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3D695A" w:rsidP="003D695A">
            <w:pPr>
              <w:jc w:val="right"/>
            </w:pPr>
            <w:r w:rsidRPr="003D695A">
              <w:rPr>
                <w:sz w:val="40"/>
              </w:rPr>
              <w:t>CRC</w:t>
            </w:r>
            <w:r>
              <w:t>/C/COK/1/Add.1</w:t>
            </w:r>
          </w:p>
        </w:tc>
      </w:tr>
      <w:tr w:rsidR="003107FA">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3D695A" w:rsidRDefault="003D695A" w:rsidP="003D695A">
            <w:pPr>
              <w:spacing w:before="240" w:line="240" w:lineRule="exact"/>
            </w:pPr>
            <w:r>
              <w:t>Distr.: General</w:t>
            </w:r>
          </w:p>
          <w:p w:rsidR="003D695A" w:rsidRDefault="00C0257F" w:rsidP="00BC504E">
            <w:pPr>
              <w:spacing w:line="240" w:lineRule="exact"/>
            </w:pPr>
            <w:r>
              <w:t>1</w:t>
            </w:r>
            <w:r w:rsidR="005B0733">
              <w:t>3</w:t>
            </w:r>
            <w:r w:rsidR="00BC504E">
              <w:t xml:space="preserve"> January 2012</w:t>
            </w:r>
          </w:p>
          <w:p w:rsidR="003D695A" w:rsidRDefault="003D695A" w:rsidP="003D695A">
            <w:pPr>
              <w:spacing w:line="240" w:lineRule="exact"/>
            </w:pPr>
          </w:p>
          <w:p w:rsidR="003107FA" w:rsidRDefault="003D695A" w:rsidP="003D695A">
            <w:pPr>
              <w:spacing w:line="240" w:lineRule="exact"/>
            </w:pPr>
            <w:r>
              <w:t>English</w:t>
            </w:r>
            <w:r w:rsidR="005B0733">
              <w:t xml:space="preserve"> only</w:t>
            </w:r>
          </w:p>
        </w:tc>
      </w:tr>
    </w:tbl>
    <w:p w:rsidR="003972E0" w:rsidRPr="003D695A" w:rsidRDefault="003D695A" w:rsidP="003D695A">
      <w:pPr>
        <w:spacing w:before="120"/>
        <w:rPr>
          <w:b/>
          <w:sz w:val="24"/>
          <w:szCs w:val="24"/>
        </w:rPr>
      </w:pPr>
      <w:r w:rsidRPr="003D695A">
        <w:rPr>
          <w:b/>
          <w:sz w:val="24"/>
          <w:szCs w:val="24"/>
        </w:rPr>
        <w:t xml:space="preserve">Committee on the Rights of the Child </w:t>
      </w:r>
    </w:p>
    <w:p w:rsidR="003D695A" w:rsidRPr="00A35052" w:rsidRDefault="003D695A" w:rsidP="003D695A">
      <w:pPr>
        <w:pStyle w:val="HMG"/>
      </w:pPr>
      <w:r w:rsidRPr="00A35052">
        <w:tab/>
      </w:r>
      <w:r w:rsidRPr="00A35052">
        <w:tab/>
        <w:t>Consideration of reports submitted by States parties under article 44 of the Convention</w:t>
      </w:r>
    </w:p>
    <w:p w:rsidR="003D695A" w:rsidRPr="00A35052" w:rsidRDefault="003D695A" w:rsidP="003D695A">
      <w:pPr>
        <w:pStyle w:val="HChG"/>
      </w:pPr>
      <w:r w:rsidRPr="00A35052">
        <w:tab/>
      </w:r>
      <w:r w:rsidRPr="00A35052">
        <w:tab/>
        <w:t>Initial reports of States parties due in 1999</w:t>
      </w:r>
    </w:p>
    <w:p w:rsidR="003D695A" w:rsidRDefault="003D695A" w:rsidP="000D7CED">
      <w:pPr>
        <w:pStyle w:val="HMG"/>
        <w:rPr>
          <w:sz w:val="20"/>
        </w:rPr>
      </w:pPr>
      <w:r w:rsidRPr="00A35052">
        <w:tab/>
      </w:r>
      <w:r w:rsidRPr="00A35052">
        <w:tab/>
      </w:r>
      <w:smartTag w:uri="urn:schemas-microsoft-com:office:smarttags" w:element="place">
        <w:r w:rsidRPr="00A35052">
          <w:t>Cook Islands</w:t>
        </w:r>
      </w:smartTag>
      <w:r w:rsidRPr="00A35052">
        <w:rPr>
          <w:rStyle w:val="FootnoteReference"/>
          <w:sz w:val="20"/>
        </w:rPr>
        <w:footnoteReference w:customMarkFollows="1" w:id="2"/>
        <w:t>*</w:t>
      </w:r>
    </w:p>
    <w:p w:rsidR="009A31AD" w:rsidRDefault="009A31AD" w:rsidP="009A31AD">
      <w:pPr>
        <w:pStyle w:val="H23G"/>
      </w:pPr>
      <w:r>
        <w:rPr>
          <w:sz w:val="34"/>
        </w:rPr>
        <w:tab/>
      </w:r>
      <w:r>
        <w:rPr>
          <w:sz w:val="34"/>
        </w:rPr>
        <w:tab/>
      </w:r>
      <w:r w:rsidRPr="009A31AD">
        <w:t>Addendum</w:t>
      </w:r>
    </w:p>
    <w:p w:rsidR="004E26AE" w:rsidRDefault="004E26AE" w:rsidP="004E26AE">
      <w:pPr>
        <w:pStyle w:val="H1G"/>
      </w:pPr>
      <w:r>
        <w:tab/>
      </w:r>
      <w:r>
        <w:tab/>
        <w:t xml:space="preserve">Updates on </w:t>
      </w:r>
      <w:r w:rsidR="00293234">
        <w:t xml:space="preserve">the </w:t>
      </w:r>
      <w:r>
        <w:t>2002 to 2008</w:t>
      </w:r>
      <w:r w:rsidR="00293234">
        <w:t xml:space="preserve"> period</w:t>
      </w:r>
    </w:p>
    <w:p w:rsidR="003D695A" w:rsidRPr="00A35052" w:rsidRDefault="003D695A" w:rsidP="003D695A">
      <w:pPr>
        <w:spacing w:after="120"/>
        <w:ind w:left="-1128"/>
        <w:jc w:val="right"/>
      </w:pPr>
      <w:r w:rsidRPr="00A35052">
        <w:rPr>
          <w:rFonts w:hint="eastAsia"/>
        </w:rPr>
        <w:t>[</w:t>
      </w:r>
      <w:r w:rsidRPr="00A35052">
        <w:t>5 November 2010</w:t>
      </w:r>
      <w:r w:rsidRPr="00A35052">
        <w:rPr>
          <w:rFonts w:hint="eastAsia"/>
        </w:rPr>
        <w:t>]</w:t>
      </w:r>
    </w:p>
    <w:p w:rsidR="00927D42" w:rsidRPr="00927D42" w:rsidRDefault="003D695A" w:rsidP="00927D42">
      <w:pPr>
        <w:spacing w:after="120"/>
        <w:rPr>
          <w:lang w:val="en-US"/>
        </w:rPr>
      </w:pPr>
      <w:r>
        <w:rPr>
          <w:b/>
          <w:sz w:val="24"/>
          <w:szCs w:val="24"/>
        </w:rPr>
        <w:br w:type="page"/>
      </w:r>
      <w:r w:rsidR="00927D42">
        <w:rPr>
          <w:sz w:val="28"/>
        </w:rPr>
        <w:t>Contents</w:t>
      </w:r>
    </w:p>
    <w:p w:rsidR="00927D42" w:rsidRPr="0001323E" w:rsidRDefault="00927D42" w:rsidP="00927D42">
      <w:pPr>
        <w:tabs>
          <w:tab w:val="right" w:pos="8929"/>
          <w:tab w:val="right" w:pos="9638"/>
        </w:tabs>
        <w:spacing w:after="120"/>
        <w:ind w:left="283"/>
        <w:rPr>
          <w:i/>
          <w:sz w:val="18"/>
          <w:lang w:val="en-US"/>
        </w:rPr>
      </w:pPr>
      <w:r w:rsidRPr="0001323E">
        <w:rPr>
          <w:i/>
          <w:sz w:val="18"/>
          <w:lang w:val="en-US"/>
        </w:rPr>
        <w:tab/>
        <w:t>Paragraphs</w:t>
      </w:r>
      <w:r w:rsidRPr="0001323E">
        <w:rPr>
          <w:i/>
          <w:sz w:val="18"/>
          <w:lang w:val="en-US"/>
        </w:rPr>
        <w:tab/>
        <w:t>Page</w:t>
      </w:r>
    </w:p>
    <w:p w:rsidR="00927D42" w:rsidRDefault="00927D42" w:rsidP="00607349">
      <w:pPr>
        <w:tabs>
          <w:tab w:val="right" w:pos="728"/>
          <w:tab w:val="left" w:pos="1134"/>
          <w:tab w:val="left" w:pos="1559"/>
          <w:tab w:val="left" w:pos="1984"/>
          <w:tab w:val="left" w:leader="dot" w:pos="7654"/>
          <w:tab w:val="right" w:pos="8929"/>
          <w:tab w:val="right" w:pos="9638"/>
        </w:tabs>
        <w:spacing w:after="120"/>
        <w:ind w:firstLine="224"/>
        <w:rPr>
          <w:lang w:val="en-US"/>
        </w:rPr>
      </w:pPr>
      <w:r w:rsidRPr="0001323E">
        <w:rPr>
          <w:lang w:val="en-US"/>
        </w:rPr>
        <w:tab/>
      </w:r>
      <w:r>
        <w:rPr>
          <w:lang w:val="en-US"/>
        </w:rPr>
        <w:t>Abbreviations</w:t>
      </w:r>
      <w:r w:rsidRPr="00127F78">
        <w:rPr>
          <w:lang w:val="en-US"/>
        </w:rPr>
        <w:tab/>
      </w:r>
      <w:r w:rsidRPr="00127F78">
        <w:rPr>
          <w:lang w:val="en-US"/>
        </w:rPr>
        <w:tab/>
      </w:r>
      <w:r w:rsidRPr="00127F78">
        <w:rPr>
          <w:lang w:val="en-US"/>
        </w:rPr>
        <w:tab/>
      </w:r>
      <w:r w:rsidR="00506220">
        <w:rPr>
          <w:lang w:val="en-US"/>
        </w:rPr>
        <w:tab/>
      </w:r>
      <w:r w:rsidR="00EF530C">
        <w:rPr>
          <w:lang w:val="en-US"/>
        </w:rPr>
        <w:tab/>
        <w:t>3</w:t>
      </w:r>
    </w:p>
    <w:p w:rsidR="00927D42" w:rsidRPr="00127F78" w:rsidRDefault="00476FCE" w:rsidP="00EF530C">
      <w:pPr>
        <w:tabs>
          <w:tab w:val="right" w:pos="728"/>
          <w:tab w:val="left" w:pos="1134"/>
          <w:tab w:val="left" w:pos="1559"/>
          <w:tab w:val="left" w:pos="1984"/>
          <w:tab w:val="left" w:leader="dot" w:pos="7654"/>
          <w:tab w:val="right" w:pos="8929"/>
          <w:tab w:val="right" w:pos="9638"/>
        </w:tabs>
        <w:spacing w:after="120"/>
        <w:rPr>
          <w:lang w:val="en-US"/>
        </w:rPr>
      </w:pPr>
      <w:r>
        <w:rPr>
          <w:lang w:val="en-US"/>
        </w:rPr>
        <w:tab/>
      </w:r>
      <w:r w:rsidR="00927D42" w:rsidRPr="00127F78">
        <w:rPr>
          <w:lang w:val="en-US"/>
        </w:rPr>
        <w:t>I</w:t>
      </w:r>
      <w:r w:rsidR="00927D42" w:rsidRPr="00127F78">
        <w:rPr>
          <w:lang w:val="en-US"/>
        </w:rPr>
        <w:tab/>
        <w:t>Introduction</w:t>
      </w:r>
      <w:r w:rsidR="00927D42" w:rsidRPr="00127F78">
        <w:rPr>
          <w:lang w:val="en-US"/>
        </w:rPr>
        <w:tab/>
      </w:r>
      <w:r w:rsidR="00927D42" w:rsidRPr="00127F78">
        <w:rPr>
          <w:lang w:val="en-US"/>
        </w:rPr>
        <w:tab/>
      </w:r>
      <w:r w:rsidR="00607349">
        <w:rPr>
          <w:lang w:val="en-US"/>
        </w:rPr>
        <w:t>1-5</w:t>
      </w:r>
      <w:r w:rsidR="00927D42" w:rsidRPr="00127F78">
        <w:rPr>
          <w:lang w:val="en-US"/>
        </w:rPr>
        <w:tab/>
      </w:r>
      <w:r w:rsidR="00EF530C">
        <w:t>4</w:t>
      </w:r>
    </w:p>
    <w:p w:rsidR="00927D42" w:rsidRPr="00F357D6" w:rsidRDefault="00927D42" w:rsidP="00EF530C">
      <w:pPr>
        <w:tabs>
          <w:tab w:val="right" w:pos="850"/>
          <w:tab w:val="left" w:pos="1134"/>
          <w:tab w:val="left" w:pos="1559"/>
          <w:tab w:val="left" w:pos="1984"/>
          <w:tab w:val="left" w:leader="dot" w:pos="7654"/>
          <w:tab w:val="right" w:pos="8929"/>
          <w:tab w:val="right" w:pos="9638"/>
        </w:tabs>
        <w:spacing w:after="120"/>
      </w:pPr>
      <w:r w:rsidRPr="00127F78">
        <w:rPr>
          <w:lang w:val="en-US"/>
        </w:rPr>
        <w:tab/>
      </w:r>
      <w:r w:rsidRPr="008C68FF">
        <w:rPr>
          <w:lang w:val="en-US"/>
        </w:rPr>
        <w:t>I</w:t>
      </w:r>
      <w:r w:rsidRPr="008C68FF">
        <w:t>I.</w:t>
      </w:r>
      <w:r w:rsidRPr="008C68FF">
        <w:tab/>
        <w:t>Purpose and rationale</w:t>
      </w:r>
      <w:r w:rsidRPr="00F357D6">
        <w:tab/>
      </w:r>
      <w:r w:rsidRPr="00F357D6">
        <w:tab/>
      </w:r>
      <w:r w:rsidR="00607349">
        <w:rPr>
          <w:lang w:val="en-US"/>
        </w:rPr>
        <w:t>6-13</w:t>
      </w:r>
      <w:r w:rsidRPr="00F357D6">
        <w:tab/>
      </w:r>
      <w:r w:rsidR="00EF530C">
        <w:t>4</w:t>
      </w:r>
    </w:p>
    <w:p w:rsidR="00927D42" w:rsidRPr="00C1488F" w:rsidRDefault="00927D42" w:rsidP="00EF530C">
      <w:pPr>
        <w:tabs>
          <w:tab w:val="right" w:pos="850"/>
          <w:tab w:val="left" w:pos="1134"/>
          <w:tab w:val="left" w:pos="1559"/>
          <w:tab w:val="left" w:pos="1984"/>
          <w:tab w:val="left" w:leader="dot" w:pos="7654"/>
          <w:tab w:val="right" w:pos="8929"/>
          <w:tab w:val="right" w:pos="9638"/>
        </w:tabs>
        <w:spacing w:after="120"/>
      </w:pPr>
      <w:r w:rsidRPr="00F357D6">
        <w:tab/>
        <w:t>II</w:t>
      </w:r>
      <w:r w:rsidRPr="00C1488F">
        <w:t>I.</w:t>
      </w:r>
      <w:r w:rsidRPr="00C1488F">
        <w:tab/>
      </w:r>
      <w:r w:rsidR="00506220" w:rsidRPr="00C1488F">
        <w:t>General measures of implementation</w:t>
      </w:r>
      <w:r w:rsidRPr="00C1488F">
        <w:tab/>
      </w:r>
      <w:r w:rsidRPr="00C1488F">
        <w:tab/>
      </w:r>
      <w:r w:rsidR="00607349">
        <w:t>14-63</w:t>
      </w:r>
      <w:r w:rsidRPr="00C1488F">
        <w:tab/>
      </w:r>
      <w:r w:rsidR="00EF530C">
        <w:t>5</w:t>
      </w:r>
    </w:p>
    <w:p w:rsidR="00927D42" w:rsidRPr="00C1488F" w:rsidRDefault="00927D42" w:rsidP="00EF530C">
      <w:pPr>
        <w:tabs>
          <w:tab w:val="right" w:pos="850"/>
          <w:tab w:val="left" w:pos="1134"/>
          <w:tab w:val="left" w:pos="1559"/>
          <w:tab w:val="left" w:pos="1984"/>
          <w:tab w:val="left" w:leader="dot" w:pos="7654"/>
          <w:tab w:val="right" w:pos="8929"/>
          <w:tab w:val="right" w:pos="9638"/>
        </w:tabs>
        <w:spacing w:after="120"/>
      </w:pPr>
      <w:r w:rsidRPr="00C1488F">
        <w:tab/>
      </w:r>
      <w:r w:rsidRPr="00C1488F">
        <w:tab/>
      </w:r>
      <w:r w:rsidR="00506220" w:rsidRPr="00C1488F">
        <w:t>(A)</w:t>
      </w:r>
      <w:r w:rsidR="00506220" w:rsidRPr="00C1488F">
        <w:tab/>
        <w:t>Domestic implementation of the Convention</w:t>
      </w:r>
      <w:r w:rsidRPr="00C1488F">
        <w:tab/>
      </w:r>
      <w:r w:rsidRPr="00C1488F">
        <w:tab/>
      </w:r>
      <w:r w:rsidR="00607349">
        <w:t>15-16</w:t>
      </w:r>
      <w:r w:rsidRPr="00C1488F">
        <w:tab/>
      </w:r>
      <w:r w:rsidR="00EF530C">
        <w:t>5</w:t>
      </w:r>
    </w:p>
    <w:p w:rsidR="00506220" w:rsidRPr="00C1488F" w:rsidRDefault="00506220" w:rsidP="00EF530C">
      <w:pPr>
        <w:tabs>
          <w:tab w:val="right" w:pos="850"/>
          <w:tab w:val="left" w:pos="1134"/>
          <w:tab w:val="left" w:pos="1559"/>
          <w:tab w:val="left" w:pos="1984"/>
          <w:tab w:val="left" w:leader="dot" w:pos="7654"/>
          <w:tab w:val="right" w:pos="8929"/>
          <w:tab w:val="right" w:pos="9638"/>
        </w:tabs>
        <w:spacing w:after="120"/>
      </w:pPr>
      <w:r w:rsidRPr="00C1488F">
        <w:tab/>
      </w:r>
      <w:r w:rsidRPr="00C1488F">
        <w:tab/>
        <w:t>(B)</w:t>
      </w:r>
      <w:r w:rsidRPr="00C1488F">
        <w:tab/>
        <w:t>Legislation</w:t>
      </w:r>
      <w:r w:rsidRPr="00C1488F">
        <w:tab/>
      </w:r>
      <w:r w:rsidRPr="00C1488F">
        <w:tab/>
      </w:r>
      <w:r w:rsidR="00607349">
        <w:t>17-20</w:t>
      </w:r>
      <w:r w:rsidR="00EF530C">
        <w:tab/>
        <w:t>5</w:t>
      </w:r>
    </w:p>
    <w:p w:rsidR="00506220" w:rsidRPr="00C1488F" w:rsidRDefault="00506220" w:rsidP="00EF530C">
      <w:pPr>
        <w:tabs>
          <w:tab w:val="right" w:pos="850"/>
          <w:tab w:val="left" w:pos="1134"/>
          <w:tab w:val="left" w:pos="1559"/>
          <w:tab w:val="left" w:pos="1984"/>
          <w:tab w:val="left" w:leader="dot" w:pos="7654"/>
          <w:tab w:val="right" w:pos="8929"/>
          <w:tab w:val="right" w:pos="9638"/>
        </w:tabs>
        <w:spacing w:after="120"/>
      </w:pPr>
      <w:r w:rsidRPr="00C1488F">
        <w:tab/>
      </w:r>
      <w:r w:rsidRPr="00C1488F">
        <w:tab/>
        <w:t>(C)</w:t>
      </w:r>
      <w:r w:rsidRPr="00C1488F">
        <w:tab/>
        <w:t>Administration</w:t>
      </w:r>
      <w:r w:rsidRPr="00C1488F">
        <w:tab/>
      </w:r>
      <w:r w:rsidRPr="00C1488F">
        <w:tab/>
      </w:r>
      <w:r w:rsidR="00607349">
        <w:t>21-63</w:t>
      </w:r>
      <w:r w:rsidR="00EF530C">
        <w:tab/>
        <w:t>6</w:t>
      </w:r>
    </w:p>
    <w:p w:rsidR="00506220" w:rsidRDefault="00506220" w:rsidP="00EF530C">
      <w:pPr>
        <w:tabs>
          <w:tab w:val="right" w:pos="850"/>
          <w:tab w:val="left" w:pos="1134"/>
          <w:tab w:val="left" w:pos="1559"/>
          <w:tab w:val="left" w:pos="1984"/>
          <w:tab w:val="left" w:leader="dot" w:pos="7654"/>
          <w:tab w:val="right" w:pos="8929"/>
          <w:tab w:val="right" w:pos="9638"/>
        </w:tabs>
        <w:spacing w:after="120"/>
      </w:pPr>
      <w:r w:rsidRPr="00C1488F">
        <w:tab/>
        <w:t>IV.</w:t>
      </w:r>
      <w:r w:rsidRPr="00C1488F">
        <w:tab/>
        <w:t>General principles (arts. 1,</w:t>
      </w:r>
      <w:r>
        <w:t xml:space="preserve"> 2, 3 and 6)</w:t>
      </w:r>
      <w:r>
        <w:tab/>
      </w:r>
      <w:r>
        <w:tab/>
      </w:r>
      <w:r w:rsidR="00607349">
        <w:t>64-81</w:t>
      </w:r>
      <w:r w:rsidR="00EF530C">
        <w:tab/>
        <w:t>13</w:t>
      </w:r>
    </w:p>
    <w:p w:rsidR="004702C5" w:rsidRDefault="004702C5" w:rsidP="00EF530C">
      <w:pPr>
        <w:tabs>
          <w:tab w:val="right" w:pos="850"/>
          <w:tab w:val="left" w:pos="1134"/>
          <w:tab w:val="left" w:pos="1559"/>
          <w:tab w:val="left" w:pos="1984"/>
          <w:tab w:val="left" w:leader="dot" w:pos="7654"/>
          <w:tab w:val="right" w:pos="8929"/>
          <w:tab w:val="right" w:pos="9638"/>
        </w:tabs>
        <w:spacing w:after="120"/>
      </w:pPr>
      <w:r>
        <w:tab/>
        <w:t>V.</w:t>
      </w:r>
      <w:r>
        <w:tab/>
        <w:t>Civil rights and freedoms (arts. 7, 8, 13, 14, 15, 16, 17, 37 and 40)</w:t>
      </w:r>
      <w:r>
        <w:tab/>
      </w:r>
      <w:r>
        <w:tab/>
      </w:r>
      <w:r w:rsidR="00607349">
        <w:t>82-96</w:t>
      </w:r>
      <w:r w:rsidR="00EF530C">
        <w:tab/>
        <w:t>16</w:t>
      </w:r>
    </w:p>
    <w:p w:rsidR="004702C5" w:rsidRDefault="004702C5" w:rsidP="00EF530C">
      <w:pPr>
        <w:tabs>
          <w:tab w:val="right" w:pos="850"/>
          <w:tab w:val="left" w:pos="1134"/>
          <w:tab w:val="left" w:pos="1559"/>
          <w:tab w:val="left" w:pos="1984"/>
          <w:tab w:val="left" w:leader="dot" w:pos="7654"/>
          <w:tab w:val="right" w:pos="8929"/>
          <w:tab w:val="right" w:pos="9638"/>
        </w:tabs>
        <w:spacing w:after="120"/>
      </w:pPr>
      <w:r>
        <w:tab/>
        <w:t>VI.</w:t>
      </w:r>
      <w:r>
        <w:tab/>
        <w:t>Family environment and alternative care (arts. 5, 9, 10, 11, 18, 19, 20, 21, 22 and 25)</w:t>
      </w:r>
      <w:r>
        <w:tab/>
      </w:r>
      <w:r w:rsidR="00607349">
        <w:t>97-107</w:t>
      </w:r>
      <w:r w:rsidR="00EF530C">
        <w:tab/>
        <w:t>18</w:t>
      </w:r>
    </w:p>
    <w:p w:rsidR="004702C5" w:rsidRDefault="004702C5" w:rsidP="00EF530C">
      <w:pPr>
        <w:tabs>
          <w:tab w:val="right" w:pos="850"/>
          <w:tab w:val="left" w:pos="1134"/>
          <w:tab w:val="left" w:pos="1559"/>
          <w:tab w:val="left" w:pos="1984"/>
          <w:tab w:val="left" w:leader="dot" w:pos="7654"/>
          <w:tab w:val="right" w:pos="8929"/>
          <w:tab w:val="right" w:pos="9638"/>
        </w:tabs>
        <w:spacing w:after="120"/>
      </w:pPr>
      <w:r>
        <w:tab/>
        <w:t>VII.</w:t>
      </w:r>
      <w:r>
        <w:tab/>
        <w:t xml:space="preserve">Basic </w:t>
      </w:r>
      <w:r w:rsidR="00C1488F">
        <w:t>h</w:t>
      </w:r>
      <w:r>
        <w:t xml:space="preserve">ealth and </w:t>
      </w:r>
      <w:r w:rsidR="00C1488F">
        <w:t>w</w:t>
      </w:r>
      <w:r>
        <w:t>elfare (arts. 24 and 26)</w:t>
      </w:r>
      <w:r>
        <w:tab/>
      </w:r>
      <w:r w:rsidR="00607349">
        <w:tab/>
        <w:t>108-126</w:t>
      </w:r>
      <w:r w:rsidR="00EF530C">
        <w:tab/>
        <w:t>19</w:t>
      </w:r>
    </w:p>
    <w:p w:rsidR="004702C5" w:rsidRDefault="004702C5" w:rsidP="004702C5">
      <w:pPr>
        <w:tabs>
          <w:tab w:val="right" w:pos="850"/>
          <w:tab w:val="left" w:pos="1134"/>
          <w:tab w:val="left" w:pos="1559"/>
          <w:tab w:val="left" w:pos="1984"/>
          <w:tab w:val="left" w:leader="dot" w:pos="7654"/>
          <w:tab w:val="right" w:pos="8929"/>
          <w:tab w:val="right" w:pos="9638"/>
        </w:tabs>
        <w:spacing w:after="120"/>
        <w:rPr>
          <w:lang w:val="en-US"/>
        </w:rPr>
      </w:pPr>
      <w:r>
        <w:tab/>
      </w:r>
      <w:r w:rsidRPr="00333F62">
        <w:rPr>
          <w:lang w:val="en-US"/>
        </w:rPr>
        <w:t>VIII.</w:t>
      </w:r>
      <w:r w:rsidRPr="00333F62">
        <w:rPr>
          <w:lang w:val="en-US"/>
        </w:rPr>
        <w:tab/>
      </w:r>
      <w:r w:rsidRPr="004702C5">
        <w:rPr>
          <w:lang w:val="en-US"/>
        </w:rPr>
        <w:t>Education, leisure and cultural activities (arts. 23, 28, 29, 30 and 31)</w:t>
      </w:r>
      <w:r w:rsidRPr="004702C5">
        <w:rPr>
          <w:lang w:val="en-US"/>
        </w:rPr>
        <w:tab/>
      </w:r>
      <w:r w:rsidRPr="004702C5">
        <w:rPr>
          <w:lang w:val="en-US"/>
        </w:rPr>
        <w:tab/>
      </w:r>
      <w:r w:rsidR="00607349">
        <w:rPr>
          <w:lang w:val="en-US"/>
        </w:rPr>
        <w:t>127-157</w:t>
      </w:r>
      <w:r w:rsidR="00EF530C">
        <w:rPr>
          <w:lang w:val="en-US"/>
        </w:rPr>
        <w:tab/>
        <w:t>22</w:t>
      </w:r>
    </w:p>
    <w:p w:rsidR="004702C5" w:rsidRDefault="004702C5" w:rsidP="004702C5">
      <w:pPr>
        <w:tabs>
          <w:tab w:val="right" w:pos="850"/>
          <w:tab w:val="left" w:pos="1134"/>
          <w:tab w:val="left" w:pos="1559"/>
          <w:tab w:val="left" w:pos="1984"/>
          <w:tab w:val="left" w:leader="dot" w:pos="7654"/>
          <w:tab w:val="right" w:pos="8929"/>
          <w:tab w:val="right" w:pos="9638"/>
        </w:tabs>
        <w:spacing w:after="120"/>
        <w:rPr>
          <w:lang w:val="en-US"/>
        </w:rPr>
      </w:pPr>
      <w:r>
        <w:rPr>
          <w:lang w:val="en-US"/>
        </w:rPr>
        <w:tab/>
        <w:t>IX.</w:t>
      </w:r>
      <w:r>
        <w:rPr>
          <w:lang w:val="en-US"/>
        </w:rPr>
        <w:tab/>
      </w:r>
      <w:r w:rsidR="00BC1F4E">
        <w:t>Special protection for exploited children (arts. 32, 33, 34, 35, 36, 37, 38 and 39)</w:t>
      </w:r>
      <w:r w:rsidR="00BC1F4E">
        <w:tab/>
      </w:r>
      <w:r w:rsidR="00BC1F4E">
        <w:tab/>
      </w:r>
      <w:r w:rsidR="00607349">
        <w:t>158-178</w:t>
      </w:r>
      <w:r w:rsidR="00EF530C">
        <w:tab/>
        <w:t>26</w:t>
      </w:r>
    </w:p>
    <w:p w:rsidR="00E870DC" w:rsidRPr="00607349" w:rsidRDefault="00E870DC" w:rsidP="003D695A">
      <w:pPr>
        <w:tabs>
          <w:tab w:val="right" w:pos="850"/>
          <w:tab w:val="left" w:pos="1134"/>
          <w:tab w:val="left" w:pos="1559"/>
          <w:tab w:val="left" w:pos="1984"/>
          <w:tab w:val="left" w:leader="dot" w:pos="8929"/>
          <w:tab w:val="right" w:pos="9638"/>
        </w:tabs>
        <w:spacing w:after="120"/>
        <w:rPr>
          <w:b/>
          <w:bCs/>
        </w:rPr>
      </w:pPr>
      <w:r w:rsidRPr="00607349">
        <w:rPr>
          <w:b/>
          <w:bCs/>
        </w:rPr>
        <w:t>Annexes</w:t>
      </w:r>
    </w:p>
    <w:p w:rsidR="003D695A" w:rsidRDefault="002A4BC5" w:rsidP="00476FCE">
      <w:pPr>
        <w:tabs>
          <w:tab w:val="right" w:pos="850"/>
          <w:tab w:val="left" w:pos="1134"/>
          <w:tab w:val="left" w:pos="1559"/>
          <w:tab w:val="left" w:pos="1984"/>
          <w:tab w:val="left" w:leader="dot" w:pos="8929"/>
          <w:tab w:val="right" w:pos="9638"/>
        </w:tabs>
        <w:spacing w:after="120"/>
      </w:pPr>
      <w:r>
        <w:t>I</w:t>
      </w:r>
      <w:r w:rsidR="001346E5">
        <w:t>.</w:t>
      </w:r>
      <w:r w:rsidR="00476FCE">
        <w:tab/>
      </w:r>
      <w:r w:rsidR="003D695A" w:rsidRPr="008C68FF">
        <w:t xml:space="preserve">Facts and </w:t>
      </w:r>
      <w:r w:rsidRPr="008C68FF">
        <w:t xml:space="preserve">figures </w:t>
      </w:r>
      <w:r w:rsidR="003D695A" w:rsidRPr="008C68FF">
        <w:t xml:space="preserve">about the </w:t>
      </w:r>
      <w:smartTag w:uri="urn:schemas-microsoft-com:office:smarttags" w:element="place">
        <w:r w:rsidR="003D695A" w:rsidRPr="008C68FF">
          <w:t>Cook Island</w:t>
        </w:r>
        <w:r w:rsidR="003D695A">
          <w:t>s</w:t>
        </w:r>
      </w:smartTag>
      <w:r w:rsidR="00A05224">
        <w:tab/>
      </w:r>
      <w:r w:rsidR="003D695A">
        <w:tab/>
      </w:r>
      <w:r w:rsidR="00CB2F2F">
        <w:t>29</w:t>
      </w:r>
    </w:p>
    <w:p w:rsidR="003D695A" w:rsidRDefault="002A4BC5" w:rsidP="001346E5">
      <w:pPr>
        <w:tabs>
          <w:tab w:val="right" w:pos="850"/>
          <w:tab w:val="left" w:pos="1134"/>
          <w:tab w:val="left" w:pos="1559"/>
          <w:tab w:val="left" w:pos="1984"/>
          <w:tab w:val="left" w:leader="dot" w:pos="8929"/>
          <w:tab w:val="right" w:pos="9638"/>
        </w:tabs>
        <w:spacing w:after="120"/>
      </w:pPr>
      <w:r>
        <w:t>II</w:t>
      </w:r>
      <w:r w:rsidR="001346E5">
        <w:t>.</w:t>
      </w:r>
      <w:r w:rsidR="001346E5">
        <w:tab/>
      </w:r>
      <w:r w:rsidR="003D695A">
        <w:t xml:space="preserve"> </w:t>
      </w:r>
      <w:r w:rsidR="00A05224">
        <w:t>Health strategy for children and families</w:t>
      </w:r>
      <w:r w:rsidR="00A05224">
        <w:tab/>
      </w:r>
      <w:r w:rsidR="003D695A">
        <w:tab/>
      </w:r>
      <w:r w:rsidR="00CB2F2F">
        <w:t>32</w:t>
      </w:r>
    </w:p>
    <w:p w:rsidR="003D695A" w:rsidRDefault="00476FCE" w:rsidP="001346E5">
      <w:pPr>
        <w:tabs>
          <w:tab w:val="right" w:pos="850"/>
          <w:tab w:val="left" w:pos="1134"/>
          <w:tab w:val="left" w:pos="1559"/>
          <w:tab w:val="left" w:pos="1984"/>
          <w:tab w:val="left" w:leader="dot" w:pos="8929"/>
          <w:tab w:val="right" w:pos="9638"/>
        </w:tabs>
        <w:spacing w:after="120"/>
      </w:pPr>
      <w:r>
        <w:t>I</w:t>
      </w:r>
      <w:r w:rsidR="001346E5">
        <w:t>II.</w:t>
      </w:r>
      <w:r w:rsidR="001346E5">
        <w:tab/>
      </w:r>
      <w:r w:rsidR="003D695A">
        <w:t xml:space="preserve"> E</w:t>
      </w:r>
      <w:r w:rsidR="00D5206E">
        <w:t>ducation</w:t>
      </w:r>
      <w:r w:rsidR="00A05224">
        <w:tab/>
      </w:r>
      <w:r>
        <w:tab/>
      </w:r>
      <w:r>
        <w:tab/>
      </w:r>
      <w:r w:rsidR="003D695A">
        <w:tab/>
      </w:r>
      <w:r w:rsidR="00CB2F2F">
        <w:tab/>
        <w:t>35</w:t>
      </w:r>
    </w:p>
    <w:p w:rsidR="003D695A" w:rsidRDefault="002A4BC5" w:rsidP="00896B17">
      <w:pPr>
        <w:tabs>
          <w:tab w:val="right" w:pos="850"/>
          <w:tab w:val="left" w:pos="1134"/>
          <w:tab w:val="left" w:pos="1559"/>
          <w:tab w:val="left" w:pos="1984"/>
          <w:tab w:val="left" w:leader="dot" w:pos="8929"/>
          <w:tab w:val="right" w:pos="9638"/>
        </w:tabs>
        <w:spacing w:after="120"/>
      </w:pPr>
      <w:r>
        <w:t>IV</w:t>
      </w:r>
      <w:r w:rsidR="003D695A">
        <w:t xml:space="preserve">: </w:t>
      </w:r>
      <w:r w:rsidR="002B3D04">
        <w:t>Tables</w:t>
      </w:r>
      <w:r w:rsidR="001346E5">
        <w:t xml:space="preserve"> </w:t>
      </w:r>
      <w:r w:rsidR="00896B17">
        <w:t>1</w:t>
      </w:r>
      <w:r w:rsidR="003D695A">
        <w:t xml:space="preserve"> – </w:t>
      </w:r>
      <w:r w:rsidR="00896B17">
        <w:t>22</w:t>
      </w:r>
      <w:r w:rsidR="00A05224">
        <w:tab/>
      </w:r>
      <w:r w:rsidR="00476FCE">
        <w:tab/>
      </w:r>
      <w:r w:rsidR="003D695A">
        <w:tab/>
      </w:r>
      <w:r w:rsidR="00CB2F2F">
        <w:tab/>
        <w:t>38</w:t>
      </w:r>
    </w:p>
    <w:p w:rsidR="003D695A" w:rsidRPr="00374ECD" w:rsidRDefault="003D695A" w:rsidP="00A05224">
      <w:pPr>
        <w:pStyle w:val="HChG"/>
      </w:pPr>
      <w:r>
        <w:br w:type="page"/>
      </w:r>
      <w:bookmarkStart w:id="0" w:name="_Toc310523468"/>
      <w:r w:rsidR="00540CB4">
        <w:tab/>
      </w:r>
      <w:r w:rsidR="00540CB4">
        <w:tab/>
      </w:r>
      <w:r w:rsidR="00540CB4" w:rsidRPr="00374ECD">
        <w:t>Abbreviations</w:t>
      </w:r>
      <w:bookmarkEnd w:id="0"/>
    </w:p>
    <w:p w:rsidR="003D695A" w:rsidRPr="00540CB4" w:rsidRDefault="003D695A" w:rsidP="00540CB4">
      <w:pPr>
        <w:pStyle w:val="SingleTxtG"/>
      </w:pPr>
      <w:r w:rsidRPr="00540CB4">
        <w:t>ACP</w:t>
      </w:r>
      <w:r w:rsidR="00540CB4">
        <w:tab/>
      </w:r>
      <w:r w:rsidR="00540CB4">
        <w:tab/>
      </w:r>
      <w:r w:rsidRPr="00540CB4">
        <w:t xml:space="preserve">African </w:t>
      </w:r>
      <w:smartTag w:uri="urn:schemas-microsoft-com:office:smarttags" w:element="place">
        <w:r w:rsidRPr="00540CB4">
          <w:t>Caribbean</w:t>
        </w:r>
      </w:smartTag>
      <w:r w:rsidRPr="00540CB4">
        <w:t xml:space="preserve"> and Pacific</w:t>
      </w:r>
    </w:p>
    <w:p w:rsidR="003D695A" w:rsidRPr="00540CB4" w:rsidRDefault="003D695A" w:rsidP="00540CB4">
      <w:pPr>
        <w:pStyle w:val="SingleTxtG"/>
      </w:pPr>
      <w:r w:rsidRPr="00540CB4">
        <w:t>CFSD</w:t>
      </w:r>
      <w:r w:rsidR="00540CB4">
        <w:tab/>
      </w:r>
      <w:r w:rsidR="00540CB4">
        <w:tab/>
      </w:r>
      <w:r w:rsidRPr="00540CB4">
        <w:t>Children and Family Services Division</w:t>
      </w:r>
    </w:p>
    <w:p w:rsidR="003D695A" w:rsidRPr="00540CB4" w:rsidRDefault="003D695A" w:rsidP="00540CB4">
      <w:pPr>
        <w:pStyle w:val="SingleTxtG"/>
      </w:pPr>
      <w:r w:rsidRPr="00540CB4">
        <w:t>CLO</w:t>
      </w:r>
      <w:r w:rsidR="00540CB4">
        <w:tab/>
      </w:r>
      <w:r w:rsidR="00540CB4">
        <w:tab/>
      </w:r>
      <w:r w:rsidRPr="00540CB4">
        <w:t>Crown Law Office</w:t>
      </w:r>
    </w:p>
    <w:p w:rsidR="003D695A" w:rsidRPr="00540CB4" w:rsidRDefault="003D695A" w:rsidP="00540CB4">
      <w:pPr>
        <w:pStyle w:val="SingleTxtG"/>
      </w:pPr>
      <w:r w:rsidRPr="00540CB4">
        <w:t>CSA</w:t>
      </w:r>
      <w:r w:rsidR="00540CB4">
        <w:tab/>
      </w:r>
      <w:r w:rsidR="00540CB4">
        <w:tab/>
      </w:r>
      <w:r w:rsidRPr="00540CB4">
        <w:t xml:space="preserve">Child sexual abuse </w:t>
      </w:r>
    </w:p>
    <w:p w:rsidR="003D695A" w:rsidRPr="00540CB4" w:rsidRDefault="003D695A" w:rsidP="00540CB4">
      <w:pPr>
        <w:pStyle w:val="SingleTxtG"/>
      </w:pPr>
      <w:r w:rsidRPr="00540CB4">
        <w:t>CSEC</w:t>
      </w:r>
      <w:r w:rsidR="00540CB4">
        <w:tab/>
      </w:r>
      <w:r w:rsidR="00540CB4">
        <w:tab/>
      </w:r>
      <w:r w:rsidRPr="00540CB4">
        <w:t xml:space="preserve">Child sexual exploitation </w:t>
      </w:r>
    </w:p>
    <w:p w:rsidR="003D695A" w:rsidRPr="00540CB4" w:rsidRDefault="003D695A" w:rsidP="00540CB4">
      <w:pPr>
        <w:pStyle w:val="SingleTxtG"/>
      </w:pPr>
      <w:r w:rsidRPr="00540CB4">
        <w:t>CSS</w:t>
      </w:r>
      <w:r w:rsidR="00540CB4">
        <w:tab/>
      </w:r>
      <w:r w:rsidR="00540CB4">
        <w:tab/>
      </w:r>
      <w:r w:rsidRPr="00540CB4">
        <w:t>Country Support Strategy</w:t>
      </w:r>
    </w:p>
    <w:p w:rsidR="003D695A" w:rsidRPr="00540CB4" w:rsidRDefault="003D695A" w:rsidP="00540CB4">
      <w:pPr>
        <w:pStyle w:val="SingleTxtG"/>
      </w:pPr>
      <w:r w:rsidRPr="00540CB4">
        <w:t>ECPAT</w:t>
      </w:r>
      <w:r w:rsidR="00540CB4">
        <w:tab/>
      </w:r>
      <w:r w:rsidRPr="00540CB4">
        <w:t>End Child Prostitution, Child Pornography and Trafficking of Children for</w:t>
      </w:r>
      <w:r w:rsidR="00540CB4">
        <w:br/>
      </w:r>
      <w:r w:rsidR="00540CB4">
        <w:tab/>
      </w:r>
      <w:r w:rsidR="00540CB4">
        <w:tab/>
      </w:r>
      <w:r w:rsidRPr="00540CB4">
        <w:t xml:space="preserve">Sexual Purposes </w:t>
      </w:r>
    </w:p>
    <w:p w:rsidR="003D695A" w:rsidRPr="00540CB4" w:rsidRDefault="003D695A" w:rsidP="00540CB4">
      <w:pPr>
        <w:pStyle w:val="SingleTxtG"/>
      </w:pPr>
      <w:r w:rsidRPr="00540CB4">
        <w:t>EDF</w:t>
      </w:r>
      <w:r w:rsidR="00540CB4">
        <w:tab/>
      </w:r>
      <w:r w:rsidR="00540CB4">
        <w:tab/>
      </w:r>
      <w:r w:rsidRPr="00540CB4">
        <w:t xml:space="preserve">European Development Fund </w:t>
      </w:r>
    </w:p>
    <w:p w:rsidR="003D695A" w:rsidRPr="00540CB4" w:rsidRDefault="003D695A" w:rsidP="00540CB4">
      <w:pPr>
        <w:pStyle w:val="SingleTxtG"/>
      </w:pPr>
      <w:r w:rsidRPr="00540CB4">
        <w:t>INTAFF</w:t>
      </w:r>
      <w:r w:rsidR="00540CB4">
        <w:tab/>
      </w:r>
      <w:r w:rsidRPr="00540CB4">
        <w:t>Ministry of Internal Affairs</w:t>
      </w:r>
    </w:p>
    <w:p w:rsidR="003D695A" w:rsidRPr="00540CB4" w:rsidRDefault="003D695A" w:rsidP="00540CB4">
      <w:pPr>
        <w:pStyle w:val="SingleTxtG"/>
      </w:pPr>
      <w:r w:rsidRPr="00540CB4">
        <w:t>JCPC</w:t>
      </w:r>
      <w:r w:rsidR="00540CB4">
        <w:tab/>
      </w:r>
      <w:r w:rsidR="00540CB4">
        <w:tab/>
      </w:r>
      <w:r w:rsidRPr="00540CB4">
        <w:t>Juvenile Crime Prevention Committee</w:t>
      </w:r>
    </w:p>
    <w:p w:rsidR="003D695A" w:rsidRPr="00540CB4" w:rsidRDefault="003D695A" w:rsidP="00540CB4">
      <w:pPr>
        <w:pStyle w:val="SingleTxtG"/>
      </w:pPr>
      <w:r w:rsidRPr="00540CB4">
        <w:t>MDG'S</w:t>
      </w:r>
      <w:r w:rsidR="00540CB4">
        <w:tab/>
      </w:r>
      <w:r w:rsidRPr="00540CB4">
        <w:t xml:space="preserve">Millennium Development Goals </w:t>
      </w:r>
    </w:p>
    <w:p w:rsidR="003D695A" w:rsidRPr="00540CB4" w:rsidRDefault="003D695A" w:rsidP="00540CB4">
      <w:pPr>
        <w:pStyle w:val="SingleTxtG"/>
      </w:pPr>
      <w:r w:rsidRPr="00540CB4">
        <w:t>MOE</w:t>
      </w:r>
      <w:r w:rsidR="00540CB4">
        <w:tab/>
      </w:r>
      <w:r w:rsidR="00540CB4">
        <w:tab/>
      </w:r>
      <w:r w:rsidRPr="00540CB4">
        <w:t>Ministry of Education</w:t>
      </w:r>
    </w:p>
    <w:p w:rsidR="003D695A" w:rsidRPr="00540CB4" w:rsidRDefault="003D695A" w:rsidP="00540CB4">
      <w:pPr>
        <w:pStyle w:val="SingleTxtG"/>
      </w:pPr>
      <w:r w:rsidRPr="00540CB4">
        <w:t>MFAI</w:t>
      </w:r>
      <w:r w:rsidR="00540CB4">
        <w:tab/>
      </w:r>
      <w:r w:rsidR="00540CB4">
        <w:tab/>
      </w:r>
      <w:r w:rsidRPr="00540CB4">
        <w:t>Ministry of Foreign Affairs and Immigration</w:t>
      </w:r>
    </w:p>
    <w:p w:rsidR="003D695A" w:rsidRPr="00540CB4" w:rsidRDefault="003D695A" w:rsidP="00540CB4">
      <w:pPr>
        <w:pStyle w:val="SingleTxtG"/>
      </w:pPr>
      <w:r w:rsidRPr="00540CB4">
        <w:t>MOH</w:t>
      </w:r>
      <w:r w:rsidR="00540CB4">
        <w:tab/>
      </w:r>
      <w:r w:rsidR="00540CB4">
        <w:tab/>
      </w:r>
      <w:r w:rsidRPr="00540CB4">
        <w:t>Ministry of Health</w:t>
      </w:r>
    </w:p>
    <w:p w:rsidR="003D695A" w:rsidRPr="00540CB4" w:rsidRDefault="003D695A" w:rsidP="00540CB4">
      <w:pPr>
        <w:pStyle w:val="SingleTxtG"/>
      </w:pPr>
      <w:r w:rsidRPr="00540CB4">
        <w:t>MOJ</w:t>
      </w:r>
      <w:r w:rsidR="00540CB4">
        <w:tab/>
      </w:r>
      <w:r w:rsidR="00540CB4">
        <w:tab/>
      </w:r>
      <w:r w:rsidRPr="00540CB4">
        <w:t>Ministry of Justice</w:t>
      </w:r>
    </w:p>
    <w:p w:rsidR="003D695A" w:rsidRPr="00333F62" w:rsidRDefault="003D695A" w:rsidP="00540CB4">
      <w:pPr>
        <w:pStyle w:val="SingleTxtG"/>
        <w:rPr>
          <w:lang w:val="en-US"/>
        </w:rPr>
      </w:pPr>
      <w:r w:rsidRPr="00333F62">
        <w:rPr>
          <w:lang w:val="en-US"/>
        </w:rPr>
        <w:t>NCDs</w:t>
      </w:r>
      <w:r w:rsidR="00540CB4" w:rsidRPr="00333F62">
        <w:rPr>
          <w:lang w:val="en-US"/>
        </w:rPr>
        <w:tab/>
      </w:r>
      <w:r w:rsidR="00540CB4" w:rsidRPr="00333F62">
        <w:rPr>
          <w:lang w:val="en-US"/>
        </w:rPr>
        <w:tab/>
      </w:r>
      <w:r w:rsidRPr="00333F62">
        <w:rPr>
          <w:lang w:val="en-US"/>
        </w:rPr>
        <w:t>Non communicable diseases</w:t>
      </w:r>
    </w:p>
    <w:p w:rsidR="003D695A" w:rsidRPr="00333F62" w:rsidRDefault="003D695A" w:rsidP="00506220">
      <w:pPr>
        <w:pStyle w:val="SingleTxtG"/>
        <w:rPr>
          <w:lang w:val="en-US"/>
        </w:rPr>
      </w:pPr>
      <w:r w:rsidRPr="00333F62">
        <w:rPr>
          <w:lang w:val="en-US"/>
        </w:rPr>
        <w:t>NGO</w:t>
      </w:r>
      <w:r w:rsidR="00540CB4" w:rsidRPr="00333F62">
        <w:rPr>
          <w:lang w:val="en-US"/>
        </w:rPr>
        <w:tab/>
      </w:r>
      <w:r w:rsidR="00540CB4" w:rsidRPr="00333F62">
        <w:rPr>
          <w:lang w:val="en-US"/>
        </w:rPr>
        <w:tab/>
      </w:r>
      <w:r w:rsidRPr="00333F62">
        <w:rPr>
          <w:lang w:val="en-US"/>
        </w:rPr>
        <w:t>Non</w:t>
      </w:r>
      <w:r w:rsidR="007F7E9D" w:rsidRPr="00333F62">
        <w:rPr>
          <w:lang w:val="en-US"/>
        </w:rPr>
        <w:t>-</w:t>
      </w:r>
      <w:r w:rsidR="00506220" w:rsidRPr="00333F62">
        <w:rPr>
          <w:lang w:val="en-US"/>
        </w:rPr>
        <w:t>governmental</w:t>
      </w:r>
      <w:r w:rsidR="004C0258" w:rsidRPr="00333F62">
        <w:rPr>
          <w:lang w:val="en-US"/>
        </w:rPr>
        <w:t xml:space="preserve"> </w:t>
      </w:r>
      <w:r w:rsidR="007F7E9D" w:rsidRPr="00333F62">
        <w:rPr>
          <w:lang w:val="en-US"/>
        </w:rPr>
        <w:t>organi</w:t>
      </w:r>
      <w:r w:rsidR="00506220" w:rsidRPr="00333F62">
        <w:rPr>
          <w:lang w:val="en-US"/>
        </w:rPr>
        <w:t>z</w:t>
      </w:r>
      <w:r w:rsidR="007F7E9D" w:rsidRPr="00333F62">
        <w:rPr>
          <w:lang w:val="en-US"/>
        </w:rPr>
        <w:t>ation</w:t>
      </w:r>
    </w:p>
    <w:p w:rsidR="003D695A" w:rsidRPr="00540CB4" w:rsidRDefault="003D695A" w:rsidP="00540CB4">
      <w:pPr>
        <w:pStyle w:val="SingleTxtG"/>
      </w:pPr>
      <w:r w:rsidRPr="00540CB4">
        <w:t>NHRD</w:t>
      </w:r>
      <w:r w:rsidR="00540CB4">
        <w:tab/>
      </w:r>
      <w:r w:rsidR="00540CB4">
        <w:tab/>
      </w:r>
      <w:r w:rsidRPr="00540CB4">
        <w:t xml:space="preserve">National Human Resources Department </w:t>
      </w:r>
    </w:p>
    <w:p w:rsidR="003D695A" w:rsidRPr="00540CB4" w:rsidRDefault="003D695A" w:rsidP="00540CB4">
      <w:pPr>
        <w:pStyle w:val="SingleTxtG"/>
      </w:pPr>
      <w:r w:rsidRPr="00540CB4">
        <w:t>NSDP</w:t>
      </w:r>
      <w:r w:rsidR="00540CB4">
        <w:tab/>
      </w:r>
      <w:r w:rsidR="00540CB4">
        <w:tab/>
      </w:r>
      <w:r w:rsidRPr="00540CB4">
        <w:t>National Sustainable Development Plan</w:t>
      </w:r>
    </w:p>
    <w:p w:rsidR="003D695A" w:rsidRPr="00540CB4" w:rsidRDefault="003D695A" w:rsidP="00540CB4">
      <w:pPr>
        <w:pStyle w:val="SingleTxtG"/>
      </w:pPr>
      <w:r w:rsidRPr="00540CB4">
        <w:t>NZAID</w:t>
      </w:r>
      <w:r w:rsidR="00540CB4">
        <w:tab/>
      </w:r>
      <w:smartTag w:uri="urn:schemas-microsoft-com:office:smarttags" w:element="place">
        <w:smartTag w:uri="urn:schemas-microsoft-com:office:smarttags" w:element="country-region">
          <w:r w:rsidRPr="00540CB4">
            <w:t>New Zealand</w:t>
          </w:r>
        </w:smartTag>
      </w:smartTag>
      <w:r w:rsidRPr="00540CB4">
        <w:t xml:space="preserve"> Development Assistance</w:t>
      </w:r>
    </w:p>
    <w:p w:rsidR="003D695A" w:rsidRPr="00540CB4" w:rsidRDefault="003D695A" w:rsidP="00540CB4">
      <w:pPr>
        <w:pStyle w:val="SingleTxtG"/>
      </w:pPr>
      <w:r w:rsidRPr="00540CB4">
        <w:t>OIDP</w:t>
      </w:r>
      <w:r w:rsidR="00540CB4">
        <w:t xml:space="preserve"> </w:t>
      </w:r>
      <w:r w:rsidR="00540CB4">
        <w:tab/>
      </w:r>
      <w:r w:rsidR="00540CB4">
        <w:tab/>
      </w:r>
      <w:r w:rsidRPr="00540CB4">
        <w:t xml:space="preserve">Outer </w:t>
      </w:r>
      <w:smartTag w:uri="urn:schemas-microsoft-com:office:smarttags" w:element="place">
        <w:r w:rsidRPr="00540CB4">
          <w:t>Islands</w:t>
        </w:r>
      </w:smartTag>
      <w:r w:rsidRPr="00540CB4">
        <w:t xml:space="preserve"> Development Programme </w:t>
      </w:r>
    </w:p>
    <w:p w:rsidR="003D695A" w:rsidRPr="00540CB4" w:rsidRDefault="003D695A" w:rsidP="00540CB4">
      <w:pPr>
        <w:pStyle w:val="SingleTxtG"/>
      </w:pPr>
      <w:r w:rsidRPr="00540CB4">
        <w:t>OPM</w:t>
      </w:r>
      <w:r w:rsidR="00540CB4">
        <w:tab/>
      </w:r>
      <w:r w:rsidR="00540CB4">
        <w:tab/>
      </w:r>
      <w:r w:rsidRPr="00540CB4">
        <w:t xml:space="preserve">Office of the Prime Minister </w:t>
      </w:r>
    </w:p>
    <w:p w:rsidR="003D695A" w:rsidRPr="00540CB4" w:rsidRDefault="003D695A" w:rsidP="00540CB4">
      <w:pPr>
        <w:pStyle w:val="SingleTxtG"/>
      </w:pPr>
      <w:r w:rsidRPr="00540CB4">
        <w:t>PPSEAWA</w:t>
      </w:r>
      <w:r w:rsidR="00540CB4">
        <w:tab/>
      </w:r>
      <w:r w:rsidRPr="00540CB4">
        <w:t xml:space="preserve">Pan Pacific South East Asia Women’s Association </w:t>
      </w:r>
    </w:p>
    <w:p w:rsidR="003D695A" w:rsidRPr="00540CB4" w:rsidRDefault="003D695A" w:rsidP="00540CB4">
      <w:pPr>
        <w:pStyle w:val="SingleTxtG"/>
      </w:pPr>
      <w:r w:rsidRPr="00540CB4">
        <w:t>PTI</w:t>
      </w:r>
      <w:r w:rsidR="00540CB4">
        <w:tab/>
      </w:r>
      <w:r w:rsidR="00540CB4">
        <w:tab/>
      </w:r>
      <w:r w:rsidRPr="00540CB4">
        <w:t>Punanga Tauturu Inc.</w:t>
      </w:r>
    </w:p>
    <w:p w:rsidR="003D695A" w:rsidRPr="00540CB4" w:rsidRDefault="003D695A" w:rsidP="00540CB4">
      <w:pPr>
        <w:pStyle w:val="SingleTxtG"/>
      </w:pPr>
      <w:r w:rsidRPr="00540CB4">
        <w:t>RRRT</w:t>
      </w:r>
      <w:r w:rsidR="00540CB4">
        <w:tab/>
      </w:r>
      <w:r w:rsidR="00540CB4">
        <w:tab/>
      </w:r>
      <w:r w:rsidRPr="00540CB4">
        <w:t>Pacific Regional Rights Resource Team</w:t>
      </w:r>
    </w:p>
    <w:p w:rsidR="003D695A" w:rsidRPr="00540CB4" w:rsidRDefault="003D695A" w:rsidP="00540CB4">
      <w:pPr>
        <w:pStyle w:val="SingleTxtG"/>
      </w:pPr>
      <w:r w:rsidRPr="00540CB4">
        <w:t>SENZ</w:t>
      </w:r>
      <w:r w:rsidR="00540CB4">
        <w:tab/>
      </w:r>
      <w:r w:rsidR="00540CB4">
        <w:tab/>
      </w:r>
      <w:r w:rsidRPr="00540CB4">
        <w:t xml:space="preserve">Sports Education in </w:t>
      </w:r>
      <w:smartTag w:uri="urn:schemas-microsoft-com:office:smarttags" w:element="place">
        <w:smartTag w:uri="urn:schemas-microsoft-com:office:smarttags" w:element="country-region">
          <w:r w:rsidRPr="00540CB4">
            <w:t>New Zealand</w:t>
          </w:r>
        </w:smartTag>
      </w:smartTag>
    </w:p>
    <w:p w:rsidR="003D695A" w:rsidRPr="00540CB4" w:rsidRDefault="003D695A" w:rsidP="00540CB4">
      <w:pPr>
        <w:pStyle w:val="SingleTxtG"/>
      </w:pPr>
      <w:r w:rsidRPr="00540CB4">
        <w:t>TVET</w:t>
      </w:r>
      <w:r w:rsidR="00540CB4">
        <w:tab/>
      </w:r>
      <w:r w:rsidR="00540CB4">
        <w:tab/>
      </w:r>
      <w:r w:rsidRPr="00540CB4">
        <w:t xml:space="preserve">Technical vocational educational training </w:t>
      </w:r>
    </w:p>
    <w:p w:rsidR="00C76CE6" w:rsidRPr="00C76CE6" w:rsidRDefault="003D695A" w:rsidP="00C76CE6">
      <w:pPr>
        <w:pStyle w:val="HChG"/>
      </w:pPr>
      <w:r>
        <w:br w:type="page"/>
      </w:r>
      <w:bookmarkStart w:id="1" w:name="_Toc267664465"/>
      <w:r w:rsidR="00540CB4">
        <w:tab/>
      </w:r>
      <w:r w:rsidR="00F47FBC">
        <w:t>I</w:t>
      </w:r>
      <w:r w:rsidR="009A31AD">
        <w:t>.</w:t>
      </w:r>
      <w:r w:rsidR="00540CB4">
        <w:tab/>
      </w:r>
      <w:r w:rsidR="00540CB4" w:rsidRPr="00374ECD">
        <w:t>Introduction</w:t>
      </w:r>
      <w:bookmarkEnd w:id="1"/>
    </w:p>
    <w:p w:rsidR="00540CB4" w:rsidRPr="005B0733" w:rsidRDefault="00E80086" w:rsidP="005B0733">
      <w:pPr>
        <w:pStyle w:val="SingleTxtG"/>
      </w:pPr>
      <w:r w:rsidRPr="005B0733">
        <w:t>1.</w:t>
      </w:r>
      <w:r w:rsidRPr="005B0733">
        <w:tab/>
      </w:r>
      <w:r w:rsidR="00540CB4" w:rsidRPr="005B0733">
        <w:t xml:space="preserve">The </w:t>
      </w:r>
      <w:smartTag w:uri="urn:schemas-microsoft-com:office:smarttags" w:element="place">
        <w:r w:rsidR="00540CB4" w:rsidRPr="005B0733">
          <w:t>Cook Islands</w:t>
        </w:r>
      </w:smartTag>
      <w:r w:rsidR="00540CB4" w:rsidRPr="005B0733">
        <w:t xml:space="preserve"> welcomes the opportunity to submit this </w:t>
      </w:r>
      <w:r w:rsidR="00F47FBC" w:rsidRPr="005B0733">
        <w:t xml:space="preserve">addendum </w:t>
      </w:r>
      <w:r w:rsidR="008C68FF" w:rsidRPr="005B0733">
        <w:t xml:space="preserve">to </w:t>
      </w:r>
      <w:r w:rsidR="00540CB4" w:rsidRPr="005B0733">
        <w:t xml:space="preserve">the </w:t>
      </w:r>
      <w:r w:rsidR="00F47FBC" w:rsidRPr="005B0733">
        <w:t xml:space="preserve">initial report </w:t>
      </w:r>
      <w:r w:rsidR="00540CB4" w:rsidRPr="005B0733">
        <w:t xml:space="preserve">to the Committee on the Rights of the Child. </w:t>
      </w:r>
      <w:r w:rsidR="00CC3678" w:rsidRPr="005B0733">
        <w:t>It</w:t>
      </w:r>
      <w:r w:rsidR="00540CB4" w:rsidRPr="005B0733">
        <w:t xml:space="preserve"> covers the period January 2002 to December 2008.</w:t>
      </w:r>
    </w:p>
    <w:p w:rsidR="00540CB4" w:rsidRPr="005B0733" w:rsidRDefault="00E80086" w:rsidP="005B0733">
      <w:pPr>
        <w:pStyle w:val="SingleTxtG"/>
      </w:pPr>
      <w:r w:rsidRPr="005B0733">
        <w:t>2.</w:t>
      </w:r>
      <w:r w:rsidRPr="005B0733">
        <w:tab/>
      </w:r>
      <w:r w:rsidR="00540CB4" w:rsidRPr="005B0733">
        <w:t xml:space="preserve">This </w:t>
      </w:r>
      <w:r w:rsidR="00F47FBC" w:rsidRPr="005B0733">
        <w:t xml:space="preserve">addendum report </w:t>
      </w:r>
      <w:r w:rsidR="00540CB4" w:rsidRPr="005B0733">
        <w:t xml:space="preserve">updates a range of measures - including legislative, administrative and judicial - adopted during 2002 and 2008 that gives further effect to the provisions and underlying principles of the Convention on the Rights of the Child. </w:t>
      </w:r>
    </w:p>
    <w:p w:rsidR="00540CB4" w:rsidRPr="005B0733" w:rsidRDefault="00E80086" w:rsidP="005B0733">
      <w:pPr>
        <w:pStyle w:val="SingleTxtG"/>
      </w:pPr>
      <w:r w:rsidRPr="005B0733">
        <w:t>3.</w:t>
      </w:r>
      <w:r w:rsidRPr="005B0733">
        <w:tab/>
      </w:r>
      <w:r w:rsidR="00540CB4" w:rsidRPr="005B0733">
        <w:t xml:space="preserve">Given that this report is short in nature and covers a seven-year period, the approach taken is not to provide an exact historical record of each and every activity but to focus on the most relevant and/or current initiatives being undertaken to improve outcomes for children and young people living in the </w:t>
      </w:r>
      <w:smartTag w:uri="urn:schemas-microsoft-com:office:smarttags" w:element="place">
        <w:r w:rsidR="00540CB4" w:rsidRPr="005B0733">
          <w:t>Cook Islands</w:t>
        </w:r>
      </w:smartTag>
      <w:r w:rsidR="00540CB4" w:rsidRPr="005B0733">
        <w:t>.</w:t>
      </w:r>
    </w:p>
    <w:p w:rsidR="00540CB4" w:rsidRPr="005B0733" w:rsidRDefault="00E80086" w:rsidP="005B0733">
      <w:pPr>
        <w:pStyle w:val="SingleTxtG"/>
      </w:pPr>
      <w:r w:rsidRPr="005B0733">
        <w:t>4.</w:t>
      </w:r>
      <w:r w:rsidRPr="005B0733">
        <w:tab/>
      </w:r>
      <w:r w:rsidR="00540CB4" w:rsidRPr="005B0733">
        <w:t xml:space="preserve">Importantly, descriptions of the progress towards lifting of </w:t>
      </w:r>
      <w:smartTag w:uri="urn:schemas-microsoft-com:office:smarttags" w:element="place">
        <w:r w:rsidR="00540CB4" w:rsidRPr="005B0733">
          <w:t>Cook Islands</w:t>
        </w:r>
      </w:smartTag>
      <w:r w:rsidR="00540CB4" w:rsidRPr="005B0733">
        <w:t xml:space="preserve"> three reservations to </w:t>
      </w:r>
      <w:r w:rsidR="007F7E9D" w:rsidRPr="005B0733">
        <w:t>the</w:t>
      </w:r>
      <w:r w:rsidR="00C76CE6" w:rsidRPr="005B0733">
        <w:t xml:space="preserve"> Convention</w:t>
      </w:r>
      <w:r w:rsidR="007F7E9D" w:rsidRPr="005B0733">
        <w:t xml:space="preserve"> </w:t>
      </w:r>
      <w:r w:rsidR="00540CB4" w:rsidRPr="005B0733">
        <w:t xml:space="preserve">are provided. </w:t>
      </w:r>
    </w:p>
    <w:p w:rsidR="00540CB4" w:rsidRPr="005B0733" w:rsidRDefault="00E80086" w:rsidP="005B0733">
      <w:pPr>
        <w:pStyle w:val="SingleTxtG"/>
      </w:pPr>
      <w:r w:rsidRPr="005B0733">
        <w:t>5.</w:t>
      </w:r>
      <w:r w:rsidRPr="005B0733">
        <w:tab/>
      </w:r>
      <w:r w:rsidR="00540CB4" w:rsidRPr="005B0733">
        <w:t xml:space="preserve">The </w:t>
      </w:r>
      <w:smartTag w:uri="urn:schemas-microsoft-com:office:smarttags" w:element="place">
        <w:r w:rsidR="00540CB4" w:rsidRPr="005B0733">
          <w:t>Cook Islands</w:t>
        </w:r>
      </w:smartTag>
      <w:r w:rsidR="00540CB4" w:rsidRPr="005B0733">
        <w:t xml:space="preserve"> looks forward to being able to address, in detail, any of the matters discussed in this report during its presentation to the Committee</w:t>
      </w:r>
      <w:r w:rsidR="00C76CE6" w:rsidRPr="005B0733">
        <w:t xml:space="preserve"> </w:t>
      </w:r>
      <w:r w:rsidR="00540CB4" w:rsidRPr="005B0733">
        <w:t>on the Rights of the Child.</w:t>
      </w:r>
    </w:p>
    <w:p w:rsidR="00540CB4" w:rsidRPr="00374ECD" w:rsidRDefault="00540CB4" w:rsidP="00F47FBC">
      <w:pPr>
        <w:pStyle w:val="HChG"/>
      </w:pPr>
      <w:bookmarkStart w:id="2" w:name="_Toc267664466"/>
      <w:r>
        <w:tab/>
      </w:r>
      <w:r w:rsidR="00F47FBC">
        <w:t>II</w:t>
      </w:r>
      <w:r w:rsidR="001906AD">
        <w:t>.</w:t>
      </w:r>
      <w:r>
        <w:tab/>
      </w:r>
      <w:r w:rsidRPr="00374ECD">
        <w:t>Pur</w:t>
      </w:r>
      <w:r w:rsidRPr="008C68FF">
        <w:t xml:space="preserve">pose and </w:t>
      </w:r>
      <w:bookmarkEnd w:id="2"/>
      <w:r w:rsidR="00F47FBC" w:rsidRPr="008C68FF">
        <w:t>rationale</w:t>
      </w:r>
    </w:p>
    <w:p w:rsidR="00540CB4" w:rsidRPr="005B0733" w:rsidRDefault="00E80086" w:rsidP="005B0733">
      <w:pPr>
        <w:pStyle w:val="SingleTxtG"/>
      </w:pPr>
      <w:r w:rsidRPr="005B0733">
        <w:t>6.</w:t>
      </w:r>
      <w:r w:rsidRPr="005B0733">
        <w:tab/>
      </w:r>
      <w:r w:rsidR="00540CB4" w:rsidRPr="005B0733">
        <w:t xml:space="preserve">The </w:t>
      </w:r>
      <w:smartTag w:uri="urn:schemas-microsoft-com:office:smarttags" w:element="place">
        <w:r w:rsidR="00540CB4" w:rsidRPr="005B0733">
          <w:t>Cook Islands</w:t>
        </w:r>
      </w:smartTag>
      <w:r w:rsidR="00540CB4" w:rsidRPr="005B0733">
        <w:t xml:space="preserve"> acceded to the Convention on the Rights of the Child on </w:t>
      </w:r>
      <w:r w:rsidR="001634BE" w:rsidRPr="005B0733">
        <w:t xml:space="preserve">6 </w:t>
      </w:r>
      <w:r w:rsidR="00540CB4" w:rsidRPr="005B0733">
        <w:t>June</w:t>
      </w:r>
      <w:r w:rsidR="00333F62" w:rsidRPr="005B0733">
        <w:t xml:space="preserve"> </w:t>
      </w:r>
      <w:r w:rsidR="00540CB4" w:rsidRPr="005B0733">
        <w:t xml:space="preserve">1997 and prepared an </w:t>
      </w:r>
      <w:r w:rsidR="00C76CE6" w:rsidRPr="005B0733">
        <w:t>initial r</w:t>
      </w:r>
      <w:r w:rsidR="00540CB4" w:rsidRPr="005B0733">
        <w:t xml:space="preserve">eport that covered the period after accession to 31 December 2001. </w:t>
      </w:r>
    </w:p>
    <w:p w:rsidR="00540CB4" w:rsidRPr="005B0733" w:rsidRDefault="00E80086" w:rsidP="005B0733">
      <w:pPr>
        <w:pStyle w:val="SingleTxtG"/>
      </w:pPr>
      <w:r w:rsidRPr="005B0733">
        <w:t>7.</w:t>
      </w:r>
      <w:r w:rsidRPr="005B0733">
        <w:tab/>
      </w:r>
      <w:r w:rsidR="00540CB4" w:rsidRPr="005B0733">
        <w:t xml:space="preserve">Prior to accession, the Ministry of Foreign Affairs and Immigration (MFAI) completed a comprehensive review of existing legislation to ensure that Cook Islands law was in compliance with its provisions and a number of legislative changes were recommended and three reservations to </w:t>
      </w:r>
      <w:r w:rsidR="00C76CE6" w:rsidRPr="005B0733">
        <w:t xml:space="preserve">articles </w:t>
      </w:r>
      <w:r w:rsidR="00540CB4" w:rsidRPr="005B0733">
        <w:t xml:space="preserve">2, 10 and 37 as well as three declarations and a general declaration on the non-direct effect of the Convention in the Cook Islands; </w:t>
      </w:r>
      <w:r w:rsidR="007F7E9D" w:rsidRPr="005B0733">
        <w:t xml:space="preserve">article </w:t>
      </w:r>
      <w:r w:rsidR="00540CB4" w:rsidRPr="005B0733">
        <w:t>2</w:t>
      </w:r>
      <w:r w:rsidR="00C76CE6" w:rsidRPr="005B0733">
        <w:t>, paragraph 1</w:t>
      </w:r>
      <w:r w:rsidR="00540CB4" w:rsidRPr="005B0733">
        <w:t xml:space="preserve">; and a general declaration regarding </w:t>
      </w:r>
      <w:r w:rsidR="007F7E9D" w:rsidRPr="005B0733">
        <w:t xml:space="preserve">articles </w:t>
      </w:r>
      <w:r w:rsidR="00540CB4" w:rsidRPr="005B0733">
        <w:t>12 - 16 were entered.</w:t>
      </w:r>
    </w:p>
    <w:p w:rsidR="00540CB4" w:rsidRPr="005B0733" w:rsidRDefault="00E80086" w:rsidP="005B0733">
      <w:pPr>
        <w:pStyle w:val="SingleTxtG"/>
      </w:pPr>
      <w:r w:rsidRPr="005B0733">
        <w:t>8.</w:t>
      </w:r>
      <w:r w:rsidRPr="005B0733">
        <w:tab/>
      </w:r>
      <w:r w:rsidR="00540CB4" w:rsidRPr="005B0733">
        <w:t xml:space="preserve">The Cook Islands Government has strived to undertake a thorough review of existing legislation and policies to ensure that the Cook Islands are in compliance with the Convention and further wishes to allay concerns that the Convention was foreign to </w:t>
      </w:r>
      <w:smartTag w:uri="urn:schemas-microsoft-com:office:smarttags" w:element="place">
        <w:r w:rsidR="00540CB4" w:rsidRPr="005B0733">
          <w:t>Cook Islands</w:t>
        </w:r>
      </w:smartTag>
      <w:r w:rsidR="00540CB4" w:rsidRPr="005B0733">
        <w:t xml:space="preserve"> cultural practices and traditions.</w:t>
      </w:r>
    </w:p>
    <w:p w:rsidR="00540CB4" w:rsidRPr="005B0733" w:rsidRDefault="00E80086" w:rsidP="005B0733">
      <w:pPr>
        <w:pStyle w:val="SingleTxtG"/>
      </w:pPr>
      <w:r w:rsidRPr="005B0733">
        <w:t>9.</w:t>
      </w:r>
      <w:r w:rsidRPr="005B0733">
        <w:tab/>
      </w:r>
      <w:r w:rsidR="00545280" w:rsidRPr="005B0733">
        <w:t xml:space="preserve">The </w:t>
      </w:r>
      <w:r w:rsidR="00540CB4" w:rsidRPr="005B0733">
        <w:t xml:space="preserve">Cabinet endorsed the </w:t>
      </w:r>
      <w:r w:rsidR="007F7E9D" w:rsidRPr="005B0733">
        <w:t xml:space="preserve">initial national report </w:t>
      </w:r>
      <w:r w:rsidR="00540CB4" w:rsidRPr="005B0733">
        <w:t xml:space="preserve">on </w:t>
      </w:r>
      <w:r w:rsidR="007F7E9D" w:rsidRPr="005B0733">
        <w:t xml:space="preserve">the Convention </w:t>
      </w:r>
      <w:r w:rsidR="00540CB4" w:rsidRPr="005B0733">
        <w:t xml:space="preserve">on 1 April 2008 and noted the preparation of the </w:t>
      </w:r>
      <w:r w:rsidR="007F7E9D" w:rsidRPr="005B0733">
        <w:t xml:space="preserve">addendum </w:t>
      </w:r>
      <w:r w:rsidR="00540CB4" w:rsidRPr="005B0733">
        <w:t xml:space="preserve">to the </w:t>
      </w:r>
      <w:r w:rsidR="007F7E9D" w:rsidRPr="005B0733">
        <w:t xml:space="preserve">initial report </w:t>
      </w:r>
      <w:r w:rsidR="00540CB4" w:rsidRPr="005B0733">
        <w:t>(CM 08 182).</w:t>
      </w:r>
    </w:p>
    <w:p w:rsidR="00540CB4" w:rsidRPr="005B0733" w:rsidRDefault="00E80086" w:rsidP="005B0733">
      <w:pPr>
        <w:pStyle w:val="SingleTxtG"/>
      </w:pPr>
      <w:r w:rsidRPr="005B0733">
        <w:t>10.</w:t>
      </w:r>
      <w:r w:rsidRPr="005B0733">
        <w:tab/>
      </w:r>
      <w:r w:rsidR="00540CB4" w:rsidRPr="005B0733">
        <w:t xml:space="preserve">This </w:t>
      </w:r>
      <w:r w:rsidR="007F7E9D" w:rsidRPr="005B0733">
        <w:t xml:space="preserve">addendum </w:t>
      </w:r>
      <w:r w:rsidR="00540CB4" w:rsidRPr="005B0733">
        <w:t xml:space="preserve">closely follows the form and structure of the </w:t>
      </w:r>
      <w:r w:rsidR="002B373A" w:rsidRPr="005B0733">
        <w:t>initial report</w:t>
      </w:r>
      <w:r w:rsidR="00540CB4" w:rsidRPr="005B0733">
        <w:t xml:space="preserve">. A number of </w:t>
      </w:r>
      <w:r w:rsidR="001634BE" w:rsidRPr="005B0733">
        <w:t xml:space="preserve">annexes </w:t>
      </w:r>
      <w:r w:rsidR="00540CB4" w:rsidRPr="005B0733">
        <w:t xml:space="preserve">are provided for the </w:t>
      </w:r>
      <w:r w:rsidR="000D7CED" w:rsidRPr="005B0733">
        <w:t xml:space="preserve">consideration of the </w:t>
      </w:r>
      <w:r w:rsidR="00540CB4" w:rsidRPr="005B0733">
        <w:t>Committee</w:t>
      </w:r>
      <w:r w:rsidR="000D7CED" w:rsidRPr="005B0733">
        <w:t xml:space="preserve"> on the Rights of the Child</w:t>
      </w:r>
      <w:r w:rsidR="00540CB4" w:rsidRPr="005B0733">
        <w:t xml:space="preserve"> and these include recent </w:t>
      </w:r>
      <w:r w:rsidR="00C76CE6" w:rsidRPr="005B0733">
        <w:t xml:space="preserve">facts </w:t>
      </w:r>
      <w:r w:rsidR="00540CB4" w:rsidRPr="005B0733">
        <w:t xml:space="preserve">and </w:t>
      </w:r>
      <w:r w:rsidR="00C76CE6" w:rsidRPr="005B0733">
        <w:t xml:space="preserve">figures </w:t>
      </w:r>
      <w:r w:rsidR="00540CB4" w:rsidRPr="005B0733">
        <w:t xml:space="preserve">on the </w:t>
      </w:r>
      <w:smartTag w:uri="urn:schemas-microsoft-com:office:smarttags" w:element="place">
        <w:r w:rsidR="00540CB4" w:rsidRPr="005B0733">
          <w:t>Cook Islands</w:t>
        </w:r>
      </w:smartTag>
      <w:r w:rsidR="00540CB4" w:rsidRPr="005B0733">
        <w:t xml:space="preserve"> (</w:t>
      </w:r>
      <w:r w:rsidR="007F7E9D" w:rsidRPr="005B0733">
        <w:t xml:space="preserve">annex </w:t>
      </w:r>
      <w:r w:rsidR="00540CB4" w:rsidRPr="005B0733">
        <w:t>1) and a revision of all tables to reflect changes during the review period.</w:t>
      </w:r>
      <w:r w:rsidR="00333F62" w:rsidRPr="005B0733">
        <w:t xml:space="preserve"> </w:t>
      </w:r>
      <w:r w:rsidR="00540CB4" w:rsidRPr="005B0733">
        <w:t xml:space="preserve">The </w:t>
      </w:r>
      <w:r w:rsidR="008C68FF" w:rsidRPr="005B0733">
        <w:t xml:space="preserve">rest </w:t>
      </w:r>
      <w:r w:rsidR="00540CB4" w:rsidRPr="005B0733">
        <w:t>of the annexes describe major changes in the areas of health, education and disabilities in particular that will impact positively on children.</w:t>
      </w:r>
    </w:p>
    <w:p w:rsidR="00540CB4" w:rsidRPr="005B0733" w:rsidRDefault="00E80086" w:rsidP="005B0733">
      <w:pPr>
        <w:pStyle w:val="SingleTxtG"/>
      </w:pPr>
      <w:r w:rsidRPr="005B0733">
        <w:t>11.</w:t>
      </w:r>
      <w:r w:rsidRPr="005B0733">
        <w:tab/>
      </w:r>
      <w:r w:rsidR="00540CB4" w:rsidRPr="005B0733">
        <w:t>The Ministry of Internal Affairs (INTAFF) is responsible for co-coordinating</w:t>
      </w:r>
      <w:r w:rsidR="00333F62" w:rsidRPr="005B0733">
        <w:t xml:space="preserve"> </w:t>
      </w:r>
      <w:r w:rsidR="001634BE" w:rsidRPr="005B0733">
        <w:t>Convention-</w:t>
      </w:r>
      <w:r w:rsidR="00540CB4" w:rsidRPr="005B0733">
        <w:t>related activities including reporting to the Committee in close collaboration with MFAI, Office of the Prime Minister (OPM) and Crown Law Office (CLO).as well as other relevant stakeholders.</w:t>
      </w:r>
      <w:r w:rsidR="00333F62" w:rsidRPr="005B0733">
        <w:t xml:space="preserve"> </w:t>
      </w:r>
      <w:r w:rsidR="00540CB4" w:rsidRPr="005B0733">
        <w:t xml:space="preserve">The National </w:t>
      </w:r>
      <w:r w:rsidR="00506220" w:rsidRPr="005B0733">
        <w:t xml:space="preserve">Convention on the Rights of the Child </w:t>
      </w:r>
      <w:r w:rsidR="00540CB4" w:rsidRPr="005B0733">
        <w:t>Body has been inactive during this review and INTAFF is looking to rejuvenate this organisation.</w:t>
      </w:r>
    </w:p>
    <w:p w:rsidR="00540CB4" w:rsidRPr="00CB4C2D" w:rsidRDefault="00E80086" w:rsidP="00CB4C2D">
      <w:pPr>
        <w:pStyle w:val="SingleTxtG"/>
      </w:pPr>
      <w:r w:rsidRPr="00CB4C2D">
        <w:t>12.</w:t>
      </w:r>
      <w:r w:rsidRPr="00CB4C2D">
        <w:tab/>
      </w:r>
      <w:r w:rsidR="001634BE" w:rsidRPr="00CB4C2D">
        <w:t>S</w:t>
      </w:r>
      <w:r w:rsidR="00540CB4" w:rsidRPr="00CB4C2D">
        <w:t xml:space="preserve">takeholder consultations </w:t>
      </w:r>
      <w:r w:rsidR="001634BE" w:rsidRPr="00CB4C2D">
        <w:t xml:space="preserve">and discussions on the Convention </w:t>
      </w:r>
      <w:r w:rsidR="00540CB4" w:rsidRPr="00CB4C2D">
        <w:t xml:space="preserve">commenced recently with the participation of the Solicitor General from CLO and INTAFF, Director of Youth attending the Sub-regional Meeting on Legislative Reform and the </w:t>
      </w:r>
      <w:r w:rsidR="001634BE" w:rsidRPr="00CB4C2D">
        <w:t>Convention</w:t>
      </w:r>
      <w:r w:rsidR="00540CB4" w:rsidRPr="00CB4C2D">
        <w:t>, conducted by UNICEF, the Government of Vanuatu and USP, Law Campus.</w:t>
      </w:r>
      <w:r w:rsidR="00333F62" w:rsidRPr="00CB4C2D">
        <w:t xml:space="preserve"> </w:t>
      </w:r>
      <w:r w:rsidR="00540CB4" w:rsidRPr="00CB4C2D">
        <w:t xml:space="preserve"> The meeting provided an opportunity for the </w:t>
      </w:r>
      <w:smartTag w:uri="urn:schemas-microsoft-com:office:smarttags" w:element="place">
        <w:r w:rsidR="00540CB4" w:rsidRPr="00CB4C2D">
          <w:t>Cook Islands</w:t>
        </w:r>
      </w:smartTag>
      <w:r w:rsidR="00540CB4" w:rsidRPr="00CB4C2D">
        <w:t xml:space="preserve"> participants to have an initial review of the reservations including discussions with the Chair of the Committee on the Rights of the Child on lifting the reservations, and the drafting of an Action Plan for legislative reform (2009-2012) which included lifting the reservations as well.</w:t>
      </w:r>
    </w:p>
    <w:p w:rsidR="00540CB4" w:rsidRPr="00CB4C2D" w:rsidRDefault="00E80086" w:rsidP="00CB4C2D">
      <w:pPr>
        <w:pStyle w:val="SingleTxtG"/>
      </w:pPr>
      <w:r w:rsidRPr="00CB4C2D">
        <w:t>13.</w:t>
      </w:r>
      <w:r w:rsidRPr="00CB4C2D">
        <w:tab/>
      </w:r>
      <w:r w:rsidR="00540CB4" w:rsidRPr="00CB4C2D">
        <w:t xml:space="preserve">Stakeholder discussions and consultations continued, with the relevant Government officials during the preparation of the </w:t>
      </w:r>
      <w:r w:rsidR="001634BE" w:rsidRPr="00CB4C2D">
        <w:t>addendum</w:t>
      </w:r>
      <w:r w:rsidR="00540CB4" w:rsidRPr="00CB4C2D">
        <w:t>.</w:t>
      </w:r>
      <w:r w:rsidR="00333F62" w:rsidRPr="00CB4C2D">
        <w:t xml:space="preserve"> </w:t>
      </w:r>
      <w:r w:rsidR="00540CB4" w:rsidRPr="00CB4C2D">
        <w:t xml:space="preserve">The consultations noted progress towards the removal of the reservation to </w:t>
      </w:r>
      <w:r w:rsidR="001634BE" w:rsidRPr="00CB4C2D">
        <w:t xml:space="preserve">article </w:t>
      </w:r>
      <w:r w:rsidR="00540CB4" w:rsidRPr="00CB4C2D">
        <w:t>37 with the enactment of an amendment to the Prevention of Juvenile Crime (Amendment) Act 2007 which requires the Superintendent of the prison to make arrangements as may be necessary to keep the child separate from adult inmates.</w:t>
      </w:r>
      <w:r w:rsidR="00333F62" w:rsidRPr="00CB4C2D">
        <w:t xml:space="preserve"> </w:t>
      </w:r>
    </w:p>
    <w:p w:rsidR="00540CB4" w:rsidRPr="001957AF" w:rsidRDefault="00540CB4" w:rsidP="00C76CE6">
      <w:pPr>
        <w:pStyle w:val="HChG"/>
      </w:pPr>
      <w:bookmarkStart w:id="3" w:name="_Toc267664467"/>
      <w:r>
        <w:tab/>
      </w:r>
      <w:r w:rsidR="00C76CE6">
        <w:t>III</w:t>
      </w:r>
      <w:r w:rsidR="001906AD">
        <w:t>.</w:t>
      </w:r>
      <w:r>
        <w:tab/>
      </w:r>
      <w:r w:rsidRPr="001957AF">
        <w:t xml:space="preserve">General </w:t>
      </w:r>
      <w:r w:rsidR="00C76CE6">
        <w:t>m</w:t>
      </w:r>
      <w:r w:rsidR="00C76CE6" w:rsidRPr="001957AF">
        <w:t xml:space="preserve">easures </w:t>
      </w:r>
      <w:r w:rsidRPr="001957AF">
        <w:t xml:space="preserve">of </w:t>
      </w:r>
      <w:bookmarkEnd w:id="3"/>
      <w:r w:rsidR="00C76CE6">
        <w:t>i</w:t>
      </w:r>
      <w:r w:rsidR="00C76CE6" w:rsidRPr="001957AF">
        <w:t>mplementation</w:t>
      </w:r>
    </w:p>
    <w:p w:rsidR="00540CB4" w:rsidRPr="00374ECD" w:rsidRDefault="00E80086" w:rsidP="00284D37">
      <w:pPr>
        <w:pStyle w:val="SingleTxtG"/>
      </w:pPr>
      <w:r w:rsidRPr="00374ECD">
        <w:t>14.</w:t>
      </w:r>
      <w:r w:rsidRPr="00374ECD">
        <w:tab/>
      </w:r>
      <w:r w:rsidR="00540CB4" w:rsidRPr="00374ECD">
        <w:t xml:space="preserve">This section demonstrates the significant effort and commitment by the Government and the public sector over the last seven years to give better effect to </w:t>
      </w:r>
      <w:r w:rsidR="00C76CE6">
        <w:t>the Convention on the Rights of the Child</w:t>
      </w:r>
      <w:r w:rsidR="00540CB4" w:rsidRPr="00374ECD">
        <w:t xml:space="preserve">. </w:t>
      </w:r>
    </w:p>
    <w:p w:rsidR="00540CB4" w:rsidRPr="00374ECD" w:rsidRDefault="00540CB4" w:rsidP="00C76CE6">
      <w:pPr>
        <w:pStyle w:val="H1G"/>
      </w:pPr>
      <w:r>
        <w:tab/>
      </w:r>
      <w:r w:rsidR="00C76CE6">
        <w:t>A</w:t>
      </w:r>
      <w:r>
        <w:tab/>
      </w:r>
      <w:r w:rsidRPr="00374ECD">
        <w:t>Domestic implementation of the Convention</w:t>
      </w:r>
    </w:p>
    <w:p w:rsidR="00540CB4" w:rsidRPr="00374ECD" w:rsidRDefault="00E80086" w:rsidP="00284D37">
      <w:pPr>
        <w:pStyle w:val="SingleTxtG"/>
      </w:pPr>
      <w:r w:rsidRPr="00374ECD">
        <w:t>15.</w:t>
      </w:r>
      <w:r w:rsidRPr="00374ECD">
        <w:tab/>
      </w:r>
      <w:r w:rsidR="00540CB4" w:rsidRPr="00374ECD">
        <w:t xml:space="preserve">Since the </w:t>
      </w:r>
      <w:r w:rsidR="001C4F6D">
        <w:t>i</w:t>
      </w:r>
      <w:r w:rsidR="001C4F6D" w:rsidRPr="00374ECD">
        <w:t xml:space="preserve">nitial </w:t>
      </w:r>
      <w:r w:rsidR="001C4F6D">
        <w:t>r</w:t>
      </w:r>
      <w:r w:rsidR="001C4F6D" w:rsidRPr="00374ECD">
        <w:t xml:space="preserve">eport </w:t>
      </w:r>
      <w:r w:rsidR="00540CB4" w:rsidRPr="00374ECD">
        <w:t xml:space="preserve">there are still no known cases of the </w:t>
      </w:r>
      <w:smartTag w:uri="urn:schemas-microsoft-com:office:smarttags" w:element="place">
        <w:r w:rsidR="00540CB4" w:rsidRPr="00374ECD">
          <w:t>Cook Islands</w:t>
        </w:r>
      </w:smartTag>
      <w:r w:rsidR="00540CB4" w:rsidRPr="00374ECD">
        <w:t xml:space="preserve"> court having rendered decisions involving treaties and their domestic applicability.</w:t>
      </w:r>
      <w:r w:rsidR="00333F62">
        <w:t xml:space="preserve"> </w:t>
      </w:r>
      <w:r w:rsidR="00540CB4" w:rsidRPr="00374ECD">
        <w:t xml:space="preserve">Therefore the Cook Islands maintain the need for its general declaration on the non direct effect of the Convention in the </w:t>
      </w:r>
      <w:smartTag w:uri="urn:schemas-microsoft-com:office:smarttags" w:element="place">
        <w:r w:rsidR="00540CB4" w:rsidRPr="00374ECD">
          <w:t>Cook Islands</w:t>
        </w:r>
      </w:smartTag>
      <w:r w:rsidR="00540CB4" w:rsidRPr="00374ECD">
        <w:t xml:space="preserve"> to remain.</w:t>
      </w:r>
    </w:p>
    <w:p w:rsidR="00540CB4" w:rsidRPr="009A31AD" w:rsidRDefault="00E80086" w:rsidP="00284D37">
      <w:pPr>
        <w:pStyle w:val="SingleTxtG"/>
        <w:rPr>
          <w:iCs/>
        </w:rPr>
      </w:pPr>
      <w:r w:rsidRPr="009A31AD">
        <w:t>16.</w:t>
      </w:r>
      <w:r w:rsidRPr="009A31AD">
        <w:tab/>
      </w:r>
      <w:r w:rsidR="00540CB4" w:rsidRPr="00374ECD">
        <w:t>The Cook Islands made a further general declaration as follows which will also remain in place:</w:t>
      </w:r>
      <w:r w:rsidR="00333F62">
        <w:t xml:space="preserve"> </w:t>
      </w:r>
      <w:r w:rsidR="00540CB4" w:rsidRPr="009A31AD">
        <w:rPr>
          <w:iCs/>
        </w:rPr>
        <w:t>“The Cook Islands considers that a child’s rights as defined in the Convention, in particular the rights defined in articles 12-16, are to be exercised with respect for parental authority, in accordance with Cook Islands customs and traditions regarding the place of the child within and outside the family.”</w:t>
      </w:r>
    </w:p>
    <w:p w:rsidR="00540CB4" w:rsidRPr="00374ECD" w:rsidRDefault="00540CB4" w:rsidP="001C4F6D">
      <w:pPr>
        <w:pStyle w:val="H1G"/>
      </w:pPr>
      <w:bookmarkStart w:id="4" w:name="_Toc267664468"/>
      <w:r>
        <w:tab/>
      </w:r>
      <w:r w:rsidR="001C4F6D">
        <w:t>B</w:t>
      </w:r>
      <w:r>
        <w:tab/>
      </w:r>
      <w:r w:rsidRPr="00374ECD">
        <w:t>Legislation</w:t>
      </w:r>
      <w:bookmarkEnd w:id="4"/>
      <w:r w:rsidRPr="00374ECD">
        <w:t xml:space="preserve"> </w:t>
      </w:r>
    </w:p>
    <w:p w:rsidR="00540CB4" w:rsidRPr="00374ECD" w:rsidRDefault="00E80086" w:rsidP="00284D37">
      <w:pPr>
        <w:pStyle w:val="SingleTxtG"/>
      </w:pPr>
      <w:r w:rsidRPr="00374ECD">
        <w:t>17.</w:t>
      </w:r>
      <w:r w:rsidRPr="00374ECD">
        <w:tab/>
      </w:r>
      <w:r w:rsidR="00540CB4" w:rsidRPr="00374ECD">
        <w:t>The following table sets out legislation enacted over the reporting period that gives effect to the Convention.</w:t>
      </w:r>
    </w:p>
    <w:tbl>
      <w:tblPr>
        <w:tblW w:w="7370" w:type="dxa"/>
        <w:tblInd w:w="1134" w:type="dxa"/>
        <w:tblBorders>
          <w:top w:val="dashed" w:sz="4" w:space="0" w:color="auto"/>
        </w:tblBorders>
        <w:tblCellMar>
          <w:left w:w="0" w:type="dxa"/>
        </w:tblCellMar>
        <w:tblLook w:val="01E0" w:firstRow="1" w:lastRow="1" w:firstColumn="1" w:lastColumn="1" w:noHBand="0" w:noVBand="0"/>
      </w:tblPr>
      <w:tblGrid>
        <w:gridCol w:w="3562"/>
        <w:gridCol w:w="3808"/>
      </w:tblGrid>
      <w:tr w:rsidR="00540CB4" w:rsidRPr="00540CB4">
        <w:trPr>
          <w:trHeight w:val="240"/>
          <w:tblHeader/>
        </w:trPr>
        <w:tc>
          <w:tcPr>
            <w:tcW w:w="3562" w:type="dxa"/>
            <w:tcBorders>
              <w:top w:val="single" w:sz="4" w:space="0" w:color="auto"/>
              <w:bottom w:val="single" w:sz="4" w:space="0" w:color="auto"/>
            </w:tcBorders>
            <w:shd w:val="clear" w:color="auto" w:fill="auto"/>
            <w:vAlign w:val="bottom"/>
          </w:tcPr>
          <w:p w:rsidR="00540CB4" w:rsidRPr="00540CB4" w:rsidRDefault="00540CB4" w:rsidP="00540CB4">
            <w:pPr>
              <w:suppressAutoHyphens w:val="0"/>
              <w:spacing w:before="80" w:after="80" w:line="200" w:lineRule="exact"/>
              <w:rPr>
                <w:i/>
                <w:sz w:val="16"/>
              </w:rPr>
            </w:pPr>
            <w:r w:rsidRPr="00540CB4">
              <w:rPr>
                <w:i/>
                <w:sz w:val="16"/>
              </w:rPr>
              <w:t>Legislation</w:t>
            </w:r>
          </w:p>
        </w:tc>
        <w:tc>
          <w:tcPr>
            <w:tcW w:w="3808" w:type="dxa"/>
            <w:tcBorders>
              <w:top w:val="single" w:sz="4" w:space="0" w:color="auto"/>
              <w:bottom w:val="single" w:sz="4" w:space="0" w:color="auto"/>
            </w:tcBorders>
            <w:shd w:val="clear" w:color="auto" w:fill="auto"/>
            <w:vAlign w:val="bottom"/>
          </w:tcPr>
          <w:p w:rsidR="00540CB4" w:rsidRPr="00540CB4" w:rsidRDefault="00540CB4" w:rsidP="00540CB4">
            <w:pPr>
              <w:suppressAutoHyphens w:val="0"/>
              <w:spacing w:before="80" w:after="80" w:line="200" w:lineRule="exact"/>
              <w:rPr>
                <w:i/>
                <w:sz w:val="16"/>
              </w:rPr>
            </w:pPr>
            <w:r w:rsidRPr="00540CB4">
              <w:rPr>
                <w:i/>
                <w:sz w:val="16"/>
              </w:rPr>
              <w:t>Effect</w:t>
            </w:r>
          </w:p>
        </w:tc>
      </w:tr>
      <w:tr w:rsidR="00540CB4" w:rsidRPr="00540CB4">
        <w:trPr>
          <w:trHeight w:val="240"/>
        </w:trPr>
        <w:tc>
          <w:tcPr>
            <w:tcW w:w="3562" w:type="dxa"/>
            <w:tcBorders>
              <w:top w:val="single" w:sz="4" w:space="0" w:color="auto"/>
            </w:tcBorders>
            <w:shd w:val="clear" w:color="auto" w:fill="auto"/>
          </w:tcPr>
          <w:p w:rsidR="00540CB4" w:rsidRPr="00540CB4" w:rsidRDefault="00540CB4" w:rsidP="00540CB4">
            <w:pPr>
              <w:suppressAutoHyphens w:val="0"/>
              <w:spacing w:before="40" w:after="120" w:line="220" w:lineRule="exact"/>
            </w:pPr>
            <w:r w:rsidRPr="00540CB4">
              <w:t>Crimes Amendment 2003/06</w:t>
            </w:r>
          </w:p>
        </w:tc>
        <w:tc>
          <w:tcPr>
            <w:tcW w:w="3808" w:type="dxa"/>
            <w:tcBorders>
              <w:top w:val="single" w:sz="4" w:space="0" w:color="auto"/>
            </w:tcBorders>
            <w:shd w:val="clear" w:color="auto" w:fill="auto"/>
          </w:tcPr>
          <w:p w:rsidR="00540CB4" w:rsidRPr="00540CB4" w:rsidRDefault="00540CB4" w:rsidP="00540CB4">
            <w:pPr>
              <w:suppressAutoHyphens w:val="0"/>
              <w:spacing w:before="40" w:after="120" w:line="220" w:lineRule="exact"/>
            </w:pPr>
            <w:r w:rsidRPr="00540CB4">
              <w:t xml:space="preserve">Article 35 - </w:t>
            </w:r>
            <w:smartTag w:uri="urn:schemas-microsoft-com:office:smarttags" w:element="place">
              <w:smartTag w:uri="urn:schemas-microsoft-com:office:smarttags" w:element="City">
                <w:r w:rsidRPr="00540CB4">
                  <w:t>Sale</w:t>
                </w:r>
              </w:smartTag>
            </w:smartTag>
            <w:r w:rsidRPr="00540CB4">
              <w:t xml:space="preserve">, </w:t>
            </w:r>
            <w:r w:rsidR="001C4F6D">
              <w:t>t</w:t>
            </w:r>
            <w:r w:rsidR="001C4F6D" w:rsidRPr="00540CB4">
              <w:t xml:space="preserve">rafficking </w:t>
            </w:r>
            <w:r w:rsidRPr="00540CB4">
              <w:t xml:space="preserve">and </w:t>
            </w:r>
            <w:r w:rsidR="001C4F6D">
              <w:t>a</w:t>
            </w:r>
            <w:r w:rsidR="001C4F6D" w:rsidRPr="00540CB4">
              <w:t>bduction</w:t>
            </w:r>
          </w:p>
        </w:tc>
      </w:tr>
      <w:tr w:rsidR="00540CB4" w:rsidRPr="00540CB4">
        <w:trPr>
          <w:trHeight w:val="240"/>
        </w:trPr>
        <w:tc>
          <w:tcPr>
            <w:tcW w:w="3562" w:type="dxa"/>
            <w:shd w:val="clear" w:color="auto" w:fill="auto"/>
          </w:tcPr>
          <w:p w:rsidR="00540CB4" w:rsidRPr="00540CB4" w:rsidRDefault="00540CB4" w:rsidP="00540CB4">
            <w:pPr>
              <w:suppressAutoHyphens w:val="0"/>
              <w:spacing w:before="40" w:after="120" w:line="220" w:lineRule="exact"/>
            </w:pPr>
            <w:r w:rsidRPr="00540CB4">
              <w:t>Education Amendment 2003/20</w:t>
            </w:r>
          </w:p>
        </w:tc>
        <w:tc>
          <w:tcPr>
            <w:tcW w:w="3808" w:type="dxa"/>
            <w:shd w:val="clear" w:color="auto" w:fill="auto"/>
          </w:tcPr>
          <w:p w:rsidR="00540CB4" w:rsidRPr="00540CB4" w:rsidRDefault="00540CB4" w:rsidP="001C4F6D">
            <w:pPr>
              <w:suppressAutoHyphens w:val="0"/>
              <w:spacing w:before="40" w:after="120" w:line="220" w:lineRule="exact"/>
            </w:pPr>
            <w:r w:rsidRPr="00540CB4">
              <w:t xml:space="preserve">Article 2 </w:t>
            </w:r>
            <w:r w:rsidR="001C4F6D">
              <w:t>–</w:t>
            </w:r>
            <w:r w:rsidRPr="00540CB4">
              <w:t xml:space="preserve"> Non</w:t>
            </w:r>
            <w:r w:rsidR="001C4F6D">
              <w:t>-d</w:t>
            </w:r>
            <w:r w:rsidR="001C4F6D" w:rsidRPr="00540CB4">
              <w:t>iscrimination</w:t>
            </w:r>
          </w:p>
          <w:p w:rsidR="00540CB4" w:rsidRPr="00540CB4" w:rsidRDefault="00540CB4" w:rsidP="00540CB4">
            <w:pPr>
              <w:suppressAutoHyphens w:val="0"/>
              <w:spacing w:before="40" w:after="120" w:line="220" w:lineRule="exact"/>
            </w:pPr>
            <w:r w:rsidRPr="00540CB4">
              <w:t>Article 28 - Education</w:t>
            </w:r>
          </w:p>
          <w:p w:rsidR="00540CB4" w:rsidRPr="00540CB4" w:rsidRDefault="00540CB4" w:rsidP="00540CB4">
            <w:pPr>
              <w:suppressAutoHyphens w:val="0"/>
              <w:spacing w:before="40" w:after="120" w:line="220" w:lineRule="exact"/>
            </w:pPr>
            <w:r w:rsidRPr="00540CB4">
              <w:t xml:space="preserve">Article 23 - Disabled </w:t>
            </w:r>
            <w:r w:rsidR="001C4F6D">
              <w:t>c</w:t>
            </w:r>
            <w:r w:rsidR="001C4F6D" w:rsidRPr="00540CB4">
              <w:t>hildren</w:t>
            </w:r>
          </w:p>
        </w:tc>
      </w:tr>
      <w:tr w:rsidR="00540CB4" w:rsidRPr="00540CB4">
        <w:trPr>
          <w:trHeight w:val="240"/>
        </w:trPr>
        <w:tc>
          <w:tcPr>
            <w:tcW w:w="3562" w:type="dxa"/>
            <w:shd w:val="clear" w:color="auto" w:fill="auto"/>
          </w:tcPr>
          <w:p w:rsidR="00540CB4" w:rsidRPr="00540CB4" w:rsidRDefault="00540CB4" w:rsidP="00540CB4">
            <w:pPr>
              <w:suppressAutoHyphens w:val="0"/>
              <w:spacing w:before="40" w:after="120" w:line="220" w:lineRule="exact"/>
            </w:pPr>
            <w:r w:rsidRPr="00540CB4">
              <w:t>Crimes Amendment 2004/05</w:t>
            </w:r>
          </w:p>
        </w:tc>
        <w:tc>
          <w:tcPr>
            <w:tcW w:w="3808" w:type="dxa"/>
            <w:shd w:val="clear" w:color="auto" w:fill="auto"/>
          </w:tcPr>
          <w:p w:rsidR="00540CB4" w:rsidRPr="00540CB4" w:rsidRDefault="00540CB4" w:rsidP="001C4F6D">
            <w:pPr>
              <w:suppressAutoHyphens w:val="0"/>
              <w:spacing w:before="40" w:after="120" w:line="220" w:lineRule="exact"/>
            </w:pPr>
            <w:r w:rsidRPr="00540CB4">
              <w:t xml:space="preserve">Article 34 - Sexual </w:t>
            </w:r>
            <w:r w:rsidR="001C4F6D">
              <w:t>e</w:t>
            </w:r>
            <w:r w:rsidR="001C4F6D" w:rsidRPr="00540CB4">
              <w:t>xploitation</w:t>
            </w:r>
          </w:p>
          <w:p w:rsidR="00540CB4" w:rsidRPr="00540CB4" w:rsidRDefault="00540CB4" w:rsidP="00540CB4">
            <w:pPr>
              <w:suppressAutoHyphens w:val="0"/>
              <w:spacing w:before="40" w:after="120" w:line="220" w:lineRule="exact"/>
            </w:pPr>
            <w:r w:rsidRPr="00540CB4">
              <w:t xml:space="preserve">Article 36 - Other </w:t>
            </w:r>
            <w:r w:rsidR="001C4F6D">
              <w:t>f</w:t>
            </w:r>
            <w:r w:rsidR="001C4F6D" w:rsidRPr="00540CB4">
              <w:t xml:space="preserve">orms </w:t>
            </w:r>
            <w:r w:rsidRPr="00540CB4">
              <w:t xml:space="preserve">of </w:t>
            </w:r>
            <w:r w:rsidR="001C4F6D">
              <w:t>e</w:t>
            </w:r>
            <w:r w:rsidR="001C4F6D" w:rsidRPr="00540CB4">
              <w:t>xploitation</w:t>
            </w:r>
          </w:p>
        </w:tc>
      </w:tr>
      <w:tr w:rsidR="00540CB4" w:rsidRPr="00540CB4">
        <w:trPr>
          <w:trHeight w:val="240"/>
        </w:trPr>
        <w:tc>
          <w:tcPr>
            <w:tcW w:w="3562" w:type="dxa"/>
            <w:shd w:val="clear" w:color="auto" w:fill="auto"/>
          </w:tcPr>
          <w:p w:rsidR="00540CB4" w:rsidRPr="00540CB4" w:rsidRDefault="00540CB4" w:rsidP="00540CB4">
            <w:pPr>
              <w:suppressAutoHyphens w:val="0"/>
              <w:spacing w:before="40" w:after="120" w:line="220" w:lineRule="exact"/>
            </w:pPr>
            <w:r w:rsidRPr="00540CB4">
              <w:t>Narcotics and Misuse of Drugs Act 2004/17</w:t>
            </w:r>
          </w:p>
        </w:tc>
        <w:tc>
          <w:tcPr>
            <w:tcW w:w="3808" w:type="dxa"/>
            <w:shd w:val="clear" w:color="auto" w:fill="auto"/>
          </w:tcPr>
          <w:p w:rsidR="00540CB4" w:rsidRPr="00540CB4" w:rsidRDefault="00540CB4" w:rsidP="00540CB4">
            <w:pPr>
              <w:suppressAutoHyphens w:val="0"/>
              <w:spacing w:before="40" w:after="120" w:line="220" w:lineRule="exact"/>
            </w:pPr>
            <w:r w:rsidRPr="00540CB4">
              <w:t xml:space="preserve">Article 33 - Drug </w:t>
            </w:r>
            <w:r w:rsidR="001C4F6D">
              <w:t>a</w:t>
            </w:r>
            <w:r w:rsidR="001C4F6D" w:rsidRPr="00540CB4">
              <w:t>buse</w:t>
            </w:r>
          </w:p>
        </w:tc>
      </w:tr>
      <w:tr w:rsidR="00540CB4" w:rsidRPr="00540CB4">
        <w:trPr>
          <w:trHeight w:val="240"/>
        </w:trPr>
        <w:tc>
          <w:tcPr>
            <w:tcW w:w="3562" w:type="dxa"/>
            <w:shd w:val="clear" w:color="auto" w:fill="auto"/>
          </w:tcPr>
          <w:p w:rsidR="00540CB4" w:rsidRPr="00540CB4" w:rsidRDefault="00540CB4" w:rsidP="00540CB4">
            <w:pPr>
              <w:suppressAutoHyphens w:val="0"/>
              <w:spacing w:before="40" w:after="120" w:line="220" w:lineRule="exact"/>
            </w:pPr>
            <w:r w:rsidRPr="00540CB4">
              <w:t xml:space="preserve">The Social Welfare </w:t>
            </w:r>
            <w:r w:rsidRPr="00540CB4">
              <w:rPr>
                <w:bCs/>
              </w:rPr>
              <w:t>Amendment</w:t>
            </w:r>
            <w:r w:rsidRPr="00540CB4">
              <w:t xml:space="preserve"> 2006</w:t>
            </w:r>
            <w:r w:rsidRPr="00540CB4">
              <w:rPr>
                <w:bCs/>
              </w:rPr>
              <w:t>/</w:t>
            </w:r>
            <w:r w:rsidRPr="00540CB4">
              <w:t>2</w:t>
            </w:r>
          </w:p>
        </w:tc>
        <w:tc>
          <w:tcPr>
            <w:tcW w:w="3808" w:type="dxa"/>
            <w:shd w:val="clear" w:color="auto" w:fill="auto"/>
          </w:tcPr>
          <w:p w:rsidR="00540CB4" w:rsidRPr="00540CB4" w:rsidRDefault="00540CB4" w:rsidP="00540CB4">
            <w:pPr>
              <w:suppressAutoHyphens w:val="0"/>
              <w:spacing w:before="40" w:after="120" w:line="220" w:lineRule="exact"/>
            </w:pPr>
            <w:r w:rsidRPr="00540CB4">
              <w:t xml:space="preserve">Article 26 - Social </w:t>
            </w:r>
            <w:r w:rsidR="001C4F6D">
              <w:t>s</w:t>
            </w:r>
            <w:r w:rsidR="001C4F6D" w:rsidRPr="00540CB4">
              <w:t>ecurity</w:t>
            </w:r>
          </w:p>
        </w:tc>
      </w:tr>
      <w:tr w:rsidR="00540CB4" w:rsidRPr="00540CB4">
        <w:trPr>
          <w:trHeight w:val="240"/>
        </w:trPr>
        <w:tc>
          <w:tcPr>
            <w:tcW w:w="3562" w:type="dxa"/>
            <w:shd w:val="clear" w:color="auto" w:fill="auto"/>
          </w:tcPr>
          <w:p w:rsidR="00540CB4" w:rsidRPr="00540CB4" w:rsidRDefault="00540CB4" w:rsidP="00540CB4">
            <w:pPr>
              <w:suppressAutoHyphens w:val="0"/>
              <w:spacing w:before="40" w:after="120" w:line="220" w:lineRule="exact"/>
            </w:pPr>
            <w:r w:rsidRPr="00540CB4">
              <w:t>Births &amp; Deaths Registration Amendment 2007/06</w:t>
            </w:r>
          </w:p>
        </w:tc>
        <w:tc>
          <w:tcPr>
            <w:tcW w:w="3808" w:type="dxa"/>
            <w:shd w:val="clear" w:color="auto" w:fill="auto"/>
          </w:tcPr>
          <w:p w:rsidR="00540CB4" w:rsidRPr="00540CB4" w:rsidRDefault="00540CB4" w:rsidP="00540CB4">
            <w:pPr>
              <w:suppressAutoHyphens w:val="0"/>
              <w:spacing w:before="40" w:after="120" w:line="220" w:lineRule="exact"/>
            </w:pPr>
            <w:r w:rsidRPr="00540CB4">
              <w:t xml:space="preserve">Article 7 - Name and </w:t>
            </w:r>
            <w:r w:rsidR="001C4F6D">
              <w:t>n</w:t>
            </w:r>
            <w:r w:rsidR="001C4F6D" w:rsidRPr="00540CB4">
              <w:t>ationality</w:t>
            </w:r>
          </w:p>
        </w:tc>
      </w:tr>
      <w:tr w:rsidR="00540CB4" w:rsidRPr="00540CB4">
        <w:trPr>
          <w:trHeight w:val="240"/>
        </w:trPr>
        <w:tc>
          <w:tcPr>
            <w:tcW w:w="3562" w:type="dxa"/>
            <w:shd w:val="clear" w:color="auto" w:fill="auto"/>
          </w:tcPr>
          <w:p w:rsidR="00540CB4" w:rsidRPr="00540CB4" w:rsidRDefault="00540CB4" w:rsidP="00540CB4">
            <w:pPr>
              <w:suppressAutoHyphens w:val="0"/>
              <w:spacing w:before="40" w:after="120" w:line="220" w:lineRule="exact"/>
            </w:pPr>
            <w:r w:rsidRPr="00540CB4">
              <w:t>Prevention of Juvenile Crimes Amendment No. 2 2007/16</w:t>
            </w:r>
          </w:p>
        </w:tc>
        <w:tc>
          <w:tcPr>
            <w:tcW w:w="3808" w:type="dxa"/>
            <w:shd w:val="clear" w:color="auto" w:fill="auto"/>
          </w:tcPr>
          <w:p w:rsidR="00540CB4" w:rsidRPr="00540CB4" w:rsidRDefault="00540CB4" w:rsidP="001C4F6D">
            <w:pPr>
              <w:suppressAutoHyphens w:val="0"/>
              <w:spacing w:before="40" w:after="120" w:line="220" w:lineRule="exact"/>
            </w:pPr>
            <w:r w:rsidRPr="00540CB4">
              <w:t xml:space="preserve">Article 6 - The </w:t>
            </w:r>
            <w:r w:rsidR="001C4F6D">
              <w:t>r</w:t>
            </w:r>
            <w:r w:rsidR="001C4F6D" w:rsidRPr="00540CB4">
              <w:t xml:space="preserve">ight </w:t>
            </w:r>
            <w:r w:rsidRPr="00540CB4">
              <w:t xml:space="preserve">to </w:t>
            </w:r>
            <w:r w:rsidR="001C4F6D">
              <w:t>l</w:t>
            </w:r>
            <w:r w:rsidR="001C4F6D" w:rsidRPr="00540CB4">
              <w:t>ife</w:t>
            </w:r>
            <w:r w:rsidRPr="00540CB4">
              <w:t xml:space="preserve">, </w:t>
            </w:r>
            <w:r w:rsidR="001C4F6D">
              <w:t>s</w:t>
            </w:r>
            <w:r w:rsidR="001C4F6D" w:rsidRPr="00540CB4">
              <w:t xml:space="preserve">urvival </w:t>
            </w:r>
            <w:r w:rsidRPr="00540CB4">
              <w:t xml:space="preserve">and </w:t>
            </w:r>
            <w:r w:rsidR="001C4F6D">
              <w:t>d</w:t>
            </w:r>
            <w:r w:rsidR="001C4F6D" w:rsidRPr="00540CB4">
              <w:t>evelopment</w:t>
            </w:r>
          </w:p>
          <w:p w:rsidR="00540CB4" w:rsidRPr="00540CB4" w:rsidRDefault="00540CB4" w:rsidP="00540CB4">
            <w:pPr>
              <w:suppressAutoHyphens w:val="0"/>
              <w:spacing w:before="40" w:after="120" w:line="220" w:lineRule="exact"/>
            </w:pPr>
            <w:r w:rsidRPr="00540CB4">
              <w:t xml:space="preserve">Article 40 - Administration of </w:t>
            </w:r>
            <w:r w:rsidR="001C4F6D">
              <w:t>j</w:t>
            </w:r>
            <w:r w:rsidR="001C4F6D" w:rsidRPr="00540CB4">
              <w:t xml:space="preserve">uvenile </w:t>
            </w:r>
            <w:r w:rsidR="001C4F6D">
              <w:t>j</w:t>
            </w:r>
            <w:r w:rsidR="001C4F6D" w:rsidRPr="00540CB4">
              <w:t>ustice</w:t>
            </w:r>
          </w:p>
        </w:tc>
      </w:tr>
      <w:tr w:rsidR="00540CB4" w:rsidRPr="00540CB4">
        <w:trPr>
          <w:trHeight w:val="240"/>
        </w:trPr>
        <w:tc>
          <w:tcPr>
            <w:tcW w:w="3562" w:type="dxa"/>
            <w:shd w:val="clear" w:color="auto" w:fill="auto"/>
          </w:tcPr>
          <w:p w:rsidR="00540CB4" w:rsidRPr="00540CB4" w:rsidRDefault="00540CB4" w:rsidP="00540CB4">
            <w:pPr>
              <w:suppressAutoHyphens w:val="0"/>
              <w:spacing w:before="40" w:after="120" w:line="220" w:lineRule="exact"/>
            </w:pPr>
            <w:r w:rsidRPr="00540CB4">
              <w:t>The Entry, Residence and Departure Amendment 2008</w:t>
            </w:r>
            <w:r w:rsidR="00333F62">
              <w:t xml:space="preserve"> </w:t>
            </w:r>
          </w:p>
        </w:tc>
        <w:tc>
          <w:tcPr>
            <w:tcW w:w="3808" w:type="dxa"/>
            <w:shd w:val="clear" w:color="auto" w:fill="auto"/>
          </w:tcPr>
          <w:p w:rsidR="00540CB4" w:rsidRPr="00540CB4" w:rsidRDefault="00540CB4" w:rsidP="00540CB4">
            <w:pPr>
              <w:suppressAutoHyphens w:val="0"/>
              <w:spacing w:before="40" w:after="120" w:line="220" w:lineRule="exact"/>
            </w:pPr>
            <w:r w:rsidRPr="00540CB4">
              <w:t>Article 10 - Family reunification</w:t>
            </w:r>
          </w:p>
        </w:tc>
      </w:tr>
      <w:tr w:rsidR="00540CB4" w:rsidRPr="00540CB4">
        <w:trPr>
          <w:trHeight w:val="240"/>
        </w:trPr>
        <w:tc>
          <w:tcPr>
            <w:tcW w:w="3562" w:type="dxa"/>
            <w:shd w:val="clear" w:color="auto" w:fill="auto"/>
          </w:tcPr>
          <w:p w:rsidR="00540CB4" w:rsidRPr="00540CB4" w:rsidRDefault="00540CB4" w:rsidP="00540CB4">
            <w:pPr>
              <w:suppressAutoHyphens w:val="0"/>
              <w:spacing w:before="40" w:after="120" w:line="220" w:lineRule="exact"/>
            </w:pPr>
            <w:r w:rsidRPr="00540CB4">
              <w:t>Prevention of Juvenile Crimes Amendment No. 2 2007/22</w:t>
            </w:r>
          </w:p>
        </w:tc>
        <w:tc>
          <w:tcPr>
            <w:tcW w:w="3808" w:type="dxa"/>
            <w:shd w:val="clear" w:color="auto" w:fill="auto"/>
          </w:tcPr>
          <w:p w:rsidR="00540CB4" w:rsidRPr="00540CB4" w:rsidRDefault="00540CB4" w:rsidP="00540CB4">
            <w:pPr>
              <w:suppressAutoHyphens w:val="0"/>
              <w:spacing w:before="40" w:after="120" w:line="220" w:lineRule="exact"/>
            </w:pPr>
            <w:r w:rsidRPr="00540CB4">
              <w:t xml:space="preserve">Article 6 - The </w:t>
            </w:r>
            <w:r w:rsidR="00C64123">
              <w:t>ri</w:t>
            </w:r>
            <w:r w:rsidR="00C64123" w:rsidRPr="00540CB4">
              <w:t xml:space="preserve">ght </w:t>
            </w:r>
            <w:r w:rsidRPr="00540CB4">
              <w:t xml:space="preserve">to </w:t>
            </w:r>
            <w:r w:rsidR="00C64123">
              <w:t>l</w:t>
            </w:r>
            <w:r w:rsidR="00C64123" w:rsidRPr="00540CB4">
              <w:t>ife</w:t>
            </w:r>
            <w:r w:rsidRPr="00540CB4">
              <w:t xml:space="preserve">, </w:t>
            </w:r>
            <w:r w:rsidR="00C64123">
              <w:t>s</w:t>
            </w:r>
            <w:r w:rsidR="00C64123" w:rsidRPr="00540CB4">
              <w:t xml:space="preserve">urvival </w:t>
            </w:r>
            <w:r w:rsidRPr="00540CB4">
              <w:t xml:space="preserve">and </w:t>
            </w:r>
            <w:r w:rsidR="00C64123">
              <w:t>d</w:t>
            </w:r>
            <w:r w:rsidR="00C64123" w:rsidRPr="00540CB4">
              <w:t>evelopment</w:t>
            </w:r>
          </w:p>
        </w:tc>
      </w:tr>
      <w:tr w:rsidR="00540CB4" w:rsidRPr="00540CB4">
        <w:trPr>
          <w:trHeight w:val="240"/>
        </w:trPr>
        <w:tc>
          <w:tcPr>
            <w:tcW w:w="3562" w:type="dxa"/>
            <w:shd w:val="clear" w:color="auto" w:fill="auto"/>
          </w:tcPr>
          <w:p w:rsidR="00540CB4" w:rsidRPr="00540CB4" w:rsidRDefault="00540CB4" w:rsidP="00540CB4">
            <w:pPr>
              <w:suppressAutoHyphens w:val="0"/>
              <w:spacing w:before="40" w:after="120" w:line="220" w:lineRule="exact"/>
            </w:pPr>
            <w:r w:rsidRPr="00540CB4">
              <w:t>Film and Censorship Amendment 2008/06</w:t>
            </w:r>
          </w:p>
        </w:tc>
        <w:tc>
          <w:tcPr>
            <w:tcW w:w="3808" w:type="dxa"/>
            <w:shd w:val="clear" w:color="auto" w:fill="auto"/>
          </w:tcPr>
          <w:p w:rsidR="00540CB4" w:rsidRPr="00540CB4" w:rsidRDefault="00540CB4" w:rsidP="00540CB4">
            <w:pPr>
              <w:suppressAutoHyphens w:val="0"/>
              <w:spacing w:before="40" w:after="120" w:line="220" w:lineRule="exact"/>
            </w:pPr>
            <w:r w:rsidRPr="00540CB4">
              <w:t xml:space="preserve">Article 17 - Access to </w:t>
            </w:r>
            <w:r w:rsidR="00C64123">
              <w:t>a</w:t>
            </w:r>
            <w:r w:rsidR="00C64123" w:rsidRPr="00540CB4">
              <w:t xml:space="preserve">ppropriate </w:t>
            </w:r>
            <w:r w:rsidR="00C64123">
              <w:t>i</w:t>
            </w:r>
            <w:r w:rsidR="00C64123" w:rsidRPr="00540CB4">
              <w:t>nformation</w:t>
            </w:r>
          </w:p>
        </w:tc>
      </w:tr>
      <w:tr w:rsidR="00540CB4" w:rsidRPr="00540CB4">
        <w:trPr>
          <w:trHeight w:val="240"/>
        </w:trPr>
        <w:tc>
          <w:tcPr>
            <w:tcW w:w="3562" w:type="dxa"/>
            <w:shd w:val="clear" w:color="auto" w:fill="auto"/>
          </w:tcPr>
          <w:p w:rsidR="00540CB4" w:rsidRPr="00540CB4" w:rsidRDefault="00540CB4" w:rsidP="00540CB4">
            <w:pPr>
              <w:suppressAutoHyphens w:val="0"/>
              <w:spacing w:before="40" w:after="120" w:line="220" w:lineRule="exact"/>
            </w:pPr>
            <w:r w:rsidRPr="00540CB4">
              <w:t>Official Information Act 2008/02</w:t>
            </w:r>
          </w:p>
        </w:tc>
        <w:tc>
          <w:tcPr>
            <w:tcW w:w="3808" w:type="dxa"/>
            <w:shd w:val="clear" w:color="auto" w:fill="auto"/>
          </w:tcPr>
          <w:p w:rsidR="00540CB4" w:rsidRPr="00540CB4" w:rsidRDefault="00540CB4" w:rsidP="00540CB4">
            <w:pPr>
              <w:suppressAutoHyphens w:val="0"/>
              <w:spacing w:before="40" w:after="120" w:line="220" w:lineRule="exact"/>
            </w:pPr>
            <w:r w:rsidRPr="00540CB4">
              <w:t xml:space="preserve">Article 16 - Protection of </w:t>
            </w:r>
            <w:r w:rsidR="00C64123">
              <w:t>p</w:t>
            </w:r>
            <w:r w:rsidR="00C64123" w:rsidRPr="00540CB4">
              <w:t>rivacy</w:t>
            </w:r>
          </w:p>
        </w:tc>
      </w:tr>
      <w:tr w:rsidR="00540CB4" w:rsidRPr="00540CB4">
        <w:trPr>
          <w:trHeight w:val="240"/>
        </w:trPr>
        <w:tc>
          <w:tcPr>
            <w:tcW w:w="3562" w:type="dxa"/>
            <w:tcBorders>
              <w:bottom w:val="single" w:sz="4" w:space="0" w:color="auto"/>
            </w:tcBorders>
            <w:shd w:val="clear" w:color="auto" w:fill="auto"/>
          </w:tcPr>
          <w:p w:rsidR="00540CB4" w:rsidRPr="00540CB4" w:rsidRDefault="00540CB4" w:rsidP="00540CB4">
            <w:pPr>
              <w:suppressAutoHyphens w:val="0"/>
              <w:spacing w:before="40" w:after="120" w:line="220" w:lineRule="exact"/>
            </w:pPr>
            <w:r w:rsidRPr="00540CB4">
              <w:t>Disability Act 2008/10</w:t>
            </w:r>
          </w:p>
        </w:tc>
        <w:tc>
          <w:tcPr>
            <w:tcW w:w="3808" w:type="dxa"/>
            <w:tcBorders>
              <w:bottom w:val="single" w:sz="4" w:space="0" w:color="auto"/>
            </w:tcBorders>
            <w:shd w:val="clear" w:color="auto" w:fill="auto"/>
          </w:tcPr>
          <w:p w:rsidR="00540CB4" w:rsidRPr="00540CB4" w:rsidRDefault="00540CB4" w:rsidP="00C64123">
            <w:pPr>
              <w:suppressAutoHyphens w:val="0"/>
              <w:spacing w:before="40" w:after="120" w:line="220" w:lineRule="exact"/>
            </w:pPr>
            <w:r w:rsidRPr="00540CB4">
              <w:t xml:space="preserve">Article 6 - The Right to </w:t>
            </w:r>
            <w:r w:rsidR="00C64123">
              <w:t>l</w:t>
            </w:r>
            <w:r w:rsidR="00C64123" w:rsidRPr="00540CB4">
              <w:t>ife</w:t>
            </w:r>
            <w:r w:rsidRPr="00540CB4">
              <w:t xml:space="preserve">, </w:t>
            </w:r>
            <w:r w:rsidR="00C64123">
              <w:t>s</w:t>
            </w:r>
            <w:r w:rsidR="00C64123" w:rsidRPr="00540CB4">
              <w:t xml:space="preserve">urvival </w:t>
            </w:r>
            <w:r w:rsidRPr="00540CB4">
              <w:t xml:space="preserve">and </w:t>
            </w:r>
            <w:r w:rsidR="00C64123">
              <w:t>d</w:t>
            </w:r>
            <w:r w:rsidR="00C64123" w:rsidRPr="00540CB4">
              <w:t>evelopment</w:t>
            </w:r>
          </w:p>
          <w:p w:rsidR="00540CB4" w:rsidRPr="00540CB4" w:rsidRDefault="00540CB4" w:rsidP="00540CB4">
            <w:pPr>
              <w:suppressAutoHyphens w:val="0"/>
              <w:spacing w:before="40" w:after="120" w:line="220" w:lineRule="exact"/>
            </w:pPr>
            <w:r w:rsidRPr="00540CB4">
              <w:t xml:space="preserve">Article 23 - Disabled </w:t>
            </w:r>
            <w:r w:rsidR="00C64123">
              <w:t>c</w:t>
            </w:r>
            <w:r w:rsidR="00C64123" w:rsidRPr="00540CB4">
              <w:t>hildren</w:t>
            </w:r>
          </w:p>
        </w:tc>
      </w:tr>
    </w:tbl>
    <w:p w:rsidR="00540CB4" w:rsidRPr="001906AD" w:rsidRDefault="007759AB" w:rsidP="00CE7380">
      <w:pPr>
        <w:pStyle w:val="H23G"/>
      </w:pPr>
      <w:bookmarkStart w:id="5" w:name="_Toc267664469"/>
      <w:r w:rsidRPr="001906AD">
        <w:tab/>
      </w:r>
      <w:r w:rsidR="009A31AD">
        <w:tab/>
      </w:r>
      <w:r w:rsidR="00540CB4" w:rsidRPr="001906AD">
        <w:t>Law Commission</w:t>
      </w:r>
      <w:bookmarkEnd w:id="5"/>
    </w:p>
    <w:p w:rsidR="00540CB4" w:rsidRPr="00374ECD" w:rsidRDefault="00E80086" w:rsidP="00284D37">
      <w:pPr>
        <w:pStyle w:val="SingleTxtG"/>
      </w:pPr>
      <w:r w:rsidRPr="00374ECD">
        <w:t>18.</w:t>
      </w:r>
      <w:r w:rsidRPr="00374ECD">
        <w:tab/>
      </w:r>
      <w:r w:rsidR="00540CB4" w:rsidRPr="00374ECD">
        <w:t>The Law Commission was established in 2008 by Parliament, the purpose of which is to review or propose new legislation as directed by the Attorney General. It is headed by a former Solicitor General and members of the Commission include two High Court judges.</w:t>
      </w:r>
      <w:r w:rsidR="00333F62">
        <w:t xml:space="preserve"> </w:t>
      </w:r>
    </w:p>
    <w:p w:rsidR="00540CB4" w:rsidRPr="00374ECD" w:rsidRDefault="00E80086" w:rsidP="00284D37">
      <w:pPr>
        <w:pStyle w:val="SingleTxtG"/>
      </w:pPr>
      <w:r w:rsidRPr="00374ECD">
        <w:t>19.</w:t>
      </w:r>
      <w:r w:rsidRPr="00374ECD">
        <w:tab/>
      </w:r>
      <w:r w:rsidR="00540CB4" w:rsidRPr="00374ECD">
        <w:t xml:space="preserve">The Commission’s current work includes reviewing all family law and ensuring that domestic legislation is in compliance with the Convention on the Elimination of All Forms of Discrimination </w:t>
      </w:r>
      <w:r w:rsidR="000C341E">
        <w:t>a</w:t>
      </w:r>
      <w:r w:rsidR="000D7CED" w:rsidRPr="00374ECD">
        <w:t xml:space="preserve">gainst </w:t>
      </w:r>
      <w:r w:rsidR="00540CB4" w:rsidRPr="00374ECD">
        <w:t>Women</w:t>
      </w:r>
      <w:r w:rsidR="00333F62">
        <w:t xml:space="preserve"> </w:t>
      </w:r>
      <w:r w:rsidR="00540CB4" w:rsidRPr="00374ECD">
        <w:t xml:space="preserve">The Commission has received no instruction to review laws related to children. </w:t>
      </w:r>
    </w:p>
    <w:p w:rsidR="00540CB4" w:rsidRPr="00374ECD" w:rsidRDefault="00E80086" w:rsidP="00284D37">
      <w:pPr>
        <w:pStyle w:val="SingleTxtG"/>
      </w:pPr>
      <w:r w:rsidRPr="00374ECD">
        <w:t>20.</w:t>
      </w:r>
      <w:r w:rsidRPr="00374ECD">
        <w:tab/>
      </w:r>
      <w:r w:rsidR="00540CB4" w:rsidRPr="00374ECD">
        <w:t xml:space="preserve">Government submitted its </w:t>
      </w:r>
      <w:r w:rsidR="000D7CED">
        <w:t>i</w:t>
      </w:r>
      <w:r w:rsidR="000D7CED" w:rsidRPr="00374ECD">
        <w:t xml:space="preserve">nitial </w:t>
      </w:r>
      <w:r w:rsidR="000D7CED">
        <w:t>r</w:t>
      </w:r>
      <w:r w:rsidR="000D7CED" w:rsidRPr="00374ECD">
        <w:t xml:space="preserve">eport </w:t>
      </w:r>
      <w:r w:rsidR="00540CB4" w:rsidRPr="00374ECD">
        <w:t xml:space="preserve">on the implementation of </w:t>
      </w:r>
      <w:r w:rsidR="00CC3678">
        <w:t xml:space="preserve">the </w:t>
      </w:r>
      <w:r w:rsidR="000D7CED" w:rsidRPr="00374ECD">
        <w:t xml:space="preserve">Convention on the Elimination of All Forms of Discrimination </w:t>
      </w:r>
      <w:r w:rsidR="000D7CED">
        <w:t>a</w:t>
      </w:r>
      <w:r w:rsidR="000D7CED" w:rsidRPr="00374ECD">
        <w:t xml:space="preserve">gainst Women </w:t>
      </w:r>
      <w:r w:rsidR="00540CB4" w:rsidRPr="00374ECD">
        <w:t xml:space="preserve">in the </w:t>
      </w:r>
      <w:smartTag w:uri="urn:schemas-microsoft-com:office:smarttags" w:element="place">
        <w:r w:rsidR="00540CB4" w:rsidRPr="00374ECD">
          <w:t>Cook Islands</w:t>
        </w:r>
      </w:smartTag>
      <w:r w:rsidR="00540CB4" w:rsidRPr="00374ECD">
        <w:t xml:space="preserve"> in 2006.</w:t>
      </w:r>
      <w:r w:rsidR="00333F62">
        <w:t xml:space="preserve"> </w:t>
      </w:r>
      <w:r w:rsidR="00540CB4" w:rsidRPr="00374ECD">
        <w:t>It met with the Committee</w:t>
      </w:r>
      <w:r w:rsidR="000D7CED">
        <w:t xml:space="preserve"> on the Elimination of Discrimination against Women</w:t>
      </w:r>
      <w:r w:rsidR="00540CB4" w:rsidRPr="00374ECD">
        <w:t xml:space="preserve"> in August 2007. As one of the results of the consultations with the Committee, various pieces of legislation were identified for review.</w:t>
      </w:r>
      <w:r w:rsidR="00333F62">
        <w:t xml:space="preserve"> </w:t>
      </w:r>
      <w:r w:rsidR="00540CB4" w:rsidRPr="00374ECD">
        <w:t>The Gender and Development Division of INTAFF, under the guidance of a Working Group of heads of selected government ministries, is working with the Law Commission and the CLO to ensure that domestic legislation is complian</w:t>
      </w:r>
      <w:r w:rsidR="000D7CED">
        <w:t>ce</w:t>
      </w:r>
      <w:r w:rsidR="00540CB4" w:rsidRPr="00374ECD">
        <w:t xml:space="preserve"> with </w:t>
      </w:r>
      <w:r w:rsidR="006F68AB">
        <w:t xml:space="preserve">the </w:t>
      </w:r>
      <w:r w:rsidR="000D7CED" w:rsidRPr="00374ECD">
        <w:t xml:space="preserve">Convention on the Elimination of All Forms of Discrimination </w:t>
      </w:r>
      <w:r w:rsidR="000D7CED">
        <w:t>a</w:t>
      </w:r>
      <w:r w:rsidR="000D7CED" w:rsidRPr="00374ECD">
        <w:t>gainst Women</w:t>
      </w:r>
      <w:r w:rsidR="000D7CED" w:rsidRPr="00374ECD" w:rsidDel="000D7CED">
        <w:t xml:space="preserve"> </w:t>
      </w:r>
      <w:r w:rsidR="00540CB4" w:rsidRPr="00374ECD">
        <w:t xml:space="preserve">This legislative review will also take into account amendments that will also ensure compliance with </w:t>
      </w:r>
      <w:r w:rsidR="006F68AB">
        <w:t xml:space="preserve">the </w:t>
      </w:r>
      <w:r w:rsidR="00AD7EDD">
        <w:t>C</w:t>
      </w:r>
      <w:r w:rsidR="000D7CED">
        <w:t>onvention on the Rights of the Child</w:t>
      </w:r>
      <w:r w:rsidR="00540CB4" w:rsidRPr="00374ECD">
        <w:t>.</w:t>
      </w:r>
    </w:p>
    <w:p w:rsidR="00540CB4" w:rsidRPr="00374ECD" w:rsidRDefault="00E932A5" w:rsidP="000D7CED">
      <w:pPr>
        <w:pStyle w:val="H1G"/>
      </w:pPr>
      <w:bookmarkStart w:id="6" w:name="_Toc267664470"/>
      <w:r>
        <w:tab/>
      </w:r>
      <w:r w:rsidR="000D7CED">
        <w:t>C.</w:t>
      </w:r>
      <w:r>
        <w:tab/>
      </w:r>
      <w:r w:rsidR="00540CB4" w:rsidRPr="00374ECD">
        <w:t>Administration</w:t>
      </w:r>
      <w:bookmarkEnd w:id="6"/>
    </w:p>
    <w:p w:rsidR="00540CB4" w:rsidRPr="00374ECD" w:rsidRDefault="00E80086" w:rsidP="00284D37">
      <w:pPr>
        <w:pStyle w:val="SingleTxtG"/>
      </w:pPr>
      <w:r w:rsidRPr="00374ECD">
        <w:t>21.</w:t>
      </w:r>
      <w:r w:rsidRPr="00374ECD">
        <w:tab/>
      </w:r>
      <w:r w:rsidR="00540CB4" w:rsidRPr="00374ECD">
        <w:t xml:space="preserve">The INTAFF is the Ministry responsible for co-coordinating the domestic implementation of the </w:t>
      </w:r>
      <w:r w:rsidR="004562F6">
        <w:t>Convention on the Rights of the Child</w:t>
      </w:r>
      <w:r w:rsidR="00540CB4" w:rsidRPr="00374ECD">
        <w:t>.</w:t>
      </w:r>
      <w:r w:rsidR="00333F62">
        <w:t xml:space="preserve"> </w:t>
      </w:r>
      <w:r w:rsidR="00540CB4" w:rsidRPr="00374ECD">
        <w:t>Its 2008- 2011 Strategic Framework introduces the Strategic Plan by stating that social development promotes the well-being of all people across a wide range of sectors including social support, health, education, employment, and justice and community safety. To be sustainable, social and economic development should go hand-in-hand.</w:t>
      </w:r>
      <w:r w:rsidR="00333F62">
        <w:t xml:space="preserve"> </w:t>
      </w:r>
      <w:r w:rsidR="00540CB4" w:rsidRPr="00374ECD">
        <w:t>The Plan provides the following overarching vision for the Ministry: “Strong families: strong communities in harmony with our culture.”</w:t>
      </w:r>
    </w:p>
    <w:p w:rsidR="00540CB4" w:rsidRPr="00374ECD" w:rsidRDefault="00E80086" w:rsidP="00284D37">
      <w:pPr>
        <w:pStyle w:val="SingleTxtG"/>
      </w:pPr>
      <w:r w:rsidRPr="00374ECD">
        <w:t>22.</w:t>
      </w:r>
      <w:r w:rsidRPr="00374ECD">
        <w:tab/>
      </w:r>
      <w:r w:rsidR="00540CB4" w:rsidRPr="00374ECD">
        <w:t xml:space="preserve">The Strategic Plan seeks to enhance intervention programmes with new policies, programmes and benchmarks. These programmes focus on social services such as labour and consumer programmes, activities related to gender equality, vulnerable communities (the disabled, the destitute and infirm, migrant workers, children and families at risk, unemployed, the elderly, and women), and censorship. It also seeks to enhance the development of young people. </w:t>
      </w:r>
    </w:p>
    <w:p w:rsidR="00540CB4" w:rsidRPr="00374ECD" w:rsidRDefault="00E80086" w:rsidP="00284D37">
      <w:pPr>
        <w:pStyle w:val="SingleTxtG"/>
      </w:pPr>
      <w:r w:rsidRPr="00374ECD">
        <w:t>23.</w:t>
      </w:r>
      <w:r w:rsidRPr="00374ECD">
        <w:tab/>
      </w:r>
      <w:r w:rsidR="00540CB4" w:rsidRPr="00374ECD">
        <w:t>The Business Plan of the INTAFF has eleven key objectives that include:</w:t>
      </w:r>
    </w:p>
    <w:p w:rsidR="00540CB4" w:rsidRPr="00374ECD" w:rsidRDefault="004562F6" w:rsidP="009B4BEC">
      <w:pPr>
        <w:pStyle w:val="Bullet1G"/>
        <w:numPr>
          <w:ilvl w:val="0"/>
          <w:numId w:val="0"/>
        </w:numPr>
        <w:tabs>
          <w:tab w:val="left" w:pos="1730"/>
        </w:tabs>
        <w:ind w:left="1730" w:hanging="170"/>
      </w:pPr>
      <w:r>
        <w:t>-</w:t>
      </w:r>
      <w:r w:rsidR="009B4BEC" w:rsidRPr="00374ECD">
        <w:tab/>
      </w:r>
      <w:r w:rsidR="00540CB4" w:rsidRPr="00374ECD">
        <w:t>Welfare - Providing a safety net for people in need, and security both for parents and for older people in retirement.</w:t>
      </w:r>
    </w:p>
    <w:p w:rsidR="00540CB4" w:rsidRPr="00374ECD" w:rsidRDefault="004562F6" w:rsidP="004562F6">
      <w:pPr>
        <w:pStyle w:val="Bullet1G"/>
        <w:numPr>
          <w:ilvl w:val="0"/>
          <w:numId w:val="0"/>
        </w:numPr>
        <w:tabs>
          <w:tab w:val="left" w:pos="1730"/>
        </w:tabs>
        <w:ind w:left="1730" w:hanging="170"/>
      </w:pPr>
      <w:r>
        <w:t>-</w:t>
      </w:r>
      <w:r w:rsidR="009B4BEC" w:rsidRPr="00374ECD">
        <w:tab/>
      </w:r>
      <w:r w:rsidR="00540CB4" w:rsidRPr="00374ECD">
        <w:t>Children</w:t>
      </w:r>
      <w:r w:rsidR="00333F62">
        <w:t xml:space="preserve"> </w:t>
      </w:r>
      <w:r>
        <w:t>and</w:t>
      </w:r>
      <w:r w:rsidRPr="00374ECD">
        <w:t xml:space="preserve"> </w:t>
      </w:r>
      <w:r>
        <w:t>f</w:t>
      </w:r>
      <w:r w:rsidRPr="00374ECD">
        <w:t xml:space="preserve">amilies </w:t>
      </w:r>
      <w:r w:rsidR="00540CB4" w:rsidRPr="00374ECD">
        <w:t>- Helping families help themselves, and providing support for children and families when it is needed.</w:t>
      </w:r>
    </w:p>
    <w:p w:rsidR="00540CB4" w:rsidRPr="00374ECD" w:rsidRDefault="004562F6" w:rsidP="00B11F38">
      <w:pPr>
        <w:pStyle w:val="Bullet1G"/>
        <w:numPr>
          <w:ilvl w:val="0"/>
          <w:numId w:val="0"/>
        </w:numPr>
        <w:tabs>
          <w:tab w:val="left" w:pos="1730"/>
        </w:tabs>
        <w:ind w:left="1730" w:hanging="170"/>
      </w:pPr>
      <w:r>
        <w:t>-</w:t>
      </w:r>
      <w:r w:rsidR="009B4BEC" w:rsidRPr="00374ECD">
        <w:tab/>
      </w:r>
      <w:r w:rsidR="00540CB4" w:rsidRPr="00374ECD">
        <w:t xml:space="preserve">Youth </w:t>
      </w:r>
      <w:r>
        <w:t>and</w:t>
      </w:r>
      <w:r w:rsidRPr="00374ECD">
        <w:t xml:space="preserve"> </w:t>
      </w:r>
      <w:r>
        <w:t>s</w:t>
      </w:r>
      <w:r w:rsidRPr="00374ECD">
        <w:t xml:space="preserve">ports </w:t>
      </w:r>
      <w:r w:rsidR="00540CB4" w:rsidRPr="00374ECD">
        <w:t xml:space="preserve">- Ensuring that young people </w:t>
      </w:r>
      <w:r w:rsidR="00B11F38" w:rsidRPr="00374ECD">
        <w:t>reali</w:t>
      </w:r>
      <w:r w:rsidR="00B11F38">
        <w:t>z</w:t>
      </w:r>
      <w:r w:rsidR="00B11F38" w:rsidRPr="00374ECD">
        <w:t xml:space="preserve">e </w:t>
      </w:r>
      <w:r w:rsidR="00540CB4" w:rsidRPr="00374ECD">
        <w:t>their full potential.</w:t>
      </w:r>
    </w:p>
    <w:p w:rsidR="00540CB4" w:rsidRPr="00374ECD" w:rsidRDefault="004562F6" w:rsidP="009B4BEC">
      <w:pPr>
        <w:pStyle w:val="Bullet1G"/>
        <w:numPr>
          <w:ilvl w:val="0"/>
          <w:numId w:val="0"/>
        </w:numPr>
        <w:tabs>
          <w:tab w:val="left" w:pos="1730"/>
        </w:tabs>
        <w:ind w:left="1730" w:hanging="170"/>
      </w:pPr>
      <w:r>
        <w:t>-</w:t>
      </w:r>
      <w:r w:rsidR="009B4BEC" w:rsidRPr="00374ECD">
        <w:tab/>
      </w:r>
      <w:r w:rsidR="00540CB4" w:rsidRPr="00374ECD">
        <w:t>Disabilities - Promoting and protecting the rights of people with disabilities.</w:t>
      </w:r>
    </w:p>
    <w:p w:rsidR="00540CB4" w:rsidRPr="00374ECD" w:rsidRDefault="009B4BEC" w:rsidP="004562F6">
      <w:pPr>
        <w:pStyle w:val="Bullet1G"/>
        <w:numPr>
          <w:ilvl w:val="0"/>
          <w:numId w:val="0"/>
        </w:numPr>
        <w:tabs>
          <w:tab w:val="left" w:pos="1730"/>
        </w:tabs>
        <w:ind w:left="1730" w:hanging="170"/>
      </w:pPr>
      <w:r w:rsidRPr="00374ECD">
        <w:t>•</w:t>
      </w:r>
      <w:r w:rsidRPr="00374ECD">
        <w:tab/>
      </w:r>
      <w:r w:rsidR="00540CB4" w:rsidRPr="00374ECD">
        <w:t xml:space="preserve">Gender </w:t>
      </w:r>
      <w:r w:rsidR="004562F6">
        <w:t>e</w:t>
      </w:r>
      <w:r w:rsidR="004562F6" w:rsidRPr="00374ECD">
        <w:t xml:space="preserve">quality </w:t>
      </w:r>
      <w:r w:rsidR="00540CB4" w:rsidRPr="00374ECD">
        <w:t>- Ensuring women have equality with men.</w:t>
      </w:r>
    </w:p>
    <w:p w:rsidR="00540CB4" w:rsidRPr="00374ECD" w:rsidRDefault="004562F6" w:rsidP="004562F6">
      <w:pPr>
        <w:pStyle w:val="Bullet1G"/>
        <w:numPr>
          <w:ilvl w:val="0"/>
          <w:numId w:val="0"/>
        </w:numPr>
        <w:tabs>
          <w:tab w:val="left" w:pos="1730"/>
        </w:tabs>
        <w:ind w:left="1730" w:hanging="170"/>
      </w:pPr>
      <w:r>
        <w:t>-</w:t>
      </w:r>
      <w:r w:rsidR="009B4BEC" w:rsidRPr="00374ECD">
        <w:tab/>
      </w:r>
      <w:r w:rsidR="00540CB4" w:rsidRPr="00374ECD">
        <w:t xml:space="preserve">Older </w:t>
      </w:r>
      <w:r>
        <w:t>p</w:t>
      </w:r>
      <w:r w:rsidRPr="00374ECD">
        <w:t xml:space="preserve">eople </w:t>
      </w:r>
      <w:r w:rsidR="00540CB4" w:rsidRPr="00374ECD">
        <w:t>- Promoting and protecting the rights and dignity of older people.</w:t>
      </w:r>
    </w:p>
    <w:p w:rsidR="00540CB4" w:rsidRPr="00374ECD" w:rsidRDefault="004562F6" w:rsidP="009B4BEC">
      <w:pPr>
        <w:pStyle w:val="Bullet1G"/>
        <w:numPr>
          <w:ilvl w:val="0"/>
          <w:numId w:val="0"/>
        </w:numPr>
        <w:tabs>
          <w:tab w:val="left" w:pos="1730"/>
        </w:tabs>
        <w:ind w:left="1730" w:hanging="170"/>
      </w:pPr>
      <w:r>
        <w:t>-</w:t>
      </w:r>
      <w:r w:rsidR="00540CB4" w:rsidRPr="00374ECD">
        <w:t>Communities - Enhancing community-based family support and services for communities.</w:t>
      </w:r>
    </w:p>
    <w:p w:rsidR="00540CB4" w:rsidRPr="00374ECD" w:rsidRDefault="004562F6" w:rsidP="009B4BEC">
      <w:pPr>
        <w:pStyle w:val="Bullet1G"/>
        <w:numPr>
          <w:ilvl w:val="0"/>
          <w:numId w:val="0"/>
        </w:numPr>
        <w:tabs>
          <w:tab w:val="left" w:pos="1730"/>
        </w:tabs>
        <w:ind w:left="1730" w:hanging="170"/>
      </w:pPr>
      <w:r>
        <w:t>-</w:t>
      </w:r>
      <w:r w:rsidR="009B4BEC" w:rsidRPr="00374ECD">
        <w:tab/>
      </w:r>
      <w:r w:rsidR="00540CB4" w:rsidRPr="00374ECD">
        <w:t xml:space="preserve">Communities – Enhancing </w:t>
      </w:r>
      <w:smartTag w:uri="urn:schemas-microsoft-com:office:smarttags" w:element="place">
        <w:r w:rsidR="00540CB4" w:rsidRPr="00374ECD">
          <w:t>Rarotonga</w:t>
        </w:r>
      </w:smartTag>
      <w:r w:rsidR="00540CB4" w:rsidRPr="00374ECD">
        <w:t xml:space="preserve"> community services.</w:t>
      </w:r>
    </w:p>
    <w:p w:rsidR="00540CB4" w:rsidRPr="00374ECD" w:rsidRDefault="004562F6" w:rsidP="00366268">
      <w:pPr>
        <w:pStyle w:val="Bullet1G"/>
        <w:numPr>
          <w:ilvl w:val="0"/>
          <w:numId w:val="0"/>
        </w:numPr>
        <w:tabs>
          <w:tab w:val="left" w:pos="1730"/>
        </w:tabs>
        <w:ind w:left="1730" w:hanging="170"/>
      </w:pPr>
      <w:r>
        <w:t>-</w:t>
      </w:r>
      <w:r w:rsidR="009B4BEC" w:rsidRPr="00374ECD">
        <w:tab/>
      </w:r>
      <w:r w:rsidR="00540CB4" w:rsidRPr="00374ECD">
        <w:t xml:space="preserve">Labour and </w:t>
      </w:r>
      <w:r w:rsidR="00366268">
        <w:t>c</w:t>
      </w:r>
      <w:r w:rsidR="00366268" w:rsidRPr="00374ECD">
        <w:t xml:space="preserve">onsumer </w:t>
      </w:r>
      <w:r w:rsidR="00366268">
        <w:t>s</w:t>
      </w:r>
      <w:r w:rsidR="00366268" w:rsidRPr="00374ECD">
        <w:t xml:space="preserve">ervices </w:t>
      </w:r>
      <w:r w:rsidR="00540CB4" w:rsidRPr="00374ECD">
        <w:t>- Promoting and ensuring equity and safety for workers and protecting the rights of consumers.</w:t>
      </w:r>
    </w:p>
    <w:p w:rsidR="00540CB4" w:rsidRPr="00374ECD" w:rsidRDefault="004562F6" w:rsidP="009B4BEC">
      <w:pPr>
        <w:pStyle w:val="Bullet1G"/>
        <w:numPr>
          <w:ilvl w:val="0"/>
          <w:numId w:val="0"/>
        </w:numPr>
        <w:tabs>
          <w:tab w:val="left" w:pos="1730"/>
        </w:tabs>
        <w:ind w:left="1730" w:hanging="170"/>
      </w:pPr>
      <w:r>
        <w:t>-</w:t>
      </w:r>
      <w:r w:rsidR="009B4BEC" w:rsidRPr="00374ECD">
        <w:tab/>
      </w:r>
      <w:r w:rsidR="00540CB4" w:rsidRPr="00374ECD">
        <w:t>Censorship - Enhance the censorship service.</w:t>
      </w:r>
    </w:p>
    <w:p w:rsidR="00540CB4" w:rsidRPr="00374ECD" w:rsidRDefault="004562F6" w:rsidP="00366268">
      <w:pPr>
        <w:pStyle w:val="Bullet1G"/>
        <w:numPr>
          <w:ilvl w:val="0"/>
          <w:numId w:val="0"/>
        </w:numPr>
        <w:tabs>
          <w:tab w:val="left" w:pos="1730"/>
        </w:tabs>
        <w:ind w:left="1730" w:hanging="170"/>
      </w:pPr>
      <w:r>
        <w:t>-</w:t>
      </w:r>
      <w:r w:rsidR="009B4BEC" w:rsidRPr="00374ECD">
        <w:tab/>
      </w:r>
      <w:r w:rsidR="00540CB4" w:rsidRPr="00374ECD">
        <w:t xml:space="preserve">Policy and </w:t>
      </w:r>
      <w:r w:rsidR="00366268">
        <w:t>m</w:t>
      </w:r>
      <w:r w:rsidR="00366268" w:rsidRPr="00374ECD">
        <w:t xml:space="preserve">anagement </w:t>
      </w:r>
      <w:r w:rsidR="00540CB4" w:rsidRPr="00374ECD">
        <w:t>– providing overall policy guidance and management support.</w:t>
      </w:r>
    </w:p>
    <w:p w:rsidR="00540CB4" w:rsidRPr="00374ECD" w:rsidRDefault="00E80086" w:rsidP="008C5655">
      <w:pPr>
        <w:pStyle w:val="SingleTxtG"/>
      </w:pPr>
      <w:r w:rsidRPr="00374ECD">
        <w:t>24.</w:t>
      </w:r>
      <w:r w:rsidRPr="00374ECD">
        <w:tab/>
      </w:r>
      <w:r w:rsidR="00540CB4" w:rsidRPr="00374ECD">
        <w:t xml:space="preserve">All the outputs of INTAFF will have some impact on the welfare and best interests of children. </w:t>
      </w:r>
    </w:p>
    <w:p w:rsidR="00540CB4" w:rsidRPr="00374ECD" w:rsidRDefault="00E80086" w:rsidP="008C5655">
      <w:pPr>
        <w:pStyle w:val="SingleTxtG"/>
      </w:pPr>
      <w:r w:rsidRPr="00374ECD">
        <w:t>25.</w:t>
      </w:r>
      <w:r w:rsidRPr="00374ECD">
        <w:tab/>
      </w:r>
      <w:r w:rsidR="00540CB4" w:rsidRPr="00374ECD">
        <w:t xml:space="preserve">The </w:t>
      </w:r>
      <w:r w:rsidR="00366268" w:rsidRPr="00374ECD">
        <w:t>organi</w:t>
      </w:r>
      <w:r w:rsidR="00366268">
        <w:t>z</w:t>
      </w:r>
      <w:r w:rsidR="00366268" w:rsidRPr="00374ECD">
        <w:t xml:space="preserve">ational </w:t>
      </w:r>
      <w:r w:rsidR="00540CB4" w:rsidRPr="00374ECD">
        <w:t>chart of INTAFF is a flat structure with all those responsible for each division accountable to the Secretary of INTAFF.</w:t>
      </w:r>
    </w:p>
    <w:p w:rsidR="00540CB4" w:rsidRPr="00374ECD" w:rsidRDefault="00540CB4" w:rsidP="00540CB4">
      <w:pPr>
        <w:rPr>
          <w:rFonts w:ascii="Calibri" w:hAnsi="Calibri"/>
        </w:rPr>
      </w:pPr>
      <w:r w:rsidRPr="00374ECD">
        <w:rPr>
          <w:rFonts w:ascii="Calibri" w:hAnsi="Calibri"/>
          <w:noProof/>
        </w:rPr>
      </w:r>
      <w:r w:rsidR="0026126A" w:rsidRPr="00374ECD">
        <w:rPr>
          <w:rFonts w:ascii="Calibri" w:hAnsi="Calibri"/>
        </w:rPr>
        <w:pict>
          <v:group id="_x0000_s1026" editas="canvas" style="width:462.6pt;height:209.85pt;mso-position-horizontal-relative:char;mso-position-vertical-relative:line" coordorigin="4775,3571" coordsize="5140,2342">
            <o:lock v:ext="edit" aspectratio="t"/>
            <v:shape id="_x0000_s1027" type="#_x0000_t75" style="position:absolute;left:4775;top:3571;width:5140;height:2342" o:preferrelative="f">
              <v:fill o:detectmouseclick="t"/>
              <v:path o:extrusionok="t" o:connecttype="none"/>
              <o:lock v:ext="edit" text="t"/>
            </v:shape>
            <v:shapetype id="_x0000_t202" coordsize="21600,21600" o:spt="202" path="m,l,21600r21600,l21600,xe">
              <v:stroke joinstyle="miter"/>
              <v:path gradientshapeok="t" o:connecttype="rect"/>
            </v:shapetype>
            <v:shape id="_x0000_s1028" type="#_x0000_t202" style="position:absolute;left:6475;top:3671;width:1240;height:364">
              <v:textbox style="mso-next-textbox:#_x0000_s1028">
                <w:txbxContent>
                  <w:p w:rsidR="00333F62" w:rsidRPr="00CE7380" w:rsidRDefault="00333F62" w:rsidP="00540CB4">
                    <w:pPr>
                      <w:rPr>
                        <w:sz w:val="16"/>
                        <w:szCs w:val="16"/>
                      </w:rPr>
                    </w:pPr>
                    <w:r w:rsidRPr="00CE7380">
                      <w:rPr>
                        <w:sz w:val="16"/>
                        <w:szCs w:val="16"/>
                      </w:rPr>
                      <w:t>Minister of Internal Affairs</w:t>
                    </w:r>
                  </w:p>
                </w:txbxContent>
              </v:textbox>
            </v:shape>
            <v:shape id="_x0000_s1029" type="#_x0000_t202" style="position:absolute;left:4875;top:4878;width:540;height:332">
              <v:textbox style="mso-next-textbox:#_x0000_s1029">
                <w:txbxContent>
                  <w:p w:rsidR="00333F62" w:rsidRPr="00CE7380" w:rsidRDefault="00333F62" w:rsidP="00540CB4">
                    <w:pPr>
                      <w:rPr>
                        <w:sz w:val="16"/>
                        <w:szCs w:val="16"/>
                      </w:rPr>
                    </w:pPr>
                    <w:r w:rsidRPr="00CE7380">
                      <w:rPr>
                        <w:sz w:val="16"/>
                        <w:szCs w:val="16"/>
                      </w:rPr>
                      <w:t>Finance &amp; Admin</w:t>
                    </w:r>
                  </w:p>
                </w:txbxContent>
              </v:textbox>
            </v:shape>
            <v:shape id="_x0000_s1030" type="#_x0000_t202" style="position:absolute;left:5975;top:4878;width:580;height:332">
              <v:textbox style="mso-next-textbox:#_x0000_s1030">
                <w:txbxContent>
                  <w:p w:rsidR="00333F62" w:rsidRPr="009E3145" w:rsidRDefault="00333F62" w:rsidP="00540CB4">
                    <w:pPr>
                      <w:rPr>
                        <w:rFonts w:ascii="Arial" w:hAnsi="Arial" w:cs="Arial"/>
                        <w:sz w:val="16"/>
                        <w:szCs w:val="16"/>
                      </w:rPr>
                    </w:pPr>
                    <w:r w:rsidRPr="00CE7380">
                      <w:rPr>
                        <w:sz w:val="16"/>
                        <w:szCs w:val="16"/>
                      </w:rPr>
                      <w:t xml:space="preserve">Labour &amp; Consumer </w:t>
                    </w:r>
                    <w:r w:rsidRPr="009E3145">
                      <w:rPr>
                        <w:rFonts w:ascii="Arial" w:hAnsi="Arial" w:cs="Arial"/>
                        <w:sz w:val="16"/>
                        <w:szCs w:val="16"/>
                      </w:rPr>
                      <w:t>Services</w:t>
                    </w:r>
                  </w:p>
                </w:txbxContent>
              </v:textbox>
            </v:shape>
            <v:shape id="_x0000_s1031" type="#_x0000_t202" style="position:absolute;left:6775;top:4878;width:680;height:299">
              <v:textbox style="mso-next-textbox:#_x0000_s1031">
                <w:txbxContent>
                  <w:p w:rsidR="00333F62" w:rsidRPr="00CE7380" w:rsidRDefault="00333F62" w:rsidP="00540CB4">
                    <w:pPr>
                      <w:rPr>
                        <w:sz w:val="16"/>
                        <w:szCs w:val="16"/>
                      </w:rPr>
                    </w:pPr>
                    <w:r w:rsidRPr="00CE7380">
                      <w:rPr>
                        <w:sz w:val="16"/>
                        <w:szCs w:val="16"/>
                      </w:rPr>
                      <w:t>Censorship</w:t>
                    </w:r>
                  </w:p>
                </w:txbxContent>
              </v:textbox>
            </v:shape>
            <v:shape id="_x0000_s1032" type="#_x0000_t202" style="position:absolute;left:7975;top:4878;width:740;height:400">
              <v:textbox style="mso-next-textbox:#_x0000_s1032">
                <w:txbxContent>
                  <w:p w:rsidR="00333F62" w:rsidRPr="00CE7380" w:rsidRDefault="00333F62" w:rsidP="00540CB4">
                    <w:pPr>
                      <w:rPr>
                        <w:sz w:val="16"/>
                        <w:szCs w:val="16"/>
                      </w:rPr>
                    </w:pPr>
                    <w:r w:rsidRPr="00CE7380">
                      <w:rPr>
                        <w:sz w:val="16"/>
                        <w:szCs w:val="16"/>
                      </w:rPr>
                      <w:t>Community Development</w:t>
                    </w:r>
                  </w:p>
                </w:txbxContent>
              </v:textbox>
            </v:shape>
            <v:shape id="_x0000_s1033" type="#_x0000_t202" style="position:absolute;left:8975;top:4878;width:740;height:332">
              <v:textbox style="mso-next-textbox:#_x0000_s1033">
                <w:txbxContent>
                  <w:p w:rsidR="00333F62" w:rsidRPr="00CE7380" w:rsidRDefault="00333F62" w:rsidP="00540CB4">
                    <w:pPr>
                      <w:rPr>
                        <w:sz w:val="16"/>
                        <w:szCs w:val="16"/>
                      </w:rPr>
                    </w:pPr>
                    <w:r w:rsidRPr="00CE7380">
                      <w:rPr>
                        <w:sz w:val="16"/>
                        <w:szCs w:val="16"/>
                      </w:rPr>
                      <w:t>Gender &amp;</w:t>
                    </w:r>
                  </w:p>
                  <w:p w:rsidR="00333F62" w:rsidRPr="00CE7380" w:rsidRDefault="00333F62" w:rsidP="00540CB4">
                    <w:pPr>
                      <w:rPr>
                        <w:sz w:val="16"/>
                        <w:szCs w:val="16"/>
                      </w:rPr>
                    </w:pPr>
                    <w:r w:rsidRPr="00CE7380">
                      <w:rPr>
                        <w:sz w:val="16"/>
                        <w:szCs w:val="16"/>
                      </w:rPr>
                      <w:t>Development</w:t>
                    </w:r>
                  </w:p>
                </w:txbxContent>
              </v:textbox>
            </v:shape>
            <v:shape id="_x0000_s1034" type="#_x0000_t202" style="position:absolute;left:5175;top:5581;width:700;height:332">
              <v:textbox style="mso-next-textbox:#_x0000_s1034">
                <w:txbxContent>
                  <w:p w:rsidR="00333F62" w:rsidRPr="009E3145" w:rsidRDefault="00333F62" w:rsidP="00540CB4">
                    <w:pPr>
                      <w:rPr>
                        <w:rFonts w:ascii="Arial" w:hAnsi="Arial" w:cs="Arial"/>
                        <w:sz w:val="16"/>
                        <w:szCs w:val="16"/>
                      </w:rPr>
                    </w:pPr>
                    <w:r w:rsidRPr="00CE7380">
                      <w:rPr>
                        <w:sz w:val="16"/>
                        <w:szCs w:val="16"/>
                      </w:rPr>
                      <w:t xml:space="preserve">Division for Disability </w:t>
                    </w:r>
                    <w:r w:rsidRPr="009E3145">
                      <w:rPr>
                        <w:rFonts w:ascii="Arial" w:hAnsi="Arial" w:cs="Arial"/>
                        <w:sz w:val="16"/>
                        <w:szCs w:val="16"/>
                      </w:rPr>
                      <w:t>Issues</w:t>
                    </w:r>
                  </w:p>
                  <w:p w:rsidR="00333F62" w:rsidRDefault="00333F62" w:rsidP="00540CB4"/>
                </w:txbxContent>
              </v:textbox>
            </v:shape>
            <v:shape id="_x0000_s1035" type="#_x0000_t202" style="position:absolute;left:9375;top:5581;width:540;height:332">
              <v:textbox style="mso-next-textbox:#_x0000_s1035">
                <w:txbxContent>
                  <w:p w:rsidR="00333F62" w:rsidRPr="00CE7380" w:rsidRDefault="00333F62" w:rsidP="00540CB4">
                    <w:pPr>
                      <w:rPr>
                        <w:sz w:val="16"/>
                        <w:szCs w:val="16"/>
                      </w:rPr>
                    </w:pPr>
                    <w:r w:rsidRPr="00CE7380">
                      <w:rPr>
                        <w:sz w:val="16"/>
                        <w:szCs w:val="16"/>
                      </w:rPr>
                      <w:t>Civil</w:t>
                    </w:r>
                  </w:p>
                  <w:p w:rsidR="00333F62" w:rsidRPr="00CE7380" w:rsidRDefault="00333F62" w:rsidP="00540CB4">
                    <w:pPr>
                      <w:rPr>
                        <w:sz w:val="16"/>
                        <w:szCs w:val="16"/>
                      </w:rPr>
                    </w:pPr>
                    <w:r w:rsidRPr="00CE7380">
                      <w:rPr>
                        <w:sz w:val="16"/>
                        <w:szCs w:val="16"/>
                      </w:rPr>
                      <w:t>Division</w:t>
                    </w:r>
                  </w:p>
                </w:txbxContent>
              </v:textbox>
            </v:shape>
            <v:shape id="_x0000_s1036" type="#_x0000_t202" style="position:absolute;left:6175;top:5581;width:1200;height:301">
              <v:textbox style="mso-next-textbox:#_x0000_s1036">
                <w:txbxContent>
                  <w:p w:rsidR="00333F62" w:rsidRPr="00CE7380" w:rsidRDefault="00333F62" w:rsidP="00540CB4">
                    <w:pPr>
                      <w:rPr>
                        <w:sz w:val="16"/>
                        <w:szCs w:val="16"/>
                      </w:rPr>
                    </w:pPr>
                    <w:r w:rsidRPr="00CE7380">
                      <w:rPr>
                        <w:sz w:val="16"/>
                        <w:szCs w:val="16"/>
                      </w:rPr>
                      <w:t>Children &amp; Family Services</w:t>
                    </w:r>
                  </w:p>
                </w:txbxContent>
              </v:textbox>
            </v:shape>
            <v:shape id="_x0000_s1037" type="#_x0000_t202" style="position:absolute;left:7475;top:5581;width:900;height:301">
              <v:textbox style="mso-next-textbox:#_x0000_s1037">
                <w:txbxContent>
                  <w:p w:rsidR="00333F62" w:rsidRPr="00CE7380" w:rsidRDefault="00333F62" w:rsidP="00540CB4">
                    <w:pPr>
                      <w:rPr>
                        <w:sz w:val="16"/>
                        <w:szCs w:val="16"/>
                      </w:rPr>
                    </w:pPr>
                    <w:r w:rsidRPr="00CE7380">
                      <w:rPr>
                        <w:sz w:val="16"/>
                        <w:szCs w:val="16"/>
                      </w:rPr>
                      <w:t>Welfare Service</w:t>
                    </w:r>
                  </w:p>
                </w:txbxContent>
              </v:textbox>
            </v:shape>
            <v:shape id="_x0000_s1038" type="#_x0000_t202" style="position:absolute;left:8475;top:5581;width:640;height:332">
              <v:textbox style="mso-next-textbox:#_x0000_s1038">
                <w:txbxContent>
                  <w:p w:rsidR="00333F62" w:rsidRPr="00CE7380" w:rsidRDefault="00333F62" w:rsidP="00540CB4">
                    <w:pPr>
                      <w:rPr>
                        <w:sz w:val="16"/>
                        <w:szCs w:val="16"/>
                      </w:rPr>
                    </w:pPr>
                    <w:r w:rsidRPr="00CE7380">
                      <w:rPr>
                        <w:sz w:val="16"/>
                        <w:szCs w:val="16"/>
                      </w:rPr>
                      <w:t xml:space="preserve">Youth &amp; </w:t>
                    </w:r>
                  </w:p>
                  <w:p w:rsidR="00333F62" w:rsidRPr="00CE7380" w:rsidRDefault="00333F62" w:rsidP="00540CB4">
                    <w:pPr>
                      <w:rPr>
                        <w:sz w:val="16"/>
                        <w:szCs w:val="16"/>
                      </w:rPr>
                    </w:pPr>
                    <w:r w:rsidRPr="00CE7380">
                      <w:rPr>
                        <w:sz w:val="16"/>
                        <w:szCs w:val="16"/>
                      </w:rPr>
                      <w:t>Sports</w:t>
                    </w:r>
                  </w:p>
                </w:txbxContent>
              </v:textbox>
            </v:shape>
            <v:shape id="_x0000_s1039" type="#_x0000_t202" style="position:absolute;left:6375;top:4073;width:1440;height:266">
              <v:textbox style="mso-next-textbox:#_x0000_s1039">
                <w:txbxContent>
                  <w:p w:rsidR="00333F62" w:rsidRPr="00CE7380" w:rsidRDefault="00333F62" w:rsidP="0026126A">
                    <w:pPr>
                      <w:jc w:val="center"/>
                      <w:rPr>
                        <w:sz w:val="16"/>
                        <w:szCs w:val="16"/>
                      </w:rPr>
                    </w:pPr>
                    <w:r w:rsidRPr="00CE7380">
                      <w:rPr>
                        <w:sz w:val="16"/>
                        <w:szCs w:val="16"/>
                      </w:rPr>
                      <w:t>Secretary (HOM)</w:t>
                    </w:r>
                  </w:p>
                </w:txbxContent>
              </v:textbox>
            </v:shape>
            <v:line id="_x0000_s1040" style="position:absolute" from="6995,4175" to="6996,4476"/>
            <v:line id="_x0000_s1041" style="position:absolute;flip:y" from="5175,4476" to="9775,4477"/>
            <v:line id="_x0000_s1042" style="position:absolute" from="5175,4476" to="5176,4876"/>
            <v:line id="_x0000_s1043" style="position:absolute" from="6095,4476" to="6096,4878"/>
            <v:line id="_x0000_s1044" style="position:absolute" from="7175,4476" to="7176,4878"/>
            <v:line id="_x0000_s1045" style="position:absolute" from="8275,4476" to="8276,4878"/>
            <v:line id="_x0000_s1046" style="position:absolute" from="9275,4476" to="9276,4878"/>
            <v:line id="_x0000_s1047" style="position:absolute" from="9775,4476" to="9776,5580"/>
            <v:line id="_x0000_s1048" style="position:absolute" from="5575,4476" to="5576,5580"/>
            <v:line id="_x0000_s1049" style="position:absolute" from="6675,4476" to="6676,5580"/>
            <v:line id="_x0000_s1050" style="position:absolute" from="7775,4476" to="7776,5580"/>
            <v:line id="_x0000_s1051" style="position:absolute" from="8775,4476" to="8776,5580"/>
            <w10:anchorlock/>
          </v:group>
        </w:pict>
      </w:r>
    </w:p>
    <w:p w:rsidR="00540CB4" w:rsidRPr="00374ECD" w:rsidRDefault="00E80086" w:rsidP="008C5655">
      <w:pPr>
        <w:pStyle w:val="SingleTxtG"/>
        <w:spacing w:before="240"/>
      </w:pPr>
      <w:r w:rsidRPr="00374ECD">
        <w:t>26.</w:t>
      </w:r>
      <w:r w:rsidRPr="00374ECD">
        <w:tab/>
      </w:r>
      <w:r w:rsidR="00540CB4" w:rsidRPr="00374ECD">
        <w:t>Of significance during this review period is the development within INTAFF of the Children and Family Services Division (CFSD) which now is responsible for all juveniles</w:t>
      </w:r>
      <w:r w:rsidR="00B11F38">
        <w:t>,</w:t>
      </w:r>
      <w:r w:rsidR="00540CB4" w:rsidRPr="00374ECD">
        <w:t xml:space="preserve"> i.e. children under the age of</w:t>
      </w:r>
      <w:r w:rsidR="00333F62">
        <w:t xml:space="preserve"> </w:t>
      </w:r>
      <w:r w:rsidR="00540CB4" w:rsidRPr="00374ECD">
        <w:t>16.</w:t>
      </w:r>
    </w:p>
    <w:p w:rsidR="00540CB4" w:rsidRPr="00374ECD" w:rsidRDefault="00E80086" w:rsidP="008C5655">
      <w:pPr>
        <w:pStyle w:val="SingleTxtG"/>
      </w:pPr>
      <w:r w:rsidRPr="00374ECD">
        <w:t>27.</w:t>
      </w:r>
      <w:r w:rsidRPr="00374ECD">
        <w:tab/>
      </w:r>
      <w:r w:rsidR="00540CB4" w:rsidRPr="00374ECD">
        <w:t>The CFSD case loads are generally referred from the Family Courts.</w:t>
      </w:r>
      <w:r w:rsidR="00333F62">
        <w:t xml:space="preserve"> </w:t>
      </w:r>
      <w:r w:rsidR="00540CB4" w:rsidRPr="00374ECD">
        <w:t>This includes custody, access rights and adoptions where the Court requests an independent report to be completed by CFSD.</w:t>
      </w:r>
      <w:r w:rsidR="00333F62">
        <w:t xml:space="preserve"> </w:t>
      </w:r>
      <w:r w:rsidR="00540CB4" w:rsidRPr="00374ECD">
        <w:t>The report provides an assessment on whether the application for custody, access rights or adoption is appropriate and in the best interest of the child.</w:t>
      </w:r>
    </w:p>
    <w:p w:rsidR="00540CB4" w:rsidRPr="00374ECD" w:rsidRDefault="00E80086" w:rsidP="008C5655">
      <w:pPr>
        <w:pStyle w:val="SingleTxtG"/>
      </w:pPr>
      <w:r w:rsidRPr="00374ECD">
        <w:t>28.</w:t>
      </w:r>
      <w:r w:rsidRPr="00374ECD">
        <w:tab/>
      </w:r>
      <w:r w:rsidR="00540CB4" w:rsidRPr="00374ECD">
        <w:t>The CFSD is also a member on the Juvenile Crime Prevention Committee (JCPC) previously the responsibility of Probation Division of the Ministry of Justice.</w:t>
      </w:r>
      <w:r w:rsidR="00333F62">
        <w:t xml:space="preserve"> </w:t>
      </w:r>
    </w:p>
    <w:p w:rsidR="00540CB4" w:rsidRPr="00374ECD" w:rsidRDefault="007427F3" w:rsidP="00B11F38">
      <w:pPr>
        <w:pStyle w:val="H23G"/>
      </w:pPr>
      <w:bookmarkStart w:id="7" w:name="_Toc267664471"/>
      <w:r>
        <w:tab/>
      </w:r>
      <w:r w:rsidR="009A31AD">
        <w:tab/>
      </w:r>
      <w:r w:rsidR="00540CB4" w:rsidRPr="00374ECD">
        <w:t>The Prevention of Juvenile Crimes Act 1968</w:t>
      </w:r>
      <w:bookmarkEnd w:id="7"/>
    </w:p>
    <w:p w:rsidR="00540CB4" w:rsidRPr="00374ECD" w:rsidRDefault="00E80086" w:rsidP="008C5655">
      <w:pPr>
        <w:pStyle w:val="SingleTxtG"/>
      </w:pPr>
      <w:r w:rsidRPr="00374ECD">
        <w:t>29.</w:t>
      </w:r>
      <w:r w:rsidRPr="00374ECD">
        <w:tab/>
      </w:r>
      <w:r w:rsidR="00540CB4" w:rsidRPr="00374ECD">
        <w:t>This Act provides the legal framework for work with children under the age of 16, especially children who are “delinquent, neglected, not under proper control, [are] persistently truanting or otherwise engaged in troublesome or mischievous behaviour, or living in an environment detrimental to [their] physical or moral well-being”.</w:t>
      </w:r>
    </w:p>
    <w:p w:rsidR="00540CB4" w:rsidRPr="00374ECD" w:rsidRDefault="00E80086" w:rsidP="008C5655">
      <w:pPr>
        <w:pStyle w:val="SingleTxtG"/>
      </w:pPr>
      <w:r w:rsidRPr="00374ECD">
        <w:t>30.</w:t>
      </w:r>
      <w:r w:rsidRPr="00374ECD">
        <w:tab/>
      </w:r>
      <w:r w:rsidR="00540CB4" w:rsidRPr="00374ECD">
        <w:t>The Children’s Court and the JCPC, which sits to consider all complaints against children referred to it, were also established under the Act.</w:t>
      </w:r>
      <w:r w:rsidR="00333F62">
        <w:t xml:space="preserve"> </w:t>
      </w:r>
    </w:p>
    <w:p w:rsidR="00540CB4" w:rsidRPr="00374ECD" w:rsidRDefault="00E80086" w:rsidP="008C5655">
      <w:pPr>
        <w:pStyle w:val="SingleTxtG"/>
      </w:pPr>
      <w:r w:rsidRPr="00374ECD">
        <w:t>31.</w:t>
      </w:r>
      <w:r w:rsidRPr="00374ECD">
        <w:tab/>
      </w:r>
      <w:r w:rsidR="00540CB4" w:rsidRPr="00374ECD">
        <w:t xml:space="preserve">Since the </w:t>
      </w:r>
      <w:r w:rsidR="00366268">
        <w:t>i</w:t>
      </w:r>
      <w:r w:rsidR="00366268" w:rsidRPr="00374ECD">
        <w:t xml:space="preserve">nitial </w:t>
      </w:r>
      <w:r w:rsidR="00366268">
        <w:t>r</w:t>
      </w:r>
      <w:r w:rsidR="00366268" w:rsidRPr="00374ECD">
        <w:t xml:space="preserve">eport </w:t>
      </w:r>
      <w:r w:rsidR="00540CB4" w:rsidRPr="00374ECD">
        <w:t>a number of concerns have been raised with regard to the effectiveness of the JCPC:</w:t>
      </w:r>
    </w:p>
    <w:p w:rsidR="00540CB4" w:rsidRPr="00374ECD" w:rsidRDefault="00366268" w:rsidP="009B4BEC">
      <w:pPr>
        <w:pStyle w:val="Bullet1G"/>
        <w:numPr>
          <w:ilvl w:val="0"/>
          <w:numId w:val="0"/>
        </w:numPr>
        <w:tabs>
          <w:tab w:val="left" w:pos="1730"/>
        </w:tabs>
        <w:ind w:left="1730" w:hanging="170"/>
      </w:pPr>
      <w:r>
        <w:t>-</w:t>
      </w:r>
      <w:r w:rsidR="009B4BEC" w:rsidRPr="00374ECD">
        <w:tab/>
      </w:r>
      <w:r w:rsidR="00540CB4" w:rsidRPr="00374ECD">
        <w:t>The Act itself is outdated and needs to be reviewed. It does not reflect current lifestyle changes and behaviour, and needs to consider implementing a more restorative justice system rather than the current punitive one.</w:t>
      </w:r>
    </w:p>
    <w:p w:rsidR="00540CB4" w:rsidRPr="00374ECD" w:rsidRDefault="00366268" w:rsidP="009B4BEC">
      <w:pPr>
        <w:pStyle w:val="Bullet1G"/>
        <w:numPr>
          <w:ilvl w:val="0"/>
          <w:numId w:val="0"/>
        </w:numPr>
        <w:tabs>
          <w:tab w:val="left" w:pos="1730"/>
        </w:tabs>
        <w:ind w:left="1730" w:hanging="170"/>
      </w:pPr>
      <w:r>
        <w:t>-</w:t>
      </w:r>
      <w:r w:rsidR="009B4BEC" w:rsidRPr="00374ECD">
        <w:tab/>
      </w:r>
      <w:r w:rsidR="00540CB4" w:rsidRPr="00374ECD">
        <w:t>The JCPC is not effective. It does very little to deter delinquents from criminal behaviour, and there is no accountability on the part of delinquents to take responsibility for their behaviour.</w:t>
      </w:r>
    </w:p>
    <w:p w:rsidR="00540CB4" w:rsidRPr="00374ECD" w:rsidRDefault="00366268" w:rsidP="009B4BEC">
      <w:pPr>
        <w:pStyle w:val="Bullet1G"/>
        <w:numPr>
          <w:ilvl w:val="0"/>
          <w:numId w:val="0"/>
        </w:numPr>
        <w:tabs>
          <w:tab w:val="left" w:pos="1730"/>
        </w:tabs>
        <w:ind w:left="1730" w:hanging="170"/>
      </w:pPr>
      <w:r>
        <w:t>-</w:t>
      </w:r>
      <w:r w:rsidR="009B4BEC" w:rsidRPr="00374ECD">
        <w:tab/>
      </w:r>
      <w:r w:rsidR="00540CB4" w:rsidRPr="00374ECD">
        <w:t xml:space="preserve">Some of the JCPC members are not sufficiently skilled or able to </w:t>
      </w:r>
      <w:r w:rsidR="006F68AB">
        <w:t>utilize</w:t>
      </w:r>
      <w:r w:rsidR="00540CB4" w:rsidRPr="00374ECD">
        <w:t xml:space="preserve"> NGOs and community groups or to fully </w:t>
      </w:r>
      <w:r w:rsidR="006F68AB">
        <w:t>utilize</w:t>
      </w:r>
      <w:r w:rsidR="00540CB4" w:rsidRPr="00374ECD">
        <w:t xml:space="preserve"> resources available to it in order to be effective in their role. Its members work in isolation and are not readily seen in youth meetings, etc.</w:t>
      </w:r>
    </w:p>
    <w:p w:rsidR="00540CB4" w:rsidRPr="00374ECD" w:rsidRDefault="00366268" w:rsidP="009B4BEC">
      <w:pPr>
        <w:pStyle w:val="Bullet1G"/>
        <w:numPr>
          <w:ilvl w:val="0"/>
          <w:numId w:val="0"/>
        </w:numPr>
        <w:tabs>
          <w:tab w:val="left" w:pos="1730"/>
        </w:tabs>
        <w:ind w:left="1730" w:hanging="170"/>
      </w:pPr>
      <w:r>
        <w:t>-</w:t>
      </w:r>
      <w:r w:rsidR="009B4BEC" w:rsidRPr="00374ECD">
        <w:tab/>
      </w:r>
      <w:r w:rsidR="00540CB4" w:rsidRPr="00374ECD">
        <w:t>The challenge is to increase the number of well trained and qualified professionals such as social workers, Justices of the Peace and police officers.</w:t>
      </w:r>
    </w:p>
    <w:p w:rsidR="00540CB4" w:rsidRPr="00374ECD" w:rsidRDefault="00366268" w:rsidP="009B4BEC">
      <w:pPr>
        <w:pStyle w:val="Bullet1G"/>
        <w:numPr>
          <w:ilvl w:val="0"/>
          <w:numId w:val="0"/>
        </w:numPr>
        <w:tabs>
          <w:tab w:val="left" w:pos="1730"/>
        </w:tabs>
        <w:ind w:left="1730" w:hanging="170"/>
      </w:pPr>
      <w:r>
        <w:t>-</w:t>
      </w:r>
      <w:r w:rsidR="009B4BEC" w:rsidRPr="00374ECD">
        <w:tab/>
      </w:r>
      <w:r w:rsidR="00540CB4" w:rsidRPr="00374ECD">
        <w:t>Statistics collected are not used effectively in the planning process.</w:t>
      </w:r>
    </w:p>
    <w:p w:rsidR="00540CB4" w:rsidRPr="00374ECD" w:rsidRDefault="00366268" w:rsidP="009B4BEC">
      <w:pPr>
        <w:pStyle w:val="Bullet1G"/>
        <w:numPr>
          <w:ilvl w:val="0"/>
          <w:numId w:val="0"/>
        </w:numPr>
        <w:tabs>
          <w:tab w:val="left" w:pos="1730"/>
        </w:tabs>
        <w:ind w:left="1730" w:hanging="170"/>
      </w:pPr>
      <w:r>
        <w:t>-</w:t>
      </w:r>
      <w:r w:rsidR="009B4BEC" w:rsidRPr="00374ECD">
        <w:tab/>
      </w:r>
      <w:r w:rsidR="00540CB4" w:rsidRPr="00374ECD">
        <w:t>Ministries work in isolation from each other instead of collaboratively.</w:t>
      </w:r>
    </w:p>
    <w:p w:rsidR="00540CB4" w:rsidRPr="00374ECD" w:rsidRDefault="00366268" w:rsidP="009B4BEC">
      <w:pPr>
        <w:pStyle w:val="Bullet1G"/>
        <w:numPr>
          <w:ilvl w:val="0"/>
          <w:numId w:val="0"/>
        </w:numPr>
        <w:tabs>
          <w:tab w:val="left" w:pos="1730"/>
        </w:tabs>
        <w:ind w:left="1730" w:hanging="170"/>
      </w:pPr>
      <w:r>
        <w:t>-</w:t>
      </w:r>
      <w:r w:rsidR="009B4BEC" w:rsidRPr="00374ECD">
        <w:tab/>
      </w:r>
      <w:r w:rsidR="00540CB4" w:rsidRPr="00374ECD">
        <w:t>Reporting and monitoring processes are very slow and time consuming and operate on an ad hoc basis.</w:t>
      </w:r>
    </w:p>
    <w:p w:rsidR="00540CB4" w:rsidRPr="00374ECD" w:rsidRDefault="00E80086" w:rsidP="008C5655">
      <w:pPr>
        <w:pStyle w:val="SingleTxtG"/>
      </w:pPr>
      <w:r w:rsidRPr="00374ECD">
        <w:t>32.</w:t>
      </w:r>
      <w:r w:rsidRPr="00374ECD">
        <w:tab/>
      </w:r>
      <w:r w:rsidR="00540CB4" w:rsidRPr="00374ECD">
        <w:t>The role of the Children and Family Services Division of INTAFF is to improve the operations of the JCPC and to monitor the juveniles who appear before the JCPC.</w:t>
      </w:r>
      <w:r w:rsidR="00333F62">
        <w:t xml:space="preserve"> </w:t>
      </w:r>
      <w:r w:rsidR="00540CB4" w:rsidRPr="00374ECD">
        <w:t>Two amendments to the Prevention of Juvenile Crimes Act in 2007 were instituted to allow a more collaborative approach with the Police and to ensure immediate and prompt action.</w:t>
      </w:r>
      <w:r w:rsidR="00333F62">
        <w:t xml:space="preserve"> </w:t>
      </w:r>
      <w:r w:rsidR="00540CB4" w:rsidRPr="00374ECD">
        <w:t>The Act provides “That any person who believes that a child is delinquent or neglected or indigent or not under proper control can report the child to the JCPC and that in the event the JCPC Chairman is unable to call a meeting, the Police now have the power to lay information or complaint in the Children’s Court.</w:t>
      </w:r>
    </w:p>
    <w:p w:rsidR="00540CB4" w:rsidRPr="00374ECD" w:rsidRDefault="00E80086" w:rsidP="008C5655">
      <w:pPr>
        <w:pStyle w:val="SingleTxtG"/>
      </w:pPr>
      <w:r w:rsidRPr="00374ECD">
        <w:t>33.</w:t>
      </w:r>
      <w:r w:rsidRPr="00374ECD">
        <w:tab/>
      </w:r>
      <w:r w:rsidR="00540CB4" w:rsidRPr="00374ECD">
        <w:t>The Ministry of Justice (MOJ) remains the secretariat of the JCPC however it is envisaged that this role will be transferred to INTAFF in the next financial year.</w:t>
      </w:r>
      <w:r w:rsidR="00333F62">
        <w:t xml:space="preserve"> </w:t>
      </w:r>
      <w:r w:rsidR="00540CB4" w:rsidRPr="00374ECD">
        <w:t>The MOJ advocates that its role is enforcement and not administration and monitoring of young children.</w:t>
      </w:r>
    </w:p>
    <w:p w:rsidR="00540CB4" w:rsidRPr="00374ECD" w:rsidRDefault="007427F3" w:rsidP="00B11F38">
      <w:pPr>
        <w:pStyle w:val="H23G"/>
      </w:pPr>
      <w:bookmarkStart w:id="8" w:name="_Toc267664472"/>
      <w:r>
        <w:tab/>
      </w:r>
      <w:r w:rsidR="009A31AD">
        <w:tab/>
      </w:r>
      <w:r w:rsidR="00540CB4" w:rsidRPr="00374ECD">
        <w:t xml:space="preserve">Youth </w:t>
      </w:r>
      <w:bookmarkEnd w:id="8"/>
      <w:r w:rsidR="00366268">
        <w:t>d</w:t>
      </w:r>
      <w:r w:rsidR="00366268" w:rsidRPr="00374ECD">
        <w:t>evelopment</w:t>
      </w:r>
    </w:p>
    <w:p w:rsidR="00540CB4" w:rsidRPr="00374ECD" w:rsidRDefault="00E80086" w:rsidP="008C5655">
      <w:pPr>
        <w:pStyle w:val="SingleTxtG"/>
      </w:pPr>
      <w:r w:rsidRPr="00374ECD">
        <w:t>34.</w:t>
      </w:r>
      <w:r w:rsidRPr="00374ECD">
        <w:tab/>
      </w:r>
      <w:r w:rsidR="00540CB4" w:rsidRPr="00374ECD">
        <w:t>The National Youth Policy 2007-2010 was endorsed by Cabinet in 2007 and the youth age ranges from 15 years to 34 years representing approximately 30</w:t>
      </w:r>
      <w:r w:rsidR="00333F62">
        <w:t xml:space="preserve"> </w:t>
      </w:r>
      <w:r w:rsidR="00BC504E">
        <w:t>per cent</w:t>
      </w:r>
      <w:r w:rsidR="00540CB4" w:rsidRPr="00374ECD">
        <w:t xml:space="preserve"> of the population in 2006. The policy identified </w:t>
      </w:r>
      <w:r w:rsidR="00366268">
        <w:t>five</w:t>
      </w:r>
      <w:r w:rsidR="00366268" w:rsidRPr="00374ECD">
        <w:t xml:space="preserve"> </w:t>
      </w:r>
      <w:r w:rsidR="00540CB4" w:rsidRPr="00374ECD">
        <w:t xml:space="preserve">key strategic areas for </w:t>
      </w:r>
      <w:r w:rsidR="00366268">
        <w:t>the G</w:t>
      </w:r>
      <w:r w:rsidR="00366268" w:rsidRPr="00374ECD">
        <w:t xml:space="preserve">overnment </w:t>
      </w:r>
      <w:r w:rsidR="00540CB4" w:rsidRPr="00374ECD">
        <w:t xml:space="preserve">and stakeholders to consider when developing policies and strategies on youth development issues and meeting their needs. The key strategic areas are: </w:t>
      </w:r>
    </w:p>
    <w:p w:rsidR="00540CB4" w:rsidRPr="00E932A5" w:rsidRDefault="00366268" w:rsidP="00366268">
      <w:pPr>
        <w:pStyle w:val="Bullet1G"/>
        <w:numPr>
          <w:ilvl w:val="0"/>
          <w:numId w:val="0"/>
        </w:numPr>
        <w:tabs>
          <w:tab w:val="left" w:pos="1730"/>
        </w:tabs>
        <w:ind w:left="1730" w:hanging="170"/>
      </w:pPr>
      <w:r>
        <w:t>-</w:t>
      </w:r>
      <w:r w:rsidR="009B4BEC" w:rsidRPr="00E932A5">
        <w:tab/>
      </w:r>
      <w:r w:rsidR="00540CB4" w:rsidRPr="00E932A5">
        <w:t xml:space="preserve">Advocacy, </w:t>
      </w:r>
      <w:r>
        <w:t>c</w:t>
      </w:r>
      <w:r w:rsidRPr="00E932A5">
        <w:t xml:space="preserve">oordination </w:t>
      </w:r>
      <w:r w:rsidR="00540CB4" w:rsidRPr="00E932A5">
        <w:t xml:space="preserve">and </w:t>
      </w:r>
      <w:r>
        <w:t>n</w:t>
      </w:r>
      <w:r w:rsidRPr="00E932A5">
        <w:t>etworking</w:t>
      </w:r>
      <w:r w:rsidR="00540CB4" w:rsidRPr="00E932A5">
        <w:t xml:space="preserve">; </w:t>
      </w:r>
    </w:p>
    <w:p w:rsidR="00540CB4" w:rsidRPr="00374ECD" w:rsidRDefault="00366268" w:rsidP="00366268">
      <w:pPr>
        <w:pStyle w:val="Bullet1G"/>
        <w:numPr>
          <w:ilvl w:val="0"/>
          <w:numId w:val="0"/>
        </w:numPr>
        <w:tabs>
          <w:tab w:val="left" w:pos="1730"/>
        </w:tabs>
        <w:ind w:left="1730" w:hanging="170"/>
      </w:pPr>
      <w:r>
        <w:t>-</w:t>
      </w:r>
      <w:r w:rsidR="009B4BEC" w:rsidRPr="00374ECD">
        <w:tab/>
      </w:r>
      <w:r w:rsidR="00540CB4" w:rsidRPr="00374ECD">
        <w:t xml:space="preserve">Governance and </w:t>
      </w:r>
      <w:r>
        <w:t>l</w:t>
      </w:r>
      <w:r w:rsidRPr="00374ECD">
        <w:t xml:space="preserve">eadership </w:t>
      </w:r>
      <w:r>
        <w:t>i</w:t>
      </w:r>
      <w:r w:rsidRPr="00374ECD">
        <w:t>ntegrity</w:t>
      </w:r>
      <w:r w:rsidR="00540CB4" w:rsidRPr="00374ECD">
        <w:t xml:space="preserve">; </w:t>
      </w:r>
    </w:p>
    <w:p w:rsidR="00540CB4" w:rsidRPr="00374ECD" w:rsidRDefault="00366268" w:rsidP="00366268">
      <w:pPr>
        <w:pStyle w:val="Bullet1G"/>
        <w:numPr>
          <w:ilvl w:val="0"/>
          <w:numId w:val="0"/>
        </w:numPr>
        <w:tabs>
          <w:tab w:val="left" w:pos="1730"/>
        </w:tabs>
        <w:ind w:left="1730" w:hanging="170"/>
      </w:pPr>
      <w:r>
        <w:t>-</w:t>
      </w:r>
      <w:r w:rsidR="009B4BEC" w:rsidRPr="00374ECD">
        <w:tab/>
      </w:r>
      <w:r w:rsidR="00540CB4" w:rsidRPr="00374ECD">
        <w:t xml:space="preserve">Economic </w:t>
      </w:r>
      <w:r>
        <w:t>e</w:t>
      </w:r>
      <w:r w:rsidRPr="00374ECD">
        <w:t xml:space="preserve">mpowerment </w:t>
      </w:r>
      <w:r w:rsidR="00540CB4" w:rsidRPr="00374ECD">
        <w:t xml:space="preserve">for </w:t>
      </w:r>
      <w:r>
        <w:t>p</w:t>
      </w:r>
      <w:r w:rsidRPr="00374ECD">
        <w:t>rosperity</w:t>
      </w:r>
      <w:r w:rsidR="00540CB4" w:rsidRPr="00374ECD">
        <w:t xml:space="preserve">; </w:t>
      </w:r>
    </w:p>
    <w:p w:rsidR="00540CB4" w:rsidRPr="00374ECD" w:rsidRDefault="00366268" w:rsidP="000C341E">
      <w:pPr>
        <w:pStyle w:val="Bullet1G"/>
        <w:numPr>
          <w:ilvl w:val="0"/>
          <w:numId w:val="0"/>
        </w:numPr>
        <w:tabs>
          <w:tab w:val="left" w:pos="1730"/>
        </w:tabs>
        <w:ind w:left="1730" w:hanging="170"/>
      </w:pPr>
      <w:r>
        <w:t>-</w:t>
      </w:r>
      <w:r w:rsidR="009B4BEC" w:rsidRPr="00374ECD">
        <w:tab/>
      </w:r>
      <w:r w:rsidR="00540CB4" w:rsidRPr="00374ECD">
        <w:t xml:space="preserve">Social </w:t>
      </w:r>
      <w:r w:rsidR="000C341E">
        <w:t>d</w:t>
      </w:r>
      <w:r w:rsidR="000C341E" w:rsidRPr="00374ECD">
        <w:t xml:space="preserve">evelopment </w:t>
      </w:r>
      <w:r w:rsidR="00540CB4" w:rsidRPr="00374ECD">
        <w:t xml:space="preserve">towards </w:t>
      </w:r>
      <w:r w:rsidR="000C341E">
        <w:t>e</w:t>
      </w:r>
      <w:r w:rsidR="000C341E" w:rsidRPr="00374ECD">
        <w:t>quity</w:t>
      </w:r>
      <w:r w:rsidR="00540CB4" w:rsidRPr="00374ECD">
        <w:t>;</w:t>
      </w:r>
    </w:p>
    <w:p w:rsidR="00540CB4" w:rsidRPr="00374ECD" w:rsidRDefault="00366268" w:rsidP="000C341E">
      <w:pPr>
        <w:pStyle w:val="Bullet1G"/>
        <w:numPr>
          <w:ilvl w:val="0"/>
          <w:numId w:val="0"/>
        </w:numPr>
        <w:tabs>
          <w:tab w:val="left" w:pos="1730"/>
        </w:tabs>
        <w:ind w:left="1730" w:hanging="170"/>
      </w:pPr>
      <w:r>
        <w:t>-</w:t>
      </w:r>
      <w:r w:rsidR="009B4BEC" w:rsidRPr="00374ECD">
        <w:tab/>
      </w:r>
      <w:r w:rsidR="00540CB4" w:rsidRPr="00374ECD">
        <w:t xml:space="preserve"> Healthy </w:t>
      </w:r>
      <w:r w:rsidR="000C341E">
        <w:t>l</w:t>
      </w:r>
      <w:r w:rsidR="000C341E" w:rsidRPr="00374ECD">
        <w:t xml:space="preserve">ifestyles </w:t>
      </w:r>
      <w:r w:rsidR="00540CB4" w:rsidRPr="00374ECD">
        <w:t xml:space="preserve">for </w:t>
      </w:r>
      <w:r w:rsidR="000C341E">
        <w:t>a</w:t>
      </w:r>
      <w:r w:rsidR="000C341E" w:rsidRPr="00374ECD">
        <w:t>ll</w:t>
      </w:r>
      <w:r w:rsidR="00540CB4" w:rsidRPr="00374ECD">
        <w:t xml:space="preserve">; </w:t>
      </w:r>
    </w:p>
    <w:p w:rsidR="00540CB4" w:rsidRPr="00374ECD" w:rsidRDefault="00366268" w:rsidP="000C341E">
      <w:pPr>
        <w:pStyle w:val="Bullet1G"/>
        <w:numPr>
          <w:ilvl w:val="0"/>
          <w:numId w:val="0"/>
        </w:numPr>
        <w:tabs>
          <w:tab w:val="left" w:pos="1730"/>
        </w:tabs>
        <w:ind w:left="1730" w:hanging="170"/>
        <w:rPr>
          <w:rFonts w:ascii="Calibri" w:hAnsi="Calibri"/>
          <w:bCs/>
        </w:rPr>
      </w:pPr>
      <w:r>
        <w:rPr>
          <w:bCs/>
        </w:rPr>
        <w:t>-</w:t>
      </w:r>
      <w:r w:rsidR="009B4BEC" w:rsidRPr="00374ECD">
        <w:rPr>
          <w:bCs/>
        </w:rPr>
        <w:tab/>
      </w:r>
      <w:r w:rsidR="00540CB4" w:rsidRPr="00374ECD">
        <w:t xml:space="preserve">Sustainable </w:t>
      </w:r>
      <w:r w:rsidR="000C341E">
        <w:t>d</w:t>
      </w:r>
      <w:r w:rsidR="000C341E" w:rsidRPr="00374ECD">
        <w:t xml:space="preserve">evelopment </w:t>
      </w:r>
      <w:r w:rsidR="00540CB4" w:rsidRPr="00374ECD">
        <w:t xml:space="preserve">for </w:t>
      </w:r>
      <w:r w:rsidR="000C341E">
        <w:t>f</w:t>
      </w:r>
      <w:r w:rsidR="000C341E" w:rsidRPr="00374ECD">
        <w:t xml:space="preserve">uture </w:t>
      </w:r>
      <w:r w:rsidR="000C341E">
        <w:t>g</w:t>
      </w:r>
      <w:r w:rsidR="000C341E" w:rsidRPr="00374ECD">
        <w:t>enerations</w:t>
      </w:r>
      <w:r w:rsidR="00540CB4" w:rsidRPr="00374ECD">
        <w:rPr>
          <w:rFonts w:ascii="Calibri" w:hAnsi="Calibri"/>
          <w:bCs/>
        </w:rPr>
        <w:t>.</w:t>
      </w:r>
    </w:p>
    <w:p w:rsidR="00540CB4" w:rsidRPr="00374ECD" w:rsidRDefault="00E80086" w:rsidP="008C5655">
      <w:pPr>
        <w:pStyle w:val="SingleTxtG"/>
      </w:pPr>
      <w:r w:rsidRPr="00374ECD">
        <w:t>35.</w:t>
      </w:r>
      <w:r w:rsidRPr="00374ECD">
        <w:tab/>
      </w:r>
      <w:r w:rsidR="00540CB4" w:rsidRPr="00374ECD">
        <w:t xml:space="preserve">The Policy notes that while Government is committed to addressing issues of concern as raised by young people of the </w:t>
      </w:r>
      <w:smartTag w:uri="urn:schemas-microsoft-com:office:smarttags" w:element="place">
        <w:r w:rsidR="00540CB4" w:rsidRPr="00374ECD">
          <w:t>Cook Islands</w:t>
        </w:r>
      </w:smartTag>
      <w:r w:rsidR="00540CB4" w:rsidRPr="00374ECD">
        <w:t>, the young people themselves are challenged to identify the important issues for them and get actively involved in addressing these issues.</w:t>
      </w:r>
      <w:r w:rsidR="00333F62">
        <w:t xml:space="preserve"> </w:t>
      </w:r>
      <w:r w:rsidR="00540CB4" w:rsidRPr="00374ECD">
        <w:t>It has always been an expectation that families, communities and churches should continue to take a greater degree of responsibility to ensure that the basic needs of our young men and women are met.</w:t>
      </w:r>
    </w:p>
    <w:p w:rsidR="00540CB4" w:rsidRPr="00374ECD" w:rsidRDefault="00E80086" w:rsidP="008C5655">
      <w:pPr>
        <w:pStyle w:val="SingleTxtG"/>
      </w:pPr>
      <w:r w:rsidRPr="00374ECD">
        <w:t>36.</w:t>
      </w:r>
      <w:r w:rsidRPr="00374ECD">
        <w:tab/>
      </w:r>
      <w:r w:rsidR="00540CB4" w:rsidRPr="00374ECD">
        <w:t>There is also an expectation that schools provide the day to day support for the development of young people to equip them with basic life skills in the hope that this will encourage them to move on to better things to improve their lives. A strategic and concerted effort is required to facilitate processes that will provide opportunities, open up access and exposure to potential youth leaders to develop a spirit of unity by working in partnership with Government to advance these issues.</w:t>
      </w:r>
    </w:p>
    <w:p w:rsidR="00540CB4" w:rsidRPr="008C68FF" w:rsidRDefault="00E80086" w:rsidP="008C5655">
      <w:pPr>
        <w:pStyle w:val="SingleTxtG"/>
      </w:pPr>
      <w:r w:rsidRPr="008C68FF">
        <w:t>37.</w:t>
      </w:r>
      <w:r w:rsidRPr="008C68FF">
        <w:tab/>
      </w:r>
      <w:r w:rsidR="00540CB4" w:rsidRPr="00374ECD">
        <w:t xml:space="preserve">It is intended that this National Youth Policy will serve as a catalyst for enabling the young people of the </w:t>
      </w:r>
      <w:smartTag w:uri="urn:schemas-microsoft-com:office:smarttags" w:element="place">
        <w:r w:rsidR="00540CB4" w:rsidRPr="00374ECD">
          <w:t>Cook Islands</w:t>
        </w:r>
      </w:smartTag>
      <w:r w:rsidR="00540CB4" w:rsidRPr="00374ECD">
        <w:t xml:space="preserve"> to have the confidence to address their concerns, and interests. This Policy is a foundation for future initiatives and is a link between Government, key stakeholders in youth development and the young people of the </w:t>
      </w:r>
      <w:smartTag w:uri="urn:schemas-microsoft-com:office:smarttags" w:element="place">
        <w:r w:rsidR="00540CB4" w:rsidRPr="00374ECD">
          <w:t>Cook Islands</w:t>
        </w:r>
      </w:smartTag>
      <w:r w:rsidR="00540CB4" w:rsidRPr="00374ECD">
        <w:t xml:space="preserve"> in recognizing the nee</w:t>
      </w:r>
      <w:r w:rsidR="00540CB4" w:rsidRPr="008C68FF">
        <w:t>ds and aspirations of young people and developing positive avenues for meeting those needs.</w:t>
      </w:r>
      <w:r w:rsidR="000C341E" w:rsidRPr="008C68FF">
        <w:t xml:space="preserve"> The implementation of this Policy requires strong commitment from all stakeholders.</w:t>
      </w:r>
    </w:p>
    <w:p w:rsidR="00540CB4" w:rsidRPr="00374ECD" w:rsidRDefault="00E80086" w:rsidP="008C5655">
      <w:pPr>
        <w:pStyle w:val="SingleTxtG"/>
      </w:pPr>
      <w:r w:rsidRPr="00374ECD">
        <w:t>38.</w:t>
      </w:r>
      <w:r w:rsidRPr="00374ECD">
        <w:tab/>
      </w:r>
      <w:r w:rsidR="00540CB4" w:rsidRPr="00374ECD">
        <w:t xml:space="preserve">In terms of regional and international linkages, the </w:t>
      </w:r>
      <w:smartTag w:uri="urn:schemas-microsoft-com:office:smarttags" w:element="place">
        <w:r w:rsidR="00540CB4" w:rsidRPr="00374ECD">
          <w:t>Cook Islands</w:t>
        </w:r>
      </w:smartTag>
      <w:r w:rsidR="00540CB4" w:rsidRPr="00374ECD">
        <w:t xml:space="preserve"> have adopted a number of declarations on youth development such as:</w:t>
      </w:r>
      <w:r w:rsidR="00333F62">
        <w:t xml:space="preserve"> </w:t>
      </w:r>
      <w:r w:rsidR="00540CB4" w:rsidRPr="00374ECD">
        <w:t>The Commonwealth Youth Programme Plan of Action for Youth Empowerment (PAYE); Pacific Youth Strategy 2010 (PYS2010); Pacific Youth Charter; Pacific Plan; Pacific Tofamamao 2015 Declaration of the Pacific Youth Summit for MDGs.</w:t>
      </w:r>
    </w:p>
    <w:p w:rsidR="00540CB4" w:rsidRPr="00374ECD" w:rsidRDefault="00E80086" w:rsidP="008C5655">
      <w:pPr>
        <w:pStyle w:val="SingleTxtG"/>
      </w:pPr>
      <w:r w:rsidRPr="00374ECD">
        <w:t>39.</w:t>
      </w:r>
      <w:r w:rsidRPr="00374ECD">
        <w:tab/>
      </w:r>
      <w:r w:rsidR="00540CB4" w:rsidRPr="00374ECD">
        <w:t>The Youth and Sports Division of INTAFF is now responsible for all youth and sports affairs.</w:t>
      </w:r>
    </w:p>
    <w:p w:rsidR="00540CB4" w:rsidRPr="00374ECD" w:rsidRDefault="007427F3" w:rsidP="00B11F38">
      <w:pPr>
        <w:pStyle w:val="H23G"/>
      </w:pPr>
      <w:bookmarkStart w:id="9" w:name="_Toc267664473"/>
      <w:r>
        <w:tab/>
      </w:r>
      <w:r w:rsidR="009A31AD">
        <w:tab/>
      </w:r>
      <w:r w:rsidR="00540CB4" w:rsidRPr="00374ECD">
        <w:t>Non-</w:t>
      </w:r>
      <w:r w:rsidR="000C341E">
        <w:t>g</w:t>
      </w:r>
      <w:r w:rsidR="000C341E" w:rsidRPr="00374ECD">
        <w:t>overnment</w:t>
      </w:r>
      <w:r w:rsidR="000C341E">
        <w:t>al</w:t>
      </w:r>
      <w:r w:rsidR="000C341E" w:rsidRPr="00374ECD">
        <w:t xml:space="preserve"> </w:t>
      </w:r>
      <w:bookmarkEnd w:id="9"/>
      <w:r w:rsidR="000C341E">
        <w:t>o</w:t>
      </w:r>
      <w:r w:rsidR="000C341E" w:rsidRPr="00374ECD">
        <w:t>rgani</w:t>
      </w:r>
      <w:r w:rsidR="000C341E">
        <w:t>z</w:t>
      </w:r>
      <w:r w:rsidR="000C341E" w:rsidRPr="00374ECD">
        <w:t>ations</w:t>
      </w:r>
    </w:p>
    <w:p w:rsidR="00540CB4" w:rsidRPr="00374ECD" w:rsidRDefault="00E80086" w:rsidP="009C727F">
      <w:pPr>
        <w:pStyle w:val="SingleTxtG"/>
      </w:pPr>
      <w:r w:rsidRPr="00374ECD">
        <w:t>40.</w:t>
      </w:r>
      <w:r w:rsidRPr="00374ECD">
        <w:tab/>
      </w:r>
      <w:r w:rsidR="00540CB4" w:rsidRPr="00374ECD">
        <w:t>Non-government</w:t>
      </w:r>
      <w:r w:rsidR="00B11F38">
        <w:t>al</w:t>
      </w:r>
      <w:r w:rsidR="00540CB4" w:rsidRPr="00374ECD">
        <w:t xml:space="preserve"> </w:t>
      </w:r>
      <w:r w:rsidR="000C341E" w:rsidRPr="00374ECD">
        <w:t>organi</w:t>
      </w:r>
      <w:r w:rsidR="000C341E">
        <w:t>z</w:t>
      </w:r>
      <w:r w:rsidR="000C341E" w:rsidRPr="00374ECD">
        <w:t xml:space="preserve">ations </w:t>
      </w:r>
      <w:r w:rsidR="00540CB4" w:rsidRPr="00374ECD">
        <w:t xml:space="preserve">continue to play a constructive and complementary role in the </w:t>
      </w:r>
      <w:smartTag w:uri="urn:schemas-microsoft-com:office:smarttags" w:element="place">
        <w:r w:rsidR="00540CB4" w:rsidRPr="00374ECD">
          <w:t>Cook Islands</w:t>
        </w:r>
      </w:smartTag>
      <w:r w:rsidR="00540CB4" w:rsidRPr="00374ECD">
        <w:t xml:space="preserve"> in areas where there are gaps.</w:t>
      </w:r>
      <w:r w:rsidR="00333F62">
        <w:t xml:space="preserve"> </w:t>
      </w:r>
      <w:r w:rsidR="00540CB4" w:rsidRPr="00374ECD">
        <w:t xml:space="preserve">More recently the Government has placed greater emphasis on the important role of NGOs and is working to facilitate and enable a supportive environment for the continuity of these </w:t>
      </w:r>
      <w:r w:rsidR="00132194" w:rsidRPr="00374ECD">
        <w:t>organi</w:t>
      </w:r>
      <w:r w:rsidR="00132194">
        <w:t>z</w:t>
      </w:r>
      <w:r w:rsidR="00132194" w:rsidRPr="00374ECD">
        <w:t>ations</w:t>
      </w:r>
      <w:r w:rsidR="00540CB4" w:rsidRPr="00374ECD">
        <w:t>.</w:t>
      </w:r>
    </w:p>
    <w:p w:rsidR="00540CB4" w:rsidRPr="00374ECD" w:rsidRDefault="00E80086" w:rsidP="009C727F">
      <w:pPr>
        <w:pStyle w:val="SingleTxtG"/>
      </w:pPr>
      <w:r w:rsidRPr="00374ECD">
        <w:t>41.</w:t>
      </w:r>
      <w:r w:rsidRPr="00374ECD">
        <w:tab/>
      </w:r>
      <w:r w:rsidR="00540CB4" w:rsidRPr="00374ECD">
        <w:t xml:space="preserve">The organization Punanga Tauturu (PTI) was founded in 1994. Its work with women and children involves the provision of legal advice, support and </w:t>
      </w:r>
      <w:r w:rsidR="007A17DA" w:rsidRPr="00374ECD">
        <w:t>counselling</w:t>
      </w:r>
      <w:r w:rsidR="00540CB4" w:rsidRPr="00374ECD">
        <w:t xml:space="preserve"> to victims of domestic violence; it also conducts awareness programmes on domestic violence, child abuse and sexual assault. It works with relevant government departments and NGO agencies on all matters related to human rights and legal literacy, partly through its training/ education/ awareness programmes. PTI’s partnerships with the Pacific Regional Rights Resource Team (RRRT), the Fiji Women’s Crisis Centre, and now End Child Prostitution, Child Pornography and Trafficking of Children for Sexual Purposes (ECPAT) </w:t>
      </w:r>
      <w:smartTag w:uri="urn:schemas-microsoft-com:office:smarttags" w:element="country-region">
        <w:smartTag w:uri="urn:schemas-microsoft-com:office:smarttags" w:element="place">
          <w:r w:rsidR="00540CB4" w:rsidRPr="00374ECD">
            <w:t>New Zealand</w:t>
          </w:r>
        </w:smartTag>
      </w:smartTag>
      <w:r w:rsidR="00540CB4" w:rsidRPr="00374ECD">
        <w:t xml:space="preserve"> further strengthen its work in children’s rights and their protection, especially in child sexual exploitation (CSEC) and child sexual abuse (CSA).</w:t>
      </w:r>
    </w:p>
    <w:p w:rsidR="00540CB4" w:rsidRPr="00374ECD" w:rsidRDefault="00E80086" w:rsidP="009C727F">
      <w:pPr>
        <w:pStyle w:val="SingleTxtG"/>
      </w:pPr>
      <w:r w:rsidRPr="00374ECD">
        <w:t>42.</w:t>
      </w:r>
      <w:r w:rsidRPr="00374ECD">
        <w:tab/>
      </w:r>
      <w:r w:rsidR="00540CB4" w:rsidRPr="00374ECD">
        <w:t xml:space="preserve">The Cook Islands Male Advocacy Group focuses on male members of the community in order to change attitudes, educate, advocate, support and reduce domestic violence. This group is fairly new but is already active in the community, both on Rarotonga and in the </w:t>
      </w:r>
      <w:smartTag w:uri="urn:schemas-microsoft-com:office:smarttags" w:element="place">
        <w:smartTag w:uri="urn:schemas-microsoft-com:office:smarttags" w:element="PlaceName">
          <w:r w:rsidR="00540CB4" w:rsidRPr="00374ECD">
            <w:t>Outer</w:t>
          </w:r>
        </w:smartTag>
        <w:r w:rsidR="00540CB4" w:rsidRPr="00374ECD">
          <w:t xml:space="preserve"> </w:t>
        </w:r>
        <w:smartTag w:uri="urn:schemas-microsoft-com:office:smarttags" w:element="PlaceType">
          <w:r w:rsidR="00540CB4" w:rsidRPr="00374ECD">
            <w:t>Islands</w:t>
          </w:r>
        </w:smartTag>
      </w:smartTag>
      <w:r w:rsidR="00540CB4" w:rsidRPr="00374ECD">
        <w:t>.</w:t>
      </w:r>
    </w:p>
    <w:p w:rsidR="00540CB4" w:rsidRPr="00374ECD" w:rsidRDefault="00E80086" w:rsidP="009C727F">
      <w:pPr>
        <w:pStyle w:val="SingleTxtG"/>
      </w:pPr>
      <w:r w:rsidRPr="00374ECD">
        <w:t>43.</w:t>
      </w:r>
      <w:r w:rsidRPr="00374ECD">
        <w:tab/>
      </w:r>
      <w:r w:rsidR="00540CB4" w:rsidRPr="00374ECD">
        <w:t>PTI includes them as partners in awareness programmes, and they are particularly active in church-oriented organisations, such as the Cook Islands Christian Church.</w:t>
      </w:r>
    </w:p>
    <w:p w:rsidR="00540CB4" w:rsidRPr="00374ECD" w:rsidRDefault="007427F3" w:rsidP="009A31AD">
      <w:pPr>
        <w:pStyle w:val="H23G"/>
      </w:pPr>
      <w:bookmarkStart w:id="10" w:name="_Toc213656391"/>
      <w:bookmarkStart w:id="11" w:name="_Toc267664474"/>
      <w:r>
        <w:tab/>
      </w:r>
      <w:r w:rsidR="00E932A5" w:rsidRPr="00A60D30">
        <w:tab/>
      </w:r>
      <w:r w:rsidR="000C341E">
        <w:t>Co</w:t>
      </w:r>
      <w:r w:rsidR="00540CB4" w:rsidRPr="00374ECD">
        <w:t xml:space="preserve">ordination and </w:t>
      </w:r>
      <w:r w:rsidR="000C341E">
        <w:t>n</w:t>
      </w:r>
      <w:r w:rsidR="000C341E" w:rsidRPr="00374ECD">
        <w:t xml:space="preserve">ational </w:t>
      </w:r>
      <w:r w:rsidR="000C341E">
        <w:t>p</w:t>
      </w:r>
      <w:r w:rsidR="000C341E" w:rsidRPr="00374ECD">
        <w:t xml:space="preserve">lans </w:t>
      </w:r>
      <w:r w:rsidR="00540CB4" w:rsidRPr="00374ECD">
        <w:t xml:space="preserve">of </w:t>
      </w:r>
      <w:bookmarkEnd w:id="10"/>
      <w:bookmarkEnd w:id="11"/>
      <w:r w:rsidR="000C341E">
        <w:t>a</w:t>
      </w:r>
      <w:r w:rsidR="000C341E" w:rsidRPr="00374ECD">
        <w:t>ction</w:t>
      </w:r>
    </w:p>
    <w:p w:rsidR="00540CB4" w:rsidRPr="00374ECD" w:rsidRDefault="00E80086" w:rsidP="009C727F">
      <w:pPr>
        <w:pStyle w:val="SingleTxtG"/>
      </w:pPr>
      <w:r w:rsidRPr="00374ECD">
        <w:t>44.</w:t>
      </w:r>
      <w:r w:rsidRPr="00374ECD">
        <w:tab/>
      </w:r>
      <w:r w:rsidR="00540CB4" w:rsidRPr="00374ECD">
        <w:t xml:space="preserve">The workshop held to report on the situational analysis of the CSEC in the </w:t>
      </w:r>
      <w:smartTag w:uri="urn:schemas-microsoft-com:office:smarttags" w:element="place">
        <w:r w:rsidR="00540CB4" w:rsidRPr="00374ECD">
          <w:t>Cook Islands</w:t>
        </w:r>
      </w:smartTag>
      <w:r w:rsidR="00540CB4" w:rsidRPr="00374ECD">
        <w:t xml:space="preserve"> has called for the National Advisory Body for Child Development formed in 1997 to be re-established.</w:t>
      </w:r>
      <w:r w:rsidR="00333F62">
        <w:t xml:space="preserve"> </w:t>
      </w:r>
      <w:r w:rsidR="00540CB4" w:rsidRPr="00374ECD">
        <w:t>This body will be part of ongoing work in progress for INTAFF over the next two years.</w:t>
      </w:r>
    </w:p>
    <w:p w:rsidR="00540CB4" w:rsidRPr="00374ECD" w:rsidRDefault="00E80086" w:rsidP="009C727F">
      <w:pPr>
        <w:pStyle w:val="SingleTxtG"/>
      </w:pPr>
      <w:r w:rsidRPr="00374ECD">
        <w:t>45.</w:t>
      </w:r>
      <w:r w:rsidRPr="00374ECD">
        <w:tab/>
      </w:r>
      <w:r w:rsidR="00540CB4" w:rsidRPr="00374ECD">
        <w:t xml:space="preserve">In November 2003, the </w:t>
      </w:r>
      <w:r w:rsidR="00132194">
        <w:t>G</w:t>
      </w:r>
      <w:r w:rsidR="00132194" w:rsidRPr="00374ECD">
        <w:t xml:space="preserve">overnment </w:t>
      </w:r>
      <w:r w:rsidR="00540CB4" w:rsidRPr="00374ECD">
        <w:t xml:space="preserve">established a National Millennium Development Goals (MDG) Working Group to oversee the implementation of the MDG work plan and reporting on progress. Work plan activities include the integration of the MDGs into the Cook Islands National Sustainable Development Plan (NSDP) process. This </w:t>
      </w:r>
      <w:r w:rsidR="00637EA2">
        <w:t>i</w:t>
      </w:r>
      <w:r w:rsidR="00637EA2" w:rsidRPr="00374ECD">
        <w:t xml:space="preserve">nitial </w:t>
      </w:r>
      <w:r w:rsidR="00637EA2">
        <w:t>n</w:t>
      </w:r>
      <w:r w:rsidR="00637EA2" w:rsidRPr="00374ECD">
        <w:t xml:space="preserve">ational </w:t>
      </w:r>
      <w:r w:rsidR="00540CB4" w:rsidRPr="00374ECD">
        <w:t xml:space="preserve">MDGs </w:t>
      </w:r>
      <w:r w:rsidR="00637EA2">
        <w:t>r</w:t>
      </w:r>
      <w:r w:rsidR="00637EA2" w:rsidRPr="00374ECD">
        <w:t xml:space="preserve">eport </w:t>
      </w:r>
      <w:r w:rsidR="00540CB4" w:rsidRPr="00374ECD">
        <w:t>serves as a progress report as well as an information and advocacy tool for the NSDP.</w:t>
      </w:r>
      <w:r w:rsidR="00333F62">
        <w:t xml:space="preserve"> </w:t>
      </w:r>
    </w:p>
    <w:p w:rsidR="00540CB4" w:rsidRPr="00374ECD" w:rsidRDefault="00E80086" w:rsidP="009C727F">
      <w:pPr>
        <w:pStyle w:val="SingleTxtG"/>
      </w:pPr>
      <w:r w:rsidRPr="00374ECD">
        <w:t>46.</w:t>
      </w:r>
      <w:r w:rsidRPr="00374ECD">
        <w:tab/>
      </w:r>
      <w:r w:rsidR="00540CB4" w:rsidRPr="00374ECD">
        <w:t xml:space="preserve">In general, key MDGs achievements on the main </w:t>
      </w:r>
      <w:smartTag w:uri="urn:schemas-microsoft-com:office:smarttags" w:element="PlaceType">
        <w:r w:rsidR="00540CB4" w:rsidRPr="00374ECD">
          <w:t>island</w:t>
        </w:r>
      </w:smartTag>
      <w:r w:rsidR="00540CB4" w:rsidRPr="00374ECD">
        <w:t xml:space="preserve"> of </w:t>
      </w:r>
      <w:smartTag w:uri="urn:schemas-microsoft-com:office:smarttags" w:element="PlaceName">
        <w:r w:rsidR="00540CB4" w:rsidRPr="00374ECD">
          <w:t>Rarotonga</w:t>
        </w:r>
      </w:smartTag>
      <w:r w:rsidR="00540CB4" w:rsidRPr="00374ECD">
        <w:t xml:space="preserve"> tend to paint the national performance as overly positive when clearly the </w:t>
      </w:r>
      <w:smartTag w:uri="urn:schemas-microsoft-com:office:smarttags" w:element="place">
        <w:smartTag w:uri="urn:schemas-microsoft-com:office:smarttags" w:element="PlaceName">
          <w:r w:rsidR="00540CB4" w:rsidRPr="00374ECD">
            <w:t>Outer</w:t>
          </w:r>
        </w:smartTag>
        <w:r w:rsidR="00540CB4" w:rsidRPr="00374ECD">
          <w:t xml:space="preserve"> </w:t>
        </w:r>
        <w:smartTag w:uri="urn:schemas-microsoft-com:office:smarttags" w:element="PlaceType">
          <w:r w:rsidR="00540CB4" w:rsidRPr="00374ECD">
            <w:t>Islands</w:t>
          </w:r>
        </w:smartTag>
      </w:smartTag>
      <w:r w:rsidR="00540CB4" w:rsidRPr="00374ECD">
        <w:t xml:space="preserve"> experiences suggested otherwise.</w:t>
      </w:r>
      <w:r w:rsidR="00333F62">
        <w:t xml:space="preserve"> </w:t>
      </w:r>
      <w:r w:rsidR="00540CB4" w:rsidRPr="00374ECD">
        <w:t xml:space="preserve">Communities in the </w:t>
      </w:r>
      <w:smartTag w:uri="urn:schemas-microsoft-com:office:smarttags" w:element="PlaceName">
        <w:r w:rsidR="00540CB4" w:rsidRPr="00374ECD">
          <w:t>Outer</w:t>
        </w:r>
      </w:smartTag>
      <w:r w:rsidR="00540CB4" w:rsidRPr="00374ECD">
        <w:t xml:space="preserve"> </w:t>
      </w:r>
      <w:smartTag w:uri="urn:schemas-microsoft-com:office:smarttags" w:element="PlaceType">
        <w:r w:rsidR="00540CB4" w:rsidRPr="00374ECD">
          <w:t>Islands</w:t>
        </w:r>
      </w:smartTag>
      <w:r w:rsidR="00540CB4" w:rsidRPr="00374ECD">
        <w:t xml:space="preserve"> and similar pockets of communities on </w:t>
      </w:r>
      <w:smartTag w:uri="urn:schemas-microsoft-com:office:smarttags" w:element="place">
        <w:r w:rsidR="00540CB4" w:rsidRPr="00374ECD">
          <w:t>Rarotonga</w:t>
        </w:r>
      </w:smartTag>
      <w:r w:rsidR="00540CB4" w:rsidRPr="00374ECD">
        <w:t>, mainly outer island migrants, are considered vulnerable and experiencing hardships due to lack of opportunities for employment and access to basic social services.</w:t>
      </w:r>
      <w:r w:rsidR="00333F62">
        <w:t xml:space="preserve"> </w:t>
      </w:r>
    </w:p>
    <w:p w:rsidR="00540CB4" w:rsidRPr="00374ECD" w:rsidRDefault="00E80086" w:rsidP="009C727F">
      <w:pPr>
        <w:pStyle w:val="SingleTxtG"/>
      </w:pPr>
      <w:r w:rsidRPr="00374ECD">
        <w:t>47.</w:t>
      </w:r>
      <w:r w:rsidRPr="00374ECD">
        <w:tab/>
      </w:r>
      <w:r w:rsidR="00540CB4" w:rsidRPr="00374ECD">
        <w:t xml:space="preserve">The inter-linkages between the eight MDGs and the </w:t>
      </w:r>
      <w:r w:rsidR="00637EA2">
        <w:t xml:space="preserve">11 </w:t>
      </w:r>
      <w:r w:rsidR="00540CB4" w:rsidRPr="00374ECD">
        <w:t xml:space="preserve">strategic priority areas identified that the Cook Islands NSDP cut across the three pillars of sustainable development and demonstrated the relevance and usefulness of the MDGs framework as a tool to monitor the progress of implementing national sustainable development policies. </w:t>
      </w:r>
    </w:p>
    <w:p w:rsidR="00540CB4" w:rsidRPr="00374ECD" w:rsidRDefault="00E80086" w:rsidP="009C727F">
      <w:pPr>
        <w:pStyle w:val="SingleTxtG"/>
      </w:pPr>
      <w:r w:rsidRPr="00374ECD">
        <w:t>48.</w:t>
      </w:r>
      <w:r w:rsidRPr="00374ECD">
        <w:tab/>
      </w:r>
      <w:r w:rsidR="00540CB4" w:rsidRPr="00374ECD">
        <w:t xml:space="preserve">The </w:t>
      </w:r>
      <w:smartTag w:uri="urn:schemas-microsoft-com:office:smarttags" w:element="place">
        <w:r w:rsidR="00540CB4" w:rsidRPr="00374ECD">
          <w:t>Cook Islands</w:t>
        </w:r>
      </w:smartTag>
      <w:r w:rsidR="00540CB4" w:rsidRPr="00374ECD">
        <w:t xml:space="preserve"> have already achieved several MDG targets. They are:</w:t>
      </w:r>
    </w:p>
    <w:p w:rsidR="00540CB4" w:rsidRPr="00374ECD" w:rsidRDefault="000C341E" w:rsidP="009B4BEC">
      <w:pPr>
        <w:pStyle w:val="Bullet1G"/>
        <w:numPr>
          <w:ilvl w:val="0"/>
          <w:numId w:val="0"/>
        </w:numPr>
        <w:tabs>
          <w:tab w:val="left" w:pos="1730"/>
        </w:tabs>
        <w:ind w:left="1730" w:hanging="170"/>
      </w:pPr>
      <w:r>
        <w:t>-</w:t>
      </w:r>
      <w:r w:rsidR="009B4BEC" w:rsidRPr="00374ECD">
        <w:tab/>
      </w:r>
      <w:r w:rsidR="00540CB4" w:rsidRPr="00374ECD">
        <w:t xml:space="preserve">Universal primary education enrolment for boys and girls; </w:t>
      </w:r>
    </w:p>
    <w:p w:rsidR="00540CB4" w:rsidRPr="00374ECD" w:rsidRDefault="000C341E" w:rsidP="009B4BEC">
      <w:pPr>
        <w:pStyle w:val="Bullet1G"/>
        <w:numPr>
          <w:ilvl w:val="0"/>
          <w:numId w:val="0"/>
        </w:numPr>
        <w:tabs>
          <w:tab w:val="left" w:pos="1730"/>
        </w:tabs>
        <w:ind w:left="1730" w:hanging="170"/>
      </w:pPr>
      <w:r>
        <w:t>-</w:t>
      </w:r>
      <w:r w:rsidR="009B4BEC" w:rsidRPr="00374ECD">
        <w:tab/>
      </w:r>
      <w:r w:rsidR="00540CB4" w:rsidRPr="00374ECD">
        <w:t xml:space="preserve">Elimination of gender disparity in primary and secondary education; </w:t>
      </w:r>
    </w:p>
    <w:p w:rsidR="00540CB4" w:rsidRPr="00374ECD" w:rsidRDefault="000C341E" w:rsidP="009B4BEC">
      <w:pPr>
        <w:pStyle w:val="Bullet1G"/>
        <w:numPr>
          <w:ilvl w:val="0"/>
          <w:numId w:val="0"/>
        </w:numPr>
        <w:tabs>
          <w:tab w:val="left" w:pos="1730"/>
        </w:tabs>
        <w:ind w:left="1730" w:hanging="170"/>
      </w:pPr>
      <w:r>
        <w:t>-</w:t>
      </w:r>
      <w:r w:rsidR="009B4BEC" w:rsidRPr="00374ECD">
        <w:tab/>
      </w:r>
      <w:r w:rsidR="00540CB4" w:rsidRPr="00374ECD">
        <w:t xml:space="preserve">Low and decreasing child and maternity mortality rates; and </w:t>
      </w:r>
    </w:p>
    <w:p w:rsidR="00540CB4" w:rsidRPr="00374ECD" w:rsidRDefault="000C341E" w:rsidP="009B4BEC">
      <w:pPr>
        <w:pStyle w:val="Bullet1G"/>
        <w:numPr>
          <w:ilvl w:val="0"/>
          <w:numId w:val="0"/>
        </w:numPr>
        <w:tabs>
          <w:tab w:val="left" w:pos="1730"/>
        </w:tabs>
        <w:ind w:left="1730" w:hanging="170"/>
      </w:pPr>
      <w:r>
        <w:t>-</w:t>
      </w:r>
      <w:r w:rsidR="009B4BEC" w:rsidRPr="00374ECD">
        <w:tab/>
      </w:r>
      <w:r w:rsidR="00540CB4" w:rsidRPr="00374ECD">
        <w:t>Access to safe drinking water.</w:t>
      </w:r>
    </w:p>
    <w:p w:rsidR="00540CB4" w:rsidRPr="00374ECD" w:rsidRDefault="007427F3" w:rsidP="00B11F38">
      <w:pPr>
        <w:pStyle w:val="H23G"/>
      </w:pPr>
      <w:bookmarkStart w:id="12" w:name="_Toc267664475"/>
      <w:r>
        <w:tab/>
      </w:r>
      <w:r w:rsidR="009A31AD">
        <w:tab/>
      </w:r>
      <w:r w:rsidR="00540CB4" w:rsidRPr="00374ECD">
        <w:t>National Sustainable Development Plan</w:t>
      </w:r>
      <w:bookmarkEnd w:id="12"/>
    </w:p>
    <w:p w:rsidR="00540CB4" w:rsidRPr="00374ECD" w:rsidRDefault="00E80086" w:rsidP="009C727F">
      <w:pPr>
        <w:pStyle w:val="SingleTxtG"/>
      </w:pPr>
      <w:r w:rsidRPr="00374ECD">
        <w:t>49.</w:t>
      </w:r>
      <w:r w:rsidRPr="00374ECD">
        <w:tab/>
      </w:r>
      <w:r w:rsidR="00540CB4" w:rsidRPr="00374ECD">
        <w:t>The objective of the NSDP is to build a sustainable future that meets our economic and social needs without compromising prudent economic management, environmental integrity, social stability, and our Cook Islands Maori culture, and the needs of future generations.</w:t>
      </w:r>
    </w:p>
    <w:p w:rsidR="00540CB4" w:rsidRPr="00374ECD" w:rsidRDefault="00E80086" w:rsidP="009C727F">
      <w:pPr>
        <w:pStyle w:val="SingleTxtG"/>
      </w:pPr>
      <w:r w:rsidRPr="00374ECD">
        <w:t>50.</w:t>
      </w:r>
      <w:r w:rsidRPr="00374ECD">
        <w:tab/>
      </w:r>
      <w:r w:rsidR="00637EA2">
        <w:t xml:space="preserve">The </w:t>
      </w:r>
      <w:r w:rsidR="00540CB4" w:rsidRPr="00374ECD">
        <w:t xml:space="preserve">Government </w:t>
      </w:r>
      <w:r w:rsidR="00637EA2" w:rsidRPr="00374ECD">
        <w:t>recogni</w:t>
      </w:r>
      <w:r w:rsidR="00637EA2">
        <w:t>z</w:t>
      </w:r>
      <w:r w:rsidR="00637EA2" w:rsidRPr="00374ECD">
        <w:t xml:space="preserve">es </w:t>
      </w:r>
      <w:r w:rsidR="00540CB4" w:rsidRPr="00374ECD">
        <w:t>the development of young people as a vital area for strategic consideration and action. Enhancing our development efforts also means that intervention programmes focusing on vulnerable communities including children, youth and family will be intensified with the setting of new policies, programmes and benchmarks.</w:t>
      </w:r>
    </w:p>
    <w:p w:rsidR="00540CB4" w:rsidRPr="00374ECD" w:rsidRDefault="00E80086" w:rsidP="009C727F">
      <w:pPr>
        <w:pStyle w:val="SingleTxtG"/>
      </w:pPr>
      <w:r w:rsidRPr="00374ECD">
        <w:t>51.</w:t>
      </w:r>
      <w:r w:rsidRPr="00374ECD">
        <w:tab/>
      </w:r>
      <w:r w:rsidR="00540CB4" w:rsidRPr="00374ECD">
        <w:t>The NSDP 2007-2010 is a four-year strategic framework for achieving our strategic outcomes and paves the way to realising our national vision.</w:t>
      </w:r>
      <w:r w:rsidR="00333F62">
        <w:t xml:space="preserve"> </w:t>
      </w:r>
    </w:p>
    <w:p w:rsidR="00540CB4" w:rsidRPr="00374ECD" w:rsidRDefault="00A60D30" w:rsidP="00B11F38">
      <w:pPr>
        <w:pStyle w:val="H23G"/>
        <w:rPr>
          <w:lang w:val="en-NZ"/>
        </w:rPr>
      </w:pPr>
      <w:r>
        <w:rPr>
          <w:lang w:val="en-NZ"/>
        </w:rPr>
        <w:tab/>
      </w:r>
      <w:r>
        <w:rPr>
          <w:lang w:val="en-NZ"/>
        </w:rPr>
        <w:tab/>
      </w:r>
      <w:r w:rsidR="00540CB4" w:rsidRPr="00374ECD">
        <w:rPr>
          <w:lang w:val="en-NZ"/>
        </w:rPr>
        <w:t xml:space="preserve">National Vision </w:t>
      </w:r>
    </w:p>
    <w:p w:rsidR="00540CB4" w:rsidRPr="00A60D30" w:rsidRDefault="00540CB4" w:rsidP="00637EA2">
      <w:pPr>
        <w:pStyle w:val="SingleTxtG"/>
        <w:ind w:firstLine="567"/>
        <w:rPr>
          <w:i/>
          <w:lang w:val="en-NZ"/>
        </w:rPr>
      </w:pPr>
      <w:r w:rsidRPr="00A60D30">
        <w:rPr>
          <w:i/>
          <w:lang w:val="en-NZ"/>
        </w:rPr>
        <w:t>“To enjoy the highest quality of life consistent with the aspirations of our people, and in harmony with our culture and environment”</w:t>
      </w:r>
    </w:p>
    <w:p w:rsidR="00540CB4" w:rsidRPr="00A60D30" w:rsidRDefault="00540CB4" w:rsidP="00637EA2">
      <w:pPr>
        <w:pStyle w:val="SingleTxtG"/>
        <w:ind w:firstLine="567"/>
        <w:rPr>
          <w:i/>
          <w:lang w:val="it-IT"/>
        </w:rPr>
      </w:pPr>
      <w:r w:rsidRPr="00A60D30">
        <w:rPr>
          <w:i/>
          <w:lang w:val="it-IT"/>
        </w:rPr>
        <w:t>“Te oraanga tu rangatira kia tau kit e anoano o te iti tangata, e kia tau ki ta tatou peu Maori e te aotini taporoporoia o te basileia”</w:t>
      </w:r>
    </w:p>
    <w:p w:rsidR="00540CB4" w:rsidRPr="00374ECD" w:rsidRDefault="00E80086" w:rsidP="009C727F">
      <w:pPr>
        <w:pStyle w:val="SingleTxtG"/>
      </w:pPr>
      <w:r w:rsidRPr="00374ECD">
        <w:t>52.</w:t>
      </w:r>
      <w:r w:rsidRPr="00374ECD">
        <w:tab/>
      </w:r>
      <w:r w:rsidR="00637EA2">
        <w:t>The Convention on the Rights of the Child</w:t>
      </w:r>
      <w:r w:rsidR="00637EA2" w:rsidRPr="00374ECD">
        <w:t xml:space="preserve"> </w:t>
      </w:r>
      <w:r w:rsidR="00540CB4" w:rsidRPr="00374ECD">
        <w:t>is captured under the NSDP Strategic Goal 1: “Equal opportunities for education, health and other social services towards maintaining an inclusive, vibrant, resilient and productive society in harmony with our culture”.</w:t>
      </w:r>
    </w:p>
    <w:p w:rsidR="00540CB4" w:rsidRPr="00374ECD" w:rsidRDefault="00E80086" w:rsidP="009C727F">
      <w:pPr>
        <w:pStyle w:val="SingleTxtG"/>
      </w:pPr>
      <w:r w:rsidRPr="00374ECD">
        <w:t>53.</w:t>
      </w:r>
      <w:r w:rsidRPr="00374ECD">
        <w:tab/>
      </w:r>
      <w:r w:rsidR="00540CB4" w:rsidRPr="00374ECD">
        <w:t>The NSDP recogni</w:t>
      </w:r>
      <w:r w:rsidR="00821189">
        <w:t>z</w:t>
      </w:r>
      <w:r w:rsidR="00540CB4" w:rsidRPr="00374ECD">
        <w:t xml:space="preserve">es the gaps in national planning for programmes that may be needed to fully support </w:t>
      </w:r>
      <w:r w:rsidR="00E44B28">
        <w:t>the</w:t>
      </w:r>
      <w:r w:rsidR="00540CB4" w:rsidRPr="00374ECD">
        <w:t xml:space="preserve"> implementation </w:t>
      </w:r>
      <w:r w:rsidR="00E44B28">
        <w:t xml:space="preserve">of the Convention on the Rights of the child </w:t>
      </w:r>
      <w:r w:rsidR="00540CB4" w:rsidRPr="00374ECD">
        <w:t xml:space="preserve">and as the first plan of many to come, it is hoped that subsequent NSDP’s will be able to address strong programme interventions for </w:t>
      </w:r>
      <w:r w:rsidR="00637EA2">
        <w:t>the Convention</w:t>
      </w:r>
      <w:r w:rsidR="00637EA2" w:rsidRPr="00374ECD">
        <w:t xml:space="preserve"> </w:t>
      </w:r>
      <w:r w:rsidR="00540CB4" w:rsidRPr="00374ECD">
        <w:t xml:space="preserve">in the Cook Islands. </w:t>
      </w:r>
    </w:p>
    <w:p w:rsidR="00540CB4" w:rsidRPr="00374ECD" w:rsidRDefault="007427F3" w:rsidP="009A31AD">
      <w:pPr>
        <w:pStyle w:val="H1G"/>
      </w:pPr>
      <w:bookmarkStart w:id="13" w:name="_Toc267664476"/>
      <w:r>
        <w:tab/>
      </w:r>
      <w:r w:rsidR="009A31AD">
        <w:tab/>
      </w:r>
      <w:r w:rsidR="00540CB4" w:rsidRPr="00374ECD">
        <w:t xml:space="preserve">International </w:t>
      </w:r>
      <w:r w:rsidR="00637EA2">
        <w:t>c</w:t>
      </w:r>
      <w:r w:rsidR="00637EA2" w:rsidRPr="00374ECD">
        <w:t xml:space="preserve">oordination </w:t>
      </w:r>
      <w:r w:rsidR="00540CB4" w:rsidRPr="00374ECD">
        <w:t xml:space="preserve">and </w:t>
      </w:r>
      <w:bookmarkEnd w:id="13"/>
      <w:r w:rsidR="00637EA2">
        <w:t>c</w:t>
      </w:r>
      <w:r w:rsidR="00637EA2" w:rsidRPr="00374ECD">
        <w:t>ooperation</w:t>
      </w:r>
    </w:p>
    <w:p w:rsidR="00540CB4" w:rsidRPr="00374ECD" w:rsidRDefault="0066616C" w:rsidP="00637EA2">
      <w:pPr>
        <w:pStyle w:val="H23G"/>
      </w:pPr>
      <w:bookmarkStart w:id="14" w:name="_Toc267664477"/>
      <w:r>
        <w:tab/>
      </w:r>
      <w:r w:rsidR="009A31AD">
        <w:tab/>
      </w:r>
      <w:r w:rsidR="00540CB4" w:rsidRPr="00374ECD">
        <w:t>Training and Dissemination of the Convention</w:t>
      </w:r>
      <w:bookmarkEnd w:id="14"/>
    </w:p>
    <w:p w:rsidR="00540CB4" w:rsidRPr="00374ECD" w:rsidRDefault="00E80086" w:rsidP="009C727F">
      <w:pPr>
        <w:pStyle w:val="SingleTxtG"/>
      </w:pPr>
      <w:r w:rsidRPr="00374ECD">
        <w:t>54.</w:t>
      </w:r>
      <w:r w:rsidRPr="00374ECD">
        <w:tab/>
      </w:r>
      <w:r w:rsidR="00540CB4" w:rsidRPr="00374ECD">
        <w:t>There has been little training and dissemination of the Convention during the review period but with new staff appointments at INTAFF it is envisaged that dissemination will be a priority.</w:t>
      </w:r>
      <w:r w:rsidR="00333F62">
        <w:t xml:space="preserve"> </w:t>
      </w:r>
      <w:r w:rsidR="00540CB4" w:rsidRPr="00374ECD">
        <w:t xml:space="preserve">Training and dissemination plan of action is still in the developing stages for the </w:t>
      </w:r>
      <w:smartTag w:uri="urn:schemas-microsoft-com:office:smarttags" w:element="place">
        <w:r w:rsidR="00540CB4" w:rsidRPr="00374ECD">
          <w:t>Cook Islands</w:t>
        </w:r>
      </w:smartTag>
      <w:r w:rsidR="00540CB4" w:rsidRPr="00374ECD">
        <w:t xml:space="preserve"> and looks to be finalized in 2009.</w:t>
      </w:r>
    </w:p>
    <w:p w:rsidR="00540CB4" w:rsidRPr="00374ECD" w:rsidRDefault="00E80086" w:rsidP="009C727F">
      <w:pPr>
        <w:pStyle w:val="SingleTxtG"/>
      </w:pPr>
      <w:r w:rsidRPr="00374ECD">
        <w:t>55.</w:t>
      </w:r>
      <w:r w:rsidRPr="00374ECD">
        <w:tab/>
      </w:r>
      <w:smartTag w:uri="urn:schemas-microsoft-com:office:smarttags" w:element="place">
        <w:r w:rsidR="00540CB4" w:rsidRPr="00374ECD">
          <w:t>Cook Islands</w:t>
        </w:r>
      </w:smartTag>
      <w:r w:rsidR="00540CB4" w:rsidRPr="00374ECD">
        <w:t xml:space="preserve"> representatives continued to participate in international forums during the review period.</w:t>
      </w:r>
      <w:r w:rsidR="00333F62">
        <w:t xml:space="preserve"> </w:t>
      </w:r>
      <w:r w:rsidR="00540CB4" w:rsidRPr="00374ECD">
        <w:t xml:space="preserve">These included the Pacific Sub-Regional Meeting on the Convention on the Rights of the Child and Law Reform, Port Vila, Vanuatu, 25 - 28 August, 2008. The objectives of this meeting were to primarily focus on the progress made by the Pacific Island Governments in implementing the </w:t>
      </w:r>
      <w:r w:rsidR="00637EA2">
        <w:t>Convention</w:t>
      </w:r>
      <w:r w:rsidR="00637EA2" w:rsidRPr="00374ECD">
        <w:t xml:space="preserve"> </w:t>
      </w:r>
      <w:r w:rsidR="00540CB4" w:rsidRPr="00374ECD">
        <w:t xml:space="preserve">and its Optional Protocols and how governments have begun to and can align domestic law with relevant </w:t>
      </w:r>
      <w:r w:rsidR="00637EA2">
        <w:t>a</w:t>
      </w:r>
      <w:r w:rsidR="00540CB4" w:rsidRPr="00374ECD">
        <w:t>rticles</w:t>
      </w:r>
      <w:r w:rsidR="00637EA2">
        <w:t xml:space="preserve"> of the Convention</w:t>
      </w:r>
      <w:r w:rsidR="00540CB4" w:rsidRPr="00374ECD">
        <w:t>.</w:t>
      </w:r>
      <w:r w:rsidR="00333F62">
        <w:t xml:space="preserve"> </w:t>
      </w:r>
      <w:r w:rsidR="00540CB4" w:rsidRPr="00374ECD">
        <w:t xml:space="preserve">The meeting drew upon national experiences and lessons learnt from other Pacific countries and progress in implementing </w:t>
      </w:r>
      <w:r w:rsidR="00637EA2">
        <w:t>the Convention</w:t>
      </w:r>
      <w:r w:rsidR="00540CB4" w:rsidRPr="00374ECD">
        <w:t>. A draft National Plan of Action for 2009 – 2012 outlining progressive legislative review was initiated.</w:t>
      </w:r>
    </w:p>
    <w:p w:rsidR="00540CB4" w:rsidRPr="00374ECD" w:rsidRDefault="0066616C" w:rsidP="00637EA2">
      <w:pPr>
        <w:pStyle w:val="H23G"/>
      </w:pPr>
      <w:bookmarkStart w:id="15" w:name="_Toc267664478"/>
      <w:r>
        <w:tab/>
      </w:r>
      <w:r w:rsidR="009A31AD">
        <w:tab/>
      </w:r>
      <w:r w:rsidR="00540CB4" w:rsidRPr="00374ECD">
        <w:t xml:space="preserve">Resources for </w:t>
      </w:r>
      <w:bookmarkEnd w:id="15"/>
      <w:r w:rsidR="00637EA2">
        <w:t>c</w:t>
      </w:r>
      <w:r w:rsidR="00637EA2" w:rsidRPr="00374ECD">
        <w:t>hildren</w:t>
      </w:r>
    </w:p>
    <w:p w:rsidR="00540CB4" w:rsidRPr="00374ECD" w:rsidRDefault="00E80086" w:rsidP="009C727F">
      <w:pPr>
        <w:pStyle w:val="SingleTxtG"/>
      </w:pPr>
      <w:r w:rsidRPr="00374ECD">
        <w:t>56.</w:t>
      </w:r>
      <w:r w:rsidRPr="00374ECD">
        <w:tab/>
      </w:r>
      <w:r w:rsidR="00540CB4" w:rsidRPr="00374ECD">
        <w:t xml:space="preserve">The Government has shown increased focus and a higher level of investment in </w:t>
      </w:r>
      <w:smartTag w:uri="urn:schemas-microsoft-com:office:smarttags" w:element="place">
        <w:r w:rsidR="00540CB4" w:rsidRPr="00374ECD">
          <w:t>Cook Islands</w:t>
        </w:r>
      </w:smartTag>
      <w:r w:rsidR="00540CB4" w:rsidRPr="00374ECD">
        <w:t xml:space="preserve"> children and young people over the reporting period.</w:t>
      </w:r>
    </w:p>
    <w:p w:rsidR="00540CB4" w:rsidRPr="00374ECD" w:rsidRDefault="00E80086" w:rsidP="009C727F">
      <w:pPr>
        <w:pStyle w:val="SingleTxtG"/>
      </w:pPr>
      <w:r w:rsidRPr="00374ECD">
        <w:t>57.</w:t>
      </w:r>
      <w:r w:rsidRPr="00374ECD">
        <w:tab/>
      </w:r>
      <w:r w:rsidR="00540CB4" w:rsidRPr="00374ECD">
        <w:t>Some of these initiatives are with the support of the donor partners.</w:t>
      </w:r>
      <w:r w:rsidR="00333F62">
        <w:t xml:space="preserve"> </w:t>
      </w:r>
      <w:r w:rsidR="00540CB4" w:rsidRPr="00374ECD">
        <w:t>Particular attention has been paid to health promotion and early childhood education as well as inclusive learning.</w:t>
      </w:r>
      <w:r w:rsidR="00333F62">
        <w:t xml:space="preserve"> </w:t>
      </w:r>
      <w:r w:rsidR="00540CB4" w:rsidRPr="00374ECD">
        <w:t xml:space="preserve"> Table </w:t>
      </w:r>
      <w:r w:rsidR="00896B17">
        <w:t>6</w:t>
      </w:r>
      <w:r w:rsidR="00540CB4" w:rsidRPr="00374ECD">
        <w:t xml:space="preserve"> provides and overview of donor support programmes that will have a positive impact for children in the </w:t>
      </w:r>
      <w:smartTag w:uri="urn:schemas-microsoft-com:office:smarttags" w:element="place">
        <w:r w:rsidR="00540CB4" w:rsidRPr="00374ECD">
          <w:t>Cook Islands</w:t>
        </w:r>
      </w:smartTag>
      <w:r w:rsidR="00540CB4" w:rsidRPr="00374ECD">
        <w:t>.</w:t>
      </w:r>
    </w:p>
    <w:p w:rsidR="00540CB4" w:rsidRPr="00374ECD" w:rsidRDefault="00E80086" w:rsidP="009C727F">
      <w:pPr>
        <w:pStyle w:val="SingleTxtG"/>
      </w:pPr>
      <w:r w:rsidRPr="00374ECD">
        <w:t>58.</w:t>
      </w:r>
      <w:r w:rsidRPr="00374ECD">
        <w:tab/>
      </w:r>
      <w:r w:rsidR="00540CB4" w:rsidRPr="00374ECD">
        <w:t xml:space="preserve">The </w:t>
      </w:r>
      <w:smartTag w:uri="urn:schemas-microsoft-com:office:smarttags" w:element="place">
        <w:r w:rsidR="00540CB4" w:rsidRPr="00374ECD">
          <w:t>Cook Islands</w:t>
        </w:r>
      </w:smartTag>
      <w:r w:rsidR="00540CB4" w:rsidRPr="00374ECD">
        <w:t xml:space="preserve"> joined the African Caribbean and Pacific (ACP) group of countries only under the 9th European Development Fund (EDF) in 2000.</w:t>
      </w:r>
      <w:r w:rsidR="00333F62">
        <w:t xml:space="preserve"> </w:t>
      </w:r>
      <w:r w:rsidR="00540CB4" w:rsidRPr="00374ECD">
        <w:t xml:space="preserve">The </w:t>
      </w:r>
      <w:smartTag w:uri="urn:schemas-microsoft-com:office:smarttags" w:element="place">
        <w:r w:rsidR="00540CB4" w:rsidRPr="00374ECD">
          <w:t>Cook Islands</w:t>
        </w:r>
      </w:smartTag>
      <w:r w:rsidR="00540CB4" w:rsidRPr="00374ECD">
        <w:t xml:space="preserve"> was the first Pacific island country to ratify the Cotonou Agreement and was very active in preparing the 9th EDF Country Support Programme (CSP), which was signed in April 2003 and had Outer Islands Development as its single focal sector.</w:t>
      </w:r>
    </w:p>
    <w:p w:rsidR="00540CB4" w:rsidRPr="00374ECD" w:rsidRDefault="00E80086" w:rsidP="009C727F">
      <w:pPr>
        <w:pStyle w:val="SingleTxtG"/>
      </w:pPr>
      <w:r w:rsidRPr="00374ECD">
        <w:t>59.</w:t>
      </w:r>
      <w:r w:rsidRPr="00374ECD">
        <w:tab/>
      </w:r>
      <w:r w:rsidR="00540CB4" w:rsidRPr="00374ECD">
        <w:t>The Country Support Strategy (CSS) provides a framework for Cook Islands-EU cooperation under the Cotonou Partnership Agreement.</w:t>
      </w:r>
      <w:r w:rsidR="00333F62">
        <w:t xml:space="preserve"> </w:t>
      </w:r>
      <w:r w:rsidR="00540CB4" w:rsidRPr="00374ECD">
        <w:t>The framework is based on the global objectives of ACP-EC cooperation, the development objectives and strategic priorities of the Cook Islands Government, and a situational analysis of the political and economic circumstances of the country.</w:t>
      </w:r>
      <w:r w:rsidR="00333F62">
        <w:t xml:space="preserve"> </w:t>
      </w:r>
      <w:r w:rsidR="00540CB4" w:rsidRPr="00374ECD">
        <w:t xml:space="preserve">The CSS prepared in consultation with Government and non-state actors includes the </w:t>
      </w:r>
      <w:smartTag w:uri="urn:schemas-microsoft-com:office:smarttags" w:element="place">
        <w:r w:rsidR="00540CB4" w:rsidRPr="00374ECD">
          <w:t>Cook Islands</w:t>
        </w:r>
      </w:smartTag>
      <w:r w:rsidR="00540CB4" w:rsidRPr="00374ECD">
        <w:t xml:space="preserve"> response strategy and Indicative Programme for the 9th EDF.</w:t>
      </w:r>
    </w:p>
    <w:p w:rsidR="00540CB4" w:rsidRPr="00374ECD" w:rsidRDefault="00E80086" w:rsidP="009C727F">
      <w:pPr>
        <w:pStyle w:val="SingleTxtG"/>
      </w:pPr>
      <w:r w:rsidRPr="00374ECD">
        <w:t>60.</w:t>
      </w:r>
      <w:r w:rsidRPr="00374ECD">
        <w:tab/>
      </w:r>
      <w:r w:rsidR="00540CB4" w:rsidRPr="00374ECD">
        <w:t>The CSS recogni</w:t>
      </w:r>
      <w:r w:rsidR="00821189">
        <w:t>z</w:t>
      </w:r>
      <w:r w:rsidR="00540CB4" w:rsidRPr="00374ECD">
        <w:t xml:space="preserve">ed that the Cook Islands faces key development challenges and identified a number of national disparities that exist between Cook Islanders living on </w:t>
      </w:r>
      <w:smartTag w:uri="urn:schemas-microsoft-com:office:smarttags" w:element="place">
        <w:r w:rsidR="00540CB4" w:rsidRPr="00374ECD">
          <w:t>Rarotonga</w:t>
        </w:r>
      </w:smartTag>
      <w:r w:rsidR="00540CB4" w:rsidRPr="00374ECD">
        <w:t xml:space="preserve"> and those living in the poorest islands of the northern and southern island groupings.</w:t>
      </w:r>
      <w:r w:rsidR="00333F62">
        <w:t xml:space="preserve"> </w:t>
      </w:r>
      <w:r w:rsidR="00540CB4" w:rsidRPr="00374ECD">
        <w:t xml:space="preserve">To this end, the improvement of social services’ delivery in the outer islands has been identified as crucial in assisting the pockets of relative poverty in the country and contributing to the future growth prospects of the country. </w:t>
      </w:r>
    </w:p>
    <w:p w:rsidR="00540CB4" w:rsidRPr="00374ECD" w:rsidRDefault="00E80086" w:rsidP="009C727F">
      <w:pPr>
        <w:pStyle w:val="SingleTxtG"/>
      </w:pPr>
      <w:r w:rsidRPr="00374ECD">
        <w:t>61.</w:t>
      </w:r>
      <w:r w:rsidRPr="00374ECD">
        <w:tab/>
      </w:r>
      <w:r w:rsidR="00540CB4" w:rsidRPr="00374ECD">
        <w:t xml:space="preserve">The EU-funded Outer Islands Development Programme (OIDP) objective was to raise the standard of social services delivery in the outer islands by providing improved infrastructure, equipment and supplies and by ensuring that the life of these investments is maximized by adequate maintenance. The programme also assisted in recruiting and retaining teachers and health workers by providing for adequate housing as an important incentive. Through the implementation of projects aimed at improving the delivery of social services on the outer islands, the Government seeks to address national disparities, increase the overall welfare of the outer island population and enhance economic growth and development. </w:t>
      </w:r>
    </w:p>
    <w:p w:rsidR="00540CB4" w:rsidRPr="00374ECD" w:rsidRDefault="00E80086" w:rsidP="009C727F">
      <w:pPr>
        <w:pStyle w:val="SingleTxtG"/>
      </w:pPr>
      <w:r w:rsidRPr="00374ECD">
        <w:t>62.</w:t>
      </w:r>
      <w:r w:rsidRPr="00374ECD">
        <w:tab/>
      </w:r>
      <w:r w:rsidR="00573D60">
        <w:t>The t</w:t>
      </w:r>
      <w:r w:rsidR="00540CB4" w:rsidRPr="00374ECD">
        <w:t xml:space="preserve">otal contribution by various donor partners that will have an impact on children in the </w:t>
      </w:r>
      <w:smartTag w:uri="urn:schemas-microsoft-com:office:smarttags" w:element="place">
        <w:r w:rsidR="00540CB4" w:rsidRPr="00374ECD">
          <w:t>Cook Islands</w:t>
        </w:r>
      </w:smartTag>
      <w:r w:rsidR="00540CB4" w:rsidRPr="00374ECD">
        <w:t xml:space="preserve"> is provided in </w:t>
      </w:r>
      <w:r w:rsidR="00637EA2">
        <w:t>t</w:t>
      </w:r>
      <w:r w:rsidR="00637EA2" w:rsidRPr="00374ECD">
        <w:t xml:space="preserve">able </w:t>
      </w:r>
      <w:r w:rsidR="00896B17">
        <w:t>6</w:t>
      </w:r>
    </w:p>
    <w:p w:rsidR="00540CB4" w:rsidRPr="00374ECD" w:rsidRDefault="00E80086" w:rsidP="009C727F">
      <w:pPr>
        <w:pStyle w:val="SingleTxtG"/>
      </w:pPr>
      <w:r w:rsidRPr="00374ECD">
        <w:t>63.</w:t>
      </w:r>
      <w:r w:rsidRPr="00374ECD">
        <w:tab/>
      </w:r>
      <w:r w:rsidR="00540CB4" w:rsidRPr="00333F62">
        <w:rPr>
          <w:bCs/>
          <w:color w:val="000000"/>
        </w:rPr>
        <w:t>The</w:t>
      </w:r>
      <w:r w:rsidR="00540CB4" w:rsidRPr="00374ECD">
        <w:t xml:space="preserve"> information </w:t>
      </w:r>
      <w:r w:rsidR="00540CB4" w:rsidRPr="008C68FF">
        <w:t xml:space="preserve">in </w:t>
      </w:r>
      <w:r w:rsidR="00BC504E" w:rsidRPr="008C68FF">
        <w:t>section IV below</w:t>
      </w:r>
      <w:r w:rsidR="00333F62">
        <w:t xml:space="preserve"> </w:t>
      </w:r>
      <w:r w:rsidR="00540CB4" w:rsidRPr="008C68FF">
        <w:t>is provided in summary form under the main sections of the</w:t>
      </w:r>
      <w:r w:rsidR="00540CB4" w:rsidRPr="00374ECD">
        <w:t xml:space="preserve"> Convention and focuses on major changes in legislation, judicial, administration and or policies that have been approved during the review period and will impact on the implementation of the Convention.</w:t>
      </w:r>
      <w:r w:rsidR="00333F62">
        <w:t xml:space="preserve"> </w:t>
      </w:r>
    </w:p>
    <w:p w:rsidR="00540CB4" w:rsidRPr="00374ECD" w:rsidRDefault="00C25B24" w:rsidP="009A31AD">
      <w:pPr>
        <w:pStyle w:val="HChG"/>
      </w:pPr>
      <w:bookmarkStart w:id="16" w:name="_Toc267664480"/>
      <w:r>
        <w:tab/>
      </w:r>
      <w:r w:rsidR="00637EA2">
        <w:t>IV.</w:t>
      </w:r>
      <w:r w:rsidR="00B701B6">
        <w:tab/>
      </w:r>
      <w:r w:rsidR="00B701B6" w:rsidRPr="00374ECD">
        <w:t xml:space="preserve">General </w:t>
      </w:r>
      <w:r w:rsidR="00637EA2">
        <w:t>p</w:t>
      </w:r>
      <w:r w:rsidR="00637EA2" w:rsidRPr="00374ECD">
        <w:t>rinciples</w:t>
      </w:r>
      <w:r w:rsidR="00540CB4" w:rsidRPr="00374ECD">
        <w:t xml:space="preserve"> </w:t>
      </w:r>
      <w:r w:rsidR="00573D60">
        <w:t>(arts.</w:t>
      </w:r>
      <w:r w:rsidR="00540CB4" w:rsidRPr="00374ECD">
        <w:t xml:space="preserve"> 1, 2, 3 and 6</w:t>
      </w:r>
      <w:bookmarkEnd w:id="16"/>
      <w:r w:rsidR="00573D60">
        <w:t>)</w:t>
      </w:r>
    </w:p>
    <w:p w:rsidR="00540CB4" w:rsidRPr="00374ECD" w:rsidRDefault="00B701B6" w:rsidP="00927D42">
      <w:pPr>
        <w:pStyle w:val="H23G"/>
      </w:pPr>
      <w:bookmarkStart w:id="17" w:name="_Toc267664481"/>
      <w:r>
        <w:tab/>
      </w:r>
      <w:r>
        <w:tab/>
      </w:r>
      <w:r w:rsidR="00540CB4" w:rsidRPr="00374ECD">
        <w:t xml:space="preserve">Legal </w:t>
      </w:r>
      <w:bookmarkEnd w:id="17"/>
      <w:r w:rsidR="00927D42">
        <w:t>c</w:t>
      </w:r>
      <w:r w:rsidR="00927D42" w:rsidRPr="00374ECD">
        <w:t>ontext</w:t>
      </w:r>
    </w:p>
    <w:p w:rsidR="00540CB4" w:rsidRDefault="00E80086" w:rsidP="009C727F">
      <w:pPr>
        <w:pStyle w:val="SingleTxtG"/>
        <w:rPr>
          <w:bCs/>
          <w:color w:val="000000"/>
        </w:rPr>
      </w:pPr>
      <w:r>
        <w:rPr>
          <w:color w:val="000000"/>
        </w:rPr>
        <w:t>64.</w:t>
      </w:r>
      <w:r>
        <w:rPr>
          <w:color w:val="000000"/>
        </w:rPr>
        <w:tab/>
      </w:r>
      <w:r w:rsidR="00D522C3" w:rsidRPr="00374ECD">
        <w:t xml:space="preserve">During the review period the legislative changes </w:t>
      </w:r>
      <w:r w:rsidR="00D522C3">
        <w:t xml:space="preserve">set out below </w:t>
      </w:r>
      <w:r w:rsidR="00D522C3" w:rsidRPr="00374ECD">
        <w:t>were passed</w:t>
      </w:r>
      <w:r w:rsidR="00540CB4" w:rsidRPr="00374ECD">
        <w:rPr>
          <w:bCs/>
          <w:color w:val="000000"/>
        </w:rPr>
        <w:t>.</w:t>
      </w:r>
    </w:p>
    <w:p w:rsidR="00927D42" w:rsidRPr="00374ECD" w:rsidRDefault="00927D42" w:rsidP="009C727F">
      <w:pPr>
        <w:pStyle w:val="SingleTxtG"/>
        <w:rPr>
          <w:bCs/>
          <w:color w:val="000000"/>
        </w:rPr>
      </w:pPr>
      <w:r w:rsidRPr="00927D42">
        <w:rPr>
          <w:i/>
        </w:rPr>
        <w:t>The Education Amendment 2003</w:t>
      </w:r>
      <w:r w:rsidRPr="00927D42">
        <w:rPr>
          <w:i/>
          <w:u w:val="single"/>
        </w:rPr>
        <w:t>/</w:t>
      </w:r>
      <w:r w:rsidRPr="00927D42">
        <w:rPr>
          <w:i/>
        </w:rPr>
        <w:t>20</w:t>
      </w:r>
    </w:p>
    <w:p w:rsidR="00540CB4" w:rsidRPr="00374ECD" w:rsidRDefault="00E80086" w:rsidP="009C727F">
      <w:pPr>
        <w:pStyle w:val="SingleTxtG"/>
      </w:pPr>
      <w:r w:rsidRPr="00374ECD">
        <w:t>65.</w:t>
      </w:r>
      <w:r w:rsidRPr="00374ECD">
        <w:tab/>
      </w:r>
      <w:r w:rsidR="00540CB4" w:rsidRPr="00A02CD9">
        <w:rPr>
          <w:iCs/>
        </w:rPr>
        <w:t>The Education Amendment 20</w:t>
      </w:r>
      <w:r w:rsidR="00540CB4" w:rsidRPr="00573D60">
        <w:rPr>
          <w:iCs/>
        </w:rPr>
        <w:t>03</w:t>
      </w:r>
      <w:r w:rsidR="00540CB4" w:rsidRPr="00573D60">
        <w:rPr>
          <w:i/>
        </w:rPr>
        <w:t>/</w:t>
      </w:r>
      <w:r w:rsidR="00540CB4" w:rsidRPr="00573D60">
        <w:t>20 pr</w:t>
      </w:r>
      <w:r w:rsidR="00540CB4" w:rsidRPr="00374ECD">
        <w:t>ovides for changes for those employed by the Ministry of Education (MOE) particularly teacher aides who are responsible for providing teacher support for children with disabilities and special needs.</w:t>
      </w:r>
      <w:r w:rsidR="00333F62">
        <w:t xml:space="preserve"> </w:t>
      </w:r>
      <w:r w:rsidR="00540CB4" w:rsidRPr="00374ECD">
        <w:t>In most cases the teacher aides fall outside the teacher qualification framework. The principal Act is amended by repealing section 39, and substituting the following section;</w:t>
      </w:r>
    </w:p>
    <w:p w:rsidR="00540CB4" w:rsidRPr="009A31AD" w:rsidRDefault="00540CB4" w:rsidP="00333F62">
      <w:pPr>
        <w:pStyle w:val="SingleTxtG"/>
        <w:ind w:left="1701"/>
        <w:rPr>
          <w:iCs/>
        </w:rPr>
      </w:pPr>
      <w:r w:rsidRPr="009A31AD">
        <w:rPr>
          <w:iCs/>
        </w:rPr>
        <w:t>“Teachers to be registered or have limited authority - (1) No person shall teach in any school unless that person is-</w:t>
      </w:r>
    </w:p>
    <w:p w:rsidR="00540CB4" w:rsidRPr="009A31AD" w:rsidRDefault="00540CB4" w:rsidP="00927D42">
      <w:pPr>
        <w:pStyle w:val="SingleTxtG"/>
        <w:ind w:firstLine="567"/>
        <w:rPr>
          <w:iCs/>
        </w:rPr>
      </w:pPr>
      <w:r w:rsidRPr="009A31AD">
        <w:rPr>
          <w:iCs/>
        </w:rPr>
        <w:t>Registered in accordance with this Act; or</w:t>
      </w:r>
    </w:p>
    <w:p w:rsidR="00540CB4" w:rsidRPr="009A31AD" w:rsidRDefault="00540CB4" w:rsidP="00927D42">
      <w:pPr>
        <w:pStyle w:val="SingleTxtG"/>
        <w:ind w:firstLine="567"/>
        <w:rPr>
          <w:iCs/>
        </w:rPr>
      </w:pPr>
      <w:r w:rsidRPr="009A31AD">
        <w:rPr>
          <w:iCs/>
        </w:rPr>
        <w:t>Teaching in accordance with a limited authority to teach held by that person.</w:t>
      </w:r>
    </w:p>
    <w:p w:rsidR="00540CB4" w:rsidRPr="009A31AD" w:rsidRDefault="00540CB4" w:rsidP="00927D42">
      <w:pPr>
        <w:pStyle w:val="SingleTxtG"/>
        <w:ind w:firstLine="567"/>
        <w:rPr>
          <w:iCs/>
        </w:rPr>
      </w:pPr>
      <w:r w:rsidRPr="009A31AD">
        <w:rPr>
          <w:iCs/>
        </w:rPr>
        <w:t>Subject to subsection (2A), the Secretary may as he or she thinks fit-</w:t>
      </w:r>
    </w:p>
    <w:p w:rsidR="00540CB4" w:rsidRPr="009A31AD" w:rsidRDefault="00540CB4" w:rsidP="00927D42">
      <w:pPr>
        <w:pStyle w:val="SingleTxtG"/>
        <w:ind w:firstLine="567"/>
        <w:rPr>
          <w:iCs/>
        </w:rPr>
      </w:pPr>
      <w:r w:rsidRPr="009A31AD">
        <w:rPr>
          <w:iCs/>
        </w:rPr>
        <w:t xml:space="preserve">Grant conditional registration for a period not exceeding one year, and </w:t>
      </w:r>
    </w:p>
    <w:p w:rsidR="00540CB4" w:rsidRDefault="00540CB4" w:rsidP="00927D42">
      <w:pPr>
        <w:pStyle w:val="SingleTxtG"/>
        <w:ind w:firstLine="567"/>
        <w:rPr>
          <w:i/>
        </w:rPr>
      </w:pPr>
      <w:r w:rsidRPr="009A31AD">
        <w:rPr>
          <w:iCs/>
        </w:rPr>
        <w:t>Renew such registration (whether granted before or after the coming into force of the Education Amendment Act 2003) for a period not exceeding one year at a time</w:t>
      </w:r>
      <w:r w:rsidR="009A31AD">
        <w:rPr>
          <w:iCs/>
        </w:rPr>
        <w:t>”</w:t>
      </w:r>
      <w:r w:rsidRPr="009A31AD">
        <w:rPr>
          <w:iCs/>
        </w:rPr>
        <w:t xml:space="preserve">. </w:t>
      </w:r>
    </w:p>
    <w:p w:rsidR="00927D42" w:rsidRPr="00927D42" w:rsidRDefault="00927D42" w:rsidP="00927D42">
      <w:pPr>
        <w:spacing w:after="120"/>
        <w:ind w:left="513" w:right="1134" w:firstLine="567"/>
        <w:jc w:val="both"/>
        <w:rPr>
          <w:i/>
        </w:rPr>
      </w:pPr>
      <w:r w:rsidRPr="00927D42">
        <w:rPr>
          <w:i/>
        </w:rPr>
        <w:t>The Prevention of Juvenile Crimes Amendment No 2 2007/16</w:t>
      </w:r>
    </w:p>
    <w:p w:rsidR="00540CB4" w:rsidRPr="00374ECD" w:rsidRDefault="00E80086" w:rsidP="009C727F">
      <w:pPr>
        <w:pStyle w:val="SingleTxtG"/>
      </w:pPr>
      <w:r w:rsidRPr="00374ECD">
        <w:t>66.</w:t>
      </w:r>
      <w:r w:rsidRPr="00374ECD">
        <w:tab/>
      </w:r>
      <w:r w:rsidR="00540CB4" w:rsidRPr="00927D42">
        <w:rPr>
          <w:iCs/>
        </w:rPr>
        <w:t>The Prevention of Juvenile Crimes Amendment No 2 2007/16</w:t>
      </w:r>
      <w:r w:rsidR="00333F62">
        <w:rPr>
          <w:iCs/>
        </w:rPr>
        <w:t xml:space="preserve"> </w:t>
      </w:r>
      <w:r w:rsidR="00540CB4" w:rsidRPr="00927D42">
        <w:rPr>
          <w:iCs/>
        </w:rPr>
        <w:t>provid</w:t>
      </w:r>
      <w:r w:rsidR="00540CB4" w:rsidRPr="00374ECD">
        <w:t>es that Section 18 of the principal Act is hereby amended by adding subsection (3)</w:t>
      </w:r>
    </w:p>
    <w:p w:rsidR="00540CB4" w:rsidRPr="00374ECD" w:rsidRDefault="00540CB4" w:rsidP="00927D42">
      <w:pPr>
        <w:pStyle w:val="SingleTxtG"/>
        <w:ind w:firstLine="567"/>
        <w:rPr>
          <w:u w:val="single"/>
        </w:rPr>
      </w:pPr>
      <w:r w:rsidRPr="00374ECD">
        <w:t>“Where the Chairman is for any reason not available or a sitting of the Committee cannot be convened, or the circumstances of the alleged offending so require, a complainant may lay an information in the High Court and thereafter the matter shall be dealt with under Part III”</w:t>
      </w:r>
    </w:p>
    <w:p w:rsidR="00540CB4" w:rsidRPr="00374ECD" w:rsidRDefault="00540CB4" w:rsidP="008C68FF">
      <w:pPr>
        <w:pStyle w:val="SingleTxtG"/>
        <w:ind w:firstLine="567"/>
      </w:pPr>
      <w:r w:rsidRPr="00374ECD">
        <w:t xml:space="preserve">Section 4 Arrest and Custody </w:t>
      </w:r>
    </w:p>
    <w:p w:rsidR="00540CB4" w:rsidRPr="00374ECD" w:rsidRDefault="00540CB4" w:rsidP="008C68FF">
      <w:pPr>
        <w:pStyle w:val="SingleTxtG"/>
        <w:ind w:firstLine="567"/>
      </w:pPr>
      <w:r w:rsidRPr="00374ECD">
        <w:t>(2)</w:t>
      </w:r>
      <w:r w:rsidRPr="00374ECD">
        <w:tab/>
        <w:t xml:space="preserve">Where a Child has been arrested he or she may </w:t>
      </w:r>
    </w:p>
    <w:p w:rsidR="00540CB4" w:rsidRPr="00374ECD" w:rsidRDefault="00540CB4" w:rsidP="00B11F38">
      <w:pPr>
        <w:pStyle w:val="SingleTxtG"/>
        <w:ind w:firstLine="567"/>
      </w:pPr>
      <w:r w:rsidRPr="00374ECD">
        <w:t>(a)</w:t>
      </w:r>
      <w:r w:rsidRPr="00374ECD">
        <w:tab/>
        <w:t>Be released on bail by a constable</w:t>
      </w:r>
    </w:p>
    <w:p w:rsidR="00540CB4" w:rsidRPr="00374ECD" w:rsidRDefault="00540CB4" w:rsidP="008C68FF">
      <w:pPr>
        <w:pStyle w:val="SingleTxtG"/>
        <w:ind w:left="1701"/>
      </w:pPr>
      <w:r w:rsidRPr="00374ECD">
        <w:t>(b)</w:t>
      </w:r>
      <w:r w:rsidRPr="00374ECD">
        <w:tab/>
        <w:t>Be remanded by the Court in custody of a Community Youth Officer or a reputable adult person</w:t>
      </w:r>
    </w:p>
    <w:p w:rsidR="00540CB4" w:rsidRPr="00374ECD" w:rsidRDefault="00540CB4" w:rsidP="00333F62">
      <w:pPr>
        <w:pStyle w:val="SingleTxtG"/>
        <w:ind w:left="1701"/>
      </w:pPr>
      <w:r w:rsidRPr="00374ECD">
        <w:t>(3)</w:t>
      </w:r>
      <w:r w:rsidR="00A60D30">
        <w:tab/>
      </w:r>
      <w:r w:rsidRPr="00374ECD">
        <w:t>the Court may direct that child be detained in a prison if in the opinion of the Court no other course is desirable, having regard for the circumstance.</w:t>
      </w:r>
    </w:p>
    <w:p w:rsidR="00540CB4" w:rsidRDefault="00A60D30" w:rsidP="008C68FF">
      <w:pPr>
        <w:pStyle w:val="SingleTxtG"/>
        <w:ind w:firstLine="567"/>
      </w:pPr>
      <w:r>
        <w:t>(4)</w:t>
      </w:r>
      <w:r>
        <w:tab/>
      </w:r>
      <w:r w:rsidR="00540CB4" w:rsidRPr="00374ECD">
        <w:t>Where a child is sentenced to a term of imprisonment ………… or is remanded in prison………the superintendent of the prison shall make such arrangements as may be necessary to keep the child separate from adult inmates.</w:t>
      </w:r>
    </w:p>
    <w:p w:rsidR="00927D42" w:rsidRPr="00333F62" w:rsidRDefault="00927D42" w:rsidP="00A60D30">
      <w:pPr>
        <w:pStyle w:val="SingleTxtG"/>
        <w:rPr>
          <w:i/>
        </w:rPr>
      </w:pPr>
      <w:r w:rsidRPr="00333F62">
        <w:rPr>
          <w:i/>
        </w:rPr>
        <w:t>The Prevention of Juvenile Crimes Amendment No 2 2007/22</w:t>
      </w:r>
    </w:p>
    <w:p w:rsidR="00540CB4" w:rsidRPr="00374ECD" w:rsidRDefault="00E80086" w:rsidP="009C727F">
      <w:pPr>
        <w:pStyle w:val="SingleTxtG"/>
      </w:pPr>
      <w:r w:rsidRPr="00374ECD">
        <w:t>67.</w:t>
      </w:r>
      <w:r w:rsidRPr="00374ECD">
        <w:tab/>
      </w:r>
      <w:r w:rsidR="00540CB4" w:rsidRPr="00374ECD">
        <w:t xml:space="preserve">The principal Act is amended by repealing Section 5 </w:t>
      </w:r>
      <w:r w:rsidR="0054409A">
        <w:t>Constitution of the Committee…</w:t>
      </w:r>
      <w:r w:rsidR="00540CB4" w:rsidRPr="00374ECD">
        <w:t xml:space="preserve"> </w:t>
      </w:r>
      <w:r w:rsidR="0054409A" w:rsidRPr="009A31AD">
        <w:rPr>
          <w:iCs/>
        </w:rPr>
        <w:t>“</w:t>
      </w:r>
      <w:r w:rsidR="00540CB4" w:rsidRPr="00374ECD">
        <w:t>The Solicitor General shall appoint a deputy chairperson of the Committee hearings in the event that the chairperson is unavailable and shall exercise all the powers and functions of the Chairperson”</w:t>
      </w:r>
    </w:p>
    <w:p w:rsidR="00540CB4" w:rsidRDefault="00540CB4" w:rsidP="00A60D30">
      <w:pPr>
        <w:pStyle w:val="SingleTxtG"/>
      </w:pPr>
      <w:r w:rsidRPr="00374ECD">
        <w:t>Section 4 Information in the High Court – “where information is laid in the High court the informant shall forthwith notify the Registrar”</w:t>
      </w:r>
    </w:p>
    <w:p w:rsidR="003B5A14" w:rsidRPr="00607349" w:rsidRDefault="003B5A14" w:rsidP="00A60D30">
      <w:pPr>
        <w:pStyle w:val="SingleTxtG"/>
      </w:pPr>
      <w:r w:rsidRPr="00607349">
        <w:rPr>
          <w:i/>
        </w:rPr>
        <w:t>The Disability Act 2008/10</w:t>
      </w:r>
    </w:p>
    <w:p w:rsidR="00540CB4" w:rsidRPr="00374ECD" w:rsidRDefault="00E80086" w:rsidP="009C727F">
      <w:pPr>
        <w:pStyle w:val="SingleTxtG"/>
      </w:pPr>
      <w:r w:rsidRPr="00374ECD">
        <w:t>68.</w:t>
      </w:r>
      <w:r w:rsidRPr="00374ECD">
        <w:tab/>
      </w:r>
      <w:r w:rsidR="00540CB4" w:rsidRPr="003B5A14">
        <w:rPr>
          <w:iCs/>
        </w:rPr>
        <w:t>The Disability Act 2008/10 is</w:t>
      </w:r>
      <w:r w:rsidR="00540CB4" w:rsidRPr="00374ECD">
        <w:t xml:space="preserve"> an Act to provide for the government to institute and maintain a Disability Strategy in respect of person with a disability, to make discrimination against a person with a disability unlawful and to ensure that person with a disability has access to certain buildings and to footpaths.</w:t>
      </w:r>
    </w:p>
    <w:p w:rsidR="00540CB4" w:rsidRPr="00374ECD" w:rsidRDefault="00540CB4" w:rsidP="00A60D30">
      <w:pPr>
        <w:pStyle w:val="SingleTxtG"/>
      </w:pPr>
      <w:r w:rsidRPr="00374ECD">
        <w:t>Part 2 Discrimination Section 8 Rights of person with a disability - shall be entitled to the same rights and privileges as all other person and in particular those rights granted by the Constitution of the Cook Islands.</w:t>
      </w:r>
    </w:p>
    <w:p w:rsidR="00540CB4" w:rsidRPr="00374ECD" w:rsidRDefault="00540CB4" w:rsidP="00A60D30">
      <w:pPr>
        <w:pStyle w:val="SingleTxtG"/>
      </w:pPr>
      <w:r w:rsidRPr="00374ECD">
        <w:t>Section 8 Prohibition against discrimination – No person shall discriminate against a person with a disability, and any such discrimination shall be unlawful.</w:t>
      </w:r>
    </w:p>
    <w:p w:rsidR="00540CB4" w:rsidRPr="00374ECD" w:rsidRDefault="00540CB4" w:rsidP="00A60D30">
      <w:pPr>
        <w:pStyle w:val="SingleTxtG"/>
      </w:pPr>
      <w:r w:rsidRPr="00374ECD">
        <w:t xml:space="preserve">In the area of employment it is now a requirement to </w:t>
      </w:r>
    </w:p>
    <w:p w:rsidR="00540CB4" w:rsidRPr="00374ECD" w:rsidRDefault="003B5A14" w:rsidP="009B4BEC">
      <w:pPr>
        <w:pStyle w:val="Bullet1G"/>
        <w:numPr>
          <w:ilvl w:val="0"/>
          <w:numId w:val="0"/>
        </w:numPr>
        <w:tabs>
          <w:tab w:val="left" w:pos="1730"/>
        </w:tabs>
        <w:ind w:left="1730" w:hanging="170"/>
      </w:pPr>
      <w:r>
        <w:t>-</w:t>
      </w:r>
      <w:r w:rsidR="009B4BEC" w:rsidRPr="00374ECD">
        <w:tab/>
      </w:r>
      <w:r w:rsidR="00540CB4" w:rsidRPr="00374ECD">
        <w:t xml:space="preserve">employ a person with a disability if qualified, </w:t>
      </w:r>
    </w:p>
    <w:p w:rsidR="00540CB4" w:rsidRPr="00374ECD" w:rsidRDefault="003B5A14" w:rsidP="009B4BEC">
      <w:pPr>
        <w:pStyle w:val="Bullet1G"/>
        <w:numPr>
          <w:ilvl w:val="0"/>
          <w:numId w:val="0"/>
        </w:numPr>
        <w:tabs>
          <w:tab w:val="left" w:pos="1730"/>
        </w:tabs>
        <w:ind w:left="1730" w:hanging="170"/>
      </w:pPr>
      <w:r>
        <w:t>-</w:t>
      </w:r>
      <w:r w:rsidR="009B4BEC" w:rsidRPr="00374ECD">
        <w:tab/>
      </w:r>
      <w:r w:rsidR="00540CB4" w:rsidRPr="00374ECD">
        <w:t>offer equal terms and benefits</w:t>
      </w:r>
    </w:p>
    <w:p w:rsidR="00540CB4" w:rsidRPr="00374ECD" w:rsidRDefault="003B5A14" w:rsidP="009B4BEC">
      <w:pPr>
        <w:pStyle w:val="Bullet1G"/>
        <w:numPr>
          <w:ilvl w:val="0"/>
          <w:numId w:val="0"/>
        </w:numPr>
        <w:tabs>
          <w:tab w:val="left" w:pos="1730"/>
        </w:tabs>
        <w:ind w:left="1730" w:hanging="170"/>
      </w:pPr>
      <w:r>
        <w:t>-</w:t>
      </w:r>
      <w:r w:rsidR="009B4BEC" w:rsidRPr="00374ECD">
        <w:tab/>
      </w:r>
      <w:r w:rsidR="00540CB4" w:rsidRPr="00374ECD">
        <w:t>not to terminate employment</w:t>
      </w:r>
    </w:p>
    <w:p w:rsidR="00540CB4" w:rsidRPr="00374ECD" w:rsidRDefault="00540CB4" w:rsidP="00A60D30">
      <w:pPr>
        <w:pStyle w:val="SingleTxtG"/>
      </w:pPr>
      <w:r w:rsidRPr="00374ECD">
        <w:t>In the event of unlawful discrimination in respect of a person or persons with a disability that person may make a complaint to the Ombudsman.</w:t>
      </w:r>
    </w:p>
    <w:p w:rsidR="00540CB4" w:rsidRPr="00573D60" w:rsidRDefault="009C727F" w:rsidP="009C727F">
      <w:pPr>
        <w:pStyle w:val="H23G"/>
      </w:pPr>
      <w:bookmarkStart w:id="18" w:name="_Toc267664482"/>
      <w:r>
        <w:tab/>
      </w:r>
      <w:r>
        <w:tab/>
      </w:r>
      <w:r w:rsidR="00540CB4" w:rsidRPr="00573D60">
        <w:t>Article 2</w:t>
      </w:r>
      <w:bookmarkEnd w:id="18"/>
    </w:p>
    <w:p w:rsidR="00540CB4" w:rsidRPr="00374ECD" w:rsidRDefault="00E80086" w:rsidP="009C727F">
      <w:pPr>
        <w:pStyle w:val="SingleTxtG"/>
      </w:pPr>
      <w:r w:rsidRPr="00374ECD">
        <w:t>69.</w:t>
      </w:r>
      <w:r w:rsidRPr="00374ECD">
        <w:tab/>
      </w:r>
      <w:r w:rsidR="00540CB4" w:rsidRPr="00C64123">
        <w:t>In</w:t>
      </w:r>
      <w:r w:rsidR="00540CB4" w:rsidRPr="00374ECD">
        <w:t xml:space="preserve"> considering its position during the review period with regard to </w:t>
      </w:r>
      <w:r w:rsidR="003B5A14">
        <w:t>a</w:t>
      </w:r>
      <w:r w:rsidR="003B5A14" w:rsidRPr="00374ECD">
        <w:t xml:space="preserve">rticle </w:t>
      </w:r>
      <w:r w:rsidR="00540CB4" w:rsidRPr="00374ECD">
        <w:t xml:space="preserve">2 the Cook Islands continues to reserve the right not to apply the provisions of </w:t>
      </w:r>
      <w:r w:rsidR="00B11F38">
        <w:t>a</w:t>
      </w:r>
      <w:r w:rsidR="00B11F38" w:rsidRPr="00374ECD">
        <w:t xml:space="preserve">rticle </w:t>
      </w:r>
      <w:r w:rsidR="00540CB4" w:rsidRPr="00374ECD">
        <w:t xml:space="preserve">2 in so far as those provisions may relate to the conferment of Cook Islands nationality, citizenship or permanent residency upon a child having regard to the Constitution and other legislation as may from time to time be in force in the Cook Islands. </w:t>
      </w:r>
    </w:p>
    <w:p w:rsidR="00540CB4" w:rsidRPr="00374ECD" w:rsidRDefault="00B701B6" w:rsidP="00B11F38">
      <w:pPr>
        <w:pStyle w:val="H23G"/>
      </w:pPr>
      <w:bookmarkStart w:id="19" w:name="_Toc267664483"/>
      <w:r>
        <w:tab/>
      </w:r>
      <w:r>
        <w:tab/>
        <w:t>I</w:t>
      </w:r>
      <w:r w:rsidRPr="00374ECD">
        <w:t>mplementation of the general principles</w:t>
      </w:r>
      <w:bookmarkEnd w:id="19"/>
    </w:p>
    <w:p w:rsidR="00540CB4" w:rsidRPr="00374ECD" w:rsidRDefault="00E80086" w:rsidP="009C727F">
      <w:pPr>
        <w:pStyle w:val="SingleTxtG"/>
      </w:pPr>
      <w:r w:rsidRPr="00374ECD">
        <w:t>70.</w:t>
      </w:r>
      <w:r w:rsidRPr="00374ECD">
        <w:tab/>
      </w:r>
      <w:r w:rsidR="00540CB4" w:rsidRPr="00374ECD">
        <w:t>The inconsistencies in legislation that currently exist with regard to minimum age have been considered and some of these will be reviewed by the Law Commission during the review of Family Law and matters</w:t>
      </w:r>
      <w:r w:rsidR="003B5A14">
        <w:t xml:space="preserve"> related to the Convention on the Elimination of All Forms of Discrimination against Women</w:t>
      </w:r>
      <w:r w:rsidR="00540CB4" w:rsidRPr="00374ECD">
        <w:t>.</w:t>
      </w:r>
    </w:p>
    <w:p w:rsidR="00540CB4" w:rsidRPr="00374ECD" w:rsidRDefault="00E80086" w:rsidP="009C727F">
      <w:pPr>
        <w:pStyle w:val="SingleTxtG"/>
      </w:pPr>
      <w:r w:rsidRPr="00374ECD">
        <w:t>71.</w:t>
      </w:r>
      <w:r w:rsidRPr="00374ECD">
        <w:tab/>
      </w:r>
      <w:r w:rsidR="00540CB4" w:rsidRPr="00374ECD">
        <w:t>CFSD deals with all issues related to juvenile delinquents and in as much as time and energy permits the CFSD coordinates where possible with the Ministry of Health (MOH) and the MOE if in the view of the Director it is in the best interest of the child.</w:t>
      </w:r>
      <w:r w:rsidR="00333F62">
        <w:t xml:space="preserve"> </w:t>
      </w:r>
      <w:r w:rsidR="00540CB4" w:rsidRPr="00374ECD">
        <w:t xml:space="preserve">This may also involve the coordination of family group conferences, </w:t>
      </w:r>
      <w:r w:rsidR="00400940" w:rsidRPr="00374ECD">
        <w:t>counselling</w:t>
      </w:r>
      <w:r w:rsidR="00540CB4" w:rsidRPr="00374ECD">
        <w:t xml:space="preserve">, adoption and custody matters, supervision of juvenile delinquents, dealing with placement assessments for children to be returned to the Cook Islands from </w:t>
      </w:r>
      <w:smartTag w:uri="urn:schemas-microsoft-com:office:smarttags" w:element="country-region">
        <w:r w:rsidR="00540CB4" w:rsidRPr="00374ECD">
          <w:t>New Zealand</w:t>
        </w:r>
      </w:smartTag>
      <w:r w:rsidR="00540CB4" w:rsidRPr="00374ECD">
        <w:t xml:space="preserve"> and </w:t>
      </w:r>
      <w:smartTag w:uri="urn:schemas-microsoft-com:office:smarttags" w:element="country-region">
        <w:smartTag w:uri="urn:schemas-microsoft-com:office:smarttags" w:element="place">
          <w:r w:rsidR="00540CB4" w:rsidRPr="00374ECD">
            <w:t>Australia</w:t>
          </w:r>
        </w:smartTag>
      </w:smartTag>
      <w:r w:rsidR="00540CB4" w:rsidRPr="00374ECD">
        <w:t xml:space="preserve"> as well as child neglect and more. </w:t>
      </w:r>
    </w:p>
    <w:p w:rsidR="00540CB4" w:rsidRPr="00374ECD" w:rsidRDefault="00E80086" w:rsidP="009C727F">
      <w:pPr>
        <w:pStyle w:val="SingleTxtG"/>
      </w:pPr>
      <w:r w:rsidRPr="00374ECD">
        <w:t>72.</w:t>
      </w:r>
      <w:r w:rsidRPr="00374ECD">
        <w:tab/>
      </w:r>
      <w:r w:rsidR="00540CB4" w:rsidRPr="00374ECD">
        <w:t xml:space="preserve">The JCPC will oversee transition of full responsibility for </w:t>
      </w:r>
      <w:r w:rsidR="00540CB4" w:rsidRPr="00400940">
        <w:rPr>
          <w:iCs/>
        </w:rPr>
        <w:t>The Prevention of Juvenile Crimes Act to INTAFF’s CFSD in the next financial year comm</w:t>
      </w:r>
      <w:r w:rsidR="00540CB4" w:rsidRPr="00374ECD">
        <w:t>encing 1 July 2009. Part of the transition of responsibility for the Act will involve INTAFF taking up the role of Secretariat for the JCPC.</w:t>
      </w:r>
      <w:r w:rsidR="00333F62">
        <w:t xml:space="preserve"> </w:t>
      </w:r>
      <w:r w:rsidR="00540CB4" w:rsidRPr="00374ECD">
        <w:t>Currently this is a shared responsibility with Ministry of Justice.</w:t>
      </w:r>
    </w:p>
    <w:p w:rsidR="00540CB4" w:rsidRPr="00374ECD" w:rsidRDefault="00E80086" w:rsidP="009C727F">
      <w:pPr>
        <w:pStyle w:val="SingleTxtG"/>
      </w:pPr>
      <w:r w:rsidRPr="00374ECD">
        <w:t>73.</w:t>
      </w:r>
      <w:r w:rsidRPr="00374ECD">
        <w:tab/>
      </w:r>
      <w:r w:rsidR="003B5A14" w:rsidRPr="00374ECD">
        <w:t>Recogni</w:t>
      </w:r>
      <w:r w:rsidR="003B5A14">
        <w:t>z</w:t>
      </w:r>
      <w:r w:rsidR="003B5A14" w:rsidRPr="00374ECD">
        <w:t xml:space="preserve">ing </w:t>
      </w:r>
      <w:r w:rsidR="00540CB4" w:rsidRPr="00374ECD">
        <w:t>the need for more resources INTAFF have employed a new officer in the CFSD to support and improve services for children, develop and maintain a database that will provide up to date information on all children including age, sex, types of abuse, who is the offender, parents, guardians, independent reports, complainants and anonymous reports which will enable a timely response to the Courts and improve monitoring and supervision of juveniles at risk.</w:t>
      </w:r>
    </w:p>
    <w:p w:rsidR="00540CB4" w:rsidRPr="00374ECD" w:rsidRDefault="00E80086" w:rsidP="009C727F">
      <w:pPr>
        <w:pStyle w:val="SingleTxtG"/>
      </w:pPr>
      <w:r w:rsidRPr="00374ECD">
        <w:t>74.</w:t>
      </w:r>
      <w:r w:rsidRPr="00374ECD">
        <w:tab/>
      </w:r>
      <w:r w:rsidR="00540CB4" w:rsidRPr="00374ECD">
        <w:t xml:space="preserve">There is still no child psychologist in the </w:t>
      </w:r>
      <w:smartTag w:uri="urn:schemas-microsoft-com:office:smarttags" w:element="place">
        <w:r w:rsidR="00540CB4" w:rsidRPr="00374ECD">
          <w:t>Cook Islands</w:t>
        </w:r>
      </w:smartTag>
      <w:r w:rsidR="00540CB4" w:rsidRPr="00374ECD">
        <w:t xml:space="preserve"> but it is noted that there are now medical experts and </w:t>
      </w:r>
      <w:r w:rsidR="00333F62" w:rsidRPr="00374ECD">
        <w:t>counsellors</w:t>
      </w:r>
      <w:r w:rsidR="00540CB4" w:rsidRPr="00374ECD">
        <w:t xml:space="preserve"> that help assess the problems and needs for children’s development. </w:t>
      </w:r>
    </w:p>
    <w:p w:rsidR="00540CB4" w:rsidRPr="00374ECD" w:rsidRDefault="00E80086" w:rsidP="009C727F">
      <w:pPr>
        <w:pStyle w:val="SingleTxtG"/>
      </w:pPr>
      <w:r w:rsidRPr="00374ECD">
        <w:t>75.</w:t>
      </w:r>
      <w:r w:rsidRPr="00374ECD">
        <w:tab/>
      </w:r>
      <w:r w:rsidR="00540CB4" w:rsidRPr="00374ECD">
        <w:t xml:space="preserve">The issue of equal access and therefore non discrimination has always been a challenge for the Government when addressing the outer islands versus </w:t>
      </w:r>
      <w:smartTag w:uri="urn:schemas-microsoft-com:office:smarttags" w:element="place">
        <w:r w:rsidR="00540CB4" w:rsidRPr="00374ECD">
          <w:t>Rarotonga</w:t>
        </w:r>
      </w:smartTag>
      <w:r w:rsidR="00540CB4" w:rsidRPr="00374ECD">
        <w:t>.</w:t>
      </w:r>
      <w:r w:rsidR="00333F62">
        <w:t xml:space="preserve"> </w:t>
      </w:r>
      <w:r w:rsidR="00540CB4" w:rsidRPr="00374ECD">
        <w:t>Allocation of funds is limited therefore a minimum of service is always provided in the areas of health and education.</w:t>
      </w:r>
      <w:r w:rsidR="00333F62">
        <w:t xml:space="preserve"> </w:t>
      </w:r>
    </w:p>
    <w:p w:rsidR="00540CB4" w:rsidRPr="00374ECD" w:rsidRDefault="00E80086" w:rsidP="009C727F">
      <w:pPr>
        <w:pStyle w:val="SingleTxtG"/>
      </w:pPr>
      <w:r w:rsidRPr="00374ECD">
        <w:t>76.</w:t>
      </w:r>
      <w:r w:rsidRPr="00374ECD">
        <w:tab/>
      </w:r>
      <w:r w:rsidR="00540CB4" w:rsidRPr="00374ECD">
        <w:t xml:space="preserve">To further enhance equity in the provision of services to the outer islands Government has implemented a number of initiatives: </w:t>
      </w:r>
    </w:p>
    <w:p w:rsidR="00540CB4" w:rsidRPr="00374ECD" w:rsidRDefault="003B5A14" w:rsidP="003B5A14">
      <w:pPr>
        <w:pStyle w:val="Bullet1G"/>
        <w:numPr>
          <w:ilvl w:val="0"/>
          <w:numId w:val="0"/>
        </w:numPr>
        <w:tabs>
          <w:tab w:val="left" w:pos="1730"/>
        </w:tabs>
        <w:ind w:left="1730" w:hanging="170"/>
      </w:pPr>
      <w:r>
        <w:t>-</w:t>
      </w:r>
      <w:r w:rsidR="009B4BEC" w:rsidRPr="00374ECD">
        <w:tab/>
      </w:r>
      <w:r>
        <w:t>T</w:t>
      </w:r>
      <w:r w:rsidRPr="00374ECD">
        <w:t>ele</w:t>
      </w:r>
      <w:r w:rsidR="00540CB4" w:rsidRPr="00374ECD">
        <w:t>-health services are now available;</w:t>
      </w:r>
      <w:r w:rsidR="00333F62">
        <w:t xml:space="preserve"> </w:t>
      </w:r>
    </w:p>
    <w:p w:rsidR="00540CB4" w:rsidRPr="00374ECD" w:rsidRDefault="003B5A14" w:rsidP="003B5A14">
      <w:pPr>
        <w:pStyle w:val="Bullet1G"/>
        <w:numPr>
          <w:ilvl w:val="0"/>
          <w:numId w:val="0"/>
        </w:numPr>
        <w:tabs>
          <w:tab w:val="left" w:pos="1730"/>
        </w:tabs>
        <w:ind w:left="1730" w:hanging="170"/>
      </w:pPr>
      <w:r>
        <w:t>-</w:t>
      </w:r>
      <w:r w:rsidR="009B4BEC" w:rsidRPr="00374ECD">
        <w:tab/>
      </w:r>
      <w:r>
        <w:t>S</w:t>
      </w:r>
      <w:r w:rsidRPr="00374ECD">
        <w:t xml:space="preserve">cholarships </w:t>
      </w:r>
      <w:r w:rsidR="00540CB4" w:rsidRPr="00374ECD">
        <w:t xml:space="preserve">for senior students to attend secondary school; </w:t>
      </w:r>
    </w:p>
    <w:p w:rsidR="00540CB4" w:rsidRPr="00374ECD" w:rsidRDefault="003B5A14" w:rsidP="009B4BEC">
      <w:pPr>
        <w:pStyle w:val="Bullet1G"/>
        <w:numPr>
          <w:ilvl w:val="0"/>
          <w:numId w:val="0"/>
        </w:numPr>
        <w:tabs>
          <w:tab w:val="left" w:pos="1730"/>
        </w:tabs>
        <w:ind w:left="1730" w:hanging="170"/>
      </w:pPr>
      <w:r>
        <w:t>-</w:t>
      </w:r>
      <w:r w:rsidR="009B4BEC" w:rsidRPr="00374ECD">
        <w:tab/>
      </w:r>
      <w:r>
        <w:t>T</w:t>
      </w:r>
      <w:r w:rsidR="00540CB4" w:rsidRPr="00374ECD">
        <w:t xml:space="preserve">echnical training programmes including hospitality, plumbing, </w:t>
      </w:r>
      <w:r w:rsidR="00BC6026" w:rsidRPr="00374ECD">
        <w:t>and construction</w:t>
      </w:r>
      <w:r w:rsidR="00540CB4" w:rsidRPr="00374ECD">
        <w:t xml:space="preserve">, electrical or motor mechanic are paid by the National Human Resources Department either in the outer islands or on </w:t>
      </w:r>
      <w:smartTag w:uri="urn:schemas-microsoft-com:office:smarttags" w:element="place">
        <w:r w:rsidR="00540CB4" w:rsidRPr="00374ECD">
          <w:t>Rarotonga</w:t>
        </w:r>
      </w:smartTag>
      <w:r w:rsidR="00540CB4" w:rsidRPr="00374ECD">
        <w:t>;</w:t>
      </w:r>
    </w:p>
    <w:p w:rsidR="00540CB4" w:rsidRPr="00374ECD" w:rsidRDefault="003B5A14" w:rsidP="009B4BEC">
      <w:pPr>
        <w:pStyle w:val="Bullet1G"/>
        <w:numPr>
          <w:ilvl w:val="0"/>
          <w:numId w:val="0"/>
        </w:numPr>
        <w:tabs>
          <w:tab w:val="left" w:pos="1730"/>
        </w:tabs>
        <w:ind w:left="1730" w:hanging="170"/>
      </w:pPr>
      <w:r>
        <w:t>-</w:t>
      </w:r>
      <w:r w:rsidR="009B4BEC" w:rsidRPr="00374ECD">
        <w:tab/>
      </w:r>
      <w:r w:rsidR="00540CB4" w:rsidRPr="00374ECD">
        <w:t>Donor resources specifically for the improvement of health and education services;</w:t>
      </w:r>
    </w:p>
    <w:p w:rsidR="00540CB4" w:rsidRPr="00374ECD" w:rsidRDefault="003B5A14" w:rsidP="009B4BEC">
      <w:pPr>
        <w:pStyle w:val="Bullet1G"/>
        <w:numPr>
          <w:ilvl w:val="0"/>
          <w:numId w:val="0"/>
        </w:numPr>
        <w:tabs>
          <w:tab w:val="left" w:pos="1730"/>
        </w:tabs>
        <w:ind w:left="1730" w:hanging="170"/>
      </w:pPr>
      <w:r>
        <w:t>-</w:t>
      </w:r>
      <w:r w:rsidR="009B4BEC" w:rsidRPr="00374ECD">
        <w:tab/>
      </w:r>
      <w:r w:rsidR="00540CB4" w:rsidRPr="00374ECD">
        <w:t xml:space="preserve">Patient referrals from the outer islands to Rarotonga and if necessary to </w:t>
      </w:r>
      <w:smartTag w:uri="urn:schemas-microsoft-com:office:smarttags" w:element="place">
        <w:smartTag w:uri="urn:schemas-microsoft-com:office:smarttags" w:element="country-region">
          <w:r w:rsidR="00540CB4" w:rsidRPr="00374ECD">
            <w:t>New Zealand</w:t>
          </w:r>
        </w:smartTag>
      </w:smartTag>
      <w:r w:rsidR="00540CB4" w:rsidRPr="00374ECD">
        <w:t>;</w:t>
      </w:r>
    </w:p>
    <w:p w:rsidR="00540CB4" w:rsidRPr="00374ECD" w:rsidRDefault="003B5A14" w:rsidP="009B4BEC">
      <w:pPr>
        <w:pStyle w:val="Bullet1G"/>
        <w:numPr>
          <w:ilvl w:val="0"/>
          <w:numId w:val="0"/>
        </w:numPr>
        <w:tabs>
          <w:tab w:val="left" w:pos="1730"/>
        </w:tabs>
        <w:ind w:left="1730" w:hanging="170"/>
      </w:pPr>
      <w:r>
        <w:t>-</w:t>
      </w:r>
      <w:r w:rsidR="009B4BEC" w:rsidRPr="00374ECD">
        <w:tab/>
      </w:r>
      <w:r w:rsidR="00540CB4" w:rsidRPr="00374ECD">
        <w:t>Free telecommunications and broadband for education and health;</w:t>
      </w:r>
    </w:p>
    <w:p w:rsidR="00540CB4" w:rsidRPr="00374ECD" w:rsidRDefault="003B5A14" w:rsidP="009B4BEC">
      <w:pPr>
        <w:pStyle w:val="Bullet1G"/>
        <w:numPr>
          <w:ilvl w:val="0"/>
          <w:numId w:val="0"/>
        </w:numPr>
        <w:tabs>
          <w:tab w:val="left" w:pos="1730"/>
        </w:tabs>
        <w:ind w:left="1730" w:hanging="170"/>
      </w:pPr>
      <w:r>
        <w:t>-</w:t>
      </w:r>
      <w:r w:rsidR="009B4BEC" w:rsidRPr="00374ECD">
        <w:tab/>
      </w:r>
      <w:r w:rsidR="00540CB4" w:rsidRPr="00374ECD">
        <w:t>Subsidised electricity;</w:t>
      </w:r>
    </w:p>
    <w:p w:rsidR="00540CB4" w:rsidRPr="00374ECD" w:rsidRDefault="003B5A14" w:rsidP="009B4BEC">
      <w:pPr>
        <w:pStyle w:val="Bullet1G"/>
        <w:numPr>
          <w:ilvl w:val="0"/>
          <w:numId w:val="0"/>
        </w:numPr>
        <w:tabs>
          <w:tab w:val="left" w:pos="1730"/>
        </w:tabs>
        <w:ind w:left="1730" w:hanging="170"/>
      </w:pPr>
      <w:r>
        <w:t>-</w:t>
      </w:r>
      <w:r w:rsidR="009B4BEC" w:rsidRPr="00374ECD">
        <w:tab/>
      </w:r>
      <w:r w:rsidR="00540CB4" w:rsidRPr="00374ECD">
        <w:t>Free water tanks.</w:t>
      </w:r>
    </w:p>
    <w:p w:rsidR="00540CB4" w:rsidRPr="00374ECD" w:rsidRDefault="00E80086" w:rsidP="009C727F">
      <w:pPr>
        <w:pStyle w:val="SingleTxtG"/>
      </w:pPr>
      <w:r w:rsidRPr="00374ECD">
        <w:t>77.</w:t>
      </w:r>
      <w:r w:rsidRPr="00374ECD">
        <w:tab/>
      </w:r>
      <w:r w:rsidR="00540CB4" w:rsidRPr="00374ECD">
        <w:t xml:space="preserve">INTAFF continues to distribute welfare benefit entitlements and the budget for welfare payments is provided in </w:t>
      </w:r>
      <w:r w:rsidR="003B5A14">
        <w:t>t</w:t>
      </w:r>
      <w:r w:rsidR="003B5A14" w:rsidRPr="00374ECD">
        <w:t xml:space="preserve">able </w:t>
      </w:r>
      <w:r w:rsidR="00896B17">
        <w:t>7</w:t>
      </w:r>
      <w:r w:rsidR="00540CB4" w:rsidRPr="00374ECD">
        <w:t>.</w:t>
      </w:r>
      <w:r w:rsidR="00333F62">
        <w:t xml:space="preserve"> </w:t>
      </w:r>
      <w:r w:rsidR="00540CB4" w:rsidRPr="00374ECD">
        <w:t xml:space="preserve">The child benefit allowance has increased from $20 per fortnight to $30 and is paid fortnightly. A one-off payment of $300 up from $150 in 2001 is paid to the parents for each new born child born in the </w:t>
      </w:r>
      <w:smartTag w:uri="urn:schemas-microsoft-com:office:smarttags" w:element="place">
        <w:r w:rsidR="00540CB4" w:rsidRPr="00374ECD">
          <w:t>Cook Islands</w:t>
        </w:r>
      </w:smartTag>
      <w:r w:rsidR="00540CB4" w:rsidRPr="00374ECD">
        <w:t>.</w:t>
      </w:r>
    </w:p>
    <w:p w:rsidR="00540CB4" w:rsidRPr="00374ECD" w:rsidRDefault="00E80086" w:rsidP="009C727F">
      <w:pPr>
        <w:pStyle w:val="SingleTxtG"/>
      </w:pPr>
      <w:r w:rsidRPr="00374ECD">
        <w:t>78.</w:t>
      </w:r>
      <w:r w:rsidRPr="00374ECD">
        <w:tab/>
      </w:r>
      <w:r w:rsidR="00540CB4" w:rsidRPr="00374ECD">
        <w:t xml:space="preserve">The incidence of crime by children in the </w:t>
      </w:r>
      <w:smartTag w:uri="urn:schemas-microsoft-com:office:smarttags" w:element="place">
        <w:r w:rsidR="00540CB4" w:rsidRPr="00374ECD">
          <w:t>Cook Islands</w:t>
        </w:r>
      </w:smartTag>
      <w:r w:rsidR="00540CB4" w:rsidRPr="00374ECD">
        <w:t xml:space="preserve"> appears to be on the increase as indicated by the number of probation reports ordered by the Court.</w:t>
      </w:r>
      <w:r w:rsidR="00333F62">
        <w:t xml:space="preserve"> </w:t>
      </w:r>
      <w:r w:rsidR="00540CB4" w:rsidRPr="00374ECD">
        <w:t xml:space="preserve">Table </w:t>
      </w:r>
      <w:r w:rsidR="00896B17">
        <w:t>8</w:t>
      </w:r>
      <w:r w:rsidR="00540CB4" w:rsidRPr="00374ECD">
        <w:t xml:space="preserve"> shows that in 2001 there were 22 and in 2008 there are 47 reports for those 16 years and under.</w:t>
      </w:r>
      <w:r w:rsidR="00333F62">
        <w:t xml:space="preserve"> </w:t>
      </w:r>
      <w:r w:rsidR="00540CB4" w:rsidRPr="00374ECD">
        <w:t xml:space="preserve">The </w:t>
      </w:r>
      <w:r w:rsidR="003B5A14">
        <w:t>t</w:t>
      </w:r>
      <w:r w:rsidR="003B5A14" w:rsidRPr="00374ECD">
        <w:t xml:space="preserve">able </w:t>
      </w:r>
      <w:r w:rsidR="003B5A14">
        <w:t>which</w:t>
      </w:r>
      <w:r w:rsidR="003B5A14" w:rsidRPr="00374ECD">
        <w:t xml:space="preserve"> </w:t>
      </w:r>
      <w:r w:rsidR="003B5A14">
        <w:t>prov</w:t>
      </w:r>
      <w:r w:rsidR="003B5A14" w:rsidRPr="008C68FF">
        <w:t xml:space="preserve">ided by </w:t>
      </w:r>
      <w:r w:rsidR="00540CB4" w:rsidRPr="008C68FF">
        <w:t>the Ministry of Justice i</w:t>
      </w:r>
      <w:r w:rsidR="00540CB4" w:rsidRPr="00374ECD">
        <w:t xml:space="preserve">ncludes probation reports for adults and therefore in 2007 there were 75 adults on probation. </w:t>
      </w:r>
    </w:p>
    <w:p w:rsidR="00540CB4" w:rsidRPr="00374ECD" w:rsidRDefault="00E80086" w:rsidP="009C727F">
      <w:pPr>
        <w:pStyle w:val="SingleTxtG"/>
      </w:pPr>
      <w:r w:rsidRPr="00374ECD">
        <w:t>79.</w:t>
      </w:r>
      <w:r w:rsidRPr="00374ECD">
        <w:tab/>
      </w:r>
      <w:r w:rsidR="00540CB4" w:rsidRPr="00374ECD">
        <w:t xml:space="preserve">The programmes undertaken by the CFSD are highlighted in </w:t>
      </w:r>
      <w:r w:rsidR="003B5A14">
        <w:t>t</w:t>
      </w:r>
      <w:r w:rsidR="003B5A14" w:rsidRPr="00374ECD">
        <w:t xml:space="preserve">able </w:t>
      </w:r>
      <w:r w:rsidR="00896B17">
        <w:t>9</w:t>
      </w:r>
      <w:r w:rsidR="00540CB4" w:rsidRPr="00374ECD">
        <w:t xml:space="preserve"> and of concern as well is the increase in the case load especially in the area of Welfare cases which includes child custody, neglect, maintenance, absconding, abuse (physically, sexually, emotionally) ranging from 121 cases in 2001 to 570 cases in 2008.</w:t>
      </w:r>
      <w:r w:rsidR="00333F62">
        <w:t xml:space="preserve"> </w:t>
      </w:r>
      <w:r w:rsidR="00540CB4" w:rsidRPr="00374ECD">
        <w:t xml:space="preserve">This represents the case load of the agency and it may include seeing the same client two or three times over a particular period. Of interest are the placement cases from either </w:t>
      </w:r>
      <w:smartTag w:uri="urn:schemas-microsoft-com:office:smarttags" w:element="country-region">
        <w:r w:rsidR="00540CB4" w:rsidRPr="00374ECD">
          <w:t>New Zealand</w:t>
        </w:r>
      </w:smartTag>
      <w:r w:rsidR="00540CB4" w:rsidRPr="00374ECD">
        <w:t xml:space="preserve"> or </w:t>
      </w:r>
      <w:smartTag w:uri="urn:schemas-microsoft-com:office:smarttags" w:element="country-region">
        <w:r w:rsidR="00540CB4" w:rsidRPr="00374ECD">
          <w:t>Australia</w:t>
        </w:r>
      </w:smartTag>
      <w:r w:rsidR="00540CB4" w:rsidRPr="00374ECD">
        <w:t xml:space="preserve"> where requests have been made for children to be returned to the </w:t>
      </w:r>
      <w:smartTag w:uri="urn:schemas-microsoft-com:office:smarttags" w:element="place">
        <w:r w:rsidR="00540CB4" w:rsidRPr="00374ECD">
          <w:t>Cook Islands</w:t>
        </w:r>
      </w:smartTag>
      <w:r w:rsidR="00540CB4" w:rsidRPr="00374ECD">
        <w:t xml:space="preserve"> to family.</w:t>
      </w:r>
      <w:r w:rsidR="00333F62">
        <w:t xml:space="preserve"> </w:t>
      </w:r>
      <w:r w:rsidR="00540CB4" w:rsidRPr="00374ECD">
        <w:t xml:space="preserve">Greater acceptance has been from </w:t>
      </w:r>
      <w:smartTag w:uri="urn:schemas-microsoft-com:office:smarttags" w:element="country-region">
        <w:r w:rsidR="00540CB4" w:rsidRPr="00374ECD">
          <w:t>New Zealand</w:t>
        </w:r>
      </w:smartTag>
      <w:r w:rsidR="00540CB4" w:rsidRPr="00374ECD">
        <w:t xml:space="preserve"> rather than </w:t>
      </w:r>
      <w:smartTag w:uri="urn:schemas-microsoft-com:office:smarttags" w:element="country-region">
        <w:smartTag w:uri="urn:schemas-microsoft-com:office:smarttags" w:element="place">
          <w:r w:rsidR="00540CB4" w:rsidRPr="00374ECD">
            <w:t>Australia</w:t>
          </w:r>
        </w:smartTag>
      </w:smartTag>
      <w:r w:rsidR="00540CB4" w:rsidRPr="00374ECD">
        <w:t xml:space="preserve">. </w:t>
      </w:r>
    </w:p>
    <w:p w:rsidR="00540CB4" w:rsidRPr="00374ECD" w:rsidRDefault="00E80086" w:rsidP="009C727F">
      <w:pPr>
        <w:pStyle w:val="SingleTxtG"/>
      </w:pPr>
      <w:r w:rsidRPr="00374ECD">
        <w:t>80.</w:t>
      </w:r>
      <w:r w:rsidRPr="00374ECD">
        <w:tab/>
      </w:r>
      <w:r w:rsidR="00540CB4" w:rsidRPr="00374ECD">
        <w:t xml:space="preserve">The CFSD will action referral requests from </w:t>
      </w:r>
      <w:smartTag w:uri="urn:schemas-microsoft-com:office:smarttags" w:element="country-region">
        <w:r w:rsidR="00540CB4" w:rsidRPr="00374ECD">
          <w:t>New Zealand</w:t>
        </w:r>
      </w:smartTag>
      <w:r w:rsidR="00540CB4" w:rsidRPr="00374ECD">
        <w:t xml:space="preserve"> and </w:t>
      </w:r>
      <w:smartTag w:uri="urn:schemas-microsoft-com:office:smarttags" w:element="country-region">
        <w:r w:rsidR="00540CB4" w:rsidRPr="00374ECD">
          <w:t>Australia</w:t>
        </w:r>
      </w:smartTag>
      <w:r w:rsidR="00540CB4" w:rsidRPr="00374ECD">
        <w:t xml:space="preserve"> to reside with families in the </w:t>
      </w:r>
      <w:smartTag w:uri="urn:schemas-microsoft-com:office:smarttags" w:element="place">
        <w:r w:rsidR="00540CB4" w:rsidRPr="00374ECD">
          <w:t>Cook Islands</w:t>
        </w:r>
      </w:smartTag>
      <w:r w:rsidR="00540CB4" w:rsidRPr="00374ECD">
        <w:t xml:space="preserve"> and vice versa.</w:t>
      </w:r>
      <w:r w:rsidR="00333F62">
        <w:t xml:space="preserve"> </w:t>
      </w:r>
      <w:r w:rsidR="00540CB4" w:rsidRPr="00374ECD">
        <w:t xml:space="preserve">In a number of cases the child is referred by the Child Protection Services in </w:t>
      </w:r>
      <w:smartTag w:uri="urn:schemas-microsoft-com:office:smarttags" w:element="country-region">
        <w:r w:rsidR="00540CB4" w:rsidRPr="00374ECD">
          <w:t>New Zealand</w:t>
        </w:r>
      </w:smartTag>
      <w:r w:rsidR="00540CB4" w:rsidRPr="00374ECD">
        <w:t xml:space="preserve"> or </w:t>
      </w:r>
      <w:smartTag w:uri="urn:schemas-microsoft-com:office:smarttags" w:element="country-region">
        <w:r w:rsidR="00540CB4" w:rsidRPr="00374ECD">
          <w:t>Australia</w:t>
        </w:r>
      </w:smartTag>
      <w:r w:rsidR="00540CB4" w:rsidRPr="00374ECD">
        <w:t xml:space="preserve"> in which case CFSD will provide an independent assessment of the recipient family in the </w:t>
      </w:r>
      <w:smartTag w:uri="urn:schemas-microsoft-com:office:smarttags" w:element="place">
        <w:r w:rsidR="00540CB4" w:rsidRPr="00374ECD">
          <w:t>Cook Islands</w:t>
        </w:r>
      </w:smartTag>
      <w:r w:rsidR="00540CB4" w:rsidRPr="00374ECD">
        <w:t xml:space="preserve"> prior to the child being sent.</w:t>
      </w:r>
      <w:r w:rsidR="00333F62">
        <w:t xml:space="preserve"> </w:t>
      </w:r>
      <w:r w:rsidR="00540CB4" w:rsidRPr="00374ECD">
        <w:t xml:space="preserve">The Report will outline whether the child will receive the necessary care and attention and in some cases whether the </w:t>
      </w:r>
      <w:smartTag w:uri="urn:schemas-microsoft-com:office:smarttags" w:element="place">
        <w:r w:rsidR="00540CB4" w:rsidRPr="00374ECD">
          <w:t>Cook Islands</w:t>
        </w:r>
      </w:smartTag>
      <w:r w:rsidR="00540CB4" w:rsidRPr="00374ECD">
        <w:t xml:space="preserve"> family is willing to accept full responsibility for the welfare of the child.</w:t>
      </w:r>
      <w:r w:rsidR="00333F62">
        <w:t xml:space="preserve"> </w:t>
      </w:r>
      <w:r w:rsidR="00540CB4" w:rsidRPr="00374ECD">
        <w:t xml:space="preserve">Generally there has been greater acceptance from </w:t>
      </w:r>
      <w:smartTag w:uri="urn:schemas-microsoft-com:office:smarttags" w:element="country-region">
        <w:r w:rsidR="00540CB4" w:rsidRPr="00374ECD">
          <w:t>New Zealand</w:t>
        </w:r>
      </w:smartTag>
      <w:r w:rsidR="00540CB4" w:rsidRPr="00374ECD">
        <w:t xml:space="preserve"> than from </w:t>
      </w:r>
      <w:smartTag w:uri="urn:schemas-microsoft-com:office:smarttags" w:element="country-region">
        <w:smartTag w:uri="urn:schemas-microsoft-com:office:smarttags" w:element="place">
          <w:r w:rsidR="00540CB4" w:rsidRPr="00374ECD">
            <w:t>Australia</w:t>
          </w:r>
        </w:smartTag>
      </w:smartTag>
      <w:r w:rsidR="00540CB4" w:rsidRPr="00374ECD">
        <w:t xml:space="preserve"> as the statistics demonstrate.</w:t>
      </w:r>
      <w:r w:rsidR="00333F62">
        <w:t xml:space="preserve"> </w:t>
      </w:r>
      <w:r w:rsidR="00540CB4" w:rsidRPr="00374ECD">
        <w:t xml:space="preserve"> In all of these cases CFSD is required to provide regular reports to </w:t>
      </w:r>
      <w:smartTag w:uri="urn:schemas-microsoft-com:office:smarttags" w:element="country-region">
        <w:smartTag w:uri="urn:schemas-microsoft-com:office:smarttags" w:element="place">
          <w:r w:rsidR="00540CB4" w:rsidRPr="00374ECD">
            <w:t>New Zealand</w:t>
          </w:r>
        </w:smartTag>
      </w:smartTag>
      <w:r w:rsidR="00540CB4" w:rsidRPr="00374ECD">
        <w:t xml:space="preserve"> and Australian authorities on the progress of the child.</w:t>
      </w:r>
    </w:p>
    <w:p w:rsidR="00540CB4" w:rsidRPr="00374ECD" w:rsidRDefault="00E80086" w:rsidP="009C727F">
      <w:pPr>
        <w:pStyle w:val="SingleTxtG"/>
      </w:pPr>
      <w:r w:rsidRPr="00374ECD">
        <w:t>81.</w:t>
      </w:r>
      <w:r w:rsidRPr="00374ECD">
        <w:tab/>
      </w:r>
      <w:r w:rsidR="00540CB4" w:rsidRPr="00374ECD">
        <w:t>The MOE has taken over the responsibility for truancy matters from INTAFF since 2008.</w:t>
      </w:r>
      <w:r w:rsidR="00333F62">
        <w:t xml:space="preserve"> </w:t>
      </w:r>
      <w:r w:rsidR="00540CB4" w:rsidRPr="00374ECD">
        <w:t xml:space="preserve">It has been difficult to determine whether the number of truancy cases has increased but anecdotal evidence suggest that truancy continues to be a significant issue and the Children and Family Division will continue to provide support to MOE on request. </w:t>
      </w:r>
    </w:p>
    <w:p w:rsidR="00540CB4" w:rsidRPr="00374ECD" w:rsidRDefault="00B701B6" w:rsidP="00607349">
      <w:pPr>
        <w:pStyle w:val="HChG"/>
      </w:pPr>
      <w:bookmarkStart w:id="20" w:name="_Toc267664484"/>
      <w:r>
        <w:tab/>
      </w:r>
      <w:r w:rsidR="003B5A14">
        <w:t>V.</w:t>
      </w:r>
      <w:r>
        <w:tab/>
      </w:r>
      <w:r w:rsidR="00540CB4" w:rsidRPr="00374ECD">
        <w:t>C</w:t>
      </w:r>
      <w:r w:rsidR="000D3087" w:rsidRPr="00374ECD">
        <w:t>ivil rights and freedoms</w:t>
      </w:r>
      <w:r w:rsidR="003B5A14">
        <w:t xml:space="preserve"> (arts.</w:t>
      </w:r>
      <w:r w:rsidR="003B5A14" w:rsidRPr="00374ECD">
        <w:t xml:space="preserve"> </w:t>
      </w:r>
      <w:r w:rsidR="000D3087" w:rsidRPr="00374ECD">
        <w:t xml:space="preserve">7, 8, 13, 14, 15, 16, 17, 37, </w:t>
      </w:r>
      <w:r w:rsidR="003B5A14">
        <w:t xml:space="preserve">and </w:t>
      </w:r>
      <w:r w:rsidR="000D3087" w:rsidRPr="00374ECD">
        <w:t>40</w:t>
      </w:r>
      <w:bookmarkEnd w:id="20"/>
      <w:r w:rsidR="003B5A14">
        <w:t>)</w:t>
      </w:r>
    </w:p>
    <w:p w:rsidR="00540CB4" w:rsidRPr="00374ECD" w:rsidRDefault="000D3087" w:rsidP="00175E89">
      <w:pPr>
        <w:pStyle w:val="H23G"/>
      </w:pPr>
      <w:bookmarkStart w:id="21" w:name="_Toc267664485"/>
      <w:r>
        <w:tab/>
      </w:r>
      <w:r>
        <w:tab/>
      </w:r>
      <w:r w:rsidR="00540CB4" w:rsidRPr="00374ECD">
        <w:t xml:space="preserve">Legal </w:t>
      </w:r>
      <w:bookmarkEnd w:id="21"/>
      <w:r w:rsidR="00175E89">
        <w:t>c</w:t>
      </w:r>
      <w:r w:rsidR="00175E89" w:rsidRPr="00374ECD">
        <w:t>ontext</w:t>
      </w:r>
    </w:p>
    <w:p w:rsidR="00540CB4" w:rsidRPr="00374ECD" w:rsidRDefault="00E80086" w:rsidP="009C727F">
      <w:pPr>
        <w:pStyle w:val="SingleTxtG"/>
      </w:pPr>
      <w:r w:rsidRPr="00374ECD">
        <w:t>82.</w:t>
      </w:r>
      <w:r w:rsidRPr="00374ECD">
        <w:tab/>
      </w:r>
      <w:r w:rsidR="00540CB4" w:rsidRPr="00374ECD">
        <w:t xml:space="preserve">During the review period the legislative changes </w:t>
      </w:r>
      <w:r w:rsidR="008C68FF">
        <w:t xml:space="preserve">set out below </w:t>
      </w:r>
      <w:r w:rsidR="00540CB4" w:rsidRPr="00374ECD">
        <w:t>were passed</w:t>
      </w:r>
      <w:r w:rsidR="008C68FF">
        <w:t>.</w:t>
      </w:r>
    </w:p>
    <w:p w:rsidR="00540CB4" w:rsidRPr="008C68FF" w:rsidRDefault="00E80086" w:rsidP="009C727F">
      <w:pPr>
        <w:pStyle w:val="SingleTxtG"/>
        <w:rPr>
          <w:iCs/>
        </w:rPr>
      </w:pPr>
      <w:r w:rsidRPr="008C68FF">
        <w:t>83.</w:t>
      </w:r>
      <w:r w:rsidRPr="008C68FF">
        <w:tab/>
      </w:r>
      <w:r w:rsidR="00540CB4" w:rsidRPr="008C68FF">
        <w:rPr>
          <w:iCs/>
        </w:rPr>
        <w:t xml:space="preserve">The Births &amp; Deaths Registration Amendment 2007/06 provides for the repeal of Section 15 of the principal Act where a child born outside the Cook Islands is no longer able to be registered in the </w:t>
      </w:r>
      <w:smartTag w:uri="urn:schemas-microsoft-com:office:smarttags" w:element="place">
        <w:r w:rsidR="00540CB4" w:rsidRPr="008C68FF">
          <w:rPr>
            <w:iCs/>
          </w:rPr>
          <w:t>Cook Islands</w:t>
        </w:r>
      </w:smartTag>
      <w:r w:rsidR="00540CB4" w:rsidRPr="008C68FF">
        <w:rPr>
          <w:iCs/>
        </w:rPr>
        <w:t>.</w:t>
      </w:r>
    </w:p>
    <w:p w:rsidR="00540CB4" w:rsidRPr="00573D60" w:rsidRDefault="00E80086" w:rsidP="009C727F">
      <w:pPr>
        <w:pStyle w:val="SingleTxtG"/>
      </w:pPr>
      <w:r w:rsidRPr="00573D60">
        <w:t>84.</w:t>
      </w:r>
      <w:r w:rsidRPr="00573D60">
        <w:tab/>
      </w:r>
      <w:r w:rsidR="00540CB4" w:rsidRPr="008C68FF">
        <w:rPr>
          <w:iCs/>
        </w:rPr>
        <w:t>The Film and Censorship Amendment 2008/06 ame</w:t>
      </w:r>
      <w:r w:rsidR="00540CB4" w:rsidRPr="00573D60">
        <w:t>nds the principal Act in the following areas:</w:t>
      </w:r>
    </w:p>
    <w:p w:rsidR="00540CB4" w:rsidRPr="00374ECD" w:rsidRDefault="00540CB4" w:rsidP="00573D60">
      <w:pPr>
        <w:pStyle w:val="SingleTxtG"/>
        <w:ind w:firstLine="567"/>
      </w:pPr>
      <w:r w:rsidRPr="00374ECD">
        <w:t>1.</w:t>
      </w:r>
      <w:r w:rsidRPr="00374ECD">
        <w:tab/>
        <w:t>Definitions of film to include digital video discs (DVDs) and anything that depicts a picture.</w:t>
      </w:r>
    </w:p>
    <w:p w:rsidR="00540CB4" w:rsidRPr="00374ECD" w:rsidRDefault="00540CB4" w:rsidP="00573D60">
      <w:pPr>
        <w:pStyle w:val="SingleTxtG"/>
        <w:ind w:firstLine="567"/>
      </w:pPr>
      <w:r w:rsidRPr="00374ECD">
        <w:t>2.</w:t>
      </w:r>
      <w:r w:rsidRPr="00374ECD">
        <w:tab/>
        <w:t>Appointment of inspectors. The Chief Censor will now be able to appoint inspectors.</w:t>
      </w:r>
    </w:p>
    <w:p w:rsidR="00540CB4" w:rsidRPr="00374ECD" w:rsidRDefault="006622A6" w:rsidP="00573D60">
      <w:pPr>
        <w:pStyle w:val="SingleTxtG"/>
        <w:ind w:firstLine="567"/>
      </w:pPr>
      <w:r>
        <w:t>3.</w:t>
      </w:r>
      <w:r w:rsidR="00540CB4" w:rsidRPr="00374ECD">
        <w:tab/>
        <w:t>Powers to enter.</w:t>
      </w:r>
      <w:r w:rsidR="00333F62">
        <w:t xml:space="preserve"> </w:t>
      </w:r>
      <w:r w:rsidR="00540CB4" w:rsidRPr="00374ECD">
        <w:t>This provides that inspectors and the Chief Censor now have the power to enter premises.</w:t>
      </w:r>
    </w:p>
    <w:p w:rsidR="00540CB4" w:rsidRPr="00374ECD" w:rsidRDefault="000D3087" w:rsidP="00573D60">
      <w:pPr>
        <w:pStyle w:val="SingleTxtG"/>
        <w:ind w:firstLine="567"/>
      </w:pPr>
      <w:r>
        <w:t>4.</w:t>
      </w:r>
      <w:r w:rsidR="00540CB4" w:rsidRPr="00374ECD">
        <w:tab/>
        <w:t>Selling and renting of movies that are not censored by the office of the Chief Censor nor approved for distribution cannot be sold or rented.</w:t>
      </w:r>
    </w:p>
    <w:p w:rsidR="00540CB4" w:rsidRPr="00374ECD" w:rsidRDefault="00E80086" w:rsidP="009C727F">
      <w:pPr>
        <w:pStyle w:val="SingleTxtG"/>
      </w:pPr>
      <w:r w:rsidRPr="00374ECD">
        <w:t>85.</w:t>
      </w:r>
      <w:r w:rsidRPr="00374ECD">
        <w:tab/>
      </w:r>
      <w:r w:rsidR="00540CB4" w:rsidRPr="00E80086">
        <w:rPr>
          <w:iCs/>
        </w:rPr>
        <w:t>Th</w:t>
      </w:r>
      <w:r w:rsidR="00540CB4" w:rsidRPr="008C68FF">
        <w:rPr>
          <w:iCs/>
        </w:rPr>
        <w:t>e Official Information Act 2008/02 P</w:t>
      </w:r>
      <w:r w:rsidR="00540CB4" w:rsidRPr="00374ECD">
        <w:t xml:space="preserve">art 1 of the Act sets out the purpose which is to increase the availability of official information to the people of the </w:t>
      </w:r>
      <w:smartTag w:uri="urn:schemas-microsoft-com:office:smarttags" w:element="place">
        <w:r w:rsidR="00540CB4" w:rsidRPr="00374ECD">
          <w:t>Cook Islands</w:t>
        </w:r>
      </w:smartTag>
      <w:r w:rsidR="00540CB4" w:rsidRPr="00374ECD">
        <w:t xml:space="preserve"> in order</w:t>
      </w:r>
    </w:p>
    <w:p w:rsidR="00540CB4" w:rsidRPr="00374ECD" w:rsidRDefault="00540CB4" w:rsidP="000D3087">
      <w:pPr>
        <w:pStyle w:val="SingleTxtG"/>
        <w:ind w:left="1701"/>
      </w:pPr>
      <w:r w:rsidRPr="00374ECD">
        <w:t>(i)</w:t>
      </w:r>
      <w:r w:rsidRPr="00374ECD">
        <w:tab/>
      </w:r>
      <w:r w:rsidR="00B11F38" w:rsidRPr="00374ECD">
        <w:t>To</w:t>
      </w:r>
      <w:r w:rsidRPr="00374ECD">
        <w:t xml:space="preserve"> enable their more effective participation in the making and administration of laws and policies and </w:t>
      </w:r>
    </w:p>
    <w:p w:rsidR="00540CB4" w:rsidRPr="00374ECD" w:rsidRDefault="00540CB4" w:rsidP="000D3087">
      <w:pPr>
        <w:pStyle w:val="SingleTxtG"/>
        <w:ind w:left="1701"/>
      </w:pPr>
      <w:r w:rsidRPr="00374ECD">
        <w:t>(ii)</w:t>
      </w:r>
      <w:r w:rsidRPr="00374ECD">
        <w:tab/>
      </w:r>
      <w:r w:rsidR="00B11F38" w:rsidRPr="00374ECD">
        <w:t>To</w:t>
      </w:r>
      <w:r w:rsidRPr="00374ECD">
        <w:t xml:space="preserve"> promote the accountability of Ministers of the Crown and Officials.</w:t>
      </w:r>
    </w:p>
    <w:p w:rsidR="00540CB4" w:rsidRPr="00374ECD" w:rsidRDefault="00540CB4" w:rsidP="00400940">
      <w:pPr>
        <w:pStyle w:val="SingleTxtG"/>
        <w:ind w:left="1701"/>
      </w:pPr>
      <w:r w:rsidRPr="00374ECD">
        <w:t xml:space="preserve">and thereby to enhance respect for the law and to promote the good government of the </w:t>
      </w:r>
      <w:smartTag w:uri="urn:schemas-microsoft-com:office:smarttags" w:element="place">
        <w:r w:rsidRPr="00374ECD">
          <w:t>Cook Islands</w:t>
        </w:r>
      </w:smartTag>
      <w:r w:rsidRPr="00374ECD">
        <w:t>.</w:t>
      </w:r>
    </w:p>
    <w:p w:rsidR="00540CB4" w:rsidRPr="00374ECD" w:rsidRDefault="00540CB4" w:rsidP="008C68FF">
      <w:pPr>
        <w:pStyle w:val="SingleTxtG"/>
        <w:ind w:firstLine="567"/>
      </w:pPr>
      <w:r w:rsidRPr="00374ECD">
        <w:t>S25 (2) A reference to the information on which any findings are based need not be given under subsection 1 (b) of this section if: (c)</w:t>
      </w:r>
      <w:r w:rsidR="00333F62">
        <w:t xml:space="preserve"> </w:t>
      </w:r>
      <w:r w:rsidRPr="00374ECD">
        <w:t xml:space="preserve"> in the case of a natural person under the age of 18 the disclosure of the information would be contrary to that person’s interests.</w:t>
      </w:r>
    </w:p>
    <w:p w:rsidR="00540CB4" w:rsidRPr="00374ECD" w:rsidRDefault="00540CB4" w:rsidP="00400940">
      <w:pPr>
        <w:pStyle w:val="SingleTxtG"/>
        <w:ind w:left="1701"/>
      </w:pPr>
      <w:r w:rsidRPr="00374ECD">
        <w:t xml:space="preserve">30. </w:t>
      </w:r>
      <w:r w:rsidRPr="00374ECD">
        <w:rPr>
          <w:u w:val="single"/>
        </w:rPr>
        <w:t>Functions of Ombudsman</w:t>
      </w:r>
      <w:r w:rsidRPr="00374ECD">
        <w:t xml:space="preserve"> – (1) It shall be a function of the Ombudsman to investigate and review any decision by which a Ministry or Minister of the Crown or organisation. (3) An investigation and review under subsection (1) or subsection (2) may be made by the Ombudsman only on complaint being made to the Ombudsman in writing.</w:t>
      </w:r>
    </w:p>
    <w:p w:rsidR="00540CB4" w:rsidRPr="00374ECD" w:rsidRDefault="00E80086" w:rsidP="009C727F">
      <w:pPr>
        <w:pStyle w:val="SingleTxtG"/>
      </w:pPr>
      <w:r w:rsidRPr="00374ECD">
        <w:t>86.</w:t>
      </w:r>
      <w:r w:rsidRPr="00374ECD">
        <w:tab/>
      </w:r>
      <w:r w:rsidR="00540CB4" w:rsidRPr="008C68FF">
        <w:rPr>
          <w:iCs/>
        </w:rPr>
        <w:t>Citizenship Act 1977 [NZ] T</w:t>
      </w:r>
      <w:r w:rsidR="00540CB4" w:rsidRPr="00374ECD">
        <w:t xml:space="preserve">he new citizenship by birth provisions in </w:t>
      </w:r>
      <w:smartTag w:uri="urn:schemas-microsoft-com:office:smarttags" w:element="country-region">
        <w:smartTag w:uri="urn:schemas-microsoft-com:office:smarttags" w:element="place">
          <w:r w:rsidR="00540CB4" w:rsidRPr="00374ECD">
            <w:t>New Zealand</w:t>
          </w:r>
        </w:smartTag>
      </w:smartTag>
      <w:r w:rsidR="00540CB4" w:rsidRPr="00374ECD">
        <w:t xml:space="preserve"> came </w:t>
      </w:r>
      <w:r w:rsidR="00540CB4" w:rsidRPr="00573D60">
        <w:t xml:space="preserve">into force in January 2006. These allow a child born in New Zealand from that date, to be a New Zealand citizen if at least one parent is a New Zealand citizen, or is entitled to remain in New Zealand indefinitely (for example, is a permanent resident). For citizenship purposes, </w:t>
      </w:r>
      <w:smartTag w:uri="urn:schemas-microsoft-com:office:smarttags" w:element="country-region">
        <w:r w:rsidR="00540CB4" w:rsidRPr="00573D60">
          <w:t>New Zealand</w:t>
        </w:r>
      </w:smartTag>
      <w:r w:rsidR="00540CB4" w:rsidRPr="00573D60">
        <w:t xml:space="preserve"> includes the Cook Islands, </w:t>
      </w:r>
      <w:smartTag w:uri="urn:schemas-microsoft-com:office:smarttags" w:element="place">
        <w:r w:rsidR="00540CB4" w:rsidRPr="00573D60">
          <w:t>Niue</w:t>
        </w:r>
      </w:smartTag>
      <w:r w:rsidR="00540CB4" w:rsidRPr="00573D60">
        <w:t xml:space="preserve">, Tokelau and the Ross Dependency. Under the new provisions, a child born in </w:t>
      </w:r>
      <w:smartTag w:uri="urn:schemas-microsoft-com:office:smarttags" w:element="country-region">
        <w:r w:rsidR="00540CB4" w:rsidRPr="00573D60">
          <w:t>New Zealand</w:t>
        </w:r>
      </w:smartTag>
      <w:r w:rsidR="00540CB4" w:rsidRPr="00573D60">
        <w:t xml:space="preserve"> who is not a </w:t>
      </w:r>
      <w:smartTag w:uri="urn:schemas-microsoft-com:office:smarttags" w:element="place">
        <w:smartTag w:uri="urn:schemas-microsoft-com:office:smarttags" w:element="country-region">
          <w:r w:rsidR="00540CB4" w:rsidRPr="00573D60">
            <w:t>New Zealand</w:t>
          </w:r>
        </w:smartTag>
      </w:smartTag>
      <w:r w:rsidR="00540CB4" w:rsidRPr="00573D60">
        <w:t xml:space="preserve"> citizen is deemed to hold the most favourable immigration status of either parent.</w:t>
      </w:r>
      <w:r w:rsidR="00540CB4" w:rsidRPr="00374ECD">
        <w:t xml:space="preserve"> </w:t>
      </w:r>
    </w:p>
    <w:p w:rsidR="00540CB4" w:rsidRPr="00573D60" w:rsidRDefault="00E80086" w:rsidP="009C727F">
      <w:pPr>
        <w:pStyle w:val="SingleTxtG"/>
      </w:pPr>
      <w:r w:rsidRPr="00573D60">
        <w:t>87.</w:t>
      </w:r>
      <w:r w:rsidRPr="00573D60">
        <w:tab/>
      </w:r>
      <w:r w:rsidR="00540CB4" w:rsidRPr="008F5885">
        <w:rPr>
          <w:iCs/>
          <w:u w:val="single"/>
        </w:rPr>
        <w:t>T</w:t>
      </w:r>
      <w:r w:rsidR="00540CB4" w:rsidRPr="00374ECD">
        <w:t xml:space="preserve">o ensure compliance with the </w:t>
      </w:r>
      <w:r w:rsidR="00540CB4" w:rsidRPr="00573D60">
        <w:rPr>
          <w:iCs/>
        </w:rPr>
        <w:t>United Nations 1961 Convention on the Reduction of Statelessness,</w:t>
      </w:r>
      <w:r w:rsidR="00540CB4" w:rsidRPr="00573D60">
        <w:rPr>
          <w:i/>
        </w:rPr>
        <w:t xml:space="preserve"> </w:t>
      </w:r>
      <w:r w:rsidR="00540CB4" w:rsidRPr="00573D60">
        <w:t xml:space="preserve">the Citizenship Act provides that any child born in </w:t>
      </w:r>
      <w:smartTag w:uri="urn:schemas-microsoft-com:office:smarttags" w:element="country-region">
        <w:smartTag w:uri="urn:schemas-microsoft-com:office:smarttags" w:element="place">
          <w:r w:rsidR="00540CB4" w:rsidRPr="00573D60">
            <w:t>New Zealand</w:t>
          </w:r>
        </w:smartTag>
      </w:smartTag>
      <w:r w:rsidR="00540CB4" w:rsidRPr="00573D60">
        <w:t xml:space="preserve"> will be a citizen at birth if he or she would otherwise be stateless. In addition, a child will be deemed to be a citizen by birth if he or she is found abandoned and investigations fail to establish the identity of at least one parent.</w:t>
      </w:r>
    </w:p>
    <w:p w:rsidR="00540CB4" w:rsidRPr="00374ECD" w:rsidRDefault="00E80086" w:rsidP="009C727F">
      <w:pPr>
        <w:pStyle w:val="SingleTxtG"/>
      </w:pPr>
      <w:r w:rsidRPr="00374ECD">
        <w:t>88.</w:t>
      </w:r>
      <w:r w:rsidRPr="00374ECD">
        <w:tab/>
      </w:r>
      <w:r w:rsidR="00540CB4" w:rsidRPr="008C68FF">
        <w:rPr>
          <w:iCs/>
        </w:rPr>
        <w:t>The Prevention of Juvenile Crime Amendment Act 2007</w:t>
      </w:r>
      <w:r w:rsidR="00540CB4" w:rsidRPr="00573D60">
        <w:rPr>
          <w:i/>
        </w:rPr>
        <w:t xml:space="preserve"> </w:t>
      </w:r>
      <w:r w:rsidR="00540CB4" w:rsidRPr="00573D60">
        <w:t>a</w:t>
      </w:r>
      <w:r w:rsidR="00540CB4" w:rsidRPr="00374ECD">
        <w:t xml:space="preserve">s outlined in the General Principles section applies equally to </w:t>
      </w:r>
      <w:r w:rsidR="00573D60">
        <w:t>a</w:t>
      </w:r>
      <w:r w:rsidR="00573D60" w:rsidRPr="00374ECD">
        <w:t xml:space="preserve">rticle </w:t>
      </w:r>
      <w:r w:rsidR="00540CB4" w:rsidRPr="00374ECD">
        <w:t>37 and clearly adopts the position of ensuring that “Where a child is sentenced to a term of imprisonment ………… or is remanded in prison………the superintendent of the prison shall make such arrangements as may be necessary to keep the child separate from adult inmates.</w:t>
      </w:r>
    </w:p>
    <w:p w:rsidR="00540CB4" w:rsidRPr="00374ECD" w:rsidRDefault="009C727F" w:rsidP="009C727F">
      <w:pPr>
        <w:pStyle w:val="H23G"/>
      </w:pPr>
      <w:r>
        <w:tab/>
      </w:r>
      <w:r>
        <w:tab/>
      </w:r>
      <w:r w:rsidR="00540CB4" w:rsidRPr="00175E89">
        <w:t>Article 37</w:t>
      </w:r>
    </w:p>
    <w:p w:rsidR="00540CB4" w:rsidRPr="00374ECD" w:rsidRDefault="00E80086" w:rsidP="00E80086">
      <w:pPr>
        <w:tabs>
          <w:tab w:val="left" w:pos="1202"/>
        </w:tabs>
        <w:spacing w:after="120"/>
        <w:ind w:left="1080" w:right="1134" w:firstLine="40"/>
        <w:jc w:val="both"/>
      </w:pPr>
      <w:r w:rsidRPr="00374ECD">
        <w:t>89.</w:t>
      </w:r>
      <w:r w:rsidRPr="00374ECD">
        <w:tab/>
      </w:r>
      <w:r w:rsidR="00540CB4" w:rsidRPr="00374ECD">
        <w:t xml:space="preserve">With the passing of </w:t>
      </w:r>
      <w:r w:rsidR="00540CB4" w:rsidRPr="008C68FF">
        <w:rPr>
          <w:iCs/>
        </w:rPr>
        <w:t xml:space="preserve">The Prevention of Juvenile Crime Amendment Act 2007 </w:t>
      </w:r>
      <w:r w:rsidR="00540CB4" w:rsidRPr="00573D60">
        <w:t xml:space="preserve">the </w:t>
      </w:r>
      <w:r w:rsidR="00540CB4" w:rsidRPr="00374ECD">
        <w:t xml:space="preserve">possible removal of the reservation to </w:t>
      </w:r>
      <w:r w:rsidR="00573D60">
        <w:t>a</w:t>
      </w:r>
      <w:r w:rsidR="00573D60" w:rsidRPr="00374ECD">
        <w:t xml:space="preserve">rticle </w:t>
      </w:r>
      <w:r w:rsidR="00540CB4" w:rsidRPr="00374ECD">
        <w:t>37 is under consideration by the Government.</w:t>
      </w:r>
    </w:p>
    <w:p w:rsidR="00540CB4" w:rsidRPr="00175E89" w:rsidRDefault="009C727F" w:rsidP="009C727F">
      <w:pPr>
        <w:pStyle w:val="H23G"/>
      </w:pPr>
      <w:bookmarkStart w:id="22" w:name="_Toc267664486"/>
      <w:r>
        <w:tab/>
      </w:r>
      <w:r>
        <w:tab/>
      </w:r>
      <w:r w:rsidR="00540CB4" w:rsidRPr="00175E89">
        <w:t>I</w:t>
      </w:r>
      <w:r w:rsidR="000D3087" w:rsidRPr="00175E89">
        <w:t>mplementation of civil rights and freedoms</w:t>
      </w:r>
      <w:bookmarkEnd w:id="22"/>
    </w:p>
    <w:p w:rsidR="00540CB4" w:rsidRPr="00374ECD" w:rsidRDefault="00E80086" w:rsidP="009C727F">
      <w:pPr>
        <w:pStyle w:val="SingleTxtG"/>
      </w:pPr>
      <w:r w:rsidRPr="00374ECD">
        <w:t>90.</w:t>
      </w:r>
      <w:r w:rsidRPr="00374ECD">
        <w:tab/>
      </w:r>
      <w:r w:rsidR="00540CB4" w:rsidRPr="00374ECD">
        <w:t xml:space="preserve">Consultations during the preparation of this report indicated that the implementation of the Official Information Act has it challenges. </w:t>
      </w:r>
    </w:p>
    <w:p w:rsidR="00540CB4" w:rsidRPr="00374ECD" w:rsidRDefault="00E80086" w:rsidP="009C727F">
      <w:pPr>
        <w:pStyle w:val="SingleTxtG"/>
      </w:pPr>
      <w:r w:rsidRPr="00374ECD">
        <w:t>91.</w:t>
      </w:r>
      <w:r w:rsidRPr="00374ECD">
        <w:tab/>
      </w:r>
      <w:r w:rsidR="00540CB4" w:rsidRPr="00374ECD">
        <w:t>There was a 12</w:t>
      </w:r>
      <w:r w:rsidR="00175E89">
        <w:t>-</w:t>
      </w:r>
      <w:r w:rsidR="00540CB4" w:rsidRPr="00374ECD">
        <w:t xml:space="preserve">month delay in commencement of the Act to enable the Ombudsman’s Office to achieve the following: </w:t>
      </w:r>
    </w:p>
    <w:p w:rsidR="00540CB4" w:rsidRPr="00374ECD" w:rsidRDefault="00175E89" w:rsidP="009B4BEC">
      <w:pPr>
        <w:pStyle w:val="Bullet1G"/>
        <w:numPr>
          <w:ilvl w:val="0"/>
          <w:numId w:val="0"/>
        </w:numPr>
        <w:tabs>
          <w:tab w:val="left" w:pos="1730"/>
        </w:tabs>
        <w:ind w:left="1730" w:hanging="170"/>
      </w:pPr>
      <w:r>
        <w:t>-</w:t>
      </w:r>
      <w:r w:rsidR="00540CB4" w:rsidRPr="00374ECD">
        <w:t>Effective implementation of legislation is the key</w:t>
      </w:r>
    </w:p>
    <w:p w:rsidR="00540CB4" w:rsidRPr="00374ECD" w:rsidRDefault="00175E89" w:rsidP="008F5885">
      <w:pPr>
        <w:pStyle w:val="Bullet1G"/>
        <w:numPr>
          <w:ilvl w:val="0"/>
          <w:numId w:val="0"/>
        </w:numPr>
        <w:tabs>
          <w:tab w:val="left" w:pos="1730"/>
        </w:tabs>
        <w:ind w:left="1730" w:hanging="170"/>
      </w:pPr>
      <w:r>
        <w:t>-</w:t>
      </w:r>
      <w:r w:rsidR="009B4BEC" w:rsidRPr="00374ECD">
        <w:tab/>
      </w:r>
      <w:r w:rsidR="008F5885">
        <w:t>R</w:t>
      </w:r>
      <w:r w:rsidR="008F5885" w:rsidRPr="00374ECD">
        <w:t xml:space="preserve">aise </w:t>
      </w:r>
      <w:r w:rsidR="00540CB4" w:rsidRPr="00374ECD">
        <w:t>awareness among government departments and the public;</w:t>
      </w:r>
    </w:p>
    <w:p w:rsidR="00540CB4" w:rsidRPr="00374ECD" w:rsidRDefault="00175E89" w:rsidP="008F5885">
      <w:pPr>
        <w:pStyle w:val="Bullet1G"/>
        <w:numPr>
          <w:ilvl w:val="0"/>
          <w:numId w:val="0"/>
        </w:numPr>
        <w:tabs>
          <w:tab w:val="left" w:pos="1730"/>
        </w:tabs>
        <w:ind w:left="1730" w:hanging="170"/>
      </w:pPr>
      <w:r>
        <w:t>-</w:t>
      </w:r>
      <w:r w:rsidR="009B4BEC" w:rsidRPr="00374ECD">
        <w:tab/>
      </w:r>
      <w:r w:rsidR="008F5885">
        <w:t>R</w:t>
      </w:r>
      <w:r w:rsidR="008F5885" w:rsidRPr="00374ECD">
        <w:t xml:space="preserve">eview </w:t>
      </w:r>
      <w:r w:rsidR="00540CB4" w:rsidRPr="00374ECD">
        <w:t>existing information/record keeping of government departments;</w:t>
      </w:r>
    </w:p>
    <w:p w:rsidR="00540CB4" w:rsidRPr="00374ECD" w:rsidRDefault="00175E89" w:rsidP="009B4BEC">
      <w:pPr>
        <w:pStyle w:val="Bullet1G"/>
        <w:numPr>
          <w:ilvl w:val="0"/>
          <w:numId w:val="0"/>
        </w:numPr>
        <w:tabs>
          <w:tab w:val="left" w:pos="1730"/>
        </w:tabs>
        <w:ind w:left="1730" w:hanging="170"/>
      </w:pPr>
      <w:r>
        <w:t>-</w:t>
      </w:r>
      <w:r w:rsidR="009B4BEC" w:rsidRPr="00374ECD">
        <w:tab/>
      </w:r>
      <w:r w:rsidR="00540CB4" w:rsidRPr="00374ECD">
        <w:t>Allow government departments time to improve on record/information keeping;</w:t>
      </w:r>
    </w:p>
    <w:p w:rsidR="00540CB4" w:rsidRPr="00374ECD" w:rsidRDefault="00175E89" w:rsidP="00545280">
      <w:pPr>
        <w:pStyle w:val="Bullet1G"/>
        <w:numPr>
          <w:ilvl w:val="0"/>
          <w:numId w:val="0"/>
        </w:numPr>
        <w:tabs>
          <w:tab w:val="left" w:pos="1730"/>
        </w:tabs>
        <w:ind w:left="1730" w:hanging="170"/>
      </w:pPr>
      <w:r>
        <w:t>-</w:t>
      </w:r>
      <w:r w:rsidR="009B4BEC" w:rsidRPr="00374ECD">
        <w:tab/>
      </w:r>
      <w:r w:rsidR="00540CB4" w:rsidRPr="00374ECD">
        <w:t>Provide adequate resources for improving record systems;</w:t>
      </w:r>
    </w:p>
    <w:p w:rsidR="00540CB4" w:rsidRPr="00374ECD" w:rsidRDefault="00175E89" w:rsidP="009B4BEC">
      <w:pPr>
        <w:pStyle w:val="Bullet1G"/>
        <w:numPr>
          <w:ilvl w:val="0"/>
          <w:numId w:val="0"/>
        </w:numPr>
        <w:tabs>
          <w:tab w:val="left" w:pos="1730"/>
        </w:tabs>
        <w:ind w:left="1730" w:hanging="170"/>
      </w:pPr>
      <w:r>
        <w:t>-</w:t>
      </w:r>
      <w:r w:rsidR="009B4BEC" w:rsidRPr="00374ECD">
        <w:tab/>
      </w:r>
      <w:r w:rsidR="00540CB4" w:rsidRPr="00374ECD">
        <w:t>Create proper infrastructure for responding to requests for information and for proactive disclosure.</w:t>
      </w:r>
    </w:p>
    <w:p w:rsidR="00540CB4" w:rsidRPr="00374ECD" w:rsidRDefault="00E80086" w:rsidP="009C727F">
      <w:pPr>
        <w:pStyle w:val="SingleTxtG"/>
      </w:pPr>
      <w:r w:rsidRPr="00374ECD">
        <w:t>92.</w:t>
      </w:r>
      <w:r w:rsidRPr="00374ECD">
        <w:tab/>
      </w:r>
      <w:r w:rsidR="00540CB4" w:rsidRPr="00374ECD">
        <w:t>Entry into force will also be staggered with five Ministries taking up the initial challenge of implementing the Act from 1 February 2009.</w:t>
      </w:r>
    </w:p>
    <w:p w:rsidR="00540CB4" w:rsidRPr="00374ECD" w:rsidRDefault="00E80086" w:rsidP="009C727F">
      <w:pPr>
        <w:pStyle w:val="SingleTxtG"/>
      </w:pPr>
      <w:r w:rsidRPr="00374ECD">
        <w:t>93.</w:t>
      </w:r>
      <w:r w:rsidRPr="00374ECD">
        <w:tab/>
      </w:r>
      <w:r w:rsidR="00540CB4" w:rsidRPr="00374ECD">
        <w:t>It has been noted that the Cook island law does not recogni</w:t>
      </w:r>
      <w:r w:rsidR="00821189">
        <w:t>z</w:t>
      </w:r>
      <w:r w:rsidR="00540CB4" w:rsidRPr="00374ECD">
        <w:t>e a general right of privacy and therefore it is Governments intention to bring in a Privacy Act which will be read in conjunction with the Official Information Act as soon as possible.</w:t>
      </w:r>
      <w:r w:rsidR="00333F62">
        <w:t xml:space="preserve"> </w:t>
      </w:r>
      <w:r w:rsidR="00540CB4" w:rsidRPr="00374ECD">
        <w:t>The Ombudsman is currently working on the draft Bill and it is expected that this Bill will further protect the privacy of children as does the Official Information Act.</w:t>
      </w:r>
    </w:p>
    <w:p w:rsidR="00540CB4" w:rsidRPr="00374ECD" w:rsidRDefault="00E80086" w:rsidP="009C727F">
      <w:pPr>
        <w:pStyle w:val="SingleTxtG"/>
        <w:rPr>
          <w:color w:val="000000"/>
        </w:rPr>
      </w:pPr>
      <w:r w:rsidRPr="00374ECD">
        <w:rPr>
          <w:color w:val="000000"/>
        </w:rPr>
        <w:t>94.</w:t>
      </w:r>
      <w:r w:rsidRPr="00374ECD">
        <w:rPr>
          <w:color w:val="000000"/>
        </w:rPr>
        <w:tab/>
      </w:r>
      <w:r w:rsidR="00540CB4" w:rsidRPr="00374ECD">
        <w:t>Children in the Cook Islands continue to have their voices heard through a dedicated page being available for “children’s voices” every Saturday edition of the daily newspaper, the Cook Islands News and the twice weekly Herald and Cook Islands Times as well as television and radio programmes produced specifically for children.</w:t>
      </w:r>
    </w:p>
    <w:p w:rsidR="00540CB4" w:rsidRPr="00374ECD" w:rsidRDefault="00E80086" w:rsidP="009C727F">
      <w:pPr>
        <w:pStyle w:val="SingleTxtG"/>
      </w:pPr>
      <w:r w:rsidRPr="00374ECD">
        <w:t>95.</w:t>
      </w:r>
      <w:r w:rsidRPr="00374ECD">
        <w:tab/>
      </w:r>
      <w:smartTag w:uri="urn:schemas-microsoft-com:office:smarttags" w:element="place">
        <w:r w:rsidR="00540CB4" w:rsidRPr="00374ECD">
          <w:t>Cook Islands</w:t>
        </w:r>
      </w:smartTag>
      <w:r w:rsidR="00540CB4" w:rsidRPr="00374ECD">
        <w:t xml:space="preserve"> telecommunications are reportedly among the best in the region but very expensive compared to some countries with all inhabited islands except Suwarrow having basic satellite telephone connections that can be used to access the Internet through dial-up systems.</w:t>
      </w:r>
      <w:r w:rsidR="00333F62">
        <w:t xml:space="preserve"> </w:t>
      </w:r>
      <w:r w:rsidR="00540CB4" w:rsidRPr="00374ECD">
        <w:t xml:space="preserve">A National ICT Policy was completed in 2004 by the Office of the Prime Minister that will support the development of ICT for all and will maximise economic growth and support sustainable development. </w:t>
      </w:r>
    </w:p>
    <w:p w:rsidR="00540CB4" w:rsidRPr="00175E89" w:rsidRDefault="009C727F" w:rsidP="009C727F">
      <w:pPr>
        <w:pStyle w:val="H23G"/>
      </w:pPr>
      <w:bookmarkStart w:id="23" w:name="_Toc267664487"/>
      <w:r>
        <w:tab/>
      </w:r>
      <w:r>
        <w:tab/>
      </w:r>
      <w:r w:rsidR="00540CB4" w:rsidRPr="00175E89">
        <w:t>Non</w:t>
      </w:r>
      <w:r w:rsidR="00175E89" w:rsidRPr="00175E89">
        <w:t>-g</w:t>
      </w:r>
      <w:r w:rsidR="00540CB4" w:rsidRPr="00175E89">
        <w:t>overnment</w:t>
      </w:r>
      <w:r w:rsidR="00175E89" w:rsidRPr="00175E89">
        <w:t>al</w:t>
      </w:r>
      <w:r w:rsidR="00540CB4" w:rsidRPr="00175E89">
        <w:t xml:space="preserve"> </w:t>
      </w:r>
      <w:bookmarkEnd w:id="23"/>
      <w:r w:rsidR="00175E89" w:rsidRPr="00175E89">
        <w:t>Organizations</w:t>
      </w:r>
    </w:p>
    <w:p w:rsidR="00540CB4" w:rsidRPr="00374ECD" w:rsidRDefault="00E80086" w:rsidP="009C727F">
      <w:pPr>
        <w:pStyle w:val="SingleTxtG"/>
      </w:pPr>
      <w:r w:rsidRPr="00374ECD">
        <w:t>96.</w:t>
      </w:r>
      <w:r w:rsidRPr="00374ECD">
        <w:tab/>
      </w:r>
      <w:r w:rsidR="00540CB4" w:rsidRPr="00374ECD">
        <w:t xml:space="preserve">The Literacy Council of Pan Pacific South </w:t>
      </w:r>
      <w:smartTag w:uri="urn:schemas-microsoft-com:office:smarttags" w:element="place">
        <w:r w:rsidR="00540CB4" w:rsidRPr="00374ECD">
          <w:t>East Asia</w:t>
        </w:r>
      </w:smartTag>
      <w:r w:rsidR="00540CB4" w:rsidRPr="00374ECD">
        <w:t xml:space="preserve"> Association (PPSEAWA) have carried out a number of activities in support of </w:t>
      </w:r>
      <w:r w:rsidR="00175E89">
        <w:t>a</w:t>
      </w:r>
      <w:r w:rsidR="00175E89" w:rsidRPr="00374ECD">
        <w:t xml:space="preserve">rticle </w:t>
      </w:r>
      <w:r w:rsidR="00540CB4" w:rsidRPr="00374ECD">
        <w:t>17 in their belief that empowering children via reading and literacy (Education) helps with their development as future productive leaders in their communities.</w:t>
      </w:r>
      <w:r w:rsidR="00333F62">
        <w:t xml:space="preserve"> </w:t>
      </w:r>
    </w:p>
    <w:p w:rsidR="00540CB4" w:rsidRPr="00374ECD" w:rsidRDefault="00175E89" w:rsidP="00175E89">
      <w:pPr>
        <w:pStyle w:val="Bullet1G"/>
        <w:numPr>
          <w:ilvl w:val="0"/>
          <w:numId w:val="0"/>
        </w:numPr>
        <w:tabs>
          <w:tab w:val="left" w:pos="1730"/>
        </w:tabs>
        <w:ind w:left="1730" w:hanging="170"/>
      </w:pPr>
      <w:r>
        <w:t>-</w:t>
      </w:r>
      <w:r w:rsidR="009B4BEC" w:rsidRPr="00374ECD">
        <w:tab/>
      </w:r>
      <w:r w:rsidR="00540CB4" w:rsidRPr="00374ECD">
        <w:t xml:space="preserve">Fifty PPSEAWA “Pepe Packs” which were donated to the </w:t>
      </w:r>
      <w:smartTag w:uri="urn:schemas-microsoft-com:office:smarttags" w:element="place">
        <w:smartTag w:uri="urn:schemas-microsoft-com:office:smarttags" w:element="PlaceName">
          <w:r w:rsidR="00540CB4" w:rsidRPr="00374ECD">
            <w:t>Rarotonga</w:t>
          </w:r>
        </w:smartTag>
        <w:r w:rsidR="00540CB4" w:rsidRPr="00374ECD">
          <w:t xml:space="preserve"> </w:t>
        </w:r>
        <w:smartTag w:uri="urn:schemas-microsoft-com:office:smarttags" w:element="PlaceType">
          <w:r w:rsidR="00540CB4" w:rsidRPr="00374ECD">
            <w:t>Hospital</w:t>
          </w:r>
        </w:smartTag>
      </w:smartTag>
      <w:r w:rsidR="00540CB4" w:rsidRPr="00374ECD">
        <w:t xml:space="preserve"> for gifting to all mums and newborn babies.</w:t>
      </w:r>
      <w:r w:rsidR="00333F62">
        <w:t xml:space="preserve"> </w:t>
      </w:r>
      <w:r w:rsidR="00540CB4" w:rsidRPr="00374ECD">
        <w:t xml:space="preserve">Each pack consists of t-shirts, books and other literature. </w:t>
      </w:r>
    </w:p>
    <w:p w:rsidR="00540CB4" w:rsidRPr="00374ECD" w:rsidRDefault="00175E89" w:rsidP="009B4BEC">
      <w:pPr>
        <w:pStyle w:val="Bullet1G"/>
        <w:numPr>
          <w:ilvl w:val="0"/>
          <w:numId w:val="0"/>
        </w:numPr>
        <w:tabs>
          <w:tab w:val="left" w:pos="1730"/>
        </w:tabs>
        <w:ind w:left="1730" w:hanging="170"/>
      </w:pPr>
      <w:r>
        <w:t>-</w:t>
      </w:r>
      <w:r w:rsidR="009B4BEC" w:rsidRPr="00374ECD">
        <w:tab/>
      </w:r>
      <w:r w:rsidR="00540CB4" w:rsidRPr="00374ECD">
        <w:t>Television literacy advertisements in both Maori and English on Cook Islands Television during school holidays. </w:t>
      </w:r>
    </w:p>
    <w:p w:rsidR="00540CB4" w:rsidRPr="00374ECD" w:rsidRDefault="00175E89" w:rsidP="009B4BEC">
      <w:pPr>
        <w:pStyle w:val="Bullet1G"/>
        <w:numPr>
          <w:ilvl w:val="0"/>
          <w:numId w:val="0"/>
        </w:numPr>
        <w:tabs>
          <w:tab w:val="left" w:pos="1730"/>
        </w:tabs>
        <w:ind w:left="1730" w:hanging="170"/>
      </w:pPr>
      <w:r>
        <w:t>-</w:t>
      </w:r>
      <w:r w:rsidR="009B4BEC" w:rsidRPr="00374ECD">
        <w:tab/>
      </w:r>
      <w:r w:rsidR="00540CB4" w:rsidRPr="00374ECD">
        <w:t>Establish Reading Groups for children.</w:t>
      </w:r>
    </w:p>
    <w:p w:rsidR="00540CB4" w:rsidRPr="00374ECD" w:rsidRDefault="00175E89" w:rsidP="009B4BEC">
      <w:pPr>
        <w:pStyle w:val="Bullet1G"/>
        <w:numPr>
          <w:ilvl w:val="0"/>
          <w:numId w:val="0"/>
        </w:numPr>
        <w:tabs>
          <w:tab w:val="left" w:pos="1730"/>
        </w:tabs>
        <w:ind w:left="1730" w:hanging="170"/>
      </w:pPr>
      <w:r>
        <w:t>-</w:t>
      </w:r>
      <w:r w:rsidR="009B4BEC" w:rsidRPr="00374ECD">
        <w:tab/>
      </w:r>
      <w:r w:rsidR="00540CB4" w:rsidRPr="00374ECD">
        <w:t>Purchased and borrowed books for Reading Groups in the villages, public libraries and certain schools on the island.</w:t>
      </w:r>
    </w:p>
    <w:p w:rsidR="00540CB4" w:rsidRPr="00374ECD" w:rsidRDefault="000D3087" w:rsidP="008F5885">
      <w:pPr>
        <w:pStyle w:val="HChG"/>
      </w:pPr>
      <w:bookmarkStart w:id="24" w:name="_Toc267664488"/>
      <w:r>
        <w:tab/>
      </w:r>
      <w:r w:rsidR="00175E89">
        <w:t>VI.</w:t>
      </w:r>
      <w:r>
        <w:tab/>
      </w:r>
      <w:r w:rsidR="00540CB4" w:rsidRPr="00374ECD">
        <w:t xml:space="preserve">Family </w:t>
      </w:r>
      <w:r>
        <w:t>e</w:t>
      </w:r>
      <w:r w:rsidR="00540CB4" w:rsidRPr="00374ECD">
        <w:t xml:space="preserve">nvironment and </w:t>
      </w:r>
      <w:r>
        <w:t>a</w:t>
      </w:r>
      <w:r w:rsidR="00540CB4" w:rsidRPr="00374ECD">
        <w:t xml:space="preserve">lternative </w:t>
      </w:r>
      <w:r>
        <w:t xml:space="preserve">care </w:t>
      </w:r>
      <w:r w:rsidR="00175E89">
        <w:t>(arts.</w:t>
      </w:r>
      <w:r w:rsidR="00175E89" w:rsidRPr="00374ECD">
        <w:t xml:space="preserve"> </w:t>
      </w:r>
      <w:r w:rsidR="00540CB4" w:rsidRPr="00374ECD">
        <w:t>5, 9, 10, 11, 18, 19, 20, 21, 22</w:t>
      </w:r>
      <w:r w:rsidR="00175E89">
        <w:t xml:space="preserve"> and</w:t>
      </w:r>
      <w:r w:rsidR="00175E89" w:rsidRPr="00374ECD">
        <w:t xml:space="preserve"> </w:t>
      </w:r>
      <w:r w:rsidR="00540CB4" w:rsidRPr="00374ECD">
        <w:t>25</w:t>
      </w:r>
      <w:bookmarkEnd w:id="24"/>
      <w:r w:rsidR="00175E89">
        <w:t>)</w:t>
      </w:r>
    </w:p>
    <w:p w:rsidR="00540CB4" w:rsidRPr="00374ECD" w:rsidRDefault="000D3087" w:rsidP="00175E89">
      <w:pPr>
        <w:pStyle w:val="H23G"/>
      </w:pPr>
      <w:bookmarkStart w:id="25" w:name="_Toc267664489"/>
      <w:r>
        <w:tab/>
      </w:r>
      <w:r>
        <w:tab/>
      </w:r>
      <w:r w:rsidR="00540CB4" w:rsidRPr="00374ECD">
        <w:t xml:space="preserve">Legal </w:t>
      </w:r>
      <w:bookmarkEnd w:id="25"/>
      <w:r w:rsidR="00175E89">
        <w:t>c</w:t>
      </w:r>
      <w:r w:rsidR="00175E89" w:rsidRPr="00374ECD">
        <w:t>ontext</w:t>
      </w:r>
    </w:p>
    <w:p w:rsidR="00540CB4" w:rsidRPr="00374ECD" w:rsidRDefault="00E80086" w:rsidP="009C727F">
      <w:pPr>
        <w:pStyle w:val="SingleTxtG"/>
      </w:pPr>
      <w:r w:rsidRPr="00374ECD">
        <w:t>97.</w:t>
      </w:r>
      <w:r w:rsidRPr="00374ECD">
        <w:tab/>
      </w:r>
      <w:r w:rsidR="00D522C3" w:rsidRPr="00374ECD">
        <w:t xml:space="preserve">During the review period the legislative changes </w:t>
      </w:r>
      <w:r w:rsidR="00D522C3">
        <w:t xml:space="preserve">set out below </w:t>
      </w:r>
      <w:r w:rsidR="00D522C3" w:rsidRPr="00374ECD">
        <w:t>were passed</w:t>
      </w:r>
      <w:r w:rsidR="00D522C3">
        <w:t>.</w:t>
      </w:r>
    </w:p>
    <w:p w:rsidR="00540CB4" w:rsidRPr="00374ECD" w:rsidRDefault="00E80086" w:rsidP="009C727F">
      <w:pPr>
        <w:pStyle w:val="SingleTxtG"/>
      </w:pPr>
      <w:r w:rsidRPr="00374ECD">
        <w:t>98.</w:t>
      </w:r>
      <w:r w:rsidRPr="00374ECD">
        <w:tab/>
      </w:r>
      <w:r w:rsidR="00540CB4" w:rsidRPr="00545280">
        <w:rPr>
          <w:i/>
        </w:rPr>
        <w:t>The Entry, Residence and Departure Amendment 2008</w:t>
      </w:r>
      <w:r w:rsidR="00540CB4" w:rsidRPr="00545280">
        <w:t xml:space="preserve"> amends the 1971-72 principal Act with respect to Permanent Residence (PR) and now allows the granting of up to 650 PR certificates, 150 more than the current 500.</w:t>
      </w:r>
      <w:r w:rsidR="00333F62">
        <w:t xml:space="preserve"> </w:t>
      </w:r>
      <w:r w:rsidR="00540CB4" w:rsidRPr="00545280">
        <w:t xml:space="preserve"> The amendment also requires applicants not only to be of "good character" but to have a proven record of having made a "significant positive contribution to or investment in the </w:t>
      </w:r>
      <w:smartTag w:uri="urn:schemas-microsoft-com:office:smarttags" w:element="place">
        <w:r w:rsidR="00540CB4" w:rsidRPr="00545280">
          <w:t>Cook Isla</w:t>
        </w:r>
        <w:r w:rsidR="00540CB4" w:rsidRPr="00374ECD">
          <w:t>nds</w:t>
        </w:r>
      </w:smartTag>
      <w:r w:rsidR="00540CB4" w:rsidRPr="00374ECD">
        <w:t xml:space="preserve"> in terms of skills, expertise, community work or financial investment." There is also a new separate category allowing unlimited number of PR certificates to be granted to those married to Cook Islanders or PR’s but as long as they have been married for no less than five years. </w:t>
      </w:r>
    </w:p>
    <w:p w:rsidR="00540CB4" w:rsidRPr="00175E89" w:rsidRDefault="009C727F" w:rsidP="009C727F">
      <w:pPr>
        <w:pStyle w:val="H23G"/>
      </w:pPr>
      <w:r>
        <w:tab/>
      </w:r>
      <w:r>
        <w:tab/>
      </w:r>
      <w:r w:rsidR="00540CB4" w:rsidRPr="00175E89">
        <w:t xml:space="preserve">Article 10 </w:t>
      </w:r>
    </w:p>
    <w:p w:rsidR="00540CB4" w:rsidRPr="00374ECD" w:rsidRDefault="00E80086" w:rsidP="00E80086">
      <w:pPr>
        <w:tabs>
          <w:tab w:val="left" w:pos="1202"/>
        </w:tabs>
        <w:spacing w:after="120"/>
        <w:ind w:left="1080" w:right="1134" w:firstLine="40"/>
        <w:jc w:val="both"/>
        <w:rPr>
          <w:bCs/>
          <w:color w:val="000000"/>
        </w:rPr>
      </w:pPr>
      <w:r w:rsidRPr="00374ECD">
        <w:rPr>
          <w:color w:val="000000"/>
        </w:rPr>
        <w:t>99.</w:t>
      </w:r>
      <w:r w:rsidRPr="00374ECD">
        <w:rPr>
          <w:color w:val="000000"/>
        </w:rPr>
        <w:tab/>
      </w:r>
      <w:r w:rsidR="00540CB4" w:rsidRPr="000D7CED">
        <w:t>In</w:t>
      </w:r>
      <w:r w:rsidR="00540CB4" w:rsidRPr="00374ECD">
        <w:rPr>
          <w:bCs/>
        </w:rPr>
        <w:t xml:space="preserve"> considering its position during the review period with regard to </w:t>
      </w:r>
      <w:r w:rsidR="00175E89">
        <w:rPr>
          <w:bCs/>
        </w:rPr>
        <w:t>a</w:t>
      </w:r>
      <w:r w:rsidR="00175E89" w:rsidRPr="00374ECD">
        <w:rPr>
          <w:bCs/>
        </w:rPr>
        <w:t xml:space="preserve">rticle </w:t>
      </w:r>
      <w:r w:rsidR="00540CB4" w:rsidRPr="00374ECD">
        <w:rPr>
          <w:bCs/>
        </w:rPr>
        <w:t>10 the Cook Islands</w:t>
      </w:r>
      <w:r w:rsidR="00540CB4" w:rsidRPr="00374ECD">
        <w:rPr>
          <w:bCs/>
          <w:color w:val="000000"/>
        </w:rPr>
        <w:t xml:space="preserve"> continues to reserve the right to apply such legislation, in so far as it relates to the entry into, stay in and departure from the Cook Islands of those who do not have the right under the law of the Cook Islands to enter and remain in the Cook Islands and to the acquisition and possession of citizenship, as it may deem necessary from time to time. </w:t>
      </w:r>
    </w:p>
    <w:p w:rsidR="00540CB4" w:rsidRPr="00175E89" w:rsidRDefault="009C727F" w:rsidP="009C727F">
      <w:pPr>
        <w:pStyle w:val="H23G"/>
      </w:pPr>
      <w:bookmarkStart w:id="26" w:name="_Toc267664490"/>
      <w:r>
        <w:tab/>
      </w:r>
      <w:r>
        <w:tab/>
      </w:r>
      <w:r w:rsidR="00540CB4" w:rsidRPr="00175E89">
        <w:t xml:space="preserve">Implementation of </w:t>
      </w:r>
      <w:r w:rsidR="00175E89">
        <w:t>f</w:t>
      </w:r>
      <w:r w:rsidR="00175E89" w:rsidRPr="00175E89">
        <w:t xml:space="preserve">amily </w:t>
      </w:r>
      <w:r w:rsidR="00175E89">
        <w:t>e</w:t>
      </w:r>
      <w:r w:rsidR="00175E89" w:rsidRPr="00175E89">
        <w:t xml:space="preserve">nvironment </w:t>
      </w:r>
      <w:r w:rsidR="00540CB4" w:rsidRPr="00175E89">
        <w:t xml:space="preserve">and </w:t>
      </w:r>
      <w:r w:rsidR="00175E89">
        <w:t>a</w:t>
      </w:r>
      <w:r w:rsidR="00175E89" w:rsidRPr="00175E89">
        <w:t xml:space="preserve">lternative </w:t>
      </w:r>
      <w:bookmarkEnd w:id="26"/>
      <w:r w:rsidR="00175E89">
        <w:t>c</w:t>
      </w:r>
      <w:r w:rsidR="00175E89" w:rsidRPr="00175E89">
        <w:t xml:space="preserve">are </w:t>
      </w:r>
    </w:p>
    <w:p w:rsidR="00540CB4" w:rsidRPr="00374ECD" w:rsidRDefault="00E80086" w:rsidP="00E80086">
      <w:pPr>
        <w:tabs>
          <w:tab w:val="left" w:pos="1202"/>
        </w:tabs>
        <w:spacing w:after="120"/>
        <w:ind w:left="1080" w:right="1134" w:firstLine="40"/>
        <w:jc w:val="both"/>
      </w:pPr>
      <w:r w:rsidRPr="00374ECD">
        <w:t>100.</w:t>
      </w:r>
      <w:r w:rsidRPr="00374ECD">
        <w:tab/>
      </w:r>
      <w:r w:rsidR="00540CB4" w:rsidRPr="00374ECD">
        <w:t>A bona-fide visitor (any person who enters the Cook Islands solely for recreation or vacation/holiday), does not require an entry permit, provided he/she possesses proof of onward passage (booked and paid) for stays of not more than 31 days.</w:t>
      </w:r>
      <w:r w:rsidR="00333F62">
        <w:t xml:space="preserve"> </w:t>
      </w:r>
    </w:p>
    <w:p w:rsidR="00540CB4" w:rsidRPr="00374ECD" w:rsidRDefault="00E80086" w:rsidP="009C727F">
      <w:pPr>
        <w:pStyle w:val="SingleTxtG"/>
      </w:pPr>
      <w:r w:rsidRPr="00374ECD">
        <w:t>101.</w:t>
      </w:r>
      <w:r w:rsidRPr="00374ECD">
        <w:tab/>
      </w:r>
      <w:r w:rsidR="00540CB4" w:rsidRPr="00374ECD">
        <w:t>Extension permits are usually granted for visitors wanting to stay over 31 days. All visitors are required to have a valid passport, proof of onward passage, adequate financial means of supporting stay, and suitable accommodation. Applications can be made upon arrival at the Immigration Department. Extensions are granted on a monthly basis, up to 5 additional months only. A fee is payable with each application within 14 days before the expiration of the permit. Extensions are granted at two levels: Up to three months NZ$70.00 (15 years and older), up to five months NZ$120.00 (15 years and older). Children under 15 years of age are exempt from charges but must report to Immigration for official paperwork to be completed.</w:t>
      </w:r>
    </w:p>
    <w:p w:rsidR="00540CB4" w:rsidRPr="00374ECD" w:rsidRDefault="00E80086" w:rsidP="009C727F">
      <w:pPr>
        <w:pStyle w:val="SingleTxtG"/>
      </w:pPr>
      <w:r w:rsidRPr="00374ECD">
        <w:t>102.</w:t>
      </w:r>
      <w:r w:rsidRPr="00374ECD">
        <w:tab/>
      </w:r>
      <w:r w:rsidR="00540CB4" w:rsidRPr="00374ECD">
        <w:t xml:space="preserve">Those wanting to stay in the Cook Islands longer than </w:t>
      </w:r>
      <w:r w:rsidR="00175E89">
        <w:t>six</w:t>
      </w:r>
      <w:r w:rsidR="00175E89" w:rsidRPr="00374ECD">
        <w:t xml:space="preserve"> </w:t>
      </w:r>
      <w:r w:rsidR="00540CB4" w:rsidRPr="00374ECD">
        <w:t xml:space="preserve">months must apply for a visa from their home territory, before their arrival in the </w:t>
      </w:r>
      <w:smartTag w:uri="urn:schemas-microsoft-com:office:smarttags" w:element="place">
        <w:r w:rsidR="00540CB4" w:rsidRPr="00374ECD">
          <w:t>Cook Islands</w:t>
        </w:r>
      </w:smartTag>
      <w:r w:rsidR="00540CB4" w:rsidRPr="00374ECD">
        <w:t xml:space="preserve">. </w:t>
      </w:r>
    </w:p>
    <w:p w:rsidR="00540CB4" w:rsidRPr="00374ECD" w:rsidRDefault="00E80086" w:rsidP="009C727F">
      <w:pPr>
        <w:pStyle w:val="SingleTxtG"/>
      </w:pPr>
      <w:r w:rsidRPr="00374ECD">
        <w:t>103.</w:t>
      </w:r>
      <w:r w:rsidRPr="00374ECD">
        <w:tab/>
      </w:r>
      <w:r w:rsidR="00540CB4" w:rsidRPr="00374ECD">
        <w:t xml:space="preserve">It is no longer necessary for persons normally resident and departing the </w:t>
      </w:r>
      <w:smartTag w:uri="urn:schemas-microsoft-com:office:smarttags" w:element="place">
        <w:r w:rsidR="00540CB4" w:rsidRPr="00374ECD">
          <w:t>Cook Islands</w:t>
        </w:r>
      </w:smartTag>
      <w:r w:rsidR="00540CB4" w:rsidRPr="00374ECD">
        <w:t xml:space="preserve"> to satisfy financial obligations to the Ministry of Finance and Economic Management.</w:t>
      </w:r>
    </w:p>
    <w:p w:rsidR="00540CB4" w:rsidRPr="00374ECD" w:rsidRDefault="00E80086" w:rsidP="009C727F">
      <w:pPr>
        <w:pStyle w:val="SingleTxtG"/>
      </w:pPr>
      <w:r w:rsidRPr="00374ECD">
        <w:t>104.</w:t>
      </w:r>
      <w:r w:rsidRPr="00374ECD">
        <w:tab/>
      </w:r>
      <w:r w:rsidR="00540CB4" w:rsidRPr="00374ECD">
        <w:t xml:space="preserve">The </w:t>
      </w:r>
      <w:smartTag w:uri="urn:schemas-microsoft-com:office:smarttags" w:element="place">
        <w:r w:rsidR="00540CB4" w:rsidRPr="00374ECD">
          <w:t>Cook Islands</w:t>
        </w:r>
      </w:smartTag>
      <w:r w:rsidR="00540CB4" w:rsidRPr="00374ECD">
        <w:t xml:space="preserve"> is not a </w:t>
      </w:r>
      <w:r w:rsidR="00175E89">
        <w:t>p</w:t>
      </w:r>
      <w:r w:rsidR="00175E89" w:rsidRPr="00374ECD">
        <w:t xml:space="preserve">arty </w:t>
      </w:r>
      <w:r w:rsidR="00540CB4" w:rsidRPr="00374ECD">
        <w:t xml:space="preserve">to the </w:t>
      </w:r>
      <w:r w:rsidR="00540CB4" w:rsidRPr="00374ECD">
        <w:rPr>
          <w:rStyle w:val="Emphasis"/>
          <w:i w:val="0"/>
          <w:iCs w:val="0"/>
        </w:rPr>
        <w:t>Hague Convention of 25 October 1980 on the Civil Aspects of International Child Abduction</w:t>
      </w:r>
      <w:r w:rsidR="00540CB4" w:rsidRPr="00374ECD">
        <w:t>.</w:t>
      </w:r>
    </w:p>
    <w:p w:rsidR="00540CB4" w:rsidRPr="00374ECD" w:rsidRDefault="00E80086" w:rsidP="009C727F">
      <w:pPr>
        <w:pStyle w:val="SingleTxtG"/>
      </w:pPr>
      <w:r w:rsidRPr="00374ECD">
        <w:t>105.</w:t>
      </w:r>
      <w:r w:rsidRPr="00374ECD">
        <w:tab/>
      </w:r>
      <w:r w:rsidR="00540CB4" w:rsidRPr="00374ECD">
        <w:rPr>
          <w:color w:val="000000"/>
        </w:rPr>
        <w:t>The National Advisory Body for Children is work in progress and consideration is being given to re-establish the Body.</w:t>
      </w:r>
      <w:r w:rsidR="00333F62">
        <w:rPr>
          <w:color w:val="000000"/>
        </w:rPr>
        <w:t xml:space="preserve"> </w:t>
      </w:r>
    </w:p>
    <w:p w:rsidR="00540CB4" w:rsidRPr="00175E89" w:rsidRDefault="00E80086" w:rsidP="009C727F">
      <w:pPr>
        <w:pStyle w:val="SingleTxtG"/>
        <w:rPr>
          <w:iCs/>
        </w:rPr>
      </w:pPr>
      <w:r w:rsidRPr="00175E89">
        <w:t>106.</w:t>
      </w:r>
      <w:r w:rsidRPr="00175E89">
        <w:tab/>
      </w:r>
      <w:r w:rsidR="00540CB4" w:rsidRPr="00374ECD">
        <w:t>Established in 1994, the aims and objectives of the PTI include</w:t>
      </w:r>
      <w:r w:rsidR="00175E89">
        <w:t>,</w:t>
      </w:r>
      <w:r w:rsidR="00540CB4" w:rsidRPr="00374ECD">
        <w:t xml:space="preserve"> </w:t>
      </w:r>
      <w:r w:rsidR="00540CB4" w:rsidRPr="00175E89">
        <w:rPr>
          <w:iCs/>
        </w:rPr>
        <w:t>inter alia:</w:t>
      </w:r>
    </w:p>
    <w:p w:rsidR="00540CB4" w:rsidRPr="00374ECD" w:rsidRDefault="00175E89" w:rsidP="009B4BEC">
      <w:pPr>
        <w:pStyle w:val="Bullet1G"/>
        <w:numPr>
          <w:ilvl w:val="0"/>
          <w:numId w:val="0"/>
        </w:numPr>
        <w:tabs>
          <w:tab w:val="left" w:pos="1730"/>
        </w:tabs>
        <w:ind w:left="1730" w:hanging="170"/>
      </w:pPr>
      <w:r>
        <w:t>-</w:t>
      </w:r>
      <w:r w:rsidR="009B4BEC" w:rsidRPr="00374ECD">
        <w:tab/>
      </w:r>
      <w:r w:rsidR="00540CB4" w:rsidRPr="00374ECD">
        <w:t>To provide a supportive environment for women to make decisions themselves and to determine their future when they have become victims of domestic violence and rape;</w:t>
      </w:r>
    </w:p>
    <w:p w:rsidR="00540CB4" w:rsidRPr="00374ECD" w:rsidRDefault="00175E89" w:rsidP="009B4BEC">
      <w:pPr>
        <w:pStyle w:val="Bullet1G"/>
        <w:numPr>
          <w:ilvl w:val="0"/>
          <w:numId w:val="0"/>
        </w:numPr>
        <w:tabs>
          <w:tab w:val="left" w:pos="1730"/>
        </w:tabs>
        <w:ind w:left="1730" w:hanging="170"/>
      </w:pPr>
      <w:r>
        <w:t>-</w:t>
      </w:r>
      <w:r w:rsidR="009B4BEC" w:rsidRPr="00374ECD">
        <w:tab/>
      </w:r>
      <w:r w:rsidR="00540CB4" w:rsidRPr="00374ECD">
        <w:t>To provide a 24-hour crisis telephone service and confidential counseling for victims domestic violence and rape;</w:t>
      </w:r>
    </w:p>
    <w:p w:rsidR="00540CB4" w:rsidRPr="00374ECD" w:rsidRDefault="00175E89" w:rsidP="009B4BEC">
      <w:pPr>
        <w:pStyle w:val="Bullet1G"/>
        <w:numPr>
          <w:ilvl w:val="0"/>
          <w:numId w:val="0"/>
        </w:numPr>
        <w:tabs>
          <w:tab w:val="left" w:pos="1730"/>
        </w:tabs>
        <w:ind w:left="1730" w:hanging="170"/>
      </w:pPr>
      <w:r>
        <w:t>-</w:t>
      </w:r>
      <w:r w:rsidR="009B4BEC" w:rsidRPr="00374ECD">
        <w:tab/>
      </w:r>
      <w:r w:rsidR="00540CB4" w:rsidRPr="00374ECD">
        <w:t>To develop educational awareness programmes (written materials, radio, TV, programmes and community training sessions) for women and children in the community in terms of their rights;</w:t>
      </w:r>
    </w:p>
    <w:p w:rsidR="00540CB4" w:rsidRPr="00374ECD" w:rsidRDefault="00175E89" w:rsidP="009B4BEC">
      <w:pPr>
        <w:pStyle w:val="Bullet1G"/>
        <w:numPr>
          <w:ilvl w:val="0"/>
          <w:numId w:val="0"/>
        </w:numPr>
        <w:tabs>
          <w:tab w:val="left" w:pos="1730"/>
        </w:tabs>
        <w:ind w:left="1730" w:hanging="170"/>
      </w:pPr>
      <w:r>
        <w:t>-</w:t>
      </w:r>
      <w:r w:rsidR="009B4BEC" w:rsidRPr="00374ECD">
        <w:tab/>
      </w:r>
      <w:r w:rsidR="00540CB4" w:rsidRPr="00374ECD">
        <w:t>To review existing legislation dealing with women’s and children’s rights under the law with regard to domestic violence and rape and make recommendations for improvement.</w:t>
      </w:r>
    </w:p>
    <w:p w:rsidR="00540CB4" w:rsidRPr="00374ECD" w:rsidRDefault="00E80086" w:rsidP="009C727F">
      <w:pPr>
        <w:pStyle w:val="SingleTxtG"/>
      </w:pPr>
      <w:r w:rsidRPr="00374ECD">
        <w:t>107.</w:t>
      </w:r>
      <w:r w:rsidRPr="00374ECD">
        <w:tab/>
      </w:r>
      <w:r w:rsidR="00175E89">
        <w:t>-</w:t>
      </w:r>
      <w:r w:rsidR="00540CB4" w:rsidRPr="00374ECD">
        <w:t xml:space="preserve">Statistics over the review period that deals specifically with child abuse is provided in </w:t>
      </w:r>
      <w:r w:rsidR="00175E89">
        <w:t>t</w:t>
      </w:r>
      <w:r w:rsidR="00175E89" w:rsidRPr="00374ECD">
        <w:t xml:space="preserve">able </w:t>
      </w:r>
      <w:r w:rsidR="00896B17">
        <w:t>10</w:t>
      </w:r>
      <w:r w:rsidR="00540CB4" w:rsidRPr="00374ECD">
        <w:t>.</w:t>
      </w:r>
    </w:p>
    <w:p w:rsidR="00540CB4" w:rsidRPr="00374ECD" w:rsidRDefault="000D3087" w:rsidP="008F5885">
      <w:pPr>
        <w:pStyle w:val="HChG"/>
      </w:pPr>
      <w:bookmarkStart w:id="27" w:name="_Toc267664491"/>
      <w:r>
        <w:tab/>
      </w:r>
      <w:r w:rsidR="00175E89">
        <w:t>VII</w:t>
      </w:r>
      <w:r w:rsidR="00540CB4" w:rsidRPr="00374ECD">
        <w:t>.</w:t>
      </w:r>
      <w:r>
        <w:tab/>
      </w:r>
      <w:r w:rsidR="00540CB4" w:rsidRPr="00374ECD">
        <w:t xml:space="preserve">Basic </w:t>
      </w:r>
      <w:r w:rsidR="00175E89">
        <w:t>h</w:t>
      </w:r>
      <w:r w:rsidR="00175E89" w:rsidRPr="00374ECD">
        <w:t xml:space="preserve">ealth </w:t>
      </w:r>
      <w:r w:rsidR="00540CB4" w:rsidRPr="00374ECD">
        <w:t xml:space="preserve">and </w:t>
      </w:r>
      <w:r w:rsidR="00175E89">
        <w:t>w</w:t>
      </w:r>
      <w:r w:rsidR="00175E89" w:rsidRPr="00374ECD">
        <w:t>elfare</w:t>
      </w:r>
      <w:r w:rsidR="00607349">
        <w:t xml:space="preserve"> </w:t>
      </w:r>
      <w:r w:rsidR="00175E89">
        <w:t xml:space="preserve">(arts. </w:t>
      </w:r>
      <w:r w:rsidR="00540CB4" w:rsidRPr="00374ECD">
        <w:t>24 and 26</w:t>
      </w:r>
      <w:bookmarkEnd w:id="27"/>
      <w:r w:rsidR="00175E89">
        <w:t>)</w:t>
      </w:r>
    </w:p>
    <w:p w:rsidR="00540CB4" w:rsidRPr="00374ECD" w:rsidRDefault="000D3087" w:rsidP="00175E89">
      <w:pPr>
        <w:pStyle w:val="H23G"/>
      </w:pPr>
      <w:bookmarkStart w:id="28" w:name="_Toc267664492"/>
      <w:r>
        <w:tab/>
      </w:r>
      <w:r>
        <w:tab/>
      </w:r>
      <w:r w:rsidR="00540CB4" w:rsidRPr="00374ECD">
        <w:t xml:space="preserve">Legal </w:t>
      </w:r>
      <w:bookmarkEnd w:id="28"/>
      <w:r w:rsidR="00175E89">
        <w:t>c</w:t>
      </w:r>
      <w:r w:rsidR="00175E89" w:rsidRPr="00374ECD">
        <w:t>ontext</w:t>
      </w:r>
    </w:p>
    <w:p w:rsidR="00540CB4" w:rsidRPr="00374ECD" w:rsidRDefault="00E80086" w:rsidP="009C727F">
      <w:pPr>
        <w:pStyle w:val="SingleTxtG"/>
      </w:pPr>
      <w:r w:rsidRPr="00374ECD">
        <w:t>108.</w:t>
      </w:r>
      <w:r w:rsidRPr="00374ECD">
        <w:tab/>
      </w:r>
      <w:r w:rsidR="00D522C3" w:rsidRPr="00374ECD">
        <w:t xml:space="preserve">During the review period the legislative changes </w:t>
      </w:r>
      <w:r w:rsidR="00D522C3">
        <w:t xml:space="preserve">set out below </w:t>
      </w:r>
      <w:r w:rsidR="00D522C3" w:rsidRPr="00374ECD">
        <w:t>were passed</w:t>
      </w:r>
      <w:r w:rsidR="00540CB4" w:rsidRPr="00374ECD">
        <w:t>.</w:t>
      </w:r>
    </w:p>
    <w:p w:rsidR="00540CB4" w:rsidRPr="00374ECD" w:rsidRDefault="00E80086" w:rsidP="009C727F">
      <w:pPr>
        <w:pStyle w:val="SingleTxtG"/>
      </w:pPr>
      <w:r w:rsidRPr="00374ECD">
        <w:t>109.</w:t>
      </w:r>
      <w:r w:rsidRPr="00374ECD">
        <w:tab/>
      </w:r>
      <w:r w:rsidR="00540CB4" w:rsidRPr="00374ECD">
        <w:t xml:space="preserve">In May 2005, the Cook Islands Government signed and ratified the Framework Convention Tobacco Control. </w:t>
      </w:r>
      <w:r w:rsidR="00540CB4" w:rsidRPr="00D522C3">
        <w:rPr>
          <w:iCs/>
        </w:rPr>
        <w:t>The Cook Islands Tobacco Product Control Act 2007</w:t>
      </w:r>
      <w:r w:rsidR="00540CB4" w:rsidRPr="00374ECD">
        <w:t xml:space="preserve"> was passed on 28 June 2007.</w:t>
      </w:r>
      <w:r w:rsidR="00333F62">
        <w:t xml:space="preserve"> </w:t>
      </w:r>
      <w:r w:rsidR="00540CB4" w:rsidRPr="00374ECD">
        <w:t>Provisions include:</w:t>
      </w:r>
    </w:p>
    <w:p w:rsidR="00540CB4" w:rsidRPr="00374ECD" w:rsidRDefault="00E80086" w:rsidP="009C727F">
      <w:pPr>
        <w:pStyle w:val="SingleTxtG"/>
      </w:pPr>
      <w:r w:rsidRPr="00374ECD">
        <w:t>110.</w:t>
      </w:r>
      <w:r w:rsidRPr="00374ECD">
        <w:tab/>
      </w:r>
      <w:r w:rsidR="00540CB4" w:rsidRPr="00374ECD">
        <w:t>The sale and supply of tobacco products to those aged under 18 years is prohibited.</w:t>
      </w:r>
      <w:r w:rsidR="00333F62">
        <w:t xml:space="preserve"> </w:t>
      </w:r>
      <w:r w:rsidR="00540CB4" w:rsidRPr="00374ECD">
        <w:t xml:space="preserve"> There is a requirement for all tobacco products to display a health warning and a power for the Minister to prescribe the form of health warnings.</w:t>
      </w:r>
      <w:r w:rsidR="00333F62">
        <w:t xml:space="preserve"> </w:t>
      </w:r>
      <w:r w:rsidR="00540CB4" w:rsidRPr="00374ECD">
        <w:t xml:space="preserve">Most cigarettes are imported from </w:t>
      </w:r>
      <w:smartTag w:uri="urn:schemas-microsoft-com:office:smarttags" w:element="country-region">
        <w:r w:rsidR="00540CB4" w:rsidRPr="00374ECD">
          <w:t>New Zealand</w:t>
        </w:r>
      </w:smartTag>
      <w:r w:rsidR="00540CB4" w:rsidRPr="00374ECD">
        <w:t xml:space="preserve"> and </w:t>
      </w:r>
      <w:smartTag w:uri="urn:schemas-microsoft-com:office:smarttags" w:element="country-region">
        <w:smartTag w:uri="urn:schemas-microsoft-com:office:smarttags" w:element="place">
          <w:r w:rsidR="00540CB4" w:rsidRPr="00374ECD">
            <w:t>Australia</w:t>
          </w:r>
        </w:smartTag>
      </w:smartTag>
      <w:r w:rsidR="00540CB4" w:rsidRPr="00374ECD">
        <w:t>, and warnings exceed these requirements.</w:t>
      </w:r>
      <w:r w:rsidR="00333F62">
        <w:t xml:space="preserve"> </w:t>
      </w:r>
      <w:r w:rsidR="00540CB4" w:rsidRPr="00374ECD">
        <w:t>The Act also bans tobacco sponsorship and advertising of tobacco products, prohibits smoking in public places and workplaces, which is either indoors or fully or partly enclosed area and requires the owners and managers of restaurants and licensed premises to provide non-smoking areas that take up at least 70</w:t>
      </w:r>
      <w:r w:rsidR="00333F62">
        <w:t xml:space="preserve"> </w:t>
      </w:r>
      <w:r w:rsidR="00BC504E">
        <w:t>per cent</w:t>
      </w:r>
      <w:r w:rsidR="00540CB4" w:rsidRPr="00374ECD">
        <w:t xml:space="preserve"> of the seating set aside for dining.</w:t>
      </w:r>
      <w:r w:rsidR="00333F62">
        <w:t xml:space="preserve"> </w:t>
      </w:r>
      <w:r w:rsidR="00540CB4" w:rsidRPr="00374ECD">
        <w:t>After the first anniversary of the Act, totally smoke free restaurants and license premises will be enforced.</w:t>
      </w:r>
    </w:p>
    <w:p w:rsidR="00540CB4" w:rsidRPr="00374ECD" w:rsidRDefault="007759AB" w:rsidP="007759AB">
      <w:pPr>
        <w:pStyle w:val="H23G"/>
      </w:pPr>
      <w:bookmarkStart w:id="29" w:name="_Toc267664493"/>
      <w:r>
        <w:tab/>
      </w:r>
      <w:r>
        <w:tab/>
      </w:r>
      <w:r w:rsidR="00540CB4" w:rsidRPr="00374ECD">
        <w:t>Tobacco Product Control Action Plan</w:t>
      </w:r>
      <w:bookmarkEnd w:id="29"/>
      <w:r w:rsidR="00540CB4" w:rsidRPr="00374ECD">
        <w:t xml:space="preserve"> </w:t>
      </w:r>
    </w:p>
    <w:p w:rsidR="00540CB4" w:rsidRPr="00374ECD" w:rsidRDefault="00E80086" w:rsidP="00AB562F">
      <w:pPr>
        <w:pStyle w:val="SingleTxtG"/>
      </w:pPr>
      <w:r w:rsidRPr="00374ECD">
        <w:t>111.</w:t>
      </w:r>
      <w:r w:rsidRPr="00374ECD">
        <w:tab/>
      </w:r>
      <w:r w:rsidR="00540CB4" w:rsidRPr="00374ECD">
        <w:t xml:space="preserve">The Tobacco Control Action Plan 2008 – 2012 has been developed by the MOH with the goal to improve the health of </w:t>
      </w:r>
      <w:smartTag w:uri="urn:schemas-microsoft-com:office:smarttags" w:element="place">
        <w:r w:rsidR="00540CB4" w:rsidRPr="00374ECD">
          <w:t>Cook Islands</w:t>
        </w:r>
      </w:smartTag>
      <w:r w:rsidR="00540CB4" w:rsidRPr="00374ECD">
        <w:t xml:space="preserve"> people by reducing exposure to second-hand smoke.</w:t>
      </w:r>
      <w:r w:rsidR="00333F62">
        <w:t xml:space="preserve"> </w:t>
      </w:r>
      <w:r w:rsidR="00540CB4" w:rsidRPr="00374ECD">
        <w:t>It is part of the Health Strategy to improve mental health. The six objectives identified in the Action Plan are:</w:t>
      </w:r>
    </w:p>
    <w:p w:rsidR="00540CB4" w:rsidRPr="00374ECD" w:rsidRDefault="00175E89" w:rsidP="009B4BEC">
      <w:pPr>
        <w:pStyle w:val="Bullet1G"/>
        <w:numPr>
          <w:ilvl w:val="0"/>
          <w:numId w:val="0"/>
        </w:numPr>
        <w:tabs>
          <w:tab w:val="left" w:pos="1730"/>
        </w:tabs>
        <w:ind w:left="1730" w:hanging="170"/>
      </w:pPr>
      <w:r>
        <w:t>-</w:t>
      </w:r>
      <w:r w:rsidR="009B4BEC" w:rsidRPr="00374ECD">
        <w:tab/>
      </w:r>
      <w:r w:rsidR="00540CB4" w:rsidRPr="00374ECD">
        <w:t>To strengthen community action and advocacy</w:t>
      </w:r>
    </w:p>
    <w:p w:rsidR="00540CB4" w:rsidRPr="00374ECD" w:rsidRDefault="00175E89" w:rsidP="009B4BEC">
      <w:pPr>
        <w:pStyle w:val="Bullet1G"/>
        <w:numPr>
          <w:ilvl w:val="0"/>
          <w:numId w:val="0"/>
        </w:numPr>
        <w:tabs>
          <w:tab w:val="left" w:pos="1730"/>
        </w:tabs>
        <w:ind w:left="1730" w:hanging="170"/>
      </w:pPr>
      <w:r>
        <w:t>-</w:t>
      </w:r>
      <w:r w:rsidR="009B4BEC" w:rsidRPr="00374ECD">
        <w:tab/>
      </w:r>
      <w:r w:rsidR="00540CB4" w:rsidRPr="00374ECD">
        <w:t xml:space="preserve">To promote smoking cessation </w:t>
      </w:r>
    </w:p>
    <w:p w:rsidR="00540CB4" w:rsidRPr="00374ECD" w:rsidRDefault="00175E89" w:rsidP="009B4BEC">
      <w:pPr>
        <w:pStyle w:val="Bullet1G"/>
        <w:numPr>
          <w:ilvl w:val="0"/>
          <w:numId w:val="0"/>
        </w:numPr>
        <w:tabs>
          <w:tab w:val="left" w:pos="1730"/>
        </w:tabs>
        <w:ind w:left="1730" w:hanging="170"/>
      </w:pPr>
      <w:r>
        <w:t>-</w:t>
      </w:r>
      <w:r w:rsidR="009B4BEC" w:rsidRPr="00374ECD">
        <w:tab/>
      </w:r>
      <w:r w:rsidR="00540CB4" w:rsidRPr="00374ECD">
        <w:t xml:space="preserve">To reduce the availability and supply of tobacco in the </w:t>
      </w:r>
      <w:smartTag w:uri="urn:schemas-microsoft-com:office:smarttags" w:element="place">
        <w:r w:rsidR="00540CB4" w:rsidRPr="00374ECD">
          <w:t>Cook Islands</w:t>
        </w:r>
      </w:smartTag>
    </w:p>
    <w:p w:rsidR="00540CB4" w:rsidRPr="00374ECD" w:rsidRDefault="00175E89" w:rsidP="009B4BEC">
      <w:pPr>
        <w:pStyle w:val="Bullet1G"/>
        <w:numPr>
          <w:ilvl w:val="0"/>
          <w:numId w:val="0"/>
        </w:numPr>
        <w:tabs>
          <w:tab w:val="left" w:pos="1730"/>
        </w:tabs>
        <w:ind w:left="1730" w:hanging="170"/>
      </w:pPr>
      <w:r>
        <w:t>-</w:t>
      </w:r>
      <w:r w:rsidR="009B4BEC" w:rsidRPr="00374ECD">
        <w:tab/>
      </w:r>
      <w:r w:rsidR="00540CB4" w:rsidRPr="00374ECD">
        <w:t xml:space="preserve">To reduce tobacco promotion and regulate tobacco product </w:t>
      </w:r>
    </w:p>
    <w:p w:rsidR="00540CB4" w:rsidRPr="00374ECD" w:rsidRDefault="00175E89" w:rsidP="009B4BEC">
      <w:pPr>
        <w:pStyle w:val="Bullet1G"/>
        <w:numPr>
          <w:ilvl w:val="0"/>
          <w:numId w:val="0"/>
        </w:numPr>
        <w:tabs>
          <w:tab w:val="left" w:pos="1730"/>
        </w:tabs>
        <w:ind w:left="1730" w:hanging="170"/>
      </w:pPr>
      <w:r>
        <w:t>-</w:t>
      </w:r>
      <w:r w:rsidR="009B4BEC" w:rsidRPr="00374ECD">
        <w:tab/>
      </w:r>
      <w:r w:rsidR="00540CB4" w:rsidRPr="00374ECD">
        <w:t>To prevent harm to non-smokers from second-hand smoke</w:t>
      </w:r>
    </w:p>
    <w:p w:rsidR="00540CB4" w:rsidRPr="00374ECD" w:rsidRDefault="00175E89" w:rsidP="009B4BEC">
      <w:pPr>
        <w:pStyle w:val="Bullet1G"/>
        <w:numPr>
          <w:ilvl w:val="0"/>
          <w:numId w:val="0"/>
        </w:numPr>
        <w:tabs>
          <w:tab w:val="left" w:pos="1730"/>
        </w:tabs>
        <w:ind w:left="1730" w:hanging="170"/>
      </w:pPr>
      <w:r>
        <w:t>-</w:t>
      </w:r>
      <w:r w:rsidR="009B4BEC" w:rsidRPr="00374ECD">
        <w:tab/>
      </w:r>
      <w:r w:rsidR="00540CB4" w:rsidRPr="00374ECD">
        <w:t xml:space="preserve">To develop sustainable support for monitoring, surveillance evaluation programmes </w:t>
      </w:r>
    </w:p>
    <w:p w:rsidR="00540CB4" w:rsidRPr="00374ECD" w:rsidRDefault="00E80086" w:rsidP="00AB562F">
      <w:pPr>
        <w:pStyle w:val="SingleTxtG"/>
      </w:pPr>
      <w:r w:rsidRPr="00374ECD">
        <w:t>112.</w:t>
      </w:r>
      <w:r w:rsidRPr="00374ECD">
        <w:tab/>
      </w:r>
      <w:r w:rsidR="00540CB4" w:rsidRPr="00374ECD">
        <w:t>The target groups identified include discouraging young people from taking up smoking and assisting young smokers to quit smoking. Assisting pregnant women to quit smoking due to the risks smoking will have on the unborn child, themselves and families. Assisting smokers to quit smoking emphasizing to smokers the impact of their continued smoking on their families and encouraging smokers not to place the health of others at risk by smoking around them (particularly around children).</w:t>
      </w:r>
    </w:p>
    <w:p w:rsidR="00540CB4" w:rsidRPr="00374ECD" w:rsidRDefault="000D3087" w:rsidP="000D3087">
      <w:pPr>
        <w:pStyle w:val="H23G"/>
      </w:pPr>
      <w:r>
        <w:tab/>
      </w:r>
      <w:r>
        <w:tab/>
      </w:r>
      <w:r w:rsidR="00540CB4" w:rsidRPr="00374ECD">
        <w:t>Health Strategy</w:t>
      </w:r>
    </w:p>
    <w:p w:rsidR="00540CB4" w:rsidRPr="00374ECD" w:rsidRDefault="00E80086" w:rsidP="00AB562F">
      <w:pPr>
        <w:pStyle w:val="SingleTxtG"/>
      </w:pPr>
      <w:r w:rsidRPr="00374ECD">
        <w:t>113.</w:t>
      </w:r>
      <w:r w:rsidRPr="00374ECD">
        <w:tab/>
      </w:r>
      <w:r w:rsidR="00540CB4" w:rsidRPr="00374ECD">
        <w:t xml:space="preserve">Cook Islands Health Strategy identifies the </w:t>
      </w:r>
      <w:smartTag w:uri="urn:schemas-microsoft-com:office:smarttags" w:element="place">
        <w:r w:rsidR="00540CB4" w:rsidRPr="00374ECD">
          <w:t>Cook Islands</w:t>
        </w:r>
      </w:smartTag>
      <w:r w:rsidR="00540CB4" w:rsidRPr="00374ECD">
        <w:t xml:space="preserve"> priority areas for health.</w:t>
      </w:r>
      <w:r w:rsidR="00333F62">
        <w:t xml:space="preserve"> </w:t>
      </w:r>
      <w:r w:rsidR="00540CB4" w:rsidRPr="00374ECD">
        <w:t>It will guide the development and delivery of health services for the next 5 years and will ensure that all efforts are focused at supporting Cook Islanders to collectively take ownership and responsibility for the health of our people and the environment that we live in.</w:t>
      </w:r>
      <w:r w:rsidR="00333F62">
        <w:t xml:space="preserve"> </w:t>
      </w:r>
      <w:r w:rsidR="00540CB4" w:rsidRPr="00374ECD">
        <w:t>The strategy will focus on delivering services that are people focused, quality driven and provides information so that people are empowered and able to reduce future risks to their health.</w:t>
      </w:r>
      <w:r w:rsidR="00333F62">
        <w:t xml:space="preserve"> </w:t>
      </w:r>
      <w:r w:rsidR="00540CB4" w:rsidRPr="00374ECD">
        <w:t>It recogni</w:t>
      </w:r>
      <w:r w:rsidR="00821189">
        <w:t>z</w:t>
      </w:r>
      <w:r w:rsidR="00540CB4" w:rsidRPr="00374ECD">
        <w:t xml:space="preserve">es the need to provide a robust infrastructure for health services which will support the future development of the health sector in the </w:t>
      </w:r>
      <w:smartTag w:uri="urn:schemas-microsoft-com:office:smarttags" w:element="place">
        <w:r w:rsidR="00540CB4" w:rsidRPr="00374ECD">
          <w:t>Cook Islands</w:t>
        </w:r>
      </w:smartTag>
      <w:r w:rsidR="00540CB4" w:rsidRPr="00374ECD">
        <w:t>.</w:t>
      </w:r>
    </w:p>
    <w:p w:rsidR="00540CB4" w:rsidRPr="00374ECD" w:rsidRDefault="00E80086" w:rsidP="00AB562F">
      <w:pPr>
        <w:pStyle w:val="SingleTxtG"/>
      </w:pPr>
      <w:r w:rsidRPr="00374ECD">
        <w:t>114.</w:t>
      </w:r>
      <w:r w:rsidRPr="00374ECD">
        <w:tab/>
      </w:r>
      <w:r w:rsidR="00175E89">
        <w:t xml:space="preserve">The </w:t>
      </w:r>
      <w:r w:rsidR="00540CB4" w:rsidRPr="00374ECD">
        <w:t>Health Strategy aims to provide a framework which will deliver improved health outcomes for all Cook Islanders. It has been developed following a process of consultation and discussion with community groups, non governmental organisations, professional groups and health workers.</w:t>
      </w:r>
    </w:p>
    <w:p w:rsidR="00540CB4" w:rsidRPr="00374ECD" w:rsidRDefault="00E80086" w:rsidP="00AB562F">
      <w:pPr>
        <w:pStyle w:val="SingleTxtG"/>
      </w:pPr>
      <w:r w:rsidRPr="00374ECD">
        <w:t>115.</w:t>
      </w:r>
      <w:r w:rsidRPr="00374ECD">
        <w:tab/>
      </w:r>
      <w:r w:rsidR="00175E89">
        <w:t>It r</w:t>
      </w:r>
      <w:r w:rsidR="00175E89" w:rsidRPr="00374ECD">
        <w:t>ecogni</w:t>
      </w:r>
      <w:r w:rsidR="00175E89">
        <w:t>z</w:t>
      </w:r>
      <w:r w:rsidR="00175E89" w:rsidRPr="00374ECD">
        <w:t>es</w:t>
      </w:r>
      <w:r w:rsidR="00540CB4" w:rsidRPr="00374ECD">
        <w:t xml:space="preserve"> the major determinants which influence the health status of the population including children – these include poverty, housing, employment, education, and lifestyle factors. The health sector has a unique and important contribution to make to improve the health status of the population however individuals and communities, non</w:t>
      </w:r>
      <w:r w:rsidR="00175E89">
        <w:t>-</w:t>
      </w:r>
      <w:r w:rsidR="00540CB4" w:rsidRPr="00374ECD">
        <w:t xml:space="preserve"> governmental </w:t>
      </w:r>
      <w:r w:rsidR="00175E89" w:rsidRPr="00374ECD">
        <w:t>organi</w:t>
      </w:r>
      <w:r w:rsidR="00175E89">
        <w:t>z</w:t>
      </w:r>
      <w:r w:rsidR="00175E89" w:rsidRPr="00374ECD">
        <w:t xml:space="preserve">ations </w:t>
      </w:r>
      <w:r w:rsidR="00540CB4" w:rsidRPr="00374ECD">
        <w:t xml:space="preserve">and other sectors equally have an important role and responsibility to participate in this process. </w:t>
      </w:r>
    </w:p>
    <w:p w:rsidR="00540CB4" w:rsidRPr="00374ECD" w:rsidRDefault="00E80086" w:rsidP="00AB562F">
      <w:pPr>
        <w:pStyle w:val="SingleTxtG"/>
      </w:pPr>
      <w:r w:rsidRPr="00374ECD">
        <w:t>116.</w:t>
      </w:r>
      <w:r w:rsidRPr="00374ECD">
        <w:tab/>
      </w:r>
      <w:r w:rsidR="00540CB4" w:rsidRPr="00374ECD">
        <w:t>The strategy identifies as its Vision: “All Cook Islanders living healthier lives and achieving their aspirations”</w:t>
      </w:r>
    </w:p>
    <w:p w:rsidR="00540CB4" w:rsidRPr="00374ECD" w:rsidRDefault="000D3087" w:rsidP="00BC504E">
      <w:pPr>
        <w:pStyle w:val="H23G"/>
      </w:pPr>
      <w:bookmarkStart w:id="30" w:name="_Toc267664494"/>
      <w:r>
        <w:tab/>
      </w:r>
      <w:r>
        <w:tab/>
      </w:r>
      <w:r w:rsidR="00540CB4" w:rsidRPr="00374ECD">
        <w:t xml:space="preserve">Social </w:t>
      </w:r>
      <w:bookmarkEnd w:id="30"/>
      <w:r w:rsidR="00BC504E">
        <w:t>s</w:t>
      </w:r>
      <w:r w:rsidR="00BC504E" w:rsidRPr="00374ECD">
        <w:t>ecurity</w:t>
      </w:r>
    </w:p>
    <w:p w:rsidR="00540CB4" w:rsidRPr="00374ECD" w:rsidRDefault="00E80086" w:rsidP="00AB562F">
      <w:pPr>
        <w:pStyle w:val="SingleTxtG"/>
      </w:pPr>
      <w:r w:rsidRPr="00374ECD">
        <w:t>117.</w:t>
      </w:r>
      <w:r w:rsidRPr="00374ECD">
        <w:tab/>
      </w:r>
      <w:r w:rsidR="00540CB4" w:rsidRPr="008C68FF">
        <w:t xml:space="preserve">The Social Welfare Amendment 2006/2 </w:t>
      </w:r>
      <w:r w:rsidR="00540CB4" w:rsidRPr="00175E89">
        <w:t>amen</w:t>
      </w:r>
      <w:r w:rsidR="00540CB4" w:rsidRPr="00374ECD">
        <w:t>ds the principal Act 1989 and provides that every child under the age of 12 years……..and a child benefit is paid to each child under the age of 12 yrs…….”</w:t>
      </w:r>
    </w:p>
    <w:p w:rsidR="00540CB4" w:rsidRPr="00175E89" w:rsidRDefault="00AB562F" w:rsidP="00AB562F">
      <w:pPr>
        <w:pStyle w:val="H23G"/>
      </w:pPr>
      <w:bookmarkStart w:id="31" w:name="_Toc267664495"/>
      <w:r>
        <w:tab/>
      </w:r>
      <w:r>
        <w:tab/>
      </w:r>
      <w:r w:rsidR="00540CB4" w:rsidRPr="00175E89">
        <w:t xml:space="preserve">Implementation of </w:t>
      </w:r>
      <w:r w:rsidR="00175E89">
        <w:t>b</w:t>
      </w:r>
      <w:r w:rsidR="00175E89" w:rsidRPr="00175E89">
        <w:t xml:space="preserve">asic </w:t>
      </w:r>
      <w:r w:rsidR="00175E89">
        <w:t>h</w:t>
      </w:r>
      <w:r w:rsidR="00175E89" w:rsidRPr="00175E89">
        <w:t xml:space="preserve">ealth </w:t>
      </w:r>
      <w:r w:rsidR="00540CB4" w:rsidRPr="00175E89">
        <w:t xml:space="preserve">and </w:t>
      </w:r>
      <w:bookmarkEnd w:id="31"/>
      <w:r w:rsidR="00175E89">
        <w:t>w</w:t>
      </w:r>
      <w:r w:rsidR="00175E89" w:rsidRPr="00175E89">
        <w:t>elfare</w:t>
      </w:r>
    </w:p>
    <w:p w:rsidR="00540CB4" w:rsidRPr="00374ECD" w:rsidRDefault="00E80086" w:rsidP="00AB562F">
      <w:pPr>
        <w:pStyle w:val="SingleTxtG"/>
      </w:pPr>
      <w:r w:rsidRPr="00374ECD">
        <w:t>118.</w:t>
      </w:r>
      <w:r w:rsidRPr="00374ECD">
        <w:tab/>
      </w:r>
      <w:r w:rsidR="00540CB4" w:rsidRPr="00374ECD">
        <w:t>Although the implementation of user pay at the hospital has not been well received the MOH has continued to review enforcement of fees.</w:t>
      </w:r>
      <w:r w:rsidR="00333F62">
        <w:t xml:space="preserve"> </w:t>
      </w:r>
      <w:r w:rsidR="00540CB4" w:rsidRPr="00374ECD">
        <w:t>All health services for children continue to be free.</w:t>
      </w:r>
      <w:r w:rsidR="00333F62">
        <w:t xml:space="preserve"> </w:t>
      </w:r>
    </w:p>
    <w:p w:rsidR="00540CB4" w:rsidRPr="00374ECD" w:rsidRDefault="00E80086" w:rsidP="00AB562F">
      <w:pPr>
        <w:pStyle w:val="SingleTxtG"/>
      </w:pPr>
      <w:r w:rsidRPr="00374ECD">
        <w:t>119.</w:t>
      </w:r>
      <w:r w:rsidRPr="00374ECD">
        <w:tab/>
      </w:r>
      <w:r w:rsidR="00540CB4" w:rsidRPr="00374ECD">
        <w:t xml:space="preserve">Budget appropriations for health are shown in </w:t>
      </w:r>
      <w:r w:rsidR="00175E89">
        <w:t>t</w:t>
      </w:r>
      <w:r w:rsidR="00175E89" w:rsidRPr="00374ECD">
        <w:t xml:space="preserve">able </w:t>
      </w:r>
      <w:r w:rsidR="00896B17">
        <w:t>11</w:t>
      </w:r>
      <w:r w:rsidR="00540CB4" w:rsidRPr="00374ECD">
        <w:t xml:space="preserve">. Donor partners have played a very large part in funding health services in the </w:t>
      </w:r>
      <w:smartTag w:uri="urn:schemas-microsoft-com:office:smarttags" w:element="place">
        <w:r w:rsidR="00540CB4" w:rsidRPr="00374ECD">
          <w:t>Cook Islands</w:t>
        </w:r>
      </w:smartTag>
      <w:r w:rsidR="00540CB4" w:rsidRPr="00374ECD">
        <w:t>.</w:t>
      </w:r>
      <w:r w:rsidR="00333F62">
        <w:t xml:space="preserve"> </w:t>
      </w:r>
    </w:p>
    <w:p w:rsidR="00540CB4" w:rsidRPr="00374ECD" w:rsidRDefault="00E80086" w:rsidP="00AB562F">
      <w:pPr>
        <w:pStyle w:val="SingleTxtG"/>
      </w:pPr>
      <w:r w:rsidRPr="00374ECD">
        <w:t>120.</w:t>
      </w:r>
      <w:r w:rsidRPr="00374ECD">
        <w:tab/>
      </w:r>
      <w:r w:rsidR="00540CB4" w:rsidRPr="00374ECD">
        <w:t>This includes funding from the European Union EDF9</w:t>
      </w:r>
      <w:r w:rsidR="00333F62">
        <w:t xml:space="preserve"> </w:t>
      </w:r>
      <w:r w:rsidR="00540CB4" w:rsidRPr="00374ECD">
        <w:t>Outer Islands Development Programme (OIDP) The objective</w:t>
      </w:r>
      <w:r w:rsidR="00333F62">
        <w:t xml:space="preserve"> </w:t>
      </w:r>
      <w:r w:rsidR="00540CB4" w:rsidRPr="00374ECD">
        <w:t>of this programme was to raise the standard of social services delivery in the outer islands by providing improved infrastructure, equipment and supplies and by ensuring that the life of these investments is maximized by adequate maintenance. The programme will also assist in recruiting and retaining health workers by providing for adequate housing as an important incentive. Through the implementation of projects aimed at improving the delivery of social services on the outer islands, the Government seeks to address national disparities, increase the overall welfare of the outer island population and enhance economic growth and development.</w:t>
      </w:r>
      <w:r w:rsidR="00333F62">
        <w:t xml:space="preserve"> </w:t>
      </w:r>
      <w:r w:rsidR="00540CB4" w:rsidRPr="00374ECD">
        <w:t>The total funding from EU for Health for the 2004 – 2007 was approximately NZ$1.8million.</w:t>
      </w:r>
      <w:r w:rsidR="00333F62">
        <w:t xml:space="preserve"> </w:t>
      </w:r>
      <w:r w:rsidR="00540CB4" w:rsidRPr="00374ECD">
        <w:t>Traditional partners such as AusAid and NZAid continue to support the MOH through training and specialist care services.</w:t>
      </w:r>
    </w:p>
    <w:p w:rsidR="00540CB4" w:rsidRPr="00374ECD" w:rsidRDefault="00E80086" w:rsidP="00AB562F">
      <w:pPr>
        <w:pStyle w:val="SingleTxtG"/>
      </w:pPr>
      <w:r w:rsidRPr="00374ECD">
        <w:t>121.</w:t>
      </w:r>
      <w:r w:rsidRPr="00374ECD">
        <w:tab/>
      </w:r>
      <w:r w:rsidR="00540CB4" w:rsidRPr="00374ECD">
        <w:t xml:space="preserve">The major health strategies that will be implemented over the next fives for children and families are provided in </w:t>
      </w:r>
      <w:r w:rsidR="00175E89">
        <w:t>a</w:t>
      </w:r>
      <w:r w:rsidR="00175E89" w:rsidRPr="00374ECD">
        <w:t xml:space="preserve">nnex </w:t>
      </w:r>
      <w:r w:rsidR="00540CB4" w:rsidRPr="00374ECD">
        <w:t>2.</w:t>
      </w:r>
    </w:p>
    <w:p w:rsidR="00540CB4" w:rsidRPr="00374ECD" w:rsidRDefault="000D3087" w:rsidP="00175E89">
      <w:pPr>
        <w:pStyle w:val="H23G"/>
      </w:pPr>
      <w:bookmarkStart w:id="32" w:name="_Toc267664496"/>
      <w:r>
        <w:tab/>
      </w:r>
      <w:r>
        <w:tab/>
      </w:r>
      <w:r w:rsidR="00540CB4" w:rsidRPr="00374ECD">
        <w:t xml:space="preserve">Health </w:t>
      </w:r>
      <w:bookmarkEnd w:id="32"/>
      <w:r w:rsidR="00175E89">
        <w:t>i</w:t>
      </w:r>
      <w:r w:rsidR="00175E89" w:rsidRPr="00374ECD">
        <w:t>ndicators</w:t>
      </w:r>
    </w:p>
    <w:p w:rsidR="00540CB4" w:rsidRPr="00374ECD" w:rsidRDefault="00E80086" w:rsidP="00AB562F">
      <w:pPr>
        <w:pStyle w:val="SingleTxtG"/>
      </w:pPr>
      <w:r w:rsidRPr="00374ECD">
        <w:t>122.</w:t>
      </w:r>
      <w:r w:rsidRPr="00374ECD">
        <w:tab/>
      </w:r>
      <w:r w:rsidR="00540CB4" w:rsidRPr="00374ECD">
        <w:t xml:space="preserve">The health of </w:t>
      </w:r>
      <w:smartTag w:uri="urn:schemas-microsoft-com:office:smarttags" w:element="place">
        <w:r w:rsidR="00540CB4" w:rsidRPr="00374ECD">
          <w:t>Cook Islands</w:t>
        </w:r>
      </w:smartTag>
      <w:r w:rsidR="00540CB4" w:rsidRPr="00374ECD">
        <w:t xml:space="preserve"> children remains very high compared to other children in the region. Health indicators are provided in </w:t>
      </w:r>
      <w:r w:rsidR="00175E89">
        <w:t>t</w:t>
      </w:r>
      <w:r w:rsidR="00175E89" w:rsidRPr="00374ECD">
        <w:t xml:space="preserve">able </w:t>
      </w:r>
      <w:r w:rsidR="00896B17">
        <w:t>12</w:t>
      </w:r>
      <w:r w:rsidR="00540CB4" w:rsidRPr="00374ECD">
        <w:t>.</w:t>
      </w:r>
    </w:p>
    <w:p w:rsidR="00540CB4" w:rsidRPr="00374ECD" w:rsidRDefault="00E80086" w:rsidP="00AB562F">
      <w:pPr>
        <w:pStyle w:val="SingleTxtG"/>
        <w:rPr>
          <w:color w:val="000000"/>
        </w:rPr>
      </w:pPr>
      <w:r w:rsidRPr="00374ECD">
        <w:rPr>
          <w:color w:val="000000"/>
        </w:rPr>
        <w:t>123.</w:t>
      </w:r>
      <w:r w:rsidRPr="00374ECD">
        <w:rPr>
          <w:color w:val="000000"/>
        </w:rPr>
        <w:tab/>
      </w:r>
      <w:r w:rsidR="00540CB4" w:rsidRPr="00374ECD">
        <w:rPr>
          <w:color w:val="000000"/>
        </w:rPr>
        <w:t xml:space="preserve">The </w:t>
      </w:r>
      <w:smartTag w:uri="urn:schemas-microsoft-com:office:smarttags" w:element="place">
        <w:r w:rsidR="00540CB4" w:rsidRPr="00374ECD">
          <w:rPr>
            <w:color w:val="000000"/>
          </w:rPr>
          <w:t>Cook Islands</w:t>
        </w:r>
      </w:smartTag>
      <w:r w:rsidR="00540CB4" w:rsidRPr="00374ECD">
        <w:rPr>
          <w:color w:val="000000"/>
        </w:rPr>
        <w:t xml:space="preserve"> has already achieved the targeted two thirds reductions in the mortality of under 5 year olds from 26 per 1000 live births in 1991 to 7.7 in 2001.</w:t>
      </w:r>
      <w:r w:rsidR="00333F62">
        <w:rPr>
          <w:color w:val="000000"/>
        </w:rPr>
        <w:t xml:space="preserve"> </w:t>
      </w:r>
      <w:r w:rsidR="00540CB4" w:rsidRPr="00374ECD">
        <w:rPr>
          <w:color w:val="000000"/>
        </w:rPr>
        <w:t xml:space="preserve">The infant mortality rate dropped from 31.3 infants per 1000 live births in 1991 to 9.8 in 2001. Table </w:t>
      </w:r>
      <w:r w:rsidR="00896B17">
        <w:rPr>
          <w:color w:val="000000"/>
        </w:rPr>
        <w:t>13</w:t>
      </w:r>
      <w:r w:rsidR="00540CB4" w:rsidRPr="00374ECD">
        <w:rPr>
          <w:color w:val="000000"/>
        </w:rPr>
        <w:t xml:space="preserve"> provides further statistics with regard to infant mortality.</w:t>
      </w:r>
      <w:r w:rsidR="00333F62">
        <w:rPr>
          <w:color w:val="000000"/>
        </w:rPr>
        <w:t xml:space="preserve"> </w:t>
      </w:r>
      <w:r w:rsidR="00540CB4" w:rsidRPr="00374ECD">
        <w:rPr>
          <w:color w:val="000000"/>
        </w:rPr>
        <w:t xml:space="preserve"> Major diseases reported and treated in the </w:t>
      </w:r>
      <w:smartTag w:uri="urn:schemas-microsoft-com:office:smarttags" w:element="place">
        <w:r w:rsidR="00540CB4" w:rsidRPr="00374ECD">
          <w:rPr>
            <w:color w:val="000000"/>
          </w:rPr>
          <w:t>Cook Islands</w:t>
        </w:r>
      </w:smartTag>
      <w:r w:rsidR="00540CB4" w:rsidRPr="00374ECD">
        <w:rPr>
          <w:color w:val="000000"/>
        </w:rPr>
        <w:t xml:space="preserve"> in 2006 are provided as a comparison with 1996 in </w:t>
      </w:r>
      <w:r w:rsidR="00175E89">
        <w:rPr>
          <w:color w:val="000000"/>
        </w:rPr>
        <w:t>t</w:t>
      </w:r>
      <w:r w:rsidR="00175E89" w:rsidRPr="00374ECD">
        <w:rPr>
          <w:color w:val="000000"/>
        </w:rPr>
        <w:t xml:space="preserve">able </w:t>
      </w:r>
      <w:r w:rsidR="00896B17">
        <w:rPr>
          <w:color w:val="000000"/>
        </w:rPr>
        <w:t>14</w:t>
      </w:r>
      <w:r w:rsidR="00540CB4" w:rsidRPr="00374ECD">
        <w:rPr>
          <w:color w:val="000000"/>
        </w:rPr>
        <w:t>.</w:t>
      </w:r>
    </w:p>
    <w:p w:rsidR="00540CB4" w:rsidRPr="00374ECD" w:rsidRDefault="00E80086" w:rsidP="00AB562F">
      <w:pPr>
        <w:pStyle w:val="SingleTxtG"/>
        <w:rPr>
          <w:color w:val="000000"/>
        </w:rPr>
      </w:pPr>
      <w:r w:rsidRPr="00374ECD">
        <w:rPr>
          <w:color w:val="000000"/>
        </w:rPr>
        <w:t>124.</w:t>
      </w:r>
      <w:r w:rsidRPr="00374ECD">
        <w:rPr>
          <w:color w:val="000000"/>
        </w:rPr>
        <w:tab/>
      </w:r>
      <w:r w:rsidR="00540CB4" w:rsidRPr="00374ECD">
        <w:rPr>
          <w:color w:val="000000"/>
        </w:rPr>
        <w:t xml:space="preserve">There have been significant improvements in women’s access to human resource development programmes over the last six years. However, whilst the maternal health indicators for </w:t>
      </w:r>
      <w:smartTag w:uri="urn:schemas-microsoft-com:office:smarttags" w:element="place">
        <w:r w:rsidR="00540CB4" w:rsidRPr="00374ECD">
          <w:rPr>
            <w:color w:val="000000"/>
          </w:rPr>
          <w:t>Cook Islands</w:t>
        </w:r>
      </w:smartTag>
      <w:r w:rsidR="00540CB4" w:rsidRPr="00374ECD">
        <w:rPr>
          <w:color w:val="000000"/>
        </w:rPr>
        <w:t xml:space="preserve"> women were rated amongst the best in the region, there remain some worrying statistics.</w:t>
      </w:r>
      <w:r w:rsidR="00333F62">
        <w:rPr>
          <w:color w:val="000000"/>
        </w:rPr>
        <w:t xml:space="preserve"> </w:t>
      </w:r>
      <w:r w:rsidR="00540CB4" w:rsidRPr="00374ECD">
        <w:rPr>
          <w:color w:val="000000"/>
        </w:rPr>
        <w:t>Teenage pregnancies had been on the increase in the past with 26</w:t>
      </w:r>
      <w:r w:rsidR="00333F62">
        <w:rPr>
          <w:color w:val="000000"/>
        </w:rPr>
        <w:t xml:space="preserve"> </w:t>
      </w:r>
      <w:r w:rsidR="00175E89">
        <w:rPr>
          <w:color w:val="000000"/>
        </w:rPr>
        <w:t>per cent</w:t>
      </w:r>
      <w:r w:rsidR="00175E89" w:rsidRPr="00374ECD">
        <w:rPr>
          <w:color w:val="000000"/>
        </w:rPr>
        <w:t xml:space="preserve"> </w:t>
      </w:r>
      <w:r w:rsidR="00540CB4" w:rsidRPr="00374ECD">
        <w:rPr>
          <w:color w:val="000000"/>
        </w:rPr>
        <w:t>of child-bearing women reportedly having children during their teenage years.</w:t>
      </w:r>
      <w:r w:rsidR="00333F62">
        <w:rPr>
          <w:color w:val="000000"/>
        </w:rPr>
        <w:t xml:space="preserve"> </w:t>
      </w:r>
    </w:p>
    <w:p w:rsidR="00540CB4" w:rsidRPr="00374ECD" w:rsidRDefault="00E80086" w:rsidP="00AB562F">
      <w:pPr>
        <w:pStyle w:val="SingleTxtG"/>
        <w:rPr>
          <w:color w:val="000000"/>
        </w:rPr>
      </w:pPr>
      <w:r w:rsidRPr="00374ECD">
        <w:rPr>
          <w:color w:val="000000"/>
        </w:rPr>
        <w:t>125.</w:t>
      </w:r>
      <w:r w:rsidRPr="00374ECD">
        <w:rPr>
          <w:color w:val="000000"/>
        </w:rPr>
        <w:tab/>
      </w:r>
      <w:r w:rsidR="00540CB4" w:rsidRPr="00374ECD">
        <w:rPr>
          <w:color w:val="000000"/>
        </w:rPr>
        <w:t xml:space="preserve">In general, key health issues affecting mothers and women include the relatively high incidences of cervical and breast cancers, and increasing prevalence of non-communicable disease (NCDs). The major cause of morbidity and mortality in the adult Cook Islands population is NCDs such as diabetes, obesity, hypertension, circulatory illnesses and their complications resulting from changing lifestyles of the </w:t>
      </w:r>
      <w:smartTag w:uri="urn:schemas-microsoft-com:office:smarttags" w:element="place">
        <w:r w:rsidR="00540CB4" w:rsidRPr="00374ECD">
          <w:rPr>
            <w:color w:val="000000"/>
          </w:rPr>
          <w:t>Cook Islands</w:t>
        </w:r>
      </w:smartTag>
      <w:r w:rsidR="00540CB4" w:rsidRPr="00374ECD">
        <w:rPr>
          <w:color w:val="000000"/>
        </w:rPr>
        <w:t xml:space="preserve"> population.</w:t>
      </w:r>
    </w:p>
    <w:p w:rsidR="00540CB4" w:rsidRPr="00374ECD" w:rsidRDefault="000D3087" w:rsidP="001218E3">
      <w:pPr>
        <w:pStyle w:val="H23G"/>
      </w:pPr>
      <w:bookmarkStart w:id="33" w:name="_Toc267664497"/>
      <w:r>
        <w:tab/>
      </w:r>
      <w:r>
        <w:tab/>
      </w:r>
      <w:r w:rsidR="00540CB4" w:rsidRPr="00374ECD">
        <w:t xml:space="preserve">Social </w:t>
      </w:r>
      <w:bookmarkEnd w:id="33"/>
      <w:r w:rsidR="001218E3">
        <w:t>s</w:t>
      </w:r>
      <w:r w:rsidR="001218E3" w:rsidRPr="00374ECD">
        <w:t>ecurity</w:t>
      </w:r>
    </w:p>
    <w:p w:rsidR="00540CB4" w:rsidRPr="00374ECD" w:rsidRDefault="00E80086" w:rsidP="00AB562F">
      <w:pPr>
        <w:pStyle w:val="SingleTxtG"/>
      </w:pPr>
      <w:r w:rsidRPr="00AB562F">
        <w:t>126.</w:t>
      </w:r>
      <w:r w:rsidRPr="00AB562F">
        <w:tab/>
      </w:r>
      <w:r w:rsidR="00540CB4" w:rsidRPr="00AB562F">
        <w:t>The Child Benefit is NZ$60 per month per child up to the age of 12 years.</w:t>
      </w:r>
      <w:r w:rsidR="00333F62" w:rsidRPr="00AB562F">
        <w:t xml:space="preserve"> </w:t>
      </w:r>
      <w:r w:rsidR="00540CB4" w:rsidRPr="00AB562F">
        <w:t xml:space="preserve">A one-off payment of NZ$300 is given to mothers for their new born babies. Table </w:t>
      </w:r>
      <w:r w:rsidR="00896B17" w:rsidRPr="00AB562F">
        <w:t>15</w:t>
      </w:r>
      <w:r w:rsidR="00540CB4" w:rsidRPr="00AB562F">
        <w:t xml:space="preserve"> provides full details of the Child Benefit by Month: 2002-2007 and </w:t>
      </w:r>
      <w:r w:rsidR="002B242A" w:rsidRPr="00AB562F">
        <w:t xml:space="preserve">table </w:t>
      </w:r>
      <w:r w:rsidR="00896B17" w:rsidRPr="00AB562F">
        <w:t>16</w:t>
      </w:r>
      <w:r w:rsidR="00540CB4" w:rsidRPr="00AB562F">
        <w:t xml:space="preserve"> provides welfare appropriations from</w:t>
      </w:r>
      <w:r w:rsidR="00540CB4" w:rsidRPr="00374ECD">
        <w:t xml:space="preserve"> 1999 – 2008.</w:t>
      </w:r>
    </w:p>
    <w:p w:rsidR="00540CB4" w:rsidRPr="00374ECD" w:rsidRDefault="000D3087" w:rsidP="00BA4CC6">
      <w:pPr>
        <w:pStyle w:val="HChG"/>
      </w:pPr>
      <w:bookmarkStart w:id="34" w:name="_Toc267664498"/>
      <w:r>
        <w:tab/>
      </w:r>
      <w:r w:rsidR="00607349">
        <w:t>VIII</w:t>
      </w:r>
      <w:r w:rsidR="00540CB4" w:rsidRPr="00374ECD">
        <w:t>.</w:t>
      </w:r>
      <w:r>
        <w:tab/>
      </w:r>
      <w:r w:rsidR="00540CB4" w:rsidRPr="00374ECD">
        <w:t>Education</w:t>
      </w:r>
      <w:r w:rsidR="001218E3">
        <w:t>,</w:t>
      </w:r>
      <w:r w:rsidR="00540CB4" w:rsidRPr="00374ECD">
        <w:t xml:space="preserve"> </w:t>
      </w:r>
      <w:r w:rsidR="001218E3">
        <w:t>l</w:t>
      </w:r>
      <w:r w:rsidR="001218E3" w:rsidRPr="00374ECD">
        <w:t xml:space="preserve">eisure </w:t>
      </w:r>
      <w:r w:rsidR="00540CB4" w:rsidRPr="00374ECD">
        <w:t xml:space="preserve">and </w:t>
      </w:r>
      <w:r w:rsidR="001218E3">
        <w:t>c</w:t>
      </w:r>
      <w:r w:rsidR="001218E3" w:rsidRPr="00374ECD">
        <w:t xml:space="preserve">ultural </w:t>
      </w:r>
      <w:r w:rsidR="001218E3">
        <w:t>activities</w:t>
      </w:r>
      <w:r w:rsidR="00540CB4" w:rsidRPr="00374ECD">
        <w:t xml:space="preserve"> </w:t>
      </w:r>
      <w:r w:rsidR="001218E3">
        <w:t>(arts.</w:t>
      </w:r>
      <w:r w:rsidR="00540CB4" w:rsidRPr="00374ECD">
        <w:t xml:space="preserve"> 23, 28, 29, 30</w:t>
      </w:r>
      <w:r w:rsidR="001218E3">
        <w:t xml:space="preserve"> and</w:t>
      </w:r>
      <w:r w:rsidR="00540CB4" w:rsidRPr="00374ECD">
        <w:t xml:space="preserve"> 31</w:t>
      </w:r>
      <w:bookmarkEnd w:id="34"/>
      <w:r w:rsidR="001218E3">
        <w:t>)</w:t>
      </w:r>
    </w:p>
    <w:p w:rsidR="00540CB4" w:rsidRPr="00374ECD" w:rsidRDefault="000D3087" w:rsidP="001218E3">
      <w:pPr>
        <w:pStyle w:val="H23G"/>
      </w:pPr>
      <w:bookmarkStart w:id="35" w:name="_Toc267664499"/>
      <w:r>
        <w:tab/>
      </w:r>
      <w:r>
        <w:tab/>
      </w:r>
      <w:r w:rsidR="00540CB4" w:rsidRPr="00374ECD">
        <w:t xml:space="preserve">Legal </w:t>
      </w:r>
      <w:bookmarkEnd w:id="35"/>
      <w:r w:rsidR="001218E3">
        <w:t>c</w:t>
      </w:r>
      <w:r w:rsidR="001218E3" w:rsidRPr="00374ECD">
        <w:t>ontext</w:t>
      </w:r>
    </w:p>
    <w:p w:rsidR="00540CB4" w:rsidRPr="00374ECD" w:rsidRDefault="00E80086" w:rsidP="00AB562F">
      <w:pPr>
        <w:pStyle w:val="SingleTxtG"/>
      </w:pPr>
      <w:r w:rsidRPr="00374ECD">
        <w:t>127.</w:t>
      </w:r>
      <w:r w:rsidRPr="00374ECD">
        <w:tab/>
      </w:r>
      <w:r w:rsidR="00D522C3" w:rsidRPr="00374ECD">
        <w:t xml:space="preserve">During the review period the legislative changes </w:t>
      </w:r>
      <w:r w:rsidR="00D522C3">
        <w:t xml:space="preserve">set out below </w:t>
      </w:r>
      <w:r w:rsidR="00D522C3" w:rsidRPr="00374ECD">
        <w:t>were passed</w:t>
      </w:r>
      <w:r w:rsidR="00D522C3">
        <w:t>.</w:t>
      </w:r>
    </w:p>
    <w:p w:rsidR="00540CB4" w:rsidRPr="00AB562F" w:rsidRDefault="001218E3" w:rsidP="00AB562F">
      <w:pPr>
        <w:pStyle w:val="Bullet1G"/>
      </w:pPr>
      <w:r w:rsidRPr="00AB562F">
        <w:t>-</w:t>
      </w:r>
      <w:r w:rsidR="00540CB4" w:rsidRPr="00AB562F">
        <w:t>The Education Amendment 2003/20 details have been provided in section</w:t>
      </w:r>
      <w:r w:rsidR="004C0258" w:rsidRPr="00AB562F">
        <w:t xml:space="preserve"> IV above</w:t>
      </w:r>
      <w:r w:rsidR="00540CB4" w:rsidRPr="00AB562F">
        <w:t>.</w:t>
      </w:r>
    </w:p>
    <w:p w:rsidR="00540CB4" w:rsidRPr="00AB562F" w:rsidRDefault="001218E3" w:rsidP="00AB562F">
      <w:pPr>
        <w:pStyle w:val="Bullet1G"/>
      </w:pPr>
      <w:r w:rsidRPr="00AB562F">
        <w:t>-</w:t>
      </w:r>
      <w:r w:rsidR="00540CB4" w:rsidRPr="00AB562F">
        <w:t>The Disability Act 2008/10 details have been pr</w:t>
      </w:r>
      <w:r w:rsidR="00041ACE" w:rsidRPr="00AB562F">
        <w:t>ovided in section IV above</w:t>
      </w:r>
      <w:r w:rsidR="00540CB4" w:rsidRPr="00AB562F">
        <w:t>.</w:t>
      </w:r>
    </w:p>
    <w:p w:rsidR="00540CB4" w:rsidRPr="00374ECD" w:rsidRDefault="00E80086" w:rsidP="00AB562F">
      <w:pPr>
        <w:pStyle w:val="SingleTxtG"/>
        <w:rPr>
          <w:rStyle w:val="Strong"/>
          <w:b w:val="0"/>
          <w:bCs w:val="0"/>
        </w:rPr>
      </w:pPr>
      <w:r w:rsidRPr="00041ACE">
        <w:rPr>
          <w:rStyle w:val="Strong"/>
          <w:b w:val="0"/>
          <w:bCs w:val="0"/>
        </w:rPr>
        <w:t>128.</w:t>
      </w:r>
      <w:r w:rsidRPr="00041ACE">
        <w:rPr>
          <w:rStyle w:val="Strong"/>
          <w:b w:val="0"/>
          <w:bCs w:val="0"/>
        </w:rPr>
        <w:tab/>
      </w:r>
      <w:r w:rsidR="00540CB4" w:rsidRPr="00041ACE">
        <w:rPr>
          <w:rStyle w:val="Strong"/>
          <w:b w:val="0"/>
          <w:bCs w:val="0"/>
        </w:rPr>
        <w:t>I</w:t>
      </w:r>
      <w:r w:rsidR="00540CB4" w:rsidRPr="00374ECD">
        <w:rPr>
          <w:rStyle w:val="Strong"/>
          <w:b w:val="0"/>
          <w:bCs w:val="0"/>
        </w:rPr>
        <w:t xml:space="preserve">n 2000, the </w:t>
      </w:r>
      <w:smartTag w:uri="urn:schemas-microsoft-com:office:smarttags" w:element="place">
        <w:r w:rsidR="00540CB4" w:rsidRPr="00374ECD">
          <w:rPr>
            <w:rStyle w:val="Strong"/>
            <w:b w:val="0"/>
            <w:bCs w:val="0"/>
          </w:rPr>
          <w:t>Cook Islands</w:t>
        </w:r>
      </w:smartTag>
      <w:r w:rsidR="00540CB4" w:rsidRPr="00374ECD">
        <w:rPr>
          <w:rStyle w:val="Strong"/>
          <w:b w:val="0"/>
          <w:bCs w:val="0"/>
        </w:rPr>
        <w:t xml:space="preserve"> signed the Asia Pacific Decade Framework of Action on the Full Participation and Equality of Persons with Disabilities.</w:t>
      </w:r>
      <w:r w:rsidR="00333F62">
        <w:rPr>
          <w:rStyle w:val="Strong"/>
          <w:b w:val="0"/>
          <w:bCs w:val="0"/>
        </w:rPr>
        <w:t xml:space="preserve"> </w:t>
      </w:r>
    </w:p>
    <w:p w:rsidR="00540CB4" w:rsidRPr="00637E81" w:rsidRDefault="00E80086" w:rsidP="00AB562F">
      <w:pPr>
        <w:pStyle w:val="SingleTxtG"/>
        <w:rPr>
          <w:iCs/>
        </w:rPr>
      </w:pPr>
      <w:r w:rsidRPr="00637E81">
        <w:t>129.</w:t>
      </w:r>
      <w:r w:rsidRPr="00637E81">
        <w:tab/>
      </w:r>
      <w:r w:rsidR="00540CB4" w:rsidRPr="00374ECD">
        <w:t>T</w:t>
      </w:r>
      <w:r w:rsidR="00540CB4" w:rsidRPr="002B242A">
        <w:t xml:space="preserve">he </w:t>
      </w:r>
      <w:smartTag w:uri="urn:schemas-microsoft-com:office:smarttags" w:element="place">
        <w:r w:rsidR="00540CB4" w:rsidRPr="00637E81">
          <w:rPr>
            <w:iCs/>
          </w:rPr>
          <w:t>Cook Islands</w:t>
        </w:r>
      </w:smartTag>
      <w:r w:rsidR="00540CB4" w:rsidRPr="00637E81">
        <w:rPr>
          <w:iCs/>
        </w:rPr>
        <w:t xml:space="preserve"> Education Guidelines and the Cook Islands Administration Guidelines provide schools with statements of purpose and intent and focus areas for policy development. These guidelines provide the mandate for schools to develop policies that meet the needs, and provide opportunities that are appropriate to each local community while still contributing to the overall goals of education in the </w:t>
      </w:r>
      <w:smartTag w:uri="urn:schemas-microsoft-com:office:smarttags" w:element="place">
        <w:r w:rsidR="00540CB4" w:rsidRPr="00637E81">
          <w:rPr>
            <w:iCs/>
          </w:rPr>
          <w:t>Cook Islands</w:t>
        </w:r>
      </w:smartTag>
      <w:r w:rsidR="00540CB4" w:rsidRPr="00637E81">
        <w:rPr>
          <w:iCs/>
        </w:rPr>
        <w:t xml:space="preserve">. </w:t>
      </w:r>
    </w:p>
    <w:p w:rsidR="00540CB4" w:rsidRPr="00637E81" w:rsidRDefault="00E80086" w:rsidP="00AB562F">
      <w:pPr>
        <w:pStyle w:val="SingleTxtG"/>
        <w:rPr>
          <w:iCs/>
          <w:lang w:val="en-NZ"/>
        </w:rPr>
      </w:pPr>
      <w:r w:rsidRPr="00637E81">
        <w:rPr>
          <w:lang w:val="en-NZ"/>
        </w:rPr>
        <w:t>130.</w:t>
      </w:r>
      <w:r w:rsidRPr="00637E81">
        <w:rPr>
          <w:lang w:val="en-NZ"/>
        </w:rPr>
        <w:tab/>
      </w:r>
      <w:r w:rsidR="00540CB4" w:rsidRPr="00637E81">
        <w:rPr>
          <w:iCs/>
        </w:rPr>
        <w:t xml:space="preserve">Learning and teaching programmes in </w:t>
      </w:r>
      <w:smartTag w:uri="urn:schemas-microsoft-com:office:smarttags" w:element="place">
        <w:r w:rsidR="00540CB4" w:rsidRPr="00637E81">
          <w:rPr>
            <w:iCs/>
          </w:rPr>
          <w:t>Cook Islands</w:t>
        </w:r>
      </w:smartTag>
      <w:r w:rsidR="00540CB4" w:rsidRPr="00637E81">
        <w:rPr>
          <w:iCs/>
        </w:rPr>
        <w:t xml:space="preserve"> schools are based on the Cook Islands Curriculum Framework (2002)</w:t>
      </w:r>
      <w:r w:rsidR="00540CB4" w:rsidRPr="00637E81">
        <w:rPr>
          <w:iCs/>
          <w:u w:val="single"/>
        </w:rPr>
        <w:t>.</w:t>
      </w:r>
      <w:r w:rsidR="00540CB4" w:rsidRPr="00637E81">
        <w:rPr>
          <w:iCs/>
        </w:rPr>
        <w:t xml:space="preserve"> This framework identifies eight essential learning areas, eight essential skills and a number of values and attitudes that schools should work with in partnership with its local community.</w:t>
      </w:r>
      <w:r w:rsidR="00333F62" w:rsidRPr="00637E81">
        <w:rPr>
          <w:iCs/>
        </w:rPr>
        <w:t xml:space="preserve"> </w:t>
      </w:r>
      <w:r w:rsidR="00540CB4" w:rsidRPr="00637E81">
        <w:rPr>
          <w:iCs/>
        </w:rPr>
        <w:t xml:space="preserve">All, but the Technology and </w:t>
      </w:r>
      <w:smartTag w:uri="urn:schemas-microsoft-com:office:smarttags" w:element="City">
        <w:smartTag w:uri="urn:schemas-microsoft-com:office:smarttags" w:element="place">
          <w:r w:rsidR="00540CB4" w:rsidRPr="00637E81">
            <w:rPr>
              <w:iCs/>
            </w:rPr>
            <w:t>Enterprise</w:t>
          </w:r>
        </w:smartTag>
      </w:smartTag>
      <w:r w:rsidR="00540CB4" w:rsidRPr="00637E81">
        <w:rPr>
          <w:iCs/>
        </w:rPr>
        <w:t xml:space="preserve"> curriculum documents, are completed.</w:t>
      </w:r>
      <w:r w:rsidR="00333F62" w:rsidRPr="00637E81">
        <w:rPr>
          <w:iCs/>
        </w:rPr>
        <w:t xml:space="preserve"> </w:t>
      </w:r>
      <w:r w:rsidR="00540CB4" w:rsidRPr="00637E81">
        <w:rPr>
          <w:iCs/>
        </w:rPr>
        <w:t xml:space="preserve">The framework is due for review in 2012. </w:t>
      </w:r>
    </w:p>
    <w:p w:rsidR="00540CB4" w:rsidRPr="00637E81" w:rsidRDefault="00E80086" w:rsidP="00AB562F">
      <w:pPr>
        <w:pStyle w:val="SingleTxtG"/>
        <w:rPr>
          <w:iCs/>
        </w:rPr>
      </w:pPr>
      <w:r w:rsidRPr="00637E81">
        <w:t>131.</w:t>
      </w:r>
      <w:r w:rsidRPr="00637E81">
        <w:tab/>
      </w:r>
      <w:r w:rsidR="00540CB4" w:rsidRPr="00637E81">
        <w:rPr>
          <w:iCs/>
          <w:lang w:val="en-NZ"/>
        </w:rPr>
        <w:t xml:space="preserve">The Education Master Plan is a 15 year strategic plan for the education sector in the </w:t>
      </w:r>
      <w:smartTag w:uri="urn:schemas-microsoft-com:office:smarttags" w:element="place">
        <w:r w:rsidR="00540CB4" w:rsidRPr="00637E81">
          <w:rPr>
            <w:iCs/>
            <w:lang w:val="en-NZ"/>
          </w:rPr>
          <w:t>Cook Islands</w:t>
        </w:r>
      </w:smartTag>
      <w:r w:rsidR="00540CB4" w:rsidRPr="00637E81">
        <w:rPr>
          <w:iCs/>
          <w:lang w:val="en-NZ"/>
        </w:rPr>
        <w:t xml:space="preserve"> endorsed by cabinet in 2008. The plan has the metaphor of learning for life. This statement is to be taken both as providing the skills for a desired quality of life and that learning is a life long journey. </w:t>
      </w:r>
      <w:r w:rsidR="00540CB4" w:rsidRPr="00637E81">
        <w:rPr>
          <w:iCs/>
        </w:rPr>
        <w:t xml:space="preserve">This plan provides a framework for development, research and action to meet targets that will provide an education system that is robust, dynamic and meets the needs of all Cook Islanders. </w:t>
      </w:r>
      <w:r w:rsidR="00540CB4" w:rsidRPr="00637E81">
        <w:rPr>
          <w:iCs/>
          <w:lang w:val="en-NZ"/>
        </w:rPr>
        <w:t xml:space="preserve">The plan has four focus areas for education and these are detailed further in </w:t>
      </w:r>
      <w:r w:rsidR="002B242A" w:rsidRPr="00637E81">
        <w:rPr>
          <w:iCs/>
          <w:lang w:val="en-NZ"/>
        </w:rPr>
        <w:t xml:space="preserve">annex </w:t>
      </w:r>
      <w:r w:rsidR="00540CB4" w:rsidRPr="00637E81">
        <w:rPr>
          <w:iCs/>
          <w:lang w:val="en-NZ"/>
        </w:rPr>
        <w:t>3 of the</w:t>
      </w:r>
      <w:r w:rsidR="00333F62" w:rsidRPr="00637E81">
        <w:rPr>
          <w:iCs/>
          <w:lang w:val="en-NZ"/>
        </w:rPr>
        <w:t xml:space="preserve"> </w:t>
      </w:r>
      <w:r w:rsidR="002B242A" w:rsidRPr="00637E81">
        <w:rPr>
          <w:iCs/>
          <w:lang w:val="en-NZ"/>
        </w:rPr>
        <w:t>present report</w:t>
      </w:r>
      <w:r w:rsidR="00540CB4" w:rsidRPr="00637E81">
        <w:rPr>
          <w:iCs/>
          <w:lang w:val="en-NZ"/>
        </w:rPr>
        <w:t>.</w:t>
      </w:r>
    </w:p>
    <w:p w:rsidR="00540CB4" w:rsidRPr="00637E81" w:rsidRDefault="00E80086" w:rsidP="00AB562F">
      <w:pPr>
        <w:pStyle w:val="SingleTxtG"/>
        <w:rPr>
          <w:iCs/>
        </w:rPr>
      </w:pPr>
      <w:r w:rsidRPr="00637E81">
        <w:t>132.</w:t>
      </w:r>
      <w:r w:rsidRPr="00637E81">
        <w:tab/>
      </w:r>
      <w:r w:rsidR="00540CB4" w:rsidRPr="00637E81">
        <w:rPr>
          <w:iCs/>
        </w:rPr>
        <w:t>A review of the Education Act 1986/87 is underway with a draft being reviewed by the Education Advisory Committee a Cabinet appointed stakeholder group that provides comment and advice to MOE.</w:t>
      </w:r>
    </w:p>
    <w:p w:rsidR="00540CB4" w:rsidRPr="00374ECD" w:rsidRDefault="000D3087" w:rsidP="000D3087">
      <w:pPr>
        <w:pStyle w:val="H23G"/>
      </w:pPr>
      <w:bookmarkStart w:id="36" w:name="_Toc267664500"/>
      <w:r>
        <w:tab/>
      </w:r>
      <w:r>
        <w:tab/>
      </w:r>
      <w:r w:rsidR="00540CB4" w:rsidRPr="00374ECD">
        <w:t xml:space="preserve">Implementation of </w:t>
      </w:r>
      <w:r>
        <w:t>e</w:t>
      </w:r>
      <w:r w:rsidR="00540CB4" w:rsidRPr="00374ECD">
        <w:t xml:space="preserve">ducation, </w:t>
      </w:r>
      <w:r>
        <w:t>leisure and cultural a</w:t>
      </w:r>
      <w:r w:rsidR="00540CB4" w:rsidRPr="00374ECD">
        <w:t>ctivities</w:t>
      </w:r>
      <w:bookmarkEnd w:id="36"/>
    </w:p>
    <w:p w:rsidR="00540CB4" w:rsidRPr="00374ECD" w:rsidRDefault="00E80086" w:rsidP="00AB562F">
      <w:pPr>
        <w:pStyle w:val="SingleTxtG"/>
      </w:pPr>
      <w:r w:rsidRPr="00374ECD">
        <w:t>133.</w:t>
      </w:r>
      <w:r w:rsidRPr="00374ECD">
        <w:tab/>
      </w:r>
      <w:r w:rsidR="00540CB4" w:rsidRPr="00374ECD">
        <w:t xml:space="preserve">Funding for education has been substantial and </w:t>
      </w:r>
      <w:r w:rsidR="002B242A">
        <w:t>t</w:t>
      </w:r>
      <w:r w:rsidR="002B242A" w:rsidRPr="00374ECD">
        <w:t xml:space="preserve">able </w:t>
      </w:r>
      <w:r w:rsidR="00896B17">
        <w:t>17</w:t>
      </w:r>
      <w:r w:rsidR="00540CB4" w:rsidRPr="00374ECD">
        <w:t xml:space="preserve"> provides the detail of the percentage allocation from the total budget with each year showing a gradual increase.</w:t>
      </w:r>
      <w:r w:rsidR="00333F62">
        <w:t xml:space="preserve"> </w:t>
      </w:r>
      <w:r w:rsidR="00540CB4" w:rsidRPr="00374ECD">
        <w:t>Education budget is 15.9</w:t>
      </w:r>
      <w:r w:rsidR="003D4C39">
        <w:t xml:space="preserve"> per cent</w:t>
      </w:r>
      <w:r w:rsidR="00540CB4" w:rsidRPr="00374ECD">
        <w:t xml:space="preserve"> in 2006/07 meeting the target it set in 1996.</w:t>
      </w:r>
    </w:p>
    <w:p w:rsidR="00540CB4" w:rsidRPr="00374ECD" w:rsidRDefault="00E80086" w:rsidP="00AB562F">
      <w:pPr>
        <w:pStyle w:val="SingleTxtG"/>
      </w:pPr>
      <w:r w:rsidRPr="00374ECD">
        <w:t>134.</w:t>
      </w:r>
      <w:r w:rsidRPr="00374ECD">
        <w:tab/>
      </w:r>
      <w:r w:rsidR="00540CB4" w:rsidRPr="00374ECD">
        <w:t xml:space="preserve">Table </w:t>
      </w:r>
      <w:r w:rsidR="00896B17">
        <w:t>18</w:t>
      </w:r>
      <w:r w:rsidR="00540CB4" w:rsidRPr="00374ECD">
        <w:rPr>
          <w:b/>
        </w:rPr>
        <w:t xml:space="preserve"> </w:t>
      </w:r>
      <w:r w:rsidR="00540CB4" w:rsidRPr="00374ECD">
        <w:t>shows the level of expenditure including per capita expenditure which is showing a small increase each year, due in part to dropping school rolls.</w:t>
      </w:r>
    </w:p>
    <w:p w:rsidR="00540CB4" w:rsidRPr="00374ECD" w:rsidRDefault="00E80086" w:rsidP="00AB562F">
      <w:pPr>
        <w:pStyle w:val="SingleTxtG"/>
      </w:pPr>
      <w:r w:rsidRPr="00374ECD">
        <w:t>135.</w:t>
      </w:r>
      <w:r w:rsidRPr="00374ECD">
        <w:tab/>
      </w:r>
      <w:r w:rsidR="00540CB4" w:rsidRPr="00374ECD">
        <w:t xml:space="preserve">Early childhood education and preschool enrolments are provided in </w:t>
      </w:r>
      <w:r w:rsidR="002B242A">
        <w:t>t</w:t>
      </w:r>
      <w:r w:rsidR="002B242A" w:rsidRPr="00374ECD">
        <w:t xml:space="preserve">able </w:t>
      </w:r>
      <w:r w:rsidR="00896B17">
        <w:t>19</w:t>
      </w:r>
      <w:r w:rsidR="00540CB4" w:rsidRPr="00374ECD">
        <w:t>.</w:t>
      </w:r>
      <w:r w:rsidR="00333F62">
        <w:t xml:space="preserve"> </w:t>
      </w:r>
      <w:r w:rsidR="00540CB4" w:rsidRPr="001218E3">
        <w:rPr>
          <w:rStyle w:val="Strong"/>
          <w:b w:val="0"/>
          <w:bCs w:val="0"/>
        </w:rPr>
        <w:t>Further</w:t>
      </w:r>
      <w:r w:rsidR="00540CB4" w:rsidRPr="00374ECD">
        <w:t xml:space="preserve"> discussion on the strategies currently being developed for improving early childhood and primary education is detailed in </w:t>
      </w:r>
      <w:r w:rsidR="00BA4CC6">
        <w:t>a</w:t>
      </w:r>
      <w:r w:rsidR="00BA4CC6" w:rsidRPr="00374ECD">
        <w:t xml:space="preserve">nnex </w:t>
      </w:r>
      <w:r w:rsidR="00540CB4" w:rsidRPr="00374ECD">
        <w:t>3.</w:t>
      </w:r>
      <w:r w:rsidR="00333F62">
        <w:t xml:space="preserve"> </w:t>
      </w:r>
    </w:p>
    <w:p w:rsidR="00540CB4" w:rsidRPr="00374ECD" w:rsidRDefault="00E80086" w:rsidP="00AB562F">
      <w:pPr>
        <w:pStyle w:val="SingleTxtG"/>
      </w:pPr>
      <w:r w:rsidRPr="00374ECD">
        <w:t>136.</w:t>
      </w:r>
      <w:r w:rsidRPr="00374ECD">
        <w:tab/>
      </w:r>
      <w:r w:rsidR="00540CB4" w:rsidRPr="00374ECD">
        <w:t>Donor assistance will continue to play a key role in the provision of education services and the EU through the Outer Islands Development Programme (OIDP) since 2004 which has supported improved infrastructure, equipment and supplies as well as assisting in recruiting and retaining teachers by providing for adequate housing as an important incentive. Through the implementation of these projects its aim is to improve the delivery of social services on the outer islands assisting the Government to address national disparities, increase the overall welfare of the outer island population and enhance economic growth and development.</w:t>
      </w:r>
      <w:r w:rsidR="00333F62">
        <w:t xml:space="preserve"> </w:t>
      </w:r>
      <w:r w:rsidR="00540CB4" w:rsidRPr="00374ECD">
        <w:t>EU’s contribution since 2004 to education is approximately NZ$1.2 million plus NZ$575,000 provided for NHRD.</w:t>
      </w:r>
      <w:r w:rsidR="00333F62">
        <w:t xml:space="preserve"> </w:t>
      </w:r>
      <w:r w:rsidR="00540CB4" w:rsidRPr="00374ECD">
        <w:t>Traditional partners such as NZAid and AusAid continue to provide support as well.</w:t>
      </w:r>
    </w:p>
    <w:p w:rsidR="00540CB4" w:rsidRPr="00AB562F" w:rsidRDefault="000D3087" w:rsidP="00AB562F">
      <w:pPr>
        <w:pStyle w:val="H23G"/>
      </w:pPr>
      <w:bookmarkStart w:id="37" w:name="_Toc267664501"/>
      <w:r w:rsidRPr="00AB562F">
        <w:rPr>
          <w:rStyle w:val="Heading3Char1"/>
        </w:rPr>
        <w:tab/>
      </w:r>
      <w:r w:rsidRPr="00AB562F">
        <w:rPr>
          <w:rStyle w:val="Heading3Char1"/>
        </w:rPr>
        <w:tab/>
      </w:r>
      <w:r w:rsidR="00540CB4" w:rsidRPr="00AB562F">
        <w:rPr>
          <w:rStyle w:val="Heading3Char1"/>
        </w:rPr>
        <w:t>National Human Resources Department (NHRD)</w:t>
      </w:r>
      <w:bookmarkEnd w:id="37"/>
    </w:p>
    <w:p w:rsidR="00540CB4" w:rsidRPr="00374ECD" w:rsidRDefault="00E80086" w:rsidP="00AB562F">
      <w:pPr>
        <w:pStyle w:val="SingleTxtG"/>
      </w:pPr>
      <w:r w:rsidRPr="00374ECD">
        <w:t>137.</w:t>
      </w:r>
      <w:r w:rsidRPr="00374ECD">
        <w:tab/>
      </w:r>
      <w:r w:rsidR="00540CB4" w:rsidRPr="00374ECD">
        <w:t xml:space="preserve">The NHRD was established in 2001, following a review in 2000 of the tertiary education, scholarships and awards functions that were previously located within the Public Service Commission. The intention to sharpen the focus on post-secondary education was an important part of the Government plan to achieve sustainable economic development. </w:t>
      </w:r>
    </w:p>
    <w:p w:rsidR="00540CB4" w:rsidRPr="00374ECD" w:rsidRDefault="00E80086" w:rsidP="00AB562F">
      <w:pPr>
        <w:pStyle w:val="SingleTxtG"/>
      </w:pPr>
      <w:r w:rsidRPr="00374ECD">
        <w:t>138.</w:t>
      </w:r>
      <w:r w:rsidRPr="00374ECD">
        <w:tab/>
      </w:r>
      <w:r w:rsidR="00540CB4" w:rsidRPr="00374ECD">
        <w:t xml:space="preserve">The NHRD was created to address the lack of skilled and qualified people in the work force, to act as the focal point for the management of all training programmes, both external and in-country, and to establish a partnership with the private sector to promote and develop trade training. Specific functions also included </w:t>
      </w:r>
    </w:p>
    <w:p w:rsidR="00540CB4" w:rsidRPr="00374ECD" w:rsidRDefault="002B242A" w:rsidP="009B4BEC">
      <w:pPr>
        <w:pStyle w:val="Bullet1G"/>
        <w:numPr>
          <w:ilvl w:val="0"/>
          <w:numId w:val="0"/>
        </w:numPr>
        <w:tabs>
          <w:tab w:val="left" w:pos="1730"/>
        </w:tabs>
        <w:ind w:left="1730" w:hanging="170"/>
      </w:pPr>
      <w:r>
        <w:t>-</w:t>
      </w:r>
      <w:r w:rsidR="009B4BEC" w:rsidRPr="00374ECD">
        <w:tab/>
      </w:r>
      <w:r w:rsidRPr="00374ECD">
        <w:t>The</w:t>
      </w:r>
      <w:r w:rsidR="00540CB4" w:rsidRPr="00374ECD">
        <w:t xml:space="preserve"> management of the scholarships award scheme (</w:t>
      </w:r>
      <w:smartTag w:uri="urn:schemas-microsoft-com:office:smarttags" w:element="place">
        <w:smartTag w:uri="urn:schemas-microsoft-com:office:smarttags" w:element="country-region">
          <w:r w:rsidR="00540CB4" w:rsidRPr="00374ECD">
            <w:t>New Zealand</w:t>
          </w:r>
        </w:smartTag>
      </w:smartTag>
      <w:r w:rsidR="00540CB4" w:rsidRPr="00374ECD">
        <w:t xml:space="preserve"> and Pacific Study awards); </w:t>
      </w:r>
    </w:p>
    <w:p w:rsidR="00540CB4" w:rsidRPr="00374ECD" w:rsidRDefault="002B242A" w:rsidP="009B4BEC">
      <w:pPr>
        <w:pStyle w:val="Bullet1G"/>
        <w:numPr>
          <w:ilvl w:val="0"/>
          <w:numId w:val="0"/>
        </w:numPr>
        <w:tabs>
          <w:tab w:val="left" w:pos="1730"/>
        </w:tabs>
        <w:ind w:left="1730" w:hanging="170"/>
      </w:pPr>
      <w:r>
        <w:t>-</w:t>
      </w:r>
      <w:r w:rsidR="009B4BEC" w:rsidRPr="00374ECD">
        <w:tab/>
      </w:r>
      <w:r w:rsidRPr="00374ECD">
        <w:t>The</w:t>
      </w:r>
      <w:r w:rsidR="00540CB4" w:rsidRPr="00374ECD">
        <w:t xml:space="preserve"> management of in-country training programmes; and </w:t>
      </w:r>
    </w:p>
    <w:p w:rsidR="00540CB4" w:rsidRPr="00374ECD" w:rsidRDefault="002B242A" w:rsidP="009B4BEC">
      <w:pPr>
        <w:pStyle w:val="Bullet1G"/>
        <w:numPr>
          <w:ilvl w:val="0"/>
          <w:numId w:val="0"/>
        </w:numPr>
        <w:tabs>
          <w:tab w:val="left" w:pos="1730"/>
        </w:tabs>
        <w:ind w:left="1730" w:hanging="170"/>
      </w:pPr>
      <w:r>
        <w:t>-</w:t>
      </w:r>
      <w:r w:rsidR="009B4BEC" w:rsidRPr="00374ECD">
        <w:tab/>
      </w:r>
      <w:r w:rsidRPr="00374ECD">
        <w:t>Overseas</w:t>
      </w:r>
      <w:r w:rsidR="00540CB4" w:rsidRPr="00374ECD">
        <w:t xml:space="preserve"> training attachments funded by </w:t>
      </w:r>
      <w:r w:rsidR="00540CB4" w:rsidRPr="00374ECD">
        <w:rPr>
          <w:lang w:val="en-NZ"/>
        </w:rPr>
        <w:t>NZAid</w:t>
      </w:r>
    </w:p>
    <w:p w:rsidR="00540CB4" w:rsidRPr="00374ECD" w:rsidRDefault="00E80086" w:rsidP="00AB562F">
      <w:pPr>
        <w:pStyle w:val="SingleTxtG"/>
      </w:pPr>
      <w:r w:rsidRPr="00374ECD">
        <w:t>139.</w:t>
      </w:r>
      <w:r w:rsidRPr="00374ECD">
        <w:tab/>
      </w:r>
      <w:r w:rsidR="00540CB4" w:rsidRPr="00374ECD">
        <w:t xml:space="preserve">The main policy platform upon which day to day work of NHRD is based is on the </w:t>
      </w:r>
      <w:r w:rsidR="00540CB4" w:rsidRPr="001218E3">
        <w:rPr>
          <w:rStyle w:val="Strong"/>
          <w:b w:val="0"/>
          <w:bCs w:val="0"/>
        </w:rPr>
        <w:t>need</w:t>
      </w:r>
      <w:r w:rsidR="00540CB4" w:rsidRPr="00374ECD">
        <w:t xml:space="preserve"> to administer the various funding streams. The major part of the funding for human resources development is sourced from donors, although some funding is sourced from the Cook Islands Government. The available funding supports </w:t>
      </w:r>
      <w:smartTag w:uri="urn:schemas-microsoft-com:office:smarttags" w:element="place">
        <w:r w:rsidR="00540CB4" w:rsidRPr="00374ECD">
          <w:t>Cook Islands</w:t>
        </w:r>
      </w:smartTag>
      <w:r w:rsidR="00540CB4" w:rsidRPr="00374ECD">
        <w:t xml:space="preserve"> study awards and various other kinds of in-country training including technical, vocational and educational training (TVET) courses. </w:t>
      </w:r>
    </w:p>
    <w:p w:rsidR="00540CB4" w:rsidRPr="00374ECD" w:rsidRDefault="00E80086" w:rsidP="00AB562F">
      <w:pPr>
        <w:pStyle w:val="SingleTxtG"/>
      </w:pPr>
      <w:r w:rsidRPr="00374ECD">
        <w:t>140.</w:t>
      </w:r>
      <w:r w:rsidRPr="00374ECD">
        <w:tab/>
      </w:r>
      <w:r w:rsidR="00540CB4" w:rsidRPr="00374ECD">
        <w:t>Another important change is merging Hospitality Tourism Training Centre with HRD.</w:t>
      </w:r>
    </w:p>
    <w:p w:rsidR="00540CB4" w:rsidRPr="00374ECD" w:rsidRDefault="00445D01" w:rsidP="000D3087">
      <w:pPr>
        <w:pStyle w:val="H23G"/>
      </w:pPr>
      <w:bookmarkStart w:id="38" w:name="_Toc267664502"/>
      <w:r>
        <w:tab/>
      </w:r>
      <w:r>
        <w:tab/>
        <w:t>Secondary q</w:t>
      </w:r>
      <w:r w:rsidR="00540CB4" w:rsidRPr="00374ECD">
        <w:t>ualifications</w:t>
      </w:r>
      <w:bookmarkEnd w:id="38"/>
    </w:p>
    <w:p w:rsidR="00540CB4" w:rsidRPr="00374ECD" w:rsidRDefault="00E80086" w:rsidP="00AB562F">
      <w:pPr>
        <w:pStyle w:val="SingleTxtG"/>
      </w:pPr>
      <w:r w:rsidRPr="00374ECD">
        <w:t>141.</w:t>
      </w:r>
      <w:r w:rsidRPr="00374ECD">
        <w:tab/>
      </w:r>
      <w:r w:rsidR="00540CB4" w:rsidRPr="00374ECD">
        <w:t xml:space="preserve">In 2002, to maintain alignment with </w:t>
      </w:r>
      <w:smartTag w:uri="urn:schemas-microsoft-com:office:smarttags" w:element="country-region">
        <w:r w:rsidR="00540CB4" w:rsidRPr="00374ECD">
          <w:t>New Zealand</w:t>
        </w:r>
      </w:smartTag>
      <w:r w:rsidR="00540CB4" w:rsidRPr="00374ECD">
        <w:t xml:space="preserve">, the </w:t>
      </w:r>
      <w:smartTag w:uri="urn:schemas-microsoft-com:office:smarttags" w:element="place">
        <w:r w:rsidR="00540CB4" w:rsidRPr="00374ECD">
          <w:t>Cook Islands</w:t>
        </w:r>
      </w:smartTag>
      <w:r w:rsidR="00540CB4" w:rsidRPr="00374ECD">
        <w:t xml:space="preserve"> changed to the National Certificate of Educational Achievement qualification system (NCEA) as its school based qualification. This qualification has three levels of attainment which align to the final three years of secondary schooling. NCEA is a standards based qualification where students gain credits by providing evidence against particular performance criteria. This evidence can be provided through external examination and/or work completed internally over the school year. </w:t>
      </w:r>
    </w:p>
    <w:p w:rsidR="00540CB4" w:rsidRPr="00374ECD" w:rsidRDefault="00E80086" w:rsidP="00AB562F">
      <w:pPr>
        <w:pStyle w:val="SingleTxtG"/>
      </w:pPr>
      <w:r w:rsidRPr="00374ECD">
        <w:t>142.</w:t>
      </w:r>
      <w:r w:rsidRPr="00374ECD">
        <w:tab/>
      </w:r>
      <w:r w:rsidR="00540CB4" w:rsidRPr="00374ECD">
        <w:t>The following trends have been noted since this change:</w:t>
      </w:r>
    </w:p>
    <w:p w:rsidR="00540CB4" w:rsidRPr="00374ECD" w:rsidRDefault="002B242A" w:rsidP="009B4BEC">
      <w:pPr>
        <w:pStyle w:val="Bullet1G"/>
        <w:numPr>
          <w:ilvl w:val="0"/>
          <w:numId w:val="0"/>
        </w:numPr>
        <w:tabs>
          <w:tab w:val="left" w:pos="1730"/>
        </w:tabs>
        <w:ind w:left="1730" w:hanging="170"/>
      </w:pPr>
      <w:r>
        <w:t>-</w:t>
      </w:r>
      <w:r w:rsidR="009B4BEC" w:rsidRPr="00374ECD">
        <w:tab/>
      </w:r>
      <w:r w:rsidRPr="00374ECD">
        <w:t>Student</w:t>
      </w:r>
      <w:r w:rsidR="00540CB4" w:rsidRPr="00374ECD">
        <w:t xml:space="preserve"> retention in senior secondary school is increasing </w:t>
      </w:r>
    </w:p>
    <w:p w:rsidR="00540CB4" w:rsidRPr="00374ECD" w:rsidRDefault="002B242A" w:rsidP="009B4BEC">
      <w:pPr>
        <w:pStyle w:val="Bullet1G"/>
        <w:numPr>
          <w:ilvl w:val="0"/>
          <w:numId w:val="0"/>
        </w:numPr>
        <w:tabs>
          <w:tab w:val="left" w:pos="1730"/>
        </w:tabs>
        <w:ind w:left="1730" w:hanging="170"/>
      </w:pPr>
      <w:r>
        <w:t>-</w:t>
      </w:r>
      <w:r w:rsidR="009B4BEC" w:rsidRPr="00374ECD">
        <w:tab/>
      </w:r>
      <w:r w:rsidRPr="00374ECD">
        <w:t>The</w:t>
      </w:r>
      <w:r w:rsidR="00540CB4" w:rsidRPr="00374ECD">
        <w:t xml:space="preserve"> range of subjects and standards students are accessing is increasing</w:t>
      </w:r>
    </w:p>
    <w:p w:rsidR="00540CB4" w:rsidRPr="00374ECD" w:rsidRDefault="00E80086" w:rsidP="00AB562F">
      <w:pPr>
        <w:pStyle w:val="SingleTxtG"/>
      </w:pPr>
      <w:r w:rsidRPr="00374ECD">
        <w:t>143.</w:t>
      </w:r>
      <w:r w:rsidRPr="00374ECD">
        <w:tab/>
      </w:r>
      <w:r w:rsidR="00540CB4" w:rsidRPr="00374ECD">
        <w:t xml:space="preserve">With a falling national population, the retention of students from Senior Level 1, the last year of compulsory education for most students, on to Senior Level 2 and 3 is increasing. </w:t>
      </w:r>
    </w:p>
    <w:p w:rsidR="00540CB4" w:rsidRPr="00374ECD" w:rsidRDefault="00E80086" w:rsidP="00AB562F">
      <w:pPr>
        <w:pStyle w:val="SingleTxtG"/>
      </w:pPr>
      <w:r w:rsidRPr="00374ECD">
        <w:t>144.</w:t>
      </w:r>
      <w:r w:rsidRPr="00374ECD">
        <w:tab/>
      </w:r>
      <w:r w:rsidR="00540CB4" w:rsidRPr="00374ECD">
        <w:t xml:space="preserve">The </w:t>
      </w:r>
      <w:smartTag w:uri="urn:schemas-microsoft-com:office:smarttags" w:element="place">
        <w:r w:rsidR="00540CB4" w:rsidRPr="00374ECD">
          <w:t>Cook Islands</w:t>
        </w:r>
      </w:smartTag>
      <w:r w:rsidR="00540CB4" w:rsidRPr="00374ECD">
        <w:t xml:space="preserve"> has set the following targets for national achievement in school based qualifications and retention of students in learning:</w:t>
      </w:r>
    </w:p>
    <w:p w:rsidR="00540CB4" w:rsidRPr="00374ECD" w:rsidRDefault="002B242A" w:rsidP="002B242A">
      <w:pPr>
        <w:pStyle w:val="Bullet1G"/>
        <w:numPr>
          <w:ilvl w:val="0"/>
          <w:numId w:val="0"/>
        </w:numPr>
        <w:tabs>
          <w:tab w:val="left" w:pos="1730"/>
        </w:tabs>
        <w:ind w:left="1730" w:hanging="170"/>
      </w:pPr>
      <w:r>
        <w:t>-</w:t>
      </w:r>
      <w:r w:rsidR="009B4BEC" w:rsidRPr="00374ECD">
        <w:tab/>
      </w:r>
      <w:r>
        <w:t>E</w:t>
      </w:r>
      <w:r w:rsidRPr="00374ECD">
        <w:t xml:space="preserve">nsuring </w:t>
      </w:r>
      <w:r w:rsidR="00540CB4" w:rsidRPr="00374ECD">
        <w:t>75</w:t>
      </w:r>
      <w:r w:rsidR="003D4C39">
        <w:t xml:space="preserve"> per cent</w:t>
      </w:r>
      <w:r w:rsidR="00540CB4" w:rsidRPr="00374ECD">
        <w:t xml:space="preserve"> of student entering NCEA Level 1 for the first time at year 11 will achieve the qualification</w:t>
      </w:r>
    </w:p>
    <w:p w:rsidR="00540CB4" w:rsidRPr="00374ECD" w:rsidRDefault="002B242A" w:rsidP="002B242A">
      <w:pPr>
        <w:pStyle w:val="Bullet1G"/>
        <w:numPr>
          <w:ilvl w:val="0"/>
          <w:numId w:val="0"/>
        </w:numPr>
        <w:tabs>
          <w:tab w:val="left" w:pos="1730"/>
        </w:tabs>
        <w:ind w:left="1730" w:hanging="170"/>
      </w:pPr>
      <w:r>
        <w:t>-</w:t>
      </w:r>
      <w:r w:rsidR="009B4BEC" w:rsidRPr="00374ECD">
        <w:t>•</w:t>
      </w:r>
      <w:r w:rsidR="009B4BEC" w:rsidRPr="00374ECD">
        <w:tab/>
      </w:r>
      <w:r>
        <w:t>A</w:t>
      </w:r>
      <w:r w:rsidRPr="00374ECD">
        <w:t xml:space="preserve">chieving </w:t>
      </w:r>
      <w:r w:rsidR="00540CB4" w:rsidRPr="00374ECD">
        <w:t>90</w:t>
      </w:r>
      <w:r w:rsidR="003D4C39">
        <w:t xml:space="preserve"> per cent</w:t>
      </w:r>
      <w:r w:rsidR="00540CB4" w:rsidRPr="00374ECD">
        <w:t xml:space="preserve"> student retention beyond the minimum leaving age either in formal schooling or another recognized course of learning</w:t>
      </w:r>
    </w:p>
    <w:p w:rsidR="00540CB4" w:rsidRPr="00374ECD" w:rsidRDefault="002B242A" w:rsidP="002B242A">
      <w:pPr>
        <w:pStyle w:val="Bullet1G"/>
        <w:numPr>
          <w:ilvl w:val="0"/>
          <w:numId w:val="0"/>
        </w:numPr>
        <w:tabs>
          <w:tab w:val="left" w:pos="1730"/>
        </w:tabs>
        <w:ind w:left="1730" w:hanging="170"/>
      </w:pPr>
      <w:r>
        <w:t>-</w:t>
      </w:r>
      <w:r w:rsidR="009B4BEC" w:rsidRPr="00374ECD">
        <w:tab/>
      </w:r>
      <w:r>
        <w:t>E</w:t>
      </w:r>
      <w:r w:rsidRPr="00374ECD">
        <w:t xml:space="preserve">nsuring </w:t>
      </w:r>
      <w:r w:rsidR="00540CB4" w:rsidRPr="00374ECD">
        <w:t>that at least 60</w:t>
      </w:r>
      <w:r w:rsidR="003D4C39">
        <w:t xml:space="preserve"> per cent</w:t>
      </w:r>
      <w:r w:rsidR="00540CB4" w:rsidRPr="00374ECD">
        <w:t xml:space="preserve"> of school leavers are participating in some form of tertiary education</w:t>
      </w:r>
    </w:p>
    <w:p w:rsidR="00540CB4" w:rsidRPr="00374ECD" w:rsidRDefault="00E80086" w:rsidP="00AB562F">
      <w:pPr>
        <w:pStyle w:val="SingleTxtG"/>
      </w:pPr>
      <w:r w:rsidRPr="00374ECD">
        <w:t>145.</w:t>
      </w:r>
      <w:r w:rsidRPr="00374ECD">
        <w:tab/>
      </w:r>
      <w:r w:rsidR="00540CB4" w:rsidRPr="00374ECD">
        <w:t xml:space="preserve">The lack of retention of boys in school beyond leaving age has recently been identified as an issue for the </w:t>
      </w:r>
      <w:smartTag w:uri="urn:schemas-microsoft-com:office:smarttags" w:element="place">
        <w:r w:rsidR="00540CB4" w:rsidRPr="00374ECD">
          <w:t>Cook Islands</w:t>
        </w:r>
      </w:smartTag>
      <w:r w:rsidR="00540CB4" w:rsidRPr="00374ECD">
        <w:t>. Although most are completing Year 11, which is the first year of formal qualification, the majority are not continuing their schooling to higher levels.</w:t>
      </w:r>
    </w:p>
    <w:p w:rsidR="00540CB4" w:rsidRPr="00374ECD" w:rsidRDefault="00E80086" w:rsidP="00AB562F">
      <w:pPr>
        <w:pStyle w:val="SingleTxtG"/>
      </w:pPr>
      <w:r w:rsidRPr="00374ECD">
        <w:t>146.</w:t>
      </w:r>
      <w:r w:rsidRPr="00374ECD">
        <w:tab/>
      </w:r>
      <w:r w:rsidR="00540CB4" w:rsidRPr="00374ECD">
        <w:t xml:space="preserve">The education sector is </w:t>
      </w:r>
      <w:r w:rsidR="00637E81" w:rsidRPr="00374ECD">
        <w:t>trialling</w:t>
      </w:r>
      <w:r w:rsidR="00540CB4" w:rsidRPr="00374ECD">
        <w:t xml:space="preserve"> a number of different strategies to try and halt and hopefully reverse this trend and keep young men engaged in formal education for longer.</w:t>
      </w:r>
      <w:r w:rsidR="00333F62">
        <w:t xml:space="preserve"> </w:t>
      </w:r>
      <w:r w:rsidR="00540CB4" w:rsidRPr="00374ECD">
        <w:t xml:space="preserve">These strategies include: </w:t>
      </w:r>
    </w:p>
    <w:p w:rsidR="00540CB4" w:rsidRPr="00374ECD" w:rsidRDefault="002B242A" w:rsidP="002B242A">
      <w:pPr>
        <w:pStyle w:val="Bullet1G"/>
        <w:numPr>
          <w:ilvl w:val="0"/>
          <w:numId w:val="0"/>
        </w:numPr>
        <w:tabs>
          <w:tab w:val="left" w:pos="1730"/>
        </w:tabs>
        <w:ind w:left="1730" w:hanging="170"/>
      </w:pPr>
      <w:r>
        <w:t>-</w:t>
      </w:r>
      <w:r w:rsidR="009B4BEC" w:rsidRPr="00374ECD">
        <w:tab/>
      </w:r>
      <w:r>
        <w:t>V</w:t>
      </w:r>
      <w:r w:rsidRPr="00374ECD">
        <w:t xml:space="preserve">ocational </w:t>
      </w:r>
      <w:r w:rsidR="00540CB4" w:rsidRPr="00374ECD">
        <w:t>transition programmes which allow students to start trades courses while still in mainstream schooling and achieve credit towards dual qualifications</w:t>
      </w:r>
    </w:p>
    <w:p w:rsidR="00540CB4" w:rsidRPr="00374ECD" w:rsidRDefault="002B242A" w:rsidP="002B242A">
      <w:pPr>
        <w:pStyle w:val="Bullet1G"/>
        <w:numPr>
          <w:ilvl w:val="0"/>
          <w:numId w:val="0"/>
        </w:numPr>
        <w:tabs>
          <w:tab w:val="left" w:pos="1730"/>
        </w:tabs>
        <w:ind w:left="1730" w:hanging="170"/>
      </w:pPr>
      <w:r>
        <w:t>-</w:t>
      </w:r>
      <w:r w:rsidR="009B4BEC" w:rsidRPr="00374ECD">
        <w:tab/>
      </w:r>
      <w:r>
        <w:t>S</w:t>
      </w:r>
      <w:r w:rsidRPr="00374ECD">
        <w:t xml:space="preserve">ports </w:t>
      </w:r>
      <w:r w:rsidR="00540CB4" w:rsidRPr="00374ECD">
        <w:t>education programmes which can lead to opportunity for offshore semi-professional players contracts and in many cases have provided a pathway into tertiary sports courses.</w:t>
      </w:r>
      <w:r w:rsidR="00333F62">
        <w:t xml:space="preserve"> </w:t>
      </w:r>
    </w:p>
    <w:p w:rsidR="00540CB4" w:rsidRPr="00374ECD" w:rsidRDefault="002B242A" w:rsidP="009B4BEC">
      <w:pPr>
        <w:pStyle w:val="Bullet1G"/>
        <w:numPr>
          <w:ilvl w:val="0"/>
          <w:numId w:val="0"/>
        </w:numPr>
        <w:tabs>
          <w:tab w:val="left" w:pos="1730"/>
        </w:tabs>
        <w:ind w:left="1730" w:hanging="170"/>
      </w:pPr>
      <w:r>
        <w:t>-</w:t>
      </w:r>
      <w:r w:rsidR="009B4BEC" w:rsidRPr="00374ECD">
        <w:tab/>
      </w:r>
      <w:r w:rsidRPr="00374ECD">
        <w:t>The</w:t>
      </w:r>
      <w:r w:rsidR="00540CB4" w:rsidRPr="00374ECD">
        <w:t xml:space="preserve"> running of camps for “at risk” students which will focus on the reengagement and retention of the students with learning. </w:t>
      </w:r>
    </w:p>
    <w:p w:rsidR="00540CB4" w:rsidRPr="00374ECD" w:rsidRDefault="00E80086" w:rsidP="00AB562F">
      <w:pPr>
        <w:pStyle w:val="SingleTxtG"/>
      </w:pPr>
      <w:r w:rsidRPr="00374ECD">
        <w:t>147.</w:t>
      </w:r>
      <w:r w:rsidRPr="00374ECD">
        <w:tab/>
      </w:r>
      <w:r w:rsidR="002B242A">
        <w:t>-</w:t>
      </w:r>
      <w:r w:rsidR="00540CB4" w:rsidRPr="00374ECD">
        <w:t>One of these strategies is support for SENZ (Sport Education in New Zealand) programme which provides an alternative to secondary school and tertiary level programmes and therefore provides a platform for continuing education in academic and technical areas.</w:t>
      </w:r>
      <w:r w:rsidR="00333F62">
        <w:t xml:space="preserve"> </w:t>
      </w:r>
      <w:r w:rsidR="00540CB4" w:rsidRPr="00374ECD">
        <w:t xml:space="preserve">SENZ was introduced to the </w:t>
      </w:r>
      <w:smartTag w:uri="urn:schemas-microsoft-com:office:smarttags" w:element="place">
        <w:r w:rsidR="00540CB4" w:rsidRPr="00374ECD">
          <w:t>Cook Islands</w:t>
        </w:r>
      </w:smartTag>
      <w:r w:rsidR="00540CB4" w:rsidRPr="00374ECD">
        <w:t xml:space="preserve"> in January 2006 as a foundation based training programme for young males, with a talent in sport who have been unsuccessful academically or have recently left the secondary school system. </w:t>
      </w:r>
    </w:p>
    <w:p w:rsidR="00540CB4" w:rsidRPr="00374ECD" w:rsidRDefault="00E80086" w:rsidP="00AB562F">
      <w:pPr>
        <w:pStyle w:val="SingleTxtG"/>
      </w:pPr>
      <w:r w:rsidRPr="00374ECD">
        <w:t>148.</w:t>
      </w:r>
      <w:r w:rsidRPr="00374ECD">
        <w:tab/>
      </w:r>
      <w:r w:rsidR="002B242A">
        <w:t>-</w:t>
      </w:r>
      <w:r w:rsidR="00540CB4" w:rsidRPr="00374ECD">
        <w:t xml:space="preserve">This programme has a sport focus and provides the young males in </w:t>
      </w:r>
      <w:smartTag w:uri="urn:schemas-microsoft-com:office:smarttags" w:element="place">
        <w:r w:rsidR="00540CB4" w:rsidRPr="00374ECD">
          <w:t>Rarotonga</w:t>
        </w:r>
      </w:smartTag>
      <w:r w:rsidR="00540CB4" w:rsidRPr="00374ECD">
        <w:t xml:space="preserve"> and Aitutaki with suitable skills to prepare them for tertiary education and/or employment within the private and public sector. The student’s ages range from 15-19 with the average age being 18-19. </w:t>
      </w:r>
    </w:p>
    <w:p w:rsidR="00540CB4" w:rsidRPr="00374ECD" w:rsidRDefault="00E80086" w:rsidP="00AB562F">
      <w:pPr>
        <w:pStyle w:val="SingleTxtG"/>
      </w:pPr>
      <w:r w:rsidRPr="00374ECD">
        <w:t>149.</w:t>
      </w:r>
      <w:r w:rsidRPr="00374ECD">
        <w:tab/>
      </w:r>
      <w:r w:rsidR="002B242A">
        <w:t>-</w:t>
      </w:r>
      <w:r w:rsidR="00540CB4" w:rsidRPr="00374ECD">
        <w:t>According to statistics boys leave school earlier and therefore the SENZ programme provided an opportunity for those students who and who had no real direction in their lives other than wanting to pursue a sporting career. The programme emphasizes personal development combined with academic requirements. Students who complete the programme successfully will achieve the following qualifications:</w:t>
      </w:r>
    </w:p>
    <w:p w:rsidR="00540CB4" w:rsidRPr="00374ECD" w:rsidRDefault="002B242A" w:rsidP="009B4BEC">
      <w:pPr>
        <w:pStyle w:val="Bullet1G"/>
        <w:numPr>
          <w:ilvl w:val="0"/>
          <w:numId w:val="0"/>
        </w:numPr>
        <w:tabs>
          <w:tab w:val="left" w:pos="1730"/>
        </w:tabs>
        <w:ind w:left="1730" w:hanging="170"/>
      </w:pPr>
      <w:r>
        <w:t>-</w:t>
      </w:r>
      <w:r w:rsidR="009B4BEC" w:rsidRPr="00374ECD">
        <w:tab/>
      </w:r>
      <w:r w:rsidR="00540CB4" w:rsidRPr="00374ECD">
        <w:t>National Certificate in Sport Level 2</w:t>
      </w:r>
    </w:p>
    <w:p w:rsidR="00540CB4" w:rsidRPr="00374ECD" w:rsidRDefault="002B242A" w:rsidP="009B4BEC">
      <w:pPr>
        <w:pStyle w:val="Bullet1G"/>
        <w:numPr>
          <w:ilvl w:val="0"/>
          <w:numId w:val="0"/>
        </w:numPr>
        <w:tabs>
          <w:tab w:val="left" w:pos="1730"/>
        </w:tabs>
        <w:ind w:left="1730" w:hanging="170"/>
      </w:pPr>
      <w:r>
        <w:t>-</w:t>
      </w:r>
      <w:r w:rsidR="009B4BEC" w:rsidRPr="00374ECD">
        <w:tab/>
      </w:r>
      <w:r w:rsidR="00540CB4" w:rsidRPr="00374ECD">
        <w:t>First Aid Certification includes, First Aid, provide First Aid and Resuscitation</w:t>
      </w:r>
    </w:p>
    <w:p w:rsidR="00540CB4" w:rsidRPr="00374ECD" w:rsidRDefault="002B242A" w:rsidP="009B4BEC">
      <w:pPr>
        <w:pStyle w:val="Bullet1G"/>
        <w:numPr>
          <w:ilvl w:val="0"/>
          <w:numId w:val="0"/>
        </w:numPr>
        <w:tabs>
          <w:tab w:val="left" w:pos="1730"/>
        </w:tabs>
        <w:ind w:left="1730" w:hanging="170"/>
      </w:pPr>
      <w:r>
        <w:t>-</w:t>
      </w:r>
      <w:r w:rsidR="009B4BEC" w:rsidRPr="00374ECD">
        <w:tab/>
      </w:r>
      <w:r w:rsidR="00540CB4" w:rsidRPr="00374ECD">
        <w:t xml:space="preserve">National Coaching </w:t>
      </w:r>
      <w:smartTag w:uri="urn:schemas-microsoft-com:office:smarttags" w:element="place">
        <w:smartTag w:uri="urn:schemas-microsoft-com:office:smarttags" w:element="country-region">
          <w:r w:rsidR="00540CB4" w:rsidRPr="00374ECD">
            <w:t>New Zealand</w:t>
          </w:r>
        </w:smartTag>
      </w:smartTag>
      <w:r w:rsidR="00540CB4" w:rsidRPr="00374ECD">
        <w:t xml:space="preserve"> Level One</w:t>
      </w:r>
    </w:p>
    <w:p w:rsidR="00540CB4" w:rsidRPr="00374ECD" w:rsidRDefault="002B242A" w:rsidP="009B4BEC">
      <w:pPr>
        <w:pStyle w:val="Bullet1G"/>
        <w:numPr>
          <w:ilvl w:val="0"/>
          <w:numId w:val="0"/>
        </w:numPr>
        <w:tabs>
          <w:tab w:val="left" w:pos="1730"/>
        </w:tabs>
        <w:ind w:left="1730" w:hanging="170"/>
      </w:pPr>
      <w:r>
        <w:t>-</w:t>
      </w:r>
      <w:r w:rsidR="009B4BEC" w:rsidRPr="00374ECD">
        <w:tab/>
      </w:r>
      <w:r w:rsidR="00540CB4" w:rsidRPr="00374ECD">
        <w:t xml:space="preserve">Australian </w:t>
      </w:r>
      <w:smartTag w:uri="urn:schemas-microsoft-com:office:smarttags" w:element="place">
        <w:r w:rsidR="00540CB4" w:rsidRPr="00374ECD">
          <w:t>Rugby</w:t>
        </w:r>
      </w:smartTag>
      <w:r w:rsidR="00540CB4" w:rsidRPr="00374ECD">
        <w:t xml:space="preserve"> League Coaching Level One</w:t>
      </w:r>
    </w:p>
    <w:p w:rsidR="00540CB4" w:rsidRPr="00374ECD" w:rsidRDefault="002B242A" w:rsidP="009B4BEC">
      <w:pPr>
        <w:pStyle w:val="Bullet1G"/>
        <w:numPr>
          <w:ilvl w:val="0"/>
          <w:numId w:val="0"/>
        </w:numPr>
        <w:tabs>
          <w:tab w:val="left" w:pos="1730"/>
        </w:tabs>
        <w:ind w:left="1730" w:hanging="170"/>
      </w:pPr>
      <w:r>
        <w:t>-</w:t>
      </w:r>
      <w:r w:rsidR="009B4BEC" w:rsidRPr="00374ECD">
        <w:tab/>
      </w:r>
      <w:r w:rsidR="00540CB4" w:rsidRPr="00374ECD">
        <w:t>Oceania Basic Athletics Coaching award</w:t>
      </w:r>
    </w:p>
    <w:p w:rsidR="00540CB4" w:rsidRDefault="00E80086" w:rsidP="00AB562F">
      <w:pPr>
        <w:pStyle w:val="SingleTxtG"/>
        <w:rPr>
          <w:rFonts w:cs="Arial"/>
        </w:rPr>
      </w:pPr>
      <w:r>
        <w:rPr>
          <w:rFonts w:cs="Arial"/>
        </w:rPr>
        <w:t>150.</w:t>
      </w:r>
      <w:r>
        <w:rPr>
          <w:rFonts w:cs="Arial"/>
        </w:rPr>
        <w:tab/>
      </w:r>
      <w:r w:rsidR="00540CB4" w:rsidRPr="00374ECD">
        <w:t xml:space="preserve">The ‘Success through Sport’ programme provides students identified by SENZ staff </w:t>
      </w:r>
      <w:r w:rsidR="00540CB4" w:rsidRPr="001218E3">
        <w:rPr>
          <w:rStyle w:val="Strong"/>
          <w:b w:val="0"/>
          <w:bCs w:val="0"/>
        </w:rPr>
        <w:t>and</w:t>
      </w:r>
      <w:r w:rsidR="00540CB4" w:rsidRPr="00374ECD">
        <w:t xml:space="preserve"> the community with a foundation skills training programme developing their individual skills and talent. This table shows the number of students involved in sports education programmes. A programme was run in 2007 for female students as well however the completion rate was not as successful so the funding was again provided to increase the intake of young male students for whom reengagement with learning is more of an issue. The programme has also been offered on the outer </w:t>
      </w:r>
      <w:smartTag w:uri="urn:schemas-microsoft-com:office:smarttags" w:element="place">
        <w:smartTag w:uri="urn:schemas-microsoft-com:office:smarttags" w:element="PlaceType">
          <w:r w:rsidR="00540CB4" w:rsidRPr="00374ECD">
            <w:t>island</w:t>
          </w:r>
        </w:smartTag>
        <w:r w:rsidR="00540CB4" w:rsidRPr="00374ECD">
          <w:t xml:space="preserve"> of </w:t>
        </w:r>
        <w:smartTag w:uri="urn:schemas-microsoft-com:office:smarttags" w:element="PlaceName">
          <w:r w:rsidR="00540CB4" w:rsidRPr="00374ECD">
            <w:t>Aitutaki</w:t>
          </w:r>
        </w:smartTag>
      </w:smartTag>
      <w:r w:rsidR="00540CB4" w:rsidRPr="00374ECD">
        <w:t xml:space="preserve"> for the first time in 2008.</w:t>
      </w:r>
      <w:r w:rsidR="00540CB4" w:rsidRPr="00374ECD">
        <w:rPr>
          <w:rFonts w:cs="Arial"/>
        </w:rPr>
        <w:t xml:space="preserve">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352"/>
        <w:gridCol w:w="2293"/>
        <w:gridCol w:w="1920"/>
        <w:gridCol w:w="1869"/>
      </w:tblGrid>
      <w:tr w:rsidR="00540CB4" w:rsidRPr="00445D01">
        <w:trPr>
          <w:trHeight w:val="262"/>
          <w:tblHeader/>
        </w:trPr>
        <w:tc>
          <w:tcPr>
            <w:tcW w:w="7370" w:type="dxa"/>
            <w:gridSpan w:val="4"/>
            <w:tcBorders>
              <w:top w:val="single" w:sz="4" w:space="0" w:color="auto"/>
              <w:bottom w:val="single" w:sz="12" w:space="0" w:color="auto"/>
            </w:tcBorders>
            <w:shd w:val="clear" w:color="auto" w:fill="auto"/>
            <w:noWrap/>
            <w:vAlign w:val="bottom"/>
          </w:tcPr>
          <w:p w:rsidR="00540CB4" w:rsidRPr="00445D01" w:rsidRDefault="00540CB4" w:rsidP="00445D01">
            <w:pPr>
              <w:suppressAutoHyphens w:val="0"/>
              <w:spacing w:before="80" w:after="80" w:line="200" w:lineRule="exact"/>
              <w:rPr>
                <w:i/>
                <w:sz w:val="16"/>
              </w:rPr>
            </w:pPr>
            <w:r w:rsidRPr="00445D01">
              <w:rPr>
                <w:bCs/>
                <w:i/>
                <w:sz w:val="16"/>
              </w:rPr>
              <w:t xml:space="preserve">SENZ Program for the </w:t>
            </w:r>
            <w:smartTag w:uri="urn:schemas-microsoft-com:office:smarttags" w:element="place">
              <w:r w:rsidRPr="00445D01">
                <w:rPr>
                  <w:bCs/>
                  <w:i/>
                  <w:sz w:val="16"/>
                </w:rPr>
                <w:t>Cook Islands</w:t>
              </w:r>
            </w:smartTag>
          </w:p>
        </w:tc>
      </w:tr>
      <w:tr w:rsidR="00540CB4" w:rsidRPr="00445D01">
        <w:trPr>
          <w:trHeight w:val="262"/>
        </w:trPr>
        <w:tc>
          <w:tcPr>
            <w:tcW w:w="1336" w:type="dxa"/>
            <w:tcBorders>
              <w:top w:val="single" w:sz="12" w:space="0" w:color="auto"/>
            </w:tcBorders>
            <w:shd w:val="clear" w:color="auto" w:fill="auto"/>
            <w:noWrap/>
          </w:tcPr>
          <w:p w:rsidR="00540CB4" w:rsidRPr="00445D01" w:rsidRDefault="00540CB4" w:rsidP="00445D01">
            <w:pPr>
              <w:suppressAutoHyphens w:val="0"/>
              <w:spacing w:before="40" w:after="40" w:line="220" w:lineRule="exact"/>
              <w:rPr>
                <w:sz w:val="18"/>
              </w:rPr>
            </w:pPr>
            <w:r w:rsidRPr="00445D01">
              <w:rPr>
                <w:sz w:val="18"/>
              </w:rPr>
              <w:t> </w:t>
            </w:r>
          </w:p>
        </w:tc>
        <w:tc>
          <w:tcPr>
            <w:tcW w:w="2277" w:type="dxa"/>
            <w:tcBorders>
              <w:top w:val="single" w:sz="12" w:space="0" w:color="auto"/>
            </w:tcBorders>
            <w:shd w:val="clear" w:color="auto" w:fill="auto"/>
            <w:noWrap/>
          </w:tcPr>
          <w:p w:rsidR="00540CB4" w:rsidRPr="00445D01" w:rsidRDefault="00540CB4" w:rsidP="00445D01">
            <w:pPr>
              <w:suppressAutoHyphens w:val="0"/>
              <w:spacing w:before="40" w:after="40" w:line="220" w:lineRule="exact"/>
              <w:rPr>
                <w:sz w:val="18"/>
              </w:rPr>
            </w:pPr>
            <w:r w:rsidRPr="00445D01">
              <w:rPr>
                <w:sz w:val="18"/>
              </w:rPr>
              <w:t>Female</w:t>
            </w:r>
          </w:p>
        </w:tc>
        <w:tc>
          <w:tcPr>
            <w:tcW w:w="1904" w:type="dxa"/>
            <w:tcBorders>
              <w:top w:val="single" w:sz="12" w:space="0" w:color="auto"/>
            </w:tcBorders>
            <w:shd w:val="clear" w:color="auto" w:fill="auto"/>
            <w:noWrap/>
          </w:tcPr>
          <w:p w:rsidR="00540CB4" w:rsidRPr="00445D01" w:rsidRDefault="00540CB4" w:rsidP="00445D01">
            <w:pPr>
              <w:suppressAutoHyphens w:val="0"/>
              <w:spacing w:before="40" w:after="40" w:line="220" w:lineRule="exact"/>
              <w:rPr>
                <w:sz w:val="18"/>
              </w:rPr>
            </w:pPr>
            <w:r w:rsidRPr="00445D01">
              <w:rPr>
                <w:sz w:val="18"/>
              </w:rPr>
              <w:t>Male</w:t>
            </w:r>
          </w:p>
        </w:tc>
        <w:tc>
          <w:tcPr>
            <w:tcW w:w="1853" w:type="dxa"/>
            <w:tcBorders>
              <w:top w:val="single" w:sz="12" w:space="0" w:color="auto"/>
            </w:tcBorders>
            <w:shd w:val="clear" w:color="auto" w:fill="auto"/>
            <w:noWrap/>
          </w:tcPr>
          <w:p w:rsidR="00540CB4" w:rsidRPr="00445D01" w:rsidRDefault="00540CB4" w:rsidP="00445D01">
            <w:pPr>
              <w:suppressAutoHyphens w:val="0"/>
              <w:spacing w:before="40" w:after="40" w:line="220" w:lineRule="exact"/>
              <w:rPr>
                <w:sz w:val="18"/>
              </w:rPr>
            </w:pPr>
            <w:r w:rsidRPr="00445D01">
              <w:rPr>
                <w:sz w:val="18"/>
              </w:rPr>
              <w:t>Total</w:t>
            </w:r>
          </w:p>
        </w:tc>
      </w:tr>
      <w:tr w:rsidR="00540CB4" w:rsidRPr="00445D01">
        <w:trPr>
          <w:trHeight w:val="262"/>
        </w:trPr>
        <w:tc>
          <w:tcPr>
            <w:tcW w:w="1336" w:type="dxa"/>
            <w:shd w:val="clear" w:color="auto" w:fill="auto"/>
            <w:noWrap/>
          </w:tcPr>
          <w:p w:rsidR="00540CB4" w:rsidRPr="00445D01" w:rsidRDefault="00540CB4" w:rsidP="00445D01">
            <w:pPr>
              <w:suppressAutoHyphens w:val="0"/>
              <w:spacing w:before="40" w:after="40" w:line="220" w:lineRule="exact"/>
              <w:rPr>
                <w:sz w:val="18"/>
              </w:rPr>
            </w:pPr>
            <w:r w:rsidRPr="00445D01">
              <w:rPr>
                <w:sz w:val="18"/>
              </w:rPr>
              <w:t>2006</w:t>
            </w:r>
          </w:p>
        </w:tc>
        <w:tc>
          <w:tcPr>
            <w:tcW w:w="2277" w:type="dxa"/>
            <w:shd w:val="clear" w:color="auto" w:fill="auto"/>
            <w:noWrap/>
          </w:tcPr>
          <w:p w:rsidR="00540CB4" w:rsidRPr="00445D01" w:rsidRDefault="00540CB4" w:rsidP="00445D01">
            <w:pPr>
              <w:suppressAutoHyphens w:val="0"/>
              <w:spacing w:before="40" w:after="40" w:line="220" w:lineRule="exact"/>
              <w:rPr>
                <w:sz w:val="18"/>
              </w:rPr>
            </w:pPr>
            <w:r w:rsidRPr="00445D01">
              <w:rPr>
                <w:sz w:val="18"/>
              </w:rPr>
              <w:t>0</w:t>
            </w:r>
          </w:p>
        </w:tc>
        <w:tc>
          <w:tcPr>
            <w:tcW w:w="1904" w:type="dxa"/>
            <w:shd w:val="clear" w:color="auto" w:fill="auto"/>
            <w:noWrap/>
          </w:tcPr>
          <w:p w:rsidR="00540CB4" w:rsidRPr="00445D01" w:rsidRDefault="00540CB4" w:rsidP="00445D01">
            <w:pPr>
              <w:suppressAutoHyphens w:val="0"/>
              <w:spacing w:before="40" w:after="40" w:line="220" w:lineRule="exact"/>
              <w:rPr>
                <w:sz w:val="18"/>
              </w:rPr>
            </w:pPr>
            <w:r w:rsidRPr="00445D01">
              <w:rPr>
                <w:sz w:val="18"/>
              </w:rPr>
              <w:t>12</w:t>
            </w:r>
          </w:p>
        </w:tc>
        <w:tc>
          <w:tcPr>
            <w:tcW w:w="1853" w:type="dxa"/>
            <w:shd w:val="clear" w:color="auto" w:fill="auto"/>
            <w:noWrap/>
          </w:tcPr>
          <w:p w:rsidR="00540CB4" w:rsidRPr="00445D01" w:rsidRDefault="00540CB4" w:rsidP="00445D01">
            <w:pPr>
              <w:suppressAutoHyphens w:val="0"/>
              <w:spacing w:before="40" w:after="40" w:line="220" w:lineRule="exact"/>
              <w:rPr>
                <w:sz w:val="18"/>
              </w:rPr>
            </w:pPr>
            <w:r w:rsidRPr="00445D01">
              <w:rPr>
                <w:sz w:val="18"/>
              </w:rPr>
              <w:t>12</w:t>
            </w:r>
          </w:p>
        </w:tc>
      </w:tr>
      <w:tr w:rsidR="00540CB4" w:rsidRPr="00445D01">
        <w:trPr>
          <w:trHeight w:val="262"/>
        </w:trPr>
        <w:tc>
          <w:tcPr>
            <w:tcW w:w="1336" w:type="dxa"/>
            <w:shd w:val="clear" w:color="auto" w:fill="auto"/>
            <w:noWrap/>
          </w:tcPr>
          <w:p w:rsidR="00540CB4" w:rsidRPr="00445D01" w:rsidRDefault="00540CB4" w:rsidP="00445D01">
            <w:pPr>
              <w:suppressAutoHyphens w:val="0"/>
              <w:spacing w:before="40" w:after="40" w:line="220" w:lineRule="exact"/>
              <w:rPr>
                <w:sz w:val="18"/>
              </w:rPr>
            </w:pPr>
            <w:r w:rsidRPr="00445D01">
              <w:rPr>
                <w:sz w:val="18"/>
              </w:rPr>
              <w:t>2007</w:t>
            </w:r>
          </w:p>
        </w:tc>
        <w:tc>
          <w:tcPr>
            <w:tcW w:w="2277" w:type="dxa"/>
            <w:shd w:val="clear" w:color="auto" w:fill="auto"/>
            <w:noWrap/>
          </w:tcPr>
          <w:p w:rsidR="00540CB4" w:rsidRPr="00445D01" w:rsidRDefault="00540CB4" w:rsidP="00445D01">
            <w:pPr>
              <w:suppressAutoHyphens w:val="0"/>
              <w:spacing w:before="40" w:after="40" w:line="220" w:lineRule="exact"/>
              <w:rPr>
                <w:sz w:val="18"/>
              </w:rPr>
            </w:pPr>
            <w:r w:rsidRPr="00445D01">
              <w:rPr>
                <w:sz w:val="18"/>
              </w:rPr>
              <w:t>7</w:t>
            </w:r>
          </w:p>
        </w:tc>
        <w:tc>
          <w:tcPr>
            <w:tcW w:w="1904" w:type="dxa"/>
            <w:shd w:val="clear" w:color="auto" w:fill="auto"/>
            <w:noWrap/>
          </w:tcPr>
          <w:p w:rsidR="00540CB4" w:rsidRPr="00445D01" w:rsidRDefault="00540CB4" w:rsidP="00445D01">
            <w:pPr>
              <w:suppressAutoHyphens w:val="0"/>
              <w:spacing w:before="40" w:after="40" w:line="220" w:lineRule="exact"/>
              <w:rPr>
                <w:sz w:val="18"/>
              </w:rPr>
            </w:pPr>
            <w:r w:rsidRPr="00445D01">
              <w:rPr>
                <w:sz w:val="18"/>
              </w:rPr>
              <w:t>17</w:t>
            </w:r>
          </w:p>
        </w:tc>
        <w:tc>
          <w:tcPr>
            <w:tcW w:w="1853" w:type="dxa"/>
            <w:shd w:val="clear" w:color="auto" w:fill="auto"/>
            <w:noWrap/>
          </w:tcPr>
          <w:p w:rsidR="00540CB4" w:rsidRPr="00445D01" w:rsidRDefault="00540CB4" w:rsidP="00445D01">
            <w:pPr>
              <w:suppressAutoHyphens w:val="0"/>
              <w:spacing w:before="40" w:after="40" w:line="220" w:lineRule="exact"/>
              <w:rPr>
                <w:sz w:val="18"/>
              </w:rPr>
            </w:pPr>
            <w:r w:rsidRPr="00445D01">
              <w:rPr>
                <w:sz w:val="18"/>
              </w:rPr>
              <w:t>24</w:t>
            </w:r>
          </w:p>
        </w:tc>
      </w:tr>
      <w:tr w:rsidR="00540CB4" w:rsidRPr="00445D01">
        <w:trPr>
          <w:trHeight w:val="262"/>
        </w:trPr>
        <w:tc>
          <w:tcPr>
            <w:tcW w:w="1336" w:type="dxa"/>
            <w:tcBorders>
              <w:bottom w:val="single" w:sz="12" w:space="0" w:color="auto"/>
            </w:tcBorders>
            <w:shd w:val="clear" w:color="auto" w:fill="auto"/>
            <w:noWrap/>
          </w:tcPr>
          <w:p w:rsidR="00540CB4" w:rsidRPr="00445D01" w:rsidRDefault="00540CB4" w:rsidP="00445D01">
            <w:pPr>
              <w:suppressAutoHyphens w:val="0"/>
              <w:spacing w:before="40" w:after="40" w:line="220" w:lineRule="exact"/>
              <w:rPr>
                <w:sz w:val="18"/>
              </w:rPr>
            </w:pPr>
            <w:r w:rsidRPr="00445D01">
              <w:rPr>
                <w:sz w:val="18"/>
              </w:rPr>
              <w:t>2008</w:t>
            </w:r>
          </w:p>
        </w:tc>
        <w:tc>
          <w:tcPr>
            <w:tcW w:w="2277" w:type="dxa"/>
            <w:tcBorders>
              <w:bottom w:val="single" w:sz="12" w:space="0" w:color="auto"/>
            </w:tcBorders>
            <w:shd w:val="clear" w:color="auto" w:fill="auto"/>
            <w:noWrap/>
          </w:tcPr>
          <w:p w:rsidR="00540CB4" w:rsidRPr="00445D01" w:rsidRDefault="00540CB4" w:rsidP="00445D01">
            <w:pPr>
              <w:suppressAutoHyphens w:val="0"/>
              <w:spacing w:before="40" w:after="40" w:line="220" w:lineRule="exact"/>
              <w:rPr>
                <w:sz w:val="18"/>
              </w:rPr>
            </w:pPr>
            <w:r w:rsidRPr="00445D01">
              <w:rPr>
                <w:sz w:val="18"/>
              </w:rPr>
              <w:t>0</w:t>
            </w:r>
          </w:p>
        </w:tc>
        <w:tc>
          <w:tcPr>
            <w:tcW w:w="1904" w:type="dxa"/>
            <w:tcBorders>
              <w:bottom w:val="single" w:sz="12" w:space="0" w:color="auto"/>
            </w:tcBorders>
            <w:shd w:val="clear" w:color="auto" w:fill="auto"/>
            <w:noWrap/>
          </w:tcPr>
          <w:p w:rsidR="00540CB4" w:rsidRPr="00445D01" w:rsidRDefault="00540CB4" w:rsidP="00445D01">
            <w:pPr>
              <w:suppressAutoHyphens w:val="0"/>
              <w:spacing w:before="40" w:after="40" w:line="220" w:lineRule="exact"/>
              <w:rPr>
                <w:sz w:val="18"/>
              </w:rPr>
            </w:pPr>
            <w:r w:rsidRPr="00445D01">
              <w:rPr>
                <w:sz w:val="18"/>
              </w:rPr>
              <w:t>24</w:t>
            </w:r>
          </w:p>
        </w:tc>
        <w:tc>
          <w:tcPr>
            <w:tcW w:w="1853" w:type="dxa"/>
            <w:tcBorders>
              <w:bottom w:val="single" w:sz="12" w:space="0" w:color="auto"/>
            </w:tcBorders>
            <w:shd w:val="clear" w:color="auto" w:fill="auto"/>
            <w:noWrap/>
          </w:tcPr>
          <w:p w:rsidR="00540CB4" w:rsidRPr="00445D01" w:rsidRDefault="00540CB4" w:rsidP="00445D01">
            <w:pPr>
              <w:suppressAutoHyphens w:val="0"/>
              <w:spacing w:before="40" w:after="40" w:line="220" w:lineRule="exact"/>
              <w:rPr>
                <w:sz w:val="18"/>
              </w:rPr>
            </w:pPr>
            <w:r w:rsidRPr="00445D01">
              <w:rPr>
                <w:sz w:val="18"/>
              </w:rPr>
              <w:t>24</w:t>
            </w:r>
          </w:p>
        </w:tc>
      </w:tr>
    </w:tbl>
    <w:p w:rsidR="00540CB4" w:rsidRPr="00374ECD" w:rsidRDefault="00445D01" w:rsidP="002B242A">
      <w:pPr>
        <w:pStyle w:val="H23G"/>
      </w:pPr>
      <w:bookmarkStart w:id="39" w:name="_Toc267664503"/>
      <w:r>
        <w:tab/>
      </w:r>
      <w:r>
        <w:tab/>
      </w:r>
      <w:r w:rsidR="00540CB4" w:rsidRPr="00374ECD">
        <w:t xml:space="preserve">Inclusive </w:t>
      </w:r>
      <w:bookmarkEnd w:id="39"/>
      <w:r w:rsidR="002B242A">
        <w:t>e</w:t>
      </w:r>
      <w:r w:rsidR="002B242A" w:rsidRPr="00374ECD">
        <w:t>ducation</w:t>
      </w:r>
    </w:p>
    <w:p w:rsidR="00540CB4" w:rsidRPr="00374ECD" w:rsidRDefault="00E80086" w:rsidP="00AB562F">
      <w:pPr>
        <w:pStyle w:val="SingleTxtG"/>
      </w:pPr>
      <w:r w:rsidRPr="00374ECD">
        <w:t>151.</w:t>
      </w:r>
      <w:r w:rsidRPr="00374ECD">
        <w:tab/>
      </w:r>
      <w:r w:rsidR="00540CB4" w:rsidRPr="00374ECD">
        <w:t xml:space="preserve">A significant shift took place with respect to Inclusive Education in the </w:t>
      </w:r>
      <w:smartTag w:uri="urn:schemas-microsoft-com:office:smarttags" w:element="place">
        <w:r w:rsidR="00540CB4" w:rsidRPr="00374ECD">
          <w:t>Cook Islands</w:t>
        </w:r>
      </w:smartTag>
      <w:r w:rsidR="00540CB4" w:rsidRPr="00374ECD">
        <w:t xml:space="preserve"> late in 2003. The Ministry made the decision to close the special unit at </w:t>
      </w:r>
      <w:smartTag w:uri="urn:schemas-microsoft-com:office:smarttags" w:element="PlaceName">
        <w:smartTag w:uri="urn:schemas-microsoft-com:office:smarttags" w:element="PersonName">
          <w:r w:rsidR="00540CB4" w:rsidRPr="00374ECD">
            <w:t>Avarua</w:t>
          </w:r>
        </w:smartTag>
      </w:smartTag>
      <w:r w:rsidR="00540CB4" w:rsidRPr="00374ECD">
        <w:t xml:space="preserve"> </w:t>
      </w:r>
      <w:smartTag w:uri="urn:schemas-microsoft-com:office:smarttags" w:element="PlaceType">
        <w:r w:rsidR="00540CB4" w:rsidRPr="00374ECD">
          <w:t>Primary School</w:t>
        </w:r>
      </w:smartTag>
      <w:r w:rsidR="00540CB4" w:rsidRPr="00374ECD">
        <w:t xml:space="preserve"> on Rarotonga and make all classrooms in </w:t>
      </w:r>
      <w:smartTag w:uri="urn:schemas-microsoft-com:office:smarttags" w:element="place">
        <w:r w:rsidR="00540CB4" w:rsidRPr="00374ECD">
          <w:t>Cook Islands</w:t>
        </w:r>
      </w:smartTag>
      <w:r w:rsidR="00540CB4" w:rsidRPr="00374ECD">
        <w:t xml:space="preserve"> school open to all students. This change has resulted in wider understanding and acceptance of the issues relating to inclusive education and had raised the profile of these issues both within government and the wider community. </w:t>
      </w:r>
    </w:p>
    <w:p w:rsidR="00540CB4" w:rsidRPr="00374ECD" w:rsidRDefault="00E80086" w:rsidP="00AB562F">
      <w:pPr>
        <w:pStyle w:val="SingleTxtG"/>
      </w:pPr>
      <w:r w:rsidRPr="00374ECD">
        <w:t>152.</w:t>
      </w:r>
      <w:r w:rsidRPr="00374ECD">
        <w:tab/>
      </w:r>
      <w:r w:rsidR="00540CB4" w:rsidRPr="00374ECD">
        <w:t xml:space="preserve">The Ministry now works to support all children to attend school and provides support for individual children and their families through classroom based teacher aides. Teacher Aides and classroom teachers in return receive support from the Ministry through the Inclusive Education Advisor. </w:t>
      </w:r>
    </w:p>
    <w:p w:rsidR="00540CB4" w:rsidRPr="00374ECD" w:rsidRDefault="00E80086" w:rsidP="00AB562F">
      <w:pPr>
        <w:pStyle w:val="SingleTxtG"/>
      </w:pPr>
      <w:r w:rsidRPr="00374ECD">
        <w:t>153.</w:t>
      </w:r>
      <w:r w:rsidRPr="00374ECD">
        <w:tab/>
      </w:r>
      <w:r w:rsidR="00540CB4" w:rsidRPr="00374ECD">
        <w:t xml:space="preserve">Teacher Aides are funded through the Ministry personnel budget and are allocated on the level of need in a school </w:t>
      </w:r>
      <w:r w:rsidR="002B242A">
        <w:t xml:space="preserve">, for example, </w:t>
      </w:r>
      <w:r w:rsidR="00540CB4" w:rsidRPr="00374ECD">
        <w:t>some students will receive one on one support all day others may share a teacher aide between two students in the same class who both require support.</w:t>
      </w:r>
    </w:p>
    <w:p w:rsidR="00540CB4" w:rsidRPr="00374ECD" w:rsidRDefault="00445D01" w:rsidP="00445D01">
      <w:pPr>
        <w:pStyle w:val="H23G"/>
      </w:pPr>
      <w:bookmarkStart w:id="40" w:name="_Toc267664504"/>
      <w:r>
        <w:tab/>
      </w:r>
      <w:r>
        <w:tab/>
      </w:r>
      <w:r w:rsidR="00540CB4" w:rsidRPr="00374ECD">
        <w:t>Disabilities</w:t>
      </w:r>
      <w:bookmarkEnd w:id="40"/>
    </w:p>
    <w:p w:rsidR="00540CB4" w:rsidRPr="00374ECD" w:rsidRDefault="00E80086" w:rsidP="00AB562F">
      <w:pPr>
        <w:pStyle w:val="SingleTxtG"/>
        <w:rPr>
          <w:rStyle w:val="Strong"/>
          <w:b w:val="0"/>
          <w:bCs w:val="0"/>
        </w:rPr>
      </w:pPr>
      <w:r w:rsidRPr="00374ECD">
        <w:rPr>
          <w:rStyle w:val="Strong"/>
          <w:b w:val="0"/>
          <w:bCs w:val="0"/>
        </w:rPr>
        <w:t>154.</w:t>
      </w:r>
      <w:r w:rsidRPr="00374ECD">
        <w:rPr>
          <w:rStyle w:val="Strong"/>
          <w:b w:val="0"/>
          <w:bCs w:val="0"/>
        </w:rPr>
        <w:tab/>
      </w:r>
      <w:r w:rsidR="00540CB4" w:rsidRPr="00374ECD">
        <w:rPr>
          <w:rStyle w:val="Strong"/>
          <w:b w:val="0"/>
          <w:bCs w:val="0"/>
        </w:rPr>
        <w:t>Key developments in disabilities programmes during this review period include:</w:t>
      </w:r>
    </w:p>
    <w:p w:rsidR="00540CB4" w:rsidRPr="00374ECD" w:rsidRDefault="002B242A" w:rsidP="009B4BEC">
      <w:pPr>
        <w:pStyle w:val="Bullet1G"/>
        <w:numPr>
          <w:ilvl w:val="0"/>
          <w:numId w:val="0"/>
        </w:numPr>
        <w:tabs>
          <w:tab w:val="left" w:pos="1730"/>
        </w:tabs>
        <w:ind w:left="1730" w:hanging="170"/>
        <w:rPr>
          <w:rStyle w:val="Strong"/>
          <w:b w:val="0"/>
          <w:bCs w:val="0"/>
        </w:rPr>
      </w:pPr>
      <w:r>
        <w:rPr>
          <w:rStyle w:val="Strong"/>
          <w:b w:val="0"/>
          <w:bCs w:val="0"/>
        </w:rPr>
        <w:t>-</w:t>
      </w:r>
      <w:r w:rsidR="009B4BEC" w:rsidRPr="00374ECD">
        <w:rPr>
          <w:rStyle w:val="Strong"/>
          <w:b w:val="0"/>
          <w:bCs w:val="0"/>
        </w:rPr>
        <w:tab/>
      </w:r>
      <w:r w:rsidR="00540CB4" w:rsidRPr="00374ECD">
        <w:rPr>
          <w:rStyle w:val="Strong"/>
          <w:b w:val="0"/>
          <w:bCs w:val="0"/>
        </w:rPr>
        <w:t>The designation of a desk responsible for government programs for disabilities within the INTAFF, in 2000.</w:t>
      </w:r>
    </w:p>
    <w:p w:rsidR="00540CB4" w:rsidRPr="00374ECD" w:rsidRDefault="002B242A" w:rsidP="009B4BEC">
      <w:pPr>
        <w:pStyle w:val="Bullet1G"/>
        <w:numPr>
          <w:ilvl w:val="0"/>
          <w:numId w:val="0"/>
        </w:numPr>
        <w:tabs>
          <w:tab w:val="left" w:pos="1730"/>
        </w:tabs>
        <w:ind w:left="1730" w:hanging="170"/>
        <w:rPr>
          <w:rStyle w:val="Strong"/>
          <w:b w:val="0"/>
          <w:bCs w:val="0"/>
        </w:rPr>
      </w:pPr>
      <w:r>
        <w:rPr>
          <w:rStyle w:val="Strong"/>
          <w:b w:val="0"/>
          <w:bCs w:val="0"/>
        </w:rPr>
        <w:t>-</w:t>
      </w:r>
      <w:r w:rsidR="009B4BEC" w:rsidRPr="00374ECD">
        <w:rPr>
          <w:rStyle w:val="Strong"/>
          <w:b w:val="0"/>
          <w:bCs w:val="0"/>
        </w:rPr>
        <w:tab/>
      </w:r>
      <w:r w:rsidR="00540CB4" w:rsidRPr="00374ECD">
        <w:rPr>
          <w:rStyle w:val="Strong"/>
          <w:b w:val="0"/>
          <w:bCs w:val="0"/>
        </w:rPr>
        <w:t>The establishment of the National Disability Council and Outer Islands Disability Committees, in 2001.</w:t>
      </w:r>
    </w:p>
    <w:p w:rsidR="00540CB4" w:rsidRPr="00374ECD" w:rsidRDefault="002B242A" w:rsidP="00821189">
      <w:pPr>
        <w:pStyle w:val="Bullet1G"/>
        <w:numPr>
          <w:ilvl w:val="0"/>
          <w:numId w:val="0"/>
        </w:numPr>
        <w:tabs>
          <w:tab w:val="left" w:pos="1730"/>
        </w:tabs>
        <w:ind w:left="1730" w:hanging="170"/>
      </w:pPr>
      <w:r>
        <w:t>-</w:t>
      </w:r>
      <w:r w:rsidR="009B4BEC" w:rsidRPr="00374ECD">
        <w:tab/>
      </w:r>
      <w:r w:rsidR="00540CB4" w:rsidRPr="00374ECD">
        <w:rPr>
          <w:rStyle w:val="Strong"/>
          <w:b w:val="0"/>
          <w:bCs w:val="0"/>
        </w:rPr>
        <w:t>The National Disability Policy and Action plan, 2003-08,</w:t>
      </w:r>
      <w:r w:rsidR="00540CB4" w:rsidRPr="00374ECD">
        <w:t xml:space="preserve"> recogni</w:t>
      </w:r>
      <w:r w:rsidR="00821189">
        <w:t>z</w:t>
      </w:r>
      <w:r w:rsidR="00540CB4" w:rsidRPr="00374ECD">
        <w:t xml:space="preserve">ed children and youth with disabilities as one of the major objectives and to improve access of all children and youth with a disability to education and vocational training to the highest level possible. This has been achieved in this period as the Special Needs education policy has been implemented which has led to most children of school age with disabilities being included in ‘regular’ classrooms. </w:t>
      </w:r>
    </w:p>
    <w:p w:rsidR="00540CB4" w:rsidRPr="00374ECD" w:rsidRDefault="002B242A" w:rsidP="009B4BEC">
      <w:pPr>
        <w:pStyle w:val="Bullet1G"/>
        <w:numPr>
          <w:ilvl w:val="0"/>
          <w:numId w:val="0"/>
        </w:numPr>
        <w:tabs>
          <w:tab w:val="left" w:pos="1730"/>
        </w:tabs>
        <w:ind w:left="1730" w:hanging="170"/>
      </w:pPr>
      <w:r>
        <w:t>-</w:t>
      </w:r>
      <w:r w:rsidR="009B4BEC" w:rsidRPr="00374ECD">
        <w:tab/>
      </w:r>
      <w:r w:rsidR="00540CB4" w:rsidRPr="00374ECD">
        <w:t xml:space="preserve">There was no mechanism available to drive its’ implementation therefore, funding assistance was secured from NZAID. Hence the recruitment of the Disability Action Team (DAT) with technical assistance from a </w:t>
      </w:r>
      <w:smartTag w:uri="urn:schemas-microsoft-com:office:smarttags" w:element="place">
        <w:smartTag w:uri="urn:schemas-microsoft-com:office:smarttags" w:element="country-region">
          <w:r w:rsidR="00540CB4" w:rsidRPr="00374ECD">
            <w:t>New Zealand</w:t>
          </w:r>
        </w:smartTag>
      </w:smartTag>
      <w:r w:rsidR="00540CB4" w:rsidRPr="00374ECD">
        <w:t xml:space="preserve"> based specialist in 2005. DAT has carried out training of trainers, established adult learning centres on the outer islands and has also worked with the MOE in identifying children with special needs and introducing them into state schools. </w:t>
      </w:r>
    </w:p>
    <w:p w:rsidR="00540CB4" w:rsidRPr="00374ECD" w:rsidRDefault="002B242A" w:rsidP="009B4BEC">
      <w:pPr>
        <w:pStyle w:val="Bullet1G"/>
        <w:numPr>
          <w:ilvl w:val="0"/>
          <w:numId w:val="0"/>
        </w:numPr>
        <w:tabs>
          <w:tab w:val="left" w:pos="1730"/>
        </w:tabs>
        <w:ind w:left="1730" w:hanging="170"/>
      </w:pPr>
      <w:r>
        <w:t>-</w:t>
      </w:r>
      <w:r w:rsidR="009B4BEC" w:rsidRPr="00374ECD">
        <w:tab/>
      </w:r>
      <w:r w:rsidR="00540CB4" w:rsidRPr="00374ECD">
        <w:t xml:space="preserve">A Director for disability issues has been appointed as the national focal point for Government and works closely with the Disabilities Council and other related stakeholders. The Director is based with the INTAFF. </w:t>
      </w:r>
    </w:p>
    <w:p w:rsidR="00540CB4" w:rsidRPr="00374ECD" w:rsidRDefault="00E80086" w:rsidP="00AB562F">
      <w:pPr>
        <w:pStyle w:val="SingleTxtG"/>
        <w:rPr>
          <w:rStyle w:val="Strong"/>
          <w:b w:val="0"/>
          <w:bCs w:val="0"/>
        </w:rPr>
      </w:pPr>
      <w:r w:rsidRPr="00374ECD">
        <w:rPr>
          <w:rStyle w:val="Strong"/>
          <w:b w:val="0"/>
          <w:bCs w:val="0"/>
        </w:rPr>
        <w:t>155.</w:t>
      </w:r>
      <w:r w:rsidRPr="00374ECD">
        <w:rPr>
          <w:rStyle w:val="Strong"/>
          <w:b w:val="0"/>
          <w:bCs w:val="0"/>
        </w:rPr>
        <w:tab/>
      </w:r>
      <w:r w:rsidR="00540CB4" w:rsidRPr="00374ECD">
        <w:rPr>
          <w:rStyle w:val="Strong"/>
          <w:b w:val="0"/>
          <w:bCs w:val="0"/>
        </w:rPr>
        <w:t xml:space="preserve">The </w:t>
      </w:r>
      <w:smartTag w:uri="urn:schemas-microsoft-com:office:smarttags" w:element="place">
        <w:r w:rsidR="00540CB4" w:rsidRPr="00374ECD">
          <w:rPr>
            <w:rStyle w:val="Strong"/>
            <w:b w:val="0"/>
            <w:bCs w:val="0"/>
          </w:rPr>
          <w:t>Cook Islands</w:t>
        </w:r>
      </w:smartTag>
      <w:r w:rsidR="00540CB4" w:rsidRPr="00374ECD">
        <w:rPr>
          <w:rStyle w:val="Strong"/>
          <w:b w:val="0"/>
          <w:bCs w:val="0"/>
        </w:rPr>
        <w:t xml:space="preserve"> identification survey </w:t>
      </w:r>
      <w:r w:rsidR="002B242A">
        <w:rPr>
          <w:rStyle w:val="Strong"/>
          <w:b w:val="0"/>
          <w:bCs w:val="0"/>
        </w:rPr>
        <w:t>t</w:t>
      </w:r>
      <w:r w:rsidR="002B242A" w:rsidRPr="00374ECD">
        <w:rPr>
          <w:rStyle w:val="Strong"/>
          <w:b w:val="0"/>
          <w:bCs w:val="0"/>
        </w:rPr>
        <w:t>able</w:t>
      </w:r>
      <w:r w:rsidR="002B242A">
        <w:rPr>
          <w:rStyle w:val="Strong"/>
          <w:b w:val="0"/>
          <w:bCs w:val="0"/>
        </w:rPr>
        <w:t xml:space="preserve"> 20</w:t>
      </w:r>
      <w:r w:rsidR="00540CB4" w:rsidRPr="00374ECD">
        <w:rPr>
          <w:rStyle w:val="Strong"/>
          <w:b w:val="0"/>
          <w:bCs w:val="0"/>
        </w:rPr>
        <w:t xml:space="preserve"> has been updated to 2008 and similar results have been found compared with 2002.</w:t>
      </w:r>
      <w:r w:rsidR="00333F62">
        <w:rPr>
          <w:rStyle w:val="Strong"/>
          <w:b w:val="0"/>
          <w:bCs w:val="0"/>
        </w:rPr>
        <w:t xml:space="preserve"> </w:t>
      </w:r>
      <w:r w:rsidR="00540CB4" w:rsidRPr="00374ECD">
        <w:rPr>
          <w:rStyle w:val="Strong"/>
          <w:b w:val="0"/>
          <w:bCs w:val="0"/>
        </w:rPr>
        <w:t xml:space="preserve">The number of children with disabilities is provided in </w:t>
      </w:r>
      <w:r w:rsidR="002B242A">
        <w:rPr>
          <w:rStyle w:val="Strong"/>
          <w:b w:val="0"/>
          <w:bCs w:val="0"/>
        </w:rPr>
        <w:t>t</w:t>
      </w:r>
      <w:r w:rsidR="002B242A" w:rsidRPr="00374ECD">
        <w:rPr>
          <w:rStyle w:val="Strong"/>
          <w:b w:val="0"/>
          <w:bCs w:val="0"/>
        </w:rPr>
        <w:t xml:space="preserve">able </w:t>
      </w:r>
      <w:r w:rsidR="002B242A">
        <w:rPr>
          <w:rStyle w:val="Strong"/>
          <w:b w:val="0"/>
          <w:bCs w:val="0"/>
        </w:rPr>
        <w:t>21</w:t>
      </w:r>
      <w:r w:rsidR="00540CB4" w:rsidRPr="00374ECD">
        <w:rPr>
          <w:rStyle w:val="Strong"/>
          <w:b w:val="0"/>
          <w:bCs w:val="0"/>
        </w:rPr>
        <w:t xml:space="preserve"> showing the comparison with 2002.</w:t>
      </w:r>
      <w:r w:rsidR="00333F62">
        <w:rPr>
          <w:rStyle w:val="Strong"/>
          <w:b w:val="0"/>
          <w:bCs w:val="0"/>
        </w:rPr>
        <w:t xml:space="preserve"> </w:t>
      </w:r>
      <w:r w:rsidR="00540CB4" w:rsidRPr="00374ECD">
        <w:rPr>
          <w:rStyle w:val="Strong"/>
          <w:b w:val="0"/>
          <w:bCs w:val="0"/>
        </w:rPr>
        <w:t xml:space="preserve">The decrease in numbers could be a number of reasons the most likely being that they no longer have the disability or they have left the </w:t>
      </w:r>
      <w:smartTag w:uri="urn:schemas-microsoft-com:office:smarttags" w:element="place">
        <w:r w:rsidR="00540CB4" w:rsidRPr="00374ECD">
          <w:rPr>
            <w:rStyle w:val="Strong"/>
            <w:b w:val="0"/>
            <w:bCs w:val="0"/>
          </w:rPr>
          <w:t>Cook Islands</w:t>
        </w:r>
      </w:smartTag>
      <w:r w:rsidR="00540CB4" w:rsidRPr="00374ECD">
        <w:rPr>
          <w:rStyle w:val="Strong"/>
          <w:b w:val="0"/>
          <w:bCs w:val="0"/>
        </w:rPr>
        <w:t>.</w:t>
      </w:r>
    </w:p>
    <w:p w:rsidR="00540CB4" w:rsidRPr="00374ECD" w:rsidRDefault="00E80086" w:rsidP="00AB562F">
      <w:pPr>
        <w:pStyle w:val="SingleTxtG"/>
      </w:pPr>
      <w:r w:rsidRPr="00374ECD">
        <w:t>156.</w:t>
      </w:r>
      <w:r w:rsidRPr="00374ECD">
        <w:tab/>
      </w:r>
      <w:r w:rsidR="00540CB4" w:rsidRPr="00374ECD">
        <w:t xml:space="preserve">The </w:t>
      </w:r>
      <w:smartTag w:uri="urn:schemas-microsoft-com:office:smarttags" w:element="place">
        <w:r w:rsidR="00540CB4" w:rsidRPr="00374ECD">
          <w:t>Cook Islands</w:t>
        </w:r>
      </w:smartTag>
      <w:r w:rsidR="00540CB4" w:rsidRPr="00374ECD">
        <w:t xml:space="preserve"> Creative Centre Trust is a disability support NGO that offers a full-time day programme for adults with disabilities. It has also provided a respite unit for members below the age of 16.</w:t>
      </w:r>
      <w:r w:rsidR="00333F62">
        <w:t xml:space="preserve"> </w:t>
      </w:r>
      <w:r w:rsidR="00540CB4" w:rsidRPr="00374ECD">
        <w:t>Its mission statement is “to support and encourage members to develop their skills and personality as part of achieving their full potential”.</w:t>
      </w:r>
      <w:r w:rsidR="00333F62">
        <w:t xml:space="preserve"> </w:t>
      </w:r>
      <w:r w:rsidR="00540CB4" w:rsidRPr="00374ECD">
        <w:t>It aims to achieve an environment in the Cook Islands where able-bodied peers treat people with disabilities as equals through developing prevocational/ vocational skills and support to those in the centre and in paid employment, teaching independent living skills, providing rehabilitation services, developing and implementing alternative communication programmes, increasing public awareness and ensuring all activities are inclusive.</w:t>
      </w:r>
      <w:r w:rsidR="00333F62">
        <w:t xml:space="preserve"> </w:t>
      </w:r>
    </w:p>
    <w:p w:rsidR="00540CB4" w:rsidRPr="00374ECD" w:rsidRDefault="00E80086" w:rsidP="00AB562F">
      <w:pPr>
        <w:pStyle w:val="SingleTxtG"/>
      </w:pPr>
      <w:r w:rsidRPr="00374ECD">
        <w:t>157.</w:t>
      </w:r>
      <w:r w:rsidRPr="00374ECD">
        <w:tab/>
      </w:r>
      <w:r w:rsidR="00540CB4" w:rsidRPr="00374ECD">
        <w:t xml:space="preserve">Disabled people are eligible for an infirm benefit and </w:t>
      </w:r>
      <w:r w:rsidR="002B242A">
        <w:t>t</w:t>
      </w:r>
      <w:r w:rsidR="002B242A" w:rsidRPr="00374ECD">
        <w:t xml:space="preserve">able </w:t>
      </w:r>
      <w:r w:rsidR="002B242A">
        <w:t xml:space="preserve">22 </w:t>
      </w:r>
      <w:r w:rsidR="00540CB4" w:rsidRPr="00374ECD">
        <w:t>shows the number of persons receiving infirm benefits for the period 1998 – 2007.</w:t>
      </w:r>
    </w:p>
    <w:p w:rsidR="00540CB4" w:rsidRPr="00374ECD" w:rsidRDefault="00445D01" w:rsidP="001A16F8">
      <w:pPr>
        <w:pStyle w:val="HChG"/>
      </w:pPr>
      <w:bookmarkStart w:id="41" w:name="_Toc267664505"/>
      <w:r>
        <w:tab/>
      </w:r>
      <w:r w:rsidR="00BC1F4E">
        <w:t>IX</w:t>
      </w:r>
      <w:r w:rsidR="003D4C39">
        <w:t>.</w:t>
      </w:r>
      <w:r>
        <w:tab/>
      </w:r>
      <w:r w:rsidR="00540CB4" w:rsidRPr="00374ECD">
        <w:t xml:space="preserve">Special </w:t>
      </w:r>
      <w:r w:rsidRPr="00374ECD">
        <w:t xml:space="preserve">protection for exploited children </w:t>
      </w:r>
      <w:r w:rsidR="003D4C39">
        <w:t>(arts.</w:t>
      </w:r>
      <w:r w:rsidR="003D4C39" w:rsidRPr="00374ECD">
        <w:t xml:space="preserve"> </w:t>
      </w:r>
      <w:r w:rsidRPr="00374ECD">
        <w:t>32, 33, 34, 35, 36, 37, 38</w:t>
      </w:r>
      <w:r w:rsidR="003D4C39">
        <w:t xml:space="preserve"> and</w:t>
      </w:r>
      <w:r w:rsidR="003D4C39" w:rsidRPr="00374ECD">
        <w:t xml:space="preserve"> </w:t>
      </w:r>
      <w:r w:rsidRPr="00374ECD">
        <w:t>39</w:t>
      </w:r>
      <w:bookmarkEnd w:id="41"/>
      <w:r w:rsidR="003D4C39">
        <w:t>)</w:t>
      </w:r>
    </w:p>
    <w:p w:rsidR="00540CB4" w:rsidRPr="00374ECD" w:rsidRDefault="00445D01" w:rsidP="003D4C39">
      <w:pPr>
        <w:pStyle w:val="H23G"/>
      </w:pPr>
      <w:bookmarkStart w:id="42" w:name="_Toc267664506"/>
      <w:r>
        <w:tab/>
      </w:r>
      <w:r w:rsidR="00607349">
        <w:tab/>
      </w:r>
      <w:r w:rsidR="00540CB4" w:rsidRPr="00374ECD">
        <w:t xml:space="preserve">Legal </w:t>
      </w:r>
      <w:bookmarkEnd w:id="42"/>
      <w:r w:rsidR="003D4C39">
        <w:t>c</w:t>
      </w:r>
      <w:r w:rsidR="003D4C39" w:rsidRPr="00374ECD">
        <w:t>ontext</w:t>
      </w:r>
    </w:p>
    <w:p w:rsidR="00540CB4" w:rsidRPr="00374ECD" w:rsidRDefault="00E80086" w:rsidP="00AB562F">
      <w:pPr>
        <w:pStyle w:val="SingleTxtG"/>
      </w:pPr>
      <w:r w:rsidRPr="00374ECD">
        <w:t>158.</w:t>
      </w:r>
      <w:r w:rsidRPr="00374ECD">
        <w:tab/>
      </w:r>
      <w:r w:rsidR="00D522C3" w:rsidRPr="00374ECD">
        <w:t xml:space="preserve">During the review period the legislative changes </w:t>
      </w:r>
      <w:r w:rsidR="00D522C3">
        <w:t xml:space="preserve">set out below </w:t>
      </w:r>
      <w:r w:rsidR="00D522C3" w:rsidRPr="00374ECD">
        <w:t>were passed</w:t>
      </w:r>
      <w:r w:rsidR="00540CB4" w:rsidRPr="00374ECD">
        <w:t>.</w:t>
      </w:r>
    </w:p>
    <w:p w:rsidR="00540CB4" w:rsidRPr="00607349" w:rsidRDefault="00E80086" w:rsidP="00AB562F">
      <w:pPr>
        <w:pStyle w:val="SingleTxtG"/>
        <w:rPr>
          <w:iCs/>
        </w:rPr>
      </w:pPr>
      <w:r w:rsidRPr="00607349">
        <w:t>159.</w:t>
      </w:r>
      <w:r w:rsidRPr="00607349">
        <w:tab/>
      </w:r>
      <w:r w:rsidR="00540CB4" w:rsidRPr="00607349">
        <w:rPr>
          <w:iCs/>
        </w:rPr>
        <w:t>The Crimes Amendment 2003/06 amends the principal Act after S157 and includes S 157A Sexual conduct with children outside the Cook Islands – Everyone commits an offence who; being a person ordinarily resident in the Cook Islands does outside the Cook islands, any act to or in relation to any child under the age of 16 years if that act would, if done in the Cook islands constitute an offence against any of the following provisions of this Act.</w:t>
      </w:r>
    </w:p>
    <w:p w:rsidR="00540CB4" w:rsidRPr="00607349" w:rsidRDefault="00E80086" w:rsidP="00AB562F">
      <w:pPr>
        <w:pStyle w:val="SingleTxtG"/>
        <w:rPr>
          <w:iCs/>
        </w:rPr>
      </w:pPr>
      <w:r w:rsidRPr="00607349">
        <w:t>160.</w:t>
      </w:r>
      <w:r w:rsidRPr="00607349">
        <w:tab/>
      </w:r>
      <w:r w:rsidR="00540CB4" w:rsidRPr="00607349">
        <w:rPr>
          <w:iCs/>
        </w:rPr>
        <w:t>The Crimes Amendment 2004/05 amends the principal Act by repealing sections 109B and 109F and inserting after S109A the following new PART VA People Smuggling and Trafficking: S109I provides that “every person is liable to imprisonment for a term not exceeding 30 years or to a fine not exceeding $800,000 or to both who intentionally engages in trafficking in a person who is a child or is involved in the arranging of trafficking in a person who is a child, regardless of whether the child’s entry into the Cook Islands or any other country is or was arranged by specified means.</w:t>
      </w:r>
    </w:p>
    <w:p w:rsidR="00540CB4" w:rsidRPr="00374ECD" w:rsidRDefault="00E80086" w:rsidP="00AB562F">
      <w:pPr>
        <w:pStyle w:val="SingleTxtG"/>
      </w:pPr>
      <w:r w:rsidRPr="00374ECD">
        <w:t>161.</w:t>
      </w:r>
      <w:r w:rsidRPr="00374ECD">
        <w:tab/>
      </w:r>
      <w:r w:rsidR="00540CB4" w:rsidRPr="00607349">
        <w:rPr>
          <w:iCs/>
        </w:rPr>
        <w:t xml:space="preserve">The Narcotics and Misuse of Drugs Act 2004/1 is an </w:t>
      </w:r>
      <w:r w:rsidR="00540CB4" w:rsidRPr="00374ECD">
        <w:t>Act to amend the law relating to the importation, exportation, manufacture, sale, distribution, use and possession of narcotics and to make provision for the prevention of misuse of drugs and narcotics.</w:t>
      </w:r>
    </w:p>
    <w:p w:rsidR="00540CB4" w:rsidRPr="00607349" w:rsidRDefault="00E80086" w:rsidP="00AB562F">
      <w:pPr>
        <w:pStyle w:val="SingleTxtG"/>
      </w:pPr>
      <w:r w:rsidRPr="00607349">
        <w:t>162.</w:t>
      </w:r>
      <w:r w:rsidRPr="00607349">
        <w:tab/>
      </w:r>
      <w:r w:rsidR="00540CB4" w:rsidRPr="00607349">
        <w:t>A new Employment Relations Bill has been drafted and is being reviewed and receiving stakeholder input during the writing of this report.</w:t>
      </w:r>
    </w:p>
    <w:p w:rsidR="00540CB4" w:rsidRPr="00637E81" w:rsidRDefault="00AB562F" w:rsidP="00AB562F">
      <w:pPr>
        <w:pStyle w:val="H23G"/>
      </w:pPr>
      <w:bookmarkStart w:id="43" w:name="_Toc267664507"/>
      <w:r>
        <w:tab/>
      </w:r>
      <w:r>
        <w:tab/>
      </w:r>
      <w:r w:rsidR="00540CB4" w:rsidRPr="00637E81">
        <w:t xml:space="preserve">Implementation of </w:t>
      </w:r>
      <w:r w:rsidR="003D4C39" w:rsidRPr="00637E81">
        <w:t xml:space="preserve">special protection measures for exploited </w:t>
      </w:r>
      <w:bookmarkEnd w:id="43"/>
      <w:r w:rsidR="003D4C39" w:rsidRPr="00637E81">
        <w:t>Children</w:t>
      </w:r>
    </w:p>
    <w:p w:rsidR="00540CB4" w:rsidRPr="00374ECD" w:rsidRDefault="00E80086" w:rsidP="00AB562F">
      <w:pPr>
        <w:pStyle w:val="SingleTxtG"/>
      </w:pPr>
      <w:r w:rsidRPr="00374ECD">
        <w:t>163.</w:t>
      </w:r>
      <w:r w:rsidRPr="00374ECD">
        <w:tab/>
      </w:r>
      <w:r w:rsidR="00540CB4" w:rsidRPr="00374ECD">
        <w:t xml:space="preserve">The minimum wage for all employees, regardless of sex, is now NZ$5 per hour (as of 1 July 2006). In the private sector the average wage ranges from NZ$7 for low-skilled workers to NZ$21 per hour for supervisory positions. The first NZ$10,000 earned is tax exempt. There is no government unemployment benefit in the </w:t>
      </w:r>
      <w:smartTag w:uri="urn:schemas-microsoft-com:office:smarttags" w:element="place">
        <w:r w:rsidR="00540CB4" w:rsidRPr="00374ECD">
          <w:t>Cook Islands</w:t>
        </w:r>
      </w:smartTag>
      <w:r w:rsidR="00540CB4" w:rsidRPr="00374ECD">
        <w:t xml:space="preserve">. The unemployed tend to migrate to </w:t>
      </w:r>
      <w:smartTag w:uri="urn:schemas-microsoft-com:office:smarttags" w:element="country-region">
        <w:r w:rsidR="00540CB4" w:rsidRPr="00374ECD">
          <w:t>New Zealand</w:t>
        </w:r>
      </w:smartTag>
      <w:r w:rsidR="00540CB4" w:rsidRPr="00374ECD">
        <w:t xml:space="preserve">, where, as </w:t>
      </w:r>
      <w:smartTag w:uri="urn:schemas-microsoft-com:office:smarttags" w:element="place">
        <w:smartTag w:uri="urn:schemas-microsoft-com:office:smarttags" w:element="country-region">
          <w:r w:rsidR="00540CB4" w:rsidRPr="00374ECD">
            <w:t>New Zealand</w:t>
          </w:r>
        </w:smartTag>
      </w:smartTag>
      <w:r w:rsidR="00540CB4" w:rsidRPr="00374ECD">
        <w:t xml:space="preserve"> citizens, they are able to access government work and income support.</w:t>
      </w:r>
    </w:p>
    <w:p w:rsidR="00540CB4" w:rsidRPr="003D4C39" w:rsidRDefault="00AB562F" w:rsidP="00AB562F">
      <w:pPr>
        <w:pStyle w:val="H23G"/>
      </w:pPr>
      <w:bookmarkStart w:id="44" w:name="_Toc267664508"/>
      <w:r>
        <w:tab/>
      </w:r>
      <w:r>
        <w:tab/>
      </w:r>
      <w:r w:rsidR="00540CB4" w:rsidRPr="003D4C39">
        <w:t xml:space="preserve">Child </w:t>
      </w:r>
      <w:r w:rsidR="003D4C39">
        <w:t>s</w:t>
      </w:r>
      <w:r w:rsidR="003D4C39" w:rsidRPr="003D4C39">
        <w:t xml:space="preserve">exual </w:t>
      </w:r>
      <w:r w:rsidR="003D4C39">
        <w:t>a</w:t>
      </w:r>
      <w:r w:rsidR="003D4C39" w:rsidRPr="003D4C39">
        <w:t xml:space="preserve">buse </w:t>
      </w:r>
      <w:r w:rsidR="00540CB4" w:rsidRPr="003D4C39">
        <w:t xml:space="preserve">and </w:t>
      </w:r>
      <w:r w:rsidR="003D4C39">
        <w:t>c</w:t>
      </w:r>
      <w:r w:rsidR="003D4C39" w:rsidRPr="003D4C39">
        <w:t xml:space="preserve">ommercial </w:t>
      </w:r>
      <w:r w:rsidR="003D4C39">
        <w:t>e</w:t>
      </w:r>
      <w:r w:rsidR="003D4C39" w:rsidRPr="003D4C39">
        <w:t xml:space="preserve">xploitation </w:t>
      </w:r>
      <w:r w:rsidR="00540CB4" w:rsidRPr="003D4C39">
        <w:t>of children</w:t>
      </w:r>
      <w:bookmarkEnd w:id="44"/>
    </w:p>
    <w:p w:rsidR="00540CB4" w:rsidRPr="00374ECD" w:rsidRDefault="00E80086" w:rsidP="00AB562F">
      <w:pPr>
        <w:pStyle w:val="SingleTxtG"/>
      </w:pPr>
      <w:r w:rsidRPr="00374ECD">
        <w:t>164.</w:t>
      </w:r>
      <w:r w:rsidRPr="00374ECD">
        <w:tab/>
      </w:r>
      <w:r w:rsidR="00540CB4" w:rsidRPr="00374ECD">
        <w:t xml:space="preserve">An overview report on CSEC and CSA in the Cook Islands was undertaken by PTI in collaboration with ECPAT New Zealand for the United Nations Economic and Social Commission for </w:t>
      </w:r>
      <w:smartTag w:uri="urn:schemas-microsoft-com:office:smarttags" w:element="place">
        <w:r w:rsidR="00540CB4" w:rsidRPr="00374ECD">
          <w:t>Asia</w:t>
        </w:r>
      </w:smartTag>
      <w:r w:rsidR="00540CB4" w:rsidRPr="00374ECD">
        <w:t xml:space="preserve"> and the Pacific (ESCAP) and ECPAT International in November 2007.</w:t>
      </w:r>
    </w:p>
    <w:p w:rsidR="00540CB4" w:rsidRPr="00374ECD" w:rsidRDefault="00E80086" w:rsidP="00AB562F">
      <w:pPr>
        <w:pStyle w:val="SingleTxtG"/>
      </w:pPr>
      <w:r w:rsidRPr="00374ECD">
        <w:t>165.</w:t>
      </w:r>
      <w:r w:rsidRPr="00374ECD">
        <w:tab/>
      </w:r>
      <w:r w:rsidR="00540CB4" w:rsidRPr="00374ECD">
        <w:t xml:space="preserve">The researchers believe they have uncovered only a small portion of CSA, and even less of CSEC, occurring in the </w:t>
      </w:r>
      <w:smartTag w:uri="urn:schemas-microsoft-com:office:smarttags" w:element="place">
        <w:r w:rsidR="00540CB4" w:rsidRPr="00374ECD">
          <w:t>Cook Islands</w:t>
        </w:r>
      </w:smartTag>
      <w:r w:rsidR="00540CB4" w:rsidRPr="00374ECD">
        <w:t>. There is an important need to conduct in-depth research in order to understand the prevalence and the different forms of sexual abuse, the short and long term effects on victims, the perpetrators, and the potential risks to children and young people.</w:t>
      </w:r>
    </w:p>
    <w:p w:rsidR="00540CB4" w:rsidRPr="00374ECD" w:rsidRDefault="00E80086" w:rsidP="00AB562F">
      <w:pPr>
        <w:pStyle w:val="SingleTxtG"/>
      </w:pPr>
      <w:r w:rsidRPr="00374ECD">
        <w:t>166.</w:t>
      </w:r>
      <w:r w:rsidRPr="00374ECD">
        <w:tab/>
      </w:r>
      <w:r w:rsidR="00540CB4" w:rsidRPr="00374ECD">
        <w:t xml:space="preserve">The study found that the situations that allow CSEC to happen are linked to those that allow CSA. The children most at risk are those whose home life is peppered with alcohol abuse, violence, parental neglect and lack of parental supervision. </w:t>
      </w:r>
    </w:p>
    <w:p w:rsidR="00540CB4" w:rsidRPr="00374ECD" w:rsidRDefault="00E80086" w:rsidP="00AB562F">
      <w:pPr>
        <w:pStyle w:val="SingleTxtG"/>
      </w:pPr>
      <w:r w:rsidRPr="00374ECD">
        <w:t>167.</w:t>
      </w:r>
      <w:r w:rsidRPr="00374ECD">
        <w:tab/>
      </w:r>
      <w:r w:rsidR="00540CB4" w:rsidRPr="00374ECD">
        <w:t>Underlying factors contributing to the risk of CSEC and CSA include financial hardship, the inability to afford basic daily needs, peer pressure, and a cycle of abuse and neglect already present in the family. Other factors include acceptance of corporal punishment of children, a tradition of reciprocity that makes refusal of favours in return for gifts very difficult, and unquestioned themes of sexual abuse in traditional stories and songs.</w:t>
      </w:r>
    </w:p>
    <w:p w:rsidR="00540CB4" w:rsidRPr="00374ECD" w:rsidRDefault="00E80086" w:rsidP="00AB562F">
      <w:pPr>
        <w:pStyle w:val="SingleTxtG"/>
      </w:pPr>
      <w:r w:rsidRPr="00374ECD">
        <w:t>168.</w:t>
      </w:r>
      <w:r w:rsidRPr="00374ECD">
        <w:tab/>
      </w:r>
      <w:r w:rsidR="00540CB4" w:rsidRPr="00374ECD">
        <w:t xml:space="preserve">There was only one suspected case of CSEC and this sentence gives the impression </w:t>
      </w:r>
      <w:r w:rsidR="00540CB4" w:rsidRPr="001218E3">
        <w:rPr>
          <w:rStyle w:val="Strong"/>
          <w:b w:val="0"/>
          <w:bCs w:val="0"/>
        </w:rPr>
        <w:t>that</w:t>
      </w:r>
      <w:r w:rsidR="00540CB4" w:rsidRPr="00374ECD">
        <w:t xml:space="preserve"> it is a lot more prevalent. While most victims were female, some young men had been abused by other men. More training and better collaboration with relevant professionals including social workers and law enforcers are needed in order to ensure the appropriate provision of care and protection for children.</w:t>
      </w:r>
    </w:p>
    <w:p w:rsidR="00540CB4" w:rsidRPr="00374ECD" w:rsidRDefault="00E80086" w:rsidP="00AB562F">
      <w:pPr>
        <w:pStyle w:val="SingleTxtG"/>
      </w:pPr>
      <w:r w:rsidRPr="00374ECD">
        <w:t>169.</w:t>
      </w:r>
      <w:r w:rsidRPr="00374ECD">
        <w:tab/>
      </w:r>
      <w:r w:rsidR="00540CB4" w:rsidRPr="00374ECD">
        <w:t>Lack of recognition of CSEC and CSA as forms of abuse often makes it difficult for law enforcement agencies to prosecute offenders successfully.</w:t>
      </w:r>
    </w:p>
    <w:p w:rsidR="00540CB4" w:rsidRPr="00374ECD" w:rsidRDefault="00E80086" w:rsidP="00AB562F">
      <w:pPr>
        <w:pStyle w:val="SingleTxtG"/>
      </w:pPr>
      <w:r w:rsidRPr="00374ECD">
        <w:t>170.</w:t>
      </w:r>
      <w:r w:rsidRPr="00374ECD">
        <w:tab/>
      </w:r>
      <w:r w:rsidR="00540CB4" w:rsidRPr="00374ECD">
        <w:t>The issue of CSEC needs to be addressed in relation to the growing tourism industry, which is vulnerable to this problem. Awareness programmes about CSEC need to be promoted urgently.</w:t>
      </w:r>
    </w:p>
    <w:p w:rsidR="00540CB4" w:rsidRPr="00374ECD" w:rsidRDefault="00E80086" w:rsidP="00AB562F">
      <w:pPr>
        <w:pStyle w:val="SingleTxtG"/>
      </w:pPr>
      <w:r w:rsidRPr="00374ECD">
        <w:t>171.</w:t>
      </w:r>
      <w:r w:rsidRPr="00374ECD">
        <w:tab/>
      </w:r>
      <w:r w:rsidR="00540CB4" w:rsidRPr="00374ECD">
        <w:t>The study shows that the importation of pornography appears to be a problem, and one that the authorities currently do not have the power to address. Young women reported being plied with alcohol and drugs in private settings where pornographic display was an intrinsic part of the scene.</w:t>
      </w:r>
    </w:p>
    <w:p w:rsidR="00540CB4" w:rsidRPr="00374ECD" w:rsidRDefault="00E80086" w:rsidP="00AB562F">
      <w:pPr>
        <w:pStyle w:val="SingleTxtG"/>
      </w:pPr>
      <w:r w:rsidRPr="00374ECD">
        <w:t>172.</w:t>
      </w:r>
      <w:r w:rsidRPr="00374ECD">
        <w:tab/>
      </w:r>
      <w:r w:rsidR="00540CB4" w:rsidRPr="00374ECD">
        <w:t>A study of PTI and MOH records indicates that many more CSA cases are not reported to the police. When they do report the incidents, victims, their parents, or both, sometimes return later to withdraw their statements.</w:t>
      </w:r>
    </w:p>
    <w:p w:rsidR="00540CB4" w:rsidRPr="00374ECD" w:rsidRDefault="00E80086" w:rsidP="00AB562F">
      <w:pPr>
        <w:pStyle w:val="SingleTxtG"/>
      </w:pPr>
      <w:r w:rsidRPr="00374ECD">
        <w:t>173.</w:t>
      </w:r>
      <w:r w:rsidRPr="00374ECD">
        <w:tab/>
      </w:r>
      <w:r w:rsidR="003D4C39">
        <w:t xml:space="preserve">The </w:t>
      </w:r>
      <w:r w:rsidR="00540CB4" w:rsidRPr="00374ECD">
        <w:t xml:space="preserve">Government adopted the Stockholm Declaration and Agenda for Action in September 2003 in </w:t>
      </w:r>
      <w:smartTag w:uri="urn:schemas-microsoft-com:office:smarttags" w:element="country-region">
        <w:smartTag w:uri="urn:schemas-microsoft-com:office:smarttags" w:element="place">
          <w:r w:rsidR="00540CB4" w:rsidRPr="00374ECD">
            <w:t>Fiji</w:t>
          </w:r>
        </w:smartTag>
      </w:smartTag>
      <w:r w:rsidR="00540CB4" w:rsidRPr="00374ECD">
        <w:t>.</w:t>
      </w:r>
      <w:r w:rsidR="00333F62">
        <w:t xml:space="preserve"> </w:t>
      </w:r>
      <w:r w:rsidR="00540CB4" w:rsidRPr="00374ECD">
        <w:t>The Ministry of Police which signed the document on behalf of the Government has been an active member of the group that developed worked on a regional draft bill on Sexual Offences.</w:t>
      </w:r>
      <w:r w:rsidR="00333F62">
        <w:t xml:space="preserve"> </w:t>
      </w:r>
      <w:r w:rsidR="00540CB4" w:rsidRPr="00374ECD">
        <w:t xml:space="preserve"> This document is supported by its stakeholders and currently sits with the CLO. This document now awaits Cabinet endorsement. The draft legislation addresses CSEC and CSA.</w:t>
      </w:r>
    </w:p>
    <w:p w:rsidR="00540CB4" w:rsidRPr="00374ECD" w:rsidRDefault="00E80086" w:rsidP="00AB562F">
      <w:pPr>
        <w:pStyle w:val="SingleTxtG"/>
      </w:pPr>
      <w:r w:rsidRPr="00374ECD">
        <w:t>174.</w:t>
      </w:r>
      <w:r w:rsidRPr="00374ECD">
        <w:tab/>
      </w:r>
      <w:r w:rsidR="00540CB4" w:rsidRPr="00374ECD">
        <w:t>The Ministry of Police also houses a Domestic Violence Unit, which was developed to respond to increasing reports of domestic violence. The Unit was revived in 2006, but needs further resources and staff training.</w:t>
      </w:r>
    </w:p>
    <w:p w:rsidR="00540CB4" w:rsidRPr="00374ECD" w:rsidRDefault="00E80086" w:rsidP="00AB562F">
      <w:pPr>
        <w:pStyle w:val="SingleTxtG"/>
      </w:pPr>
      <w:r w:rsidRPr="00374ECD">
        <w:t>175.</w:t>
      </w:r>
      <w:r w:rsidRPr="00374ECD">
        <w:tab/>
      </w:r>
      <w:r w:rsidR="00540CB4" w:rsidRPr="00374ECD">
        <w:t>The MOE has in the past relied on probation officers and one Child and Family Services officer to cover the area of truancy. The Ministry needs to take ownership of this problem and consider other options to deal with truancy from schools and its root causes.</w:t>
      </w:r>
    </w:p>
    <w:p w:rsidR="00540CB4" w:rsidRPr="00374ECD" w:rsidRDefault="00E80086" w:rsidP="00AB562F">
      <w:pPr>
        <w:pStyle w:val="SingleTxtG"/>
      </w:pPr>
      <w:r w:rsidRPr="00374ECD">
        <w:t>176.</w:t>
      </w:r>
      <w:r w:rsidRPr="00374ECD">
        <w:tab/>
      </w:r>
      <w:r w:rsidR="00540CB4" w:rsidRPr="00374ECD">
        <w:t>The MOH runs a Public Health Service that enables identification of children at risk. Public health nurses work with mothers and their babies in maternal health clinics and are able to recogni</w:t>
      </w:r>
      <w:r w:rsidR="00821189">
        <w:t>z</w:t>
      </w:r>
      <w:r w:rsidR="00540CB4" w:rsidRPr="00374ECD">
        <w:t>e children at risk at an early stage. There is a need, however, to strengthen the reporting system, as there is a tendency to delay cases being dealt with by the police.</w:t>
      </w:r>
    </w:p>
    <w:p w:rsidR="00540CB4" w:rsidRPr="00374ECD" w:rsidRDefault="00E80086" w:rsidP="00AB562F">
      <w:pPr>
        <w:pStyle w:val="SingleTxtG"/>
      </w:pPr>
      <w:r w:rsidRPr="00374ECD">
        <w:t>177.</w:t>
      </w:r>
      <w:r w:rsidRPr="00374ECD">
        <w:tab/>
      </w:r>
      <w:r w:rsidR="00540CB4" w:rsidRPr="00374ECD">
        <w:t>The Juvenile Crimes Prevention Committee (JCPC), which operates under the Ministry of Justice, deals with all juvenile cases such as child neglect, persistent truancy cases and absconding and minor criminal cases. The Ministry of Justice also houses the Children’s Court, where serious child offender cases are dealt with, as well as cases that the JCPC has referred. The JCPC needs to be more proactive in the community, and the outdated Prevention of Juvenile Crimes Act needs to be reviewed.</w:t>
      </w:r>
    </w:p>
    <w:p w:rsidR="003D695A" w:rsidRDefault="00E80086" w:rsidP="00AB562F">
      <w:pPr>
        <w:pStyle w:val="SingleTxtG"/>
      </w:pPr>
      <w:r>
        <w:t>178.</w:t>
      </w:r>
      <w:r>
        <w:tab/>
      </w:r>
      <w:r w:rsidR="00540CB4" w:rsidRPr="00374ECD">
        <w:t xml:space="preserve">Child and Family Services, which is part of the INTAFF, deals with all issues related to children and their families: coordination of family group conferences, </w:t>
      </w:r>
      <w:r w:rsidR="003D4C39" w:rsidRPr="00374ECD">
        <w:t>counselling</w:t>
      </w:r>
      <w:r w:rsidR="00540CB4" w:rsidRPr="00374ECD">
        <w:t>, adoption and custody matters, supervision of juvenile delinquents, dealing with placement assessments for children to be returned to the Cook Islands, child neglect and more. This group needs to be adequately resourced, with more staff and more training, so that it can work more effectively in the community.</w:t>
      </w:r>
    </w:p>
    <w:p w:rsidR="00637E81" w:rsidRDefault="009B4BEC" w:rsidP="00C25B24">
      <w:pPr>
        <w:pStyle w:val="HMG"/>
      </w:pPr>
      <w:r>
        <w:br w:type="page"/>
      </w:r>
      <w:bookmarkStart w:id="45" w:name="_Toc267664509"/>
      <w:r w:rsidR="00637E81">
        <w:t>Annexes</w:t>
      </w:r>
    </w:p>
    <w:p w:rsidR="00C25B24" w:rsidRDefault="009B4BEC" w:rsidP="005C68DF">
      <w:pPr>
        <w:pStyle w:val="HChG"/>
      </w:pPr>
      <w:r w:rsidRPr="00374ECD">
        <w:t xml:space="preserve">Annex </w:t>
      </w:r>
      <w:r w:rsidR="001218E3">
        <w:t>I</w:t>
      </w:r>
    </w:p>
    <w:p w:rsidR="009B4BEC" w:rsidRPr="00374ECD" w:rsidRDefault="00C25B24" w:rsidP="005C68DF">
      <w:pPr>
        <w:pStyle w:val="HChG"/>
      </w:pPr>
      <w:r>
        <w:tab/>
      </w:r>
      <w:r>
        <w:tab/>
      </w:r>
      <w:r w:rsidR="009B4BEC" w:rsidRPr="00374ECD">
        <w:t xml:space="preserve">Facts and </w:t>
      </w:r>
      <w:r w:rsidR="00DA2879">
        <w:t>f</w:t>
      </w:r>
      <w:r w:rsidR="00DA2879" w:rsidRPr="00374ECD">
        <w:t xml:space="preserve">igures </w:t>
      </w:r>
      <w:r w:rsidR="009B4BEC" w:rsidRPr="00374ECD">
        <w:t xml:space="preserve">about the </w:t>
      </w:r>
      <w:smartTag w:uri="urn:schemas-microsoft-com:office:smarttags" w:element="place">
        <w:r w:rsidR="009B4BEC" w:rsidRPr="00374ECD">
          <w:t>Cook Islands</w:t>
        </w:r>
      </w:smartTag>
      <w:bookmarkEnd w:id="45"/>
    </w:p>
    <w:p w:rsidR="009B4BEC" w:rsidRPr="00374ECD" w:rsidRDefault="009B4BEC" w:rsidP="009B4BEC">
      <w:pPr>
        <w:pStyle w:val="H1G"/>
      </w:pPr>
      <w:bookmarkStart w:id="46" w:name="_Toc267664510"/>
      <w:r>
        <w:tab/>
      </w:r>
      <w:r>
        <w:tab/>
      </w:r>
      <w:r w:rsidRPr="00374ECD">
        <w:t>The People</w:t>
      </w:r>
      <w:bookmarkEnd w:id="46"/>
    </w:p>
    <w:p w:rsidR="009B4BEC" w:rsidRPr="00374ECD" w:rsidRDefault="00DA2879" w:rsidP="00F3609E">
      <w:pPr>
        <w:pStyle w:val="SingleTxtG"/>
      </w:pPr>
      <w:r w:rsidRPr="008C68FF">
        <w:t>1.</w:t>
      </w:r>
      <w:r w:rsidRPr="008C68FF">
        <w:tab/>
      </w:r>
      <w:smartTag w:uri="urn:schemas-microsoft-com:office:smarttags" w:element="place">
        <w:r w:rsidR="009B4BEC" w:rsidRPr="008C68FF">
          <w:t>Cook Islands</w:t>
        </w:r>
      </w:smartTag>
      <w:r w:rsidR="009B4BEC" w:rsidRPr="008C68FF">
        <w:t xml:space="preserve"> total population (</w:t>
      </w:r>
      <w:r>
        <w:t>t</w:t>
      </w:r>
      <w:r w:rsidRPr="00374ECD">
        <w:t xml:space="preserve">ables </w:t>
      </w:r>
      <w:r>
        <w:t>1</w:t>
      </w:r>
      <w:r w:rsidR="009B4BEC" w:rsidRPr="00374ECD">
        <w:t xml:space="preserve"> and </w:t>
      </w:r>
      <w:r>
        <w:t>2</w:t>
      </w:r>
      <w:r w:rsidR="009B4BEC" w:rsidRPr="00374ECD">
        <w:t>) on 1 December 2006, stood at 19,569 people, an increase of 8.6</w:t>
      </w:r>
      <w:r w:rsidR="00333F62">
        <w:t xml:space="preserve"> </w:t>
      </w:r>
      <w:r w:rsidR="00BC504E">
        <w:t>per cent</w:t>
      </w:r>
      <w:r w:rsidR="009B4BEC" w:rsidRPr="00374ECD">
        <w:t xml:space="preserve"> compared to the last census count conducted in 2001.</w:t>
      </w:r>
      <w:r w:rsidR="00333F62">
        <w:t xml:space="preserve"> </w:t>
      </w:r>
      <w:r w:rsidR="009B4BEC" w:rsidRPr="00374ECD">
        <w:t>There were 9,932 men and 9,637 women.</w:t>
      </w:r>
    </w:p>
    <w:p w:rsidR="009B4BEC" w:rsidRPr="00374ECD" w:rsidRDefault="00DA2879" w:rsidP="00DA2879">
      <w:pPr>
        <w:pStyle w:val="SingleTxtG"/>
      </w:pPr>
      <w:r>
        <w:t>2.</w:t>
      </w:r>
      <w:r>
        <w:tab/>
      </w:r>
      <w:r w:rsidR="009B4BEC" w:rsidRPr="00374ECD">
        <w:t>The total population fell by 5.6</w:t>
      </w:r>
      <w:r w:rsidR="00333F62">
        <w:t xml:space="preserve"> </w:t>
      </w:r>
      <w:r w:rsidR="00BC504E">
        <w:t>per cent</w:t>
      </w:r>
      <w:r w:rsidR="009B4BEC" w:rsidRPr="00374ECD">
        <w:t xml:space="preserve"> between 1996 and 2001 due to out-migration but increased again by 8.6 per</w:t>
      </w:r>
      <w:r>
        <w:t xml:space="preserve"> </w:t>
      </w:r>
      <w:r w:rsidR="009B4BEC" w:rsidRPr="00374ECD">
        <w:t>cent within the five years leading to the 2006 census.</w:t>
      </w:r>
      <w:r w:rsidR="00333F62">
        <w:t xml:space="preserve"> </w:t>
      </w:r>
      <w:r w:rsidR="009B4BEC" w:rsidRPr="00374ECD">
        <w:t>On a regional basis, the Northern Group population (7.1</w:t>
      </w:r>
      <w:r>
        <w:t xml:space="preserve"> per cent</w:t>
      </w:r>
      <w:r w:rsidRPr="00374ECD">
        <w:t xml:space="preserve">) </w:t>
      </w:r>
      <w:r w:rsidR="009B4BEC" w:rsidRPr="00374ECD">
        <w:t>decreased by 24.2</w:t>
      </w:r>
      <w:r w:rsidR="00333F62">
        <w:t xml:space="preserve"> </w:t>
      </w:r>
      <w:r w:rsidR="00BC504E">
        <w:t>per cent</w:t>
      </w:r>
      <w:r w:rsidR="009B4BEC" w:rsidRPr="00374ECD">
        <w:t xml:space="preserve"> and the Southern Group islands (20.6</w:t>
      </w:r>
      <w:r>
        <w:t xml:space="preserve"> per cent</w:t>
      </w:r>
      <w:r w:rsidRPr="00374ECD">
        <w:t xml:space="preserve">) </w:t>
      </w:r>
      <w:r w:rsidR="009B4BEC" w:rsidRPr="00374ECD">
        <w:t>experienced a slight increase of 0.5 per</w:t>
      </w:r>
      <w:r>
        <w:t xml:space="preserve"> </w:t>
      </w:r>
      <w:r w:rsidR="009B4BEC" w:rsidRPr="00374ECD">
        <w:t>cent during this period.</w:t>
      </w:r>
      <w:r w:rsidR="00333F62">
        <w:t xml:space="preserve"> </w:t>
      </w:r>
      <w:r w:rsidR="009B4BEC" w:rsidRPr="00374ECD">
        <w:t xml:space="preserve">Rarotonga remains the most populous island of the </w:t>
      </w:r>
      <w:smartTag w:uri="urn:schemas-microsoft-com:office:smarttags" w:element="place">
        <w:r w:rsidR="009B4BEC" w:rsidRPr="00374ECD">
          <w:t>Cook Islands</w:t>
        </w:r>
      </w:smartTag>
      <w:r w:rsidR="009B4BEC" w:rsidRPr="00374ECD">
        <w:t xml:space="preserve"> with 72.3 per</w:t>
      </w:r>
      <w:r>
        <w:t xml:space="preserve"> </w:t>
      </w:r>
      <w:r w:rsidR="009B4BEC" w:rsidRPr="00374ECD">
        <w:t>cent of the population residing there.</w:t>
      </w:r>
      <w:r w:rsidR="00333F62">
        <w:t xml:space="preserve"> </w:t>
      </w:r>
      <w:r w:rsidR="009B4BEC" w:rsidRPr="00374ECD">
        <w:t xml:space="preserve"> </w:t>
      </w:r>
    </w:p>
    <w:p w:rsidR="009B4BEC" w:rsidRPr="00374ECD" w:rsidRDefault="00DA2879" w:rsidP="009B4BEC">
      <w:pPr>
        <w:pStyle w:val="SingleTxtG"/>
      </w:pPr>
      <w:r>
        <w:t>3.</w:t>
      </w:r>
      <w:r>
        <w:tab/>
      </w:r>
      <w:r w:rsidR="009B4BEC" w:rsidRPr="00374ECD">
        <w:t>Average household size dropped slightly from 3.9 persons in 2001 to 3.7 persons in 2006.</w:t>
      </w:r>
      <w:r w:rsidR="00333F62">
        <w:t xml:space="preserve"> </w:t>
      </w:r>
      <w:r w:rsidR="009B4BEC" w:rsidRPr="00374ECD">
        <w:t xml:space="preserve">The assumption is that Cook Islanders are moving away from living with extended family and towards the nuclear type family dwelling. </w:t>
      </w:r>
    </w:p>
    <w:p w:rsidR="009B4BEC" w:rsidRDefault="00DA2879" w:rsidP="009B4BEC">
      <w:pPr>
        <w:pStyle w:val="SingleTxtG"/>
      </w:pPr>
      <w:r>
        <w:t>4.</w:t>
      </w:r>
      <w:r>
        <w:tab/>
      </w:r>
      <w:r w:rsidR="009B4BEC" w:rsidRPr="00374ECD">
        <w:t>The 2006 Social and Economic Report by the Asian Development Bank noted that there is a growing gap between the total population and the resident population. This gap is made up of the tourist population, foreign workers and investors and returning Cook Islanders.</w:t>
      </w:r>
      <w:r w:rsidR="00333F62">
        <w:t xml:space="preserve"> </w:t>
      </w:r>
      <w:r w:rsidR="009B4BEC" w:rsidRPr="00374ECD">
        <w:t xml:space="preserve">The out-migration has been highest amongst young people of working age, and as a result the population is getting older. The median age of the population and dependency rates are both rising, and older people, especially women, are increasingly left to care for young children. </w:t>
      </w:r>
    </w:p>
    <w:p w:rsidR="009B4BEC" w:rsidRDefault="00DA2879" w:rsidP="009B4BEC">
      <w:pPr>
        <w:pStyle w:val="SingleTxtG"/>
      </w:pPr>
      <w:r>
        <w:t>5.</w:t>
      </w:r>
      <w:r>
        <w:tab/>
      </w:r>
      <w:r w:rsidR="009B4BEC" w:rsidRPr="00374ECD">
        <w:t xml:space="preserve">Until recently there was a large enough pool of unemployed to ensure the economy’s needs could be met even in the face of this out migration. But this is no longer the case. For the economy to grow, foreign workers have been brought in to replace the departing Cook Islanders. Gaps in education and training opportunities for locals add to the shortage of skilled workers. In the tourist industry of </w:t>
      </w:r>
      <w:smartTag w:uri="urn:schemas-microsoft-com:office:smarttags" w:element="place">
        <w:r w:rsidR="009B4BEC" w:rsidRPr="00374ECD">
          <w:t>Rarotonga</w:t>
        </w:r>
      </w:smartTag>
      <w:r w:rsidR="009B4BEC" w:rsidRPr="00374ECD">
        <w:t>, foreign workers are increasingly required to work in all types of skilled and in recent years even unskilled jobs.</w:t>
      </w:r>
    </w:p>
    <w:p w:rsidR="009B4BEC" w:rsidRDefault="00DA2879" w:rsidP="009B4BEC">
      <w:pPr>
        <w:pStyle w:val="SingleTxtG"/>
      </w:pPr>
      <w:r>
        <w:t>6.</w:t>
      </w:r>
      <w:r>
        <w:tab/>
      </w:r>
      <w:r w:rsidR="009B4BEC" w:rsidRPr="00374ECD">
        <w:t xml:space="preserve">While the country is benefiting from new arrivals, it is facing the gradual loss of established communities. There are few signs of a slow down in this trend, and it is unclear what changes it will bring and how to prepare public policy to meet the new challenges emerging. It is the </w:t>
      </w:r>
      <w:smartTag w:uri="urn:schemas-microsoft-com:office:smarttags" w:element="place">
        <w:smartTag w:uri="urn:schemas-microsoft-com:office:smarttags" w:element="PlaceName">
          <w:r w:rsidR="009B4BEC" w:rsidRPr="00374ECD">
            <w:t>Outer</w:t>
          </w:r>
        </w:smartTag>
        <w:r w:rsidR="009B4BEC" w:rsidRPr="00374ECD">
          <w:t xml:space="preserve"> </w:t>
        </w:r>
        <w:smartTag w:uri="urn:schemas-microsoft-com:office:smarttags" w:element="PlaceType">
          <w:r w:rsidR="009B4BEC" w:rsidRPr="00374ECD">
            <w:t>Islands</w:t>
          </w:r>
        </w:smartTag>
      </w:smartTag>
      <w:r w:rsidR="009B4BEC" w:rsidRPr="00374ECD">
        <w:t xml:space="preserve"> that are most at risk. They are increasingly dependent on cash transfers, in particular the financial support that comes with their role as carers of the young children of absent parents. The sustainability of current service standards is eroded with every year that brings new departures. In contrast, the rising concentration of people and economic activity on </w:t>
      </w:r>
      <w:smartTag w:uri="urn:schemas-microsoft-com:office:smarttags" w:element="place">
        <w:r w:rsidR="009B4BEC" w:rsidRPr="00374ECD">
          <w:t>Rarotonga</w:t>
        </w:r>
      </w:smartTag>
      <w:r w:rsidR="009B4BEC" w:rsidRPr="00374ECD">
        <w:t xml:space="preserve"> and Aitutaki is helping ensure the future of these islands. </w:t>
      </w:r>
    </w:p>
    <w:p w:rsidR="009B4BEC" w:rsidRPr="00374ECD" w:rsidRDefault="00DA2879" w:rsidP="009B4BEC">
      <w:pPr>
        <w:pStyle w:val="SingleTxtG"/>
      </w:pPr>
      <w:r>
        <w:t>7.</w:t>
      </w:r>
      <w:r>
        <w:tab/>
      </w:r>
      <w:r w:rsidR="009B4BEC" w:rsidRPr="00374ECD">
        <w:t>The number of tourists in the country in 2006 at any one time is estimated to be of the order of 3,000 persons, up from 2,200 persons in 2001 and 1,300 persons in 1996.</w:t>
      </w:r>
    </w:p>
    <w:p w:rsidR="009B4BEC" w:rsidRPr="00374ECD" w:rsidRDefault="009B4BEC" w:rsidP="00DA2879">
      <w:pPr>
        <w:pStyle w:val="H1G"/>
      </w:pPr>
      <w:bookmarkStart w:id="47" w:name="_Toc267664511"/>
      <w:r>
        <w:tab/>
      </w:r>
      <w:r>
        <w:tab/>
      </w:r>
      <w:r w:rsidRPr="00374ECD">
        <w:t xml:space="preserve">Social </w:t>
      </w:r>
      <w:bookmarkEnd w:id="47"/>
      <w:r w:rsidR="00DA2879">
        <w:t>i</w:t>
      </w:r>
      <w:r w:rsidR="00DA2879" w:rsidRPr="00374ECD">
        <w:t>ndicators</w:t>
      </w:r>
    </w:p>
    <w:p w:rsidR="009B4BEC" w:rsidRPr="00374ECD" w:rsidRDefault="00DA2879" w:rsidP="009B4BEC">
      <w:pPr>
        <w:pStyle w:val="SingleTxtG"/>
      </w:pPr>
      <w:r>
        <w:t>8.</w:t>
      </w:r>
      <w:r>
        <w:tab/>
      </w:r>
      <w:r w:rsidR="009B4BEC" w:rsidRPr="00374ECD">
        <w:t xml:space="preserve">The first national Millennium Development Goals (MDG) report, was presented in 2005 and summarises and provides insight on </w:t>
      </w:r>
      <w:smartTag w:uri="urn:schemas-microsoft-com:office:smarttags" w:element="place">
        <w:r w:rsidR="009B4BEC" w:rsidRPr="00374ECD">
          <w:t>Cook Islands</w:t>
        </w:r>
      </w:smartTag>
      <w:r w:rsidR="009B4BEC" w:rsidRPr="00374ECD">
        <w:t xml:space="preserve"> national achievements, trends and some of the challenges to our human development programmes. </w:t>
      </w:r>
    </w:p>
    <w:p w:rsidR="009B4BEC" w:rsidRPr="00374ECD" w:rsidRDefault="00DA2879" w:rsidP="009B4BEC">
      <w:pPr>
        <w:pStyle w:val="SingleTxtG"/>
      </w:pPr>
      <w:r>
        <w:t>9.</w:t>
      </w:r>
      <w:r>
        <w:tab/>
      </w:r>
      <w:r w:rsidR="009B4BEC" w:rsidRPr="00374ECD">
        <w:t xml:space="preserve">In terms of national aggregates, the </w:t>
      </w:r>
      <w:smartTag w:uri="urn:schemas-microsoft-com:office:smarttags" w:element="place">
        <w:r w:rsidR="009B4BEC" w:rsidRPr="00374ECD">
          <w:t>Cook Islands</w:t>
        </w:r>
      </w:smartTag>
      <w:r w:rsidR="009B4BEC" w:rsidRPr="00374ECD">
        <w:t xml:space="preserve"> has already achieved two of the MDGs: Goal 3 on gender empowerment and Goal 5 on maternal health.</w:t>
      </w:r>
      <w:r w:rsidR="00333F62">
        <w:t xml:space="preserve"> </w:t>
      </w:r>
      <w:r w:rsidR="009B4BEC" w:rsidRPr="00374ECD">
        <w:t xml:space="preserve">With the exception of Goal 7 on environmental sustainability and an additional Goal 9 on improving governance, the </w:t>
      </w:r>
      <w:smartTag w:uri="urn:schemas-microsoft-com:office:smarttags" w:element="place">
        <w:r w:rsidR="009B4BEC" w:rsidRPr="00374ECD">
          <w:t>Cook Islands</w:t>
        </w:r>
      </w:smartTag>
      <w:r w:rsidR="009B4BEC" w:rsidRPr="00374ECD">
        <w:t xml:space="preserve"> are capable of achieving most of the other MDGs by the year of 2015.</w:t>
      </w:r>
      <w:r w:rsidR="00333F62">
        <w:t xml:space="preserve"> </w:t>
      </w:r>
      <w:r w:rsidR="009B4BEC" w:rsidRPr="00374ECD">
        <w:t xml:space="preserve"> </w:t>
      </w:r>
    </w:p>
    <w:p w:rsidR="009B4BEC" w:rsidRPr="00374ECD" w:rsidRDefault="00DA2879" w:rsidP="009B4BEC">
      <w:pPr>
        <w:pStyle w:val="SingleTxtG"/>
      </w:pPr>
      <w:r>
        <w:t>10.</w:t>
      </w:r>
      <w:r>
        <w:tab/>
      </w:r>
      <w:r w:rsidR="009B4BEC" w:rsidRPr="00374ECD">
        <w:t xml:space="preserve">The infant mortality rate (IMR) is the most common measurement of early age mortality and it measures the number of deaths before age one year per 1000live births. In the 1996 the IMR was 23.5 persons per 1000 births and 19.4 per1000 births in 2000, however this dropped to 14.2 in 2001 In 2007 this has decreased further to 13.8. (However, this statistic should be treated with caution as a growing number of women give birth in </w:t>
      </w:r>
      <w:smartTag w:uri="urn:schemas-microsoft-com:office:smarttags" w:element="place">
        <w:smartTag w:uri="urn:schemas-microsoft-com:office:smarttags" w:element="country-region">
          <w:r w:rsidR="009B4BEC" w:rsidRPr="00374ECD">
            <w:t>New Zealand</w:t>
          </w:r>
        </w:smartTag>
      </w:smartTag>
      <w:r w:rsidR="009B4BEC" w:rsidRPr="00374ECD">
        <w:t xml:space="preserve"> and their statistics are not included)</w:t>
      </w:r>
    </w:p>
    <w:p w:rsidR="009B4BEC" w:rsidRPr="00374ECD" w:rsidRDefault="00DA2879" w:rsidP="009B4BEC">
      <w:pPr>
        <w:pStyle w:val="SingleTxtG"/>
      </w:pPr>
      <w:r>
        <w:t>11.</w:t>
      </w:r>
      <w:r>
        <w:tab/>
      </w:r>
      <w:r w:rsidR="009B4BEC" w:rsidRPr="00374ECD">
        <w:t>The crude birth rate was 27.1 births per 1000 in 1996 gradually declining to 20.3 births per 1000 in 2001 and in 2007 it was 23.1. This compares with a crude death rate of 5.9 deaths per 1000 in 1996 and 4.7 deaths per 1000 in 2001 and 7 in 2007.</w:t>
      </w:r>
    </w:p>
    <w:p w:rsidR="009B4BEC" w:rsidRPr="00374ECD" w:rsidRDefault="00DA2879" w:rsidP="009B4BEC">
      <w:pPr>
        <w:pStyle w:val="SingleTxtG"/>
      </w:pPr>
      <w:r>
        <w:t>12.</w:t>
      </w:r>
      <w:r>
        <w:tab/>
      </w:r>
      <w:r w:rsidR="009B4BEC" w:rsidRPr="00374ECD">
        <w:t>The most commonly used indicator to describe a country’s fertility situation is called the total fertility rate (TFR). This measure gives an indication of the average number of children women would give birth to during their reproductive lives (15-49 years of age). The TFR for the resident population is estimated to be 3.78 for the period 1991-1996 and in 2001 this number had improved to 2.9.</w:t>
      </w:r>
    </w:p>
    <w:p w:rsidR="009B4BEC" w:rsidRPr="00374ECD" w:rsidRDefault="009B4BEC" w:rsidP="00DA2879">
      <w:pPr>
        <w:pStyle w:val="H1G"/>
      </w:pPr>
      <w:bookmarkStart w:id="48" w:name="_Toc267664512"/>
      <w:r>
        <w:tab/>
      </w:r>
      <w:r>
        <w:tab/>
      </w:r>
      <w:r w:rsidRPr="00374ECD">
        <w:t xml:space="preserve">The </w:t>
      </w:r>
      <w:bookmarkEnd w:id="48"/>
      <w:r w:rsidR="00DA2879">
        <w:t>e</w:t>
      </w:r>
      <w:r w:rsidR="00DA2879" w:rsidRPr="00374ECD">
        <w:t>conomy</w:t>
      </w:r>
    </w:p>
    <w:p w:rsidR="009B4BEC" w:rsidRPr="00374ECD" w:rsidRDefault="00DA2879" w:rsidP="00DA2879">
      <w:pPr>
        <w:pStyle w:val="SingleTxtG"/>
      </w:pPr>
      <w:r>
        <w:t>13.</w:t>
      </w:r>
      <w:r>
        <w:tab/>
      </w:r>
      <w:r w:rsidR="009B4BEC" w:rsidRPr="00374ECD">
        <w:t xml:space="preserve">Rising tourism-based activities continues to support growth in the </w:t>
      </w:r>
      <w:smartTag w:uri="urn:schemas-microsoft-com:office:smarttags" w:element="place">
        <w:r w:rsidR="009B4BEC" w:rsidRPr="00374ECD">
          <w:t>Cook Islands</w:t>
        </w:r>
      </w:smartTag>
      <w:r w:rsidR="009B4BEC" w:rsidRPr="00374ECD">
        <w:t>. Growth of 3</w:t>
      </w:r>
      <w:r>
        <w:t xml:space="preserve"> per cent</w:t>
      </w:r>
      <w:r w:rsidRPr="00374ECD">
        <w:t xml:space="preserve"> </w:t>
      </w:r>
      <w:r w:rsidR="009B4BEC" w:rsidRPr="00374ECD">
        <w:t>in 2007 was attributable mainly to a 5.1</w:t>
      </w:r>
      <w:r>
        <w:t xml:space="preserve"> per cent</w:t>
      </w:r>
      <w:r w:rsidRPr="00374ECD">
        <w:t xml:space="preserve"> </w:t>
      </w:r>
      <w:r w:rsidR="009B4BEC" w:rsidRPr="00374ECD">
        <w:t>upturn in tourist arrivals compared to 2006 to 99,300. Data from this period also indicates that if the decline in visitors from the Northern Hemisphere continues it will be of concern to the tourism industry. The improvement in tourism was also reflected in growth in lending by commercial banks to the trading and hotel sub sectors.</w:t>
      </w:r>
      <w:r w:rsidR="00333F62">
        <w:t xml:space="preserve"> </w:t>
      </w:r>
      <w:r w:rsidR="009B4BEC" w:rsidRPr="00374ECD">
        <w:t>Tourism’s estimated contribution to the economy is approximately between 48 – 53</w:t>
      </w:r>
      <w:r>
        <w:t xml:space="preserve"> per cent</w:t>
      </w:r>
      <w:r w:rsidRPr="00374ECD">
        <w:t xml:space="preserve"> </w:t>
      </w:r>
      <w:r w:rsidR="009B4BEC" w:rsidRPr="00374ECD">
        <w:t>of GDP.</w:t>
      </w:r>
    </w:p>
    <w:p w:rsidR="009B4BEC" w:rsidRPr="00374ECD" w:rsidRDefault="00DA2879" w:rsidP="00DA2879">
      <w:pPr>
        <w:pStyle w:val="SingleTxtG"/>
      </w:pPr>
      <w:r>
        <w:t>14.</w:t>
      </w:r>
      <w:r>
        <w:tab/>
      </w:r>
      <w:r w:rsidR="009B4BEC" w:rsidRPr="00374ECD">
        <w:t>Agriculture and fishing, finance and business services (mainly onshore and offshore banking) are also important economic sectors, have remained reasonably stable representing approximately 12 - 14 per</w:t>
      </w:r>
      <w:r>
        <w:t xml:space="preserve"> </w:t>
      </w:r>
      <w:r w:rsidR="009B4BEC" w:rsidRPr="00374ECD">
        <w:t>cent and 8 - 10</w:t>
      </w:r>
      <w:r w:rsidR="00333F62">
        <w:t xml:space="preserve"> </w:t>
      </w:r>
      <w:r w:rsidR="00BC504E">
        <w:t>per cent</w:t>
      </w:r>
      <w:r w:rsidR="009B4BEC" w:rsidRPr="00374ECD">
        <w:t xml:space="preserve"> of gross domestic product (GDP), respectively over the review period 2002 – 2007 (</w:t>
      </w:r>
      <w:r>
        <w:t>t</w:t>
      </w:r>
      <w:r w:rsidRPr="00374ECD">
        <w:t xml:space="preserve">able </w:t>
      </w:r>
      <w:r>
        <w:t>4</w:t>
      </w:r>
      <w:r w:rsidR="009B4BEC" w:rsidRPr="00374ECD">
        <w:t xml:space="preserve">). </w:t>
      </w:r>
    </w:p>
    <w:p w:rsidR="009B4BEC" w:rsidRPr="00374ECD" w:rsidRDefault="00DA2879" w:rsidP="00F3609E">
      <w:pPr>
        <w:pStyle w:val="SingleTxtG"/>
      </w:pPr>
      <w:r>
        <w:t>15.</w:t>
      </w:r>
      <w:r>
        <w:tab/>
      </w:r>
      <w:r w:rsidR="009B4BEC" w:rsidRPr="00374ECD">
        <w:t>The economy is estimated to have grown by 2.5</w:t>
      </w:r>
      <w:r w:rsidR="003D4C39">
        <w:t xml:space="preserve"> per cent</w:t>
      </w:r>
      <w:r w:rsidR="009B4BEC" w:rsidRPr="00374ECD">
        <w:t xml:space="preserve"> in 2006/07, and is projected to grow by 3.5</w:t>
      </w:r>
      <w:r w:rsidR="003D4C39">
        <w:t xml:space="preserve"> per cent</w:t>
      </w:r>
      <w:r w:rsidR="009B4BEC" w:rsidRPr="00374ECD">
        <w:t xml:space="preserve"> in 2007/08 and continue this growth in the out years. The growth rate in the out years may be impacted by slowing tourism numbers and any reduction in spending by visitors. (</w:t>
      </w:r>
      <w:r w:rsidR="00F3609E">
        <w:t>t</w:t>
      </w:r>
      <w:r w:rsidR="009B4BEC" w:rsidRPr="00374ECD">
        <w:t xml:space="preserve">able </w:t>
      </w:r>
      <w:r w:rsidR="00896B17">
        <w:t>3</w:t>
      </w:r>
      <w:r w:rsidR="009B4BEC" w:rsidRPr="00374ECD">
        <w:t>)</w:t>
      </w:r>
    </w:p>
    <w:p w:rsidR="009B4BEC" w:rsidRPr="00374ECD" w:rsidRDefault="00DA2879" w:rsidP="00896B17">
      <w:pPr>
        <w:pStyle w:val="SingleTxtG"/>
        <w:rPr>
          <w:color w:val="000000"/>
        </w:rPr>
      </w:pPr>
      <w:r>
        <w:rPr>
          <w:color w:val="000000"/>
        </w:rPr>
        <w:t>16.</w:t>
      </w:r>
      <w:r>
        <w:rPr>
          <w:color w:val="000000"/>
        </w:rPr>
        <w:tab/>
      </w:r>
      <w:r w:rsidR="009B4BEC" w:rsidRPr="00374ECD">
        <w:rPr>
          <w:color w:val="000000"/>
        </w:rPr>
        <w:t>Per capita income in 2007 was NZD13,653, an increase of 1.8</w:t>
      </w:r>
      <w:r w:rsidR="003D4C39">
        <w:rPr>
          <w:color w:val="000000"/>
        </w:rPr>
        <w:t xml:space="preserve"> per cent</w:t>
      </w:r>
      <w:r w:rsidR="009B4BEC" w:rsidRPr="00374ECD">
        <w:rPr>
          <w:color w:val="000000"/>
        </w:rPr>
        <w:t xml:space="preserve"> over 2006 figures. GDP at current prices experienced an upward trend between 2002 (NZD 220 million) and 2007 (NZD 286 million). GDP at 2000 Average Prices saw a negative growth in 2002 with a major increase in 2003 8.2</w:t>
      </w:r>
      <w:r w:rsidR="003D4C39">
        <w:rPr>
          <w:color w:val="000000"/>
        </w:rPr>
        <w:t xml:space="preserve"> per cent</w:t>
      </w:r>
      <w:r w:rsidR="009B4BEC" w:rsidRPr="00374ECD">
        <w:rPr>
          <w:color w:val="000000"/>
        </w:rPr>
        <w:t xml:space="preserve"> thereafter a slow decline and 2007 showing a small increase to 1.3</w:t>
      </w:r>
      <w:r w:rsidR="003D4C39">
        <w:rPr>
          <w:color w:val="000000"/>
        </w:rPr>
        <w:t xml:space="preserve"> per cent</w:t>
      </w:r>
      <w:r w:rsidR="009B4BEC" w:rsidRPr="00374ECD">
        <w:rPr>
          <w:color w:val="000000"/>
        </w:rPr>
        <w:t>. Real GDP per capita during 2002 – 2007 have experienced strong growth in 2003 (8.2</w:t>
      </w:r>
      <w:r w:rsidR="003D4C39">
        <w:rPr>
          <w:color w:val="000000"/>
        </w:rPr>
        <w:t xml:space="preserve"> per cent</w:t>
      </w:r>
      <w:r w:rsidR="009B4BEC" w:rsidRPr="00374ECD">
        <w:rPr>
          <w:color w:val="000000"/>
        </w:rPr>
        <w:t>) and a negative growth of -2</w:t>
      </w:r>
      <w:r w:rsidR="003D4C39">
        <w:rPr>
          <w:color w:val="000000"/>
        </w:rPr>
        <w:t xml:space="preserve"> per cent</w:t>
      </w:r>
      <w:r w:rsidR="009B4BEC" w:rsidRPr="00374ECD">
        <w:rPr>
          <w:color w:val="000000"/>
        </w:rPr>
        <w:t xml:space="preserve"> in 2007. For the year 2007 the real GDP per capita was NZ$10,488 an increase of NZ$88 from 2002. (</w:t>
      </w:r>
      <w:r w:rsidR="00896B17">
        <w:rPr>
          <w:color w:val="000000"/>
        </w:rPr>
        <w:t>t</w:t>
      </w:r>
      <w:r w:rsidR="009B4BEC" w:rsidRPr="00374ECD">
        <w:rPr>
          <w:color w:val="000000"/>
        </w:rPr>
        <w:t xml:space="preserve">able </w:t>
      </w:r>
      <w:r w:rsidR="00896B17">
        <w:rPr>
          <w:color w:val="000000"/>
        </w:rPr>
        <w:t>3</w:t>
      </w:r>
      <w:r w:rsidR="009B4BEC" w:rsidRPr="00374ECD">
        <w:rPr>
          <w:color w:val="000000"/>
        </w:rPr>
        <w:t>)</w:t>
      </w:r>
    </w:p>
    <w:p w:rsidR="009B4BEC" w:rsidRPr="00374ECD" w:rsidRDefault="00DA2879" w:rsidP="009B4BEC">
      <w:pPr>
        <w:pStyle w:val="SingleTxtG"/>
      </w:pPr>
      <w:r>
        <w:t>17.</w:t>
      </w:r>
      <w:r>
        <w:tab/>
      </w:r>
      <w:r w:rsidR="009B4BEC" w:rsidRPr="00374ECD">
        <w:t xml:space="preserve">Use of the </w:t>
      </w:r>
      <w:smartTag w:uri="urn:schemas-microsoft-com:office:smarttags" w:element="country-region">
        <w:r w:rsidR="009B4BEC" w:rsidRPr="00374ECD">
          <w:t>New Zealand</w:t>
        </w:r>
      </w:smartTag>
      <w:r w:rsidR="009B4BEC" w:rsidRPr="00374ECD">
        <w:t xml:space="preserve"> dollar as the domestic currency means that inflation generally tracks the </w:t>
      </w:r>
      <w:smartTag w:uri="urn:schemas-microsoft-com:office:smarttags" w:element="place">
        <w:smartTag w:uri="urn:schemas-microsoft-com:office:smarttags" w:element="country-region">
          <w:r w:rsidR="009B4BEC" w:rsidRPr="00374ECD">
            <w:t>New Zealand</w:t>
          </w:r>
        </w:smartTag>
      </w:smartTag>
      <w:r w:rsidR="009B4BEC" w:rsidRPr="00374ECD">
        <w:t xml:space="preserve"> rate, which decelerated in 2007. Also, the </w:t>
      </w:r>
      <w:smartTag w:uri="urn:schemas-microsoft-com:office:smarttags" w:element="place">
        <w:r w:rsidR="009B4BEC" w:rsidRPr="00374ECD">
          <w:t>Cook Islands</w:t>
        </w:r>
      </w:smartTag>
      <w:r w:rsidR="009B4BEC" w:rsidRPr="00374ECD">
        <w:t xml:space="preserve"> removed most import duties from July 2006, which helped offset the effect of higher global oil prices. Subsequently, inflation eased to 2.4</w:t>
      </w:r>
      <w:r w:rsidR="003D4C39">
        <w:t xml:space="preserve"> per cent</w:t>
      </w:r>
      <w:r w:rsidR="009B4BEC" w:rsidRPr="00374ECD">
        <w:t xml:space="preserve"> </w:t>
      </w:r>
    </w:p>
    <w:p w:rsidR="009B4BEC" w:rsidRPr="00374ECD" w:rsidRDefault="009B4BEC" w:rsidP="00DA2879">
      <w:pPr>
        <w:pStyle w:val="H1G"/>
      </w:pPr>
      <w:bookmarkStart w:id="49" w:name="_Toc267664513"/>
      <w:r>
        <w:tab/>
      </w:r>
      <w:r>
        <w:tab/>
      </w:r>
      <w:r w:rsidRPr="00374ECD">
        <w:t xml:space="preserve">Foreign </w:t>
      </w:r>
      <w:bookmarkEnd w:id="49"/>
      <w:r w:rsidR="00DA2879">
        <w:t>d</w:t>
      </w:r>
      <w:r w:rsidR="00DA2879" w:rsidRPr="00374ECD">
        <w:t>ebt</w:t>
      </w:r>
    </w:p>
    <w:p w:rsidR="009B4BEC" w:rsidRPr="00374ECD" w:rsidRDefault="00DA2879" w:rsidP="009B4BEC">
      <w:pPr>
        <w:pStyle w:val="SingleTxtG"/>
      </w:pPr>
      <w:r>
        <w:t>18.</w:t>
      </w:r>
      <w:r>
        <w:tab/>
      </w:r>
      <w:r w:rsidR="009B4BEC" w:rsidRPr="00374ECD">
        <w:t>The overall debt position has been greatly improved in the past 7 years. The gross Government to GDP ratio is about 21</w:t>
      </w:r>
      <w:r w:rsidR="003D4C39">
        <w:t xml:space="preserve"> per cent</w:t>
      </w:r>
      <w:r w:rsidR="009B4BEC" w:rsidRPr="00374ECD">
        <w:t xml:space="preserve"> while the net debt (including the loan cash reserves) is only 8</w:t>
      </w:r>
      <w:r w:rsidR="003D4C39">
        <w:t xml:space="preserve"> per cent</w:t>
      </w:r>
      <w:r w:rsidR="009B4BEC" w:rsidRPr="00374ECD">
        <w:t xml:space="preserve"> of GDP. Most of the debts in </w:t>
      </w:r>
      <w:smartTag w:uri="urn:schemas-microsoft-com:office:smarttags" w:element="place">
        <w:r w:rsidR="009B4BEC" w:rsidRPr="00374ECD">
          <w:t>Cook islands</w:t>
        </w:r>
      </w:smartTag>
      <w:r w:rsidR="009B4BEC" w:rsidRPr="00374ECD">
        <w:t xml:space="preserve"> have been external. With the strong economic growth, the Government has boosted its revenue while maintaining a sound fiscal balance, with surpluses since 2000. With the debt level declining, the Government could afford to remove most customs duties in the 2006-07 budget. Revenue collections as a ratio to GDP were forecasted to decrease from 29</w:t>
      </w:r>
      <w:r w:rsidR="003D4C39">
        <w:t xml:space="preserve"> per cent</w:t>
      </w:r>
      <w:r w:rsidR="009B4BEC" w:rsidRPr="00374ECD">
        <w:t xml:space="preserve"> to 27</w:t>
      </w:r>
      <w:r w:rsidR="003D4C39">
        <w:t xml:space="preserve"> per cent</w:t>
      </w:r>
      <w:r w:rsidR="009B4BEC" w:rsidRPr="00374ECD">
        <w:t xml:space="preserve"> over the five years up to 2005-06 and are expected to fall to 24</w:t>
      </w:r>
      <w:r w:rsidR="003D4C39">
        <w:t xml:space="preserve"> per cent</w:t>
      </w:r>
      <w:r w:rsidR="009B4BEC" w:rsidRPr="00374ECD">
        <w:t xml:space="preserve"> of GDP in 2006-07. However, revenue collection actually improved over this period. Contingent liabilities are a key problem because of the high risk to natural disasters.</w:t>
      </w:r>
    </w:p>
    <w:p w:rsidR="009B4BEC" w:rsidRPr="00374ECD" w:rsidRDefault="009B4BEC" w:rsidP="00DA2879">
      <w:pPr>
        <w:pStyle w:val="H1G"/>
      </w:pPr>
      <w:bookmarkStart w:id="50" w:name="_Toc267664514"/>
      <w:r>
        <w:tab/>
      </w:r>
      <w:r>
        <w:tab/>
      </w:r>
      <w:r w:rsidRPr="00374ECD">
        <w:t xml:space="preserve">Foreign </w:t>
      </w:r>
      <w:bookmarkEnd w:id="50"/>
      <w:r w:rsidR="00DA2879">
        <w:t>a</w:t>
      </w:r>
      <w:r w:rsidR="00DA2879" w:rsidRPr="00374ECD">
        <w:t>id</w:t>
      </w:r>
    </w:p>
    <w:p w:rsidR="009B4BEC" w:rsidRPr="00374ECD" w:rsidRDefault="00DA2879" w:rsidP="009B4BEC">
      <w:pPr>
        <w:pStyle w:val="SingleTxtG"/>
      </w:pPr>
      <w:r>
        <w:t>19.</w:t>
      </w:r>
      <w:r>
        <w:tab/>
      </w:r>
      <w:r w:rsidR="009B4BEC" w:rsidRPr="00374ECD">
        <w:t>Total aid contributions by donor partners are budgeted at $29.7 million for 2007-08 at the time of the Supplementary Budget in November 2007. This is an increase of 76.0</w:t>
      </w:r>
      <w:r w:rsidR="003D4C39">
        <w:t xml:space="preserve"> per cent</w:t>
      </w:r>
      <w:r w:rsidR="009B4BEC" w:rsidRPr="00374ECD">
        <w:t xml:space="preserve"> over the original budget for 2007-08 mainly due to a general grant fund pledge by the </w:t>
      </w:r>
      <w:smartTag w:uri="urn:schemas-microsoft-com:office:smarttags" w:element="PlaceName">
        <w:r w:rsidR="009B4BEC" w:rsidRPr="00374ECD">
          <w:t>Peoples</w:t>
        </w:r>
      </w:smartTag>
      <w:r w:rsidR="009B4BEC" w:rsidRPr="00374ECD">
        <w:t xml:space="preserve"> </w:t>
      </w:r>
      <w:smartTag w:uri="urn:schemas-microsoft-com:office:smarttags" w:element="PlaceType">
        <w:r w:rsidR="009B4BEC" w:rsidRPr="00374ECD">
          <w:t>Republic</w:t>
        </w:r>
      </w:smartTag>
      <w:r w:rsidR="009B4BEC" w:rsidRPr="00374ECD">
        <w:t xml:space="preserve"> of </w:t>
      </w:r>
      <w:smartTag w:uri="urn:schemas-microsoft-com:office:smarttags" w:element="place">
        <w:smartTag w:uri="urn:schemas-microsoft-com:office:smarttags" w:element="country-region">
          <w:r w:rsidR="009B4BEC" w:rsidRPr="00374ECD">
            <w:t>China</w:t>
          </w:r>
        </w:smartTag>
      </w:smartTag>
      <w:r w:rsidR="009B4BEC" w:rsidRPr="00374ECD">
        <w:t xml:space="preserve">. The use of these funds is yet to be formally earmarked and will need to be considered jointly between the Cook Islands Government and the </w:t>
      </w:r>
      <w:smartTag w:uri="urn:schemas-microsoft-com:office:smarttags" w:element="PlaceName">
        <w:r w:rsidR="009B4BEC" w:rsidRPr="00374ECD">
          <w:t>Peoples</w:t>
        </w:r>
      </w:smartTag>
      <w:r w:rsidR="009B4BEC" w:rsidRPr="00374ECD">
        <w:t xml:space="preserve"> </w:t>
      </w:r>
      <w:smartTag w:uri="urn:schemas-microsoft-com:office:smarttags" w:element="PlaceType">
        <w:r w:rsidR="009B4BEC" w:rsidRPr="00374ECD">
          <w:t>Republic</w:t>
        </w:r>
      </w:smartTag>
      <w:r w:rsidR="009B4BEC" w:rsidRPr="00374ECD">
        <w:t xml:space="preserve"> of </w:t>
      </w:r>
      <w:smartTag w:uri="urn:schemas-microsoft-com:office:smarttags" w:element="place">
        <w:smartTag w:uri="urn:schemas-microsoft-com:office:smarttags" w:element="country-region">
          <w:r w:rsidR="009B4BEC" w:rsidRPr="00374ECD">
            <w:t>China</w:t>
          </w:r>
        </w:smartTag>
      </w:smartTag>
      <w:r w:rsidR="009B4BEC" w:rsidRPr="00374ECD">
        <w:t>.</w:t>
      </w:r>
    </w:p>
    <w:p w:rsidR="009B4BEC" w:rsidRPr="00374ECD" w:rsidRDefault="009B4BEC" w:rsidP="009B4BEC">
      <w:pPr>
        <w:pStyle w:val="H1G"/>
      </w:pPr>
      <w:bookmarkStart w:id="51" w:name="_Toc267664515"/>
      <w:r>
        <w:tab/>
      </w:r>
      <w:r>
        <w:tab/>
      </w:r>
      <w:r w:rsidRPr="00374ECD">
        <w:t>Employment</w:t>
      </w:r>
      <w:bookmarkEnd w:id="51"/>
    </w:p>
    <w:p w:rsidR="009B4BEC" w:rsidRPr="00374ECD" w:rsidRDefault="00DA2879" w:rsidP="00896B17">
      <w:pPr>
        <w:pStyle w:val="SingleTxtG"/>
      </w:pPr>
      <w:r>
        <w:t>20.</w:t>
      </w:r>
      <w:r>
        <w:tab/>
      </w:r>
      <w:r w:rsidR="009B4BEC" w:rsidRPr="00374ECD">
        <w:t xml:space="preserve">Government spending by major function that impact on children is illustrated in </w:t>
      </w:r>
      <w:r w:rsidR="00896B17">
        <w:t xml:space="preserve">table </w:t>
      </w:r>
      <w:r w:rsidR="009B4BEC" w:rsidRPr="00374ECD">
        <w:t>5 showing marked increases in education from 9</w:t>
      </w:r>
      <w:r w:rsidR="003D4C39">
        <w:t xml:space="preserve"> per cent</w:t>
      </w:r>
      <w:r w:rsidR="009B4BEC" w:rsidRPr="00374ECD">
        <w:t xml:space="preserve"> in 1996 to 16</w:t>
      </w:r>
      <w:r w:rsidR="003D4C39">
        <w:t xml:space="preserve"> per cent</w:t>
      </w:r>
      <w:r w:rsidR="009B4BEC" w:rsidRPr="00374ECD">
        <w:t xml:space="preserve"> in 2007.</w:t>
      </w:r>
      <w:r w:rsidR="00333F62">
        <w:t xml:space="preserve"> </w:t>
      </w:r>
      <w:r w:rsidR="009B4BEC" w:rsidRPr="00374ECD">
        <w:t>Health has also shown a marked increase from 9</w:t>
      </w:r>
      <w:r w:rsidR="003D4C39">
        <w:t xml:space="preserve"> per cent</w:t>
      </w:r>
      <w:r w:rsidR="009B4BEC" w:rsidRPr="00374ECD">
        <w:t xml:space="preserve"> to 12</w:t>
      </w:r>
      <w:r w:rsidR="003D4C39">
        <w:t xml:space="preserve"> per cent</w:t>
      </w:r>
      <w:r w:rsidR="009B4BEC" w:rsidRPr="00374ECD">
        <w:t xml:space="preserve"> in the same period.</w:t>
      </w:r>
      <w:r w:rsidR="00333F62">
        <w:t xml:space="preserve"> </w:t>
      </w:r>
      <w:r w:rsidR="009B4BEC" w:rsidRPr="00374ECD">
        <w:t>Unfortunately there has been a drop in housing and community services from 15</w:t>
      </w:r>
      <w:r w:rsidR="003D4C39">
        <w:t xml:space="preserve"> per cent</w:t>
      </w:r>
      <w:r w:rsidR="009B4BEC" w:rsidRPr="00374ECD">
        <w:t xml:space="preserve"> to 11</w:t>
      </w:r>
      <w:r w:rsidR="003D4C39">
        <w:t xml:space="preserve"> per cent</w:t>
      </w:r>
      <w:r w:rsidR="009B4BEC" w:rsidRPr="00374ECD">
        <w:t>.</w:t>
      </w:r>
    </w:p>
    <w:p w:rsidR="00C25B24" w:rsidRDefault="009B4BEC" w:rsidP="005C68DF">
      <w:pPr>
        <w:pStyle w:val="HChG"/>
      </w:pPr>
      <w:r w:rsidRPr="00374ECD">
        <w:br w:type="page"/>
      </w:r>
      <w:bookmarkStart w:id="52" w:name="_Toc267664516"/>
      <w:bookmarkStart w:id="53" w:name="_Toc143760827"/>
      <w:bookmarkStart w:id="54" w:name="_Toc143761120"/>
      <w:bookmarkStart w:id="55" w:name="_Toc143761397"/>
      <w:bookmarkStart w:id="56" w:name="_Toc143761904"/>
      <w:bookmarkStart w:id="57" w:name="_Toc143762056"/>
      <w:bookmarkStart w:id="58" w:name="_Toc143991901"/>
      <w:r w:rsidRPr="00374ECD">
        <w:t>A</w:t>
      </w:r>
      <w:r>
        <w:t xml:space="preserve">nnex </w:t>
      </w:r>
      <w:r w:rsidR="00DA2879">
        <w:t>II</w:t>
      </w:r>
    </w:p>
    <w:p w:rsidR="009B4BEC" w:rsidRPr="00374ECD" w:rsidRDefault="00C25B24" w:rsidP="00C25B24">
      <w:pPr>
        <w:pStyle w:val="HChG"/>
      </w:pPr>
      <w:r>
        <w:tab/>
      </w:r>
      <w:r>
        <w:tab/>
      </w:r>
      <w:r w:rsidR="009B4BEC">
        <w:t>H</w:t>
      </w:r>
      <w:r w:rsidR="009B4BEC" w:rsidRPr="00374ECD">
        <w:t>ealth strategy for children and families</w:t>
      </w:r>
      <w:bookmarkEnd w:id="52"/>
    </w:p>
    <w:p w:rsidR="009B4BEC" w:rsidRPr="00374ECD" w:rsidRDefault="009B4BEC" w:rsidP="009B4BEC">
      <w:pPr>
        <w:pStyle w:val="H1G"/>
      </w:pPr>
      <w:bookmarkStart w:id="59" w:name="_Toc267664517"/>
      <w:r>
        <w:tab/>
      </w:r>
      <w:r>
        <w:tab/>
      </w:r>
      <w:r w:rsidRPr="00374ECD">
        <w:t>Objective 1: To improve the health of children by reducing the mortality and morbidity rate</w:t>
      </w:r>
      <w:bookmarkEnd w:id="53"/>
      <w:bookmarkEnd w:id="54"/>
      <w:bookmarkEnd w:id="55"/>
      <w:bookmarkEnd w:id="56"/>
      <w:bookmarkEnd w:id="57"/>
      <w:bookmarkEnd w:id="58"/>
      <w:bookmarkEnd w:id="59"/>
    </w:p>
    <w:p w:rsidR="009B4BEC" w:rsidRPr="00374ECD" w:rsidRDefault="00DA2879" w:rsidP="009B4BEC">
      <w:pPr>
        <w:pStyle w:val="SingleTxtG"/>
      </w:pPr>
      <w:r>
        <w:t>1.</w:t>
      </w:r>
      <w:r>
        <w:tab/>
      </w:r>
      <w:r w:rsidR="009B4BEC" w:rsidRPr="00374ECD">
        <w:t xml:space="preserve">The </w:t>
      </w:r>
      <w:smartTag w:uri="urn:schemas-microsoft-com:office:smarttags" w:element="place">
        <w:r w:rsidR="009B4BEC" w:rsidRPr="00374ECD">
          <w:t>Cook Islands</w:t>
        </w:r>
      </w:smartTag>
      <w:r w:rsidR="009B4BEC" w:rsidRPr="00374ECD">
        <w:t xml:space="preserve"> population has a high proportion of children with 33</w:t>
      </w:r>
      <w:r w:rsidR="003D4C39">
        <w:t xml:space="preserve"> per cent</w:t>
      </w:r>
      <w:r w:rsidR="009B4BEC" w:rsidRPr="00374ECD">
        <w:t xml:space="preserve"> of the population being 0-14 years. The leading causes of death in children 0 -14 years in 2004 were: </w:t>
      </w:r>
    </w:p>
    <w:p w:rsidR="009B4BEC" w:rsidRPr="00374ECD" w:rsidRDefault="00DA2879" w:rsidP="00DA2879">
      <w:pPr>
        <w:pStyle w:val="SingleTxtG"/>
        <w:ind w:firstLine="567"/>
      </w:pPr>
      <w:r>
        <w:t>(</w:t>
      </w:r>
      <w:r w:rsidR="009B4BEC" w:rsidRPr="00374ECD">
        <w:t>a</w:t>
      </w:r>
      <w:r>
        <w:t>)</w:t>
      </w:r>
      <w:r w:rsidR="009B4BEC" w:rsidRPr="00374ECD">
        <w:tab/>
        <w:t xml:space="preserve">Infectious diseases </w:t>
      </w:r>
      <w:r>
        <w:t>–</w:t>
      </w:r>
      <w:r w:rsidR="009B4BEC" w:rsidRPr="00374ECD">
        <w:t xml:space="preserve"> 1</w:t>
      </w:r>
      <w:r>
        <w:t>;</w:t>
      </w:r>
    </w:p>
    <w:p w:rsidR="009B4BEC" w:rsidRPr="00374ECD" w:rsidRDefault="00DA2879" w:rsidP="00DA2879">
      <w:pPr>
        <w:pStyle w:val="SingleTxtG"/>
        <w:ind w:firstLine="567"/>
      </w:pPr>
      <w:r>
        <w:t>(</w:t>
      </w:r>
      <w:r w:rsidR="009B4BEC" w:rsidRPr="00374ECD">
        <w:t>b</w:t>
      </w:r>
      <w:r>
        <w:t>)</w:t>
      </w:r>
      <w:r w:rsidR="009B4BEC" w:rsidRPr="00374ECD">
        <w:tab/>
        <w:t xml:space="preserve">Disease of the circulatory system </w:t>
      </w:r>
      <w:r>
        <w:t>–</w:t>
      </w:r>
      <w:r w:rsidR="009B4BEC" w:rsidRPr="00374ECD">
        <w:t xml:space="preserve"> 1</w:t>
      </w:r>
      <w:r>
        <w:t>;</w:t>
      </w:r>
    </w:p>
    <w:p w:rsidR="009B4BEC" w:rsidRPr="00374ECD" w:rsidRDefault="006F68AB" w:rsidP="006F68AB">
      <w:pPr>
        <w:pStyle w:val="SingleTxtG"/>
        <w:ind w:firstLine="567"/>
      </w:pPr>
      <w:r>
        <w:t>(c)</w:t>
      </w:r>
      <w:r w:rsidR="009B4BEC" w:rsidRPr="00374ECD">
        <w:tab/>
        <w:t xml:space="preserve">Disease of the nervous system </w:t>
      </w:r>
      <w:r w:rsidR="00DA2879">
        <w:t>–</w:t>
      </w:r>
      <w:r w:rsidR="009B4BEC" w:rsidRPr="00374ECD">
        <w:t xml:space="preserve"> 1</w:t>
      </w:r>
      <w:r w:rsidR="00DA2879">
        <w:t>.</w:t>
      </w:r>
    </w:p>
    <w:p w:rsidR="009B4BEC" w:rsidRPr="00374ECD" w:rsidRDefault="00DA2879" w:rsidP="009B4BEC">
      <w:pPr>
        <w:pStyle w:val="SingleTxtG"/>
      </w:pPr>
      <w:r>
        <w:t>2.</w:t>
      </w:r>
      <w:r>
        <w:tab/>
      </w:r>
      <w:r w:rsidR="009B4BEC" w:rsidRPr="00374ECD">
        <w:t>The leading causes of hospitalisation for children 0 – 14 years in 2004 were:</w:t>
      </w:r>
    </w:p>
    <w:p w:rsidR="009B4BEC" w:rsidRPr="00374ECD" w:rsidRDefault="00DA2879" w:rsidP="00DA2879">
      <w:pPr>
        <w:pStyle w:val="SingleTxtG"/>
        <w:ind w:firstLine="567"/>
      </w:pPr>
      <w:r>
        <w:t>(</w:t>
      </w:r>
      <w:r w:rsidR="009B4BEC" w:rsidRPr="00374ECD">
        <w:t>a</w:t>
      </w:r>
      <w:r>
        <w:t>)</w:t>
      </w:r>
      <w:r w:rsidR="009B4BEC" w:rsidRPr="00374ECD">
        <w:tab/>
        <w:t xml:space="preserve">Disease of the respiratory system </w:t>
      </w:r>
      <w:r>
        <w:t>–</w:t>
      </w:r>
      <w:r w:rsidR="009B4BEC" w:rsidRPr="00374ECD">
        <w:t xml:space="preserve"> 228</w:t>
      </w:r>
      <w:r>
        <w:t>;</w:t>
      </w:r>
    </w:p>
    <w:p w:rsidR="009B4BEC" w:rsidRPr="00374ECD" w:rsidRDefault="00DA2879" w:rsidP="00DA2879">
      <w:pPr>
        <w:pStyle w:val="SingleTxtG"/>
        <w:ind w:firstLine="567"/>
      </w:pPr>
      <w:r>
        <w:t>(</w:t>
      </w:r>
      <w:r w:rsidR="009B4BEC" w:rsidRPr="00374ECD">
        <w:t>b</w:t>
      </w:r>
      <w:r>
        <w:t>)</w:t>
      </w:r>
      <w:r w:rsidR="009B4BEC" w:rsidRPr="00374ECD">
        <w:tab/>
        <w:t xml:space="preserve">Disease of the digestive system </w:t>
      </w:r>
      <w:r>
        <w:t>–</w:t>
      </w:r>
      <w:r w:rsidR="009B4BEC" w:rsidRPr="00374ECD">
        <w:t xml:space="preserve"> 28</w:t>
      </w:r>
      <w:r>
        <w:t>;</w:t>
      </w:r>
    </w:p>
    <w:p w:rsidR="009B4BEC" w:rsidRPr="00374ECD" w:rsidRDefault="006F68AB" w:rsidP="006F68AB">
      <w:pPr>
        <w:pStyle w:val="SingleTxtG"/>
        <w:ind w:firstLine="567"/>
      </w:pPr>
      <w:r>
        <w:t>(c)</w:t>
      </w:r>
      <w:r w:rsidR="009B4BEC" w:rsidRPr="00374ECD">
        <w:tab/>
        <w:t xml:space="preserve">Certain infectious diseases </w:t>
      </w:r>
      <w:r w:rsidR="00DA2879">
        <w:t>–</w:t>
      </w:r>
      <w:r w:rsidR="009B4BEC" w:rsidRPr="00374ECD">
        <w:t xml:space="preserve"> 25</w:t>
      </w:r>
      <w:r w:rsidR="00DA2879">
        <w:t>.</w:t>
      </w:r>
    </w:p>
    <w:p w:rsidR="009B4BEC" w:rsidRPr="00374ECD" w:rsidRDefault="00DA2879" w:rsidP="00DA2879">
      <w:pPr>
        <w:pStyle w:val="SingleTxtG"/>
      </w:pPr>
      <w:r>
        <w:t>3.</w:t>
      </w:r>
      <w:r>
        <w:tab/>
      </w:r>
      <w:r w:rsidR="009B4BEC" w:rsidRPr="00374ECD">
        <w:t>Whilst the current immunization rate is 100</w:t>
      </w:r>
      <w:r>
        <w:t xml:space="preserve"> per cent</w:t>
      </w:r>
      <w:r w:rsidRPr="00374ECD">
        <w:t xml:space="preserve"> </w:t>
      </w:r>
      <w:r w:rsidR="009B4BEC" w:rsidRPr="00374ECD">
        <w:t xml:space="preserve">for children under 2 years it will be important in the future to continue to monitor the rate to ensure it is maintained, review the </w:t>
      </w:r>
      <w:r w:rsidRPr="00374ECD">
        <w:t>immuni</w:t>
      </w:r>
      <w:r>
        <w:t>z</w:t>
      </w:r>
      <w:r w:rsidRPr="00374ECD">
        <w:t xml:space="preserve">ation </w:t>
      </w:r>
      <w:r w:rsidR="009B4BEC" w:rsidRPr="00374ECD">
        <w:t>schedules and ensure that all children have access to Well Child programs.</w:t>
      </w:r>
    </w:p>
    <w:p w:rsidR="009B4BEC" w:rsidRPr="00374ECD" w:rsidRDefault="00DA2879" w:rsidP="00821189">
      <w:pPr>
        <w:pStyle w:val="SingleTxtG"/>
      </w:pPr>
      <w:r>
        <w:t>4.</w:t>
      </w:r>
      <w:r>
        <w:tab/>
      </w:r>
      <w:r w:rsidR="009B4BEC" w:rsidRPr="00374ECD">
        <w:t>Breast feeding ensures a healthy start to children in the first years of life. It is recogni</w:t>
      </w:r>
      <w:r w:rsidR="00821189">
        <w:t>z</w:t>
      </w:r>
      <w:r w:rsidR="009B4BEC" w:rsidRPr="00374ECD">
        <w:t>ed that breast milk provides an infant’s complete nutritional needs along with a reduced risk of infectious diseases and food allergies. The promotion of breast feeding and ensuring all environments are child friendly will help the growth of children.</w:t>
      </w:r>
    </w:p>
    <w:p w:rsidR="009B4BEC" w:rsidRPr="00374ECD" w:rsidRDefault="00DA2879" w:rsidP="009B4BEC">
      <w:pPr>
        <w:pStyle w:val="SingleTxtG"/>
      </w:pPr>
      <w:r>
        <w:t>5.</w:t>
      </w:r>
      <w:r>
        <w:tab/>
      </w:r>
      <w:r w:rsidR="009B4BEC" w:rsidRPr="00374ECD">
        <w:t>An ongoing program</w:t>
      </w:r>
      <w:r>
        <w:t>me</w:t>
      </w:r>
      <w:r w:rsidR="009B4BEC" w:rsidRPr="00374ECD">
        <w:t xml:space="preserve"> preventing child obesity will be the focus of reducing non</w:t>
      </w:r>
      <w:r>
        <w:t>-</w:t>
      </w:r>
      <w:r w:rsidR="009B4BEC" w:rsidRPr="00374ECD">
        <w:t xml:space="preserve"> communicable diseases in the older age groups.</w:t>
      </w:r>
    </w:p>
    <w:p w:rsidR="009B4BEC" w:rsidRPr="00374ECD" w:rsidRDefault="00DA2879" w:rsidP="00DA2879">
      <w:pPr>
        <w:pStyle w:val="SingleTxtG"/>
      </w:pPr>
      <w:r>
        <w:t>6.</w:t>
      </w:r>
      <w:r>
        <w:tab/>
      </w:r>
      <w:r w:rsidR="009B4BEC" w:rsidRPr="00374ECD">
        <w:t>Preventing accidental or non</w:t>
      </w:r>
      <w:r>
        <w:t>-</w:t>
      </w:r>
      <w:r w:rsidR="009B4BEC" w:rsidRPr="00374ECD">
        <w:t>accidental injuries will remain an area of focus and will strengthen through community action program</w:t>
      </w:r>
      <w:r>
        <w:t>me</w:t>
      </w:r>
      <w:r w:rsidR="009B4BEC" w:rsidRPr="00374ECD">
        <w:t xml:space="preserve">s. </w:t>
      </w:r>
    </w:p>
    <w:p w:rsidR="009B4BEC" w:rsidRPr="00374ECD" w:rsidRDefault="009B4BEC" w:rsidP="00DA2879">
      <w:pPr>
        <w:pStyle w:val="H23G"/>
        <w:ind w:firstLine="0"/>
      </w:pPr>
      <w:r w:rsidRPr="00374ECD">
        <w:t>Objective 1: To improve the health of children by reducing the mortality and morbidity rate</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3903"/>
        <w:gridCol w:w="2376"/>
        <w:gridCol w:w="1091"/>
      </w:tblGrid>
      <w:tr w:rsidR="009B4BEC" w:rsidRPr="009B4BEC">
        <w:trPr>
          <w:trHeight w:val="240"/>
          <w:tblHeader/>
        </w:trPr>
        <w:tc>
          <w:tcPr>
            <w:tcW w:w="2648" w:type="pct"/>
            <w:tcBorders>
              <w:top w:val="single" w:sz="4" w:space="0" w:color="auto"/>
              <w:bottom w:val="single" w:sz="12" w:space="0" w:color="auto"/>
            </w:tcBorders>
            <w:shd w:val="clear" w:color="auto" w:fill="auto"/>
            <w:vAlign w:val="bottom"/>
          </w:tcPr>
          <w:p w:rsidR="009B4BEC" w:rsidRPr="009B4BEC" w:rsidRDefault="009B4BEC" w:rsidP="009B4BEC">
            <w:pPr>
              <w:suppressAutoHyphens w:val="0"/>
              <w:spacing w:before="80" w:after="80" w:line="200" w:lineRule="exact"/>
              <w:rPr>
                <w:i/>
                <w:sz w:val="16"/>
              </w:rPr>
            </w:pPr>
            <w:r w:rsidRPr="009B4BEC">
              <w:rPr>
                <w:i/>
                <w:sz w:val="16"/>
              </w:rPr>
              <w:t>Action</w:t>
            </w:r>
          </w:p>
        </w:tc>
        <w:tc>
          <w:tcPr>
            <w:tcW w:w="1612" w:type="pct"/>
            <w:tcBorders>
              <w:top w:val="single" w:sz="4" w:space="0" w:color="auto"/>
              <w:bottom w:val="single" w:sz="12" w:space="0" w:color="auto"/>
            </w:tcBorders>
            <w:shd w:val="clear" w:color="auto" w:fill="auto"/>
            <w:vAlign w:val="bottom"/>
          </w:tcPr>
          <w:p w:rsidR="009B4BEC" w:rsidRPr="009B4BEC" w:rsidRDefault="009B4BEC" w:rsidP="009B4BEC">
            <w:pPr>
              <w:suppressAutoHyphens w:val="0"/>
              <w:spacing w:before="80" w:after="80" w:line="200" w:lineRule="exact"/>
              <w:rPr>
                <w:i/>
                <w:sz w:val="16"/>
              </w:rPr>
            </w:pPr>
            <w:r w:rsidRPr="009B4BEC">
              <w:rPr>
                <w:i/>
                <w:sz w:val="16"/>
              </w:rPr>
              <w:t>Role</w:t>
            </w:r>
          </w:p>
        </w:tc>
        <w:tc>
          <w:tcPr>
            <w:tcW w:w="740" w:type="pct"/>
            <w:tcBorders>
              <w:top w:val="single" w:sz="4" w:space="0" w:color="auto"/>
              <w:bottom w:val="single" w:sz="12" w:space="0" w:color="auto"/>
            </w:tcBorders>
            <w:shd w:val="clear" w:color="auto" w:fill="auto"/>
            <w:vAlign w:val="bottom"/>
          </w:tcPr>
          <w:p w:rsidR="009B4BEC" w:rsidRPr="009B4BEC" w:rsidRDefault="009B4BEC" w:rsidP="009B4BEC">
            <w:pPr>
              <w:suppressAutoHyphens w:val="0"/>
              <w:spacing w:before="80" w:after="80" w:line="200" w:lineRule="exact"/>
              <w:rPr>
                <w:i/>
                <w:sz w:val="16"/>
              </w:rPr>
            </w:pPr>
            <w:r w:rsidRPr="009B4BEC">
              <w:rPr>
                <w:i/>
                <w:sz w:val="16"/>
              </w:rPr>
              <w:t>Completion date</w:t>
            </w:r>
          </w:p>
        </w:tc>
      </w:tr>
      <w:tr w:rsidR="009B4BEC" w:rsidRPr="009B4BEC">
        <w:trPr>
          <w:trHeight w:val="240"/>
        </w:trPr>
        <w:tc>
          <w:tcPr>
            <w:tcW w:w="2648" w:type="pct"/>
            <w:tcBorders>
              <w:top w:val="single" w:sz="12" w:space="0" w:color="auto"/>
            </w:tcBorders>
            <w:shd w:val="clear" w:color="auto" w:fill="auto"/>
          </w:tcPr>
          <w:p w:rsidR="009B4BEC" w:rsidRPr="009B4BEC" w:rsidRDefault="009B4BEC" w:rsidP="009B4BEC">
            <w:pPr>
              <w:suppressAutoHyphens w:val="0"/>
              <w:spacing w:before="40" w:after="120" w:line="220" w:lineRule="exact"/>
            </w:pPr>
            <w:r w:rsidRPr="009B4BEC">
              <w:t>1.1 Reduce infant mortality to below 9 per 1000 births by 2008. (WHO recommended</w:t>
            </w:r>
            <w:r w:rsidR="00333F62">
              <w:t xml:space="preserve"> </w:t>
            </w:r>
            <w:r w:rsidRPr="009B4BEC">
              <w:t>rate: 6 – 8 per 1000)</w:t>
            </w:r>
          </w:p>
        </w:tc>
        <w:tc>
          <w:tcPr>
            <w:tcW w:w="1612" w:type="pct"/>
            <w:tcBorders>
              <w:top w:val="single" w:sz="12" w:space="0" w:color="auto"/>
            </w:tcBorders>
            <w:shd w:val="clear" w:color="auto" w:fill="auto"/>
          </w:tcPr>
          <w:p w:rsidR="009B4BEC" w:rsidRPr="009B4BEC" w:rsidRDefault="009B4BEC" w:rsidP="009B4BEC">
            <w:pPr>
              <w:suppressAutoHyphens w:val="0"/>
              <w:spacing w:before="40" w:after="120" w:line="220" w:lineRule="exact"/>
            </w:pPr>
            <w:r w:rsidRPr="009B4BEC">
              <w:t>Clinical Services Directorate Public Health Directorate</w:t>
            </w:r>
          </w:p>
        </w:tc>
        <w:tc>
          <w:tcPr>
            <w:tcW w:w="740" w:type="pct"/>
            <w:tcBorders>
              <w:top w:val="single" w:sz="12" w:space="0" w:color="auto"/>
            </w:tcBorders>
            <w:shd w:val="clear" w:color="auto" w:fill="auto"/>
          </w:tcPr>
          <w:p w:rsidR="009B4BEC" w:rsidRPr="009B4BEC" w:rsidRDefault="009B4BEC" w:rsidP="009B4BEC">
            <w:pPr>
              <w:suppressAutoHyphens w:val="0"/>
              <w:spacing w:before="40" w:after="120" w:line="220" w:lineRule="exact"/>
            </w:pPr>
            <w:r w:rsidRPr="009B4BEC">
              <w:t>2008</w:t>
            </w:r>
          </w:p>
        </w:tc>
      </w:tr>
      <w:tr w:rsidR="009B4BEC" w:rsidRPr="009B4BEC">
        <w:trPr>
          <w:trHeight w:val="240"/>
        </w:trPr>
        <w:tc>
          <w:tcPr>
            <w:tcW w:w="2648" w:type="pct"/>
            <w:shd w:val="clear" w:color="auto" w:fill="auto"/>
          </w:tcPr>
          <w:p w:rsidR="009B4BEC" w:rsidRPr="009B4BEC" w:rsidRDefault="009B4BEC" w:rsidP="009B4BEC">
            <w:pPr>
              <w:suppressAutoHyphens w:val="0"/>
              <w:spacing w:before="40" w:after="120" w:line="220" w:lineRule="exact"/>
            </w:pPr>
            <w:r w:rsidRPr="009B4BEC">
              <w:t xml:space="preserve"> 1.2 Maintain the current 100% immunisation rate for children under 2 years</w:t>
            </w:r>
          </w:p>
        </w:tc>
        <w:tc>
          <w:tcPr>
            <w:tcW w:w="1612" w:type="pct"/>
            <w:shd w:val="clear" w:color="auto" w:fill="auto"/>
          </w:tcPr>
          <w:p w:rsidR="009B4BEC" w:rsidRPr="009B4BEC" w:rsidRDefault="009B4BEC" w:rsidP="009B4BEC">
            <w:pPr>
              <w:suppressAutoHyphens w:val="0"/>
              <w:spacing w:before="40" w:after="120" w:line="220" w:lineRule="exact"/>
            </w:pPr>
            <w:r w:rsidRPr="009B4BEC">
              <w:t>Public Health Directorate</w:t>
            </w:r>
          </w:p>
        </w:tc>
        <w:tc>
          <w:tcPr>
            <w:tcW w:w="740" w:type="pct"/>
            <w:shd w:val="clear" w:color="auto" w:fill="auto"/>
          </w:tcPr>
          <w:p w:rsidR="009B4BEC" w:rsidRPr="009B4BEC" w:rsidRDefault="009B4BEC" w:rsidP="009B4BEC">
            <w:pPr>
              <w:suppressAutoHyphens w:val="0"/>
              <w:spacing w:before="40" w:after="120" w:line="220" w:lineRule="exact"/>
            </w:pPr>
          </w:p>
        </w:tc>
      </w:tr>
      <w:tr w:rsidR="009B4BEC" w:rsidRPr="009B4BEC">
        <w:trPr>
          <w:trHeight w:val="240"/>
        </w:trPr>
        <w:tc>
          <w:tcPr>
            <w:tcW w:w="2648" w:type="pct"/>
            <w:shd w:val="clear" w:color="auto" w:fill="auto"/>
          </w:tcPr>
          <w:p w:rsidR="009B4BEC" w:rsidRPr="009B4BEC" w:rsidRDefault="009B4BEC" w:rsidP="009B4BEC">
            <w:pPr>
              <w:suppressAutoHyphens w:val="0"/>
              <w:spacing w:before="40" w:after="120" w:line="220" w:lineRule="exact"/>
            </w:pPr>
            <w:r w:rsidRPr="009B4BEC">
              <w:t>1.3 Ensure 100% Well Child checks for children under 5 years by 2007</w:t>
            </w:r>
          </w:p>
        </w:tc>
        <w:tc>
          <w:tcPr>
            <w:tcW w:w="1612" w:type="pct"/>
            <w:shd w:val="clear" w:color="auto" w:fill="auto"/>
          </w:tcPr>
          <w:p w:rsidR="009B4BEC" w:rsidRPr="009B4BEC" w:rsidRDefault="009B4BEC" w:rsidP="009B4BEC">
            <w:pPr>
              <w:suppressAutoHyphens w:val="0"/>
              <w:spacing w:before="40" w:after="120" w:line="220" w:lineRule="exact"/>
            </w:pPr>
            <w:r w:rsidRPr="009B4BEC">
              <w:t>Clinical Services Directorate Public Health Directorate</w:t>
            </w:r>
          </w:p>
        </w:tc>
        <w:tc>
          <w:tcPr>
            <w:tcW w:w="740" w:type="pct"/>
            <w:shd w:val="clear" w:color="auto" w:fill="auto"/>
          </w:tcPr>
          <w:p w:rsidR="009B4BEC" w:rsidRPr="009B4BEC" w:rsidRDefault="009B4BEC" w:rsidP="009B4BEC">
            <w:pPr>
              <w:suppressAutoHyphens w:val="0"/>
              <w:spacing w:before="40" w:after="120" w:line="220" w:lineRule="exact"/>
            </w:pPr>
            <w:r w:rsidRPr="009B4BEC">
              <w:t>2007</w:t>
            </w:r>
          </w:p>
        </w:tc>
      </w:tr>
      <w:tr w:rsidR="009B4BEC" w:rsidRPr="009B4BEC">
        <w:trPr>
          <w:trHeight w:val="240"/>
        </w:trPr>
        <w:tc>
          <w:tcPr>
            <w:tcW w:w="2648" w:type="pct"/>
            <w:shd w:val="clear" w:color="auto" w:fill="auto"/>
          </w:tcPr>
          <w:p w:rsidR="009B4BEC" w:rsidRPr="009B4BEC" w:rsidRDefault="009B4BEC" w:rsidP="009B4BEC">
            <w:pPr>
              <w:suppressAutoHyphens w:val="0"/>
              <w:spacing w:before="40" w:after="120" w:line="220" w:lineRule="exact"/>
            </w:pPr>
            <w:r w:rsidRPr="009B4BEC">
              <w:t>1.4 Achieve exclusive breastfeeding for all babies up to 6months by 2008</w:t>
            </w:r>
          </w:p>
        </w:tc>
        <w:tc>
          <w:tcPr>
            <w:tcW w:w="1612" w:type="pct"/>
            <w:shd w:val="clear" w:color="auto" w:fill="auto"/>
          </w:tcPr>
          <w:p w:rsidR="009B4BEC" w:rsidRPr="009B4BEC" w:rsidRDefault="009B4BEC" w:rsidP="009B4BEC">
            <w:pPr>
              <w:suppressAutoHyphens w:val="0"/>
              <w:spacing w:before="40" w:after="120" w:line="220" w:lineRule="exact"/>
            </w:pPr>
            <w:r w:rsidRPr="009B4BEC">
              <w:t>Clinical Services Directorate</w:t>
            </w:r>
          </w:p>
          <w:p w:rsidR="009B4BEC" w:rsidRPr="009B4BEC" w:rsidRDefault="009B4BEC" w:rsidP="009B4BEC">
            <w:pPr>
              <w:suppressAutoHyphens w:val="0"/>
              <w:spacing w:before="40" w:after="120" w:line="220" w:lineRule="exact"/>
            </w:pPr>
            <w:r w:rsidRPr="009B4BEC">
              <w:t>Public Health Directorate</w:t>
            </w:r>
          </w:p>
        </w:tc>
        <w:tc>
          <w:tcPr>
            <w:tcW w:w="740" w:type="pct"/>
            <w:shd w:val="clear" w:color="auto" w:fill="auto"/>
          </w:tcPr>
          <w:p w:rsidR="009B4BEC" w:rsidRPr="009B4BEC" w:rsidRDefault="009B4BEC" w:rsidP="009B4BEC">
            <w:pPr>
              <w:suppressAutoHyphens w:val="0"/>
              <w:spacing w:before="40" w:after="120" w:line="220" w:lineRule="exact"/>
            </w:pPr>
            <w:r w:rsidRPr="009B4BEC">
              <w:t>2008</w:t>
            </w:r>
          </w:p>
        </w:tc>
      </w:tr>
      <w:tr w:rsidR="009B4BEC" w:rsidRPr="009B4BEC">
        <w:trPr>
          <w:trHeight w:val="240"/>
        </w:trPr>
        <w:tc>
          <w:tcPr>
            <w:tcW w:w="2648" w:type="pct"/>
            <w:shd w:val="clear" w:color="auto" w:fill="auto"/>
          </w:tcPr>
          <w:p w:rsidR="009B4BEC" w:rsidRPr="009B4BEC" w:rsidRDefault="009B4BEC" w:rsidP="009B4BEC">
            <w:pPr>
              <w:suppressAutoHyphens w:val="0"/>
              <w:spacing w:before="40" w:after="120" w:line="220" w:lineRule="exact"/>
            </w:pPr>
            <w:r w:rsidRPr="009B4BEC">
              <w:t>1.5 Achieve child friendly accreditation for all health services by 2010</w:t>
            </w:r>
          </w:p>
        </w:tc>
        <w:tc>
          <w:tcPr>
            <w:tcW w:w="1612" w:type="pct"/>
            <w:shd w:val="clear" w:color="auto" w:fill="auto"/>
          </w:tcPr>
          <w:p w:rsidR="009B4BEC" w:rsidRPr="009B4BEC" w:rsidRDefault="009B4BEC" w:rsidP="009B4BEC">
            <w:pPr>
              <w:suppressAutoHyphens w:val="0"/>
              <w:spacing w:before="40" w:after="120" w:line="220" w:lineRule="exact"/>
            </w:pPr>
            <w:r w:rsidRPr="009B4BEC">
              <w:t>Clinical Services Directorate</w:t>
            </w:r>
          </w:p>
          <w:p w:rsidR="009B4BEC" w:rsidRPr="009B4BEC" w:rsidRDefault="009B4BEC" w:rsidP="009B4BEC">
            <w:pPr>
              <w:suppressAutoHyphens w:val="0"/>
              <w:spacing w:before="40" w:after="120" w:line="220" w:lineRule="exact"/>
            </w:pPr>
            <w:r w:rsidRPr="009B4BEC">
              <w:t>Public Health Directorate</w:t>
            </w:r>
          </w:p>
        </w:tc>
        <w:tc>
          <w:tcPr>
            <w:tcW w:w="740" w:type="pct"/>
            <w:shd w:val="clear" w:color="auto" w:fill="auto"/>
          </w:tcPr>
          <w:p w:rsidR="009B4BEC" w:rsidRPr="009B4BEC" w:rsidRDefault="009B4BEC" w:rsidP="009B4BEC">
            <w:pPr>
              <w:suppressAutoHyphens w:val="0"/>
              <w:spacing w:before="40" w:after="120" w:line="220" w:lineRule="exact"/>
            </w:pPr>
            <w:r w:rsidRPr="009B4BEC">
              <w:t>2010</w:t>
            </w:r>
          </w:p>
        </w:tc>
      </w:tr>
      <w:tr w:rsidR="009B4BEC" w:rsidRPr="009B4BEC">
        <w:trPr>
          <w:trHeight w:val="240"/>
        </w:trPr>
        <w:tc>
          <w:tcPr>
            <w:tcW w:w="2648" w:type="pct"/>
            <w:shd w:val="clear" w:color="auto" w:fill="auto"/>
          </w:tcPr>
          <w:p w:rsidR="009B4BEC" w:rsidRPr="009B4BEC" w:rsidRDefault="009B4BEC" w:rsidP="009B4BEC">
            <w:pPr>
              <w:suppressAutoHyphens w:val="0"/>
              <w:spacing w:before="40" w:after="120" w:line="220" w:lineRule="exact"/>
            </w:pPr>
            <w:r w:rsidRPr="009B4BEC">
              <w:t>1.6 Determine the incidence and prevalence of accidental and non-accidental injuries in children</w:t>
            </w:r>
          </w:p>
        </w:tc>
        <w:tc>
          <w:tcPr>
            <w:tcW w:w="1612" w:type="pct"/>
            <w:shd w:val="clear" w:color="auto" w:fill="auto"/>
          </w:tcPr>
          <w:p w:rsidR="009B4BEC" w:rsidRPr="009B4BEC" w:rsidRDefault="009B4BEC" w:rsidP="009B4BEC">
            <w:pPr>
              <w:suppressAutoHyphens w:val="0"/>
              <w:spacing w:before="40" w:after="120" w:line="220" w:lineRule="exact"/>
            </w:pPr>
            <w:r w:rsidRPr="009B4BEC">
              <w:t>Ministry Statistical Unit</w:t>
            </w:r>
          </w:p>
        </w:tc>
        <w:tc>
          <w:tcPr>
            <w:tcW w:w="740" w:type="pct"/>
            <w:shd w:val="clear" w:color="auto" w:fill="auto"/>
          </w:tcPr>
          <w:p w:rsidR="009B4BEC" w:rsidRPr="009B4BEC" w:rsidRDefault="009B4BEC" w:rsidP="009B4BEC">
            <w:pPr>
              <w:suppressAutoHyphens w:val="0"/>
              <w:spacing w:before="40" w:after="120" w:line="220" w:lineRule="exact"/>
            </w:pPr>
            <w:r w:rsidRPr="009B4BEC">
              <w:t>2008</w:t>
            </w:r>
          </w:p>
        </w:tc>
      </w:tr>
      <w:tr w:rsidR="009B4BEC" w:rsidRPr="009B4BEC">
        <w:trPr>
          <w:trHeight w:val="240"/>
        </w:trPr>
        <w:tc>
          <w:tcPr>
            <w:tcW w:w="2648" w:type="pct"/>
            <w:shd w:val="clear" w:color="auto" w:fill="auto"/>
          </w:tcPr>
          <w:p w:rsidR="009B4BEC" w:rsidRPr="009B4BEC" w:rsidRDefault="009B4BEC" w:rsidP="009B4BEC">
            <w:pPr>
              <w:suppressAutoHyphens w:val="0"/>
              <w:spacing w:before="40" w:after="120" w:line="220" w:lineRule="exact"/>
            </w:pPr>
            <w:r w:rsidRPr="009B4BEC">
              <w:t xml:space="preserve">1.7 Expand and strengthen the child obesity prevention program for the </w:t>
            </w:r>
            <w:smartTag w:uri="urn:schemas-microsoft-com:office:smarttags" w:element="place">
              <w:r w:rsidRPr="009B4BEC">
                <w:t>Cook Islands</w:t>
              </w:r>
            </w:smartTag>
          </w:p>
        </w:tc>
        <w:tc>
          <w:tcPr>
            <w:tcW w:w="1612" w:type="pct"/>
            <w:shd w:val="clear" w:color="auto" w:fill="auto"/>
          </w:tcPr>
          <w:p w:rsidR="009B4BEC" w:rsidRPr="009B4BEC" w:rsidRDefault="009B4BEC" w:rsidP="009B4BEC">
            <w:pPr>
              <w:suppressAutoHyphens w:val="0"/>
              <w:spacing w:before="40" w:after="120" w:line="220" w:lineRule="exact"/>
            </w:pPr>
            <w:r w:rsidRPr="009B4BEC">
              <w:t>Public Health Directorate</w:t>
            </w:r>
          </w:p>
        </w:tc>
        <w:tc>
          <w:tcPr>
            <w:tcW w:w="740" w:type="pct"/>
            <w:shd w:val="clear" w:color="auto" w:fill="auto"/>
          </w:tcPr>
          <w:p w:rsidR="009B4BEC" w:rsidRPr="009B4BEC" w:rsidRDefault="009B4BEC" w:rsidP="009B4BEC">
            <w:pPr>
              <w:suppressAutoHyphens w:val="0"/>
              <w:spacing w:before="40" w:after="120" w:line="220" w:lineRule="exact"/>
            </w:pPr>
            <w:r w:rsidRPr="009B4BEC">
              <w:t>2008</w:t>
            </w:r>
          </w:p>
        </w:tc>
      </w:tr>
      <w:tr w:rsidR="009B4BEC" w:rsidRPr="009B4BEC">
        <w:trPr>
          <w:trHeight w:val="240"/>
        </w:trPr>
        <w:tc>
          <w:tcPr>
            <w:tcW w:w="2648" w:type="pct"/>
            <w:tcBorders>
              <w:bottom w:val="single" w:sz="12" w:space="0" w:color="auto"/>
            </w:tcBorders>
            <w:shd w:val="clear" w:color="auto" w:fill="auto"/>
          </w:tcPr>
          <w:p w:rsidR="009B4BEC" w:rsidRPr="009B4BEC" w:rsidRDefault="009B4BEC" w:rsidP="009B4BEC">
            <w:pPr>
              <w:suppressAutoHyphens w:val="0"/>
              <w:spacing w:before="40" w:after="120" w:line="220" w:lineRule="exact"/>
            </w:pPr>
            <w:r w:rsidRPr="009B4BEC">
              <w:t>1.8 To achieve a dmft of &lt; 3 for children under 5 years</w:t>
            </w:r>
          </w:p>
        </w:tc>
        <w:tc>
          <w:tcPr>
            <w:tcW w:w="1612" w:type="pct"/>
            <w:tcBorders>
              <w:bottom w:val="single" w:sz="12" w:space="0" w:color="auto"/>
            </w:tcBorders>
            <w:shd w:val="clear" w:color="auto" w:fill="auto"/>
          </w:tcPr>
          <w:p w:rsidR="009B4BEC" w:rsidRPr="009B4BEC" w:rsidRDefault="009B4BEC" w:rsidP="009B4BEC">
            <w:pPr>
              <w:suppressAutoHyphens w:val="0"/>
              <w:spacing w:before="40" w:after="120" w:line="220" w:lineRule="exact"/>
            </w:pPr>
            <w:r w:rsidRPr="009B4BEC">
              <w:t>Public Health Directorate</w:t>
            </w:r>
          </w:p>
        </w:tc>
        <w:tc>
          <w:tcPr>
            <w:tcW w:w="740" w:type="pct"/>
            <w:tcBorders>
              <w:bottom w:val="single" w:sz="12" w:space="0" w:color="auto"/>
            </w:tcBorders>
            <w:shd w:val="clear" w:color="auto" w:fill="auto"/>
          </w:tcPr>
          <w:p w:rsidR="009B4BEC" w:rsidRPr="009B4BEC" w:rsidRDefault="009B4BEC" w:rsidP="009B4BEC">
            <w:pPr>
              <w:suppressAutoHyphens w:val="0"/>
              <w:spacing w:before="40" w:after="120" w:line="220" w:lineRule="exact"/>
            </w:pPr>
            <w:r w:rsidRPr="009B4BEC">
              <w:t>2010</w:t>
            </w:r>
          </w:p>
        </w:tc>
      </w:tr>
    </w:tbl>
    <w:p w:rsidR="009B4BEC" w:rsidRPr="00374ECD" w:rsidRDefault="009B4BEC" w:rsidP="009B4BEC">
      <w:pPr>
        <w:pStyle w:val="H1G"/>
      </w:pPr>
      <w:bookmarkStart w:id="60" w:name="_Toc143760828"/>
      <w:bookmarkStart w:id="61" w:name="_Toc143761121"/>
      <w:bookmarkStart w:id="62" w:name="_Toc143761398"/>
      <w:bookmarkStart w:id="63" w:name="_Toc143761905"/>
      <w:bookmarkStart w:id="64" w:name="_Toc143762057"/>
      <w:bookmarkStart w:id="65" w:name="_Toc143991902"/>
      <w:r>
        <w:tab/>
      </w:r>
      <w:r>
        <w:tab/>
      </w:r>
      <w:r w:rsidRPr="00374ECD">
        <w:t>Objective 2: To improve the health of young people through reducing the incidence and impact of risk taking activities</w:t>
      </w:r>
      <w:bookmarkEnd w:id="60"/>
      <w:bookmarkEnd w:id="61"/>
      <w:bookmarkEnd w:id="62"/>
      <w:bookmarkEnd w:id="63"/>
      <w:bookmarkEnd w:id="64"/>
      <w:bookmarkEnd w:id="65"/>
    </w:p>
    <w:p w:rsidR="009B4BEC" w:rsidRPr="00374ECD" w:rsidRDefault="00DA2879" w:rsidP="009B4BEC">
      <w:pPr>
        <w:pStyle w:val="SingleTxtG"/>
      </w:pPr>
      <w:r>
        <w:t>7.</w:t>
      </w:r>
      <w:r>
        <w:tab/>
      </w:r>
      <w:r w:rsidR="009B4BEC" w:rsidRPr="00374ECD">
        <w:t xml:space="preserve">The health status of young people in the </w:t>
      </w:r>
      <w:smartTag w:uri="urn:schemas-microsoft-com:office:smarttags" w:element="place">
        <w:r w:rsidR="009B4BEC" w:rsidRPr="00374ECD">
          <w:t>Cook Islands</w:t>
        </w:r>
      </w:smartTag>
      <w:r w:rsidR="009B4BEC" w:rsidRPr="00374ECD">
        <w:t xml:space="preserve"> has progressively improved.</w:t>
      </w:r>
      <w:r w:rsidR="00333F62">
        <w:t xml:space="preserve"> </w:t>
      </w:r>
      <w:r w:rsidR="009B4BEC" w:rsidRPr="00374ECD">
        <w:t xml:space="preserve">However there are still inherent concerns that affect the health of our young people that need to be addressed. </w:t>
      </w:r>
    </w:p>
    <w:p w:rsidR="009B4BEC" w:rsidRPr="007E6476" w:rsidRDefault="009B4BEC" w:rsidP="007E6476">
      <w:pPr>
        <w:pStyle w:val="Bullet1G"/>
      </w:pPr>
      <w:r w:rsidRPr="007E6476">
        <w:t>Road traffic crashes are by far the leading cause of morbidity and mortality amongst young people which are often associated with alcohol and high speed.</w:t>
      </w:r>
      <w:r w:rsidR="00333F62" w:rsidRPr="007E6476">
        <w:t xml:space="preserve"> </w:t>
      </w:r>
    </w:p>
    <w:p w:rsidR="009B4BEC" w:rsidRPr="007E6476" w:rsidRDefault="009B4BEC" w:rsidP="007E6476">
      <w:pPr>
        <w:pStyle w:val="Bullet1G"/>
      </w:pPr>
      <w:r w:rsidRPr="007E6476">
        <w:t>Substance abuse, drugs and smoking continue to be a problem amongst adolescents.</w:t>
      </w:r>
      <w:r w:rsidR="00333F62" w:rsidRPr="007E6476">
        <w:t xml:space="preserve"> </w:t>
      </w:r>
    </w:p>
    <w:p w:rsidR="009B4BEC" w:rsidRPr="007E6476" w:rsidRDefault="009B4BEC" w:rsidP="007E6476">
      <w:pPr>
        <w:pStyle w:val="Bullet1G"/>
      </w:pPr>
      <w:r w:rsidRPr="007E6476">
        <w:t>Teenage pregnancy continues to be a major concern, although statistics have shown a gradual decline in numbers since 1998.</w:t>
      </w:r>
      <w:r w:rsidR="00333F62" w:rsidRPr="007E6476">
        <w:t xml:space="preserve"> </w:t>
      </w:r>
      <w:r w:rsidRPr="007E6476">
        <w:t xml:space="preserve">There is still an ongoing need to address the issue of teenage pregnancy and </w:t>
      </w:r>
      <w:r w:rsidR="00DA2879" w:rsidRPr="007E6476">
        <w:t>counselling</w:t>
      </w:r>
      <w:r w:rsidRPr="007E6476">
        <w:t xml:space="preserve"> of teenage mothers and fathers.</w:t>
      </w:r>
      <w:r w:rsidR="00333F62" w:rsidRPr="007E6476">
        <w:t xml:space="preserve"> </w:t>
      </w:r>
      <w:r w:rsidRPr="007E6476">
        <w:t xml:space="preserve">Fortunately, there has been no reported case of HIV/AIDS in the </w:t>
      </w:r>
      <w:smartTag w:uri="urn:schemas-microsoft-com:office:smarttags" w:element="place">
        <w:r w:rsidRPr="007E6476">
          <w:t>Cook Islands</w:t>
        </w:r>
      </w:smartTag>
      <w:r w:rsidRPr="007E6476">
        <w:t xml:space="preserve"> involving young people and a proactive public awareness campaign has alerted people of the dangers of unprotected sex, especially with the transient tourist and our mobile population.</w:t>
      </w:r>
    </w:p>
    <w:p w:rsidR="009B4BEC" w:rsidRPr="007E6476" w:rsidRDefault="009B4BEC" w:rsidP="007E6476">
      <w:pPr>
        <w:pStyle w:val="Bullet1G"/>
      </w:pPr>
      <w:r w:rsidRPr="007E6476">
        <w:t>Improving the health of young people requires an approach to service delivery which is youth friendly; where young people are supported in an environment that values their belief systems.</w:t>
      </w:r>
      <w:r w:rsidR="00333F62" w:rsidRPr="007E6476">
        <w:t xml:space="preserve"> </w:t>
      </w:r>
      <w:r w:rsidRPr="007E6476">
        <w:t>Many approaches will require collaboration with other sectors such as education and law</w:t>
      </w:r>
      <w:r w:rsidR="00333F62" w:rsidRPr="007E6476">
        <w:t xml:space="preserve"> </w:t>
      </w:r>
      <w:r w:rsidR="00506220" w:rsidRPr="007E6476">
        <w:t xml:space="preserve">and </w:t>
      </w:r>
      <w:r w:rsidRPr="007E6476">
        <w:t>order.</w:t>
      </w:r>
      <w:r w:rsidR="00333F62" w:rsidRPr="007E6476">
        <w:t xml:space="preserve"> </w:t>
      </w:r>
    </w:p>
    <w:p w:rsidR="009B4BEC" w:rsidRPr="00374ECD" w:rsidRDefault="009B4BEC" w:rsidP="00DA2879">
      <w:pPr>
        <w:pStyle w:val="H23G"/>
      </w:pPr>
      <w:r>
        <w:tab/>
      </w:r>
      <w:r>
        <w:tab/>
      </w:r>
      <w:r w:rsidRPr="00374ECD">
        <w:t>Objective 2: To improve the health of young people through reducing the incidence and impact of risk taking activities</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3903"/>
        <w:gridCol w:w="2376"/>
        <w:gridCol w:w="1091"/>
      </w:tblGrid>
      <w:tr w:rsidR="009B4BEC" w:rsidRPr="009B4BEC">
        <w:trPr>
          <w:trHeight w:val="240"/>
          <w:tblHeader/>
        </w:trPr>
        <w:tc>
          <w:tcPr>
            <w:tcW w:w="2648" w:type="pct"/>
            <w:tcBorders>
              <w:top w:val="single" w:sz="4" w:space="0" w:color="auto"/>
              <w:bottom w:val="single" w:sz="12" w:space="0" w:color="auto"/>
            </w:tcBorders>
            <w:shd w:val="clear" w:color="auto" w:fill="auto"/>
            <w:vAlign w:val="bottom"/>
          </w:tcPr>
          <w:p w:rsidR="009B4BEC" w:rsidRPr="009B4BEC" w:rsidRDefault="009B4BEC" w:rsidP="009B4BEC">
            <w:pPr>
              <w:suppressAutoHyphens w:val="0"/>
              <w:spacing w:before="80" w:after="80" w:line="200" w:lineRule="exact"/>
              <w:rPr>
                <w:i/>
                <w:sz w:val="16"/>
              </w:rPr>
            </w:pPr>
            <w:r w:rsidRPr="009B4BEC">
              <w:rPr>
                <w:i/>
                <w:sz w:val="16"/>
              </w:rPr>
              <w:t>Action</w:t>
            </w:r>
          </w:p>
        </w:tc>
        <w:tc>
          <w:tcPr>
            <w:tcW w:w="1612" w:type="pct"/>
            <w:tcBorders>
              <w:top w:val="single" w:sz="4" w:space="0" w:color="auto"/>
              <w:bottom w:val="single" w:sz="12" w:space="0" w:color="auto"/>
            </w:tcBorders>
            <w:shd w:val="clear" w:color="auto" w:fill="auto"/>
            <w:vAlign w:val="bottom"/>
          </w:tcPr>
          <w:p w:rsidR="009B4BEC" w:rsidRPr="009B4BEC" w:rsidRDefault="009B4BEC" w:rsidP="009B4BEC">
            <w:pPr>
              <w:suppressAutoHyphens w:val="0"/>
              <w:spacing w:before="80" w:after="80" w:line="200" w:lineRule="exact"/>
              <w:rPr>
                <w:i/>
                <w:sz w:val="16"/>
              </w:rPr>
            </w:pPr>
            <w:r w:rsidRPr="009B4BEC">
              <w:rPr>
                <w:i/>
                <w:sz w:val="16"/>
              </w:rPr>
              <w:t>Role</w:t>
            </w:r>
          </w:p>
        </w:tc>
        <w:tc>
          <w:tcPr>
            <w:tcW w:w="740" w:type="pct"/>
            <w:tcBorders>
              <w:top w:val="single" w:sz="4" w:space="0" w:color="auto"/>
              <w:bottom w:val="single" w:sz="12" w:space="0" w:color="auto"/>
            </w:tcBorders>
            <w:shd w:val="clear" w:color="auto" w:fill="auto"/>
            <w:vAlign w:val="bottom"/>
          </w:tcPr>
          <w:p w:rsidR="009B4BEC" w:rsidRPr="009B4BEC" w:rsidRDefault="009B4BEC" w:rsidP="009B4BEC">
            <w:pPr>
              <w:suppressAutoHyphens w:val="0"/>
              <w:spacing w:before="80" w:after="80" w:line="200" w:lineRule="exact"/>
              <w:rPr>
                <w:i/>
                <w:sz w:val="16"/>
              </w:rPr>
            </w:pPr>
            <w:r w:rsidRPr="009B4BEC">
              <w:rPr>
                <w:i/>
                <w:sz w:val="16"/>
              </w:rPr>
              <w:t>Completion date</w:t>
            </w:r>
          </w:p>
        </w:tc>
      </w:tr>
      <w:tr w:rsidR="009B4BEC" w:rsidRPr="009B4BEC">
        <w:trPr>
          <w:trHeight w:val="240"/>
        </w:trPr>
        <w:tc>
          <w:tcPr>
            <w:tcW w:w="2648" w:type="pct"/>
            <w:tcBorders>
              <w:top w:val="single" w:sz="12" w:space="0" w:color="auto"/>
            </w:tcBorders>
            <w:shd w:val="clear" w:color="auto" w:fill="auto"/>
          </w:tcPr>
          <w:p w:rsidR="009B4BEC" w:rsidRPr="009B4BEC" w:rsidRDefault="009B4BEC" w:rsidP="009B4BEC">
            <w:pPr>
              <w:suppressAutoHyphens w:val="0"/>
              <w:spacing w:before="40" w:after="120" w:line="220" w:lineRule="exact"/>
            </w:pPr>
            <w:r w:rsidRPr="009B4BEC">
              <w:t xml:space="preserve">2.1 Reduce the incidence of sexually transmitted infections </w:t>
            </w:r>
          </w:p>
        </w:tc>
        <w:tc>
          <w:tcPr>
            <w:tcW w:w="1612" w:type="pct"/>
            <w:tcBorders>
              <w:top w:val="single" w:sz="12" w:space="0" w:color="auto"/>
            </w:tcBorders>
            <w:shd w:val="clear" w:color="auto" w:fill="auto"/>
          </w:tcPr>
          <w:p w:rsidR="009B4BEC" w:rsidRPr="009B4BEC" w:rsidRDefault="009B4BEC" w:rsidP="009B4BEC">
            <w:pPr>
              <w:suppressAutoHyphens w:val="0"/>
              <w:spacing w:before="40" w:after="120" w:line="220" w:lineRule="exact"/>
            </w:pPr>
            <w:r w:rsidRPr="009B4BEC">
              <w:t>Clinical Services Directorate Public Health Directorate</w:t>
            </w:r>
          </w:p>
        </w:tc>
        <w:tc>
          <w:tcPr>
            <w:tcW w:w="740" w:type="pct"/>
            <w:tcBorders>
              <w:top w:val="single" w:sz="12" w:space="0" w:color="auto"/>
            </w:tcBorders>
            <w:shd w:val="clear" w:color="auto" w:fill="auto"/>
          </w:tcPr>
          <w:p w:rsidR="009B4BEC" w:rsidRPr="009B4BEC" w:rsidRDefault="009B4BEC" w:rsidP="009B4BEC">
            <w:pPr>
              <w:suppressAutoHyphens w:val="0"/>
              <w:spacing w:before="40" w:after="120" w:line="220" w:lineRule="exact"/>
            </w:pPr>
          </w:p>
          <w:p w:rsidR="009B4BEC" w:rsidRPr="009B4BEC" w:rsidRDefault="009B4BEC" w:rsidP="009B4BEC">
            <w:pPr>
              <w:suppressAutoHyphens w:val="0"/>
              <w:spacing w:before="40" w:after="120" w:line="220" w:lineRule="exact"/>
            </w:pPr>
          </w:p>
        </w:tc>
      </w:tr>
      <w:tr w:rsidR="009B4BEC" w:rsidRPr="009B4BEC">
        <w:trPr>
          <w:trHeight w:val="240"/>
        </w:trPr>
        <w:tc>
          <w:tcPr>
            <w:tcW w:w="2648" w:type="pct"/>
            <w:shd w:val="clear" w:color="auto" w:fill="auto"/>
          </w:tcPr>
          <w:p w:rsidR="009B4BEC" w:rsidRPr="009B4BEC" w:rsidRDefault="009B4BEC" w:rsidP="009B4BEC">
            <w:pPr>
              <w:suppressAutoHyphens w:val="0"/>
              <w:spacing w:before="40" w:after="120" w:line="220" w:lineRule="exact"/>
            </w:pPr>
            <w:r w:rsidRPr="009B4BEC">
              <w:t>2.2 Reduce the rate of teenage pregnancy</w:t>
            </w:r>
          </w:p>
        </w:tc>
        <w:tc>
          <w:tcPr>
            <w:tcW w:w="1612" w:type="pct"/>
            <w:shd w:val="clear" w:color="auto" w:fill="auto"/>
          </w:tcPr>
          <w:p w:rsidR="009B4BEC" w:rsidRPr="009B4BEC" w:rsidRDefault="009B4BEC" w:rsidP="009B4BEC">
            <w:pPr>
              <w:suppressAutoHyphens w:val="0"/>
              <w:spacing w:before="40" w:after="120" w:line="220" w:lineRule="exact"/>
            </w:pPr>
            <w:r w:rsidRPr="009B4BEC">
              <w:t>Public Health Directorate</w:t>
            </w:r>
          </w:p>
        </w:tc>
        <w:tc>
          <w:tcPr>
            <w:tcW w:w="740" w:type="pct"/>
            <w:shd w:val="clear" w:color="auto" w:fill="auto"/>
          </w:tcPr>
          <w:p w:rsidR="009B4BEC" w:rsidRPr="009B4BEC" w:rsidRDefault="009B4BEC" w:rsidP="009B4BEC">
            <w:pPr>
              <w:suppressAutoHyphens w:val="0"/>
              <w:spacing w:before="40" w:after="120" w:line="220" w:lineRule="exact"/>
            </w:pPr>
          </w:p>
        </w:tc>
      </w:tr>
      <w:tr w:rsidR="009B4BEC" w:rsidRPr="009B4BEC">
        <w:trPr>
          <w:trHeight w:val="240"/>
        </w:trPr>
        <w:tc>
          <w:tcPr>
            <w:tcW w:w="2648" w:type="pct"/>
            <w:shd w:val="clear" w:color="auto" w:fill="auto"/>
          </w:tcPr>
          <w:p w:rsidR="009B4BEC" w:rsidRPr="009B4BEC" w:rsidRDefault="009B4BEC" w:rsidP="009B4BEC">
            <w:pPr>
              <w:suppressAutoHyphens w:val="0"/>
              <w:spacing w:before="40" w:after="120" w:line="220" w:lineRule="exact"/>
            </w:pPr>
            <w:r w:rsidRPr="009B4BEC">
              <w:t>2.3 Reduce the mortality, morbidity and injury rate from suicide and road traffic crashes</w:t>
            </w:r>
          </w:p>
        </w:tc>
        <w:tc>
          <w:tcPr>
            <w:tcW w:w="1612" w:type="pct"/>
            <w:shd w:val="clear" w:color="auto" w:fill="auto"/>
          </w:tcPr>
          <w:p w:rsidR="009B4BEC" w:rsidRPr="009B4BEC" w:rsidRDefault="009B4BEC" w:rsidP="009B4BEC">
            <w:pPr>
              <w:suppressAutoHyphens w:val="0"/>
              <w:spacing w:before="40" w:after="120" w:line="220" w:lineRule="exact"/>
            </w:pPr>
            <w:r w:rsidRPr="009B4BEC">
              <w:t>Public Health Directorate</w:t>
            </w:r>
          </w:p>
        </w:tc>
        <w:tc>
          <w:tcPr>
            <w:tcW w:w="740" w:type="pct"/>
            <w:shd w:val="clear" w:color="auto" w:fill="auto"/>
          </w:tcPr>
          <w:p w:rsidR="009B4BEC" w:rsidRPr="009B4BEC" w:rsidRDefault="009B4BEC" w:rsidP="009B4BEC">
            <w:pPr>
              <w:suppressAutoHyphens w:val="0"/>
              <w:spacing w:before="40" w:after="120" w:line="220" w:lineRule="exact"/>
            </w:pPr>
          </w:p>
        </w:tc>
      </w:tr>
      <w:tr w:rsidR="009B4BEC" w:rsidRPr="009B4BEC">
        <w:trPr>
          <w:trHeight w:val="240"/>
        </w:trPr>
        <w:tc>
          <w:tcPr>
            <w:tcW w:w="2648" w:type="pct"/>
            <w:shd w:val="clear" w:color="auto" w:fill="auto"/>
          </w:tcPr>
          <w:p w:rsidR="009B4BEC" w:rsidRPr="009B4BEC" w:rsidRDefault="009B4BEC" w:rsidP="009B4BEC">
            <w:pPr>
              <w:suppressAutoHyphens w:val="0"/>
              <w:spacing w:before="40" w:after="120" w:line="220" w:lineRule="exact"/>
            </w:pPr>
            <w:r w:rsidRPr="009B4BEC">
              <w:t>2.4 Achieve youth friendly environment for all health services</w:t>
            </w:r>
          </w:p>
        </w:tc>
        <w:tc>
          <w:tcPr>
            <w:tcW w:w="1612" w:type="pct"/>
            <w:shd w:val="clear" w:color="auto" w:fill="auto"/>
          </w:tcPr>
          <w:p w:rsidR="009B4BEC" w:rsidRPr="009B4BEC" w:rsidRDefault="009B4BEC" w:rsidP="009B4BEC">
            <w:pPr>
              <w:suppressAutoHyphens w:val="0"/>
              <w:spacing w:before="40" w:after="120" w:line="220" w:lineRule="exact"/>
            </w:pPr>
            <w:r w:rsidRPr="009B4BEC">
              <w:t>Clinical Services Directorate Public Health Directorate</w:t>
            </w:r>
          </w:p>
        </w:tc>
        <w:tc>
          <w:tcPr>
            <w:tcW w:w="740" w:type="pct"/>
            <w:shd w:val="clear" w:color="auto" w:fill="auto"/>
          </w:tcPr>
          <w:p w:rsidR="009B4BEC" w:rsidRPr="009B4BEC" w:rsidRDefault="009B4BEC" w:rsidP="009B4BEC">
            <w:pPr>
              <w:suppressAutoHyphens w:val="0"/>
              <w:spacing w:before="40" w:after="120" w:line="220" w:lineRule="exact"/>
            </w:pPr>
            <w:r w:rsidRPr="009B4BEC">
              <w:t>2010</w:t>
            </w:r>
          </w:p>
        </w:tc>
      </w:tr>
      <w:tr w:rsidR="009B4BEC" w:rsidRPr="009B4BEC">
        <w:trPr>
          <w:trHeight w:val="240"/>
        </w:trPr>
        <w:tc>
          <w:tcPr>
            <w:tcW w:w="2648" w:type="pct"/>
            <w:tcBorders>
              <w:bottom w:val="single" w:sz="12" w:space="0" w:color="auto"/>
            </w:tcBorders>
            <w:shd w:val="clear" w:color="auto" w:fill="auto"/>
          </w:tcPr>
          <w:p w:rsidR="009B4BEC" w:rsidRPr="009B4BEC" w:rsidRDefault="009B4BEC" w:rsidP="009B4BEC">
            <w:pPr>
              <w:suppressAutoHyphens w:val="0"/>
              <w:spacing w:before="40" w:after="120" w:line="220" w:lineRule="exact"/>
            </w:pPr>
            <w:r w:rsidRPr="009B4BEC">
              <w:t>2.5 Strengthen awareness program</w:t>
            </w:r>
            <w:r w:rsidR="00506220">
              <w:t>me</w:t>
            </w:r>
            <w:r w:rsidRPr="009B4BEC">
              <w:t>s in relation to the dangers involved with alcohol, tobacco and drugs</w:t>
            </w:r>
          </w:p>
        </w:tc>
        <w:tc>
          <w:tcPr>
            <w:tcW w:w="1612" w:type="pct"/>
            <w:tcBorders>
              <w:bottom w:val="single" w:sz="12" w:space="0" w:color="auto"/>
            </w:tcBorders>
            <w:shd w:val="clear" w:color="auto" w:fill="auto"/>
          </w:tcPr>
          <w:p w:rsidR="009B4BEC" w:rsidRPr="009B4BEC" w:rsidRDefault="009B4BEC" w:rsidP="009B4BEC">
            <w:pPr>
              <w:suppressAutoHyphens w:val="0"/>
              <w:spacing w:before="40" w:after="120" w:line="220" w:lineRule="exact"/>
            </w:pPr>
            <w:r w:rsidRPr="009B4BEC">
              <w:t>Public Health Directorate</w:t>
            </w:r>
          </w:p>
        </w:tc>
        <w:tc>
          <w:tcPr>
            <w:tcW w:w="740" w:type="pct"/>
            <w:tcBorders>
              <w:bottom w:val="single" w:sz="12" w:space="0" w:color="auto"/>
            </w:tcBorders>
            <w:shd w:val="clear" w:color="auto" w:fill="auto"/>
          </w:tcPr>
          <w:p w:rsidR="009B4BEC" w:rsidRPr="009B4BEC" w:rsidRDefault="009B4BEC" w:rsidP="009B4BEC">
            <w:pPr>
              <w:suppressAutoHyphens w:val="0"/>
              <w:spacing w:before="40" w:after="120" w:line="220" w:lineRule="exact"/>
            </w:pPr>
          </w:p>
          <w:p w:rsidR="009B4BEC" w:rsidRPr="009B4BEC" w:rsidRDefault="009B4BEC" w:rsidP="009B4BEC">
            <w:pPr>
              <w:suppressAutoHyphens w:val="0"/>
              <w:spacing w:before="40" w:after="120" w:line="220" w:lineRule="exact"/>
            </w:pPr>
          </w:p>
          <w:p w:rsidR="009B4BEC" w:rsidRPr="009B4BEC" w:rsidRDefault="009B4BEC" w:rsidP="009B4BEC">
            <w:pPr>
              <w:suppressAutoHyphens w:val="0"/>
              <w:spacing w:before="40" w:after="120" w:line="220" w:lineRule="exact"/>
            </w:pPr>
          </w:p>
        </w:tc>
      </w:tr>
    </w:tbl>
    <w:p w:rsidR="009B4BEC" w:rsidRPr="00374ECD" w:rsidRDefault="009B4BEC" w:rsidP="009B4BEC">
      <w:pPr>
        <w:pStyle w:val="H1G"/>
      </w:pPr>
      <w:bookmarkStart w:id="66" w:name="_Toc143760829"/>
      <w:bookmarkStart w:id="67" w:name="_Toc143761122"/>
      <w:bookmarkStart w:id="68" w:name="_Toc143761399"/>
      <w:bookmarkStart w:id="69" w:name="_Toc143761906"/>
      <w:bookmarkStart w:id="70" w:name="_Toc143762058"/>
      <w:bookmarkStart w:id="71" w:name="_Toc143991903"/>
      <w:r>
        <w:tab/>
      </w:r>
      <w:r>
        <w:tab/>
      </w:r>
      <w:r w:rsidRPr="00374ECD">
        <w:t>Objective 3: To improve the health of women and mothers through preventing maternal mortality and reducing morbidity</w:t>
      </w:r>
      <w:bookmarkEnd w:id="66"/>
      <w:bookmarkEnd w:id="67"/>
      <w:bookmarkEnd w:id="68"/>
      <w:bookmarkEnd w:id="69"/>
      <w:bookmarkEnd w:id="70"/>
      <w:bookmarkEnd w:id="71"/>
    </w:p>
    <w:p w:rsidR="009B4BEC" w:rsidRPr="00374ECD" w:rsidRDefault="00DA2879" w:rsidP="00DA2879">
      <w:pPr>
        <w:pStyle w:val="SingleTxtG"/>
      </w:pPr>
      <w:r>
        <w:t>8.</w:t>
      </w:r>
      <w:r>
        <w:tab/>
      </w:r>
      <w:r w:rsidR="009B4BEC" w:rsidRPr="00374ECD">
        <w:t>Women comprise 48</w:t>
      </w:r>
      <w:r>
        <w:t xml:space="preserve"> per cent</w:t>
      </w:r>
      <w:r w:rsidRPr="00374ECD">
        <w:t xml:space="preserve"> </w:t>
      </w:r>
      <w:r w:rsidR="009B4BEC" w:rsidRPr="00374ECD">
        <w:t>of the population and commonly prioritize the health needs of the family over themselves.</w:t>
      </w:r>
      <w:r w:rsidR="00333F62">
        <w:t xml:space="preserve"> </w:t>
      </w:r>
    </w:p>
    <w:p w:rsidR="009B4BEC" w:rsidRPr="00374ECD" w:rsidRDefault="00DA2879" w:rsidP="00DA2879">
      <w:pPr>
        <w:pStyle w:val="SingleTxtG"/>
      </w:pPr>
      <w:r>
        <w:t>9.</w:t>
      </w:r>
      <w:r>
        <w:tab/>
      </w:r>
      <w:r w:rsidRPr="00374ECD">
        <w:t>Utili</w:t>
      </w:r>
      <w:r>
        <w:t>z</w:t>
      </w:r>
      <w:r w:rsidRPr="00374ECD">
        <w:t xml:space="preserve">ing </w:t>
      </w:r>
      <w:r w:rsidR="009B4BEC" w:rsidRPr="00374ECD">
        <w:t>breast and cervical screening services remains variable with women continuing to be diagnosed late with cancer which affects their health outcomes.</w:t>
      </w:r>
      <w:r w:rsidR="00333F62">
        <w:t xml:space="preserve"> </w:t>
      </w:r>
      <w:r w:rsidR="009B4BEC" w:rsidRPr="00374ECD">
        <w:t>The use of urology and gynaecology services is poor resulting in some women suffering from conditions which can be treated effectively.</w:t>
      </w:r>
    </w:p>
    <w:p w:rsidR="009B4BEC" w:rsidRPr="00374ECD" w:rsidRDefault="00DA2879" w:rsidP="00DA2879">
      <w:pPr>
        <w:pStyle w:val="SingleTxtG"/>
      </w:pPr>
      <w:r>
        <w:t>10.</w:t>
      </w:r>
      <w:r>
        <w:tab/>
      </w:r>
      <w:r w:rsidR="009B4BEC" w:rsidRPr="00374ECD">
        <w:t>Contraception is available to all women.</w:t>
      </w:r>
      <w:r w:rsidR="00333F62">
        <w:t xml:space="preserve"> </w:t>
      </w:r>
      <w:r w:rsidR="009B4BEC" w:rsidRPr="00374ECD">
        <w:t xml:space="preserve">On average, 294 babies are born each year in the </w:t>
      </w:r>
      <w:smartTag w:uri="urn:schemas-microsoft-com:office:smarttags" w:element="place">
        <w:r w:rsidR="009B4BEC" w:rsidRPr="00374ECD">
          <w:t>Cook Islands</w:t>
        </w:r>
      </w:smartTag>
      <w:r w:rsidR="009B4BEC" w:rsidRPr="00374ECD">
        <w:t>, the majority of which are through natural deliveries supported by qualified health workers.</w:t>
      </w:r>
      <w:r w:rsidR="00333F62">
        <w:t xml:space="preserve"> </w:t>
      </w:r>
      <w:r w:rsidR="009B4BEC" w:rsidRPr="00374ECD">
        <w:t>Utilisation of antenatal care remains low during the first trimester but increases during the second and third trimester.</w:t>
      </w:r>
      <w:r w:rsidR="00333F62">
        <w:t xml:space="preserve"> </w:t>
      </w:r>
      <w:r w:rsidR="009B4BEC" w:rsidRPr="00374ECD">
        <w:t>Post</w:t>
      </w:r>
      <w:r>
        <w:t>-</w:t>
      </w:r>
      <w:r w:rsidR="009B4BEC" w:rsidRPr="00374ECD">
        <w:t xml:space="preserve">natal care is available and well </w:t>
      </w:r>
      <w:r w:rsidRPr="00374ECD">
        <w:t>utili</w:t>
      </w:r>
      <w:r>
        <w:t>z</w:t>
      </w:r>
      <w:r w:rsidRPr="00374ECD">
        <w:t>ed</w:t>
      </w:r>
      <w:r w:rsidR="009B4BEC" w:rsidRPr="00374ECD">
        <w:t>.</w:t>
      </w:r>
      <w:r w:rsidR="00333F62">
        <w:t xml:space="preserve"> </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3828"/>
        <w:gridCol w:w="2302"/>
        <w:gridCol w:w="1240"/>
      </w:tblGrid>
      <w:tr w:rsidR="009B4BEC" w:rsidRPr="009B4BEC">
        <w:trPr>
          <w:trHeight w:val="240"/>
          <w:tblHeader/>
        </w:trPr>
        <w:tc>
          <w:tcPr>
            <w:tcW w:w="2597" w:type="pct"/>
            <w:tcBorders>
              <w:top w:val="single" w:sz="4" w:space="0" w:color="auto"/>
              <w:bottom w:val="single" w:sz="12" w:space="0" w:color="auto"/>
            </w:tcBorders>
            <w:shd w:val="clear" w:color="auto" w:fill="auto"/>
            <w:vAlign w:val="bottom"/>
          </w:tcPr>
          <w:p w:rsidR="009B4BEC" w:rsidRPr="009B4BEC" w:rsidRDefault="009B4BEC" w:rsidP="009B4BEC">
            <w:pPr>
              <w:suppressAutoHyphens w:val="0"/>
              <w:spacing w:before="80" w:after="80" w:line="200" w:lineRule="exact"/>
              <w:rPr>
                <w:i/>
                <w:sz w:val="16"/>
              </w:rPr>
            </w:pPr>
            <w:r w:rsidRPr="009B4BEC">
              <w:rPr>
                <w:i/>
                <w:sz w:val="16"/>
              </w:rPr>
              <w:t>Action</w:t>
            </w:r>
          </w:p>
        </w:tc>
        <w:tc>
          <w:tcPr>
            <w:tcW w:w="1562" w:type="pct"/>
            <w:tcBorders>
              <w:top w:val="single" w:sz="4" w:space="0" w:color="auto"/>
              <w:bottom w:val="single" w:sz="12" w:space="0" w:color="auto"/>
            </w:tcBorders>
            <w:shd w:val="clear" w:color="auto" w:fill="auto"/>
            <w:vAlign w:val="bottom"/>
          </w:tcPr>
          <w:p w:rsidR="009B4BEC" w:rsidRPr="009B4BEC" w:rsidRDefault="009B4BEC" w:rsidP="009B4BEC">
            <w:pPr>
              <w:suppressAutoHyphens w:val="0"/>
              <w:spacing w:before="80" w:after="80" w:line="200" w:lineRule="exact"/>
              <w:rPr>
                <w:i/>
                <w:sz w:val="16"/>
              </w:rPr>
            </w:pPr>
            <w:r w:rsidRPr="009B4BEC">
              <w:rPr>
                <w:i/>
                <w:sz w:val="16"/>
              </w:rPr>
              <w:t>Role</w:t>
            </w:r>
          </w:p>
        </w:tc>
        <w:tc>
          <w:tcPr>
            <w:tcW w:w="841" w:type="pct"/>
            <w:tcBorders>
              <w:top w:val="single" w:sz="4" w:space="0" w:color="auto"/>
              <w:bottom w:val="single" w:sz="12" w:space="0" w:color="auto"/>
            </w:tcBorders>
            <w:shd w:val="clear" w:color="auto" w:fill="auto"/>
            <w:vAlign w:val="bottom"/>
          </w:tcPr>
          <w:p w:rsidR="009B4BEC" w:rsidRPr="009B4BEC" w:rsidRDefault="009B4BEC" w:rsidP="009B4BEC">
            <w:pPr>
              <w:suppressAutoHyphens w:val="0"/>
              <w:spacing w:before="80" w:after="80" w:line="200" w:lineRule="exact"/>
              <w:rPr>
                <w:i/>
                <w:sz w:val="16"/>
              </w:rPr>
            </w:pPr>
            <w:r w:rsidRPr="009B4BEC">
              <w:rPr>
                <w:i/>
                <w:sz w:val="16"/>
              </w:rPr>
              <w:t>Completion date</w:t>
            </w:r>
          </w:p>
        </w:tc>
      </w:tr>
      <w:tr w:rsidR="009B4BEC" w:rsidRPr="009B4BEC">
        <w:trPr>
          <w:trHeight w:val="240"/>
        </w:trPr>
        <w:tc>
          <w:tcPr>
            <w:tcW w:w="2597" w:type="pct"/>
            <w:tcBorders>
              <w:top w:val="single" w:sz="12" w:space="0" w:color="auto"/>
            </w:tcBorders>
            <w:shd w:val="clear" w:color="auto" w:fill="auto"/>
          </w:tcPr>
          <w:p w:rsidR="009B4BEC" w:rsidRPr="009B4BEC" w:rsidRDefault="009B4BEC" w:rsidP="009B4BEC">
            <w:pPr>
              <w:suppressAutoHyphens w:val="0"/>
              <w:spacing w:before="40" w:after="120" w:line="220" w:lineRule="exact"/>
            </w:pPr>
            <w:r w:rsidRPr="009B4BEC">
              <w:t>3.1 Maintain zero maternal mortality.</w:t>
            </w:r>
          </w:p>
        </w:tc>
        <w:tc>
          <w:tcPr>
            <w:tcW w:w="1562" w:type="pct"/>
            <w:tcBorders>
              <w:top w:val="single" w:sz="12" w:space="0" w:color="auto"/>
            </w:tcBorders>
            <w:shd w:val="clear" w:color="auto" w:fill="auto"/>
          </w:tcPr>
          <w:p w:rsidR="009B4BEC" w:rsidRPr="009B4BEC" w:rsidRDefault="009B4BEC" w:rsidP="009B4BEC">
            <w:pPr>
              <w:suppressAutoHyphens w:val="0"/>
              <w:spacing w:before="40" w:after="120" w:line="220" w:lineRule="exact"/>
            </w:pPr>
            <w:r w:rsidRPr="009B4BEC">
              <w:t>Clinical Services Directorate Public Health Directorate</w:t>
            </w:r>
          </w:p>
        </w:tc>
        <w:tc>
          <w:tcPr>
            <w:tcW w:w="841" w:type="pct"/>
            <w:tcBorders>
              <w:top w:val="single" w:sz="12" w:space="0" w:color="auto"/>
            </w:tcBorders>
            <w:shd w:val="clear" w:color="auto" w:fill="auto"/>
          </w:tcPr>
          <w:p w:rsidR="009B4BEC" w:rsidRPr="009B4BEC" w:rsidRDefault="009B4BEC" w:rsidP="009B4BEC">
            <w:pPr>
              <w:suppressAutoHyphens w:val="0"/>
              <w:spacing w:before="40" w:after="120" w:line="220" w:lineRule="exact"/>
            </w:pPr>
          </w:p>
        </w:tc>
      </w:tr>
      <w:tr w:rsidR="009B4BEC" w:rsidRPr="009B4BEC">
        <w:trPr>
          <w:trHeight w:val="240"/>
        </w:trPr>
        <w:tc>
          <w:tcPr>
            <w:tcW w:w="2597" w:type="pct"/>
            <w:shd w:val="clear" w:color="auto" w:fill="auto"/>
          </w:tcPr>
          <w:p w:rsidR="009B4BEC" w:rsidRPr="009B4BEC" w:rsidRDefault="009B4BEC" w:rsidP="009B4BEC">
            <w:pPr>
              <w:suppressAutoHyphens w:val="0"/>
              <w:spacing w:before="40" w:after="120" w:line="220" w:lineRule="exact"/>
            </w:pPr>
            <w:r w:rsidRPr="009B4BEC">
              <w:t>3.2 Reduce the incidence and impact of cervical and breast cancer.</w:t>
            </w:r>
          </w:p>
        </w:tc>
        <w:tc>
          <w:tcPr>
            <w:tcW w:w="1562" w:type="pct"/>
            <w:shd w:val="clear" w:color="auto" w:fill="auto"/>
          </w:tcPr>
          <w:p w:rsidR="009B4BEC" w:rsidRPr="009B4BEC" w:rsidRDefault="009B4BEC" w:rsidP="009B4BEC">
            <w:pPr>
              <w:suppressAutoHyphens w:val="0"/>
              <w:spacing w:before="40" w:after="120" w:line="220" w:lineRule="exact"/>
            </w:pPr>
            <w:r w:rsidRPr="009B4BEC">
              <w:t>Clinical Services Directorate</w:t>
            </w:r>
          </w:p>
          <w:p w:rsidR="009B4BEC" w:rsidRPr="009B4BEC" w:rsidRDefault="009B4BEC" w:rsidP="009B4BEC">
            <w:pPr>
              <w:suppressAutoHyphens w:val="0"/>
              <w:spacing w:before="40" w:after="120" w:line="220" w:lineRule="exact"/>
            </w:pPr>
            <w:r w:rsidRPr="009B4BEC">
              <w:t>Public Health Directorate</w:t>
            </w:r>
          </w:p>
        </w:tc>
        <w:tc>
          <w:tcPr>
            <w:tcW w:w="841" w:type="pct"/>
            <w:shd w:val="clear" w:color="auto" w:fill="auto"/>
          </w:tcPr>
          <w:p w:rsidR="009B4BEC" w:rsidRPr="009B4BEC" w:rsidRDefault="009B4BEC" w:rsidP="009B4BEC">
            <w:pPr>
              <w:suppressAutoHyphens w:val="0"/>
              <w:spacing w:before="40" w:after="120" w:line="220" w:lineRule="exact"/>
            </w:pPr>
            <w:r w:rsidRPr="009B4BEC">
              <w:t>2008</w:t>
            </w:r>
          </w:p>
        </w:tc>
      </w:tr>
      <w:tr w:rsidR="009B4BEC" w:rsidRPr="009B4BEC">
        <w:trPr>
          <w:trHeight w:val="240"/>
        </w:trPr>
        <w:tc>
          <w:tcPr>
            <w:tcW w:w="2597" w:type="pct"/>
            <w:shd w:val="clear" w:color="auto" w:fill="auto"/>
          </w:tcPr>
          <w:p w:rsidR="009B4BEC" w:rsidRPr="009B4BEC" w:rsidRDefault="009B4BEC" w:rsidP="009B4BEC">
            <w:pPr>
              <w:suppressAutoHyphens w:val="0"/>
              <w:spacing w:before="40" w:after="120" w:line="220" w:lineRule="exact"/>
            </w:pPr>
            <w:r w:rsidRPr="009B4BEC">
              <w:t xml:space="preserve">3.3 Improve the quality and </w:t>
            </w:r>
            <w:r w:rsidR="006F68AB" w:rsidRPr="009B4BEC">
              <w:t>utili</w:t>
            </w:r>
            <w:r w:rsidR="006F68AB">
              <w:t>z</w:t>
            </w:r>
            <w:r w:rsidR="006F68AB" w:rsidRPr="009B4BEC">
              <w:t xml:space="preserve">ation </w:t>
            </w:r>
            <w:r w:rsidRPr="009B4BEC">
              <w:t xml:space="preserve">of reproductive health care. </w:t>
            </w:r>
          </w:p>
        </w:tc>
        <w:tc>
          <w:tcPr>
            <w:tcW w:w="1562" w:type="pct"/>
            <w:shd w:val="clear" w:color="auto" w:fill="auto"/>
          </w:tcPr>
          <w:p w:rsidR="009B4BEC" w:rsidRPr="009B4BEC" w:rsidRDefault="009B4BEC" w:rsidP="009B4BEC">
            <w:pPr>
              <w:suppressAutoHyphens w:val="0"/>
              <w:spacing w:before="40" w:after="120" w:line="220" w:lineRule="exact"/>
            </w:pPr>
            <w:r w:rsidRPr="009B4BEC">
              <w:t>Clinical Services Directorate</w:t>
            </w:r>
          </w:p>
        </w:tc>
        <w:tc>
          <w:tcPr>
            <w:tcW w:w="841" w:type="pct"/>
            <w:shd w:val="clear" w:color="auto" w:fill="auto"/>
          </w:tcPr>
          <w:p w:rsidR="009B4BEC" w:rsidRPr="009B4BEC" w:rsidRDefault="009B4BEC" w:rsidP="009B4BEC">
            <w:pPr>
              <w:suppressAutoHyphens w:val="0"/>
              <w:spacing w:before="40" w:after="120" w:line="220" w:lineRule="exact"/>
            </w:pPr>
            <w:r w:rsidRPr="009B4BEC">
              <w:t>2007</w:t>
            </w:r>
          </w:p>
        </w:tc>
      </w:tr>
      <w:tr w:rsidR="009B4BEC" w:rsidRPr="009B4BEC">
        <w:trPr>
          <w:trHeight w:val="240"/>
        </w:trPr>
        <w:tc>
          <w:tcPr>
            <w:tcW w:w="2597" w:type="pct"/>
            <w:shd w:val="clear" w:color="auto" w:fill="auto"/>
          </w:tcPr>
          <w:p w:rsidR="009B4BEC" w:rsidRPr="009B4BEC" w:rsidRDefault="009B4BEC" w:rsidP="009B4BEC">
            <w:pPr>
              <w:suppressAutoHyphens w:val="0"/>
              <w:spacing w:before="40" w:after="120" w:line="220" w:lineRule="exact"/>
            </w:pPr>
            <w:r w:rsidRPr="009B4BEC">
              <w:t xml:space="preserve">3.4 Improve the </w:t>
            </w:r>
            <w:r w:rsidR="006F68AB" w:rsidRPr="009B4BEC">
              <w:t>utili</w:t>
            </w:r>
            <w:r w:rsidR="006F68AB">
              <w:t>z</w:t>
            </w:r>
            <w:r w:rsidR="006F68AB" w:rsidRPr="009B4BEC">
              <w:t xml:space="preserve">ation </w:t>
            </w:r>
            <w:r w:rsidRPr="009B4BEC">
              <w:t>of specific health services for women.</w:t>
            </w:r>
          </w:p>
        </w:tc>
        <w:tc>
          <w:tcPr>
            <w:tcW w:w="1562" w:type="pct"/>
            <w:shd w:val="clear" w:color="auto" w:fill="auto"/>
          </w:tcPr>
          <w:p w:rsidR="009B4BEC" w:rsidRPr="009B4BEC" w:rsidRDefault="009B4BEC" w:rsidP="009B4BEC">
            <w:pPr>
              <w:suppressAutoHyphens w:val="0"/>
              <w:spacing w:before="40" w:after="120" w:line="220" w:lineRule="exact"/>
            </w:pPr>
            <w:r w:rsidRPr="009B4BEC">
              <w:t>Clinical Services Directorate Public Health Directorate</w:t>
            </w:r>
          </w:p>
        </w:tc>
        <w:tc>
          <w:tcPr>
            <w:tcW w:w="841" w:type="pct"/>
            <w:shd w:val="clear" w:color="auto" w:fill="auto"/>
          </w:tcPr>
          <w:p w:rsidR="009B4BEC" w:rsidRPr="009B4BEC" w:rsidRDefault="009B4BEC" w:rsidP="009B4BEC">
            <w:pPr>
              <w:suppressAutoHyphens w:val="0"/>
              <w:spacing w:before="40" w:after="120" w:line="220" w:lineRule="exact"/>
            </w:pPr>
            <w:r w:rsidRPr="009B4BEC">
              <w:t>2009</w:t>
            </w:r>
          </w:p>
        </w:tc>
      </w:tr>
      <w:tr w:rsidR="009B4BEC" w:rsidRPr="009B4BEC">
        <w:trPr>
          <w:trHeight w:val="240"/>
        </w:trPr>
        <w:tc>
          <w:tcPr>
            <w:tcW w:w="2597" w:type="pct"/>
            <w:tcBorders>
              <w:bottom w:val="single" w:sz="12" w:space="0" w:color="auto"/>
            </w:tcBorders>
            <w:shd w:val="clear" w:color="auto" w:fill="auto"/>
          </w:tcPr>
          <w:p w:rsidR="009B4BEC" w:rsidRPr="009B4BEC" w:rsidRDefault="009B4BEC" w:rsidP="009B4BEC">
            <w:pPr>
              <w:suppressAutoHyphens w:val="0"/>
              <w:spacing w:before="40" w:after="120" w:line="220" w:lineRule="exact"/>
            </w:pPr>
            <w:r w:rsidRPr="009B4BEC">
              <w:t xml:space="preserve">3.5 Strengthen </w:t>
            </w:r>
            <w:r w:rsidR="00DA2879" w:rsidRPr="009B4BEC">
              <w:t>counselling</w:t>
            </w:r>
            <w:r w:rsidRPr="009B4BEC">
              <w:t xml:space="preserve"> and support services for family violence.</w:t>
            </w:r>
          </w:p>
        </w:tc>
        <w:tc>
          <w:tcPr>
            <w:tcW w:w="1562" w:type="pct"/>
            <w:tcBorders>
              <w:bottom w:val="single" w:sz="12" w:space="0" w:color="auto"/>
            </w:tcBorders>
            <w:shd w:val="clear" w:color="auto" w:fill="auto"/>
          </w:tcPr>
          <w:p w:rsidR="009B4BEC" w:rsidRPr="009B4BEC" w:rsidRDefault="009B4BEC" w:rsidP="009B4BEC">
            <w:pPr>
              <w:suppressAutoHyphens w:val="0"/>
              <w:spacing w:before="40" w:after="120" w:line="220" w:lineRule="exact"/>
            </w:pPr>
            <w:r w:rsidRPr="009B4BEC">
              <w:t>Clinical Services Directorate</w:t>
            </w:r>
          </w:p>
          <w:p w:rsidR="009B4BEC" w:rsidRPr="009B4BEC" w:rsidRDefault="009B4BEC" w:rsidP="009B4BEC">
            <w:pPr>
              <w:suppressAutoHyphens w:val="0"/>
              <w:spacing w:before="40" w:after="120" w:line="220" w:lineRule="exact"/>
            </w:pPr>
            <w:r w:rsidRPr="009B4BEC">
              <w:t>Public Health Directorate</w:t>
            </w:r>
          </w:p>
          <w:p w:rsidR="009B4BEC" w:rsidRPr="009B4BEC" w:rsidRDefault="009B4BEC" w:rsidP="009B4BEC">
            <w:pPr>
              <w:suppressAutoHyphens w:val="0"/>
              <w:spacing w:before="40" w:after="120" w:line="220" w:lineRule="exact"/>
            </w:pPr>
            <w:r w:rsidRPr="009B4BEC">
              <w:t>PTI</w:t>
            </w:r>
          </w:p>
        </w:tc>
        <w:tc>
          <w:tcPr>
            <w:tcW w:w="841" w:type="pct"/>
            <w:tcBorders>
              <w:bottom w:val="single" w:sz="12" w:space="0" w:color="auto"/>
            </w:tcBorders>
            <w:shd w:val="clear" w:color="auto" w:fill="auto"/>
          </w:tcPr>
          <w:p w:rsidR="009B4BEC" w:rsidRPr="009B4BEC" w:rsidRDefault="009B4BEC" w:rsidP="009B4BEC">
            <w:pPr>
              <w:suppressAutoHyphens w:val="0"/>
              <w:spacing w:before="40" w:after="120" w:line="220" w:lineRule="exact"/>
            </w:pPr>
          </w:p>
          <w:p w:rsidR="009B4BEC" w:rsidRPr="009B4BEC" w:rsidRDefault="009B4BEC" w:rsidP="009B4BEC">
            <w:pPr>
              <w:suppressAutoHyphens w:val="0"/>
              <w:spacing w:before="40" w:after="120" w:line="220" w:lineRule="exact"/>
            </w:pPr>
          </w:p>
          <w:p w:rsidR="009B4BEC" w:rsidRPr="009B4BEC" w:rsidRDefault="009B4BEC" w:rsidP="009B4BEC">
            <w:pPr>
              <w:suppressAutoHyphens w:val="0"/>
              <w:spacing w:before="40" w:after="120" w:line="220" w:lineRule="exact"/>
            </w:pPr>
          </w:p>
        </w:tc>
      </w:tr>
    </w:tbl>
    <w:p w:rsidR="00C25B24" w:rsidRDefault="009B4BEC" w:rsidP="005C68DF">
      <w:pPr>
        <w:pStyle w:val="HChG"/>
      </w:pPr>
      <w:r w:rsidRPr="00374ECD">
        <w:br w:type="page"/>
      </w:r>
      <w:bookmarkStart w:id="72" w:name="_Toc267664518"/>
      <w:r w:rsidRPr="00374ECD">
        <w:t>A</w:t>
      </w:r>
      <w:r>
        <w:t xml:space="preserve">nnex </w:t>
      </w:r>
      <w:r w:rsidR="00B34004">
        <w:t>III</w:t>
      </w:r>
    </w:p>
    <w:p w:rsidR="009B4BEC" w:rsidRPr="00374ECD" w:rsidRDefault="00C25B24" w:rsidP="005C68DF">
      <w:pPr>
        <w:pStyle w:val="HChG"/>
      </w:pPr>
      <w:r>
        <w:tab/>
      </w:r>
      <w:r>
        <w:tab/>
      </w:r>
      <w:r w:rsidR="009B4BEC" w:rsidRPr="00374ECD">
        <w:t>Education</w:t>
      </w:r>
      <w:bookmarkEnd w:id="72"/>
    </w:p>
    <w:p w:rsidR="009B4BEC" w:rsidRPr="00374ECD" w:rsidRDefault="00B34004" w:rsidP="009B4BEC">
      <w:pPr>
        <w:pStyle w:val="SingleTxtG"/>
        <w:rPr>
          <w:lang w:val="en-NZ"/>
        </w:rPr>
      </w:pPr>
      <w:r>
        <w:rPr>
          <w:lang w:val="en-NZ"/>
        </w:rPr>
        <w:t>1.</w:t>
      </w:r>
      <w:r>
        <w:rPr>
          <w:lang w:val="en-NZ"/>
        </w:rPr>
        <w:tab/>
      </w:r>
      <w:r w:rsidR="009B4BEC" w:rsidRPr="00374ECD">
        <w:rPr>
          <w:lang w:val="en-NZ"/>
        </w:rPr>
        <w:t xml:space="preserve">The Education Master Plan is a 15 year strategic plan for the education sector in the </w:t>
      </w:r>
      <w:smartTag w:uri="urn:schemas-microsoft-com:office:smarttags" w:element="place">
        <w:r w:rsidR="009B4BEC" w:rsidRPr="00374ECD">
          <w:rPr>
            <w:lang w:val="en-NZ"/>
          </w:rPr>
          <w:t>Cook Islands</w:t>
        </w:r>
      </w:smartTag>
      <w:r w:rsidR="009B4BEC" w:rsidRPr="00374ECD">
        <w:rPr>
          <w:lang w:val="en-NZ"/>
        </w:rPr>
        <w:t xml:space="preserve"> endorsed by cabinet in 2008. The plan has the metaphor of learning for life. This statement is to be taken both as providing the skills for a desired quality of life and that learning is a life long journey. </w:t>
      </w:r>
    </w:p>
    <w:p w:rsidR="009B4BEC" w:rsidRPr="00374ECD" w:rsidRDefault="00B34004" w:rsidP="009B4BEC">
      <w:pPr>
        <w:pStyle w:val="SingleTxtG"/>
        <w:rPr>
          <w:lang w:val="en-NZ"/>
        </w:rPr>
      </w:pPr>
      <w:r>
        <w:rPr>
          <w:lang w:val="en-NZ"/>
        </w:rPr>
        <w:t>2.</w:t>
      </w:r>
      <w:r>
        <w:rPr>
          <w:lang w:val="en-NZ"/>
        </w:rPr>
        <w:tab/>
      </w:r>
      <w:r w:rsidR="009B4BEC" w:rsidRPr="00374ECD">
        <w:rPr>
          <w:lang w:val="en-NZ"/>
        </w:rPr>
        <w:t>The plan has four focus areas for education</w:t>
      </w:r>
    </w:p>
    <w:p w:rsidR="009B4BEC" w:rsidRPr="00374ECD" w:rsidRDefault="00B34004" w:rsidP="00821189">
      <w:pPr>
        <w:pStyle w:val="SingleTxtG"/>
        <w:ind w:firstLine="567"/>
        <w:rPr>
          <w:lang w:val="en-NZ"/>
        </w:rPr>
      </w:pPr>
      <w:r>
        <w:rPr>
          <w:lang w:val="en-NZ"/>
        </w:rPr>
        <w:t>(a)</w:t>
      </w:r>
      <w:r w:rsidR="009B4BEC" w:rsidRPr="00374ECD">
        <w:rPr>
          <w:lang w:val="en-NZ"/>
        </w:rPr>
        <w:tab/>
      </w:r>
      <w:r w:rsidR="009B4BEC" w:rsidRPr="00374ECD">
        <w:rPr>
          <w:i/>
          <w:lang w:val="en-NZ"/>
        </w:rPr>
        <w:t>Taku Ipukarea Kia Rangitira</w:t>
      </w:r>
      <w:r w:rsidR="009B4BEC" w:rsidRPr="00374ECD">
        <w:rPr>
          <w:lang w:val="en-NZ"/>
        </w:rPr>
        <w:t xml:space="preserve"> which focuses on all learners developing a strength of identity underpinned by a strength in Maori language and culture and the skills required for engagement with the wider world. It includes research into areas of Cook Islands pedagogy and the aim to strive to be a centre of excellence for all things </w:t>
      </w:r>
      <w:smartTag w:uri="urn:schemas-microsoft-com:office:smarttags" w:element="place">
        <w:r w:rsidR="009B4BEC" w:rsidRPr="00374ECD">
          <w:rPr>
            <w:lang w:val="en-NZ"/>
          </w:rPr>
          <w:t>Cook Islands</w:t>
        </w:r>
      </w:smartTag>
      <w:r w:rsidR="00821189">
        <w:rPr>
          <w:lang w:val="en-NZ"/>
        </w:rPr>
        <w:t>;</w:t>
      </w:r>
      <w:r w:rsidR="009B4BEC" w:rsidRPr="00374ECD">
        <w:rPr>
          <w:lang w:val="en-NZ"/>
        </w:rPr>
        <w:t xml:space="preserve"> </w:t>
      </w:r>
    </w:p>
    <w:p w:rsidR="009B4BEC" w:rsidRPr="00374ECD" w:rsidRDefault="00B34004" w:rsidP="00821189">
      <w:pPr>
        <w:pStyle w:val="SingleTxtG"/>
        <w:ind w:firstLine="567"/>
        <w:rPr>
          <w:lang w:val="en-NZ"/>
        </w:rPr>
      </w:pPr>
      <w:r>
        <w:rPr>
          <w:lang w:val="en-NZ"/>
        </w:rPr>
        <w:t>(b)</w:t>
      </w:r>
      <w:r w:rsidR="009B4BEC" w:rsidRPr="00374ECD">
        <w:rPr>
          <w:lang w:val="en-NZ"/>
        </w:rPr>
        <w:tab/>
        <w:t xml:space="preserve">Learning and Teaching focuses on providing equitable access for all to quality learning programmes. It considers the experience of success across a range of opportunities and programmes integral to meeting </w:t>
      </w:r>
      <w:r w:rsidRPr="00374ECD">
        <w:rPr>
          <w:lang w:val="en-NZ"/>
        </w:rPr>
        <w:t>student’s</w:t>
      </w:r>
      <w:r w:rsidR="009B4BEC" w:rsidRPr="00374ECD">
        <w:rPr>
          <w:lang w:val="en-NZ"/>
        </w:rPr>
        <w:t xml:space="preserve"> individual needs and celebrating and expanding individual talents. It aims to increase participation across the sector from ECE to tertiary education and includes recognition of the wellbeing of the student in a holistic as well as academic framework</w:t>
      </w:r>
      <w:r w:rsidR="00821189">
        <w:rPr>
          <w:lang w:val="en-NZ"/>
        </w:rPr>
        <w:t>;</w:t>
      </w:r>
      <w:r w:rsidR="009B4BEC" w:rsidRPr="00374ECD">
        <w:rPr>
          <w:lang w:val="en-NZ"/>
        </w:rPr>
        <w:t xml:space="preserve"> </w:t>
      </w:r>
    </w:p>
    <w:p w:rsidR="009B4BEC" w:rsidRPr="00374ECD" w:rsidRDefault="00B34004" w:rsidP="00821189">
      <w:pPr>
        <w:pStyle w:val="SingleTxtG"/>
        <w:ind w:firstLine="567"/>
        <w:rPr>
          <w:lang w:val="en-NZ"/>
        </w:rPr>
      </w:pPr>
      <w:r>
        <w:rPr>
          <w:lang w:val="en-NZ"/>
        </w:rPr>
        <w:t>(c)</w:t>
      </w:r>
      <w:r w:rsidR="009B4BEC" w:rsidRPr="00374ECD">
        <w:rPr>
          <w:lang w:val="en-NZ"/>
        </w:rPr>
        <w:tab/>
        <w:t>Learning and the Community focuses on increasing the level of community involvement in quality education. It includes goals around the areas of inclusive education, parent and community awareness and ongoing learning</w:t>
      </w:r>
      <w:r w:rsidR="00821189">
        <w:rPr>
          <w:lang w:val="en-NZ"/>
        </w:rPr>
        <w:t>;</w:t>
      </w:r>
      <w:r w:rsidR="009B4BEC" w:rsidRPr="00374ECD">
        <w:rPr>
          <w:lang w:val="en-NZ"/>
        </w:rPr>
        <w:t xml:space="preserve"> </w:t>
      </w:r>
    </w:p>
    <w:p w:rsidR="009B4BEC" w:rsidRPr="00374ECD" w:rsidRDefault="00B34004" w:rsidP="00821189">
      <w:pPr>
        <w:pStyle w:val="SingleTxtG"/>
        <w:ind w:firstLine="567"/>
        <w:rPr>
          <w:lang w:val="en-NZ"/>
        </w:rPr>
      </w:pPr>
      <w:r>
        <w:rPr>
          <w:lang w:val="en-NZ"/>
        </w:rPr>
        <w:t>(d)</w:t>
      </w:r>
      <w:r w:rsidR="009B4BEC" w:rsidRPr="00374ECD">
        <w:rPr>
          <w:lang w:val="en-NZ"/>
        </w:rPr>
        <w:tab/>
        <w:t>Infrastructure and Support requires the provision of the appropriate legislation, research, guidelines and standards to support delivery and enhance opportunities for learning. It requires consideration of quality at all points especially in the area of resources and management systems</w:t>
      </w:r>
      <w:r w:rsidR="00821189">
        <w:rPr>
          <w:lang w:val="en-NZ"/>
        </w:rPr>
        <w:t>;</w:t>
      </w:r>
      <w:r w:rsidR="009B4BEC" w:rsidRPr="00374ECD">
        <w:rPr>
          <w:lang w:val="en-NZ"/>
        </w:rPr>
        <w:t xml:space="preserve"> </w:t>
      </w:r>
    </w:p>
    <w:p w:rsidR="009B4BEC" w:rsidRPr="00374ECD" w:rsidRDefault="00B34004" w:rsidP="003B0289">
      <w:pPr>
        <w:pStyle w:val="SingleTxtG"/>
        <w:ind w:firstLine="567"/>
        <w:rPr>
          <w:lang w:val="en-NZ"/>
        </w:rPr>
      </w:pPr>
      <w:r>
        <w:rPr>
          <w:lang w:val="en-NZ"/>
        </w:rPr>
        <w:t>(e)</w:t>
      </w:r>
      <w:r>
        <w:rPr>
          <w:lang w:val="en-NZ"/>
        </w:rPr>
        <w:tab/>
      </w:r>
      <w:r w:rsidR="009B4BEC" w:rsidRPr="00374ECD">
        <w:rPr>
          <w:lang w:val="en-NZ"/>
        </w:rPr>
        <w:t xml:space="preserve">The sector has developed action plans that respond to these four areas and are evidenced in the annual business plans submitted through the Public Service Commission to Cabinet. </w:t>
      </w:r>
    </w:p>
    <w:p w:rsidR="009B4BEC" w:rsidRPr="00374ECD" w:rsidRDefault="009B4BEC" w:rsidP="00545280">
      <w:pPr>
        <w:pStyle w:val="H1G"/>
      </w:pPr>
      <w:bookmarkStart w:id="73" w:name="_Toc267664519"/>
      <w:r>
        <w:tab/>
      </w:r>
      <w:r>
        <w:tab/>
      </w:r>
      <w:r w:rsidRPr="00374ECD">
        <w:t xml:space="preserve">Early </w:t>
      </w:r>
      <w:r w:rsidR="00545280">
        <w:t>c</w:t>
      </w:r>
      <w:r w:rsidR="00545280" w:rsidRPr="00374ECD">
        <w:t xml:space="preserve">hildhood </w:t>
      </w:r>
      <w:bookmarkEnd w:id="73"/>
      <w:r w:rsidR="00545280">
        <w:t>e</w:t>
      </w:r>
      <w:r w:rsidR="00545280" w:rsidRPr="00374ECD">
        <w:t>ducation</w:t>
      </w:r>
    </w:p>
    <w:p w:rsidR="009B4BEC" w:rsidRPr="00374ECD" w:rsidRDefault="00B34004" w:rsidP="009B4BEC">
      <w:pPr>
        <w:pStyle w:val="SingleTxtG"/>
      </w:pPr>
      <w:r>
        <w:t>3.</w:t>
      </w:r>
      <w:r>
        <w:tab/>
      </w:r>
      <w:r w:rsidR="009B4BEC" w:rsidRPr="00374ECD">
        <w:t xml:space="preserve">The MOE has reviewed its whole approach to Early Childhood Education within the time of this report. This started with the recruitment of a specialist Advisor in the Ministry of the development of an ECE specific curriculum document. </w:t>
      </w:r>
    </w:p>
    <w:p w:rsidR="009B4BEC" w:rsidRPr="00374ECD" w:rsidRDefault="00B34004" w:rsidP="009B4BEC">
      <w:pPr>
        <w:pStyle w:val="SingleTxtG"/>
      </w:pPr>
      <w:r>
        <w:t>4.</w:t>
      </w:r>
      <w:r>
        <w:tab/>
      </w:r>
      <w:r w:rsidR="009B4BEC" w:rsidRPr="00374ECD">
        <w:t>This document was developed in 2004 and has the following areas as its focus for early learning: identity, inquiry and involvement.</w:t>
      </w:r>
    </w:p>
    <w:p w:rsidR="009B4BEC" w:rsidRPr="00374ECD" w:rsidRDefault="00B34004" w:rsidP="009B4BEC">
      <w:pPr>
        <w:pStyle w:val="SingleTxtG"/>
      </w:pPr>
      <w:r>
        <w:t>5.</w:t>
      </w:r>
      <w:r>
        <w:tab/>
      </w:r>
      <w:r w:rsidR="009B4BEC" w:rsidRPr="00374ECD">
        <w:t>With the implementation of the new curriculum the main focus for Early Childhood Education has been developing quality teaching practices to enhance the learning and development of young children.</w:t>
      </w:r>
    </w:p>
    <w:p w:rsidR="009B4BEC" w:rsidRPr="00374ECD" w:rsidRDefault="00B34004" w:rsidP="009B4BEC">
      <w:pPr>
        <w:pStyle w:val="SingleTxtG"/>
      </w:pPr>
      <w:r>
        <w:t>6.</w:t>
      </w:r>
      <w:r>
        <w:tab/>
      </w:r>
      <w:r w:rsidR="009B4BEC" w:rsidRPr="00374ECD">
        <w:t>The actions have included:</w:t>
      </w:r>
    </w:p>
    <w:p w:rsidR="009B4BEC" w:rsidRPr="00374ECD" w:rsidRDefault="009B4BEC" w:rsidP="007E6476">
      <w:pPr>
        <w:pStyle w:val="Bullet1G"/>
        <w:numPr>
          <w:ilvl w:val="0"/>
          <w:numId w:val="18"/>
        </w:numPr>
      </w:pPr>
      <w:r w:rsidRPr="00374ECD">
        <w:t>Re-formatting ECE teaching from a ‘formal’ to play-based learning environment.</w:t>
      </w:r>
    </w:p>
    <w:p w:rsidR="009B4BEC" w:rsidRPr="00374ECD" w:rsidRDefault="009B4BEC" w:rsidP="007E6476">
      <w:pPr>
        <w:pStyle w:val="Bullet1G"/>
        <w:numPr>
          <w:ilvl w:val="0"/>
          <w:numId w:val="18"/>
        </w:numPr>
      </w:pPr>
      <w:r w:rsidRPr="00374ECD">
        <w:t>Providing monitoring, guidelines, support and advice for curriculum implementation, best practice, health and safety, Assessment and Planning.</w:t>
      </w:r>
    </w:p>
    <w:p w:rsidR="009B4BEC" w:rsidRPr="00374ECD" w:rsidRDefault="009B4BEC" w:rsidP="007E6476">
      <w:pPr>
        <w:pStyle w:val="Bullet1G"/>
        <w:numPr>
          <w:ilvl w:val="0"/>
          <w:numId w:val="18"/>
        </w:numPr>
      </w:pPr>
      <w:r w:rsidRPr="00374ECD">
        <w:t>Producing a set of Values of Play display mini- posters and a play- based learning booklet.</w:t>
      </w:r>
    </w:p>
    <w:p w:rsidR="009B4BEC" w:rsidRPr="00374ECD" w:rsidRDefault="00B34004" w:rsidP="009B4BEC">
      <w:pPr>
        <w:pStyle w:val="SingleTxtG"/>
      </w:pPr>
      <w:r>
        <w:t>7.</w:t>
      </w:r>
      <w:r>
        <w:tab/>
      </w:r>
      <w:r w:rsidR="009B4BEC" w:rsidRPr="00374ECD">
        <w:t xml:space="preserve">Centres on </w:t>
      </w:r>
      <w:smartTag w:uri="urn:schemas-microsoft-com:office:smarttags" w:element="place">
        <w:r w:rsidR="009B4BEC" w:rsidRPr="00374ECD">
          <w:t>Rarotonga</w:t>
        </w:r>
      </w:smartTag>
      <w:r w:rsidR="009B4BEC" w:rsidRPr="00374ECD">
        <w:t xml:space="preserve"> receive regular visits from Advisory staff. Centres on other islands are supported by visits from Advisory staff that travel to each island on a regular basis. </w:t>
      </w:r>
    </w:p>
    <w:p w:rsidR="009B4BEC" w:rsidRPr="00374ECD" w:rsidRDefault="00B34004" w:rsidP="009B4BEC">
      <w:pPr>
        <w:pStyle w:val="SingleTxtG"/>
      </w:pPr>
      <w:r>
        <w:t>8.</w:t>
      </w:r>
      <w:r>
        <w:tab/>
      </w:r>
      <w:r w:rsidR="009B4BEC" w:rsidRPr="00374ECD">
        <w:t xml:space="preserve">The Ministry supports teacher qualifications in ECE by providing support with university fees (University of the South Pacific) and providing tutorials either on a one on one basis or through national workshops. </w:t>
      </w:r>
    </w:p>
    <w:p w:rsidR="009B4BEC" w:rsidRPr="00374ECD" w:rsidRDefault="00B34004" w:rsidP="009B4BEC">
      <w:pPr>
        <w:pStyle w:val="SingleTxtG"/>
      </w:pPr>
      <w:r>
        <w:t>9.</w:t>
      </w:r>
      <w:r>
        <w:tab/>
      </w:r>
      <w:r w:rsidR="009B4BEC" w:rsidRPr="00374ECD">
        <w:t>Basic equipment through the “ECE Furniture Package” has been provided to each school through the utilization of donor funds (NZAID and European Union).</w:t>
      </w:r>
    </w:p>
    <w:p w:rsidR="009B4BEC" w:rsidRPr="00374ECD" w:rsidRDefault="00B34004" w:rsidP="009B4BEC">
      <w:pPr>
        <w:pStyle w:val="SingleTxtG"/>
      </w:pPr>
      <w:r>
        <w:t>10.</w:t>
      </w:r>
      <w:r>
        <w:tab/>
      </w:r>
      <w:r w:rsidR="009B4BEC" w:rsidRPr="00374ECD">
        <w:t xml:space="preserve">The next pathway for development will be that of community/parent/caregiver support as the leaders of their child’s education. This will involve many community based programmes where the Ministry will work in conjunction with other government and non-government organizations to provide information and support to parents as providers and early teachers. </w:t>
      </w:r>
    </w:p>
    <w:p w:rsidR="009B4BEC" w:rsidRPr="00374ECD" w:rsidRDefault="00756042" w:rsidP="00B34004">
      <w:pPr>
        <w:pStyle w:val="H23G"/>
      </w:pPr>
      <w:r>
        <w:tab/>
      </w:r>
      <w:r>
        <w:tab/>
      </w:r>
      <w:r w:rsidR="009B4BEC" w:rsidRPr="00374ECD">
        <w:t xml:space="preserve">Early </w:t>
      </w:r>
      <w:r w:rsidR="00B34004">
        <w:t>c</w:t>
      </w:r>
      <w:r w:rsidR="00B34004" w:rsidRPr="00374ECD">
        <w:t xml:space="preserve">hildhood </w:t>
      </w:r>
      <w:r w:rsidR="00B34004">
        <w:t>e</w:t>
      </w:r>
      <w:r w:rsidR="00B34004" w:rsidRPr="00374ECD">
        <w:t xml:space="preserve">ducation </w:t>
      </w:r>
      <w:r w:rsidR="00B34004">
        <w:t>p</w:t>
      </w:r>
      <w:r w:rsidR="00B34004" w:rsidRPr="00374ECD">
        <w:t xml:space="preserve">olicies </w:t>
      </w:r>
    </w:p>
    <w:p w:rsidR="009B4BEC" w:rsidRPr="00374ECD" w:rsidRDefault="00B34004" w:rsidP="00B34004">
      <w:pPr>
        <w:pStyle w:val="SingleTxtG"/>
      </w:pPr>
      <w:r>
        <w:t>11.</w:t>
      </w:r>
      <w:r>
        <w:tab/>
      </w:r>
      <w:r w:rsidR="009B4BEC" w:rsidRPr="00374ECD">
        <w:t xml:space="preserve">The change in approach towards </w:t>
      </w:r>
      <w:r>
        <w:t>e</w:t>
      </w:r>
      <w:r w:rsidRPr="00374ECD">
        <w:t xml:space="preserve">arly </w:t>
      </w:r>
      <w:r>
        <w:t>c</w:t>
      </w:r>
      <w:r w:rsidRPr="00374ECD">
        <w:t xml:space="preserve">hildhood </w:t>
      </w:r>
      <w:r>
        <w:t>e</w:t>
      </w:r>
      <w:r w:rsidRPr="00374ECD">
        <w:t xml:space="preserve">ducation </w:t>
      </w:r>
      <w:r w:rsidR="009B4BEC" w:rsidRPr="00374ECD">
        <w:t>has prompted the Ministry to review its policies in this area.</w:t>
      </w:r>
      <w:r w:rsidR="00333F62">
        <w:t xml:space="preserve"> </w:t>
      </w:r>
      <w:r w:rsidR="009B4BEC" w:rsidRPr="00374ECD">
        <w:t xml:space="preserve">These changes include: </w:t>
      </w:r>
    </w:p>
    <w:p w:rsidR="009B4BEC" w:rsidRPr="007E6476" w:rsidRDefault="00B34004" w:rsidP="007E6476">
      <w:pPr>
        <w:pStyle w:val="Bullet1G"/>
      </w:pPr>
      <w:r w:rsidRPr="007E6476">
        <w:t xml:space="preserve">Identification </w:t>
      </w:r>
      <w:r w:rsidR="009B4BEC" w:rsidRPr="007E6476">
        <w:t>of a separate operational budget for ECE centres attached to mainstream primary schools;</w:t>
      </w:r>
    </w:p>
    <w:p w:rsidR="009B4BEC" w:rsidRPr="007E6476" w:rsidRDefault="00B34004" w:rsidP="007E6476">
      <w:pPr>
        <w:pStyle w:val="Bullet1G"/>
      </w:pPr>
      <w:r w:rsidRPr="007E6476">
        <w:t xml:space="preserve">The </w:t>
      </w:r>
      <w:r w:rsidR="009B4BEC" w:rsidRPr="007E6476">
        <w:t>development and implementation of a separate pay scale for ECE teachers which recognizes their unique qualifications, experiences and responsibilities;</w:t>
      </w:r>
    </w:p>
    <w:p w:rsidR="009B4BEC" w:rsidRPr="007E6476" w:rsidRDefault="00B34004" w:rsidP="007E6476">
      <w:pPr>
        <w:pStyle w:val="Bullet1G"/>
      </w:pPr>
      <w:r w:rsidRPr="007E6476">
        <w:t xml:space="preserve">A </w:t>
      </w:r>
      <w:r w:rsidR="009B4BEC" w:rsidRPr="007E6476">
        <w:t xml:space="preserve">review of the staffing ratio for ECE to ensure the needs of smaller isolated communities are met; </w:t>
      </w:r>
    </w:p>
    <w:p w:rsidR="009B4BEC" w:rsidRPr="007E6476" w:rsidRDefault="009B4BEC" w:rsidP="007E6476">
      <w:pPr>
        <w:pStyle w:val="Bullet1G"/>
      </w:pPr>
      <w:r w:rsidRPr="007E6476">
        <w:t>Writing and introducing a set of Professional Standards for ECE Teachers; and</w:t>
      </w:r>
    </w:p>
    <w:p w:rsidR="009B4BEC" w:rsidRPr="007E6476" w:rsidRDefault="009B4BEC" w:rsidP="007E6476">
      <w:pPr>
        <w:pStyle w:val="Bullet1G"/>
      </w:pPr>
      <w:r w:rsidRPr="007E6476">
        <w:t>Writing and introducing a new Appraisal system and performance management system.</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961"/>
        <w:gridCol w:w="1480"/>
        <w:gridCol w:w="1902"/>
        <w:gridCol w:w="1862"/>
        <w:gridCol w:w="1245"/>
      </w:tblGrid>
      <w:tr w:rsidR="00756042" w:rsidRPr="00756042">
        <w:trPr>
          <w:trHeight w:val="255"/>
          <w:tblHeader/>
        </w:trPr>
        <w:tc>
          <w:tcPr>
            <w:tcW w:w="7370" w:type="dxa"/>
            <w:gridSpan w:val="5"/>
            <w:tcBorders>
              <w:top w:val="single" w:sz="4" w:space="0" w:color="auto"/>
              <w:bottom w:val="single" w:sz="12" w:space="0" w:color="auto"/>
            </w:tcBorders>
            <w:shd w:val="clear" w:color="auto" w:fill="auto"/>
            <w:noWrap/>
            <w:vAlign w:val="bottom"/>
          </w:tcPr>
          <w:p w:rsidR="009B4BEC" w:rsidRPr="00756042" w:rsidRDefault="009B4BEC" w:rsidP="00756042">
            <w:pPr>
              <w:suppressAutoHyphens w:val="0"/>
              <w:spacing w:before="80" w:after="80" w:line="200" w:lineRule="exact"/>
              <w:rPr>
                <w:i/>
                <w:sz w:val="16"/>
              </w:rPr>
            </w:pPr>
            <w:bookmarkStart w:id="74" w:name="_Hlk202164585"/>
            <w:r w:rsidRPr="00756042">
              <w:rPr>
                <w:bCs/>
                <w:i/>
                <w:sz w:val="16"/>
              </w:rPr>
              <w:t>Pupil-Teacher Ratio for Early Childhood Education.</w:t>
            </w:r>
          </w:p>
        </w:tc>
      </w:tr>
      <w:tr w:rsidR="00756042" w:rsidRPr="00756042">
        <w:trPr>
          <w:trHeight w:val="255"/>
        </w:trPr>
        <w:tc>
          <w:tcPr>
            <w:tcW w:w="945" w:type="dxa"/>
            <w:tcBorders>
              <w:top w:val="single" w:sz="12" w:space="0" w:color="auto"/>
            </w:tcBorders>
            <w:shd w:val="clear" w:color="auto" w:fill="auto"/>
            <w:noWrap/>
          </w:tcPr>
          <w:p w:rsidR="009B4BEC" w:rsidRPr="00756042" w:rsidRDefault="009B4BEC" w:rsidP="00756042">
            <w:pPr>
              <w:suppressAutoHyphens w:val="0"/>
              <w:spacing w:before="40" w:after="40" w:line="220" w:lineRule="exact"/>
              <w:rPr>
                <w:sz w:val="18"/>
              </w:rPr>
            </w:pPr>
            <w:r w:rsidRPr="00756042">
              <w:rPr>
                <w:sz w:val="18"/>
              </w:rPr>
              <w:t> </w:t>
            </w:r>
          </w:p>
        </w:tc>
        <w:tc>
          <w:tcPr>
            <w:tcW w:w="1464" w:type="dxa"/>
            <w:tcBorders>
              <w:top w:val="single" w:sz="12" w:space="0" w:color="auto"/>
            </w:tcBorders>
            <w:shd w:val="clear" w:color="auto" w:fill="auto"/>
            <w:noWrap/>
          </w:tcPr>
          <w:p w:rsidR="009B4BEC" w:rsidRPr="00756042" w:rsidRDefault="009B4BEC" w:rsidP="00756042">
            <w:pPr>
              <w:suppressAutoHyphens w:val="0"/>
              <w:spacing w:before="40" w:after="40" w:line="220" w:lineRule="exact"/>
              <w:rPr>
                <w:bCs/>
                <w:sz w:val="18"/>
              </w:rPr>
            </w:pPr>
            <w:smartTag w:uri="urn:schemas-microsoft-com:office:smarttags" w:element="place">
              <w:r w:rsidRPr="00756042">
                <w:rPr>
                  <w:bCs/>
                  <w:sz w:val="18"/>
                </w:rPr>
                <w:t>Rarotonga</w:t>
              </w:r>
            </w:smartTag>
          </w:p>
        </w:tc>
        <w:tc>
          <w:tcPr>
            <w:tcW w:w="1886" w:type="dxa"/>
            <w:tcBorders>
              <w:top w:val="single" w:sz="12" w:space="0" w:color="auto"/>
            </w:tcBorders>
            <w:shd w:val="clear" w:color="auto" w:fill="auto"/>
            <w:noWrap/>
          </w:tcPr>
          <w:p w:rsidR="009B4BEC" w:rsidRPr="00756042" w:rsidRDefault="009B4BEC" w:rsidP="00756042">
            <w:pPr>
              <w:suppressAutoHyphens w:val="0"/>
              <w:spacing w:before="40" w:after="40" w:line="220" w:lineRule="exact"/>
              <w:rPr>
                <w:bCs/>
                <w:sz w:val="18"/>
              </w:rPr>
            </w:pPr>
            <w:r w:rsidRPr="00756042">
              <w:rPr>
                <w:bCs/>
                <w:sz w:val="18"/>
              </w:rPr>
              <w:t>Southern Group</w:t>
            </w:r>
          </w:p>
        </w:tc>
        <w:tc>
          <w:tcPr>
            <w:tcW w:w="1846" w:type="dxa"/>
            <w:tcBorders>
              <w:top w:val="single" w:sz="12" w:space="0" w:color="auto"/>
            </w:tcBorders>
            <w:shd w:val="clear" w:color="auto" w:fill="auto"/>
            <w:noWrap/>
          </w:tcPr>
          <w:p w:rsidR="009B4BEC" w:rsidRPr="00756042" w:rsidRDefault="009B4BEC" w:rsidP="00756042">
            <w:pPr>
              <w:suppressAutoHyphens w:val="0"/>
              <w:spacing w:before="40" w:after="40" w:line="220" w:lineRule="exact"/>
              <w:rPr>
                <w:bCs/>
                <w:sz w:val="18"/>
              </w:rPr>
            </w:pPr>
            <w:r w:rsidRPr="00756042">
              <w:rPr>
                <w:bCs/>
                <w:sz w:val="18"/>
              </w:rPr>
              <w:t>Northern Group</w:t>
            </w:r>
          </w:p>
        </w:tc>
        <w:tc>
          <w:tcPr>
            <w:tcW w:w="1229" w:type="dxa"/>
            <w:tcBorders>
              <w:top w:val="single" w:sz="12" w:space="0" w:color="auto"/>
            </w:tcBorders>
            <w:shd w:val="clear" w:color="auto" w:fill="auto"/>
            <w:noWrap/>
          </w:tcPr>
          <w:p w:rsidR="009B4BEC" w:rsidRPr="00756042" w:rsidRDefault="009B4BEC" w:rsidP="00756042">
            <w:pPr>
              <w:suppressAutoHyphens w:val="0"/>
              <w:spacing w:before="40" w:after="40" w:line="220" w:lineRule="exact"/>
              <w:rPr>
                <w:bCs/>
                <w:sz w:val="18"/>
              </w:rPr>
            </w:pPr>
            <w:r w:rsidRPr="00756042">
              <w:rPr>
                <w:bCs/>
                <w:sz w:val="18"/>
              </w:rPr>
              <w:t>National</w:t>
            </w:r>
          </w:p>
        </w:tc>
      </w:tr>
      <w:tr w:rsidR="00756042" w:rsidRPr="00756042">
        <w:trPr>
          <w:trHeight w:val="255"/>
        </w:trPr>
        <w:tc>
          <w:tcPr>
            <w:tcW w:w="945" w:type="dxa"/>
            <w:shd w:val="clear" w:color="auto" w:fill="auto"/>
            <w:noWrap/>
          </w:tcPr>
          <w:p w:rsidR="009B4BEC" w:rsidRPr="00756042" w:rsidRDefault="009B4BEC" w:rsidP="00756042">
            <w:pPr>
              <w:suppressAutoHyphens w:val="0"/>
              <w:spacing w:before="40" w:after="40" w:line="220" w:lineRule="exact"/>
              <w:rPr>
                <w:bCs/>
                <w:sz w:val="18"/>
              </w:rPr>
            </w:pPr>
            <w:r w:rsidRPr="00756042">
              <w:rPr>
                <w:bCs/>
                <w:sz w:val="18"/>
              </w:rPr>
              <w:t>2001</w:t>
            </w:r>
          </w:p>
        </w:tc>
        <w:tc>
          <w:tcPr>
            <w:tcW w:w="1464" w:type="dxa"/>
            <w:shd w:val="clear" w:color="auto" w:fill="auto"/>
            <w:noWrap/>
          </w:tcPr>
          <w:p w:rsidR="009B4BEC" w:rsidRPr="00756042" w:rsidRDefault="009B4BEC" w:rsidP="00756042">
            <w:pPr>
              <w:suppressAutoHyphens w:val="0"/>
              <w:spacing w:before="40" w:after="40" w:line="220" w:lineRule="exact"/>
              <w:rPr>
                <w:sz w:val="18"/>
              </w:rPr>
            </w:pPr>
            <w:r w:rsidRPr="00756042">
              <w:rPr>
                <w:sz w:val="18"/>
              </w:rPr>
              <w:t>19</w:t>
            </w:r>
          </w:p>
        </w:tc>
        <w:tc>
          <w:tcPr>
            <w:tcW w:w="1886" w:type="dxa"/>
            <w:shd w:val="clear" w:color="auto" w:fill="auto"/>
            <w:noWrap/>
          </w:tcPr>
          <w:p w:rsidR="009B4BEC" w:rsidRPr="00756042" w:rsidRDefault="009B4BEC" w:rsidP="00756042">
            <w:pPr>
              <w:suppressAutoHyphens w:val="0"/>
              <w:spacing w:before="40" w:after="40" w:line="220" w:lineRule="exact"/>
              <w:rPr>
                <w:sz w:val="18"/>
              </w:rPr>
            </w:pPr>
            <w:r w:rsidRPr="00756042">
              <w:rPr>
                <w:sz w:val="18"/>
              </w:rPr>
              <w:t>11</w:t>
            </w:r>
          </w:p>
        </w:tc>
        <w:tc>
          <w:tcPr>
            <w:tcW w:w="1846" w:type="dxa"/>
            <w:shd w:val="clear" w:color="auto" w:fill="auto"/>
            <w:noWrap/>
          </w:tcPr>
          <w:p w:rsidR="009B4BEC" w:rsidRPr="00756042" w:rsidRDefault="009B4BEC" w:rsidP="00756042">
            <w:pPr>
              <w:suppressAutoHyphens w:val="0"/>
              <w:spacing w:before="40" w:after="40" w:line="220" w:lineRule="exact"/>
              <w:rPr>
                <w:sz w:val="18"/>
              </w:rPr>
            </w:pPr>
            <w:r w:rsidRPr="00756042">
              <w:rPr>
                <w:sz w:val="18"/>
              </w:rPr>
              <w:t>14</w:t>
            </w:r>
          </w:p>
        </w:tc>
        <w:tc>
          <w:tcPr>
            <w:tcW w:w="1229" w:type="dxa"/>
            <w:shd w:val="clear" w:color="auto" w:fill="auto"/>
            <w:noWrap/>
          </w:tcPr>
          <w:p w:rsidR="009B4BEC" w:rsidRPr="00756042" w:rsidRDefault="009B4BEC" w:rsidP="00756042">
            <w:pPr>
              <w:suppressAutoHyphens w:val="0"/>
              <w:spacing w:before="40" w:after="40" w:line="220" w:lineRule="exact"/>
              <w:rPr>
                <w:sz w:val="18"/>
              </w:rPr>
            </w:pPr>
            <w:r w:rsidRPr="00756042">
              <w:rPr>
                <w:sz w:val="18"/>
              </w:rPr>
              <w:t>16</w:t>
            </w:r>
          </w:p>
        </w:tc>
      </w:tr>
      <w:tr w:rsidR="00756042" w:rsidRPr="00756042">
        <w:trPr>
          <w:trHeight w:val="255"/>
        </w:trPr>
        <w:tc>
          <w:tcPr>
            <w:tcW w:w="945" w:type="dxa"/>
            <w:shd w:val="clear" w:color="auto" w:fill="auto"/>
            <w:noWrap/>
          </w:tcPr>
          <w:p w:rsidR="009B4BEC" w:rsidRPr="00756042" w:rsidRDefault="009B4BEC" w:rsidP="00756042">
            <w:pPr>
              <w:suppressAutoHyphens w:val="0"/>
              <w:spacing w:before="40" w:after="40" w:line="220" w:lineRule="exact"/>
              <w:rPr>
                <w:bCs/>
                <w:sz w:val="18"/>
              </w:rPr>
            </w:pPr>
            <w:r w:rsidRPr="00756042">
              <w:rPr>
                <w:bCs/>
                <w:sz w:val="18"/>
              </w:rPr>
              <w:t>2002</w:t>
            </w:r>
          </w:p>
        </w:tc>
        <w:tc>
          <w:tcPr>
            <w:tcW w:w="1464" w:type="dxa"/>
            <w:shd w:val="clear" w:color="auto" w:fill="auto"/>
            <w:noWrap/>
          </w:tcPr>
          <w:p w:rsidR="009B4BEC" w:rsidRPr="00756042" w:rsidRDefault="009B4BEC" w:rsidP="00756042">
            <w:pPr>
              <w:suppressAutoHyphens w:val="0"/>
              <w:spacing w:before="40" w:after="40" w:line="220" w:lineRule="exact"/>
              <w:rPr>
                <w:sz w:val="18"/>
              </w:rPr>
            </w:pPr>
            <w:r w:rsidRPr="00756042">
              <w:rPr>
                <w:sz w:val="18"/>
              </w:rPr>
              <w:t>14</w:t>
            </w:r>
          </w:p>
        </w:tc>
        <w:tc>
          <w:tcPr>
            <w:tcW w:w="1886" w:type="dxa"/>
            <w:shd w:val="clear" w:color="auto" w:fill="auto"/>
            <w:noWrap/>
          </w:tcPr>
          <w:p w:rsidR="009B4BEC" w:rsidRPr="00756042" w:rsidRDefault="009B4BEC" w:rsidP="00756042">
            <w:pPr>
              <w:suppressAutoHyphens w:val="0"/>
              <w:spacing w:before="40" w:after="40" w:line="220" w:lineRule="exact"/>
              <w:rPr>
                <w:sz w:val="18"/>
              </w:rPr>
            </w:pPr>
            <w:r w:rsidRPr="00756042">
              <w:rPr>
                <w:sz w:val="18"/>
              </w:rPr>
              <w:t>15</w:t>
            </w:r>
          </w:p>
        </w:tc>
        <w:tc>
          <w:tcPr>
            <w:tcW w:w="1846" w:type="dxa"/>
            <w:shd w:val="clear" w:color="auto" w:fill="auto"/>
            <w:noWrap/>
          </w:tcPr>
          <w:p w:rsidR="009B4BEC" w:rsidRPr="00756042" w:rsidRDefault="009B4BEC" w:rsidP="00756042">
            <w:pPr>
              <w:suppressAutoHyphens w:val="0"/>
              <w:spacing w:before="40" w:after="40" w:line="220" w:lineRule="exact"/>
              <w:rPr>
                <w:sz w:val="18"/>
              </w:rPr>
            </w:pPr>
            <w:r w:rsidRPr="00756042">
              <w:rPr>
                <w:sz w:val="18"/>
              </w:rPr>
              <w:t>9</w:t>
            </w:r>
          </w:p>
        </w:tc>
        <w:tc>
          <w:tcPr>
            <w:tcW w:w="1229" w:type="dxa"/>
            <w:shd w:val="clear" w:color="auto" w:fill="auto"/>
            <w:noWrap/>
          </w:tcPr>
          <w:p w:rsidR="009B4BEC" w:rsidRPr="00756042" w:rsidRDefault="009B4BEC" w:rsidP="00756042">
            <w:pPr>
              <w:suppressAutoHyphens w:val="0"/>
              <w:spacing w:before="40" w:after="40" w:line="220" w:lineRule="exact"/>
              <w:rPr>
                <w:sz w:val="18"/>
              </w:rPr>
            </w:pPr>
            <w:r w:rsidRPr="00756042">
              <w:rPr>
                <w:sz w:val="18"/>
              </w:rPr>
              <w:t>14</w:t>
            </w:r>
          </w:p>
        </w:tc>
      </w:tr>
      <w:tr w:rsidR="00756042" w:rsidRPr="00756042">
        <w:trPr>
          <w:trHeight w:val="255"/>
        </w:trPr>
        <w:tc>
          <w:tcPr>
            <w:tcW w:w="945" w:type="dxa"/>
            <w:shd w:val="clear" w:color="auto" w:fill="auto"/>
            <w:noWrap/>
          </w:tcPr>
          <w:p w:rsidR="009B4BEC" w:rsidRPr="00756042" w:rsidRDefault="009B4BEC" w:rsidP="00756042">
            <w:pPr>
              <w:suppressAutoHyphens w:val="0"/>
              <w:spacing w:before="40" w:after="40" w:line="220" w:lineRule="exact"/>
              <w:rPr>
                <w:bCs/>
                <w:sz w:val="18"/>
              </w:rPr>
            </w:pPr>
            <w:r w:rsidRPr="00756042">
              <w:rPr>
                <w:bCs/>
                <w:sz w:val="18"/>
              </w:rPr>
              <w:t>2003</w:t>
            </w:r>
          </w:p>
        </w:tc>
        <w:tc>
          <w:tcPr>
            <w:tcW w:w="1464" w:type="dxa"/>
            <w:shd w:val="clear" w:color="auto" w:fill="auto"/>
            <w:noWrap/>
          </w:tcPr>
          <w:p w:rsidR="009B4BEC" w:rsidRPr="00756042" w:rsidRDefault="009B4BEC" w:rsidP="00756042">
            <w:pPr>
              <w:suppressAutoHyphens w:val="0"/>
              <w:spacing w:before="40" w:after="40" w:line="220" w:lineRule="exact"/>
              <w:rPr>
                <w:sz w:val="18"/>
              </w:rPr>
            </w:pPr>
            <w:r w:rsidRPr="00756042">
              <w:rPr>
                <w:sz w:val="18"/>
              </w:rPr>
              <w:t>17</w:t>
            </w:r>
          </w:p>
        </w:tc>
        <w:tc>
          <w:tcPr>
            <w:tcW w:w="1886" w:type="dxa"/>
            <w:shd w:val="clear" w:color="auto" w:fill="auto"/>
            <w:noWrap/>
          </w:tcPr>
          <w:p w:rsidR="009B4BEC" w:rsidRPr="00756042" w:rsidRDefault="009B4BEC" w:rsidP="00756042">
            <w:pPr>
              <w:suppressAutoHyphens w:val="0"/>
              <w:spacing w:before="40" w:after="40" w:line="220" w:lineRule="exact"/>
              <w:rPr>
                <w:sz w:val="18"/>
              </w:rPr>
            </w:pPr>
            <w:r w:rsidRPr="00756042">
              <w:rPr>
                <w:sz w:val="18"/>
              </w:rPr>
              <w:t>18</w:t>
            </w:r>
          </w:p>
        </w:tc>
        <w:tc>
          <w:tcPr>
            <w:tcW w:w="1846" w:type="dxa"/>
            <w:shd w:val="clear" w:color="auto" w:fill="auto"/>
            <w:noWrap/>
          </w:tcPr>
          <w:p w:rsidR="009B4BEC" w:rsidRPr="00756042" w:rsidRDefault="009B4BEC" w:rsidP="00756042">
            <w:pPr>
              <w:suppressAutoHyphens w:val="0"/>
              <w:spacing w:before="40" w:after="40" w:line="220" w:lineRule="exact"/>
              <w:rPr>
                <w:sz w:val="18"/>
              </w:rPr>
            </w:pPr>
            <w:r w:rsidRPr="00756042">
              <w:rPr>
                <w:sz w:val="18"/>
              </w:rPr>
              <w:t>18</w:t>
            </w:r>
          </w:p>
        </w:tc>
        <w:tc>
          <w:tcPr>
            <w:tcW w:w="1229" w:type="dxa"/>
            <w:shd w:val="clear" w:color="auto" w:fill="auto"/>
            <w:noWrap/>
          </w:tcPr>
          <w:p w:rsidR="009B4BEC" w:rsidRPr="00756042" w:rsidRDefault="009B4BEC" w:rsidP="00756042">
            <w:pPr>
              <w:suppressAutoHyphens w:val="0"/>
              <w:spacing w:before="40" w:after="40" w:line="220" w:lineRule="exact"/>
              <w:rPr>
                <w:sz w:val="18"/>
              </w:rPr>
            </w:pPr>
            <w:r w:rsidRPr="00756042">
              <w:rPr>
                <w:sz w:val="18"/>
              </w:rPr>
              <w:t>18</w:t>
            </w:r>
          </w:p>
        </w:tc>
      </w:tr>
      <w:tr w:rsidR="00756042" w:rsidRPr="00756042">
        <w:trPr>
          <w:trHeight w:val="255"/>
        </w:trPr>
        <w:tc>
          <w:tcPr>
            <w:tcW w:w="945" w:type="dxa"/>
            <w:shd w:val="clear" w:color="auto" w:fill="auto"/>
            <w:noWrap/>
          </w:tcPr>
          <w:p w:rsidR="009B4BEC" w:rsidRPr="00756042" w:rsidRDefault="009B4BEC" w:rsidP="00756042">
            <w:pPr>
              <w:suppressAutoHyphens w:val="0"/>
              <w:spacing w:before="40" w:after="40" w:line="220" w:lineRule="exact"/>
              <w:rPr>
                <w:bCs/>
                <w:sz w:val="18"/>
              </w:rPr>
            </w:pPr>
            <w:r w:rsidRPr="00756042">
              <w:rPr>
                <w:bCs/>
                <w:sz w:val="18"/>
              </w:rPr>
              <w:t>2004</w:t>
            </w:r>
          </w:p>
        </w:tc>
        <w:tc>
          <w:tcPr>
            <w:tcW w:w="1464" w:type="dxa"/>
            <w:shd w:val="clear" w:color="auto" w:fill="auto"/>
            <w:noWrap/>
          </w:tcPr>
          <w:p w:rsidR="009B4BEC" w:rsidRPr="00756042" w:rsidRDefault="009B4BEC" w:rsidP="00756042">
            <w:pPr>
              <w:suppressAutoHyphens w:val="0"/>
              <w:spacing w:before="40" w:after="40" w:line="220" w:lineRule="exact"/>
              <w:rPr>
                <w:sz w:val="18"/>
              </w:rPr>
            </w:pPr>
            <w:r w:rsidRPr="00756042">
              <w:rPr>
                <w:sz w:val="18"/>
              </w:rPr>
              <w:t>19</w:t>
            </w:r>
          </w:p>
        </w:tc>
        <w:tc>
          <w:tcPr>
            <w:tcW w:w="1886" w:type="dxa"/>
            <w:shd w:val="clear" w:color="auto" w:fill="auto"/>
            <w:noWrap/>
          </w:tcPr>
          <w:p w:rsidR="009B4BEC" w:rsidRPr="00756042" w:rsidRDefault="009B4BEC" w:rsidP="00756042">
            <w:pPr>
              <w:suppressAutoHyphens w:val="0"/>
              <w:spacing w:before="40" w:after="40" w:line="220" w:lineRule="exact"/>
              <w:rPr>
                <w:sz w:val="18"/>
              </w:rPr>
            </w:pPr>
            <w:r w:rsidRPr="00756042">
              <w:rPr>
                <w:sz w:val="18"/>
              </w:rPr>
              <w:t>16</w:t>
            </w:r>
          </w:p>
        </w:tc>
        <w:tc>
          <w:tcPr>
            <w:tcW w:w="1846" w:type="dxa"/>
            <w:shd w:val="clear" w:color="auto" w:fill="auto"/>
            <w:noWrap/>
          </w:tcPr>
          <w:p w:rsidR="009B4BEC" w:rsidRPr="00756042" w:rsidRDefault="009B4BEC" w:rsidP="00756042">
            <w:pPr>
              <w:suppressAutoHyphens w:val="0"/>
              <w:spacing w:before="40" w:after="40" w:line="220" w:lineRule="exact"/>
              <w:rPr>
                <w:sz w:val="18"/>
              </w:rPr>
            </w:pPr>
            <w:r w:rsidRPr="00756042">
              <w:rPr>
                <w:sz w:val="18"/>
              </w:rPr>
              <w:t>24</w:t>
            </w:r>
          </w:p>
        </w:tc>
        <w:tc>
          <w:tcPr>
            <w:tcW w:w="1229" w:type="dxa"/>
            <w:shd w:val="clear" w:color="auto" w:fill="auto"/>
            <w:noWrap/>
          </w:tcPr>
          <w:p w:rsidR="009B4BEC" w:rsidRPr="00756042" w:rsidRDefault="009B4BEC" w:rsidP="00756042">
            <w:pPr>
              <w:suppressAutoHyphens w:val="0"/>
              <w:spacing w:before="40" w:after="40" w:line="220" w:lineRule="exact"/>
              <w:rPr>
                <w:sz w:val="18"/>
              </w:rPr>
            </w:pPr>
            <w:r w:rsidRPr="00756042">
              <w:rPr>
                <w:sz w:val="18"/>
              </w:rPr>
              <w:t>19</w:t>
            </w:r>
          </w:p>
        </w:tc>
      </w:tr>
      <w:tr w:rsidR="00756042" w:rsidRPr="00756042">
        <w:trPr>
          <w:trHeight w:val="255"/>
        </w:trPr>
        <w:tc>
          <w:tcPr>
            <w:tcW w:w="945" w:type="dxa"/>
            <w:shd w:val="clear" w:color="auto" w:fill="auto"/>
            <w:noWrap/>
          </w:tcPr>
          <w:p w:rsidR="009B4BEC" w:rsidRPr="00756042" w:rsidRDefault="009B4BEC" w:rsidP="00756042">
            <w:pPr>
              <w:suppressAutoHyphens w:val="0"/>
              <w:spacing w:before="40" w:after="40" w:line="220" w:lineRule="exact"/>
              <w:rPr>
                <w:bCs/>
                <w:sz w:val="18"/>
              </w:rPr>
            </w:pPr>
            <w:r w:rsidRPr="00756042">
              <w:rPr>
                <w:bCs/>
                <w:sz w:val="18"/>
              </w:rPr>
              <w:t>2005</w:t>
            </w:r>
          </w:p>
        </w:tc>
        <w:tc>
          <w:tcPr>
            <w:tcW w:w="1464" w:type="dxa"/>
            <w:shd w:val="clear" w:color="auto" w:fill="auto"/>
            <w:noWrap/>
          </w:tcPr>
          <w:p w:rsidR="009B4BEC" w:rsidRPr="00756042" w:rsidRDefault="009B4BEC" w:rsidP="00756042">
            <w:pPr>
              <w:suppressAutoHyphens w:val="0"/>
              <w:spacing w:before="40" w:after="40" w:line="220" w:lineRule="exact"/>
              <w:rPr>
                <w:sz w:val="18"/>
              </w:rPr>
            </w:pPr>
            <w:r w:rsidRPr="00756042">
              <w:rPr>
                <w:sz w:val="18"/>
              </w:rPr>
              <w:t>21</w:t>
            </w:r>
          </w:p>
        </w:tc>
        <w:tc>
          <w:tcPr>
            <w:tcW w:w="1886" w:type="dxa"/>
            <w:shd w:val="clear" w:color="auto" w:fill="auto"/>
            <w:noWrap/>
          </w:tcPr>
          <w:p w:rsidR="009B4BEC" w:rsidRPr="00756042" w:rsidRDefault="009B4BEC" w:rsidP="00756042">
            <w:pPr>
              <w:suppressAutoHyphens w:val="0"/>
              <w:spacing w:before="40" w:after="40" w:line="220" w:lineRule="exact"/>
              <w:rPr>
                <w:sz w:val="18"/>
              </w:rPr>
            </w:pPr>
            <w:r w:rsidRPr="00756042">
              <w:rPr>
                <w:sz w:val="18"/>
              </w:rPr>
              <w:t>20</w:t>
            </w:r>
          </w:p>
        </w:tc>
        <w:tc>
          <w:tcPr>
            <w:tcW w:w="1846" w:type="dxa"/>
            <w:shd w:val="clear" w:color="auto" w:fill="auto"/>
            <w:noWrap/>
          </w:tcPr>
          <w:p w:rsidR="009B4BEC" w:rsidRPr="00756042" w:rsidRDefault="009B4BEC" w:rsidP="00756042">
            <w:pPr>
              <w:suppressAutoHyphens w:val="0"/>
              <w:spacing w:before="40" w:after="40" w:line="220" w:lineRule="exact"/>
              <w:rPr>
                <w:sz w:val="18"/>
              </w:rPr>
            </w:pPr>
            <w:r w:rsidRPr="00756042">
              <w:rPr>
                <w:sz w:val="18"/>
              </w:rPr>
              <w:t>20</w:t>
            </w:r>
          </w:p>
        </w:tc>
        <w:tc>
          <w:tcPr>
            <w:tcW w:w="1229" w:type="dxa"/>
            <w:shd w:val="clear" w:color="auto" w:fill="auto"/>
            <w:noWrap/>
          </w:tcPr>
          <w:p w:rsidR="009B4BEC" w:rsidRPr="00756042" w:rsidRDefault="009B4BEC" w:rsidP="00756042">
            <w:pPr>
              <w:suppressAutoHyphens w:val="0"/>
              <w:spacing w:before="40" w:after="40" w:line="220" w:lineRule="exact"/>
              <w:rPr>
                <w:sz w:val="18"/>
              </w:rPr>
            </w:pPr>
            <w:r w:rsidRPr="00756042">
              <w:rPr>
                <w:sz w:val="18"/>
              </w:rPr>
              <w:t>21</w:t>
            </w:r>
          </w:p>
        </w:tc>
      </w:tr>
      <w:tr w:rsidR="00756042" w:rsidRPr="00756042">
        <w:trPr>
          <w:trHeight w:val="255"/>
        </w:trPr>
        <w:tc>
          <w:tcPr>
            <w:tcW w:w="945" w:type="dxa"/>
            <w:tcBorders>
              <w:bottom w:val="single" w:sz="12" w:space="0" w:color="auto"/>
            </w:tcBorders>
            <w:shd w:val="clear" w:color="auto" w:fill="auto"/>
            <w:noWrap/>
          </w:tcPr>
          <w:p w:rsidR="009B4BEC" w:rsidRPr="00756042" w:rsidRDefault="009B4BEC" w:rsidP="00756042">
            <w:pPr>
              <w:suppressAutoHyphens w:val="0"/>
              <w:spacing w:before="40" w:after="40" w:line="220" w:lineRule="exact"/>
              <w:rPr>
                <w:bCs/>
                <w:sz w:val="18"/>
              </w:rPr>
            </w:pPr>
            <w:r w:rsidRPr="00756042">
              <w:rPr>
                <w:bCs/>
                <w:sz w:val="18"/>
              </w:rPr>
              <w:t>2007</w:t>
            </w:r>
          </w:p>
        </w:tc>
        <w:tc>
          <w:tcPr>
            <w:tcW w:w="1464" w:type="dxa"/>
            <w:tcBorders>
              <w:bottom w:val="single" w:sz="12" w:space="0" w:color="auto"/>
            </w:tcBorders>
            <w:shd w:val="clear" w:color="auto" w:fill="auto"/>
            <w:noWrap/>
          </w:tcPr>
          <w:p w:rsidR="009B4BEC" w:rsidRPr="00756042" w:rsidRDefault="009B4BEC" w:rsidP="00756042">
            <w:pPr>
              <w:suppressAutoHyphens w:val="0"/>
              <w:spacing w:before="40" w:after="40" w:line="220" w:lineRule="exact"/>
              <w:rPr>
                <w:sz w:val="18"/>
              </w:rPr>
            </w:pPr>
            <w:r w:rsidRPr="00756042">
              <w:rPr>
                <w:sz w:val="18"/>
              </w:rPr>
              <w:t>14.8</w:t>
            </w:r>
          </w:p>
        </w:tc>
        <w:tc>
          <w:tcPr>
            <w:tcW w:w="1886" w:type="dxa"/>
            <w:tcBorders>
              <w:bottom w:val="single" w:sz="12" w:space="0" w:color="auto"/>
            </w:tcBorders>
            <w:shd w:val="clear" w:color="auto" w:fill="auto"/>
            <w:noWrap/>
          </w:tcPr>
          <w:p w:rsidR="009B4BEC" w:rsidRPr="00756042" w:rsidRDefault="009B4BEC" w:rsidP="00756042">
            <w:pPr>
              <w:suppressAutoHyphens w:val="0"/>
              <w:spacing w:before="40" w:after="40" w:line="220" w:lineRule="exact"/>
              <w:rPr>
                <w:sz w:val="18"/>
              </w:rPr>
            </w:pPr>
            <w:r w:rsidRPr="00756042">
              <w:rPr>
                <w:sz w:val="18"/>
              </w:rPr>
              <w:t>13.6</w:t>
            </w:r>
          </w:p>
        </w:tc>
        <w:tc>
          <w:tcPr>
            <w:tcW w:w="1846" w:type="dxa"/>
            <w:tcBorders>
              <w:bottom w:val="single" w:sz="12" w:space="0" w:color="auto"/>
            </w:tcBorders>
            <w:shd w:val="clear" w:color="auto" w:fill="auto"/>
            <w:noWrap/>
          </w:tcPr>
          <w:p w:rsidR="009B4BEC" w:rsidRPr="00756042" w:rsidRDefault="009B4BEC" w:rsidP="00756042">
            <w:pPr>
              <w:suppressAutoHyphens w:val="0"/>
              <w:spacing w:before="40" w:after="40" w:line="220" w:lineRule="exact"/>
              <w:rPr>
                <w:sz w:val="18"/>
              </w:rPr>
            </w:pPr>
            <w:r w:rsidRPr="00756042">
              <w:rPr>
                <w:sz w:val="18"/>
              </w:rPr>
              <w:t>9.2</w:t>
            </w:r>
          </w:p>
        </w:tc>
        <w:tc>
          <w:tcPr>
            <w:tcW w:w="1229" w:type="dxa"/>
            <w:tcBorders>
              <w:bottom w:val="single" w:sz="12" w:space="0" w:color="auto"/>
            </w:tcBorders>
            <w:shd w:val="clear" w:color="auto" w:fill="auto"/>
            <w:noWrap/>
          </w:tcPr>
          <w:p w:rsidR="009B4BEC" w:rsidRPr="00756042" w:rsidRDefault="009B4BEC" w:rsidP="00756042">
            <w:pPr>
              <w:suppressAutoHyphens w:val="0"/>
              <w:spacing w:before="40" w:after="40" w:line="220" w:lineRule="exact"/>
              <w:rPr>
                <w:sz w:val="18"/>
              </w:rPr>
            </w:pPr>
            <w:r w:rsidRPr="00756042">
              <w:rPr>
                <w:sz w:val="18"/>
              </w:rPr>
              <w:t>13</w:t>
            </w:r>
          </w:p>
        </w:tc>
      </w:tr>
    </w:tbl>
    <w:p w:rsidR="009B4BEC" w:rsidRPr="00374ECD" w:rsidRDefault="00756042" w:rsidP="00DA2879">
      <w:pPr>
        <w:pStyle w:val="H1G"/>
      </w:pPr>
      <w:bookmarkStart w:id="75" w:name="_Toc267664520"/>
      <w:bookmarkEnd w:id="74"/>
      <w:r>
        <w:tab/>
      </w:r>
      <w:r>
        <w:tab/>
      </w:r>
      <w:r w:rsidR="009B4BEC" w:rsidRPr="00374ECD">
        <w:t xml:space="preserve">Provision of </w:t>
      </w:r>
      <w:r w:rsidR="00DA2879">
        <w:t>q</w:t>
      </w:r>
      <w:r w:rsidR="00DA2879" w:rsidRPr="00374ECD">
        <w:t xml:space="preserve">uality </w:t>
      </w:r>
      <w:r w:rsidR="00DA2879">
        <w:t>p</w:t>
      </w:r>
      <w:r w:rsidR="00DA2879" w:rsidRPr="00374ECD">
        <w:t xml:space="preserve">rimary </w:t>
      </w:r>
      <w:r w:rsidR="00DA2879">
        <w:t>u</w:t>
      </w:r>
      <w:r w:rsidR="00DA2879" w:rsidRPr="00374ECD">
        <w:t xml:space="preserve">niversal </w:t>
      </w:r>
      <w:bookmarkEnd w:id="75"/>
      <w:r w:rsidR="00DA2879">
        <w:t>e</w:t>
      </w:r>
      <w:r w:rsidR="00DA2879" w:rsidRPr="00374ECD">
        <w:t>ducation</w:t>
      </w:r>
    </w:p>
    <w:p w:rsidR="009B4BEC" w:rsidRPr="00374ECD" w:rsidRDefault="00B34004" w:rsidP="00756042">
      <w:pPr>
        <w:pStyle w:val="SingleTxtG"/>
      </w:pPr>
      <w:r>
        <w:t>12.</w:t>
      </w:r>
      <w:r>
        <w:tab/>
      </w:r>
      <w:r w:rsidR="009B4BEC" w:rsidRPr="00374ECD">
        <w:t xml:space="preserve">Initiatives in the </w:t>
      </w:r>
      <w:smartTag w:uri="urn:schemas-microsoft-com:office:smarttags" w:element="place">
        <w:r w:rsidR="009B4BEC" w:rsidRPr="00374ECD">
          <w:t>Cook Islands</w:t>
        </w:r>
      </w:smartTag>
      <w:r w:rsidR="009B4BEC" w:rsidRPr="00374ECD">
        <w:t xml:space="preserve"> in recent times to ensure quality primary universal education include:</w:t>
      </w:r>
    </w:p>
    <w:p w:rsidR="009B4BEC" w:rsidRPr="007E6476" w:rsidRDefault="00B34004" w:rsidP="007E6476">
      <w:pPr>
        <w:pStyle w:val="Bullet1G"/>
      </w:pPr>
      <w:r w:rsidRPr="007E6476">
        <w:t xml:space="preserve">Numeracy </w:t>
      </w:r>
      <w:r w:rsidR="0094142B" w:rsidRPr="007E6476">
        <w:t>and literacy programmes (s</w:t>
      </w:r>
      <w:r w:rsidR="009B4BEC" w:rsidRPr="007E6476">
        <w:t xml:space="preserve">ee </w:t>
      </w:r>
      <w:r w:rsidR="00545280" w:rsidRPr="007E6476">
        <w:t>below</w:t>
      </w:r>
      <w:r w:rsidR="009B4BEC" w:rsidRPr="007E6476">
        <w:t xml:space="preserve"> for more information on literacy programmes that have been introduced)</w:t>
      </w:r>
    </w:p>
    <w:p w:rsidR="009B4BEC" w:rsidRPr="007E6476" w:rsidRDefault="00B34004" w:rsidP="007E6476">
      <w:pPr>
        <w:pStyle w:val="Bullet1G"/>
      </w:pPr>
      <w:r w:rsidRPr="007E6476">
        <w:t xml:space="preserve">Resource </w:t>
      </w:r>
      <w:r w:rsidR="009B4BEC" w:rsidRPr="007E6476">
        <w:t xml:space="preserve">production </w:t>
      </w:r>
    </w:p>
    <w:p w:rsidR="009B4BEC" w:rsidRPr="007E6476" w:rsidRDefault="00B34004" w:rsidP="007E6476">
      <w:pPr>
        <w:pStyle w:val="Bullet1G"/>
      </w:pPr>
      <w:r w:rsidRPr="007E6476">
        <w:t xml:space="preserve">Significant </w:t>
      </w:r>
      <w:r w:rsidR="009B4BEC" w:rsidRPr="007E6476">
        <w:t xml:space="preserve">developments in the area of inclusive education </w:t>
      </w:r>
    </w:p>
    <w:p w:rsidR="009B4BEC" w:rsidRPr="00374ECD" w:rsidRDefault="00756042" w:rsidP="00B34004">
      <w:pPr>
        <w:pStyle w:val="H23G"/>
      </w:pPr>
      <w:r>
        <w:tab/>
      </w:r>
      <w:r>
        <w:tab/>
      </w:r>
      <w:r w:rsidR="009B4BEC" w:rsidRPr="00374ECD">
        <w:t xml:space="preserve">Numeracy </w:t>
      </w:r>
      <w:r w:rsidR="00B34004">
        <w:t>p</w:t>
      </w:r>
      <w:r w:rsidR="00B34004" w:rsidRPr="00374ECD">
        <w:t>rogrammes</w:t>
      </w:r>
    </w:p>
    <w:p w:rsidR="009B4BEC" w:rsidRPr="00374ECD" w:rsidRDefault="00B34004" w:rsidP="00756042">
      <w:pPr>
        <w:pStyle w:val="SingleTxtG"/>
        <w:rPr>
          <w:lang w:val="en-NZ"/>
        </w:rPr>
      </w:pPr>
      <w:r>
        <w:rPr>
          <w:lang w:val="en-NZ"/>
        </w:rPr>
        <w:t>13.</w:t>
      </w:r>
      <w:r>
        <w:rPr>
          <w:lang w:val="en-NZ"/>
        </w:rPr>
        <w:tab/>
      </w:r>
      <w:r w:rsidR="009B4BEC" w:rsidRPr="00374ECD">
        <w:rPr>
          <w:lang w:val="en-NZ"/>
        </w:rPr>
        <w:t xml:space="preserve">Improved literacy and numeracy outcomes for all learners is a key goal of the Cook Islands Education Master Plan and as such considerable financial and professional support has been given to these two key areas in the timeframe of this report. </w:t>
      </w:r>
    </w:p>
    <w:p w:rsidR="009B4BEC" w:rsidRPr="00374ECD" w:rsidRDefault="00756042" w:rsidP="00194874">
      <w:pPr>
        <w:pStyle w:val="H23G"/>
      </w:pPr>
      <w:r>
        <w:tab/>
      </w:r>
      <w:r>
        <w:tab/>
      </w:r>
      <w:r w:rsidR="009B4BEC" w:rsidRPr="00374ECD">
        <w:t xml:space="preserve">Literacy </w:t>
      </w:r>
      <w:r w:rsidR="002A09C5">
        <w:t xml:space="preserve">programmes </w:t>
      </w:r>
      <w:r w:rsidR="009B4BEC" w:rsidRPr="00374ECD">
        <w:t xml:space="preserve">in the </w:t>
      </w:r>
      <w:r w:rsidR="00B34004">
        <w:t>p</w:t>
      </w:r>
      <w:r w:rsidR="00B34004" w:rsidRPr="00374ECD">
        <w:t xml:space="preserve">rimary </w:t>
      </w:r>
      <w:r w:rsidR="00B34004">
        <w:t>s</w:t>
      </w:r>
      <w:r w:rsidR="00B34004" w:rsidRPr="00374ECD">
        <w:t>chool</w:t>
      </w:r>
    </w:p>
    <w:p w:rsidR="009B4BEC" w:rsidRPr="00374ECD" w:rsidRDefault="00B34004" w:rsidP="00756042">
      <w:pPr>
        <w:pStyle w:val="SingleTxtG"/>
      </w:pPr>
      <w:r>
        <w:t>14.</w:t>
      </w:r>
      <w:r>
        <w:tab/>
      </w:r>
      <w:r w:rsidR="009B4BEC" w:rsidRPr="00374ECD">
        <w:t xml:space="preserve">An increase in primary school literacy will lead to a literate adult population. </w:t>
      </w:r>
    </w:p>
    <w:p w:rsidR="009B4BEC" w:rsidRPr="00374ECD" w:rsidRDefault="00B34004" w:rsidP="00756042">
      <w:pPr>
        <w:pStyle w:val="SingleTxtG"/>
      </w:pPr>
      <w:r>
        <w:t>15.</w:t>
      </w:r>
      <w:r>
        <w:tab/>
      </w:r>
      <w:r w:rsidR="009B4BEC" w:rsidRPr="00374ECD">
        <w:t xml:space="preserve">There has been a focus on literacy in both English and Maori language since 2002 with the introduction of specific advisors at first in reading and then literacy. </w:t>
      </w:r>
    </w:p>
    <w:p w:rsidR="009B4BEC" w:rsidRPr="00374ECD" w:rsidRDefault="00B34004" w:rsidP="00756042">
      <w:pPr>
        <w:pStyle w:val="SingleTxtG"/>
      </w:pPr>
      <w:r>
        <w:t>16.</w:t>
      </w:r>
      <w:r>
        <w:tab/>
      </w:r>
      <w:r w:rsidR="009B4BEC" w:rsidRPr="00374ECD">
        <w:t xml:space="preserve">Activities developed under these programmes include: </w:t>
      </w:r>
    </w:p>
    <w:p w:rsidR="009B4BEC" w:rsidRPr="007E6476" w:rsidRDefault="00DA2879" w:rsidP="007E6476">
      <w:pPr>
        <w:pStyle w:val="Bullet1G"/>
      </w:pPr>
      <w:r w:rsidRPr="007E6476">
        <w:t xml:space="preserve">Development </w:t>
      </w:r>
      <w:r w:rsidR="009B4BEC" w:rsidRPr="007E6476">
        <w:t>of “readers” in the dialects of Cook Islands Maori and Pukapuka</w:t>
      </w:r>
    </w:p>
    <w:p w:rsidR="009B4BEC" w:rsidRPr="007E6476" w:rsidRDefault="00DA2879" w:rsidP="007E6476">
      <w:pPr>
        <w:pStyle w:val="Bullet1G"/>
      </w:pPr>
      <w:r w:rsidRPr="007E6476">
        <w:t xml:space="preserve">Development </w:t>
      </w:r>
      <w:r w:rsidR="009B4BEC" w:rsidRPr="007E6476">
        <w:t xml:space="preserve">and implementation of in-service programmes including cluster and school based workshops and in school </w:t>
      </w:r>
      <w:r w:rsidRPr="007E6476">
        <w:t>modelling</w:t>
      </w:r>
    </w:p>
    <w:p w:rsidR="009B4BEC" w:rsidRPr="007E6476" w:rsidRDefault="00DA2879" w:rsidP="007E6476">
      <w:pPr>
        <w:pStyle w:val="Bullet1G"/>
      </w:pPr>
      <w:r w:rsidRPr="007E6476">
        <w:t xml:space="preserve">Implementation </w:t>
      </w:r>
      <w:r w:rsidR="009B4BEC" w:rsidRPr="007E6476">
        <w:t>of a lead teacher programme</w:t>
      </w:r>
    </w:p>
    <w:p w:rsidR="009B4BEC" w:rsidRPr="007E6476" w:rsidRDefault="00DA2879" w:rsidP="007E6476">
      <w:pPr>
        <w:pStyle w:val="Bullet1G"/>
      </w:pPr>
      <w:r w:rsidRPr="007E6476">
        <w:t xml:space="preserve">The </w:t>
      </w:r>
      <w:r w:rsidR="009B4BEC" w:rsidRPr="007E6476">
        <w:t>development, testing, evaluation and editing of instruments to gather evidence on students reading levels in both English and Cook Islands Maori</w:t>
      </w:r>
    </w:p>
    <w:p w:rsidR="009B4BEC" w:rsidRPr="007E6476" w:rsidRDefault="00DA2879" w:rsidP="007E6476">
      <w:pPr>
        <w:pStyle w:val="Bullet1G"/>
      </w:pPr>
      <w:r w:rsidRPr="007E6476">
        <w:t>Research</w:t>
      </w:r>
      <w:r w:rsidR="009B4BEC" w:rsidRPr="007E6476">
        <w:t xml:space="preserve"> and development of bilingual models suitable to the </w:t>
      </w:r>
      <w:smartTag w:uri="urn:schemas-microsoft-com:office:smarttags" w:element="place">
        <w:r w:rsidR="009B4BEC" w:rsidRPr="007E6476">
          <w:t>Cook Islands</w:t>
        </w:r>
      </w:smartTag>
      <w:r w:rsidR="009B4BEC" w:rsidRPr="007E6476">
        <w:t xml:space="preserve">. </w:t>
      </w:r>
    </w:p>
    <w:p w:rsidR="009B4BEC" w:rsidRPr="00374ECD" w:rsidRDefault="00B34004" w:rsidP="0094142B">
      <w:pPr>
        <w:pStyle w:val="SingleTxtG"/>
      </w:pPr>
      <w:r>
        <w:t>17.</w:t>
      </w:r>
      <w:r>
        <w:tab/>
      </w:r>
      <w:r w:rsidR="009B4BEC" w:rsidRPr="00374ECD">
        <w:t>Literacy in the primary school has been measured using different instruments. Between 1999 and 2006 formal diagnostic testing at Grade 4 and 6 was used to assess literacy in both Cook Islands Maori and English. In 2007, this changed to use evidence gathered by teachers over the year using newly developed instruments and reported to the Ministry against agreed standards and levels.</w:t>
      </w:r>
      <w:r w:rsidR="00333F62">
        <w:t xml:space="preserve"> </w:t>
      </w:r>
      <w:r w:rsidR="009B4BEC" w:rsidRPr="00374ECD">
        <w:t>Results for both sets of available data are shown below</w:t>
      </w:r>
      <w:r w:rsidR="0094142B">
        <w:t>.</w:t>
      </w:r>
      <w:r w:rsidR="009B4BEC" w:rsidRPr="00374ECD">
        <w:t xml:space="preserve"> </w:t>
      </w:r>
    </w:p>
    <w:p w:rsidR="00C25B24" w:rsidRDefault="009B4BEC" w:rsidP="005C68DF">
      <w:pPr>
        <w:pStyle w:val="HChG"/>
      </w:pPr>
      <w:r w:rsidRPr="00374ECD">
        <w:br w:type="page"/>
      </w:r>
      <w:bookmarkStart w:id="76" w:name="_Toc267664521"/>
      <w:r w:rsidRPr="00374ECD">
        <w:t>A</w:t>
      </w:r>
      <w:r w:rsidR="00756042">
        <w:t>nnex</w:t>
      </w:r>
      <w:r w:rsidRPr="00374ECD">
        <w:t xml:space="preserve"> </w:t>
      </w:r>
      <w:r w:rsidR="00B34004">
        <w:t>IV</w:t>
      </w:r>
    </w:p>
    <w:p w:rsidR="009B4BEC" w:rsidRDefault="00C25B24" w:rsidP="005C68DF">
      <w:pPr>
        <w:pStyle w:val="HChG"/>
      </w:pPr>
      <w:r>
        <w:tab/>
      </w:r>
      <w:r>
        <w:tab/>
      </w:r>
      <w:r w:rsidR="009B4BEC" w:rsidRPr="00374ECD">
        <w:t>T</w:t>
      </w:r>
      <w:r w:rsidR="00756042">
        <w:t xml:space="preserve">ables </w:t>
      </w:r>
      <w:r w:rsidR="00B34004">
        <w:t>1</w:t>
      </w:r>
      <w:r w:rsidR="009B4BEC" w:rsidRPr="00374ECD">
        <w:t xml:space="preserve"> – </w:t>
      </w:r>
      <w:bookmarkEnd w:id="76"/>
      <w:r w:rsidR="00B34004">
        <w:t>22</w:t>
      </w:r>
    </w:p>
    <w:p w:rsidR="00FF4FC6" w:rsidRPr="007E6476" w:rsidRDefault="00FF4FC6" w:rsidP="007E6476">
      <w:pPr>
        <w:pStyle w:val="Heading1"/>
        <w:spacing w:after="120"/>
        <w:rPr>
          <w:rStyle w:val="SingleTxtGChar"/>
          <w:b/>
        </w:rPr>
      </w:pPr>
      <w:r w:rsidRPr="009A5813">
        <w:t xml:space="preserve">Table </w:t>
      </w:r>
      <w:r w:rsidR="00B34004">
        <w:t>1</w:t>
      </w:r>
      <w:r w:rsidR="007E6476">
        <w:br/>
      </w:r>
      <w:r w:rsidRPr="007E6476">
        <w:rPr>
          <w:rStyle w:val="SingleTxtGChar"/>
          <w:b/>
        </w:rPr>
        <w:t xml:space="preserve">Population </w:t>
      </w:r>
      <w:r w:rsidR="00B34004" w:rsidRPr="007E6476">
        <w:rPr>
          <w:rStyle w:val="SingleTxtGChar"/>
          <w:b/>
        </w:rPr>
        <w:t xml:space="preserve">estimates </w:t>
      </w:r>
      <w:r w:rsidRPr="007E6476">
        <w:rPr>
          <w:rStyle w:val="SingleTxtGChar"/>
          <w:b/>
        </w:rPr>
        <w:t xml:space="preserve">and </w:t>
      </w:r>
      <w:r w:rsidR="00B34004" w:rsidRPr="007E6476">
        <w:rPr>
          <w:rStyle w:val="SingleTxtGChar"/>
          <w:b/>
        </w:rPr>
        <w:t>vital statistics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001"/>
        <w:gridCol w:w="1539"/>
        <w:gridCol w:w="1329"/>
        <w:gridCol w:w="979"/>
        <w:gridCol w:w="1017"/>
        <w:gridCol w:w="1505"/>
      </w:tblGrid>
      <w:tr w:rsidR="00FF4FC6" w:rsidRPr="00FF4FC6">
        <w:trPr>
          <w:trHeight w:val="240"/>
          <w:tblHeader/>
        </w:trPr>
        <w:tc>
          <w:tcPr>
            <w:tcW w:w="1001" w:type="dxa"/>
            <w:tcBorders>
              <w:top w:val="single" w:sz="4" w:space="0" w:color="auto"/>
              <w:bottom w:val="single" w:sz="12" w:space="0" w:color="auto"/>
            </w:tcBorders>
            <w:shd w:val="clear" w:color="auto" w:fill="auto"/>
            <w:vAlign w:val="bottom"/>
          </w:tcPr>
          <w:p w:rsidR="00FF4FC6" w:rsidRPr="00FF4FC6" w:rsidRDefault="00FF4FC6" w:rsidP="00FF4FC6">
            <w:pPr>
              <w:suppressAutoHyphens w:val="0"/>
              <w:spacing w:before="80" w:after="80" w:line="200" w:lineRule="exact"/>
              <w:rPr>
                <w:bCs/>
                <w:i/>
                <w:sz w:val="16"/>
                <w:lang w:val="en-US"/>
              </w:rPr>
            </w:pPr>
            <w:r w:rsidRPr="00FF4FC6">
              <w:rPr>
                <w:bCs/>
                <w:i/>
                <w:sz w:val="16"/>
                <w:lang w:val="en-US"/>
              </w:rPr>
              <w:t>Period</w:t>
            </w:r>
          </w:p>
        </w:tc>
        <w:tc>
          <w:tcPr>
            <w:tcW w:w="1539" w:type="dxa"/>
            <w:tcBorders>
              <w:top w:val="single" w:sz="4" w:space="0" w:color="auto"/>
              <w:bottom w:val="single" w:sz="12" w:space="0" w:color="auto"/>
            </w:tcBorders>
            <w:shd w:val="clear" w:color="auto" w:fill="auto"/>
            <w:vAlign w:val="bottom"/>
          </w:tcPr>
          <w:p w:rsidR="00FF4FC6" w:rsidRPr="00FF4FC6" w:rsidRDefault="00FF4FC6" w:rsidP="00FF4FC6">
            <w:pPr>
              <w:suppressAutoHyphens w:val="0"/>
              <w:spacing w:before="80" w:after="80" w:line="200" w:lineRule="exact"/>
              <w:ind w:left="113"/>
              <w:jc w:val="right"/>
              <w:rPr>
                <w:bCs/>
                <w:i/>
                <w:sz w:val="16"/>
                <w:lang w:val="en-US"/>
              </w:rPr>
            </w:pPr>
            <w:r w:rsidRPr="00FF4FC6">
              <w:rPr>
                <w:bCs/>
                <w:i/>
                <w:sz w:val="16"/>
                <w:lang w:val="en-US"/>
              </w:rPr>
              <w:t>Total</w:t>
            </w:r>
          </w:p>
          <w:p w:rsidR="00FF4FC6" w:rsidRPr="00FF4FC6" w:rsidRDefault="00FF4FC6" w:rsidP="00FF4FC6">
            <w:pPr>
              <w:suppressAutoHyphens w:val="0"/>
              <w:spacing w:before="80" w:after="80" w:line="200" w:lineRule="exact"/>
              <w:ind w:left="113"/>
              <w:jc w:val="right"/>
              <w:rPr>
                <w:bCs/>
                <w:i/>
                <w:sz w:val="16"/>
                <w:lang w:val="en-US"/>
              </w:rPr>
            </w:pPr>
            <w:r w:rsidRPr="00FF4FC6">
              <w:rPr>
                <w:bCs/>
                <w:i/>
                <w:sz w:val="16"/>
                <w:lang w:val="en-US"/>
              </w:rPr>
              <w:t>Population Estimate</w:t>
            </w:r>
          </w:p>
        </w:tc>
        <w:tc>
          <w:tcPr>
            <w:tcW w:w="1329" w:type="dxa"/>
            <w:tcBorders>
              <w:top w:val="single" w:sz="4" w:space="0" w:color="auto"/>
              <w:bottom w:val="single" w:sz="12" w:space="0" w:color="auto"/>
            </w:tcBorders>
            <w:shd w:val="clear" w:color="auto" w:fill="auto"/>
            <w:vAlign w:val="bottom"/>
          </w:tcPr>
          <w:p w:rsidR="00FF4FC6" w:rsidRPr="00FF4FC6" w:rsidRDefault="00FF4FC6" w:rsidP="00FF4FC6">
            <w:pPr>
              <w:suppressAutoHyphens w:val="0"/>
              <w:spacing w:before="80" w:after="80" w:line="200" w:lineRule="exact"/>
              <w:ind w:left="113"/>
              <w:jc w:val="right"/>
              <w:rPr>
                <w:bCs/>
                <w:i/>
                <w:sz w:val="16"/>
                <w:lang w:val="en-US"/>
              </w:rPr>
            </w:pPr>
            <w:r w:rsidRPr="00FF4FC6">
              <w:rPr>
                <w:bCs/>
                <w:i/>
                <w:sz w:val="16"/>
                <w:lang w:val="en-US"/>
              </w:rPr>
              <w:t>Total</w:t>
            </w:r>
          </w:p>
          <w:p w:rsidR="00FF4FC6" w:rsidRPr="00FF4FC6" w:rsidRDefault="00FF4FC6" w:rsidP="00FF4FC6">
            <w:pPr>
              <w:suppressAutoHyphens w:val="0"/>
              <w:spacing w:before="80" w:after="80" w:line="200" w:lineRule="exact"/>
              <w:ind w:left="113"/>
              <w:jc w:val="right"/>
              <w:rPr>
                <w:bCs/>
                <w:i/>
                <w:sz w:val="16"/>
                <w:lang w:val="en-US"/>
              </w:rPr>
            </w:pPr>
            <w:r w:rsidRPr="00FF4FC6">
              <w:rPr>
                <w:bCs/>
                <w:i/>
                <w:sz w:val="16"/>
                <w:lang w:val="en-US"/>
              </w:rPr>
              <w:t>Resident Estimate</w:t>
            </w:r>
          </w:p>
        </w:tc>
        <w:tc>
          <w:tcPr>
            <w:tcW w:w="979" w:type="dxa"/>
            <w:tcBorders>
              <w:top w:val="single" w:sz="4" w:space="0" w:color="auto"/>
              <w:bottom w:val="single" w:sz="12" w:space="0" w:color="auto"/>
            </w:tcBorders>
            <w:shd w:val="clear" w:color="auto" w:fill="auto"/>
            <w:vAlign w:val="bottom"/>
          </w:tcPr>
          <w:p w:rsidR="00FF4FC6" w:rsidRPr="00FF4FC6" w:rsidRDefault="00FF4FC6" w:rsidP="00FF4FC6">
            <w:pPr>
              <w:suppressAutoHyphens w:val="0"/>
              <w:spacing w:before="80" w:after="80" w:line="200" w:lineRule="exact"/>
              <w:ind w:left="113"/>
              <w:jc w:val="right"/>
              <w:rPr>
                <w:bCs/>
                <w:i/>
                <w:sz w:val="16"/>
                <w:lang w:val="en-US"/>
              </w:rPr>
            </w:pPr>
            <w:r w:rsidRPr="00FF4FC6">
              <w:rPr>
                <w:bCs/>
                <w:i/>
                <w:sz w:val="16"/>
                <w:lang w:val="en-US"/>
              </w:rPr>
              <w:t>Crude</w:t>
            </w:r>
          </w:p>
          <w:p w:rsidR="00FF4FC6" w:rsidRPr="00FF4FC6" w:rsidRDefault="00FF4FC6" w:rsidP="00FF4FC6">
            <w:pPr>
              <w:suppressAutoHyphens w:val="0"/>
              <w:spacing w:before="80" w:after="80" w:line="200" w:lineRule="exact"/>
              <w:ind w:left="113"/>
              <w:jc w:val="right"/>
              <w:rPr>
                <w:bCs/>
                <w:i/>
                <w:sz w:val="16"/>
                <w:lang w:val="en-US"/>
              </w:rPr>
            </w:pPr>
            <w:r w:rsidRPr="00FF4FC6">
              <w:rPr>
                <w:bCs/>
                <w:i/>
                <w:sz w:val="16"/>
                <w:lang w:val="en-US"/>
              </w:rPr>
              <w:t>Birth Rate</w:t>
            </w:r>
          </w:p>
        </w:tc>
        <w:tc>
          <w:tcPr>
            <w:tcW w:w="1017" w:type="dxa"/>
            <w:tcBorders>
              <w:top w:val="single" w:sz="4" w:space="0" w:color="auto"/>
              <w:bottom w:val="single" w:sz="12" w:space="0" w:color="auto"/>
            </w:tcBorders>
            <w:shd w:val="clear" w:color="auto" w:fill="auto"/>
            <w:vAlign w:val="bottom"/>
          </w:tcPr>
          <w:p w:rsidR="00FF4FC6" w:rsidRPr="00FF4FC6" w:rsidRDefault="00FF4FC6" w:rsidP="00FF4FC6">
            <w:pPr>
              <w:suppressAutoHyphens w:val="0"/>
              <w:spacing w:before="80" w:after="80" w:line="200" w:lineRule="exact"/>
              <w:ind w:left="113"/>
              <w:jc w:val="right"/>
              <w:rPr>
                <w:bCs/>
                <w:i/>
                <w:sz w:val="16"/>
                <w:lang w:val="en-US"/>
              </w:rPr>
            </w:pPr>
            <w:r w:rsidRPr="00FF4FC6">
              <w:rPr>
                <w:bCs/>
                <w:i/>
                <w:sz w:val="16"/>
                <w:lang w:val="en-US"/>
              </w:rPr>
              <w:t>Crude</w:t>
            </w:r>
          </w:p>
          <w:p w:rsidR="00FF4FC6" w:rsidRPr="00FF4FC6" w:rsidRDefault="00FF4FC6" w:rsidP="00FF4FC6">
            <w:pPr>
              <w:suppressAutoHyphens w:val="0"/>
              <w:spacing w:before="80" w:after="80" w:line="200" w:lineRule="exact"/>
              <w:ind w:left="113"/>
              <w:jc w:val="right"/>
              <w:rPr>
                <w:bCs/>
                <w:i/>
                <w:sz w:val="16"/>
                <w:lang w:val="en-US"/>
              </w:rPr>
            </w:pPr>
            <w:r w:rsidRPr="00FF4FC6">
              <w:rPr>
                <w:bCs/>
                <w:i/>
                <w:sz w:val="16"/>
                <w:lang w:val="en-US"/>
              </w:rPr>
              <w:t>Death Rate</w:t>
            </w:r>
          </w:p>
        </w:tc>
        <w:tc>
          <w:tcPr>
            <w:tcW w:w="1505" w:type="dxa"/>
            <w:tcBorders>
              <w:top w:val="single" w:sz="4" w:space="0" w:color="auto"/>
              <w:bottom w:val="single" w:sz="12" w:space="0" w:color="auto"/>
            </w:tcBorders>
            <w:shd w:val="clear" w:color="auto" w:fill="auto"/>
            <w:vAlign w:val="bottom"/>
          </w:tcPr>
          <w:p w:rsidR="00FF4FC6" w:rsidRPr="00FF4FC6" w:rsidRDefault="00FF4FC6" w:rsidP="00FF4FC6">
            <w:pPr>
              <w:suppressAutoHyphens w:val="0"/>
              <w:spacing w:before="80" w:after="80" w:line="200" w:lineRule="exact"/>
              <w:ind w:left="113"/>
              <w:jc w:val="right"/>
              <w:rPr>
                <w:bCs/>
                <w:i/>
                <w:sz w:val="16"/>
                <w:lang w:val="en-US"/>
              </w:rPr>
            </w:pPr>
            <w:r w:rsidRPr="00FF4FC6">
              <w:rPr>
                <w:bCs/>
                <w:i/>
                <w:sz w:val="16"/>
                <w:lang w:val="en-US"/>
              </w:rPr>
              <w:t>Infant</w:t>
            </w:r>
          </w:p>
          <w:p w:rsidR="00FF4FC6" w:rsidRPr="00FF4FC6" w:rsidRDefault="00FF4FC6" w:rsidP="00FF4FC6">
            <w:pPr>
              <w:suppressAutoHyphens w:val="0"/>
              <w:spacing w:before="80" w:after="80" w:line="200" w:lineRule="exact"/>
              <w:ind w:left="113"/>
              <w:jc w:val="right"/>
              <w:rPr>
                <w:bCs/>
                <w:i/>
                <w:sz w:val="16"/>
                <w:lang w:val="en-US"/>
              </w:rPr>
            </w:pPr>
            <w:r w:rsidRPr="00FF4FC6">
              <w:rPr>
                <w:bCs/>
                <w:i/>
                <w:sz w:val="16"/>
                <w:lang w:val="en-US"/>
              </w:rPr>
              <w:t>Mortality Rate</w:t>
            </w:r>
          </w:p>
        </w:tc>
      </w:tr>
      <w:tr w:rsidR="00FF4FC6" w:rsidRPr="00FF4FC6">
        <w:trPr>
          <w:trHeight w:val="240"/>
        </w:trPr>
        <w:tc>
          <w:tcPr>
            <w:tcW w:w="1001" w:type="dxa"/>
            <w:tcBorders>
              <w:top w:val="single" w:sz="12" w:space="0" w:color="auto"/>
            </w:tcBorders>
            <w:shd w:val="clear" w:color="auto" w:fill="auto"/>
          </w:tcPr>
          <w:p w:rsidR="00FF4FC6" w:rsidRPr="00FF4FC6" w:rsidRDefault="00FF4FC6" w:rsidP="00FF4FC6">
            <w:pPr>
              <w:suppressAutoHyphens w:val="0"/>
              <w:spacing w:before="40" w:after="40" w:line="220" w:lineRule="exact"/>
              <w:rPr>
                <w:sz w:val="18"/>
                <w:lang w:val="en-US"/>
              </w:rPr>
            </w:pPr>
            <w:r w:rsidRPr="00FF4FC6">
              <w:rPr>
                <w:sz w:val="18"/>
                <w:lang w:val="en-US"/>
              </w:rPr>
              <w:t>1996</w:t>
            </w:r>
          </w:p>
        </w:tc>
        <w:tc>
          <w:tcPr>
            <w:tcW w:w="1539" w:type="dxa"/>
            <w:tcBorders>
              <w:top w:val="single" w:sz="12" w:space="0" w:color="auto"/>
            </w:tcBorders>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20000</w:t>
            </w:r>
          </w:p>
        </w:tc>
        <w:tc>
          <w:tcPr>
            <w:tcW w:w="1329" w:type="dxa"/>
            <w:tcBorders>
              <w:top w:val="single" w:sz="12" w:space="0" w:color="auto"/>
            </w:tcBorders>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18800</w:t>
            </w:r>
          </w:p>
        </w:tc>
        <w:tc>
          <w:tcPr>
            <w:tcW w:w="979" w:type="dxa"/>
            <w:tcBorders>
              <w:top w:val="single" w:sz="12" w:space="0" w:color="auto"/>
            </w:tcBorders>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27.1</w:t>
            </w:r>
          </w:p>
        </w:tc>
        <w:tc>
          <w:tcPr>
            <w:tcW w:w="1017" w:type="dxa"/>
            <w:tcBorders>
              <w:top w:val="single" w:sz="12" w:space="0" w:color="auto"/>
            </w:tcBorders>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5.9</w:t>
            </w:r>
          </w:p>
        </w:tc>
        <w:tc>
          <w:tcPr>
            <w:tcW w:w="1505" w:type="dxa"/>
            <w:tcBorders>
              <w:top w:val="single" w:sz="12" w:space="0" w:color="auto"/>
            </w:tcBorders>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23.5</w:t>
            </w:r>
          </w:p>
        </w:tc>
      </w:tr>
      <w:tr w:rsidR="00FF4FC6" w:rsidRPr="00FF4FC6">
        <w:trPr>
          <w:trHeight w:val="240"/>
        </w:trPr>
        <w:tc>
          <w:tcPr>
            <w:tcW w:w="1001" w:type="dxa"/>
            <w:shd w:val="clear" w:color="auto" w:fill="auto"/>
          </w:tcPr>
          <w:p w:rsidR="00FF4FC6" w:rsidRPr="00FF4FC6" w:rsidRDefault="00FF4FC6" w:rsidP="00FF4FC6">
            <w:pPr>
              <w:suppressAutoHyphens w:val="0"/>
              <w:spacing w:before="40" w:after="40" w:line="220" w:lineRule="exact"/>
              <w:rPr>
                <w:sz w:val="18"/>
                <w:lang w:val="en-US"/>
              </w:rPr>
            </w:pPr>
            <w:r w:rsidRPr="00FF4FC6">
              <w:rPr>
                <w:sz w:val="18"/>
                <w:lang w:val="en-US"/>
              </w:rPr>
              <w:t>1997</w:t>
            </w:r>
          </w:p>
        </w:tc>
        <w:tc>
          <w:tcPr>
            <w:tcW w:w="153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18200</w:t>
            </w:r>
          </w:p>
        </w:tc>
        <w:tc>
          <w:tcPr>
            <w:tcW w:w="132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17400</w:t>
            </w:r>
          </w:p>
        </w:tc>
        <w:tc>
          <w:tcPr>
            <w:tcW w:w="97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23.7</w:t>
            </w:r>
          </w:p>
        </w:tc>
        <w:tc>
          <w:tcPr>
            <w:tcW w:w="1017"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8.3</w:t>
            </w:r>
          </w:p>
        </w:tc>
        <w:tc>
          <w:tcPr>
            <w:tcW w:w="1505"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36.3</w:t>
            </w:r>
          </w:p>
        </w:tc>
      </w:tr>
      <w:tr w:rsidR="00FF4FC6" w:rsidRPr="00FF4FC6">
        <w:trPr>
          <w:trHeight w:val="240"/>
        </w:trPr>
        <w:tc>
          <w:tcPr>
            <w:tcW w:w="1001" w:type="dxa"/>
            <w:shd w:val="clear" w:color="auto" w:fill="auto"/>
          </w:tcPr>
          <w:p w:rsidR="00FF4FC6" w:rsidRPr="00FF4FC6" w:rsidRDefault="00FF4FC6" w:rsidP="00FF4FC6">
            <w:pPr>
              <w:suppressAutoHyphens w:val="0"/>
              <w:spacing w:before="40" w:after="40" w:line="220" w:lineRule="exact"/>
              <w:rPr>
                <w:sz w:val="18"/>
                <w:lang w:val="en-US"/>
              </w:rPr>
            </w:pPr>
            <w:r w:rsidRPr="00FF4FC6">
              <w:rPr>
                <w:sz w:val="18"/>
                <w:lang w:val="en-US"/>
              </w:rPr>
              <w:t>1998</w:t>
            </w:r>
          </w:p>
        </w:tc>
        <w:tc>
          <w:tcPr>
            <w:tcW w:w="153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17300</w:t>
            </w:r>
          </w:p>
        </w:tc>
        <w:tc>
          <w:tcPr>
            <w:tcW w:w="132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16600</w:t>
            </w:r>
          </w:p>
        </w:tc>
        <w:tc>
          <w:tcPr>
            <w:tcW w:w="97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23.3</w:t>
            </w:r>
          </w:p>
        </w:tc>
        <w:tc>
          <w:tcPr>
            <w:tcW w:w="1017"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6.5</w:t>
            </w:r>
          </w:p>
        </w:tc>
        <w:tc>
          <w:tcPr>
            <w:tcW w:w="1505"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20.7</w:t>
            </w:r>
          </w:p>
        </w:tc>
      </w:tr>
      <w:tr w:rsidR="00FF4FC6" w:rsidRPr="00FF4FC6">
        <w:trPr>
          <w:trHeight w:val="240"/>
        </w:trPr>
        <w:tc>
          <w:tcPr>
            <w:tcW w:w="1001" w:type="dxa"/>
            <w:shd w:val="clear" w:color="auto" w:fill="auto"/>
          </w:tcPr>
          <w:p w:rsidR="00FF4FC6" w:rsidRPr="00FF4FC6" w:rsidRDefault="00FF4FC6" w:rsidP="00FF4FC6">
            <w:pPr>
              <w:suppressAutoHyphens w:val="0"/>
              <w:spacing w:before="40" w:after="40" w:line="220" w:lineRule="exact"/>
              <w:rPr>
                <w:sz w:val="18"/>
                <w:lang w:val="en-US"/>
              </w:rPr>
            </w:pPr>
            <w:r w:rsidRPr="00FF4FC6">
              <w:rPr>
                <w:sz w:val="18"/>
                <w:lang w:val="en-US"/>
              </w:rPr>
              <w:t>1999</w:t>
            </w:r>
          </w:p>
        </w:tc>
        <w:tc>
          <w:tcPr>
            <w:tcW w:w="153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16400</w:t>
            </w:r>
          </w:p>
        </w:tc>
        <w:tc>
          <w:tcPr>
            <w:tcW w:w="132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15500</w:t>
            </w:r>
          </w:p>
        </w:tc>
        <w:tc>
          <w:tcPr>
            <w:tcW w:w="97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23.3</w:t>
            </w:r>
          </w:p>
        </w:tc>
        <w:tc>
          <w:tcPr>
            <w:tcW w:w="1017"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6.2</w:t>
            </w:r>
          </w:p>
        </w:tc>
        <w:tc>
          <w:tcPr>
            <w:tcW w:w="1505"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13.9</w:t>
            </w:r>
          </w:p>
        </w:tc>
      </w:tr>
      <w:tr w:rsidR="00FF4FC6" w:rsidRPr="00FF4FC6">
        <w:trPr>
          <w:trHeight w:val="240"/>
        </w:trPr>
        <w:tc>
          <w:tcPr>
            <w:tcW w:w="1001" w:type="dxa"/>
            <w:shd w:val="clear" w:color="auto" w:fill="auto"/>
          </w:tcPr>
          <w:p w:rsidR="00FF4FC6" w:rsidRPr="00FF4FC6" w:rsidRDefault="00FF4FC6" w:rsidP="00FF4FC6">
            <w:pPr>
              <w:suppressAutoHyphens w:val="0"/>
              <w:spacing w:before="40" w:after="40" w:line="220" w:lineRule="exact"/>
              <w:rPr>
                <w:sz w:val="18"/>
                <w:lang w:val="en-US"/>
              </w:rPr>
            </w:pPr>
            <w:r w:rsidRPr="00FF4FC6">
              <w:rPr>
                <w:sz w:val="18"/>
                <w:lang w:val="en-US"/>
              </w:rPr>
              <w:t>2000</w:t>
            </w:r>
          </w:p>
        </w:tc>
        <w:tc>
          <w:tcPr>
            <w:tcW w:w="153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17900</w:t>
            </w:r>
          </w:p>
        </w:tc>
        <w:tc>
          <w:tcPr>
            <w:tcW w:w="132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15000</w:t>
            </w:r>
          </w:p>
        </w:tc>
        <w:tc>
          <w:tcPr>
            <w:tcW w:w="97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20.6</w:t>
            </w:r>
          </w:p>
        </w:tc>
        <w:tc>
          <w:tcPr>
            <w:tcW w:w="1017"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7.7</w:t>
            </w:r>
          </w:p>
        </w:tc>
        <w:tc>
          <w:tcPr>
            <w:tcW w:w="1505"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19.4</w:t>
            </w:r>
          </w:p>
        </w:tc>
      </w:tr>
      <w:tr w:rsidR="00FF4FC6" w:rsidRPr="00FF4FC6">
        <w:trPr>
          <w:trHeight w:val="240"/>
        </w:trPr>
        <w:tc>
          <w:tcPr>
            <w:tcW w:w="1001" w:type="dxa"/>
            <w:shd w:val="clear" w:color="auto" w:fill="auto"/>
          </w:tcPr>
          <w:p w:rsidR="00FF4FC6" w:rsidRPr="00FF4FC6" w:rsidRDefault="00FF4FC6" w:rsidP="00FF4FC6">
            <w:pPr>
              <w:suppressAutoHyphens w:val="0"/>
              <w:spacing w:before="40" w:after="40" w:line="220" w:lineRule="exact"/>
              <w:rPr>
                <w:sz w:val="18"/>
                <w:lang w:val="en-US"/>
              </w:rPr>
            </w:pPr>
            <w:r w:rsidRPr="00FF4FC6">
              <w:rPr>
                <w:sz w:val="18"/>
                <w:lang w:val="en-US"/>
              </w:rPr>
              <w:t>2001</w:t>
            </w:r>
          </w:p>
        </w:tc>
        <w:tc>
          <w:tcPr>
            <w:tcW w:w="153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18100</w:t>
            </w:r>
          </w:p>
        </w:tc>
        <w:tc>
          <w:tcPr>
            <w:tcW w:w="132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14000</w:t>
            </w:r>
          </w:p>
        </w:tc>
        <w:tc>
          <w:tcPr>
            <w:tcW w:w="97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22.4</w:t>
            </w:r>
          </w:p>
        </w:tc>
        <w:tc>
          <w:tcPr>
            <w:tcW w:w="1017"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6.3</w:t>
            </w:r>
          </w:p>
        </w:tc>
        <w:tc>
          <w:tcPr>
            <w:tcW w:w="1505"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12.8</w:t>
            </w:r>
          </w:p>
        </w:tc>
      </w:tr>
      <w:tr w:rsidR="00FF4FC6" w:rsidRPr="00FF4FC6">
        <w:trPr>
          <w:trHeight w:val="240"/>
        </w:trPr>
        <w:tc>
          <w:tcPr>
            <w:tcW w:w="1001" w:type="dxa"/>
            <w:shd w:val="clear" w:color="auto" w:fill="auto"/>
          </w:tcPr>
          <w:p w:rsidR="00FF4FC6" w:rsidRPr="00FF4FC6" w:rsidRDefault="00FF4FC6" w:rsidP="00FF4FC6">
            <w:pPr>
              <w:suppressAutoHyphens w:val="0"/>
              <w:spacing w:before="40" w:after="40" w:line="220" w:lineRule="exact"/>
              <w:rPr>
                <w:sz w:val="18"/>
                <w:lang w:val="en-US"/>
              </w:rPr>
            </w:pPr>
            <w:r w:rsidRPr="00FF4FC6">
              <w:rPr>
                <w:sz w:val="18"/>
                <w:lang w:val="en-US"/>
              </w:rPr>
              <w:t>2002</w:t>
            </w:r>
          </w:p>
        </w:tc>
        <w:tc>
          <w:tcPr>
            <w:tcW w:w="153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18400</w:t>
            </w:r>
          </w:p>
        </w:tc>
        <w:tc>
          <w:tcPr>
            <w:tcW w:w="132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14800</w:t>
            </w:r>
          </w:p>
        </w:tc>
        <w:tc>
          <w:tcPr>
            <w:tcW w:w="97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19.7</w:t>
            </w:r>
          </w:p>
        </w:tc>
        <w:tc>
          <w:tcPr>
            <w:tcW w:w="1017"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6.6</w:t>
            </w:r>
          </w:p>
        </w:tc>
        <w:tc>
          <w:tcPr>
            <w:tcW w:w="1505"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6.8</w:t>
            </w:r>
          </w:p>
        </w:tc>
      </w:tr>
      <w:tr w:rsidR="00FF4FC6" w:rsidRPr="00FF4FC6">
        <w:trPr>
          <w:trHeight w:val="240"/>
        </w:trPr>
        <w:tc>
          <w:tcPr>
            <w:tcW w:w="1001" w:type="dxa"/>
            <w:shd w:val="clear" w:color="auto" w:fill="auto"/>
          </w:tcPr>
          <w:p w:rsidR="00FF4FC6" w:rsidRPr="00FF4FC6" w:rsidRDefault="00FF4FC6" w:rsidP="00FF4FC6">
            <w:pPr>
              <w:suppressAutoHyphens w:val="0"/>
              <w:spacing w:before="40" w:after="40" w:line="220" w:lineRule="exact"/>
              <w:rPr>
                <w:sz w:val="18"/>
                <w:lang w:val="en-US"/>
              </w:rPr>
            </w:pPr>
            <w:r w:rsidRPr="00FF4FC6">
              <w:rPr>
                <w:sz w:val="18"/>
                <w:lang w:val="en-US"/>
              </w:rPr>
              <w:t>2003</w:t>
            </w:r>
          </w:p>
        </w:tc>
        <w:tc>
          <w:tcPr>
            <w:tcW w:w="153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18400</w:t>
            </w:r>
          </w:p>
        </w:tc>
        <w:tc>
          <w:tcPr>
            <w:tcW w:w="132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13900</w:t>
            </w:r>
          </w:p>
        </w:tc>
        <w:tc>
          <w:tcPr>
            <w:tcW w:w="97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21.4</w:t>
            </w:r>
          </w:p>
        </w:tc>
        <w:tc>
          <w:tcPr>
            <w:tcW w:w="1017"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6.3</w:t>
            </w:r>
          </w:p>
        </w:tc>
        <w:tc>
          <w:tcPr>
            <w:tcW w:w="1505"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16.8</w:t>
            </w:r>
          </w:p>
        </w:tc>
      </w:tr>
      <w:tr w:rsidR="00FF4FC6" w:rsidRPr="00FF4FC6">
        <w:trPr>
          <w:trHeight w:val="240"/>
        </w:trPr>
        <w:tc>
          <w:tcPr>
            <w:tcW w:w="1001" w:type="dxa"/>
            <w:shd w:val="clear" w:color="auto" w:fill="auto"/>
          </w:tcPr>
          <w:p w:rsidR="00FF4FC6" w:rsidRPr="00FF4FC6" w:rsidRDefault="00FF4FC6" w:rsidP="00FF4FC6">
            <w:pPr>
              <w:suppressAutoHyphens w:val="0"/>
              <w:spacing w:before="40" w:after="40" w:line="220" w:lineRule="exact"/>
              <w:rPr>
                <w:sz w:val="18"/>
                <w:lang w:val="en-US"/>
              </w:rPr>
            </w:pPr>
            <w:r w:rsidRPr="00FF4FC6">
              <w:rPr>
                <w:sz w:val="18"/>
                <w:lang w:val="en-US"/>
              </w:rPr>
              <w:t>2004</w:t>
            </w:r>
          </w:p>
        </w:tc>
        <w:tc>
          <w:tcPr>
            <w:tcW w:w="153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20300</w:t>
            </w:r>
          </w:p>
        </w:tc>
        <w:tc>
          <w:tcPr>
            <w:tcW w:w="132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13500</w:t>
            </w:r>
          </w:p>
        </w:tc>
        <w:tc>
          <w:tcPr>
            <w:tcW w:w="97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22.0</w:t>
            </w:r>
          </w:p>
        </w:tc>
        <w:tc>
          <w:tcPr>
            <w:tcW w:w="1017"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7.3</w:t>
            </w:r>
          </w:p>
        </w:tc>
        <w:tc>
          <w:tcPr>
            <w:tcW w:w="1505"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16.8</w:t>
            </w:r>
          </w:p>
        </w:tc>
      </w:tr>
      <w:tr w:rsidR="00FF4FC6" w:rsidRPr="00FF4FC6">
        <w:trPr>
          <w:trHeight w:val="240"/>
        </w:trPr>
        <w:tc>
          <w:tcPr>
            <w:tcW w:w="1001" w:type="dxa"/>
            <w:shd w:val="clear" w:color="auto" w:fill="auto"/>
          </w:tcPr>
          <w:p w:rsidR="00FF4FC6" w:rsidRPr="00FF4FC6" w:rsidRDefault="00FF4FC6" w:rsidP="00FF4FC6">
            <w:pPr>
              <w:suppressAutoHyphens w:val="0"/>
              <w:spacing w:before="40" w:after="40" w:line="220" w:lineRule="exact"/>
              <w:rPr>
                <w:sz w:val="18"/>
                <w:lang w:val="en-US"/>
              </w:rPr>
            </w:pPr>
            <w:r w:rsidRPr="00FF4FC6">
              <w:rPr>
                <w:sz w:val="18"/>
                <w:lang w:val="en-US"/>
              </w:rPr>
              <w:t>2005</w:t>
            </w:r>
          </w:p>
        </w:tc>
        <w:tc>
          <w:tcPr>
            <w:tcW w:w="153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20200</w:t>
            </w:r>
          </w:p>
        </w:tc>
        <w:tc>
          <w:tcPr>
            <w:tcW w:w="132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12400</w:t>
            </w:r>
          </w:p>
        </w:tc>
        <w:tc>
          <w:tcPr>
            <w:tcW w:w="97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22.6</w:t>
            </w:r>
          </w:p>
        </w:tc>
        <w:tc>
          <w:tcPr>
            <w:tcW w:w="1017"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7.3</w:t>
            </w:r>
          </w:p>
        </w:tc>
        <w:tc>
          <w:tcPr>
            <w:tcW w:w="1505"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21.4</w:t>
            </w:r>
          </w:p>
        </w:tc>
      </w:tr>
      <w:tr w:rsidR="00FF4FC6" w:rsidRPr="00FF4FC6">
        <w:trPr>
          <w:trHeight w:val="240"/>
        </w:trPr>
        <w:tc>
          <w:tcPr>
            <w:tcW w:w="1001" w:type="dxa"/>
            <w:shd w:val="clear" w:color="auto" w:fill="auto"/>
          </w:tcPr>
          <w:p w:rsidR="00FF4FC6" w:rsidRPr="00FF4FC6" w:rsidRDefault="00FF4FC6" w:rsidP="00FF4FC6">
            <w:pPr>
              <w:suppressAutoHyphens w:val="0"/>
              <w:spacing w:before="40" w:after="40" w:line="220" w:lineRule="exact"/>
              <w:rPr>
                <w:sz w:val="18"/>
                <w:lang w:val="en-US"/>
              </w:rPr>
            </w:pPr>
            <w:r w:rsidRPr="00FF4FC6">
              <w:rPr>
                <w:sz w:val="18"/>
                <w:lang w:val="en-US"/>
              </w:rPr>
              <w:t>2006</w:t>
            </w:r>
          </w:p>
        </w:tc>
        <w:tc>
          <w:tcPr>
            <w:tcW w:w="153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20800</w:t>
            </w:r>
          </w:p>
        </w:tc>
        <w:tc>
          <w:tcPr>
            <w:tcW w:w="132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11800</w:t>
            </w:r>
          </w:p>
        </w:tc>
        <w:tc>
          <w:tcPr>
            <w:tcW w:w="979"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23.6</w:t>
            </w:r>
          </w:p>
        </w:tc>
        <w:tc>
          <w:tcPr>
            <w:tcW w:w="1017"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7.2</w:t>
            </w:r>
          </w:p>
        </w:tc>
        <w:tc>
          <w:tcPr>
            <w:tcW w:w="1505" w:type="dxa"/>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10.8</w:t>
            </w:r>
          </w:p>
        </w:tc>
      </w:tr>
      <w:tr w:rsidR="00FF4FC6" w:rsidRPr="00FF4FC6">
        <w:trPr>
          <w:trHeight w:val="240"/>
        </w:trPr>
        <w:tc>
          <w:tcPr>
            <w:tcW w:w="1001" w:type="dxa"/>
            <w:tcBorders>
              <w:bottom w:val="single" w:sz="12" w:space="0" w:color="auto"/>
            </w:tcBorders>
            <w:shd w:val="clear" w:color="auto" w:fill="auto"/>
          </w:tcPr>
          <w:p w:rsidR="00FF4FC6" w:rsidRPr="00FF4FC6" w:rsidRDefault="00FF4FC6" w:rsidP="00FF4FC6">
            <w:pPr>
              <w:suppressAutoHyphens w:val="0"/>
              <w:spacing w:before="40" w:after="40" w:line="220" w:lineRule="exact"/>
              <w:rPr>
                <w:sz w:val="18"/>
                <w:lang w:val="en-US"/>
              </w:rPr>
            </w:pPr>
            <w:r w:rsidRPr="00FF4FC6">
              <w:rPr>
                <w:sz w:val="18"/>
                <w:lang w:val="en-US"/>
              </w:rPr>
              <w:t>2007</w:t>
            </w:r>
          </w:p>
        </w:tc>
        <w:tc>
          <w:tcPr>
            <w:tcW w:w="1539" w:type="dxa"/>
            <w:tcBorders>
              <w:bottom w:val="single" w:sz="12" w:space="0" w:color="auto"/>
            </w:tcBorders>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21000</w:t>
            </w:r>
          </w:p>
        </w:tc>
        <w:tc>
          <w:tcPr>
            <w:tcW w:w="1329" w:type="dxa"/>
            <w:tcBorders>
              <w:bottom w:val="single" w:sz="12" w:space="0" w:color="auto"/>
            </w:tcBorders>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12500</w:t>
            </w:r>
          </w:p>
        </w:tc>
        <w:tc>
          <w:tcPr>
            <w:tcW w:w="979" w:type="dxa"/>
            <w:tcBorders>
              <w:bottom w:val="single" w:sz="12" w:space="0" w:color="auto"/>
            </w:tcBorders>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23.1</w:t>
            </w:r>
          </w:p>
        </w:tc>
        <w:tc>
          <w:tcPr>
            <w:tcW w:w="1017" w:type="dxa"/>
            <w:tcBorders>
              <w:bottom w:val="single" w:sz="12" w:space="0" w:color="auto"/>
            </w:tcBorders>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7.0</w:t>
            </w:r>
          </w:p>
        </w:tc>
        <w:tc>
          <w:tcPr>
            <w:tcW w:w="1505" w:type="dxa"/>
            <w:tcBorders>
              <w:bottom w:val="single" w:sz="12" w:space="0" w:color="auto"/>
            </w:tcBorders>
            <w:shd w:val="clear" w:color="auto" w:fill="auto"/>
            <w:vAlign w:val="bottom"/>
          </w:tcPr>
          <w:p w:rsidR="00FF4FC6" w:rsidRPr="00FF4FC6" w:rsidRDefault="00FF4FC6" w:rsidP="00FF4FC6">
            <w:pPr>
              <w:suppressAutoHyphens w:val="0"/>
              <w:spacing w:before="40" w:after="40" w:line="220" w:lineRule="exact"/>
              <w:ind w:left="113"/>
              <w:jc w:val="right"/>
              <w:rPr>
                <w:sz w:val="18"/>
                <w:lang w:val="en-US"/>
              </w:rPr>
            </w:pPr>
            <w:r w:rsidRPr="00FF4FC6">
              <w:rPr>
                <w:sz w:val="18"/>
                <w:lang w:val="en-US"/>
              </w:rPr>
              <w:t>13.8</w:t>
            </w:r>
          </w:p>
        </w:tc>
      </w:tr>
    </w:tbl>
    <w:p w:rsidR="00FF4FC6" w:rsidRPr="00FF4FC6" w:rsidRDefault="00FF4FC6" w:rsidP="00FF4FC6">
      <w:pPr>
        <w:pStyle w:val="SingleTxtG"/>
        <w:ind w:firstLine="170"/>
      </w:pPr>
      <w:r w:rsidRPr="00FF4FC6">
        <w:rPr>
          <w:i/>
        </w:rPr>
        <w:t>Source</w:t>
      </w:r>
      <w:r w:rsidRPr="00FF4FC6">
        <w:t>: Ministry of Finance and Economic Management, Statistics Division</w:t>
      </w:r>
    </w:p>
    <w:p w:rsidR="009B4BEC" w:rsidRDefault="009B4BEC" w:rsidP="00445D01">
      <w:pPr>
        <w:pStyle w:val="SingleTxtG"/>
      </w:pPr>
    </w:p>
    <w:p w:rsidR="001D6469" w:rsidRDefault="001D6469" w:rsidP="00445D01">
      <w:pPr>
        <w:pStyle w:val="SingleTxtG"/>
        <w:sectPr w:rsidR="001D6469" w:rsidSect="003D695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pPr>
    </w:p>
    <w:p w:rsidR="00756042" w:rsidRDefault="001D6469" w:rsidP="007E6476">
      <w:pPr>
        <w:pStyle w:val="Heading1"/>
        <w:spacing w:after="120"/>
      </w:pPr>
      <w:bookmarkStart w:id="77" w:name="_Toc267664523"/>
      <w:r w:rsidRPr="009A5813">
        <w:t>Table 2</w:t>
      </w:r>
      <w:r w:rsidR="007E6476">
        <w:br/>
      </w:r>
      <w:r w:rsidRPr="007E6476">
        <w:rPr>
          <w:rStyle w:val="SingleTxtGChar"/>
          <w:b/>
        </w:rPr>
        <w:t xml:space="preserve">Population </w:t>
      </w:r>
      <w:bookmarkEnd w:id="77"/>
      <w:r w:rsidR="00B34004" w:rsidRPr="007E6476">
        <w:rPr>
          <w:rStyle w:val="SingleTxtGChar"/>
          <w:b/>
        </w:rPr>
        <w:t>distribution</w:t>
      </w:r>
    </w:p>
    <w:tbl>
      <w:tblPr>
        <w:tblW w:w="12359" w:type="dxa"/>
        <w:jc w:val="center"/>
        <w:tblBorders>
          <w:top w:val="single" w:sz="4" w:space="0" w:color="auto"/>
        </w:tblBorders>
        <w:shd w:val="clear" w:color="000000" w:fill="auto"/>
        <w:tblCellMar>
          <w:left w:w="0" w:type="dxa"/>
          <w:right w:w="0" w:type="dxa"/>
        </w:tblCellMar>
        <w:tblLook w:val="0000" w:firstRow="0" w:lastRow="0" w:firstColumn="0" w:lastColumn="0" w:noHBand="0" w:noVBand="0"/>
      </w:tblPr>
      <w:tblGrid>
        <w:gridCol w:w="1040"/>
        <w:gridCol w:w="707"/>
        <w:gridCol w:w="927"/>
        <w:gridCol w:w="924"/>
        <w:gridCol w:w="1000"/>
        <w:gridCol w:w="924"/>
        <w:gridCol w:w="1000"/>
        <w:gridCol w:w="924"/>
        <w:gridCol w:w="1000"/>
        <w:gridCol w:w="964"/>
        <w:gridCol w:w="944"/>
        <w:gridCol w:w="1042"/>
        <w:gridCol w:w="963"/>
      </w:tblGrid>
      <w:tr w:rsidR="001D6469" w:rsidRPr="001D6469">
        <w:trPr>
          <w:trHeight w:val="240"/>
          <w:tblHeader/>
          <w:jc w:val="center"/>
        </w:trPr>
        <w:tc>
          <w:tcPr>
            <w:tcW w:w="1047" w:type="dxa"/>
            <w:tcBorders>
              <w:top w:val="single" w:sz="4" w:space="0" w:color="auto"/>
              <w:bottom w:val="single" w:sz="12" w:space="0" w:color="auto"/>
            </w:tcBorders>
            <w:shd w:val="clear" w:color="000000" w:fill="auto"/>
            <w:vAlign w:val="bottom"/>
          </w:tcPr>
          <w:p w:rsidR="001D6469" w:rsidRPr="001D6469" w:rsidRDefault="001D6469" w:rsidP="001D6469">
            <w:pPr>
              <w:suppressAutoHyphens w:val="0"/>
              <w:spacing w:before="80" w:after="80" w:line="200" w:lineRule="exact"/>
              <w:rPr>
                <w:i/>
                <w:sz w:val="16"/>
                <w:szCs w:val="16"/>
                <w:lang w:val="en-US"/>
              </w:rPr>
            </w:pPr>
            <w:r w:rsidRPr="001D6469">
              <w:rPr>
                <w:i/>
                <w:sz w:val="16"/>
                <w:szCs w:val="16"/>
                <w:lang w:val="en-US"/>
              </w:rPr>
              <w:t> </w:t>
            </w:r>
          </w:p>
        </w:tc>
        <w:tc>
          <w:tcPr>
            <w:tcW w:w="712" w:type="dxa"/>
            <w:tcBorders>
              <w:top w:val="single" w:sz="4" w:space="0" w:color="auto"/>
              <w:bottom w:val="single" w:sz="12" w:space="0" w:color="auto"/>
            </w:tcBorders>
            <w:shd w:val="clear" w:color="000000" w:fill="auto"/>
            <w:vAlign w:val="bottom"/>
          </w:tcPr>
          <w:p w:rsidR="001D6469" w:rsidRPr="001D6469" w:rsidRDefault="001D6469" w:rsidP="001D6469">
            <w:pPr>
              <w:suppressAutoHyphens w:val="0"/>
              <w:spacing w:before="80" w:after="80" w:line="200" w:lineRule="exact"/>
              <w:ind w:left="113"/>
              <w:jc w:val="right"/>
              <w:rPr>
                <w:i/>
                <w:sz w:val="16"/>
                <w:szCs w:val="16"/>
                <w:lang w:val="en-US"/>
              </w:rPr>
            </w:pPr>
            <w:r w:rsidRPr="001D6469">
              <w:rPr>
                <w:i/>
                <w:sz w:val="16"/>
                <w:szCs w:val="16"/>
                <w:lang w:val="en-US"/>
              </w:rPr>
              <w:t> </w:t>
            </w:r>
          </w:p>
        </w:tc>
        <w:tc>
          <w:tcPr>
            <w:tcW w:w="928" w:type="dxa"/>
            <w:tcBorders>
              <w:top w:val="single" w:sz="4" w:space="0" w:color="auto"/>
              <w:bottom w:val="single" w:sz="12" w:space="0" w:color="auto"/>
            </w:tcBorders>
            <w:shd w:val="clear" w:color="000000" w:fill="auto"/>
            <w:vAlign w:val="bottom"/>
          </w:tcPr>
          <w:p w:rsidR="001D6469" w:rsidRPr="001D6469" w:rsidRDefault="001D6469" w:rsidP="001D6469">
            <w:pPr>
              <w:suppressAutoHyphens w:val="0"/>
              <w:spacing w:before="80" w:after="80" w:line="200" w:lineRule="exact"/>
              <w:ind w:left="113"/>
              <w:jc w:val="right"/>
              <w:rPr>
                <w:i/>
                <w:sz w:val="16"/>
                <w:szCs w:val="16"/>
                <w:lang w:val="en-US"/>
              </w:rPr>
            </w:pPr>
            <w:r w:rsidRPr="001D6469">
              <w:rPr>
                <w:i/>
                <w:sz w:val="16"/>
                <w:szCs w:val="16"/>
                <w:lang w:val="en-US"/>
              </w:rPr>
              <w:t> </w:t>
            </w:r>
          </w:p>
        </w:tc>
        <w:tc>
          <w:tcPr>
            <w:tcW w:w="1925" w:type="dxa"/>
            <w:gridSpan w:val="2"/>
            <w:tcBorders>
              <w:top w:val="single" w:sz="4" w:space="0" w:color="auto"/>
              <w:bottom w:val="single" w:sz="12" w:space="0" w:color="auto"/>
            </w:tcBorders>
            <w:shd w:val="clear" w:color="000000" w:fill="auto"/>
            <w:vAlign w:val="bottom"/>
          </w:tcPr>
          <w:p w:rsidR="001D6469" w:rsidRPr="001D6469" w:rsidRDefault="001D6469" w:rsidP="001D6469">
            <w:pPr>
              <w:suppressAutoHyphens w:val="0"/>
              <w:spacing w:before="80" w:after="80" w:line="200" w:lineRule="exact"/>
              <w:ind w:left="113"/>
              <w:jc w:val="right"/>
              <w:rPr>
                <w:bCs/>
                <w:i/>
                <w:sz w:val="16"/>
                <w:szCs w:val="16"/>
                <w:lang w:val="en-US"/>
              </w:rPr>
            </w:pPr>
            <w:r w:rsidRPr="001D6469">
              <w:rPr>
                <w:bCs/>
                <w:i/>
                <w:sz w:val="16"/>
                <w:szCs w:val="16"/>
                <w:lang w:val="en-US"/>
              </w:rPr>
              <w:t>1991 Census</w:t>
            </w:r>
          </w:p>
        </w:tc>
        <w:tc>
          <w:tcPr>
            <w:tcW w:w="1925" w:type="dxa"/>
            <w:gridSpan w:val="2"/>
            <w:tcBorders>
              <w:top w:val="single" w:sz="4" w:space="0" w:color="auto"/>
              <w:bottom w:val="single" w:sz="12" w:space="0" w:color="auto"/>
            </w:tcBorders>
            <w:shd w:val="clear" w:color="000000" w:fill="auto"/>
            <w:vAlign w:val="bottom"/>
          </w:tcPr>
          <w:p w:rsidR="001D6469" w:rsidRPr="001D6469" w:rsidRDefault="001D6469" w:rsidP="001D6469">
            <w:pPr>
              <w:suppressAutoHyphens w:val="0"/>
              <w:spacing w:before="80" w:after="80" w:line="200" w:lineRule="exact"/>
              <w:ind w:left="113"/>
              <w:jc w:val="right"/>
              <w:rPr>
                <w:bCs/>
                <w:i/>
                <w:sz w:val="16"/>
                <w:szCs w:val="16"/>
                <w:lang w:val="en-US"/>
              </w:rPr>
            </w:pPr>
            <w:r w:rsidRPr="001D6469">
              <w:rPr>
                <w:bCs/>
                <w:i/>
                <w:sz w:val="16"/>
                <w:szCs w:val="16"/>
                <w:lang w:val="en-US"/>
              </w:rPr>
              <w:t>1996 Census</w:t>
            </w:r>
          </w:p>
        </w:tc>
        <w:tc>
          <w:tcPr>
            <w:tcW w:w="1925" w:type="dxa"/>
            <w:gridSpan w:val="2"/>
            <w:tcBorders>
              <w:top w:val="single" w:sz="4" w:space="0" w:color="auto"/>
              <w:bottom w:val="single" w:sz="12" w:space="0" w:color="auto"/>
            </w:tcBorders>
            <w:shd w:val="clear" w:color="000000" w:fill="auto"/>
            <w:vAlign w:val="bottom"/>
          </w:tcPr>
          <w:p w:rsidR="001D6469" w:rsidRPr="001D6469" w:rsidRDefault="001D6469" w:rsidP="001D6469">
            <w:pPr>
              <w:suppressAutoHyphens w:val="0"/>
              <w:spacing w:before="80" w:after="80" w:line="200" w:lineRule="exact"/>
              <w:ind w:left="113"/>
              <w:jc w:val="right"/>
              <w:rPr>
                <w:bCs/>
                <w:i/>
                <w:sz w:val="16"/>
                <w:szCs w:val="16"/>
                <w:lang w:val="en-US"/>
              </w:rPr>
            </w:pPr>
            <w:r w:rsidRPr="001D6469">
              <w:rPr>
                <w:bCs/>
                <w:i/>
                <w:sz w:val="16"/>
                <w:szCs w:val="16"/>
                <w:lang w:val="en-US"/>
              </w:rPr>
              <w:t>2001 Census</w:t>
            </w:r>
          </w:p>
        </w:tc>
        <w:tc>
          <w:tcPr>
            <w:tcW w:w="3897" w:type="dxa"/>
            <w:gridSpan w:val="4"/>
            <w:tcBorders>
              <w:top w:val="single" w:sz="4" w:space="0" w:color="auto"/>
              <w:bottom w:val="single" w:sz="12" w:space="0" w:color="auto"/>
            </w:tcBorders>
            <w:shd w:val="clear" w:color="000000" w:fill="auto"/>
            <w:noWrap/>
            <w:vAlign w:val="bottom"/>
          </w:tcPr>
          <w:p w:rsidR="001D6469" w:rsidRPr="001D6469" w:rsidRDefault="001D6469" w:rsidP="001D6469">
            <w:pPr>
              <w:suppressAutoHyphens w:val="0"/>
              <w:spacing w:before="80" w:after="80" w:line="200" w:lineRule="exact"/>
              <w:ind w:left="113"/>
              <w:jc w:val="right"/>
              <w:rPr>
                <w:bCs/>
                <w:i/>
                <w:sz w:val="16"/>
                <w:szCs w:val="16"/>
                <w:lang w:val="en-US"/>
              </w:rPr>
            </w:pPr>
            <w:r w:rsidRPr="001D6469">
              <w:rPr>
                <w:bCs/>
                <w:i/>
                <w:sz w:val="16"/>
                <w:szCs w:val="16"/>
                <w:lang w:val="en-US"/>
              </w:rPr>
              <w:t>2006 Census</w:t>
            </w:r>
          </w:p>
        </w:tc>
      </w:tr>
      <w:tr w:rsidR="001D6469" w:rsidRPr="001D6469">
        <w:trPr>
          <w:trHeight w:val="240"/>
          <w:jc w:val="center"/>
        </w:trPr>
        <w:tc>
          <w:tcPr>
            <w:tcW w:w="1047" w:type="dxa"/>
            <w:tcBorders>
              <w:top w:val="single" w:sz="12" w:space="0" w:color="auto"/>
            </w:tcBorders>
            <w:shd w:val="clear" w:color="000000"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 xml:space="preserve">Island </w:t>
            </w:r>
          </w:p>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 </w:t>
            </w:r>
          </w:p>
        </w:tc>
        <w:tc>
          <w:tcPr>
            <w:tcW w:w="712" w:type="dxa"/>
            <w:tcBorders>
              <w:top w:val="single" w:sz="12" w:space="0" w:color="auto"/>
            </w:tcBorders>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xml:space="preserve">Land Area </w:t>
            </w:r>
          </w:p>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(sq. km)</w:t>
            </w:r>
          </w:p>
        </w:tc>
        <w:tc>
          <w:tcPr>
            <w:tcW w:w="928" w:type="dxa"/>
            <w:tcBorders>
              <w:top w:val="single" w:sz="12" w:space="0" w:color="auto"/>
            </w:tcBorders>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xml:space="preserve">Population </w:t>
            </w:r>
          </w:p>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Density</w:t>
            </w:r>
          </w:p>
        </w:tc>
        <w:tc>
          <w:tcPr>
            <w:tcW w:w="925" w:type="dxa"/>
            <w:tcBorders>
              <w:top w:val="single" w:sz="12" w:space="0" w:color="auto"/>
            </w:tcBorders>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xml:space="preserve">Total </w:t>
            </w:r>
          </w:p>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Population</w:t>
            </w:r>
          </w:p>
        </w:tc>
        <w:tc>
          <w:tcPr>
            <w:tcW w:w="1000" w:type="dxa"/>
            <w:tcBorders>
              <w:top w:val="single" w:sz="12" w:space="0" w:color="auto"/>
            </w:tcBorders>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Percentage</w:t>
            </w:r>
          </w:p>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Distribution</w:t>
            </w:r>
          </w:p>
        </w:tc>
        <w:tc>
          <w:tcPr>
            <w:tcW w:w="925" w:type="dxa"/>
            <w:tcBorders>
              <w:top w:val="single" w:sz="12" w:space="0" w:color="auto"/>
            </w:tcBorders>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xml:space="preserve">Total </w:t>
            </w:r>
          </w:p>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Population</w:t>
            </w:r>
          </w:p>
        </w:tc>
        <w:tc>
          <w:tcPr>
            <w:tcW w:w="1000" w:type="dxa"/>
            <w:tcBorders>
              <w:top w:val="single" w:sz="12" w:space="0" w:color="auto"/>
            </w:tcBorders>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Percentage</w:t>
            </w:r>
          </w:p>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Distribution</w:t>
            </w:r>
          </w:p>
        </w:tc>
        <w:tc>
          <w:tcPr>
            <w:tcW w:w="925" w:type="dxa"/>
            <w:tcBorders>
              <w:top w:val="single" w:sz="12" w:space="0" w:color="auto"/>
            </w:tcBorders>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xml:space="preserve">Total </w:t>
            </w:r>
          </w:p>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Population</w:t>
            </w:r>
          </w:p>
        </w:tc>
        <w:tc>
          <w:tcPr>
            <w:tcW w:w="1000" w:type="dxa"/>
            <w:tcBorders>
              <w:top w:val="single" w:sz="12" w:space="0" w:color="auto"/>
            </w:tcBorders>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Percentage</w:t>
            </w:r>
          </w:p>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Distribution</w:t>
            </w:r>
          </w:p>
        </w:tc>
        <w:tc>
          <w:tcPr>
            <w:tcW w:w="964" w:type="dxa"/>
            <w:tcBorders>
              <w:top w:val="single" w:sz="12" w:space="0" w:color="auto"/>
            </w:tcBorders>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xml:space="preserve">Percentage Change over </w:t>
            </w:r>
          </w:p>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1996-2001</w:t>
            </w:r>
          </w:p>
        </w:tc>
        <w:tc>
          <w:tcPr>
            <w:tcW w:w="944" w:type="dxa"/>
            <w:tcBorders>
              <w:top w:val="single" w:sz="12" w:space="0" w:color="auto"/>
            </w:tcBorders>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xml:space="preserve">Total </w:t>
            </w:r>
          </w:p>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Population</w:t>
            </w:r>
          </w:p>
        </w:tc>
        <w:tc>
          <w:tcPr>
            <w:tcW w:w="1026" w:type="dxa"/>
            <w:tcBorders>
              <w:top w:val="single" w:sz="12" w:space="0" w:color="auto"/>
            </w:tcBorders>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Percentage</w:t>
            </w:r>
          </w:p>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Distribution</w:t>
            </w:r>
          </w:p>
        </w:tc>
        <w:tc>
          <w:tcPr>
            <w:tcW w:w="963" w:type="dxa"/>
            <w:tcBorders>
              <w:top w:val="single" w:sz="12" w:space="0" w:color="auto"/>
            </w:tcBorders>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xml:space="preserve">Percentage Change over </w:t>
            </w:r>
          </w:p>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2001-2006</w:t>
            </w:r>
          </w:p>
        </w:tc>
      </w:tr>
      <w:tr w:rsidR="001D6469" w:rsidRPr="001D6469">
        <w:trPr>
          <w:trHeight w:val="240"/>
          <w:jc w:val="center"/>
        </w:trPr>
        <w:tc>
          <w:tcPr>
            <w:tcW w:w="1047" w:type="dxa"/>
            <w:shd w:val="clear" w:color="000000" w:fill="auto"/>
          </w:tcPr>
          <w:p w:rsidR="001D6469" w:rsidRPr="001D6469" w:rsidRDefault="001D6469" w:rsidP="001D6469">
            <w:pPr>
              <w:suppressAutoHyphens w:val="0"/>
              <w:spacing w:before="40" w:after="40" w:line="220" w:lineRule="exact"/>
              <w:rPr>
                <w:sz w:val="18"/>
                <w:szCs w:val="16"/>
                <w:lang w:val="en-US"/>
              </w:rPr>
            </w:pPr>
            <w:smartTag w:uri="urn:schemas-microsoft-com:office:smarttags" w:element="place">
              <w:r w:rsidRPr="001D6469">
                <w:rPr>
                  <w:sz w:val="18"/>
                  <w:szCs w:val="16"/>
                  <w:lang w:val="en-US"/>
                </w:rPr>
                <w:t>Cook Islands</w:t>
              </w:r>
            </w:smartTag>
            <w:r w:rsidRPr="001D6469">
              <w:rPr>
                <w:sz w:val="18"/>
                <w:szCs w:val="16"/>
                <w:lang w:val="en-US"/>
              </w:rPr>
              <w:t xml:space="preserve"> </w:t>
            </w:r>
          </w:p>
        </w:tc>
        <w:tc>
          <w:tcPr>
            <w:tcW w:w="712"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236.7</w:t>
            </w:r>
          </w:p>
        </w:tc>
        <w:tc>
          <w:tcPr>
            <w:tcW w:w="928"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76</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18,617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100</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19,103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100</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18,027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100</w:t>
            </w:r>
          </w:p>
        </w:tc>
        <w:tc>
          <w:tcPr>
            <w:tcW w:w="964"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-5.6</w:t>
            </w:r>
          </w:p>
        </w:tc>
        <w:tc>
          <w:tcPr>
            <w:tcW w:w="944"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19,571 </w:t>
            </w:r>
          </w:p>
        </w:tc>
        <w:tc>
          <w:tcPr>
            <w:tcW w:w="1026" w:type="dxa"/>
            <w:shd w:val="clear" w:color="000000" w:fill="auto"/>
            <w:noWrap/>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100</w:t>
            </w:r>
          </w:p>
        </w:tc>
        <w:tc>
          <w:tcPr>
            <w:tcW w:w="963"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8.6</w:t>
            </w:r>
          </w:p>
        </w:tc>
      </w:tr>
      <w:tr w:rsidR="001D6469" w:rsidRPr="001D6469">
        <w:trPr>
          <w:trHeight w:val="240"/>
          <w:jc w:val="center"/>
        </w:trPr>
        <w:tc>
          <w:tcPr>
            <w:tcW w:w="1047" w:type="dxa"/>
            <w:shd w:val="clear" w:color="000000"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 </w:t>
            </w:r>
          </w:p>
        </w:tc>
        <w:tc>
          <w:tcPr>
            <w:tcW w:w="712"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28"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25"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25"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25"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64"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44"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1026" w:type="dxa"/>
            <w:shd w:val="clear" w:color="000000" w:fill="auto"/>
            <w:noWrap/>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63"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r>
      <w:tr w:rsidR="001D6469" w:rsidRPr="001D6469">
        <w:trPr>
          <w:trHeight w:val="240"/>
          <w:jc w:val="center"/>
        </w:trPr>
        <w:tc>
          <w:tcPr>
            <w:tcW w:w="1047" w:type="dxa"/>
            <w:shd w:val="clear" w:color="000000" w:fill="auto"/>
          </w:tcPr>
          <w:p w:rsidR="001D6469" w:rsidRPr="001D6469" w:rsidRDefault="001D6469" w:rsidP="001D6469">
            <w:pPr>
              <w:suppressAutoHyphens w:val="0"/>
              <w:spacing w:before="40" w:after="40" w:line="220" w:lineRule="exact"/>
              <w:rPr>
                <w:sz w:val="18"/>
                <w:szCs w:val="16"/>
                <w:lang w:val="en-US"/>
              </w:rPr>
            </w:pPr>
            <w:smartTag w:uri="urn:schemas-microsoft-com:office:smarttags" w:element="place">
              <w:r w:rsidRPr="001D6469">
                <w:rPr>
                  <w:sz w:val="18"/>
                  <w:szCs w:val="16"/>
                  <w:lang w:val="en-US"/>
                </w:rPr>
                <w:t>Rarotonga</w:t>
              </w:r>
            </w:smartTag>
            <w:r w:rsidRPr="001D6469">
              <w:rPr>
                <w:sz w:val="18"/>
                <w:szCs w:val="16"/>
                <w:lang w:val="en-US"/>
              </w:rPr>
              <w:t xml:space="preserve"> </w:t>
            </w:r>
          </w:p>
        </w:tc>
        <w:tc>
          <w:tcPr>
            <w:tcW w:w="712"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67.1</w:t>
            </w:r>
          </w:p>
        </w:tc>
        <w:tc>
          <w:tcPr>
            <w:tcW w:w="928"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182</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10,886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58.5</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11,225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58.8</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12,188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67.7</w:t>
            </w:r>
          </w:p>
        </w:tc>
        <w:tc>
          <w:tcPr>
            <w:tcW w:w="964"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8.7</w:t>
            </w:r>
          </w:p>
        </w:tc>
        <w:tc>
          <w:tcPr>
            <w:tcW w:w="944"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14,155 </w:t>
            </w:r>
          </w:p>
        </w:tc>
        <w:tc>
          <w:tcPr>
            <w:tcW w:w="1026" w:type="dxa"/>
            <w:shd w:val="clear" w:color="000000" w:fill="auto"/>
            <w:noWrap/>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72.3</w:t>
            </w:r>
          </w:p>
        </w:tc>
        <w:tc>
          <w:tcPr>
            <w:tcW w:w="963"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16.1</w:t>
            </w:r>
          </w:p>
        </w:tc>
      </w:tr>
      <w:tr w:rsidR="001D6469" w:rsidRPr="001D6469">
        <w:trPr>
          <w:trHeight w:val="240"/>
          <w:jc w:val="center"/>
        </w:trPr>
        <w:tc>
          <w:tcPr>
            <w:tcW w:w="1047" w:type="dxa"/>
            <w:shd w:val="clear" w:color="000000"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 </w:t>
            </w:r>
          </w:p>
        </w:tc>
        <w:tc>
          <w:tcPr>
            <w:tcW w:w="712"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28"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25"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25"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25"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64"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44"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1026" w:type="dxa"/>
            <w:shd w:val="clear" w:color="000000" w:fill="auto"/>
            <w:noWrap/>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63"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r>
      <w:tr w:rsidR="001D6469" w:rsidRPr="001D6469">
        <w:trPr>
          <w:trHeight w:val="240"/>
          <w:jc w:val="center"/>
        </w:trPr>
        <w:tc>
          <w:tcPr>
            <w:tcW w:w="1047" w:type="dxa"/>
            <w:shd w:val="clear" w:color="000000"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Southern Group Excl. Rarotonga</w:t>
            </w:r>
          </w:p>
        </w:tc>
        <w:tc>
          <w:tcPr>
            <w:tcW w:w="712"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143.9</w:t>
            </w:r>
          </w:p>
        </w:tc>
        <w:tc>
          <w:tcPr>
            <w:tcW w:w="928"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28</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5,463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29.3</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5,424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28.4</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4,013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22.2</w:t>
            </w:r>
          </w:p>
        </w:tc>
        <w:tc>
          <w:tcPr>
            <w:tcW w:w="964"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-26.2</w:t>
            </w:r>
          </w:p>
        </w:tc>
        <w:tc>
          <w:tcPr>
            <w:tcW w:w="944"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4,032 </w:t>
            </w:r>
          </w:p>
        </w:tc>
        <w:tc>
          <w:tcPr>
            <w:tcW w:w="1026"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20.6</w:t>
            </w:r>
          </w:p>
        </w:tc>
        <w:tc>
          <w:tcPr>
            <w:tcW w:w="963"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0.5</w:t>
            </w:r>
          </w:p>
        </w:tc>
      </w:tr>
      <w:tr w:rsidR="001D6469" w:rsidRPr="001D6469">
        <w:trPr>
          <w:trHeight w:val="240"/>
          <w:jc w:val="center"/>
        </w:trPr>
        <w:tc>
          <w:tcPr>
            <w:tcW w:w="1047" w:type="dxa"/>
            <w:shd w:val="clear" w:color="000000"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 </w:t>
            </w:r>
          </w:p>
        </w:tc>
        <w:tc>
          <w:tcPr>
            <w:tcW w:w="712"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28"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25"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25"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25"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64"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44"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1026" w:type="dxa"/>
            <w:shd w:val="clear" w:color="000000" w:fill="auto"/>
            <w:noWrap/>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63"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r>
      <w:tr w:rsidR="001D6469" w:rsidRPr="001D6469">
        <w:trPr>
          <w:trHeight w:val="240"/>
          <w:jc w:val="center"/>
        </w:trPr>
        <w:tc>
          <w:tcPr>
            <w:tcW w:w="1047" w:type="dxa"/>
            <w:shd w:val="clear" w:color="000000"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 xml:space="preserve">Aitutaki </w:t>
            </w:r>
          </w:p>
        </w:tc>
        <w:tc>
          <w:tcPr>
            <w:tcW w:w="712"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18.3</w:t>
            </w:r>
          </w:p>
        </w:tc>
        <w:tc>
          <w:tcPr>
            <w:tcW w:w="928"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106</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2,357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12.7</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2,389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12.5</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1,946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10.7</w:t>
            </w:r>
          </w:p>
        </w:tc>
        <w:tc>
          <w:tcPr>
            <w:tcW w:w="964"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-18.9</w:t>
            </w:r>
          </w:p>
        </w:tc>
        <w:tc>
          <w:tcPr>
            <w:tcW w:w="944"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2,194 </w:t>
            </w:r>
          </w:p>
        </w:tc>
        <w:tc>
          <w:tcPr>
            <w:tcW w:w="1026" w:type="dxa"/>
            <w:shd w:val="clear" w:color="000000" w:fill="auto"/>
            <w:noWrap/>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11.2</w:t>
            </w:r>
          </w:p>
        </w:tc>
        <w:tc>
          <w:tcPr>
            <w:tcW w:w="963"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12.7</w:t>
            </w:r>
          </w:p>
        </w:tc>
      </w:tr>
      <w:tr w:rsidR="001D6469" w:rsidRPr="001D6469">
        <w:trPr>
          <w:trHeight w:val="240"/>
          <w:jc w:val="center"/>
        </w:trPr>
        <w:tc>
          <w:tcPr>
            <w:tcW w:w="1047" w:type="dxa"/>
            <w:shd w:val="clear" w:color="000000"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 xml:space="preserve">Mangaia </w:t>
            </w:r>
          </w:p>
        </w:tc>
        <w:tc>
          <w:tcPr>
            <w:tcW w:w="712"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51.8</w:t>
            </w:r>
          </w:p>
        </w:tc>
        <w:tc>
          <w:tcPr>
            <w:tcW w:w="928"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14</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1,214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6.5</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1,108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5.8</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744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4.1</w:t>
            </w:r>
          </w:p>
        </w:tc>
        <w:tc>
          <w:tcPr>
            <w:tcW w:w="964"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-32.8</w:t>
            </w:r>
          </w:p>
        </w:tc>
        <w:tc>
          <w:tcPr>
            <w:tcW w:w="944"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654 </w:t>
            </w:r>
          </w:p>
        </w:tc>
        <w:tc>
          <w:tcPr>
            <w:tcW w:w="1026" w:type="dxa"/>
            <w:shd w:val="clear" w:color="000000" w:fill="auto"/>
            <w:noWrap/>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3.3</w:t>
            </w:r>
          </w:p>
        </w:tc>
        <w:tc>
          <w:tcPr>
            <w:tcW w:w="963"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-12.1</w:t>
            </w:r>
          </w:p>
        </w:tc>
      </w:tr>
      <w:tr w:rsidR="001D6469" w:rsidRPr="001D6469">
        <w:trPr>
          <w:trHeight w:val="240"/>
          <w:jc w:val="center"/>
        </w:trPr>
        <w:tc>
          <w:tcPr>
            <w:tcW w:w="1047" w:type="dxa"/>
            <w:shd w:val="clear" w:color="000000"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 xml:space="preserve">Atiu </w:t>
            </w:r>
          </w:p>
        </w:tc>
        <w:tc>
          <w:tcPr>
            <w:tcW w:w="712"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26.9</w:t>
            </w:r>
          </w:p>
        </w:tc>
        <w:tc>
          <w:tcPr>
            <w:tcW w:w="928"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23</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1,006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5.4</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956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5</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623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3.5</w:t>
            </w:r>
          </w:p>
        </w:tc>
        <w:tc>
          <w:tcPr>
            <w:tcW w:w="964"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-34.9</w:t>
            </w:r>
          </w:p>
        </w:tc>
        <w:tc>
          <w:tcPr>
            <w:tcW w:w="944"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572 </w:t>
            </w:r>
          </w:p>
        </w:tc>
        <w:tc>
          <w:tcPr>
            <w:tcW w:w="1026" w:type="dxa"/>
            <w:shd w:val="clear" w:color="000000" w:fill="auto"/>
            <w:noWrap/>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2.9</w:t>
            </w:r>
          </w:p>
        </w:tc>
        <w:tc>
          <w:tcPr>
            <w:tcW w:w="963"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-8.2</w:t>
            </w:r>
          </w:p>
        </w:tc>
      </w:tr>
      <w:tr w:rsidR="001D6469" w:rsidRPr="001D6469">
        <w:trPr>
          <w:trHeight w:val="240"/>
          <w:jc w:val="center"/>
        </w:trPr>
        <w:tc>
          <w:tcPr>
            <w:tcW w:w="1047" w:type="dxa"/>
            <w:shd w:val="clear" w:color="000000"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 xml:space="preserve">Mauke </w:t>
            </w:r>
          </w:p>
        </w:tc>
        <w:tc>
          <w:tcPr>
            <w:tcW w:w="712"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18.4</w:t>
            </w:r>
          </w:p>
        </w:tc>
        <w:tc>
          <w:tcPr>
            <w:tcW w:w="928"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25</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639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3.4</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652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3.4</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470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2.6</w:t>
            </w:r>
          </w:p>
        </w:tc>
        <w:tc>
          <w:tcPr>
            <w:tcW w:w="964"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-28.2</w:t>
            </w:r>
          </w:p>
        </w:tc>
        <w:tc>
          <w:tcPr>
            <w:tcW w:w="944"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393 </w:t>
            </w:r>
          </w:p>
        </w:tc>
        <w:tc>
          <w:tcPr>
            <w:tcW w:w="1026" w:type="dxa"/>
            <w:shd w:val="clear" w:color="000000" w:fill="auto"/>
            <w:noWrap/>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2.0</w:t>
            </w:r>
          </w:p>
        </w:tc>
        <w:tc>
          <w:tcPr>
            <w:tcW w:w="963"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-16.4</w:t>
            </w:r>
          </w:p>
        </w:tc>
      </w:tr>
      <w:tr w:rsidR="001D6469" w:rsidRPr="001D6469">
        <w:trPr>
          <w:trHeight w:val="240"/>
          <w:jc w:val="center"/>
        </w:trPr>
        <w:tc>
          <w:tcPr>
            <w:tcW w:w="1047" w:type="dxa"/>
            <w:shd w:val="clear" w:color="000000"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 xml:space="preserve">Mitiaro </w:t>
            </w:r>
          </w:p>
        </w:tc>
        <w:tc>
          <w:tcPr>
            <w:tcW w:w="712"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22.3</w:t>
            </w:r>
          </w:p>
        </w:tc>
        <w:tc>
          <w:tcPr>
            <w:tcW w:w="928"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10</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247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1.3</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319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1.7</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230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1.3</w:t>
            </w:r>
          </w:p>
        </w:tc>
        <w:tc>
          <w:tcPr>
            <w:tcW w:w="964"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-27.9</w:t>
            </w:r>
          </w:p>
        </w:tc>
        <w:tc>
          <w:tcPr>
            <w:tcW w:w="944"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219 </w:t>
            </w:r>
          </w:p>
        </w:tc>
        <w:tc>
          <w:tcPr>
            <w:tcW w:w="1026" w:type="dxa"/>
            <w:shd w:val="clear" w:color="000000" w:fill="auto"/>
            <w:noWrap/>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1.1</w:t>
            </w:r>
          </w:p>
        </w:tc>
        <w:tc>
          <w:tcPr>
            <w:tcW w:w="963"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-4.8</w:t>
            </w:r>
          </w:p>
        </w:tc>
      </w:tr>
      <w:tr w:rsidR="001D6469" w:rsidRPr="001D6469">
        <w:trPr>
          <w:trHeight w:val="240"/>
          <w:jc w:val="center"/>
        </w:trPr>
        <w:tc>
          <w:tcPr>
            <w:tcW w:w="1047" w:type="dxa"/>
            <w:shd w:val="clear" w:color="000000"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 </w:t>
            </w:r>
          </w:p>
        </w:tc>
        <w:tc>
          <w:tcPr>
            <w:tcW w:w="712"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28"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25"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25"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25"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64"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44"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1026" w:type="dxa"/>
            <w:shd w:val="clear" w:color="000000" w:fill="auto"/>
            <w:noWrap/>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c>
          <w:tcPr>
            <w:tcW w:w="963"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 </w:t>
            </w:r>
          </w:p>
        </w:tc>
      </w:tr>
      <w:tr w:rsidR="001D6469" w:rsidRPr="001D6469">
        <w:trPr>
          <w:trHeight w:val="263"/>
          <w:jc w:val="center"/>
        </w:trPr>
        <w:tc>
          <w:tcPr>
            <w:tcW w:w="1047" w:type="dxa"/>
            <w:vMerge w:val="restart"/>
            <w:shd w:val="clear" w:color="000000"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 xml:space="preserve">Northern Group </w:t>
            </w:r>
          </w:p>
        </w:tc>
        <w:tc>
          <w:tcPr>
            <w:tcW w:w="712" w:type="dxa"/>
            <w:vMerge w:val="restart"/>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24.4</w:t>
            </w:r>
          </w:p>
        </w:tc>
        <w:tc>
          <w:tcPr>
            <w:tcW w:w="928" w:type="dxa"/>
            <w:vMerge w:val="restart"/>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75</w:t>
            </w:r>
          </w:p>
        </w:tc>
        <w:tc>
          <w:tcPr>
            <w:tcW w:w="925" w:type="dxa"/>
            <w:vMerge w:val="restart"/>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2,259 </w:t>
            </w:r>
          </w:p>
        </w:tc>
        <w:tc>
          <w:tcPr>
            <w:tcW w:w="1000" w:type="dxa"/>
            <w:vMerge w:val="restart"/>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12.2</w:t>
            </w:r>
          </w:p>
        </w:tc>
        <w:tc>
          <w:tcPr>
            <w:tcW w:w="925" w:type="dxa"/>
            <w:vMerge w:val="restart"/>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2,454 </w:t>
            </w:r>
          </w:p>
        </w:tc>
        <w:tc>
          <w:tcPr>
            <w:tcW w:w="1000" w:type="dxa"/>
            <w:vMerge w:val="restart"/>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12.8</w:t>
            </w:r>
          </w:p>
        </w:tc>
        <w:tc>
          <w:tcPr>
            <w:tcW w:w="925" w:type="dxa"/>
            <w:vMerge w:val="restart"/>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1,826 </w:t>
            </w:r>
          </w:p>
        </w:tc>
        <w:tc>
          <w:tcPr>
            <w:tcW w:w="1000" w:type="dxa"/>
            <w:vMerge w:val="restart"/>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10.1</w:t>
            </w:r>
          </w:p>
        </w:tc>
        <w:tc>
          <w:tcPr>
            <w:tcW w:w="964" w:type="dxa"/>
            <w:vMerge w:val="restart"/>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-25.9</w:t>
            </w:r>
          </w:p>
        </w:tc>
        <w:tc>
          <w:tcPr>
            <w:tcW w:w="944" w:type="dxa"/>
            <w:vMerge w:val="restart"/>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1,384 </w:t>
            </w:r>
          </w:p>
        </w:tc>
        <w:tc>
          <w:tcPr>
            <w:tcW w:w="1026" w:type="dxa"/>
            <w:vMerge w:val="restart"/>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1.1</w:t>
            </w:r>
          </w:p>
        </w:tc>
        <w:tc>
          <w:tcPr>
            <w:tcW w:w="963" w:type="dxa"/>
            <w:vMerge w:val="restart"/>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-24.2</w:t>
            </w:r>
          </w:p>
        </w:tc>
      </w:tr>
      <w:tr w:rsidR="001D6469" w:rsidRPr="001D6469">
        <w:trPr>
          <w:trHeight w:val="301"/>
          <w:jc w:val="center"/>
        </w:trPr>
        <w:tc>
          <w:tcPr>
            <w:tcW w:w="1047" w:type="dxa"/>
            <w:vMerge/>
            <w:shd w:val="clear" w:color="000000" w:fill="auto"/>
          </w:tcPr>
          <w:p w:rsidR="001D6469" w:rsidRPr="001D6469" w:rsidRDefault="001D6469" w:rsidP="001D6469">
            <w:pPr>
              <w:suppressAutoHyphens w:val="0"/>
              <w:spacing w:before="40" w:after="40" w:line="220" w:lineRule="exact"/>
              <w:rPr>
                <w:sz w:val="18"/>
                <w:szCs w:val="16"/>
                <w:lang w:val="en-US"/>
              </w:rPr>
            </w:pPr>
          </w:p>
        </w:tc>
        <w:tc>
          <w:tcPr>
            <w:tcW w:w="712" w:type="dxa"/>
            <w:vMerge/>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p>
        </w:tc>
        <w:tc>
          <w:tcPr>
            <w:tcW w:w="928" w:type="dxa"/>
            <w:vMerge/>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p>
        </w:tc>
        <w:tc>
          <w:tcPr>
            <w:tcW w:w="925" w:type="dxa"/>
            <w:vMerge/>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p>
        </w:tc>
        <w:tc>
          <w:tcPr>
            <w:tcW w:w="1000" w:type="dxa"/>
            <w:vMerge/>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p>
        </w:tc>
        <w:tc>
          <w:tcPr>
            <w:tcW w:w="925" w:type="dxa"/>
            <w:vMerge/>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p>
        </w:tc>
        <w:tc>
          <w:tcPr>
            <w:tcW w:w="1000" w:type="dxa"/>
            <w:vMerge/>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p>
        </w:tc>
        <w:tc>
          <w:tcPr>
            <w:tcW w:w="925" w:type="dxa"/>
            <w:vMerge/>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p>
        </w:tc>
        <w:tc>
          <w:tcPr>
            <w:tcW w:w="1000" w:type="dxa"/>
            <w:vMerge/>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p>
        </w:tc>
        <w:tc>
          <w:tcPr>
            <w:tcW w:w="964" w:type="dxa"/>
            <w:vMerge/>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p>
        </w:tc>
        <w:tc>
          <w:tcPr>
            <w:tcW w:w="944" w:type="dxa"/>
            <w:vMerge/>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p>
        </w:tc>
        <w:tc>
          <w:tcPr>
            <w:tcW w:w="1026" w:type="dxa"/>
            <w:vMerge/>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p>
        </w:tc>
        <w:tc>
          <w:tcPr>
            <w:tcW w:w="963" w:type="dxa"/>
            <w:vMerge/>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p>
        </w:tc>
      </w:tr>
      <w:tr w:rsidR="001D6469" w:rsidRPr="001D6469">
        <w:trPr>
          <w:trHeight w:val="240"/>
          <w:jc w:val="center"/>
        </w:trPr>
        <w:tc>
          <w:tcPr>
            <w:tcW w:w="1047" w:type="dxa"/>
            <w:shd w:val="clear" w:color="000000"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 xml:space="preserve">Palmerston </w:t>
            </w:r>
          </w:p>
        </w:tc>
        <w:tc>
          <w:tcPr>
            <w:tcW w:w="712"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2.1</w:t>
            </w:r>
          </w:p>
        </w:tc>
        <w:tc>
          <w:tcPr>
            <w:tcW w:w="928"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23</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49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0.3</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49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0.3</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48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0.3</w:t>
            </w:r>
          </w:p>
        </w:tc>
        <w:tc>
          <w:tcPr>
            <w:tcW w:w="964"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w:t>
            </w:r>
          </w:p>
        </w:tc>
        <w:tc>
          <w:tcPr>
            <w:tcW w:w="944"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63 </w:t>
            </w:r>
          </w:p>
        </w:tc>
        <w:tc>
          <w:tcPr>
            <w:tcW w:w="1026" w:type="dxa"/>
            <w:shd w:val="clear" w:color="000000" w:fill="auto"/>
            <w:noWrap/>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0.3</w:t>
            </w:r>
          </w:p>
        </w:tc>
        <w:tc>
          <w:tcPr>
            <w:tcW w:w="963"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31.3</w:t>
            </w:r>
          </w:p>
        </w:tc>
      </w:tr>
      <w:tr w:rsidR="001D6469" w:rsidRPr="001D6469">
        <w:trPr>
          <w:trHeight w:val="240"/>
          <w:jc w:val="center"/>
        </w:trPr>
        <w:tc>
          <w:tcPr>
            <w:tcW w:w="1047" w:type="dxa"/>
            <w:shd w:val="clear" w:color="000000"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 xml:space="preserve">Pukapuka </w:t>
            </w:r>
          </w:p>
        </w:tc>
        <w:tc>
          <w:tcPr>
            <w:tcW w:w="712"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1.3</w:t>
            </w:r>
          </w:p>
        </w:tc>
        <w:tc>
          <w:tcPr>
            <w:tcW w:w="928"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511</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670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3.6</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779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4.1</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664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3.7</w:t>
            </w:r>
          </w:p>
        </w:tc>
        <w:tc>
          <w:tcPr>
            <w:tcW w:w="964"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-14.8</w:t>
            </w:r>
          </w:p>
        </w:tc>
        <w:tc>
          <w:tcPr>
            <w:tcW w:w="944"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507 </w:t>
            </w:r>
          </w:p>
        </w:tc>
        <w:tc>
          <w:tcPr>
            <w:tcW w:w="1026" w:type="dxa"/>
            <w:shd w:val="clear" w:color="000000" w:fill="auto"/>
            <w:noWrap/>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2.6</w:t>
            </w:r>
          </w:p>
        </w:tc>
        <w:tc>
          <w:tcPr>
            <w:tcW w:w="963"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-23.6</w:t>
            </w:r>
          </w:p>
        </w:tc>
      </w:tr>
      <w:tr w:rsidR="001D6469" w:rsidRPr="001D6469">
        <w:trPr>
          <w:trHeight w:val="240"/>
          <w:jc w:val="center"/>
        </w:trPr>
        <w:tc>
          <w:tcPr>
            <w:tcW w:w="1047" w:type="dxa"/>
            <w:shd w:val="clear" w:color="000000" w:fill="auto"/>
          </w:tcPr>
          <w:p w:rsidR="001D6469" w:rsidRPr="001D6469" w:rsidRDefault="001D6469" w:rsidP="001D6469">
            <w:pPr>
              <w:suppressAutoHyphens w:val="0"/>
              <w:spacing w:before="40" w:after="40" w:line="220" w:lineRule="exact"/>
              <w:rPr>
                <w:sz w:val="18"/>
                <w:szCs w:val="16"/>
                <w:lang w:val="en-US"/>
              </w:rPr>
            </w:pPr>
            <w:smartTag w:uri="urn:schemas-microsoft-com:office:smarttags" w:element="place">
              <w:smartTag w:uri="urn:schemas-microsoft-com:office:smarttags" w:element="City">
                <w:r w:rsidRPr="001D6469">
                  <w:rPr>
                    <w:sz w:val="18"/>
                    <w:szCs w:val="16"/>
                    <w:lang w:val="en-US"/>
                  </w:rPr>
                  <w:t>Nassau</w:t>
                </w:r>
              </w:smartTag>
            </w:smartTag>
            <w:r w:rsidRPr="001D6469">
              <w:rPr>
                <w:sz w:val="18"/>
                <w:szCs w:val="16"/>
                <w:lang w:val="en-US"/>
              </w:rPr>
              <w:t xml:space="preserve"> </w:t>
            </w:r>
          </w:p>
        </w:tc>
        <w:tc>
          <w:tcPr>
            <w:tcW w:w="712"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1.3</w:t>
            </w:r>
          </w:p>
        </w:tc>
        <w:tc>
          <w:tcPr>
            <w:tcW w:w="928"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53</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102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0.5</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99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0.5</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72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0.4</w:t>
            </w:r>
          </w:p>
        </w:tc>
        <w:tc>
          <w:tcPr>
            <w:tcW w:w="964"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-30.3</w:t>
            </w:r>
          </w:p>
        </w:tc>
        <w:tc>
          <w:tcPr>
            <w:tcW w:w="944"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71 </w:t>
            </w:r>
          </w:p>
        </w:tc>
        <w:tc>
          <w:tcPr>
            <w:tcW w:w="1026" w:type="dxa"/>
            <w:shd w:val="clear" w:color="000000" w:fill="auto"/>
            <w:noWrap/>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0.4</w:t>
            </w:r>
          </w:p>
        </w:tc>
        <w:tc>
          <w:tcPr>
            <w:tcW w:w="963"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-1.4</w:t>
            </w:r>
          </w:p>
        </w:tc>
      </w:tr>
      <w:tr w:rsidR="001D6469" w:rsidRPr="001D6469">
        <w:trPr>
          <w:trHeight w:val="240"/>
          <w:jc w:val="center"/>
        </w:trPr>
        <w:tc>
          <w:tcPr>
            <w:tcW w:w="1047" w:type="dxa"/>
            <w:shd w:val="clear" w:color="000000"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 xml:space="preserve">Manihiki </w:t>
            </w:r>
          </w:p>
        </w:tc>
        <w:tc>
          <w:tcPr>
            <w:tcW w:w="712"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5.4</w:t>
            </w:r>
          </w:p>
        </w:tc>
        <w:tc>
          <w:tcPr>
            <w:tcW w:w="928"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96</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663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3.6</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668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3.5</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515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2.9</w:t>
            </w:r>
          </w:p>
        </w:tc>
        <w:tc>
          <w:tcPr>
            <w:tcW w:w="964"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-22.8</w:t>
            </w:r>
          </w:p>
        </w:tc>
        <w:tc>
          <w:tcPr>
            <w:tcW w:w="944"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351 </w:t>
            </w:r>
          </w:p>
        </w:tc>
        <w:tc>
          <w:tcPr>
            <w:tcW w:w="1026" w:type="dxa"/>
            <w:shd w:val="clear" w:color="000000" w:fill="auto"/>
            <w:noWrap/>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1.8</w:t>
            </w:r>
          </w:p>
        </w:tc>
        <w:tc>
          <w:tcPr>
            <w:tcW w:w="963"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-31.8</w:t>
            </w:r>
          </w:p>
        </w:tc>
      </w:tr>
      <w:tr w:rsidR="001D6469" w:rsidRPr="001D6469">
        <w:trPr>
          <w:trHeight w:val="240"/>
          <w:jc w:val="center"/>
        </w:trPr>
        <w:tc>
          <w:tcPr>
            <w:tcW w:w="1047" w:type="dxa"/>
            <w:shd w:val="clear" w:color="000000"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 xml:space="preserve">Rakahanga </w:t>
            </w:r>
          </w:p>
        </w:tc>
        <w:tc>
          <w:tcPr>
            <w:tcW w:w="712"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4.1</w:t>
            </w:r>
          </w:p>
        </w:tc>
        <w:tc>
          <w:tcPr>
            <w:tcW w:w="928"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39</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262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1.4</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249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1.3</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169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0.9</w:t>
            </w:r>
          </w:p>
        </w:tc>
        <w:tc>
          <w:tcPr>
            <w:tcW w:w="964"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-35.3</w:t>
            </w:r>
          </w:p>
        </w:tc>
        <w:tc>
          <w:tcPr>
            <w:tcW w:w="944"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141 </w:t>
            </w:r>
          </w:p>
        </w:tc>
        <w:tc>
          <w:tcPr>
            <w:tcW w:w="1026" w:type="dxa"/>
            <w:shd w:val="clear" w:color="000000" w:fill="auto"/>
            <w:noWrap/>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0.7</w:t>
            </w:r>
          </w:p>
        </w:tc>
        <w:tc>
          <w:tcPr>
            <w:tcW w:w="963"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-16.6</w:t>
            </w:r>
          </w:p>
        </w:tc>
      </w:tr>
      <w:tr w:rsidR="001D6469" w:rsidRPr="001D6469">
        <w:trPr>
          <w:trHeight w:val="240"/>
          <w:jc w:val="center"/>
        </w:trPr>
        <w:tc>
          <w:tcPr>
            <w:tcW w:w="1047" w:type="dxa"/>
            <w:shd w:val="clear" w:color="000000"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 xml:space="preserve">Penrhyn </w:t>
            </w:r>
          </w:p>
        </w:tc>
        <w:tc>
          <w:tcPr>
            <w:tcW w:w="712"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9.8</w:t>
            </w:r>
          </w:p>
        </w:tc>
        <w:tc>
          <w:tcPr>
            <w:tcW w:w="928"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36</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503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2.7</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606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3.2</w:t>
            </w:r>
          </w:p>
        </w:tc>
        <w:tc>
          <w:tcPr>
            <w:tcW w:w="925"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357 </w:t>
            </w:r>
          </w:p>
        </w:tc>
        <w:tc>
          <w:tcPr>
            <w:tcW w:w="1000"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w:t>
            </w:r>
          </w:p>
        </w:tc>
        <w:tc>
          <w:tcPr>
            <w:tcW w:w="964"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-41.1</w:t>
            </w:r>
          </w:p>
        </w:tc>
        <w:tc>
          <w:tcPr>
            <w:tcW w:w="944" w:type="dxa"/>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251 </w:t>
            </w:r>
          </w:p>
        </w:tc>
        <w:tc>
          <w:tcPr>
            <w:tcW w:w="1026" w:type="dxa"/>
            <w:shd w:val="clear" w:color="000000" w:fill="auto"/>
            <w:noWrap/>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1.3</w:t>
            </w:r>
          </w:p>
        </w:tc>
        <w:tc>
          <w:tcPr>
            <w:tcW w:w="963" w:type="dxa"/>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-29.7</w:t>
            </w:r>
          </w:p>
        </w:tc>
      </w:tr>
      <w:tr w:rsidR="001D6469" w:rsidRPr="001D6469">
        <w:trPr>
          <w:trHeight w:val="240"/>
          <w:jc w:val="center"/>
        </w:trPr>
        <w:tc>
          <w:tcPr>
            <w:tcW w:w="1047" w:type="dxa"/>
            <w:tcBorders>
              <w:bottom w:val="single" w:sz="12" w:space="0" w:color="auto"/>
            </w:tcBorders>
            <w:shd w:val="clear" w:color="000000"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 xml:space="preserve">Suwarrow </w:t>
            </w:r>
          </w:p>
        </w:tc>
        <w:tc>
          <w:tcPr>
            <w:tcW w:w="712" w:type="dxa"/>
            <w:tcBorders>
              <w:bottom w:val="single" w:sz="12" w:space="0" w:color="auto"/>
            </w:tcBorders>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0.4</w:t>
            </w:r>
          </w:p>
        </w:tc>
        <w:tc>
          <w:tcPr>
            <w:tcW w:w="928" w:type="dxa"/>
            <w:tcBorders>
              <w:bottom w:val="single" w:sz="12" w:space="0" w:color="auto"/>
            </w:tcBorders>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10</w:t>
            </w:r>
          </w:p>
        </w:tc>
        <w:tc>
          <w:tcPr>
            <w:tcW w:w="925" w:type="dxa"/>
            <w:tcBorders>
              <w:bottom w:val="single" w:sz="12" w:space="0" w:color="auto"/>
            </w:tcBorders>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10 </w:t>
            </w:r>
          </w:p>
        </w:tc>
        <w:tc>
          <w:tcPr>
            <w:tcW w:w="1000" w:type="dxa"/>
            <w:tcBorders>
              <w:bottom w:val="single" w:sz="12" w:space="0" w:color="auto"/>
            </w:tcBorders>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0.1</w:t>
            </w:r>
          </w:p>
        </w:tc>
        <w:tc>
          <w:tcPr>
            <w:tcW w:w="925" w:type="dxa"/>
            <w:tcBorders>
              <w:bottom w:val="single" w:sz="12" w:space="0" w:color="auto"/>
            </w:tcBorders>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4 </w:t>
            </w:r>
          </w:p>
        </w:tc>
        <w:tc>
          <w:tcPr>
            <w:tcW w:w="1000" w:type="dxa"/>
            <w:tcBorders>
              <w:bottom w:val="single" w:sz="12" w:space="0" w:color="auto"/>
            </w:tcBorders>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0</w:t>
            </w:r>
          </w:p>
        </w:tc>
        <w:tc>
          <w:tcPr>
            <w:tcW w:w="925" w:type="dxa"/>
            <w:tcBorders>
              <w:bottom w:val="single" w:sz="12" w:space="0" w:color="auto"/>
            </w:tcBorders>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 </w:t>
            </w:r>
          </w:p>
        </w:tc>
        <w:tc>
          <w:tcPr>
            <w:tcW w:w="1000" w:type="dxa"/>
            <w:tcBorders>
              <w:bottom w:val="single" w:sz="12" w:space="0" w:color="auto"/>
            </w:tcBorders>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0</w:t>
            </w:r>
          </w:p>
        </w:tc>
        <w:tc>
          <w:tcPr>
            <w:tcW w:w="964" w:type="dxa"/>
            <w:tcBorders>
              <w:bottom w:val="single" w:sz="12" w:space="0" w:color="auto"/>
            </w:tcBorders>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0</w:t>
            </w:r>
          </w:p>
        </w:tc>
        <w:tc>
          <w:tcPr>
            <w:tcW w:w="944" w:type="dxa"/>
            <w:tcBorders>
              <w:bottom w:val="single" w:sz="12" w:space="0" w:color="auto"/>
            </w:tcBorders>
            <w:shd w:val="clear" w:color="000000"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w:t>
            </w:r>
            <w:r>
              <w:rPr>
                <w:sz w:val="18"/>
                <w:szCs w:val="16"/>
                <w:lang w:val="en-US"/>
              </w:rPr>
              <w:t xml:space="preserve"> </w:t>
            </w:r>
            <w:r w:rsidR="001D6469" w:rsidRPr="001D6469">
              <w:rPr>
                <w:sz w:val="18"/>
                <w:szCs w:val="16"/>
                <w:lang w:val="en-US"/>
              </w:rPr>
              <w:t xml:space="preserve"> </w:t>
            </w:r>
          </w:p>
        </w:tc>
        <w:tc>
          <w:tcPr>
            <w:tcW w:w="1026" w:type="dxa"/>
            <w:tcBorders>
              <w:bottom w:val="single" w:sz="12" w:space="0" w:color="auto"/>
            </w:tcBorders>
            <w:shd w:val="clear" w:color="000000" w:fill="auto"/>
            <w:noWrap/>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0.0</w:t>
            </w:r>
          </w:p>
        </w:tc>
        <w:tc>
          <w:tcPr>
            <w:tcW w:w="963" w:type="dxa"/>
            <w:tcBorders>
              <w:bottom w:val="single" w:sz="12" w:space="0" w:color="auto"/>
            </w:tcBorders>
            <w:shd w:val="clear" w:color="000000"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-100.0</w:t>
            </w:r>
          </w:p>
        </w:tc>
      </w:tr>
    </w:tbl>
    <w:p w:rsidR="001D6469" w:rsidRDefault="001D6469" w:rsidP="006E6C88">
      <w:pPr>
        <w:pStyle w:val="SingleTxtG"/>
        <w:ind w:firstLine="170"/>
      </w:pPr>
      <w:r w:rsidRPr="001D6469">
        <w:rPr>
          <w:i/>
        </w:rPr>
        <w:t>Source:</w:t>
      </w:r>
      <w:r w:rsidRPr="00374ECD">
        <w:t xml:space="preserve"> Ministry of Finance and Economic Management Statistics Division</w:t>
      </w:r>
    </w:p>
    <w:p w:rsidR="001D6469" w:rsidRPr="007E6476" w:rsidRDefault="001D6469" w:rsidP="007E6476">
      <w:pPr>
        <w:pStyle w:val="Heading1"/>
        <w:spacing w:after="120"/>
        <w:rPr>
          <w:rStyle w:val="SingleTxtGChar"/>
          <w:b/>
        </w:rPr>
      </w:pPr>
      <w:r>
        <w:br w:type="page"/>
      </w:r>
      <w:bookmarkStart w:id="78" w:name="_Toc267664524"/>
      <w:r w:rsidRPr="009A5813">
        <w:t>Table 3</w:t>
      </w:r>
      <w:r w:rsidR="007E6476">
        <w:br/>
      </w:r>
      <w:r w:rsidRPr="007E6476">
        <w:rPr>
          <w:rStyle w:val="SingleTxtGChar"/>
          <w:b/>
        </w:rPr>
        <w:t xml:space="preserve">Gross </w:t>
      </w:r>
      <w:r w:rsidR="00B34004" w:rsidRPr="007E6476">
        <w:rPr>
          <w:rStyle w:val="SingleTxtGChar"/>
          <w:b/>
        </w:rPr>
        <w:t xml:space="preserve">domestic product </w:t>
      </w:r>
      <w:r w:rsidRPr="007E6476">
        <w:rPr>
          <w:rStyle w:val="SingleTxtGChar"/>
          <w:b/>
        </w:rPr>
        <w:t xml:space="preserve">at </w:t>
      </w:r>
      <w:r w:rsidR="00B34004" w:rsidRPr="007E6476">
        <w:rPr>
          <w:rStyle w:val="SingleTxtGChar"/>
          <w:b/>
        </w:rPr>
        <w:t xml:space="preserve">current </w:t>
      </w:r>
      <w:r w:rsidRPr="007E6476">
        <w:rPr>
          <w:rStyle w:val="SingleTxtGChar"/>
          <w:b/>
        </w:rPr>
        <w:t xml:space="preserve">and at 2000 </w:t>
      </w:r>
      <w:r w:rsidR="00B34004" w:rsidRPr="007E6476">
        <w:rPr>
          <w:rStyle w:val="SingleTxtGChar"/>
          <w:b/>
        </w:rPr>
        <w:t xml:space="preserve">average </w:t>
      </w:r>
      <w:bookmarkEnd w:id="78"/>
      <w:r w:rsidR="00B34004" w:rsidRPr="007E6476">
        <w:rPr>
          <w:rStyle w:val="SingleTxtGChar"/>
          <w:b/>
        </w:rPr>
        <w:t>prices</w:t>
      </w:r>
    </w:p>
    <w:tbl>
      <w:tblPr>
        <w:tblW w:w="12359" w:type="dxa"/>
        <w:jc w:val="center"/>
        <w:tblInd w:w="108" w:type="dxa"/>
        <w:tblBorders>
          <w:top w:val="single" w:sz="4" w:space="0" w:color="auto"/>
        </w:tblBorders>
        <w:tblCellMar>
          <w:left w:w="0" w:type="dxa"/>
          <w:right w:w="0" w:type="dxa"/>
        </w:tblCellMar>
        <w:tblLook w:val="0000" w:firstRow="0" w:lastRow="0" w:firstColumn="0" w:lastColumn="0" w:noHBand="0" w:noVBand="0"/>
      </w:tblPr>
      <w:tblGrid>
        <w:gridCol w:w="1219"/>
        <w:gridCol w:w="1039"/>
        <w:gridCol w:w="1448"/>
        <w:gridCol w:w="1208"/>
        <w:gridCol w:w="975"/>
        <w:gridCol w:w="989"/>
        <w:gridCol w:w="1539"/>
        <w:gridCol w:w="1478"/>
        <w:gridCol w:w="1475"/>
        <w:gridCol w:w="989"/>
      </w:tblGrid>
      <w:tr w:rsidR="001D6469" w:rsidRPr="001D6469">
        <w:trPr>
          <w:trHeight w:val="300"/>
          <w:tblHeader/>
          <w:jc w:val="center"/>
        </w:trPr>
        <w:tc>
          <w:tcPr>
            <w:tcW w:w="1220" w:type="dxa"/>
            <w:vMerge w:val="restart"/>
            <w:tcBorders>
              <w:top w:val="single" w:sz="4" w:space="0" w:color="auto"/>
              <w:bottom w:val="single" w:sz="12" w:space="0" w:color="auto"/>
            </w:tcBorders>
            <w:shd w:val="clear" w:color="auto" w:fill="auto"/>
            <w:vAlign w:val="bottom"/>
          </w:tcPr>
          <w:p w:rsidR="001D6469" w:rsidRPr="001D6469" w:rsidRDefault="001D6469" w:rsidP="001D6469">
            <w:pPr>
              <w:suppressAutoHyphens w:val="0"/>
              <w:spacing w:before="80" w:after="80" w:line="200" w:lineRule="exact"/>
              <w:rPr>
                <w:bCs/>
                <w:i/>
                <w:sz w:val="16"/>
                <w:szCs w:val="16"/>
                <w:lang w:val="en-US"/>
              </w:rPr>
            </w:pPr>
            <w:r w:rsidRPr="001D6469">
              <w:rPr>
                <w:bCs/>
                <w:i/>
                <w:sz w:val="16"/>
                <w:szCs w:val="16"/>
                <w:lang w:val="en-US"/>
              </w:rPr>
              <w:t> </w:t>
            </w:r>
          </w:p>
        </w:tc>
        <w:tc>
          <w:tcPr>
            <w:tcW w:w="1023" w:type="dxa"/>
            <w:vMerge w:val="restart"/>
            <w:tcBorders>
              <w:top w:val="single" w:sz="4" w:space="0" w:color="auto"/>
              <w:bottom w:val="single" w:sz="12" w:space="0" w:color="auto"/>
            </w:tcBorders>
            <w:shd w:val="clear" w:color="auto" w:fill="auto"/>
            <w:noWrap/>
            <w:vAlign w:val="bottom"/>
          </w:tcPr>
          <w:p w:rsidR="001D6469" w:rsidRPr="001D6469" w:rsidRDefault="001D6469" w:rsidP="001D6469">
            <w:pPr>
              <w:suppressAutoHyphens w:val="0"/>
              <w:spacing w:before="80" w:after="80" w:line="200" w:lineRule="exact"/>
              <w:ind w:left="113"/>
              <w:jc w:val="right"/>
              <w:rPr>
                <w:bCs/>
                <w:i/>
                <w:sz w:val="16"/>
                <w:szCs w:val="16"/>
                <w:lang w:val="en-US"/>
              </w:rPr>
            </w:pPr>
            <w:r w:rsidRPr="001D6469">
              <w:rPr>
                <w:bCs/>
                <w:i/>
                <w:sz w:val="16"/>
                <w:szCs w:val="16"/>
                <w:lang w:val="en-US"/>
              </w:rPr>
              <w:t> </w:t>
            </w:r>
          </w:p>
        </w:tc>
        <w:tc>
          <w:tcPr>
            <w:tcW w:w="1450" w:type="dxa"/>
            <w:vMerge w:val="restart"/>
            <w:tcBorders>
              <w:top w:val="single" w:sz="4" w:space="0" w:color="auto"/>
              <w:bottom w:val="single" w:sz="12" w:space="0" w:color="auto"/>
            </w:tcBorders>
            <w:shd w:val="clear" w:color="auto" w:fill="auto"/>
            <w:vAlign w:val="bottom"/>
          </w:tcPr>
          <w:p w:rsidR="001D6469" w:rsidRPr="001D6469" w:rsidRDefault="001D6469" w:rsidP="001D6469">
            <w:pPr>
              <w:suppressAutoHyphens w:val="0"/>
              <w:spacing w:before="80" w:after="80" w:line="200" w:lineRule="exact"/>
              <w:ind w:left="113"/>
              <w:jc w:val="right"/>
              <w:rPr>
                <w:bCs/>
                <w:i/>
                <w:sz w:val="16"/>
                <w:szCs w:val="16"/>
                <w:lang w:val="en-US"/>
              </w:rPr>
            </w:pPr>
            <w:r w:rsidRPr="001D6469">
              <w:rPr>
                <w:bCs/>
                <w:i/>
                <w:sz w:val="16"/>
                <w:szCs w:val="16"/>
                <w:lang w:val="en-US"/>
              </w:rPr>
              <w:t xml:space="preserve">At Current Prices </w:t>
            </w:r>
          </w:p>
        </w:tc>
        <w:tc>
          <w:tcPr>
            <w:tcW w:w="1210" w:type="dxa"/>
            <w:vMerge w:val="restart"/>
            <w:tcBorders>
              <w:top w:val="single" w:sz="4" w:space="0" w:color="auto"/>
              <w:bottom w:val="single" w:sz="12" w:space="0" w:color="auto"/>
            </w:tcBorders>
            <w:shd w:val="clear" w:color="auto" w:fill="auto"/>
            <w:vAlign w:val="bottom"/>
          </w:tcPr>
          <w:p w:rsidR="001D6469" w:rsidRPr="001D6469" w:rsidRDefault="001D6469" w:rsidP="001D6469">
            <w:pPr>
              <w:suppressAutoHyphens w:val="0"/>
              <w:spacing w:before="80" w:after="80" w:line="200" w:lineRule="exact"/>
              <w:ind w:left="113"/>
              <w:jc w:val="right"/>
              <w:rPr>
                <w:bCs/>
                <w:i/>
                <w:sz w:val="16"/>
                <w:szCs w:val="16"/>
                <w:lang w:val="en-US"/>
              </w:rPr>
            </w:pPr>
            <w:r w:rsidRPr="001D6469">
              <w:rPr>
                <w:bCs/>
                <w:i/>
                <w:sz w:val="16"/>
                <w:szCs w:val="16"/>
                <w:lang w:val="en-US"/>
              </w:rPr>
              <w:t> </w:t>
            </w:r>
          </w:p>
        </w:tc>
        <w:tc>
          <w:tcPr>
            <w:tcW w:w="976" w:type="dxa"/>
            <w:vMerge w:val="restart"/>
            <w:tcBorders>
              <w:top w:val="single" w:sz="4" w:space="0" w:color="auto"/>
              <w:bottom w:val="single" w:sz="12" w:space="0" w:color="auto"/>
            </w:tcBorders>
            <w:shd w:val="clear" w:color="auto" w:fill="auto"/>
            <w:vAlign w:val="bottom"/>
          </w:tcPr>
          <w:p w:rsidR="001D6469" w:rsidRPr="001D6469" w:rsidRDefault="001D6469" w:rsidP="001D6469">
            <w:pPr>
              <w:suppressAutoHyphens w:val="0"/>
              <w:spacing w:before="80" w:after="80" w:line="200" w:lineRule="exact"/>
              <w:ind w:left="113"/>
              <w:jc w:val="right"/>
              <w:rPr>
                <w:bCs/>
                <w:i/>
                <w:sz w:val="16"/>
                <w:szCs w:val="16"/>
                <w:lang w:val="en-US"/>
              </w:rPr>
            </w:pPr>
            <w:r w:rsidRPr="001D6469">
              <w:rPr>
                <w:bCs/>
                <w:i/>
                <w:sz w:val="16"/>
                <w:szCs w:val="16"/>
                <w:lang w:val="en-US"/>
              </w:rPr>
              <w:t> </w:t>
            </w:r>
          </w:p>
        </w:tc>
        <w:tc>
          <w:tcPr>
            <w:tcW w:w="990" w:type="dxa"/>
            <w:vMerge w:val="restart"/>
            <w:tcBorders>
              <w:top w:val="single" w:sz="4" w:space="0" w:color="auto"/>
              <w:bottom w:val="single" w:sz="12" w:space="0" w:color="auto"/>
            </w:tcBorders>
            <w:shd w:val="clear" w:color="auto" w:fill="auto"/>
            <w:vAlign w:val="bottom"/>
          </w:tcPr>
          <w:p w:rsidR="001D6469" w:rsidRPr="001D6469" w:rsidRDefault="001D6469" w:rsidP="001D6469">
            <w:pPr>
              <w:suppressAutoHyphens w:val="0"/>
              <w:spacing w:before="80" w:after="80" w:line="200" w:lineRule="exact"/>
              <w:ind w:left="113"/>
              <w:jc w:val="right"/>
              <w:rPr>
                <w:bCs/>
                <w:i/>
                <w:sz w:val="16"/>
                <w:szCs w:val="16"/>
                <w:lang w:val="en-US"/>
              </w:rPr>
            </w:pPr>
            <w:r w:rsidRPr="001D6469">
              <w:rPr>
                <w:bCs/>
                <w:i/>
                <w:sz w:val="16"/>
                <w:szCs w:val="16"/>
                <w:lang w:val="en-US"/>
              </w:rPr>
              <w:t> </w:t>
            </w:r>
          </w:p>
        </w:tc>
        <w:tc>
          <w:tcPr>
            <w:tcW w:w="1542" w:type="dxa"/>
            <w:vMerge w:val="restart"/>
            <w:tcBorders>
              <w:top w:val="single" w:sz="4" w:space="0" w:color="auto"/>
              <w:bottom w:val="single" w:sz="12" w:space="0" w:color="auto"/>
            </w:tcBorders>
            <w:shd w:val="clear" w:color="auto" w:fill="auto"/>
            <w:vAlign w:val="bottom"/>
          </w:tcPr>
          <w:p w:rsidR="001D6469" w:rsidRPr="001D6469" w:rsidRDefault="001D6469" w:rsidP="001D6469">
            <w:pPr>
              <w:suppressAutoHyphens w:val="0"/>
              <w:spacing w:before="80" w:after="80" w:line="200" w:lineRule="exact"/>
              <w:ind w:left="113"/>
              <w:jc w:val="right"/>
              <w:rPr>
                <w:bCs/>
                <w:i/>
                <w:sz w:val="16"/>
                <w:szCs w:val="16"/>
                <w:lang w:val="en-US"/>
              </w:rPr>
            </w:pPr>
            <w:r w:rsidRPr="001D6469">
              <w:rPr>
                <w:bCs/>
                <w:i/>
                <w:sz w:val="16"/>
                <w:szCs w:val="16"/>
                <w:lang w:val="en-US"/>
              </w:rPr>
              <w:t xml:space="preserve">At 2000 Average Prices </w:t>
            </w:r>
          </w:p>
        </w:tc>
        <w:tc>
          <w:tcPr>
            <w:tcW w:w="1480" w:type="dxa"/>
            <w:vMerge w:val="restart"/>
            <w:tcBorders>
              <w:top w:val="single" w:sz="4" w:space="0" w:color="auto"/>
              <w:bottom w:val="single" w:sz="12" w:space="0" w:color="auto"/>
            </w:tcBorders>
            <w:shd w:val="clear" w:color="auto" w:fill="auto"/>
            <w:vAlign w:val="bottom"/>
          </w:tcPr>
          <w:p w:rsidR="001D6469" w:rsidRPr="001D6469" w:rsidRDefault="001D6469" w:rsidP="001D6469">
            <w:pPr>
              <w:suppressAutoHyphens w:val="0"/>
              <w:spacing w:before="80" w:after="80" w:line="200" w:lineRule="exact"/>
              <w:ind w:left="113"/>
              <w:jc w:val="right"/>
              <w:rPr>
                <w:bCs/>
                <w:i/>
                <w:sz w:val="16"/>
                <w:szCs w:val="16"/>
                <w:lang w:val="en-US"/>
              </w:rPr>
            </w:pPr>
            <w:r w:rsidRPr="001D6469">
              <w:rPr>
                <w:bCs/>
                <w:i/>
                <w:sz w:val="16"/>
                <w:szCs w:val="16"/>
                <w:lang w:val="en-US"/>
              </w:rPr>
              <w:t> </w:t>
            </w:r>
          </w:p>
        </w:tc>
        <w:tc>
          <w:tcPr>
            <w:tcW w:w="1478" w:type="dxa"/>
            <w:vMerge w:val="restart"/>
            <w:tcBorders>
              <w:top w:val="single" w:sz="4" w:space="0" w:color="auto"/>
              <w:bottom w:val="single" w:sz="12" w:space="0" w:color="auto"/>
            </w:tcBorders>
            <w:shd w:val="clear" w:color="auto" w:fill="auto"/>
            <w:vAlign w:val="bottom"/>
          </w:tcPr>
          <w:p w:rsidR="001D6469" w:rsidRPr="001D6469" w:rsidRDefault="001D6469" w:rsidP="001D6469">
            <w:pPr>
              <w:suppressAutoHyphens w:val="0"/>
              <w:spacing w:before="80" w:after="80" w:line="200" w:lineRule="exact"/>
              <w:ind w:left="113"/>
              <w:jc w:val="right"/>
              <w:rPr>
                <w:bCs/>
                <w:i/>
                <w:sz w:val="16"/>
                <w:szCs w:val="16"/>
                <w:lang w:val="en-US"/>
              </w:rPr>
            </w:pPr>
            <w:r w:rsidRPr="001D6469">
              <w:rPr>
                <w:bCs/>
                <w:i/>
                <w:sz w:val="16"/>
                <w:szCs w:val="16"/>
                <w:lang w:val="en-US"/>
              </w:rPr>
              <w:t> </w:t>
            </w:r>
          </w:p>
        </w:tc>
        <w:tc>
          <w:tcPr>
            <w:tcW w:w="990" w:type="dxa"/>
            <w:vMerge w:val="restart"/>
            <w:tcBorders>
              <w:top w:val="single" w:sz="4" w:space="0" w:color="auto"/>
              <w:bottom w:val="single" w:sz="12" w:space="0" w:color="auto"/>
            </w:tcBorders>
            <w:shd w:val="clear" w:color="auto" w:fill="auto"/>
            <w:vAlign w:val="bottom"/>
          </w:tcPr>
          <w:p w:rsidR="001D6469" w:rsidRPr="001D6469" w:rsidRDefault="001D6469" w:rsidP="001D6469">
            <w:pPr>
              <w:suppressAutoHyphens w:val="0"/>
              <w:spacing w:before="80" w:after="80" w:line="200" w:lineRule="exact"/>
              <w:ind w:left="113"/>
              <w:jc w:val="right"/>
              <w:rPr>
                <w:bCs/>
                <w:i/>
                <w:sz w:val="16"/>
                <w:szCs w:val="16"/>
                <w:lang w:val="en-US"/>
              </w:rPr>
            </w:pPr>
            <w:r w:rsidRPr="001D6469">
              <w:rPr>
                <w:bCs/>
                <w:i/>
                <w:sz w:val="16"/>
                <w:szCs w:val="16"/>
                <w:lang w:val="en-US"/>
              </w:rPr>
              <w:t> </w:t>
            </w:r>
          </w:p>
        </w:tc>
      </w:tr>
      <w:tr w:rsidR="001D6469" w:rsidRPr="001D6469">
        <w:trPr>
          <w:trHeight w:val="301"/>
          <w:tblHeader/>
          <w:jc w:val="center"/>
        </w:trPr>
        <w:tc>
          <w:tcPr>
            <w:tcW w:w="1220" w:type="dxa"/>
            <w:vMerge/>
            <w:tcBorders>
              <w:top w:val="nil"/>
              <w:bottom w:val="single" w:sz="12" w:space="0" w:color="auto"/>
            </w:tcBorders>
            <w:shd w:val="clear" w:color="auto" w:fill="auto"/>
            <w:vAlign w:val="bottom"/>
          </w:tcPr>
          <w:p w:rsidR="001D6469" w:rsidRPr="001D6469" w:rsidRDefault="001D6469" w:rsidP="001D6469">
            <w:pPr>
              <w:suppressAutoHyphens w:val="0"/>
              <w:spacing w:before="40" w:after="40" w:line="220" w:lineRule="exact"/>
              <w:rPr>
                <w:bCs/>
                <w:sz w:val="18"/>
                <w:szCs w:val="16"/>
                <w:lang w:val="en-US"/>
              </w:rPr>
            </w:pPr>
          </w:p>
        </w:tc>
        <w:tc>
          <w:tcPr>
            <w:tcW w:w="1023" w:type="dxa"/>
            <w:vMerge/>
            <w:tcBorders>
              <w:top w:val="nil"/>
              <w:bottom w:val="single" w:sz="12" w:space="0" w:color="auto"/>
            </w:tcBorders>
            <w:shd w:val="clear" w:color="auto" w:fill="auto"/>
            <w:vAlign w:val="bottom"/>
          </w:tcPr>
          <w:p w:rsidR="001D6469" w:rsidRPr="001D6469" w:rsidRDefault="001D6469" w:rsidP="001D6469">
            <w:pPr>
              <w:suppressAutoHyphens w:val="0"/>
              <w:spacing w:before="40" w:after="40" w:line="220" w:lineRule="exact"/>
              <w:ind w:left="113"/>
              <w:jc w:val="right"/>
              <w:rPr>
                <w:bCs/>
                <w:sz w:val="18"/>
                <w:szCs w:val="16"/>
                <w:lang w:val="en-US"/>
              </w:rPr>
            </w:pPr>
          </w:p>
        </w:tc>
        <w:tc>
          <w:tcPr>
            <w:tcW w:w="1450" w:type="dxa"/>
            <w:vMerge/>
            <w:tcBorders>
              <w:top w:val="nil"/>
              <w:bottom w:val="single" w:sz="12" w:space="0" w:color="auto"/>
            </w:tcBorders>
            <w:shd w:val="clear" w:color="auto" w:fill="auto"/>
            <w:vAlign w:val="bottom"/>
          </w:tcPr>
          <w:p w:rsidR="001D6469" w:rsidRPr="001D6469" w:rsidRDefault="001D6469" w:rsidP="001D6469">
            <w:pPr>
              <w:suppressAutoHyphens w:val="0"/>
              <w:spacing w:before="40" w:after="40" w:line="220" w:lineRule="exact"/>
              <w:ind w:left="113"/>
              <w:jc w:val="right"/>
              <w:rPr>
                <w:bCs/>
                <w:sz w:val="18"/>
                <w:szCs w:val="16"/>
                <w:lang w:val="en-US"/>
              </w:rPr>
            </w:pPr>
          </w:p>
        </w:tc>
        <w:tc>
          <w:tcPr>
            <w:tcW w:w="1210" w:type="dxa"/>
            <w:vMerge/>
            <w:tcBorders>
              <w:top w:val="nil"/>
              <w:bottom w:val="single" w:sz="12" w:space="0" w:color="auto"/>
            </w:tcBorders>
            <w:shd w:val="clear" w:color="auto" w:fill="auto"/>
            <w:vAlign w:val="bottom"/>
          </w:tcPr>
          <w:p w:rsidR="001D6469" w:rsidRPr="001D6469" w:rsidRDefault="001D6469" w:rsidP="001D6469">
            <w:pPr>
              <w:suppressAutoHyphens w:val="0"/>
              <w:spacing w:before="40" w:after="40" w:line="220" w:lineRule="exact"/>
              <w:ind w:left="113"/>
              <w:jc w:val="right"/>
              <w:rPr>
                <w:bCs/>
                <w:sz w:val="18"/>
                <w:szCs w:val="16"/>
                <w:lang w:val="en-US"/>
              </w:rPr>
            </w:pPr>
          </w:p>
        </w:tc>
        <w:tc>
          <w:tcPr>
            <w:tcW w:w="976" w:type="dxa"/>
            <w:vMerge/>
            <w:tcBorders>
              <w:top w:val="nil"/>
              <w:bottom w:val="single" w:sz="12" w:space="0" w:color="auto"/>
            </w:tcBorders>
            <w:shd w:val="clear" w:color="auto" w:fill="auto"/>
            <w:vAlign w:val="bottom"/>
          </w:tcPr>
          <w:p w:rsidR="001D6469" w:rsidRPr="001D6469" w:rsidRDefault="001D6469" w:rsidP="001D6469">
            <w:pPr>
              <w:suppressAutoHyphens w:val="0"/>
              <w:spacing w:before="40" w:after="40" w:line="220" w:lineRule="exact"/>
              <w:ind w:left="113"/>
              <w:jc w:val="right"/>
              <w:rPr>
                <w:bCs/>
                <w:sz w:val="18"/>
                <w:szCs w:val="16"/>
                <w:lang w:val="en-US"/>
              </w:rPr>
            </w:pPr>
          </w:p>
        </w:tc>
        <w:tc>
          <w:tcPr>
            <w:tcW w:w="990" w:type="dxa"/>
            <w:vMerge/>
            <w:tcBorders>
              <w:top w:val="nil"/>
              <w:bottom w:val="single" w:sz="12" w:space="0" w:color="auto"/>
            </w:tcBorders>
            <w:shd w:val="clear" w:color="auto" w:fill="auto"/>
            <w:vAlign w:val="bottom"/>
          </w:tcPr>
          <w:p w:rsidR="001D6469" w:rsidRPr="001D6469" w:rsidRDefault="001D6469" w:rsidP="001D6469">
            <w:pPr>
              <w:suppressAutoHyphens w:val="0"/>
              <w:spacing w:before="40" w:after="40" w:line="220" w:lineRule="exact"/>
              <w:ind w:left="113"/>
              <w:jc w:val="right"/>
              <w:rPr>
                <w:bCs/>
                <w:sz w:val="18"/>
                <w:szCs w:val="16"/>
                <w:lang w:val="en-US"/>
              </w:rPr>
            </w:pPr>
          </w:p>
        </w:tc>
        <w:tc>
          <w:tcPr>
            <w:tcW w:w="1542" w:type="dxa"/>
            <w:vMerge/>
            <w:tcBorders>
              <w:top w:val="nil"/>
              <w:bottom w:val="single" w:sz="12" w:space="0" w:color="auto"/>
            </w:tcBorders>
            <w:shd w:val="clear" w:color="auto" w:fill="auto"/>
            <w:vAlign w:val="bottom"/>
          </w:tcPr>
          <w:p w:rsidR="001D6469" w:rsidRPr="001D6469" w:rsidRDefault="001D6469" w:rsidP="001D6469">
            <w:pPr>
              <w:suppressAutoHyphens w:val="0"/>
              <w:spacing w:before="40" w:after="40" w:line="220" w:lineRule="exact"/>
              <w:ind w:left="113"/>
              <w:jc w:val="right"/>
              <w:rPr>
                <w:bCs/>
                <w:sz w:val="18"/>
                <w:szCs w:val="16"/>
                <w:lang w:val="en-US"/>
              </w:rPr>
            </w:pPr>
          </w:p>
        </w:tc>
        <w:tc>
          <w:tcPr>
            <w:tcW w:w="1480" w:type="dxa"/>
            <w:vMerge/>
            <w:tcBorders>
              <w:top w:val="nil"/>
              <w:bottom w:val="single" w:sz="12" w:space="0" w:color="auto"/>
            </w:tcBorders>
            <w:shd w:val="clear" w:color="auto" w:fill="auto"/>
            <w:vAlign w:val="bottom"/>
          </w:tcPr>
          <w:p w:rsidR="001D6469" w:rsidRPr="001D6469" w:rsidRDefault="001D6469" w:rsidP="001D6469">
            <w:pPr>
              <w:suppressAutoHyphens w:val="0"/>
              <w:spacing w:before="40" w:after="40" w:line="220" w:lineRule="exact"/>
              <w:ind w:left="113"/>
              <w:jc w:val="right"/>
              <w:rPr>
                <w:bCs/>
                <w:sz w:val="18"/>
                <w:szCs w:val="16"/>
                <w:lang w:val="en-US"/>
              </w:rPr>
            </w:pPr>
          </w:p>
        </w:tc>
        <w:tc>
          <w:tcPr>
            <w:tcW w:w="1478" w:type="dxa"/>
            <w:vMerge/>
            <w:tcBorders>
              <w:top w:val="nil"/>
              <w:bottom w:val="single" w:sz="12" w:space="0" w:color="auto"/>
            </w:tcBorders>
            <w:shd w:val="clear" w:color="auto" w:fill="auto"/>
            <w:vAlign w:val="bottom"/>
          </w:tcPr>
          <w:p w:rsidR="001D6469" w:rsidRPr="001D6469" w:rsidRDefault="001D6469" w:rsidP="001D6469">
            <w:pPr>
              <w:suppressAutoHyphens w:val="0"/>
              <w:spacing w:before="40" w:after="40" w:line="220" w:lineRule="exact"/>
              <w:ind w:left="113"/>
              <w:jc w:val="right"/>
              <w:rPr>
                <w:bCs/>
                <w:sz w:val="18"/>
                <w:szCs w:val="16"/>
                <w:lang w:val="en-US"/>
              </w:rPr>
            </w:pPr>
          </w:p>
        </w:tc>
        <w:tc>
          <w:tcPr>
            <w:tcW w:w="990" w:type="dxa"/>
            <w:vMerge/>
            <w:tcBorders>
              <w:top w:val="nil"/>
              <w:bottom w:val="single" w:sz="12" w:space="0" w:color="auto"/>
            </w:tcBorders>
            <w:shd w:val="clear" w:color="auto" w:fill="auto"/>
            <w:vAlign w:val="bottom"/>
          </w:tcPr>
          <w:p w:rsidR="001D6469" w:rsidRPr="001D6469" w:rsidRDefault="001D6469" w:rsidP="001D6469">
            <w:pPr>
              <w:suppressAutoHyphens w:val="0"/>
              <w:spacing w:before="40" w:after="40" w:line="220" w:lineRule="exact"/>
              <w:ind w:left="113"/>
              <w:jc w:val="right"/>
              <w:rPr>
                <w:bCs/>
                <w:sz w:val="18"/>
                <w:szCs w:val="16"/>
                <w:lang w:val="en-US"/>
              </w:rPr>
            </w:pPr>
          </w:p>
        </w:tc>
      </w:tr>
      <w:tr w:rsidR="001D6469" w:rsidRPr="001D6469">
        <w:trPr>
          <w:trHeight w:val="240"/>
          <w:jc w:val="center"/>
        </w:trPr>
        <w:tc>
          <w:tcPr>
            <w:tcW w:w="1220" w:type="dxa"/>
            <w:tcBorders>
              <w:top w:val="single" w:sz="12" w:space="0" w:color="auto"/>
            </w:tcBorders>
            <w:shd w:val="clear" w:color="auto" w:fill="auto"/>
          </w:tcPr>
          <w:p w:rsidR="001D6469" w:rsidRPr="001D6469" w:rsidRDefault="001D6469" w:rsidP="001D6469">
            <w:pPr>
              <w:suppressAutoHyphens w:val="0"/>
              <w:spacing w:before="40" w:after="40" w:line="220" w:lineRule="exact"/>
              <w:rPr>
                <w:bCs/>
                <w:sz w:val="18"/>
                <w:szCs w:val="16"/>
                <w:lang w:val="en-US"/>
              </w:rPr>
            </w:pPr>
            <w:r w:rsidRPr="001D6469">
              <w:rPr>
                <w:bCs/>
                <w:sz w:val="18"/>
                <w:szCs w:val="16"/>
                <w:lang w:val="en-US"/>
              </w:rPr>
              <w:t xml:space="preserve">Calendar </w:t>
            </w:r>
          </w:p>
        </w:tc>
        <w:tc>
          <w:tcPr>
            <w:tcW w:w="1023" w:type="dxa"/>
            <w:vMerge w:val="restart"/>
            <w:tcBorders>
              <w:top w:val="single" w:sz="12" w:space="0" w:color="auto"/>
            </w:tcBorders>
            <w:shd w:val="clear" w:color="auto" w:fill="auto"/>
            <w:vAlign w:val="bottom"/>
          </w:tcPr>
          <w:p w:rsidR="001D6469" w:rsidRPr="001D6469" w:rsidRDefault="001D6469" w:rsidP="001D6469">
            <w:pPr>
              <w:suppressAutoHyphens w:val="0"/>
              <w:spacing w:before="40" w:after="40" w:line="220" w:lineRule="exact"/>
              <w:ind w:left="113"/>
              <w:jc w:val="right"/>
              <w:rPr>
                <w:bCs/>
                <w:sz w:val="18"/>
                <w:szCs w:val="16"/>
                <w:lang w:val="en-US"/>
              </w:rPr>
            </w:pPr>
            <w:r w:rsidRPr="001D6469">
              <w:rPr>
                <w:bCs/>
                <w:sz w:val="18"/>
                <w:szCs w:val="16"/>
                <w:lang w:val="en-US"/>
              </w:rPr>
              <w:t>Mid Year Pop.</w:t>
            </w:r>
          </w:p>
        </w:tc>
        <w:tc>
          <w:tcPr>
            <w:tcW w:w="1450" w:type="dxa"/>
            <w:vMerge w:val="restart"/>
            <w:tcBorders>
              <w:top w:val="single" w:sz="12" w:space="0" w:color="auto"/>
            </w:tcBorders>
            <w:shd w:val="clear" w:color="auto" w:fill="auto"/>
            <w:vAlign w:val="bottom"/>
          </w:tcPr>
          <w:p w:rsidR="001D6469" w:rsidRPr="001D6469" w:rsidRDefault="001D6469" w:rsidP="001D6469">
            <w:pPr>
              <w:suppressAutoHyphens w:val="0"/>
              <w:spacing w:before="40" w:after="40" w:line="220" w:lineRule="exact"/>
              <w:ind w:left="113"/>
              <w:jc w:val="right"/>
              <w:rPr>
                <w:bCs/>
                <w:sz w:val="18"/>
                <w:szCs w:val="16"/>
                <w:lang w:val="en-US"/>
              </w:rPr>
            </w:pPr>
            <w:r w:rsidRPr="001D6469">
              <w:rPr>
                <w:bCs/>
                <w:sz w:val="18"/>
                <w:szCs w:val="16"/>
                <w:lang w:val="en-US"/>
              </w:rPr>
              <w:t xml:space="preserve">GDP </w:t>
            </w:r>
          </w:p>
          <w:p w:rsidR="001D6469" w:rsidRPr="001D6469" w:rsidRDefault="001D6469" w:rsidP="001D6469">
            <w:pPr>
              <w:suppressAutoHyphens w:val="0"/>
              <w:spacing w:before="40" w:after="40" w:line="220" w:lineRule="exact"/>
              <w:ind w:left="113"/>
              <w:jc w:val="right"/>
              <w:rPr>
                <w:bCs/>
                <w:sz w:val="18"/>
                <w:szCs w:val="16"/>
                <w:lang w:val="en-US"/>
              </w:rPr>
            </w:pPr>
            <w:r w:rsidRPr="001D6469">
              <w:rPr>
                <w:bCs/>
                <w:sz w:val="18"/>
                <w:szCs w:val="16"/>
                <w:lang w:val="en-US"/>
              </w:rPr>
              <w:t xml:space="preserve">($' 000) </w:t>
            </w:r>
          </w:p>
        </w:tc>
        <w:tc>
          <w:tcPr>
            <w:tcW w:w="1210" w:type="dxa"/>
            <w:vMerge w:val="restart"/>
            <w:tcBorders>
              <w:top w:val="single" w:sz="12" w:space="0" w:color="auto"/>
            </w:tcBorders>
            <w:shd w:val="clear" w:color="auto" w:fill="auto"/>
            <w:vAlign w:val="bottom"/>
          </w:tcPr>
          <w:p w:rsidR="001D6469" w:rsidRPr="001D6469" w:rsidRDefault="001D6469" w:rsidP="001D6469">
            <w:pPr>
              <w:suppressAutoHyphens w:val="0"/>
              <w:spacing w:before="40" w:after="40" w:line="220" w:lineRule="exact"/>
              <w:ind w:left="113"/>
              <w:jc w:val="right"/>
              <w:rPr>
                <w:bCs/>
                <w:sz w:val="18"/>
                <w:szCs w:val="16"/>
                <w:lang w:val="en-US"/>
              </w:rPr>
            </w:pPr>
            <w:r w:rsidRPr="001D6469">
              <w:rPr>
                <w:bCs/>
                <w:sz w:val="18"/>
                <w:szCs w:val="16"/>
                <w:lang w:val="en-US"/>
              </w:rPr>
              <w:t xml:space="preserve">Growth </w:t>
            </w:r>
          </w:p>
          <w:p w:rsidR="001D6469" w:rsidRPr="001D6469" w:rsidRDefault="001D6469" w:rsidP="001D6469">
            <w:pPr>
              <w:suppressAutoHyphens w:val="0"/>
              <w:spacing w:before="40" w:after="40" w:line="220" w:lineRule="exact"/>
              <w:ind w:left="113"/>
              <w:jc w:val="right"/>
              <w:rPr>
                <w:bCs/>
                <w:sz w:val="18"/>
                <w:szCs w:val="16"/>
                <w:lang w:val="en-US"/>
              </w:rPr>
            </w:pPr>
            <w:r w:rsidRPr="001D6469">
              <w:rPr>
                <w:bCs/>
                <w:sz w:val="18"/>
                <w:szCs w:val="16"/>
                <w:lang w:val="en-US"/>
              </w:rPr>
              <w:t>Rate</w:t>
            </w:r>
            <w:r w:rsidR="00333F62">
              <w:rPr>
                <w:bCs/>
                <w:sz w:val="18"/>
                <w:szCs w:val="16"/>
                <w:lang w:val="en-US"/>
              </w:rPr>
              <w:t xml:space="preserve"> </w:t>
            </w:r>
            <w:r w:rsidRPr="001D6469">
              <w:rPr>
                <w:bCs/>
                <w:sz w:val="18"/>
                <w:szCs w:val="16"/>
                <w:lang w:val="en-US"/>
              </w:rPr>
              <w:t>(%)</w:t>
            </w:r>
          </w:p>
        </w:tc>
        <w:tc>
          <w:tcPr>
            <w:tcW w:w="976" w:type="dxa"/>
            <w:vMerge w:val="restart"/>
            <w:tcBorders>
              <w:top w:val="single" w:sz="12" w:space="0" w:color="auto"/>
            </w:tcBorders>
            <w:shd w:val="clear" w:color="auto" w:fill="auto"/>
            <w:vAlign w:val="bottom"/>
          </w:tcPr>
          <w:p w:rsidR="001D6469" w:rsidRPr="001D6469" w:rsidRDefault="001D6469" w:rsidP="001D6469">
            <w:pPr>
              <w:suppressAutoHyphens w:val="0"/>
              <w:spacing w:before="40" w:after="40" w:line="220" w:lineRule="exact"/>
              <w:ind w:left="113"/>
              <w:jc w:val="right"/>
              <w:rPr>
                <w:bCs/>
                <w:sz w:val="18"/>
                <w:szCs w:val="16"/>
                <w:lang w:val="en-US"/>
              </w:rPr>
            </w:pPr>
            <w:r w:rsidRPr="001D6469">
              <w:rPr>
                <w:bCs/>
                <w:sz w:val="18"/>
                <w:szCs w:val="16"/>
                <w:lang w:val="en-US"/>
              </w:rPr>
              <w:t>GDP per</w:t>
            </w:r>
          </w:p>
          <w:p w:rsidR="001D6469" w:rsidRPr="001D6469" w:rsidRDefault="001D6469" w:rsidP="001D6469">
            <w:pPr>
              <w:suppressAutoHyphens w:val="0"/>
              <w:spacing w:before="40" w:after="40" w:line="220" w:lineRule="exact"/>
              <w:ind w:left="113"/>
              <w:jc w:val="right"/>
              <w:rPr>
                <w:bCs/>
                <w:sz w:val="18"/>
                <w:szCs w:val="16"/>
                <w:lang w:val="en-US"/>
              </w:rPr>
            </w:pPr>
            <w:r w:rsidRPr="001D6469">
              <w:rPr>
                <w:bCs/>
                <w:sz w:val="18"/>
                <w:szCs w:val="16"/>
                <w:lang w:val="en-US"/>
              </w:rPr>
              <w:t>Capita ($)</w:t>
            </w:r>
          </w:p>
        </w:tc>
        <w:tc>
          <w:tcPr>
            <w:tcW w:w="990" w:type="dxa"/>
            <w:vMerge w:val="restart"/>
            <w:tcBorders>
              <w:top w:val="single" w:sz="12" w:space="0" w:color="auto"/>
            </w:tcBorders>
            <w:shd w:val="clear" w:color="auto" w:fill="auto"/>
            <w:vAlign w:val="bottom"/>
          </w:tcPr>
          <w:p w:rsidR="001D6469" w:rsidRPr="001D6469" w:rsidRDefault="001D6469" w:rsidP="001D6469">
            <w:pPr>
              <w:suppressAutoHyphens w:val="0"/>
              <w:spacing w:before="40" w:after="40" w:line="220" w:lineRule="exact"/>
              <w:ind w:left="113"/>
              <w:jc w:val="right"/>
              <w:rPr>
                <w:bCs/>
                <w:sz w:val="18"/>
                <w:szCs w:val="16"/>
                <w:lang w:val="en-US"/>
              </w:rPr>
            </w:pPr>
            <w:r w:rsidRPr="001D6469">
              <w:rPr>
                <w:bCs/>
                <w:sz w:val="18"/>
                <w:szCs w:val="16"/>
                <w:lang w:val="en-US"/>
              </w:rPr>
              <w:t xml:space="preserve">Growth </w:t>
            </w:r>
          </w:p>
          <w:p w:rsidR="001D6469" w:rsidRPr="001D6469" w:rsidRDefault="001D6469" w:rsidP="001D6469">
            <w:pPr>
              <w:suppressAutoHyphens w:val="0"/>
              <w:spacing w:before="40" w:after="40" w:line="220" w:lineRule="exact"/>
              <w:ind w:left="113"/>
              <w:jc w:val="right"/>
              <w:rPr>
                <w:bCs/>
                <w:sz w:val="18"/>
                <w:szCs w:val="16"/>
                <w:lang w:val="en-US"/>
              </w:rPr>
            </w:pPr>
            <w:r w:rsidRPr="001D6469">
              <w:rPr>
                <w:bCs/>
                <w:sz w:val="18"/>
                <w:szCs w:val="16"/>
                <w:lang w:val="en-US"/>
              </w:rPr>
              <w:t>Rate per capita ($)</w:t>
            </w:r>
          </w:p>
        </w:tc>
        <w:tc>
          <w:tcPr>
            <w:tcW w:w="1542" w:type="dxa"/>
            <w:vMerge w:val="restart"/>
            <w:tcBorders>
              <w:top w:val="single" w:sz="12" w:space="0" w:color="auto"/>
            </w:tcBorders>
            <w:shd w:val="clear" w:color="auto" w:fill="auto"/>
            <w:vAlign w:val="bottom"/>
          </w:tcPr>
          <w:p w:rsidR="001D6469" w:rsidRPr="001D6469" w:rsidRDefault="001D6469" w:rsidP="001D6469">
            <w:pPr>
              <w:suppressAutoHyphens w:val="0"/>
              <w:spacing w:before="40" w:after="40" w:line="220" w:lineRule="exact"/>
              <w:ind w:left="113"/>
              <w:jc w:val="right"/>
              <w:rPr>
                <w:bCs/>
                <w:sz w:val="18"/>
                <w:szCs w:val="16"/>
                <w:lang w:val="en-US"/>
              </w:rPr>
            </w:pPr>
            <w:r w:rsidRPr="001D6469">
              <w:rPr>
                <w:bCs/>
                <w:sz w:val="18"/>
                <w:szCs w:val="16"/>
                <w:lang w:val="en-US"/>
              </w:rPr>
              <w:t xml:space="preserve">GDP </w:t>
            </w:r>
          </w:p>
          <w:p w:rsidR="001D6469" w:rsidRPr="001D6469" w:rsidRDefault="001D6469" w:rsidP="001D6469">
            <w:pPr>
              <w:suppressAutoHyphens w:val="0"/>
              <w:spacing w:before="40" w:after="40" w:line="220" w:lineRule="exact"/>
              <w:ind w:left="113"/>
              <w:jc w:val="right"/>
              <w:rPr>
                <w:bCs/>
                <w:sz w:val="18"/>
                <w:szCs w:val="16"/>
                <w:lang w:val="en-US"/>
              </w:rPr>
            </w:pPr>
            <w:r w:rsidRPr="001D6469">
              <w:rPr>
                <w:bCs/>
                <w:sz w:val="18"/>
                <w:szCs w:val="16"/>
                <w:lang w:val="en-US"/>
              </w:rPr>
              <w:t xml:space="preserve"> (' 000) </w:t>
            </w:r>
          </w:p>
        </w:tc>
        <w:tc>
          <w:tcPr>
            <w:tcW w:w="1480" w:type="dxa"/>
            <w:vMerge w:val="restart"/>
            <w:tcBorders>
              <w:top w:val="single" w:sz="12" w:space="0" w:color="auto"/>
            </w:tcBorders>
            <w:shd w:val="clear" w:color="auto" w:fill="auto"/>
            <w:vAlign w:val="bottom"/>
          </w:tcPr>
          <w:p w:rsidR="001D6469" w:rsidRPr="001D6469" w:rsidRDefault="001D6469" w:rsidP="001D6469">
            <w:pPr>
              <w:suppressAutoHyphens w:val="0"/>
              <w:spacing w:before="40" w:after="40" w:line="220" w:lineRule="exact"/>
              <w:ind w:left="113"/>
              <w:jc w:val="right"/>
              <w:rPr>
                <w:bCs/>
                <w:sz w:val="18"/>
                <w:szCs w:val="16"/>
                <w:lang w:val="en-US"/>
              </w:rPr>
            </w:pPr>
            <w:r w:rsidRPr="001D6469">
              <w:rPr>
                <w:bCs/>
                <w:sz w:val="18"/>
                <w:szCs w:val="16"/>
                <w:lang w:val="en-US"/>
              </w:rPr>
              <w:t xml:space="preserve">Growth </w:t>
            </w:r>
          </w:p>
          <w:p w:rsidR="001D6469" w:rsidRPr="001D6469" w:rsidRDefault="001D6469" w:rsidP="001D6469">
            <w:pPr>
              <w:suppressAutoHyphens w:val="0"/>
              <w:spacing w:before="40" w:after="40" w:line="220" w:lineRule="exact"/>
              <w:ind w:left="113"/>
              <w:jc w:val="right"/>
              <w:rPr>
                <w:bCs/>
                <w:sz w:val="18"/>
                <w:szCs w:val="16"/>
                <w:lang w:val="en-US"/>
              </w:rPr>
            </w:pPr>
            <w:r w:rsidRPr="001D6469">
              <w:rPr>
                <w:bCs/>
                <w:sz w:val="18"/>
                <w:szCs w:val="16"/>
                <w:lang w:val="en-US"/>
              </w:rPr>
              <w:t>Rate (%)</w:t>
            </w:r>
          </w:p>
        </w:tc>
        <w:tc>
          <w:tcPr>
            <w:tcW w:w="1478" w:type="dxa"/>
            <w:vMerge w:val="restart"/>
            <w:tcBorders>
              <w:top w:val="single" w:sz="12" w:space="0" w:color="auto"/>
            </w:tcBorders>
            <w:shd w:val="clear" w:color="auto" w:fill="auto"/>
            <w:vAlign w:val="bottom"/>
          </w:tcPr>
          <w:p w:rsidR="001D6469" w:rsidRPr="001D6469" w:rsidRDefault="001D6469" w:rsidP="001D6469">
            <w:pPr>
              <w:suppressAutoHyphens w:val="0"/>
              <w:spacing w:before="40" w:after="40" w:line="220" w:lineRule="exact"/>
              <w:ind w:left="113"/>
              <w:jc w:val="right"/>
              <w:rPr>
                <w:bCs/>
                <w:sz w:val="18"/>
                <w:szCs w:val="16"/>
                <w:lang w:val="en-US"/>
              </w:rPr>
            </w:pPr>
            <w:r w:rsidRPr="001D6469">
              <w:rPr>
                <w:bCs/>
                <w:sz w:val="18"/>
                <w:szCs w:val="16"/>
                <w:lang w:val="en-US"/>
              </w:rPr>
              <w:t xml:space="preserve">GDP per </w:t>
            </w:r>
          </w:p>
          <w:p w:rsidR="001D6469" w:rsidRPr="001D6469" w:rsidRDefault="001D6469" w:rsidP="001D6469">
            <w:pPr>
              <w:suppressAutoHyphens w:val="0"/>
              <w:spacing w:before="40" w:after="40" w:line="220" w:lineRule="exact"/>
              <w:ind w:left="113"/>
              <w:jc w:val="right"/>
              <w:rPr>
                <w:bCs/>
                <w:sz w:val="18"/>
                <w:szCs w:val="16"/>
                <w:lang w:val="en-US"/>
              </w:rPr>
            </w:pPr>
            <w:r w:rsidRPr="001D6469">
              <w:rPr>
                <w:bCs/>
                <w:sz w:val="18"/>
                <w:szCs w:val="16"/>
                <w:lang w:val="en-US"/>
              </w:rPr>
              <w:t>Capita ($)</w:t>
            </w:r>
          </w:p>
        </w:tc>
        <w:tc>
          <w:tcPr>
            <w:tcW w:w="990" w:type="dxa"/>
            <w:vMerge w:val="restart"/>
            <w:tcBorders>
              <w:top w:val="single" w:sz="12" w:space="0" w:color="auto"/>
            </w:tcBorders>
            <w:shd w:val="clear" w:color="auto" w:fill="auto"/>
            <w:vAlign w:val="bottom"/>
          </w:tcPr>
          <w:p w:rsidR="001D6469" w:rsidRPr="001D6469" w:rsidRDefault="001D6469" w:rsidP="001D6469">
            <w:pPr>
              <w:suppressAutoHyphens w:val="0"/>
              <w:spacing w:before="40" w:after="40" w:line="220" w:lineRule="exact"/>
              <w:ind w:left="113"/>
              <w:jc w:val="right"/>
              <w:rPr>
                <w:bCs/>
                <w:sz w:val="18"/>
                <w:szCs w:val="16"/>
                <w:lang w:val="en-US"/>
              </w:rPr>
            </w:pPr>
            <w:r w:rsidRPr="001D6469">
              <w:rPr>
                <w:bCs/>
                <w:sz w:val="18"/>
                <w:szCs w:val="16"/>
                <w:lang w:val="en-US"/>
              </w:rPr>
              <w:t xml:space="preserve">Growth </w:t>
            </w:r>
          </w:p>
          <w:p w:rsidR="001D6469" w:rsidRPr="001D6469" w:rsidRDefault="001D6469" w:rsidP="001D6469">
            <w:pPr>
              <w:suppressAutoHyphens w:val="0"/>
              <w:spacing w:before="40" w:after="40" w:line="220" w:lineRule="exact"/>
              <w:ind w:left="113"/>
              <w:jc w:val="right"/>
              <w:rPr>
                <w:bCs/>
                <w:sz w:val="18"/>
                <w:szCs w:val="16"/>
                <w:lang w:val="en-US"/>
              </w:rPr>
            </w:pPr>
            <w:r w:rsidRPr="001D6469">
              <w:rPr>
                <w:bCs/>
                <w:sz w:val="18"/>
                <w:szCs w:val="16"/>
                <w:lang w:val="en-US"/>
              </w:rPr>
              <w:t>Rate per Capita (%)</w:t>
            </w:r>
          </w:p>
        </w:tc>
      </w:tr>
      <w:tr w:rsidR="001D6469" w:rsidRPr="001D6469">
        <w:trPr>
          <w:trHeight w:val="240"/>
          <w:jc w:val="center"/>
        </w:trPr>
        <w:tc>
          <w:tcPr>
            <w:tcW w:w="1220" w:type="dxa"/>
            <w:shd w:val="clear" w:color="auto" w:fill="auto"/>
          </w:tcPr>
          <w:p w:rsidR="001D6469" w:rsidRPr="001D6469" w:rsidRDefault="001D6469" w:rsidP="001D6469">
            <w:pPr>
              <w:suppressAutoHyphens w:val="0"/>
              <w:spacing w:before="40" w:after="40" w:line="220" w:lineRule="exact"/>
              <w:rPr>
                <w:bCs/>
                <w:sz w:val="18"/>
                <w:szCs w:val="16"/>
                <w:lang w:val="en-US"/>
              </w:rPr>
            </w:pPr>
            <w:r w:rsidRPr="001D6469">
              <w:rPr>
                <w:bCs/>
                <w:sz w:val="18"/>
                <w:szCs w:val="16"/>
                <w:lang w:val="en-US"/>
              </w:rPr>
              <w:t xml:space="preserve">Year </w:t>
            </w:r>
          </w:p>
        </w:tc>
        <w:tc>
          <w:tcPr>
            <w:tcW w:w="1023" w:type="dxa"/>
            <w:vMerge/>
            <w:shd w:val="clear" w:color="auto" w:fill="auto"/>
            <w:vAlign w:val="bottom"/>
          </w:tcPr>
          <w:p w:rsidR="001D6469" w:rsidRPr="001D6469" w:rsidRDefault="001D6469" w:rsidP="001D6469">
            <w:pPr>
              <w:suppressAutoHyphens w:val="0"/>
              <w:spacing w:before="40" w:after="40" w:line="220" w:lineRule="exact"/>
              <w:ind w:left="113"/>
              <w:jc w:val="right"/>
              <w:rPr>
                <w:bCs/>
                <w:sz w:val="18"/>
                <w:szCs w:val="16"/>
                <w:lang w:val="en-US"/>
              </w:rPr>
            </w:pPr>
          </w:p>
        </w:tc>
        <w:tc>
          <w:tcPr>
            <w:tcW w:w="1450" w:type="dxa"/>
            <w:vMerge/>
            <w:shd w:val="clear" w:color="auto" w:fill="auto"/>
            <w:vAlign w:val="bottom"/>
          </w:tcPr>
          <w:p w:rsidR="001D6469" w:rsidRPr="001D6469" w:rsidRDefault="001D6469" w:rsidP="001D6469">
            <w:pPr>
              <w:suppressAutoHyphens w:val="0"/>
              <w:spacing w:before="40" w:after="40" w:line="220" w:lineRule="exact"/>
              <w:ind w:left="113"/>
              <w:jc w:val="right"/>
              <w:rPr>
                <w:bCs/>
                <w:sz w:val="18"/>
                <w:szCs w:val="16"/>
                <w:lang w:val="en-US"/>
              </w:rPr>
            </w:pPr>
          </w:p>
        </w:tc>
        <w:tc>
          <w:tcPr>
            <w:tcW w:w="1210" w:type="dxa"/>
            <w:vMerge/>
            <w:shd w:val="clear" w:color="auto" w:fill="auto"/>
            <w:vAlign w:val="bottom"/>
          </w:tcPr>
          <w:p w:rsidR="001D6469" w:rsidRPr="001D6469" w:rsidRDefault="001D6469" w:rsidP="001D6469">
            <w:pPr>
              <w:suppressAutoHyphens w:val="0"/>
              <w:spacing w:before="40" w:after="40" w:line="220" w:lineRule="exact"/>
              <w:ind w:left="113"/>
              <w:jc w:val="right"/>
              <w:rPr>
                <w:bCs/>
                <w:sz w:val="18"/>
                <w:szCs w:val="16"/>
                <w:lang w:val="en-US"/>
              </w:rPr>
            </w:pPr>
          </w:p>
        </w:tc>
        <w:tc>
          <w:tcPr>
            <w:tcW w:w="976" w:type="dxa"/>
            <w:vMerge/>
            <w:shd w:val="clear" w:color="auto" w:fill="auto"/>
            <w:vAlign w:val="bottom"/>
          </w:tcPr>
          <w:p w:rsidR="001D6469" w:rsidRPr="001D6469" w:rsidRDefault="001D6469" w:rsidP="001D6469">
            <w:pPr>
              <w:suppressAutoHyphens w:val="0"/>
              <w:spacing w:before="40" w:after="40" w:line="220" w:lineRule="exact"/>
              <w:ind w:left="113"/>
              <w:jc w:val="right"/>
              <w:rPr>
                <w:bCs/>
                <w:sz w:val="18"/>
                <w:szCs w:val="16"/>
                <w:lang w:val="en-US"/>
              </w:rPr>
            </w:pPr>
          </w:p>
        </w:tc>
        <w:tc>
          <w:tcPr>
            <w:tcW w:w="990" w:type="dxa"/>
            <w:vMerge/>
            <w:shd w:val="clear" w:color="auto" w:fill="auto"/>
            <w:vAlign w:val="bottom"/>
          </w:tcPr>
          <w:p w:rsidR="001D6469" w:rsidRPr="001D6469" w:rsidRDefault="001D6469" w:rsidP="001D6469">
            <w:pPr>
              <w:suppressAutoHyphens w:val="0"/>
              <w:spacing w:before="40" w:after="40" w:line="220" w:lineRule="exact"/>
              <w:ind w:left="113"/>
              <w:jc w:val="right"/>
              <w:rPr>
                <w:bCs/>
                <w:sz w:val="18"/>
                <w:szCs w:val="16"/>
                <w:lang w:val="en-US"/>
              </w:rPr>
            </w:pPr>
          </w:p>
        </w:tc>
        <w:tc>
          <w:tcPr>
            <w:tcW w:w="1542" w:type="dxa"/>
            <w:vMerge/>
            <w:shd w:val="clear" w:color="auto" w:fill="auto"/>
            <w:vAlign w:val="bottom"/>
          </w:tcPr>
          <w:p w:rsidR="001D6469" w:rsidRPr="001D6469" w:rsidRDefault="001D6469" w:rsidP="001D6469">
            <w:pPr>
              <w:suppressAutoHyphens w:val="0"/>
              <w:spacing w:before="40" w:after="40" w:line="220" w:lineRule="exact"/>
              <w:ind w:left="113"/>
              <w:jc w:val="right"/>
              <w:rPr>
                <w:bCs/>
                <w:sz w:val="18"/>
                <w:szCs w:val="16"/>
                <w:lang w:val="en-US"/>
              </w:rPr>
            </w:pPr>
          </w:p>
        </w:tc>
        <w:tc>
          <w:tcPr>
            <w:tcW w:w="1480" w:type="dxa"/>
            <w:vMerge/>
            <w:shd w:val="clear" w:color="auto" w:fill="auto"/>
            <w:vAlign w:val="bottom"/>
          </w:tcPr>
          <w:p w:rsidR="001D6469" w:rsidRPr="001D6469" w:rsidRDefault="001D6469" w:rsidP="001D6469">
            <w:pPr>
              <w:suppressAutoHyphens w:val="0"/>
              <w:spacing w:before="40" w:after="40" w:line="220" w:lineRule="exact"/>
              <w:ind w:left="113"/>
              <w:jc w:val="right"/>
              <w:rPr>
                <w:bCs/>
                <w:sz w:val="18"/>
                <w:szCs w:val="16"/>
                <w:lang w:val="en-US"/>
              </w:rPr>
            </w:pPr>
          </w:p>
        </w:tc>
        <w:tc>
          <w:tcPr>
            <w:tcW w:w="1478" w:type="dxa"/>
            <w:vMerge/>
            <w:shd w:val="clear" w:color="auto" w:fill="auto"/>
            <w:vAlign w:val="bottom"/>
          </w:tcPr>
          <w:p w:rsidR="001D6469" w:rsidRPr="001D6469" w:rsidRDefault="001D6469" w:rsidP="001D6469">
            <w:pPr>
              <w:suppressAutoHyphens w:val="0"/>
              <w:spacing w:before="40" w:after="40" w:line="220" w:lineRule="exact"/>
              <w:ind w:left="113"/>
              <w:jc w:val="right"/>
              <w:rPr>
                <w:bCs/>
                <w:sz w:val="18"/>
                <w:szCs w:val="16"/>
                <w:lang w:val="en-US"/>
              </w:rPr>
            </w:pPr>
          </w:p>
        </w:tc>
        <w:tc>
          <w:tcPr>
            <w:tcW w:w="990" w:type="dxa"/>
            <w:vMerge/>
            <w:shd w:val="clear" w:color="auto" w:fill="auto"/>
            <w:vAlign w:val="bottom"/>
          </w:tcPr>
          <w:p w:rsidR="001D6469" w:rsidRPr="001D6469" w:rsidRDefault="001D6469" w:rsidP="001D6469">
            <w:pPr>
              <w:suppressAutoHyphens w:val="0"/>
              <w:spacing w:before="40" w:after="40" w:line="220" w:lineRule="exact"/>
              <w:ind w:left="113"/>
              <w:jc w:val="right"/>
              <w:rPr>
                <w:bCs/>
                <w:sz w:val="18"/>
                <w:szCs w:val="16"/>
                <w:lang w:val="en-US"/>
              </w:rPr>
            </w:pPr>
          </w:p>
        </w:tc>
      </w:tr>
      <w:tr w:rsidR="001D6469" w:rsidRPr="001D6469">
        <w:trPr>
          <w:trHeight w:val="240"/>
          <w:jc w:val="center"/>
        </w:trPr>
        <w:tc>
          <w:tcPr>
            <w:tcW w:w="1220" w:type="dxa"/>
            <w:shd w:val="clear" w:color="auto"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1996</w:t>
            </w:r>
          </w:p>
        </w:tc>
        <w:tc>
          <w:tcPr>
            <w:tcW w:w="1023"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20,000 </w:t>
            </w:r>
          </w:p>
        </w:tc>
        <w:tc>
          <w:tcPr>
            <w:tcW w:w="1450"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137,002 </w:t>
            </w:r>
          </w:p>
        </w:tc>
        <w:tc>
          <w:tcPr>
            <w:tcW w:w="121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-3.7</w:t>
            </w:r>
          </w:p>
        </w:tc>
        <w:tc>
          <w:tcPr>
            <w:tcW w:w="976"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6,850 </w:t>
            </w:r>
          </w:p>
        </w:tc>
        <w:tc>
          <w:tcPr>
            <w:tcW w:w="99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-6.6</w:t>
            </w:r>
          </w:p>
        </w:tc>
        <w:tc>
          <w:tcPr>
            <w:tcW w:w="1542"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156,958 </w:t>
            </w:r>
          </w:p>
        </w:tc>
        <w:tc>
          <w:tcPr>
            <w:tcW w:w="148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-0.3</w:t>
            </w:r>
          </w:p>
        </w:tc>
        <w:tc>
          <w:tcPr>
            <w:tcW w:w="1478"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7,848 </w:t>
            </w:r>
          </w:p>
        </w:tc>
        <w:tc>
          <w:tcPr>
            <w:tcW w:w="99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-3.3</w:t>
            </w:r>
          </w:p>
        </w:tc>
      </w:tr>
      <w:tr w:rsidR="001D6469" w:rsidRPr="001D6469">
        <w:trPr>
          <w:trHeight w:val="240"/>
          <w:jc w:val="center"/>
        </w:trPr>
        <w:tc>
          <w:tcPr>
            <w:tcW w:w="1220" w:type="dxa"/>
            <w:shd w:val="clear" w:color="auto"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1997</w:t>
            </w:r>
          </w:p>
        </w:tc>
        <w:tc>
          <w:tcPr>
            <w:tcW w:w="1023"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18,200 </w:t>
            </w:r>
          </w:p>
        </w:tc>
        <w:tc>
          <w:tcPr>
            <w:tcW w:w="1450"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130,183 </w:t>
            </w:r>
          </w:p>
        </w:tc>
        <w:tc>
          <w:tcPr>
            <w:tcW w:w="121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-5.0</w:t>
            </w:r>
          </w:p>
        </w:tc>
        <w:tc>
          <w:tcPr>
            <w:tcW w:w="976"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7,153 </w:t>
            </w:r>
          </w:p>
        </w:tc>
        <w:tc>
          <w:tcPr>
            <w:tcW w:w="99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3.9</w:t>
            </w:r>
          </w:p>
        </w:tc>
        <w:tc>
          <w:tcPr>
            <w:tcW w:w="1542"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153,272 </w:t>
            </w:r>
          </w:p>
        </w:tc>
        <w:tc>
          <w:tcPr>
            <w:tcW w:w="148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-2.3</w:t>
            </w:r>
          </w:p>
        </w:tc>
        <w:tc>
          <w:tcPr>
            <w:tcW w:w="1478"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8,422 </w:t>
            </w:r>
          </w:p>
        </w:tc>
        <w:tc>
          <w:tcPr>
            <w:tcW w:w="99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6.7</w:t>
            </w:r>
          </w:p>
        </w:tc>
      </w:tr>
      <w:tr w:rsidR="001D6469" w:rsidRPr="001D6469">
        <w:trPr>
          <w:trHeight w:val="240"/>
          <w:jc w:val="center"/>
        </w:trPr>
        <w:tc>
          <w:tcPr>
            <w:tcW w:w="1220" w:type="dxa"/>
            <w:shd w:val="clear" w:color="auto"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 xml:space="preserve">1998(r ) </w:t>
            </w:r>
          </w:p>
        </w:tc>
        <w:tc>
          <w:tcPr>
            <w:tcW w:w="1023"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17,300 </w:t>
            </w:r>
          </w:p>
        </w:tc>
        <w:tc>
          <w:tcPr>
            <w:tcW w:w="1450"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141,054 </w:t>
            </w:r>
          </w:p>
        </w:tc>
        <w:tc>
          <w:tcPr>
            <w:tcW w:w="121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8.4</w:t>
            </w:r>
          </w:p>
        </w:tc>
        <w:tc>
          <w:tcPr>
            <w:tcW w:w="976"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8,153 </w:t>
            </w:r>
          </w:p>
        </w:tc>
        <w:tc>
          <w:tcPr>
            <w:tcW w:w="99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14.0</w:t>
            </w:r>
          </w:p>
        </w:tc>
        <w:tc>
          <w:tcPr>
            <w:tcW w:w="1542"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152,089 </w:t>
            </w:r>
          </w:p>
        </w:tc>
        <w:tc>
          <w:tcPr>
            <w:tcW w:w="148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-0.8</w:t>
            </w:r>
          </w:p>
        </w:tc>
        <w:tc>
          <w:tcPr>
            <w:tcW w:w="1478"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8,791 </w:t>
            </w:r>
          </w:p>
        </w:tc>
        <w:tc>
          <w:tcPr>
            <w:tcW w:w="99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4.4</w:t>
            </w:r>
          </w:p>
        </w:tc>
      </w:tr>
      <w:tr w:rsidR="001D6469" w:rsidRPr="001D6469">
        <w:trPr>
          <w:trHeight w:val="240"/>
          <w:jc w:val="center"/>
        </w:trPr>
        <w:tc>
          <w:tcPr>
            <w:tcW w:w="1220" w:type="dxa"/>
            <w:shd w:val="clear" w:color="auto"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1999(r )</w:t>
            </w:r>
          </w:p>
        </w:tc>
        <w:tc>
          <w:tcPr>
            <w:tcW w:w="1023"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16,400 </w:t>
            </w:r>
          </w:p>
        </w:tc>
        <w:tc>
          <w:tcPr>
            <w:tcW w:w="1450"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152,760 </w:t>
            </w:r>
          </w:p>
        </w:tc>
        <w:tc>
          <w:tcPr>
            <w:tcW w:w="121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8.3</w:t>
            </w:r>
          </w:p>
        </w:tc>
        <w:tc>
          <w:tcPr>
            <w:tcW w:w="976"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9,315 </w:t>
            </w:r>
          </w:p>
        </w:tc>
        <w:tc>
          <w:tcPr>
            <w:tcW w:w="99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14.2</w:t>
            </w:r>
          </w:p>
        </w:tc>
        <w:tc>
          <w:tcPr>
            <w:tcW w:w="1542"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156,167 </w:t>
            </w:r>
          </w:p>
        </w:tc>
        <w:tc>
          <w:tcPr>
            <w:tcW w:w="148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2.7</w:t>
            </w:r>
          </w:p>
        </w:tc>
        <w:tc>
          <w:tcPr>
            <w:tcW w:w="1478"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9,522 </w:t>
            </w:r>
          </w:p>
        </w:tc>
        <w:tc>
          <w:tcPr>
            <w:tcW w:w="99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8.3</w:t>
            </w:r>
          </w:p>
        </w:tc>
      </w:tr>
      <w:tr w:rsidR="001D6469" w:rsidRPr="001D6469">
        <w:trPr>
          <w:trHeight w:val="240"/>
          <w:jc w:val="center"/>
        </w:trPr>
        <w:tc>
          <w:tcPr>
            <w:tcW w:w="1220" w:type="dxa"/>
            <w:shd w:val="clear" w:color="auto"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 xml:space="preserve">2000(p) </w:t>
            </w:r>
          </w:p>
        </w:tc>
        <w:tc>
          <w:tcPr>
            <w:tcW w:w="1023"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17,900 </w:t>
            </w:r>
          </w:p>
        </w:tc>
        <w:tc>
          <w:tcPr>
            <w:tcW w:w="1450"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177,834 </w:t>
            </w:r>
          </w:p>
        </w:tc>
        <w:tc>
          <w:tcPr>
            <w:tcW w:w="121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16.4</w:t>
            </w:r>
          </w:p>
        </w:tc>
        <w:tc>
          <w:tcPr>
            <w:tcW w:w="976"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9,935 </w:t>
            </w:r>
          </w:p>
        </w:tc>
        <w:tc>
          <w:tcPr>
            <w:tcW w:w="99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6.7</w:t>
            </w:r>
          </w:p>
        </w:tc>
        <w:tc>
          <w:tcPr>
            <w:tcW w:w="1542"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177,834 </w:t>
            </w:r>
          </w:p>
        </w:tc>
        <w:tc>
          <w:tcPr>
            <w:tcW w:w="148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13.9</w:t>
            </w:r>
          </w:p>
        </w:tc>
        <w:tc>
          <w:tcPr>
            <w:tcW w:w="1478"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9,935 </w:t>
            </w:r>
          </w:p>
        </w:tc>
        <w:tc>
          <w:tcPr>
            <w:tcW w:w="99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4.4</w:t>
            </w:r>
          </w:p>
        </w:tc>
      </w:tr>
      <w:tr w:rsidR="001D6469" w:rsidRPr="001D6469">
        <w:trPr>
          <w:trHeight w:val="240"/>
          <w:jc w:val="center"/>
        </w:trPr>
        <w:tc>
          <w:tcPr>
            <w:tcW w:w="1220" w:type="dxa"/>
            <w:shd w:val="clear" w:color="auto"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2001</w:t>
            </w:r>
          </w:p>
        </w:tc>
        <w:tc>
          <w:tcPr>
            <w:tcW w:w="1023"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18,100 </w:t>
            </w:r>
          </w:p>
        </w:tc>
        <w:tc>
          <w:tcPr>
            <w:tcW w:w="1450"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205,679 </w:t>
            </w:r>
          </w:p>
        </w:tc>
        <w:tc>
          <w:tcPr>
            <w:tcW w:w="121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15.7</w:t>
            </w:r>
          </w:p>
        </w:tc>
        <w:tc>
          <w:tcPr>
            <w:tcW w:w="976"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11,363 </w:t>
            </w:r>
          </w:p>
        </w:tc>
        <w:tc>
          <w:tcPr>
            <w:tcW w:w="99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14.4</w:t>
            </w:r>
          </w:p>
        </w:tc>
        <w:tc>
          <w:tcPr>
            <w:tcW w:w="1542"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186,565 </w:t>
            </w:r>
          </w:p>
        </w:tc>
        <w:tc>
          <w:tcPr>
            <w:tcW w:w="148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4.9</w:t>
            </w:r>
          </w:p>
        </w:tc>
        <w:tc>
          <w:tcPr>
            <w:tcW w:w="1478"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10,307 </w:t>
            </w:r>
          </w:p>
        </w:tc>
        <w:tc>
          <w:tcPr>
            <w:tcW w:w="99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3.8</w:t>
            </w:r>
          </w:p>
        </w:tc>
      </w:tr>
      <w:tr w:rsidR="001D6469" w:rsidRPr="001D6469">
        <w:trPr>
          <w:trHeight w:val="240"/>
          <w:jc w:val="center"/>
        </w:trPr>
        <w:tc>
          <w:tcPr>
            <w:tcW w:w="1220" w:type="dxa"/>
            <w:shd w:val="clear" w:color="auto"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2002</w:t>
            </w:r>
          </w:p>
        </w:tc>
        <w:tc>
          <w:tcPr>
            <w:tcW w:w="1023"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18,400 </w:t>
            </w:r>
          </w:p>
        </w:tc>
        <w:tc>
          <w:tcPr>
            <w:tcW w:w="1450"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220,550 </w:t>
            </w:r>
          </w:p>
        </w:tc>
        <w:tc>
          <w:tcPr>
            <w:tcW w:w="121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7.2</w:t>
            </w:r>
          </w:p>
        </w:tc>
        <w:tc>
          <w:tcPr>
            <w:tcW w:w="976"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11,986 </w:t>
            </w:r>
          </w:p>
        </w:tc>
        <w:tc>
          <w:tcPr>
            <w:tcW w:w="99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6.1</w:t>
            </w:r>
          </w:p>
        </w:tc>
        <w:tc>
          <w:tcPr>
            <w:tcW w:w="1542"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191,361 </w:t>
            </w:r>
          </w:p>
        </w:tc>
        <w:tc>
          <w:tcPr>
            <w:tcW w:w="148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2.6</w:t>
            </w:r>
          </w:p>
        </w:tc>
        <w:tc>
          <w:tcPr>
            <w:tcW w:w="1478"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10,400 </w:t>
            </w:r>
          </w:p>
        </w:tc>
        <w:tc>
          <w:tcPr>
            <w:tcW w:w="99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1.5</w:t>
            </w:r>
          </w:p>
        </w:tc>
      </w:tr>
      <w:tr w:rsidR="001D6469" w:rsidRPr="001D6469">
        <w:trPr>
          <w:trHeight w:val="240"/>
          <w:jc w:val="center"/>
        </w:trPr>
        <w:tc>
          <w:tcPr>
            <w:tcW w:w="1220" w:type="dxa"/>
            <w:shd w:val="clear" w:color="auto"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2003</w:t>
            </w:r>
          </w:p>
        </w:tc>
        <w:tc>
          <w:tcPr>
            <w:tcW w:w="1023"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18,400 </w:t>
            </w:r>
          </w:p>
        </w:tc>
        <w:tc>
          <w:tcPr>
            <w:tcW w:w="1450"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246,038 </w:t>
            </w:r>
          </w:p>
        </w:tc>
        <w:tc>
          <w:tcPr>
            <w:tcW w:w="121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11.6</w:t>
            </w:r>
          </w:p>
        </w:tc>
        <w:tc>
          <w:tcPr>
            <w:tcW w:w="976"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13,372 </w:t>
            </w:r>
          </w:p>
        </w:tc>
        <w:tc>
          <w:tcPr>
            <w:tcW w:w="99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11.6</w:t>
            </w:r>
          </w:p>
        </w:tc>
        <w:tc>
          <w:tcPr>
            <w:tcW w:w="1542"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206,976 </w:t>
            </w:r>
          </w:p>
        </w:tc>
        <w:tc>
          <w:tcPr>
            <w:tcW w:w="148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8.2</w:t>
            </w:r>
          </w:p>
        </w:tc>
        <w:tc>
          <w:tcPr>
            <w:tcW w:w="1478"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11,249 </w:t>
            </w:r>
          </w:p>
        </w:tc>
        <w:tc>
          <w:tcPr>
            <w:tcW w:w="99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8.2</w:t>
            </w:r>
          </w:p>
        </w:tc>
      </w:tr>
      <w:tr w:rsidR="001D6469" w:rsidRPr="001D6469">
        <w:trPr>
          <w:trHeight w:val="240"/>
          <w:jc w:val="center"/>
        </w:trPr>
        <w:tc>
          <w:tcPr>
            <w:tcW w:w="1220" w:type="dxa"/>
            <w:shd w:val="clear" w:color="auto"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2004</w:t>
            </w:r>
          </w:p>
        </w:tc>
        <w:tc>
          <w:tcPr>
            <w:tcW w:w="1023"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20,300 </w:t>
            </w:r>
          </w:p>
        </w:tc>
        <w:tc>
          <w:tcPr>
            <w:tcW w:w="1450"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258,428 </w:t>
            </w:r>
          </w:p>
        </w:tc>
        <w:tc>
          <w:tcPr>
            <w:tcW w:w="121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5.0</w:t>
            </w:r>
          </w:p>
        </w:tc>
        <w:tc>
          <w:tcPr>
            <w:tcW w:w="976"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12,730 </w:t>
            </w:r>
          </w:p>
        </w:tc>
        <w:tc>
          <w:tcPr>
            <w:tcW w:w="99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-4.8</w:t>
            </w:r>
          </w:p>
        </w:tc>
        <w:tc>
          <w:tcPr>
            <w:tcW w:w="1542"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215,910 </w:t>
            </w:r>
          </w:p>
        </w:tc>
        <w:tc>
          <w:tcPr>
            <w:tcW w:w="148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4.3</w:t>
            </w:r>
          </w:p>
        </w:tc>
        <w:tc>
          <w:tcPr>
            <w:tcW w:w="1478"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10,636 </w:t>
            </w:r>
          </w:p>
        </w:tc>
        <w:tc>
          <w:tcPr>
            <w:tcW w:w="99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-5.4</w:t>
            </w:r>
          </w:p>
        </w:tc>
      </w:tr>
      <w:tr w:rsidR="001D6469" w:rsidRPr="001D6469">
        <w:trPr>
          <w:trHeight w:val="240"/>
          <w:jc w:val="center"/>
        </w:trPr>
        <w:tc>
          <w:tcPr>
            <w:tcW w:w="1220" w:type="dxa"/>
            <w:shd w:val="clear" w:color="auto"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2005</w:t>
            </w:r>
          </w:p>
        </w:tc>
        <w:tc>
          <w:tcPr>
            <w:tcW w:w="1023"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20,200 </w:t>
            </w:r>
          </w:p>
        </w:tc>
        <w:tc>
          <w:tcPr>
            <w:tcW w:w="1450"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261,347 </w:t>
            </w:r>
          </w:p>
        </w:tc>
        <w:tc>
          <w:tcPr>
            <w:tcW w:w="121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1.1</w:t>
            </w:r>
          </w:p>
        </w:tc>
        <w:tc>
          <w:tcPr>
            <w:tcW w:w="976"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12,938 </w:t>
            </w:r>
          </w:p>
        </w:tc>
        <w:tc>
          <w:tcPr>
            <w:tcW w:w="99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1.6</w:t>
            </w:r>
          </w:p>
        </w:tc>
        <w:tc>
          <w:tcPr>
            <w:tcW w:w="1542"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215,968 </w:t>
            </w:r>
          </w:p>
        </w:tc>
        <w:tc>
          <w:tcPr>
            <w:tcW w:w="148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0.0</w:t>
            </w:r>
          </w:p>
        </w:tc>
        <w:tc>
          <w:tcPr>
            <w:tcW w:w="1478"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10,691 </w:t>
            </w:r>
          </w:p>
        </w:tc>
        <w:tc>
          <w:tcPr>
            <w:tcW w:w="99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0.5</w:t>
            </w:r>
          </w:p>
        </w:tc>
      </w:tr>
      <w:tr w:rsidR="001D6469" w:rsidRPr="001D6469">
        <w:trPr>
          <w:trHeight w:val="240"/>
          <w:jc w:val="center"/>
        </w:trPr>
        <w:tc>
          <w:tcPr>
            <w:tcW w:w="1220" w:type="dxa"/>
            <w:shd w:val="clear" w:color="auto"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2006</w:t>
            </w:r>
          </w:p>
        </w:tc>
        <w:tc>
          <w:tcPr>
            <w:tcW w:w="1023"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20,800 </w:t>
            </w:r>
          </w:p>
        </w:tc>
        <w:tc>
          <w:tcPr>
            <w:tcW w:w="1450"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277,649 </w:t>
            </w:r>
          </w:p>
        </w:tc>
        <w:tc>
          <w:tcPr>
            <w:tcW w:w="121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6.2</w:t>
            </w:r>
          </w:p>
        </w:tc>
        <w:tc>
          <w:tcPr>
            <w:tcW w:w="976"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13,349 </w:t>
            </w:r>
          </w:p>
        </w:tc>
        <w:tc>
          <w:tcPr>
            <w:tcW w:w="99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3.2</w:t>
            </w:r>
          </w:p>
        </w:tc>
        <w:tc>
          <w:tcPr>
            <w:tcW w:w="1542"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217,487 </w:t>
            </w:r>
          </w:p>
        </w:tc>
        <w:tc>
          <w:tcPr>
            <w:tcW w:w="148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0.7</w:t>
            </w:r>
          </w:p>
        </w:tc>
        <w:tc>
          <w:tcPr>
            <w:tcW w:w="1478" w:type="dxa"/>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10,456 </w:t>
            </w:r>
          </w:p>
        </w:tc>
        <w:tc>
          <w:tcPr>
            <w:tcW w:w="990" w:type="dxa"/>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-2.2</w:t>
            </w:r>
          </w:p>
        </w:tc>
      </w:tr>
      <w:tr w:rsidR="001D6469" w:rsidRPr="001D6469">
        <w:trPr>
          <w:trHeight w:val="240"/>
          <w:jc w:val="center"/>
        </w:trPr>
        <w:tc>
          <w:tcPr>
            <w:tcW w:w="1220" w:type="dxa"/>
            <w:tcBorders>
              <w:bottom w:val="single" w:sz="12" w:space="0" w:color="auto"/>
            </w:tcBorders>
            <w:shd w:val="clear" w:color="auto" w:fill="auto"/>
          </w:tcPr>
          <w:p w:rsidR="001D6469" w:rsidRPr="001D6469" w:rsidRDefault="001D6469" w:rsidP="001D6469">
            <w:pPr>
              <w:suppressAutoHyphens w:val="0"/>
              <w:spacing w:before="40" w:after="40" w:line="220" w:lineRule="exact"/>
              <w:rPr>
                <w:sz w:val="18"/>
                <w:szCs w:val="16"/>
                <w:lang w:val="en-US"/>
              </w:rPr>
            </w:pPr>
            <w:r w:rsidRPr="001D6469">
              <w:rPr>
                <w:sz w:val="18"/>
                <w:szCs w:val="16"/>
                <w:lang w:val="en-US"/>
              </w:rPr>
              <w:t>2007</w:t>
            </w:r>
          </w:p>
        </w:tc>
        <w:tc>
          <w:tcPr>
            <w:tcW w:w="1023" w:type="dxa"/>
            <w:tcBorders>
              <w:bottom w:val="single" w:sz="12" w:space="0" w:color="auto"/>
            </w:tcBorders>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21,000 </w:t>
            </w:r>
          </w:p>
        </w:tc>
        <w:tc>
          <w:tcPr>
            <w:tcW w:w="1450" w:type="dxa"/>
            <w:tcBorders>
              <w:bottom w:val="single" w:sz="12" w:space="0" w:color="auto"/>
            </w:tcBorders>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286,711 </w:t>
            </w:r>
          </w:p>
        </w:tc>
        <w:tc>
          <w:tcPr>
            <w:tcW w:w="1210" w:type="dxa"/>
            <w:tcBorders>
              <w:bottom w:val="single" w:sz="12" w:space="0" w:color="auto"/>
            </w:tcBorders>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3.3</w:t>
            </w:r>
          </w:p>
        </w:tc>
        <w:tc>
          <w:tcPr>
            <w:tcW w:w="976" w:type="dxa"/>
            <w:tcBorders>
              <w:bottom w:val="single" w:sz="12" w:space="0" w:color="auto"/>
            </w:tcBorders>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13,653 </w:t>
            </w:r>
          </w:p>
        </w:tc>
        <w:tc>
          <w:tcPr>
            <w:tcW w:w="990" w:type="dxa"/>
            <w:tcBorders>
              <w:bottom w:val="single" w:sz="12" w:space="0" w:color="auto"/>
            </w:tcBorders>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1.8</w:t>
            </w:r>
          </w:p>
        </w:tc>
        <w:tc>
          <w:tcPr>
            <w:tcW w:w="1542" w:type="dxa"/>
            <w:tcBorders>
              <w:bottom w:val="single" w:sz="12" w:space="0" w:color="auto"/>
            </w:tcBorders>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220,250 </w:t>
            </w:r>
          </w:p>
        </w:tc>
        <w:tc>
          <w:tcPr>
            <w:tcW w:w="1480" w:type="dxa"/>
            <w:tcBorders>
              <w:bottom w:val="single" w:sz="12" w:space="0" w:color="auto"/>
            </w:tcBorders>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1.3</w:t>
            </w:r>
          </w:p>
        </w:tc>
        <w:tc>
          <w:tcPr>
            <w:tcW w:w="1478" w:type="dxa"/>
            <w:tcBorders>
              <w:bottom w:val="single" w:sz="12" w:space="0" w:color="auto"/>
            </w:tcBorders>
            <w:shd w:val="clear" w:color="auto" w:fill="auto"/>
            <w:vAlign w:val="bottom"/>
          </w:tcPr>
          <w:p w:rsidR="001D6469" w:rsidRPr="001D6469" w:rsidRDefault="00333F62" w:rsidP="001D6469">
            <w:pPr>
              <w:suppressAutoHyphens w:val="0"/>
              <w:spacing w:before="40" w:after="40" w:line="220" w:lineRule="exact"/>
              <w:ind w:left="113"/>
              <w:jc w:val="right"/>
              <w:rPr>
                <w:sz w:val="18"/>
                <w:szCs w:val="16"/>
                <w:lang w:val="en-US"/>
              </w:rPr>
            </w:pPr>
            <w:r>
              <w:rPr>
                <w:sz w:val="18"/>
                <w:szCs w:val="16"/>
                <w:lang w:val="en-US"/>
              </w:rPr>
              <w:t xml:space="preserve">    </w:t>
            </w:r>
            <w:r w:rsidR="001D6469" w:rsidRPr="001D6469">
              <w:rPr>
                <w:sz w:val="18"/>
                <w:szCs w:val="16"/>
                <w:lang w:val="en-US"/>
              </w:rPr>
              <w:t xml:space="preserve"> 10,488 </w:t>
            </w:r>
          </w:p>
        </w:tc>
        <w:tc>
          <w:tcPr>
            <w:tcW w:w="990" w:type="dxa"/>
            <w:tcBorders>
              <w:bottom w:val="single" w:sz="12" w:space="0" w:color="auto"/>
            </w:tcBorders>
            <w:shd w:val="clear" w:color="auto" w:fill="auto"/>
            <w:vAlign w:val="bottom"/>
          </w:tcPr>
          <w:p w:rsidR="001D6469" w:rsidRPr="001D6469" w:rsidRDefault="001D6469" w:rsidP="001D6469">
            <w:pPr>
              <w:suppressAutoHyphens w:val="0"/>
              <w:spacing w:before="40" w:after="40" w:line="220" w:lineRule="exact"/>
              <w:ind w:left="113"/>
              <w:jc w:val="right"/>
              <w:rPr>
                <w:sz w:val="18"/>
                <w:szCs w:val="16"/>
                <w:lang w:val="en-US"/>
              </w:rPr>
            </w:pPr>
            <w:r w:rsidRPr="001D6469">
              <w:rPr>
                <w:sz w:val="18"/>
                <w:szCs w:val="16"/>
                <w:lang w:val="en-US"/>
              </w:rPr>
              <w:t>-0.2</w:t>
            </w:r>
          </w:p>
        </w:tc>
      </w:tr>
    </w:tbl>
    <w:p w:rsidR="00756042" w:rsidRDefault="001D6469" w:rsidP="006E6C88">
      <w:pPr>
        <w:pStyle w:val="SingleTxtG"/>
        <w:ind w:firstLine="170"/>
      </w:pPr>
      <w:r w:rsidRPr="001D6469">
        <w:rPr>
          <w:i/>
        </w:rPr>
        <w:t>Source</w:t>
      </w:r>
      <w:r w:rsidRPr="001D6469">
        <w:t>: Ministry of Finance and Economic Management Statistics Division</w:t>
      </w:r>
    </w:p>
    <w:p w:rsidR="001D6469" w:rsidRDefault="001D6469" w:rsidP="001D6469">
      <w:pPr>
        <w:pStyle w:val="SingleTxtG"/>
        <w:sectPr w:rsidR="001D6469" w:rsidSect="001D6469">
          <w:headerReference w:type="even" r:id="rId14"/>
          <w:headerReference w:type="default" r:id="rId15"/>
          <w:footerReference w:type="even" r:id="rId16"/>
          <w:footerReference w:type="default" r:id="rId17"/>
          <w:headerReference w:type="first" r:id="rId18"/>
          <w:endnotePr>
            <w:numFmt w:val="decimal"/>
          </w:endnotePr>
          <w:pgSz w:w="16840" w:h="11907" w:orient="landscape" w:code="9"/>
          <w:pgMar w:top="1134" w:right="1701" w:bottom="1134" w:left="2268" w:header="567" w:footer="567" w:gutter="0"/>
          <w:cols w:space="720"/>
          <w:docGrid w:linePitch="65"/>
        </w:sectPr>
      </w:pPr>
    </w:p>
    <w:p w:rsidR="007E6476" w:rsidRDefault="006E6C88" w:rsidP="005C68DF">
      <w:pPr>
        <w:pStyle w:val="Heading1"/>
      </w:pPr>
      <w:bookmarkStart w:id="79" w:name="_Toc267664525"/>
      <w:r w:rsidRPr="009A5813">
        <w:t>Table 4</w:t>
      </w:r>
    </w:p>
    <w:p w:rsidR="001D6469" w:rsidRPr="00B34004" w:rsidRDefault="006E6C88" w:rsidP="00960BE9">
      <w:pPr>
        <w:pStyle w:val="Heading1"/>
        <w:spacing w:after="120"/>
        <w:rPr>
          <w:b/>
          <w:bCs/>
        </w:rPr>
      </w:pPr>
      <w:r w:rsidRPr="00B34004">
        <w:rPr>
          <w:b/>
          <w:bCs/>
        </w:rPr>
        <w:t xml:space="preserve">Gross </w:t>
      </w:r>
      <w:r w:rsidR="00B34004" w:rsidRPr="00B34004">
        <w:rPr>
          <w:b/>
          <w:bCs/>
        </w:rPr>
        <w:t xml:space="preserve">domestic product </w:t>
      </w:r>
      <w:r w:rsidRPr="00B34004">
        <w:rPr>
          <w:b/>
          <w:bCs/>
        </w:rPr>
        <w:t xml:space="preserve">at </w:t>
      </w:r>
      <w:r w:rsidR="00B34004" w:rsidRPr="00B34004">
        <w:rPr>
          <w:b/>
          <w:bCs/>
        </w:rPr>
        <w:t xml:space="preserve">current </w:t>
      </w:r>
      <w:r w:rsidRPr="00B34004">
        <w:rPr>
          <w:b/>
          <w:bCs/>
        </w:rPr>
        <w:t xml:space="preserve">and at 2000 </w:t>
      </w:r>
      <w:r w:rsidR="00B34004" w:rsidRPr="00B34004">
        <w:rPr>
          <w:b/>
          <w:bCs/>
        </w:rPr>
        <w:t xml:space="preserve">average prices </w:t>
      </w:r>
      <w:r w:rsidRPr="00B34004">
        <w:rPr>
          <w:b/>
          <w:bCs/>
        </w:rPr>
        <w:t xml:space="preserve">by </w:t>
      </w:r>
      <w:bookmarkEnd w:id="79"/>
      <w:r w:rsidR="00B34004" w:rsidRPr="00B34004">
        <w:rPr>
          <w:b/>
          <w:bCs/>
        </w:rPr>
        <w:t>sector</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764"/>
        <w:gridCol w:w="669"/>
        <w:gridCol w:w="1023"/>
        <w:gridCol w:w="775"/>
        <w:gridCol w:w="793"/>
        <w:gridCol w:w="755"/>
        <w:gridCol w:w="1023"/>
        <w:gridCol w:w="775"/>
        <w:gridCol w:w="793"/>
      </w:tblGrid>
      <w:tr w:rsidR="006E6C88" w:rsidRPr="006E6C88">
        <w:trPr>
          <w:trHeight w:val="255"/>
          <w:tblHeader/>
        </w:trPr>
        <w:tc>
          <w:tcPr>
            <w:tcW w:w="764" w:type="dxa"/>
            <w:tcBorders>
              <w:top w:val="single" w:sz="4" w:space="0" w:color="auto"/>
              <w:bottom w:val="single" w:sz="12" w:space="0" w:color="auto"/>
            </w:tcBorders>
            <w:shd w:val="clear" w:color="auto" w:fill="auto"/>
            <w:vAlign w:val="bottom"/>
          </w:tcPr>
          <w:p w:rsidR="006E6C88" w:rsidRPr="006E6C88" w:rsidRDefault="006E6C88" w:rsidP="006E6C88">
            <w:pPr>
              <w:suppressAutoHyphens w:val="0"/>
              <w:spacing w:before="80" w:after="80" w:line="200" w:lineRule="exact"/>
              <w:rPr>
                <w:bCs/>
                <w:i/>
                <w:sz w:val="16"/>
                <w:lang w:val="en-US"/>
              </w:rPr>
            </w:pPr>
            <w:r w:rsidRPr="006E6C88">
              <w:rPr>
                <w:bCs/>
                <w:i/>
                <w:sz w:val="16"/>
                <w:lang w:val="en-US"/>
              </w:rPr>
              <w:t> </w:t>
            </w:r>
          </w:p>
        </w:tc>
        <w:tc>
          <w:tcPr>
            <w:tcW w:w="3260" w:type="dxa"/>
            <w:gridSpan w:val="4"/>
            <w:tcBorders>
              <w:top w:val="single" w:sz="4" w:space="0" w:color="auto"/>
              <w:bottom w:val="single" w:sz="12" w:space="0" w:color="auto"/>
            </w:tcBorders>
            <w:shd w:val="clear" w:color="auto" w:fill="auto"/>
            <w:vAlign w:val="bottom"/>
          </w:tcPr>
          <w:p w:rsidR="006E6C88" w:rsidRPr="006E6C88" w:rsidRDefault="006E6C88" w:rsidP="006E6C88">
            <w:pPr>
              <w:suppressAutoHyphens w:val="0"/>
              <w:spacing w:before="80" w:after="80" w:line="200" w:lineRule="exact"/>
              <w:ind w:left="113"/>
              <w:jc w:val="right"/>
              <w:rPr>
                <w:bCs/>
                <w:i/>
                <w:sz w:val="16"/>
                <w:lang w:val="en-US"/>
              </w:rPr>
            </w:pPr>
            <w:r w:rsidRPr="006E6C88">
              <w:rPr>
                <w:bCs/>
                <w:i/>
                <w:sz w:val="16"/>
                <w:lang w:val="en-US"/>
              </w:rPr>
              <w:t xml:space="preserve">At Current Prices </w:t>
            </w:r>
          </w:p>
        </w:tc>
        <w:tc>
          <w:tcPr>
            <w:tcW w:w="3346" w:type="dxa"/>
            <w:gridSpan w:val="4"/>
            <w:tcBorders>
              <w:top w:val="single" w:sz="4" w:space="0" w:color="auto"/>
              <w:bottom w:val="single" w:sz="12" w:space="0" w:color="auto"/>
            </w:tcBorders>
            <w:shd w:val="clear" w:color="auto" w:fill="auto"/>
            <w:vAlign w:val="bottom"/>
          </w:tcPr>
          <w:p w:rsidR="006E6C88" w:rsidRPr="006E6C88" w:rsidRDefault="006E6C88" w:rsidP="006E6C88">
            <w:pPr>
              <w:suppressAutoHyphens w:val="0"/>
              <w:spacing w:before="80" w:after="80" w:line="200" w:lineRule="exact"/>
              <w:ind w:left="113"/>
              <w:jc w:val="right"/>
              <w:rPr>
                <w:bCs/>
                <w:i/>
                <w:sz w:val="16"/>
                <w:lang w:val="en-US"/>
              </w:rPr>
            </w:pPr>
            <w:r w:rsidRPr="006E6C88">
              <w:rPr>
                <w:bCs/>
                <w:i/>
                <w:sz w:val="16"/>
                <w:lang w:val="en-US"/>
              </w:rPr>
              <w:t xml:space="preserve">At 2000 Average Prices </w:t>
            </w:r>
          </w:p>
        </w:tc>
      </w:tr>
      <w:tr w:rsidR="006E6C88" w:rsidRPr="006E6C88">
        <w:trPr>
          <w:trHeight w:val="255"/>
        </w:trPr>
        <w:tc>
          <w:tcPr>
            <w:tcW w:w="764" w:type="dxa"/>
            <w:tcBorders>
              <w:top w:val="single" w:sz="12" w:space="0" w:color="auto"/>
            </w:tcBorders>
            <w:shd w:val="clear" w:color="auto" w:fill="auto"/>
          </w:tcPr>
          <w:p w:rsidR="006E6C88" w:rsidRPr="006E6C88" w:rsidRDefault="006E6C88" w:rsidP="006E6C88">
            <w:pPr>
              <w:suppressAutoHyphens w:val="0"/>
              <w:spacing w:before="40" w:after="40" w:line="220" w:lineRule="exact"/>
              <w:rPr>
                <w:bCs/>
                <w:sz w:val="18"/>
                <w:lang w:val="en-US"/>
              </w:rPr>
            </w:pPr>
            <w:r w:rsidRPr="006E6C88">
              <w:rPr>
                <w:bCs/>
                <w:sz w:val="18"/>
                <w:lang w:val="en-US"/>
              </w:rPr>
              <w:t xml:space="preserve">Calendar </w:t>
            </w:r>
          </w:p>
        </w:tc>
        <w:tc>
          <w:tcPr>
            <w:tcW w:w="669" w:type="dxa"/>
            <w:vMerge w:val="restart"/>
            <w:tcBorders>
              <w:top w:val="single" w:sz="12" w:space="0" w:color="auto"/>
            </w:tcBorders>
            <w:shd w:val="clear" w:color="auto" w:fill="auto"/>
            <w:vAlign w:val="bottom"/>
          </w:tcPr>
          <w:p w:rsidR="006E6C88" w:rsidRPr="006E6C88" w:rsidRDefault="006E6C88" w:rsidP="006E6C88">
            <w:pPr>
              <w:suppressAutoHyphens w:val="0"/>
              <w:spacing w:before="40" w:after="40" w:line="220" w:lineRule="exact"/>
              <w:ind w:left="113"/>
              <w:jc w:val="right"/>
              <w:rPr>
                <w:bCs/>
                <w:sz w:val="18"/>
                <w:lang w:val="en-US"/>
              </w:rPr>
            </w:pPr>
            <w:r w:rsidRPr="006E6C88">
              <w:rPr>
                <w:bCs/>
                <w:sz w:val="18"/>
                <w:lang w:val="en-US"/>
              </w:rPr>
              <w:t xml:space="preserve">Total </w:t>
            </w:r>
          </w:p>
        </w:tc>
        <w:tc>
          <w:tcPr>
            <w:tcW w:w="1023" w:type="dxa"/>
            <w:vMerge w:val="restart"/>
            <w:tcBorders>
              <w:top w:val="single" w:sz="12" w:space="0" w:color="auto"/>
            </w:tcBorders>
            <w:shd w:val="clear" w:color="auto" w:fill="auto"/>
            <w:vAlign w:val="bottom"/>
          </w:tcPr>
          <w:p w:rsidR="006E6C88" w:rsidRPr="006E6C88" w:rsidRDefault="006E6C88" w:rsidP="006E6C88">
            <w:pPr>
              <w:suppressAutoHyphens w:val="0"/>
              <w:spacing w:before="40" w:after="40" w:line="220" w:lineRule="exact"/>
              <w:ind w:left="113"/>
              <w:jc w:val="right"/>
              <w:rPr>
                <w:bCs/>
                <w:sz w:val="18"/>
                <w:lang w:val="en-US"/>
              </w:rPr>
            </w:pPr>
            <w:r w:rsidRPr="006E6C88">
              <w:rPr>
                <w:bCs/>
                <w:sz w:val="18"/>
                <w:lang w:val="en-US"/>
              </w:rPr>
              <w:t xml:space="preserve">Agriculture </w:t>
            </w:r>
          </w:p>
          <w:p w:rsidR="006E6C88" w:rsidRPr="006E6C88" w:rsidRDefault="006E6C88" w:rsidP="006E6C88">
            <w:pPr>
              <w:suppressAutoHyphens w:val="0"/>
              <w:spacing w:before="40" w:after="40" w:line="220" w:lineRule="exact"/>
              <w:ind w:left="113"/>
              <w:jc w:val="right"/>
              <w:rPr>
                <w:bCs/>
                <w:sz w:val="18"/>
                <w:lang w:val="en-US"/>
              </w:rPr>
            </w:pPr>
            <w:r w:rsidRPr="006E6C88">
              <w:rPr>
                <w:bCs/>
                <w:sz w:val="18"/>
                <w:lang w:val="en-US"/>
              </w:rPr>
              <w:t xml:space="preserve">&amp; Fishing </w:t>
            </w:r>
          </w:p>
        </w:tc>
        <w:tc>
          <w:tcPr>
            <w:tcW w:w="775" w:type="dxa"/>
            <w:vMerge w:val="restart"/>
            <w:tcBorders>
              <w:top w:val="single" w:sz="12" w:space="0" w:color="auto"/>
            </w:tcBorders>
            <w:shd w:val="clear" w:color="auto" w:fill="auto"/>
            <w:vAlign w:val="bottom"/>
          </w:tcPr>
          <w:p w:rsidR="006E6C88" w:rsidRPr="006E6C88" w:rsidRDefault="006E6C88" w:rsidP="006E6C88">
            <w:pPr>
              <w:suppressAutoHyphens w:val="0"/>
              <w:spacing w:before="40" w:after="40" w:line="220" w:lineRule="exact"/>
              <w:ind w:left="113"/>
              <w:jc w:val="right"/>
              <w:rPr>
                <w:bCs/>
                <w:sz w:val="18"/>
                <w:lang w:val="en-US"/>
              </w:rPr>
            </w:pPr>
            <w:r w:rsidRPr="006E6C88">
              <w:rPr>
                <w:bCs/>
                <w:sz w:val="18"/>
                <w:lang w:val="en-US"/>
              </w:rPr>
              <w:t xml:space="preserve">Industry </w:t>
            </w:r>
          </w:p>
        </w:tc>
        <w:tc>
          <w:tcPr>
            <w:tcW w:w="793" w:type="dxa"/>
            <w:vMerge w:val="restart"/>
            <w:tcBorders>
              <w:top w:val="single" w:sz="12" w:space="0" w:color="auto"/>
            </w:tcBorders>
            <w:shd w:val="clear" w:color="auto" w:fill="auto"/>
            <w:vAlign w:val="bottom"/>
          </w:tcPr>
          <w:p w:rsidR="006E6C88" w:rsidRPr="006E6C88" w:rsidRDefault="006E6C88" w:rsidP="006E6C88">
            <w:pPr>
              <w:suppressAutoHyphens w:val="0"/>
              <w:spacing w:before="40" w:after="40" w:line="220" w:lineRule="exact"/>
              <w:ind w:left="113"/>
              <w:jc w:val="right"/>
              <w:rPr>
                <w:bCs/>
                <w:sz w:val="18"/>
                <w:lang w:val="en-US"/>
              </w:rPr>
            </w:pPr>
            <w:r w:rsidRPr="006E6C88">
              <w:rPr>
                <w:bCs/>
                <w:sz w:val="18"/>
                <w:lang w:val="en-US"/>
              </w:rPr>
              <w:t>Services</w:t>
            </w:r>
          </w:p>
        </w:tc>
        <w:tc>
          <w:tcPr>
            <w:tcW w:w="755" w:type="dxa"/>
            <w:vMerge w:val="restart"/>
            <w:tcBorders>
              <w:top w:val="single" w:sz="12" w:space="0" w:color="auto"/>
            </w:tcBorders>
            <w:shd w:val="clear" w:color="auto" w:fill="auto"/>
            <w:vAlign w:val="bottom"/>
          </w:tcPr>
          <w:p w:rsidR="006E6C88" w:rsidRPr="006E6C88" w:rsidRDefault="006E6C88" w:rsidP="006E6C88">
            <w:pPr>
              <w:suppressAutoHyphens w:val="0"/>
              <w:spacing w:before="40" w:after="40" w:line="220" w:lineRule="exact"/>
              <w:ind w:left="113"/>
              <w:jc w:val="right"/>
              <w:rPr>
                <w:bCs/>
                <w:sz w:val="18"/>
                <w:lang w:val="en-US"/>
              </w:rPr>
            </w:pPr>
            <w:r w:rsidRPr="006E6C88">
              <w:rPr>
                <w:bCs/>
                <w:sz w:val="18"/>
                <w:lang w:val="en-US"/>
              </w:rPr>
              <w:t xml:space="preserve">Total </w:t>
            </w:r>
          </w:p>
        </w:tc>
        <w:tc>
          <w:tcPr>
            <w:tcW w:w="1023" w:type="dxa"/>
            <w:vMerge w:val="restart"/>
            <w:tcBorders>
              <w:top w:val="single" w:sz="12" w:space="0" w:color="auto"/>
            </w:tcBorders>
            <w:shd w:val="clear" w:color="auto" w:fill="auto"/>
            <w:vAlign w:val="bottom"/>
          </w:tcPr>
          <w:p w:rsidR="006E6C88" w:rsidRPr="006E6C88" w:rsidRDefault="006E6C88" w:rsidP="006E6C88">
            <w:pPr>
              <w:suppressAutoHyphens w:val="0"/>
              <w:spacing w:before="40" w:after="40" w:line="220" w:lineRule="exact"/>
              <w:ind w:left="113"/>
              <w:jc w:val="right"/>
              <w:rPr>
                <w:bCs/>
                <w:sz w:val="18"/>
                <w:lang w:val="en-US"/>
              </w:rPr>
            </w:pPr>
            <w:r w:rsidRPr="006E6C88">
              <w:rPr>
                <w:bCs/>
                <w:sz w:val="18"/>
                <w:lang w:val="en-US"/>
              </w:rPr>
              <w:t xml:space="preserve">Agriculture </w:t>
            </w:r>
          </w:p>
          <w:p w:rsidR="006E6C88" w:rsidRPr="006E6C88" w:rsidRDefault="006E6C88" w:rsidP="006E6C88">
            <w:pPr>
              <w:suppressAutoHyphens w:val="0"/>
              <w:spacing w:before="40" w:after="40" w:line="220" w:lineRule="exact"/>
              <w:ind w:left="113"/>
              <w:jc w:val="right"/>
              <w:rPr>
                <w:bCs/>
                <w:sz w:val="18"/>
                <w:lang w:val="en-US"/>
              </w:rPr>
            </w:pPr>
            <w:r w:rsidRPr="006E6C88">
              <w:rPr>
                <w:bCs/>
                <w:sz w:val="18"/>
                <w:lang w:val="en-US"/>
              </w:rPr>
              <w:t>&amp; Fishing</w:t>
            </w:r>
          </w:p>
        </w:tc>
        <w:tc>
          <w:tcPr>
            <w:tcW w:w="775" w:type="dxa"/>
            <w:vMerge w:val="restart"/>
            <w:tcBorders>
              <w:top w:val="single" w:sz="12" w:space="0" w:color="auto"/>
            </w:tcBorders>
            <w:shd w:val="clear" w:color="auto" w:fill="auto"/>
            <w:vAlign w:val="bottom"/>
          </w:tcPr>
          <w:p w:rsidR="006E6C88" w:rsidRPr="006E6C88" w:rsidRDefault="006E6C88" w:rsidP="006E6C88">
            <w:pPr>
              <w:suppressAutoHyphens w:val="0"/>
              <w:spacing w:before="40" w:after="40" w:line="220" w:lineRule="exact"/>
              <w:ind w:left="113"/>
              <w:jc w:val="right"/>
              <w:rPr>
                <w:bCs/>
                <w:sz w:val="18"/>
                <w:lang w:val="en-US"/>
              </w:rPr>
            </w:pPr>
            <w:r w:rsidRPr="006E6C88">
              <w:rPr>
                <w:bCs/>
                <w:sz w:val="18"/>
                <w:lang w:val="en-US"/>
              </w:rPr>
              <w:t xml:space="preserve">Industry </w:t>
            </w:r>
          </w:p>
        </w:tc>
        <w:tc>
          <w:tcPr>
            <w:tcW w:w="793" w:type="dxa"/>
            <w:vMerge w:val="restart"/>
            <w:tcBorders>
              <w:top w:val="single" w:sz="12" w:space="0" w:color="auto"/>
            </w:tcBorders>
            <w:shd w:val="clear" w:color="auto" w:fill="auto"/>
            <w:vAlign w:val="bottom"/>
          </w:tcPr>
          <w:p w:rsidR="006E6C88" w:rsidRPr="006E6C88" w:rsidRDefault="006E6C88" w:rsidP="006E6C88">
            <w:pPr>
              <w:suppressAutoHyphens w:val="0"/>
              <w:spacing w:before="40" w:after="40" w:line="220" w:lineRule="exact"/>
              <w:ind w:left="113"/>
              <w:jc w:val="right"/>
              <w:rPr>
                <w:bCs/>
                <w:sz w:val="18"/>
                <w:lang w:val="en-US"/>
              </w:rPr>
            </w:pPr>
            <w:r w:rsidRPr="006E6C88">
              <w:rPr>
                <w:bCs/>
                <w:sz w:val="18"/>
                <w:lang w:val="en-US"/>
              </w:rPr>
              <w:t>Services</w:t>
            </w:r>
          </w:p>
        </w:tc>
      </w:tr>
      <w:tr w:rsidR="006E6C88" w:rsidRPr="006E6C88">
        <w:trPr>
          <w:trHeight w:val="255"/>
        </w:trPr>
        <w:tc>
          <w:tcPr>
            <w:tcW w:w="764" w:type="dxa"/>
            <w:shd w:val="clear" w:color="auto" w:fill="auto"/>
          </w:tcPr>
          <w:p w:rsidR="006E6C88" w:rsidRPr="006E6C88" w:rsidRDefault="006E6C88" w:rsidP="006E6C88">
            <w:pPr>
              <w:suppressAutoHyphens w:val="0"/>
              <w:spacing w:before="40" w:after="40" w:line="220" w:lineRule="exact"/>
              <w:rPr>
                <w:bCs/>
                <w:sz w:val="18"/>
                <w:lang w:val="en-US"/>
              </w:rPr>
            </w:pPr>
            <w:r w:rsidRPr="006E6C88">
              <w:rPr>
                <w:bCs/>
                <w:sz w:val="18"/>
                <w:lang w:val="en-US"/>
              </w:rPr>
              <w:t xml:space="preserve">Year </w:t>
            </w:r>
          </w:p>
        </w:tc>
        <w:tc>
          <w:tcPr>
            <w:tcW w:w="669" w:type="dxa"/>
            <w:vMerge/>
            <w:shd w:val="clear" w:color="auto" w:fill="auto"/>
            <w:vAlign w:val="bottom"/>
          </w:tcPr>
          <w:p w:rsidR="006E6C88" w:rsidRPr="006E6C88" w:rsidRDefault="006E6C88" w:rsidP="006E6C88">
            <w:pPr>
              <w:suppressAutoHyphens w:val="0"/>
              <w:spacing w:before="40" w:after="40" w:line="220" w:lineRule="exact"/>
              <w:ind w:left="113"/>
              <w:jc w:val="right"/>
              <w:rPr>
                <w:bCs/>
                <w:sz w:val="18"/>
                <w:lang w:val="en-US"/>
              </w:rPr>
            </w:pPr>
          </w:p>
        </w:tc>
        <w:tc>
          <w:tcPr>
            <w:tcW w:w="1023" w:type="dxa"/>
            <w:vMerge/>
            <w:shd w:val="clear" w:color="auto" w:fill="auto"/>
            <w:vAlign w:val="bottom"/>
          </w:tcPr>
          <w:p w:rsidR="006E6C88" w:rsidRPr="006E6C88" w:rsidRDefault="006E6C88" w:rsidP="006E6C88">
            <w:pPr>
              <w:suppressAutoHyphens w:val="0"/>
              <w:spacing w:before="40" w:after="40" w:line="220" w:lineRule="exact"/>
              <w:ind w:left="113"/>
              <w:jc w:val="right"/>
              <w:rPr>
                <w:bCs/>
                <w:sz w:val="18"/>
                <w:lang w:val="en-US"/>
              </w:rPr>
            </w:pPr>
          </w:p>
        </w:tc>
        <w:tc>
          <w:tcPr>
            <w:tcW w:w="775" w:type="dxa"/>
            <w:vMerge/>
            <w:shd w:val="clear" w:color="auto" w:fill="auto"/>
            <w:vAlign w:val="bottom"/>
          </w:tcPr>
          <w:p w:rsidR="006E6C88" w:rsidRPr="006E6C88" w:rsidRDefault="006E6C88" w:rsidP="006E6C88">
            <w:pPr>
              <w:suppressAutoHyphens w:val="0"/>
              <w:spacing w:before="40" w:after="40" w:line="220" w:lineRule="exact"/>
              <w:ind w:left="113"/>
              <w:jc w:val="right"/>
              <w:rPr>
                <w:bCs/>
                <w:sz w:val="18"/>
                <w:lang w:val="en-US"/>
              </w:rPr>
            </w:pPr>
          </w:p>
        </w:tc>
        <w:tc>
          <w:tcPr>
            <w:tcW w:w="793" w:type="dxa"/>
            <w:vMerge/>
            <w:shd w:val="clear" w:color="auto" w:fill="auto"/>
            <w:vAlign w:val="bottom"/>
          </w:tcPr>
          <w:p w:rsidR="006E6C88" w:rsidRPr="006E6C88" w:rsidRDefault="006E6C88" w:rsidP="006E6C88">
            <w:pPr>
              <w:suppressAutoHyphens w:val="0"/>
              <w:spacing w:before="40" w:after="40" w:line="220" w:lineRule="exact"/>
              <w:ind w:left="113"/>
              <w:jc w:val="right"/>
              <w:rPr>
                <w:bCs/>
                <w:sz w:val="18"/>
                <w:lang w:val="en-US"/>
              </w:rPr>
            </w:pPr>
          </w:p>
        </w:tc>
        <w:tc>
          <w:tcPr>
            <w:tcW w:w="755" w:type="dxa"/>
            <w:vMerge/>
            <w:shd w:val="clear" w:color="auto" w:fill="auto"/>
            <w:vAlign w:val="bottom"/>
          </w:tcPr>
          <w:p w:rsidR="006E6C88" w:rsidRPr="006E6C88" w:rsidRDefault="006E6C88" w:rsidP="006E6C88">
            <w:pPr>
              <w:suppressAutoHyphens w:val="0"/>
              <w:spacing w:before="40" w:after="40" w:line="220" w:lineRule="exact"/>
              <w:ind w:left="113"/>
              <w:jc w:val="right"/>
              <w:rPr>
                <w:bCs/>
                <w:sz w:val="18"/>
                <w:lang w:val="en-US"/>
              </w:rPr>
            </w:pPr>
          </w:p>
        </w:tc>
        <w:tc>
          <w:tcPr>
            <w:tcW w:w="1023" w:type="dxa"/>
            <w:vMerge/>
            <w:shd w:val="clear" w:color="auto" w:fill="auto"/>
            <w:vAlign w:val="bottom"/>
          </w:tcPr>
          <w:p w:rsidR="006E6C88" w:rsidRPr="006E6C88" w:rsidRDefault="006E6C88" w:rsidP="006E6C88">
            <w:pPr>
              <w:suppressAutoHyphens w:val="0"/>
              <w:spacing w:before="40" w:after="40" w:line="220" w:lineRule="exact"/>
              <w:ind w:left="113"/>
              <w:jc w:val="right"/>
              <w:rPr>
                <w:bCs/>
                <w:sz w:val="18"/>
                <w:lang w:val="en-US"/>
              </w:rPr>
            </w:pPr>
          </w:p>
        </w:tc>
        <w:tc>
          <w:tcPr>
            <w:tcW w:w="775" w:type="dxa"/>
            <w:vMerge/>
            <w:shd w:val="clear" w:color="auto" w:fill="auto"/>
            <w:vAlign w:val="bottom"/>
          </w:tcPr>
          <w:p w:rsidR="006E6C88" w:rsidRPr="006E6C88" w:rsidRDefault="006E6C88" w:rsidP="006E6C88">
            <w:pPr>
              <w:suppressAutoHyphens w:val="0"/>
              <w:spacing w:before="40" w:after="40" w:line="220" w:lineRule="exact"/>
              <w:ind w:left="113"/>
              <w:jc w:val="right"/>
              <w:rPr>
                <w:bCs/>
                <w:sz w:val="18"/>
                <w:lang w:val="en-US"/>
              </w:rPr>
            </w:pPr>
          </w:p>
        </w:tc>
        <w:tc>
          <w:tcPr>
            <w:tcW w:w="793" w:type="dxa"/>
            <w:vMerge/>
            <w:shd w:val="clear" w:color="auto" w:fill="auto"/>
            <w:vAlign w:val="bottom"/>
          </w:tcPr>
          <w:p w:rsidR="006E6C88" w:rsidRPr="006E6C88" w:rsidRDefault="006E6C88" w:rsidP="006E6C88">
            <w:pPr>
              <w:suppressAutoHyphens w:val="0"/>
              <w:spacing w:before="40" w:after="40" w:line="220" w:lineRule="exact"/>
              <w:ind w:left="113"/>
              <w:jc w:val="right"/>
              <w:rPr>
                <w:bCs/>
                <w:sz w:val="18"/>
                <w:lang w:val="en-US"/>
              </w:rPr>
            </w:pPr>
          </w:p>
        </w:tc>
      </w:tr>
      <w:tr w:rsidR="006E6C88" w:rsidRPr="006E6C88">
        <w:trPr>
          <w:trHeight w:val="255"/>
        </w:trPr>
        <w:tc>
          <w:tcPr>
            <w:tcW w:w="764"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 </w:t>
            </w:r>
          </w:p>
        </w:tc>
        <w:tc>
          <w:tcPr>
            <w:tcW w:w="669" w:type="dxa"/>
            <w:shd w:val="clear" w:color="auto" w:fill="auto"/>
            <w:vAlign w:val="bottom"/>
          </w:tcPr>
          <w:p w:rsidR="006E6C88" w:rsidRPr="006E6C88" w:rsidRDefault="006E6C88" w:rsidP="006E6C88">
            <w:pPr>
              <w:suppressAutoHyphens w:val="0"/>
              <w:spacing w:before="40" w:after="40" w:line="220" w:lineRule="exact"/>
              <w:ind w:left="113"/>
              <w:jc w:val="right"/>
              <w:rPr>
                <w:sz w:val="18"/>
                <w:lang w:val="en-US"/>
              </w:rPr>
            </w:pPr>
            <w:r w:rsidRPr="006E6C88">
              <w:rPr>
                <w:sz w:val="18"/>
                <w:lang w:val="en-US"/>
              </w:rPr>
              <w:t> </w:t>
            </w:r>
          </w:p>
        </w:tc>
        <w:tc>
          <w:tcPr>
            <w:tcW w:w="1023" w:type="dxa"/>
            <w:shd w:val="clear" w:color="auto" w:fill="auto"/>
            <w:vAlign w:val="bottom"/>
          </w:tcPr>
          <w:p w:rsidR="006E6C88" w:rsidRPr="006E6C88" w:rsidRDefault="006E6C88" w:rsidP="006E6C88">
            <w:pPr>
              <w:suppressAutoHyphens w:val="0"/>
              <w:spacing w:before="40" w:after="40" w:line="220" w:lineRule="exact"/>
              <w:ind w:left="113"/>
              <w:jc w:val="right"/>
              <w:rPr>
                <w:sz w:val="18"/>
                <w:lang w:val="en-US"/>
              </w:rPr>
            </w:pPr>
            <w:r w:rsidRPr="006E6C88">
              <w:rPr>
                <w:sz w:val="18"/>
                <w:lang w:val="en-US"/>
              </w:rPr>
              <w:t> </w:t>
            </w:r>
          </w:p>
        </w:tc>
        <w:tc>
          <w:tcPr>
            <w:tcW w:w="775" w:type="dxa"/>
            <w:shd w:val="clear" w:color="auto" w:fill="auto"/>
            <w:vAlign w:val="bottom"/>
          </w:tcPr>
          <w:p w:rsidR="006E6C88" w:rsidRPr="006E6C88" w:rsidRDefault="006E6C88" w:rsidP="006E6C88">
            <w:pPr>
              <w:suppressAutoHyphens w:val="0"/>
              <w:spacing w:before="40" w:after="40" w:line="220" w:lineRule="exact"/>
              <w:ind w:left="113"/>
              <w:jc w:val="right"/>
              <w:rPr>
                <w:sz w:val="18"/>
                <w:lang w:val="en-US"/>
              </w:rPr>
            </w:pPr>
            <w:r w:rsidRPr="006E6C88">
              <w:rPr>
                <w:sz w:val="18"/>
                <w:lang w:val="en-US"/>
              </w:rPr>
              <w:t xml:space="preserve">(' 000) </w:t>
            </w:r>
          </w:p>
        </w:tc>
        <w:tc>
          <w:tcPr>
            <w:tcW w:w="793" w:type="dxa"/>
            <w:shd w:val="clear" w:color="auto" w:fill="auto"/>
            <w:vAlign w:val="bottom"/>
          </w:tcPr>
          <w:p w:rsidR="006E6C88" w:rsidRPr="006E6C88" w:rsidRDefault="006E6C88" w:rsidP="006E6C88">
            <w:pPr>
              <w:suppressAutoHyphens w:val="0"/>
              <w:spacing w:before="40" w:after="40" w:line="220" w:lineRule="exact"/>
              <w:ind w:left="113"/>
              <w:jc w:val="right"/>
              <w:rPr>
                <w:sz w:val="18"/>
                <w:lang w:val="en-US"/>
              </w:rPr>
            </w:pPr>
            <w:r w:rsidRPr="006E6C88">
              <w:rPr>
                <w:sz w:val="18"/>
                <w:lang w:val="en-US"/>
              </w:rPr>
              <w:t> </w:t>
            </w:r>
          </w:p>
        </w:tc>
        <w:tc>
          <w:tcPr>
            <w:tcW w:w="755" w:type="dxa"/>
            <w:shd w:val="clear" w:color="auto" w:fill="auto"/>
            <w:vAlign w:val="bottom"/>
          </w:tcPr>
          <w:p w:rsidR="006E6C88" w:rsidRPr="006E6C88" w:rsidRDefault="006E6C88" w:rsidP="006E6C88">
            <w:pPr>
              <w:suppressAutoHyphens w:val="0"/>
              <w:spacing w:before="40" w:after="40" w:line="220" w:lineRule="exact"/>
              <w:ind w:left="113"/>
              <w:jc w:val="right"/>
              <w:rPr>
                <w:sz w:val="18"/>
                <w:lang w:val="en-US"/>
              </w:rPr>
            </w:pPr>
            <w:r w:rsidRPr="006E6C88">
              <w:rPr>
                <w:sz w:val="18"/>
                <w:lang w:val="en-US"/>
              </w:rPr>
              <w:t> </w:t>
            </w:r>
          </w:p>
        </w:tc>
        <w:tc>
          <w:tcPr>
            <w:tcW w:w="1023" w:type="dxa"/>
            <w:shd w:val="clear" w:color="auto" w:fill="auto"/>
            <w:vAlign w:val="bottom"/>
          </w:tcPr>
          <w:p w:rsidR="006E6C88" w:rsidRPr="006E6C88" w:rsidRDefault="006E6C88" w:rsidP="006E6C88">
            <w:pPr>
              <w:suppressAutoHyphens w:val="0"/>
              <w:spacing w:before="40" w:after="40" w:line="220" w:lineRule="exact"/>
              <w:ind w:left="113"/>
              <w:jc w:val="right"/>
              <w:rPr>
                <w:sz w:val="18"/>
                <w:lang w:val="en-US"/>
              </w:rPr>
            </w:pPr>
            <w:r w:rsidRPr="006E6C88">
              <w:rPr>
                <w:sz w:val="18"/>
                <w:lang w:val="en-US"/>
              </w:rPr>
              <w:t> </w:t>
            </w:r>
          </w:p>
        </w:tc>
        <w:tc>
          <w:tcPr>
            <w:tcW w:w="775" w:type="dxa"/>
            <w:shd w:val="clear" w:color="auto" w:fill="auto"/>
            <w:vAlign w:val="bottom"/>
          </w:tcPr>
          <w:p w:rsidR="006E6C88" w:rsidRPr="006E6C88" w:rsidRDefault="006E6C88" w:rsidP="006E6C88">
            <w:pPr>
              <w:suppressAutoHyphens w:val="0"/>
              <w:spacing w:before="40" w:after="40" w:line="220" w:lineRule="exact"/>
              <w:ind w:left="113"/>
              <w:jc w:val="right"/>
              <w:rPr>
                <w:sz w:val="18"/>
                <w:lang w:val="en-US"/>
              </w:rPr>
            </w:pPr>
            <w:r w:rsidRPr="006E6C88">
              <w:rPr>
                <w:sz w:val="18"/>
                <w:lang w:val="en-US"/>
              </w:rPr>
              <w:t> </w:t>
            </w:r>
          </w:p>
        </w:tc>
        <w:tc>
          <w:tcPr>
            <w:tcW w:w="793" w:type="dxa"/>
            <w:shd w:val="clear" w:color="auto" w:fill="auto"/>
            <w:vAlign w:val="bottom"/>
          </w:tcPr>
          <w:p w:rsidR="006E6C88" w:rsidRPr="006E6C88" w:rsidRDefault="006E6C88" w:rsidP="006E6C88">
            <w:pPr>
              <w:suppressAutoHyphens w:val="0"/>
              <w:spacing w:before="40" w:after="40" w:line="220" w:lineRule="exact"/>
              <w:ind w:left="113"/>
              <w:jc w:val="right"/>
              <w:rPr>
                <w:sz w:val="18"/>
                <w:lang w:val="en-US"/>
              </w:rPr>
            </w:pPr>
            <w:r w:rsidRPr="006E6C88">
              <w:rPr>
                <w:sz w:val="18"/>
                <w:lang w:val="en-US"/>
              </w:rPr>
              <w:t> </w:t>
            </w:r>
          </w:p>
        </w:tc>
      </w:tr>
      <w:tr w:rsidR="006E6C88" w:rsidRPr="006E6C88">
        <w:trPr>
          <w:trHeight w:val="255"/>
        </w:trPr>
        <w:tc>
          <w:tcPr>
            <w:tcW w:w="764"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1996</w:t>
            </w:r>
          </w:p>
        </w:tc>
        <w:tc>
          <w:tcPr>
            <w:tcW w:w="6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137,002 </w:t>
            </w:r>
          </w:p>
        </w:tc>
        <w:tc>
          <w:tcPr>
            <w:tcW w:w="102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15,602 </w:t>
            </w:r>
          </w:p>
        </w:tc>
        <w:tc>
          <w:tcPr>
            <w:tcW w:w="77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10,701 </w:t>
            </w:r>
          </w:p>
        </w:tc>
        <w:tc>
          <w:tcPr>
            <w:tcW w:w="79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110,698 </w:t>
            </w:r>
          </w:p>
        </w:tc>
        <w:tc>
          <w:tcPr>
            <w:tcW w:w="75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156,958 </w:t>
            </w:r>
          </w:p>
        </w:tc>
        <w:tc>
          <w:tcPr>
            <w:tcW w:w="102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15,665 </w:t>
            </w:r>
          </w:p>
        </w:tc>
        <w:tc>
          <w:tcPr>
            <w:tcW w:w="77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9,988 </w:t>
            </w:r>
          </w:p>
        </w:tc>
        <w:tc>
          <w:tcPr>
            <w:tcW w:w="79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131,305 </w:t>
            </w:r>
          </w:p>
        </w:tc>
      </w:tr>
      <w:tr w:rsidR="006E6C88" w:rsidRPr="006E6C88">
        <w:trPr>
          <w:trHeight w:val="255"/>
        </w:trPr>
        <w:tc>
          <w:tcPr>
            <w:tcW w:w="764"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1997</w:t>
            </w:r>
          </w:p>
        </w:tc>
        <w:tc>
          <w:tcPr>
            <w:tcW w:w="6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130,183 </w:t>
            </w:r>
          </w:p>
        </w:tc>
        <w:tc>
          <w:tcPr>
            <w:tcW w:w="102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15,858 </w:t>
            </w:r>
          </w:p>
        </w:tc>
        <w:tc>
          <w:tcPr>
            <w:tcW w:w="77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9,782 </w:t>
            </w:r>
          </w:p>
        </w:tc>
        <w:tc>
          <w:tcPr>
            <w:tcW w:w="79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104,543 </w:t>
            </w:r>
          </w:p>
        </w:tc>
        <w:tc>
          <w:tcPr>
            <w:tcW w:w="75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153,272 </w:t>
            </w:r>
          </w:p>
        </w:tc>
        <w:tc>
          <w:tcPr>
            <w:tcW w:w="102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16,329 </w:t>
            </w:r>
          </w:p>
        </w:tc>
        <w:tc>
          <w:tcPr>
            <w:tcW w:w="77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10,110 </w:t>
            </w:r>
          </w:p>
        </w:tc>
        <w:tc>
          <w:tcPr>
            <w:tcW w:w="79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126,834 </w:t>
            </w:r>
          </w:p>
        </w:tc>
      </w:tr>
      <w:tr w:rsidR="006E6C88" w:rsidRPr="006E6C88">
        <w:trPr>
          <w:trHeight w:val="255"/>
        </w:trPr>
        <w:tc>
          <w:tcPr>
            <w:tcW w:w="764"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 xml:space="preserve">1998(r ) </w:t>
            </w:r>
          </w:p>
        </w:tc>
        <w:tc>
          <w:tcPr>
            <w:tcW w:w="6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141,054 </w:t>
            </w:r>
          </w:p>
        </w:tc>
        <w:tc>
          <w:tcPr>
            <w:tcW w:w="102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20,931 </w:t>
            </w:r>
          </w:p>
        </w:tc>
        <w:tc>
          <w:tcPr>
            <w:tcW w:w="77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12,089 </w:t>
            </w:r>
          </w:p>
        </w:tc>
        <w:tc>
          <w:tcPr>
            <w:tcW w:w="79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108,034 </w:t>
            </w:r>
          </w:p>
        </w:tc>
        <w:tc>
          <w:tcPr>
            <w:tcW w:w="75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152,089 </w:t>
            </w:r>
          </w:p>
        </w:tc>
        <w:tc>
          <w:tcPr>
            <w:tcW w:w="102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21,800 </w:t>
            </w:r>
          </w:p>
        </w:tc>
        <w:tc>
          <w:tcPr>
            <w:tcW w:w="77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11,759 </w:t>
            </w:r>
          </w:p>
        </w:tc>
        <w:tc>
          <w:tcPr>
            <w:tcW w:w="79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118,529 </w:t>
            </w:r>
          </w:p>
        </w:tc>
      </w:tr>
      <w:tr w:rsidR="006E6C88" w:rsidRPr="006E6C88">
        <w:trPr>
          <w:trHeight w:val="255"/>
        </w:trPr>
        <w:tc>
          <w:tcPr>
            <w:tcW w:w="764"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 xml:space="preserve">1999(r ) </w:t>
            </w:r>
          </w:p>
        </w:tc>
        <w:tc>
          <w:tcPr>
            <w:tcW w:w="6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152,760 </w:t>
            </w:r>
          </w:p>
        </w:tc>
        <w:tc>
          <w:tcPr>
            <w:tcW w:w="102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23,156 </w:t>
            </w:r>
          </w:p>
        </w:tc>
        <w:tc>
          <w:tcPr>
            <w:tcW w:w="77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13,004 </w:t>
            </w:r>
          </w:p>
        </w:tc>
        <w:tc>
          <w:tcPr>
            <w:tcW w:w="79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116,601 </w:t>
            </w:r>
          </w:p>
        </w:tc>
        <w:tc>
          <w:tcPr>
            <w:tcW w:w="75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156,167 </w:t>
            </w:r>
          </w:p>
        </w:tc>
        <w:tc>
          <w:tcPr>
            <w:tcW w:w="102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23,804 </w:t>
            </w:r>
          </w:p>
        </w:tc>
        <w:tc>
          <w:tcPr>
            <w:tcW w:w="77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12,533 </w:t>
            </w:r>
          </w:p>
        </w:tc>
        <w:tc>
          <w:tcPr>
            <w:tcW w:w="79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119,831 </w:t>
            </w:r>
          </w:p>
        </w:tc>
      </w:tr>
      <w:tr w:rsidR="006E6C88" w:rsidRPr="006E6C88">
        <w:trPr>
          <w:trHeight w:val="255"/>
        </w:trPr>
        <w:tc>
          <w:tcPr>
            <w:tcW w:w="764"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 xml:space="preserve">2000(p) </w:t>
            </w:r>
          </w:p>
        </w:tc>
        <w:tc>
          <w:tcPr>
            <w:tcW w:w="6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177,834 </w:t>
            </w:r>
          </w:p>
        </w:tc>
        <w:tc>
          <w:tcPr>
            <w:tcW w:w="102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23,822 </w:t>
            </w:r>
          </w:p>
        </w:tc>
        <w:tc>
          <w:tcPr>
            <w:tcW w:w="77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14,816 </w:t>
            </w:r>
          </w:p>
        </w:tc>
        <w:tc>
          <w:tcPr>
            <w:tcW w:w="79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139,197 </w:t>
            </w:r>
          </w:p>
        </w:tc>
        <w:tc>
          <w:tcPr>
            <w:tcW w:w="75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177,834 </w:t>
            </w:r>
          </w:p>
        </w:tc>
        <w:tc>
          <w:tcPr>
            <w:tcW w:w="102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23,822 </w:t>
            </w:r>
          </w:p>
        </w:tc>
        <w:tc>
          <w:tcPr>
            <w:tcW w:w="77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14,816 </w:t>
            </w:r>
          </w:p>
        </w:tc>
        <w:tc>
          <w:tcPr>
            <w:tcW w:w="79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139,197 </w:t>
            </w:r>
          </w:p>
        </w:tc>
      </w:tr>
      <w:tr w:rsidR="006E6C88" w:rsidRPr="006E6C88">
        <w:trPr>
          <w:trHeight w:val="255"/>
        </w:trPr>
        <w:tc>
          <w:tcPr>
            <w:tcW w:w="764"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2001</w:t>
            </w:r>
          </w:p>
        </w:tc>
        <w:tc>
          <w:tcPr>
            <w:tcW w:w="6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205,679 </w:t>
            </w:r>
          </w:p>
        </w:tc>
        <w:tc>
          <w:tcPr>
            <w:tcW w:w="102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23,662 </w:t>
            </w:r>
          </w:p>
        </w:tc>
        <w:tc>
          <w:tcPr>
            <w:tcW w:w="77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17,202 </w:t>
            </w:r>
          </w:p>
        </w:tc>
        <w:tc>
          <w:tcPr>
            <w:tcW w:w="79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164,814 </w:t>
            </w:r>
          </w:p>
        </w:tc>
        <w:tc>
          <w:tcPr>
            <w:tcW w:w="75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186,565 </w:t>
            </w:r>
          </w:p>
        </w:tc>
        <w:tc>
          <w:tcPr>
            <w:tcW w:w="102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23,130 </w:t>
            </w:r>
          </w:p>
        </w:tc>
        <w:tc>
          <w:tcPr>
            <w:tcW w:w="77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16,790 </w:t>
            </w:r>
          </w:p>
        </w:tc>
        <w:tc>
          <w:tcPr>
            <w:tcW w:w="79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146,645 </w:t>
            </w:r>
          </w:p>
        </w:tc>
      </w:tr>
      <w:tr w:rsidR="006E6C88" w:rsidRPr="006E6C88">
        <w:trPr>
          <w:trHeight w:val="255"/>
        </w:trPr>
        <w:tc>
          <w:tcPr>
            <w:tcW w:w="764"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2002</w:t>
            </w:r>
          </w:p>
        </w:tc>
        <w:tc>
          <w:tcPr>
            <w:tcW w:w="6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220,550 </w:t>
            </w:r>
          </w:p>
        </w:tc>
        <w:tc>
          <w:tcPr>
            <w:tcW w:w="102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27,223 </w:t>
            </w:r>
          </w:p>
        </w:tc>
        <w:tc>
          <w:tcPr>
            <w:tcW w:w="77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17,660 </w:t>
            </w:r>
          </w:p>
        </w:tc>
        <w:tc>
          <w:tcPr>
            <w:tcW w:w="79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175,667 </w:t>
            </w:r>
          </w:p>
        </w:tc>
        <w:tc>
          <w:tcPr>
            <w:tcW w:w="75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191,361 </w:t>
            </w:r>
          </w:p>
        </w:tc>
        <w:tc>
          <w:tcPr>
            <w:tcW w:w="102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25,316 </w:t>
            </w:r>
          </w:p>
        </w:tc>
        <w:tc>
          <w:tcPr>
            <w:tcW w:w="77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16,737 </w:t>
            </w:r>
          </w:p>
        </w:tc>
        <w:tc>
          <w:tcPr>
            <w:tcW w:w="79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149,309 </w:t>
            </w:r>
          </w:p>
        </w:tc>
      </w:tr>
      <w:tr w:rsidR="006E6C88" w:rsidRPr="006E6C88">
        <w:trPr>
          <w:trHeight w:val="255"/>
        </w:trPr>
        <w:tc>
          <w:tcPr>
            <w:tcW w:w="764"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2003</w:t>
            </w:r>
          </w:p>
        </w:tc>
        <w:tc>
          <w:tcPr>
            <w:tcW w:w="6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246,038 </w:t>
            </w:r>
          </w:p>
        </w:tc>
        <w:tc>
          <w:tcPr>
            <w:tcW w:w="102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37,646 </w:t>
            </w:r>
          </w:p>
        </w:tc>
        <w:tc>
          <w:tcPr>
            <w:tcW w:w="77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21,204 </w:t>
            </w:r>
          </w:p>
        </w:tc>
        <w:tc>
          <w:tcPr>
            <w:tcW w:w="79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187,188 </w:t>
            </w:r>
          </w:p>
        </w:tc>
        <w:tc>
          <w:tcPr>
            <w:tcW w:w="75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206,976 </w:t>
            </w:r>
          </w:p>
        </w:tc>
        <w:tc>
          <w:tcPr>
            <w:tcW w:w="102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32,470 </w:t>
            </w:r>
          </w:p>
        </w:tc>
        <w:tc>
          <w:tcPr>
            <w:tcW w:w="77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19,538 </w:t>
            </w:r>
          </w:p>
        </w:tc>
        <w:tc>
          <w:tcPr>
            <w:tcW w:w="79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154,967 </w:t>
            </w:r>
          </w:p>
        </w:tc>
      </w:tr>
      <w:tr w:rsidR="006E6C88" w:rsidRPr="006E6C88">
        <w:trPr>
          <w:trHeight w:val="255"/>
        </w:trPr>
        <w:tc>
          <w:tcPr>
            <w:tcW w:w="764"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2004</w:t>
            </w:r>
          </w:p>
        </w:tc>
        <w:tc>
          <w:tcPr>
            <w:tcW w:w="6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258,428 </w:t>
            </w:r>
          </w:p>
        </w:tc>
        <w:tc>
          <w:tcPr>
            <w:tcW w:w="102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35,271 </w:t>
            </w:r>
          </w:p>
        </w:tc>
        <w:tc>
          <w:tcPr>
            <w:tcW w:w="77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23,852 </w:t>
            </w:r>
          </w:p>
        </w:tc>
        <w:tc>
          <w:tcPr>
            <w:tcW w:w="79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199,306 </w:t>
            </w:r>
          </w:p>
        </w:tc>
        <w:tc>
          <w:tcPr>
            <w:tcW w:w="75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215,910 </w:t>
            </w:r>
          </w:p>
        </w:tc>
        <w:tc>
          <w:tcPr>
            <w:tcW w:w="102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31,632 </w:t>
            </w:r>
          </w:p>
        </w:tc>
        <w:tc>
          <w:tcPr>
            <w:tcW w:w="77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21,612 </w:t>
            </w:r>
          </w:p>
        </w:tc>
        <w:tc>
          <w:tcPr>
            <w:tcW w:w="79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162,666 </w:t>
            </w:r>
          </w:p>
        </w:tc>
      </w:tr>
      <w:tr w:rsidR="006E6C88" w:rsidRPr="006E6C88">
        <w:trPr>
          <w:trHeight w:val="255"/>
        </w:trPr>
        <w:tc>
          <w:tcPr>
            <w:tcW w:w="764"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2005</w:t>
            </w:r>
          </w:p>
        </w:tc>
        <w:tc>
          <w:tcPr>
            <w:tcW w:w="6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261,347 </w:t>
            </w:r>
          </w:p>
        </w:tc>
        <w:tc>
          <w:tcPr>
            <w:tcW w:w="102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33,240 </w:t>
            </w:r>
          </w:p>
        </w:tc>
        <w:tc>
          <w:tcPr>
            <w:tcW w:w="77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22,132 </w:t>
            </w:r>
          </w:p>
        </w:tc>
        <w:tc>
          <w:tcPr>
            <w:tcW w:w="79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205,975 </w:t>
            </w:r>
          </w:p>
        </w:tc>
        <w:tc>
          <w:tcPr>
            <w:tcW w:w="75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215,968 </w:t>
            </w:r>
          </w:p>
        </w:tc>
        <w:tc>
          <w:tcPr>
            <w:tcW w:w="102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30,522 </w:t>
            </w:r>
          </w:p>
        </w:tc>
        <w:tc>
          <w:tcPr>
            <w:tcW w:w="77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18,956 </w:t>
            </w:r>
          </w:p>
        </w:tc>
        <w:tc>
          <w:tcPr>
            <w:tcW w:w="79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166,490 </w:t>
            </w:r>
          </w:p>
        </w:tc>
      </w:tr>
      <w:tr w:rsidR="006E6C88" w:rsidRPr="006E6C88">
        <w:trPr>
          <w:trHeight w:val="255"/>
        </w:trPr>
        <w:tc>
          <w:tcPr>
            <w:tcW w:w="764"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2006</w:t>
            </w:r>
          </w:p>
        </w:tc>
        <w:tc>
          <w:tcPr>
            <w:tcW w:w="6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277,649 </w:t>
            </w:r>
          </w:p>
        </w:tc>
        <w:tc>
          <w:tcPr>
            <w:tcW w:w="102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32,025 </w:t>
            </w:r>
          </w:p>
        </w:tc>
        <w:tc>
          <w:tcPr>
            <w:tcW w:w="77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24,343 </w:t>
            </w:r>
          </w:p>
        </w:tc>
        <w:tc>
          <w:tcPr>
            <w:tcW w:w="79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221,281 </w:t>
            </w:r>
          </w:p>
        </w:tc>
        <w:tc>
          <w:tcPr>
            <w:tcW w:w="75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217,487 </w:t>
            </w:r>
          </w:p>
        </w:tc>
        <w:tc>
          <w:tcPr>
            <w:tcW w:w="102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29,130 </w:t>
            </w:r>
          </w:p>
        </w:tc>
        <w:tc>
          <w:tcPr>
            <w:tcW w:w="775"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19,233 </w:t>
            </w:r>
          </w:p>
        </w:tc>
        <w:tc>
          <w:tcPr>
            <w:tcW w:w="793"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169,124 </w:t>
            </w:r>
          </w:p>
        </w:tc>
      </w:tr>
      <w:tr w:rsidR="006E6C88" w:rsidRPr="006E6C88">
        <w:trPr>
          <w:trHeight w:val="255"/>
        </w:trPr>
        <w:tc>
          <w:tcPr>
            <w:tcW w:w="764" w:type="dxa"/>
            <w:tcBorders>
              <w:bottom w:val="single" w:sz="12" w:space="0" w:color="auto"/>
            </w:tcBorders>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2007</w:t>
            </w:r>
          </w:p>
        </w:tc>
        <w:tc>
          <w:tcPr>
            <w:tcW w:w="669" w:type="dxa"/>
            <w:tcBorders>
              <w:bottom w:val="single" w:sz="12" w:space="0" w:color="auto"/>
            </w:tcBorders>
            <w:shd w:val="clear" w:color="auto" w:fill="auto"/>
            <w:vAlign w:val="bottom"/>
          </w:tcPr>
          <w:p w:rsidR="006E6C88" w:rsidRPr="006E6C88" w:rsidRDefault="006E6C88" w:rsidP="006E6C88">
            <w:pPr>
              <w:suppressAutoHyphens w:val="0"/>
              <w:spacing w:before="40" w:after="40" w:line="220" w:lineRule="exact"/>
              <w:ind w:left="113"/>
              <w:jc w:val="right"/>
              <w:rPr>
                <w:sz w:val="18"/>
                <w:lang w:val="en-US"/>
              </w:rPr>
            </w:pPr>
            <w:r w:rsidRPr="006E6C88">
              <w:rPr>
                <w:sz w:val="18"/>
                <w:lang w:val="en-US"/>
              </w:rPr>
              <w:t xml:space="preserve"> 286,711 </w:t>
            </w:r>
          </w:p>
        </w:tc>
        <w:tc>
          <w:tcPr>
            <w:tcW w:w="1023" w:type="dxa"/>
            <w:tcBorders>
              <w:bottom w:val="single" w:sz="12" w:space="0" w:color="auto"/>
            </w:tcBorders>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34,952 </w:t>
            </w:r>
          </w:p>
        </w:tc>
        <w:tc>
          <w:tcPr>
            <w:tcW w:w="775" w:type="dxa"/>
            <w:tcBorders>
              <w:bottom w:val="single" w:sz="12" w:space="0" w:color="auto"/>
            </w:tcBorders>
            <w:shd w:val="clear" w:color="auto" w:fill="auto"/>
            <w:vAlign w:val="bottom"/>
          </w:tcPr>
          <w:p w:rsidR="006E6C88" w:rsidRPr="006E6C88" w:rsidRDefault="006E6C88" w:rsidP="006E6C88">
            <w:pPr>
              <w:suppressAutoHyphens w:val="0"/>
              <w:spacing w:before="40" w:after="40" w:line="220" w:lineRule="exact"/>
              <w:ind w:left="113"/>
              <w:jc w:val="right"/>
              <w:rPr>
                <w:sz w:val="18"/>
                <w:lang w:val="en-US"/>
              </w:rPr>
            </w:pPr>
          </w:p>
          <w:p w:rsidR="006E6C88" w:rsidRPr="006E6C88" w:rsidRDefault="006E6C88" w:rsidP="006E6C88">
            <w:pPr>
              <w:suppressAutoHyphens w:val="0"/>
              <w:spacing w:before="40" w:after="40" w:line="220" w:lineRule="exact"/>
              <w:ind w:left="113"/>
              <w:jc w:val="right"/>
              <w:rPr>
                <w:sz w:val="18"/>
                <w:lang w:val="en-US"/>
              </w:rPr>
            </w:pPr>
            <w:r w:rsidRPr="006E6C88">
              <w:rPr>
                <w:sz w:val="18"/>
                <w:lang w:val="en-US"/>
              </w:rPr>
              <w:t xml:space="preserve">27,517 </w:t>
            </w:r>
          </w:p>
        </w:tc>
        <w:tc>
          <w:tcPr>
            <w:tcW w:w="793" w:type="dxa"/>
            <w:tcBorders>
              <w:bottom w:val="single" w:sz="12" w:space="0" w:color="auto"/>
            </w:tcBorders>
            <w:shd w:val="clear" w:color="auto" w:fill="auto"/>
            <w:vAlign w:val="bottom"/>
          </w:tcPr>
          <w:p w:rsidR="006E6C88" w:rsidRPr="006E6C88" w:rsidRDefault="006E6C88" w:rsidP="006E6C88">
            <w:pPr>
              <w:suppressAutoHyphens w:val="0"/>
              <w:spacing w:before="40" w:after="40" w:line="220" w:lineRule="exact"/>
              <w:ind w:left="113"/>
              <w:jc w:val="right"/>
              <w:rPr>
                <w:sz w:val="18"/>
                <w:lang w:val="en-US"/>
              </w:rPr>
            </w:pPr>
            <w:r w:rsidRPr="006E6C88">
              <w:rPr>
                <w:sz w:val="18"/>
                <w:lang w:val="en-US"/>
              </w:rPr>
              <w:t xml:space="preserve"> </w:t>
            </w:r>
          </w:p>
          <w:p w:rsidR="006E6C88" w:rsidRPr="006E6C88" w:rsidRDefault="006E6C88" w:rsidP="006E6C88">
            <w:pPr>
              <w:suppressAutoHyphens w:val="0"/>
              <w:spacing w:before="40" w:after="40" w:line="220" w:lineRule="exact"/>
              <w:ind w:left="113"/>
              <w:jc w:val="right"/>
              <w:rPr>
                <w:sz w:val="18"/>
                <w:lang w:val="en-US"/>
              </w:rPr>
            </w:pPr>
            <w:r w:rsidRPr="006E6C88">
              <w:rPr>
                <w:sz w:val="18"/>
                <w:lang w:val="en-US"/>
              </w:rPr>
              <w:t xml:space="preserve">224,242 </w:t>
            </w:r>
          </w:p>
        </w:tc>
        <w:tc>
          <w:tcPr>
            <w:tcW w:w="755" w:type="dxa"/>
            <w:tcBorders>
              <w:bottom w:val="single" w:sz="12" w:space="0" w:color="auto"/>
            </w:tcBorders>
            <w:shd w:val="clear" w:color="auto" w:fill="auto"/>
            <w:vAlign w:val="bottom"/>
          </w:tcPr>
          <w:p w:rsidR="006E6C88" w:rsidRPr="006E6C88" w:rsidRDefault="006E6C88" w:rsidP="006E6C88">
            <w:pPr>
              <w:suppressAutoHyphens w:val="0"/>
              <w:spacing w:before="40" w:after="40" w:line="220" w:lineRule="exact"/>
              <w:ind w:left="113"/>
              <w:jc w:val="right"/>
              <w:rPr>
                <w:sz w:val="18"/>
                <w:lang w:val="en-US"/>
              </w:rPr>
            </w:pPr>
            <w:r w:rsidRPr="006E6C88">
              <w:rPr>
                <w:sz w:val="18"/>
                <w:lang w:val="en-US"/>
              </w:rPr>
              <w:t xml:space="preserve"> </w:t>
            </w:r>
          </w:p>
          <w:p w:rsidR="006E6C88" w:rsidRPr="006E6C88" w:rsidRDefault="006E6C88" w:rsidP="006E6C88">
            <w:pPr>
              <w:suppressAutoHyphens w:val="0"/>
              <w:spacing w:before="40" w:after="40" w:line="220" w:lineRule="exact"/>
              <w:ind w:left="113"/>
              <w:jc w:val="right"/>
              <w:rPr>
                <w:sz w:val="18"/>
                <w:lang w:val="en-US"/>
              </w:rPr>
            </w:pPr>
            <w:r w:rsidRPr="006E6C88">
              <w:rPr>
                <w:sz w:val="18"/>
                <w:lang w:val="en-US"/>
              </w:rPr>
              <w:t xml:space="preserve">220,250 </w:t>
            </w:r>
          </w:p>
        </w:tc>
        <w:tc>
          <w:tcPr>
            <w:tcW w:w="1023" w:type="dxa"/>
            <w:tcBorders>
              <w:bottom w:val="single" w:sz="12" w:space="0" w:color="auto"/>
            </w:tcBorders>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31,585 </w:t>
            </w:r>
          </w:p>
        </w:tc>
        <w:tc>
          <w:tcPr>
            <w:tcW w:w="775" w:type="dxa"/>
            <w:tcBorders>
              <w:bottom w:val="single" w:sz="12" w:space="0" w:color="auto"/>
            </w:tcBorders>
            <w:shd w:val="clear" w:color="auto" w:fill="auto"/>
            <w:vAlign w:val="bottom"/>
          </w:tcPr>
          <w:p w:rsidR="006E6C88" w:rsidRPr="006E6C88" w:rsidRDefault="006E6C88" w:rsidP="006E6C88">
            <w:pPr>
              <w:suppressAutoHyphens w:val="0"/>
              <w:spacing w:before="40" w:after="40" w:line="220" w:lineRule="exact"/>
              <w:ind w:left="113"/>
              <w:jc w:val="right"/>
              <w:rPr>
                <w:sz w:val="18"/>
                <w:lang w:val="en-US"/>
              </w:rPr>
            </w:pPr>
            <w:r w:rsidRPr="006E6C88">
              <w:rPr>
                <w:sz w:val="18"/>
                <w:lang w:val="en-US"/>
              </w:rPr>
              <w:t xml:space="preserve"> </w:t>
            </w:r>
          </w:p>
          <w:p w:rsidR="006E6C88" w:rsidRPr="006E6C88" w:rsidRDefault="006E6C88" w:rsidP="006E6C88">
            <w:pPr>
              <w:suppressAutoHyphens w:val="0"/>
              <w:spacing w:before="40" w:after="40" w:line="220" w:lineRule="exact"/>
              <w:ind w:left="113"/>
              <w:jc w:val="right"/>
              <w:rPr>
                <w:sz w:val="18"/>
                <w:lang w:val="en-US"/>
              </w:rPr>
            </w:pPr>
            <w:r w:rsidRPr="006E6C88">
              <w:rPr>
                <w:sz w:val="18"/>
                <w:lang w:val="en-US"/>
              </w:rPr>
              <w:t xml:space="preserve">20,668 </w:t>
            </w:r>
          </w:p>
        </w:tc>
        <w:tc>
          <w:tcPr>
            <w:tcW w:w="793" w:type="dxa"/>
            <w:tcBorders>
              <w:bottom w:val="single" w:sz="12" w:space="0" w:color="auto"/>
            </w:tcBorders>
            <w:shd w:val="clear" w:color="auto" w:fill="auto"/>
            <w:vAlign w:val="bottom"/>
          </w:tcPr>
          <w:p w:rsidR="006E6C88" w:rsidRPr="006E6C88" w:rsidRDefault="006E6C88" w:rsidP="006E6C88">
            <w:pPr>
              <w:suppressAutoHyphens w:val="0"/>
              <w:spacing w:before="40" w:after="40" w:line="220" w:lineRule="exact"/>
              <w:ind w:left="113"/>
              <w:jc w:val="right"/>
              <w:rPr>
                <w:sz w:val="18"/>
                <w:lang w:val="en-US"/>
              </w:rPr>
            </w:pPr>
          </w:p>
          <w:p w:rsidR="006E6C88" w:rsidRPr="006E6C88" w:rsidRDefault="006E6C88" w:rsidP="006E6C88">
            <w:pPr>
              <w:suppressAutoHyphens w:val="0"/>
              <w:spacing w:before="40" w:after="40" w:line="220" w:lineRule="exact"/>
              <w:ind w:left="113"/>
              <w:jc w:val="right"/>
              <w:rPr>
                <w:sz w:val="18"/>
                <w:lang w:val="en-US"/>
              </w:rPr>
            </w:pPr>
            <w:r w:rsidRPr="006E6C88">
              <w:rPr>
                <w:sz w:val="18"/>
                <w:lang w:val="en-US"/>
              </w:rPr>
              <w:t xml:space="preserve">167,997 </w:t>
            </w:r>
          </w:p>
        </w:tc>
      </w:tr>
    </w:tbl>
    <w:p w:rsidR="001D6469" w:rsidRDefault="006E6C88" w:rsidP="006E6C88">
      <w:pPr>
        <w:pStyle w:val="SingleTxtG"/>
        <w:ind w:firstLine="170"/>
      </w:pPr>
      <w:r w:rsidRPr="006E6C88">
        <w:rPr>
          <w:i/>
        </w:rPr>
        <w:t>Source</w:t>
      </w:r>
      <w:r w:rsidRPr="006E6C88">
        <w:t>: Ministry of Finance and Economic Management Statistics Division</w:t>
      </w:r>
    </w:p>
    <w:p w:rsidR="00960BE9" w:rsidRDefault="006E6C88" w:rsidP="00B34004">
      <w:pPr>
        <w:pStyle w:val="Heading1"/>
      </w:pPr>
      <w:r>
        <w:br w:type="page"/>
      </w:r>
      <w:bookmarkStart w:id="80" w:name="_Toc267664526"/>
      <w:r w:rsidRPr="009A5813">
        <w:t>Table 5</w:t>
      </w:r>
    </w:p>
    <w:p w:rsidR="006E6C88" w:rsidRPr="00B34004" w:rsidRDefault="006E6C88" w:rsidP="00960BE9">
      <w:pPr>
        <w:pStyle w:val="Heading1"/>
        <w:spacing w:after="120"/>
        <w:rPr>
          <w:b/>
          <w:bCs/>
        </w:rPr>
      </w:pPr>
      <w:smartTag w:uri="urn:schemas-microsoft-com:office:smarttags" w:element="place">
        <w:r w:rsidRPr="00B34004">
          <w:rPr>
            <w:b/>
            <w:bCs/>
          </w:rPr>
          <w:t>Cook Islands</w:t>
        </w:r>
      </w:smartTag>
      <w:r w:rsidRPr="00B34004">
        <w:rPr>
          <w:b/>
          <w:bCs/>
        </w:rPr>
        <w:t xml:space="preserve"> </w:t>
      </w:r>
      <w:r w:rsidR="00B34004" w:rsidRPr="00B34004">
        <w:rPr>
          <w:b/>
          <w:bCs/>
        </w:rPr>
        <w:t xml:space="preserve">expenditure </w:t>
      </w:r>
      <w:r w:rsidRPr="00B34004">
        <w:rPr>
          <w:b/>
          <w:bCs/>
        </w:rPr>
        <w:t xml:space="preserve">by </w:t>
      </w:r>
      <w:bookmarkEnd w:id="80"/>
      <w:r w:rsidR="00B34004" w:rsidRPr="00B34004">
        <w:rPr>
          <w:b/>
          <w:bCs/>
        </w:rPr>
        <w:t>function</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678"/>
        <w:gridCol w:w="1197"/>
        <w:gridCol w:w="597"/>
        <w:gridCol w:w="869"/>
        <w:gridCol w:w="617"/>
        <w:gridCol w:w="879"/>
        <w:gridCol w:w="921"/>
        <w:gridCol w:w="994"/>
        <w:gridCol w:w="618"/>
      </w:tblGrid>
      <w:tr w:rsidR="006E6C88" w:rsidRPr="006E6C88">
        <w:trPr>
          <w:trHeight w:val="240"/>
          <w:tblHeader/>
        </w:trPr>
        <w:tc>
          <w:tcPr>
            <w:tcW w:w="678" w:type="dxa"/>
            <w:tcBorders>
              <w:top w:val="single" w:sz="4" w:space="0" w:color="auto"/>
              <w:bottom w:val="single" w:sz="12" w:space="0" w:color="auto"/>
            </w:tcBorders>
            <w:shd w:val="clear" w:color="auto" w:fill="auto"/>
            <w:vAlign w:val="bottom"/>
          </w:tcPr>
          <w:p w:rsidR="006E6C88" w:rsidRPr="006E6C88" w:rsidRDefault="006E6C88" w:rsidP="006E6C88">
            <w:pPr>
              <w:suppressAutoHyphens w:val="0"/>
              <w:spacing w:before="80" w:after="80" w:line="200" w:lineRule="exact"/>
              <w:rPr>
                <w:bCs/>
                <w:i/>
                <w:sz w:val="16"/>
                <w:lang w:val="en-US"/>
              </w:rPr>
            </w:pPr>
            <w:r w:rsidRPr="006E6C88">
              <w:rPr>
                <w:bCs/>
                <w:i/>
                <w:sz w:val="16"/>
                <w:lang w:val="en-US"/>
              </w:rPr>
              <w:t xml:space="preserve">Year </w:t>
            </w:r>
          </w:p>
        </w:tc>
        <w:tc>
          <w:tcPr>
            <w:tcW w:w="1197" w:type="dxa"/>
            <w:tcBorders>
              <w:top w:val="single" w:sz="4" w:space="0" w:color="auto"/>
              <w:bottom w:val="single" w:sz="12" w:space="0" w:color="auto"/>
            </w:tcBorders>
            <w:shd w:val="clear" w:color="auto" w:fill="auto"/>
            <w:vAlign w:val="bottom"/>
          </w:tcPr>
          <w:p w:rsidR="006E6C88" w:rsidRPr="006E6C88" w:rsidRDefault="006E6C88" w:rsidP="006E6C88">
            <w:pPr>
              <w:suppressAutoHyphens w:val="0"/>
              <w:spacing w:before="80" w:after="80" w:line="200" w:lineRule="exact"/>
              <w:ind w:left="113"/>
              <w:jc w:val="right"/>
              <w:rPr>
                <w:bCs/>
                <w:i/>
                <w:sz w:val="16"/>
                <w:lang w:val="en-US"/>
              </w:rPr>
            </w:pPr>
            <w:r w:rsidRPr="006E6C88">
              <w:rPr>
                <w:bCs/>
                <w:i/>
                <w:sz w:val="16"/>
                <w:lang w:val="en-US"/>
              </w:rPr>
              <w:t>Administration</w:t>
            </w:r>
          </w:p>
        </w:tc>
        <w:tc>
          <w:tcPr>
            <w:tcW w:w="597" w:type="dxa"/>
            <w:tcBorders>
              <w:top w:val="single" w:sz="4" w:space="0" w:color="auto"/>
              <w:bottom w:val="single" w:sz="12" w:space="0" w:color="auto"/>
            </w:tcBorders>
            <w:shd w:val="clear" w:color="auto" w:fill="auto"/>
            <w:vAlign w:val="bottom"/>
          </w:tcPr>
          <w:p w:rsidR="006E6C88" w:rsidRPr="006E6C88" w:rsidRDefault="006E6C88" w:rsidP="006E6C88">
            <w:pPr>
              <w:suppressAutoHyphens w:val="0"/>
              <w:spacing w:before="80" w:after="80" w:line="200" w:lineRule="exact"/>
              <w:ind w:left="113"/>
              <w:jc w:val="right"/>
              <w:rPr>
                <w:bCs/>
                <w:i/>
                <w:sz w:val="16"/>
                <w:lang w:val="en-US"/>
              </w:rPr>
            </w:pPr>
            <w:r w:rsidRPr="006E6C88">
              <w:rPr>
                <w:bCs/>
                <w:i/>
                <w:sz w:val="16"/>
                <w:lang w:val="en-US"/>
              </w:rPr>
              <w:t>Public Order &amp; Safety</w:t>
            </w:r>
          </w:p>
        </w:tc>
        <w:tc>
          <w:tcPr>
            <w:tcW w:w="869" w:type="dxa"/>
            <w:tcBorders>
              <w:top w:val="single" w:sz="4" w:space="0" w:color="auto"/>
              <w:bottom w:val="single" w:sz="12" w:space="0" w:color="auto"/>
            </w:tcBorders>
            <w:shd w:val="clear" w:color="auto" w:fill="auto"/>
            <w:vAlign w:val="bottom"/>
          </w:tcPr>
          <w:p w:rsidR="006E6C88" w:rsidRPr="006E6C88" w:rsidRDefault="006E6C88" w:rsidP="006E6C88">
            <w:pPr>
              <w:suppressAutoHyphens w:val="0"/>
              <w:spacing w:before="80" w:after="80" w:line="200" w:lineRule="exact"/>
              <w:ind w:left="113"/>
              <w:jc w:val="right"/>
              <w:rPr>
                <w:bCs/>
                <w:i/>
                <w:sz w:val="16"/>
                <w:lang w:val="en-US"/>
              </w:rPr>
            </w:pPr>
            <w:r w:rsidRPr="006E6C88">
              <w:rPr>
                <w:bCs/>
                <w:i/>
                <w:sz w:val="16"/>
                <w:lang w:val="en-US"/>
              </w:rPr>
              <w:t xml:space="preserve">Education </w:t>
            </w:r>
          </w:p>
        </w:tc>
        <w:tc>
          <w:tcPr>
            <w:tcW w:w="617" w:type="dxa"/>
            <w:tcBorders>
              <w:top w:val="single" w:sz="4" w:space="0" w:color="auto"/>
              <w:bottom w:val="single" w:sz="12" w:space="0" w:color="auto"/>
            </w:tcBorders>
            <w:shd w:val="clear" w:color="auto" w:fill="auto"/>
            <w:vAlign w:val="bottom"/>
          </w:tcPr>
          <w:p w:rsidR="006E6C88" w:rsidRPr="006E6C88" w:rsidRDefault="006E6C88" w:rsidP="006E6C88">
            <w:pPr>
              <w:suppressAutoHyphens w:val="0"/>
              <w:spacing w:before="80" w:after="80" w:line="200" w:lineRule="exact"/>
              <w:ind w:left="113"/>
              <w:jc w:val="right"/>
              <w:rPr>
                <w:bCs/>
                <w:i/>
                <w:sz w:val="16"/>
                <w:lang w:val="en-US"/>
              </w:rPr>
            </w:pPr>
            <w:r w:rsidRPr="006E6C88">
              <w:rPr>
                <w:bCs/>
                <w:i/>
                <w:sz w:val="16"/>
                <w:lang w:val="en-US"/>
              </w:rPr>
              <w:t xml:space="preserve">Health </w:t>
            </w:r>
          </w:p>
        </w:tc>
        <w:tc>
          <w:tcPr>
            <w:tcW w:w="879" w:type="dxa"/>
            <w:tcBorders>
              <w:top w:val="single" w:sz="4" w:space="0" w:color="auto"/>
              <w:bottom w:val="single" w:sz="12" w:space="0" w:color="auto"/>
            </w:tcBorders>
            <w:shd w:val="clear" w:color="auto" w:fill="auto"/>
            <w:vAlign w:val="bottom"/>
          </w:tcPr>
          <w:p w:rsidR="006E6C88" w:rsidRPr="006E6C88" w:rsidRDefault="006E6C88" w:rsidP="006E6C88">
            <w:pPr>
              <w:suppressAutoHyphens w:val="0"/>
              <w:spacing w:before="80" w:after="80" w:line="200" w:lineRule="exact"/>
              <w:ind w:left="113"/>
              <w:jc w:val="right"/>
              <w:rPr>
                <w:bCs/>
                <w:i/>
                <w:sz w:val="16"/>
                <w:lang w:val="en-US"/>
              </w:rPr>
            </w:pPr>
            <w:r w:rsidRPr="006E6C88">
              <w:rPr>
                <w:bCs/>
                <w:i/>
                <w:sz w:val="16"/>
                <w:lang w:val="en-US"/>
              </w:rPr>
              <w:t>Housing/ Community Services</w:t>
            </w:r>
          </w:p>
        </w:tc>
        <w:tc>
          <w:tcPr>
            <w:tcW w:w="921" w:type="dxa"/>
            <w:tcBorders>
              <w:top w:val="single" w:sz="4" w:space="0" w:color="auto"/>
              <w:bottom w:val="single" w:sz="12" w:space="0" w:color="auto"/>
            </w:tcBorders>
            <w:shd w:val="clear" w:color="auto" w:fill="auto"/>
            <w:vAlign w:val="bottom"/>
          </w:tcPr>
          <w:p w:rsidR="006E6C88" w:rsidRPr="006E6C88" w:rsidRDefault="006E6C88" w:rsidP="006E6C88">
            <w:pPr>
              <w:suppressAutoHyphens w:val="0"/>
              <w:spacing w:before="80" w:after="80" w:line="200" w:lineRule="exact"/>
              <w:ind w:left="113"/>
              <w:jc w:val="right"/>
              <w:rPr>
                <w:bCs/>
                <w:i/>
                <w:sz w:val="16"/>
                <w:lang w:val="en-US"/>
              </w:rPr>
            </w:pPr>
            <w:r w:rsidRPr="006E6C88">
              <w:rPr>
                <w:bCs/>
                <w:i/>
                <w:sz w:val="16"/>
                <w:lang w:val="en-US"/>
              </w:rPr>
              <w:t>Recreation &amp; Culture</w:t>
            </w:r>
          </w:p>
        </w:tc>
        <w:tc>
          <w:tcPr>
            <w:tcW w:w="994" w:type="dxa"/>
            <w:tcBorders>
              <w:top w:val="single" w:sz="4" w:space="0" w:color="auto"/>
              <w:bottom w:val="single" w:sz="12" w:space="0" w:color="auto"/>
            </w:tcBorders>
            <w:shd w:val="clear" w:color="auto" w:fill="auto"/>
            <w:vAlign w:val="bottom"/>
          </w:tcPr>
          <w:p w:rsidR="006E6C88" w:rsidRPr="006E6C88" w:rsidRDefault="006E6C88" w:rsidP="006E6C88">
            <w:pPr>
              <w:suppressAutoHyphens w:val="0"/>
              <w:spacing w:before="80" w:after="80" w:line="200" w:lineRule="exact"/>
              <w:ind w:left="113"/>
              <w:jc w:val="right"/>
              <w:rPr>
                <w:bCs/>
                <w:i/>
                <w:sz w:val="16"/>
                <w:lang w:val="en-US"/>
              </w:rPr>
            </w:pPr>
            <w:r w:rsidRPr="006E6C88">
              <w:rPr>
                <w:bCs/>
                <w:i/>
                <w:sz w:val="16"/>
                <w:lang w:val="en-US"/>
              </w:rPr>
              <w:t>Agriculture, Forestry &amp; Fishing</w:t>
            </w:r>
          </w:p>
        </w:tc>
        <w:tc>
          <w:tcPr>
            <w:tcW w:w="618" w:type="dxa"/>
            <w:tcBorders>
              <w:top w:val="single" w:sz="4" w:space="0" w:color="auto"/>
              <w:bottom w:val="single" w:sz="12" w:space="0" w:color="auto"/>
            </w:tcBorders>
            <w:shd w:val="clear" w:color="auto" w:fill="auto"/>
            <w:vAlign w:val="bottom"/>
          </w:tcPr>
          <w:p w:rsidR="006E6C88" w:rsidRPr="006E6C88" w:rsidRDefault="006E6C88" w:rsidP="006E6C88">
            <w:pPr>
              <w:suppressAutoHyphens w:val="0"/>
              <w:spacing w:before="80" w:after="80" w:line="200" w:lineRule="exact"/>
              <w:ind w:left="113"/>
              <w:jc w:val="right"/>
              <w:rPr>
                <w:bCs/>
                <w:i/>
                <w:sz w:val="16"/>
                <w:lang w:val="en-US"/>
              </w:rPr>
            </w:pPr>
            <w:r w:rsidRPr="006E6C88">
              <w:rPr>
                <w:bCs/>
                <w:i/>
                <w:sz w:val="16"/>
                <w:lang w:val="en-US"/>
              </w:rPr>
              <w:t xml:space="preserve">Others </w:t>
            </w:r>
          </w:p>
        </w:tc>
      </w:tr>
      <w:tr w:rsidR="006E6C88" w:rsidRPr="006E6C88">
        <w:trPr>
          <w:trHeight w:val="240"/>
        </w:trPr>
        <w:tc>
          <w:tcPr>
            <w:tcW w:w="678" w:type="dxa"/>
            <w:tcBorders>
              <w:top w:val="single" w:sz="12" w:space="0" w:color="auto"/>
            </w:tcBorders>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 xml:space="preserve">1995/96 </w:t>
            </w:r>
          </w:p>
        </w:tc>
        <w:tc>
          <w:tcPr>
            <w:tcW w:w="1197" w:type="dxa"/>
            <w:tcBorders>
              <w:top w:val="single" w:sz="12" w:space="0" w:color="auto"/>
            </w:tcBorders>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18,604 </w:t>
            </w:r>
          </w:p>
        </w:tc>
        <w:tc>
          <w:tcPr>
            <w:tcW w:w="597" w:type="dxa"/>
            <w:tcBorders>
              <w:top w:val="single" w:sz="12" w:space="0" w:color="auto"/>
            </w:tcBorders>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3,317 </w:t>
            </w:r>
          </w:p>
        </w:tc>
        <w:tc>
          <w:tcPr>
            <w:tcW w:w="869" w:type="dxa"/>
            <w:tcBorders>
              <w:top w:val="single" w:sz="12" w:space="0" w:color="auto"/>
            </w:tcBorders>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6,331 </w:t>
            </w:r>
          </w:p>
        </w:tc>
        <w:tc>
          <w:tcPr>
            <w:tcW w:w="617" w:type="dxa"/>
            <w:tcBorders>
              <w:top w:val="single" w:sz="12" w:space="0" w:color="auto"/>
            </w:tcBorders>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5,932 </w:t>
            </w:r>
          </w:p>
        </w:tc>
        <w:tc>
          <w:tcPr>
            <w:tcW w:w="879" w:type="dxa"/>
            <w:tcBorders>
              <w:top w:val="single" w:sz="12" w:space="0" w:color="auto"/>
            </w:tcBorders>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9,972 </w:t>
            </w:r>
          </w:p>
        </w:tc>
        <w:tc>
          <w:tcPr>
            <w:tcW w:w="921" w:type="dxa"/>
            <w:tcBorders>
              <w:top w:val="single" w:sz="12" w:space="0" w:color="auto"/>
            </w:tcBorders>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1,698 </w:t>
            </w:r>
          </w:p>
        </w:tc>
        <w:tc>
          <w:tcPr>
            <w:tcW w:w="994" w:type="dxa"/>
            <w:tcBorders>
              <w:top w:val="single" w:sz="12" w:space="0" w:color="auto"/>
            </w:tcBorders>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3,941 </w:t>
            </w:r>
          </w:p>
        </w:tc>
        <w:tc>
          <w:tcPr>
            <w:tcW w:w="618" w:type="dxa"/>
            <w:tcBorders>
              <w:top w:val="single" w:sz="12" w:space="0" w:color="auto"/>
            </w:tcBorders>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17,040 </w:t>
            </w:r>
          </w:p>
        </w:tc>
      </w:tr>
      <w:tr w:rsidR="006E6C88" w:rsidRPr="006E6C88">
        <w:trPr>
          <w:trHeight w:val="240"/>
        </w:trPr>
        <w:tc>
          <w:tcPr>
            <w:tcW w:w="678"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 xml:space="preserve">% </w:t>
            </w:r>
          </w:p>
        </w:tc>
        <w:tc>
          <w:tcPr>
            <w:tcW w:w="11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28 </w:t>
            </w:r>
          </w:p>
        </w:tc>
        <w:tc>
          <w:tcPr>
            <w:tcW w:w="5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5 </w:t>
            </w:r>
          </w:p>
        </w:tc>
        <w:tc>
          <w:tcPr>
            <w:tcW w:w="8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9 </w:t>
            </w:r>
          </w:p>
        </w:tc>
        <w:tc>
          <w:tcPr>
            <w:tcW w:w="617" w:type="dxa"/>
            <w:shd w:val="clear" w:color="auto" w:fill="auto"/>
            <w:vAlign w:val="bottom"/>
          </w:tcPr>
          <w:p w:rsidR="006E6C88" w:rsidRPr="006E6C88" w:rsidRDefault="006E6C88" w:rsidP="006E6C88">
            <w:pPr>
              <w:suppressAutoHyphens w:val="0"/>
              <w:spacing w:before="40" w:after="40" w:line="220" w:lineRule="exact"/>
              <w:ind w:left="113"/>
              <w:jc w:val="right"/>
              <w:rPr>
                <w:sz w:val="18"/>
                <w:lang w:val="en-US"/>
              </w:rPr>
            </w:pPr>
            <w:r w:rsidRPr="006E6C88">
              <w:rPr>
                <w:sz w:val="18"/>
                <w:lang w:val="en-US"/>
              </w:rPr>
              <w:t xml:space="preserve">9 </w:t>
            </w:r>
          </w:p>
        </w:tc>
        <w:tc>
          <w:tcPr>
            <w:tcW w:w="87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15 </w:t>
            </w:r>
          </w:p>
        </w:tc>
        <w:tc>
          <w:tcPr>
            <w:tcW w:w="921"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3 </w:t>
            </w:r>
          </w:p>
        </w:tc>
        <w:tc>
          <w:tcPr>
            <w:tcW w:w="994"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6 </w:t>
            </w:r>
          </w:p>
        </w:tc>
        <w:tc>
          <w:tcPr>
            <w:tcW w:w="618"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25 </w:t>
            </w:r>
          </w:p>
        </w:tc>
      </w:tr>
      <w:tr w:rsidR="006E6C88" w:rsidRPr="006E6C88">
        <w:trPr>
          <w:trHeight w:val="240"/>
        </w:trPr>
        <w:tc>
          <w:tcPr>
            <w:tcW w:w="678"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 xml:space="preserve">1996/97 </w:t>
            </w:r>
          </w:p>
        </w:tc>
        <w:tc>
          <w:tcPr>
            <w:tcW w:w="11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12,013 </w:t>
            </w:r>
          </w:p>
        </w:tc>
        <w:tc>
          <w:tcPr>
            <w:tcW w:w="5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2,767 </w:t>
            </w:r>
          </w:p>
        </w:tc>
        <w:tc>
          <w:tcPr>
            <w:tcW w:w="8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4,909 </w:t>
            </w:r>
          </w:p>
        </w:tc>
        <w:tc>
          <w:tcPr>
            <w:tcW w:w="61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4,678 </w:t>
            </w:r>
          </w:p>
        </w:tc>
        <w:tc>
          <w:tcPr>
            <w:tcW w:w="87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8,055 </w:t>
            </w:r>
          </w:p>
        </w:tc>
        <w:tc>
          <w:tcPr>
            <w:tcW w:w="921"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464 </w:t>
            </w:r>
          </w:p>
        </w:tc>
        <w:tc>
          <w:tcPr>
            <w:tcW w:w="994"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2,318 </w:t>
            </w:r>
          </w:p>
        </w:tc>
        <w:tc>
          <w:tcPr>
            <w:tcW w:w="618"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20,659 </w:t>
            </w:r>
          </w:p>
        </w:tc>
      </w:tr>
      <w:tr w:rsidR="006E6C88" w:rsidRPr="006E6C88">
        <w:trPr>
          <w:trHeight w:val="240"/>
        </w:trPr>
        <w:tc>
          <w:tcPr>
            <w:tcW w:w="678"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 xml:space="preserve">% </w:t>
            </w:r>
          </w:p>
        </w:tc>
        <w:tc>
          <w:tcPr>
            <w:tcW w:w="11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22 </w:t>
            </w:r>
          </w:p>
        </w:tc>
        <w:tc>
          <w:tcPr>
            <w:tcW w:w="5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5 </w:t>
            </w:r>
          </w:p>
        </w:tc>
        <w:tc>
          <w:tcPr>
            <w:tcW w:w="8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9 </w:t>
            </w:r>
          </w:p>
        </w:tc>
        <w:tc>
          <w:tcPr>
            <w:tcW w:w="61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8 </w:t>
            </w:r>
          </w:p>
        </w:tc>
        <w:tc>
          <w:tcPr>
            <w:tcW w:w="87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14 </w:t>
            </w:r>
          </w:p>
        </w:tc>
        <w:tc>
          <w:tcPr>
            <w:tcW w:w="921"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 </w:t>
            </w:r>
          </w:p>
        </w:tc>
        <w:tc>
          <w:tcPr>
            <w:tcW w:w="994"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4 </w:t>
            </w:r>
          </w:p>
        </w:tc>
        <w:tc>
          <w:tcPr>
            <w:tcW w:w="618"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37 </w:t>
            </w:r>
          </w:p>
        </w:tc>
      </w:tr>
      <w:tr w:rsidR="006E6C88" w:rsidRPr="006E6C88">
        <w:trPr>
          <w:trHeight w:val="240"/>
        </w:trPr>
        <w:tc>
          <w:tcPr>
            <w:tcW w:w="678"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1997/98</w:t>
            </w:r>
          </w:p>
        </w:tc>
        <w:tc>
          <w:tcPr>
            <w:tcW w:w="11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13,473 </w:t>
            </w:r>
          </w:p>
        </w:tc>
        <w:tc>
          <w:tcPr>
            <w:tcW w:w="5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2,974 </w:t>
            </w:r>
          </w:p>
        </w:tc>
        <w:tc>
          <w:tcPr>
            <w:tcW w:w="8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5,765 </w:t>
            </w:r>
          </w:p>
        </w:tc>
        <w:tc>
          <w:tcPr>
            <w:tcW w:w="61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5,380 </w:t>
            </w:r>
          </w:p>
        </w:tc>
        <w:tc>
          <w:tcPr>
            <w:tcW w:w="87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6,546 </w:t>
            </w:r>
          </w:p>
        </w:tc>
        <w:tc>
          <w:tcPr>
            <w:tcW w:w="921"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409 </w:t>
            </w:r>
          </w:p>
        </w:tc>
        <w:tc>
          <w:tcPr>
            <w:tcW w:w="994"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1,586 </w:t>
            </w:r>
          </w:p>
        </w:tc>
        <w:tc>
          <w:tcPr>
            <w:tcW w:w="618"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22,192 </w:t>
            </w:r>
          </w:p>
        </w:tc>
      </w:tr>
      <w:tr w:rsidR="006E6C88" w:rsidRPr="006E6C88">
        <w:trPr>
          <w:trHeight w:val="240"/>
        </w:trPr>
        <w:tc>
          <w:tcPr>
            <w:tcW w:w="678"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 xml:space="preserve">% </w:t>
            </w:r>
          </w:p>
        </w:tc>
        <w:tc>
          <w:tcPr>
            <w:tcW w:w="11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23 </w:t>
            </w:r>
          </w:p>
        </w:tc>
        <w:tc>
          <w:tcPr>
            <w:tcW w:w="5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5 </w:t>
            </w:r>
          </w:p>
        </w:tc>
        <w:tc>
          <w:tcPr>
            <w:tcW w:w="8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10 </w:t>
            </w:r>
          </w:p>
        </w:tc>
        <w:tc>
          <w:tcPr>
            <w:tcW w:w="61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9 </w:t>
            </w:r>
          </w:p>
        </w:tc>
        <w:tc>
          <w:tcPr>
            <w:tcW w:w="87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11 </w:t>
            </w:r>
          </w:p>
        </w:tc>
        <w:tc>
          <w:tcPr>
            <w:tcW w:w="921"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 </w:t>
            </w:r>
          </w:p>
        </w:tc>
        <w:tc>
          <w:tcPr>
            <w:tcW w:w="994"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3 </w:t>
            </w:r>
          </w:p>
        </w:tc>
        <w:tc>
          <w:tcPr>
            <w:tcW w:w="618"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38 </w:t>
            </w:r>
          </w:p>
        </w:tc>
      </w:tr>
      <w:tr w:rsidR="006E6C88" w:rsidRPr="006E6C88">
        <w:trPr>
          <w:trHeight w:val="240"/>
        </w:trPr>
        <w:tc>
          <w:tcPr>
            <w:tcW w:w="678"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1998/99</w:t>
            </w:r>
          </w:p>
        </w:tc>
        <w:tc>
          <w:tcPr>
            <w:tcW w:w="11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12,636 </w:t>
            </w:r>
          </w:p>
        </w:tc>
        <w:tc>
          <w:tcPr>
            <w:tcW w:w="5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3,445 </w:t>
            </w:r>
          </w:p>
        </w:tc>
        <w:tc>
          <w:tcPr>
            <w:tcW w:w="8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7,995 </w:t>
            </w:r>
          </w:p>
        </w:tc>
        <w:tc>
          <w:tcPr>
            <w:tcW w:w="61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4,845 </w:t>
            </w:r>
          </w:p>
        </w:tc>
        <w:tc>
          <w:tcPr>
            <w:tcW w:w="87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6,656 </w:t>
            </w:r>
          </w:p>
        </w:tc>
        <w:tc>
          <w:tcPr>
            <w:tcW w:w="921"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373 </w:t>
            </w:r>
          </w:p>
        </w:tc>
        <w:tc>
          <w:tcPr>
            <w:tcW w:w="994"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1,350 </w:t>
            </w:r>
          </w:p>
        </w:tc>
        <w:tc>
          <w:tcPr>
            <w:tcW w:w="618"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16,286 </w:t>
            </w:r>
          </w:p>
        </w:tc>
      </w:tr>
      <w:tr w:rsidR="006E6C88" w:rsidRPr="006E6C88">
        <w:trPr>
          <w:trHeight w:val="240"/>
        </w:trPr>
        <w:tc>
          <w:tcPr>
            <w:tcW w:w="678"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 xml:space="preserve">% </w:t>
            </w:r>
          </w:p>
        </w:tc>
        <w:tc>
          <w:tcPr>
            <w:tcW w:w="11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24 </w:t>
            </w:r>
          </w:p>
        </w:tc>
        <w:tc>
          <w:tcPr>
            <w:tcW w:w="5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6 </w:t>
            </w:r>
          </w:p>
        </w:tc>
        <w:tc>
          <w:tcPr>
            <w:tcW w:w="8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15 </w:t>
            </w:r>
          </w:p>
        </w:tc>
        <w:tc>
          <w:tcPr>
            <w:tcW w:w="61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9 </w:t>
            </w:r>
          </w:p>
        </w:tc>
        <w:tc>
          <w:tcPr>
            <w:tcW w:w="87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12 </w:t>
            </w:r>
          </w:p>
        </w:tc>
        <w:tc>
          <w:tcPr>
            <w:tcW w:w="921"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 </w:t>
            </w:r>
          </w:p>
        </w:tc>
        <w:tc>
          <w:tcPr>
            <w:tcW w:w="994"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3 </w:t>
            </w:r>
          </w:p>
        </w:tc>
        <w:tc>
          <w:tcPr>
            <w:tcW w:w="618"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30 </w:t>
            </w:r>
          </w:p>
        </w:tc>
      </w:tr>
      <w:tr w:rsidR="006E6C88" w:rsidRPr="006E6C88">
        <w:trPr>
          <w:trHeight w:val="240"/>
        </w:trPr>
        <w:tc>
          <w:tcPr>
            <w:tcW w:w="678"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1999/00</w:t>
            </w:r>
          </w:p>
        </w:tc>
        <w:tc>
          <w:tcPr>
            <w:tcW w:w="11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9,244 </w:t>
            </w:r>
          </w:p>
        </w:tc>
        <w:tc>
          <w:tcPr>
            <w:tcW w:w="5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3,798 </w:t>
            </w:r>
          </w:p>
        </w:tc>
        <w:tc>
          <w:tcPr>
            <w:tcW w:w="8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6,523 </w:t>
            </w:r>
          </w:p>
        </w:tc>
        <w:tc>
          <w:tcPr>
            <w:tcW w:w="61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6,195 </w:t>
            </w:r>
          </w:p>
        </w:tc>
        <w:tc>
          <w:tcPr>
            <w:tcW w:w="87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6,637 </w:t>
            </w:r>
          </w:p>
        </w:tc>
        <w:tc>
          <w:tcPr>
            <w:tcW w:w="921"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463 </w:t>
            </w:r>
          </w:p>
        </w:tc>
        <w:tc>
          <w:tcPr>
            <w:tcW w:w="994"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1,602 </w:t>
            </w:r>
          </w:p>
        </w:tc>
        <w:tc>
          <w:tcPr>
            <w:tcW w:w="618"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28,121 </w:t>
            </w:r>
          </w:p>
        </w:tc>
      </w:tr>
      <w:tr w:rsidR="006E6C88" w:rsidRPr="006E6C88">
        <w:trPr>
          <w:trHeight w:val="240"/>
        </w:trPr>
        <w:tc>
          <w:tcPr>
            <w:tcW w:w="678"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 xml:space="preserve">% </w:t>
            </w:r>
          </w:p>
        </w:tc>
        <w:tc>
          <w:tcPr>
            <w:tcW w:w="11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15 </w:t>
            </w:r>
          </w:p>
        </w:tc>
        <w:tc>
          <w:tcPr>
            <w:tcW w:w="5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6 </w:t>
            </w:r>
          </w:p>
        </w:tc>
        <w:tc>
          <w:tcPr>
            <w:tcW w:w="8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10 </w:t>
            </w:r>
          </w:p>
        </w:tc>
        <w:tc>
          <w:tcPr>
            <w:tcW w:w="61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10 </w:t>
            </w:r>
          </w:p>
        </w:tc>
        <w:tc>
          <w:tcPr>
            <w:tcW w:w="87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11 </w:t>
            </w:r>
          </w:p>
        </w:tc>
        <w:tc>
          <w:tcPr>
            <w:tcW w:w="921"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 </w:t>
            </w:r>
          </w:p>
        </w:tc>
        <w:tc>
          <w:tcPr>
            <w:tcW w:w="994"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3 </w:t>
            </w:r>
          </w:p>
        </w:tc>
        <w:tc>
          <w:tcPr>
            <w:tcW w:w="618"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45 </w:t>
            </w:r>
          </w:p>
        </w:tc>
      </w:tr>
      <w:tr w:rsidR="006E6C88" w:rsidRPr="006E6C88">
        <w:trPr>
          <w:trHeight w:val="240"/>
        </w:trPr>
        <w:tc>
          <w:tcPr>
            <w:tcW w:w="678"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2000/01</w:t>
            </w:r>
          </w:p>
        </w:tc>
        <w:tc>
          <w:tcPr>
            <w:tcW w:w="11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15,985 </w:t>
            </w:r>
          </w:p>
        </w:tc>
        <w:tc>
          <w:tcPr>
            <w:tcW w:w="5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4,455 </w:t>
            </w:r>
          </w:p>
        </w:tc>
        <w:tc>
          <w:tcPr>
            <w:tcW w:w="8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9,334 </w:t>
            </w:r>
          </w:p>
        </w:tc>
        <w:tc>
          <w:tcPr>
            <w:tcW w:w="61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9,832 </w:t>
            </w:r>
          </w:p>
        </w:tc>
        <w:tc>
          <w:tcPr>
            <w:tcW w:w="87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7,159 </w:t>
            </w:r>
          </w:p>
        </w:tc>
        <w:tc>
          <w:tcPr>
            <w:tcW w:w="921"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592 </w:t>
            </w:r>
          </w:p>
        </w:tc>
        <w:tc>
          <w:tcPr>
            <w:tcW w:w="994"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1,790 </w:t>
            </w:r>
          </w:p>
        </w:tc>
        <w:tc>
          <w:tcPr>
            <w:tcW w:w="618"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26,298 </w:t>
            </w:r>
          </w:p>
        </w:tc>
      </w:tr>
      <w:tr w:rsidR="006E6C88" w:rsidRPr="006E6C88">
        <w:trPr>
          <w:trHeight w:val="240"/>
        </w:trPr>
        <w:tc>
          <w:tcPr>
            <w:tcW w:w="678"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 xml:space="preserve">% </w:t>
            </w:r>
          </w:p>
        </w:tc>
        <w:tc>
          <w:tcPr>
            <w:tcW w:w="11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21 </w:t>
            </w:r>
          </w:p>
        </w:tc>
        <w:tc>
          <w:tcPr>
            <w:tcW w:w="5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6 </w:t>
            </w:r>
          </w:p>
        </w:tc>
        <w:tc>
          <w:tcPr>
            <w:tcW w:w="8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12 </w:t>
            </w:r>
          </w:p>
        </w:tc>
        <w:tc>
          <w:tcPr>
            <w:tcW w:w="61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13 </w:t>
            </w:r>
          </w:p>
        </w:tc>
        <w:tc>
          <w:tcPr>
            <w:tcW w:w="87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9 </w:t>
            </w:r>
          </w:p>
        </w:tc>
        <w:tc>
          <w:tcPr>
            <w:tcW w:w="921"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 </w:t>
            </w:r>
          </w:p>
        </w:tc>
        <w:tc>
          <w:tcPr>
            <w:tcW w:w="994"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2 </w:t>
            </w:r>
          </w:p>
        </w:tc>
        <w:tc>
          <w:tcPr>
            <w:tcW w:w="618"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35 </w:t>
            </w:r>
          </w:p>
        </w:tc>
      </w:tr>
      <w:tr w:rsidR="006E6C88" w:rsidRPr="006E6C88">
        <w:trPr>
          <w:trHeight w:val="240"/>
        </w:trPr>
        <w:tc>
          <w:tcPr>
            <w:tcW w:w="678"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2001/02</w:t>
            </w:r>
          </w:p>
        </w:tc>
        <w:tc>
          <w:tcPr>
            <w:tcW w:w="11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18,733 </w:t>
            </w:r>
          </w:p>
        </w:tc>
        <w:tc>
          <w:tcPr>
            <w:tcW w:w="5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4,614 </w:t>
            </w:r>
          </w:p>
        </w:tc>
        <w:tc>
          <w:tcPr>
            <w:tcW w:w="8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8,087 </w:t>
            </w:r>
          </w:p>
        </w:tc>
        <w:tc>
          <w:tcPr>
            <w:tcW w:w="61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8,237 </w:t>
            </w:r>
          </w:p>
        </w:tc>
        <w:tc>
          <w:tcPr>
            <w:tcW w:w="87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12,401 </w:t>
            </w:r>
          </w:p>
        </w:tc>
        <w:tc>
          <w:tcPr>
            <w:tcW w:w="921"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678 </w:t>
            </w:r>
          </w:p>
        </w:tc>
        <w:tc>
          <w:tcPr>
            <w:tcW w:w="994"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1,397 </w:t>
            </w:r>
          </w:p>
        </w:tc>
        <w:tc>
          <w:tcPr>
            <w:tcW w:w="618"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29,391 </w:t>
            </w:r>
          </w:p>
        </w:tc>
      </w:tr>
      <w:tr w:rsidR="006E6C88" w:rsidRPr="006E6C88">
        <w:trPr>
          <w:trHeight w:val="240"/>
        </w:trPr>
        <w:tc>
          <w:tcPr>
            <w:tcW w:w="678"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 xml:space="preserve">% </w:t>
            </w:r>
          </w:p>
        </w:tc>
        <w:tc>
          <w:tcPr>
            <w:tcW w:w="11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22 </w:t>
            </w:r>
          </w:p>
        </w:tc>
        <w:tc>
          <w:tcPr>
            <w:tcW w:w="5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6 </w:t>
            </w:r>
          </w:p>
        </w:tc>
        <w:tc>
          <w:tcPr>
            <w:tcW w:w="8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10 </w:t>
            </w:r>
          </w:p>
        </w:tc>
        <w:tc>
          <w:tcPr>
            <w:tcW w:w="61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10 </w:t>
            </w:r>
          </w:p>
        </w:tc>
        <w:tc>
          <w:tcPr>
            <w:tcW w:w="87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15 </w:t>
            </w:r>
          </w:p>
        </w:tc>
        <w:tc>
          <w:tcPr>
            <w:tcW w:w="921"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 </w:t>
            </w:r>
          </w:p>
        </w:tc>
        <w:tc>
          <w:tcPr>
            <w:tcW w:w="994"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2 </w:t>
            </w:r>
          </w:p>
        </w:tc>
        <w:tc>
          <w:tcPr>
            <w:tcW w:w="618"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35 </w:t>
            </w:r>
          </w:p>
        </w:tc>
      </w:tr>
      <w:tr w:rsidR="006E6C88" w:rsidRPr="006E6C88">
        <w:trPr>
          <w:trHeight w:val="240"/>
        </w:trPr>
        <w:tc>
          <w:tcPr>
            <w:tcW w:w="678"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2002/03</w:t>
            </w:r>
          </w:p>
        </w:tc>
        <w:tc>
          <w:tcPr>
            <w:tcW w:w="11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15,653 </w:t>
            </w:r>
          </w:p>
        </w:tc>
        <w:tc>
          <w:tcPr>
            <w:tcW w:w="5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4,205 </w:t>
            </w:r>
          </w:p>
        </w:tc>
        <w:tc>
          <w:tcPr>
            <w:tcW w:w="8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11,670 </w:t>
            </w:r>
          </w:p>
        </w:tc>
        <w:tc>
          <w:tcPr>
            <w:tcW w:w="61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9,516 </w:t>
            </w:r>
          </w:p>
        </w:tc>
        <w:tc>
          <w:tcPr>
            <w:tcW w:w="87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7,505 </w:t>
            </w:r>
          </w:p>
        </w:tc>
        <w:tc>
          <w:tcPr>
            <w:tcW w:w="921"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690 </w:t>
            </w:r>
          </w:p>
        </w:tc>
        <w:tc>
          <w:tcPr>
            <w:tcW w:w="994"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3,585 </w:t>
            </w:r>
          </w:p>
        </w:tc>
        <w:tc>
          <w:tcPr>
            <w:tcW w:w="618"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28,352 </w:t>
            </w:r>
          </w:p>
        </w:tc>
      </w:tr>
      <w:tr w:rsidR="006E6C88" w:rsidRPr="006E6C88">
        <w:trPr>
          <w:trHeight w:val="240"/>
        </w:trPr>
        <w:tc>
          <w:tcPr>
            <w:tcW w:w="678"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 xml:space="preserve">% </w:t>
            </w:r>
          </w:p>
        </w:tc>
        <w:tc>
          <w:tcPr>
            <w:tcW w:w="11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19 </w:t>
            </w:r>
          </w:p>
        </w:tc>
        <w:tc>
          <w:tcPr>
            <w:tcW w:w="5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5 </w:t>
            </w:r>
          </w:p>
        </w:tc>
        <w:tc>
          <w:tcPr>
            <w:tcW w:w="8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14 </w:t>
            </w:r>
          </w:p>
        </w:tc>
        <w:tc>
          <w:tcPr>
            <w:tcW w:w="61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12 </w:t>
            </w:r>
          </w:p>
        </w:tc>
        <w:tc>
          <w:tcPr>
            <w:tcW w:w="87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9 </w:t>
            </w:r>
          </w:p>
        </w:tc>
        <w:tc>
          <w:tcPr>
            <w:tcW w:w="921"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 </w:t>
            </w:r>
          </w:p>
        </w:tc>
        <w:tc>
          <w:tcPr>
            <w:tcW w:w="994"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4 </w:t>
            </w:r>
          </w:p>
        </w:tc>
        <w:tc>
          <w:tcPr>
            <w:tcW w:w="618"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35 </w:t>
            </w:r>
          </w:p>
        </w:tc>
      </w:tr>
      <w:tr w:rsidR="006E6C88" w:rsidRPr="006E6C88">
        <w:trPr>
          <w:trHeight w:val="240"/>
        </w:trPr>
        <w:tc>
          <w:tcPr>
            <w:tcW w:w="678"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2003/04</w:t>
            </w:r>
          </w:p>
        </w:tc>
        <w:tc>
          <w:tcPr>
            <w:tcW w:w="11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14,966 </w:t>
            </w:r>
          </w:p>
        </w:tc>
        <w:tc>
          <w:tcPr>
            <w:tcW w:w="5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3,926 </w:t>
            </w:r>
          </w:p>
        </w:tc>
        <w:tc>
          <w:tcPr>
            <w:tcW w:w="8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12,236 </w:t>
            </w:r>
          </w:p>
        </w:tc>
        <w:tc>
          <w:tcPr>
            <w:tcW w:w="61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9,430 </w:t>
            </w:r>
          </w:p>
        </w:tc>
        <w:tc>
          <w:tcPr>
            <w:tcW w:w="87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8,109 </w:t>
            </w:r>
          </w:p>
        </w:tc>
        <w:tc>
          <w:tcPr>
            <w:tcW w:w="921"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672 </w:t>
            </w:r>
          </w:p>
        </w:tc>
        <w:tc>
          <w:tcPr>
            <w:tcW w:w="994"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2,181 </w:t>
            </w:r>
          </w:p>
        </w:tc>
        <w:tc>
          <w:tcPr>
            <w:tcW w:w="618"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32,386 </w:t>
            </w:r>
          </w:p>
        </w:tc>
      </w:tr>
      <w:tr w:rsidR="006E6C88" w:rsidRPr="006E6C88">
        <w:trPr>
          <w:trHeight w:val="240"/>
        </w:trPr>
        <w:tc>
          <w:tcPr>
            <w:tcW w:w="678"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 xml:space="preserve">% </w:t>
            </w:r>
          </w:p>
        </w:tc>
        <w:tc>
          <w:tcPr>
            <w:tcW w:w="11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18 </w:t>
            </w:r>
          </w:p>
        </w:tc>
        <w:tc>
          <w:tcPr>
            <w:tcW w:w="5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5 </w:t>
            </w:r>
          </w:p>
        </w:tc>
        <w:tc>
          <w:tcPr>
            <w:tcW w:w="8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15 </w:t>
            </w:r>
          </w:p>
        </w:tc>
        <w:tc>
          <w:tcPr>
            <w:tcW w:w="61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11 </w:t>
            </w:r>
          </w:p>
        </w:tc>
        <w:tc>
          <w:tcPr>
            <w:tcW w:w="87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10 </w:t>
            </w:r>
          </w:p>
        </w:tc>
        <w:tc>
          <w:tcPr>
            <w:tcW w:w="921"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 </w:t>
            </w:r>
          </w:p>
        </w:tc>
        <w:tc>
          <w:tcPr>
            <w:tcW w:w="994"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3 </w:t>
            </w:r>
          </w:p>
        </w:tc>
        <w:tc>
          <w:tcPr>
            <w:tcW w:w="618"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39 </w:t>
            </w:r>
          </w:p>
        </w:tc>
      </w:tr>
      <w:tr w:rsidR="006E6C88" w:rsidRPr="006E6C88">
        <w:trPr>
          <w:trHeight w:val="240"/>
        </w:trPr>
        <w:tc>
          <w:tcPr>
            <w:tcW w:w="678"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2004/05</w:t>
            </w:r>
          </w:p>
        </w:tc>
        <w:tc>
          <w:tcPr>
            <w:tcW w:w="11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20,088 </w:t>
            </w:r>
          </w:p>
        </w:tc>
        <w:tc>
          <w:tcPr>
            <w:tcW w:w="5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4,153 </w:t>
            </w:r>
          </w:p>
        </w:tc>
        <w:tc>
          <w:tcPr>
            <w:tcW w:w="8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13,651 </w:t>
            </w:r>
          </w:p>
        </w:tc>
        <w:tc>
          <w:tcPr>
            <w:tcW w:w="61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11,414 </w:t>
            </w:r>
          </w:p>
        </w:tc>
        <w:tc>
          <w:tcPr>
            <w:tcW w:w="87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9,125 </w:t>
            </w:r>
          </w:p>
        </w:tc>
        <w:tc>
          <w:tcPr>
            <w:tcW w:w="921"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834 </w:t>
            </w:r>
          </w:p>
        </w:tc>
        <w:tc>
          <w:tcPr>
            <w:tcW w:w="994"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2,764 </w:t>
            </w:r>
          </w:p>
        </w:tc>
        <w:tc>
          <w:tcPr>
            <w:tcW w:w="618"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24,366 </w:t>
            </w:r>
          </w:p>
        </w:tc>
      </w:tr>
      <w:tr w:rsidR="006E6C88" w:rsidRPr="006E6C88">
        <w:trPr>
          <w:trHeight w:val="240"/>
        </w:trPr>
        <w:tc>
          <w:tcPr>
            <w:tcW w:w="678"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 xml:space="preserve">% </w:t>
            </w:r>
          </w:p>
        </w:tc>
        <w:tc>
          <w:tcPr>
            <w:tcW w:w="11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23 </w:t>
            </w:r>
          </w:p>
        </w:tc>
        <w:tc>
          <w:tcPr>
            <w:tcW w:w="5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5 </w:t>
            </w:r>
          </w:p>
        </w:tc>
        <w:tc>
          <w:tcPr>
            <w:tcW w:w="8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16 </w:t>
            </w:r>
          </w:p>
        </w:tc>
        <w:tc>
          <w:tcPr>
            <w:tcW w:w="61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13 </w:t>
            </w:r>
          </w:p>
        </w:tc>
        <w:tc>
          <w:tcPr>
            <w:tcW w:w="87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11 </w:t>
            </w:r>
          </w:p>
        </w:tc>
        <w:tc>
          <w:tcPr>
            <w:tcW w:w="921"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 </w:t>
            </w:r>
          </w:p>
        </w:tc>
        <w:tc>
          <w:tcPr>
            <w:tcW w:w="994"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3 </w:t>
            </w:r>
          </w:p>
        </w:tc>
        <w:tc>
          <w:tcPr>
            <w:tcW w:w="618"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28 </w:t>
            </w:r>
          </w:p>
        </w:tc>
      </w:tr>
      <w:tr w:rsidR="006E6C88" w:rsidRPr="006E6C88">
        <w:trPr>
          <w:trHeight w:val="240"/>
        </w:trPr>
        <w:tc>
          <w:tcPr>
            <w:tcW w:w="678"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2005/06</w:t>
            </w:r>
          </w:p>
        </w:tc>
        <w:tc>
          <w:tcPr>
            <w:tcW w:w="11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23,537 </w:t>
            </w:r>
          </w:p>
        </w:tc>
        <w:tc>
          <w:tcPr>
            <w:tcW w:w="5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4,307 </w:t>
            </w:r>
          </w:p>
        </w:tc>
        <w:tc>
          <w:tcPr>
            <w:tcW w:w="8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14,758 </w:t>
            </w:r>
          </w:p>
        </w:tc>
        <w:tc>
          <w:tcPr>
            <w:tcW w:w="61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10,865 </w:t>
            </w:r>
          </w:p>
        </w:tc>
        <w:tc>
          <w:tcPr>
            <w:tcW w:w="87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9,424 </w:t>
            </w:r>
          </w:p>
        </w:tc>
        <w:tc>
          <w:tcPr>
            <w:tcW w:w="921"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664 </w:t>
            </w:r>
          </w:p>
        </w:tc>
        <w:tc>
          <w:tcPr>
            <w:tcW w:w="994"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3,159 </w:t>
            </w:r>
          </w:p>
        </w:tc>
        <w:tc>
          <w:tcPr>
            <w:tcW w:w="618"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28,166 </w:t>
            </w:r>
          </w:p>
        </w:tc>
      </w:tr>
      <w:tr w:rsidR="006E6C88" w:rsidRPr="006E6C88">
        <w:trPr>
          <w:trHeight w:val="240"/>
        </w:trPr>
        <w:tc>
          <w:tcPr>
            <w:tcW w:w="678"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 xml:space="preserve">% </w:t>
            </w:r>
          </w:p>
        </w:tc>
        <w:tc>
          <w:tcPr>
            <w:tcW w:w="11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25 </w:t>
            </w:r>
          </w:p>
        </w:tc>
        <w:tc>
          <w:tcPr>
            <w:tcW w:w="5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5 </w:t>
            </w:r>
          </w:p>
        </w:tc>
        <w:tc>
          <w:tcPr>
            <w:tcW w:w="8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16 </w:t>
            </w:r>
          </w:p>
        </w:tc>
        <w:tc>
          <w:tcPr>
            <w:tcW w:w="61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11 </w:t>
            </w:r>
          </w:p>
        </w:tc>
        <w:tc>
          <w:tcPr>
            <w:tcW w:w="87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10 </w:t>
            </w:r>
          </w:p>
        </w:tc>
        <w:tc>
          <w:tcPr>
            <w:tcW w:w="921"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 </w:t>
            </w:r>
          </w:p>
        </w:tc>
        <w:tc>
          <w:tcPr>
            <w:tcW w:w="994"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3 </w:t>
            </w:r>
          </w:p>
        </w:tc>
        <w:tc>
          <w:tcPr>
            <w:tcW w:w="618"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30 </w:t>
            </w:r>
          </w:p>
        </w:tc>
      </w:tr>
      <w:tr w:rsidR="006E6C88" w:rsidRPr="006E6C88">
        <w:trPr>
          <w:trHeight w:val="240"/>
        </w:trPr>
        <w:tc>
          <w:tcPr>
            <w:tcW w:w="678" w:type="dxa"/>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2006/07</w:t>
            </w:r>
          </w:p>
        </w:tc>
        <w:tc>
          <w:tcPr>
            <w:tcW w:w="11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23,212 </w:t>
            </w:r>
          </w:p>
        </w:tc>
        <w:tc>
          <w:tcPr>
            <w:tcW w:w="59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4,476 </w:t>
            </w:r>
          </w:p>
        </w:tc>
        <w:tc>
          <w:tcPr>
            <w:tcW w:w="86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14,792 </w:t>
            </w:r>
          </w:p>
        </w:tc>
        <w:tc>
          <w:tcPr>
            <w:tcW w:w="617"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11,542 </w:t>
            </w:r>
          </w:p>
        </w:tc>
        <w:tc>
          <w:tcPr>
            <w:tcW w:w="879"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9,803 </w:t>
            </w:r>
          </w:p>
        </w:tc>
        <w:tc>
          <w:tcPr>
            <w:tcW w:w="921"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699 </w:t>
            </w:r>
          </w:p>
        </w:tc>
        <w:tc>
          <w:tcPr>
            <w:tcW w:w="994"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3,433 </w:t>
            </w:r>
          </w:p>
        </w:tc>
        <w:tc>
          <w:tcPr>
            <w:tcW w:w="618" w:type="dxa"/>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24,810 </w:t>
            </w:r>
          </w:p>
        </w:tc>
      </w:tr>
      <w:tr w:rsidR="006E6C88" w:rsidRPr="006E6C88">
        <w:trPr>
          <w:trHeight w:val="240"/>
        </w:trPr>
        <w:tc>
          <w:tcPr>
            <w:tcW w:w="678" w:type="dxa"/>
            <w:tcBorders>
              <w:bottom w:val="single" w:sz="12" w:space="0" w:color="auto"/>
            </w:tcBorders>
            <w:shd w:val="clear" w:color="auto" w:fill="auto"/>
          </w:tcPr>
          <w:p w:rsidR="006E6C88" w:rsidRPr="006E6C88" w:rsidRDefault="006E6C88" w:rsidP="006E6C88">
            <w:pPr>
              <w:suppressAutoHyphens w:val="0"/>
              <w:spacing w:before="40" w:after="40" w:line="220" w:lineRule="exact"/>
              <w:rPr>
                <w:sz w:val="18"/>
                <w:lang w:val="en-US"/>
              </w:rPr>
            </w:pPr>
            <w:r w:rsidRPr="006E6C88">
              <w:rPr>
                <w:sz w:val="18"/>
                <w:lang w:val="en-US"/>
              </w:rPr>
              <w:t xml:space="preserve">% </w:t>
            </w:r>
          </w:p>
        </w:tc>
        <w:tc>
          <w:tcPr>
            <w:tcW w:w="1197" w:type="dxa"/>
            <w:tcBorders>
              <w:bottom w:val="single" w:sz="12" w:space="0" w:color="auto"/>
            </w:tcBorders>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25 </w:t>
            </w:r>
          </w:p>
        </w:tc>
        <w:tc>
          <w:tcPr>
            <w:tcW w:w="597" w:type="dxa"/>
            <w:tcBorders>
              <w:bottom w:val="single" w:sz="12" w:space="0" w:color="auto"/>
            </w:tcBorders>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5 </w:t>
            </w:r>
          </w:p>
        </w:tc>
        <w:tc>
          <w:tcPr>
            <w:tcW w:w="869" w:type="dxa"/>
            <w:tcBorders>
              <w:bottom w:val="single" w:sz="12" w:space="0" w:color="auto"/>
            </w:tcBorders>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16 </w:t>
            </w:r>
          </w:p>
        </w:tc>
        <w:tc>
          <w:tcPr>
            <w:tcW w:w="617" w:type="dxa"/>
            <w:tcBorders>
              <w:bottom w:val="single" w:sz="12" w:space="0" w:color="auto"/>
            </w:tcBorders>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12 </w:t>
            </w:r>
          </w:p>
        </w:tc>
        <w:tc>
          <w:tcPr>
            <w:tcW w:w="879" w:type="dxa"/>
            <w:tcBorders>
              <w:bottom w:val="single" w:sz="12" w:space="0" w:color="auto"/>
            </w:tcBorders>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11 </w:t>
            </w:r>
          </w:p>
        </w:tc>
        <w:tc>
          <w:tcPr>
            <w:tcW w:w="921" w:type="dxa"/>
            <w:tcBorders>
              <w:bottom w:val="single" w:sz="12" w:space="0" w:color="auto"/>
            </w:tcBorders>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1 </w:t>
            </w:r>
          </w:p>
        </w:tc>
        <w:tc>
          <w:tcPr>
            <w:tcW w:w="994" w:type="dxa"/>
            <w:tcBorders>
              <w:bottom w:val="single" w:sz="12" w:space="0" w:color="auto"/>
            </w:tcBorders>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 4 </w:t>
            </w:r>
          </w:p>
        </w:tc>
        <w:tc>
          <w:tcPr>
            <w:tcW w:w="618" w:type="dxa"/>
            <w:tcBorders>
              <w:bottom w:val="single" w:sz="12" w:space="0" w:color="auto"/>
            </w:tcBorders>
            <w:shd w:val="clear" w:color="auto" w:fill="auto"/>
            <w:vAlign w:val="bottom"/>
          </w:tcPr>
          <w:p w:rsidR="006E6C88" w:rsidRPr="006E6C88" w:rsidRDefault="00333F62" w:rsidP="006E6C88">
            <w:pPr>
              <w:suppressAutoHyphens w:val="0"/>
              <w:spacing w:before="40" w:after="40" w:line="220" w:lineRule="exact"/>
              <w:ind w:left="113"/>
              <w:jc w:val="right"/>
              <w:rPr>
                <w:sz w:val="18"/>
                <w:lang w:val="en-US"/>
              </w:rPr>
            </w:pPr>
            <w:r>
              <w:rPr>
                <w:sz w:val="18"/>
                <w:lang w:val="en-US"/>
              </w:rPr>
              <w:t xml:space="preserve">      </w:t>
            </w:r>
            <w:r w:rsidR="006E6C88" w:rsidRPr="006E6C88">
              <w:rPr>
                <w:sz w:val="18"/>
                <w:lang w:val="en-US"/>
              </w:rPr>
              <w:t xml:space="preserve">27 </w:t>
            </w:r>
          </w:p>
        </w:tc>
      </w:tr>
    </w:tbl>
    <w:p w:rsidR="001D6469" w:rsidRDefault="006E6C88" w:rsidP="006E6C88">
      <w:pPr>
        <w:pStyle w:val="SingleTxtG"/>
        <w:ind w:firstLine="170"/>
      </w:pPr>
      <w:r w:rsidRPr="006E6C88">
        <w:rPr>
          <w:i/>
        </w:rPr>
        <w:t>Source:</w:t>
      </w:r>
      <w:r w:rsidRPr="006E6C88">
        <w:t xml:space="preserve"> </w:t>
      </w:r>
      <w:smartTag w:uri="urn:schemas-microsoft-com:office:smarttags" w:element="place">
        <w:r w:rsidRPr="006E6C88">
          <w:t>Cook Islands</w:t>
        </w:r>
      </w:smartTag>
      <w:r w:rsidRPr="006E6C88">
        <w:t xml:space="preserve"> Statistical Bulletin</w:t>
      </w:r>
    </w:p>
    <w:p w:rsidR="006E6C88" w:rsidRPr="00B34004" w:rsidRDefault="006E6C88" w:rsidP="00960BE9">
      <w:pPr>
        <w:pStyle w:val="Heading1"/>
        <w:spacing w:after="120"/>
        <w:rPr>
          <w:b/>
          <w:bCs/>
        </w:rPr>
      </w:pPr>
      <w:r w:rsidRPr="009A5813">
        <w:t>Table</w:t>
      </w:r>
      <w:r w:rsidR="00960BE9">
        <w:t xml:space="preserve"> 6</w:t>
      </w:r>
      <w:r w:rsidR="00960BE9">
        <w:br/>
      </w:r>
      <w:r w:rsidRPr="00960BE9">
        <w:rPr>
          <w:rStyle w:val="SingleTxtGChar"/>
          <w:b/>
        </w:rPr>
        <w:t xml:space="preserve">Ministry of Internal Affairs </w:t>
      </w:r>
      <w:r w:rsidR="00DA2879" w:rsidRPr="00960BE9">
        <w:rPr>
          <w:rStyle w:val="SingleTxtGChar"/>
          <w:b/>
        </w:rPr>
        <w:t xml:space="preserve">budget </w:t>
      </w:r>
      <w:r w:rsidRPr="00960BE9">
        <w:rPr>
          <w:rStyle w:val="SingleTxtGChar"/>
          <w:b/>
        </w:rPr>
        <w:t xml:space="preserve">for </w:t>
      </w:r>
      <w:r w:rsidR="00B34004" w:rsidRPr="00960BE9">
        <w:rPr>
          <w:rStyle w:val="SingleTxtGChar"/>
          <w:b/>
        </w:rPr>
        <w:t xml:space="preserve">welfare </w:t>
      </w:r>
      <w:r w:rsidRPr="00960BE9">
        <w:rPr>
          <w:rStyle w:val="SingleTxtGChar"/>
          <w:b/>
        </w:rPr>
        <w:t>appropriations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087"/>
        <w:gridCol w:w="5315"/>
      </w:tblGrid>
      <w:tr w:rsidR="000546D3" w:rsidRPr="000546D3">
        <w:trPr>
          <w:trHeight w:val="240"/>
          <w:tblHeader/>
        </w:trPr>
        <w:tc>
          <w:tcPr>
            <w:tcW w:w="2071" w:type="dxa"/>
            <w:tcBorders>
              <w:top w:val="single" w:sz="4" w:space="0" w:color="auto"/>
              <w:bottom w:val="single" w:sz="12" w:space="0" w:color="auto"/>
            </w:tcBorders>
            <w:shd w:val="clear" w:color="auto" w:fill="auto"/>
            <w:noWrap/>
            <w:vAlign w:val="bottom"/>
          </w:tcPr>
          <w:p w:rsidR="000F5178" w:rsidRPr="000546D3" w:rsidRDefault="000F5178" w:rsidP="000546D3">
            <w:pPr>
              <w:suppressAutoHyphens w:val="0"/>
              <w:spacing w:before="80" w:after="80" w:line="200" w:lineRule="exact"/>
              <w:rPr>
                <w:bCs/>
                <w:i/>
                <w:sz w:val="16"/>
                <w:lang w:val="en-US"/>
              </w:rPr>
            </w:pPr>
            <w:r w:rsidRPr="000546D3">
              <w:rPr>
                <w:bCs/>
                <w:i/>
                <w:sz w:val="16"/>
                <w:lang w:val="en-US"/>
              </w:rPr>
              <w:t>Year</w:t>
            </w:r>
          </w:p>
        </w:tc>
        <w:tc>
          <w:tcPr>
            <w:tcW w:w="5299" w:type="dxa"/>
            <w:tcBorders>
              <w:top w:val="single" w:sz="4" w:space="0" w:color="auto"/>
              <w:bottom w:val="single" w:sz="12" w:space="0" w:color="auto"/>
            </w:tcBorders>
            <w:shd w:val="clear" w:color="auto" w:fill="auto"/>
            <w:noWrap/>
            <w:vAlign w:val="bottom"/>
          </w:tcPr>
          <w:p w:rsidR="000F5178" w:rsidRPr="000546D3" w:rsidRDefault="000F5178" w:rsidP="000546D3">
            <w:pPr>
              <w:suppressAutoHyphens w:val="0"/>
              <w:spacing w:before="80" w:after="80" w:line="200" w:lineRule="exact"/>
              <w:ind w:left="113"/>
              <w:jc w:val="right"/>
              <w:rPr>
                <w:i/>
                <w:sz w:val="16"/>
                <w:lang w:val="en-US"/>
              </w:rPr>
            </w:pPr>
            <w:r w:rsidRPr="000546D3">
              <w:rPr>
                <w:bCs/>
                <w:i/>
                <w:sz w:val="16"/>
                <w:lang w:val="en-US"/>
              </w:rPr>
              <w:t>Welfare Appropriation</w:t>
            </w:r>
          </w:p>
        </w:tc>
      </w:tr>
      <w:tr w:rsidR="000546D3" w:rsidRPr="000546D3">
        <w:trPr>
          <w:trHeight w:val="240"/>
        </w:trPr>
        <w:tc>
          <w:tcPr>
            <w:tcW w:w="2071" w:type="dxa"/>
            <w:tcBorders>
              <w:top w:val="single" w:sz="12" w:space="0" w:color="auto"/>
            </w:tcBorders>
            <w:shd w:val="clear" w:color="auto" w:fill="auto"/>
            <w:noWrap/>
          </w:tcPr>
          <w:p w:rsidR="000F5178" w:rsidRPr="000546D3" w:rsidRDefault="000F5178" w:rsidP="000546D3">
            <w:pPr>
              <w:suppressAutoHyphens w:val="0"/>
              <w:spacing w:before="40" w:after="40" w:line="220" w:lineRule="exact"/>
              <w:rPr>
                <w:sz w:val="18"/>
                <w:lang w:val="en-US"/>
              </w:rPr>
            </w:pPr>
            <w:r w:rsidRPr="000546D3">
              <w:rPr>
                <w:sz w:val="18"/>
                <w:lang w:val="en-US"/>
              </w:rPr>
              <w:t>1996/1997</w:t>
            </w:r>
          </w:p>
        </w:tc>
        <w:tc>
          <w:tcPr>
            <w:tcW w:w="5299" w:type="dxa"/>
            <w:tcBorders>
              <w:top w:val="single" w:sz="12" w:space="0" w:color="auto"/>
            </w:tcBorders>
            <w:shd w:val="clear" w:color="auto" w:fill="auto"/>
            <w:noWrap/>
            <w:vAlign w:val="bottom"/>
          </w:tcPr>
          <w:p w:rsidR="000F5178" w:rsidRPr="000546D3" w:rsidRDefault="000F5178" w:rsidP="000546D3">
            <w:pPr>
              <w:suppressAutoHyphens w:val="0"/>
              <w:spacing w:before="40" w:after="40" w:line="220" w:lineRule="exact"/>
              <w:ind w:left="113"/>
              <w:jc w:val="right"/>
              <w:rPr>
                <w:sz w:val="18"/>
                <w:lang w:val="en-US"/>
              </w:rPr>
            </w:pPr>
            <w:r w:rsidRPr="000546D3">
              <w:rPr>
                <w:sz w:val="18"/>
                <w:lang w:val="en-US"/>
              </w:rPr>
              <w:t>6,632,834</w:t>
            </w:r>
          </w:p>
        </w:tc>
      </w:tr>
      <w:tr w:rsidR="000546D3" w:rsidRPr="000546D3">
        <w:trPr>
          <w:trHeight w:val="240"/>
        </w:trPr>
        <w:tc>
          <w:tcPr>
            <w:tcW w:w="2071" w:type="dxa"/>
            <w:shd w:val="clear" w:color="auto" w:fill="auto"/>
            <w:noWrap/>
          </w:tcPr>
          <w:p w:rsidR="000F5178" w:rsidRPr="000546D3" w:rsidRDefault="000F5178" w:rsidP="000546D3">
            <w:pPr>
              <w:suppressAutoHyphens w:val="0"/>
              <w:spacing w:before="40" w:after="40" w:line="220" w:lineRule="exact"/>
              <w:rPr>
                <w:sz w:val="18"/>
                <w:lang w:val="en-US"/>
              </w:rPr>
            </w:pPr>
            <w:r w:rsidRPr="000546D3">
              <w:rPr>
                <w:sz w:val="18"/>
                <w:lang w:val="en-US"/>
              </w:rPr>
              <w:t>199719/98</w:t>
            </w:r>
          </w:p>
        </w:tc>
        <w:tc>
          <w:tcPr>
            <w:tcW w:w="5299" w:type="dxa"/>
            <w:shd w:val="clear" w:color="auto" w:fill="auto"/>
            <w:noWrap/>
            <w:vAlign w:val="bottom"/>
          </w:tcPr>
          <w:p w:rsidR="000F5178" w:rsidRPr="000546D3" w:rsidRDefault="000F5178" w:rsidP="000546D3">
            <w:pPr>
              <w:suppressAutoHyphens w:val="0"/>
              <w:spacing w:before="40" w:after="40" w:line="220" w:lineRule="exact"/>
              <w:ind w:left="113"/>
              <w:jc w:val="right"/>
              <w:rPr>
                <w:sz w:val="18"/>
                <w:lang w:val="en-US"/>
              </w:rPr>
            </w:pPr>
            <w:r w:rsidRPr="000546D3">
              <w:rPr>
                <w:sz w:val="18"/>
                <w:lang w:val="en-US"/>
              </w:rPr>
              <w:t>5,519,300</w:t>
            </w:r>
          </w:p>
        </w:tc>
      </w:tr>
      <w:tr w:rsidR="000546D3" w:rsidRPr="000546D3">
        <w:trPr>
          <w:trHeight w:val="240"/>
        </w:trPr>
        <w:tc>
          <w:tcPr>
            <w:tcW w:w="2071" w:type="dxa"/>
            <w:shd w:val="clear" w:color="auto" w:fill="auto"/>
            <w:noWrap/>
          </w:tcPr>
          <w:p w:rsidR="000F5178" w:rsidRPr="000546D3" w:rsidRDefault="000F5178" w:rsidP="000546D3">
            <w:pPr>
              <w:suppressAutoHyphens w:val="0"/>
              <w:spacing w:before="40" w:after="40" w:line="220" w:lineRule="exact"/>
              <w:rPr>
                <w:sz w:val="18"/>
                <w:lang w:val="en-US"/>
              </w:rPr>
            </w:pPr>
            <w:r w:rsidRPr="000546D3">
              <w:rPr>
                <w:sz w:val="18"/>
                <w:lang w:val="en-US"/>
              </w:rPr>
              <w:t>1998/1999</w:t>
            </w:r>
          </w:p>
        </w:tc>
        <w:tc>
          <w:tcPr>
            <w:tcW w:w="5299" w:type="dxa"/>
            <w:shd w:val="clear" w:color="auto" w:fill="auto"/>
            <w:noWrap/>
            <w:vAlign w:val="bottom"/>
          </w:tcPr>
          <w:p w:rsidR="000F5178" w:rsidRPr="000546D3" w:rsidRDefault="000F5178" w:rsidP="000546D3">
            <w:pPr>
              <w:suppressAutoHyphens w:val="0"/>
              <w:spacing w:before="40" w:after="40" w:line="220" w:lineRule="exact"/>
              <w:ind w:left="113"/>
              <w:jc w:val="right"/>
              <w:rPr>
                <w:sz w:val="18"/>
                <w:lang w:val="en-US"/>
              </w:rPr>
            </w:pPr>
            <w:r w:rsidRPr="000546D3">
              <w:rPr>
                <w:sz w:val="18"/>
                <w:lang w:val="en-US"/>
              </w:rPr>
              <w:t>5,952,001</w:t>
            </w:r>
          </w:p>
        </w:tc>
      </w:tr>
      <w:tr w:rsidR="000546D3" w:rsidRPr="000546D3">
        <w:trPr>
          <w:trHeight w:val="240"/>
        </w:trPr>
        <w:tc>
          <w:tcPr>
            <w:tcW w:w="2071" w:type="dxa"/>
            <w:shd w:val="clear" w:color="auto" w:fill="auto"/>
            <w:noWrap/>
          </w:tcPr>
          <w:p w:rsidR="000F5178" w:rsidRPr="000546D3" w:rsidRDefault="000F5178" w:rsidP="000546D3">
            <w:pPr>
              <w:suppressAutoHyphens w:val="0"/>
              <w:spacing w:before="40" w:after="40" w:line="220" w:lineRule="exact"/>
              <w:rPr>
                <w:sz w:val="18"/>
                <w:lang w:val="en-US"/>
              </w:rPr>
            </w:pPr>
            <w:r w:rsidRPr="000546D3">
              <w:rPr>
                <w:sz w:val="18"/>
                <w:lang w:val="en-US"/>
              </w:rPr>
              <w:t>1999/2000</w:t>
            </w:r>
          </w:p>
        </w:tc>
        <w:tc>
          <w:tcPr>
            <w:tcW w:w="5299" w:type="dxa"/>
            <w:shd w:val="clear" w:color="auto" w:fill="auto"/>
            <w:noWrap/>
            <w:vAlign w:val="bottom"/>
          </w:tcPr>
          <w:p w:rsidR="000F5178" w:rsidRPr="000546D3" w:rsidRDefault="000F5178" w:rsidP="000546D3">
            <w:pPr>
              <w:suppressAutoHyphens w:val="0"/>
              <w:spacing w:before="40" w:after="40" w:line="220" w:lineRule="exact"/>
              <w:ind w:left="113"/>
              <w:jc w:val="right"/>
              <w:rPr>
                <w:sz w:val="18"/>
                <w:lang w:val="en-US"/>
              </w:rPr>
            </w:pPr>
            <w:r w:rsidRPr="000546D3">
              <w:rPr>
                <w:sz w:val="18"/>
                <w:lang w:val="en-US"/>
              </w:rPr>
              <w:t>5,652,000</w:t>
            </w:r>
          </w:p>
        </w:tc>
      </w:tr>
      <w:tr w:rsidR="000546D3" w:rsidRPr="000546D3">
        <w:trPr>
          <w:trHeight w:val="240"/>
        </w:trPr>
        <w:tc>
          <w:tcPr>
            <w:tcW w:w="2071" w:type="dxa"/>
            <w:shd w:val="clear" w:color="auto" w:fill="auto"/>
            <w:noWrap/>
          </w:tcPr>
          <w:p w:rsidR="000F5178" w:rsidRPr="000546D3" w:rsidRDefault="000F5178" w:rsidP="000546D3">
            <w:pPr>
              <w:suppressAutoHyphens w:val="0"/>
              <w:spacing w:before="40" w:after="40" w:line="220" w:lineRule="exact"/>
              <w:rPr>
                <w:sz w:val="18"/>
                <w:lang w:val="en-US"/>
              </w:rPr>
            </w:pPr>
            <w:r w:rsidRPr="000546D3">
              <w:rPr>
                <w:sz w:val="18"/>
                <w:lang w:val="en-US"/>
              </w:rPr>
              <w:t>2000/2001</w:t>
            </w:r>
          </w:p>
        </w:tc>
        <w:tc>
          <w:tcPr>
            <w:tcW w:w="5299" w:type="dxa"/>
            <w:shd w:val="clear" w:color="auto" w:fill="auto"/>
            <w:noWrap/>
            <w:vAlign w:val="bottom"/>
          </w:tcPr>
          <w:p w:rsidR="000F5178" w:rsidRPr="000546D3" w:rsidRDefault="000F5178" w:rsidP="000546D3">
            <w:pPr>
              <w:suppressAutoHyphens w:val="0"/>
              <w:spacing w:before="40" w:after="40" w:line="220" w:lineRule="exact"/>
              <w:ind w:left="113"/>
              <w:jc w:val="right"/>
              <w:rPr>
                <w:sz w:val="18"/>
                <w:lang w:val="en-US"/>
              </w:rPr>
            </w:pPr>
            <w:r w:rsidRPr="000546D3">
              <w:rPr>
                <w:sz w:val="18"/>
                <w:lang w:val="en-US"/>
              </w:rPr>
              <w:t xml:space="preserve"> 5,874,230 </w:t>
            </w:r>
          </w:p>
        </w:tc>
      </w:tr>
      <w:tr w:rsidR="000546D3" w:rsidRPr="000546D3">
        <w:trPr>
          <w:trHeight w:val="240"/>
        </w:trPr>
        <w:tc>
          <w:tcPr>
            <w:tcW w:w="2071" w:type="dxa"/>
            <w:shd w:val="clear" w:color="auto" w:fill="auto"/>
            <w:noWrap/>
          </w:tcPr>
          <w:p w:rsidR="000F5178" w:rsidRPr="000546D3" w:rsidRDefault="000F5178" w:rsidP="000546D3">
            <w:pPr>
              <w:suppressAutoHyphens w:val="0"/>
              <w:spacing w:before="40" w:after="40" w:line="220" w:lineRule="exact"/>
              <w:rPr>
                <w:sz w:val="18"/>
                <w:lang w:val="en-US"/>
              </w:rPr>
            </w:pPr>
            <w:r w:rsidRPr="000546D3">
              <w:rPr>
                <w:sz w:val="18"/>
                <w:lang w:val="en-US"/>
              </w:rPr>
              <w:t>2001/2002</w:t>
            </w:r>
          </w:p>
        </w:tc>
        <w:tc>
          <w:tcPr>
            <w:tcW w:w="5299" w:type="dxa"/>
            <w:shd w:val="clear" w:color="auto" w:fill="auto"/>
            <w:noWrap/>
            <w:vAlign w:val="bottom"/>
          </w:tcPr>
          <w:p w:rsidR="000F5178" w:rsidRPr="000546D3" w:rsidRDefault="000F5178" w:rsidP="000546D3">
            <w:pPr>
              <w:suppressAutoHyphens w:val="0"/>
              <w:spacing w:before="40" w:after="40" w:line="220" w:lineRule="exact"/>
              <w:ind w:left="113"/>
              <w:jc w:val="right"/>
              <w:rPr>
                <w:sz w:val="18"/>
                <w:lang w:val="en-US"/>
              </w:rPr>
            </w:pPr>
            <w:r w:rsidRPr="000546D3">
              <w:rPr>
                <w:sz w:val="18"/>
                <w:lang w:val="en-US"/>
              </w:rPr>
              <w:t xml:space="preserve"> 5,906,310 </w:t>
            </w:r>
          </w:p>
        </w:tc>
      </w:tr>
      <w:tr w:rsidR="000546D3" w:rsidRPr="000546D3">
        <w:trPr>
          <w:trHeight w:val="240"/>
        </w:trPr>
        <w:tc>
          <w:tcPr>
            <w:tcW w:w="2071" w:type="dxa"/>
            <w:shd w:val="clear" w:color="auto" w:fill="auto"/>
            <w:noWrap/>
          </w:tcPr>
          <w:p w:rsidR="000F5178" w:rsidRPr="000546D3" w:rsidRDefault="000F5178" w:rsidP="000546D3">
            <w:pPr>
              <w:suppressAutoHyphens w:val="0"/>
              <w:spacing w:before="40" w:after="40" w:line="220" w:lineRule="exact"/>
              <w:rPr>
                <w:sz w:val="18"/>
                <w:lang w:val="en-US"/>
              </w:rPr>
            </w:pPr>
            <w:r w:rsidRPr="000546D3">
              <w:rPr>
                <w:sz w:val="18"/>
                <w:lang w:val="en-US"/>
              </w:rPr>
              <w:t>2002/2003</w:t>
            </w:r>
          </w:p>
        </w:tc>
        <w:tc>
          <w:tcPr>
            <w:tcW w:w="5299" w:type="dxa"/>
            <w:shd w:val="clear" w:color="auto" w:fill="auto"/>
            <w:noWrap/>
            <w:vAlign w:val="bottom"/>
          </w:tcPr>
          <w:p w:rsidR="000F5178" w:rsidRPr="000546D3" w:rsidRDefault="000F5178" w:rsidP="000546D3">
            <w:pPr>
              <w:suppressAutoHyphens w:val="0"/>
              <w:spacing w:before="40" w:after="40" w:line="220" w:lineRule="exact"/>
              <w:ind w:left="113"/>
              <w:jc w:val="right"/>
              <w:rPr>
                <w:sz w:val="18"/>
                <w:lang w:val="en-US"/>
              </w:rPr>
            </w:pPr>
            <w:r w:rsidRPr="000546D3">
              <w:rPr>
                <w:sz w:val="18"/>
                <w:lang w:val="en-US"/>
              </w:rPr>
              <w:t xml:space="preserve"> 6,937,290 </w:t>
            </w:r>
          </w:p>
        </w:tc>
      </w:tr>
      <w:tr w:rsidR="000546D3" w:rsidRPr="000546D3">
        <w:trPr>
          <w:trHeight w:val="240"/>
        </w:trPr>
        <w:tc>
          <w:tcPr>
            <w:tcW w:w="2071" w:type="dxa"/>
            <w:shd w:val="clear" w:color="auto" w:fill="auto"/>
            <w:noWrap/>
          </w:tcPr>
          <w:p w:rsidR="000F5178" w:rsidRPr="000546D3" w:rsidRDefault="000F5178" w:rsidP="000546D3">
            <w:pPr>
              <w:suppressAutoHyphens w:val="0"/>
              <w:spacing w:before="40" w:after="40" w:line="220" w:lineRule="exact"/>
              <w:rPr>
                <w:sz w:val="18"/>
                <w:lang w:val="en-US"/>
              </w:rPr>
            </w:pPr>
            <w:r w:rsidRPr="000546D3">
              <w:rPr>
                <w:sz w:val="18"/>
                <w:lang w:val="en-US"/>
              </w:rPr>
              <w:t>2003/2004</w:t>
            </w:r>
          </w:p>
        </w:tc>
        <w:tc>
          <w:tcPr>
            <w:tcW w:w="5299" w:type="dxa"/>
            <w:shd w:val="clear" w:color="auto" w:fill="auto"/>
            <w:noWrap/>
            <w:vAlign w:val="bottom"/>
          </w:tcPr>
          <w:p w:rsidR="000F5178" w:rsidRPr="000546D3" w:rsidRDefault="000F5178" w:rsidP="000546D3">
            <w:pPr>
              <w:suppressAutoHyphens w:val="0"/>
              <w:spacing w:before="40" w:after="40" w:line="220" w:lineRule="exact"/>
              <w:ind w:left="113"/>
              <w:jc w:val="right"/>
              <w:rPr>
                <w:sz w:val="18"/>
                <w:lang w:val="en-US"/>
              </w:rPr>
            </w:pPr>
            <w:r w:rsidRPr="000546D3">
              <w:rPr>
                <w:sz w:val="18"/>
                <w:lang w:val="en-US"/>
              </w:rPr>
              <w:t xml:space="preserve"> 6,925,000 </w:t>
            </w:r>
          </w:p>
        </w:tc>
      </w:tr>
      <w:tr w:rsidR="000546D3" w:rsidRPr="000546D3">
        <w:trPr>
          <w:trHeight w:val="240"/>
        </w:trPr>
        <w:tc>
          <w:tcPr>
            <w:tcW w:w="2071" w:type="dxa"/>
            <w:shd w:val="clear" w:color="auto" w:fill="auto"/>
            <w:noWrap/>
          </w:tcPr>
          <w:p w:rsidR="000F5178" w:rsidRPr="000546D3" w:rsidRDefault="000F5178" w:rsidP="000546D3">
            <w:pPr>
              <w:suppressAutoHyphens w:val="0"/>
              <w:spacing w:before="40" w:after="40" w:line="220" w:lineRule="exact"/>
              <w:rPr>
                <w:sz w:val="18"/>
                <w:lang w:val="en-US"/>
              </w:rPr>
            </w:pPr>
            <w:r w:rsidRPr="000546D3">
              <w:rPr>
                <w:sz w:val="18"/>
                <w:lang w:val="en-US"/>
              </w:rPr>
              <w:t>2004/2005</w:t>
            </w:r>
          </w:p>
        </w:tc>
        <w:tc>
          <w:tcPr>
            <w:tcW w:w="5299" w:type="dxa"/>
            <w:shd w:val="clear" w:color="auto" w:fill="auto"/>
            <w:noWrap/>
            <w:vAlign w:val="bottom"/>
          </w:tcPr>
          <w:p w:rsidR="000F5178" w:rsidRPr="000546D3" w:rsidRDefault="000F5178" w:rsidP="000546D3">
            <w:pPr>
              <w:suppressAutoHyphens w:val="0"/>
              <w:spacing w:before="40" w:after="40" w:line="220" w:lineRule="exact"/>
              <w:ind w:left="113"/>
              <w:jc w:val="right"/>
              <w:rPr>
                <w:sz w:val="18"/>
                <w:lang w:val="en-US"/>
              </w:rPr>
            </w:pPr>
            <w:r w:rsidRPr="000546D3">
              <w:rPr>
                <w:sz w:val="18"/>
                <w:lang w:val="en-US"/>
              </w:rPr>
              <w:t xml:space="preserve"> 7,627,620 </w:t>
            </w:r>
          </w:p>
        </w:tc>
      </w:tr>
      <w:tr w:rsidR="000546D3" w:rsidRPr="000546D3">
        <w:trPr>
          <w:trHeight w:val="240"/>
        </w:trPr>
        <w:tc>
          <w:tcPr>
            <w:tcW w:w="2071" w:type="dxa"/>
            <w:shd w:val="clear" w:color="auto" w:fill="auto"/>
            <w:noWrap/>
          </w:tcPr>
          <w:p w:rsidR="000F5178" w:rsidRPr="000546D3" w:rsidRDefault="000F5178" w:rsidP="000546D3">
            <w:pPr>
              <w:suppressAutoHyphens w:val="0"/>
              <w:spacing w:before="40" w:after="40" w:line="220" w:lineRule="exact"/>
              <w:rPr>
                <w:sz w:val="18"/>
                <w:lang w:val="en-US"/>
              </w:rPr>
            </w:pPr>
            <w:r w:rsidRPr="000546D3">
              <w:rPr>
                <w:sz w:val="18"/>
                <w:lang w:val="en-US"/>
              </w:rPr>
              <w:t>2005/2006</w:t>
            </w:r>
          </w:p>
        </w:tc>
        <w:tc>
          <w:tcPr>
            <w:tcW w:w="5299" w:type="dxa"/>
            <w:shd w:val="clear" w:color="auto" w:fill="auto"/>
            <w:noWrap/>
            <w:vAlign w:val="bottom"/>
          </w:tcPr>
          <w:p w:rsidR="000F5178" w:rsidRPr="000546D3" w:rsidRDefault="000F5178" w:rsidP="000546D3">
            <w:pPr>
              <w:suppressAutoHyphens w:val="0"/>
              <w:spacing w:before="40" w:after="40" w:line="220" w:lineRule="exact"/>
              <w:ind w:left="113"/>
              <w:jc w:val="right"/>
              <w:rPr>
                <w:sz w:val="18"/>
                <w:lang w:val="en-US"/>
              </w:rPr>
            </w:pPr>
            <w:r w:rsidRPr="000546D3">
              <w:rPr>
                <w:sz w:val="18"/>
                <w:lang w:val="en-US"/>
              </w:rPr>
              <w:t xml:space="preserve"> 8,157,950 </w:t>
            </w:r>
          </w:p>
        </w:tc>
      </w:tr>
      <w:tr w:rsidR="000546D3" w:rsidRPr="000546D3">
        <w:trPr>
          <w:trHeight w:val="240"/>
        </w:trPr>
        <w:tc>
          <w:tcPr>
            <w:tcW w:w="2071" w:type="dxa"/>
            <w:tcBorders>
              <w:bottom w:val="single" w:sz="12" w:space="0" w:color="auto"/>
            </w:tcBorders>
            <w:shd w:val="clear" w:color="auto" w:fill="auto"/>
            <w:noWrap/>
          </w:tcPr>
          <w:p w:rsidR="000F5178" w:rsidRPr="000546D3" w:rsidRDefault="000F5178" w:rsidP="000546D3">
            <w:pPr>
              <w:suppressAutoHyphens w:val="0"/>
              <w:spacing w:before="40" w:after="40" w:line="220" w:lineRule="exact"/>
              <w:rPr>
                <w:sz w:val="18"/>
                <w:lang w:val="en-US"/>
              </w:rPr>
            </w:pPr>
            <w:r w:rsidRPr="000546D3">
              <w:rPr>
                <w:sz w:val="18"/>
                <w:lang w:val="en-US"/>
              </w:rPr>
              <w:t>2006/2007</w:t>
            </w:r>
          </w:p>
        </w:tc>
        <w:tc>
          <w:tcPr>
            <w:tcW w:w="5299" w:type="dxa"/>
            <w:tcBorders>
              <w:bottom w:val="single" w:sz="12" w:space="0" w:color="auto"/>
            </w:tcBorders>
            <w:shd w:val="clear" w:color="auto" w:fill="auto"/>
            <w:noWrap/>
            <w:vAlign w:val="bottom"/>
          </w:tcPr>
          <w:p w:rsidR="000F5178" w:rsidRPr="000546D3" w:rsidRDefault="000F5178" w:rsidP="000546D3">
            <w:pPr>
              <w:suppressAutoHyphens w:val="0"/>
              <w:spacing w:before="40" w:after="40" w:line="220" w:lineRule="exact"/>
              <w:ind w:left="113"/>
              <w:jc w:val="right"/>
              <w:rPr>
                <w:sz w:val="18"/>
                <w:lang w:val="en-US"/>
              </w:rPr>
            </w:pPr>
            <w:r w:rsidRPr="000546D3">
              <w:rPr>
                <w:sz w:val="18"/>
                <w:lang w:val="en-US"/>
              </w:rPr>
              <w:t xml:space="preserve"> 8,512,950 </w:t>
            </w:r>
          </w:p>
        </w:tc>
      </w:tr>
    </w:tbl>
    <w:p w:rsidR="006E6C88" w:rsidRPr="000546D3" w:rsidRDefault="000546D3" w:rsidP="000546D3">
      <w:pPr>
        <w:pStyle w:val="SingleTxtG"/>
        <w:ind w:firstLine="170"/>
        <w:rPr>
          <w:i/>
        </w:rPr>
      </w:pPr>
      <w:r w:rsidRPr="000546D3">
        <w:rPr>
          <w:i/>
        </w:rPr>
        <w:t>Source: Ministry of Internal Affairs</w:t>
      </w:r>
    </w:p>
    <w:p w:rsidR="00960BE9" w:rsidRDefault="000546D3" w:rsidP="005C68DF">
      <w:pPr>
        <w:pStyle w:val="Heading1"/>
      </w:pPr>
      <w:r w:rsidRPr="009A5813">
        <w:t>Table 7</w:t>
      </w:r>
    </w:p>
    <w:p w:rsidR="006E6C88" w:rsidRPr="00960BE9" w:rsidRDefault="000546D3" w:rsidP="00960BE9">
      <w:pPr>
        <w:pStyle w:val="SingleTxtG"/>
        <w:rPr>
          <w:b/>
        </w:rPr>
      </w:pPr>
      <w:r w:rsidRPr="00960BE9">
        <w:rPr>
          <w:b/>
        </w:rPr>
        <w:t xml:space="preserve">Probation </w:t>
      </w:r>
      <w:r w:rsidR="00B34004" w:rsidRPr="00960BE9">
        <w:rPr>
          <w:b/>
        </w:rPr>
        <w:t>service reports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959"/>
        <w:gridCol w:w="1230"/>
        <w:gridCol w:w="1597"/>
        <w:gridCol w:w="2648"/>
      </w:tblGrid>
      <w:tr w:rsidR="000546D3" w:rsidRPr="000546D3">
        <w:trPr>
          <w:trHeight w:val="240"/>
          <w:tblHeader/>
        </w:trPr>
        <w:tc>
          <w:tcPr>
            <w:tcW w:w="1943" w:type="dxa"/>
            <w:tcBorders>
              <w:top w:val="single" w:sz="4" w:space="0" w:color="auto"/>
              <w:bottom w:val="single" w:sz="12" w:space="0" w:color="auto"/>
            </w:tcBorders>
            <w:shd w:val="clear" w:color="auto" w:fill="auto"/>
            <w:noWrap/>
            <w:vAlign w:val="bottom"/>
          </w:tcPr>
          <w:p w:rsidR="000546D3" w:rsidRPr="000546D3" w:rsidRDefault="000546D3" w:rsidP="000546D3">
            <w:pPr>
              <w:suppressAutoHyphens w:val="0"/>
              <w:spacing w:before="80" w:after="80" w:line="200" w:lineRule="exact"/>
              <w:rPr>
                <w:bCs/>
                <w:i/>
                <w:sz w:val="16"/>
                <w:lang w:val="en-US"/>
              </w:rPr>
            </w:pPr>
            <w:r w:rsidRPr="000546D3">
              <w:rPr>
                <w:bCs/>
                <w:i/>
                <w:sz w:val="16"/>
                <w:lang w:val="en-US"/>
              </w:rPr>
              <w:t>Year</w:t>
            </w:r>
          </w:p>
        </w:tc>
        <w:tc>
          <w:tcPr>
            <w:tcW w:w="1214" w:type="dxa"/>
            <w:tcBorders>
              <w:top w:val="single" w:sz="4" w:space="0" w:color="auto"/>
              <w:bottom w:val="single" w:sz="12" w:space="0" w:color="auto"/>
            </w:tcBorders>
            <w:shd w:val="clear" w:color="auto" w:fill="auto"/>
            <w:noWrap/>
            <w:vAlign w:val="bottom"/>
          </w:tcPr>
          <w:p w:rsidR="000546D3" w:rsidRPr="000546D3" w:rsidRDefault="000546D3" w:rsidP="000546D3">
            <w:pPr>
              <w:suppressAutoHyphens w:val="0"/>
              <w:spacing w:before="80" w:after="80" w:line="200" w:lineRule="exact"/>
              <w:ind w:left="113"/>
              <w:jc w:val="right"/>
              <w:rPr>
                <w:bCs/>
                <w:i/>
                <w:sz w:val="16"/>
                <w:lang w:val="en-US"/>
              </w:rPr>
            </w:pPr>
            <w:r w:rsidRPr="000546D3">
              <w:rPr>
                <w:bCs/>
                <w:i/>
                <w:sz w:val="16"/>
                <w:lang w:val="en-US"/>
              </w:rPr>
              <w:t>Male</w:t>
            </w:r>
          </w:p>
        </w:tc>
        <w:tc>
          <w:tcPr>
            <w:tcW w:w="1581" w:type="dxa"/>
            <w:tcBorders>
              <w:top w:val="single" w:sz="4" w:space="0" w:color="auto"/>
              <w:bottom w:val="single" w:sz="12" w:space="0" w:color="auto"/>
            </w:tcBorders>
            <w:shd w:val="clear" w:color="auto" w:fill="auto"/>
            <w:noWrap/>
            <w:vAlign w:val="bottom"/>
          </w:tcPr>
          <w:p w:rsidR="000546D3" w:rsidRPr="000546D3" w:rsidRDefault="000546D3" w:rsidP="000546D3">
            <w:pPr>
              <w:suppressAutoHyphens w:val="0"/>
              <w:spacing w:before="80" w:after="80" w:line="200" w:lineRule="exact"/>
              <w:ind w:left="113"/>
              <w:jc w:val="right"/>
              <w:rPr>
                <w:bCs/>
                <w:i/>
                <w:sz w:val="16"/>
                <w:lang w:val="en-US"/>
              </w:rPr>
            </w:pPr>
            <w:r w:rsidRPr="000546D3">
              <w:rPr>
                <w:bCs/>
                <w:i/>
                <w:sz w:val="16"/>
                <w:lang w:val="en-US"/>
              </w:rPr>
              <w:t>Female</w:t>
            </w:r>
          </w:p>
        </w:tc>
        <w:tc>
          <w:tcPr>
            <w:tcW w:w="2632" w:type="dxa"/>
            <w:tcBorders>
              <w:top w:val="single" w:sz="4" w:space="0" w:color="auto"/>
              <w:bottom w:val="single" w:sz="12" w:space="0" w:color="auto"/>
            </w:tcBorders>
            <w:shd w:val="clear" w:color="auto" w:fill="auto"/>
            <w:noWrap/>
            <w:vAlign w:val="bottom"/>
          </w:tcPr>
          <w:p w:rsidR="000546D3" w:rsidRPr="000546D3" w:rsidRDefault="000546D3" w:rsidP="000546D3">
            <w:pPr>
              <w:suppressAutoHyphens w:val="0"/>
              <w:spacing w:before="80" w:after="80" w:line="200" w:lineRule="exact"/>
              <w:ind w:left="113"/>
              <w:jc w:val="right"/>
              <w:rPr>
                <w:bCs/>
                <w:i/>
                <w:sz w:val="16"/>
                <w:lang w:val="en-US"/>
              </w:rPr>
            </w:pPr>
            <w:r w:rsidRPr="000546D3">
              <w:rPr>
                <w:bCs/>
                <w:i/>
                <w:sz w:val="16"/>
                <w:lang w:val="en-US"/>
              </w:rPr>
              <w:t>Total</w:t>
            </w:r>
          </w:p>
        </w:tc>
      </w:tr>
      <w:tr w:rsidR="000546D3" w:rsidRPr="000546D3">
        <w:trPr>
          <w:trHeight w:val="240"/>
        </w:trPr>
        <w:tc>
          <w:tcPr>
            <w:tcW w:w="1943" w:type="dxa"/>
            <w:tcBorders>
              <w:top w:val="single" w:sz="12" w:space="0" w:color="auto"/>
            </w:tcBorders>
            <w:shd w:val="clear" w:color="auto" w:fill="auto"/>
            <w:noWrap/>
          </w:tcPr>
          <w:p w:rsidR="000546D3" w:rsidRPr="000546D3" w:rsidRDefault="000546D3" w:rsidP="000546D3">
            <w:pPr>
              <w:suppressAutoHyphens w:val="0"/>
              <w:spacing w:before="40" w:after="40" w:line="220" w:lineRule="exact"/>
              <w:rPr>
                <w:bCs/>
                <w:sz w:val="18"/>
                <w:lang w:val="en-US"/>
              </w:rPr>
            </w:pPr>
          </w:p>
        </w:tc>
        <w:tc>
          <w:tcPr>
            <w:tcW w:w="1214" w:type="dxa"/>
            <w:tcBorders>
              <w:top w:val="single" w:sz="12" w:space="0" w:color="auto"/>
            </w:tcBorders>
            <w:shd w:val="clear" w:color="auto" w:fill="auto"/>
            <w:noWrap/>
            <w:vAlign w:val="bottom"/>
          </w:tcPr>
          <w:p w:rsidR="000546D3" w:rsidRPr="000546D3" w:rsidRDefault="000546D3" w:rsidP="000546D3">
            <w:pPr>
              <w:suppressAutoHyphens w:val="0"/>
              <w:spacing w:before="40" w:after="40" w:line="220" w:lineRule="exact"/>
              <w:ind w:left="113"/>
              <w:jc w:val="right"/>
              <w:rPr>
                <w:bCs/>
                <w:sz w:val="18"/>
                <w:lang w:val="en-US"/>
              </w:rPr>
            </w:pPr>
          </w:p>
        </w:tc>
        <w:tc>
          <w:tcPr>
            <w:tcW w:w="1581" w:type="dxa"/>
            <w:tcBorders>
              <w:top w:val="single" w:sz="12" w:space="0" w:color="auto"/>
            </w:tcBorders>
            <w:shd w:val="clear" w:color="auto" w:fill="auto"/>
            <w:noWrap/>
            <w:vAlign w:val="bottom"/>
          </w:tcPr>
          <w:p w:rsidR="000546D3" w:rsidRPr="000546D3" w:rsidRDefault="000546D3" w:rsidP="000546D3">
            <w:pPr>
              <w:suppressAutoHyphens w:val="0"/>
              <w:spacing w:before="40" w:after="40" w:line="220" w:lineRule="exact"/>
              <w:ind w:left="113"/>
              <w:jc w:val="right"/>
              <w:rPr>
                <w:bCs/>
                <w:sz w:val="18"/>
                <w:lang w:val="en-US"/>
              </w:rPr>
            </w:pPr>
          </w:p>
        </w:tc>
        <w:tc>
          <w:tcPr>
            <w:tcW w:w="2632" w:type="dxa"/>
            <w:tcBorders>
              <w:top w:val="single" w:sz="12" w:space="0" w:color="auto"/>
            </w:tcBorders>
            <w:shd w:val="clear" w:color="auto" w:fill="auto"/>
            <w:noWrap/>
            <w:vAlign w:val="bottom"/>
          </w:tcPr>
          <w:p w:rsidR="000546D3" w:rsidRPr="000546D3" w:rsidRDefault="000546D3" w:rsidP="000546D3">
            <w:pPr>
              <w:suppressAutoHyphens w:val="0"/>
              <w:spacing w:before="40" w:after="40" w:line="220" w:lineRule="exact"/>
              <w:ind w:left="113"/>
              <w:jc w:val="right"/>
              <w:rPr>
                <w:bCs/>
                <w:sz w:val="18"/>
                <w:lang w:val="en-US"/>
              </w:rPr>
            </w:pPr>
          </w:p>
        </w:tc>
      </w:tr>
      <w:tr w:rsidR="000546D3" w:rsidRPr="000546D3">
        <w:trPr>
          <w:trHeight w:val="240"/>
        </w:trPr>
        <w:tc>
          <w:tcPr>
            <w:tcW w:w="1943" w:type="dxa"/>
            <w:shd w:val="clear" w:color="auto" w:fill="auto"/>
            <w:noWrap/>
          </w:tcPr>
          <w:p w:rsidR="000546D3" w:rsidRPr="000546D3" w:rsidRDefault="000546D3" w:rsidP="000546D3">
            <w:pPr>
              <w:suppressAutoHyphens w:val="0"/>
              <w:spacing w:before="40" w:after="40" w:line="220" w:lineRule="exact"/>
              <w:rPr>
                <w:sz w:val="18"/>
                <w:lang w:val="en-US"/>
              </w:rPr>
            </w:pPr>
            <w:r w:rsidRPr="000546D3">
              <w:rPr>
                <w:sz w:val="18"/>
                <w:lang w:val="en-US"/>
              </w:rPr>
              <w:t>1999</w:t>
            </w:r>
          </w:p>
        </w:tc>
        <w:tc>
          <w:tcPr>
            <w:tcW w:w="1214" w:type="dxa"/>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r w:rsidRPr="000546D3">
              <w:rPr>
                <w:sz w:val="18"/>
                <w:lang w:val="en-US"/>
              </w:rPr>
              <w:t>94</w:t>
            </w:r>
          </w:p>
        </w:tc>
        <w:tc>
          <w:tcPr>
            <w:tcW w:w="1581" w:type="dxa"/>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r w:rsidRPr="000546D3">
              <w:rPr>
                <w:sz w:val="18"/>
                <w:lang w:val="en-US"/>
              </w:rPr>
              <w:t>6</w:t>
            </w:r>
          </w:p>
        </w:tc>
        <w:tc>
          <w:tcPr>
            <w:tcW w:w="2632" w:type="dxa"/>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r w:rsidRPr="000546D3">
              <w:rPr>
                <w:sz w:val="18"/>
                <w:lang w:val="en-US"/>
              </w:rPr>
              <w:t>100</w:t>
            </w:r>
          </w:p>
        </w:tc>
      </w:tr>
      <w:tr w:rsidR="000546D3" w:rsidRPr="000546D3">
        <w:trPr>
          <w:trHeight w:val="240"/>
        </w:trPr>
        <w:tc>
          <w:tcPr>
            <w:tcW w:w="1943" w:type="dxa"/>
            <w:shd w:val="clear" w:color="auto" w:fill="auto"/>
            <w:noWrap/>
          </w:tcPr>
          <w:p w:rsidR="000546D3" w:rsidRPr="000546D3" w:rsidRDefault="000546D3" w:rsidP="000546D3">
            <w:pPr>
              <w:suppressAutoHyphens w:val="0"/>
              <w:spacing w:before="40" w:after="40" w:line="220" w:lineRule="exact"/>
              <w:rPr>
                <w:sz w:val="18"/>
                <w:lang w:val="en-US"/>
              </w:rPr>
            </w:pPr>
            <w:r w:rsidRPr="000546D3">
              <w:rPr>
                <w:sz w:val="18"/>
                <w:lang w:val="en-US"/>
              </w:rPr>
              <w:t>2000</w:t>
            </w:r>
          </w:p>
        </w:tc>
        <w:tc>
          <w:tcPr>
            <w:tcW w:w="1214" w:type="dxa"/>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r w:rsidRPr="000546D3">
              <w:rPr>
                <w:sz w:val="18"/>
                <w:lang w:val="en-US"/>
              </w:rPr>
              <w:t>88</w:t>
            </w:r>
          </w:p>
        </w:tc>
        <w:tc>
          <w:tcPr>
            <w:tcW w:w="1581" w:type="dxa"/>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r w:rsidRPr="000546D3">
              <w:rPr>
                <w:sz w:val="18"/>
                <w:lang w:val="en-US"/>
              </w:rPr>
              <w:t>11</w:t>
            </w:r>
          </w:p>
        </w:tc>
        <w:tc>
          <w:tcPr>
            <w:tcW w:w="2632" w:type="dxa"/>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r w:rsidRPr="000546D3">
              <w:rPr>
                <w:sz w:val="18"/>
                <w:lang w:val="en-US"/>
              </w:rPr>
              <w:t>99</w:t>
            </w:r>
          </w:p>
        </w:tc>
      </w:tr>
      <w:tr w:rsidR="000546D3" w:rsidRPr="000546D3">
        <w:trPr>
          <w:trHeight w:val="240"/>
        </w:trPr>
        <w:tc>
          <w:tcPr>
            <w:tcW w:w="1943" w:type="dxa"/>
            <w:shd w:val="clear" w:color="auto" w:fill="auto"/>
            <w:noWrap/>
          </w:tcPr>
          <w:p w:rsidR="000546D3" w:rsidRPr="000546D3" w:rsidRDefault="000546D3" w:rsidP="000546D3">
            <w:pPr>
              <w:suppressAutoHyphens w:val="0"/>
              <w:spacing w:before="40" w:after="40" w:line="220" w:lineRule="exact"/>
              <w:rPr>
                <w:sz w:val="18"/>
                <w:lang w:val="en-US"/>
              </w:rPr>
            </w:pPr>
            <w:r w:rsidRPr="000546D3">
              <w:rPr>
                <w:sz w:val="18"/>
                <w:lang w:val="en-US"/>
              </w:rPr>
              <w:t>2001</w:t>
            </w:r>
          </w:p>
        </w:tc>
        <w:tc>
          <w:tcPr>
            <w:tcW w:w="1214" w:type="dxa"/>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r w:rsidRPr="000546D3">
              <w:rPr>
                <w:sz w:val="18"/>
                <w:lang w:val="en-US"/>
              </w:rPr>
              <w:t>102</w:t>
            </w:r>
          </w:p>
        </w:tc>
        <w:tc>
          <w:tcPr>
            <w:tcW w:w="1581" w:type="dxa"/>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r w:rsidRPr="000546D3">
              <w:rPr>
                <w:sz w:val="18"/>
                <w:lang w:val="en-US"/>
              </w:rPr>
              <w:t>9</w:t>
            </w:r>
          </w:p>
        </w:tc>
        <w:tc>
          <w:tcPr>
            <w:tcW w:w="2632" w:type="dxa"/>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r w:rsidRPr="000546D3">
              <w:rPr>
                <w:sz w:val="18"/>
                <w:lang w:val="en-US"/>
              </w:rPr>
              <w:t>111</w:t>
            </w:r>
          </w:p>
        </w:tc>
      </w:tr>
      <w:tr w:rsidR="000546D3" w:rsidRPr="000546D3">
        <w:trPr>
          <w:trHeight w:val="240"/>
        </w:trPr>
        <w:tc>
          <w:tcPr>
            <w:tcW w:w="1943" w:type="dxa"/>
            <w:shd w:val="clear" w:color="auto" w:fill="auto"/>
            <w:noWrap/>
          </w:tcPr>
          <w:p w:rsidR="000546D3" w:rsidRPr="000546D3" w:rsidRDefault="000546D3" w:rsidP="000546D3">
            <w:pPr>
              <w:suppressAutoHyphens w:val="0"/>
              <w:spacing w:before="40" w:after="40" w:line="220" w:lineRule="exact"/>
              <w:rPr>
                <w:sz w:val="18"/>
                <w:lang w:val="en-US"/>
              </w:rPr>
            </w:pPr>
            <w:r w:rsidRPr="000546D3">
              <w:rPr>
                <w:sz w:val="18"/>
                <w:lang w:val="en-US"/>
              </w:rPr>
              <w:t>2002</w:t>
            </w:r>
          </w:p>
        </w:tc>
        <w:tc>
          <w:tcPr>
            <w:tcW w:w="1214" w:type="dxa"/>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r w:rsidRPr="000546D3">
              <w:rPr>
                <w:sz w:val="18"/>
                <w:lang w:val="en-US"/>
              </w:rPr>
              <w:t>62</w:t>
            </w:r>
          </w:p>
        </w:tc>
        <w:tc>
          <w:tcPr>
            <w:tcW w:w="1581" w:type="dxa"/>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r w:rsidRPr="000546D3">
              <w:rPr>
                <w:sz w:val="18"/>
                <w:lang w:val="en-US"/>
              </w:rPr>
              <w:t>5</w:t>
            </w:r>
          </w:p>
        </w:tc>
        <w:tc>
          <w:tcPr>
            <w:tcW w:w="2632" w:type="dxa"/>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r w:rsidRPr="000546D3">
              <w:rPr>
                <w:sz w:val="18"/>
                <w:lang w:val="en-US"/>
              </w:rPr>
              <w:t>67</w:t>
            </w:r>
          </w:p>
        </w:tc>
      </w:tr>
      <w:tr w:rsidR="000546D3" w:rsidRPr="000546D3">
        <w:trPr>
          <w:trHeight w:val="240"/>
        </w:trPr>
        <w:tc>
          <w:tcPr>
            <w:tcW w:w="1943" w:type="dxa"/>
            <w:shd w:val="clear" w:color="auto" w:fill="auto"/>
            <w:noWrap/>
          </w:tcPr>
          <w:p w:rsidR="000546D3" w:rsidRPr="000546D3" w:rsidRDefault="000546D3" w:rsidP="000546D3">
            <w:pPr>
              <w:suppressAutoHyphens w:val="0"/>
              <w:spacing w:before="40" w:after="40" w:line="220" w:lineRule="exact"/>
              <w:rPr>
                <w:sz w:val="18"/>
                <w:lang w:val="en-US"/>
              </w:rPr>
            </w:pPr>
            <w:r w:rsidRPr="000546D3">
              <w:rPr>
                <w:sz w:val="18"/>
                <w:lang w:val="en-US"/>
              </w:rPr>
              <w:t>(Jan-Sept)</w:t>
            </w:r>
          </w:p>
        </w:tc>
        <w:tc>
          <w:tcPr>
            <w:tcW w:w="1214" w:type="dxa"/>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p>
        </w:tc>
        <w:tc>
          <w:tcPr>
            <w:tcW w:w="1581" w:type="dxa"/>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p>
        </w:tc>
        <w:tc>
          <w:tcPr>
            <w:tcW w:w="2632" w:type="dxa"/>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p>
        </w:tc>
      </w:tr>
      <w:tr w:rsidR="000546D3" w:rsidRPr="000546D3">
        <w:trPr>
          <w:trHeight w:val="240"/>
        </w:trPr>
        <w:tc>
          <w:tcPr>
            <w:tcW w:w="1943" w:type="dxa"/>
            <w:shd w:val="clear" w:color="auto" w:fill="auto"/>
            <w:noWrap/>
          </w:tcPr>
          <w:p w:rsidR="000546D3" w:rsidRPr="000546D3" w:rsidRDefault="000546D3" w:rsidP="000546D3">
            <w:pPr>
              <w:suppressAutoHyphens w:val="0"/>
              <w:spacing w:before="40" w:after="40" w:line="220" w:lineRule="exact"/>
              <w:rPr>
                <w:sz w:val="18"/>
                <w:lang w:val="en-US"/>
              </w:rPr>
            </w:pPr>
            <w:r w:rsidRPr="000546D3">
              <w:rPr>
                <w:sz w:val="18"/>
                <w:lang w:val="en-US"/>
              </w:rPr>
              <w:t>2003</w:t>
            </w:r>
          </w:p>
        </w:tc>
        <w:tc>
          <w:tcPr>
            <w:tcW w:w="1214" w:type="dxa"/>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r w:rsidRPr="000546D3">
              <w:rPr>
                <w:sz w:val="18"/>
                <w:lang w:val="en-US"/>
              </w:rPr>
              <w:t>83</w:t>
            </w:r>
          </w:p>
        </w:tc>
        <w:tc>
          <w:tcPr>
            <w:tcW w:w="1581" w:type="dxa"/>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r w:rsidRPr="000546D3">
              <w:rPr>
                <w:sz w:val="18"/>
                <w:lang w:val="en-US"/>
              </w:rPr>
              <w:t>6</w:t>
            </w:r>
          </w:p>
        </w:tc>
        <w:tc>
          <w:tcPr>
            <w:tcW w:w="2632" w:type="dxa"/>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r w:rsidRPr="000546D3">
              <w:rPr>
                <w:sz w:val="18"/>
                <w:lang w:val="en-US"/>
              </w:rPr>
              <w:t>89</w:t>
            </w:r>
          </w:p>
        </w:tc>
      </w:tr>
      <w:tr w:rsidR="000546D3" w:rsidRPr="000546D3">
        <w:trPr>
          <w:trHeight w:val="240"/>
        </w:trPr>
        <w:tc>
          <w:tcPr>
            <w:tcW w:w="1943" w:type="dxa"/>
            <w:shd w:val="clear" w:color="auto" w:fill="auto"/>
            <w:noWrap/>
          </w:tcPr>
          <w:p w:rsidR="000546D3" w:rsidRPr="000546D3" w:rsidRDefault="000546D3" w:rsidP="000546D3">
            <w:pPr>
              <w:suppressAutoHyphens w:val="0"/>
              <w:spacing w:before="40" w:after="40" w:line="220" w:lineRule="exact"/>
              <w:rPr>
                <w:sz w:val="18"/>
                <w:lang w:val="en-US"/>
              </w:rPr>
            </w:pPr>
            <w:r w:rsidRPr="000546D3">
              <w:rPr>
                <w:sz w:val="18"/>
                <w:lang w:val="en-US"/>
              </w:rPr>
              <w:t>2004</w:t>
            </w:r>
          </w:p>
        </w:tc>
        <w:tc>
          <w:tcPr>
            <w:tcW w:w="1214" w:type="dxa"/>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r w:rsidRPr="000546D3">
              <w:rPr>
                <w:sz w:val="18"/>
                <w:lang w:val="en-US"/>
              </w:rPr>
              <w:t>72</w:t>
            </w:r>
          </w:p>
        </w:tc>
        <w:tc>
          <w:tcPr>
            <w:tcW w:w="1581" w:type="dxa"/>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r w:rsidRPr="000546D3">
              <w:rPr>
                <w:sz w:val="18"/>
                <w:lang w:val="en-US"/>
              </w:rPr>
              <w:t>6</w:t>
            </w:r>
          </w:p>
        </w:tc>
        <w:tc>
          <w:tcPr>
            <w:tcW w:w="2632" w:type="dxa"/>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r w:rsidRPr="000546D3">
              <w:rPr>
                <w:sz w:val="18"/>
                <w:lang w:val="en-US"/>
              </w:rPr>
              <w:t>78</w:t>
            </w:r>
          </w:p>
        </w:tc>
      </w:tr>
      <w:tr w:rsidR="000546D3" w:rsidRPr="000546D3">
        <w:trPr>
          <w:trHeight w:val="240"/>
        </w:trPr>
        <w:tc>
          <w:tcPr>
            <w:tcW w:w="1943" w:type="dxa"/>
            <w:shd w:val="clear" w:color="auto" w:fill="auto"/>
            <w:noWrap/>
          </w:tcPr>
          <w:p w:rsidR="000546D3" w:rsidRPr="000546D3" w:rsidRDefault="000546D3" w:rsidP="000546D3">
            <w:pPr>
              <w:suppressAutoHyphens w:val="0"/>
              <w:spacing w:before="40" w:after="40" w:line="220" w:lineRule="exact"/>
              <w:rPr>
                <w:sz w:val="18"/>
                <w:lang w:val="en-US"/>
              </w:rPr>
            </w:pPr>
            <w:r w:rsidRPr="000546D3">
              <w:rPr>
                <w:sz w:val="18"/>
                <w:lang w:val="en-US"/>
              </w:rPr>
              <w:t>2005</w:t>
            </w:r>
          </w:p>
        </w:tc>
        <w:tc>
          <w:tcPr>
            <w:tcW w:w="1214" w:type="dxa"/>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r w:rsidRPr="000546D3">
              <w:rPr>
                <w:sz w:val="18"/>
                <w:lang w:val="en-US"/>
              </w:rPr>
              <w:t>75</w:t>
            </w:r>
          </w:p>
        </w:tc>
        <w:tc>
          <w:tcPr>
            <w:tcW w:w="1581" w:type="dxa"/>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r w:rsidRPr="000546D3">
              <w:rPr>
                <w:sz w:val="18"/>
                <w:lang w:val="en-US"/>
              </w:rPr>
              <w:t>2</w:t>
            </w:r>
          </w:p>
        </w:tc>
        <w:tc>
          <w:tcPr>
            <w:tcW w:w="2632" w:type="dxa"/>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r w:rsidRPr="000546D3">
              <w:rPr>
                <w:sz w:val="18"/>
                <w:lang w:val="en-US"/>
              </w:rPr>
              <w:t>77</w:t>
            </w:r>
          </w:p>
        </w:tc>
      </w:tr>
      <w:tr w:rsidR="000546D3" w:rsidRPr="000546D3">
        <w:trPr>
          <w:trHeight w:val="240"/>
        </w:trPr>
        <w:tc>
          <w:tcPr>
            <w:tcW w:w="1943" w:type="dxa"/>
            <w:shd w:val="clear" w:color="auto" w:fill="auto"/>
            <w:noWrap/>
          </w:tcPr>
          <w:p w:rsidR="000546D3" w:rsidRPr="000546D3" w:rsidRDefault="000546D3" w:rsidP="000546D3">
            <w:pPr>
              <w:suppressAutoHyphens w:val="0"/>
              <w:spacing w:before="40" w:after="40" w:line="220" w:lineRule="exact"/>
              <w:rPr>
                <w:sz w:val="18"/>
                <w:lang w:val="en-US"/>
              </w:rPr>
            </w:pPr>
            <w:r w:rsidRPr="000546D3">
              <w:rPr>
                <w:sz w:val="18"/>
                <w:lang w:val="en-US"/>
              </w:rPr>
              <w:t>2006</w:t>
            </w:r>
          </w:p>
        </w:tc>
        <w:tc>
          <w:tcPr>
            <w:tcW w:w="1214" w:type="dxa"/>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r w:rsidRPr="000546D3">
              <w:rPr>
                <w:sz w:val="18"/>
                <w:lang w:val="en-US"/>
              </w:rPr>
              <w:t>92</w:t>
            </w:r>
          </w:p>
        </w:tc>
        <w:tc>
          <w:tcPr>
            <w:tcW w:w="1581" w:type="dxa"/>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r w:rsidRPr="000546D3">
              <w:rPr>
                <w:sz w:val="18"/>
                <w:lang w:val="en-US"/>
              </w:rPr>
              <w:t>8</w:t>
            </w:r>
          </w:p>
        </w:tc>
        <w:tc>
          <w:tcPr>
            <w:tcW w:w="2632" w:type="dxa"/>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r w:rsidRPr="000546D3">
              <w:rPr>
                <w:sz w:val="18"/>
                <w:lang w:val="en-US"/>
              </w:rPr>
              <w:t>100</w:t>
            </w:r>
          </w:p>
        </w:tc>
      </w:tr>
      <w:tr w:rsidR="000546D3" w:rsidRPr="000546D3">
        <w:trPr>
          <w:trHeight w:val="240"/>
        </w:trPr>
        <w:tc>
          <w:tcPr>
            <w:tcW w:w="1943" w:type="dxa"/>
            <w:tcBorders>
              <w:bottom w:val="single" w:sz="12" w:space="0" w:color="auto"/>
            </w:tcBorders>
            <w:shd w:val="clear" w:color="auto" w:fill="auto"/>
            <w:noWrap/>
          </w:tcPr>
          <w:p w:rsidR="000546D3" w:rsidRPr="000546D3" w:rsidRDefault="000546D3" w:rsidP="000546D3">
            <w:pPr>
              <w:suppressAutoHyphens w:val="0"/>
              <w:spacing w:before="40" w:after="40" w:line="220" w:lineRule="exact"/>
              <w:rPr>
                <w:sz w:val="18"/>
                <w:lang w:val="en-US"/>
              </w:rPr>
            </w:pPr>
            <w:r w:rsidRPr="000546D3">
              <w:rPr>
                <w:sz w:val="18"/>
                <w:lang w:val="en-US"/>
              </w:rPr>
              <w:t>2007</w:t>
            </w:r>
          </w:p>
        </w:tc>
        <w:tc>
          <w:tcPr>
            <w:tcW w:w="1214" w:type="dxa"/>
            <w:tcBorders>
              <w:bottom w:val="single" w:sz="12" w:space="0" w:color="auto"/>
            </w:tcBorders>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r w:rsidRPr="000546D3">
              <w:rPr>
                <w:sz w:val="18"/>
                <w:lang w:val="en-US"/>
              </w:rPr>
              <w:t>94</w:t>
            </w:r>
          </w:p>
        </w:tc>
        <w:tc>
          <w:tcPr>
            <w:tcW w:w="1581" w:type="dxa"/>
            <w:tcBorders>
              <w:bottom w:val="single" w:sz="12" w:space="0" w:color="auto"/>
            </w:tcBorders>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r w:rsidRPr="000546D3">
              <w:rPr>
                <w:sz w:val="18"/>
                <w:lang w:val="en-US"/>
              </w:rPr>
              <w:t>12</w:t>
            </w:r>
          </w:p>
        </w:tc>
        <w:tc>
          <w:tcPr>
            <w:tcW w:w="2632" w:type="dxa"/>
            <w:tcBorders>
              <w:bottom w:val="single" w:sz="12" w:space="0" w:color="auto"/>
            </w:tcBorders>
            <w:shd w:val="clear" w:color="auto" w:fill="auto"/>
            <w:noWrap/>
            <w:vAlign w:val="bottom"/>
          </w:tcPr>
          <w:p w:rsidR="000546D3" w:rsidRPr="000546D3" w:rsidRDefault="000546D3" w:rsidP="000546D3">
            <w:pPr>
              <w:suppressAutoHyphens w:val="0"/>
              <w:spacing w:before="40" w:after="40" w:line="220" w:lineRule="exact"/>
              <w:ind w:left="113"/>
              <w:jc w:val="right"/>
              <w:rPr>
                <w:sz w:val="18"/>
                <w:lang w:val="en-US"/>
              </w:rPr>
            </w:pPr>
            <w:r w:rsidRPr="000546D3">
              <w:rPr>
                <w:sz w:val="18"/>
                <w:lang w:val="en-US"/>
              </w:rPr>
              <w:t>106</w:t>
            </w:r>
          </w:p>
        </w:tc>
      </w:tr>
    </w:tbl>
    <w:p w:rsidR="000546D3" w:rsidRDefault="000546D3" w:rsidP="000546D3">
      <w:pPr>
        <w:pStyle w:val="SingleTxtG"/>
        <w:ind w:firstLine="170"/>
        <w:rPr>
          <w:i/>
        </w:rPr>
      </w:pPr>
      <w:r w:rsidRPr="000546D3">
        <w:rPr>
          <w:i/>
        </w:rPr>
        <w:t>Source: Ministry of Justice</w:t>
      </w:r>
    </w:p>
    <w:p w:rsidR="000546D3" w:rsidRPr="00960BE9" w:rsidRDefault="009F6961" w:rsidP="00960BE9">
      <w:pPr>
        <w:pStyle w:val="SingleTxtG"/>
        <w:ind w:left="1152"/>
        <w:jc w:val="left"/>
        <w:rPr>
          <w:b/>
        </w:rPr>
      </w:pPr>
      <w:r>
        <w:rPr>
          <w:i/>
        </w:rPr>
        <w:br w:type="page"/>
      </w:r>
      <w:r w:rsidRPr="00960BE9">
        <w:rPr>
          <w:rStyle w:val="Heading1Char"/>
        </w:rPr>
        <w:t>Table 8</w:t>
      </w:r>
      <w:r w:rsidR="00960BE9" w:rsidRPr="00960BE9">
        <w:rPr>
          <w:rStyle w:val="Heading1Char"/>
        </w:rPr>
        <w:br/>
      </w:r>
      <w:r w:rsidRPr="00960BE9">
        <w:rPr>
          <w:b/>
        </w:rPr>
        <w:t xml:space="preserve">Probation </w:t>
      </w:r>
      <w:r w:rsidR="00B34004" w:rsidRPr="00960BE9">
        <w:rPr>
          <w:b/>
        </w:rPr>
        <w:t xml:space="preserve">service reports </w:t>
      </w:r>
      <w:r w:rsidRPr="00960BE9">
        <w:rPr>
          <w:b/>
        </w:rPr>
        <w:t>by location and age groups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616"/>
        <w:gridCol w:w="615"/>
        <w:gridCol w:w="768"/>
        <w:gridCol w:w="921"/>
        <w:gridCol w:w="768"/>
        <w:gridCol w:w="921"/>
        <w:gridCol w:w="768"/>
        <w:gridCol w:w="615"/>
        <w:gridCol w:w="768"/>
        <w:gridCol w:w="610"/>
      </w:tblGrid>
      <w:tr w:rsidR="009F6961" w:rsidRPr="009F6961">
        <w:trPr>
          <w:trHeight w:val="240"/>
          <w:tblHeader/>
        </w:trPr>
        <w:tc>
          <w:tcPr>
            <w:tcW w:w="418" w:type="pct"/>
            <w:vMerge w:val="restart"/>
            <w:tcBorders>
              <w:top w:val="single" w:sz="4" w:space="0" w:color="auto"/>
              <w:bottom w:val="single" w:sz="12" w:space="0" w:color="auto"/>
            </w:tcBorders>
            <w:shd w:val="clear" w:color="auto" w:fill="auto"/>
            <w:vAlign w:val="bottom"/>
          </w:tcPr>
          <w:p w:rsidR="009F6961" w:rsidRPr="009F6961" w:rsidRDefault="009F6961" w:rsidP="009F6961">
            <w:pPr>
              <w:suppressAutoHyphens w:val="0"/>
              <w:spacing w:before="80" w:after="80" w:line="200" w:lineRule="exact"/>
              <w:rPr>
                <w:bCs/>
                <w:i/>
                <w:sz w:val="16"/>
                <w:szCs w:val="16"/>
                <w:lang w:val="en-US"/>
              </w:rPr>
            </w:pPr>
          </w:p>
          <w:p w:rsidR="009F6961" w:rsidRPr="009F6961" w:rsidRDefault="009F6961" w:rsidP="009F6961">
            <w:pPr>
              <w:suppressAutoHyphens w:val="0"/>
              <w:spacing w:before="80" w:after="80" w:line="200" w:lineRule="exact"/>
              <w:rPr>
                <w:bCs/>
                <w:i/>
                <w:sz w:val="16"/>
                <w:szCs w:val="16"/>
                <w:lang w:val="en-US"/>
              </w:rPr>
            </w:pPr>
            <w:r w:rsidRPr="009F6961">
              <w:rPr>
                <w:bCs/>
                <w:i/>
                <w:sz w:val="16"/>
                <w:szCs w:val="16"/>
                <w:lang w:val="en-US"/>
              </w:rPr>
              <w:t>Year</w:t>
            </w:r>
          </w:p>
          <w:p w:rsidR="009F6961" w:rsidRPr="009F6961" w:rsidRDefault="009F6961" w:rsidP="009F6961">
            <w:pPr>
              <w:suppressAutoHyphens w:val="0"/>
              <w:spacing w:before="80" w:after="80" w:line="200" w:lineRule="exact"/>
              <w:rPr>
                <w:bCs/>
                <w:i/>
                <w:sz w:val="16"/>
                <w:szCs w:val="16"/>
                <w:lang w:val="en-US"/>
              </w:rPr>
            </w:pPr>
            <w:r w:rsidRPr="009F6961">
              <w:rPr>
                <w:bCs/>
                <w:i/>
                <w:sz w:val="16"/>
                <w:szCs w:val="16"/>
                <w:lang w:val="en-US"/>
              </w:rPr>
              <w:t> </w:t>
            </w:r>
          </w:p>
        </w:tc>
        <w:tc>
          <w:tcPr>
            <w:tcW w:w="417" w:type="pct"/>
            <w:vMerge w:val="restart"/>
            <w:tcBorders>
              <w:top w:val="single" w:sz="4" w:space="0" w:color="auto"/>
              <w:bottom w:val="single" w:sz="12" w:space="0" w:color="auto"/>
            </w:tcBorders>
            <w:shd w:val="clear" w:color="auto" w:fill="auto"/>
            <w:vAlign w:val="bottom"/>
          </w:tcPr>
          <w:p w:rsidR="009F6961" w:rsidRPr="009F6961" w:rsidRDefault="009F6961" w:rsidP="009F6961">
            <w:pPr>
              <w:suppressAutoHyphens w:val="0"/>
              <w:spacing w:before="80" w:after="80" w:line="200" w:lineRule="exact"/>
              <w:ind w:left="113"/>
              <w:jc w:val="right"/>
              <w:rPr>
                <w:bCs/>
                <w:i/>
                <w:sz w:val="16"/>
                <w:szCs w:val="16"/>
                <w:lang w:val="en-US"/>
              </w:rPr>
            </w:pPr>
          </w:p>
          <w:p w:rsidR="009F6961" w:rsidRPr="009F6961" w:rsidRDefault="009F6961" w:rsidP="009F6961">
            <w:pPr>
              <w:suppressAutoHyphens w:val="0"/>
              <w:spacing w:before="80" w:after="80" w:line="200" w:lineRule="exact"/>
              <w:ind w:left="113"/>
              <w:jc w:val="right"/>
              <w:rPr>
                <w:bCs/>
                <w:i/>
                <w:sz w:val="16"/>
                <w:szCs w:val="16"/>
                <w:lang w:val="en-US"/>
              </w:rPr>
            </w:pPr>
            <w:r w:rsidRPr="009F6961">
              <w:rPr>
                <w:bCs/>
                <w:i/>
                <w:sz w:val="16"/>
                <w:szCs w:val="16"/>
                <w:lang w:val="en-US"/>
              </w:rPr>
              <w:t>Male</w:t>
            </w:r>
          </w:p>
          <w:p w:rsidR="009F6961" w:rsidRPr="009F6961" w:rsidRDefault="009F6961" w:rsidP="009F6961">
            <w:pPr>
              <w:suppressAutoHyphens w:val="0"/>
              <w:spacing w:before="80" w:after="80" w:line="200" w:lineRule="exact"/>
              <w:ind w:left="113"/>
              <w:jc w:val="right"/>
              <w:rPr>
                <w:bCs/>
                <w:i/>
                <w:sz w:val="16"/>
                <w:szCs w:val="16"/>
                <w:lang w:val="en-US"/>
              </w:rPr>
            </w:pPr>
            <w:r w:rsidRPr="009F6961">
              <w:rPr>
                <w:bCs/>
                <w:i/>
                <w:sz w:val="16"/>
                <w:szCs w:val="16"/>
                <w:lang w:val="en-US"/>
              </w:rPr>
              <w:t> </w:t>
            </w:r>
          </w:p>
        </w:tc>
        <w:tc>
          <w:tcPr>
            <w:tcW w:w="521" w:type="pct"/>
            <w:vMerge w:val="restart"/>
            <w:tcBorders>
              <w:top w:val="single" w:sz="4" w:space="0" w:color="auto"/>
              <w:bottom w:val="single" w:sz="12" w:space="0" w:color="auto"/>
            </w:tcBorders>
            <w:shd w:val="clear" w:color="auto" w:fill="auto"/>
            <w:vAlign w:val="bottom"/>
          </w:tcPr>
          <w:p w:rsidR="009F6961" w:rsidRPr="009F6961" w:rsidRDefault="009F6961" w:rsidP="009F6961">
            <w:pPr>
              <w:suppressAutoHyphens w:val="0"/>
              <w:spacing w:before="80" w:after="80" w:line="200" w:lineRule="exact"/>
              <w:ind w:left="113"/>
              <w:jc w:val="right"/>
              <w:rPr>
                <w:bCs/>
                <w:i/>
                <w:sz w:val="16"/>
                <w:szCs w:val="16"/>
                <w:lang w:val="en-US"/>
              </w:rPr>
            </w:pPr>
          </w:p>
          <w:p w:rsidR="009F6961" w:rsidRPr="009F6961" w:rsidRDefault="009F6961" w:rsidP="009F6961">
            <w:pPr>
              <w:suppressAutoHyphens w:val="0"/>
              <w:spacing w:before="80" w:after="80" w:line="200" w:lineRule="exact"/>
              <w:ind w:left="113"/>
              <w:jc w:val="right"/>
              <w:rPr>
                <w:bCs/>
                <w:i/>
                <w:sz w:val="16"/>
                <w:szCs w:val="16"/>
                <w:lang w:val="en-US"/>
              </w:rPr>
            </w:pPr>
            <w:r w:rsidRPr="009F6961">
              <w:rPr>
                <w:bCs/>
                <w:i/>
                <w:sz w:val="16"/>
                <w:szCs w:val="16"/>
                <w:lang w:val="en-US"/>
              </w:rPr>
              <w:t>Female</w:t>
            </w:r>
          </w:p>
          <w:p w:rsidR="009F6961" w:rsidRPr="009F6961" w:rsidRDefault="009F6961" w:rsidP="009F6961">
            <w:pPr>
              <w:suppressAutoHyphens w:val="0"/>
              <w:spacing w:before="80" w:after="80" w:line="200" w:lineRule="exact"/>
              <w:ind w:left="113"/>
              <w:jc w:val="right"/>
              <w:rPr>
                <w:bCs/>
                <w:i/>
                <w:sz w:val="16"/>
                <w:szCs w:val="16"/>
                <w:lang w:val="en-US"/>
              </w:rPr>
            </w:pPr>
            <w:r w:rsidRPr="009F6961">
              <w:rPr>
                <w:bCs/>
                <w:i/>
                <w:sz w:val="16"/>
                <w:szCs w:val="16"/>
                <w:lang w:val="en-US"/>
              </w:rPr>
              <w:t> </w:t>
            </w:r>
          </w:p>
        </w:tc>
        <w:tc>
          <w:tcPr>
            <w:tcW w:w="1146" w:type="pct"/>
            <w:gridSpan w:val="2"/>
            <w:tcBorders>
              <w:top w:val="single" w:sz="4" w:space="0" w:color="auto"/>
              <w:bottom w:val="single" w:sz="12" w:space="0" w:color="auto"/>
            </w:tcBorders>
            <w:shd w:val="clear" w:color="auto" w:fill="auto"/>
            <w:vAlign w:val="bottom"/>
          </w:tcPr>
          <w:p w:rsidR="009F6961" w:rsidRPr="009F6961" w:rsidRDefault="009F6961" w:rsidP="009F6961">
            <w:pPr>
              <w:suppressAutoHyphens w:val="0"/>
              <w:spacing w:before="80" w:after="80" w:line="200" w:lineRule="exact"/>
              <w:ind w:left="113"/>
              <w:jc w:val="right"/>
              <w:rPr>
                <w:bCs/>
                <w:i/>
                <w:sz w:val="16"/>
                <w:szCs w:val="16"/>
                <w:lang w:val="en-US"/>
              </w:rPr>
            </w:pPr>
            <w:r w:rsidRPr="009F6961">
              <w:rPr>
                <w:bCs/>
                <w:i/>
                <w:sz w:val="16"/>
                <w:szCs w:val="16"/>
                <w:lang w:val="en-US"/>
              </w:rPr>
              <w:t>Location</w:t>
            </w:r>
          </w:p>
        </w:tc>
        <w:tc>
          <w:tcPr>
            <w:tcW w:w="625" w:type="pct"/>
            <w:vMerge w:val="restart"/>
            <w:tcBorders>
              <w:top w:val="single" w:sz="4" w:space="0" w:color="auto"/>
              <w:bottom w:val="single" w:sz="12" w:space="0" w:color="auto"/>
            </w:tcBorders>
            <w:shd w:val="clear" w:color="auto" w:fill="auto"/>
            <w:vAlign w:val="bottom"/>
          </w:tcPr>
          <w:p w:rsidR="009F6961" w:rsidRPr="009F6961" w:rsidRDefault="009F6961" w:rsidP="009F6961">
            <w:pPr>
              <w:suppressAutoHyphens w:val="0"/>
              <w:spacing w:before="80" w:after="80" w:line="200" w:lineRule="exact"/>
              <w:ind w:left="113"/>
              <w:jc w:val="right"/>
              <w:rPr>
                <w:bCs/>
                <w:i/>
                <w:sz w:val="16"/>
                <w:szCs w:val="16"/>
                <w:lang w:val="en-US"/>
              </w:rPr>
            </w:pPr>
          </w:p>
          <w:p w:rsidR="009F6961" w:rsidRPr="009F6961" w:rsidRDefault="009F6961" w:rsidP="009F6961">
            <w:pPr>
              <w:suppressAutoHyphens w:val="0"/>
              <w:spacing w:before="80" w:after="80" w:line="200" w:lineRule="exact"/>
              <w:ind w:left="113"/>
              <w:jc w:val="right"/>
              <w:rPr>
                <w:bCs/>
                <w:i/>
                <w:sz w:val="16"/>
                <w:szCs w:val="16"/>
                <w:lang w:val="en-US"/>
              </w:rPr>
            </w:pPr>
            <w:r w:rsidRPr="009F6961">
              <w:rPr>
                <w:bCs/>
                <w:i/>
                <w:sz w:val="16"/>
                <w:szCs w:val="16"/>
                <w:lang w:val="en-US"/>
              </w:rPr>
              <w:t>Age Group </w:t>
            </w:r>
          </w:p>
        </w:tc>
        <w:tc>
          <w:tcPr>
            <w:tcW w:w="938" w:type="pct"/>
            <w:gridSpan w:val="2"/>
            <w:vMerge w:val="restart"/>
            <w:tcBorders>
              <w:top w:val="single" w:sz="4" w:space="0" w:color="auto"/>
              <w:bottom w:val="single" w:sz="12" w:space="0" w:color="auto"/>
            </w:tcBorders>
            <w:shd w:val="clear" w:color="auto" w:fill="auto"/>
            <w:vAlign w:val="bottom"/>
          </w:tcPr>
          <w:p w:rsidR="009F6961" w:rsidRPr="009F6961" w:rsidRDefault="009F6961" w:rsidP="009F6961">
            <w:pPr>
              <w:suppressAutoHyphens w:val="0"/>
              <w:spacing w:before="80" w:after="80" w:line="200" w:lineRule="exact"/>
              <w:ind w:left="113"/>
              <w:jc w:val="right"/>
              <w:rPr>
                <w:bCs/>
                <w:i/>
                <w:sz w:val="16"/>
                <w:szCs w:val="16"/>
                <w:lang w:val="en-US"/>
              </w:rPr>
            </w:pPr>
            <w:r w:rsidRPr="009F6961">
              <w:rPr>
                <w:bCs/>
                <w:i/>
                <w:sz w:val="16"/>
                <w:szCs w:val="16"/>
                <w:lang w:val="en-US"/>
              </w:rPr>
              <w:t>Age Group</w:t>
            </w:r>
            <w:r w:rsidR="00333F62">
              <w:rPr>
                <w:bCs/>
                <w:i/>
                <w:sz w:val="16"/>
                <w:szCs w:val="16"/>
                <w:lang w:val="en-US"/>
              </w:rPr>
              <w:t xml:space="preserve"> </w:t>
            </w:r>
            <w:r w:rsidRPr="009F6961">
              <w:rPr>
                <w:bCs/>
                <w:i/>
                <w:sz w:val="16"/>
                <w:szCs w:val="16"/>
                <w:lang w:val="en-US"/>
              </w:rPr>
              <w:t>under 15 yrs &amp; under supervision</w:t>
            </w:r>
          </w:p>
        </w:tc>
        <w:tc>
          <w:tcPr>
            <w:tcW w:w="521" w:type="pct"/>
            <w:vMerge w:val="restart"/>
            <w:tcBorders>
              <w:top w:val="single" w:sz="4" w:space="0" w:color="auto"/>
              <w:bottom w:val="single" w:sz="12" w:space="0" w:color="auto"/>
            </w:tcBorders>
            <w:shd w:val="clear" w:color="auto" w:fill="auto"/>
            <w:vAlign w:val="bottom"/>
          </w:tcPr>
          <w:p w:rsidR="009F6961" w:rsidRPr="009F6961" w:rsidRDefault="009F6961" w:rsidP="009F6961">
            <w:pPr>
              <w:suppressAutoHyphens w:val="0"/>
              <w:spacing w:before="80" w:after="80" w:line="200" w:lineRule="exact"/>
              <w:ind w:left="113"/>
              <w:jc w:val="right"/>
              <w:rPr>
                <w:bCs/>
                <w:i/>
                <w:sz w:val="16"/>
                <w:szCs w:val="16"/>
                <w:lang w:val="en-US"/>
              </w:rPr>
            </w:pPr>
            <w:r w:rsidRPr="009F6961">
              <w:rPr>
                <w:bCs/>
                <w:i/>
                <w:sz w:val="16"/>
                <w:szCs w:val="16"/>
                <w:lang w:val="en-US"/>
              </w:rPr>
              <w:t>Total Reports for over 16 yrs</w:t>
            </w:r>
          </w:p>
          <w:p w:rsidR="009F6961" w:rsidRPr="009F6961" w:rsidRDefault="009F6961" w:rsidP="009F6961">
            <w:pPr>
              <w:suppressAutoHyphens w:val="0"/>
              <w:spacing w:before="80" w:after="80" w:line="200" w:lineRule="exact"/>
              <w:ind w:left="113"/>
              <w:jc w:val="right"/>
              <w:rPr>
                <w:bCs/>
                <w:i/>
                <w:sz w:val="16"/>
                <w:szCs w:val="16"/>
                <w:lang w:val="en-US"/>
              </w:rPr>
            </w:pPr>
            <w:r w:rsidRPr="009F6961">
              <w:rPr>
                <w:bCs/>
                <w:i/>
                <w:sz w:val="16"/>
                <w:szCs w:val="16"/>
                <w:lang w:val="en-US"/>
              </w:rPr>
              <w:t> </w:t>
            </w:r>
          </w:p>
        </w:tc>
        <w:tc>
          <w:tcPr>
            <w:tcW w:w="414" w:type="pct"/>
            <w:vMerge w:val="restart"/>
            <w:tcBorders>
              <w:top w:val="single" w:sz="4" w:space="0" w:color="auto"/>
              <w:bottom w:val="single" w:sz="12" w:space="0" w:color="auto"/>
            </w:tcBorders>
            <w:shd w:val="clear" w:color="auto" w:fill="auto"/>
            <w:vAlign w:val="bottom"/>
          </w:tcPr>
          <w:p w:rsidR="009F6961" w:rsidRPr="009F6961" w:rsidRDefault="009F6961" w:rsidP="009F6961">
            <w:pPr>
              <w:suppressAutoHyphens w:val="0"/>
              <w:spacing w:before="80" w:after="80" w:line="200" w:lineRule="exact"/>
              <w:ind w:left="113"/>
              <w:jc w:val="right"/>
              <w:rPr>
                <w:bCs/>
                <w:i/>
                <w:sz w:val="16"/>
                <w:szCs w:val="16"/>
                <w:lang w:val="en-US"/>
              </w:rPr>
            </w:pPr>
            <w:r w:rsidRPr="009F6961">
              <w:rPr>
                <w:bCs/>
                <w:i/>
                <w:sz w:val="16"/>
                <w:szCs w:val="16"/>
                <w:lang w:val="en-US"/>
              </w:rPr>
              <w:t> </w:t>
            </w:r>
          </w:p>
          <w:p w:rsidR="009F6961" w:rsidRPr="009F6961" w:rsidRDefault="009F6961" w:rsidP="009F6961">
            <w:pPr>
              <w:suppressAutoHyphens w:val="0"/>
              <w:spacing w:before="80" w:after="80" w:line="200" w:lineRule="exact"/>
              <w:ind w:left="113"/>
              <w:jc w:val="right"/>
              <w:rPr>
                <w:bCs/>
                <w:i/>
                <w:sz w:val="16"/>
                <w:szCs w:val="16"/>
                <w:lang w:val="en-US"/>
              </w:rPr>
            </w:pPr>
          </w:p>
          <w:p w:rsidR="009F6961" w:rsidRPr="009F6961" w:rsidRDefault="009F6961" w:rsidP="009F6961">
            <w:pPr>
              <w:suppressAutoHyphens w:val="0"/>
              <w:spacing w:before="80" w:after="80" w:line="200" w:lineRule="exact"/>
              <w:ind w:left="113"/>
              <w:jc w:val="right"/>
              <w:rPr>
                <w:bCs/>
                <w:i/>
                <w:sz w:val="16"/>
                <w:szCs w:val="16"/>
                <w:lang w:val="en-US"/>
              </w:rPr>
            </w:pPr>
            <w:r w:rsidRPr="009F6961">
              <w:rPr>
                <w:bCs/>
                <w:i/>
                <w:sz w:val="16"/>
                <w:szCs w:val="16"/>
                <w:lang w:val="en-US"/>
              </w:rPr>
              <w:t>Total</w:t>
            </w:r>
          </w:p>
          <w:p w:rsidR="009F6961" w:rsidRPr="009F6961" w:rsidRDefault="009F6961" w:rsidP="009F6961">
            <w:pPr>
              <w:suppressAutoHyphens w:val="0"/>
              <w:spacing w:before="80" w:after="80" w:line="200" w:lineRule="exact"/>
              <w:ind w:left="113"/>
              <w:jc w:val="right"/>
              <w:rPr>
                <w:bCs/>
                <w:i/>
                <w:sz w:val="16"/>
                <w:szCs w:val="16"/>
                <w:lang w:val="en-US"/>
              </w:rPr>
            </w:pPr>
            <w:r w:rsidRPr="009F6961">
              <w:rPr>
                <w:bCs/>
                <w:i/>
                <w:sz w:val="16"/>
                <w:szCs w:val="16"/>
                <w:lang w:val="en-US"/>
              </w:rPr>
              <w:t> </w:t>
            </w:r>
          </w:p>
        </w:tc>
      </w:tr>
      <w:tr w:rsidR="009F6961" w:rsidRPr="009F6961">
        <w:trPr>
          <w:trHeight w:val="301"/>
          <w:tblHeader/>
        </w:trPr>
        <w:tc>
          <w:tcPr>
            <w:tcW w:w="418" w:type="pct"/>
            <w:vMerge/>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rPr>
                <w:bCs/>
                <w:sz w:val="18"/>
                <w:szCs w:val="16"/>
                <w:lang w:val="en-US"/>
              </w:rPr>
            </w:pPr>
          </w:p>
        </w:tc>
        <w:tc>
          <w:tcPr>
            <w:tcW w:w="417" w:type="pct"/>
            <w:vMerge/>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p>
        </w:tc>
        <w:tc>
          <w:tcPr>
            <w:tcW w:w="521" w:type="pct"/>
            <w:vMerge/>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p>
        </w:tc>
        <w:tc>
          <w:tcPr>
            <w:tcW w:w="625" w:type="pct"/>
            <w:vMerge w:val="restart"/>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smartTag w:uri="urn:schemas-microsoft-com:office:smarttags" w:element="place">
              <w:r w:rsidRPr="009F6961">
                <w:rPr>
                  <w:bCs/>
                  <w:sz w:val="18"/>
                  <w:szCs w:val="16"/>
                  <w:lang w:val="en-US"/>
                </w:rPr>
                <w:t>Rarotonga</w:t>
              </w:r>
            </w:smartTag>
          </w:p>
          <w:p w:rsidR="009F6961" w:rsidRPr="009F6961" w:rsidRDefault="009F6961" w:rsidP="009F6961">
            <w:pPr>
              <w:suppressAutoHyphens w:val="0"/>
              <w:spacing w:before="40" w:after="40" w:line="220" w:lineRule="exact"/>
              <w:ind w:left="113"/>
              <w:jc w:val="right"/>
              <w:rPr>
                <w:bCs/>
                <w:sz w:val="18"/>
                <w:szCs w:val="16"/>
                <w:lang w:val="en-US"/>
              </w:rPr>
            </w:pPr>
            <w:r w:rsidRPr="009F6961">
              <w:rPr>
                <w:bCs/>
                <w:sz w:val="18"/>
                <w:szCs w:val="16"/>
                <w:lang w:val="en-US"/>
              </w:rPr>
              <w:t> </w:t>
            </w:r>
          </w:p>
        </w:tc>
        <w:tc>
          <w:tcPr>
            <w:tcW w:w="521" w:type="pct"/>
            <w:vMerge w:val="restart"/>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r w:rsidRPr="009F6961">
              <w:rPr>
                <w:bCs/>
                <w:sz w:val="18"/>
                <w:szCs w:val="16"/>
                <w:lang w:val="en-US"/>
              </w:rPr>
              <w:t xml:space="preserve">Outer </w:t>
            </w:r>
            <w:smartTag w:uri="urn:schemas-microsoft-com:office:smarttags" w:element="place">
              <w:r w:rsidRPr="009F6961">
                <w:rPr>
                  <w:bCs/>
                  <w:sz w:val="18"/>
                  <w:szCs w:val="16"/>
                  <w:lang w:val="en-US"/>
                </w:rPr>
                <w:t>Islands</w:t>
              </w:r>
            </w:smartTag>
          </w:p>
          <w:p w:rsidR="009F6961" w:rsidRPr="009F6961" w:rsidRDefault="009F6961" w:rsidP="009F6961">
            <w:pPr>
              <w:suppressAutoHyphens w:val="0"/>
              <w:spacing w:before="40" w:after="40" w:line="220" w:lineRule="exact"/>
              <w:ind w:left="113"/>
              <w:jc w:val="right"/>
              <w:rPr>
                <w:bCs/>
                <w:sz w:val="18"/>
                <w:szCs w:val="16"/>
                <w:lang w:val="en-US"/>
              </w:rPr>
            </w:pPr>
            <w:r w:rsidRPr="009F6961">
              <w:rPr>
                <w:bCs/>
                <w:sz w:val="18"/>
                <w:szCs w:val="16"/>
                <w:lang w:val="en-US"/>
              </w:rPr>
              <w:t> </w:t>
            </w:r>
          </w:p>
        </w:tc>
        <w:tc>
          <w:tcPr>
            <w:tcW w:w="625" w:type="pct"/>
            <w:vMerge/>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p>
        </w:tc>
        <w:tc>
          <w:tcPr>
            <w:tcW w:w="938" w:type="pct"/>
            <w:gridSpan w:val="2"/>
            <w:vMerge/>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p>
        </w:tc>
        <w:tc>
          <w:tcPr>
            <w:tcW w:w="521" w:type="pct"/>
            <w:vMerge/>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p>
        </w:tc>
        <w:tc>
          <w:tcPr>
            <w:tcW w:w="414" w:type="pct"/>
            <w:vMerge/>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p>
        </w:tc>
      </w:tr>
      <w:tr w:rsidR="009F6961" w:rsidRPr="009F6961">
        <w:trPr>
          <w:trHeight w:val="240"/>
          <w:tblHeader/>
        </w:trPr>
        <w:tc>
          <w:tcPr>
            <w:tcW w:w="418" w:type="pct"/>
            <w:vMerge/>
            <w:shd w:val="clear" w:color="auto" w:fill="auto"/>
            <w:vAlign w:val="bottom"/>
          </w:tcPr>
          <w:p w:rsidR="009F6961" w:rsidRPr="009F6961" w:rsidRDefault="009F6961" w:rsidP="009F6961">
            <w:pPr>
              <w:suppressAutoHyphens w:val="0"/>
              <w:spacing w:before="40" w:after="40" w:line="220" w:lineRule="exact"/>
              <w:rPr>
                <w:bCs/>
                <w:sz w:val="18"/>
                <w:szCs w:val="16"/>
                <w:lang w:val="en-US"/>
              </w:rPr>
            </w:pPr>
          </w:p>
        </w:tc>
        <w:tc>
          <w:tcPr>
            <w:tcW w:w="417" w:type="pct"/>
            <w:vMerge/>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p>
        </w:tc>
        <w:tc>
          <w:tcPr>
            <w:tcW w:w="521" w:type="pct"/>
            <w:vMerge/>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p>
        </w:tc>
        <w:tc>
          <w:tcPr>
            <w:tcW w:w="625" w:type="pct"/>
            <w:vMerge/>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p>
        </w:tc>
        <w:tc>
          <w:tcPr>
            <w:tcW w:w="521" w:type="pct"/>
            <w:vMerge/>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p>
        </w:tc>
        <w:tc>
          <w:tcPr>
            <w:tcW w:w="625" w:type="pct"/>
            <w:vMerge/>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r w:rsidRPr="009F6961">
              <w:rPr>
                <w:bCs/>
                <w:sz w:val="18"/>
                <w:szCs w:val="16"/>
                <w:lang w:val="en-US"/>
              </w:rPr>
              <w:t>Female</w:t>
            </w:r>
          </w:p>
        </w:tc>
        <w:tc>
          <w:tcPr>
            <w:tcW w:w="417" w:type="pct"/>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r w:rsidRPr="009F6961">
              <w:rPr>
                <w:bCs/>
                <w:sz w:val="18"/>
                <w:szCs w:val="16"/>
                <w:lang w:val="en-US"/>
              </w:rPr>
              <w:t>Male</w:t>
            </w:r>
          </w:p>
        </w:tc>
        <w:tc>
          <w:tcPr>
            <w:tcW w:w="521" w:type="pct"/>
            <w:vMerge/>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p>
        </w:tc>
        <w:tc>
          <w:tcPr>
            <w:tcW w:w="414" w:type="pct"/>
            <w:vMerge/>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p>
        </w:tc>
      </w:tr>
      <w:tr w:rsidR="009F6961" w:rsidRPr="009F6961">
        <w:trPr>
          <w:trHeight w:val="240"/>
        </w:trPr>
        <w:tc>
          <w:tcPr>
            <w:tcW w:w="418" w:type="pct"/>
            <w:shd w:val="clear" w:color="auto" w:fill="auto"/>
          </w:tcPr>
          <w:p w:rsidR="009F6961" w:rsidRPr="009F6961" w:rsidRDefault="009F6961" w:rsidP="009F6961">
            <w:pPr>
              <w:suppressAutoHyphens w:val="0"/>
              <w:spacing w:before="40" w:after="40" w:line="220" w:lineRule="exact"/>
              <w:rPr>
                <w:sz w:val="18"/>
                <w:szCs w:val="16"/>
                <w:lang w:val="en-US"/>
              </w:rPr>
            </w:pPr>
            <w:r w:rsidRPr="009F6961">
              <w:rPr>
                <w:sz w:val="18"/>
                <w:szCs w:val="16"/>
                <w:lang w:val="en-US"/>
              </w:rPr>
              <w:t>2001 (June-Dec)</w:t>
            </w:r>
          </w:p>
        </w:tc>
        <w:tc>
          <w:tcPr>
            <w:tcW w:w="417"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12</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10</w:t>
            </w:r>
          </w:p>
        </w:tc>
        <w:tc>
          <w:tcPr>
            <w:tcW w:w="625"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22</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0</w:t>
            </w:r>
          </w:p>
        </w:tc>
        <w:tc>
          <w:tcPr>
            <w:tcW w:w="625"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15 -13</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w:t>
            </w:r>
          </w:p>
        </w:tc>
        <w:tc>
          <w:tcPr>
            <w:tcW w:w="417"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19</w:t>
            </w:r>
          </w:p>
        </w:tc>
        <w:tc>
          <w:tcPr>
            <w:tcW w:w="414" w:type="pct"/>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r w:rsidRPr="009F6961">
              <w:rPr>
                <w:bCs/>
                <w:sz w:val="18"/>
                <w:szCs w:val="16"/>
                <w:lang w:val="en-US"/>
              </w:rPr>
              <w:t>22</w:t>
            </w:r>
          </w:p>
        </w:tc>
      </w:tr>
      <w:tr w:rsidR="009F6961" w:rsidRPr="009F6961">
        <w:trPr>
          <w:trHeight w:val="240"/>
        </w:trPr>
        <w:tc>
          <w:tcPr>
            <w:tcW w:w="418" w:type="pct"/>
            <w:shd w:val="clear" w:color="auto" w:fill="auto"/>
          </w:tcPr>
          <w:p w:rsidR="009F6961" w:rsidRPr="009F6961" w:rsidRDefault="009F6961" w:rsidP="009F6961">
            <w:pPr>
              <w:suppressAutoHyphens w:val="0"/>
              <w:spacing w:before="40" w:after="40" w:line="220" w:lineRule="exact"/>
              <w:rPr>
                <w:sz w:val="18"/>
                <w:szCs w:val="16"/>
                <w:lang w:val="en-US"/>
              </w:rPr>
            </w:pPr>
            <w:r w:rsidRPr="009F6961">
              <w:rPr>
                <w:sz w:val="18"/>
                <w:szCs w:val="16"/>
                <w:lang w:val="en-US"/>
              </w:rPr>
              <w:t>2002</w:t>
            </w:r>
          </w:p>
        </w:tc>
        <w:tc>
          <w:tcPr>
            <w:tcW w:w="417"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17</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11</w:t>
            </w:r>
          </w:p>
        </w:tc>
        <w:tc>
          <w:tcPr>
            <w:tcW w:w="625"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28</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0</w:t>
            </w:r>
          </w:p>
        </w:tc>
        <w:tc>
          <w:tcPr>
            <w:tcW w:w="625"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15 - 12</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0</w:t>
            </w:r>
          </w:p>
        </w:tc>
        <w:tc>
          <w:tcPr>
            <w:tcW w:w="417"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3</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35</w:t>
            </w:r>
          </w:p>
        </w:tc>
        <w:tc>
          <w:tcPr>
            <w:tcW w:w="414" w:type="pct"/>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r w:rsidRPr="009F6961">
              <w:rPr>
                <w:bCs/>
                <w:sz w:val="18"/>
                <w:szCs w:val="16"/>
                <w:lang w:val="en-US"/>
              </w:rPr>
              <w:t>38</w:t>
            </w:r>
          </w:p>
        </w:tc>
      </w:tr>
      <w:tr w:rsidR="009F6961" w:rsidRPr="009F6961">
        <w:trPr>
          <w:trHeight w:val="240"/>
        </w:trPr>
        <w:tc>
          <w:tcPr>
            <w:tcW w:w="418" w:type="pct"/>
            <w:shd w:val="clear" w:color="auto" w:fill="auto"/>
          </w:tcPr>
          <w:p w:rsidR="009F6961" w:rsidRPr="009F6961" w:rsidRDefault="009F6961" w:rsidP="009F6961">
            <w:pPr>
              <w:suppressAutoHyphens w:val="0"/>
              <w:spacing w:before="40" w:after="40" w:line="220" w:lineRule="exact"/>
              <w:rPr>
                <w:sz w:val="18"/>
                <w:szCs w:val="16"/>
                <w:lang w:val="en-US"/>
              </w:rPr>
            </w:pPr>
            <w:r w:rsidRPr="009F6961">
              <w:rPr>
                <w:sz w:val="18"/>
                <w:szCs w:val="16"/>
                <w:lang w:val="en-US"/>
              </w:rPr>
              <w:t>2003</w:t>
            </w:r>
          </w:p>
        </w:tc>
        <w:tc>
          <w:tcPr>
            <w:tcW w:w="417"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25</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12</w:t>
            </w:r>
          </w:p>
        </w:tc>
        <w:tc>
          <w:tcPr>
            <w:tcW w:w="625"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37</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0</w:t>
            </w:r>
          </w:p>
        </w:tc>
        <w:tc>
          <w:tcPr>
            <w:tcW w:w="625"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16 - 12</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w:t>
            </w:r>
          </w:p>
        </w:tc>
        <w:tc>
          <w:tcPr>
            <w:tcW w:w="417"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5</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30</w:t>
            </w:r>
          </w:p>
        </w:tc>
        <w:tc>
          <w:tcPr>
            <w:tcW w:w="414" w:type="pct"/>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r w:rsidRPr="009F6961">
              <w:rPr>
                <w:bCs/>
                <w:sz w:val="18"/>
                <w:szCs w:val="16"/>
                <w:lang w:val="en-US"/>
              </w:rPr>
              <w:t>37</w:t>
            </w:r>
          </w:p>
        </w:tc>
      </w:tr>
      <w:tr w:rsidR="009F6961" w:rsidRPr="009F6961">
        <w:trPr>
          <w:trHeight w:val="240"/>
        </w:trPr>
        <w:tc>
          <w:tcPr>
            <w:tcW w:w="418" w:type="pct"/>
            <w:shd w:val="clear" w:color="auto" w:fill="auto"/>
          </w:tcPr>
          <w:p w:rsidR="009F6961" w:rsidRPr="009F6961" w:rsidRDefault="009F6961" w:rsidP="009F6961">
            <w:pPr>
              <w:suppressAutoHyphens w:val="0"/>
              <w:spacing w:before="40" w:after="40" w:line="220" w:lineRule="exact"/>
              <w:rPr>
                <w:sz w:val="18"/>
                <w:szCs w:val="16"/>
                <w:lang w:val="en-US"/>
              </w:rPr>
            </w:pPr>
            <w:r w:rsidRPr="009F6961">
              <w:rPr>
                <w:sz w:val="18"/>
                <w:szCs w:val="16"/>
                <w:lang w:val="en-US"/>
              </w:rPr>
              <w:t>2004</w:t>
            </w:r>
          </w:p>
        </w:tc>
        <w:tc>
          <w:tcPr>
            <w:tcW w:w="417"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14</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w:t>
            </w:r>
          </w:p>
        </w:tc>
        <w:tc>
          <w:tcPr>
            <w:tcW w:w="625"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9</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6</w:t>
            </w:r>
          </w:p>
        </w:tc>
        <w:tc>
          <w:tcPr>
            <w:tcW w:w="625"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14 -13</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0</w:t>
            </w:r>
          </w:p>
        </w:tc>
        <w:tc>
          <w:tcPr>
            <w:tcW w:w="417"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12</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3</w:t>
            </w:r>
          </w:p>
        </w:tc>
        <w:tc>
          <w:tcPr>
            <w:tcW w:w="414" w:type="pct"/>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r w:rsidRPr="009F6961">
              <w:rPr>
                <w:bCs/>
                <w:sz w:val="18"/>
                <w:szCs w:val="16"/>
                <w:lang w:val="en-US"/>
              </w:rPr>
              <w:t>15</w:t>
            </w:r>
          </w:p>
        </w:tc>
      </w:tr>
      <w:tr w:rsidR="009F6961" w:rsidRPr="009F6961">
        <w:trPr>
          <w:trHeight w:val="240"/>
        </w:trPr>
        <w:tc>
          <w:tcPr>
            <w:tcW w:w="418" w:type="pct"/>
            <w:shd w:val="clear" w:color="auto" w:fill="auto"/>
          </w:tcPr>
          <w:p w:rsidR="009F6961" w:rsidRPr="009F6961" w:rsidRDefault="009F6961" w:rsidP="009F6961">
            <w:pPr>
              <w:suppressAutoHyphens w:val="0"/>
              <w:spacing w:before="40" w:after="40" w:line="220" w:lineRule="exact"/>
              <w:rPr>
                <w:sz w:val="18"/>
                <w:szCs w:val="16"/>
                <w:lang w:val="en-US"/>
              </w:rPr>
            </w:pPr>
            <w:r w:rsidRPr="009F6961">
              <w:rPr>
                <w:sz w:val="18"/>
                <w:szCs w:val="16"/>
                <w:lang w:val="en-US"/>
              </w:rPr>
              <w:t>2005</w:t>
            </w:r>
          </w:p>
        </w:tc>
        <w:tc>
          <w:tcPr>
            <w:tcW w:w="417"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26</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nil</w:t>
            </w:r>
          </w:p>
        </w:tc>
        <w:tc>
          <w:tcPr>
            <w:tcW w:w="625"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26</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0</w:t>
            </w:r>
          </w:p>
        </w:tc>
        <w:tc>
          <w:tcPr>
            <w:tcW w:w="625"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15 - 13</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0</w:t>
            </w:r>
          </w:p>
        </w:tc>
        <w:tc>
          <w:tcPr>
            <w:tcW w:w="417"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11</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15</w:t>
            </w:r>
          </w:p>
        </w:tc>
        <w:tc>
          <w:tcPr>
            <w:tcW w:w="414" w:type="pct"/>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r w:rsidRPr="009F6961">
              <w:rPr>
                <w:bCs/>
                <w:sz w:val="18"/>
                <w:szCs w:val="16"/>
                <w:lang w:val="en-US"/>
              </w:rPr>
              <w:t>26</w:t>
            </w:r>
          </w:p>
        </w:tc>
      </w:tr>
      <w:tr w:rsidR="009F6961" w:rsidRPr="009F6961">
        <w:trPr>
          <w:trHeight w:val="240"/>
        </w:trPr>
        <w:tc>
          <w:tcPr>
            <w:tcW w:w="418" w:type="pct"/>
            <w:shd w:val="clear" w:color="auto" w:fill="auto"/>
          </w:tcPr>
          <w:p w:rsidR="009F6961" w:rsidRPr="009F6961" w:rsidRDefault="009F6961" w:rsidP="009F6961">
            <w:pPr>
              <w:suppressAutoHyphens w:val="0"/>
              <w:spacing w:before="40" w:after="40" w:line="220" w:lineRule="exact"/>
              <w:rPr>
                <w:sz w:val="18"/>
                <w:szCs w:val="16"/>
                <w:lang w:val="en-US"/>
              </w:rPr>
            </w:pPr>
            <w:r w:rsidRPr="009F6961">
              <w:rPr>
                <w:sz w:val="18"/>
                <w:szCs w:val="16"/>
                <w:lang w:val="en-US"/>
              </w:rPr>
              <w:t>2006</w:t>
            </w:r>
          </w:p>
        </w:tc>
        <w:tc>
          <w:tcPr>
            <w:tcW w:w="417"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29</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nil</w:t>
            </w:r>
          </w:p>
        </w:tc>
        <w:tc>
          <w:tcPr>
            <w:tcW w:w="625"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29</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0</w:t>
            </w:r>
          </w:p>
        </w:tc>
        <w:tc>
          <w:tcPr>
            <w:tcW w:w="625"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16 - 13</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0</w:t>
            </w:r>
          </w:p>
        </w:tc>
        <w:tc>
          <w:tcPr>
            <w:tcW w:w="417"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14</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15</w:t>
            </w:r>
          </w:p>
        </w:tc>
        <w:tc>
          <w:tcPr>
            <w:tcW w:w="414" w:type="pct"/>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r w:rsidRPr="009F6961">
              <w:rPr>
                <w:bCs/>
                <w:sz w:val="18"/>
                <w:szCs w:val="16"/>
                <w:lang w:val="en-US"/>
              </w:rPr>
              <w:t>29</w:t>
            </w:r>
          </w:p>
        </w:tc>
      </w:tr>
      <w:tr w:rsidR="009F6961" w:rsidRPr="009F6961">
        <w:trPr>
          <w:trHeight w:val="240"/>
        </w:trPr>
        <w:tc>
          <w:tcPr>
            <w:tcW w:w="418" w:type="pct"/>
            <w:shd w:val="clear" w:color="auto" w:fill="auto"/>
          </w:tcPr>
          <w:p w:rsidR="009F6961" w:rsidRPr="009F6961" w:rsidRDefault="009F6961" w:rsidP="009F6961">
            <w:pPr>
              <w:suppressAutoHyphens w:val="0"/>
              <w:spacing w:before="40" w:after="40" w:line="220" w:lineRule="exact"/>
              <w:rPr>
                <w:sz w:val="18"/>
                <w:szCs w:val="16"/>
                <w:lang w:val="en-US"/>
              </w:rPr>
            </w:pPr>
            <w:r w:rsidRPr="009F6961">
              <w:rPr>
                <w:sz w:val="18"/>
                <w:szCs w:val="16"/>
                <w:lang w:val="en-US"/>
              </w:rPr>
              <w:t>2007</w:t>
            </w:r>
          </w:p>
        </w:tc>
        <w:tc>
          <w:tcPr>
            <w:tcW w:w="417"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28</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3</w:t>
            </w:r>
          </w:p>
        </w:tc>
        <w:tc>
          <w:tcPr>
            <w:tcW w:w="625"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7</w:t>
            </w:r>
          </w:p>
        </w:tc>
        <w:tc>
          <w:tcPr>
            <w:tcW w:w="625"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15 - 9</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0</w:t>
            </w:r>
          </w:p>
        </w:tc>
        <w:tc>
          <w:tcPr>
            <w:tcW w:w="417"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9</w:t>
            </w:r>
          </w:p>
        </w:tc>
        <w:tc>
          <w:tcPr>
            <w:tcW w:w="521" w:type="pct"/>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22</w:t>
            </w:r>
          </w:p>
        </w:tc>
        <w:tc>
          <w:tcPr>
            <w:tcW w:w="414" w:type="pct"/>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r w:rsidRPr="009F6961">
              <w:rPr>
                <w:bCs/>
                <w:sz w:val="18"/>
                <w:szCs w:val="16"/>
                <w:lang w:val="en-US"/>
              </w:rPr>
              <w:t>31</w:t>
            </w:r>
          </w:p>
        </w:tc>
      </w:tr>
      <w:tr w:rsidR="009F6961" w:rsidRPr="009F6961">
        <w:trPr>
          <w:trHeight w:val="240"/>
        </w:trPr>
        <w:tc>
          <w:tcPr>
            <w:tcW w:w="418" w:type="pct"/>
            <w:tcBorders>
              <w:bottom w:val="single" w:sz="12" w:space="0" w:color="auto"/>
            </w:tcBorders>
            <w:shd w:val="clear" w:color="auto" w:fill="auto"/>
          </w:tcPr>
          <w:p w:rsidR="009F6961" w:rsidRPr="009F6961" w:rsidRDefault="009F6961" w:rsidP="009F6961">
            <w:pPr>
              <w:suppressAutoHyphens w:val="0"/>
              <w:spacing w:before="40" w:after="40" w:line="220" w:lineRule="exact"/>
              <w:rPr>
                <w:sz w:val="18"/>
                <w:szCs w:val="16"/>
                <w:lang w:val="en-US"/>
              </w:rPr>
            </w:pPr>
            <w:r w:rsidRPr="009F6961">
              <w:rPr>
                <w:sz w:val="18"/>
                <w:szCs w:val="16"/>
                <w:lang w:val="en-US"/>
              </w:rPr>
              <w:t>2008</w:t>
            </w:r>
          </w:p>
        </w:tc>
        <w:tc>
          <w:tcPr>
            <w:tcW w:w="417" w:type="pct"/>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43</w:t>
            </w:r>
          </w:p>
        </w:tc>
        <w:tc>
          <w:tcPr>
            <w:tcW w:w="521" w:type="pct"/>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4</w:t>
            </w:r>
          </w:p>
        </w:tc>
        <w:tc>
          <w:tcPr>
            <w:tcW w:w="625" w:type="pct"/>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9</w:t>
            </w:r>
          </w:p>
        </w:tc>
        <w:tc>
          <w:tcPr>
            <w:tcW w:w="521" w:type="pct"/>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w:t>
            </w:r>
          </w:p>
        </w:tc>
        <w:tc>
          <w:tcPr>
            <w:tcW w:w="625" w:type="pct"/>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16 -12</w:t>
            </w:r>
          </w:p>
        </w:tc>
        <w:tc>
          <w:tcPr>
            <w:tcW w:w="521" w:type="pct"/>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w:t>
            </w:r>
          </w:p>
        </w:tc>
        <w:tc>
          <w:tcPr>
            <w:tcW w:w="417" w:type="pct"/>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7</w:t>
            </w:r>
          </w:p>
        </w:tc>
        <w:tc>
          <w:tcPr>
            <w:tcW w:w="521" w:type="pct"/>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38</w:t>
            </w:r>
          </w:p>
        </w:tc>
        <w:tc>
          <w:tcPr>
            <w:tcW w:w="414" w:type="pct"/>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r w:rsidRPr="009F6961">
              <w:rPr>
                <w:bCs/>
                <w:sz w:val="18"/>
                <w:szCs w:val="16"/>
                <w:lang w:val="en-US"/>
              </w:rPr>
              <w:t>47</w:t>
            </w:r>
          </w:p>
        </w:tc>
      </w:tr>
    </w:tbl>
    <w:p w:rsidR="000546D3" w:rsidRDefault="009F6961" w:rsidP="009F6961">
      <w:pPr>
        <w:pStyle w:val="SingleTxtG"/>
        <w:ind w:firstLine="170"/>
      </w:pPr>
      <w:r w:rsidRPr="009F6961">
        <w:rPr>
          <w:i/>
        </w:rPr>
        <w:t>Source:</w:t>
      </w:r>
      <w:r w:rsidR="00333F62">
        <w:t xml:space="preserve"> </w:t>
      </w:r>
      <w:r w:rsidRPr="009F6961">
        <w:t>Ministry of Internal Affairs</w:t>
      </w:r>
    </w:p>
    <w:p w:rsidR="009F6961" w:rsidRPr="00B34004" w:rsidRDefault="009F6961" w:rsidP="00960BE9">
      <w:pPr>
        <w:pStyle w:val="Heading1"/>
        <w:spacing w:after="120"/>
        <w:rPr>
          <w:b/>
          <w:bCs/>
        </w:rPr>
      </w:pPr>
      <w:r w:rsidRPr="00AF0340">
        <w:t>Table 9</w:t>
      </w:r>
      <w:r w:rsidR="00960BE9">
        <w:br/>
      </w:r>
      <w:r w:rsidRPr="00960BE9">
        <w:rPr>
          <w:rStyle w:val="SingleTxtGChar"/>
          <w:b/>
        </w:rPr>
        <w:t xml:space="preserve">Child Family Welfare Division </w:t>
      </w:r>
      <w:r w:rsidR="00B34004" w:rsidRPr="00960BE9">
        <w:rPr>
          <w:rStyle w:val="SingleTxtGChar"/>
          <w:b/>
        </w:rPr>
        <w:t>programmes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50"/>
        <w:gridCol w:w="506"/>
        <w:gridCol w:w="507"/>
        <w:gridCol w:w="507"/>
        <w:gridCol w:w="632"/>
        <w:gridCol w:w="501"/>
        <w:gridCol w:w="501"/>
        <w:gridCol w:w="501"/>
        <w:gridCol w:w="501"/>
        <w:gridCol w:w="762"/>
        <w:gridCol w:w="501"/>
        <w:gridCol w:w="501"/>
      </w:tblGrid>
      <w:tr w:rsidR="009F6961" w:rsidRPr="009F6961">
        <w:trPr>
          <w:trHeight w:val="240"/>
          <w:tblHeader/>
        </w:trPr>
        <w:tc>
          <w:tcPr>
            <w:tcW w:w="1450" w:type="dxa"/>
            <w:tcBorders>
              <w:top w:val="single" w:sz="4" w:space="0" w:color="auto"/>
              <w:bottom w:val="single" w:sz="12" w:space="0" w:color="auto"/>
            </w:tcBorders>
            <w:shd w:val="clear" w:color="auto" w:fill="auto"/>
            <w:vAlign w:val="bottom"/>
          </w:tcPr>
          <w:p w:rsidR="009F6961" w:rsidRPr="009F6961" w:rsidRDefault="009F6961" w:rsidP="009F6961">
            <w:pPr>
              <w:suppressAutoHyphens w:val="0"/>
              <w:spacing w:before="80" w:after="80" w:line="200" w:lineRule="exact"/>
              <w:rPr>
                <w:bCs/>
                <w:i/>
                <w:sz w:val="16"/>
                <w:szCs w:val="16"/>
                <w:lang w:val="en-US"/>
              </w:rPr>
            </w:pPr>
            <w:r w:rsidRPr="009F6961">
              <w:rPr>
                <w:bCs/>
                <w:i/>
                <w:sz w:val="16"/>
                <w:szCs w:val="16"/>
                <w:lang w:val="en-US"/>
              </w:rPr>
              <w:t>Programme</w:t>
            </w:r>
          </w:p>
        </w:tc>
        <w:tc>
          <w:tcPr>
            <w:tcW w:w="506" w:type="dxa"/>
            <w:tcBorders>
              <w:top w:val="single" w:sz="4" w:space="0" w:color="auto"/>
              <w:bottom w:val="single" w:sz="12" w:space="0" w:color="auto"/>
            </w:tcBorders>
            <w:shd w:val="clear" w:color="auto" w:fill="auto"/>
            <w:vAlign w:val="bottom"/>
          </w:tcPr>
          <w:p w:rsidR="009F6961" w:rsidRPr="009F6961" w:rsidRDefault="009F6961" w:rsidP="009F6961">
            <w:pPr>
              <w:suppressAutoHyphens w:val="0"/>
              <w:spacing w:before="80" w:after="80" w:line="200" w:lineRule="exact"/>
              <w:ind w:left="113"/>
              <w:jc w:val="right"/>
              <w:rPr>
                <w:bCs/>
                <w:i/>
                <w:sz w:val="16"/>
                <w:szCs w:val="16"/>
                <w:lang w:val="en-US"/>
              </w:rPr>
            </w:pPr>
            <w:r w:rsidRPr="009F6961">
              <w:rPr>
                <w:bCs/>
                <w:i/>
                <w:sz w:val="16"/>
                <w:szCs w:val="16"/>
                <w:lang w:val="en-US"/>
              </w:rPr>
              <w:t>1997</w:t>
            </w:r>
          </w:p>
        </w:tc>
        <w:tc>
          <w:tcPr>
            <w:tcW w:w="507" w:type="dxa"/>
            <w:tcBorders>
              <w:top w:val="single" w:sz="4" w:space="0" w:color="auto"/>
              <w:bottom w:val="single" w:sz="12" w:space="0" w:color="auto"/>
            </w:tcBorders>
            <w:shd w:val="clear" w:color="auto" w:fill="auto"/>
            <w:vAlign w:val="bottom"/>
          </w:tcPr>
          <w:p w:rsidR="009F6961" w:rsidRPr="009F6961" w:rsidRDefault="009F6961" w:rsidP="009F6961">
            <w:pPr>
              <w:suppressAutoHyphens w:val="0"/>
              <w:spacing w:before="80" w:after="80" w:line="200" w:lineRule="exact"/>
              <w:ind w:left="113"/>
              <w:jc w:val="right"/>
              <w:rPr>
                <w:bCs/>
                <w:i/>
                <w:sz w:val="16"/>
                <w:szCs w:val="16"/>
                <w:lang w:val="en-US"/>
              </w:rPr>
            </w:pPr>
            <w:r w:rsidRPr="009F6961">
              <w:rPr>
                <w:bCs/>
                <w:i/>
                <w:sz w:val="16"/>
                <w:szCs w:val="16"/>
                <w:lang w:val="en-US"/>
              </w:rPr>
              <w:t>1998</w:t>
            </w:r>
          </w:p>
        </w:tc>
        <w:tc>
          <w:tcPr>
            <w:tcW w:w="507" w:type="dxa"/>
            <w:tcBorders>
              <w:top w:val="single" w:sz="4" w:space="0" w:color="auto"/>
              <w:bottom w:val="single" w:sz="12" w:space="0" w:color="auto"/>
            </w:tcBorders>
            <w:shd w:val="clear" w:color="auto" w:fill="auto"/>
            <w:vAlign w:val="bottom"/>
          </w:tcPr>
          <w:p w:rsidR="009F6961" w:rsidRPr="009F6961" w:rsidRDefault="009F6961" w:rsidP="009F6961">
            <w:pPr>
              <w:suppressAutoHyphens w:val="0"/>
              <w:spacing w:before="80" w:after="80" w:line="200" w:lineRule="exact"/>
              <w:ind w:left="113"/>
              <w:jc w:val="right"/>
              <w:rPr>
                <w:bCs/>
                <w:i/>
                <w:sz w:val="16"/>
                <w:szCs w:val="16"/>
                <w:lang w:val="en-US"/>
              </w:rPr>
            </w:pPr>
            <w:r w:rsidRPr="009F6961">
              <w:rPr>
                <w:bCs/>
                <w:i/>
                <w:sz w:val="16"/>
                <w:szCs w:val="16"/>
                <w:lang w:val="en-US"/>
              </w:rPr>
              <w:t>1999</w:t>
            </w:r>
          </w:p>
        </w:tc>
        <w:tc>
          <w:tcPr>
            <w:tcW w:w="632" w:type="dxa"/>
            <w:tcBorders>
              <w:top w:val="single" w:sz="4" w:space="0" w:color="auto"/>
              <w:bottom w:val="single" w:sz="12" w:space="0" w:color="auto"/>
            </w:tcBorders>
            <w:shd w:val="clear" w:color="auto" w:fill="auto"/>
            <w:vAlign w:val="bottom"/>
          </w:tcPr>
          <w:p w:rsidR="009F6961" w:rsidRPr="009F6961" w:rsidRDefault="009F6961" w:rsidP="009F6961">
            <w:pPr>
              <w:suppressAutoHyphens w:val="0"/>
              <w:spacing w:before="80" w:after="80" w:line="200" w:lineRule="exact"/>
              <w:ind w:left="113"/>
              <w:jc w:val="right"/>
              <w:rPr>
                <w:bCs/>
                <w:i/>
                <w:sz w:val="16"/>
                <w:szCs w:val="16"/>
                <w:lang w:val="en-US"/>
              </w:rPr>
            </w:pPr>
            <w:r w:rsidRPr="009F6961">
              <w:rPr>
                <w:bCs/>
                <w:i/>
                <w:sz w:val="16"/>
                <w:szCs w:val="16"/>
                <w:lang w:val="en-US"/>
              </w:rPr>
              <w:t>2000</w:t>
            </w:r>
          </w:p>
        </w:tc>
        <w:tc>
          <w:tcPr>
            <w:tcW w:w="501" w:type="dxa"/>
            <w:tcBorders>
              <w:top w:val="single" w:sz="4" w:space="0" w:color="auto"/>
              <w:bottom w:val="single" w:sz="12" w:space="0" w:color="auto"/>
            </w:tcBorders>
            <w:shd w:val="clear" w:color="auto" w:fill="auto"/>
            <w:vAlign w:val="bottom"/>
          </w:tcPr>
          <w:p w:rsidR="009F6961" w:rsidRPr="009F6961" w:rsidRDefault="009F6961" w:rsidP="009F6961">
            <w:pPr>
              <w:suppressAutoHyphens w:val="0"/>
              <w:spacing w:before="80" w:after="80" w:line="200" w:lineRule="exact"/>
              <w:ind w:left="113"/>
              <w:jc w:val="right"/>
              <w:rPr>
                <w:bCs/>
                <w:i/>
                <w:sz w:val="16"/>
                <w:szCs w:val="16"/>
                <w:lang w:val="en-US"/>
              </w:rPr>
            </w:pPr>
            <w:r w:rsidRPr="009F6961">
              <w:rPr>
                <w:bCs/>
                <w:i/>
                <w:sz w:val="16"/>
                <w:szCs w:val="16"/>
                <w:lang w:val="en-US"/>
              </w:rPr>
              <w:t>2001</w:t>
            </w:r>
          </w:p>
        </w:tc>
        <w:tc>
          <w:tcPr>
            <w:tcW w:w="501" w:type="dxa"/>
            <w:tcBorders>
              <w:top w:val="single" w:sz="4" w:space="0" w:color="auto"/>
              <w:bottom w:val="single" w:sz="12" w:space="0" w:color="auto"/>
            </w:tcBorders>
            <w:shd w:val="clear" w:color="auto" w:fill="auto"/>
            <w:vAlign w:val="bottom"/>
          </w:tcPr>
          <w:p w:rsidR="009F6961" w:rsidRPr="009F6961" w:rsidRDefault="009F6961" w:rsidP="009F6961">
            <w:pPr>
              <w:suppressAutoHyphens w:val="0"/>
              <w:spacing w:before="80" w:after="80" w:line="200" w:lineRule="exact"/>
              <w:ind w:left="113"/>
              <w:jc w:val="right"/>
              <w:rPr>
                <w:bCs/>
                <w:i/>
                <w:sz w:val="16"/>
                <w:szCs w:val="16"/>
                <w:lang w:val="en-US"/>
              </w:rPr>
            </w:pPr>
            <w:r w:rsidRPr="009F6961">
              <w:rPr>
                <w:bCs/>
                <w:i/>
                <w:sz w:val="16"/>
                <w:szCs w:val="16"/>
                <w:lang w:val="en-US"/>
              </w:rPr>
              <w:t>2002</w:t>
            </w:r>
          </w:p>
        </w:tc>
        <w:tc>
          <w:tcPr>
            <w:tcW w:w="501" w:type="dxa"/>
            <w:tcBorders>
              <w:top w:val="single" w:sz="4" w:space="0" w:color="auto"/>
              <w:bottom w:val="single" w:sz="12" w:space="0" w:color="auto"/>
            </w:tcBorders>
            <w:shd w:val="clear" w:color="auto" w:fill="auto"/>
            <w:vAlign w:val="bottom"/>
          </w:tcPr>
          <w:p w:rsidR="009F6961" w:rsidRPr="009F6961" w:rsidRDefault="009F6961" w:rsidP="009F6961">
            <w:pPr>
              <w:suppressAutoHyphens w:val="0"/>
              <w:spacing w:before="80" w:after="80" w:line="200" w:lineRule="exact"/>
              <w:ind w:left="113"/>
              <w:jc w:val="right"/>
              <w:rPr>
                <w:bCs/>
                <w:i/>
                <w:sz w:val="16"/>
                <w:szCs w:val="16"/>
                <w:lang w:val="en-US"/>
              </w:rPr>
            </w:pPr>
            <w:r w:rsidRPr="009F6961">
              <w:rPr>
                <w:bCs/>
                <w:i/>
                <w:sz w:val="16"/>
                <w:szCs w:val="16"/>
                <w:lang w:val="en-US"/>
              </w:rPr>
              <w:t>2003</w:t>
            </w:r>
          </w:p>
        </w:tc>
        <w:tc>
          <w:tcPr>
            <w:tcW w:w="501" w:type="dxa"/>
            <w:tcBorders>
              <w:top w:val="single" w:sz="4" w:space="0" w:color="auto"/>
              <w:bottom w:val="single" w:sz="12" w:space="0" w:color="auto"/>
            </w:tcBorders>
            <w:shd w:val="clear" w:color="auto" w:fill="auto"/>
            <w:vAlign w:val="bottom"/>
          </w:tcPr>
          <w:p w:rsidR="009F6961" w:rsidRPr="009F6961" w:rsidRDefault="009F6961" w:rsidP="009F6961">
            <w:pPr>
              <w:suppressAutoHyphens w:val="0"/>
              <w:spacing w:before="80" w:after="80" w:line="200" w:lineRule="exact"/>
              <w:ind w:left="113"/>
              <w:jc w:val="right"/>
              <w:rPr>
                <w:bCs/>
                <w:i/>
                <w:sz w:val="16"/>
                <w:szCs w:val="16"/>
                <w:lang w:val="en-US"/>
              </w:rPr>
            </w:pPr>
            <w:r w:rsidRPr="009F6961">
              <w:rPr>
                <w:bCs/>
                <w:i/>
                <w:sz w:val="16"/>
                <w:szCs w:val="16"/>
                <w:lang w:val="en-US"/>
              </w:rPr>
              <w:t>2004</w:t>
            </w:r>
          </w:p>
        </w:tc>
        <w:tc>
          <w:tcPr>
            <w:tcW w:w="762" w:type="dxa"/>
            <w:tcBorders>
              <w:top w:val="single" w:sz="4" w:space="0" w:color="auto"/>
              <w:bottom w:val="single" w:sz="12" w:space="0" w:color="auto"/>
            </w:tcBorders>
            <w:shd w:val="clear" w:color="auto" w:fill="auto"/>
            <w:vAlign w:val="bottom"/>
          </w:tcPr>
          <w:p w:rsidR="009F6961" w:rsidRPr="009F6961" w:rsidRDefault="009F6961" w:rsidP="009F6961">
            <w:pPr>
              <w:suppressAutoHyphens w:val="0"/>
              <w:spacing w:before="80" w:after="80" w:line="200" w:lineRule="exact"/>
              <w:ind w:left="113"/>
              <w:jc w:val="right"/>
              <w:rPr>
                <w:bCs/>
                <w:i/>
                <w:sz w:val="16"/>
                <w:szCs w:val="16"/>
                <w:lang w:val="en-US"/>
              </w:rPr>
            </w:pPr>
            <w:r w:rsidRPr="009F6961">
              <w:rPr>
                <w:bCs/>
                <w:i/>
                <w:sz w:val="16"/>
                <w:szCs w:val="16"/>
                <w:lang w:val="en-US"/>
              </w:rPr>
              <w:t>2005</w:t>
            </w:r>
          </w:p>
        </w:tc>
        <w:tc>
          <w:tcPr>
            <w:tcW w:w="501" w:type="dxa"/>
            <w:tcBorders>
              <w:top w:val="single" w:sz="4" w:space="0" w:color="auto"/>
              <w:bottom w:val="single" w:sz="12" w:space="0" w:color="auto"/>
            </w:tcBorders>
            <w:shd w:val="clear" w:color="auto" w:fill="auto"/>
            <w:vAlign w:val="bottom"/>
          </w:tcPr>
          <w:p w:rsidR="009F6961" w:rsidRPr="009F6961" w:rsidRDefault="009F6961" w:rsidP="009F6961">
            <w:pPr>
              <w:suppressAutoHyphens w:val="0"/>
              <w:spacing w:before="80" w:after="80" w:line="200" w:lineRule="exact"/>
              <w:ind w:left="113"/>
              <w:jc w:val="right"/>
              <w:rPr>
                <w:bCs/>
                <w:i/>
                <w:sz w:val="16"/>
                <w:szCs w:val="16"/>
                <w:lang w:val="en-US"/>
              </w:rPr>
            </w:pPr>
            <w:r w:rsidRPr="009F6961">
              <w:rPr>
                <w:bCs/>
                <w:i/>
                <w:sz w:val="16"/>
                <w:szCs w:val="16"/>
                <w:lang w:val="en-US"/>
              </w:rPr>
              <w:t>2006</w:t>
            </w:r>
          </w:p>
        </w:tc>
        <w:tc>
          <w:tcPr>
            <w:tcW w:w="501" w:type="dxa"/>
            <w:tcBorders>
              <w:top w:val="single" w:sz="4" w:space="0" w:color="auto"/>
              <w:bottom w:val="single" w:sz="12" w:space="0" w:color="auto"/>
            </w:tcBorders>
            <w:shd w:val="clear" w:color="auto" w:fill="auto"/>
            <w:vAlign w:val="bottom"/>
          </w:tcPr>
          <w:p w:rsidR="009F6961" w:rsidRPr="009F6961" w:rsidRDefault="009F6961" w:rsidP="009F6961">
            <w:pPr>
              <w:suppressAutoHyphens w:val="0"/>
              <w:spacing w:before="80" w:after="80" w:line="200" w:lineRule="exact"/>
              <w:ind w:left="113"/>
              <w:jc w:val="right"/>
              <w:rPr>
                <w:bCs/>
                <w:i/>
                <w:sz w:val="16"/>
                <w:szCs w:val="16"/>
                <w:lang w:val="en-US"/>
              </w:rPr>
            </w:pPr>
            <w:r w:rsidRPr="009F6961">
              <w:rPr>
                <w:bCs/>
                <w:i/>
                <w:sz w:val="16"/>
                <w:szCs w:val="16"/>
                <w:lang w:val="en-US"/>
              </w:rPr>
              <w:t>2007</w:t>
            </w:r>
          </w:p>
        </w:tc>
      </w:tr>
      <w:tr w:rsidR="009F6961" w:rsidRPr="009F6961">
        <w:trPr>
          <w:trHeight w:val="240"/>
        </w:trPr>
        <w:tc>
          <w:tcPr>
            <w:tcW w:w="1450" w:type="dxa"/>
            <w:tcBorders>
              <w:top w:val="single" w:sz="12" w:space="0" w:color="auto"/>
            </w:tcBorders>
            <w:shd w:val="clear" w:color="auto" w:fill="auto"/>
          </w:tcPr>
          <w:p w:rsidR="009F6961" w:rsidRPr="009F6961" w:rsidRDefault="009F6961" w:rsidP="009F6961">
            <w:pPr>
              <w:suppressAutoHyphens w:val="0"/>
              <w:spacing w:before="40" w:after="40" w:line="220" w:lineRule="exact"/>
              <w:rPr>
                <w:sz w:val="18"/>
                <w:szCs w:val="16"/>
                <w:lang w:val="en-US"/>
              </w:rPr>
            </w:pPr>
            <w:r w:rsidRPr="009F6961">
              <w:rPr>
                <w:sz w:val="18"/>
                <w:szCs w:val="16"/>
                <w:lang w:val="en-US"/>
              </w:rPr>
              <w:t>Truancy</w:t>
            </w:r>
          </w:p>
        </w:tc>
        <w:tc>
          <w:tcPr>
            <w:tcW w:w="506" w:type="dxa"/>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34</w:t>
            </w:r>
          </w:p>
        </w:tc>
        <w:tc>
          <w:tcPr>
            <w:tcW w:w="507" w:type="dxa"/>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42</w:t>
            </w:r>
          </w:p>
        </w:tc>
        <w:tc>
          <w:tcPr>
            <w:tcW w:w="507" w:type="dxa"/>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24</w:t>
            </w:r>
          </w:p>
        </w:tc>
        <w:tc>
          <w:tcPr>
            <w:tcW w:w="632" w:type="dxa"/>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25</w:t>
            </w:r>
          </w:p>
        </w:tc>
        <w:tc>
          <w:tcPr>
            <w:tcW w:w="501" w:type="dxa"/>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134</w:t>
            </w:r>
          </w:p>
        </w:tc>
        <w:tc>
          <w:tcPr>
            <w:tcW w:w="501" w:type="dxa"/>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178</w:t>
            </w:r>
          </w:p>
        </w:tc>
        <w:tc>
          <w:tcPr>
            <w:tcW w:w="501" w:type="dxa"/>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239</w:t>
            </w:r>
          </w:p>
        </w:tc>
        <w:tc>
          <w:tcPr>
            <w:tcW w:w="501" w:type="dxa"/>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302</w:t>
            </w:r>
          </w:p>
        </w:tc>
        <w:tc>
          <w:tcPr>
            <w:tcW w:w="762" w:type="dxa"/>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398</w:t>
            </w:r>
          </w:p>
        </w:tc>
        <w:tc>
          <w:tcPr>
            <w:tcW w:w="501" w:type="dxa"/>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214</w:t>
            </w:r>
          </w:p>
        </w:tc>
        <w:tc>
          <w:tcPr>
            <w:tcW w:w="501" w:type="dxa"/>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106</w:t>
            </w:r>
          </w:p>
        </w:tc>
      </w:tr>
      <w:tr w:rsidR="009F6961" w:rsidRPr="009F6961">
        <w:trPr>
          <w:trHeight w:val="240"/>
        </w:trPr>
        <w:tc>
          <w:tcPr>
            <w:tcW w:w="1450" w:type="dxa"/>
            <w:shd w:val="clear" w:color="auto" w:fill="auto"/>
          </w:tcPr>
          <w:p w:rsidR="009F6961" w:rsidRPr="009F6961" w:rsidRDefault="009F6961" w:rsidP="009F6961">
            <w:pPr>
              <w:suppressAutoHyphens w:val="0"/>
              <w:spacing w:before="40" w:after="40" w:line="220" w:lineRule="exact"/>
              <w:rPr>
                <w:sz w:val="18"/>
                <w:szCs w:val="16"/>
                <w:lang w:val="en-US"/>
              </w:rPr>
            </w:pPr>
            <w:r w:rsidRPr="009F6961">
              <w:rPr>
                <w:sz w:val="18"/>
                <w:szCs w:val="16"/>
                <w:lang w:val="en-US"/>
              </w:rPr>
              <w:t>Welfare General Cases basically relates to: child custody, neglect, maintenance, absconding, abuse (physical, sexual, emotional)</w:t>
            </w:r>
          </w:p>
        </w:tc>
        <w:tc>
          <w:tcPr>
            <w:tcW w:w="506"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22</w:t>
            </w: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92</w:t>
            </w: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91</w:t>
            </w:r>
          </w:p>
        </w:tc>
        <w:tc>
          <w:tcPr>
            <w:tcW w:w="63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121</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71</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59</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63</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71</w:t>
            </w:r>
          </w:p>
        </w:tc>
        <w:tc>
          <w:tcPr>
            <w:tcW w:w="76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42</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68</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137</w:t>
            </w:r>
          </w:p>
        </w:tc>
      </w:tr>
      <w:tr w:rsidR="009F6961" w:rsidRPr="009F6961">
        <w:trPr>
          <w:trHeight w:val="240"/>
        </w:trPr>
        <w:tc>
          <w:tcPr>
            <w:tcW w:w="1450" w:type="dxa"/>
            <w:shd w:val="clear" w:color="auto" w:fill="auto"/>
          </w:tcPr>
          <w:p w:rsidR="009F6961" w:rsidRPr="009F6961" w:rsidRDefault="009F6961" w:rsidP="009F6961">
            <w:pPr>
              <w:suppressAutoHyphens w:val="0"/>
              <w:spacing w:before="40" w:after="40" w:line="220" w:lineRule="exact"/>
              <w:rPr>
                <w:sz w:val="18"/>
                <w:szCs w:val="16"/>
                <w:lang w:val="en-US"/>
              </w:rPr>
            </w:pPr>
            <w:r w:rsidRPr="009F6961">
              <w:rPr>
                <w:sz w:val="18"/>
                <w:szCs w:val="16"/>
                <w:lang w:val="en-US"/>
              </w:rPr>
              <w:t>Juvenile Crime Prevention Committee</w:t>
            </w:r>
          </w:p>
        </w:tc>
        <w:tc>
          <w:tcPr>
            <w:tcW w:w="506"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5</w:t>
            </w: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5</w:t>
            </w: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4</w:t>
            </w:r>
          </w:p>
        </w:tc>
        <w:tc>
          <w:tcPr>
            <w:tcW w:w="63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3</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25</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12</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11</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4</w:t>
            </w:r>
          </w:p>
        </w:tc>
        <w:tc>
          <w:tcPr>
            <w:tcW w:w="76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0</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0</w:t>
            </w:r>
          </w:p>
        </w:tc>
      </w:tr>
      <w:tr w:rsidR="009F6961" w:rsidRPr="009F6961">
        <w:trPr>
          <w:trHeight w:val="240"/>
        </w:trPr>
        <w:tc>
          <w:tcPr>
            <w:tcW w:w="1450" w:type="dxa"/>
            <w:shd w:val="clear" w:color="auto" w:fill="auto"/>
          </w:tcPr>
          <w:p w:rsidR="009F6961" w:rsidRPr="009F6961" w:rsidRDefault="009F6961" w:rsidP="009F6961">
            <w:pPr>
              <w:suppressAutoHyphens w:val="0"/>
              <w:spacing w:before="40" w:after="40" w:line="220" w:lineRule="exact"/>
              <w:rPr>
                <w:sz w:val="18"/>
                <w:szCs w:val="16"/>
                <w:lang w:val="en-US"/>
              </w:rPr>
            </w:pPr>
            <w:r w:rsidRPr="009F6961">
              <w:rPr>
                <w:sz w:val="18"/>
                <w:szCs w:val="16"/>
                <w:lang w:val="en-US"/>
              </w:rPr>
              <w:t>Adoption</w:t>
            </w:r>
          </w:p>
        </w:tc>
        <w:tc>
          <w:tcPr>
            <w:tcW w:w="506"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5</w:t>
            </w: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4</w:t>
            </w:r>
          </w:p>
        </w:tc>
        <w:tc>
          <w:tcPr>
            <w:tcW w:w="63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0</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9</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w:t>
            </w:r>
          </w:p>
        </w:tc>
        <w:tc>
          <w:tcPr>
            <w:tcW w:w="76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8</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6</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w:t>
            </w:r>
          </w:p>
        </w:tc>
      </w:tr>
      <w:tr w:rsidR="009F6961" w:rsidRPr="009F6961">
        <w:trPr>
          <w:trHeight w:val="240"/>
        </w:trPr>
        <w:tc>
          <w:tcPr>
            <w:tcW w:w="1450" w:type="dxa"/>
            <w:shd w:val="clear" w:color="auto" w:fill="auto"/>
          </w:tcPr>
          <w:p w:rsidR="009F6961" w:rsidRPr="009F6961" w:rsidRDefault="009F6961" w:rsidP="009F6961">
            <w:pPr>
              <w:suppressAutoHyphens w:val="0"/>
              <w:spacing w:before="40" w:after="40" w:line="220" w:lineRule="exact"/>
              <w:rPr>
                <w:sz w:val="18"/>
                <w:szCs w:val="16"/>
                <w:lang w:val="en-US"/>
              </w:rPr>
            </w:pPr>
            <w:r w:rsidRPr="009F6961">
              <w:rPr>
                <w:sz w:val="18"/>
                <w:szCs w:val="16"/>
                <w:lang w:val="en-US"/>
              </w:rPr>
              <w:t>Custody</w:t>
            </w:r>
          </w:p>
        </w:tc>
        <w:tc>
          <w:tcPr>
            <w:tcW w:w="506"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7</w:t>
            </w: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w:t>
            </w:r>
          </w:p>
        </w:tc>
        <w:tc>
          <w:tcPr>
            <w:tcW w:w="63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nil</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nil</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76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r>
      <w:tr w:rsidR="009F6961" w:rsidRPr="009F6961">
        <w:trPr>
          <w:trHeight w:val="240"/>
        </w:trPr>
        <w:tc>
          <w:tcPr>
            <w:tcW w:w="1450" w:type="dxa"/>
            <w:shd w:val="clear" w:color="auto" w:fill="auto"/>
          </w:tcPr>
          <w:p w:rsidR="009F6961" w:rsidRPr="009F6961" w:rsidRDefault="009F6961" w:rsidP="009F6961">
            <w:pPr>
              <w:suppressAutoHyphens w:val="0"/>
              <w:spacing w:before="40" w:after="40" w:line="220" w:lineRule="exact"/>
              <w:rPr>
                <w:sz w:val="18"/>
                <w:szCs w:val="16"/>
                <w:lang w:val="en-US"/>
              </w:rPr>
            </w:pPr>
            <w:r w:rsidRPr="009F6961">
              <w:rPr>
                <w:sz w:val="18"/>
                <w:szCs w:val="16"/>
                <w:lang w:val="en-US"/>
              </w:rPr>
              <w:t>Children’s Court</w:t>
            </w:r>
          </w:p>
        </w:tc>
        <w:tc>
          <w:tcPr>
            <w:tcW w:w="506"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4</w:t>
            </w: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4</w:t>
            </w: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5</w:t>
            </w:r>
          </w:p>
        </w:tc>
        <w:tc>
          <w:tcPr>
            <w:tcW w:w="63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3</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11</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6</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8</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4</w:t>
            </w:r>
          </w:p>
        </w:tc>
        <w:tc>
          <w:tcPr>
            <w:tcW w:w="76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11</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15</w:t>
            </w:r>
          </w:p>
        </w:tc>
      </w:tr>
      <w:tr w:rsidR="009F6961" w:rsidRPr="009F6961">
        <w:trPr>
          <w:trHeight w:val="240"/>
        </w:trPr>
        <w:tc>
          <w:tcPr>
            <w:tcW w:w="1450" w:type="dxa"/>
            <w:shd w:val="clear" w:color="auto" w:fill="auto"/>
          </w:tcPr>
          <w:p w:rsidR="009F6961" w:rsidRPr="009F6961" w:rsidRDefault="009F6961" w:rsidP="009F6961">
            <w:pPr>
              <w:suppressAutoHyphens w:val="0"/>
              <w:spacing w:before="40" w:after="40" w:line="220" w:lineRule="exact"/>
              <w:rPr>
                <w:sz w:val="18"/>
                <w:szCs w:val="16"/>
                <w:lang w:val="en-US"/>
              </w:rPr>
            </w:pPr>
            <w:r w:rsidRPr="009F6961">
              <w:rPr>
                <w:sz w:val="18"/>
                <w:szCs w:val="16"/>
                <w:lang w:val="en-US"/>
              </w:rPr>
              <w:t>Family Group Conference</w:t>
            </w:r>
          </w:p>
        </w:tc>
        <w:tc>
          <w:tcPr>
            <w:tcW w:w="506"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63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14</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14</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27</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33</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25</w:t>
            </w:r>
          </w:p>
        </w:tc>
        <w:tc>
          <w:tcPr>
            <w:tcW w:w="76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11</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9</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26</w:t>
            </w:r>
          </w:p>
        </w:tc>
      </w:tr>
      <w:tr w:rsidR="009F6961" w:rsidRPr="009F6961">
        <w:trPr>
          <w:trHeight w:val="240"/>
        </w:trPr>
        <w:tc>
          <w:tcPr>
            <w:tcW w:w="1450" w:type="dxa"/>
            <w:shd w:val="clear" w:color="auto" w:fill="auto"/>
          </w:tcPr>
          <w:p w:rsidR="009F6961" w:rsidRPr="009F6961" w:rsidRDefault="009F6961" w:rsidP="009F6961">
            <w:pPr>
              <w:suppressAutoHyphens w:val="0"/>
              <w:spacing w:before="40" w:after="40" w:line="220" w:lineRule="exact"/>
              <w:rPr>
                <w:sz w:val="18"/>
                <w:szCs w:val="16"/>
                <w:lang w:val="en-US"/>
              </w:rPr>
            </w:pPr>
            <w:r w:rsidRPr="009F6961">
              <w:rPr>
                <w:sz w:val="18"/>
                <w:szCs w:val="16"/>
                <w:lang w:val="en-US"/>
              </w:rPr>
              <w:t>Children’s Court</w:t>
            </w:r>
          </w:p>
        </w:tc>
        <w:tc>
          <w:tcPr>
            <w:tcW w:w="506"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63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7</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6</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8</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4</w:t>
            </w:r>
          </w:p>
        </w:tc>
        <w:tc>
          <w:tcPr>
            <w:tcW w:w="76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2</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11</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15</w:t>
            </w:r>
          </w:p>
        </w:tc>
      </w:tr>
      <w:tr w:rsidR="009F6961" w:rsidRPr="009F6961">
        <w:trPr>
          <w:trHeight w:val="240"/>
        </w:trPr>
        <w:tc>
          <w:tcPr>
            <w:tcW w:w="1450" w:type="dxa"/>
            <w:shd w:val="clear" w:color="auto" w:fill="auto"/>
          </w:tcPr>
          <w:p w:rsidR="009F6961" w:rsidRPr="009F6961" w:rsidRDefault="009F6961" w:rsidP="009F6961">
            <w:pPr>
              <w:suppressAutoHyphens w:val="0"/>
              <w:spacing w:before="40" w:after="40" w:line="220" w:lineRule="exact"/>
              <w:rPr>
                <w:sz w:val="18"/>
                <w:szCs w:val="16"/>
                <w:lang w:val="en-US"/>
              </w:rPr>
            </w:pPr>
            <w:r w:rsidRPr="009F6961">
              <w:rPr>
                <w:sz w:val="18"/>
                <w:szCs w:val="16"/>
                <w:lang w:val="en-US"/>
              </w:rPr>
              <w:t>High Court</w:t>
            </w:r>
          </w:p>
        </w:tc>
        <w:tc>
          <w:tcPr>
            <w:tcW w:w="506"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63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w:t>
            </w:r>
          </w:p>
        </w:tc>
        <w:tc>
          <w:tcPr>
            <w:tcW w:w="76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4</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5</w:t>
            </w:r>
          </w:p>
        </w:tc>
      </w:tr>
      <w:tr w:rsidR="009F6961" w:rsidRPr="009F6961">
        <w:trPr>
          <w:trHeight w:val="240"/>
        </w:trPr>
        <w:tc>
          <w:tcPr>
            <w:tcW w:w="1450" w:type="dxa"/>
            <w:shd w:val="clear" w:color="auto" w:fill="auto"/>
          </w:tcPr>
          <w:p w:rsidR="009F6961" w:rsidRPr="009F6961" w:rsidRDefault="009F6961" w:rsidP="009F6961">
            <w:pPr>
              <w:suppressAutoHyphens w:val="0"/>
              <w:spacing w:before="40" w:after="40" w:line="220" w:lineRule="exact"/>
              <w:rPr>
                <w:sz w:val="18"/>
                <w:szCs w:val="16"/>
                <w:lang w:val="en-US"/>
              </w:rPr>
            </w:pPr>
            <w:r w:rsidRPr="009F6961">
              <w:rPr>
                <w:sz w:val="18"/>
                <w:szCs w:val="16"/>
                <w:lang w:val="en-US"/>
              </w:rPr>
              <w:t>Civil Court</w:t>
            </w:r>
          </w:p>
        </w:tc>
        <w:tc>
          <w:tcPr>
            <w:tcW w:w="506"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63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4</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3</w:t>
            </w:r>
          </w:p>
        </w:tc>
        <w:tc>
          <w:tcPr>
            <w:tcW w:w="76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5</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4</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5</w:t>
            </w:r>
          </w:p>
        </w:tc>
      </w:tr>
      <w:tr w:rsidR="009F6961" w:rsidRPr="009F6961">
        <w:trPr>
          <w:trHeight w:val="240"/>
        </w:trPr>
        <w:tc>
          <w:tcPr>
            <w:tcW w:w="1450" w:type="dxa"/>
            <w:shd w:val="clear" w:color="auto" w:fill="auto"/>
          </w:tcPr>
          <w:p w:rsidR="009F6961" w:rsidRPr="009F6961" w:rsidRDefault="009F6961" w:rsidP="009F6961">
            <w:pPr>
              <w:suppressAutoHyphens w:val="0"/>
              <w:spacing w:before="40" w:after="40" w:line="220" w:lineRule="exact"/>
              <w:rPr>
                <w:bCs/>
                <w:sz w:val="18"/>
                <w:szCs w:val="16"/>
                <w:lang w:val="en-US"/>
              </w:rPr>
            </w:pPr>
            <w:r w:rsidRPr="009F6961">
              <w:rPr>
                <w:bCs/>
                <w:sz w:val="18"/>
                <w:szCs w:val="16"/>
                <w:lang w:val="en-US"/>
              </w:rPr>
              <w:t xml:space="preserve">Total Number </w:t>
            </w:r>
          </w:p>
        </w:tc>
        <w:tc>
          <w:tcPr>
            <w:tcW w:w="506" w:type="dxa"/>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r w:rsidRPr="009F6961">
              <w:rPr>
                <w:bCs/>
                <w:sz w:val="18"/>
                <w:szCs w:val="16"/>
                <w:lang w:val="en-US"/>
              </w:rPr>
              <w:t>65</w:t>
            </w: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r w:rsidRPr="009F6961">
              <w:rPr>
                <w:bCs/>
                <w:sz w:val="18"/>
                <w:szCs w:val="16"/>
                <w:lang w:val="en-US"/>
              </w:rPr>
              <w:t>155</w:t>
            </w: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r w:rsidRPr="009F6961">
              <w:rPr>
                <w:bCs/>
                <w:sz w:val="18"/>
                <w:szCs w:val="16"/>
                <w:lang w:val="en-US"/>
              </w:rPr>
              <w:t>130</w:t>
            </w:r>
          </w:p>
        </w:tc>
        <w:tc>
          <w:tcPr>
            <w:tcW w:w="632" w:type="dxa"/>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r w:rsidRPr="009F6961">
              <w:rPr>
                <w:bCs/>
                <w:sz w:val="18"/>
                <w:szCs w:val="16"/>
                <w:lang w:val="en-US"/>
              </w:rPr>
              <w:t>167</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r w:rsidRPr="009F6961">
              <w:rPr>
                <w:bCs/>
                <w:sz w:val="18"/>
                <w:szCs w:val="16"/>
                <w:lang w:val="en-US"/>
              </w:rPr>
              <w:t>262</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r w:rsidRPr="009F6961">
              <w:rPr>
                <w:bCs/>
                <w:sz w:val="18"/>
                <w:szCs w:val="16"/>
                <w:lang w:val="en-US"/>
              </w:rPr>
              <w:t>297</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r w:rsidRPr="009F6961">
              <w:rPr>
                <w:bCs/>
                <w:sz w:val="18"/>
                <w:szCs w:val="16"/>
                <w:lang w:val="en-US"/>
              </w:rPr>
              <w:t>368</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r w:rsidRPr="009F6961">
              <w:rPr>
                <w:bCs/>
                <w:sz w:val="18"/>
                <w:szCs w:val="16"/>
                <w:lang w:val="en-US"/>
              </w:rPr>
              <w:t>415</w:t>
            </w:r>
          </w:p>
        </w:tc>
        <w:tc>
          <w:tcPr>
            <w:tcW w:w="762" w:type="dxa"/>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r w:rsidRPr="009F6961">
              <w:rPr>
                <w:bCs/>
                <w:sz w:val="18"/>
                <w:szCs w:val="16"/>
                <w:lang w:val="en-US"/>
              </w:rPr>
              <w:t>471</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r w:rsidRPr="009F6961">
              <w:rPr>
                <w:bCs/>
                <w:sz w:val="18"/>
                <w:szCs w:val="16"/>
                <w:lang w:val="en-US"/>
              </w:rPr>
              <w:t>327</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bCs/>
                <w:sz w:val="18"/>
                <w:szCs w:val="16"/>
                <w:lang w:val="en-US"/>
              </w:rPr>
            </w:pPr>
            <w:r w:rsidRPr="009F6961">
              <w:rPr>
                <w:bCs/>
                <w:sz w:val="18"/>
                <w:szCs w:val="16"/>
                <w:lang w:val="en-US"/>
              </w:rPr>
              <w:t>310</w:t>
            </w:r>
          </w:p>
        </w:tc>
      </w:tr>
      <w:tr w:rsidR="009F6961" w:rsidRPr="009F6961">
        <w:trPr>
          <w:trHeight w:val="240"/>
        </w:trPr>
        <w:tc>
          <w:tcPr>
            <w:tcW w:w="1450" w:type="dxa"/>
            <w:shd w:val="clear" w:color="auto" w:fill="auto"/>
          </w:tcPr>
          <w:p w:rsidR="009F6961" w:rsidRPr="009F6961" w:rsidRDefault="009F6961" w:rsidP="009F6961">
            <w:pPr>
              <w:suppressAutoHyphens w:val="0"/>
              <w:spacing w:before="40" w:after="40" w:line="220" w:lineRule="exact"/>
              <w:rPr>
                <w:sz w:val="18"/>
                <w:szCs w:val="16"/>
                <w:lang w:val="en-US"/>
              </w:rPr>
            </w:pPr>
            <w:r w:rsidRPr="009F6961">
              <w:rPr>
                <w:sz w:val="18"/>
                <w:szCs w:val="16"/>
                <w:lang w:val="en-US"/>
              </w:rPr>
              <w:t>Placements</w:t>
            </w:r>
          </w:p>
        </w:tc>
        <w:tc>
          <w:tcPr>
            <w:tcW w:w="506"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63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76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r>
      <w:tr w:rsidR="009F6961" w:rsidRPr="009F6961">
        <w:trPr>
          <w:trHeight w:val="240"/>
        </w:trPr>
        <w:tc>
          <w:tcPr>
            <w:tcW w:w="1450" w:type="dxa"/>
            <w:shd w:val="clear" w:color="auto" w:fill="auto"/>
          </w:tcPr>
          <w:p w:rsidR="009F6961" w:rsidRPr="009F6961" w:rsidRDefault="009F6961" w:rsidP="009F6961">
            <w:pPr>
              <w:suppressAutoHyphens w:val="0"/>
              <w:spacing w:before="40" w:after="40" w:line="220" w:lineRule="exact"/>
              <w:rPr>
                <w:sz w:val="18"/>
                <w:szCs w:val="16"/>
                <w:lang w:val="en-US"/>
              </w:rPr>
            </w:pPr>
            <w:r w:rsidRPr="009F6961">
              <w:rPr>
                <w:sz w:val="18"/>
                <w:szCs w:val="16"/>
                <w:lang w:val="en-US"/>
              </w:rPr>
              <w:t>From NZ Child Youth Protection Family Services</w:t>
            </w:r>
          </w:p>
        </w:tc>
        <w:tc>
          <w:tcPr>
            <w:tcW w:w="506"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63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76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6</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r>
      <w:tr w:rsidR="009F6961" w:rsidRPr="009F6961">
        <w:trPr>
          <w:trHeight w:val="240"/>
        </w:trPr>
        <w:tc>
          <w:tcPr>
            <w:tcW w:w="1450" w:type="dxa"/>
            <w:shd w:val="clear" w:color="auto" w:fill="auto"/>
          </w:tcPr>
          <w:p w:rsidR="009F6961" w:rsidRPr="009F6961" w:rsidRDefault="009F6961" w:rsidP="009F6961">
            <w:pPr>
              <w:suppressAutoHyphens w:val="0"/>
              <w:spacing w:before="40" w:after="40" w:line="220" w:lineRule="exact"/>
              <w:rPr>
                <w:sz w:val="18"/>
                <w:szCs w:val="16"/>
                <w:lang w:val="en-US"/>
              </w:rPr>
            </w:pPr>
            <w:r w:rsidRPr="009F6961">
              <w:rPr>
                <w:sz w:val="18"/>
                <w:szCs w:val="16"/>
                <w:lang w:val="en-US"/>
              </w:rPr>
              <w:t>Proceeded</w:t>
            </w:r>
          </w:p>
        </w:tc>
        <w:tc>
          <w:tcPr>
            <w:tcW w:w="506"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63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w:t>
            </w: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3</w:t>
            </w:r>
          </w:p>
        </w:tc>
        <w:tc>
          <w:tcPr>
            <w:tcW w:w="76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r>
      <w:tr w:rsidR="009F6961" w:rsidRPr="009F6961">
        <w:trPr>
          <w:trHeight w:val="240"/>
        </w:trPr>
        <w:tc>
          <w:tcPr>
            <w:tcW w:w="1450" w:type="dxa"/>
            <w:shd w:val="clear" w:color="auto" w:fill="auto"/>
          </w:tcPr>
          <w:p w:rsidR="009F6961" w:rsidRPr="009F6961" w:rsidRDefault="009F6961" w:rsidP="009F6961">
            <w:pPr>
              <w:suppressAutoHyphens w:val="0"/>
              <w:spacing w:before="40" w:after="40" w:line="220" w:lineRule="exact"/>
              <w:rPr>
                <w:sz w:val="18"/>
                <w:szCs w:val="16"/>
                <w:lang w:val="en-US"/>
              </w:rPr>
            </w:pPr>
            <w:r w:rsidRPr="009F6961">
              <w:rPr>
                <w:sz w:val="18"/>
                <w:szCs w:val="16"/>
                <w:lang w:val="en-US"/>
              </w:rPr>
              <w:t>Did not Proceed</w:t>
            </w:r>
          </w:p>
        </w:tc>
        <w:tc>
          <w:tcPr>
            <w:tcW w:w="506"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63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76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r>
      <w:tr w:rsidR="009F6961" w:rsidRPr="009F6961">
        <w:trPr>
          <w:trHeight w:val="240"/>
        </w:trPr>
        <w:tc>
          <w:tcPr>
            <w:tcW w:w="1450" w:type="dxa"/>
            <w:shd w:val="clear" w:color="auto" w:fill="auto"/>
          </w:tcPr>
          <w:p w:rsidR="009F6961" w:rsidRPr="009F6961" w:rsidRDefault="009F6961" w:rsidP="009F6961">
            <w:pPr>
              <w:suppressAutoHyphens w:val="0"/>
              <w:spacing w:before="40" w:after="40" w:line="220" w:lineRule="exact"/>
              <w:rPr>
                <w:sz w:val="18"/>
                <w:szCs w:val="16"/>
                <w:lang w:val="en-US"/>
              </w:rPr>
            </w:pPr>
            <w:r w:rsidRPr="009F6961">
              <w:rPr>
                <w:sz w:val="18"/>
                <w:szCs w:val="16"/>
                <w:lang w:val="en-US"/>
              </w:rPr>
              <w:t xml:space="preserve">Family Services </w:t>
            </w:r>
            <w:smartTag w:uri="urn:schemas-microsoft-com:office:smarttags" w:element="place">
              <w:smartTag w:uri="urn:schemas-microsoft-com:office:smarttags" w:element="country-region">
                <w:r w:rsidRPr="009F6961">
                  <w:rPr>
                    <w:sz w:val="18"/>
                    <w:szCs w:val="16"/>
                    <w:lang w:val="en-US"/>
                  </w:rPr>
                  <w:t>Australia</w:t>
                </w:r>
              </w:smartTag>
            </w:smartTag>
          </w:p>
        </w:tc>
        <w:tc>
          <w:tcPr>
            <w:tcW w:w="506"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63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76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r>
      <w:tr w:rsidR="009F6961" w:rsidRPr="009F6961">
        <w:trPr>
          <w:trHeight w:val="240"/>
        </w:trPr>
        <w:tc>
          <w:tcPr>
            <w:tcW w:w="1450" w:type="dxa"/>
            <w:shd w:val="clear" w:color="auto" w:fill="auto"/>
          </w:tcPr>
          <w:p w:rsidR="009F6961" w:rsidRPr="009F6961" w:rsidRDefault="009F6961" w:rsidP="009F6961">
            <w:pPr>
              <w:suppressAutoHyphens w:val="0"/>
              <w:spacing w:before="40" w:after="40" w:line="220" w:lineRule="exact"/>
              <w:rPr>
                <w:sz w:val="18"/>
                <w:szCs w:val="16"/>
                <w:lang w:val="en-US"/>
              </w:rPr>
            </w:pPr>
            <w:r w:rsidRPr="009F6961">
              <w:rPr>
                <w:sz w:val="18"/>
                <w:szCs w:val="16"/>
                <w:lang w:val="en-US"/>
              </w:rPr>
              <w:t>Proceeded</w:t>
            </w:r>
          </w:p>
        </w:tc>
        <w:tc>
          <w:tcPr>
            <w:tcW w:w="506"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7"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63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w:t>
            </w:r>
          </w:p>
        </w:tc>
        <w:tc>
          <w:tcPr>
            <w:tcW w:w="762"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c>
          <w:tcPr>
            <w:tcW w:w="501" w:type="dxa"/>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p>
        </w:tc>
      </w:tr>
      <w:tr w:rsidR="009F6961" w:rsidRPr="009F6961">
        <w:trPr>
          <w:trHeight w:val="240"/>
        </w:trPr>
        <w:tc>
          <w:tcPr>
            <w:tcW w:w="1450" w:type="dxa"/>
            <w:tcBorders>
              <w:bottom w:val="single" w:sz="12" w:space="0" w:color="auto"/>
            </w:tcBorders>
            <w:shd w:val="clear" w:color="auto" w:fill="auto"/>
          </w:tcPr>
          <w:p w:rsidR="009F6961" w:rsidRPr="009F6961" w:rsidRDefault="009F6961" w:rsidP="009F6961">
            <w:pPr>
              <w:suppressAutoHyphens w:val="0"/>
              <w:spacing w:before="40" w:after="40" w:line="220" w:lineRule="exact"/>
              <w:rPr>
                <w:sz w:val="18"/>
                <w:szCs w:val="16"/>
                <w:lang w:val="en-US"/>
              </w:rPr>
            </w:pPr>
            <w:r w:rsidRPr="009F6961">
              <w:rPr>
                <w:sz w:val="18"/>
                <w:szCs w:val="16"/>
                <w:lang w:val="en-US"/>
              </w:rPr>
              <w:t>Did not Proceed</w:t>
            </w:r>
          </w:p>
        </w:tc>
        <w:tc>
          <w:tcPr>
            <w:tcW w:w="506" w:type="dxa"/>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 </w:t>
            </w:r>
          </w:p>
        </w:tc>
        <w:tc>
          <w:tcPr>
            <w:tcW w:w="507" w:type="dxa"/>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 </w:t>
            </w:r>
          </w:p>
        </w:tc>
        <w:tc>
          <w:tcPr>
            <w:tcW w:w="507" w:type="dxa"/>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 </w:t>
            </w:r>
          </w:p>
        </w:tc>
        <w:tc>
          <w:tcPr>
            <w:tcW w:w="632" w:type="dxa"/>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 </w:t>
            </w:r>
          </w:p>
        </w:tc>
        <w:tc>
          <w:tcPr>
            <w:tcW w:w="501" w:type="dxa"/>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w:t>
            </w:r>
          </w:p>
        </w:tc>
        <w:tc>
          <w:tcPr>
            <w:tcW w:w="501" w:type="dxa"/>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 </w:t>
            </w:r>
          </w:p>
        </w:tc>
        <w:tc>
          <w:tcPr>
            <w:tcW w:w="501" w:type="dxa"/>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 </w:t>
            </w:r>
          </w:p>
        </w:tc>
        <w:tc>
          <w:tcPr>
            <w:tcW w:w="501" w:type="dxa"/>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 </w:t>
            </w:r>
          </w:p>
        </w:tc>
        <w:tc>
          <w:tcPr>
            <w:tcW w:w="762" w:type="dxa"/>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1 deceased</w:t>
            </w:r>
          </w:p>
        </w:tc>
        <w:tc>
          <w:tcPr>
            <w:tcW w:w="501" w:type="dxa"/>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 </w:t>
            </w:r>
          </w:p>
        </w:tc>
        <w:tc>
          <w:tcPr>
            <w:tcW w:w="501" w:type="dxa"/>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szCs w:val="16"/>
                <w:lang w:val="en-US"/>
              </w:rPr>
            </w:pPr>
            <w:r w:rsidRPr="009F6961">
              <w:rPr>
                <w:sz w:val="18"/>
                <w:szCs w:val="16"/>
                <w:lang w:val="en-US"/>
              </w:rPr>
              <w:t> </w:t>
            </w:r>
          </w:p>
        </w:tc>
      </w:tr>
    </w:tbl>
    <w:p w:rsidR="009F6961" w:rsidRDefault="009F6961" w:rsidP="009F6961">
      <w:pPr>
        <w:pStyle w:val="SingleTxtG"/>
        <w:ind w:firstLine="170"/>
      </w:pPr>
      <w:r w:rsidRPr="009F6961">
        <w:rPr>
          <w:i/>
        </w:rPr>
        <w:t>Source</w:t>
      </w:r>
      <w:r w:rsidRPr="008156EC">
        <w:t>: Ministry of Internal Affairs</w:t>
      </w:r>
    </w:p>
    <w:p w:rsidR="009F6961" w:rsidRPr="00960BE9" w:rsidRDefault="009F6961" w:rsidP="00960BE9">
      <w:pPr>
        <w:pStyle w:val="Heading1"/>
        <w:spacing w:after="120"/>
        <w:rPr>
          <w:rStyle w:val="SingleTxtGChar"/>
          <w:b/>
        </w:rPr>
      </w:pPr>
      <w:r w:rsidRPr="00960BE9">
        <w:t>Table 10</w:t>
      </w:r>
      <w:r w:rsidR="00960BE9">
        <w:br/>
      </w:r>
      <w:r w:rsidRPr="00960BE9">
        <w:rPr>
          <w:rStyle w:val="SingleTxtGChar"/>
          <w:b/>
        </w:rPr>
        <w:t>Cases reported to</w:t>
      </w:r>
      <w:r w:rsidR="00B34004" w:rsidRPr="00960BE9">
        <w:rPr>
          <w:rStyle w:val="SingleTxtGChar"/>
          <w:b/>
        </w:rPr>
        <w:t xml:space="preserve"> the</w:t>
      </w:r>
      <w:r w:rsidRPr="00960BE9">
        <w:rPr>
          <w:rStyle w:val="SingleTxtGChar"/>
          <w:b/>
        </w:rPr>
        <w:t xml:space="preserve"> Ministry of Internal Affairs</w:t>
      </w:r>
    </w:p>
    <w:tbl>
      <w:tblPr>
        <w:tblW w:w="7948" w:type="dxa"/>
        <w:tblInd w:w="1134" w:type="dxa"/>
        <w:tblBorders>
          <w:top w:val="single" w:sz="4" w:space="0" w:color="auto"/>
        </w:tblBorders>
        <w:tblCellMar>
          <w:left w:w="0" w:type="dxa"/>
          <w:right w:w="0" w:type="dxa"/>
        </w:tblCellMar>
        <w:tblLook w:val="0000" w:firstRow="0" w:lastRow="0" w:firstColumn="0" w:lastColumn="0" w:noHBand="0" w:noVBand="0"/>
      </w:tblPr>
      <w:tblGrid>
        <w:gridCol w:w="2268"/>
        <w:gridCol w:w="728"/>
        <w:gridCol w:w="728"/>
        <w:gridCol w:w="728"/>
        <w:gridCol w:w="728"/>
        <w:gridCol w:w="728"/>
        <w:gridCol w:w="728"/>
        <w:gridCol w:w="728"/>
        <w:gridCol w:w="728"/>
      </w:tblGrid>
      <w:tr w:rsidR="009F6961" w:rsidRPr="009F6961">
        <w:trPr>
          <w:trHeight w:val="240"/>
          <w:tblHeader/>
        </w:trPr>
        <w:tc>
          <w:tcPr>
            <w:tcW w:w="2252" w:type="dxa"/>
            <w:tcBorders>
              <w:top w:val="single" w:sz="4" w:space="0" w:color="auto"/>
              <w:bottom w:val="single" w:sz="12" w:space="0" w:color="auto"/>
            </w:tcBorders>
            <w:shd w:val="clear" w:color="auto" w:fill="auto"/>
            <w:noWrap/>
            <w:vAlign w:val="bottom"/>
          </w:tcPr>
          <w:p w:rsidR="009F6961" w:rsidRPr="009F6961" w:rsidRDefault="009F6961" w:rsidP="009F6961">
            <w:pPr>
              <w:suppressAutoHyphens w:val="0"/>
              <w:spacing w:before="80" w:after="80" w:line="200" w:lineRule="exact"/>
              <w:rPr>
                <w:bCs/>
                <w:i/>
                <w:sz w:val="16"/>
                <w:lang w:val="en-US"/>
              </w:rPr>
            </w:pPr>
            <w:r w:rsidRPr="009F6961">
              <w:rPr>
                <w:bCs/>
                <w:i/>
                <w:sz w:val="16"/>
                <w:lang w:val="en-US"/>
              </w:rPr>
              <w:t>Types of Cases</w:t>
            </w:r>
          </w:p>
        </w:tc>
        <w:tc>
          <w:tcPr>
            <w:tcW w:w="712" w:type="dxa"/>
            <w:tcBorders>
              <w:top w:val="single" w:sz="4" w:space="0" w:color="auto"/>
              <w:bottom w:val="single" w:sz="12" w:space="0" w:color="auto"/>
            </w:tcBorders>
            <w:shd w:val="clear" w:color="auto" w:fill="auto"/>
            <w:noWrap/>
            <w:vAlign w:val="bottom"/>
          </w:tcPr>
          <w:p w:rsidR="009F6961" w:rsidRPr="009F6961" w:rsidRDefault="009F6961" w:rsidP="009F6961">
            <w:pPr>
              <w:suppressAutoHyphens w:val="0"/>
              <w:spacing w:before="80" w:after="80" w:line="200" w:lineRule="exact"/>
              <w:ind w:left="113"/>
              <w:jc w:val="right"/>
              <w:rPr>
                <w:bCs/>
                <w:i/>
                <w:sz w:val="16"/>
                <w:lang w:val="en-US"/>
              </w:rPr>
            </w:pPr>
            <w:r w:rsidRPr="009F6961">
              <w:rPr>
                <w:bCs/>
                <w:i/>
                <w:sz w:val="16"/>
                <w:lang w:val="en-US"/>
              </w:rPr>
              <w:t>2001</w:t>
            </w:r>
          </w:p>
        </w:tc>
        <w:tc>
          <w:tcPr>
            <w:tcW w:w="712" w:type="dxa"/>
            <w:tcBorders>
              <w:top w:val="single" w:sz="4" w:space="0" w:color="auto"/>
              <w:bottom w:val="single" w:sz="12" w:space="0" w:color="auto"/>
            </w:tcBorders>
            <w:shd w:val="clear" w:color="auto" w:fill="auto"/>
            <w:noWrap/>
            <w:vAlign w:val="bottom"/>
          </w:tcPr>
          <w:p w:rsidR="009F6961" w:rsidRPr="009F6961" w:rsidRDefault="009F6961" w:rsidP="009F6961">
            <w:pPr>
              <w:suppressAutoHyphens w:val="0"/>
              <w:spacing w:before="80" w:after="80" w:line="200" w:lineRule="exact"/>
              <w:ind w:left="113"/>
              <w:jc w:val="right"/>
              <w:rPr>
                <w:bCs/>
                <w:i/>
                <w:sz w:val="16"/>
                <w:lang w:val="en-US"/>
              </w:rPr>
            </w:pPr>
            <w:r w:rsidRPr="009F6961">
              <w:rPr>
                <w:bCs/>
                <w:i/>
                <w:sz w:val="16"/>
                <w:lang w:val="en-US"/>
              </w:rPr>
              <w:t>2002</w:t>
            </w:r>
          </w:p>
        </w:tc>
        <w:tc>
          <w:tcPr>
            <w:tcW w:w="712" w:type="dxa"/>
            <w:tcBorders>
              <w:top w:val="single" w:sz="4" w:space="0" w:color="auto"/>
              <w:bottom w:val="single" w:sz="12" w:space="0" w:color="auto"/>
            </w:tcBorders>
            <w:shd w:val="clear" w:color="auto" w:fill="auto"/>
            <w:noWrap/>
            <w:vAlign w:val="bottom"/>
          </w:tcPr>
          <w:p w:rsidR="009F6961" w:rsidRPr="009F6961" w:rsidRDefault="009F6961" w:rsidP="009F6961">
            <w:pPr>
              <w:suppressAutoHyphens w:val="0"/>
              <w:spacing w:before="80" w:after="80" w:line="200" w:lineRule="exact"/>
              <w:ind w:left="113"/>
              <w:jc w:val="right"/>
              <w:rPr>
                <w:bCs/>
                <w:i/>
                <w:sz w:val="16"/>
                <w:lang w:val="en-US"/>
              </w:rPr>
            </w:pPr>
            <w:r w:rsidRPr="009F6961">
              <w:rPr>
                <w:bCs/>
                <w:i/>
                <w:sz w:val="16"/>
                <w:lang w:val="en-US"/>
              </w:rPr>
              <w:t>2003</w:t>
            </w:r>
          </w:p>
        </w:tc>
        <w:tc>
          <w:tcPr>
            <w:tcW w:w="712" w:type="dxa"/>
            <w:tcBorders>
              <w:top w:val="single" w:sz="4" w:space="0" w:color="auto"/>
              <w:bottom w:val="single" w:sz="12" w:space="0" w:color="auto"/>
            </w:tcBorders>
            <w:shd w:val="clear" w:color="auto" w:fill="auto"/>
            <w:noWrap/>
            <w:vAlign w:val="bottom"/>
          </w:tcPr>
          <w:p w:rsidR="009F6961" w:rsidRPr="009F6961" w:rsidRDefault="009F6961" w:rsidP="009F6961">
            <w:pPr>
              <w:suppressAutoHyphens w:val="0"/>
              <w:spacing w:before="80" w:after="80" w:line="200" w:lineRule="exact"/>
              <w:ind w:left="113"/>
              <w:jc w:val="right"/>
              <w:rPr>
                <w:bCs/>
                <w:i/>
                <w:sz w:val="16"/>
                <w:lang w:val="en-US"/>
              </w:rPr>
            </w:pPr>
            <w:r w:rsidRPr="009F6961">
              <w:rPr>
                <w:bCs/>
                <w:i/>
                <w:sz w:val="16"/>
                <w:lang w:val="en-US"/>
              </w:rPr>
              <w:t>2004</w:t>
            </w:r>
          </w:p>
        </w:tc>
        <w:tc>
          <w:tcPr>
            <w:tcW w:w="712" w:type="dxa"/>
            <w:tcBorders>
              <w:top w:val="single" w:sz="4" w:space="0" w:color="auto"/>
              <w:bottom w:val="single" w:sz="12" w:space="0" w:color="auto"/>
            </w:tcBorders>
            <w:shd w:val="clear" w:color="auto" w:fill="auto"/>
            <w:noWrap/>
            <w:vAlign w:val="bottom"/>
          </w:tcPr>
          <w:p w:rsidR="009F6961" w:rsidRPr="009F6961" w:rsidRDefault="009F6961" w:rsidP="009F6961">
            <w:pPr>
              <w:suppressAutoHyphens w:val="0"/>
              <w:spacing w:before="80" w:after="80" w:line="200" w:lineRule="exact"/>
              <w:ind w:left="113"/>
              <w:jc w:val="right"/>
              <w:rPr>
                <w:bCs/>
                <w:i/>
                <w:sz w:val="16"/>
                <w:lang w:val="en-US"/>
              </w:rPr>
            </w:pPr>
            <w:r w:rsidRPr="009F6961">
              <w:rPr>
                <w:bCs/>
                <w:i/>
                <w:sz w:val="16"/>
                <w:lang w:val="en-US"/>
              </w:rPr>
              <w:t>2005</w:t>
            </w:r>
          </w:p>
        </w:tc>
        <w:tc>
          <w:tcPr>
            <w:tcW w:w="712" w:type="dxa"/>
            <w:tcBorders>
              <w:top w:val="single" w:sz="4" w:space="0" w:color="auto"/>
              <w:bottom w:val="single" w:sz="12" w:space="0" w:color="auto"/>
            </w:tcBorders>
            <w:shd w:val="clear" w:color="auto" w:fill="auto"/>
            <w:noWrap/>
            <w:vAlign w:val="bottom"/>
          </w:tcPr>
          <w:p w:rsidR="009F6961" w:rsidRPr="009F6961" w:rsidRDefault="009F6961" w:rsidP="009F6961">
            <w:pPr>
              <w:suppressAutoHyphens w:val="0"/>
              <w:spacing w:before="80" w:after="80" w:line="200" w:lineRule="exact"/>
              <w:ind w:left="113"/>
              <w:jc w:val="right"/>
              <w:rPr>
                <w:bCs/>
                <w:i/>
                <w:sz w:val="16"/>
                <w:lang w:val="en-US"/>
              </w:rPr>
            </w:pPr>
            <w:r w:rsidRPr="009F6961">
              <w:rPr>
                <w:bCs/>
                <w:i/>
                <w:sz w:val="16"/>
                <w:lang w:val="en-US"/>
              </w:rPr>
              <w:t>2006</w:t>
            </w:r>
          </w:p>
        </w:tc>
        <w:tc>
          <w:tcPr>
            <w:tcW w:w="712" w:type="dxa"/>
            <w:tcBorders>
              <w:top w:val="single" w:sz="4" w:space="0" w:color="auto"/>
              <w:bottom w:val="single" w:sz="12" w:space="0" w:color="auto"/>
            </w:tcBorders>
            <w:shd w:val="clear" w:color="auto" w:fill="auto"/>
            <w:noWrap/>
            <w:vAlign w:val="bottom"/>
          </w:tcPr>
          <w:p w:rsidR="009F6961" w:rsidRPr="009F6961" w:rsidRDefault="009F6961" w:rsidP="009F6961">
            <w:pPr>
              <w:suppressAutoHyphens w:val="0"/>
              <w:spacing w:before="80" w:after="80" w:line="200" w:lineRule="exact"/>
              <w:ind w:left="113"/>
              <w:jc w:val="right"/>
              <w:rPr>
                <w:bCs/>
                <w:i/>
                <w:sz w:val="16"/>
                <w:lang w:val="en-US"/>
              </w:rPr>
            </w:pPr>
            <w:r w:rsidRPr="009F6961">
              <w:rPr>
                <w:bCs/>
                <w:i/>
                <w:sz w:val="16"/>
                <w:lang w:val="en-US"/>
              </w:rPr>
              <w:t>2007</w:t>
            </w:r>
          </w:p>
        </w:tc>
        <w:tc>
          <w:tcPr>
            <w:tcW w:w="712" w:type="dxa"/>
            <w:tcBorders>
              <w:top w:val="single" w:sz="4" w:space="0" w:color="auto"/>
              <w:bottom w:val="single" w:sz="12" w:space="0" w:color="auto"/>
            </w:tcBorders>
            <w:shd w:val="clear" w:color="auto" w:fill="auto"/>
            <w:noWrap/>
            <w:vAlign w:val="bottom"/>
          </w:tcPr>
          <w:p w:rsidR="009F6961" w:rsidRPr="009F6961" w:rsidRDefault="009F6961" w:rsidP="009F6961">
            <w:pPr>
              <w:suppressAutoHyphens w:val="0"/>
              <w:spacing w:before="80" w:after="80" w:line="200" w:lineRule="exact"/>
              <w:ind w:left="113"/>
              <w:jc w:val="right"/>
              <w:rPr>
                <w:bCs/>
                <w:i/>
                <w:sz w:val="16"/>
                <w:lang w:val="en-US"/>
              </w:rPr>
            </w:pPr>
            <w:r w:rsidRPr="009F6961">
              <w:rPr>
                <w:bCs/>
                <w:i/>
                <w:sz w:val="16"/>
                <w:lang w:val="en-US"/>
              </w:rPr>
              <w:t>2008</w:t>
            </w:r>
          </w:p>
        </w:tc>
      </w:tr>
      <w:tr w:rsidR="009F6961" w:rsidRPr="009F6961">
        <w:trPr>
          <w:trHeight w:val="240"/>
        </w:trPr>
        <w:tc>
          <w:tcPr>
            <w:tcW w:w="2252" w:type="dxa"/>
            <w:tcBorders>
              <w:top w:val="single" w:sz="12" w:space="0" w:color="auto"/>
            </w:tcBorders>
            <w:shd w:val="clear" w:color="auto" w:fill="auto"/>
          </w:tcPr>
          <w:p w:rsidR="009F6961" w:rsidRPr="009F6961" w:rsidRDefault="009F6961" w:rsidP="009F6961">
            <w:pPr>
              <w:suppressAutoHyphens w:val="0"/>
              <w:spacing w:before="40" w:after="40" w:line="220" w:lineRule="exact"/>
              <w:rPr>
                <w:sz w:val="18"/>
                <w:lang w:val="en-US"/>
              </w:rPr>
            </w:pPr>
            <w:r w:rsidRPr="009F6961">
              <w:rPr>
                <w:sz w:val="18"/>
                <w:lang w:val="en-US"/>
              </w:rPr>
              <w:t>Child Custody</w:t>
            </w:r>
          </w:p>
        </w:tc>
        <w:tc>
          <w:tcPr>
            <w:tcW w:w="712" w:type="dxa"/>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21</w:t>
            </w:r>
          </w:p>
        </w:tc>
        <w:tc>
          <w:tcPr>
            <w:tcW w:w="712" w:type="dxa"/>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19</w:t>
            </w:r>
          </w:p>
        </w:tc>
        <w:tc>
          <w:tcPr>
            <w:tcW w:w="712" w:type="dxa"/>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17</w:t>
            </w:r>
          </w:p>
        </w:tc>
        <w:tc>
          <w:tcPr>
            <w:tcW w:w="712" w:type="dxa"/>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18</w:t>
            </w:r>
          </w:p>
        </w:tc>
        <w:tc>
          <w:tcPr>
            <w:tcW w:w="712" w:type="dxa"/>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9</w:t>
            </w:r>
          </w:p>
        </w:tc>
        <w:tc>
          <w:tcPr>
            <w:tcW w:w="712" w:type="dxa"/>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17</w:t>
            </w:r>
          </w:p>
        </w:tc>
        <w:tc>
          <w:tcPr>
            <w:tcW w:w="712" w:type="dxa"/>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21</w:t>
            </w:r>
          </w:p>
        </w:tc>
        <w:tc>
          <w:tcPr>
            <w:tcW w:w="712" w:type="dxa"/>
            <w:tcBorders>
              <w:top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23</w:t>
            </w:r>
          </w:p>
        </w:tc>
      </w:tr>
      <w:tr w:rsidR="009F6961" w:rsidRPr="009F6961">
        <w:trPr>
          <w:trHeight w:val="240"/>
        </w:trPr>
        <w:tc>
          <w:tcPr>
            <w:tcW w:w="2252" w:type="dxa"/>
            <w:shd w:val="clear" w:color="auto" w:fill="auto"/>
          </w:tcPr>
          <w:p w:rsidR="009F6961" w:rsidRPr="009F6961" w:rsidRDefault="009F6961" w:rsidP="009F6961">
            <w:pPr>
              <w:suppressAutoHyphens w:val="0"/>
              <w:spacing w:before="40" w:after="40" w:line="220" w:lineRule="exact"/>
              <w:rPr>
                <w:sz w:val="18"/>
                <w:lang w:val="en-US"/>
              </w:rPr>
            </w:pPr>
            <w:r w:rsidRPr="009F6961">
              <w:rPr>
                <w:sz w:val="18"/>
                <w:lang w:val="en-US"/>
              </w:rPr>
              <w:t>Neglect</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9</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6</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7</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9</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6</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8</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24</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39</w:t>
            </w:r>
          </w:p>
        </w:tc>
      </w:tr>
      <w:tr w:rsidR="009F6961" w:rsidRPr="009F6961">
        <w:trPr>
          <w:trHeight w:val="240"/>
        </w:trPr>
        <w:tc>
          <w:tcPr>
            <w:tcW w:w="2252" w:type="dxa"/>
            <w:shd w:val="clear" w:color="auto" w:fill="auto"/>
          </w:tcPr>
          <w:p w:rsidR="009F6961" w:rsidRPr="009F6961" w:rsidRDefault="009F6961" w:rsidP="009F6961">
            <w:pPr>
              <w:suppressAutoHyphens w:val="0"/>
              <w:spacing w:before="40" w:after="40" w:line="220" w:lineRule="exact"/>
              <w:rPr>
                <w:sz w:val="18"/>
                <w:lang w:val="en-US"/>
              </w:rPr>
            </w:pPr>
            <w:r w:rsidRPr="009F6961">
              <w:rPr>
                <w:sz w:val="18"/>
                <w:lang w:val="en-US"/>
              </w:rPr>
              <w:t>Maintenance</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18</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15</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16</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22</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14</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18</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36</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43</w:t>
            </w:r>
          </w:p>
        </w:tc>
      </w:tr>
      <w:tr w:rsidR="009F6961" w:rsidRPr="009F6961">
        <w:trPr>
          <w:trHeight w:val="240"/>
        </w:trPr>
        <w:tc>
          <w:tcPr>
            <w:tcW w:w="2252" w:type="dxa"/>
            <w:shd w:val="clear" w:color="auto" w:fill="auto"/>
          </w:tcPr>
          <w:p w:rsidR="009F6961" w:rsidRPr="009F6961" w:rsidRDefault="009F6961" w:rsidP="009F6961">
            <w:pPr>
              <w:suppressAutoHyphens w:val="0"/>
              <w:spacing w:before="40" w:after="40" w:line="220" w:lineRule="exact"/>
              <w:rPr>
                <w:sz w:val="18"/>
                <w:lang w:val="en-US"/>
              </w:rPr>
            </w:pPr>
            <w:r w:rsidRPr="009F6961">
              <w:rPr>
                <w:sz w:val="18"/>
                <w:lang w:val="en-US"/>
              </w:rPr>
              <w:t>Physical abuse</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16</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2</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3</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2</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1</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4</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5</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9</w:t>
            </w:r>
          </w:p>
        </w:tc>
      </w:tr>
      <w:tr w:rsidR="009F6961" w:rsidRPr="009F6961">
        <w:trPr>
          <w:trHeight w:val="240"/>
        </w:trPr>
        <w:tc>
          <w:tcPr>
            <w:tcW w:w="2252" w:type="dxa"/>
            <w:shd w:val="clear" w:color="auto" w:fill="auto"/>
          </w:tcPr>
          <w:p w:rsidR="009F6961" w:rsidRPr="009F6961" w:rsidRDefault="009F6961" w:rsidP="009F6961">
            <w:pPr>
              <w:suppressAutoHyphens w:val="0"/>
              <w:spacing w:before="40" w:after="40" w:line="220" w:lineRule="exact"/>
              <w:rPr>
                <w:sz w:val="18"/>
                <w:lang w:val="en-US"/>
              </w:rPr>
            </w:pPr>
            <w:r w:rsidRPr="009F6961">
              <w:rPr>
                <w:sz w:val="18"/>
                <w:lang w:val="en-US"/>
              </w:rPr>
              <w:t>Emotional abuse</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5</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2</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3</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4</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3</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2</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5</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p>
        </w:tc>
      </w:tr>
      <w:tr w:rsidR="009F6961" w:rsidRPr="009F6961">
        <w:trPr>
          <w:trHeight w:val="240"/>
        </w:trPr>
        <w:tc>
          <w:tcPr>
            <w:tcW w:w="2252" w:type="dxa"/>
            <w:shd w:val="clear" w:color="auto" w:fill="auto"/>
          </w:tcPr>
          <w:p w:rsidR="009F6961" w:rsidRPr="009F6961" w:rsidRDefault="009F6961" w:rsidP="009F6961">
            <w:pPr>
              <w:suppressAutoHyphens w:val="0"/>
              <w:spacing w:before="40" w:after="40" w:line="220" w:lineRule="exact"/>
              <w:rPr>
                <w:sz w:val="18"/>
                <w:lang w:val="en-US"/>
              </w:rPr>
            </w:pPr>
            <w:r w:rsidRPr="009F6961">
              <w:rPr>
                <w:sz w:val="18"/>
                <w:lang w:val="en-US"/>
              </w:rPr>
              <w:t>Sexual abuse</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1</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3</w:t>
            </w:r>
          </w:p>
        </w:tc>
      </w:tr>
      <w:tr w:rsidR="009F6961" w:rsidRPr="009F6961">
        <w:trPr>
          <w:trHeight w:val="240"/>
        </w:trPr>
        <w:tc>
          <w:tcPr>
            <w:tcW w:w="2252" w:type="dxa"/>
            <w:shd w:val="clear" w:color="auto" w:fill="auto"/>
          </w:tcPr>
          <w:p w:rsidR="009F6961" w:rsidRPr="009F6961" w:rsidRDefault="009F6961" w:rsidP="009F6961">
            <w:pPr>
              <w:suppressAutoHyphens w:val="0"/>
              <w:spacing w:before="40" w:after="40" w:line="220" w:lineRule="exact"/>
              <w:rPr>
                <w:sz w:val="18"/>
                <w:lang w:val="en-US"/>
              </w:rPr>
            </w:pPr>
            <w:r w:rsidRPr="009F6961">
              <w:rPr>
                <w:sz w:val="18"/>
                <w:lang w:val="en-US"/>
              </w:rPr>
              <w:t>Absconding</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6</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7</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6</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8</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4</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6</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7</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11</w:t>
            </w:r>
          </w:p>
        </w:tc>
      </w:tr>
      <w:tr w:rsidR="009F6961" w:rsidRPr="009F6961">
        <w:trPr>
          <w:trHeight w:val="240"/>
        </w:trPr>
        <w:tc>
          <w:tcPr>
            <w:tcW w:w="2252" w:type="dxa"/>
            <w:shd w:val="clear" w:color="auto" w:fill="auto"/>
          </w:tcPr>
          <w:p w:rsidR="009F6961" w:rsidRPr="009F6961" w:rsidRDefault="009F6961" w:rsidP="009F6961">
            <w:pPr>
              <w:suppressAutoHyphens w:val="0"/>
              <w:spacing w:before="40" w:after="40" w:line="220" w:lineRule="exact"/>
              <w:rPr>
                <w:sz w:val="18"/>
                <w:lang w:val="en-US"/>
              </w:rPr>
            </w:pPr>
            <w:r w:rsidRPr="009F6961">
              <w:rPr>
                <w:sz w:val="18"/>
                <w:lang w:val="en-US"/>
              </w:rPr>
              <w:t>Behavioural problems</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6</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8</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11</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7</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5</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4</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13</w:t>
            </w:r>
          </w:p>
        </w:tc>
        <w:tc>
          <w:tcPr>
            <w:tcW w:w="712" w:type="dxa"/>
            <w:shd w:val="clear" w:color="auto" w:fill="auto"/>
            <w:vAlign w:val="bottom"/>
          </w:tcPr>
          <w:p w:rsidR="009F6961" w:rsidRPr="009F6961" w:rsidRDefault="009F6961" w:rsidP="009F6961">
            <w:pPr>
              <w:suppressAutoHyphens w:val="0"/>
              <w:spacing w:before="40" w:after="40" w:line="220" w:lineRule="exact"/>
              <w:ind w:left="113"/>
              <w:jc w:val="right"/>
              <w:rPr>
                <w:sz w:val="18"/>
                <w:lang w:val="en-US"/>
              </w:rPr>
            </w:pPr>
            <w:r w:rsidRPr="009F6961">
              <w:rPr>
                <w:sz w:val="18"/>
                <w:lang w:val="en-US"/>
              </w:rPr>
              <w:t>9</w:t>
            </w:r>
          </w:p>
        </w:tc>
      </w:tr>
      <w:tr w:rsidR="009F6961" w:rsidRPr="009F6961">
        <w:trPr>
          <w:trHeight w:val="240"/>
        </w:trPr>
        <w:tc>
          <w:tcPr>
            <w:tcW w:w="2252" w:type="dxa"/>
            <w:tcBorders>
              <w:bottom w:val="single" w:sz="12" w:space="0" w:color="auto"/>
            </w:tcBorders>
            <w:shd w:val="clear" w:color="auto" w:fill="auto"/>
          </w:tcPr>
          <w:p w:rsidR="009F6961" w:rsidRPr="009F6961" w:rsidRDefault="009F6961" w:rsidP="009F6961">
            <w:pPr>
              <w:suppressAutoHyphens w:val="0"/>
              <w:spacing w:before="40" w:after="40" w:line="220" w:lineRule="exact"/>
              <w:ind w:left="170"/>
              <w:rPr>
                <w:b/>
                <w:bCs/>
                <w:sz w:val="18"/>
                <w:lang w:val="en-US"/>
              </w:rPr>
            </w:pPr>
            <w:r w:rsidRPr="009F6961">
              <w:rPr>
                <w:b/>
                <w:bCs/>
                <w:sz w:val="18"/>
                <w:lang w:val="en-US"/>
              </w:rPr>
              <w:t>Total</w:t>
            </w:r>
          </w:p>
        </w:tc>
        <w:tc>
          <w:tcPr>
            <w:tcW w:w="712" w:type="dxa"/>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b/>
                <w:bCs/>
                <w:sz w:val="18"/>
                <w:lang w:val="en-US"/>
              </w:rPr>
            </w:pPr>
            <w:r w:rsidRPr="009F6961">
              <w:rPr>
                <w:b/>
                <w:bCs/>
                <w:sz w:val="18"/>
                <w:lang w:val="en-US"/>
              </w:rPr>
              <w:t>71</w:t>
            </w:r>
          </w:p>
        </w:tc>
        <w:tc>
          <w:tcPr>
            <w:tcW w:w="712" w:type="dxa"/>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b/>
                <w:bCs/>
                <w:sz w:val="18"/>
                <w:lang w:val="en-US"/>
              </w:rPr>
            </w:pPr>
            <w:r w:rsidRPr="009F6961">
              <w:rPr>
                <w:b/>
                <w:bCs/>
                <w:sz w:val="18"/>
                <w:lang w:val="en-US"/>
              </w:rPr>
              <w:t>59</w:t>
            </w:r>
          </w:p>
        </w:tc>
        <w:tc>
          <w:tcPr>
            <w:tcW w:w="712" w:type="dxa"/>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b/>
                <w:bCs/>
                <w:sz w:val="18"/>
                <w:lang w:val="en-US"/>
              </w:rPr>
            </w:pPr>
            <w:r w:rsidRPr="009F6961">
              <w:rPr>
                <w:b/>
                <w:bCs/>
                <w:sz w:val="18"/>
                <w:lang w:val="en-US"/>
              </w:rPr>
              <w:t>63</w:t>
            </w:r>
          </w:p>
        </w:tc>
        <w:tc>
          <w:tcPr>
            <w:tcW w:w="712" w:type="dxa"/>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b/>
                <w:bCs/>
                <w:sz w:val="18"/>
                <w:lang w:val="en-US"/>
              </w:rPr>
            </w:pPr>
            <w:r w:rsidRPr="009F6961">
              <w:rPr>
                <w:b/>
                <w:bCs/>
                <w:sz w:val="18"/>
                <w:lang w:val="en-US"/>
              </w:rPr>
              <w:t>71</w:t>
            </w:r>
          </w:p>
        </w:tc>
        <w:tc>
          <w:tcPr>
            <w:tcW w:w="712" w:type="dxa"/>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b/>
                <w:bCs/>
                <w:sz w:val="18"/>
                <w:lang w:val="en-US"/>
              </w:rPr>
            </w:pPr>
            <w:r w:rsidRPr="009F6961">
              <w:rPr>
                <w:b/>
                <w:bCs/>
                <w:sz w:val="18"/>
                <w:lang w:val="en-US"/>
              </w:rPr>
              <w:t>42</w:t>
            </w:r>
          </w:p>
        </w:tc>
        <w:tc>
          <w:tcPr>
            <w:tcW w:w="712" w:type="dxa"/>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b/>
                <w:bCs/>
                <w:sz w:val="18"/>
                <w:lang w:val="en-US"/>
              </w:rPr>
            </w:pPr>
            <w:r w:rsidRPr="009F6961">
              <w:rPr>
                <w:b/>
                <w:bCs/>
                <w:sz w:val="18"/>
                <w:lang w:val="en-US"/>
              </w:rPr>
              <w:t>59</w:t>
            </w:r>
          </w:p>
        </w:tc>
        <w:tc>
          <w:tcPr>
            <w:tcW w:w="712" w:type="dxa"/>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b/>
                <w:bCs/>
                <w:sz w:val="18"/>
                <w:lang w:val="en-US"/>
              </w:rPr>
            </w:pPr>
            <w:r w:rsidRPr="009F6961">
              <w:rPr>
                <w:b/>
                <w:bCs/>
                <w:sz w:val="18"/>
                <w:lang w:val="en-US"/>
              </w:rPr>
              <w:t>111</w:t>
            </w:r>
          </w:p>
        </w:tc>
        <w:tc>
          <w:tcPr>
            <w:tcW w:w="712" w:type="dxa"/>
            <w:tcBorders>
              <w:bottom w:val="single" w:sz="12" w:space="0" w:color="auto"/>
            </w:tcBorders>
            <w:shd w:val="clear" w:color="auto" w:fill="auto"/>
            <w:vAlign w:val="bottom"/>
          </w:tcPr>
          <w:p w:rsidR="009F6961" w:rsidRPr="009F6961" w:rsidRDefault="009F6961" w:rsidP="009F6961">
            <w:pPr>
              <w:suppressAutoHyphens w:val="0"/>
              <w:spacing w:before="40" w:after="40" w:line="220" w:lineRule="exact"/>
              <w:ind w:left="113"/>
              <w:jc w:val="right"/>
              <w:rPr>
                <w:b/>
                <w:bCs/>
                <w:sz w:val="18"/>
                <w:lang w:val="en-US"/>
              </w:rPr>
            </w:pPr>
            <w:r w:rsidRPr="009F6961">
              <w:rPr>
                <w:b/>
                <w:bCs/>
                <w:sz w:val="18"/>
                <w:lang w:val="en-US"/>
              </w:rPr>
              <w:t>137</w:t>
            </w:r>
          </w:p>
        </w:tc>
      </w:tr>
    </w:tbl>
    <w:p w:rsidR="009F6961" w:rsidRPr="009F6961" w:rsidRDefault="009F6961" w:rsidP="009F6961">
      <w:pPr>
        <w:pStyle w:val="SingleTxtG"/>
        <w:ind w:firstLine="170"/>
        <w:rPr>
          <w:i/>
        </w:rPr>
      </w:pPr>
      <w:r w:rsidRPr="009F6961">
        <w:rPr>
          <w:i/>
        </w:rPr>
        <w:t xml:space="preserve">Source: </w:t>
      </w:r>
      <w:r w:rsidRPr="00554079">
        <w:t>Ministry of Internal Affairs</w:t>
      </w:r>
    </w:p>
    <w:p w:rsidR="009F6961" w:rsidRDefault="00554079" w:rsidP="006B4826">
      <w:pPr>
        <w:pStyle w:val="Heading1"/>
        <w:spacing w:after="120"/>
      </w:pPr>
      <w:r w:rsidRPr="00AF0340">
        <w:t>Table 11</w:t>
      </w:r>
      <w:r w:rsidR="006B4826">
        <w:br/>
      </w:r>
      <w:r w:rsidRPr="006B4826">
        <w:rPr>
          <w:rStyle w:val="SingleTxtGChar"/>
          <w:b/>
        </w:rPr>
        <w:t xml:space="preserve">Health </w:t>
      </w:r>
      <w:r w:rsidR="00B34004" w:rsidRPr="006B4826">
        <w:rPr>
          <w:rStyle w:val="SingleTxtGChar"/>
          <w:b/>
        </w:rPr>
        <w:t>budget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066"/>
        <w:gridCol w:w="4336"/>
      </w:tblGrid>
      <w:tr w:rsidR="00554079" w:rsidRPr="00554079">
        <w:trPr>
          <w:trHeight w:val="240"/>
          <w:tblHeader/>
        </w:trPr>
        <w:tc>
          <w:tcPr>
            <w:tcW w:w="3050" w:type="dxa"/>
            <w:tcBorders>
              <w:top w:val="single" w:sz="4" w:space="0" w:color="auto"/>
              <w:bottom w:val="single" w:sz="12" w:space="0" w:color="auto"/>
            </w:tcBorders>
            <w:shd w:val="clear" w:color="auto" w:fill="auto"/>
            <w:noWrap/>
            <w:vAlign w:val="bottom"/>
          </w:tcPr>
          <w:p w:rsidR="00554079" w:rsidRPr="00554079" w:rsidRDefault="00554079" w:rsidP="00554079">
            <w:pPr>
              <w:suppressAutoHyphens w:val="0"/>
              <w:spacing w:before="80" w:after="80" w:line="200" w:lineRule="exact"/>
              <w:rPr>
                <w:bCs/>
                <w:i/>
                <w:sz w:val="16"/>
                <w:lang w:val="en-US"/>
              </w:rPr>
            </w:pPr>
            <w:r w:rsidRPr="00554079">
              <w:rPr>
                <w:bCs/>
                <w:i/>
                <w:sz w:val="16"/>
                <w:lang w:val="en-US"/>
              </w:rPr>
              <w:t>Year</w:t>
            </w:r>
          </w:p>
        </w:tc>
        <w:tc>
          <w:tcPr>
            <w:tcW w:w="4320" w:type="dxa"/>
            <w:tcBorders>
              <w:top w:val="single" w:sz="4" w:space="0" w:color="auto"/>
              <w:bottom w:val="single" w:sz="12" w:space="0" w:color="auto"/>
            </w:tcBorders>
            <w:shd w:val="clear" w:color="auto" w:fill="auto"/>
            <w:noWrap/>
            <w:vAlign w:val="bottom"/>
          </w:tcPr>
          <w:p w:rsidR="00554079" w:rsidRPr="00554079" w:rsidRDefault="00554079" w:rsidP="00554079">
            <w:pPr>
              <w:suppressAutoHyphens w:val="0"/>
              <w:spacing w:before="80" w:after="80" w:line="200" w:lineRule="exact"/>
              <w:ind w:left="113"/>
              <w:jc w:val="right"/>
              <w:rPr>
                <w:bCs/>
                <w:i/>
                <w:sz w:val="16"/>
                <w:lang w:val="en-US"/>
              </w:rPr>
            </w:pPr>
            <w:r w:rsidRPr="00554079">
              <w:rPr>
                <w:bCs/>
                <w:i/>
                <w:sz w:val="16"/>
                <w:lang w:val="en-US"/>
              </w:rPr>
              <w:t xml:space="preserve"> Budget </w:t>
            </w:r>
          </w:p>
        </w:tc>
      </w:tr>
      <w:tr w:rsidR="00554079" w:rsidRPr="00554079">
        <w:trPr>
          <w:trHeight w:val="240"/>
        </w:trPr>
        <w:tc>
          <w:tcPr>
            <w:tcW w:w="3050" w:type="dxa"/>
            <w:tcBorders>
              <w:top w:val="single" w:sz="12" w:space="0" w:color="auto"/>
            </w:tcBorders>
            <w:shd w:val="clear" w:color="auto" w:fill="auto"/>
            <w:noWrap/>
          </w:tcPr>
          <w:p w:rsidR="00554079" w:rsidRPr="00554079" w:rsidRDefault="00554079" w:rsidP="00554079">
            <w:pPr>
              <w:suppressAutoHyphens w:val="0"/>
              <w:spacing w:before="40" w:after="40" w:line="220" w:lineRule="exact"/>
              <w:rPr>
                <w:sz w:val="18"/>
                <w:lang w:val="en-US"/>
              </w:rPr>
            </w:pPr>
            <w:r w:rsidRPr="00554079">
              <w:rPr>
                <w:sz w:val="18"/>
                <w:lang w:val="en-US"/>
              </w:rPr>
              <w:t>1997/98</w:t>
            </w:r>
          </w:p>
        </w:tc>
        <w:tc>
          <w:tcPr>
            <w:tcW w:w="4320" w:type="dxa"/>
            <w:tcBorders>
              <w:top w:val="single" w:sz="12" w:space="0" w:color="auto"/>
            </w:tcBorders>
            <w:shd w:val="clear" w:color="auto" w:fill="auto"/>
            <w:noWrap/>
            <w:vAlign w:val="bottom"/>
          </w:tcPr>
          <w:p w:rsidR="00554079" w:rsidRPr="00554079" w:rsidRDefault="00333F62" w:rsidP="00554079">
            <w:pPr>
              <w:suppressAutoHyphens w:val="0"/>
              <w:spacing w:before="40" w:after="40" w:line="220" w:lineRule="exact"/>
              <w:ind w:left="113"/>
              <w:jc w:val="right"/>
              <w:rPr>
                <w:sz w:val="18"/>
                <w:lang w:val="en-US"/>
              </w:rPr>
            </w:pPr>
            <w:r>
              <w:rPr>
                <w:sz w:val="18"/>
                <w:lang w:val="en-US"/>
              </w:rPr>
              <w:t xml:space="preserve">       </w:t>
            </w:r>
            <w:r w:rsidR="00554079" w:rsidRPr="00554079">
              <w:rPr>
                <w:sz w:val="18"/>
                <w:lang w:val="en-US"/>
              </w:rPr>
              <w:t xml:space="preserve"> 3,400,000 </w:t>
            </w:r>
          </w:p>
        </w:tc>
      </w:tr>
      <w:tr w:rsidR="00554079" w:rsidRPr="00554079">
        <w:trPr>
          <w:trHeight w:val="240"/>
        </w:trPr>
        <w:tc>
          <w:tcPr>
            <w:tcW w:w="3050" w:type="dxa"/>
            <w:shd w:val="clear" w:color="auto" w:fill="auto"/>
            <w:noWrap/>
          </w:tcPr>
          <w:p w:rsidR="00554079" w:rsidRPr="00554079" w:rsidRDefault="00554079" w:rsidP="00554079">
            <w:pPr>
              <w:suppressAutoHyphens w:val="0"/>
              <w:spacing w:before="40" w:after="40" w:line="220" w:lineRule="exact"/>
              <w:rPr>
                <w:sz w:val="18"/>
                <w:lang w:val="en-US"/>
              </w:rPr>
            </w:pPr>
            <w:r w:rsidRPr="00554079">
              <w:rPr>
                <w:sz w:val="18"/>
                <w:lang w:val="en-US"/>
              </w:rPr>
              <w:t>1998/99</w:t>
            </w:r>
          </w:p>
        </w:tc>
        <w:tc>
          <w:tcPr>
            <w:tcW w:w="4320" w:type="dxa"/>
            <w:shd w:val="clear" w:color="auto" w:fill="auto"/>
            <w:noWrap/>
            <w:vAlign w:val="bottom"/>
          </w:tcPr>
          <w:p w:rsidR="00554079" w:rsidRPr="00554079" w:rsidRDefault="00333F62" w:rsidP="00554079">
            <w:pPr>
              <w:suppressAutoHyphens w:val="0"/>
              <w:spacing w:before="40" w:after="40" w:line="220" w:lineRule="exact"/>
              <w:ind w:left="113"/>
              <w:jc w:val="right"/>
              <w:rPr>
                <w:sz w:val="18"/>
                <w:lang w:val="en-US"/>
              </w:rPr>
            </w:pPr>
            <w:r>
              <w:rPr>
                <w:sz w:val="18"/>
                <w:lang w:val="en-US"/>
              </w:rPr>
              <w:t xml:space="preserve">       </w:t>
            </w:r>
            <w:r w:rsidR="00554079" w:rsidRPr="00554079">
              <w:rPr>
                <w:sz w:val="18"/>
                <w:lang w:val="en-US"/>
              </w:rPr>
              <w:t xml:space="preserve"> 3,291,493 </w:t>
            </w:r>
          </w:p>
        </w:tc>
      </w:tr>
      <w:tr w:rsidR="00554079" w:rsidRPr="00554079">
        <w:trPr>
          <w:trHeight w:val="240"/>
        </w:trPr>
        <w:tc>
          <w:tcPr>
            <w:tcW w:w="3050" w:type="dxa"/>
            <w:shd w:val="clear" w:color="auto" w:fill="auto"/>
            <w:noWrap/>
          </w:tcPr>
          <w:p w:rsidR="00554079" w:rsidRPr="00554079" w:rsidRDefault="00554079" w:rsidP="00554079">
            <w:pPr>
              <w:suppressAutoHyphens w:val="0"/>
              <w:spacing w:before="40" w:after="40" w:line="220" w:lineRule="exact"/>
              <w:rPr>
                <w:sz w:val="18"/>
                <w:lang w:val="en-US"/>
              </w:rPr>
            </w:pPr>
            <w:r w:rsidRPr="00554079">
              <w:rPr>
                <w:sz w:val="18"/>
                <w:lang w:val="en-US"/>
              </w:rPr>
              <w:t>1999/2000</w:t>
            </w:r>
          </w:p>
        </w:tc>
        <w:tc>
          <w:tcPr>
            <w:tcW w:w="4320" w:type="dxa"/>
            <w:shd w:val="clear" w:color="auto" w:fill="auto"/>
            <w:noWrap/>
            <w:vAlign w:val="bottom"/>
          </w:tcPr>
          <w:p w:rsidR="00554079" w:rsidRPr="00554079" w:rsidRDefault="00333F62" w:rsidP="00554079">
            <w:pPr>
              <w:suppressAutoHyphens w:val="0"/>
              <w:spacing w:before="40" w:after="40" w:line="220" w:lineRule="exact"/>
              <w:ind w:left="113"/>
              <w:jc w:val="right"/>
              <w:rPr>
                <w:sz w:val="18"/>
                <w:lang w:val="en-US"/>
              </w:rPr>
            </w:pPr>
            <w:r>
              <w:rPr>
                <w:sz w:val="18"/>
                <w:lang w:val="en-US"/>
              </w:rPr>
              <w:t xml:space="preserve">       </w:t>
            </w:r>
            <w:r w:rsidR="00554079" w:rsidRPr="00554079">
              <w:rPr>
                <w:sz w:val="18"/>
                <w:lang w:val="en-US"/>
              </w:rPr>
              <w:t xml:space="preserve"> 3,722,499 </w:t>
            </w:r>
          </w:p>
        </w:tc>
      </w:tr>
      <w:tr w:rsidR="00554079" w:rsidRPr="00554079">
        <w:trPr>
          <w:trHeight w:val="240"/>
        </w:trPr>
        <w:tc>
          <w:tcPr>
            <w:tcW w:w="3050" w:type="dxa"/>
            <w:shd w:val="clear" w:color="auto" w:fill="auto"/>
            <w:noWrap/>
          </w:tcPr>
          <w:p w:rsidR="00554079" w:rsidRPr="00554079" w:rsidRDefault="00554079" w:rsidP="00554079">
            <w:pPr>
              <w:suppressAutoHyphens w:val="0"/>
              <w:spacing w:before="40" w:after="40" w:line="220" w:lineRule="exact"/>
              <w:rPr>
                <w:sz w:val="18"/>
                <w:lang w:val="en-US"/>
              </w:rPr>
            </w:pPr>
            <w:r w:rsidRPr="00554079">
              <w:rPr>
                <w:sz w:val="18"/>
                <w:lang w:val="en-US"/>
              </w:rPr>
              <w:t>2000/01</w:t>
            </w:r>
          </w:p>
        </w:tc>
        <w:tc>
          <w:tcPr>
            <w:tcW w:w="4320" w:type="dxa"/>
            <w:shd w:val="clear" w:color="auto" w:fill="auto"/>
            <w:noWrap/>
            <w:vAlign w:val="bottom"/>
          </w:tcPr>
          <w:p w:rsidR="00554079" w:rsidRPr="00554079" w:rsidRDefault="00333F62" w:rsidP="00554079">
            <w:pPr>
              <w:suppressAutoHyphens w:val="0"/>
              <w:spacing w:before="40" w:after="40" w:line="220" w:lineRule="exact"/>
              <w:ind w:left="113"/>
              <w:jc w:val="right"/>
              <w:rPr>
                <w:sz w:val="18"/>
                <w:lang w:val="en-US"/>
              </w:rPr>
            </w:pPr>
            <w:r>
              <w:rPr>
                <w:sz w:val="18"/>
                <w:lang w:val="en-US"/>
              </w:rPr>
              <w:t xml:space="preserve">       </w:t>
            </w:r>
            <w:r w:rsidR="00554079" w:rsidRPr="00554079">
              <w:rPr>
                <w:sz w:val="18"/>
                <w:lang w:val="en-US"/>
              </w:rPr>
              <w:t xml:space="preserve"> 5,402,967 </w:t>
            </w:r>
          </w:p>
        </w:tc>
      </w:tr>
      <w:tr w:rsidR="00554079" w:rsidRPr="00554079">
        <w:trPr>
          <w:trHeight w:val="240"/>
        </w:trPr>
        <w:tc>
          <w:tcPr>
            <w:tcW w:w="3050" w:type="dxa"/>
            <w:shd w:val="clear" w:color="auto" w:fill="auto"/>
            <w:noWrap/>
          </w:tcPr>
          <w:p w:rsidR="00554079" w:rsidRPr="00554079" w:rsidRDefault="00554079" w:rsidP="00554079">
            <w:pPr>
              <w:suppressAutoHyphens w:val="0"/>
              <w:spacing w:before="40" w:after="40" w:line="220" w:lineRule="exact"/>
              <w:rPr>
                <w:sz w:val="18"/>
                <w:lang w:val="en-US"/>
              </w:rPr>
            </w:pPr>
            <w:r w:rsidRPr="00554079">
              <w:rPr>
                <w:sz w:val="18"/>
                <w:lang w:val="en-US"/>
              </w:rPr>
              <w:t>2001/02</w:t>
            </w:r>
          </w:p>
        </w:tc>
        <w:tc>
          <w:tcPr>
            <w:tcW w:w="4320" w:type="dxa"/>
            <w:shd w:val="clear" w:color="auto" w:fill="auto"/>
            <w:noWrap/>
            <w:vAlign w:val="bottom"/>
          </w:tcPr>
          <w:p w:rsidR="00554079" w:rsidRPr="00554079" w:rsidRDefault="00333F62" w:rsidP="00554079">
            <w:pPr>
              <w:suppressAutoHyphens w:val="0"/>
              <w:spacing w:before="40" w:after="40" w:line="220" w:lineRule="exact"/>
              <w:ind w:left="113"/>
              <w:jc w:val="right"/>
              <w:rPr>
                <w:sz w:val="18"/>
                <w:lang w:val="en-US"/>
              </w:rPr>
            </w:pPr>
            <w:r>
              <w:rPr>
                <w:sz w:val="18"/>
                <w:lang w:val="en-US"/>
              </w:rPr>
              <w:t xml:space="preserve">       </w:t>
            </w:r>
            <w:r w:rsidR="00554079" w:rsidRPr="00554079">
              <w:rPr>
                <w:sz w:val="18"/>
                <w:lang w:val="en-US"/>
              </w:rPr>
              <w:t xml:space="preserve"> 6,481,359 </w:t>
            </w:r>
          </w:p>
        </w:tc>
      </w:tr>
      <w:tr w:rsidR="00554079" w:rsidRPr="00554079">
        <w:trPr>
          <w:trHeight w:val="240"/>
        </w:trPr>
        <w:tc>
          <w:tcPr>
            <w:tcW w:w="3050" w:type="dxa"/>
            <w:shd w:val="clear" w:color="auto" w:fill="auto"/>
            <w:noWrap/>
          </w:tcPr>
          <w:p w:rsidR="00554079" w:rsidRPr="00554079" w:rsidRDefault="00554079" w:rsidP="00554079">
            <w:pPr>
              <w:suppressAutoHyphens w:val="0"/>
              <w:spacing w:before="40" w:after="40" w:line="220" w:lineRule="exact"/>
              <w:rPr>
                <w:sz w:val="18"/>
                <w:lang w:val="en-US"/>
              </w:rPr>
            </w:pPr>
            <w:r w:rsidRPr="00554079">
              <w:rPr>
                <w:sz w:val="18"/>
                <w:lang w:val="en-US"/>
              </w:rPr>
              <w:t>2002/03</w:t>
            </w:r>
          </w:p>
        </w:tc>
        <w:tc>
          <w:tcPr>
            <w:tcW w:w="4320" w:type="dxa"/>
            <w:shd w:val="clear" w:color="auto" w:fill="auto"/>
            <w:noWrap/>
            <w:vAlign w:val="bottom"/>
          </w:tcPr>
          <w:p w:rsidR="00554079" w:rsidRPr="00554079" w:rsidRDefault="00333F62" w:rsidP="00554079">
            <w:pPr>
              <w:suppressAutoHyphens w:val="0"/>
              <w:spacing w:before="40" w:after="40" w:line="220" w:lineRule="exact"/>
              <w:ind w:left="113"/>
              <w:jc w:val="right"/>
              <w:rPr>
                <w:sz w:val="18"/>
                <w:lang w:val="en-US"/>
              </w:rPr>
            </w:pPr>
            <w:r>
              <w:rPr>
                <w:sz w:val="18"/>
                <w:lang w:val="en-US"/>
              </w:rPr>
              <w:t xml:space="preserve">       </w:t>
            </w:r>
            <w:r w:rsidR="00554079" w:rsidRPr="00554079">
              <w:rPr>
                <w:sz w:val="18"/>
                <w:lang w:val="en-US"/>
              </w:rPr>
              <w:t xml:space="preserve"> 7,364,000 </w:t>
            </w:r>
          </w:p>
        </w:tc>
      </w:tr>
      <w:tr w:rsidR="00554079" w:rsidRPr="00554079">
        <w:trPr>
          <w:trHeight w:val="240"/>
        </w:trPr>
        <w:tc>
          <w:tcPr>
            <w:tcW w:w="3050" w:type="dxa"/>
            <w:shd w:val="clear" w:color="auto" w:fill="auto"/>
            <w:noWrap/>
          </w:tcPr>
          <w:p w:rsidR="00554079" w:rsidRPr="00554079" w:rsidRDefault="00554079" w:rsidP="00554079">
            <w:pPr>
              <w:suppressAutoHyphens w:val="0"/>
              <w:spacing w:before="40" w:after="40" w:line="220" w:lineRule="exact"/>
              <w:rPr>
                <w:sz w:val="18"/>
                <w:lang w:val="en-US"/>
              </w:rPr>
            </w:pPr>
            <w:r w:rsidRPr="00554079">
              <w:rPr>
                <w:sz w:val="18"/>
                <w:lang w:val="en-US"/>
              </w:rPr>
              <w:t>2003/04</w:t>
            </w:r>
          </w:p>
        </w:tc>
        <w:tc>
          <w:tcPr>
            <w:tcW w:w="4320" w:type="dxa"/>
            <w:shd w:val="clear" w:color="auto" w:fill="auto"/>
            <w:noWrap/>
            <w:vAlign w:val="bottom"/>
          </w:tcPr>
          <w:p w:rsidR="00554079" w:rsidRPr="00554079" w:rsidRDefault="00333F62" w:rsidP="00554079">
            <w:pPr>
              <w:suppressAutoHyphens w:val="0"/>
              <w:spacing w:before="40" w:after="40" w:line="220" w:lineRule="exact"/>
              <w:ind w:left="113"/>
              <w:jc w:val="right"/>
              <w:rPr>
                <w:sz w:val="18"/>
                <w:lang w:val="en-US"/>
              </w:rPr>
            </w:pPr>
            <w:r>
              <w:rPr>
                <w:sz w:val="18"/>
                <w:lang w:val="en-US"/>
              </w:rPr>
              <w:t xml:space="preserve">       </w:t>
            </w:r>
            <w:r w:rsidR="00554079" w:rsidRPr="00554079">
              <w:rPr>
                <w:sz w:val="18"/>
                <w:lang w:val="en-US"/>
              </w:rPr>
              <w:t xml:space="preserve"> 7,101,000 </w:t>
            </w:r>
          </w:p>
        </w:tc>
      </w:tr>
      <w:tr w:rsidR="00554079" w:rsidRPr="00554079">
        <w:trPr>
          <w:trHeight w:val="240"/>
        </w:trPr>
        <w:tc>
          <w:tcPr>
            <w:tcW w:w="3050" w:type="dxa"/>
            <w:shd w:val="clear" w:color="auto" w:fill="auto"/>
            <w:noWrap/>
          </w:tcPr>
          <w:p w:rsidR="00554079" w:rsidRPr="00554079" w:rsidRDefault="00554079" w:rsidP="00554079">
            <w:pPr>
              <w:suppressAutoHyphens w:val="0"/>
              <w:spacing w:before="40" w:after="40" w:line="220" w:lineRule="exact"/>
              <w:rPr>
                <w:sz w:val="18"/>
                <w:lang w:val="en-US"/>
              </w:rPr>
            </w:pPr>
            <w:r w:rsidRPr="00554079">
              <w:rPr>
                <w:sz w:val="18"/>
                <w:lang w:val="en-US"/>
              </w:rPr>
              <w:t>2004/05</w:t>
            </w:r>
          </w:p>
        </w:tc>
        <w:tc>
          <w:tcPr>
            <w:tcW w:w="4320" w:type="dxa"/>
            <w:shd w:val="clear" w:color="auto" w:fill="auto"/>
            <w:noWrap/>
            <w:vAlign w:val="bottom"/>
          </w:tcPr>
          <w:p w:rsidR="00554079" w:rsidRPr="00554079" w:rsidRDefault="00333F62" w:rsidP="00554079">
            <w:pPr>
              <w:suppressAutoHyphens w:val="0"/>
              <w:spacing w:before="40" w:after="40" w:line="220" w:lineRule="exact"/>
              <w:ind w:left="113"/>
              <w:jc w:val="right"/>
              <w:rPr>
                <w:sz w:val="18"/>
                <w:lang w:val="en-US"/>
              </w:rPr>
            </w:pPr>
            <w:r>
              <w:rPr>
                <w:sz w:val="18"/>
                <w:lang w:val="en-US"/>
              </w:rPr>
              <w:t xml:space="preserve">       </w:t>
            </w:r>
            <w:r w:rsidR="00554079" w:rsidRPr="00554079">
              <w:rPr>
                <w:sz w:val="18"/>
                <w:lang w:val="en-US"/>
              </w:rPr>
              <w:t xml:space="preserve"> 8,131,544 </w:t>
            </w:r>
          </w:p>
        </w:tc>
      </w:tr>
      <w:tr w:rsidR="00554079" w:rsidRPr="00554079">
        <w:trPr>
          <w:trHeight w:val="240"/>
        </w:trPr>
        <w:tc>
          <w:tcPr>
            <w:tcW w:w="3050" w:type="dxa"/>
            <w:shd w:val="clear" w:color="auto" w:fill="auto"/>
            <w:noWrap/>
          </w:tcPr>
          <w:p w:rsidR="00554079" w:rsidRPr="00554079" w:rsidRDefault="00554079" w:rsidP="00554079">
            <w:pPr>
              <w:suppressAutoHyphens w:val="0"/>
              <w:spacing w:before="40" w:after="40" w:line="220" w:lineRule="exact"/>
              <w:rPr>
                <w:sz w:val="18"/>
                <w:lang w:val="en-US"/>
              </w:rPr>
            </w:pPr>
            <w:r w:rsidRPr="00554079">
              <w:rPr>
                <w:sz w:val="18"/>
                <w:lang w:val="en-US"/>
              </w:rPr>
              <w:t>2005/06</w:t>
            </w:r>
          </w:p>
        </w:tc>
        <w:tc>
          <w:tcPr>
            <w:tcW w:w="4320" w:type="dxa"/>
            <w:shd w:val="clear" w:color="auto" w:fill="auto"/>
            <w:noWrap/>
            <w:vAlign w:val="bottom"/>
          </w:tcPr>
          <w:p w:rsidR="00554079" w:rsidRPr="00554079" w:rsidRDefault="00333F62" w:rsidP="00554079">
            <w:pPr>
              <w:suppressAutoHyphens w:val="0"/>
              <w:spacing w:before="40" w:after="40" w:line="220" w:lineRule="exact"/>
              <w:ind w:left="113"/>
              <w:jc w:val="right"/>
              <w:rPr>
                <w:sz w:val="18"/>
                <w:lang w:val="en-US"/>
              </w:rPr>
            </w:pPr>
            <w:r>
              <w:rPr>
                <w:sz w:val="18"/>
                <w:lang w:val="en-US"/>
              </w:rPr>
              <w:t xml:space="preserve">       </w:t>
            </w:r>
            <w:r w:rsidR="00554079" w:rsidRPr="00554079">
              <w:rPr>
                <w:sz w:val="18"/>
                <w:lang w:val="en-US"/>
              </w:rPr>
              <w:t xml:space="preserve"> 8,330,904 </w:t>
            </w:r>
          </w:p>
        </w:tc>
      </w:tr>
      <w:tr w:rsidR="00554079" w:rsidRPr="00554079">
        <w:trPr>
          <w:trHeight w:val="240"/>
        </w:trPr>
        <w:tc>
          <w:tcPr>
            <w:tcW w:w="3050" w:type="dxa"/>
            <w:shd w:val="clear" w:color="auto" w:fill="auto"/>
            <w:noWrap/>
          </w:tcPr>
          <w:p w:rsidR="00554079" w:rsidRPr="00554079" w:rsidRDefault="00554079" w:rsidP="00554079">
            <w:pPr>
              <w:suppressAutoHyphens w:val="0"/>
              <w:spacing w:before="40" w:after="40" w:line="220" w:lineRule="exact"/>
              <w:rPr>
                <w:sz w:val="18"/>
                <w:lang w:val="en-US"/>
              </w:rPr>
            </w:pPr>
            <w:r w:rsidRPr="00554079">
              <w:rPr>
                <w:sz w:val="18"/>
                <w:lang w:val="en-US"/>
              </w:rPr>
              <w:t>2006/07</w:t>
            </w:r>
          </w:p>
        </w:tc>
        <w:tc>
          <w:tcPr>
            <w:tcW w:w="4320" w:type="dxa"/>
            <w:shd w:val="clear" w:color="auto" w:fill="auto"/>
            <w:noWrap/>
            <w:vAlign w:val="bottom"/>
          </w:tcPr>
          <w:p w:rsidR="00554079" w:rsidRPr="00554079" w:rsidRDefault="00333F62" w:rsidP="00554079">
            <w:pPr>
              <w:suppressAutoHyphens w:val="0"/>
              <w:spacing w:before="40" w:after="40" w:line="220" w:lineRule="exact"/>
              <w:ind w:left="113"/>
              <w:jc w:val="right"/>
              <w:rPr>
                <w:sz w:val="18"/>
                <w:lang w:val="en-US"/>
              </w:rPr>
            </w:pPr>
            <w:r>
              <w:rPr>
                <w:sz w:val="18"/>
                <w:lang w:val="en-US"/>
              </w:rPr>
              <w:t xml:space="preserve">       </w:t>
            </w:r>
            <w:r w:rsidR="00554079" w:rsidRPr="00554079">
              <w:rPr>
                <w:sz w:val="18"/>
                <w:lang w:val="en-US"/>
              </w:rPr>
              <w:t xml:space="preserve"> 8,699,186 </w:t>
            </w:r>
          </w:p>
        </w:tc>
      </w:tr>
      <w:tr w:rsidR="00554079" w:rsidRPr="00554079">
        <w:trPr>
          <w:trHeight w:val="240"/>
        </w:trPr>
        <w:tc>
          <w:tcPr>
            <w:tcW w:w="3050" w:type="dxa"/>
            <w:tcBorders>
              <w:bottom w:val="single" w:sz="12" w:space="0" w:color="auto"/>
            </w:tcBorders>
            <w:shd w:val="clear" w:color="auto" w:fill="auto"/>
            <w:noWrap/>
          </w:tcPr>
          <w:p w:rsidR="00554079" w:rsidRPr="00554079" w:rsidRDefault="00554079" w:rsidP="00554079">
            <w:pPr>
              <w:suppressAutoHyphens w:val="0"/>
              <w:spacing w:before="40" w:after="40" w:line="220" w:lineRule="exact"/>
              <w:rPr>
                <w:sz w:val="18"/>
                <w:lang w:val="en-US"/>
              </w:rPr>
            </w:pPr>
            <w:r w:rsidRPr="00554079">
              <w:rPr>
                <w:sz w:val="18"/>
                <w:lang w:val="en-US"/>
              </w:rPr>
              <w:t>2007/08</w:t>
            </w:r>
          </w:p>
        </w:tc>
        <w:tc>
          <w:tcPr>
            <w:tcW w:w="4320" w:type="dxa"/>
            <w:tcBorders>
              <w:bottom w:val="single" w:sz="12" w:space="0" w:color="auto"/>
            </w:tcBorders>
            <w:shd w:val="clear" w:color="auto" w:fill="auto"/>
            <w:noWrap/>
            <w:vAlign w:val="bottom"/>
          </w:tcPr>
          <w:p w:rsidR="00554079" w:rsidRPr="00554079" w:rsidRDefault="00333F62" w:rsidP="00554079">
            <w:pPr>
              <w:suppressAutoHyphens w:val="0"/>
              <w:spacing w:before="40" w:after="40" w:line="220" w:lineRule="exact"/>
              <w:ind w:left="113"/>
              <w:jc w:val="right"/>
              <w:rPr>
                <w:sz w:val="18"/>
                <w:lang w:val="en-US"/>
              </w:rPr>
            </w:pPr>
            <w:r>
              <w:rPr>
                <w:sz w:val="18"/>
                <w:lang w:val="en-US"/>
              </w:rPr>
              <w:t xml:space="preserve">       </w:t>
            </w:r>
            <w:r w:rsidR="00554079" w:rsidRPr="00554079">
              <w:rPr>
                <w:sz w:val="18"/>
                <w:lang w:val="en-US"/>
              </w:rPr>
              <w:t xml:space="preserve"> 9,816,955 </w:t>
            </w:r>
          </w:p>
        </w:tc>
      </w:tr>
    </w:tbl>
    <w:p w:rsidR="009F6961" w:rsidRDefault="00554079" w:rsidP="00554079">
      <w:pPr>
        <w:pStyle w:val="SingleTxtG"/>
        <w:ind w:firstLine="170"/>
        <w:rPr>
          <w:i/>
        </w:rPr>
      </w:pPr>
      <w:r w:rsidRPr="00554079">
        <w:rPr>
          <w:i/>
        </w:rPr>
        <w:t>Source: Ministry of Health</w:t>
      </w:r>
    </w:p>
    <w:p w:rsidR="00554079" w:rsidRPr="00554079" w:rsidRDefault="00554079" w:rsidP="006B4826">
      <w:pPr>
        <w:pStyle w:val="Heading1"/>
        <w:spacing w:after="120"/>
        <w:rPr>
          <w:i/>
        </w:rPr>
      </w:pPr>
      <w:r>
        <w:rPr>
          <w:i/>
        </w:rPr>
        <w:br w:type="page"/>
      </w:r>
      <w:r w:rsidRPr="00AF0340">
        <w:t>Table 12</w:t>
      </w:r>
      <w:r w:rsidR="006B4826">
        <w:br/>
      </w:r>
      <w:r w:rsidRPr="006B4826">
        <w:rPr>
          <w:rStyle w:val="SingleTxtGChar"/>
          <w:b/>
        </w:rPr>
        <w:t>Health Indicators</w:t>
      </w:r>
    </w:p>
    <w:tbl>
      <w:tblPr>
        <w:tblW w:w="9546" w:type="dxa"/>
        <w:tblBorders>
          <w:top w:val="single" w:sz="4" w:space="0" w:color="auto"/>
        </w:tblBorders>
        <w:tblCellMar>
          <w:left w:w="0" w:type="dxa"/>
          <w:right w:w="0" w:type="dxa"/>
        </w:tblCellMar>
        <w:tblLook w:val="0000" w:firstRow="0" w:lastRow="0" w:firstColumn="0" w:lastColumn="0" w:noHBand="0" w:noVBand="0"/>
      </w:tblPr>
      <w:tblGrid>
        <w:gridCol w:w="810"/>
        <w:gridCol w:w="744"/>
        <w:gridCol w:w="744"/>
        <w:gridCol w:w="744"/>
        <w:gridCol w:w="744"/>
        <w:gridCol w:w="744"/>
        <w:gridCol w:w="744"/>
        <w:gridCol w:w="744"/>
        <w:gridCol w:w="744"/>
        <w:gridCol w:w="744"/>
        <w:gridCol w:w="744"/>
        <w:gridCol w:w="744"/>
        <w:gridCol w:w="744"/>
      </w:tblGrid>
      <w:tr w:rsidR="00554079" w:rsidRPr="00554079">
        <w:trPr>
          <w:trHeight w:val="240"/>
          <w:tblHeader/>
        </w:trPr>
        <w:tc>
          <w:tcPr>
            <w:tcW w:w="810" w:type="dxa"/>
            <w:tcBorders>
              <w:top w:val="single" w:sz="4" w:space="0" w:color="auto"/>
              <w:bottom w:val="single" w:sz="12" w:space="0" w:color="auto"/>
            </w:tcBorders>
            <w:shd w:val="clear" w:color="auto" w:fill="auto"/>
            <w:vAlign w:val="bottom"/>
          </w:tcPr>
          <w:p w:rsidR="00554079" w:rsidRPr="00554079" w:rsidRDefault="00554079" w:rsidP="00554079">
            <w:pPr>
              <w:suppressAutoHyphens w:val="0"/>
              <w:spacing w:before="80" w:after="80" w:line="200" w:lineRule="exact"/>
              <w:rPr>
                <w:bCs/>
                <w:i/>
                <w:sz w:val="16"/>
                <w:szCs w:val="18"/>
                <w:lang w:val="en-US"/>
              </w:rPr>
            </w:pPr>
            <w:r w:rsidRPr="00554079">
              <w:rPr>
                <w:bCs/>
                <w:i/>
                <w:sz w:val="16"/>
                <w:szCs w:val="18"/>
                <w:lang w:val="en-US"/>
              </w:rPr>
              <w:t> </w:t>
            </w:r>
          </w:p>
        </w:tc>
        <w:tc>
          <w:tcPr>
            <w:tcW w:w="728" w:type="dxa"/>
            <w:tcBorders>
              <w:top w:val="single" w:sz="4" w:space="0" w:color="auto"/>
              <w:bottom w:val="single" w:sz="12" w:space="0" w:color="auto"/>
            </w:tcBorders>
            <w:shd w:val="clear" w:color="auto" w:fill="auto"/>
            <w:noWrap/>
            <w:vAlign w:val="bottom"/>
          </w:tcPr>
          <w:p w:rsidR="00554079" w:rsidRPr="00554079" w:rsidRDefault="00554079" w:rsidP="00554079">
            <w:pPr>
              <w:suppressAutoHyphens w:val="0"/>
              <w:spacing w:before="80" w:after="80" w:line="200" w:lineRule="exact"/>
              <w:ind w:left="113"/>
              <w:jc w:val="right"/>
              <w:rPr>
                <w:bCs/>
                <w:i/>
                <w:sz w:val="16"/>
                <w:szCs w:val="18"/>
                <w:lang w:val="en-US"/>
              </w:rPr>
            </w:pPr>
            <w:r w:rsidRPr="00554079">
              <w:rPr>
                <w:bCs/>
                <w:i/>
                <w:sz w:val="16"/>
                <w:szCs w:val="18"/>
                <w:lang w:val="en-US"/>
              </w:rPr>
              <w:t>1996</w:t>
            </w:r>
          </w:p>
        </w:tc>
        <w:tc>
          <w:tcPr>
            <w:tcW w:w="728" w:type="dxa"/>
            <w:tcBorders>
              <w:top w:val="single" w:sz="4" w:space="0" w:color="auto"/>
              <w:bottom w:val="single" w:sz="12" w:space="0" w:color="auto"/>
            </w:tcBorders>
            <w:shd w:val="clear" w:color="auto" w:fill="auto"/>
            <w:noWrap/>
            <w:vAlign w:val="bottom"/>
          </w:tcPr>
          <w:p w:rsidR="00554079" w:rsidRPr="00554079" w:rsidRDefault="00554079" w:rsidP="00554079">
            <w:pPr>
              <w:suppressAutoHyphens w:val="0"/>
              <w:spacing w:before="80" w:after="80" w:line="200" w:lineRule="exact"/>
              <w:ind w:left="113"/>
              <w:jc w:val="right"/>
              <w:rPr>
                <w:bCs/>
                <w:i/>
                <w:sz w:val="16"/>
                <w:szCs w:val="18"/>
                <w:lang w:val="en-US"/>
              </w:rPr>
            </w:pPr>
            <w:r w:rsidRPr="00554079">
              <w:rPr>
                <w:bCs/>
                <w:i/>
                <w:sz w:val="16"/>
                <w:szCs w:val="18"/>
                <w:lang w:val="en-US"/>
              </w:rPr>
              <w:t>1997</w:t>
            </w:r>
          </w:p>
        </w:tc>
        <w:tc>
          <w:tcPr>
            <w:tcW w:w="728" w:type="dxa"/>
            <w:tcBorders>
              <w:top w:val="single" w:sz="4" w:space="0" w:color="auto"/>
              <w:bottom w:val="single" w:sz="12" w:space="0" w:color="auto"/>
            </w:tcBorders>
            <w:shd w:val="clear" w:color="auto" w:fill="auto"/>
            <w:noWrap/>
            <w:vAlign w:val="bottom"/>
          </w:tcPr>
          <w:p w:rsidR="00554079" w:rsidRPr="00554079" w:rsidRDefault="00554079" w:rsidP="00554079">
            <w:pPr>
              <w:suppressAutoHyphens w:val="0"/>
              <w:spacing w:before="80" w:after="80" w:line="200" w:lineRule="exact"/>
              <w:ind w:left="113"/>
              <w:jc w:val="right"/>
              <w:rPr>
                <w:bCs/>
                <w:i/>
                <w:sz w:val="16"/>
                <w:szCs w:val="18"/>
                <w:lang w:val="en-US"/>
              </w:rPr>
            </w:pPr>
            <w:r w:rsidRPr="00554079">
              <w:rPr>
                <w:bCs/>
                <w:i/>
                <w:sz w:val="16"/>
                <w:szCs w:val="18"/>
                <w:lang w:val="en-US"/>
              </w:rPr>
              <w:t>1998</w:t>
            </w:r>
          </w:p>
        </w:tc>
        <w:tc>
          <w:tcPr>
            <w:tcW w:w="728" w:type="dxa"/>
            <w:tcBorders>
              <w:top w:val="single" w:sz="4" w:space="0" w:color="auto"/>
              <w:bottom w:val="single" w:sz="12" w:space="0" w:color="auto"/>
            </w:tcBorders>
            <w:shd w:val="clear" w:color="auto" w:fill="auto"/>
            <w:noWrap/>
            <w:vAlign w:val="bottom"/>
          </w:tcPr>
          <w:p w:rsidR="00554079" w:rsidRPr="00554079" w:rsidRDefault="00554079" w:rsidP="00554079">
            <w:pPr>
              <w:suppressAutoHyphens w:val="0"/>
              <w:spacing w:before="80" w:after="80" w:line="200" w:lineRule="exact"/>
              <w:ind w:left="113"/>
              <w:jc w:val="right"/>
              <w:rPr>
                <w:bCs/>
                <w:i/>
                <w:sz w:val="16"/>
                <w:szCs w:val="18"/>
                <w:lang w:val="en-US"/>
              </w:rPr>
            </w:pPr>
            <w:r w:rsidRPr="00554079">
              <w:rPr>
                <w:bCs/>
                <w:i/>
                <w:sz w:val="16"/>
                <w:szCs w:val="18"/>
                <w:lang w:val="en-US"/>
              </w:rPr>
              <w:t>1999</w:t>
            </w:r>
          </w:p>
        </w:tc>
        <w:tc>
          <w:tcPr>
            <w:tcW w:w="728" w:type="dxa"/>
            <w:tcBorders>
              <w:top w:val="single" w:sz="4" w:space="0" w:color="auto"/>
              <w:bottom w:val="single" w:sz="12" w:space="0" w:color="auto"/>
            </w:tcBorders>
            <w:shd w:val="clear" w:color="auto" w:fill="auto"/>
            <w:noWrap/>
            <w:vAlign w:val="bottom"/>
          </w:tcPr>
          <w:p w:rsidR="00554079" w:rsidRPr="00554079" w:rsidRDefault="00554079" w:rsidP="00554079">
            <w:pPr>
              <w:suppressAutoHyphens w:val="0"/>
              <w:spacing w:before="80" w:after="80" w:line="200" w:lineRule="exact"/>
              <w:ind w:left="113"/>
              <w:jc w:val="right"/>
              <w:rPr>
                <w:bCs/>
                <w:i/>
                <w:sz w:val="16"/>
                <w:szCs w:val="18"/>
                <w:lang w:val="en-US"/>
              </w:rPr>
            </w:pPr>
            <w:r w:rsidRPr="00554079">
              <w:rPr>
                <w:bCs/>
                <w:i/>
                <w:sz w:val="16"/>
                <w:szCs w:val="18"/>
                <w:lang w:val="en-US"/>
              </w:rPr>
              <w:t>2000</w:t>
            </w:r>
          </w:p>
        </w:tc>
        <w:tc>
          <w:tcPr>
            <w:tcW w:w="728" w:type="dxa"/>
            <w:tcBorders>
              <w:top w:val="single" w:sz="4" w:space="0" w:color="auto"/>
              <w:bottom w:val="single" w:sz="12" w:space="0" w:color="auto"/>
            </w:tcBorders>
            <w:shd w:val="clear" w:color="auto" w:fill="auto"/>
            <w:noWrap/>
            <w:vAlign w:val="bottom"/>
          </w:tcPr>
          <w:p w:rsidR="00554079" w:rsidRPr="00554079" w:rsidRDefault="00554079" w:rsidP="00554079">
            <w:pPr>
              <w:suppressAutoHyphens w:val="0"/>
              <w:spacing w:before="80" w:after="80" w:line="200" w:lineRule="exact"/>
              <w:ind w:left="113"/>
              <w:jc w:val="right"/>
              <w:rPr>
                <w:bCs/>
                <w:i/>
                <w:sz w:val="16"/>
                <w:szCs w:val="18"/>
                <w:lang w:val="en-US"/>
              </w:rPr>
            </w:pPr>
            <w:r w:rsidRPr="00554079">
              <w:rPr>
                <w:bCs/>
                <w:i/>
                <w:sz w:val="16"/>
                <w:szCs w:val="18"/>
                <w:lang w:val="en-US"/>
              </w:rPr>
              <w:t>2001</w:t>
            </w:r>
          </w:p>
        </w:tc>
        <w:tc>
          <w:tcPr>
            <w:tcW w:w="728" w:type="dxa"/>
            <w:tcBorders>
              <w:top w:val="single" w:sz="4" w:space="0" w:color="auto"/>
              <w:bottom w:val="single" w:sz="12" w:space="0" w:color="auto"/>
            </w:tcBorders>
            <w:shd w:val="clear" w:color="auto" w:fill="auto"/>
            <w:noWrap/>
            <w:vAlign w:val="bottom"/>
          </w:tcPr>
          <w:p w:rsidR="00554079" w:rsidRPr="00554079" w:rsidRDefault="00554079" w:rsidP="00554079">
            <w:pPr>
              <w:suppressAutoHyphens w:val="0"/>
              <w:spacing w:before="80" w:after="80" w:line="200" w:lineRule="exact"/>
              <w:ind w:left="113"/>
              <w:jc w:val="right"/>
              <w:rPr>
                <w:bCs/>
                <w:i/>
                <w:sz w:val="16"/>
                <w:szCs w:val="18"/>
                <w:lang w:val="en-US"/>
              </w:rPr>
            </w:pPr>
            <w:r w:rsidRPr="00554079">
              <w:rPr>
                <w:bCs/>
                <w:i/>
                <w:sz w:val="16"/>
                <w:szCs w:val="18"/>
                <w:lang w:val="en-US"/>
              </w:rPr>
              <w:t>2002</w:t>
            </w:r>
          </w:p>
        </w:tc>
        <w:tc>
          <w:tcPr>
            <w:tcW w:w="728" w:type="dxa"/>
            <w:tcBorders>
              <w:top w:val="single" w:sz="4" w:space="0" w:color="auto"/>
              <w:bottom w:val="single" w:sz="12" w:space="0" w:color="auto"/>
            </w:tcBorders>
            <w:shd w:val="clear" w:color="auto" w:fill="auto"/>
            <w:noWrap/>
            <w:vAlign w:val="bottom"/>
          </w:tcPr>
          <w:p w:rsidR="00554079" w:rsidRPr="00554079" w:rsidRDefault="00554079" w:rsidP="00554079">
            <w:pPr>
              <w:suppressAutoHyphens w:val="0"/>
              <w:spacing w:before="80" w:after="80" w:line="200" w:lineRule="exact"/>
              <w:ind w:left="113"/>
              <w:jc w:val="right"/>
              <w:rPr>
                <w:bCs/>
                <w:i/>
                <w:sz w:val="16"/>
                <w:szCs w:val="18"/>
                <w:lang w:val="en-US"/>
              </w:rPr>
            </w:pPr>
            <w:r w:rsidRPr="00554079">
              <w:rPr>
                <w:bCs/>
                <w:i/>
                <w:sz w:val="16"/>
                <w:szCs w:val="18"/>
                <w:lang w:val="en-US"/>
              </w:rPr>
              <w:t>2003</w:t>
            </w:r>
          </w:p>
        </w:tc>
        <w:tc>
          <w:tcPr>
            <w:tcW w:w="728" w:type="dxa"/>
            <w:tcBorders>
              <w:top w:val="single" w:sz="4" w:space="0" w:color="auto"/>
              <w:bottom w:val="single" w:sz="12" w:space="0" w:color="auto"/>
            </w:tcBorders>
            <w:shd w:val="clear" w:color="auto" w:fill="auto"/>
            <w:noWrap/>
            <w:vAlign w:val="bottom"/>
          </w:tcPr>
          <w:p w:rsidR="00554079" w:rsidRPr="00554079" w:rsidRDefault="00554079" w:rsidP="00554079">
            <w:pPr>
              <w:suppressAutoHyphens w:val="0"/>
              <w:spacing w:before="80" w:after="80" w:line="200" w:lineRule="exact"/>
              <w:ind w:left="113"/>
              <w:jc w:val="right"/>
              <w:rPr>
                <w:bCs/>
                <w:i/>
                <w:sz w:val="16"/>
                <w:szCs w:val="18"/>
                <w:lang w:val="en-US"/>
              </w:rPr>
            </w:pPr>
            <w:r w:rsidRPr="00554079">
              <w:rPr>
                <w:bCs/>
                <w:i/>
                <w:sz w:val="16"/>
                <w:szCs w:val="18"/>
                <w:lang w:val="en-US"/>
              </w:rPr>
              <w:t>2004</w:t>
            </w:r>
          </w:p>
        </w:tc>
        <w:tc>
          <w:tcPr>
            <w:tcW w:w="728" w:type="dxa"/>
            <w:tcBorders>
              <w:top w:val="single" w:sz="4" w:space="0" w:color="auto"/>
              <w:bottom w:val="single" w:sz="12" w:space="0" w:color="auto"/>
            </w:tcBorders>
            <w:shd w:val="clear" w:color="auto" w:fill="auto"/>
            <w:noWrap/>
            <w:vAlign w:val="bottom"/>
          </w:tcPr>
          <w:p w:rsidR="00554079" w:rsidRPr="00554079" w:rsidRDefault="00554079" w:rsidP="00554079">
            <w:pPr>
              <w:suppressAutoHyphens w:val="0"/>
              <w:spacing w:before="80" w:after="80" w:line="200" w:lineRule="exact"/>
              <w:ind w:left="113"/>
              <w:jc w:val="right"/>
              <w:rPr>
                <w:bCs/>
                <w:i/>
                <w:sz w:val="16"/>
                <w:szCs w:val="18"/>
                <w:lang w:val="en-US"/>
              </w:rPr>
            </w:pPr>
            <w:r w:rsidRPr="00554079">
              <w:rPr>
                <w:bCs/>
                <w:i/>
                <w:sz w:val="16"/>
                <w:szCs w:val="18"/>
                <w:lang w:val="en-US"/>
              </w:rPr>
              <w:t>2005</w:t>
            </w:r>
          </w:p>
        </w:tc>
        <w:tc>
          <w:tcPr>
            <w:tcW w:w="728" w:type="dxa"/>
            <w:tcBorders>
              <w:top w:val="single" w:sz="4" w:space="0" w:color="auto"/>
              <w:bottom w:val="single" w:sz="12" w:space="0" w:color="auto"/>
            </w:tcBorders>
            <w:shd w:val="clear" w:color="auto" w:fill="auto"/>
            <w:noWrap/>
            <w:vAlign w:val="bottom"/>
          </w:tcPr>
          <w:p w:rsidR="00554079" w:rsidRPr="00554079" w:rsidRDefault="00554079" w:rsidP="00554079">
            <w:pPr>
              <w:suppressAutoHyphens w:val="0"/>
              <w:spacing w:before="80" w:after="80" w:line="200" w:lineRule="exact"/>
              <w:ind w:left="113"/>
              <w:jc w:val="right"/>
              <w:rPr>
                <w:bCs/>
                <w:i/>
                <w:sz w:val="16"/>
                <w:szCs w:val="18"/>
                <w:lang w:val="en-US"/>
              </w:rPr>
            </w:pPr>
            <w:r w:rsidRPr="00554079">
              <w:rPr>
                <w:bCs/>
                <w:i/>
                <w:sz w:val="16"/>
                <w:szCs w:val="18"/>
                <w:lang w:val="en-US"/>
              </w:rPr>
              <w:t>2006</w:t>
            </w:r>
          </w:p>
        </w:tc>
        <w:tc>
          <w:tcPr>
            <w:tcW w:w="728" w:type="dxa"/>
            <w:tcBorders>
              <w:top w:val="single" w:sz="4" w:space="0" w:color="auto"/>
              <w:bottom w:val="single" w:sz="12" w:space="0" w:color="auto"/>
            </w:tcBorders>
            <w:shd w:val="clear" w:color="auto" w:fill="auto"/>
            <w:noWrap/>
            <w:vAlign w:val="bottom"/>
          </w:tcPr>
          <w:p w:rsidR="00554079" w:rsidRPr="00554079" w:rsidRDefault="00554079" w:rsidP="00554079">
            <w:pPr>
              <w:suppressAutoHyphens w:val="0"/>
              <w:spacing w:before="80" w:after="80" w:line="200" w:lineRule="exact"/>
              <w:ind w:left="113"/>
              <w:jc w:val="right"/>
              <w:rPr>
                <w:bCs/>
                <w:i/>
                <w:sz w:val="16"/>
                <w:szCs w:val="18"/>
                <w:lang w:val="en-US"/>
              </w:rPr>
            </w:pPr>
            <w:r w:rsidRPr="00554079">
              <w:rPr>
                <w:bCs/>
                <w:i/>
                <w:sz w:val="16"/>
                <w:szCs w:val="18"/>
                <w:lang w:val="en-US"/>
              </w:rPr>
              <w:t>2007</w:t>
            </w:r>
          </w:p>
        </w:tc>
      </w:tr>
      <w:tr w:rsidR="00554079" w:rsidRPr="00554079">
        <w:trPr>
          <w:trHeight w:val="240"/>
        </w:trPr>
        <w:tc>
          <w:tcPr>
            <w:tcW w:w="810" w:type="dxa"/>
            <w:tcBorders>
              <w:top w:val="single" w:sz="12" w:space="0" w:color="auto"/>
            </w:tcBorders>
            <w:shd w:val="clear" w:color="auto" w:fill="auto"/>
          </w:tcPr>
          <w:p w:rsidR="00554079" w:rsidRPr="00554079" w:rsidRDefault="00554079" w:rsidP="00554079">
            <w:pPr>
              <w:suppressAutoHyphens w:val="0"/>
              <w:spacing w:before="40" w:after="40" w:line="220" w:lineRule="exact"/>
              <w:rPr>
                <w:sz w:val="18"/>
                <w:szCs w:val="18"/>
                <w:lang w:val="en-US"/>
              </w:rPr>
            </w:pPr>
            <w:r w:rsidRPr="00554079">
              <w:rPr>
                <w:sz w:val="18"/>
                <w:szCs w:val="18"/>
                <w:lang w:val="en-US"/>
              </w:rPr>
              <w:t>Percentage of population less than 15 years</w:t>
            </w:r>
          </w:p>
        </w:tc>
        <w:tc>
          <w:tcPr>
            <w:tcW w:w="728" w:type="dxa"/>
            <w:tcBorders>
              <w:top w:val="single" w:sz="12" w:space="0" w:color="auto"/>
            </w:tcBorders>
            <w:shd w:val="clear" w:color="auto" w:fill="auto"/>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35%</w:t>
            </w:r>
          </w:p>
        </w:tc>
        <w:tc>
          <w:tcPr>
            <w:tcW w:w="728" w:type="dxa"/>
            <w:tcBorders>
              <w:top w:val="single" w:sz="12" w:space="0" w:color="auto"/>
            </w:tcBorders>
            <w:shd w:val="clear" w:color="auto" w:fill="auto"/>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35%</w:t>
            </w:r>
          </w:p>
        </w:tc>
        <w:tc>
          <w:tcPr>
            <w:tcW w:w="728" w:type="dxa"/>
            <w:tcBorders>
              <w:top w:val="single" w:sz="12" w:space="0" w:color="auto"/>
            </w:tcBorders>
            <w:shd w:val="clear" w:color="auto" w:fill="auto"/>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35%</w:t>
            </w:r>
          </w:p>
        </w:tc>
        <w:tc>
          <w:tcPr>
            <w:tcW w:w="728" w:type="dxa"/>
            <w:tcBorders>
              <w:top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35%</w:t>
            </w:r>
          </w:p>
        </w:tc>
        <w:tc>
          <w:tcPr>
            <w:tcW w:w="728" w:type="dxa"/>
            <w:tcBorders>
              <w:top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35%</w:t>
            </w:r>
          </w:p>
        </w:tc>
        <w:tc>
          <w:tcPr>
            <w:tcW w:w="728" w:type="dxa"/>
            <w:tcBorders>
              <w:top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30%</w:t>
            </w:r>
          </w:p>
        </w:tc>
        <w:tc>
          <w:tcPr>
            <w:tcW w:w="728" w:type="dxa"/>
            <w:tcBorders>
              <w:top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30%</w:t>
            </w:r>
          </w:p>
        </w:tc>
        <w:tc>
          <w:tcPr>
            <w:tcW w:w="728" w:type="dxa"/>
            <w:tcBorders>
              <w:top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30%</w:t>
            </w:r>
          </w:p>
        </w:tc>
        <w:tc>
          <w:tcPr>
            <w:tcW w:w="728" w:type="dxa"/>
            <w:tcBorders>
              <w:top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30%</w:t>
            </w:r>
          </w:p>
        </w:tc>
        <w:tc>
          <w:tcPr>
            <w:tcW w:w="728" w:type="dxa"/>
            <w:tcBorders>
              <w:top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30%</w:t>
            </w:r>
          </w:p>
        </w:tc>
        <w:tc>
          <w:tcPr>
            <w:tcW w:w="728" w:type="dxa"/>
            <w:tcBorders>
              <w:top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26%</w:t>
            </w:r>
          </w:p>
        </w:tc>
        <w:tc>
          <w:tcPr>
            <w:tcW w:w="728" w:type="dxa"/>
            <w:tcBorders>
              <w:top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p>
        </w:tc>
      </w:tr>
      <w:tr w:rsidR="00554079" w:rsidRPr="00554079">
        <w:trPr>
          <w:trHeight w:val="240"/>
        </w:trPr>
        <w:tc>
          <w:tcPr>
            <w:tcW w:w="810" w:type="dxa"/>
            <w:shd w:val="clear" w:color="auto" w:fill="auto"/>
          </w:tcPr>
          <w:p w:rsidR="00554079" w:rsidRPr="00554079" w:rsidRDefault="00554079" w:rsidP="00554079">
            <w:pPr>
              <w:suppressAutoHyphens w:val="0"/>
              <w:spacing w:before="40" w:after="40" w:line="220" w:lineRule="exact"/>
              <w:rPr>
                <w:sz w:val="18"/>
                <w:szCs w:val="18"/>
                <w:lang w:val="en-US"/>
              </w:rPr>
            </w:pPr>
            <w:r w:rsidRPr="00554079">
              <w:rPr>
                <w:sz w:val="18"/>
                <w:szCs w:val="18"/>
                <w:lang w:val="en-US"/>
              </w:rPr>
              <w:t>Crude Birth rate per 1000 population</w:t>
            </w:r>
          </w:p>
        </w:tc>
        <w:tc>
          <w:tcPr>
            <w:tcW w:w="728" w:type="dxa"/>
            <w:shd w:val="clear" w:color="auto" w:fill="auto"/>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26.7</w:t>
            </w:r>
          </w:p>
        </w:tc>
        <w:tc>
          <w:tcPr>
            <w:tcW w:w="728" w:type="dxa"/>
            <w:shd w:val="clear" w:color="auto" w:fill="auto"/>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21.6</w:t>
            </w:r>
          </w:p>
        </w:tc>
        <w:tc>
          <w:tcPr>
            <w:tcW w:w="728" w:type="dxa"/>
            <w:shd w:val="clear" w:color="auto" w:fill="auto"/>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20.4</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23.3</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21.2</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21.9</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19.8</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21.2</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23.2</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24</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25.9</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25.8</w:t>
            </w:r>
          </w:p>
        </w:tc>
      </w:tr>
      <w:tr w:rsidR="00554079" w:rsidRPr="00554079">
        <w:trPr>
          <w:trHeight w:val="240"/>
        </w:trPr>
        <w:tc>
          <w:tcPr>
            <w:tcW w:w="810" w:type="dxa"/>
            <w:shd w:val="clear" w:color="auto" w:fill="auto"/>
          </w:tcPr>
          <w:p w:rsidR="00554079" w:rsidRPr="00554079" w:rsidRDefault="00554079" w:rsidP="00554079">
            <w:pPr>
              <w:suppressAutoHyphens w:val="0"/>
              <w:spacing w:before="40" w:after="40" w:line="220" w:lineRule="exact"/>
              <w:rPr>
                <w:sz w:val="18"/>
                <w:szCs w:val="18"/>
                <w:lang w:val="en-US"/>
              </w:rPr>
            </w:pPr>
            <w:r w:rsidRPr="00554079">
              <w:rPr>
                <w:sz w:val="18"/>
                <w:szCs w:val="18"/>
                <w:lang w:val="en-US"/>
              </w:rPr>
              <w:t>Crude Death rate per 1000 population</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5</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7</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6</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6.2</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8.7</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5.6</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6.8</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6.3</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7.9</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7.7</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8</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8.1</w:t>
            </w:r>
          </w:p>
        </w:tc>
      </w:tr>
      <w:tr w:rsidR="00554079" w:rsidRPr="00554079">
        <w:trPr>
          <w:trHeight w:val="240"/>
        </w:trPr>
        <w:tc>
          <w:tcPr>
            <w:tcW w:w="810" w:type="dxa"/>
            <w:shd w:val="clear" w:color="auto" w:fill="auto"/>
          </w:tcPr>
          <w:p w:rsidR="00554079" w:rsidRPr="00554079" w:rsidRDefault="00554079" w:rsidP="00554079">
            <w:pPr>
              <w:suppressAutoHyphens w:val="0"/>
              <w:spacing w:before="40" w:after="40" w:line="220" w:lineRule="exact"/>
              <w:rPr>
                <w:sz w:val="18"/>
                <w:szCs w:val="18"/>
                <w:lang w:val="en-US"/>
              </w:rPr>
            </w:pPr>
            <w:r w:rsidRPr="00554079">
              <w:rPr>
                <w:sz w:val="18"/>
                <w:szCs w:val="18"/>
                <w:lang w:val="en-US"/>
              </w:rPr>
              <w:t>Rate of natural increase in population</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21</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15</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17</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17</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13</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16</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13</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15</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15</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15</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16</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16</w:t>
            </w:r>
          </w:p>
        </w:tc>
      </w:tr>
      <w:tr w:rsidR="00554079" w:rsidRPr="00554079">
        <w:trPr>
          <w:trHeight w:val="240"/>
        </w:trPr>
        <w:tc>
          <w:tcPr>
            <w:tcW w:w="810" w:type="dxa"/>
            <w:shd w:val="clear" w:color="auto" w:fill="auto"/>
          </w:tcPr>
          <w:p w:rsidR="00554079" w:rsidRPr="00554079" w:rsidRDefault="00554079" w:rsidP="00554079">
            <w:pPr>
              <w:suppressAutoHyphens w:val="0"/>
              <w:spacing w:before="40" w:after="40" w:line="220" w:lineRule="exact"/>
              <w:rPr>
                <w:sz w:val="18"/>
                <w:szCs w:val="18"/>
                <w:lang w:val="en-US"/>
              </w:rPr>
            </w:pPr>
            <w:r w:rsidRPr="00554079">
              <w:rPr>
                <w:sz w:val="18"/>
                <w:szCs w:val="18"/>
                <w:lang w:val="en-US"/>
              </w:rPr>
              <w:t>Life expectancy at birth (years)</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56</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57</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66</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67</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65</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71</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70</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71</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68</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69</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70</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68</w:t>
            </w:r>
          </w:p>
        </w:tc>
      </w:tr>
      <w:tr w:rsidR="00554079" w:rsidRPr="00554079">
        <w:trPr>
          <w:trHeight w:val="240"/>
        </w:trPr>
        <w:tc>
          <w:tcPr>
            <w:tcW w:w="810" w:type="dxa"/>
            <w:shd w:val="clear" w:color="auto" w:fill="auto"/>
          </w:tcPr>
          <w:p w:rsidR="00554079" w:rsidRPr="00554079" w:rsidRDefault="00554079" w:rsidP="00554079">
            <w:pPr>
              <w:suppressAutoHyphens w:val="0"/>
              <w:spacing w:before="40" w:after="40" w:line="220" w:lineRule="exact"/>
              <w:rPr>
                <w:sz w:val="18"/>
                <w:szCs w:val="18"/>
                <w:lang w:val="en-US"/>
              </w:rPr>
            </w:pPr>
            <w:r w:rsidRPr="00554079">
              <w:rPr>
                <w:sz w:val="18"/>
                <w:szCs w:val="18"/>
                <w:lang w:val="en-US"/>
              </w:rPr>
              <w:t>Infant mortality rate per 1000 live births</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23.5</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34</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18</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16.6</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19.4</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9.8</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3.4</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16.9</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15.8</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9.9</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9.7</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24.8</w:t>
            </w:r>
          </w:p>
        </w:tc>
      </w:tr>
      <w:tr w:rsidR="00554079" w:rsidRPr="00554079">
        <w:trPr>
          <w:trHeight w:val="240"/>
        </w:trPr>
        <w:tc>
          <w:tcPr>
            <w:tcW w:w="810" w:type="dxa"/>
            <w:shd w:val="clear" w:color="auto" w:fill="auto"/>
          </w:tcPr>
          <w:p w:rsidR="00554079" w:rsidRPr="00554079" w:rsidRDefault="00554079" w:rsidP="00554079">
            <w:pPr>
              <w:suppressAutoHyphens w:val="0"/>
              <w:spacing w:before="40" w:after="40" w:line="220" w:lineRule="exact"/>
              <w:rPr>
                <w:sz w:val="18"/>
                <w:szCs w:val="18"/>
                <w:lang w:val="en-US"/>
              </w:rPr>
            </w:pPr>
            <w:r w:rsidRPr="00554079">
              <w:rPr>
                <w:sz w:val="18"/>
                <w:szCs w:val="18"/>
                <w:lang w:val="en-US"/>
              </w:rPr>
              <w:t>Maternal mortality rate per 1000 live births</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c>
          <w:tcPr>
            <w:tcW w:w="728"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r>
      <w:tr w:rsidR="00554079" w:rsidRPr="00554079">
        <w:trPr>
          <w:trHeight w:val="240"/>
        </w:trPr>
        <w:tc>
          <w:tcPr>
            <w:tcW w:w="810" w:type="dxa"/>
            <w:tcBorders>
              <w:bottom w:val="single" w:sz="12" w:space="0" w:color="auto"/>
            </w:tcBorders>
            <w:shd w:val="clear" w:color="auto" w:fill="auto"/>
          </w:tcPr>
          <w:p w:rsidR="00554079" w:rsidRPr="00554079" w:rsidRDefault="00554079" w:rsidP="00554079">
            <w:pPr>
              <w:suppressAutoHyphens w:val="0"/>
              <w:spacing w:before="40" w:after="40" w:line="220" w:lineRule="exact"/>
              <w:rPr>
                <w:sz w:val="18"/>
                <w:szCs w:val="18"/>
                <w:lang w:val="en-US"/>
              </w:rPr>
            </w:pPr>
            <w:r w:rsidRPr="00554079">
              <w:rPr>
                <w:sz w:val="18"/>
                <w:szCs w:val="18"/>
                <w:lang w:val="en-US"/>
              </w:rPr>
              <w:t>Percentage of population with access to local health services</w:t>
            </w:r>
          </w:p>
        </w:tc>
        <w:tc>
          <w:tcPr>
            <w:tcW w:w="728" w:type="dxa"/>
            <w:tcBorders>
              <w:bottom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100</w:t>
            </w:r>
          </w:p>
        </w:tc>
        <w:tc>
          <w:tcPr>
            <w:tcW w:w="728" w:type="dxa"/>
            <w:tcBorders>
              <w:bottom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100</w:t>
            </w:r>
          </w:p>
        </w:tc>
        <w:tc>
          <w:tcPr>
            <w:tcW w:w="728" w:type="dxa"/>
            <w:tcBorders>
              <w:bottom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100</w:t>
            </w:r>
          </w:p>
        </w:tc>
        <w:tc>
          <w:tcPr>
            <w:tcW w:w="728" w:type="dxa"/>
            <w:tcBorders>
              <w:bottom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100</w:t>
            </w:r>
          </w:p>
        </w:tc>
        <w:tc>
          <w:tcPr>
            <w:tcW w:w="728" w:type="dxa"/>
            <w:tcBorders>
              <w:bottom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100</w:t>
            </w:r>
          </w:p>
        </w:tc>
        <w:tc>
          <w:tcPr>
            <w:tcW w:w="728" w:type="dxa"/>
            <w:tcBorders>
              <w:bottom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100</w:t>
            </w:r>
          </w:p>
        </w:tc>
        <w:tc>
          <w:tcPr>
            <w:tcW w:w="728" w:type="dxa"/>
            <w:tcBorders>
              <w:bottom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100</w:t>
            </w:r>
          </w:p>
        </w:tc>
        <w:tc>
          <w:tcPr>
            <w:tcW w:w="728" w:type="dxa"/>
            <w:tcBorders>
              <w:bottom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100</w:t>
            </w:r>
          </w:p>
        </w:tc>
        <w:tc>
          <w:tcPr>
            <w:tcW w:w="728" w:type="dxa"/>
            <w:tcBorders>
              <w:bottom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100</w:t>
            </w:r>
          </w:p>
        </w:tc>
        <w:tc>
          <w:tcPr>
            <w:tcW w:w="728" w:type="dxa"/>
            <w:tcBorders>
              <w:bottom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100</w:t>
            </w:r>
          </w:p>
        </w:tc>
        <w:tc>
          <w:tcPr>
            <w:tcW w:w="728" w:type="dxa"/>
            <w:tcBorders>
              <w:bottom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100</w:t>
            </w:r>
          </w:p>
        </w:tc>
        <w:tc>
          <w:tcPr>
            <w:tcW w:w="728" w:type="dxa"/>
            <w:tcBorders>
              <w:bottom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100</w:t>
            </w:r>
          </w:p>
        </w:tc>
      </w:tr>
    </w:tbl>
    <w:p w:rsidR="009F6961" w:rsidRDefault="00554079" w:rsidP="009370E3">
      <w:pPr>
        <w:pStyle w:val="SingleTxtG"/>
        <w:ind w:left="0" w:firstLine="170"/>
      </w:pPr>
      <w:r w:rsidRPr="00554079">
        <w:rPr>
          <w:i/>
        </w:rPr>
        <w:t>Source</w:t>
      </w:r>
      <w:r w:rsidRPr="00554079">
        <w:t>: Ministry of Health</w:t>
      </w:r>
    </w:p>
    <w:p w:rsidR="009F6961" w:rsidRPr="00B34004" w:rsidRDefault="00554079" w:rsidP="006B4826">
      <w:pPr>
        <w:pStyle w:val="SingleTxtG"/>
        <w:ind w:hanging="6"/>
        <w:jc w:val="left"/>
        <w:rPr>
          <w:b/>
          <w:bCs/>
        </w:rPr>
      </w:pPr>
      <w:r>
        <w:rPr>
          <w:i/>
        </w:rPr>
        <w:br w:type="page"/>
      </w:r>
      <w:r w:rsidRPr="00AF0340">
        <w:t>Table 13</w:t>
      </w:r>
      <w:r w:rsidR="006B4826">
        <w:br/>
      </w:r>
      <w:r w:rsidRPr="00B34004">
        <w:rPr>
          <w:b/>
          <w:bCs/>
        </w:rPr>
        <w:t xml:space="preserve">Infant and </w:t>
      </w:r>
      <w:r w:rsidR="00B34004" w:rsidRPr="00B34004">
        <w:rPr>
          <w:b/>
          <w:bCs/>
        </w:rPr>
        <w:t>child mortality</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191"/>
        <w:gridCol w:w="1139"/>
        <w:gridCol w:w="1008"/>
        <w:gridCol w:w="1008"/>
        <w:gridCol w:w="1008"/>
        <w:gridCol w:w="1008"/>
        <w:gridCol w:w="1008"/>
      </w:tblGrid>
      <w:tr w:rsidR="00554079" w:rsidRPr="00554079">
        <w:trPr>
          <w:trHeight w:val="240"/>
          <w:tblHeader/>
        </w:trPr>
        <w:tc>
          <w:tcPr>
            <w:tcW w:w="1287" w:type="dxa"/>
            <w:tcBorders>
              <w:top w:val="single" w:sz="4" w:space="0" w:color="auto"/>
              <w:bottom w:val="single" w:sz="12" w:space="0" w:color="auto"/>
            </w:tcBorders>
            <w:shd w:val="clear" w:color="auto" w:fill="auto"/>
            <w:vAlign w:val="bottom"/>
          </w:tcPr>
          <w:p w:rsidR="00554079" w:rsidRPr="00554079" w:rsidRDefault="00554079" w:rsidP="00554079">
            <w:pPr>
              <w:suppressAutoHyphens w:val="0"/>
              <w:spacing w:before="80" w:after="80" w:line="200" w:lineRule="exact"/>
              <w:rPr>
                <w:bCs/>
                <w:i/>
                <w:sz w:val="16"/>
                <w:lang w:val="en-US"/>
              </w:rPr>
            </w:pPr>
            <w:r w:rsidRPr="00554079">
              <w:rPr>
                <w:bCs/>
                <w:i/>
                <w:sz w:val="16"/>
                <w:lang w:val="en-US"/>
              </w:rPr>
              <w:t>Cause of death</w:t>
            </w:r>
          </w:p>
        </w:tc>
        <w:tc>
          <w:tcPr>
            <w:tcW w:w="3107" w:type="dxa"/>
            <w:gridSpan w:val="3"/>
            <w:tcBorders>
              <w:top w:val="single" w:sz="4" w:space="0" w:color="auto"/>
              <w:bottom w:val="single" w:sz="12" w:space="0" w:color="auto"/>
            </w:tcBorders>
            <w:shd w:val="clear" w:color="auto" w:fill="auto"/>
            <w:noWrap/>
            <w:vAlign w:val="bottom"/>
          </w:tcPr>
          <w:p w:rsidR="00554079" w:rsidRPr="00554079" w:rsidRDefault="00554079" w:rsidP="00554079">
            <w:pPr>
              <w:suppressAutoHyphens w:val="0"/>
              <w:spacing w:before="80" w:after="80" w:line="200" w:lineRule="exact"/>
              <w:ind w:left="113"/>
              <w:jc w:val="right"/>
              <w:rPr>
                <w:bCs/>
                <w:i/>
                <w:sz w:val="16"/>
                <w:lang w:val="en-US"/>
              </w:rPr>
            </w:pPr>
            <w:r w:rsidRPr="00554079">
              <w:rPr>
                <w:bCs/>
                <w:i/>
                <w:sz w:val="16"/>
                <w:lang w:val="en-US"/>
              </w:rPr>
              <w:t>1996</w:t>
            </w:r>
          </w:p>
        </w:tc>
        <w:tc>
          <w:tcPr>
            <w:tcW w:w="2976" w:type="dxa"/>
            <w:gridSpan w:val="3"/>
            <w:tcBorders>
              <w:top w:val="single" w:sz="4" w:space="0" w:color="auto"/>
              <w:bottom w:val="single" w:sz="12" w:space="0" w:color="auto"/>
            </w:tcBorders>
            <w:shd w:val="clear" w:color="auto" w:fill="auto"/>
            <w:noWrap/>
            <w:vAlign w:val="bottom"/>
          </w:tcPr>
          <w:p w:rsidR="00554079" w:rsidRPr="00554079" w:rsidRDefault="00554079" w:rsidP="00554079">
            <w:pPr>
              <w:suppressAutoHyphens w:val="0"/>
              <w:spacing w:before="80" w:after="80" w:line="200" w:lineRule="exact"/>
              <w:ind w:left="113"/>
              <w:jc w:val="right"/>
              <w:rPr>
                <w:bCs/>
                <w:i/>
                <w:sz w:val="16"/>
                <w:lang w:val="en-US"/>
              </w:rPr>
            </w:pPr>
            <w:r w:rsidRPr="00554079">
              <w:rPr>
                <w:bCs/>
                <w:i/>
                <w:sz w:val="16"/>
                <w:lang w:val="en-US"/>
              </w:rPr>
              <w:t>2006</w:t>
            </w:r>
          </w:p>
        </w:tc>
      </w:tr>
      <w:tr w:rsidR="00554079" w:rsidRPr="00554079">
        <w:trPr>
          <w:trHeight w:val="240"/>
        </w:trPr>
        <w:tc>
          <w:tcPr>
            <w:tcW w:w="1287" w:type="dxa"/>
            <w:tcBorders>
              <w:top w:val="single" w:sz="12" w:space="0" w:color="auto"/>
            </w:tcBorders>
            <w:shd w:val="clear" w:color="auto" w:fill="auto"/>
          </w:tcPr>
          <w:p w:rsidR="00554079" w:rsidRPr="00554079" w:rsidRDefault="00554079" w:rsidP="00554079">
            <w:pPr>
              <w:suppressAutoHyphens w:val="0"/>
              <w:spacing w:before="40" w:after="40" w:line="220" w:lineRule="exact"/>
              <w:rPr>
                <w:bCs/>
                <w:sz w:val="18"/>
                <w:lang w:val="en-US"/>
              </w:rPr>
            </w:pPr>
            <w:r w:rsidRPr="00554079">
              <w:rPr>
                <w:bCs/>
                <w:sz w:val="18"/>
                <w:lang w:val="en-US"/>
              </w:rPr>
              <w:t> </w:t>
            </w:r>
          </w:p>
        </w:tc>
        <w:tc>
          <w:tcPr>
            <w:tcW w:w="1123" w:type="dxa"/>
            <w:tcBorders>
              <w:top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bCs/>
                <w:sz w:val="18"/>
                <w:lang w:val="en-US"/>
              </w:rPr>
            </w:pPr>
            <w:r w:rsidRPr="00554079">
              <w:rPr>
                <w:bCs/>
                <w:sz w:val="18"/>
                <w:lang w:val="en-US"/>
              </w:rPr>
              <w:t>Under 1</w:t>
            </w:r>
          </w:p>
        </w:tc>
        <w:tc>
          <w:tcPr>
            <w:tcW w:w="992" w:type="dxa"/>
            <w:tcBorders>
              <w:top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bCs/>
                <w:sz w:val="18"/>
                <w:lang w:val="en-US"/>
              </w:rPr>
            </w:pPr>
            <w:r w:rsidRPr="00554079">
              <w:rPr>
                <w:bCs/>
                <w:sz w:val="18"/>
                <w:lang w:val="en-US"/>
              </w:rPr>
              <w:t>1-4 years</w:t>
            </w:r>
          </w:p>
        </w:tc>
        <w:tc>
          <w:tcPr>
            <w:tcW w:w="992" w:type="dxa"/>
            <w:tcBorders>
              <w:top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bCs/>
                <w:sz w:val="18"/>
                <w:lang w:val="en-US"/>
              </w:rPr>
            </w:pPr>
            <w:r w:rsidRPr="00554079">
              <w:rPr>
                <w:bCs/>
                <w:sz w:val="18"/>
                <w:lang w:val="en-US"/>
              </w:rPr>
              <w:t>5-14 years</w:t>
            </w:r>
          </w:p>
        </w:tc>
        <w:tc>
          <w:tcPr>
            <w:tcW w:w="992" w:type="dxa"/>
            <w:tcBorders>
              <w:top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bCs/>
                <w:sz w:val="18"/>
                <w:lang w:val="en-US"/>
              </w:rPr>
            </w:pPr>
            <w:r w:rsidRPr="00554079">
              <w:rPr>
                <w:bCs/>
                <w:sz w:val="18"/>
                <w:lang w:val="en-US"/>
              </w:rPr>
              <w:t>Under 1</w:t>
            </w:r>
          </w:p>
        </w:tc>
        <w:tc>
          <w:tcPr>
            <w:tcW w:w="992" w:type="dxa"/>
            <w:tcBorders>
              <w:top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bCs/>
                <w:sz w:val="18"/>
                <w:lang w:val="en-US"/>
              </w:rPr>
            </w:pPr>
            <w:r w:rsidRPr="00554079">
              <w:rPr>
                <w:bCs/>
                <w:sz w:val="18"/>
                <w:lang w:val="en-US"/>
              </w:rPr>
              <w:t>1-4 years</w:t>
            </w:r>
          </w:p>
        </w:tc>
        <w:tc>
          <w:tcPr>
            <w:tcW w:w="992" w:type="dxa"/>
            <w:tcBorders>
              <w:top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bCs/>
                <w:sz w:val="18"/>
                <w:lang w:val="en-US"/>
              </w:rPr>
            </w:pPr>
            <w:r w:rsidRPr="00554079">
              <w:rPr>
                <w:bCs/>
                <w:sz w:val="18"/>
                <w:lang w:val="en-US"/>
              </w:rPr>
              <w:t>5-14 years</w:t>
            </w:r>
          </w:p>
        </w:tc>
      </w:tr>
      <w:tr w:rsidR="00554079" w:rsidRPr="00554079">
        <w:trPr>
          <w:trHeight w:val="240"/>
        </w:trPr>
        <w:tc>
          <w:tcPr>
            <w:tcW w:w="1287" w:type="dxa"/>
            <w:shd w:val="clear" w:color="auto" w:fill="auto"/>
          </w:tcPr>
          <w:p w:rsidR="00554079" w:rsidRPr="00554079" w:rsidRDefault="00554079" w:rsidP="00554079">
            <w:pPr>
              <w:suppressAutoHyphens w:val="0"/>
              <w:spacing w:before="40" w:after="40" w:line="220" w:lineRule="exact"/>
              <w:rPr>
                <w:sz w:val="18"/>
                <w:lang w:val="en-US"/>
              </w:rPr>
            </w:pPr>
            <w:r w:rsidRPr="00554079">
              <w:rPr>
                <w:sz w:val="18"/>
                <w:lang w:val="en-US"/>
              </w:rPr>
              <w:t>Septicaemia</w:t>
            </w:r>
          </w:p>
        </w:tc>
        <w:tc>
          <w:tcPr>
            <w:tcW w:w="1123"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1</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 </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r>
      <w:tr w:rsidR="00554079" w:rsidRPr="00554079">
        <w:trPr>
          <w:trHeight w:val="240"/>
        </w:trPr>
        <w:tc>
          <w:tcPr>
            <w:tcW w:w="1287" w:type="dxa"/>
            <w:shd w:val="clear" w:color="auto" w:fill="auto"/>
          </w:tcPr>
          <w:p w:rsidR="00554079" w:rsidRPr="00554079" w:rsidRDefault="00554079" w:rsidP="00554079">
            <w:pPr>
              <w:suppressAutoHyphens w:val="0"/>
              <w:spacing w:before="40" w:after="40" w:line="220" w:lineRule="exact"/>
              <w:rPr>
                <w:sz w:val="18"/>
                <w:lang w:val="en-US"/>
              </w:rPr>
            </w:pPr>
            <w:r w:rsidRPr="00554079">
              <w:rPr>
                <w:sz w:val="18"/>
                <w:lang w:val="en-US"/>
              </w:rPr>
              <w:t>Other malignant neoplasms</w:t>
            </w:r>
          </w:p>
        </w:tc>
        <w:tc>
          <w:tcPr>
            <w:tcW w:w="1123"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1</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 </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r>
      <w:tr w:rsidR="00554079" w:rsidRPr="00554079">
        <w:trPr>
          <w:trHeight w:val="240"/>
        </w:trPr>
        <w:tc>
          <w:tcPr>
            <w:tcW w:w="1287" w:type="dxa"/>
            <w:shd w:val="clear" w:color="auto" w:fill="auto"/>
          </w:tcPr>
          <w:p w:rsidR="00554079" w:rsidRPr="00554079" w:rsidRDefault="00554079" w:rsidP="00554079">
            <w:pPr>
              <w:suppressAutoHyphens w:val="0"/>
              <w:spacing w:before="40" w:after="40" w:line="220" w:lineRule="exact"/>
              <w:rPr>
                <w:sz w:val="18"/>
                <w:lang w:val="en-US"/>
              </w:rPr>
            </w:pPr>
            <w:r w:rsidRPr="00554079">
              <w:rPr>
                <w:sz w:val="18"/>
                <w:lang w:val="en-US"/>
              </w:rPr>
              <w:t>Other diseases of respiratory system</w:t>
            </w:r>
          </w:p>
        </w:tc>
        <w:tc>
          <w:tcPr>
            <w:tcW w:w="1123"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1</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 </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r>
      <w:tr w:rsidR="00554079" w:rsidRPr="00554079">
        <w:trPr>
          <w:trHeight w:val="240"/>
        </w:trPr>
        <w:tc>
          <w:tcPr>
            <w:tcW w:w="1287" w:type="dxa"/>
            <w:shd w:val="clear" w:color="auto" w:fill="auto"/>
          </w:tcPr>
          <w:p w:rsidR="00554079" w:rsidRPr="00554079" w:rsidRDefault="00554079" w:rsidP="00554079">
            <w:pPr>
              <w:suppressAutoHyphens w:val="0"/>
              <w:spacing w:before="40" w:after="40" w:line="220" w:lineRule="exact"/>
              <w:rPr>
                <w:sz w:val="18"/>
                <w:lang w:val="en-US"/>
              </w:rPr>
            </w:pPr>
            <w:r w:rsidRPr="00554079">
              <w:rPr>
                <w:sz w:val="18"/>
                <w:lang w:val="en-US"/>
              </w:rPr>
              <w:t>Pneumonia</w:t>
            </w:r>
          </w:p>
        </w:tc>
        <w:tc>
          <w:tcPr>
            <w:tcW w:w="1123"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4</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1</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1</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1</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r>
      <w:tr w:rsidR="00554079" w:rsidRPr="00554079">
        <w:trPr>
          <w:trHeight w:val="240"/>
        </w:trPr>
        <w:tc>
          <w:tcPr>
            <w:tcW w:w="1287" w:type="dxa"/>
            <w:shd w:val="clear" w:color="auto" w:fill="auto"/>
          </w:tcPr>
          <w:p w:rsidR="00554079" w:rsidRPr="00554079" w:rsidRDefault="00554079" w:rsidP="00554079">
            <w:pPr>
              <w:suppressAutoHyphens w:val="0"/>
              <w:spacing w:before="40" w:after="40" w:line="220" w:lineRule="exact"/>
              <w:rPr>
                <w:sz w:val="18"/>
                <w:lang w:val="en-US"/>
              </w:rPr>
            </w:pPr>
            <w:r w:rsidRPr="00554079">
              <w:rPr>
                <w:sz w:val="18"/>
                <w:lang w:val="en-US"/>
              </w:rPr>
              <w:t>Appendicitis</w:t>
            </w:r>
          </w:p>
        </w:tc>
        <w:tc>
          <w:tcPr>
            <w:tcW w:w="1123"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1</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 </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r>
      <w:tr w:rsidR="00554079" w:rsidRPr="00554079">
        <w:trPr>
          <w:trHeight w:val="240"/>
        </w:trPr>
        <w:tc>
          <w:tcPr>
            <w:tcW w:w="1287" w:type="dxa"/>
            <w:shd w:val="clear" w:color="auto" w:fill="auto"/>
          </w:tcPr>
          <w:p w:rsidR="00554079" w:rsidRPr="00554079" w:rsidRDefault="00554079" w:rsidP="00554079">
            <w:pPr>
              <w:suppressAutoHyphens w:val="0"/>
              <w:spacing w:before="40" w:after="40" w:line="220" w:lineRule="exact"/>
              <w:rPr>
                <w:sz w:val="18"/>
                <w:lang w:val="en-US"/>
              </w:rPr>
            </w:pPr>
            <w:r w:rsidRPr="00554079">
              <w:rPr>
                <w:sz w:val="18"/>
                <w:lang w:val="en-US"/>
              </w:rPr>
              <w:t>Congential Anomalies</w:t>
            </w:r>
          </w:p>
        </w:tc>
        <w:tc>
          <w:tcPr>
            <w:tcW w:w="1123"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1</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1</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r>
      <w:tr w:rsidR="00554079" w:rsidRPr="00554079">
        <w:trPr>
          <w:trHeight w:val="240"/>
        </w:trPr>
        <w:tc>
          <w:tcPr>
            <w:tcW w:w="1287" w:type="dxa"/>
            <w:shd w:val="clear" w:color="auto" w:fill="auto"/>
          </w:tcPr>
          <w:p w:rsidR="00554079" w:rsidRPr="00554079" w:rsidRDefault="00554079" w:rsidP="00554079">
            <w:pPr>
              <w:suppressAutoHyphens w:val="0"/>
              <w:spacing w:before="40" w:after="40" w:line="220" w:lineRule="exact"/>
              <w:rPr>
                <w:sz w:val="18"/>
                <w:lang w:val="en-US"/>
              </w:rPr>
            </w:pPr>
            <w:r w:rsidRPr="00554079">
              <w:rPr>
                <w:sz w:val="18"/>
                <w:lang w:val="en-US"/>
              </w:rPr>
              <w:t>Certain conditions originating in the perinatal period</w:t>
            </w:r>
          </w:p>
        </w:tc>
        <w:tc>
          <w:tcPr>
            <w:tcW w:w="1123"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4</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1</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r>
      <w:tr w:rsidR="00554079" w:rsidRPr="00554079">
        <w:trPr>
          <w:trHeight w:val="240"/>
        </w:trPr>
        <w:tc>
          <w:tcPr>
            <w:tcW w:w="1287" w:type="dxa"/>
            <w:shd w:val="clear" w:color="auto" w:fill="auto"/>
          </w:tcPr>
          <w:p w:rsidR="00554079" w:rsidRPr="00554079" w:rsidRDefault="00554079" w:rsidP="00554079">
            <w:pPr>
              <w:suppressAutoHyphens w:val="0"/>
              <w:spacing w:before="40" w:after="40" w:line="220" w:lineRule="exact"/>
              <w:rPr>
                <w:sz w:val="18"/>
                <w:lang w:val="en-US"/>
              </w:rPr>
            </w:pPr>
            <w:r w:rsidRPr="00554079">
              <w:rPr>
                <w:sz w:val="18"/>
                <w:lang w:val="en-US"/>
              </w:rPr>
              <w:t>Injuries and poisoning</w:t>
            </w:r>
          </w:p>
        </w:tc>
        <w:tc>
          <w:tcPr>
            <w:tcW w:w="1123"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2</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 </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r>
      <w:tr w:rsidR="00554079" w:rsidRPr="00554079">
        <w:trPr>
          <w:trHeight w:val="240"/>
        </w:trPr>
        <w:tc>
          <w:tcPr>
            <w:tcW w:w="1287" w:type="dxa"/>
            <w:shd w:val="clear" w:color="auto" w:fill="auto"/>
          </w:tcPr>
          <w:p w:rsidR="00554079" w:rsidRPr="00554079" w:rsidRDefault="00554079" w:rsidP="00554079">
            <w:pPr>
              <w:suppressAutoHyphens w:val="0"/>
              <w:spacing w:before="40" w:after="40" w:line="220" w:lineRule="exact"/>
              <w:rPr>
                <w:sz w:val="18"/>
                <w:lang w:val="en-US"/>
              </w:rPr>
            </w:pPr>
            <w:r w:rsidRPr="00554079">
              <w:rPr>
                <w:sz w:val="18"/>
                <w:lang w:val="en-US"/>
              </w:rPr>
              <w:t>Intracranial and internal injuries</w:t>
            </w:r>
          </w:p>
        </w:tc>
        <w:tc>
          <w:tcPr>
            <w:tcW w:w="1123"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1</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 </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1</w:t>
            </w:r>
          </w:p>
        </w:tc>
      </w:tr>
      <w:tr w:rsidR="00554079" w:rsidRPr="00554079">
        <w:trPr>
          <w:trHeight w:val="240"/>
        </w:trPr>
        <w:tc>
          <w:tcPr>
            <w:tcW w:w="1287" w:type="dxa"/>
            <w:shd w:val="clear" w:color="auto" w:fill="auto"/>
          </w:tcPr>
          <w:p w:rsidR="00554079" w:rsidRPr="00554079" w:rsidRDefault="00554079" w:rsidP="00554079">
            <w:pPr>
              <w:suppressAutoHyphens w:val="0"/>
              <w:spacing w:before="40" w:after="40" w:line="220" w:lineRule="exact"/>
              <w:rPr>
                <w:sz w:val="18"/>
                <w:lang w:val="en-US"/>
              </w:rPr>
            </w:pPr>
            <w:r w:rsidRPr="00554079">
              <w:rPr>
                <w:sz w:val="18"/>
                <w:lang w:val="en-US"/>
              </w:rPr>
              <w:t>Accidents</w:t>
            </w:r>
          </w:p>
        </w:tc>
        <w:tc>
          <w:tcPr>
            <w:tcW w:w="1123"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2</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 </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p>
        </w:tc>
      </w:tr>
      <w:tr w:rsidR="00554079" w:rsidRPr="00554079">
        <w:trPr>
          <w:trHeight w:val="240"/>
        </w:trPr>
        <w:tc>
          <w:tcPr>
            <w:tcW w:w="1287" w:type="dxa"/>
            <w:tcBorders>
              <w:bottom w:val="single" w:sz="12" w:space="0" w:color="auto"/>
            </w:tcBorders>
            <w:shd w:val="clear" w:color="auto" w:fill="auto"/>
          </w:tcPr>
          <w:p w:rsidR="00554079" w:rsidRPr="00554079" w:rsidRDefault="00554079" w:rsidP="00554079">
            <w:pPr>
              <w:suppressAutoHyphens w:val="0"/>
              <w:spacing w:before="40" w:after="40" w:line="220" w:lineRule="exact"/>
              <w:rPr>
                <w:sz w:val="18"/>
                <w:lang w:val="en-US"/>
              </w:rPr>
            </w:pPr>
            <w:r w:rsidRPr="00554079">
              <w:rPr>
                <w:sz w:val="18"/>
                <w:lang w:val="en-US"/>
              </w:rPr>
              <w:t>Other</w:t>
            </w:r>
          </w:p>
        </w:tc>
        <w:tc>
          <w:tcPr>
            <w:tcW w:w="1123" w:type="dxa"/>
            <w:tcBorders>
              <w:bottom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 </w:t>
            </w:r>
          </w:p>
        </w:tc>
        <w:tc>
          <w:tcPr>
            <w:tcW w:w="992" w:type="dxa"/>
            <w:tcBorders>
              <w:bottom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 </w:t>
            </w:r>
          </w:p>
        </w:tc>
        <w:tc>
          <w:tcPr>
            <w:tcW w:w="992" w:type="dxa"/>
            <w:tcBorders>
              <w:bottom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 </w:t>
            </w:r>
          </w:p>
        </w:tc>
        <w:tc>
          <w:tcPr>
            <w:tcW w:w="992" w:type="dxa"/>
            <w:tcBorders>
              <w:bottom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 </w:t>
            </w:r>
          </w:p>
        </w:tc>
        <w:tc>
          <w:tcPr>
            <w:tcW w:w="992" w:type="dxa"/>
            <w:tcBorders>
              <w:bottom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 </w:t>
            </w:r>
          </w:p>
        </w:tc>
        <w:tc>
          <w:tcPr>
            <w:tcW w:w="992" w:type="dxa"/>
            <w:tcBorders>
              <w:bottom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lang w:val="en-US"/>
              </w:rPr>
            </w:pPr>
            <w:r w:rsidRPr="00554079">
              <w:rPr>
                <w:sz w:val="18"/>
                <w:lang w:val="en-US"/>
              </w:rPr>
              <w:t>1</w:t>
            </w:r>
          </w:p>
        </w:tc>
      </w:tr>
    </w:tbl>
    <w:p w:rsidR="009F6961" w:rsidRPr="00554079" w:rsidRDefault="00554079" w:rsidP="00554079">
      <w:pPr>
        <w:pStyle w:val="SingleTxtG"/>
        <w:ind w:firstLine="170"/>
      </w:pPr>
      <w:r w:rsidRPr="00554079">
        <w:rPr>
          <w:i/>
        </w:rPr>
        <w:t>Source</w:t>
      </w:r>
      <w:r w:rsidRPr="00554079">
        <w:t>: Ministry of Health</w:t>
      </w:r>
    </w:p>
    <w:p w:rsidR="009F6961" w:rsidRPr="006B4826" w:rsidRDefault="00554079" w:rsidP="006B4826">
      <w:pPr>
        <w:pStyle w:val="Heading1"/>
        <w:spacing w:after="120"/>
        <w:rPr>
          <w:rStyle w:val="SingleTxtGChar"/>
          <w:b/>
        </w:rPr>
      </w:pPr>
      <w:r>
        <w:br w:type="page"/>
      </w:r>
      <w:r w:rsidRPr="00AF0340">
        <w:t>Table 14</w:t>
      </w:r>
      <w:r w:rsidR="006B4826">
        <w:br/>
      </w:r>
      <w:r w:rsidRPr="006B4826">
        <w:rPr>
          <w:rStyle w:val="SingleTxtGChar"/>
          <w:b/>
        </w:rPr>
        <w:t xml:space="preserve">Major </w:t>
      </w:r>
      <w:r w:rsidR="00B34004" w:rsidRPr="006B4826">
        <w:rPr>
          <w:rStyle w:val="SingleTxtGChar"/>
          <w:b/>
        </w:rPr>
        <w:t xml:space="preserve">diseases </w:t>
      </w:r>
      <w:r w:rsidRPr="006B4826">
        <w:rPr>
          <w:rStyle w:val="SingleTxtGChar"/>
          <w:b/>
        </w:rPr>
        <w:t xml:space="preserve">in </w:t>
      </w:r>
      <w:smartTag w:uri="urn:schemas-microsoft-com:office:smarttags" w:element="place">
        <w:r w:rsidRPr="006B4826">
          <w:rPr>
            <w:rStyle w:val="SingleTxtGChar"/>
            <w:b/>
          </w:rPr>
          <w:t>Cook Islands</w:t>
        </w:r>
      </w:smartTag>
      <w:r w:rsidRPr="006B4826">
        <w:rPr>
          <w:rStyle w:val="SingleTxtGChar"/>
          <w:b/>
        </w:rPr>
        <w:t xml:space="preserve"> </w:t>
      </w:r>
      <w:r w:rsidR="00B34004" w:rsidRPr="006B4826">
        <w:rPr>
          <w:rStyle w:val="SingleTxtGChar"/>
          <w:b/>
        </w:rPr>
        <w:t>children</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160"/>
        <w:gridCol w:w="1211"/>
        <w:gridCol w:w="1008"/>
        <w:gridCol w:w="1008"/>
        <w:gridCol w:w="1008"/>
        <w:gridCol w:w="1008"/>
        <w:gridCol w:w="1008"/>
      </w:tblGrid>
      <w:tr w:rsidR="00554079" w:rsidRPr="00554079">
        <w:trPr>
          <w:trHeight w:val="240"/>
          <w:tblHeader/>
        </w:trPr>
        <w:tc>
          <w:tcPr>
            <w:tcW w:w="1215" w:type="dxa"/>
            <w:vMerge w:val="restart"/>
            <w:tcBorders>
              <w:top w:val="single" w:sz="4" w:space="0" w:color="auto"/>
              <w:bottom w:val="single" w:sz="12" w:space="0" w:color="auto"/>
            </w:tcBorders>
            <w:shd w:val="clear" w:color="auto" w:fill="auto"/>
            <w:vAlign w:val="bottom"/>
          </w:tcPr>
          <w:p w:rsidR="00554079" w:rsidRPr="00554079" w:rsidRDefault="00554079" w:rsidP="00554079">
            <w:pPr>
              <w:suppressAutoHyphens w:val="0"/>
              <w:spacing w:before="80" w:after="80" w:line="200" w:lineRule="exact"/>
              <w:rPr>
                <w:bCs/>
                <w:i/>
                <w:sz w:val="16"/>
                <w:szCs w:val="18"/>
                <w:lang w:val="en-US"/>
              </w:rPr>
            </w:pPr>
            <w:r w:rsidRPr="00554079">
              <w:rPr>
                <w:bCs/>
                <w:i/>
                <w:sz w:val="16"/>
                <w:szCs w:val="18"/>
                <w:lang w:val="en-US"/>
              </w:rPr>
              <w:t> </w:t>
            </w:r>
          </w:p>
          <w:p w:rsidR="00554079" w:rsidRPr="00554079" w:rsidRDefault="00554079" w:rsidP="00554079">
            <w:pPr>
              <w:suppressAutoHyphens w:val="0"/>
              <w:spacing w:before="80" w:after="80" w:line="200" w:lineRule="exact"/>
              <w:rPr>
                <w:bCs/>
                <w:i/>
                <w:sz w:val="16"/>
                <w:szCs w:val="18"/>
                <w:lang w:val="en-US"/>
              </w:rPr>
            </w:pPr>
            <w:r w:rsidRPr="00554079">
              <w:rPr>
                <w:bCs/>
                <w:i/>
                <w:sz w:val="16"/>
                <w:szCs w:val="18"/>
                <w:lang w:val="en-US"/>
              </w:rPr>
              <w:t> </w:t>
            </w:r>
          </w:p>
        </w:tc>
        <w:tc>
          <w:tcPr>
            <w:tcW w:w="3179" w:type="dxa"/>
            <w:gridSpan w:val="3"/>
            <w:tcBorders>
              <w:top w:val="single" w:sz="4" w:space="0" w:color="auto"/>
              <w:bottom w:val="single" w:sz="12" w:space="0" w:color="auto"/>
            </w:tcBorders>
            <w:shd w:val="clear" w:color="auto" w:fill="auto"/>
            <w:noWrap/>
            <w:vAlign w:val="bottom"/>
          </w:tcPr>
          <w:p w:rsidR="00554079" w:rsidRPr="00554079" w:rsidRDefault="00554079" w:rsidP="00554079">
            <w:pPr>
              <w:suppressAutoHyphens w:val="0"/>
              <w:spacing w:before="80" w:after="80" w:line="200" w:lineRule="exact"/>
              <w:ind w:left="113"/>
              <w:jc w:val="right"/>
              <w:rPr>
                <w:bCs/>
                <w:i/>
                <w:sz w:val="16"/>
                <w:szCs w:val="18"/>
                <w:lang w:val="en-US"/>
              </w:rPr>
            </w:pPr>
            <w:r w:rsidRPr="00554079">
              <w:rPr>
                <w:bCs/>
                <w:i/>
                <w:sz w:val="16"/>
                <w:szCs w:val="18"/>
                <w:lang w:val="en-US"/>
              </w:rPr>
              <w:t>1996</w:t>
            </w:r>
          </w:p>
        </w:tc>
        <w:tc>
          <w:tcPr>
            <w:tcW w:w="2976" w:type="dxa"/>
            <w:gridSpan w:val="3"/>
            <w:tcBorders>
              <w:top w:val="single" w:sz="4" w:space="0" w:color="auto"/>
              <w:bottom w:val="single" w:sz="12" w:space="0" w:color="auto"/>
            </w:tcBorders>
            <w:shd w:val="clear" w:color="auto" w:fill="auto"/>
            <w:noWrap/>
            <w:vAlign w:val="bottom"/>
          </w:tcPr>
          <w:p w:rsidR="00554079" w:rsidRPr="00554079" w:rsidRDefault="00554079" w:rsidP="00554079">
            <w:pPr>
              <w:suppressAutoHyphens w:val="0"/>
              <w:spacing w:before="80" w:after="80" w:line="200" w:lineRule="exact"/>
              <w:ind w:left="113"/>
              <w:jc w:val="right"/>
              <w:rPr>
                <w:bCs/>
                <w:i/>
                <w:sz w:val="16"/>
                <w:szCs w:val="18"/>
                <w:lang w:val="en-US"/>
              </w:rPr>
            </w:pPr>
            <w:r w:rsidRPr="00554079">
              <w:rPr>
                <w:bCs/>
                <w:i/>
                <w:sz w:val="16"/>
                <w:szCs w:val="18"/>
                <w:lang w:val="en-US"/>
              </w:rPr>
              <w:t>2006</w:t>
            </w:r>
          </w:p>
        </w:tc>
      </w:tr>
      <w:tr w:rsidR="00554079" w:rsidRPr="00554079">
        <w:trPr>
          <w:trHeight w:val="240"/>
          <w:tblHeader/>
        </w:trPr>
        <w:tc>
          <w:tcPr>
            <w:tcW w:w="1215" w:type="dxa"/>
            <w:vMerge/>
            <w:tcBorders>
              <w:top w:val="single" w:sz="12" w:space="0" w:color="auto"/>
            </w:tcBorders>
            <w:shd w:val="clear" w:color="auto" w:fill="auto"/>
            <w:vAlign w:val="bottom"/>
          </w:tcPr>
          <w:p w:rsidR="00554079" w:rsidRPr="00554079" w:rsidRDefault="00554079" w:rsidP="00554079">
            <w:pPr>
              <w:suppressAutoHyphens w:val="0"/>
              <w:spacing w:before="40" w:after="40" w:line="220" w:lineRule="exact"/>
              <w:rPr>
                <w:bCs/>
                <w:sz w:val="18"/>
                <w:szCs w:val="18"/>
                <w:lang w:val="en-US"/>
              </w:rPr>
            </w:pPr>
          </w:p>
        </w:tc>
        <w:tc>
          <w:tcPr>
            <w:tcW w:w="1195" w:type="dxa"/>
            <w:tcBorders>
              <w:top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bCs/>
                <w:sz w:val="18"/>
                <w:szCs w:val="18"/>
                <w:lang w:val="en-US"/>
              </w:rPr>
            </w:pPr>
            <w:r w:rsidRPr="00554079">
              <w:rPr>
                <w:bCs/>
                <w:sz w:val="18"/>
                <w:szCs w:val="18"/>
                <w:lang w:val="en-US"/>
              </w:rPr>
              <w:t>Under 1</w:t>
            </w:r>
          </w:p>
        </w:tc>
        <w:tc>
          <w:tcPr>
            <w:tcW w:w="992" w:type="dxa"/>
            <w:tcBorders>
              <w:top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bCs/>
                <w:sz w:val="18"/>
                <w:szCs w:val="18"/>
                <w:lang w:val="en-US"/>
              </w:rPr>
            </w:pPr>
            <w:r w:rsidRPr="00554079">
              <w:rPr>
                <w:bCs/>
                <w:sz w:val="18"/>
                <w:szCs w:val="18"/>
                <w:lang w:val="en-US"/>
              </w:rPr>
              <w:t>1-4 years</w:t>
            </w:r>
          </w:p>
        </w:tc>
        <w:tc>
          <w:tcPr>
            <w:tcW w:w="992" w:type="dxa"/>
            <w:tcBorders>
              <w:top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bCs/>
                <w:sz w:val="18"/>
                <w:szCs w:val="18"/>
                <w:lang w:val="en-US"/>
              </w:rPr>
            </w:pPr>
            <w:r w:rsidRPr="00554079">
              <w:rPr>
                <w:bCs/>
                <w:sz w:val="18"/>
                <w:szCs w:val="18"/>
                <w:lang w:val="en-US"/>
              </w:rPr>
              <w:t>5-14 years</w:t>
            </w:r>
          </w:p>
        </w:tc>
        <w:tc>
          <w:tcPr>
            <w:tcW w:w="992" w:type="dxa"/>
            <w:tcBorders>
              <w:top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bCs/>
                <w:sz w:val="18"/>
                <w:szCs w:val="18"/>
                <w:lang w:val="en-US"/>
              </w:rPr>
            </w:pPr>
            <w:r w:rsidRPr="00554079">
              <w:rPr>
                <w:bCs/>
                <w:sz w:val="18"/>
                <w:szCs w:val="18"/>
                <w:lang w:val="en-US"/>
              </w:rPr>
              <w:t>Under 1</w:t>
            </w:r>
          </w:p>
        </w:tc>
        <w:tc>
          <w:tcPr>
            <w:tcW w:w="992" w:type="dxa"/>
            <w:tcBorders>
              <w:top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bCs/>
                <w:sz w:val="18"/>
                <w:szCs w:val="18"/>
                <w:lang w:val="en-US"/>
              </w:rPr>
            </w:pPr>
            <w:r w:rsidRPr="00554079">
              <w:rPr>
                <w:bCs/>
                <w:sz w:val="18"/>
                <w:szCs w:val="18"/>
                <w:lang w:val="en-US"/>
              </w:rPr>
              <w:t>1-4 years</w:t>
            </w:r>
          </w:p>
        </w:tc>
        <w:tc>
          <w:tcPr>
            <w:tcW w:w="992" w:type="dxa"/>
            <w:tcBorders>
              <w:top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bCs/>
                <w:sz w:val="18"/>
                <w:szCs w:val="18"/>
                <w:lang w:val="en-US"/>
              </w:rPr>
            </w:pPr>
            <w:r w:rsidRPr="00554079">
              <w:rPr>
                <w:bCs/>
                <w:sz w:val="18"/>
                <w:szCs w:val="18"/>
                <w:lang w:val="en-US"/>
              </w:rPr>
              <w:t>5-14 years</w:t>
            </w:r>
          </w:p>
        </w:tc>
      </w:tr>
      <w:tr w:rsidR="00554079" w:rsidRPr="00554079">
        <w:trPr>
          <w:trHeight w:val="240"/>
        </w:trPr>
        <w:tc>
          <w:tcPr>
            <w:tcW w:w="1215" w:type="dxa"/>
            <w:shd w:val="clear" w:color="auto" w:fill="auto"/>
          </w:tcPr>
          <w:p w:rsidR="00554079" w:rsidRPr="00554079" w:rsidRDefault="00554079" w:rsidP="00554079">
            <w:pPr>
              <w:suppressAutoHyphens w:val="0"/>
              <w:spacing w:before="40" w:after="40" w:line="220" w:lineRule="exact"/>
              <w:rPr>
                <w:sz w:val="18"/>
                <w:szCs w:val="18"/>
                <w:lang w:val="en-US"/>
              </w:rPr>
            </w:pPr>
            <w:r w:rsidRPr="00554079">
              <w:rPr>
                <w:sz w:val="18"/>
                <w:szCs w:val="18"/>
                <w:lang w:val="en-US"/>
              </w:rPr>
              <w:t>Infectious and parasitic disease</w:t>
            </w:r>
          </w:p>
        </w:tc>
        <w:tc>
          <w:tcPr>
            <w:tcW w:w="1195"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7</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5</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16</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6</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16</w:t>
            </w:r>
          </w:p>
        </w:tc>
      </w:tr>
      <w:tr w:rsidR="00554079" w:rsidRPr="00554079">
        <w:trPr>
          <w:trHeight w:val="240"/>
        </w:trPr>
        <w:tc>
          <w:tcPr>
            <w:tcW w:w="1215" w:type="dxa"/>
            <w:shd w:val="clear" w:color="auto" w:fill="auto"/>
          </w:tcPr>
          <w:p w:rsidR="00554079" w:rsidRPr="00554079" w:rsidRDefault="00554079" w:rsidP="00554079">
            <w:pPr>
              <w:suppressAutoHyphens w:val="0"/>
              <w:spacing w:before="40" w:after="40" w:line="220" w:lineRule="exact"/>
              <w:rPr>
                <w:sz w:val="18"/>
                <w:szCs w:val="18"/>
                <w:lang w:val="en-US"/>
              </w:rPr>
            </w:pPr>
            <w:r w:rsidRPr="00554079">
              <w:rPr>
                <w:sz w:val="18"/>
                <w:szCs w:val="18"/>
                <w:lang w:val="en-US"/>
              </w:rPr>
              <w:t>Neoplasms</w:t>
            </w:r>
          </w:p>
        </w:tc>
        <w:tc>
          <w:tcPr>
            <w:tcW w:w="1195"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r>
      <w:tr w:rsidR="00554079" w:rsidRPr="00554079">
        <w:trPr>
          <w:trHeight w:val="240"/>
        </w:trPr>
        <w:tc>
          <w:tcPr>
            <w:tcW w:w="1215" w:type="dxa"/>
            <w:shd w:val="clear" w:color="auto" w:fill="auto"/>
          </w:tcPr>
          <w:p w:rsidR="00554079" w:rsidRPr="00554079" w:rsidRDefault="00554079" w:rsidP="00554079">
            <w:pPr>
              <w:suppressAutoHyphens w:val="0"/>
              <w:spacing w:before="40" w:after="40" w:line="220" w:lineRule="exact"/>
              <w:rPr>
                <w:sz w:val="18"/>
                <w:szCs w:val="18"/>
                <w:lang w:val="en-US"/>
              </w:rPr>
            </w:pPr>
            <w:r w:rsidRPr="00554079">
              <w:rPr>
                <w:sz w:val="18"/>
                <w:szCs w:val="18"/>
                <w:lang w:val="en-US"/>
              </w:rPr>
              <w:t>Endocrine, nutritional and metabolic diseases</w:t>
            </w:r>
          </w:p>
        </w:tc>
        <w:tc>
          <w:tcPr>
            <w:tcW w:w="1195"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3</w:t>
            </w:r>
          </w:p>
        </w:tc>
      </w:tr>
      <w:tr w:rsidR="00554079" w:rsidRPr="00554079">
        <w:trPr>
          <w:trHeight w:val="240"/>
        </w:trPr>
        <w:tc>
          <w:tcPr>
            <w:tcW w:w="1215" w:type="dxa"/>
            <w:shd w:val="clear" w:color="auto" w:fill="auto"/>
          </w:tcPr>
          <w:p w:rsidR="00554079" w:rsidRPr="00554079" w:rsidRDefault="00554079" w:rsidP="00554079">
            <w:pPr>
              <w:suppressAutoHyphens w:val="0"/>
              <w:spacing w:before="40" w:after="40" w:line="220" w:lineRule="exact"/>
              <w:rPr>
                <w:sz w:val="18"/>
                <w:szCs w:val="18"/>
                <w:lang w:val="en-US"/>
              </w:rPr>
            </w:pPr>
            <w:r w:rsidRPr="00554079">
              <w:rPr>
                <w:sz w:val="18"/>
                <w:szCs w:val="18"/>
                <w:lang w:val="en-US"/>
              </w:rPr>
              <w:t>Diseases of blood and blood dorming organs</w:t>
            </w:r>
          </w:p>
        </w:tc>
        <w:tc>
          <w:tcPr>
            <w:tcW w:w="1195"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3</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w:t>
            </w:r>
          </w:p>
        </w:tc>
      </w:tr>
      <w:tr w:rsidR="00554079" w:rsidRPr="00554079">
        <w:trPr>
          <w:trHeight w:val="240"/>
        </w:trPr>
        <w:tc>
          <w:tcPr>
            <w:tcW w:w="1215" w:type="dxa"/>
            <w:shd w:val="clear" w:color="auto" w:fill="auto"/>
          </w:tcPr>
          <w:p w:rsidR="00554079" w:rsidRPr="00554079" w:rsidRDefault="00554079" w:rsidP="00554079">
            <w:pPr>
              <w:suppressAutoHyphens w:val="0"/>
              <w:spacing w:before="40" w:after="40" w:line="220" w:lineRule="exact"/>
              <w:rPr>
                <w:sz w:val="18"/>
                <w:szCs w:val="18"/>
                <w:lang w:val="en-US"/>
              </w:rPr>
            </w:pPr>
            <w:r w:rsidRPr="00554079">
              <w:rPr>
                <w:sz w:val="18"/>
                <w:szCs w:val="18"/>
                <w:lang w:val="en-US"/>
              </w:rPr>
              <w:t>Diseases of nervous system and sense organs</w:t>
            </w:r>
          </w:p>
        </w:tc>
        <w:tc>
          <w:tcPr>
            <w:tcW w:w="1195"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4</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5</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3</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10</w:t>
            </w:r>
          </w:p>
        </w:tc>
      </w:tr>
      <w:tr w:rsidR="00554079" w:rsidRPr="00554079">
        <w:trPr>
          <w:trHeight w:val="240"/>
        </w:trPr>
        <w:tc>
          <w:tcPr>
            <w:tcW w:w="1215" w:type="dxa"/>
            <w:shd w:val="clear" w:color="auto" w:fill="auto"/>
          </w:tcPr>
          <w:p w:rsidR="00554079" w:rsidRPr="00554079" w:rsidRDefault="00554079" w:rsidP="00554079">
            <w:pPr>
              <w:suppressAutoHyphens w:val="0"/>
              <w:spacing w:before="40" w:after="40" w:line="220" w:lineRule="exact"/>
              <w:rPr>
                <w:sz w:val="18"/>
                <w:szCs w:val="18"/>
                <w:lang w:val="en-US"/>
              </w:rPr>
            </w:pPr>
            <w:r w:rsidRPr="00554079">
              <w:rPr>
                <w:sz w:val="18"/>
                <w:szCs w:val="18"/>
                <w:lang w:val="en-US"/>
              </w:rPr>
              <w:t>Diseases of circulatory system</w:t>
            </w:r>
          </w:p>
        </w:tc>
        <w:tc>
          <w:tcPr>
            <w:tcW w:w="1195"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4</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7</w:t>
            </w:r>
          </w:p>
        </w:tc>
      </w:tr>
      <w:tr w:rsidR="00554079" w:rsidRPr="00554079">
        <w:trPr>
          <w:trHeight w:val="240"/>
        </w:trPr>
        <w:tc>
          <w:tcPr>
            <w:tcW w:w="1215" w:type="dxa"/>
            <w:shd w:val="clear" w:color="auto" w:fill="auto"/>
          </w:tcPr>
          <w:p w:rsidR="00554079" w:rsidRPr="00554079" w:rsidRDefault="00554079" w:rsidP="00554079">
            <w:pPr>
              <w:suppressAutoHyphens w:val="0"/>
              <w:spacing w:before="40" w:after="40" w:line="220" w:lineRule="exact"/>
              <w:rPr>
                <w:sz w:val="18"/>
                <w:szCs w:val="18"/>
                <w:lang w:val="en-US"/>
              </w:rPr>
            </w:pPr>
            <w:r w:rsidRPr="00554079">
              <w:rPr>
                <w:sz w:val="18"/>
                <w:szCs w:val="18"/>
                <w:lang w:val="en-US"/>
              </w:rPr>
              <w:t>Diseases of respiratory system</w:t>
            </w:r>
          </w:p>
        </w:tc>
        <w:tc>
          <w:tcPr>
            <w:tcW w:w="1195"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22</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34</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13</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41</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55</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82</w:t>
            </w:r>
          </w:p>
        </w:tc>
      </w:tr>
      <w:tr w:rsidR="00554079" w:rsidRPr="00554079">
        <w:trPr>
          <w:trHeight w:val="240"/>
        </w:trPr>
        <w:tc>
          <w:tcPr>
            <w:tcW w:w="1215" w:type="dxa"/>
            <w:shd w:val="clear" w:color="auto" w:fill="auto"/>
          </w:tcPr>
          <w:p w:rsidR="00554079" w:rsidRPr="00554079" w:rsidRDefault="00554079" w:rsidP="00554079">
            <w:pPr>
              <w:suppressAutoHyphens w:val="0"/>
              <w:spacing w:before="40" w:after="40" w:line="220" w:lineRule="exact"/>
              <w:rPr>
                <w:sz w:val="18"/>
                <w:szCs w:val="18"/>
                <w:lang w:val="en-US"/>
              </w:rPr>
            </w:pPr>
            <w:r w:rsidRPr="00554079">
              <w:rPr>
                <w:sz w:val="18"/>
                <w:szCs w:val="18"/>
                <w:lang w:val="en-US"/>
              </w:rPr>
              <w:t>Diseases of the digestive system</w:t>
            </w:r>
          </w:p>
        </w:tc>
        <w:tc>
          <w:tcPr>
            <w:tcW w:w="1195"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4</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6</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8</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4</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10</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16</w:t>
            </w:r>
          </w:p>
        </w:tc>
      </w:tr>
      <w:tr w:rsidR="00554079" w:rsidRPr="00554079">
        <w:trPr>
          <w:trHeight w:val="240"/>
        </w:trPr>
        <w:tc>
          <w:tcPr>
            <w:tcW w:w="1215" w:type="dxa"/>
            <w:shd w:val="clear" w:color="auto" w:fill="auto"/>
          </w:tcPr>
          <w:p w:rsidR="00554079" w:rsidRPr="00554079" w:rsidRDefault="00554079" w:rsidP="00554079">
            <w:pPr>
              <w:suppressAutoHyphens w:val="0"/>
              <w:spacing w:before="40" w:after="40" w:line="220" w:lineRule="exact"/>
              <w:rPr>
                <w:sz w:val="18"/>
                <w:szCs w:val="18"/>
                <w:lang w:val="en-US"/>
              </w:rPr>
            </w:pPr>
            <w:r w:rsidRPr="00554079">
              <w:rPr>
                <w:sz w:val="18"/>
                <w:szCs w:val="18"/>
                <w:lang w:val="en-US"/>
              </w:rPr>
              <w:t>Diseases of the genitourinary system</w:t>
            </w:r>
          </w:p>
        </w:tc>
        <w:tc>
          <w:tcPr>
            <w:tcW w:w="1195"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3</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5</w:t>
            </w:r>
          </w:p>
        </w:tc>
      </w:tr>
      <w:tr w:rsidR="00554079" w:rsidRPr="00554079">
        <w:trPr>
          <w:trHeight w:val="240"/>
        </w:trPr>
        <w:tc>
          <w:tcPr>
            <w:tcW w:w="1215" w:type="dxa"/>
            <w:shd w:val="clear" w:color="auto" w:fill="auto"/>
          </w:tcPr>
          <w:p w:rsidR="00554079" w:rsidRPr="00554079" w:rsidRDefault="00554079" w:rsidP="00554079">
            <w:pPr>
              <w:suppressAutoHyphens w:val="0"/>
              <w:spacing w:before="40" w:after="40" w:line="220" w:lineRule="exact"/>
              <w:rPr>
                <w:sz w:val="18"/>
                <w:szCs w:val="18"/>
                <w:lang w:val="en-US"/>
              </w:rPr>
            </w:pPr>
            <w:r w:rsidRPr="00554079">
              <w:rPr>
                <w:sz w:val="18"/>
                <w:szCs w:val="18"/>
                <w:lang w:val="en-US"/>
              </w:rPr>
              <w:t>Diseases of skin and subcutaneous tissue</w:t>
            </w:r>
          </w:p>
        </w:tc>
        <w:tc>
          <w:tcPr>
            <w:tcW w:w="1195"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5</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3</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8</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4</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7</w:t>
            </w:r>
          </w:p>
        </w:tc>
      </w:tr>
      <w:tr w:rsidR="00554079" w:rsidRPr="00554079">
        <w:trPr>
          <w:trHeight w:val="240"/>
        </w:trPr>
        <w:tc>
          <w:tcPr>
            <w:tcW w:w="1215" w:type="dxa"/>
            <w:shd w:val="clear" w:color="auto" w:fill="auto"/>
          </w:tcPr>
          <w:p w:rsidR="00554079" w:rsidRPr="00554079" w:rsidRDefault="00554079" w:rsidP="00554079">
            <w:pPr>
              <w:suppressAutoHyphens w:val="0"/>
              <w:spacing w:before="40" w:after="40" w:line="220" w:lineRule="exact"/>
              <w:rPr>
                <w:sz w:val="18"/>
                <w:szCs w:val="18"/>
                <w:lang w:val="en-US"/>
              </w:rPr>
            </w:pPr>
            <w:r w:rsidRPr="00554079">
              <w:rPr>
                <w:sz w:val="18"/>
                <w:szCs w:val="18"/>
                <w:lang w:val="en-US"/>
              </w:rPr>
              <w:t>Diseases of the musculoskeletal system and connective tissue</w:t>
            </w:r>
          </w:p>
        </w:tc>
        <w:tc>
          <w:tcPr>
            <w:tcW w:w="1195"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0</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4</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5</w:t>
            </w:r>
          </w:p>
        </w:tc>
      </w:tr>
      <w:tr w:rsidR="00554079" w:rsidRPr="00554079">
        <w:trPr>
          <w:trHeight w:val="240"/>
        </w:trPr>
        <w:tc>
          <w:tcPr>
            <w:tcW w:w="1215" w:type="dxa"/>
            <w:shd w:val="clear" w:color="auto" w:fill="auto"/>
          </w:tcPr>
          <w:p w:rsidR="00554079" w:rsidRPr="00554079" w:rsidRDefault="00554079" w:rsidP="00554079">
            <w:pPr>
              <w:suppressAutoHyphens w:val="0"/>
              <w:spacing w:before="40" w:after="40" w:line="220" w:lineRule="exact"/>
              <w:rPr>
                <w:sz w:val="18"/>
                <w:szCs w:val="18"/>
                <w:lang w:val="en-US"/>
              </w:rPr>
            </w:pPr>
            <w:r w:rsidRPr="00554079">
              <w:rPr>
                <w:sz w:val="18"/>
                <w:szCs w:val="18"/>
                <w:lang w:val="en-US"/>
              </w:rPr>
              <w:t>Congenital anomalies</w:t>
            </w:r>
          </w:p>
        </w:tc>
        <w:tc>
          <w:tcPr>
            <w:tcW w:w="1195"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6</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3</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4</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4</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3</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w:t>
            </w:r>
          </w:p>
        </w:tc>
      </w:tr>
      <w:tr w:rsidR="00554079" w:rsidRPr="00554079">
        <w:trPr>
          <w:trHeight w:val="240"/>
        </w:trPr>
        <w:tc>
          <w:tcPr>
            <w:tcW w:w="1215" w:type="dxa"/>
            <w:shd w:val="clear" w:color="auto" w:fill="auto"/>
          </w:tcPr>
          <w:p w:rsidR="00554079" w:rsidRPr="00554079" w:rsidRDefault="00554079" w:rsidP="00554079">
            <w:pPr>
              <w:suppressAutoHyphens w:val="0"/>
              <w:spacing w:before="40" w:after="40" w:line="220" w:lineRule="exact"/>
              <w:rPr>
                <w:sz w:val="18"/>
                <w:szCs w:val="18"/>
                <w:lang w:val="en-US"/>
              </w:rPr>
            </w:pPr>
            <w:r w:rsidRPr="00554079">
              <w:rPr>
                <w:sz w:val="18"/>
                <w:szCs w:val="18"/>
                <w:lang w:val="en-US"/>
              </w:rPr>
              <w:t>Symptoms, signs and ill defined conditions</w:t>
            </w:r>
          </w:p>
        </w:tc>
        <w:tc>
          <w:tcPr>
            <w:tcW w:w="1195"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3</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16</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24</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4</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6</w:t>
            </w:r>
          </w:p>
        </w:tc>
        <w:tc>
          <w:tcPr>
            <w:tcW w:w="992" w:type="dxa"/>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13</w:t>
            </w:r>
          </w:p>
        </w:tc>
      </w:tr>
      <w:tr w:rsidR="00554079" w:rsidRPr="00554079">
        <w:trPr>
          <w:trHeight w:val="240"/>
        </w:trPr>
        <w:tc>
          <w:tcPr>
            <w:tcW w:w="1215" w:type="dxa"/>
            <w:tcBorders>
              <w:bottom w:val="single" w:sz="12" w:space="0" w:color="auto"/>
            </w:tcBorders>
            <w:shd w:val="clear" w:color="auto" w:fill="auto"/>
          </w:tcPr>
          <w:p w:rsidR="00554079" w:rsidRPr="00554079" w:rsidRDefault="00554079" w:rsidP="00554079">
            <w:pPr>
              <w:suppressAutoHyphens w:val="0"/>
              <w:spacing w:before="40" w:after="40" w:line="220" w:lineRule="exact"/>
              <w:rPr>
                <w:sz w:val="18"/>
                <w:szCs w:val="18"/>
                <w:lang w:val="en-US"/>
              </w:rPr>
            </w:pPr>
            <w:r w:rsidRPr="00554079">
              <w:rPr>
                <w:sz w:val="18"/>
                <w:szCs w:val="18"/>
                <w:lang w:val="en-US"/>
              </w:rPr>
              <w:t>Injuries and poisoning</w:t>
            </w:r>
          </w:p>
        </w:tc>
        <w:tc>
          <w:tcPr>
            <w:tcW w:w="1195" w:type="dxa"/>
            <w:tcBorders>
              <w:bottom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3</w:t>
            </w:r>
          </w:p>
        </w:tc>
        <w:tc>
          <w:tcPr>
            <w:tcW w:w="992" w:type="dxa"/>
            <w:tcBorders>
              <w:bottom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16</w:t>
            </w:r>
          </w:p>
        </w:tc>
        <w:tc>
          <w:tcPr>
            <w:tcW w:w="992" w:type="dxa"/>
            <w:tcBorders>
              <w:bottom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24</w:t>
            </w:r>
          </w:p>
        </w:tc>
        <w:tc>
          <w:tcPr>
            <w:tcW w:w="992" w:type="dxa"/>
            <w:tcBorders>
              <w:bottom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w:t>
            </w:r>
          </w:p>
        </w:tc>
        <w:tc>
          <w:tcPr>
            <w:tcW w:w="992" w:type="dxa"/>
            <w:tcBorders>
              <w:bottom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24</w:t>
            </w:r>
          </w:p>
        </w:tc>
        <w:tc>
          <w:tcPr>
            <w:tcW w:w="992" w:type="dxa"/>
            <w:tcBorders>
              <w:bottom w:val="single" w:sz="12" w:space="0" w:color="auto"/>
            </w:tcBorders>
            <w:shd w:val="clear" w:color="auto" w:fill="auto"/>
            <w:noWrap/>
            <w:vAlign w:val="bottom"/>
          </w:tcPr>
          <w:p w:rsidR="00554079" w:rsidRPr="00554079" w:rsidRDefault="00554079" w:rsidP="00554079">
            <w:pPr>
              <w:suppressAutoHyphens w:val="0"/>
              <w:spacing w:before="40" w:after="40" w:line="220" w:lineRule="exact"/>
              <w:ind w:left="113"/>
              <w:jc w:val="right"/>
              <w:rPr>
                <w:sz w:val="18"/>
                <w:szCs w:val="18"/>
                <w:lang w:val="en-US"/>
              </w:rPr>
            </w:pPr>
            <w:r w:rsidRPr="00554079">
              <w:rPr>
                <w:sz w:val="18"/>
                <w:szCs w:val="18"/>
                <w:lang w:val="en-US"/>
              </w:rPr>
              <w:t>27</w:t>
            </w:r>
          </w:p>
        </w:tc>
      </w:tr>
    </w:tbl>
    <w:p w:rsidR="00554079" w:rsidRPr="006B4826" w:rsidRDefault="00554079" w:rsidP="006B4826">
      <w:pPr>
        <w:pStyle w:val="Heading1"/>
        <w:spacing w:after="120"/>
        <w:rPr>
          <w:rStyle w:val="SingleTxtGChar"/>
          <w:b/>
        </w:rPr>
      </w:pPr>
      <w:r>
        <w:br w:type="page"/>
      </w:r>
      <w:r w:rsidRPr="00AF0340">
        <w:t>Table 15</w:t>
      </w:r>
      <w:r w:rsidR="006B4826">
        <w:br/>
      </w:r>
      <w:r w:rsidRPr="006B4826">
        <w:rPr>
          <w:rStyle w:val="SingleTxtGChar"/>
          <w:b/>
        </w:rPr>
        <w:t xml:space="preserve">Child </w:t>
      </w:r>
      <w:r w:rsidR="00B34004" w:rsidRPr="006B4826">
        <w:rPr>
          <w:rStyle w:val="SingleTxtGChar"/>
          <w:b/>
        </w:rPr>
        <w:t xml:space="preserve">benefit </w:t>
      </w:r>
      <w:r w:rsidRPr="006B4826">
        <w:rPr>
          <w:rStyle w:val="SingleTxtGChar"/>
          <w:b/>
        </w:rPr>
        <w:t xml:space="preserve">by </w:t>
      </w:r>
      <w:r w:rsidR="00B34004" w:rsidRPr="006B4826">
        <w:rPr>
          <w:rStyle w:val="SingleTxtGChar"/>
          <w:b/>
        </w:rPr>
        <w:t>month</w:t>
      </w:r>
    </w:p>
    <w:tbl>
      <w:tblPr>
        <w:tblW w:w="7514" w:type="dxa"/>
        <w:tblInd w:w="1134" w:type="dxa"/>
        <w:tblBorders>
          <w:top w:val="single" w:sz="4" w:space="0" w:color="auto"/>
        </w:tblBorders>
        <w:tblCellMar>
          <w:left w:w="0" w:type="dxa"/>
          <w:right w:w="0" w:type="dxa"/>
        </w:tblCellMar>
        <w:tblLook w:val="0000" w:firstRow="0" w:lastRow="0" w:firstColumn="0" w:lastColumn="0" w:noHBand="0" w:noVBand="0"/>
      </w:tblPr>
      <w:tblGrid>
        <w:gridCol w:w="1300"/>
        <w:gridCol w:w="749"/>
        <w:gridCol w:w="749"/>
        <w:gridCol w:w="810"/>
        <w:gridCol w:w="810"/>
        <w:gridCol w:w="810"/>
        <w:gridCol w:w="810"/>
        <w:gridCol w:w="810"/>
        <w:gridCol w:w="810"/>
      </w:tblGrid>
      <w:tr w:rsidR="00247B95" w:rsidRPr="00247B95">
        <w:trPr>
          <w:trHeight w:val="240"/>
          <w:tblHeader/>
        </w:trPr>
        <w:tc>
          <w:tcPr>
            <w:tcW w:w="1284" w:type="dxa"/>
            <w:tcBorders>
              <w:top w:val="single" w:sz="4" w:space="0" w:color="auto"/>
              <w:bottom w:val="single" w:sz="12" w:space="0" w:color="auto"/>
            </w:tcBorders>
            <w:shd w:val="clear" w:color="auto" w:fill="auto"/>
            <w:noWrap/>
            <w:vAlign w:val="bottom"/>
          </w:tcPr>
          <w:p w:rsidR="00314DA5" w:rsidRPr="00247B95" w:rsidRDefault="00314DA5" w:rsidP="00247B95">
            <w:pPr>
              <w:suppressAutoHyphens w:val="0"/>
              <w:spacing w:before="80" w:after="80" w:line="200" w:lineRule="exact"/>
              <w:rPr>
                <w:bCs/>
                <w:i/>
                <w:sz w:val="16"/>
                <w:szCs w:val="18"/>
              </w:rPr>
            </w:pPr>
            <w:r w:rsidRPr="00247B95">
              <w:rPr>
                <w:bCs/>
                <w:i/>
                <w:sz w:val="16"/>
                <w:szCs w:val="18"/>
              </w:rPr>
              <w:t>Month</w:t>
            </w:r>
          </w:p>
        </w:tc>
        <w:tc>
          <w:tcPr>
            <w:tcW w:w="733" w:type="dxa"/>
            <w:tcBorders>
              <w:top w:val="single" w:sz="4" w:space="0" w:color="auto"/>
              <w:bottom w:val="single" w:sz="12" w:space="0" w:color="auto"/>
            </w:tcBorders>
            <w:shd w:val="clear" w:color="auto" w:fill="auto"/>
            <w:noWrap/>
            <w:vAlign w:val="bottom"/>
          </w:tcPr>
          <w:p w:rsidR="00314DA5" w:rsidRPr="00247B95" w:rsidRDefault="00314DA5" w:rsidP="00247B95">
            <w:pPr>
              <w:suppressAutoHyphens w:val="0"/>
              <w:spacing w:before="80" w:after="80" w:line="200" w:lineRule="exact"/>
              <w:ind w:left="113"/>
              <w:jc w:val="right"/>
              <w:rPr>
                <w:bCs/>
                <w:i/>
                <w:sz w:val="16"/>
                <w:szCs w:val="18"/>
              </w:rPr>
            </w:pPr>
            <w:r w:rsidRPr="00247B95">
              <w:rPr>
                <w:bCs/>
                <w:i/>
                <w:sz w:val="16"/>
                <w:szCs w:val="18"/>
              </w:rPr>
              <w:t>2000</w:t>
            </w:r>
          </w:p>
        </w:tc>
        <w:tc>
          <w:tcPr>
            <w:tcW w:w="733" w:type="dxa"/>
            <w:tcBorders>
              <w:top w:val="single" w:sz="4" w:space="0" w:color="auto"/>
              <w:bottom w:val="single" w:sz="12" w:space="0" w:color="auto"/>
            </w:tcBorders>
            <w:shd w:val="clear" w:color="auto" w:fill="auto"/>
            <w:noWrap/>
            <w:vAlign w:val="bottom"/>
          </w:tcPr>
          <w:p w:rsidR="00314DA5" w:rsidRPr="00247B95" w:rsidRDefault="00314DA5" w:rsidP="00247B95">
            <w:pPr>
              <w:suppressAutoHyphens w:val="0"/>
              <w:spacing w:before="80" w:after="80" w:line="200" w:lineRule="exact"/>
              <w:ind w:left="113"/>
              <w:jc w:val="right"/>
              <w:rPr>
                <w:bCs/>
                <w:i/>
                <w:sz w:val="16"/>
                <w:szCs w:val="18"/>
              </w:rPr>
            </w:pPr>
            <w:r w:rsidRPr="00247B95">
              <w:rPr>
                <w:bCs/>
                <w:i/>
                <w:sz w:val="16"/>
                <w:szCs w:val="18"/>
              </w:rPr>
              <w:t>2001</w:t>
            </w:r>
          </w:p>
        </w:tc>
        <w:tc>
          <w:tcPr>
            <w:tcW w:w="794" w:type="dxa"/>
            <w:tcBorders>
              <w:top w:val="single" w:sz="4" w:space="0" w:color="auto"/>
              <w:bottom w:val="single" w:sz="12" w:space="0" w:color="auto"/>
            </w:tcBorders>
            <w:shd w:val="clear" w:color="auto" w:fill="auto"/>
            <w:noWrap/>
            <w:vAlign w:val="bottom"/>
          </w:tcPr>
          <w:p w:rsidR="00314DA5" w:rsidRPr="00247B95" w:rsidRDefault="00314DA5" w:rsidP="00247B95">
            <w:pPr>
              <w:suppressAutoHyphens w:val="0"/>
              <w:spacing w:before="80" w:after="80" w:line="200" w:lineRule="exact"/>
              <w:ind w:left="113"/>
              <w:jc w:val="right"/>
              <w:rPr>
                <w:bCs/>
                <w:i/>
                <w:sz w:val="16"/>
                <w:szCs w:val="18"/>
              </w:rPr>
            </w:pPr>
            <w:r w:rsidRPr="00247B95">
              <w:rPr>
                <w:bCs/>
                <w:i/>
                <w:sz w:val="16"/>
                <w:szCs w:val="18"/>
              </w:rPr>
              <w:t>2002</w:t>
            </w:r>
          </w:p>
        </w:tc>
        <w:tc>
          <w:tcPr>
            <w:tcW w:w="794" w:type="dxa"/>
            <w:tcBorders>
              <w:top w:val="single" w:sz="4" w:space="0" w:color="auto"/>
              <w:bottom w:val="single" w:sz="12" w:space="0" w:color="auto"/>
            </w:tcBorders>
            <w:shd w:val="clear" w:color="auto" w:fill="auto"/>
            <w:noWrap/>
            <w:vAlign w:val="bottom"/>
          </w:tcPr>
          <w:p w:rsidR="00314DA5" w:rsidRPr="00247B95" w:rsidRDefault="00314DA5" w:rsidP="00247B95">
            <w:pPr>
              <w:suppressAutoHyphens w:val="0"/>
              <w:spacing w:before="80" w:after="80" w:line="200" w:lineRule="exact"/>
              <w:ind w:left="113"/>
              <w:jc w:val="right"/>
              <w:rPr>
                <w:bCs/>
                <w:i/>
                <w:sz w:val="16"/>
                <w:szCs w:val="18"/>
              </w:rPr>
            </w:pPr>
            <w:r w:rsidRPr="00247B95">
              <w:rPr>
                <w:bCs/>
                <w:i/>
                <w:sz w:val="16"/>
                <w:szCs w:val="18"/>
              </w:rPr>
              <w:t>2003</w:t>
            </w:r>
          </w:p>
        </w:tc>
        <w:tc>
          <w:tcPr>
            <w:tcW w:w="794" w:type="dxa"/>
            <w:tcBorders>
              <w:top w:val="single" w:sz="4" w:space="0" w:color="auto"/>
              <w:bottom w:val="single" w:sz="12" w:space="0" w:color="auto"/>
            </w:tcBorders>
            <w:shd w:val="clear" w:color="auto" w:fill="auto"/>
            <w:noWrap/>
            <w:vAlign w:val="bottom"/>
          </w:tcPr>
          <w:p w:rsidR="00314DA5" w:rsidRPr="00247B95" w:rsidRDefault="00314DA5" w:rsidP="00247B95">
            <w:pPr>
              <w:suppressAutoHyphens w:val="0"/>
              <w:spacing w:before="80" w:after="80" w:line="200" w:lineRule="exact"/>
              <w:ind w:left="113"/>
              <w:jc w:val="right"/>
              <w:rPr>
                <w:bCs/>
                <w:i/>
                <w:sz w:val="16"/>
                <w:szCs w:val="18"/>
              </w:rPr>
            </w:pPr>
            <w:r w:rsidRPr="00247B95">
              <w:rPr>
                <w:bCs/>
                <w:i/>
                <w:sz w:val="16"/>
                <w:szCs w:val="18"/>
              </w:rPr>
              <w:t>2004</w:t>
            </w:r>
          </w:p>
        </w:tc>
        <w:tc>
          <w:tcPr>
            <w:tcW w:w="794" w:type="dxa"/>
            <w:tcBorders>
              <w:top w:val="single" w:sz="4" w:space="0" w:color="auto"/>
              <w:bottom w:val="single" w:sz="12" w:space="0" w:color="auto"/>
            </w:tcBorders>
            <w:shd w:val="clear" w:color="auto" w:fill="auto"/>
            <w:noWrap/>
            <w:vAlign w:val="bottom"/>
          </w:tcPr>
          <w:p w:rsidR="00314DA5" w:rsidRPr="00247B95" w:rsidRDefault="00314DA5" w:rsidP="00247B95">
            <w:pPr>
              <w:suppressAutoHyphens w:val="0"/>
              <w:spacing w:before="80" w:after="80" w:line="200" w:lineRule="exact"/>
              <w:ind w:left="113"/>
              <w:jc w:val="right"/>
              <w:rPr>
                <w:bCs/>
                <w:i/>
                <w:sz w:val="16"/>
                <w:szCs w:val="18"/>
              </w:rPr>
            </w:pPr>
            <w:r w:rsidRPr="00247B95">
              <w:rPr>
                <w:bCs/>
                <w:i/>
                <w:sz w:val="16"/>
                <w:szCs w:val="18"/>
              </w:rPr>
              <w:t>2005</w:t>
            </w:r>
          </w:p>
        </w:tc>
        <w:tc>
          <w:tcPr>
            <w:tcW w:w="794" w:type="dxa"/>
            <w:tcBorders>
              <w:top w:val="single" w:sz="4" w:space="0" w:color="auto"/>
              <w:bottom w:val="single" w:sz="12" w:space="0" w:color="auto"/>
            </w:tcBorders>
            <w:shd w:val="clear" w:color="auto" w:fill="auto"/>
            <w:noWrap/>
            <w:vAlign w:val="bottom"/>
          </w:tcPr>
          <w:p w:rsidR="00314DA5" w:rsidRPr="00247B95" w:rsidRDefault="00314DA5" w:rsidP="00247B95">
            <w:pPr>
              <w:suppressAutoHyphens w:val="0"/>
              <w:spacing w:before="80" w:after="80" w:line="200" w:lineRule="exact"/>
              <w:ind w:left="113"/>
              <w:jc w:val="right"/>
              <w:rPr>
                <w:bCs/>
                <w:i/>
                <w:sz w:val="16"/>
                <w:szCs w:val="18"/>
              </w:rPr>
            </w:pPr>
            <w:r w:rsidRPr="00247B95">
              <w:rPr>
                <w:bCs/>
                <w:i/>
                <w:sz w:val="16"/>
                <w:szCs w:val="18"/>
              </w:rPr>
              <w:t>2006</w:t>
            </w:r>
          </w:p>
        </w:tc>
        <w:tc>
          <w:tcPr>
            <w:tcW w:w="794" w:type="dxa"/>
            <w:tcBorders>
              <w:top w:val="single" w:sz="4" w:space="0" w:color="auto"/>
              <w:bottom w:val="single" w:sz="12" w:space="0" w:color="auto"/>
            </w:tcBorders>
            <w:shd w:val="clear" w:color="auto" w:fill="auto"/>
            <w:noWrap/>
            <w:vAlign w:val="bottom"/>
          </w:tcPr>
          <w:p w:rsidR="00314DA5" w:rsidRPr="00247B95" w:rsidRDefault="00314DA5" w:rsidP="00247B95">
            <w:pPr>
              <w:suppressAutoHyphens w:val="0"/>
              <w:spacing w:before="80" w:after="80" w:line="200" w:lineRule="exact"/>
              <w:ind w:left="113"/>
              <w:jc w:val="right"/>
              <w:rPr>
                <w:bCs/>
                <w:i/>
                <w:sz w:val="16"/>
                <w:szCs w:val="18"/>
              </w:rPr>
            </w:pPr>
            <w:r w:rsidRPr="00247B95">
              <w:rPr>
                <w:bCs/>
                <w:i/>
                <w:sz w:val="16"/>
                <w:szCs w:val="18"/>
              </w:rPr>
              <w:t>2007</w:t>
            </w:r>
          </w:p>
        </w:tc>
      </w:tr>
      <w:tr w:rsidR="00247B95" w:rsidRPr="00247B95">
        <w:trPr>
          <w:trHeight w:val="240"/>
        </w:trPr>
        <w:tc>
          <w:tcPr>
            <w:tcW w:w="1284" w:type="dxa"/>
            <w:tcBorders>
              <w:top w:val="single" w:sz="12" w:space="0" w:color="auto"/>
            </w:tcBorders>
            <w:shd w:val="clear" w:color="auto" w:fill="auto"/>
            <w:noWrap/>
          </w:tcPr>
          <w:p w:rsidR="00314DA5" w:rsidRPr="00247B95" w:rsidRDefault="00314DA5" w:rsidP="00247B95">
            <w:pPr>
              <w:suppressAutoHyphens w:val="0"/>
              <w:spacing w:before="40" w:after="40" w:line="220" w:lineRule="exact"/>
              <w:rPr>
                <w:sz w:val="18"/>
                <w:szCs w:val="18"/>
              </w:rPr>
            </w:pPr>
            <w:r w:rsidRPr="00247B95">
              <w:rPr>
                <w:sz w:val="18"/>
                <w:szCs w:val="18"/>
              </w:rPr>
              <w:t>January</w:t>
            </w:r>
          </w:p>
        </w:tc>
        <w:tc>
          <w:tcPr>
            <w:tcW w:w="733" w:type="dxa"/>
            <w:tcBorders>
              <w:top w:val="single" w:sz="12" w:space="0" w:color="auto"/>
            </w:tcBorders>
            <w:shd w:val="clear" w:color="auto" w:fill="auto"/>
            <w:noWrap/>
            <w:vAlign w:val="bottom"/>
          </w:tcPr>
          <w:p w:rsidR="00314DA5" w:rsidRPr="00247B95" w:rsidRDefault="00314DA5" w:rsidP="00247B95">
            <w:pPr>
              <w:suppressAutoHyphens w:val="0"/>
              <w:spacing w:before="40" w:after="40" w:line="220" w:lineRule="exact"/>
              <w:ind w:left="113"/>
              <w:jc w:val="right"/>
              <w:rPr>
                <w:sz w:val="18"/>
                <w:szCs w:val="18"/>
              </w:rPr>
            </w:pPr>
            <w:r w:rsidRPr="00247B95">
              <w:rPr>
                <w:sz w:val="18"/>
                <w:szCs w:val="18"/>
              </w:rPr>
              <w:t>3672</w:t>
            </w:r>
          </w:p>
        </w:tc>
        <w:tc>
          <w:tcPr>
            <w:tcW w:w="733" w:type="dxa"/>
            <w:tcBorders>
              <w:top w:val="single" w:sz="12" w:space="0" w:color="auto"/>
            </w:tcBorders>
            <w:shd w:val="clear" w:color="auto" w:fill="auto"/>
            <w:noWrap/>
            <w:vAlign w:val="bottom"/>
          </w:tcPr>
          <w:p w:rsidR="00314DA5" w:rsidRPr="00247B95" w:rsidRDefault="00314DA5" w:rsidP="00247B95">
            <w:pPr>
              <w:suppressAutoHyphens w:val="0"/>
              <w:spacing w:before="40" w:after="40" w:line="220" w:lineRule="exact"/>
              <w:ind w:left="113"/>
              <w:jc w:val="right"/>
              <w:rPr>
                <w:sz w:val="18"/>
                <w:szCs w:val="18"/>
              </w:rPr>
            </w:pPr>
            <w:r w:rsidRPr="00247B95">
              <w:rPr>
                <w:sz w:val="18"/>
                <w:szCs w:val="18"/>
              </w:rPr>
              <w:t>3516</w:t>
            </w:r>
          </w:p>
        </w:tc>
        <w:tc>
          <w:tcPr>
            <w:tcW w:w="794" w:type="dxa"/>
            <w:tcBorders>
              <w:top w:val="single" w:sz="12" w:space="0" w:color="auto"/>
            </w:tcBorders>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3,463 </w:t>
            </w:r>
          </w:p>
        </w:tc>
        <w:tc>
          <w:tcPr>
            <w:tcW w:w="794" w:type="dxa"/>
            <w:tcBorders>
              <w:top w:val="single" w:sz="12" w:space="0" w:color="auto"/>
            </w:tcBorders>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3,373 </w:t>
            </w:r>
          </w:p>
        </w:tc>
        <w:tc>
          <w:tcPr>
            <w:tcW w:w="794" w:type="dxa"/>
            <w:tcBorders>
              <w:top w:val="single" w:sz="12" w:space="0" w:color="auto"/>
            </w:tcBorders>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3,372 </w:t>
            </w:r>
          </w:p>
        </w:tc>
        <w:tc>
          <w:tcPr>
            <w:tcW w:w="794" w:type="dxa"/>
            <w:tcBorders>
              <w:top w:val="single" w:sz="12" w:space="0" w:color="auto"/>
            </w:tcBorders>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3,270 </w:t>
            </w:r>
          </w:p>
        </w:tc>
        <w:tc>
          <w:tcPr>
            <w:tcW w:w="794" w:type="dxa"/>
            <w:tcBorders>
              <w:top w:val="single" w:sz="12" w:space="0" w:color="auto"/>
            </w:tcBorders>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3,239 </w:t>
            </w:r>
          </w:p>
        </w:tc>
        <w:tc>
          <w:tcPr>
            <w:tcW w:w="794" w:type="dxa"/>
            <w:tcBorders>
              <w:top w:val="single" w:sz="12" w:space="0" w:color="auto"/>
            </w:tcBorders>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3,798 </w:t>
            </w:r>
          </w:p>
        </w:tc>
      </w:tr>
      <w:tr w:rsidR="00247B95" w:rsidRPr="00247B95">
        <w:trPr>
          <w:trHeight w:val="240"/>
        </w:trPr>
        <w:tc>
          <w:tcPr>
            <w:tcW w:w="1284" w:type="dxa"/>
            <w:shd w:val="clear" w:color="auto" w:fill="auto"/>
            <w:noWrap/>
          </w:tcPr>
          <w:p w:rsidR="00314DA5" w:rsidRPr="00247B95" w:rsidRDefault="00314DA5" w:rsidP="00247B95">
            <w:pPr>
              <w:suppressAutoHyphens w:val="0"/>
              <w:spacing w:before="40" w:after="40" w:line="220" w:lineRule="exact"/>
              <w:rPr>
                <w:sz w:val="18"/>
                <w:szCs w:val="18"/>
              </w:rPr>
            </w:pPr>
            <w:r w:rsidRPr="00247B95">
              <w:rPr>
                <w:sz w:val="18"/>
                <w:szCs w:val="18"/>
              </w:rPr>
              <w:t>February</w:t>
            </w:r>
          </w:p>
        </w:tc>
        <w:tc>
          <w:tcPr>
            <w:tcW w:w="733" w:type="dxa"/>
            <w:shd w:val="clear" w:color="auto" w:fill="auto"/>
            <w:noWrap/>
            <w:vAlign w:val="bottom"/>
          </w:tcPr>
          <w:p w:rsidR="00314DA5" w:rsidRPr="00247B95" w:rsidRDefault="00314DA5" w:rsidP="00247B95">
            <w:pPr>
              <w:suppressAutoHyphens w:val="0"/>
              <w:spacing w:before="40" w:after="40" w:line="220" w:lineRule="exact"/>
              <w:ind w:left="113"/>
              <w:jc w:val="right"/>
              <w:rPr>
                <w:sz w:val="18"/>
                <w:szCs w:val="18"/>
              </w:rPr>
            </w:pPr>
            <w:r w:rsidRPr="00247B95">
              <w:rPr>
                <w:sz w:val="18"/>
                <w:szCs w:val="18"/>
              </w:rPr>
              <w:t>3639</w:t>
            </w:r>
          </w:p>
        </w:tc>
        <w:tc>
          <w:tcPr>
            <w:tcW w:w="733" w:type="dxa"/>
            <w:shd w:val="clear" w:color="auto" w:fill="auto"/>
            <w:noWrap/>
            <w:vAlign w:val="bottom"/>
          </w:tcPr>
          <w:p w:rsidR="00314DA5" w:rsidRPr="00247B95" w:rsidRDefault="00314DA5" w:rsidP="00247B95">
            <w:pPr>
              <w:suppressAutoHyphens w:val="0"/>
              <w:spacing w:before="40" w:after="40" w:line="220" w:lineRule="exact"/>
              <w:ind w:left="113"/>
              <w:jc w:val="right"/>
              <w:rPr>
                <w:sz w:val="18"/>
                <w:szCs w:val="18"/>
              </w:rPr>
            </w:pPr>
            <w:r w:rsidRPr="00247B95">
              <w:rPr>
                <w:sz w:val="18"/>
                <w:szCs w:val="18"/>
              </w:rPr>
              <w:t>3474</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3,453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3,368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3,405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3,263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3,252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3,811 </w:t>
            </w:r>
          </w:p>
        </w:tc>
      </w:tr>
      <w:tr w:rsidR="00247B95" w:rsidRPr="00247B95">
        <w:trPr>
          <w:trHeight w:val="240"/>
        </w:trPr>
        <w:tc>
          <w:tcPr>
            <w:tcW w:w="1284" w:type="dxa"/>
            <w:shd w:val="clear" w:color="auto" w:fill="auto"/>
            <w:noWrap/>
          </w:tcPr>
          <w:p w:rsidR="00314DA5" w:rsidRPr="00247B95" w:rsidRDefault="00314DA5" w:rsidP="00247B95">
            <w:pPr>
              <w:suppressAutoHyphens w:val="0"/>
              <w:spacing w:before="40" w:after="40" w:line="220" w:lineRule="exact"/>
              <w:rPr>
                <w:sz w:val="18"/>
                <w:szCs w:val="18"/>
              </w:rPr>
            </w:pPr>
            <w:r w:rsidRPr="00247B95">
              <w:rPr>
                <w:sz w:val="18"/>
                <w:szCs w:val="18"/>
              </w:rPr>
              <w:t>March</w:t>
            </w:r>
          </w:p>
        </w:tc>
        <w:tc>
          <w:tcPr>
            <w:tcW w:w="733" w:type="dxa"/>
            <w:shd w:val="clear" w:color="auto" w:fill="auto"/>
            <w:noWrap/>
            <w:vAlign w:val="bottom"/>
          </w:tcPr>
          <w:p w:rsidR="00314DA5" w:rsidRPr="00247B95" w:rsidRDefault="00314DA5" w:rsidP="00247B95">
            <w:pPr>
              <w:suppressAutoHyphens w:val="0"/>
              <w:spacing w:before="40" w:after="40" w:line="220" w:lineRule="exact"/>
              <w:ind w:left="113"/>
              <w:jc w:val="right"/>
              <w:rPr>
                <w:sz w:val="18"/>
                <w:szCs w:val="18"/>
              </w:rPr>
            </w:pPr>
            <w:r w:rsidRPr="00247B95">
              <w:rPr>
                <w:sz w:val="18"/>
                <w:szCs w:val="18"/>
              </w:rPr>
              <w:t>3645</w:t>
            </w:r>
          </w:p>
        </w:tc>
        <w:tc>
          <w:tcPr>
            <w:tcW w:w="733" w:type="dxa"/>
            <w:shd w:val="clear" w:color="auto" w:fill="auto"/>
            <w:noWrap/>
            <w:vAlign w:val="bottom"/>
          </w:tcPr>
          <w:p w:rsidR="00314DA5" w:rsidRPr="00247B95" w:rsidRDefault="00314DA5" w:rsidP="00247B95">
            <w:pPr>
              <w:suppressAutoHyphens w:val="0"/>
              <w:spacing w:before="40" w:after="40" w:line="220" w:lineRule="exact"/>
              <w:ind w:left="113"/>
              <w:jc w:val="right"/>
              <w:rPr>
                <w:sz w:val="18"/>
                <w:szCs w:val="18"/>
              </w:rPr>
            </w:pPr>
            <w:r w:rsidRPr="00247B95">
              <w:rPr>
                <w:sz w:val="18"/>
                <w:szCs w:val="18"/>
              </w:rPr>
              <w:t>3497</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3,459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3,360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3,395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3,277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3,260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3,822 </w:t>
            </w:r>
          </w:p>
        </w:tc>
      </w:tr>
      <w:tr w:rsidR="00247B95" w:rsidRPr="00247B95">
        <w:trPr>
          <w:trHeight w:val="240"/>
        </w:trPr>
        <w:tc>
          <w:tcPr>
            <w:tcW w:w="1284" w:type="dxa"/>
            <w:shd w:val="clear" w:color="auto" w:fill="auto"/>
            <w:noWrap/>
          </w:tcPr>
          <w:p w:rsidR="00314DA5" w:rsidRPr="00247B95" w:rsidRDefault="00314DA5" w:rsidP="00247B95">
            <w:pPr>
              <w:suppressAutoHyphens w:val="0"/>
              <w:spacing w:before="40" w:after="40" w:line="220" w:lineRule="exact"/>
              <w:rPr>
                <w:sz w:val="18"/>
                <w:szCs w:val="18"/>
              </w:rPr>
            </w:pPr>
            <w:r w:rsidRPr="00247B95">
              <w:rPr>
                <w:sz w:val="18"/>
                <w:szCs w:val="18"/>
              </w:rPr>
              <w:t>April</w:t>
            </w:r>
          </w:p>
        </w:tc>
        <w:tc>
          <w:tcPr>
            <w:tcW w:w="733" w:type="dxa"/>
            <w:shd w:val="clear" w:color="auto" w:fill="auto"/>
            <w:noWrap/>
            <w:vAlign w:val="bottom"/>
          </w:tcPr>
          <w:p w:rsidR="00314DA5" w:rsidRPr="00247B95" w:rsidRDefault="00314DA5" w:rsidP="00247B95">
            <w:pPr>
              <w:suppressAutoHyphens w:val="0"/>
              <w:spacing w:before="40" w:after="40" w:line="220" w:lineRule="exact"/>
              <w:ind w:left="113"/>
              <w:jc w:val="right"/>
              <w:rPr>
                <w:sz w:val="18"/>
                <w:szCs w:val="18"/>
              </w:rPr>
            </w:pPr>
            <w:r w:rsidRPr="00247B95">
              <w:rPr>
                <w:sz w:val="18"/>
                <w:szCs w:val="18"/>
              </w:rPr>
              <w:t>3669</w:t>
            </w:r>
          </w:p>
        </w:tc>
        <w:tc>
          <w:tcPr>
            <w:tcW w:w="733" w:type="dxa"/>
            <w:shd w:val="clear" w:color="auto" w:fill="auto"/>
            <w:noWrap/>
            <w:vAlign w:val="bottom"/>
          </w:tcPr>
          <w:p w:rsidR="00314DA5" w:rsidRPr="00247B95" w:rsidRDefault="00314DA5" w:rsidP="00247B95">
            <w:pPr>
              <w:suppressAutoHyphens w:val="0"/>
              <w:spacing w:before="40" w:after="40" w:line="220" w:lineRule="exact"/>
              <w:ind w:left="113"/>
              <w:jc w:val="right"/>
              <w:rPr>
                <w:sz w:val="18"/>
                <w:szCs w:val="18"/>
              </w:rPr>
            </w:pPr>
            <w:r w:rsidRPr="00247B95">
              <w:rPr>
                <w:sz w:val="18"/>
                <w:szCs w:val="18"/>
              </w:rPr>
              <w:t>3441</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3,447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3,359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3,372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3,294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3,226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3,820 </w:t>
            </w:r>
          </w:p>
        </w:tc>
      </w:tr>
      <w:tr w:rsidR="00247B95" w:rsidRPr="00247B95">
        <w:trPr>
          <w:trHeight w:val="240"/>
        </w:trPr>
        <w:tc>
          <w:tcPr>
            <w:tcW w:w="1284" w:type="dxa"/>
            <w:shd w:val="clear" w:color="auto" w:fill="auto"/>
            <w:noWrap/>
          </w:tcPr>
          <w:p w:rsidR="00314DA5" w:rsidRPr="00247B95" w:rsidRDefault="00314DA5" w:rsidP="00247B95">
            <w:pPr>
              <w:suppressAutoHyphens w:val="0"/>
              <w:spacing w:before="40" w:after="40" w:line="220" w:lineRule="exact"/>
              <w:rPr>
                <w:sz w:val="18"/>
                <w:szCs w:val="18"/>
              </w:rPr>
            </w:pPr>
            <w:r w:rsidRPr="00247B95">
              <w:rPr>
                <w:sz w:val="18"/>
                <w:szCs w:val="18"/>
              </w:rPr>
              <w:t>May</w:t>
            </w:r>
          </w:p>
        </w:tc>
        <w:tc>
          <w:tcPr>
            <w:tcW w:w="733" w:type="dxa"/>
            <w:shd w:val="clear" w:color="auto" w:fill="auto"/>
            <w:noWrap/>
            <w:vAlign w:val="bottom"/>
          </w:tcPr>
          <w:p w:rsidR="00314DA5" w:rsidRPr="00247B95" w:rsidRDefault="00314DA5" w:rsidP="00247B95">
            <w:pPr>
              <w:suppressAutoHyphens w:val="0"/>
              <w:spacing w:before="40" w:after="40" w:line="220" w:lineRule="exact"/>
              <w:ind w:left="113"/>
              <w:jc w:val="right"/>
              <w:rPr>
                <w:sz w:val="18"/>
                <w:szCs w:val="18"/>
              </w:rPr>
            </w:pPr>
            <w:r w:rsidRPr="00247B95">
              <w:rPr>
                <w:sz w:val="18"/>
                <w:szCs w:val="18"/>
              </w:rPr>
              <w:t>3540</w:t>
            </w:r>
          </w:p>
        </w:tc>
        <w:tc>
          <w:tcPr>
            <w:tcW w:w="733" w:type="dxa"/>
            <w:shd w:val="clear" w:color="auto" w:fill="auto"/>
            <w:noWrap/>
            <w:vAlign w:val="bottom"/>
          </w:tcPr>
          <w:p w:rsidR="00314DA5" w:rsidRPr="00247B95" w:rsidRDefault="00314DA5" w:rsidP="00247B95">
            <w:pPr>
              <w:suppressAutoHyphens w:val="0"/>
              <w:spacing w:before="40" w:after="40" w:line="220" w:lineRule="exact"/>
              <w:ind w:left="113"/>
              <w:jc w:val="right"/>
              <w:rPr>
                <w:sz w:val="18"/>
                <w:szCs w:val="18"/>
              </w:rPr>
            </w:pPr>
            <w:r w:rsidRPr="00247B95">
              <w:rPr>
                <w:sz w:val="18"/>
                <w:szCs w:val="18"/>
              </w:rPr>
              <w:t>3496</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3,475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3,375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3,354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3,272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3,253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3,826 </w:t>
            </w:r>
          </w:p>
        </w:tc>
      </w:tr>
      <w:tr w:rsidR="00247B95" w:rsidRPr="00247B95">
        <w:trPr>
          <w:trHeight w:val="240"/>
        </w:trPr>
        <w:tc>
          <w:tcPr>
            <w:tcW w:w="1284" w:type="dxa"/>
            <w:shd w:val="clear" w:color="auto" w:fill="auto"/>
            <w:noWrap/>
          </w:tcPr>
          <w:p w:rsidR="00314DA5" w:rsidRPr="00247B95" w:rsidRDefault="00314DA5" w:rsidP="00247B95">
            <w:pPr>
              <w:suppressAutoHyphens w:val="0"/>
              <w:spacing w:before="40" w:after="40" w:line="220" w:lineRule="exact"/>
              <w:rPr>
                <w:sz w:val="18"/>
                <w:szCs w:val="18"/>
              </w:rPr>
            </w:pPr>
            <w:r w:rsidRPr="00247B95">
              <w:rPr>
                <w:sz w:val="18"/>
                <w:szCs w:val="18"/>
              </w:rPr>
              <w:t>June</w:t>
            </w:r>
          </w:p>
        </w:tc>
        <w:tc>
          <w:tcPr>
            <w:tcW w:w="733" w:type="dxa"/>
            <w:shd w:val="clear" w:color="auto" w:fill="auto"/>
            <w:noWrap/>
            <w:vAlign w:val="bottom"/>
          </w:tcPr>
          <w:p w:rsidR="00314DA5" w:rsidRPr="00247B95" w:rsidRDefault="00314DA5" w:rsidP="00247B95">
            <w:pPr>
              <w:suppressAutoHyphens w:val="0"/>
              <w:spacing w:before="40" w:after="40" w:line="220" w:lineRule="exact"/>
              <w:ind w:left="113"/>
              <w:jc w:val="right"/>
              <w:rPr>
                <w:sz w:val="18"/>
                <w:szCs w:val="18"/>
              </w:rPr>
            </w:pPr>
            <w:r w:rsidRPr="00247B95">
              <w:rPr>
                <w:sz w:val="18"/>
                <w:szCs w:val="18"/>
              </w:rPr>
              <w:t>3629</w:t>
            </w:r>
          </w:p>
        </w:tc>
        <w:tc>
          <w:tcPr>
            <w:tcW w:w="733" w:type="dxa"/>
            <w:shd w:val="clear" w:color="auto" w:fill="auto"/>
            <w:noWrap/>
            <w:vAlign w:val="bottom"/>
          </w:tcPr>
          <w:p w:rsidR="00314DA5" w:rsidRPr="00247B95" w:rsidRDefault="00314DA5" w:rsidP="00247B95">
            <w:pPr>
              <w:suppressAutoHyphens w:val="0"/>
              <w:spacing w:before="40" w:after="40" w:line="220" w:lineRule="exact"/>
              <w:ind w:left="113"/>
              <w:jc w:val="right"/>
              <w:rPr>
                <w:sz w:val="18"/>
                <w:szCs w:val="18"/>
              </w:rPr>
            </w:pPr>
            <w:r w:rsidRPr="00247B95">
              <w:rPr>
                <w:sz w:val="18"/>
                <w:szCs w:val="18"/>
              </w:rPr>
              <w:t>3469</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3,466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3,359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3,355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3,240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3,256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3,814 </w:t>
            </w:r>
          </w:p>
        </w:tc>
      </w:tr>
      <w:tr w:rsidR="00247B95" w:rsidRPr="00247B95">
        <w:trPr>
          <w:trHeight w:val="240"/>
        </w:trPr>
        <w:tc>
          <w:tcPr>
            <w:tcW w:w="1284" w:type="dxa"/>
            <w:shd w:val="clear" w:color="auto" w:fill="auto"/>
            <w:noWrap/>
          </w:tcPr>
          <w:p w:rsidR="00314DA5" w:rsidRPr="00247B95" w:rsidRDefault="00314DA5" w:rsidP="00247B95">
            <w:pPr>
              <w:suppressAutoHyphens w:val="0"/>
              <w:spacing w:before="40" w:after="40" w:line="220" w:lineRule="exact"/>
              <w:rPr>
                <w:sz w:val="18"/>
                <w:szCs w:val="18"/>
              </w:rPr>
            </w:pPr>
            <w:r w:rsidRPr="00247B95">
              <w:rPr>
                <w:sz w:val="18"/>
                <w:szCs w:val="18"/>
              </w:rPr>
              <w:t>July</w:t>
            </w:r>
          </w:p>
        </w:tc>
        <w:tc>
          <w:tcPr>
            <w:tcW w:w="733" w:type="dxa"/>
            <w:shd w:val="clear" w:color="auto" w:fill="auto"/>
            <w:noWrap/>
            <w:vAlign w:val="bottom"/>
          </w:tcPr>
          <w:p w:rsidR="00314DA5" w:rsidRPr="00247B95" w:rsidRDefault="00314DA5" w:rsidP="00247B95">
            <w:pPr>
              <w:suppressAutoHyphens w:val="0"/>
              <w:spacing w:before="40" w:after="40" w:line="220" w:lineRule="exact"/>
              <w:ind w:left="113"/>
              <w:jc w:val="right"/>
              <w:rPr>
                <w:sz w:val="18"/>
                <w:szCs w:val="18"/>
              </w:rPr>
            </w:pPr>
            <w:r w:rsidRPr="00247B95">
              <w:rPr>
                <w:sz w:val="18"/>
                <w:szCs w:val="18"/>
              </w:rPr>
              <w:t>3598</w:t>
            </w:r>
          </w:p>
        </w:tc>
        <w:tc>
          <w:tcPr>
            <w:tcW w:w="733" w:type="dxa"/>
            <w:shd w:val="clear" w:color="auto" w:fill="auto"/>
            <w:noWrap/>
            <w:vAlign w:val="bottom"/>
          </w:tcPr>
          <w:p w:rsidR="00314DA5" w:rsidRPr="00247B95" w:rsidRDefault="00314DA5" w:rsidP="00247B95">
            <w:pPr>
              <w:suppressAutoHyphens w:val="0"/>
              <w:spacing w:before="40" w:after="40" w:line="220" w:lineRule="exact"/>
              <w:ind w:left="113"/>
              <w:jc w:val="right"/>
              <w:rPr>
                <w:sz w:val="18"/>
                <w:szCs w:val="18"/>
              </w:rPr>
            </w:pPr>
            <w:r w:rsidRPr="00247B95">
              <w:rPr>
                <w:sz w:val="18"/>
                <w:szCs w:val="18"/>
              </w:rPr>
              <w:t>3489</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3,468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3,374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3,329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3,252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3,666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3,833 </w:t>
            </w:r>
          </w:p>
        </w:tc>
      </w:tr>
      <w:tr w:rsidR="00247B95" w:rsidRPr="00247B95">
        <w:trPr>
          <w:trHeight w:val="240"/>
        </w:trPr>
        <w:tc>
          <w:tcPr>
            <w:tcW w:w="1284" w:type="dxa"/>
            <w:shd w:val="clear" w:color="auto" w:fill="auto"/>
            <w:noWrap/>
          </w:tcPr>
          <w:p w:rsidR="00314DA5" w:rsidRPr="00247B95" w:rsidRDefault="00314DA5" w:rsidP="00247B95">
            <w:pPr>
              <w:suppressAutoHyphens w:val="0"/>
              <w:spacing w:before="40" w:after="40" w:line="220" w:lineRule="exact"/>
              <w:rPr>
                <w:sz w:val="18"/>
                <w:szCs w:val="18"/>
              </w:rPr>
            </w:pPr>
            <w:r w:rsidRPr="00247B95">
              <w:rPr>
                <w:sz w:val="18"/>
                <w:szCs w:val="18"/>
              </w:rPr>
              <w:t>August</w:t>
            </w:r>
          </w:p>
        </w:tc>
        <w:tc>
          <w:tcPr>
            <w:tcW w:w="733" w:type="dxa"/>
            <w:shd w:val="clear" w:color="auto" w:fill="auto"/>
            <w:noWrap/>
            <w:vAlign w:val="bottom"/>
          </w:tcPr>
          <w:p w:rsidR="00314DA5" w:rsidRPr="00247B95" w:rsidRDefault="00314DA5" w:rsidP="00247B95">
            <w:pPr>
              <w:suppressAutoHyphens w:val="0"/>
              <w:spacing w:before="40" w:after="40" w:line="220" w:lineRule="exact"/>
              <w:ind w:left="113"/>
              <w:jc w:val="right"/>
              <w:rPr>
                <w:sz w:val="18"/>
                <w:szCs w:val="18"/>
              </w:rPr>
            </w:pPr>
            <w:r w:rsidRPr="00247B95">
              <w:rPr>
                <w:sz w:val="18"/>
                <w:szCs w:val="18"/>
              </w:rPr>
              <w:t>3625</w:t>
            </w:r>
          </w:p>
        </w:tc>
        <w:tc>
          <w:tcPr>
            <w:tcW w:w="733" w:type="dxa"/>
            <w:shd w:val="clear" w:color="auto" w:fill="auto"/>
            <w:noWrap/>
            <w:vAlign w:val="bottom"/>
          </w:tcPr>
          <w:p w:rsidR="00314DA5" w:rsidRPr="00247B95" w:rsidRDefault="00314DA5" w:rsidP="00247B95">
            <w:pPr>
              <w:suppressAutoHyphens w:val="0"/>
              <w:spacing w:before="40" w:after="40" w:line="220" w:lineRule="exact"/>
              <w:ind w:left="113"/>
              <w:jc w:val="right"/>
              <w:rPr>
                <w:sz w:val="18"/>
                <w:szCs w:val="18"/>
              </w:rPr>
            </w:pPr>
            <w:r w:rsidRPr="00247B95">
              <w:rPr>
                <w:sz w:val="18"/>
                <w:szCs w:val="18"/>
              </w:rPr>
              <w:t>3476</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3,445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3,386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3,334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3,274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3,815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3,863 </w:t>
            </w:r>
          </w:p>
        </w:tc>
      </w:tr>
      <w:tr w:rsidR="00247B95" w:rsidRPr="00247B95">
        <w:trPr>
          <w:trHeight w:val="240"/>
        </w:trPr>
        <w:tc>
          <w:tcPr>
            <w:tcW w:w="1284" w:type="dxa"/>
            <w:shd w:val="clear" w:color="auto" w:fill="auto"/>
            <w:noWrap/>
          </w:tcPr>
          <w:p w:rsidR="00314DA5" w:rsidRPr="00247B95" w:rsidRDefault="00314DA5" w:rsidP="00247B95">
            <w:pPr>
              <w:suppressAutoHyphens w:val="0"/>
              <w:spacing w:before="40" w:after="40" w:line="220" w:lineRule="exact"/>
              <w:rPr>
                <w:sz w:val="18"/>
                <w:szCs w:val="18"/>
              </w:rPr>
            </w:pPr>
            <w:r w:rsidRPr="00247B95">
              <w:rPr>
                <w:sz w:val="18"/>
                <w:szCs w:val="18"/>
              </w:rPr>
              <w:t>September</w:t>
            </w:r>
          </w:p>
        </w:tc>
        <w:tc>
          <w:tcPr>
            <w:tcW w:w="733" w:type="dxa"/>
            <w:shd w:val="clear" w:color="auto" w:fill="auto"/>
            <w:noWrap/>
            <w:vAlign w:val="bottom"/>
          </w:tcPr>
          <w:p w:rsidR="00314DA5" w:rsidRPr="00247B95" w:rsidRDefault="00314DA5" w:rsidP="00247B95">
            <w:pPr>
              <w:suppressAutoHyphens w:val="0"/>
              <w:spacing w:before="40" w:after="40" w:line="220" w:lineRule="exact"/>
              <w:ind w:left="113"/>
              <w:jc w:val="right"/>
              <w:rPr>
                <w:sz w:val="18"/>
                <w:szCs w:val="18"/>
              </w:rPr>
            </w:pPr>
            <w:r w:rsidRPr="00247B95">
              <w:rPr>
                <w:sz w:val="18"/>
                <w:szCs w:val="18"/>
              </w:rPr>
              <w:t>3563</w:t>
            </w:r>
          </w:p>
        </w:tc>
        <w:tc>
          <w:tcPr>
            <w:tcW w:w="733" w:type="dxa"/>
            <w:shd w:val="clear" w:color="auto" w:fill="auto"/>
            <w:noWrap/>
            <w:vAlign w:val="bottom"/>
          </w:tcPr>
          <w:p w:rsidR="00314DA5" w:rsidRPr="00247B95" w:rsidRDefault="00314DA5" w:rsidP="00247B95">
            <w:pPr>
              <w:suppressAutoHyphens w:val="0"/>
              <w:spacing w:before="40" w:after="40" w:line="220" w:lineRule="exact"/>
              <w:ind w:left="113"/>
              <w:jc w:val="right"/>
              <w:rPr>
                <w:sz w:val="18"/>
                <w:szCs w:val="18"/>
              </w:rPr>
            </w:pPr>
            <w:r w:rsidRPr="00247B95">
              <w:rPr>
                <w:sz w:val="18"/>
                <w:szCs w:val="18"/>
              </w:rPr>
              <w:t>3463</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3,415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3,386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3,342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3,262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3,834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3,829 </w:t>
            </w:r>
          </w:p>
        </w:tc>
      </w:tr>
      <w:tr w:rsidR="00247B95" w:rsidRPr="00247B95">
        <w:trPr>
          <w:trHeight w:val="240"/>
        </w:trPr>
        <w:tc>
          <w:tcPr>
            <w:tcW w:w="1284" w:type="dxa"/>
            <w:shd w:val="clear" w:color="auto" w:fill="auto"/>
            <w:noWrap/>
          </w:tcPr>
          <w:p w:rsidR="00314DA5" w:rsidRPr="00247B95" w:rsidRDefault="00314DA5" w:rsidP="00247B95">
            <w:pPr>
              <w:suppressAutoHyphens w:val="0"/>
              <w:spacing w:before="40" w:after="40" w:line="220" w:lineRule="exact"/>
              <w:rPr>
                <w:sz w:val="18"/>
                <w:szCs w:val="18"/>
              </w:rPr>
            </w:pPr>
            <w:r w:rsidRPr="00247B95">
              <w:rPr>
                <w:sz w:val="18"/>
                <w:szCs w:val="18"/>
              </w:rPr>
              <w:t>October</w:t>
            </w:r>
          </w:p>
        </w:tc>
        <w:tc>
          <w:tcPr>
            <w:tcW w:w="733" w:type="dxa"/>
            <w:shd w:val="clear" w:color="auto" w:fill="auto"/>
            <w:noWrap/>
            <w:vAlign w:val="bottom"/>
          </w:tcPr>
          <w:p w:rsidR="00314DA5" w:rsidRPr="00247B95" w:rsidRDefault="00314DA5" w:rsidP="00247B95">
            <w:pPr>
              <w:suppressAutoHyphens w:val="0"/>
              <w:spacing w:before="40" w:after="40" w:line="220" w:lineRule="exact"/>
              <w:ind w:left="113"/>
              <w:jc w:val="right"/>
              <w:rPr>
                <w:sz w:val="18"/>
                <w:szCs w:val="18"/>
              </w:rPr>
            </w:pPr>
            <w:r w:rsidRPr="00247B95">
              <w:rPr>
                <w:sz w:val="18"/>
                <w:szCs w:val="18"/>
              </w:rPr>
              <w:t>3540</w:t>
            </w:r>
          </w:p>
        </w:tc>
        <w:tc>
          <w:tcPr>
            <w:tcW w:w="733" w:type="dxa"/>
            <w:shd w:val="clear" w:color="auto" w:fill="auto"/>
            <w:noWrap/>
            <w:vAlign w:val="bottom"/>
          </w:tcPr>
          <w:p w:rsidR="00314DA5" w:rsidRPr="00247B95" w:rsidRDefault="00314DA5" w:rsidP="00247B95">
            <w:pPr>
              <w:suppressAutoHyphens w:val="0"/>
              <w:spacing w:before="40" w:after="40" w:line="220" w:lineRule="exact"/>
              <w:ind w:left="113"/>
              <w:jc w:val="right"/>
              <w:rPr>
                <w:sz w:val="18"/>
                <w:szCs w:val="18"/>
              </w:rPr>
            </w:pPr>
            <w:r w:rsidRPr="00247B95">
              <w:rPr>
                <w:sz w:val="18"/>
                <w:szCs w:val="18"/>
              </w:rPr>
              <w:t>3458</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3,393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3,388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3,327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3,239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3,811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3,835 </w:t>
            </w:r>
          </w:p>
        </w:tc>
      </w:tr>
      <w:tr w:rsidR="00247B95" w:rsidRPr="00247B95">
        <w:trPr>
          <w:trHeight w:val="240"/>
        </w:trPr>
        <w:tc>
          <w:tcPr>
            <w:tcW w:w="1284" w:type="dxa"/>
            <w:shd w:val="clear" w:color="auto" w:fill="auto"/>
            <w:noWrap/>
          </w:tcPr>
          <w:p w:rsidR="00314DA5" w:rsidRPr="00247B95" w:rsidRDefault="00314DA5" w:rsidP="00247B95">
            <w:pPr>
              <w:suppressAutoHyphens w:val="0"/>
              <w:spacing w:before="40" w:after="40" w:line="220" w:lineRule="exact"/>
              <w:rPr>
                <w:sz w:val="18"/>
                <w:szCs w:val="18"/>
              </w:rPr>
            </w:pPr>
            <w:r w:rsidRPr="00247B95">
              <w:rPr>
                <w:sz w:val="18"/>
                <w:szCs w:val="18"/>
              </w:rPr>
              <w:t>November</w:t>
            </w:r>
          </w:p>
        </w:tc>
        <w:tc>
          <w:tcPr>
            <w:tcW w:w="733" w:type="dxa"/>
            <w:shd w:val="clear" w:color="auto" w:fill="auto"/>
            <w:noWrap/>
            <w:vAlign w:val="bottom"/>
          </w:tcPr>
          <w:p w:rsidR="00314DA5" w:rsidRPr="00247B95" w:rsidRDefault="00314DA5" w:rsidP="00247B95">
            <w:pPr>
              <w:suppressAutoHyphens w:val="0"/>
              <w:spacing w:before="40" w:after="40" w:line="220" w:lineRule="exact"/>
              <w:ind w:left="113"/>
              <w:jc w:val="right"/>
              <w:rPr>
                <w:sz w:val="18"/>
                <w:szCs w:val="18"/>
              </w:rPr>
            </w:pPr>
            <w:r w:rsidRPr="00247B95">
              <w:rPr>
                <w:sz w:val="18"/>
                <w:szCs w:val="18"/>
              </w:rPr>
              <w:t>3543</w:t>
            </w:r>
          </w:p>
        </w:tc>
        <w:tc>
          <w:tcPr>
            <w:tcW w:w="733" w:type="dxa"/>
            <w:shd w:val="clear" w:color="auto" w:fill="auto"/>
            <w:noWrap/>
            <w:vAlign w:val="bottom"/>
          </w:tcPr>
          <w:p w:rsidR="00314DA5" w:rsidRPr="00247B95" w:rsidRDefault="00314DA5" w:rsidP="00247B95">
            <w:pPr>
              <w:suppressAutoHyphens w:val="0"/>
              <w:spacing w:before="40" w:after="40" w:line="220" w:lineRule="exact"/>
              <w:ind w:left="113"/>
              <w:jc w:val="right"/>
              <w:rPr>
                <w:sz w:val="18"/>
                <w:szCs w:val="18"/>
              </w:rPr>
            </w:pPr>
            <w:r w:rsidRPr="00247B95">
              <w:rPr>
                <w:sz w:val="18"/>
                <w:szCs w:val="18"/>
              </w:rPr>
              <w:t>3478</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3,419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3,389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3,325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3,240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3,820 </w:t>
            </w:r>
          </w:p>
        </w:tc>
        <w:tc>
          <w:tcPr>
            <w:tcW w:w="794" w:type="dxa"/>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3,819 </w:t>
            </w:r>
          </w:p>
        </w:tc>
      </w:tr>
      <w:tr w:rsidR="00247B95" w:rsidRPr="00247B95">
        <w:trPr>
          <w:trHeight w:val="240"/>
        </w:trPr>
        <w:tc>
          <w:tcPr>
            <w:tcW w:w="1284" w:type="dxa"/>
            <w:tcBorders>
              <w:bottom w:val="single" w:sz="12" w:space="0" w:color="auto"/>
            </w:tcBorders>
            <w:shd w:val="clear" w:color="auto" w:fill="auto"/>
            <w:noWrap/>
          </w:tcPr>
          <w:p w:rsidR="00314DA5" w:rsidRPr="00247B95" w:rsidRDefault="00314DA5" w:rsidP="00247B95">
            <w:pPr>
              <w:suppressAutoHyphens w:val="0"/>
              <w:spacing w:before="40" w:after="40" w:line="220" w:lineRule="exact"/>
              <w:rPr>
                <w:sz w:val="18"/>
                <w:szCs w:val="18"/>
              </w:rPr>
            </w:pPr>
            <w:r w:rsidRPr="00247B95">
              <w:rPr>
                <w:sz w:val="18"/>
                <w:szCs w:val="18"/>
              </w:rPr>
              <w:t>December</w:t>
            </w:r>
          </w:p>
        </w:tc>
        <w:tc>
          <w:tcPr>
            <w:tcW w:w="733" w:type="dxa"/>
            <w:tcBorders>
              <w:bottom w:val="single" w:sz="12" w:space="0" w:color="auto"/>
            </w:tcBorders>
            <w:shd w:val="clear" w:color="auto" w:fill="auto"/>
            <w:noWrap/>
            <w:vAlign w:val="bottom"/>
          </w:tcPr>
          <w:p w:rsidR="00314DA5" w:rsidRPr="00247B95" w:rsidRDefault="00314DA5" w:rsidP="00247B95">
            <w:pPr>
              <w:suppressAutoHyphens w:val="0"/>
              <w:spacing w:before="40" w:after="40" w:line="220" w:lineRule="exact"/>
              <w:ind w:left="113"/>
              <w:jc w:val="right"/>
              <w:rPr>
                <w:sz w:val="18"/>
                <w:szCs w:val="18"/>
              </w:rPr>
            </w:pPr>
            <w:r w:rsidRPr="00247B95">
              <w:rPr>
                <w:sz w:val="18"/>
                <w:szCs w:val="18"/>
              </w:rPr>
              <w:t>3479</w:t>
            </w:r>
          </w:p>
        </w:tc>
        <w:tc>
          <w:tcPr>
            <w:tcW w:w="733" w:type="dxa"/>
            <w:tcBorders>
              <w:bottom w:val="single" w:sz="12" w:space="0" w:color="auto"/>
            </w:tcBorders>
            <w:shd w:val="clear" w:color="auto" w:fill="auto"/>
            <w:noWrap/>
            <w:vAlign w:val="bottom"/>
          </w:tcPr>
          <w:p w:rsidR="00314DA5" w:rsidRPr="00247B95" w:rsidRDefault="00314DA5" w:rsidP="00247B95">
            <w:pPr>
              <w:suppressAutoHyphens w:val="0"/>
              <w:spacing w:before="40" w:after="40" w:line="220" w:lineRule="exact"/>
              <w:ind w:left="113"/>
              <w:jc w:val="right"/>
              <w:rPr>
                <w:sz w:val="18"/>
                <w:szCs w:val="18"/>
              </w:rPr>
            </w:pPr>
            <w:r w:rsidRPr="00247B95">
              <w:rPr>
                <w:sz w:val="18"/>
                <w:szCs w:val="18"/>
              </w:rPr>
              <w:t>3460</w:t>
            </w:r>
          </w:p>
        </w:tc>
        <w:tc>
          <w:tcPr>
            <w:tcW w:w="794" w:type="dxa"/>
            <w:tcBorders>
              <w:bottom w:val="single" w:sz="12" w:space="0" w:color="auto"/>
            </w:tcBorders>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3,367 </w:t>
            </w:r>
          </w:p>
        </w:tc>
        <w:tc>
          <w:tcPr>
            <w:tcW w:w="794" w:type="dxa"/>
            <w:tcBorders>
              <w:bottom w:val="single" w:sz="12" w:space="0" w:color="auto"/>
            </w:tcBorders>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3,343 </w:t>
            </w:r>
          </w:p>
        </w:tc>
        <w:tc>
          <w:tcPr>
            <w:tcW w:w="794" w:type="dxa"/>
            <w:tcBorders>
              <w:bottom w:val="single" w:sz="12" w:space="0" w:color="auto"/>
            </w:tcBorders>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3,297 </w:t>
            </w:r>
          </w:p>
        </w:tc>
        <w:tc>
          <w:tcPr>
            <w:tcW w:w="794" w:type="dxa"/>
            <w:tcBorders>
              <w:bottom w:val="single" w:sz="12" w:space="0" w:color="auto"/>
            </w:tcBorders>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3,256 </w:t>
            </w:r>
          </w:p>
        </w:tc>
        <w:tc>
          <w:tcPr>
            <w:tcW w:w="794" w:type="dxa"/>
            <w:tcBorders>
              <w:bottom w:val="single" w:sz="12" w:space="0" w:color="auto"/>
            </w:tcBorders>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3,829 </w:t>
            </w:r>
          </w:p>
        </w:tc>
        <w:tc>
          <w:tcPr>
            <w:tcW w:w="794" w:type="dxa"/>
            <w:tcBorders>
              <w:bottom w:val="single" w:sz="12" w:space="0" w:color="auto"/>
            </w:tcBorders>
            <w:shd w:val="clear" w:color="auto" w:fill="auto"/>
            <w:noWrap/>
            <w:vAlign w:val="bottom"/>
          </w:tcPr>
          <w:p w:rsidR="00314DA5" w:rsidRPr="00247B95" w:rsidRDefault="00333F62" w:rsidP="00247B95">
            <w:pPr>
              <w:suppressAutoHyphens w:val="0"/>
              <w:spacing w:before="40" w:after="40" w:line="220" w:lineRule="exact"/>
              <w:ind w:left="113"/>
              <w:jc w:val="right"/>
              <w:rPr>
                <w:sz w:val="18"/>
                <w:szCs w:val="18"/>
              </w:rPr>
            </w:pPr>
            <w:r>
              <w:rPr>
                <w:sz w:val="18"/>
                <w:szCs w:val="18"/>
              </w:rPr>
              <w:t xml:space="preserve"> </w:t>
            </w:r>
            <w:r w:rsidR="00314DA5" w:rsidRPr="00247B95">
              <w:rPr>
                <w:sz w:val="18"/>
                <w:szCs w:val="18"/>
              </w:rPr>
              <w:t xml:space="preserve">3,793 </w:t>
            </w:r>
          </w:p>
        </w:tc>
      </w:tr>
    </w:tbl>
    <w:p w:rsidR="00554079" w:rsidRDefault="00247B95" w:rsidP="00247B95">
      <w:pPr>
        <w:pStyle w:val="SingleTxtG"/>
        <w:ind w:firstLine="170"/>
      </w:pPr>
      <w:r w:rsidRPr="00247B95">
        <w:rPr>
          <w:i/>
        </w:rPr>
        <w:t>Source</w:t>
      </w:r>
      <w:r w:rsidRPr="00247B95">
        <w:t>: Ministry of Internal Affairs</w:t>
      </w:r>
    </w:p>
    <w:p w:rsidR="00247B95" w:rsidRDefault="00247B95" w:rsidP="00247B95">
      <w:pPr>
        <w:pStyle w:val="SingleTxtG"/>
        <w:ind w:firstLine="170"/>
        <w:sectPr w:rsidR="00247B95" w:rsidSect="001D6469">
          <w:headerReference w:type="even" r:id="rId19"/>
          <w:headerReference w:type="default" r:id="rId20"/>
          <w:footerReference w:type="even" r:id="rId21"/>
          <w:footerReference w:type="default" r:id="rId22"/>
          <w:endnotePr>
            <w:numFmt w:val="decimal"/>
          </w:endnotePr>
          <w:pgSz w:w="11907" w:h="16840" w:code="9"/>
          <w:pgMar w:top="1701" w:right="1134" w:bottom="2268" w:left="1134" w:header="1134" w:footer="1701" w:gutter="0"/>
          <w:cols w:space="720"/>
          <w:docGrid w:linePitch="65"/>
        </w:sectPr>
      </w:pPr>
    </w:p>
    <w:p w:rsidR="00247B95" w:rsidRPr="00B34004" w:rsidRDefault="00247B95" w:rsidP="006B4826">
      <w:pPr>
        <w:pStyle w:val="Heading1"/>
        <w:spacing w:after="120"/>
        <w:rPr>
          <w:b/>
          <w:bCs/>
        </w:rPr>
      </w:pPr>
      <w:r w:rsidRPr="00AF0340">
        <w:t>Table 16</w:t>
      </w:r>
      <w:r w:rsidR="006B4826">
        <w:br/>
      </w:r>
      <w:r w:rsidRPr="006B4826">
        <w:rPr>
          <w:rStyle w:val="SingleTxtGChar"/>
          <w:b/>
        </w:rPr>
        <w:t xml:space="preserve">Welfare </w:t>
      </w:r>
      <w:r w:rsidR="00B34004" w:rsidRPr="006B4826">
        <w:rPr>
          <w:rStyle w:val="SingleTxtGChar"/>
          <w:b/>
        </w:rPr>
        <w:t>appropriations</w:t>
      </w:r>
    </w:p>
    <w:tbl>
      <w:tblPr>
        <w:tblW w:w="12786" w:type="dxa"/>
        <w:tblBorders>
          <w:top w:val="single" w:sz="4" w:space="0" w:color="auto"/>
        </w:tblBorders>
        <w:tblCellMar>
          <w:left w:w="0" w:type="dxa"/>
          <w:right w:w="0" w:type="dxa"/>
        </w:tblCellMar>
        <w:tblLook w:val="0000" w:firstRow="0" w:lastRow="0" w:firstColumn="0" w:lastColumn="0" w:noHBand="0" w:noVBand="0"/>
      </w:tblPr>
      <w:tblGrid>
        <w:gridCol w:w="1786"/>
        <w:gridCol w:w="1240"/>
        <w:gridCol w:w="1240"/>
        <w:gridCol w:w="1240"/>
        <w:gridCol w:w="1240"/>
        <w:gridCol w:w="1240"/>
        <w:gridCol w:w="1240"/>
        <w:gridCol w:w="1240"/>
        <w:gridCol w:w="1240"/>
        <w:gridCol w:w="1240"/>
      </w:tblGrid>
      <w:tr w:rsidR="00247B95" w:rsidRPr="00247B95">
        <w:trPr>
          <w:trHeight w:val="240"/>
          <w:tblHeader/>
        </w:trPr>
        <w:tc>
          <w:tcPr>
            <w:tcW w:w="1770" w:type="dxa"/>
            <w:tcBorders>
              <w:top w:val="single" w:sz="4" w:space="0" w:color="auto"/>
              <w:bottom w:val="single" w:sz="12" w:space="0" w:color="auto"/>
            </w:tcBorders>
            <w:shd w:val="clear" w:color="auto" w:fill="auto"/>
            <w:noWrap/>
            <w:vAlign w:val="bottom"/>
          </w:tcPr>
          <w:p w:rsidR="00247B95" w:rsidRPr="00247B95" w:rsidRDefault="00247B95" w:rsidP="00247B95">
            <w:pPr>
              <w:suppressAutoHyphens w:val="0"/>
              <w:spacing w:before="80" w:after="80" w:line="200" w:lineRule="exact"/>
              <w:rPr>
                <w:bCs/>
                <w:i/>
                <w:sz w:val="16"/>
                <w:szCs w:val="16"/>
                <w:lang w:val="en-US"/>
              </w:rPr>
            </w:pPr>
            <w:r w:rsidRPr="00247B95">
              <w:rPr>
                <w:bCs/>
                <w:i/>
                <w:sz w:val="16"/>
                <w:szCs w:val="16"/>
                <w:lang w:val="en-US"/>
              </w:rPr>
              <w:t>Breakdown</w:t>
            </w:r>
          </w:p>
        </w:tc>
        <w:tc>
          <w:tcPr>
            <w:tcW w:w="1224" w:type="dxa"/>
            <w:tcBorders>
              <w:top w:val="single" w:sz="4" w:space="0" w:color="auto"/>
              <w:bottom w:val="single" w:sz="12" w:space="0" w:color="auto"/>
            </w:tcBorders>
            <w:shd w:val="clear" w:color="auto" w:fill="auto"/>
            <w:noWrap/>
            <w:vAlign w:val="bottom"/>
          </w:tcPr>
          <w:p w:rsidR="00247B95" w:rsidRPr="00247B95" w:rsidRDefault="00247B95" w:rsidP="00247B95">
            <w:pPr>
              <w:suppressAutoHyphens w:val="0"/>
              <w:spacing w:before="80" w:after="80" w:line="200" w:lineRule="exact"/>
              <w:ind w:left="113"/>
              <w:jc w:val="right"/>
              <w:rPr>
                <w:bCs/>
                <w:i/>
                <w:sz w:val="16"/>
                <w:szCs w:val="16"/>
                <w:lang w:val="en-US"/>
              </w:rPr>
            </w:pPr>
            <w:r w:rsidRPr="00247B95">
              <w:rPr>
                <w:bCs/>
                <w:i/>
                <w:sz w:val="16"/>
                <w:szCs w:val="16"/>
                <w:lang w:val="en-US"/>
              </w:rPr>
              <w:t>1999-2000</w:t>
            </w:r>
          </w:p>
        </w:tc>
        <w:tc>
          <w:tcPr>
            <w:tcW w:w="1224" w:type="dxa"/>
            <w:tcBorders>
              <w:top w:val="single" w:sz="4" w:space="0" w:color="auto"/>
              <w:bottom w:val="single" w:sz="12" w:space="0" w:color="auto"/>
            </w:tcBorders>
            <w:shd w:val="clear" w:color="auto" w:fill="auto"/>
            <w:noWrap/>
            <w:vAlign w:val="bottom"/>
          </w:tcPr>
          <w:p w:rsidR="00247B95" w:rsidRPr="00247B95" w:rsidRDefault="00247B95" w:rsidP="00247B95">
            <w:pPr>
              <w:suppressAutoHyphens w:val="0"/>
              <w:spacing w:before="80" w:after="80" w:line="200" w:lineRule="exact"/>
              <w:ind w:left="113"/>
              <w:jc w:val="right"/>
              <w:rPr>
                <w:bCs/>
                <w:i/>
                <w:sz w:val="16"/>
                <w:szCs w:val="16"/>
                <w:lang w:val="en-US"/>
              </w:rPr>
            </w:pPr>
            <w:r w:rsidRPr="00247B95">
              <w:rPr>
                <w:bCs/>
                <w:i/>
                <w:sz w:val="16"/>
                <w:szCs w:val="16"/>
                <w:lang w:val="en-US"/>
              </w:rPr>
              <w:t>2000-2001</w:t>
            </w:r>
          </w:p>
        </w:tc>
        <w:tc>
          <w:tcPr>
            <w:tcW w:w="1224" w:type="dxa"/>
            <w:tcBorders>
              <w:top w:val="single" w:sz="4" w:space="0" w:color="auto"/>
              <w:bottom w:val="single" w:sz="12" w:space="0" w:color="auto"/>
            </w:tcBorders>
            <w:shd w:val="clear" w:color="auto" w:fill="auto"/>
            <w:noWrap/>
            <w:vAlign w:val="bottom"/>
          </w:tcPr>
          <w:p w:rsidR="00247B95" w:rsidRPr="00247B95" w:rsidRDefault="00247B95" w:rsidP="00247B95">
            <w:pPr>
              <w:suppressAutoHyphens w:val="0"/>
              <w:spacing w:before="80" w:after="80" w:line="200" w:lineRule="exact"/>
              <w:ind w:left="113"/>
              <w:jc w:val="right"/>
              <w:rPr>
                <w:bCs/>
                <w:i/>
                <w:sz w:val="16"/>
                <w:szCs w:val="16"/>
                <w:lang w:val="en-US"/>
              </w:rPr>
            </w:pPr>
            <w:r w:rsidRPr="00247B95">
              <w:rPr>
                <w:bCs/>
                <w:i/>
                <w:sz w:val="16"/>
                <w:szCs w:val="16"/>
                <w:lang w:val="en-US"/>
              </w:rPr>
              <w:t>2001-2002</w:t>
            </w:r>
          </w:p>
        </w:tc>
        <w:tc>
          <w:tcPr>
            <w:tcW w:w="1224" w:type="dxa"/>
            <w:tcBorders>
              <w:top w:val="single" w:sz="4" w:space="0" w:color="auto"/>
              <w:bottom w:val="single" w:sz="12" w:space="0" w:color="auto"/>
            </w:tcBorders>
            <w:shd w:val="clear" w:color="auto" w:fill="auto"/>
            <w:noWrap/>
            <w:vAlign w:val="bottom"/>
          </w:tcPr>
          <w:p w:rsidR="00247B95" w:rsidRPr="00247B95" w:rsidRDefault="00247B95" w:rsidP="00247B95">
            <w:pPr>
              <w:suppressAutoHyphens w:val="0"/>
              <w:spacing w:before="80" w:after="80" w:line="200" w:lineRule="exact"/>
              <w:ind w:left="113"/>
              <w:jc w:val="right"/>
              <w:rPr>
                <w:bCs/>
                <w:i/>
                <w:sz w:val="16"/>
                <w:szCs w:val="16"/>
                <w:lang w:val="en-US"/>
              </w:rPr>
            </w:pPr>
            <w:r w:rsidRPr="00247B95">
              <w:rPr>
                <w:bCs/>
                <w:i/>
                <w:sz w:val="16"/>
                <w:szCs w:val="16"/>
                <w:lang w:val="en-US"/>
              </w:rPr>
              <w:t>2002-2003</w:t>
            </w:r>
          </w:p>
        </w:tc>
        <w:tc>
          <w:tcPr>
            <w:tcW w:w="1224" w:type="dxa"/>
            <w:tcBorders>
              <w:top w:val="single" w:sz="4" w:space="0" w:color="auto"/>
              <w:bottom w:val="single" w:sz="12" w:space="0" w:color="auto"/>
            </w:tcBorders>
            <w:shd w:val="clear" w:color="auto" w:fill="auto"/>
            <w:noWrap/>
            <w:vAlign w:val="bottom"/>
          </w:tcPr>
          <w:p w:rsidR="00247B95" w:rsidRPr="00247B95" w:rsidRDefault="00247B95" w:rsidP="00247B95">
            <w:pPr>
              <w:suppressAutoHyphens w:val="0"/>
              <w:spacing w:before="80" w:after="80" w:line="200" w:lineRule="exact"/>
              <w:ind w:left="113"/>
              <w:jc w:val="right"/>
              <w:rPr>
                <w:bCs/>
                <w:i/>
                <w:sz w:val="16"/>
                <w:szCs w:val="16"/>
                <w:lang w:val="en-US"/>
              </w:rPr>
            </w:pPr>
            <w:r w:rsidRPr="00247B95">
              <w:rPr>
                <w:bCs/>
                <w:i/>
                <w:sz w:val="16"/>
                <w:szCs w:val="16"/>
                <w:lang w:val="en-US"/>
              </w:rPr>
              <w:t>2003-2004</w:t>
            </w:r>
          </w:p>
        </w:tc>
        <w:tc>
          <w:tcPr>
            <w:tcW w:w="1224" w:type="dxa"/>
            <w:tcBorders>
              <w:top w:val="single" w:sz="4" w:space="0" w:color="auto"/>
              <w:bottom w:val="single" w:sz="12" w:space="0" w:color="auto"/>
            </w:tcBorders>
            <w:shd w:val="clear" w:color="auto" w:fill="auto"/>
            <w:noWrap/>
            <w:vAlign w:val="bottom"/>
          </w:tcPr>
          <w:p w:rsidR="00247B95" w:rsidRPr="00247B95" w:rsidRDefault="00247B95" w:rsidP="00247B95">
            <w:pPr>
              <w:suppressAutoHyphens w:val="0"/>
              <w:spacing w:before="80" w:after="80" w:line="200" w:lineRule="exact"/>
              <w:ind w:left="113"/>
              <w:jc w:val="right"/>
              <w:rPr>
                <w:bCs/>
                <w:i/>
                <w:sz w:val="16"/>
                <w:szCs w:val="16"/>
                <w:lang w:val="en-US"/>
              </w:rPr>
            </w:pPr>
            <w:r w:rsidRPr="00247B95">
              <w:rPr>
                <w:bCs/>
                <w:i/>
                <w:sz w:val="16"/>
                <w:szCs w:val="16"/>
                <w:lang w:val="en-US"/>
              </w:rPr>
              <w:t>2004-2005</w:t>
            </w:r>
          </w:p>
        </w:tc>
        <w:tc>
          <w:tcPr>
            <w:tcW w:w="1224" w:type="dxa"/>
            <w:tcBorders>
              <w:top w:val="single" w:sz="4" w:space="0" w:color="auto"/>
              <w:bottom w:val="single" w:sz="12" w:space="0" w:color="auto"/>
            </w:tcBorders>
            <w:shd w:val="clear" w:color="auto" w:fill="auto"/>
            <w:noWrap/>
            <w:vAlign w:val="bottom"/>
          </w:tcPr>
          <w:p w:rsidR="00247B95" w:rsidRPr="00247B95" w:rsidRDefault="00247B95" w:rsidP="00247B95">
            <w:pPr>
              <w:suppressAutoHyphens w:val="0"/>
              <w:spacing w:before="80" w:after="80" w:line="200" w:lineRule="exact"/>
              <w:ind w:left="113"/>
              <w:jc w:val="right"/>
              <w:rPr>
                <w:bCs/>
                <w:i/>
                <w:sz w:val="16"/>
                <w:szCs w:val="16"/>
                <w:lang w:val="en-US"/>
              </w:rPr>
            </w:pPr>
            <w:r w:rsidRPr="00247B95">
              <w:rPr>
                <w:bCs/>
                <w:i/>
                <w:sz w:val="16"/>
                <w:szCs w:val="16"/>
                <w:lang w:val="en-US"/>
              </w:rPr>
              <w:t>2005-2006</w:t>
            </w:r>
          </w:p>
        </w:tc>
        <w:tc>
          <w:tcPr>
            <w:tcW w:w="1224" w:type="dxa"/>
            <w:tcBorders>
              <w:top w:val="single" w:sz="4" w:space="0" w:color="auto"/>
              <w:bottom w:val="single" w:sz="12" w:space="0" w:color="auto"/>
            </w:tcBorders>
            <w:shd w:val="clear" w:color="auto" w:fill="auto"/>
            <w:noWrap/>
            <w:vAlign w:val="bottom"/>
          </w:tcPr>
          <w:p w:rsidR="00247B95" w:rsidRPr="00247B95" w:rsidRDefault="00247B95" w:rsidP="00247B95">
            <w:pPr>
              <w:suppressAutoHyphens w:val="0"/>
              <w:spacing w:before="80" w:after="80" w:line="200" w:lineRule="exact"/>
              <w:ind w:left="113"/>
              <w:jc w:val="right"/>
              <w:rPr>
                <w:bCs/>
                <w:i/>
                <w:sz w:val="16"/>
                <w:szCs w:val="16"/>
                <w:lang w:val="en-US"/>
              </w:rPr>
            </w:pPr>
            <w:r w:rsidRPr="00247B95">
              <w:rPr>
                <w:bCs/>
                <w:i/>
                <w:sz w:val="16"/>
                <w:szCs w:val="16"/>
                <w:lang w:val="en-US"/>
              </w:rPr>
              <w:t>2006-2007</w:t>
            </w:r>
          </w:p>
        </w:tc>
        <w:tc>
          <w:tcPr>
            <w:tcW w:w="1224" w:type="dxa"/>
            <w:tcBorders>
              <w:top w:val="single" w:sz="4" w:space="0" w:color="auto"/>
              <w:bottom w:val="single" w:sz="12" w:space="0" w:color="auto"/>
            </w:tcBorders>
            <w:shd w:val="clear" w:color="auto" w:fill="auto"/>
            <w:noWrap/>
            <w:vAlign w:val="bottom"/>
          </w:tcPr>
          <w:p w:rsidR="00247B95" w:rsidRPr="00247B95" w:rsidRDefault="00247B95" w:rsidP="00247B95">
            <w:pPr>
              <w:suppressAutoHyphens w:val="0"/>
              <w:spacing w:before="80" w:after="80" w:line="200" w:lineRule="exact"/>
              <w:ind w:left="113"/>
              <w:jc w:val="right"/>
              <w:rPr>
                <w:bCs/>
                <w:i/>
                <w:sz w:val="16"/>
                <w:szCs w:val="16"/>
                <w:lang w:val="en-US"/>
              </w:rPr>
            </w:pPr>
            <w:r w:rsidRPr="00247B95">
              <w:rPr>
                <w:bCs/>
                <w:i/>
                <w:sz w:val="16"/>
                <w:szCs w:val="16"/>
                <w:lang w:val="en-US"/>
              </w:rPr>
              <w:t>2007-2008</w:t>
            </w:r>
          </w:p>
        </w:tc>
      </w:tr>
      <w:tr w:rsidR="00247B95" w:rsidRPr="00247B95">
        <w:trPr>
          <w:trHeight w:val="240"/>
        </w:trPr>
        <w:tc>
          <w:tcPr>
            <w:tcW w:w="1770" w:type="dxa"/>
            <w:tcBorders>
              <w:top w:val="single" w:sz="12" w:space="0" w:color="auto"/>
            </w:tcBorders>
            <w:shd w:val="clear" w:color="auto" w:fill="auto"/>
            <w:noWrap/>
          </w:tcPr>
          <w:p w:rsidR="00247B95" w:rsidRPr="00247B95" w:rsidRDefault="00247B95" w:rsidP="00247B95">
            <w:pPr>
              <w:suppressAutoHyphens w:val="0"/>
              <w:spacing w:before="40" w:after="40" w:line="220" w:lineRule="exact"/>
              <w:rPr>
                <w:sz w:val="18"/>
                <w:szCs w:val="16"/>
                <w:lang w:val="en-US"/>
              </w:rPr>
            </w:pPr>
            <w:r w:rsidRPr="00247B95">
              <w:rPr>
                <w:sz w:val="18"/>
                <w:szCs w:val="16"/>
                <w:lang w:val="en-US"/>
              </w:rPr>
              <w:t>Child Benefit</w:t>
            </w:r>
          </w:p>
        </w:tc>
        <w:tc>
          <w:tcPr>
            <w:tcW w:w="1224" w:type="dxa"/>
            <w:tcBorders>
              <w:top w:val="single" w:sz="12" w:space="0" w:color="auto"/>
            </w:tcBorders>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1,992,000 </w:t>
            </w:r>
          </w:p>
        </w:tc>
        <w:tc>
          <w:tcPr>
            <w:tcW w:w="1224" w:type="dxa"/>
            <w:tcBorders>
              <w:top w:val="single" w:sz="12" w:space="0" w:color="auto"/>
            </w:tcBorders>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1,800,000 </w:t>
            </w:r>
          </w:p>
        </w:tc>
        <w:tc>
          <w:tcPr>
            <w:tcW w:w="1224" w:type="dxa"/>
            <w:tcBorders>
              <w:top w:val="single" w:sz="12" w:space="0" w:color="auto"/>
            </w:tcBorders>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1,718,400 </w:t>
            </w:r>
          </w:p>
        </w:tc>
        <w:tc>
          <w:tcPr>
            <w:tcW w:w="1224" w:type="dxa"/>
            <w:tcBorders>
              <w:top w:val="single" w:sz="12" w:space="0" w:color="auto"/>
            </w:tcBorders>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2,160,000 </w:t>
            </w:r>
          </w:p>
        </w:tc>
        <w:tc>
          <w:tcPr>
            <w:tcW w:w="1224" w:type="dxa"/>
            <w:tcBorders>
              <w:top w:val="single" w:sz="12" w:space="0" w:color="auto"/>
            </w:tcBorders>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2,487,600 </w:t>
            </w:r>
          </w:p>
        </w:tc>
        <w:tc>
          <w:tcPr>
            <w:tcW w:w="1224" w:type="dxa"/>
            <w:tcBorders>
              <w:top w:val="single" w:sz="12" w:space="0" w:color="auto"/>
            </w:tcBorders>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2,397,600 </w:t>
            </w:r>
          </w:p>
        </w:tc>
        <w:tc>
          <w:tcPr>
            <w:tcW w:w="1224" w:type="dxa"/>
            <w:tcBorders>
              <w:top w:val="single" w:sz="12" w:space="0" w:color="auto"/>
            </w:tcBorders>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2,664,000 </w:t>
            </w:r>
          </w:p>
        </w:tc>
        <w:tc>
          <w:tcPr>
            <w:tcW w:w="1224" w:type="dxa"/>
            <w:tcBorders>
              <w:top w:val="single" w:sz="12" w:space="0" w:color="auto"/>
            </w:tcBorders>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2,923,200 </w:t>
            </w:r>
          </w:p>
        </w:tc>
        <w:tc>
          <w:tcPr>
            <w:tcW w:w="1224" w:type="dxa"/>
            <w:tcBorders>
              <w:top w:val="single" w:sz="12" w:space="0" w:color="auto"/>
            </w:tcBorders>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2,815,200 </w:t>
            </w:r>
          </w:p>
        </w:tc>
      </w:tr>
      <w:tr w:rsidR="00247B95" w:rsidRPr="00247B95">
        <w:trPr>
          <w:trHeight w:val="240"/>
        </w:trPr>
        <w:tc>
          <w:tcPr>
            <w:tcW w:w="1770" w:type="dxa"/>
            <w:shd w:val="clear" w:color="auto" w:fill="auto"/>
            <w:noWrap/>
          </w:tcPr>
          <w:p w:rsidR="00247B95" w:rsidRPr="00247B95" w:rsidRDefault="00247B95" w:rsidP="00247B95">
            <w:pPr>
              <w:suppressAutoHyphens w:val="0"/>
              <w:spacing w:before="40" w:after="40" w:line="220" w:lineRule="exact"/>
              <w:rPr>
                <w:sz w:val="18"/>
                <w:szCs w:val="16"/>
                <w:lang w:val="en-US"/>
              </w:rPr>
            </w:pPr>
            <w:r w:rsidRPr="00247B95">
              <w:rPr>
                <w:sz w:val="18"/>
                <w:szCs w:val="16"/>
                <w:lang w:val="en-US"/>
              </w:rPr>
              <w:t xml:space="preserve">Child New Born Allowance </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r w:rsidRPr="00247B95">
              <w:rPr>
                <w:sz w:val="18"/>
                <w:szCs w:val="16"/>
                <w:lang w:val="en-US"/>
              </w:rPr>
              <w:t xml:space="preserve"> - </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r w:rsidRPr="00247B95">
              <w:rPr>
                <w:sz w:val="18"/>
                <w:szCs w:val="16"/>
                <w:lang w:val="en-US"/>
              </w:rPr>
              <w:t xml:space="preserve"> - </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r w:rsidRPr="00247B95">
              <w:rPr>
                <w:sz w:val="18"/>
                <w:szCs w:val="16"/>
                <w:lang w:val="en-US"/>
              </w:rPr>
              <w:t xml:space="preserve"> -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 -</w:t>
            </w:r>
            <w:r>
              <w:rPr>
                <w:sz w:val="18"/>
                <w:szCs w:val="16"/>
                <w:lang w:val="en-US"/>
              </w:rPr>
              <w:t xml:space="preserve"> </w:t>
            </w:r>
            <w:r w:rsidR="00247B95" w:rsidRPr="00247B95">
              <w:rPr>
                <w:sz w:val="18"/>
                <w:szCs w:val="16"/>
                <w:lang w:val="en-US"/>
              </w:rPr>
              <w:t xml:space="preserve">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 -</w:t>
            </w:r>
            <w:r>
              <w:rPr>
                <w:sz w:val="18"/>
                <w:szCs w:val="16"/>
                <w:lang w:val="en-US"/>
              </w:rPr>
              <w:t xml:space="preserve"> </w:t>
            </w:r>
            <w:r w:rsidR="00247B95" w:rsidRPr="00247B95">
              <w:rPr>
                <w:sz w:val="18"/>
                <w:szCs w:val="16"/>
                <w:lang w:val="en-US"/>
              </w:rPr>
              <w:t xml:space="preserve">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 18,500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 64,000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 67,200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 96,000 </w:t>
            </w:r>
          </w:p>
        </w:tc>
      </w:tr>
      <w:tr w:rsidR="00247B95" w:rsidRPr="00247B95">
        <w:trPr>
          <w:trHeight w:val="240"/>
        </w:trPr>
        <w:tc>
          <w:tcPr>
            <w:tcW w:w="1770" w:type="dxa"/>
            <w:shd w:val="clear" w:color="auto" w:fill="auto"/>
            <w:noWrap/>
          </w:tcPr>
          <w:p w:rsidR="00247B95" w:rsidRPr="00247B95" w:rsidRDefault="00247B95" w:rsidP="00247B95">
            <w:pPr>
              <w:suppressAutoHyphens w:val="0"/>
              <w:spacing w:before="40" w:after="40" w:line="220" w:lineRule="exact"/>
              <w:rPr>
                <w:sz w:val="18"/>
                <w:szCs w:val="16"/>
                <w:lang w:val="en-US"/>
              </w:rPr>
            </w:pPr>
            <w:r w:rsidRPr="00247B95">
              <w:rPr>
                <w:sz w:val="18"/>
                <w:szCs w:val="16"/>
                <w:lang w:val="en-US"/>
              </w:rPr>
              <w:t>Destitute</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 88,320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 70,800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 60,000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 60,000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 68,400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 63,000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 90,000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 99,000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 108,000 </w:t>
            </w:r>
          </w:p>
        </w:tc>
      </w:tr>
      <w:tr w:rsidR="00247B95" w:rsidRPr="00247B95">
        <w:trPr>
          <w:trHeight w:val="240"/>
        </w:trPr>
        <w:tc>
          <w:tcPr>
            <w:tcW w:w="1770" w:type="dxa"/>
            <w:shd w:val="clear" w:color="auto" w:fill="auto"/>
            <w:noWrap/>
          </w:tcPr>
          <w:p w:rsidR="00247B95" w:rsidRPr="00247B95" w:rsidRDefault="00247B95" w:rsidP="00247B95">
            <w:pPr>
              <w:suppressAutoHyphens w:val="0"/>
              <w:spacing w:before="40" w:after="40" w:line="220" w:lineRule="exact"/>
              <w:rPr>
                <w:sz w:val="18"/>
                <w:szCs w:val="16"/>
                <w:lang w:val="en-US"/>
              </w:rPr>
            </w:pPr>
            <w:r w:rsidRPr="00247B95">
              <w:rPr>
                <w:sz w:val="18"/>
                <w:szCs w:val="16"/>
                <w:lang w:val="en-US"/>
              </w:rPr>
              <w:t>Infirm</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 295,680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 308,400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 288,000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 288,000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 343,200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 414,000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 432,000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 432,000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 450,000 </w:t>
            </w:r>
          </w:p>
        </w:tc>
      </w:tr>
      <w:tr w:rsidR="00247B95" w:rsidRPr="00247B95">
        <w:trPr>
          <w:trHeight w:val="240"/>
        </w:trPr>
        <w:tc>
          <w:tcPr>
            <w:tcW w:w="1770" w:type="dxa"/>
            <w:shd w:val="clear" w:color="auto" w:fill="auto"/>
            <w:noWrap/>
          </w:tcPr>
          <w:p w:rsidR="00247B95" w:rsidRPr="00247B95" w:rsidRDefault="00247B95" w:rsidP="00247B95">
            <w:pPr>
              <w:suppressAutoHyphens w:val="0"/>
              <w:spacing w:before="40" w:after="40" w:line="220" w:lineRule="exact"/>
              <w:rPr>
                <w:sz w:val="18"/>
                <w:szCs w:val="16"/>
                <w:lang w:val="en-US"/>
              </w:rPr>
            </w:pPr>
            <w:r w:rsidRPr="00247B95">
              <w:rPr>
                <w:sz w:val="18"/>
                <w:szCs w:val="16"/>
                <w:lang w:val="en-US"/>
              </w:rPr>
              <w:t>Care-Givers</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r w:rsidRPr="00247B95">
              <w:rPr>
                <w:sz w:val="18"/>
                <w:szCs w:val="16"/>
                <w:lang w:val="en-US"/>
              </w:rPr>
              <w:t xml:space="preserve"> - </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r w:rsidRPr="00247B95">
              <w:rPr>
                <w:sz w:val="18"/>
                <w:szCs w:val="16"/>
                <w:lang w:val="en-US"/>
              </w:rPr>
              <w:t xml:space="preserve"> - </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r w:rsidRPr="00247B95">
              <w:rPr>
                <w:sz w:val="18"/>
                <w:szCs w:val="16"/>
                <w:lang w:val="en-US"/>
              </w:rPr>
              <w:t xml:space="preserve"> - </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r w:rsidRPr="00247B95">
              <w:rPr>
                <w:sz w:val="18"/>
                <w:szCs w:val="16"/>
                <w:lang w:val="en-US"/>
              </w:rPr>
              <w:t>-</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r w:rsidRPr="00247B95">
              <w:rPr>
                <w:sz w:val="18"/>
                <w:szCs w:val="16"/>
                <w:lang w:val="en-US"/>
              </w:rPr>
              <w:t>-</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r w:rsidRPr="00247B95">
              <w:rPr>
                <w:sz w:val="18"/>
                <w:szCs w:val="16"/>
                <w:lang w:val="en-US"/>
              </w:rPr>
              <w:t>-</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r w:rsidRPr="00247B95">
              <w:rPr>
                <w:sz w:val="18"/>
                <w:szCs w:val="16"/>
                <w:lang w:val="en-US"/>
              </w:rPr>
              <w:t>-</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r w:rsidRPr="00247B95">
              <w:rPr>
                <w:sz w:val="18"/>
                <w:szCs w:val="16"/>
                <w:lang w:val="en-US"/>
              </w:rPr>
              <w:t>-</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r w:rsidRPr="00247B95">
              <w:rPr>
                <w:sz w:val="18"/>
                <w:szCs w:val="16"/>
                <w:lang w:val="en-US"/>
              </w:rPr>
              <w:t>-</w:t>
            </w:r>
          </w:p>
        </w:tc>
      </w:tr>
      <w:tr w:rsidR="00247B95" w:rsidRPr="00247B95">
        <w:trPr>
          <w:trHeight w:val="240"/>
        </w:trPr>
        <w:tc>
          <w:tcPr>
            <w:tcW w:w="1770" w:type="dxa"/>
            <w:shd w:val="clear" w:color="auto" w:fill="auto"/>
            <w:noWrap/>
          </w:tcPr>
          <w:p w:rsidR="00247B95" w:rsidRPr="00247B95" w:rsidRDefault="00247B95" w:rsidP="00247B95">
            <w:pPr>
              <w:suppressAutoHyphens w:val="0"/>
              <w:spacing w:before="40" w:after="40" w:line="220" w:lineRule="exact"/>
              <w:rPr>
                <w:sz w:val="18"/>
                <w:szCs w:val="16"/>
                <w:lang w:val="en-US"/>
              </w:rPr>
            </w:pPr>
            <w:r w:rsidRPr="00247B95">
              <w:rPr>
                <w:sz w:val="18"/>
                <w:szCs w:val="16"/>
                <w:lang w:val="en-US"/>
              </w:rPr>
              <w:t>Old Age Pension</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3,276,000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3,336,000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3,360,000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3,408,400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3,740,400 </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p>
        </w:tc>
      </w:tr>
      <w:tr w:rsidR="00247B95" w:rsidRPr="00247B95">
        <w:trPr>
          <w:trHeight w:val="240"/>
        </w:trPr>
        <w:tc>
          <w:tcPr>
            <w:tcW w:w="1770" w:type="dxa"/>
            <w:shd w:val="clear" w:color="auto" w:fill="auto"/>
            <w:noWrap/>
          </w:tcPr>
          <w:p w:rsidR="00247B95" w:rsidRPr="00247B95" w:rsidRDefault="00247B95" w:rsidP="00247B95">
            <w:pPr>
              <w:suppressAutoHyphens w:val="0"/>
              <w:spacing w:before="40" w:after="40" w:line="220" w:lineRule="exact"/>
              <w:rPr>
                <w:sz w:val="18"/>
                <w:szCs w:val="16"/>
                <w:lang w:val="en-US"/>
              </w:rPr>
            </w:pPr>
            <w:r w:rsidRPr="00247B95">
              <w:rPr>
                <w:sz w:val="18"/>
                <w:szCs w:val="16"/>
                <w:lang w:val="en-US"/>
              </w:rPr>
              <w:t xml:space="preserve"> a) 60+ years</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r w:rsidRPr="00247B95">
              <w:rPr>
                <w:sz w:val="18"/>
                <w:szCs w:val="16"/>
                <w:lang w:val="en-US"/>
              </w:rPr>
              <w:t xml:space="preserve"> - </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r w:rsidRPr="00247B95">
              <w:rPr>
                <w:sz w:val="18"/>
                <w:szCs w:val="16"/>
                <w:lang w:val="en-US"/>
              </w:rPr>
              <w:t xml:space="preserve"> - </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r w:rsidRPr="00247B95">
              <w:rPr>
                <w:sz w:val="18"/>
                <w:szCs w:val="16"/>
                <w:lang w:val="en-US"/>
              </w:rPr>
              <w:t xml:space="preserve"> - </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r w:rsidRPr="00247B95">
              <w:rPr>
                <w:sz w:val="18"/>
                <w:szCs w:val="16"/>
                <w:lang w:val="en-US"/>
              </w:rPr>
              <w:t>-</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r w:rsidRPr="00247B95">
              <w:rPr>
                <w:sz w:val="18"/>
                <w:szCs w:val="16"/>
                <w:lang w:val="en-US"/>
              </w:rPr>
              <w:t>-</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1,377,240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1,497,600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1,512,000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1,612,800 </w:t>
            </w:r>
          </w:p>
        </w:tc>
      </w:tr>
      <w:tr w:rsidR="00247B95" w:rsidRPr="00247B95">
        <w:trPr>
          <w:trHeight w:val="240"/>
        </w:trPr>
        <w:tc>
          <w:tcPr>
            <w:tcW w:w="1770" w:type="dxa"/>
            <w:shd w:val="clear" w:color="auto" w:fill="auto"/>
            <w:noWrap/>
          </w:tcPr>
          <w:p w:rsidR="00247B95" w:rsidRPr="00247B95" w:rsidRDefault="00247B95" w:rsidP="00247B95">
            <w:pPr>
              <w:suppressAutoHyphens w:val="0"/>
              <w:spacing w:before="40" w:after="40" w:line="220" w:lineRule="exact"/>
              <w:rPr>
                <w:sz w:val="18"/>
                <w:szCs w:val="16"/>
                <w:lang w:val="en-US"/>
              </w:rPr>
            </w:pPr>
            <w:r w:rsidRPr="00247B95">
              <w:rPr>
                <w:sz w:val="18"/>
                <w:szCs w:val="16"/>
                <w:lang w:val="en-US"/>
              </w:rPr>
              <w:t xml:space="preserve"> b) 65+ years</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r w:rsidRPr="00247B95">
              <w:rPr>
                <w:sz w:val="18"/>
                <w:szCs w:val="16"/>
                <w:lang w:val="en-US"/>
              </w:rPr>
              <w:t xml:space="preserve"> - </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r w:rsidRPr="00247B95">
              <w:rPr>
                <w:sz w:val="18"/>
                <w:szCs w:val="16"/>
                <w:lang w:val="en-US"/>
              </w:rPr>
              <w:t xml:space="preserve"> - </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r w:rsidRPr="00247B95">
              <w:rPr>
                <w:sz w:val="18"/>
                <w:szCs w:val="16"/>
                <w:lang w:val="en-US"/>
              </w:rPr>
              <w:t xml:space="preserve"> - </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r w:rsidRPr="00247B95">
              <w:rPr>
                <w:sz w:val="18"/>
                <w:szCs w:val="16"/>
                <w:lang w:val="en-US"/>
              </w:rPr>
              <w:t>-</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r w:rsidRPr="00247B95">
              <w:rPr>
                <w:sz w:val="18"/>
                <w:szCs w:val="16"/>
                <w:lang w:val="en-US"/>
              </w:rPr>
              <w:t>-</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 986,280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1,245,000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1,275,000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1,365,000 </w:t>
            </w:r>
          </w:p>
        </w:tc>
      </w:tr>
      <w:tr w:rsidR="00247B95" w:rsidRPr="00247B95">
        <w:trPr>
          <w:trHeight w:val="240"/>
        </w:trPr>
        <w:tc>
          <w:tcPr>
            <w:tcW w:w="1770" w:type="dxa"/>
            <w:shd w:val="clear" w:color="auto" w:fill="auto"/>
            <w:noWrap/>
          </w:tcPr>
          <w:p w:rsidR="00247B95" w:rsidRPr="00247B95" w:rsidRDefault="00247B95" w:rsidP="00247B95">
            <w:pPr>
              <w:suppressAutoHyphens w:val="0"/>
              <w:spacing w:before="40" w:after="40" w:line="220" w:lineRule="exact"/>
              <w:rPr>
                <w:sz w:val="18"/>
                <w:szCs w:val="16"/>
                <w:lang w:val="en-US"/>
              </w:rPr>
            </w:pPr>
            <w:r w:rsidRPr="00247B95">
              <w:rPr>
                <w:sz w:val="18"/>
                <w:szCs w:val="16"/>
                <w:lang w:val="en-US"/>
              </w:rPr>
              <w:t xml:space="preserve"> c) 70+ years</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r w:rsidRPr="00247B95">
              <w:rPr>
                <w:sz w:val="18"/>
                <w:szCs w:val="16"/>
                <w:lang w:val="en-US"/>
              </w:rPr>
              <w:t xml:space="preserve"> - </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r w:rsidRPr="00247B95">
              <w:rPr>
                <w:sz w:val="18"/>
                <w:szCs w:val="16"/>
                <w:lang w:val="en-US"/>
              </w:rPr>
              <w:t xml:space="preserve"> - </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r w:rsidRPr="00247B95">
              <w:rPr>
                <w:sz w:val="18"/>
                <w:szCs w:val="16"/>
                <w:lang w:val="en-US"/>
              </w:rPr>
              <w:t xml:space="preserve"> - </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r w:rsidRPr="00247B95">
              <w:rPr>
                <w:sz w:val="18"/>
                <w:szCs w:val="16"/>
                <w:lang w:val="en-US"/>
              </w:rPr>
              <w:t>-</w:t>
            </w:r>
          </w:p>
        </w:tc>
        <w:tc>
          <w:tcPr>
            <w:tcW w:w="1224" w:type="dxa"/>
            <w:shd w:val="clear" w:color="auto" w:fill="auto"/>
            <w:noWrap/>
            <w:vAlign w:val="bottom"/>
          </w:tcPr>
          <w:p w:rsidR="00247B95" w:rsidRPr="00247B95" w:rsidRDefault="00247B95" w:rsidP="00247B95">
            <w:pPr>
              <w:suppressAutoHyphens w:val="0"/>
              <w:spacing w:before="40" w:after="40" w:line="220" w:lineRule="exact"/>
              <w:ind w:left="113"/>
              <w:jc w:val="right"/>
              <w:rPr>
                <w:sz w:val="18"/>
                <w:szCs w:val="16"/>
                <w:lang w:val="en-US"/>
              </w:rPr>
            </w:pPr>
            <w:r w:rsidRPr="00247B95">
              <w:rPr>
                <w:sz w:val="18"/>
                <w:szCs w:val="16"/>
                <w:lang w:val="en-US"/>
              </w:rPr>
              <w:t>-</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1,686,000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1,653,600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1,684,800 </w:t>
            </w:r>
          </w:p>
        </w:tc>
        <w:tc>
          <w:tcPr>
            <w:tcW w:w="1224" w:type="dxa"/>
            <w:shd w:val="clear" w:color="auto" w:fill="auto"/>
            <w:noWrap/>
            <w:vAlign w:val="bottom"/>
          </w:tcPr>
          <w:p w:rsidR="00247B95" w:rsidRPr="00247B95" w:rsidRDefault="00333F62" w:rsidP="00247B95">
            <w:pPr>
              <w:suppressAutoHyphens w:val="0"/>
              <w:spacing w:before="40" w:after="40" w:line="220" w:lineRule="exact"/>
              <w:ind w:left="113"/>
              <w:jc w:val="right"/>
              <w:rPr>
                <w:sz w:val="18"/>
                <w:szCs w:val="16"/>
                <w:lang w:val="en-US"/>
              </w:rPr>
            </w:pPr>
            <w:r>
              <w:rPr>
                <w:sz w:val="18"/>
                <w:szCs w:val="16"/>
                <w:lang w:val="en-US"/>
              </w:rPr>
              <w:t xml:space="preserve">  </w:t>
            </w:r>
            <w:r w:rsidR="00247B95" w:rsidRPr="00247B95">
              <w:rPr>
                <w:sz w:val="18"/>
                <w:szCs w:val="16"/>
                <w:lang w:val="en-US"/>
              </w:rPr>
              <w:t xml:space="preserve">1,762,800 </w:t>
            </w:r>
          </w:p>
        </w:tc>
      </w:tr>
      <w:tr w:rsidR="00247B95" w:rsidRPr="00CE38B3">
        <w:trPr>
          <w:trHeight w:val="240"/>
        </w:trPr>
        <w:tc>
          <w:tcPr>
            <w:tcW w:w="1770" w:type="dxa"/>
            <w:tcBorders>
              <w:bottom w:val="single" w:sz="12" w:space="0" w:color="auto"/>
            </w:tcBorders>
            <w:shd w:val="clear" w:color="auto" w:fill="auto"/>
            <w:noWrap/>
          </w:tcPr>
          <w:p w:rsidR="00247B95" w:rsidRPr="00CE38B3" w:rsidRDefault="00247B95" w:rsidP="00CE38B3">
            <w:pPr>
              <w:suppressAutoHyphens w:val="0"/>
              <w:spacing w:before="40" w:after="40" w:line="220" w:lineRule="exact"/>
              <w:ind w:left="170"/>
              <w:rPr>
                <w:b/>
                <w:bCs/>
                <w:sz w:val="18"/>
                <w:szCs w:val="16"/>
                <w:lang w:val="en-US"/>
              </w:rPr>
            </w:pPr>
            <w:r w:rsidRPr="00CE38B3">
              <w:rPr>
                <w:b/>
                <w:bCs/>
                <w:sz w:val="18"/>
                <w:szCs w:val="16"/>
                <w:lang w:val="en-US"/>
              </w:rPr>
              <w:t>Total</w:t>
            </w:r>
          </w:p>
        </w:tc>
        <w:tc>
          <w:tcPr>
            <w:tcW w:w="1224" w:type="dxa"/>
            <w:tcBorders>
              <w:bottom w:val="single" w:sz="12" w:space="0" w:color="auto"/>
            </w:tcBorders>
            <w:shd w:val="clear" w:color="auto" w:fill="auto"/>
            <w:noWrap/>
            <w:vAlign w:val="bottom"/>
          </w:tcPr>
          <w:p w:rsidR="00247B95" w:rsidRPr="00CE38B3" w:rsidRDefault="00247B95" w:rsidP="00247B95">
            <w:pPr>
              <w:suppressAutoHyphens w:val="0"/>
              <w:spacing w:before="40" w:after="40" w:line="220" w:lineRule="exact"/>
              <w:ind w:left="113"/>
              <w:jc w:val="right"/>
              <w:rPr>
                <w:b/>
                <w:bCs/>
                <w:sz w:val="18"/>
                <w:szCs w:val="16"/>
                <w:lang w:val="en-US"/>
              </w:rPr>
            </w:pPr>
            <w:r w:rsidRPr="00CE38B3">
              <w:rPr>
                <w:b/>
                <w:bCs/>
                <w:sz w:val="18"/>
                <w:szCs w:val="16"/>
                <w:lang w:val="en-US"/>
              </w:rPr>
              <w:t>5,652,000</w:t>
            </w:r>
          </w:p>
        </w:tc>
        <w:tc>
          <w:tcPr>
            <w:tcW w:w="1224" w:type="dxa"/>
            <w:tcBorders>
              <w:bottom w:val="single" w:sz="12" w:space="0" w:color="auto"/>
            </w:tcBorders>
            <w:shd w:val="clear" w:color="auto" w:fill="auto"/>
            <w:noWrap/>
            <w:vAlign w:val="bottom"/>
          </w:tcPr>
          <w:p w:rsidR="00247B95" w:rsidRPr="00CE38B3" w:rsidRDefault="00247B95" w:rsidP="00247B95">
            <w:pPr>
              <w:suppressAutoHyphens w:val="0"/>
              <w:spacing w:before="40" w:after="40" w:line="220" w:lineRule="exact"/>
              <w:ind w:left="113"/>
              <w:jc w:val="right"/>
              <w:rPr>
                <w:b/>
                <w:bCs/>
                <w:sz w:val="18"/>
                <w:szCs w:val="16"/>
                <w:lang w:val="en-US"/>
              </w:rPr>
            </w:pPr>
            <w:r w:rsidRPr="00CE38B3">
              <w:rPr>
                <w:b/>
                <w:bCs/>
                <w:sz w:val="18"/>
                <w:szCs w:val="16"/>
                <w:lang w:val="en-US"/>
              </w:rPr>
              <w:t>5,515,200</w:t>
            </w:r>
          </w:p>
        </w:tc>
        <w:tc>
          <w:tcPr>
            <w:tcW w:w="1224" w:type="dxa"/>
            <w:tcBorders>
              <w:bottom w:val="single" w:sz="12" w:space="0" w:color="auto"/>
            </w:tcBorders>
            <w:shd w:val="clear" w:color="auto" w:fill="auto"/>
            <w:noWrap/>
            <w:vAlign w:val="bottom"/>
          </w:tcPr>
          <w:p w:rsidR="00247B95" w:rsidRPr="00CE38B3" w:rsidRDefault="00247B95" w:rsidP="00247B95">
            <w:pPr>
              <w:suppressAutoHyphens w:val="0"/>
              <w:spacing w:before="40" w:after="40" w:line="220" w:lineRule="exact"/>
              <w:ind w:left="113"/>
              <w:jc w:val="right"/>
              <w:rPr>
                <w:b/>
                <w:bCs/>
                <w:sz w:val="18"/>
                <w:szCs w:val="16"/>
                <w:lang w:val="en-US"/>
              </w:rPr>
            </w:pPr>
            <w:r w:rsidRPr="00CE38B3">
              <w:rPr>
                <w:b/>
                <w:bCs/>
                <w:sz w:val="18"/>
                <w:szCs w:val="16"/>
                <w:lang w:val="en-US"/>
              </w:rPr>
              <w:t>5,426,400</w:t>
            </w:r>
          </w:p>
        </w:tc>
        <w:tc>
          <w:tcPr>
            <w:tcW w:w="1224" w:type="dxa"/>
            <w:tcBorders>
              <w:bottom w:val="single" w:sz="12" w:space="0" w:color="auto"/>
            </w:tcBorders>
            <w:shd w:val="clear" w:color="auto" w:fill="auto"/>
            <w:noWrap/>
            <w:vAlign w:val="bottom"/>
          </w:tcPr>
          <w:p w:rsidR="00247B95" w:rsidRPr="00CE38B3" w:rsidRDefault="00247B95" w:rsidP="00247B95">
            <w:pPr>
              <w:suppressAutoHyphens w:val="0"/>
              <w:spacing w:before="40" w:after="40" w:line="220" w:lineRule="exact"/>
              <w:ind w:left="113"/>
              <w:jc w:val="right"/>
              <w:rPr>
                <w:b/>
                <w:bCs/>
                <w:sz w:val="18"/>
                <w:szCs w:val="16"/>
                <w:lang w:val="en-US"/>
              </w:rPr>
            </w:pPr>
            <w:r w:rsidRPr="00CE38B3">
              <w:rPr>
                <w:b/>
                <w:bCs/>
                <w:sz w:val="18"/>
                <w:szCs w:val="16"/>
                <w:lang w:val="en-US"/>
              </w:rPr>
              <w:t xml:space="preserve">5,916,400 </w:t>
            </w:r>
          </w:p>
        </w:tc>
        <w:tc>
          <w:tcPr>
            <w:tcW w:w="1224" w:type="dxa"/>
            <w:tcBorders>
              <w:bottom w:val="single" w:sz="12" w:space="0" w:color="auto"/>
            </w:tcBorders>
            <w:shd w:val="clear" w:color="auto" w:fill="auto"/>
            <w:noWrap/>
            <w:vAlign w:val="bottom"/>
          </w:tcPr>
          <w:p w:rsidR="00247B95" w:rsidRPr="00CE38B3" w:rsidRDefault="00247B95" w:rsidP="00247B95">
            <w:pPr>
              <w:suppressAutoHyphens w:val="0"/>
              <w:spacing w:before="40" w:after="40" w:line="220" w:lineRule="exact"/>
              <w:ind w:left="113"/>
              <w:jc w:val="right"/>
              <w:rPr>
                <w:b/>
                <w:bCs/>
                <w:sz w:val="18"/>
                <w:szCs w:val="16"/>
                <w:lang w:val="en-US"/>
              </w:rPr>
            </w:pPr>
            <w:r w:rsidRPr="00CE38B3">
              <w:rPr>
                <w:b/>
                <w:bCs/>
                <w:sz w:val="18"/>
                <w:szCs w:val="16"/>
                <w:lang w:val="en-US"/>
              </w:rPr>
              <w:t xml:space="preserve"> 6,639,600 </w:t>
            </w:r>
          </w:p>
        </w:tc>
        <w:tc>
          <w:tcPr>
            <w:tcW w:w="1224" w:type="dxa"/>
            <w:tcBorders>
              <w:bottom w:val="single" w:sz="12" w:space="0" w:color="auto"/>
            </w:tcBorders>
            <w:shd w:val="clear" w:color="auto" w:fill="auto"/>
            <w:noWrap/>
            <w:vAlign w:val="bottom"/>
          </w:tcPr>
          <w:p w:rsidR="00247B95" w:rsidRPr="00CE38B3" w:rsidRDefault="00247B95" w:rsidP="00247B95">
            <w:pPr>
              <w:suppressAutoHyphens w:val="0"/>
              <w:spacing w:before="40" w:after="40" w:line="220" w:lineRule="exact"/>
              <w:ind w:left="113"/>
              <w:jc w:val="right"/>
              <w:rPr>
                <w:b/>
                <w:bCs/>
                <w:sz w:val="18"/>
                <w:szCs w:val="16"/>
                <w:lang w:val="en-US"/>
              </w:rPr>
            </w:pPr>
            <w:r w:rsidRPr="00CE38B3">
              <w:rPr>
                <w:b/>
                <w:bCs/>
                <w:sz w:val="18"/>
                <w:szCs w:val="16"/>
                <w:lang w:val="en-US"/>
              </w:rPr>
              <w:t xml:space="preserve"> 6,942,620 </w:t>
            </w:r>
          </w:p>
        </w:tc>
        <w:tc>
          <w:tcPr>
            <w:tcW w:w="1224" w:type="dxa"/>
            <w:tcBorders>
              <w:bottom w:val="single" w:sz="12" w:space="0" w:color="auto"/>
            </w:tcBorders>
            <w:shd w:val="clear" w:color="auto" w:fill="auto"/>
            <w:noWrap/>
            <w:vAlign w:val="bottom"/>
          </w:tcPr>
          <w:p w:rsidR="00247B95" w:rsidRPr="00CE38B3" w:rsidRDefault="00247B95" w:rsidP="00247B95">
            <w:pPr>
              <w:suppressAutoHyphens w:val="0"/>
              <w:spacing w:before="40" w:after="40" w:line="220" w:lineRule="exact"/>
              <w:ind w:left="113"/>
              <w:jc w:val="right"/>
              <w:rPr>
                <w:b/>
                <w:bCs/>
                <w:sz w:val="18"/>
                <w:szCs w:val="16"/>
                <w:lang w:val="en-US"/>
              </w:rPr>
            </w:pPr>
            <w:r w:rsidRPr="00CE38B3">
              <w:rPr>
                <w:b/>
                <w:bCs/>
                <w:sz w:val="18"/>
                <w:szCs w:val="16"/>
                <w:lang w:val="en-US"/>
              </w:rPr>
              <w:t xml:space="preserve"> 7,646,200 </w:t>
            </w:r>
          </w:p>
        </w:tc>
        <w:tc>
          <w:tcPr>
            <w:tcW w:w="1224" w:type="dxa"/>
            <w:tcBorders>
              <w:bottom w:val="single" w:sz="12" w:space="0" w:color="auto"/>
            </w:tcBorders>
            <w:shd w:val="clear" w:color="auto" w:fill="auto"/>
            <w:noWrap/>
            <w:vAlign w:val="bottom"/>
          </w:tcPr>
          <w:p w:rsidR="00247B95" w:rsidRPr="00CE38B3" w:rsidRDefault="00247B95" w:rsidP="00247B95">
            <w:pPr>
              <w:suppressAutoHyphens w:val="0"/>
              <w:spacing w:before="40" w:after="40" w:line="220" w:lineRule="exact"/>
              <w:ind w:left="113"/>
              <w:jc w:val="right"/>
              <w:rPr>
                <w:b/>
                <w:bCs/>
                <w:sz w:val="18"/>
                <w:szCs w:val="16"/>
                <w:lang w:val="en-US"/>
              </w:rPr>
            </w:pPr>
            <w:r w:rsidRPr="00CE38B3">
              <w:rPr>
                <w:b/>
                <w:bCs/>
                <w:sz w:val="18"/>
                <w:szCs w:val="16"/>
                <w:lang w:val="en-US"/>
              </w:rPr>
              <w:t xml:space="preserve"> 7,993,200 </w:t>
            </w:r>
          </w:p>
        </w:tc>
        <w:tc>
          <w:tcPr>
            <w:tcW w:w="1224" w:type="dxa"/>
            <w:tcBorders>
              <w:bottom w:val="single" w:sz="12" w:space="0" w:color="auto"/>
            </w:tcBorders>
            <w:shd w:val="clear" w:color="auto" w:fill="auto"/>
            <w:noWrap/>
            <w:vAlign w:val="bottom"/>
          </w:tcPr>
          <w:p w:rsidR="00247B95" w:rsidRPr="00CE38B3" w:rsidRDefault="00247B95" w:rsidP="00247B95">
            <w:pPr>
              <w:suppressAutoHyphens w:val="0"/>
              <w:spacing w:before="40" w:after="40" w:line="220" w:lineRule="exact"/>
              <w:ind w:left="113"/>
              <w:jc w:val="right"/>
              <w:rPr>
                <w:b/>
                <w:bCs/>
                <w:sz w:val="18"/>
                <w:szCs w:val="16"/>
                <w:lang w:val="en-US"/>
              </w:rPr>
            </w:pPr>
            <w:r w:rsidRPr="00CE38B3">
              <w:rPr>
                <w:b/>
                <w:bCs/>
                <w:sz w:val="18"/>
                <w:szCs w:val="16"/>
                <w:lang w:val="en-US"/>
              </w:rPr>
              <w:t xml:space="preserve"> 8,209,800 </w:t>
            </w:r>
          </w:p>
        </w:tc>
      </w:tr>
    </w:tbl>
    <w:p w:rsidR="00247B95" w:rsidRDefault="00247B95" w:rsidP="00247B95">
      <w:pPr>
        <w:pStyle w:val="SingleTxtG"/>
      </w:pPr>
      <w:r w:rsidRPr="00247B95">
        <w:rPr>
          <w:i/>
        </w:rPr>
        <w:t>Source</w:t>
      </w:r>
      <w:r w:rsidRPr="008156EC">
        <w:t>: Ministry of Internal Affairs</w:t>
      </w:r>
    </w:p>
    <w:p w:rsidR="00247B95" w:rsidRDefault="00247B95" w:rsidP="00247B95"/>
    <w:p w:rsidR="00CE38B3" w:rsidRDefault="00CE38B3" w:rsidP="00247B95">
      <w:pPr>
        <w:sectPr w:rsidR="00CE38B3" w:rsidSect="00247B95">
          <w:headerReference w:type="even" r:id="rId23"/>
          <w:headerReference w:type="default" r:id="rId24"/>
          <w:footerReference w:type="even" r:id="rId25"/>
          <w:footerReference w:type="default" r:id="rId26"/>
          <w:endnotePr>
            <w:numFmt w:val="decimal"/>
          </w:endnotePr>
          <w:pgSz w:w="16840" w:h="11907" w:orient="landscape" w:code="9"/>
          <w:pgMar w:top="1134" w:right="1701" w:bottom="1134" w:left="2268" w:header="567" w:footer="567" w:gutter="0"/>
          <w:cols w:space="720"/>
          <w:docGrid w:linePitch="65"/>
        </w:sectPr>
      </w:pPr>
    </w:p>
    <w:p w:rsidR="00247B95" w:rsidRPr="006B4826" w:rsidRDefault="00CE38B3" w:rsidP="006B4826">
      <w:pPr>
        <w:pStyle w:val="Heading1"/>
        <w:spacing w:after="120"/>
        <w:rPr>
          <w:rStyle w:val="SingleTxtGChar"/>
          <w:b/>
        </w:rPr>
      </w:pPr>
      <w:r w:rsidRPr="00AF0340">
        <w:t>Table 17</w:t>
      </w:r>
      <w:r w:rsidR="006B4826">
        <w:br/>
      </w:r>
      <w:r w:rsidRPr="006B4826">
        <w:rPr>
          <w:rStyle w:val="SingleTxtGChar"/>
          <w:b/>
        </w:rPr>
        <w:t xml:space="preserve">Education </w:t>
      </w:r>
      <w:r w:rsidR="00B34004" w:rsidRPr="006B4826">
        <w:rPr>
          <w:rStyle w:val="SingleTxtGChar"/>
          <w:b/>
        </w:rPr>
        <w:t xml:space="preserve">budget </w:t>
      </w:r>
      <w:r w:rsidRPr="006B4826">
        <w:rPr>
          <w:rStyle w:val="SingleTxtGChar"/>
          <w:b/>
        </w:rPr>
        <w:t xml:space="preserve">as </w:t>
      </w:r>
      <w:r w:rsidR="00B34004" w:rsidRPr="006B4826">
        <w:rPr>
          <w:rStyle w:val="SingleTxtGChar"/>
          <w:b/>
        </w:rPr>
        <w:t xml:space="preserve">percentage </w:t>
      </w:r>
      <w:r w:rsidRPr="006B4826">
        <w:rPr>
          <w:rStyle w:val="SingleTxtGChar"/>
          <w:b/>
        </w:rPr>
        <w:t>of Government Budget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273"/>
        <w:gridCol w:w="1980"/>
        <w:gridCol w:w="2062"/>
        <w:gridCol w:w="2055"/>
      </w:tblGrid>
      <w:tr w:rsidR="00CE38B3" w:rsidRPr="00CE38B3">
        <w:trPr>
          <w:trHeight w:val="240"/>
          <w:tblHeader/>
        </w:trPr>
        <w:tc>
          <w:tcPr>
            <w:tcW w:w="1257" w:type="dxa"/>
            <w:tcBorders>
              <w:top w:val="single" w:sz="4" w:space="0" w:color="auto"/>
              <w:bottom w:val="single" w:sz="12" w:space="0" w:color="auto"/>
            </w:tcBorders>
            <w:shd w:val="clear" w:color="auto" w:fill="auto"/>
            <w:noWrap/>
            <w:vAlign w:val="bottom"/>
          </w:tcPr>
          <w:p w:rsidR="00CE38B3" w:rsidRPr="00CE38B3" w:rsidRDefault="00CE38B3" w:rsidP="00CE38B3">
            <w:pPr>
              <w:suppressAutoHyphens w:val="0"/>
              <w:spacing w:before="80" w:after="80" w:line="200" w:lineRule="exact"/>
              <w:rPr>
                <w:bCs/>
                <w:i/>
                <w:sz w:val="16"/>
                <w:lang w:val="en-US"/>
              </w:rPr>
            </w:pPr>
            <w:r w:rsidRPr="00CE38B3">
              <w:rPr>
                <w:bCs/>
                <w:i/>
                <w:sz w:val="16"/>
                <w:lang w:val="en-US"/>
              </w:rPr>
              <w:t>Year</w:t>
            </w:r>
          </w:p>
        </w:tc>
        <w:tc>
          <w:tcPr>
            <w:tcW w:w="1986" w:type="dxa"/>
            <w:tcBorders>
              <w:top w:val="single" w:sz="4" w:space="0" w:color="auto"/>
              <w:bottom w:val="single" w:sz="12" w:space="0" w:color="auto"/>
            </w:tcBorders>
            <w:shd w:val="clear" w:color="auto" w:fill="auto"/>
            <w:vAlign w:val="bottom"/>
          </w:tcPr>
          <w:p w:rsidR="00CE38B3" w:rsidRPr="00CE38B3" w:rsidRDefault="00CE38B3" w:rsidP="00CE38B3">
            <w:pPr>
              <w:suppressAutoHyphens w:val="0"/>
              <w:spacing w:before="80" w:after="80" w:line="200" w:lineRule="exact"/>
              <w:ind w:left="113"/>
              <w:jc w:val="right"/>
              <w:rPr>
                <w:bCs/>
                <w:i/>
                <w:sz w:val="16"/>
                <w:lang w:val="en-US"/>
              </w:rPr>
            </w:pPr>
            <w:r w:rsidRPr="00CE38B3">
              <w:rPr>
                <w:bCs/>
                <w:i/>
                <w:sz w:val="16"/>
                <w:lang w:val="en-US"/>
              </w:rPr>
              <w:t>Total National Budget</w:t>
            </w:r>
          </w:p>
        </w:tc>
        <w:tc>
          <w:tcPr>
            <w:tcW w:w="2067" w:type="dxa"/>
            <w:tcBorders>
              <w:top w:val="single" w:sz="4" w:space="0" w:color="auto"/>
              <w:bottom w:val="single" w:sz="12" w:space="0" w:color="auto"/>
            </w:tcBorders>
            <w:shd w:val="clear" w:color="auto" w:fill="auto"/>
            <w:vAlign w:val="bottom"/>
          </w:tcPr>
          <w:p w:rsidR="00CE38B3" w:rsidRPr="00CE38B3" w:rsidRDefault="00CE38B3" w:rsidP="00CE38B3">
            <w:pPr>
              <w:suppressAutoHyphens w:val="0"/>
              <w:spacing w:before="80" w:after="80" w:line="200" w:lineRule="exact"/>
              <w:ind w:left="113"/>
              <w:jc w:val="right"/>
              <w:rPr>
                <w:bCs/>
                <w:i/>
                <w:sz w:val="16"/>
                <w:lang w:val="en-US"/>
              </w:rPr>
            </w:pPr>
            <w:r w:rsidRPr="00CE38B3">
              <w:rPr>
                <w:bCs/>
                <w:i/>
                <w:sz w:val="16"/>
                <w:lang w:val="en-US"/>
              </w:rPr>
              <w:t>Education Budget</w:t>
            </w:r>
          </w:p>
        </w:tc>
        <w:tc>
          <w:tcPr>
            <w:tcW w:w="2060" w:type="dxa"/>
            <w:tcBorders>
              <w:top w:val="single" w:sz="4" w:space="0" w:color="auto"/>
              <w:bottom w:val="single" w:sz="12" w:space="0" w:color="auto"/>
            </w:tcBorders>
            <w:shd w:val="clear" w:color="auto" w:fill="auto"/>
            <w:vAlign w:val="bottom"/>
          </w:tcPr>
          <w:p w:rsidR="00CE38B3" w:rsidRPr="00CE38B3" w:rsidRDefault="00CE38B3" w:rsidP="00CE38B3">
            <w:pPr>
              <w:suppressAutoHyphens w:val="0"/>
              <w:spacing w:before="80" w:after="80" w:line="200" w:lineRule="exact"/>
              <w:ind w:left="113"/>
              <w:jc w:val="right"/>
              <w:rPr>
                <w:bCs/>
                <w:i/>
                <w:sz w:val="16"/>
                <w:lang w:val="en-US"/>
              </w:rPr>
            </w:pPr>
            <w:r w:rsidRPr="00CE38B3">
              <w:rPr>
                <w:bCs/>
                <w:i/>
                <w:sz w:val="16"/>
                <w:lang w:val="en-US"/>
              </w:rPr>
              <w:t>% of Government Budget</w:t>
            </w:r>
          </w:p>
        </w:tc>
      </w:tr>
      <w:tr w:rsidR="00CE38B3" w:rsidRPr="00CE38B3">
        <w:trPr>
          <w:trHeight w:val="240"/>
        </w:trPr>
        <w:tc>
          <w:tcPr>
            <w:tcW w:w="1257" w:type="dxa"/>
            <w:tcBorders>
              <w:top w:val="single" w:sz="12" w:space="0" w:color="auto"/>
            </w:tcBorders>
            <w:shd w:val="clear" w:color="auto" w:fill="auto"/>
            <w:noWrap/>
          </w:tcPr>
          <w:p w:rsidR="00CE38B3" w:rsidRPr="00CE38B3" w:rsidRDefault="00CE38B3" w:rsidP="00CE38B3">
            <w:pPr>
              <w:suppressAutoHyphens w:val="0"/>
              <w:spacing w:before="40" w:after="40" w:line="220" w:lineRule="exact"/>
              <w:rPr>
                <w:sz w:val="18"/>
                <w:lang w:val="en-US"/>
              </w:rPr>
            </w:pPr>
            <w:r w:rsidRPr="00CE38B3">
              <w:rPr>
                <w:sz w:val="18"/>
                <w:lang w:val="en-US"/>
              </w:rPr>
              <w:t>1997/98</w:t>
            </w:r>
          </w:p>
        </w:tc>
        <w:tc>
          <w:tcPr>
            <w:tcW w:w="1986" w:type="dxa"/>
            <w:tcBorders>
              <w:top w:val="single" w:sz="12" w:space="0" w:color="auto"/>
            </w:tcBorders>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49,702,703 </w:t>
            </w:r>
          </w:p>
        </w:tc>
        <w:tc>
          <w:tcPr>
            <w:tcW w:w="2067" w:type="dxa"/>
            <w:tcBorders>
              <w:top w:val="single" w:sz="12" w:space="0" w:color="auto"/>
            </w:tcBorders>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 5,517,000 </w:t>
            </w:r>
          </w:p>
        </w:tc>
        <w:tc>
          <w:tcPr>
            <w:tcW w:w="2060" w:type="dxa"/>
            <w:tcBorders>
              <w:top w:val="single" w:sz="12" w:space="0" w:color="auto"/>
            </w:tcBorders>
            <w:shd w:val="clear" w:color="auto" w:fill="auto"/>
            <w:vAlign w:val="bottom"/>
          </w:tcPr>
          <w:p w:rsidR="00CE38B3" w:rsidRPr="00CE38B3" w:rsidRDefault="00CE38B3" w:rsidP="00CE38B3">
            <w:pPr>
              <w:suppressAutoHyphens w:val="0"/>
              <w:spacing w:before="40" w:after="40" w:line="220" w:lineRule="exact"/>
              <w:ind w:left="113"/>
              <w:jc w:val="right"/>
              <w:rPr>
                <w:sz w:val="18"/>
                <w:lang w:val="en-US"/>
              </w:rPr>
            </w:pPr>
            <w:r w:rsidRPr="00CE38B3">
              <w:rPr>
                <w:sz w:val="18"/>
                <w:lang w:val="en-US"/>
              </w:rPr>
              <w:t>12.5</w:t>
            </w:r>
          </w:p>
        </w:tc>
      </w:tr>
      <w:tr w:rsidR="00CE38B3" w:rsidRPr="00CE38B3">
        <w:trPr>
          <w:trHeight w:val="240"/>
        </w:trPr>
        <w:tc>
          <w:tcPr>
            <w:tcW w:w="1257" w:type="dxa"/>
            <w:shd w:val="clear" w:color="auto" w:fill="auto"/>
            <w:noWrap/>
          </w:tcPr>
          <w:p w:rsidR="00CE38B3" w:rsidRPr="00CE38B3" w:rsidRDefault="00CE38B3" w:rsidP="00CE38B3">
            <w:pPr>
              <w:suppressAutoHyphens w:val="0"/>
              <w:spacing w:before="40" w:after="40" w:line="220" w:lineRule="exact"/>
              <w:rPr>
                <w:sz w:val="18"/>
                <w:lang w:val="en-US"/>
              </w:rPr>
            </w:pPr>
            <w:r w:rsidRPr="00CE38B3">
              <w:rPr>
                <w:sz w:val="18"/>
                <w:lang w:val="en-US"/>
              </w:rPr>
              <w:t>1998/99</w:t>
            </w:r>
          </w:p>
        </w:tc>
        <w:tc>
          <w:tcPr>
            <w:tcW w:w="1986" w:type="dxa"/>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27,424,802 </w:t>
            </w:r>
          </w:p>
        </w:tc>
        <w:tc>
          <w:tcPr>
            <w:tcW w:w="2067" w:type="dxa"/>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 3,044,153 </w:t>
            </w:r>
          </w:p>
        </w:tc>
        <w:tc>
          <w:tcPr>
            <w:tcW w:w="2060" w:type="dxa"/>
            <w:shd w:val="clear" w:color="auto" w:fill="auto"/>
            <w:vAlign w:val="bottom"/>
          </w:tcPr>
          <w:p w:rsidR="00CE38B3" w:rsidRPr="00CE38B3" w:rsidRDefault="00CE38B3" w:rsidP="00CE38B3">
            <w:pPr>
              <w:suppressAutoHyphens w:val="0"/>
              <w:spacing w:before="40" w:after="40" w:line="220" w:lineRule="exact"/>
              <w:ind w:left="113"/>
              <w:jc w:val="right"/>
              <w:rPr>
                <w:sz w:val="18"/>
                <w:lang w:val="en-US"/>
              </w:rPr>
            </w:pPr>
            <w:r w:rsidRPr="00CE38B3">
              <w:rPr>
                <w:sz w:val="18"/>
                <w:lang w:val="en-US"/>
              </w:rPr>
              <w:t>10.59</w:t>
            </w:r>
          </w:p>
        </w:tc>
      </w:tr>
      <w:tr w:rsidR="00CE38B3" w:rsidRPr="00CE38B3">
        <w:trPr>
          <w:trHeight w:val="240"/>
        </w:trPr>
        <w:tc>
          <w:tcPr>
            <w:tcW w:w="1257" w:type="dxa"/>
            <w:shd w:val="clear" w:color="auto" w:fill="auto"/>
            <w:noWrap/>
          </w:tcPr>
          <w:p w:rsidR="00CE38B3" w:rsidRPr="00CE38B3" w:rsidRDefault="00CE38B3" w:rsidP="00CE38B3">
            <w:pPr>
              <w:suppressAutoHyphens w:val="0"/>
              <w:spacing w:before="40" w:after="40" w:line="220" w:lineRule="exact"/>
              <w:rPr>
                <w:sz w:val="18"/>
                <w:lang w:val="en-US"/>
              </w:rPr>
            </w:pPr>
            <w:r w:rsidRPr="00CE38B3">
              <w:rPr>
                <w:sz w:val="18"/>
                <w:lang w:val="en-US"/>
              </w:rPr>
              <w:t>1999/00</w:t>
            </w:r>
          </w:p>
        </w:tc>
        <w:tc>
          <w:tcPr>
            <w:tcW w:w="1986" w:type="dxa"/>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31,753,838 </w:t>
            </w:r>
          </w:p>
        </w:tc>
        <w:tc>
          <w:tcPr>
            <w:tcW w:w="2067" w:type="dxa"/>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 3,524,676 </w:t>
            </w:r>
          </w:p>
        </w:tc>
        <w:tc>
          <w:tcPr>
            <w:tcW w:w="2060" w:type="dxa"/>
            <w:shd w:val="clear" w:color="auto" w:fill="auto"/>
            <w:vAlign w:val="bottom"/>
          </w:tcPr>
          <w:p w:rsidR="00CE38B3" w:rsidRPr="00CE38B3" w:rsidRDefault="00CE38B3" w:rsidP="00CE38B3">
            <w:pPr>
              <w:suppressAutoHyphens w:val="0"/>
              <w:spacing w:before="40" w:after="40" w:line="220" w:lineRule="exact"/>
              <w:ind w:left="113"/>
              <w:jc w:val="right"/>
              <w:rPr>
                <w:sz w:val="18"/>
                <w:lang w:val="en-US"/>
              </w:rPr>
            </w:pPr>
            <w:r w:rsidRPr="00CE38B3">
              <w:rPr>
                <w:sz w:val="18"/>
                <w:lang w:val="en-US"/>
              </w:rPr>
              <w:t>10.69</w:t>
            </w:r>
          </w:p>
        </w:tc>
      </w:tr>
      <w:tr w:rsidR="00CE38B3" w:rsidRPr="00CE38B3">
        <w:trPr>
          <w:trHeight w:val="240"/>
        </w:trPr>
        <w:tc>
          <w:tcPr>
            <w:tcW w:w="1257" w:type="dxa"/>
            <w:shd w:val="clear" w:color="auto" w:fill="auto"/>
            <w:noWrap/>
          </w:tcPr>
          <w:p w:rsidR="00CE38B3" w:rsidRPr="00CE38B3" w:rsidRDefault="00CE38B3" w:rsidP="00CE38B3">
            <w:pPr>
              <w:suppressAutoHyphens w:val="0"/>
              <w:spacing w:before="40" w:after="40" w:line="220" w:lineRule="exact"/>
              <w:rPr>
                <w:sz w:val="18"/>
                <w:lang w:val="en-US"/>
              </w:rPr>
            </w:pPr>
            <w:r w:rsidRPr="00CE38B3">
              <w:rPr>
                <w:sz w:val="18"/>
                <w:lang w:val="en-US"/>
              </w:rPr>
              <w:t>2001/02</w:t>
            </w:r>
          </w:p>
        </w:tc>
        <w:tc>
          <w:tcPr>
            <w:tcW w:w="1986" w:type="dxa"/>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60,776,090 </w:t>
            </w:r>
          </w:p>
        </w:tc>
        <w:tc>
          <w:tcPr>
            <w:tcW w:w="2067" w:type="dxa"/>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 6,746,146 </w:t>
            </w:r>
          </w:p>
        </w:tc>
        <w:tc>
          <w:tcPr>
            <w:tcW w:w="2060" w:type="dxa"/>
            <w:shd w:val="clear" w:color="auto" w:fill="auto"/>
            <w:vAlign w:val="bottom"/>
          </w:tcPr>
          <w:p w:rsidR="00CE38B3" w:rsidRPr="00CE38B3" w:rsidRDefault="00CE38B3" w:rsidP="00CE38B3">
            <w:pPr>
              <w:suppressAutoHyphens w:val="0"/>
              <w:spacing w:before="40" w:after="40" w:line="220" w:lineRule="exact"/>
              <w:ind w:left="113"/>
              <w:jc w:val="right"/>
              <w:rPr>
                <w:sz w:val="18"/>
                <w:lang w:val="en-US"/>
              </w:rPr>
            </w:pPr>
            <w:r w:rsidRPr="00CE38B3">
              <w:rPr>
                <w:sz w:val="18"/>
                <w:lang w:val="en-US"/>
              </w:rPr>
              <w:t>11.1</w:t>
            </w:r>
          </w:p>
        </w:tc>
      </w:tr>
      <w:tr w:rsidR="00CE38B3" w:rsidRPr="00CE38B3">
        <w:trPr>
          <w:trHeight w:val="240"/>
        </w:trPr>
        <w:tc>
          <w:tcPr>
            <w:tcW w:w="1257" w:type="dxa"/>
            <w:shd w:val="clear" w:color="auto" w:fill="auto"/>
            <w:noWrap/>
          </w:tcPr>
          <w:p w:rsidR="00CE38B3" w:rsidRPr="00CE38B3" w:rsidRDefault="00CE38B3" w:rsidP="00CE38B3">
            <w:pPr>
              <w:suppressAutoHyphens w:val="0"/>
              <w:spacing w:before="40" w:after="40" w:line="220" w:lineRule="exact"/>
              <w:rPr>
                <w:sz w:val="18"/>
                <w:lang w:val="en-US"/>
              </w:rPr>
            </w:pPr>
            <w:r w:rsidRPr="00CE38B3">
              <w:rPr>
                <w:sz w:val="18"/>
                <w:lang w:val="en-US"/>
              </w:rPr>
              <w:t>2002/03</w:t>
            </w:r>
          </w:p>
        </w:tc>
        <w:tc>
          <w:tcPr>
            <w:tcW w:w="1986" w:type="dxa"/>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81,175,000 </w:t>
            </w:r>
          </w:p>
        </w:tc>
        <w:tc>
          <w:tcPr>
            <w:tcW w:w="2067" w:type="dxa"/>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 11,670,000 </w:t>
            </w:r>
          </w:p>
        </w:tc>
        <w:tc>
          <w:tcPr>
            <w:tcW w:w="2060" w:type="dxa"/>
            <w:shd w:val="clear" w:color="auto" w:fill="auto"/>
            <w:vAlign w:val="bottom"/>
          </w:tcPr>
          <w:p w:rsidR="00CE38B3" w:rsidRPr="00CE38B3" w:rsidRDefault="00CE38B3" w:rsidP="00CE38B3">
            <w:pPr>
              <w:suppressAutoHyphens w:val="0"/>
              <w:spacing w:before="40" w:after="40" w:line="220" w:lineRule="exact"/>
              <w:ind w:left="113"/>
              <w:jc w:val="right"/>
              <w:rPr>
                <w:sz w:val="18"/>
                <w:lang w:val="en-US"/>
              </w:rPr>
            </w:pPr>
            <w:r w:rsidRPr="00CE38B3">
              <w:rPr>
                <w:sz w:val="18"/>
                <w:lang w:val="en-US"/>
              </w:rPr>
              <w:t>14.4</w:t>
            </w:r>
          </w:p>
        </w:tc>
      </w:tr>
      <w:tr w:rsidR="00CE38B3" w:rsidRPr="00CE38B3">
        <w:trPr>
          <w:trHeight w:val="240"/>
        </w:trPr>
        <w:tc>
          <w:tcPr>
            <w:tcW w:w="1257" w:type="dxa"/>
            <w:shd w:val="clear" w:color="auto" w:fill="auto"/>
            <w:noWrap/>
          </w:tcPr>
          <w:p w:rsidR="00CE38B3" w:rsidRPr="00CE38B3" w:rsidRDefault="00CE38B3" w:rsidP="00CE38B3">
            <w:pPr>
              <w:suppressAutoHyphens w:val="0"/>
              <w:spacing w:before="40" w:after="40" w:line="220" w:lineRule="exact"/>
              <w:rPr>
                <w:sz w:val="18"/>
                <w:lang w:val="en-US"/>
              </w:rPr>
            </w:pPr>
            <w:r w:rsidRPr="00CE38B3">
              <w:rPr>
                <w:sz w:val="18"/>
                <w:lang w:val="en-US"/>
              </w:rPr>
              <w:t>2003/04</w:t>
            </w:r>
          </w:p>
        </w:tc>
        <w:tc>
          <w:tcPr>
            <w:tcW w:w="1986" w:type="dxa"/>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83,906,000 </w:t>
            </w:r>
          </w:p>
        </w:tc>
        <w:tc>
          <w:tcPr>
            <w:tcW w:w="2067" w:type="dxa"/>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 12,236,000 </w:t>
            </w:r>
          </w:p>
        </w:tc>
        <w:tc>
          <w:tcPr>
            <w:tcW w:w="2060" w:type="dxa"/>
            <w:shd w:val="clear" w:color="auto" w:fill="auto"/>
            <w:vAlign w:val="bottom"/>
          </w:tcPr>
          <w:p w:rsidR="00CE38B3" w:rsidRPr="00CE38B3" w:rsidRDefault="00CE38B3" w:rsidP="00CE38B3">
            <w:pPr>
              <w:suppressAutoHyphens w:val="0"/>
              <w:spacing w:before="40" w:after="40" w:line="220" w:lineRule="exact"/>
              <w:ind w:left="113"/>
              <w:jc w:val="right"/>
              <w:rPr>
                <w:sz w:val="18"/>
                <w:lang w:val="en-US"/>
              </w:rPr>
            </w:pPr>
            <w:r w:rsidRPr="00CE38B3">
              <w:rPr>
                <w:sz w:val="18"/>
                <w:lang w:val="en-US"/>
              </w:rPr>
              <w:t>14.6</w:t>
            </w:r>
          </w:p>
        </w:tc>
      </w:tr>
      <w:tr w:rsidR="00CE38B3" w:rsidRPr="00CE38B3">
        <w:trPr>
          <w:trHeight w:val="240"/>
        </w:trPr>
        <w:tc>
          <w:tcPr>
            <w:tcW w:w="1257" w:type="dxa"/>
            <w:shd w:val="clear" w:color="auto" w:fill="auto"/>
            <w:noWrap/>
          </w:tcPr>
          <w:p w:rsidR="00CE38B3" w:rsidRPr="00CE38B3" w:rsidRDefault="00CE38B3" w:rsidP="00CE38B3">
            <w:pPr>
              <w:suppressAutoHyphens w:val="0"/>
              <w:spacing w:before="40" w:after="40" w:line="220" w:lineRule="exact"/>
              <w:rPr>
                <w:sz w:val="18"/>
                <w:lang w:val="en-US"/>
              </w:rPr>
            </w:pPr>
            <w:r w:rsidRPr="00CE38B3">
              <w:rPr>
                <w:sz w:val="18"/>
                <w:lang w:val="en-US"/>
              </w:rPr>
              <w:t>2004/05</w:t>
            </w:r>
          </w:p>
        </w:tc>
        <w:tc>
          <w:tcPr>
            <w:tcW w:w="1986" w:type="dxa"/>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86,396,000 </w:t>
            </w:r>
          </w:p>
        </w:tc>
        <w:tc>
          <w:tcPr>
            <w:tcW w:w="2067" w:type="dxa"/>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 13,651,000 </w:t>
            </w:r>
          </w:p>
        </w:tc>
        <w:tc>
          <w:tcPr>
            <w:tcW w:w="2060" w:type="dxa"/>
            <w:shd w:val="clear" w:color="auto" w:fill="auto"/>
            <w:vAlign w:val="bottom"/>
          </w:tcPr>
          <w:p w:rsidR="00CE38B3" w:rsidRPr="00CE38B3" w:rsidRDefault="00CE38B3" w:rsidP="00CE38B3">
            <w:pPr>
              <w:suppressAutoHyphens w:val="0"/>
              <w:spacing w:before="40" w:after="40" w:line="220" w:lineRule="exact"/>
              <w:ind w:left="113"/>
              <w:jc w:val="right"/>
              <w:rPr>
                <w:sz w:val="18"/>
                <w:lang w:val="en-US"/>
              </w:rPr>
            </w:pPr>
            <w:r w:rsidRPr="00CE38B3">
              <w:rPr>
                <w:sz w:val="18"/>
                <w:lang w:val="en-US"/>
              </w:rPr>
              <w:t>15.8</w:t>
            </w:r>
          </w:p>
        </w:tc>
      </w:tr>
      <w:tr w:rsidR="00CE38B3" w:rsidRPr="00CE38B3">
        <w:trPr>
          <w:trHeight w:val="240"/>
        </w:trPr>
        <w:tc>
          <w:tcPr>
            <w:tcW w:w="1257" w:type="dxa"/>
            <w:shd w:val="clear" w:color="auto" w:fill="auto"/>
            <w:noWrap/>
          </w:tcPr>
          <w:p w:rsidR="00CE38B3" w:rsidRPr="00CE38B3" w:rsidRDefault="00CE38B3" w:rsidP="00CE38B3">
            <w:pPr>
              <w:suppressAutoHyphens w:val="0"/>
              <w:spacing w:before="40" w:after="40" w:line="220" w:lineRule="exact"/>
              <w:rPr>
                <w:sz w:val="18"/>
                <w:lang w:val="en-US"/>
              </w:rPr>
            </w:pPr>
            <w:r w:rsidRPr="00CE38B3">
              <w:rPr>
                <w:sz w:val="18"/>
                <w:lang w:val="en-US"/>
              </w:rPr>
              <w:t>2005/06</w:t>
            </w:r>
          </w:p>
        </w:tc>
        <w:tc>
          <w:tcPr>
            <w:tcW w:w="1986" w:type="dxa"/>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94,880,000 </w:t>
            </w:r>
          </w:p>
        </w:tc>
        <w:tc>
          <w:tcPr>
            <w:tcW w:w="2067" w:type="dxa"/>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 14,758,000 </w:t>
            </w:r>
          </w:p>
        </w:tc>
        <w:tc>
          <w:tcPr>
            <w:tcW w:w="2060" w:type="dxa"/>
            <w:shd w:val="clear" w:color="auto" w:fill="auto"/>
            <w:vAlign w:val="bottom"/>
          </w:tcPr>
          <w:p w:rsidR="00CE38B3" w:rsidRPr="00CE38B3" w:rsidRDefault="00CE38B3" w:rsidP="00CE38B3">
            <w:pPr>
              <w:suppressAutoHyphens w:val="0"/>
              <w:spacing w:before="40" w:after="40" w:line="220" w:lineRule="exact"/>
              <w:ind w:left="113"/>
              <w:jc w:val="right"/>
              <w:rPr>
                <w:sz w:val="18"/>
                <w:lang w:val="en-US"/>
              </w:rPr>
            </w:pPr>
            <w:r w:rsidRPr="00CE38B3">
              <w:rPr>
                <w:sz w:val="18"/>
                <w:lang w:val="en-US"/>
              </w:rPr>
              <w:t>15.6</w:t>
            </w:r>
          </w:p>
        </w:tc>
      </w:tr>
      <w:tr w:rsidR="00CE38B3" w:rsidRPr="00CE38B3">
        <w:trPr>
          <w:trHeight w:val="240"/>
        </w:trPr>
        <w:tc>
          <w:tcPr>
            <w:tcW w:w="1257" w:type="dxa"/>
            <w:tcBorders>
              <w:bottom w:val="single" w:sz="12" w:space="0" w:color="auto"/>
            </w:tcBorders>
            <w:shd w:val="clear" w:color="auto" w:fill="auto"/>
            <w:noWrap/>
          </w:tcPr>
          <w:p w:rsidR="00CE38B3" w:rsidRPr="00CE38B3" w:rsidRDefault="00CE38B3" w:rsidP="00CE38B3">
            <w:pPr>
              <w:suppressAutoHyphens w:val="0"/>
              <w:spacing w:before="40" w:after="40" w:line="220" w:lineRule="exact"/>
              <w:rPr>
                <w:sz w:val="18"/>
                <w:lang w:val="en-US"/>
              </w:rPr>
            </w:pPr>
            <w:r w:rsidRPr="00CE38B3">
              <w:rPr>
                <w:sz w:val="18"/>
                <w:lang w:val="en-US"/>
              </w:rPr>
              <w:t>2006/07</w:t>
            </w:r>
          </w:p>
        </w:tc>
        <w:tc>
          <w:tcPr>
            <w:tcW w:w="1986" w:type="dxa"/>
            <w:tcBorders>
              <w:bottom w:val="single" w:sz="12" w:space="0" w:color="auto"/>
            </w:tcBorders>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92,767,000 </w:t>
            </w:r>
          </w:p>
        </w:tc>
        <w:tc>
          <w:tcPr>
            <w:tcW w:w="2067" w:type="dxa"/>
            <w:tcBorders>
              <w:bottom w:val="single" w:sz="12" w:space="0" w:color="auto"/>
            </w:tcBorders>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 14,792,000 </w:t>
            </w:r>
          </w:p>
        </w:tc>
        <w:tc>
          <w:tcPr>
            <w:tcW w:w="2060" w:type="dxa"/>
            <w:tcBorders>
              <w:bottom w:val="single" w:sz="12" w:space="0" w:color="auto"/>
            </w:tcBorders>
            <w:shd w:val="clear" w:color="auto" w:fill="auto"/>
            <w:vAlign w:val="bottom"/>
          </w:tcPr>
          <w:p w:rsidR="00CE38B3" w:rsidRPr="00CE38B3" w:rsidRDefault="00CE38B3" w:rsidP="00CE38B3">
            <w:pPr>
              <w:suppressAutoHyphens w:val="0"/>
              <w:spacing w:before="40" w:after="40" w:line="220" w:lineRule="exact"/>
              <w:ind w:left="113"/>
              <w:jc w:val="right"/>
              <w:rPr>
                <w:sz w:val="18"/>
                <w:lang w:val="en-US"/>
              </w:rPr>
            </w:pPr>
            <w:r w:rsidRPr="00CE38B3">
              <w:rPr>
                <w:sz w:val="18"/>
                <w:lang w:val="en-US"/>
              </w:rPr>
              <w:t>15.9</w:t>
            </w:r>
          </w:p>
        </w:tc>
      </w:tr>
    </w:tbl>
    <w:p w:rsidR="00247B95" w:rsidRDefault="00CE38B3" w:rsidP="00CE38B3">
      <w:pPr>
        <w:pStyle w:val="SingleTxtG"/>
        <w:ind w:firstLine="170"/>
      </w:pPr>
      <w:r w:rsidRPr="00CE38B3">
        <w:rPr>
          <w:i/>
        </w:rPr>
        <w:t>Source</w:t>
      </w:r>
      <w:r w:rsidRPr="00CE38B3">
        <w:t>: Ministry of Education</w:t>
      </w:r>
    </w:p>
    <w:p w:rsidR="00CE38B3" w:rsidRPr="006B4826" w:rsidRDefault="00CE38B3" w:rsidP="006B4826">
      <w:pPr>
        <w:pStyle w:val="Heading1"/>
        <w:spacing w:after="120"/>
        <w:rPr>
          <w:rStyle w:val="SingleTxtGChar"/>
          <w:b/>
        </w:rPr>
      </w:pPr>
      <w:r w:rsidRPr="00AF0340">
        <w:t>Table 18</w:t>
      </w:r>
      <w:r w:rsidR="006B4826">
        <w:br/>
      </w:r>
      <w:r w:rsidRPr="006B4826">
        <w:rPr>
          <w:rStyle w:val="SingleTxtGChar"/>
          <w:b/>
        </w:rPr>
        <w:t xml:space="preserve">Ministry of Education </w:t>
      </w:r>
      <w:r w:rsidR="00B34004" w:rsidRPr="006B4826">
        <w:rPr>
          <w:rStyle w:val="SingleTxtGChar"/>
          <w:b/>
        </w:rPr>
        <w:t>expenditure</w:t>
      </w:r>
    </w:p>
    <w:tbl>
      <w:tblPr>
        <w:tblW w:w="10430" w:type="dxa"/>
        <w:tblBorders>
          <w:top w:val="single" w:sz="4" w:space="0" w:color="auto"/>
        </w:tblBorders>
        <w:tblCellMar>
          <w:left w:w="0" w:type="dxa"/>
          <w:right w:w="0" w:type="dxa"/>
        </w:tblCellMar>
        <w:tblLook w:val="0000" w:firstRow="0" w:lastRow="0" w:firstColumn="0" w:lastColumn="0" w:noHBand="0" w:noVBand="0"/>
      </w:tblPr>
      <w:tblGrid>
        <w:gridCol w:w="1308"/>
        <w:gridCol w:w="2275"/>
        <w:gridCol w:w="1865"/>
        <w:gridCol w:w="2011"/>
        <w:gridCol w:w="2011"/>
        <w:gridCol w:w="1056"/>
      </w:tblGrid>
      <w:tr w:rsidR="00CE38B3" w:rsidRPr="00CE38B3">
        <w:trPr>
          <w:trHeight w:val="240"/>
          <w:tblHeader/>
        </w:trPr>
        <w:tc>
          <w:tcPr>
            <w:tcW w:w="1292" w:type="dxa"/>
            <w:tcBorders>
              <w:top w:val="single" w:sz="4" w:space="0" w:color="auto"/>
              <w:bottom w:val="single" w:sz="12" w:space="0" w:color="auto"/>
            </w:tcBorders>
            <w:shd w:val="clear" w:color="auto" w:fill="auto"/>
            <w:vAlign w:val="bottom"/>
          </w:tcPr>
          <w:p w:rsidR="00CE38B3" w:rsidRPr="00CE38B3" w:rsidRDefault="00CE38B3" w:rsidP="00CE38B3">
            <w:pPr>
              <w:suppressAutoHyphens w:val="0"/>
              <w:spacing w:before="80" w:after="80" w:line="200" w:lineRule="exact"/>
              <w:rPr>
                <w:bCs/>
                <w:i/>
                <w:sz w:val="16"/>
                <w:lang w:val="en-US"/>
              </w:rPr>
            </w:pPr>
            <w:r w:rsidRPr="00CE38B3">
              <w:rPr>
                <w:bCs/>
                <w:i/>
                <w:sz w:val="16"/>
                <w:lang w:val="en-US"/>
              </w:rPr>
              <w:t xml:space="preserve">Year </w:t>
            </w:r>
          </w:p>
        </w:tc>
        <w:tc>
          <w:tcPr>
            <w:tcW w:w="2259" w:type="dxa"/>
            <w:tcBorders>
              <w:top w:val="single" w:sz="4" w:space="0" w:color="auto"/>
              <w:bottom w:val="single" w:sz="12" w:space="0" w:color="auto"/>
            </w:tcBorders>
            <w:shd w:val="clear" w:color="auto" w:fill="auto"/>
            <w:vAlign w:val="bottom"/>
          </w:tcPr>
          <w:p w:rsidR="00CE38B3" w:rsidRPr="00CE38B3" w:rsidRDefault="00CE38B3" w:rsidP="00CE38B3">
            <w:pPr>
              <w:suppressAutoHyphens w:val="0"/>
              <w:spacing w:before="80" w:after="80" w:line="200" w:lineRule="exact"/>
              <w:ind w:left="113"/>
              <w:jc w:val="right"/>
              <w:rPr>
                <w:bCs/>
                <w:i/>
                <w:sz w:val="16"/>
                <w:lang w:val="en-US"/>
              </w:rPr>
            </w:pPr>
            <w:r w:rsidRPr="00CE38B3">
              <w:rPr>
                <w:bCs/>
                <w:i/>
                <w:sz w:val="16"/>
                <w:lang w:val="en-US"/>
              </w:rPr>
              <w:t xml:space="preserve">Education </w:t>
            </w:r>
          </w:p>
          <w:p w:rsidR="00CE38B3" w:rsidRPr="00CE38B3" w:rsidRDefault="00CE38B3" w:rsidP="00CE38B3">
            <w:pPr>
              <w:suppressAutoHyphens w:val="0"/>
              <w:spacing w:before="80" w:after="80" w:line="200" w:lineRule="exact"/>
              <w:ind w:left="113"/>
              <w:jc w:val="right"/>
              <w:rPr>
                <w:bCs/>
                <w:i/>
                <w:sz w:val="16"/>
                <w:lang w:val="en-US"/>
              </w:rPr>
            </w:pPr>
            <w:r w:rsidRPr="00CE38B3">
              <w:rPr>
                <w:bCs/>
                <w:i/>
                <w:sz w:val="16"/>
                <w:lang w:val="en-US"/>
              </w:rPr>
              <w:t xml:space="preserve">Expenditure </w:t>
            </w:r>
          </w:p>
        </w:tc>
        <w:tc>
          <w:tcPr>
            <w:tcW w:w="1849" w:type="dxa"/>
            <w:tcBorders>
              <w:top w:val="single" w:sz="4" w:space="0" w:color="auto"/>
              <w:bottom w:val="single" w:sz="12" w:space="0" w:color="auto"/>
            </w:tcBorders>
            <w:shd w:val="clear" w:color="auto" w:fill="auto"/>
            <w:vAlign w:val="bottom"/>
          </w:tcPr>
          <w:p w:rsidR="00CE38B3" w:rsidRPr="00CE38B3" w:rsidRDefault="00CE38B3" w:rsidP="00CE38B3">
            <w:pPr>
              <w:suppressAutoHyphens w:val="0"/>
              <w:spacing w:before="80" w:after="80" w:line="200" w:lineRule="exact"/>
              <w:ind w:left="113"/>
              <w:jc w:val="right"/>
              <w:rPr>
                <w:bCs/>
                <w:i/>
                <w:sz w:val="16"/>
                <w:lang w:val="en-US"/>
              </w:rPr>
            </w:pPr>
            <w:r w:rsidRPr="00CE38B3">
              <w:rPr>
                <w:bCs/>
                <w:i/>
                <w:sz w:val="16"/>
                <w:lang w:val="en-US"/>
              </w:rPr>
              <w:t xml:space="preserve">School </w:t>
            </w:r>
          </w:p>
          <w:p w:rsidR="00CE38B3" w:rsidRPr="00CE38B3" w:rsidRDefault="00CE38B3" w:rsidP="00CE38B3">
            <w:pPr>
              <w:suppressAutoHyphens w:val="0"/>
              <w:spacing w:before="80" w:after="80" w:line="200" w:lineRule="exact"/>
              <w:ind w:left="113"/>
              <w:jc w:val="right"/>
              <w:rPr>
                <w:bCs/>
                <w:i/>
                <w:sz w:val="16"/>
                <w:lang w:val="en-US"/>
              </w:rPr>
            </w:pPr>
            <w:r w:rsidRPr="00CE38B3">
              <w:rPr>
                <w:bCs/>
                <w:i/>
                <w:sz w:val="16"/>
                <w:lang w:val="en-US"/>
              </w:rPr>
              <w:t xml:space="preserve">Population </w:t>
            </w:r>
          </w:p>
        </w:tc>
        <w:tc>
          <w:tcPr>
            <w:tcW w:w="1995" w:type="dxa"/>
            <w:tcBorders>
              <w:top w:val="single" w:sz="4" w:space="0" w:color="auto"/>
              <w:bottom w:val="single" w:sz="12" w:space="0" w:color="auto"/>
            </w:tcBorders>
            <w:shd w:val="clear" w:color="auto" w:fill="auto"/>
            <w:vAlign w:val="bottom"/>
          </w:tcPr>
          <w:p w:rsidR="00CE38B3" w:rsidRPr="00CE38B3" w:rsidRDefault="00CE38B3" w:rsidP="00CE38B3">
            <w:pPr>
              <w:suppressAutoHyphens w:val="0"/>
              <w:spacing w:before="80" w:after="80" w:line="200" w:lineRule="exact"/>
              <w:ind w:left="113"/>
              <w:jc w:val="right"/>
              <w:rPr>
                <w:bCs/>
                <w:i/>
                <w:sz w:val="16"/>
                <w:lang w:val="en-US"/>
              </w:rPr>
            </w:pPr>
            <w:r w:rsidRPr="00CE38B3">
              <w:rPr>
                <w:bCs/>
                <w:i/>
                <w:sz w:val="16"/>
                <w:lang w:val="en-US"/>
              </w:rPr>
              <w:t xml:space="preserve">Per Capita </w:t>
            </w:r>
          </w:p>
          <w:p w:rsidR="00CE38B3" w:rsidRPr="00CE38B3" w:rsidRDefault="00CE38B3" w:rsidP="00CE38B3">
            <w:pPr>
              <w:suppressAutoHyphens w:val="0"/>
              <w:spacing w:before="80" w:after="80" w:line="200" w:lineRule="exact"/>
              <w:ind w:left="113"/>
              <w:jc w:val="right"/>
              <w:rPr>
                <w:bCs/>
                <w:i/>
                <w:sz w:val="16"/>
                <w:lang w:val="en-US"/>
              </w:rPr>
            </w:pPr>
            <w:r w:rsidRPr="00CE38B3">
              <w:rPr>
                <w:bCs/>
                <w:i/>
                <w:sz w:val="16"/>
                <w:lang w:val="en-US"/>
              </w:rPr>
              <w:t>Expenditure</w:t>
            </w:r>
          </w:p>
        </w:tc>
        <w:tc>
          <w:tcPr>
            <w:tcW w:w="1995" w:type="dxa"/>
            <w:tcBorders>
              <w:top w:val="single" w:sz="4" w:space="0" w:color="auto"/>
              <w:bottom w:val="single" w:sz="12" w:space="0" w:color="auto"/>
            </w:tcBorders>
            <w:shd w:val="clear" w:color="auto" w:fill="auto"/>
            <w:vAlign w:val="bottom"/>
          </w:tcPr>
          <w:p w:rsidR="00CE38B3" w:rsidRPr="00CE38B3" w:rsidRDefault="00CE38B3" w:rsidP="00CE38B3">
            <w:pPr>
              <w:suppressAutoHyphens w:val="0"/>
              <w:spacing w:before="80" w:after="80" w:line="200" w:lineRule="exact"/>
              <w:ind w:left="113"/>
              <w:jc w:val="right"/>
              <w:rPr>
                <w:bCs/>
                <w:i/>
                <w:sz w:val="16"/>
                <w:lang w:val="en-US"/>
              </w:rPr>
            </w:pPr>
            <w:r w:rsidRPr="00CE38B3">
              <w:rPr>
                <w:bCs/>
                <w:i/>
                <w:sz w:val="16"/>
                <w:lang w:val="en-US"/>
              </w:rPr>
              <w:t xml:space="preserve"> % Govt</w:t>
            </w:r>
            <w:r w:rsidR="00333F62">
              <w:rPr>
                <w:bCs/>
                <w:i/>
                <w:sz w:val="16"/>
                <w:lang w:val="en-US"/>
              </w:rPr>
              <w:t xml:space="preserve"> </w:t>
            </w:r>
          </w:p>
          <w:p w:rsidR="00CE38B3" w:rsidRPr="00CE38B3" w:rsidRDefault="00CE38B3" w:rsidP="00CE38B3">
            <w:pPr>
              <w:suppressAutoHyphens w:val="0"/>
              <w:spacing w:before="80" w:after="80" w:line="200" w:lineRule="exact"/>
              <w:ind w:left="113"/>
              <w:jc w:val="right"/>
              <w:rPr>
                <w:bCs/>
                <w:i/>
                <w:sz w:val="16"/>
                <w:lang w:val="en-US"/>
              </w:rPr>
            </w:pPr>
            <w:r w:rsidRPr="00CE38B3">
              <w:rPr>
                <w:bCs/>
                <w:i/>
                <w:sz w:val="16"/>
                <w:lang w:val="en-US"/>
              </w:rPr>
              <w:t>Expenditure</w:t>
            </w:r>
            <w:r w:rsidR="00333F62">
              <w:rPr>
                <w:bCs/>
                <w:i/>
                <w:sz w:val="16"/>
                <w:lang w:val="en-US"/>
              </w:rPr>
              <w:t xml:space="preserve"> </w:t>
            </w:r>
          </w:p>
        </w:tc>
        <w:tc>
          <w:tcPr>
            <w:tcW w:w="1040" w:type="dxa"/>
            <w:tcBorders>
              <w:top w:val="single" w:sz="4" w:space="0" w:color="auto"/>
              <w:bottom w:val="single" w:sz="12" w:space="0" w:color="auto"/>
            </w:tcBorders>
            <w:shd w:val="clear" w:color="auto" w:fill="auto"/>
            <w:vAlign w:val="bottom"/>
          </w:tcPr>
          <w:p w:rsidR="00CE38B3" w:rsidRPr="00CE38B3" w:rsidRDefault="00CE38B3" w:rsidP="00CE38B3">
            <w:pPr>
              <w:suppressAutoHyphens w:val="0"/>
              <w:spacing w:before="80" w:after="80" w:line="200" w:lineRule="exact"/>
              <w:ind w:left="113"/>
              <w:jc w:val="right"/>
              <w:rPr>
                <w:bCs/>
                <w:i/>
                <w:sz w:val="16"/>
                <w:lang w:val="en-US"/>
              </w:rPr>
            </w:pPr>
            <w:r w:rsidRPr="00CE38B3">
              <w:rPr>
                <w:bCs/>
                <w:i/>
                <w:sz w:val="16"/>
                <w:lang w:val="en-US"/>
              </w:rPr>
              <w:t xml:space="preserve"> % GDP</w:t>
            </w:r>
            <w:r w:rsidR="00333F62">
              <w:rPr>
                <w:bCs/>
                <w:i/>
                <w:sz w:val="16"/>
                <w:lang w:val="en-US"/>
              </w:rPr>
              <w:t xml:space="preserve"> </w:t>
            </w:r>
          </w:p>
        </w:tc>
      </w:tr>
      <w:tr w:rsidR="00CE38B3" w:rsidRPr="00CE38B3">
        <w:trPr>
          <w:trHeight w:val="240"/>
        </w:trPr>
        <w:tc>
          <w:tcPr>
            <w:tcW w:w="1292" w:type="dxa"/>
            <w:tcBorders>
              <w:top w:val="single" w:sz="12" w:space="0" w:color="auto"/>
            </w:tcBorders>
            <w:shd w:val="clear" w:color="auto" w:fill="auto"/>
          </w:tcPr>
          <w:p w:rsidR="00CE38B3" w:rsidRPr="00CE38B3" w:rsidRDefault="00CE38B3" w:rsidP="00CE38B3">
            <w:pPr>
              <w:suppressAutoHyphens w:val="0"/>
              <w:spacing w:before="40" w:after="40" w:line="220" w:lineRule="exact"/>
              <w:rPr>
                <w:sz w:val="18"/>
                <w:lang w:val="en-US"/>
              </w:rPr>
            </w:pPr>
          </w:p>
          <w:p w:rsidR="00CE38B3" w:rsidRPr="00CE38B3" w:rsidRDefault="00CE38B3" w:rsidP="00CE38B3">
            <w:pPr>
              <w:suppressAutoHyphens w:val="0"/>
              <w:spacing w:before="40" w:after="40" w:line="220" w:lineRule="exact"/>
              <w:rPr>
                <w:sz w:val="18"/>
                <w:lang w:val="en-US"/>
              </w:rPr>
            </w:pPr>
            <w:r w:rsidRPr="00CE38B3">
              <w:rPr>
                <w:sz w:val="18"/>
                <w:lang w:val="en-US"/>
              </w:rPr>
              <w:t>1997/98</w:t>
            </w:r>
          </w:p>
        </w:tc>
        <w:tc>
          <w:tcPr>
            <w:tcW w:w="2259" w:type="dxa"/>
            <w:tcBorders>
              <w:top w:val="single" w:sz="12" w:space="0" w:color="auto"/>
            </w:tcBorders>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 </w:t>
            </w:r>
          </w:p>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5,922,738 </w:t>
            </w:r>
          </w:p>
        </w:tc>
        <w:tc>
          <w:tcPr>
            <w:tcW w:w="1849" w:type="dxa"/>
            <w:tcBorders>
              <w:top w:val="single" w:sz="12" w:space="0" w:color="auto"/>
            </w:tcBorders>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 </w:t>
            </w:r>
          </w:p>
          <w:p w:rsidR="00CE38B3" w:rsidRPr="00CE38B3" w:rsidRDefault="00CE38B3" w:rsidP="00CE38B3">
            <w:pPr>
              <w:suppressAutoHyphens w:val="0"/>
              <w:spacing w:before="40" w:after="40" w:line="220" w:lineRule="exact"/>
              <w:ind w:left="113"/>
              <w:jc w:val="right"/>
              <w:rPr>
                <w:sz w:val="18"/>
                <w:lang w:val="en-US"/>
              </w:rPr>
            </w:pPr>
            <w:r w:rsidRPr="00CE38B3">
              <w:rPr>
                <w:sz w:val="18"/>
                <w:lang w:val="en-US"/>
              </w:rPr>
              <w:t xml:space="preserve"> 4,950 </w:t>
            </w:r>
          </w:p>
        </w:tc>
        <w:tc>
          <w:tcPr>
            <w:tcW w:w="1995" w:type="dxa"/>
            <w:tcBorders>
              <w:top w:val="single" w:sz="12" w:space="0" w:color="auto"/>
            </w:tcBorders>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 1,197 </w:t>
            </w:r>
          </w:p>
        </w:tc>
        <w:tc>
          <w:tcPr>
            <w:tcW w:w="1995" w:type="dxa"/>
            <w:tcBorders>
              <w:top w:val="single" w:sz="12" w:space="0" w:color="auto"/>
            </w:tcBorders>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12.5 </w:t>
            </w:r>
          </w:p>
        </w:tc>
        <w:tc>
          <w:tcPr>
            <w:tcW w:w="1040" w:type="dxa"/>
            <w:tcBorders>
              <w:top w:val="single" w:sz="12" w:space="0" w:color="auto"/>
            </w:tcBorders>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9.0 </w:t>
            </w:r>
          </w:p>
        </w:tc>
      </w:tr>
      <w:tr w:rsidR="00CE38B3" w:rsidRPr="00CE38B3">
        <w:trPr>
          <w:trHeight w:val="240"/>
        </w:trPr>
        <w:tc>
          <w:tcPr>
            <w:tcW w:w="1292" w:type="dxa"/>
            <w:shd w:val="clear" w:color="auto" w:fill="auto"/>
          </w:tcPr>
          <w:p w:rsidR="00CE38B3" w:rsidRPr="00CE38B3" w:rsidRDefault="00CE38B3" w:rsidP="00CE38B3">
            <w:pPr>
              <w:suppressAutoHyphens w:val="0"/>
              <w:spacing w:before="40" w:after="40" w:line="220" w:lineRule="exact"/>
              <w:rPr>
                <w:sz w:val="18"/>
                <w:lang w:val="en-US"/>
              </w:rPr>
            </w:pPr>
          </w:p>
          <w:p w:rsidR="00CE38B3" w:rsidRPr="00CE38B3" w:rsidRDefault="00CE38B3" w:rsidP="00CE38B3">
            <w:pPr>
              <w:suppressAutoHyphens w:val="0"/>
              <w:spacing w:before="40" w:after="40" w:line="220" w:lineRule="exact"/>
              <w:rPr>
                <w:sz w:val="18"/>
                <w:lang w:val="en-US"/>
              </w:rPr>
            </w:pPr>
            <w:r w:rsidRPr="00CE38B3">
              <w:rPr>
                <w:sz w:val="18"/>
                <w:lang w:val="en-US"/>
              </w:rPr>
              <w:t>1998/99</w:t>
            </w:r>
          </w:p>
        </w:tc>
        <w:tc>
          <w:tcPr>
            <w:tcW w:w="2259" w:type="dxa"/>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p>
          <w:p w:rsidR="00CE38B3" w:rsidRPr="00CE38B3" w:rsidRDefault="00CE38B3" w:rsidP="00CE38B3">
            <w:pPr>
              <w:suppressAutoHyphens w:val="0"/>
              <w:spacing w:before="40" w:after="40" w:line="220" w:lineRule="exact"/>
              <w:ind w:left="113"/>
              <w:jc w:val="right"/>
              <w:rPr>
                <w:sz w:val="18"/>
                <w:lang w:val="en-US"/>
              </w:rPr>
            </w:pPr>
            <w:r w:rsidRPr="00CE38B3">
              <w:rPr>
                <w:sz w:val="18"/>
                <w:lang w:val="en-US"/>
              </w:rPr>
              <w:t xml:space="preserve"> 5,822,028 </w:t>
            </w:r>
          </w:p>
        </w:tc>
        <w:tc>
          <w:tcPr>
            <w:tcW w:w="1849" w:type="dxa"/>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4,767 </w:t>
            </w:r>
          </w:p>
        </w:tc>
        <w:tc>
          <w:tcPr>
            <w:tcW w:w="1995" w:type="dxa"/>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1,221 </w:t>
            </w:r>
          </w:p>
        </w:tc>
        <w:tc>
          <w:tcPr>
            <w:tcW w:w="1995" w:type="dxa"/>
            <w:shd w:val="clear" w:color="auto" w:fill="auto"/>
            <w:vAlign w:val="bottom"/>
          </w:tcPr>
          <w:p w:rsidR="00CE38B3" w:rsidRPr="00CE38B3" w:rsidRDefault="00CE38B3" w:rsidP="00CE38B3">
            <w:pPr>
              <w:suppressAutoHyphens w:val="0"/>
              <w:spacing w:before="40" w:after="40" w:line="220" w:lineRule="exact"/>
              <w:ind w:left="113"/>
              <w:jc w:val="right"/>
              <w:rPr>
                <w:sz w:val="18"/>
                <w:lang w:val="en-US"/>
              </w:rPr>
            </w:pPr>
            <w:r w:rsidRPr="00CE38B3">
              <w:rPr>
                <w:sz w:val="18"/>
                <w:lang w:val="en-US"/>
              </w:rPr>
              <w:t>10.59</w:t>
            </w:r>
          </w:p>
        </w:tc>
        <w:tc>
          <w:tcPr>
            <w:tcW w:w="1040" w:type="dxa"/>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9.0 </w:t>
            </w:r>
          </w:p>
        </w:tc>
      </w:tr>
      <w:tr w:rsidR="00CE38B3" w:rsidRPr="00CE38B3">
        <w:trPr>
          <w:trHeight w:val="240"/>
        </w:trPr>
        <w:tc>
          <w:tcPr>
            <w:tcW w:w="1292" w:type="dxa"/>
            <w:shd w:val="clear" w:color="auto" w:fill="auto"/>
          </w:tcPr>
          <w:p w:rsidR="00CE38B3" w:rsidRPr="00CE38B3" w:rsidRDefault="00CE38B3" w:rsidP="00CE38B3">
            <w:pPr>
              <w:suppressAutoHyphens w:val="0"/>
              <w:spacing w:before="40" w:after="40" w:line="220" w:lineRule="exact"/>
              <w:rPr>
                <w:sz w:val="18"/>
                <w:lang w:val="en-US"/>
              </w:rPr>
            </w:pPr>
          </w:p>
          <w:p w:rsidR="00CE38B3" w:rsidRPr="00CE38B3" w:rsidRDefault="00CE38B3" w:rsidP="00CE38B3">
            <w:pPr>
              <w:suppressAutoHyphens w:val="0"/>
              <w:spacing w:before="40" w:after="40" w:line="220" w:lineRule="exact"/>
              <w:rPr>
                <w:sz w:val="18"/>
                <w:lang w:val="en-US"/>
              </w:rPr>
            </w:pPr>
            <w:r w:rsidRPr="00CE38B3">
              <w:rPr>
                <w:sz w:val="18"/>
                <w:lang w:val="en-US"/>
              </w:rPr>
              <w:t>1999/00</w:t>
            </w:r>
          </w:p>
        </w:tc>
        <w:tc>
          <w:tcPr>
            <w:tcW w:w="2259" w:type="dxa"/>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p>
          <w:p w:rsidR="00CE38B3" w:rsidRPr="00CE38B3" w:rsidRDefault="00CE38B3" w:rsidP="00CE38B3">
            <w:pPr>
              <w:suppressAutoHyphens w:val="0"/>
              <w:spacing w:before="40" w:after="40" w:line="220" w:lineRule="exact"/>
              <w:ind w:left="113"/>
              <w:jc w:val="right"/>
              <w:rPr>
                <w:sz w:val="18"/>
                <w:lang w:val="en-US"/>
              </w:rPr>
            </w:pPr>
            <w:r w:rsidRPr="00CE38B3">
              <w:rPr>
                <w:sz w:val="18"/>
                <w:lang w:val="en-US"/>
              </w:rPr>
              <w:t xml:space="preserve"> 6,195,949 </w:t>
            </w:r>
          </w:p>
        </w:tc>
        <w:tc>
          <w:tcPr>
            <w:tcW w:w="1849" w:type="dxa"/>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4,548 </w:t>
            </w:r>
          </w:p>
        </w:tc>
        <w:tc>
          <w:tcPr>
            <w:tcW w:w="1995" w:type="dxa"/>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1,362 </w:t>
            </w:r>
          </w:p>
        </w:tc>
        <w:tc>
          <w:tcPr>
            <w:tcW w:w="1995" w:type="dxa"/>
            <w:shd w:val="clear" w:color="auto" w:fill="auto"/>
            <w:vAlign w:val="bottom"/>
          </w:tcPr>
          <w:p w:rsidR="00CE38B3" w:rsidRPr="00CE38B3" w:rsidRDefault="00CE38B3" w:rsidP="00CE38B3">
            <w:pPr>
              <w:suppressAutoHyphens w:val="0"/>
              <w:spacing w:before="40" w:after="40" w:line="220" w:lineRule="exact"/>
              <w:ind w:left="113"/>
              <w:jc w:val="right"/>
              <w:rPr>
                <w:sz w:val="18"/>
                <w:lang w:val="en-US"/>
              </w:rPr>
            </w:pPr>
            <w:r w:rsidRPr="00CE38B3">
              <w:rPr>
                <w:sz w:val="18"/>
                <w:lang w:val="en-US"/>
              </w:rPr>
              <w:t>10.69</w:t>
            </w:r>
          </w:p>
        </w:tc>
        <w:tc>
          <w:tcPr>
            <w:tcW w:w="1040" w:type="dxa"/>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10.0 </w:t>
            </w:r>
          </w:p>
        </w:tc>
      </w:tr>
      <w:tr w:rsidR="00CE38B3" w:rsidRPr="00CE38B3">
        <w:trPr>
          <w:trHeight w:val="240"/>
        </w:trPr>
        <w:tc>
          <w:tcPr>
            <w:tcW w:w="1292" w:type="dxa"/>
            <w:shd w:val="clear" w:color="auto" w:fill="auto"/>
          </w:tcPr>
          <w:p w:rsidR="00CE38B3" w:rsidRPr="00CE38B3" w:rsidRDefault="00CE38B3" w:rsidP="00CE38B3">
            <w:pPr>
              <w:suppressAutoHyphens w:val="0"/>
              <w:spacing w:before="40" w:after="40" w:line="220" w:lineRule="exact"/>
              <w:rPr>
                <w:sz w:val="18"/>
                <w:lang w:val="en-US"/>
              </w:rPr>
            </w:pPr>
          </w:p>
          <w:p w:rsidR="00CE38B3" w:rsidRPr="00CE38B3" w:rsidRDefault="00CE38B3" w:rsidP="00CE38B3">
            <w:pPr>
              <w:suppressAutoHyphens w:val="0"/>
              <w:spacing w:before="40" w:after="40" w:line="220" w:lineRule="exact"/>
              <w:rPr>
                <w:sz w:val="18"/>
                <w:lang w:val="en-US"/>
              </w:rPr>
            </w:pPr>
            <w:r w:rsidRPr="00CE38B3">
              <w:rPr>
                <w:sz w:val="18"/>
                <w:lang w:val="en-US"/>
              </w:rPr>
              <w:t>2000/01</w:t>
            </w:r>
          </w:p>
        </w:tc>
        <w:tc>
          <w:tcPr>
            <w:tcW w:w="2259" w:type="dxa"/>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 6,346,146 </w:t>
            </w:r>
          </w:p>
        </w:tc>
        <w:tc>
          <w:tcPr>
            <w:tcW w:w="1849" w:type="dxa"/>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4,657 </w:t>
            </w:r>
          </w:p>
        </w:tc>
        <w:tc>
          <w:tcPr>
            <w:tcW w:w="1995" w:type="dxa"/>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1,363 </w:t>
            </w:r>
          </w:p>
        </w:tc>
        <w:tc>
          <w:tcPr>
            <w:tcW w:w="1995" w:type="dxa"/>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15.0 </w:t>
            </w:r>
          </w:p>
        </w:tc>
        <w:tc>
          <w:tcPr>
            <w:tcW w:w="1040" w:type="dxa"/>
            <w:shd w:val="clear" w:color="auto" w:fill="auto"/>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13.0 </w:t>
            </w:r>
          </w:p>
        </w:tc>
      </w:tr>
      <w:tr w:rsidR="00CE38B3" w:rsidRPr="00CE38B3">
        <w:trPr>
          <w:trHeight w:val="240"/>
        </w:trPr>
        <w:tc>
          <w:tcPr>
            <w:tcW w:w="1292" w:type="dxa"/>
            <w:shd w:val="clear" w:color="auto" w:fill="auto"/>
            <w:noWrap/>
          </w:tcPr>
          <w:p w:rsidR="00CE38B3" w:rsidRPr="00CE38B3" w:rsidRDefault="00CE38B3" w:rsidP="00CE38B3">
            <w:pPr>
              <w:suppressAutoHyphens w:val="0"/>
              <w:spacing w:before="40" w:after="40" w:line="220" w:lineRule="exact"/>
              <w:rPr>
                <w:sz w:val="18"/>
                <w:lang w:val="en-US"/>
              </w:rPr>
            </w:pPr>
            <w:r w:rsidRPr="00CE38B3">
              <w:rPr>
                <w:sz w:val="18"/>
                <w:lang w:val="en-US"/>
              </w:rPr>
              <w:t>2002/03</w:t>
            </w:r>
          </w:p>
        </w:tc>
        <w:tc>
          <w:tcPr>
            <w:tcW w:w="2259" w:type="dxa"/>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 11,670,000 </w:t>
            </w:r>
          </w:p>
        </w:tc>
        <w:tc>
          <w:tcPr>
            <w:tcW w:w="1849" w:type="dxa"/>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4,612 </w:t>
            </w:r>
          </w:p>
        </w:tc>
        <w:tc>
          <w:tcPr>
            <w:tcW w:w="1995" w:type="dxa"/>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2,530 </w:t>
            </w:r>
          </w:p>
        </w:tc>
        <w:tc>
          <w:tcPr>
            <w:tcW w:w="1995" w:type="dxa"/>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9.4 </w:t>
            </w:r>
          </w:p>
        </w:tc>
        <w:tc>
          <w:tcPr>
            <w:tcW w:w="1040" w:type="dxa"/>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5.0 </w:t>
            </w:r>
          </w:p>
        </w:tc>
      </w:tr>
      <w:tr w:rsidR="00CE38B3" w:rsidRPr="00CE38B3">
        <w:trPr>
          <w:trHeight w:val="240"/>
        </w:trPr>
        <w:tc>
          <w:tcPr>
            <w:tcW w:w="1292" w:type="dxa"/>
            <w:shd w:val="clear" w:color="auto" w:fill="auto"/>
            <w:noWrap/>
          </w:tcPr>
          <w:p w:rsidR="00CE38B3" w:rsidRPr="00CE38B3" w:rsidRDefault="00CE38B3" w:rsidP="00CE38B3">
            <w:pPr>
              <w:suppressAutoHyphens w:val="0"/>
              <w:spacing w:before="40" w:after="40" w:line="220" w:lineRule="exact"/>
              <w:rPr>
                <w:sz w:val="18"/>
                <w:lang w:val="en-US"/>
              </w:rPr>
            </w:pPr>
            <w:r w:rsidRPr="00CE38B3">
              <w:rPr>
                <w:sz w:val="18"/>
                <w:lang w:val="en-US"/>
              </w:rPr>
              <w:t>2003/04</w:t>
            </w:r>
          </w:p>
        </w:tc>
        <w:tc>
          <w:tcPr>
            <w:tcW w:w="2259" w:type="dxa"/>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 12,236,000 </w:t>
            </w:r>
          </w:p>
        </w:tc>
        <w:tc>
          <w:tcPr>
            <w:tcW w:w="1849" w:type="dxa"/>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4,631 </w:t>
            </w:r>
          </w:p>
        </w:tc>
        <w:tc>
          <w:tcPr>
            <w:tcW w:w="1995" w:type="dxa"/>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2,642 </w:t>
            </w:r>
          </w:p>
        </w:tc>
        <w:tc>
          <w:tcPr>
            <w:tcW w:w="1995" w:type="dxa"/>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9.0 </w:t>
            </w:r>
          </w:p>
        </w:tc>
        <w:tc>
          <w:tcPr>
            <w:tcW w:w="1040" w:type="dxa"/>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4.9 </w:t>
            </w:r>
          </w:p>
        </w:tc>
      </w:tr>
      <w:tr w:rsidR="00CE38B3" w:rsidRPr="00CE38B3">
        <w:trPr>
          <w:trHeight w:val="240"/>
        </w:trPr>
        <w:tc>
          <w:tcPr>
            <w:tcW w:w="1292" w:type="dxa"/>
            <w:shd w:val="clear" w:color="auto" w:fill="auto"/>
            <w:noWrap/>
          </w:tcPr>
          <w:p w:rsidR="00CE38B3" w:rsidRPr="00CE38B3" w:rsidRDefault="00CE38B3" w:rsidP="00CE38B3">
            <w:pPr>
              <w:suppressAutoHyphens w:val="0"/>
              <w:spacing w:before="40" w:after="40" w:line="220" w:lineRule="exact"/>
              <w:rPr>
                <w:sz w:val="18"/>
                <w:lang w:val="en-US"/>
              </w:rPr>
            </w:pPr>
            <w:r w:rsidRPr="00CE38B3">
              <w:rPr>
                <w:sz w:val="18"/>
                <w:lang w:val="en-US"/>
              </w:rPr>
              <w:t>2004/05</w:t>
            </w:r>
          </w:p>
        </w:tc>
        <w:tc>
          <w:tcPr>
            <w:tcW w:w="2259" w:type="dxa"/>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 13,651,000 </w:t>
            </w:r>
          </w:p>
        </w:tc>
        <w:tc>
          <w:tcPr>
            <w:tcW w:w="1849" w:type="dxa"/>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4,573 </w:t>
            </w:r>
          </w:p>
        </w:tc>
        <w:tc>
          <w:tcPr>
            <w:tcW w:w="1995" w:type="dxa"/>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2,985 </w:t>
            </w:r>
          </w:p>
        </w:tc>
        <w:tc>
          <w:tcPr>
            <w:tcW w:w="1995" w:type="dxa"/>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9.5 </w:t>
            </w:r>
          </w:p>
        </w:tc>
        <w:tc>
          <w:tcPr>
            <w:tcW w:w="1040" w:type="dxa"/>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5.3 </w:t>
            </w:r>
          </w:p>
        </w:tc>
      </w:tr>
      <w:tr w:rsidR="00CE38B3" w:rsidRPr="00CE38B3">
        <w:trPr>
          <w:trHeight w:val="240"/>
        </w:trPr>
        <w:tc>
          <w:tcPr>
            <w:tcW w:w="1292" w:type="dxa"/>
            <w:shd w:val="clear" w:color="auto" w:fill="auto"/>
            <w:noWrap/>
          </w:tcPr>
          <w:p w:rsidR="00CE38B3" w:rsidRPr="00CE38B3" w:rsidRDefault="00CE38B3" w:rsidP="00CE38B3">
            <w:pPr>
              <w:suppressAutoHyphens w:val="0"/>
              <w:spacing w:before="40" w:after="40" w:line="220" w:lineRule="exact"/>
              <w:rPr>
                <w:sz w:val="18"/>
                <w:lang w:val="en-US"/>
              </w:rPr>
            </w:pPr>
            <w:r w:rsidRPr="00CE38B3">
              <w:rPr>
                <w:sz w:val="18"/>
                <w:lang w:val="en-US"/>
              </w:rPr>
              <w:t>2005/06</w:t>
            </w:r>
          </w:p>
        </w:tc>
        <w:tc>
          <w:tcPr>
            <w:tcW w:w="2259" w:type="dxa"/>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 14,758,000 </w:t>
            </w:r>
          </w:p>
        </w:tc>
        <w:tc>
          <w:tcPr>
            <w:tcW w:w="1849" w:type="dxa"/>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4,570 </w:t>
            </w:r>
          </w:p>
        </w:tc>
        <w:tc>
          <w:tcPr>
            <w:tcW w:w="1995" w:type="dxa"/>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3,229 </w:t>
            </w:r>
          </w:p>
        </w:tc>
        <w:tc>
          <w:tcPr>
            <w:tcW w:w="1995" w:type="dxa"/>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9.2 </w:t>
            </w:r>
          </w:p>
        </w:tc>
        <w:tc>
          <w:tcPr>
            <w:tcW w:w="1040" w:type="dxa"/>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5.4 </w:t>
            </w:r>
          </w:p>
        </w:tc>
      </w:tr>
      <w:tr w:rsidR="00CE38B3" w:rsidRPr="00CE38B3">
        <w:trPr>
          <w:trHeight w:val="240"/>
        </w:trPr>
        <w:tc>
          <w:tcPr>
            <w:tcW w:w="1292" w:type="dxa"/>
            <w:tcBorders>
              <w:bottom w:val="single" w:sz="12" w:space="0" w:color="auto"/>
            </w:tcBorders>
            <w:shd w:val="clear" w:color="auto" w:fill="auto"/>
            <w:noWrap/>
          </w:tcPr>
          <w:p w:rsidR="00CE38B3" w:rsidRPr="00CE38B3" w:rsidRDefault="00CE38B3" w:rsidP="00CE38B3">
            <w:pPr>
              <w:suppressAutoHyphens w:val="0"/>
              <w:spacing w:before="40" w:after="40" w:line="220" w:lineRule="exact"/>
              <w:rPr>
                <w:sz w:val="18"/>
                <w:lang w:val="en-US"/>
              </w:rPr>
            </w:pPr>
            <w:r w:rsidRPr="00CE38B3">
              <w:rPr>
                <w:sz w:val="18"/>
                <w:lang w:val="en-US"/>
              </w:rPr>
              <w:t>2006/07</w:t>
            </w:r>
          </w:p>
        </w:tc>
        <w:tc>
          <w:tcPr>
            <w:tcW w:w="2259" w:type="dxa"/>
            <w:tcBorders>
              <w:bottom w:val="single" w:sz="12" w:space="0" w:color="auto"/>
            </w:tcBorders>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 14,792,000 </w:t>
            </w:r>
          </w:p>
        </w:tc>
        <w:tc>
          <w:tcPr>
            <w:tcW w:w="1849" w:type="dxa"/>
            <w:tcBorders>
              <w:bottom w:val="single" w:sz="12" w:space="0" w:color="auto"/>
            </w:tcBorders>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4,461 </w:t>
            </w:r>
          </w:p>
        </w:tc>
        <w:tc>
          <w:tcPr>
            <w:tcW w:w="1995" w:type="dxa"/>
            <w:tcBorders>
              <w:bottom w:val="single" w:sz="12" w:space="0" w:color="auto"/>
            </w:tcBorders>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3,316 </w:t>
            </w:r>
          </w:p>
        </w:tc>
        <w:tc>
          <w:tcPr>
            <w:tcW w:w="1995" w:type="dxa"/>
            <w:tcBorders>
              <w:bottom w:val="single" w:sz="12" w:space="0" w:color="auto"/>
            </w:tcBorders>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9.9 </w:t>
            </w:r>
          </w:p>
        </w:tc>
        <w:tc>
          <w:tcPr>
            <w:tcW w:w="1040" w:type="dxa"/>
            <w:tcBorders>
              <w:bottom w:val="single" w:sz="12" w:space="0" w:color="auto"/>
            </w:tcBorders>
            <w:shd w:val="clear" w:color="auto" w:fill="auto"/>
            <w:noWrap/>
            <w:vAlign w:val="bottom"/>
          </w:tcPr>
          <w:p w:rsidR="00CE38B3" w:rsidRPr="00CE38B3" w:rsidRDefault="00333F62" w:rsidP="00CE38B3">
            <w:pPr>
              <w:suppressAutoHyphens w:val="0"/>
              <w:spacing w:before="40" w:after="40" w:line="220" w:lineRule="exact"/>
              <w:ind w:left="113"/>
              <w:jc w:val="right"/>
              <w:rPr>
                <w:sz w:val="18"/>
                <w:lang w:val="en-US"/>
              </w:rPr>
            </w:pPr>
            <w:r>
              <w:rPr>
                <w:sz w:val="18"/>
                <w:lang w:val="en-US"/>
              </w:rPr>
              <w:t xml:space="preserve">       </w:t>
            </w:r>
            <w:r w:rsidR="00CE38B3" w:rsidRPr="00CE38B3">
              <w:rPr>
                <w:sz w:val="18"/>
                <w:lang w:val="en-US"/>
              </w:rPr>
              <w:t xml:space="preserve">5.2 </w:t>
            </w:r>
          </w:p>
        </w:tc>
      </w:tr>
    </w:tbl>
    <w:p w:rsidR="00247B95" w:rsidRDefault="00CE38B3" w:rsidP="00CE38B3">
      <w:pPr>
        <w:pStyle w:val="SingleTxtG"/>
      </w:pPr>
      <w:r w:rsidRPr="00CE38B3">
        <w:rPr>
          <w:i/>
        </w:rPr>
        <w:t>Source</w:t>
      </w:r>
      <w:r w:rsidRPr="00CE38B3">
        <w:t>: Ministry of Education</w:t>
      </w:r>
    </w:p>
    <w:p w:rsidR="00CE38B3" w:rsidRPr="006B4826" w:rsidRDefault="00C31461" w:rsidP="006B4826">
      <w:pPr>
        <w:pStyle w:val="SingleTxtG"/>
        <w:jc w:val="left"/>
        <w:rPr>
          <w:b/>
        </w:rPr>
      </w:pPr>
      <w:r>
        <w:rPr>
          <w:i/>
        </w:rPr>
        <w:br w:type="page"/>
      </w:r>
      <w:r w:rsidR="00CE38B3" w:rsidRPr="00AF0340">
        <w:t>Table 19</w:t>
      </w:r>
      <w:r w:rsidR="006B4826">
        <w:br/>
      </w:r>
      <w:r w:rsidR="00CE38B3" w:rsidRPr="006B4826">
        <w:rPr>
          <w:b/>
        </w:rPr>
        <w:t xml:space="preserve">Preschool </w:t>
      </w:r>
      <w:r w:rsidR="00B34004" w:rsidRPr="006B4826">
        <w:rPr>
          <w:b/>
        </w:rPr>
        <w:t>enrolments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875"/>
        <w:gridCol w:w="5527"/>
      </w:tblGrid>
      <w:tr w:rsidR="00CE38B3" w:rsidRPr="00CE38B3">
        <w:trPr>
          <w:trHeight w:val="240"/>
          <w:tblHeader/>
        </w:trPr>
        <w:tc>
          <w:tcPr>
            <w:tcW w:w="1859" w:type="dxa"/>
            <w:tcBorders>
              <w:top w:val="single" w:sz="4" w:space="0" w:color="auto"/>
              <w:bottom w:val="single" w:sz="12" w:space="0" w:color="auto"/>
            </w:tcBorders>
            <w:shd w:val="clear" w:color="auto" w:fill="auto"/>
            <w:noWrap/>
            <w:vAlign w:val="bottom"/>
          </w:tcPr>
          <w:p w:rsidR="00CE38B3" w:rsidRPr="00CE38B3" w:rsidRDefault="00CE38B3" w:rsidP="00CE38B3">
            <w:pPr>
              <w:suppressAutoHyphens w:val="0"/>
              <w:spacing w:before="80" w:after="80" w:line="200" w:lineRule="exact"/>
              <w:rPr>
                <w:bCs/>
                <w:i/>
                <w:sz w:val="16"/>
                <w:lang w:val="en-US"/>
              </w:rPr>
            </w:pPr>
            <w:r w:rsidRPr="00CE38B3">
              <w:rPr>
                <w:bCs/>
                <w:i/>
                <w:sz w:val="16"/>
                <w:lang w:val="en-US"/>
              </w:rPr>
              <w:t xml:space="preserve">Year </w:t>
            </w:r>
          </w:p>
        </w:tc>
        <w:tc>
          <w:tcPr>
            <w:tcW w:w="5511" w:type="dxa"/>
            <w:tcBorders>
              <w:top w:val="single" w:sz="4" w:space="0" w:color="auto"/>
              <w:bottom w:val="single" w:sz="12" w:space="0" w:color="auto"/>
            </w:tcBorders>
            <w:shd w:val="clear" w:color="auto" w:fill="auto"/>
            <w:vAlign w:val="bottom"/>
          </w:tcPr>
          <w:p w:rsidR="00CE38B3" w:rsidRPr="00CE38B3" w:rsidRDefault="00CE38B3" w:rsidP="00CE38B3">
            <w:pPr>
              <w:suppressAutoHyphens w:val="0"/>
              <w:spacing w:before="80" w:after="80" w:line="200" w:lineRule="exact"/>
              <w:ind w:left="113"/>
              <w:jc w:val="right"/>
              <w:rPr>
                <w:bCs/>
                <w:i/>
                <w:sz w:val="16"/>
                <w:lang w:val="en-US"/>
              </w:rPr>
            </w:pPr>
            <w:smartTag w:uri="urn:schemas-microsoft-com:office:smarttags" w:element="place">
              <w:smartTag w:uri="urn:schemas-microsoft-com:office:smarttags" w:element="PlaceName">
                <w:r w:rsidRPr="00CE38B3">
                  <w:rPr>
                    <w:bCs/>
                    <w:i/>
                    <w:sz w:val="16"/>
                    <w:lang w:val="en-US"/>
                  </w:rPr>
                  <w:t>Pre</w:t>
                </w:r>
              </w:smartTag>
              <w:r w:rsidRPr="00CE38B3">
                <w:rPr>
                  <w:bCs/>
                  <w:i/>
                  <w:sz w:val="16"/>
                  <w:lang w:val="en-US"/>
                </w:rPr>
                <w:t xml:space="preserve"> </w:t>
              </w:r>
              <w:smartTag w:uri="urn:schemas-microsoft-com:office:smarttags" w:element="PlaceType">
                <w:r w:rsidRPr="00CE38B3">
                  <w:rPr>
                    <w:bCs/>
                    <w:i/>
                    <w:sz w:val="16"/>
                    <w:lang w:val="en-US"/>
                  </w:rPr>
                  <w:t>School</w:t>
                </w:r>
              </w:smartTag>
            </w:smartTag>
            <w:r w:rsidRPr="00CE38B3">
              <w:rPr>
                <w:bCs/>
                <w:i/>
                <w:sz w:val="16"/>
                <w:lang w:val="en-US"/>
              </w:rPr>
              <w:t xml:space="preserve"> Enrolments</w:t>
            </w:r>
          </w:p>
        </w:tc>
      </w:tr>
      <w:tr w:rsidR="00CE38B3" w:rsidRPr="00CE38B3">
        <w:trPr>
          <w:trHeight w:val="240"/>
        </w:trPr>
        <w:tc>
          <w:tcPr>
            <w:tcW w:w="1859" w:type="dxa"/>
            <w:tcBorders>
              <w:top w:val="single" w:sz="12" w:space="0" w:color="auto"/>
            </w:tcBorders>
            <w:shd w:val="clear" w:color="auto" w:fill="auto"/>
            <w:noWrap/>
          </w:tcPr>
          <w:p w:rsidR="00CE38B3" w:rsidRPr="00CE38B3" w:rsidRDefault="00CE38B3" w:rsidP="00CE38B3">
            <w:pPr>
              <w:suppressAutoHyphens w:val="0"/>
              <w:spacing w:before="40" w:after="40" w:line="220" w:lineRule="exact"/>
              <w:rPr>
                <w:sz w:val="18"/>
                <w:lang w:val="en-US"/>
              </w:rPr>
            </w:pPr>
            <w:r w:rsidRPr="00CE38B3">
              <w:rPr>
                <w:sz w:val="18"/>
                <w:lang w:val="en-US"/>
              </w:rPr>
              <w:t>1996</w:t>
            </w:r>
          </w:p>
        </w:tc>
        <w:tc>
          <w:tcPr>
            <w:tcW w:w="5511" w:type="dxa"/>
            <w:tcBorders>
              <w:top w:val="single" w:sz="12" w:space="0" w:color="auto"/>
            </w:tcBorders>
            <w:shd w:val="clear" w:color="auto" w:fill="auto"/>
            <w:vAlign w:val="bottom"/>
          </w:tcPr>
          <w:p w:rsidR="00CE38B3" w:rsidRPr="00CE38B3" w:rsidRDefault="00CE38B3" w:rsidP="00CE38B3">
            <w:pPr>
              <w:suppressAutoHyphens w:val="0"/>
              <w:spacing w:before="40" w:after="40" w:line="220" w:lineRule="exact"/>
              <w:ind w:left="113"/>
              <w:jc w:val="right"/>
              <w:rPr>
                <w:sz w:val="18"/>
                <w:lang w:val="en-US"/>
              </w:rPr>
            </w:pPr>
            <w:r w:rsidRPr="00CE38B3">
              <w:rPr>
                <w:sz w:val="18"/>
                <w:lang w:val="en-US"/>
              </w:rPr>
              <w:t>530</w:t>
            </w:r>
          </w:p>
        </w:tc>
      </w:tr>
      <w:tr w:rsidR="00CE38B3" w:rsidRPr="00CE38B3">
        <w:trPr>
          <w:trHeight w:val="240"/>
        </w:trPr>
        <w:tc>
          <w:tcPr>
            <w:tcW w:w="1859" w:type="dxa"/>
            <w:shd w:val="clear" w:color="auto" w:fill="auto"/>
            <w:noWrap/>
          </w:tcPr>
          <w:p w:rsidR="00CE38B3" w:rsidRPr="00CE38B3" w:rsidRDefault="00CE38B3" w:rsidP="00CE38B3">
            <w:pPr>
              <w:suppressAutoHyphens w:val="0"/>
              <w:spacing w:before="40" w:after="40" w:line="220" w:lineRule="exact"/>
              <w:rPr>
                <w:sz w:val="18"/>
                <w:lang w:val="en-US"/>
              </w:rPr>
            </w:pPr>
            <w:r w:rsidRPr="00CE38B3">
              <w:rPr>
                <w:sz w:val="18"/>
                <w:lang w:val="en-US"/>
              </w:rPr>
              <w:t>1997</w:t>
            </w:r>
          </w:p>
        </w:tc>
        <w:tc>
          <w:tcPr>
            <w:tcW w:w="5511" w:type="dxa"/>
            <w:shd w:val="clear" w:color="auto" w:fill="auto"/>
            <w:vAlign w:val="bottom"/>
          </w:tcPr>
          <w:p w:rsidR="00CE38B3" w:rsidRPr="00CE38B3" w:rsidRDefault="00CE38B3" w:rsidP="00CE38B3">
            <w:pPr>
              <w:suppressAutoHyphens w:val="0"/>
              <w:spacing w:before="40" w:after="40" w:line="220" w:lineRule="exact"/>
              <w:ind w:left="113"/>
              <w:jc w:val="right"/>
              <w:rPr>
                <w:sz w:val="18"/>
                <w:lang w:val="en-US"/>
              </w:rPr>
            </w:pPr>
            <w:r w:rsidRPr="00CE38B3">
              <w:rPr>
                <w:sz w:val="18"/>
                <w:lang w:val="en-US"/>
              </w:rPr>
              <w:t>447</w:t>
            </w:r>
          </w:p>
        </w:tc>
      </w:tr>
      <w:tr w:rsidR="00CE38B3" w:rsidRPr="00CE38B3">
        <w:trPr>
          <w:trHeight w:val="240"/>
        </w:trPr>
        <w:tc>
          <w:tcPr>
            <w:tcW w:w="1859" w:type="dxa"/>
            <w:shd w:val="clear" w:color="auto" w:fill="auto"/>
            <w:noWrap/>
          </w:tcPr>
          <w:p w:rsidR="00CE38B3" w:rsidRPr="00CE38B3" w:rsidRDefault="00CE38B3" w:rsidP="00CE38B3">
            <w:pPr>
              <w:suppressAutoHyphens w:val="0"/>
              <w:spacing w:before="40" w:after="40" w:line="220" w:lineRule="exact"/>
              <w:rPr>
                <w:sz w:val="18"/>
                <w:lang w:val="en-US"/>
              </w:rPr>
            </w:pPr>
            <w:r w:rsidRPr="00CE38B3">
              <w:rPr>
                <w:sz w:val="18"/>
                <w:lang w:val="en-US"/>
              </w:rPr>
              <w:t>1998</w:t>
            </w:r>
          </w:p>
        </w:tc>
        <w:tc>
          <w:tcPr>
            <w:tcW w:w="5511" w:type="dxa"/>
            <w:shd w:val="clear" w:color="auto" w:fill="auto"/>
            <w:vAlign w:val="bottom"/>
          </w:tcPr>
          <w:p w:rsidR="00CE38B3" w:rsidRPr="00CE38B3" w:rsidRDefault="00CE38B3" w:rsidP="00CE38B3">
            <w:pPr>
              <w:suppressAutoHyphens w:val="0"/>
              <w:spacing w:before="40" w:after="40" w:line="220" w:lineRule="exact"/>
              <w:ind w:left="113"/>
              <w:jc w:val="right"/>
              <w:rPr>
                <w:sz w:val="18"/>
                <w:lang w:val="en-US"/>
              </w:rPr>
            </w:pPr>
            <w:r w:rsidRPr="00CE38B3">
              <w:rPr>
                <w:sz w:val="18"/>
                <w:lang w:val="en-US"/>
              </w:rPr>
              <w:t>460</w:t>
            </w:r>
          </w:p>
        </w:tc>
      </w:tr>
      <w:tr w:rsidR="00CE38B3" w:rsidRPr="00CE38B3">
        <w:trPr>
          <w:trHeight w:val="240"/>
        </w:trPr>
        <w:tc>
          <w:tcPr>
            <w:tcW w:w="1859" w:type="dxa"/>
            <w:shd w:val="clear" w:color="auto" w:fill="auto"/>
            <w:noWrap/>
          </w:tcPr>
          <w:p w:rsidR="00CE38B3" w:rsidRPr="00CE38B3" w:rsidRDefault="00CE38B3" w:rsidP="00CE38B3">
            <w:pPr>
              <w:suppressAutoHyphens w:val="0"/>
              <w:spacing w:before="40" w:after="40" w:line="220" w:lineRule="exact"/>
              <w:rPr>
                <w:sz w:val="18"/>
                <w:lang w:val="en-US"/>
              </w:rPr>
            </w:pPr>
            <w:r w:rsidRPr="00CE38B3">
              <w:rPr>
                <w:sz w:val="18"/>
                <w:lang w:val="en-US"/>
              </w:rPr>
              <w:t>1999</w:t>
            </w:r>
          </w:p>
        </w:tc>
        <w:tc>
          <w:tcPr>
            <w:tcW w:w="5511" w:type="dxa"/>
            <w:shd w:val="clear" w:color="auto" w:fill="auto"/>
            <w:vAlign w:val="bottom"/>
          </w:tcPr>
          <w:p w:rsidR="00CE38B3" w:rsidRPr="00CE38B3" w:rsidRDefault="00CE38B3" w:rsidP="00CE38B3">
            <w:pPr>
              <w:suppressAutoHyphens w:val="0"/>
              <w:spacing w:before="40" w:after="40" w:line="220" w:lineRule="exact"/>
              <w:ind w:left="113"/>
              <w:jc w:val="right"/>
              <w:rPr>
                <w:sz w:val="18"/>
                <w:lang w:val="en-US"/>
              </w:rPr>
            </w:pPr>
            <w:r w:rsidRPr="00CE38B3">
              <w:rPr>
                <w:sz w:val="18"/>
                <w:lang w:val="en-US"/>
              </w:rPr>
              <w:t>422</w:t>
            </w:r>
          </w:p>
        </w:tc>
      </w:tr>
      <w:tr w:rsidR="00CE38B3" w:rsidRPr="00CE38B3">
        <w:trPr>
          <w:trHeight w:val="240"/>
        </w:trPr>
        <w:tc>
          <w:tcPr>
            <w:tcW w:w="1859" w:type="dxa"/>
            <w:shd w:val="clear" w:color="auto" w:fill="auto"/>
            <w:noWrap/>
          </w:tcPr>
          <w:p w:rsidR="00CE38B3" w:rsidRPr="00CE38B3" w:rsidRDefault="00CE38B3" w:rsidP="00CE38B3">
            <w:pPr>
              <w:suppressAutoHyphens w:val="0"/>
              <w:spacing w:before="40" w:after="40" w:line="220" w:lineRule="exact"/>
              <w:rPr>
                <w:sz w:val="18"/>
                <w:lang w:val="en-US"/>
              </w:rPr>
            </w:pPr>
            <w:r w:rsidRPr="00CE38B3">
              <w:rPr>
                <w:sz w:val="18"/>
                <w:lang w:val="en-US"/>
              </w:rPr>
              <w:t>2000</w:t>
            </w:r>
          </w:p>
        </w:tc>
        <w:tc>
          <w:tcPr>
            <w:tcW w:w="5511" w:type="dxa"/>
            <w:shd w:val="clear" w:color="auto" w:fill="auto"/>
            <w:vAlign w:val="bottom"/>
          </w:tcPr>
          <w:p w:rsidR="00CE38B3" w:rsidRPr="00CE38B3" w:rsidRDefault="00CE38B3" w:rsidP="00CE38B3">
            <w:pPr>
              <w:suppressAutoHyphens w:val="0"/>
              <w:spacing w:before="40" w:after="40" w:line="220" w:lineRule="exact"/>
              <w:ind w:left="113"/>
              <w:jc w:val="right"/>
              <w:rPr>
                <w:sz w:val="18"/>
                <w:lang w:val="en-US"/>
              </w:rPr>
            </w:pPr>
            <w:r w:rsidRPr="00CE38B3">
              <w:rPr>
                <w:sz w:val="18"/>
                <w:lang w:val="en-US"/>
              </w:rPr>
              <w:t>465</w:t>
            </w:r>
          </w:p>
        </w:tc>
      </w:tr>
      <w:tr w:rsidR="00CE38B3" w:rsidRPr="00CE38B3">
        <w:trPr>
          <w:trHeight w:val="240"/>
        </w:trPr>
        <w:tc>
          <w:tcPr>
            <w:tcW w:w="1859" w:type="dxa"/>
            <w:shd w:val="clear" w:color="auto" w:fill="auto"/>
            <w:noWrap/>
          </w:tcPr>
          <w:p w:rsidR="00CE38B3" w:rsidRPr="00CE38B3" w:rsidRDefault="00CE38B3" w:rsidP="00CE38B3">
            <w:pPr>
              <w:suppressAutoHyphens w:val="0"/>
              <w:spacing w:before="40" w:after="40" w:line="220" w:lineRule="exact"/>
              <w:rPr>
                <w:sz w:val="18"/>
                <w:lang w:val="en-US"/>
              </w:rPr>
            </w:pPr>
            <w:r w:rsidRPr="00CE38B3">
              <w:rPr>
                <w:sz w:val="18"/>
                <w:lang w:val="en-US"/>
              </w:rPr>
              <w:t>2001</w:t>
            </w:r>
          </w:p>
        </w:tc>
        <w:tc>
          <w:tcPr>
            <w:tcW w:w="5511" w:type="dxa"/>
            <w:shd w:val="clear" w:color="auto" w:fill="auto"/>
            <w:vAlign w:val="bottom"/>
          </w:tcPr>
          <w:p w:rsidR="00CE38B3" w:rsidRPr="00CE38B3" w:rsidRDefault="00CE38B3" w:rsidP="00CE38B3">
            <w:pPr>
              <w:suppressAutoHyphens w:val="0"/>
              <w:spacing w:before="40" w:after="40" w:line="220" w:lineRule="exact"/>
              <w:ind w:left="113"/>
              <w:jc w:val="right"/>
              <w:rPr>
                <w:sz w:val="18"/>
                <w:lang w:val="en-US"/>
              </w:rPr>
            </w:pPr>
            <w:r w:rsidRPr="00CE38B3">
              <w:rPr>
                <w:sz w:val="18"/>
                <w:lang w:val="en-US"/>
              </w:rPr>
              <w:t>451</w:t>
            </w:r>
          </w:p>
        </w:tc>
      </w:tr>
      <w:tr w:rsidR="00CE38B3" w:rsidRPr="00CE38B3">
        <w:trPr>
          <w:trHeight w:val="240"/>
        </w:trPr>
        <w:tc>
          <w:tcPr>
            <w:tcW w:w="1859" w:type="dxa"/>
            <w:shd w:val="clear" w:color="auto" w:fill="auto"/>
            <w:noWrap/>
          </w:tcPr>
          <w:p w:rsidR="00CE38B3" w:rsidRPr="00CE38B3" w:rsidRDefault="00CE38B3" w:rsidP="00CE38B3">
            <w:pPr>
              <w:suppressAutoHyphens w:val="0"/>
              <w:spacing w:before="40" w:after="40" w:line="220" w:lineRule="exact"/>
              <w:rPr>
                <w:sz w:val="18"/>
                <w:lang w:val="en-US"/>
              </w:rPr>
            </w:pPr>
            <w:r w:rsidRPr="00CE38B3">
              <w:rPr>
                <w:sz w:val="18"/>
                <w:lang w:val="en-US"/>
              </w:rPr>
              <w:t>2002</w:t>
            </w:r>
          </w:p>
        </w:tc>
        <w:tc>
          <w:tcPr>
            <w:tcW w:w="5511" w:type="dxa"/>
            <w:shd w:val="clear" w:color="auto" w:fill="auto"/>
            <w:noWrap/>
            <w:vAlign w:val="bottom"/>
          </w:tcPr>
          <w:p w:rsidR="00CE38B3" w:rsidRPr="00CE38B3" w:rsidRDefault="00CE38B3" w:rsidP="00CE38B3">
            <w:pPr>
              <w:suppressAutoHyphens w:val="0"/>
              <w:spacing w:before="40" w:after="40" w:line="220" w:lineRule="exact"/>
              <w:ind w:left="113"/>
              <w:jc w:val="right"/>
              <w:rPr>
                <w:sz w:val="18"/>
                <w:lang w:val="en-US"/>
              </w:rPr>
            </w:pPr>
            <w:r w:rsidRPr="00CE38B3">
              <w:rPr>
                <w:sz w:val="18"/>
                <w:lang w:val="en-US"/>
              </w:rPr>
              <w:t>399</w:t>
            </w:r>
          </w:p>
        </w:tc>
      </w:tr>
      <w:tr w:rsidR="00CE38B3" w:rsidRPr="00CE38B3">
        <w:trPr>
          <w:trHeight w:val="240"/>
        </w:trPr>
        <w:tc>
          <w:tcPr>
            <w:tcW w:w="1859" w:type="dxa"/>
            <w:shd w:val="clear" w:color="auto" w:fill="auto"/>
            <w:noWrap/>
          </w:tcPr>
          <w:p w:rsidR="00CE38B3" w:rsidRPr="00CE38B3" w:rsidRDefault="00CE38B3" w:rsidP="00CE38B3">
            <w:pPr>
              <w:suppressAutoHyphens w:val="0"/>
              <w:spacing w:before="40" w:after="40" w:line="220" w:lineRule="exact"/>
              <w:rPr>
                <w:sz w:val="18"/>
                <w:lang w:val="en-US"/>
              </w:rPr>
            </w:pPr>
            <w:r w:rsidRPr="00CE38B3">
              <w:rPr>
                <w:sz w:val="18"/>
                <w:lang w:val="en-US"/>
              </w:rPr>
              <w:t>2003</w:t>
            </w:r>
          </w:p>
        </w:tc>
        <w:tc>
          <w:tcPr>
            <w:tcW w:w="5511" w:type="dxa"/>
            <w:shd w:val="clear" w:color="auto" w:fill="auto"/>
            <w:noWrap/>
            <w:vAlign w:val="bottom"/>
          </w:tcPr>
          <w:p w:rsidR="00CE38B3" w:rsidRPr="00CE38B3" w:rsidRDefault="00CE38B3" w:rsidP="00CE38B3">
            <w:pPr>
              <w:suppressAutoHyphens w:val="0"/>
              <w:spacing w:before="40" w:after="40" w:line="220" w:lineRule="exact"/>
              <w:ind w:left="113"/>
              <w:jc w:val="right"/>
              <w:rPr>
                <w:sz w:val="18"/>
                <w:lang w:val="en-US"/>
              </w:rPr>
            </w:pPr>
            <w:r w:rsidRPr="00CE38B3">
              <w:rPr>
                <w:sz w:val="18"/>
                <w:lang w:val="en-US"/>
              </w:rPr>
              <w:t>457</w:t>
            </w:r>
          </w:p>
        </w:tc>
      </w:tr>
      <w:tr w:rsidR="00CE38B3" w:rsidRPr="00CE38B3">
        <w:trPr>
          <w:trHeight w:val="240"/>
        </w:trPr>
        <w:tc>
          <w:tcPr>
            <w:tcW w:w="1859" w:type="dxa"/>
            <w:shd w:val="clear" w:color="auto" w:fill="auto"/>
            <w:noWrap/>
          </w:tcPr>
          <w:p w:rsidR="00CE38B3" w:rsidRPr="00CE38B3" w:rsidRDefault="00CE38B3" w:rsidP="00CE38B3">
            <w:pPr>
              <w:suppressAutoHyphens w:val="0"/>
              <w:spacing w:before="40" w:after="40" w:line="220" w:lineRule="exact"/>
              <w:rPr>
                <w:sz w:val="18"/>
                <w:lang w:val="en-US"/>
              </w:rPr>
            </w:pPr>
            <w:r w:rsidRPr="00CE38B3">
              <w:rPr>
                <w:sz w:val="18"/>
                <w:lang w:val="en-US"/>
              </w:rPr>
              <w:t>2004</w:t>
            </w:r>
          </w:p>
        </w:tc>
        <w:tc>
          <w:tcPr>
            <w:tcW w:w="5511" w:type="dxa"/>
            <w:shd w:val="clear" w:color="auto" w:fill="auto"/>
            <w:noWrap/>
            <w:vAlign w:val="bottom"/>
          </w:tcPr>
          <w:p w:rsidR="00CE38B3" w:rsidRPr="00CE38B3" w:rsidRDefault="00CE38B3" w:rsidP="00CE38B3">
            <w:pPr>
              <w:suppressAutoHyphens w:val="0"/>
              <w:spacing w:before="40" w:after="40" w:line="220" w:lineRule="exact"/>
              <w:ind w:left="113"/>
              <w:jc w:val="right"/>
              <w:rPr>
                <w:sz w:val="18"/>
                <w:lang w:val="en-US"/>
              </w:rPr>
            </w:pPr>
            <w:r w:rsidRPr="00CE38B3">
              <w:rPr>
                <w:sz w:val="18"/>
                <w:lang w:val="en-US"/>
              </w:rPr>
              <w:t>472</w:t>
            </w:r>
          </w:p>
        </w:tc>
      </w:tr>
      <w:tr w:rsidR="00CE38B3" w:rsidRPr="00CE38B3">
        <w:trPr>
          <w:trHeight w:val="240"/>
        </w:trPr>
        <w:tc>
          <w:tcPr>
            <w:tcW w:w="1859" w:type="dxa"/>
            <w:shd w:val="clear" w:color="auto" w:fill="auto"/>
            <w:noWrap/>
          </w:tcPr>
          <w:p w:rsidR="00CE38B3" w:rsidRPr="00CE38B3" w:rsidRDefault="00CE38B3" w:rsidP="00CE38B3">
            <w:pPr>
              <w:suppressAutoHyphens w:val="0"/>
              <w:spacing w:before="40" w:after="40" w:line="220" w:lineRule="exact"/>
              <w:rPr>
                <w:sz w:val="18"/>
                <w:lang w:val="en-US"/>
              </w:rPr>
            </w:pPr>
            <w:r w:rsidRPr="00CE38B3">
              <w:rPr>
                <w:sz w:val="18"/>
                <w:lang w:val="en-US"/>
              </w:rPr>
              <w:t>2005</w:t>
            </w:r>
          </w:p>
        </w:tc>
        <w:tc>
          <w:tcPr>
            <w:tcW w:w="5511" w:type="dxa"/>
            <w:shd w:val="clear" w:color="auto" w:fill="auto"/>
            <w:noWrap/>
            <w:vAlign w:val="bottom"/>
          </w:tcPr>
          <w:p w:rsidR="00CE38B3" w:rsidRPr="00CE38B3" w:rsidRDefault="00CE38B3" w:rsidP="00CE38B3">
            <w:pPr>
              <w:suppressAutoHyphens w:val="0"/>
              <w:spacing w:before="40" w:after="40" w:line="220" w:lineRule="exact"/>
              <w:ind w:left="113"/>
              <w:jc w:val="right"/>
              <w:rPr>
                <w:sz w:val="18"/>
                <w:lang w:val="en-US"/>
              </w:rPr>
            </w:pPr>
            <w:r w:rsidRPr="00CE38B3">
              <w:rPr>
                <w:sz w:val="18"/>
                <w:lang w:val="en-US"/>
              </w:rPr>
              <w:t>473</w:t>
            </w:r>
          </w:p>
        </w:tc>
      </w:tr>
      <w:tr w:rsidR="00CE38B3" w:rsidRPr="00CE38B3">
        <w:trPr>
          <w:trHeight w:val="240"/>
        </w:trPr>
        <w:tc>
          <w:tcPr>
            <w:tcW w:w="1859" w:type="dxa"/>
            <w:shd w:val="clear" w:color="auto" w:fill="auto"/>
            <w:noWrap/>
          </w:tcPr>
          <w:p w:rsidR="00CE38B3" w:rsidRPr="00CE38B3" w:rsidRDefault="00CE38B3" w:rsidP="00CE38B3">
            <w:pPr>
              <w:suppressAutoHyphens w:val="0"/>
              <w:spacing w:before="40" w:after="40" w:line="220" w:lineRule="exact"/>
              <w:rPr>
                <w:sz w:val="18"/>
                <w:lang w:val="en-US"/>
              </w:rPr>
            </w:pPr>
            <w:r w:rsidRPr="00CE38B3">
              <w:rPr>
                <w:sz w:val="18"/>
                <w:lang w:val="en-US"/>
              </w:rPr>
              <w:t>2006</w:t>
            </w:r>
          </w:p>
        </w:tc>
        <w:tc>
          <w:tcPr>
            <w:tcW w:w="5511" w:type="dxa"/>
            <w:shd w:val="clear" w:color="auto" w:fill="auto"/>
            <w:noWrap/>
            <w:vAlign w:val="bottom"/>
          </w:tcPr>
          <w:p w:rsidR="00CE38B3" w:rsidRPr="00CE38B3" w:rsidRDefault="00CE38B3" w:rsidP="00CE38B3">
            <w:pPr>
              <w:suppressAutoHyphens w:val="0"/>
              <w:spacing w:before="40" w:after="40" w:line="220" w:lineRule="exact"/>
              <w:ind w:left="113"/>
              <w:jc w:val="right"/>
              <w:rPr>
                <w:sz w:val="18"/>
                <w:lang w:val="en-US"/>
              </w:rPr>
            </w:pPr>
            <w:r w:rsidRPr="00CE38B3">
              <w:rPr>
                <w:sz w:val="18"/>
                <w:lang w:val="en-US"/>
              </w:rPr>
              <w:t>475</w:t>
            </w:r>
          </w:p>
        </w:tc>
      </w:tr>
      <w:tr w:rsidR="00CE38B3" w:rsidRPr="00CE38B3">
        <w:trPr>
          <w:trHeight w:val="240"/>
        </w:trPr>
        <w:tc>
          <w:tcPr>
            <w:tcW w:w="1859" w:type="dxa"/>
            <w:tcBorders>
              <w:bottom w:val="single" w:sz="12" w:space="0" w:color="auto"/>
            </w:tcBorders>
            <w:shd w:val="clear" w:color="auto" w:fill="auto"/>
            <w:noWrap/>
          </w:tcPr>
          <w:p w:rsidR="00CE38B3" w:rsidRPr="00CE38B3" w:rsidRDefault="00CE38B3" w:rsidP="00CE38B3">
            <w:pPr>
              <w:suppressAutoHyphens w:val="0"/>
              <w:spacing w:before="40" w:after="40" w:line="220" w:lineRule="exact"/>
              <w:rPr>
                <w:sz w:val="18"/>
                <w:lang w:val="en-US"/>
              </w:rPr>
            </w:pPr>
            <w:r w:rsidRPr="00CE38B3">
              <w:rPr>
                <w:sz w:val="18"/>
                <w:lang w:val="en-US"/>
              </w:rPr>
              <w:t>2007</w:t>
            </w:r>
          </w:p>
        </w:tc>
        <w:tc>
          <w:tcPr>
            <w:tcW w:w="5511" w:type="dxa"/>
            <w:tcBorders>
              <w:bottom w:val="single" w:sz="12" w:space="0" w:color="auto"/>
            </w:tcBorders>
            <w:shd w:val="clear" w:color="auto" w:fill="auto"/>
            <w:noWrap/>
            <w:vAlign w:val="bottom"/>
          </w:tcPr>
          <w:p w:rsidR="00CE38B3" w:rsidRPr="00CE38B3" w:rsidRDefault="00CE38B3" w:rsidP="00CE38B3">
            <w:pPr>
              <w:suppressAutoHyphens w:val="0"/>
              <w:spacing w:before="40" w:after="40" w:line="220" w:lineRule="exact"/>
              <w:ind w:left="113"/>
              <w:jc w:val="right"/>
              <w:rPr>
                <w:sz w:val="18"/>
                <w:lang w:val="en-US"/>
              </w:rPr>
            </w:pPr>
            <w:r w:rsidRPr="00CE38B3">
              <w:rPr>
                <w:sz w:val="18"/>
                <w:lang w:val="en-US"/>
              </w:rPr>
              <w:t>479</w:t>
            </w:r>
          </w:p>
        </w:tc>
      </w:tr>
    </w:tbl>
    <w:p w:rsidR="00247B95" w:rsidRDefault="00CE38B3" w:rsidP="00CE38B3">
      <w:pPr>
        <w:pStyle w:val="SingleTxtG"/>
      </w:pPr>
      <w:r w:rsidRPr="00CE38B3">
        <w:rPr>
          <w:i/>
        </w:rPr>
        <w:t>Source</w:t>
      </w:r>
      <w:r w:rsidRPr="00CE38B3">
        <w:t>: Ministry of Education</w:t>
      </w:r>
    </w:p>
    <w:p w:rsidR="00CE38B3" w:rsidRDefault="00CE38B3" w:rsidP="00CE38B3">
      <w:pPr>
        <w:pStyle w:val="SingleTxtG"/>
        <w:sectPr w:rsidR="00CE38B3" w:rsidSect="00CE38B3">
          <w:headerReference w:type="even" r:id="rId27"/>
          <w:headerReference w:type="default" r:id="rId28"/>
          <w:footerReference w:type="even" r:id="rId29"/>
          <w:footerReference w:type="default" r:id="rId30"/>
          <w:endnotePr>
            <w:numFmt w:val="decimal"/>
          </w:endnotePr>
          <w:pgSz w:w="11907" w:h="16840" w:code="9"/>
          <w:pgMar w:top="1701" w:right="1134" w:bottom="2268" w:left="1134" w:header="1134" w:footer="1701" w:gutter="0"/>
          <w:cols w:space="720"/>
          <w:docGrid w:linePitch="65"/>
        </w:sectPr>
      </w:pPr>
    </w:p>
    <w:p w:rsidR="00CE38B3" w:rsidRPr="006B4826" w:rsidRDefault="00CE38B3" w:rsidP="006B4826">
      <w:pPr>
        <w:pStyle w:val="Heading1"/>
        <w:spacing w:after="120"/>
        <w:rPr>
          <w:rStyle w:val="SingleTxtGChar"/>
          <w:b/>
        </w:rPr>
      </w:pPr>
      <w:r w:rsidRPr="006B4826">
        <w:t>Table 20</w:t>
      </w:r>
      <w:r w:rsidR="006B4826" w:rsidRPr="006B4826">
        <w:br/>
      </w:r>
      <w:r w:rsidRPr="006B4826">
        <w:rPr>
          <w:rStyle w:val="SingleTxtGChar"/>
          <w:b/>
        </w:rPr>
        <w:t xml:space="preserve">Age and </w:t>
      </w:r>
      <w:r w:rsidR="00B34004" w:rsidRPr="006B4826">
        <w:rPr>
          <w:rStyle w:val="SingleTxtGChar"/>
          <w:b/>
        </w:rPr>
        <w:t xml:space="preserve">gender </w:t>
      </w:r>
      <w:r w:rsidRPr="006B4826">
        <w:rPr>
          <w:rStyle w:val="SingleTxtGChar"/>
          <w:b/>
        </w:rPr>
        <w:t xml:space="preserve">- </w:t>
      </w:r>
      <w:r w:rsidR="00B34004" w:rsidRPr="006B4826">
        <w:rPr>
          <w:rStyle w:val="SingleTxtGChar"/>
          <w:b/>
        </w:rPr>
        <w:t>d</w:t>
      </w:r>
      <w:r w:rsidRPr="006B4826">
        <w:rPr>
          <w:rStyle w:val="SingleTxtGChar"/>
          <w:b/>
        </w:rPr>
        <w:t xml:space="preserve">isabilities </w:t>
      </w:r>
      <w:r w:rsidR="00B34004" w:rsidRPr="006B4826">
        <w:rPr>
          <w:rStyle w:val="SingleTxtGChar"/>
          <w:b/>
        </w:rPr>
        <w:t>summary</w:t>
      </w:r>
    </w:p>
    <w:tbl>
      <w:tblPr>
        <w:tblW w:w="14949" w:type="dxa"/>
        <w:tblInd w:w="-1830" w:type="dxa"/>
        <w:tblBorders>
          <w:top w:val="single" w:sz="4" w:space="0" w:color="auto"/>
        </w:tblBorders>
        <w:tblCellMar>
          <w:left w:w="0" w:type="dxa"/>
          <w:right w:w="0" w:type="dxa"/>
        </w:tblCellMar>
        <w:tblLook w:val="0000" w:firstRow="0" w:lastRow="0" w:firstColumn="0" w:lastColumn="0" w:noHBand="0" w:noVBand="0"/>
      </w:tblPr>
      <w:tblGrid>
        <w:gridCol w:w="2249"/>
        <w:gridCol w:w="1036"/>
        <w:gridCol w:w="868"/>
        <w:gridCol w:w="1035"/>
        <w:gridCol w:w="870"/>
        <w:gridCol w:w="1035"/>
        <w:gridCol w:w="744"/>
        <w:gridCol w:w="1035"/>
        <w:gridCol w:w="826"/>
        <w:gridCol w:w="1035"/>
        <w:gridCol w:w="828"/>
        <w:gridCol w:w="1035"/>
        <w:gridCol w:w="774"/>
        <w:gridCol w:w="1035"/>
        <w:gridCol w:w="784"/>
      </w:tblGrid>
      <w:tr w:rsidR="00A31218" w:rsidRPr="00A31218">
        <w:trPr>
          <w:trHeight w:val="240"/>
          <w:tblHeader/>
        </w:trPr>
        <w:tc>
          <w:tcPr>
            <w:tcW w:w="2233" w:type="dxa"/>
            <w:tcBorders>
              <w:top w:val="single" w:sz="4" w:space="0" w:color="auto"/>
              <w:bottom w:val="single" w:sz="12" w:space="0" w:color="auto"/>
            </w:tcBorders>
            <w:shd w:val="clear" w:color="auto" w:fill="auto"/>
            <w:noWrap/>
            <w:vAlign w:val="bottom"/>
          </w:tcPr>
          <w:p w:rsidR="00CE38B3" w:rsidRPr="00A31218" w:rsidRDefault="00CE38B3" w:rsidP="00A31218">
            <w:pPr>
              <w:suppressAutoHyphens w:val="0"/>
              <w:spacing w:before="80" w:after="80" w:line="200" w:lineRule="exact"/>
              <w:rPr>
                <w:bCs/>
                <w:i/>
                <w:sz w:val="16"/>
                <w:szCs w:val="16"/>
                <w:lang w:val="en-US"/>
              </w:rPr>
            </w:pPr>
            <w:r w:rsidRPr="00A31218">
              <w:rPr>
                <w:bCs/>
                <w:i/>
                <w:sz w:val="16"/>
                <w:szCs w:val="16"/>
                <w:lang w:val="en-US"/>
              </w:rPr>
              <w:t>Ages</w:t>
            </w:r>
          </w:p>
        </w:tc>
        <w:tc>
          <w:tcPr>
            <w:tcW w:w="1872" w:type="dxa"/>
            <w:gridSpan w:val="2"/>
            <w:tcBorders>
              <w:top w:val="single" w:sz="4" w:space="0" w:color="auto"/>
              <w:bottom w:val="single" w:sz="12" w:space="0" w:color="auto"/>
            </w:tcBorders>
            <w:shd w:val="clear" w:color="auto" w:fill="auto"/>
            <w:noWrap/>
            <w:vAlign w:val="bottom"/>
          </w:tcPr>
          <w:p w:rsidR="00CE38B3" w:rsidRPr="00A31218" w:rsidRDefault="00CE38B3" w:rsidP="00A31218">
            <w:pPr>
              <w:suppressAutoHyphens w:val="0"/>
              <w:spacing w:before="80" w:after="80" w:line="200" w:lineRule="exact"/>
              <w:ind w:left="113"/>
              <w:jc w:val="right"/>
              <w:rPr>
                <w:bCs/>
                <w:i/>
                <w:sz w:val="16"/>
                <w:szCs w:val="16"/>
                <w:lang w:val="en-US"/>
              </w:rPr>
            </w:pPr>
            <w:r w:rsidRPr="00A31218">
              <w:rPr>
                <w:bCs/>
                <w:i/>
                <w:sz w:val="16"/>
                <w:szCs w:val="16"/>
                <w:lang w:val="en-US"/>
              </w:rPr>
              <w:t>0-5</w:t>
            </w:r>
          </w:p>
        </w:tc>
        <w:tc>
          <w:tcPr>
            <w:tcW w:w="1873" w:type="dxa"/>
            <w:gridSpan w:val="2"/>
            <w:tcBorders>
              <w:top w:val="single" w:sz="4" w:space="0" w:color="auto"/>
              <w:bottom w:val="single" w:sz="12" w:space="0" w:color="auto"/>
            </w:tcBorders>
            <w:shd w:val="clear" w:color="auto" w:fill="auto"/>
            <w:noWrap/>
            <w:vAlign w:val="bottom"/>
          </w:tcPr>
          <w:p w:rsidR="00CE38B3" w:rsidRPr="00A31218" w:rsidRDefault="00CE38B3" w:rsidP="00A31218">
            <w:pPr>
              <w:suppressAutoHyphens w:val="0"/>
              <w:spacing w:before="80" w:after="80" w:line="200" w:lineRule="exact"/>
              <w:ind w:left="113"/>
              <w:jc w:val="right"/>
              <w:rPr>
                <w:bCs/>
                <w:i/>
                <w:sz w:val="16"/>
                <w:szCs w:val="16"/>
                <w:lang w:val="en-US"/>
              </w:rPr>
            </w:pPr>
            <w:r w:rsidRPr="00A31218">
              <w:rPr>
                <w:bCs/>
                <w:i/>
                <w:sz w:val="16"/>
                <w:szCs w:val="16"/>
                <w:lang w:val="en-US"/>
              </w:rPr>
              <w:t>6-14</w:t>
            </w:r>
          </w:p>
        </w:tc>
        <w:tc>
          <w:tcPr>
            <w:tcW w:w="1747" w:type="dxa"/>
            <w:gridSpan w:val="2"/>
            <w:tcBorders>
              <w:top w:val="single" w:sz="4" w:space="0" w:color="auto"/>
              <w:bottom w:val="single" w:sz="12" w:space="0" w:color="auto"/>
            </w:tcBorders>
            <w:shd w:val="clear" w:color="auto" w:fill="auto"/>
            <w:noWrap/>
            <w:vAlign w:val="bottom"/>
          </w:tcPr>
          <w:p w:rsidR="00CE38B3" w:rsidRPr="00A31218" w:rsidRDefault="00CE38B3" w:rsidP="00A31218">
            <w:pPr>
              <w:suppressAutoHyphens w:val="0"/>
              <w:spacing w:before="80" w:after="80" w:line="200" w:lineRule="exact"/>
              <w:ind w:left="113"/>
              <w:jc w:val="right"/>
              <w:rPr>
                <w:bCs/>
                <w:i/>
                <w:sz w:val="16"/>
                <w:szCs w:val="16"/>
                <w:lang w:val="en-US"/>
              </w:rPr>
            </w:pPr>
            <w:r w:rsidRPr="00A31218">
              <w:rPr>
                <w:bCs/>
                <w:i/>
                <w:sz w:val="16"/>
                <w:szCs w:val="16"/>
                <w:lang w:val="en-US"/>
              </w:rPr>
              <w:t>15-20</w:t>
            </w:r>
          </w:p>
        </w:tc>
        <w:tc>
          <w:tcPr>
            <w:tcW w:w="1829" w:type="dxa"/>
            <w:gridSpan w:val="2"/>
            <w:tcBorders>
              <w:top w:val="single" w:sz="4" w:space="0" w:color="auto"/>
              <w:bottom w:val="single" w:sz="12" w:space="0" w:color="auto"/>
            </w:tcBorders>
            <w:shd w:val="clear" w:color="auto" w:fill="auto"/>
            <w:noWrap/>
            <w:vAlign w:val="bottom"/>
          </w:tcPr>
          <w:p w:rsidR="00CE38B3" w:rsidRPr="00A31218" w:rsidRDefault="00CE38B3" w:rsidP="00A31218">
            <w:pPr>
              <w:suppressAutoHyphens w:val="0"/>
              <w:spacing w:before="80" w:after="80" w:line="200" w:lineRule="exact"/>
              <w:ind w:left="113"/>
              <w:jc w:val="right"/>
              <w:rPr>
                <w:bCs/>
                <w:i/>
                <w:sz w:val="16"/>
                <w:szCs w:val="16"/>
                <w:lang w:val="en-US"/>
              </w:rPr>
            </w:pPr>
            <w:r w:rsidRPr="00A31218">
              <w:rPr>
                <w:bCs/>
                <w:i/>
                <w:sz w:val="16"/>
                <w:szCs w:val="16"/>
                <w:lang w:val="en-US"/>
              </w:rPr>
              <w:t>21-30</w:t>
            </w:r>
          </w:p>
        </w:tc>
        <w:tc>
          <w:tcPr>
            <w:tcW w:w="1831" w:type="dxa"/>
            <w:gridSpan w:val="2"/>
            <w:tcBorders>
              <w:top w:val="single" w:sz="4" w:space="0" w:color="auto"/>
              <w:bottom w:val="single" w:sz="12" w:space="0" w:color="auto"/>
            </w:tcBorders>
            <w:shd w:val="clear" w:color="auto" w:fill="auto"/>
            <w:noWrap/>
            <w:vAlign w:val="bottom"/>
          </w:tcPr>
          <w:p w:rsidR="00CE38B3" w:rsidRPr="00A31218" w:rsidRDefault="00CE38B3" w:rsidP="00A31218">
            <w:pPr>
              <w:suppressAutoHyphens w:val="0"/>
              <w:spacing w:before="80" w:after="80" w:line="200" w:lineRule="exact"/>
              <w:ind w:left="113"/>
              <w:jc w:val="right"/>
              <w:rPr>
                <w:bCs/>
                <w:i/>
                <w:sz w:val="16"/>
                <w:szCs w:val="16"/>
                <w:lang w:val="en-US"/>
              </w:rPr>
            </w:pPr>
            <w:r w:rsidRPr="00A31218">
              <w:rPr>
                <w:bCs/>
                <w:i/>
                <w:sz w:val="16"/>
                <w:szCs w:val="16"/>
                <w:lang w:val="en-US"/>
              </w:rPr>
              <w:t>31-40</w:t>
            </w:r>
          </w:p>
        </w:tc>
        <w:tc>
          <w:tcPr>
            <w:tcW w:w="1777" w:type="dxa"/>
            <w:gridSpan w:val="2"/>
            <w:tcBorders>
              <w:top w:val="single" w:sz="4" w:space="0" w:color="auto"/>
              <w:bottom w:val="single" w:sz="12" w:space="0" w:color="auto"/>
            </w:tcBorders>
            <w:shd w:val="clear" w:color="auto" w:fill="auto"/>
            <w:noWrap/>
            <w:vAlign w:val="bottom"/>
          </w:tcPr>
          <w:p w:rsidR="00CE38B3" w:rsidRPr="00A31218" w:rsidRDefault="00CE38B3" w:rsidP="00A31218">
            <w:pPr>
              <w:suppressAutoHyphens w:val="0"/>
              <w:spacing w:before="80" w:after="80" w:line="200" w:lineRule="exact"/>
              <w:ind w:left="113"/>
              <w:jc w:val="right"/>
              <w:rPr>
                <w:bCs/>
                <w:i/>
                <w:sz w:val="16"/>
                <w:szCs w:val="16"/>
                <w:lang w:val="en-US"/>
              </w:rPr>
            </w:pPr>
            <w:r w:rsidRPr="00A31218">
              <w:rPr>
                <w:bCs/>
                <w:i/>
                <w:sz w:val="16"/>
                <w:szCs w:val="16"/>
                <w:lang w:val="en-US"/>
              </w:rPr>
              <w:t>41-50</w:t>
            </w:r>
          </w:p>
        </w:tc>
        <w:tc>
          <w:tcPr>
            <w:tcW w:w="1787" w:type="dxa"/>
            <w:gridSpan w:val="2"/>
            <w:tcBorders>
              <w:top w:val="single" w:sz="4" w:space="0" w:color="auto"/>
              <w:bottom w:val="single" w:sz="12" w:space="0" w:color="auto"/>
            </w:tcBorders>
            <w:shd w:val="clear" w:color="auto" w:fill="auto"/>
            <w:noWrap/>
            <w:vAlign w:val="bottom"/>
          </w:tcPr>
          <w:p w:rsidR="00CE38B3" w:rsidRPr="00A31218" w:rsidRDefault="00CE38B3" w:rsidP="00A31218">
            <w:pPr>
              <w:suppressAutoHyphens w:val="0"/>
              <w:spacing w:before="80" w:after="80" w:line="200" w:lineRule="exact"/>
              <w:ind w:left="113"/>
              <w:jc w:val="right"/>
              <w:rPr>
                <w:bCs/>
                <w:i/>
                <w:sz w:val="16"/>
                <w:szCs w:val="16"/>
                <w:lang w:val="en-US"/>
              </w:rPr>
            </w:pPr>
            <w:r w:rsidRPr="00A31218">
              <w:rPr>
                <w:bCs/>
                <w:i/>
                <w:sz w:val="16"/>
                <w:szCs w:val="16"/>
                <w:lang w:val="en-US"/>
              </w:rPr>
              <w:t>51+</w:t>
            </w:r>
          </w:p>
        </w:tc>
      </w:tr>
      <w:tr w:rsidR="00A31218" w:rsidRPr="00A31218">
        <w:trPr>
          <w:trHeight w:val="240"/>
        </w:trPr>
        <w:tc>
          <w:tcPr>
            <w:tcW w:w="2233" w:type="dxa"/>
            <w:tcBorders>
              <w:top w:val="single" w:sz="12" w:space="0" w:color="auto"/>
            </w:tcBorders>
            <w:shd w:val="clear" w:color="auto" w:fill="auto"/>
            <w:noWrap/>
          </w:tcPr>
          <w:p w:rsidR="00CE38B3" w:rsidRPr="00A31218" w:rsidRDefault="00CE38B3" w:rsidP="00A31218">
            <w:pPr>
              <w:suppressAutoHyphens w:val="0"/>
              <w:spacing w:before="40" w:after="40" w:line="220" w:lineRule="exact"/>
              <w:rPr>
                <w:bCs/>
                <w:sz w:val="18"/>
                <w:szCs w:val="16"/>
                <w:lang w:val="en-US"/>
              </w:rPr>
            </w:pPr>
            <w:r w:rsidRPr="00A31218">
              <w:rPr>
                <w:bCs/>
                <w:sz w:val="18"/>
                <w:szCs w:val="16"/>
                <w:lang w:val="en-US"/>
              </w:rPr>
              <w:t> </w:t>
            </w:r>
          </w:p>
        </w:tc>
        <w:tc>
          <w:tcPr>
            <w:tcW w:w="1020" w:type="dxa"/>
            <w:tcBorders>
              <w:top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2002</w:t>
            </w:r>
          </w:p>
        </w:tc>
        <w:tc>
          <w:tcPr>
            <w:tcW w:w="852" w:type="dxa"/>
            <w:tcBorders>
              <w:top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2008</w:t>
            </w:r>
          </w:p>
        </w:tc>
        <w:tc>
          <w:tcPr>
            <w:tcW w:w="1019" w:type="dxa"/>
            <w:tcBorders>
              <w:top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2002</w:t>
            </w:r>
          </w:p>
        </w:tc>
        <w:tc>
          <w:tcPr>
            <w:tcW w:w="854" w:type="dxa"/>
            <w:tcBorders>
              <w:top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2008</w:t>
            </w:r>
          </w:p>
        </w:tc>
        <w:tc>
          <w:tcPr>
            <w:tcW w:w="1019" w:type="dxa"/>
            <w:tcBorders>
              <w:top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2002</w:t>
            </w:r>
          </w:p>
        </w:tc>
        <w:tc>
          <w:tcPr>
            <w:tcW w:w="728" w:type="dxa"/>
            <w:tcBorders>
              <w:top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2008</w:t>
            </w:r>
          </w:p>
        </w:tc>
        <w:tc>
          <w:tcPr>
            <w:tcW w:w="1019" w:type="dxa"/>
            <w:tcBorders>
              <w:top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2002</w:t>
            </w:r>
          </w:p>
        </w:tc>
        <w:tc>
          <w:tcPr>
            <w:tcW w:w="810" w:type="dxa"/>
            <w:tcBorders>
              <w:top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2008</w:t>
            </w:r>
          </w:p>
        </w:tc>
        <w:tc>
          <w:tcPr>
            <w:tcW w:w="1019" w:type="dxa"/>
            <w:tcBorders>
              <w:top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2002</w:t>
            </w:r>
          </w:p>
        </w:tc>
        <w:tc>
          <w:tcPr>
            <w:tcW w:w="812" w:type="dxa"/>
            <w:tcBorders>
              <w:top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2008</w:t>
            </w:r>
          </w:p>
        </w:tc>
        <w:tc>
          <w:tcPr>
            <w:tcW w:w="1019" w:type="dxa"/>
            <w:tcBorders>
              <w:top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2002</w:t>
            </w:r>
          </w:p>
        </w:tc>
        <w:tc>
          <w:tcPr>
            <w:tcW w:w="758" w:type="dxa"/>
            <w:tcBorders>
              <w:top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2008</w:t>
            </w:r>
          </w:p>
        </w:tc>
        <w:tc>
          <w:tcPr>
            <w:tcW w:w="1019" w:type="dxa"/>
            <w:tcBorders>
              <w:top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2002</w:t>
            </w:r>
          </w:p>
        </w:tc>
        <w:tc>
          <w:tcPr>
            <w:tcW w:w="768" w:type="dxa"/>
            <w:tcBorders>
              <w:top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2008</w:t>
            </w:r>
          </w:p>
        </w:tc>
      </w:tr>
      <w:tr w:rsidR="00A31218" w:rsidRPr="00A31218">
        <w:trPr>
          <w:trHeight w:val="240"/>
        </w:trPr>
        <w:tc>
          <w:tcPr>
            <w:tcW w:w="2233" w:type="dxa"/>
            <w:shd w:val="clear" w:color="auto" w:fill="auto"/>
            <w:noWrap/>
          </w:tcPr>
          <w:p w:rsidR="00CE38B3" w:rsidRPr="00A31218" w:rsidRDefault="00CE38B3" w:rsidP="00A31218">
            <w:pPr>
              <w:suppressAutoHyphens w:val="0"/>
              <w:spacing w:before="40" w:after="40" w:line="220" w:lineRule="exact"/>
              <w:rPr>
                <w:bCs/>
                <w:sz w:val="18"/>
                <w:szCs w:val="16"/>
                <w:lang w:val="en-US"/>
              </w:rPr>
            </w:pPr>
            <w:r w:rsidRPr="00A31218">
              <w:rPr>
                <w:bCs/>
                <w:sz w:val="18"/>
                <w:szCs w:val="16"/>
                <w:lang w:val="en-US"/>
              </w:rPr>
              <w:t>Disability</w:t>
            </w:r>
            <w:r w:rsidR="00333F62">
              <w:rPr>
                <w:bCs/>
                <w:sz w:val="18"/>
                <w:szCs w:val="16"/>
                <w:lang w:val="en-US"/>
              </w:rPr>
              <w:t xml:space="preserve">     </w:t>
            </w:r>
          </w:p>
        </w:tc>
        <w:tc>
          <w:tcPr>
            <w:tcW w:w="1020" w:type="dxa"/>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 </w:t>
            </w:r>
          </w:p>
        </w:tc>
        <w:tc>
          <w:tcPr>
            <w:tcW w:w="852" w:type="dxa"/>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 </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 </w:t>
            </w:r>
          </w:p>
        </w:tc>
        <w:tc>
          <w:tcPr>
            <w:tcW w:w="854" w:type="dxa"/>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 </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 </w:t>
            </w:r>
          </w:p>
        </w:tc>
        <w:tc>
          <w:tcPr>
            <w:tcW w:w="728" w:type="dxa"/>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 </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 </w:t>
            </w:r>
          </w:p>
        </w:tc>
        <w:tc>
          <w:tcPr>
            <w:tcW w:w="810" w:type="dxa"/>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 </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 </w:t>
            </w:r>
          </w:p>
        </w:tc>
        <w:tc>
          <w:tcPr>
            <w:tcW w:w="812" w:type="dxa"/>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 </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 </w:t>
            </w:r>
          </w:p>
        </w:tc>
        <w:tc>
          <w:tcPr>
            <w:tcW w:w="758" w:type="dxa"/>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 </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 </w:t>
            </w:r>
          </w:p>
        </w:tc>
        <w:tc>
          <w:tcPr>
            <w:tcW w:w="768" w:type="dxa"/>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 </w:t>
            </w:r>
          </w:p>
        </w:tc>
      </w:tr>
      <w:tr w:rsidR="00A31218" w:rsidRPr="00A31218">
        <w:trPr>
          <w:trHeight w:val="240"/>
        </w:trPr>
        <w:tc>
          <w:tcPr>
            <w:tcW w:w="2233" w:type="dxa"/>
            <w:shd w:val="clear" w:color="auto" w:fill="auto"/>
            <w:noWrap/>
          </w:tcPr>
          <w:p w:rsidR="00CE38B3" w:rsidRPr="00A31218" w:rsidRDefault="00CE38B3" w:rsidP="00A31218">
            <w:pPr>
              <w:suppressAutoHyphens w:val="0"/>
              <w:spacing w:before="40" w:after="40" w:line="220" w:lineRule="exact"/>
              <w:rPr>
                <w:bCs/>
                <w:sz w:val="18"/>
                <w:szCs w:val="16"/>
                <w:lang w:val="en-US"/>
              </w:rPr>
            </w:pPr>
            <w:r w:rsidRPr="00A31218">
              <w:rPr>
                <w:bCs/>
                <w:sz w:val="18"/>
                <w:szCs w:val="16"/>
                <w:lang w:val="en-US"/>
              </w:rPr>
              <w:t>Autism</w:t>
            </w:r>
          </w:p>
        </w:tc>
        <w:tc>
          <w:tcPr>
            <w:tcW w:w="102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85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854"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72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c>
          <w:tcPr>
            <w:tcW w:w="81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81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75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76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r>
      <w:tr w:rsidR="00A31218" w:rsidRPr="00A31218">
        <w:trPr>
          <w:trHeight w:val="240"/>
        </w:trPr>
        <w:tc>
          <w:tcPr>
            <w:tcW w:w="2233" w:type="dxa"/>
            <w:shd w:val="clear" w:color="auto" w:fill="auto"/>
            <w:noWrap/>
          </w:tcPr>
          <w:p w:rsidR="00CE38B3" w:rsidRPr="00A31218" w:rsidRDefault="00CE38B3" w:rsidP="00A31218">
            <w:pPr>
              <w:suppressAutoHyphens w:val="0"/>
              <w:spacing w:before="40" w:after="40" w:line="220" w:lineRule="exact"/>
              <w:rPr>
                <w:bCs/>
                <w:sz w:val="18"/>
                <w:szCs w:val="16"/>
                <w:lang w:val="en-US"/>
              </w:rPr>
            </w:pPr>
            <w:r w:rsidRPr="00A31218">
              <w:rPr>
                <w:bCs/>
                <w:sz w:val="18"/>
                <w:szCs w:val="16"/>
                <w:lang w:val="en-US"/>
              </w:rPr>
              <w:t>Behaviour Problems</w:t>
            </w:r>
          </w:p>
        </w:tc>
        <w:tc>
          <w:tcPr>
            <w:tcW w:w="102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c>
          <w:tcPr>
            <w:tcW w:w="85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9</w:t>
            </w:r>
          </w:p>
        </w:tc>
        <w:tc>
          <w:tcPr>
            <w:tcW w:w="854"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5</w:t>
            </w:r>
          </w:p>
        </w:tc>
        <w:tc>
          <w:tcPr>
            <w:tcW w:w="72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c>
          <w:tcPr>
            <w:tcW w:w="81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5</w:t>
            </w:r>
          </w:p>
        </w:tc>
        <w:tc>
          <w:tcPr>
            <w:tcW w:w="81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8</w:t>
            </w:r>
          </w:p>
        </w:tc>
        <w:tc>
          <w:tcPr>
            <w:tcW w:w="75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4</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6</w:t>
            </w:r>
          </w:p>
        </w:tc>
        <w:tc>
          <w:tcPr>
            <w:tcW w:w="76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3</w:t>
            </w:r>
          </w:p>
        </w:tc>
      </w:tr>
      <w:tr w:rsidR="00A31218" w:rsidRPr="00A31218">
        <w:trPr>
          <w:trHeight w:val="240"/>
        </w:trPr>
        <w:tc>
          <w:tcPr>
            <w:tcW w:w="2233" w:type="dxa"/>
            <w:shd w:val="clear" w:color="auto" w:fill="auto"/>
            <w:noWrap/>
          </w:tcPr>
          <w:p w:rsidR="00CE38B3" w:rsidRPr="00A31218" w:rsidRDefault="00CE38B3" w:rsidP="00A31218">
            <w:pPr>
              <w:suppressAutoHyphens w:val="0"/>
              <w:spacing w:before="40" w:after="40" w:line="220" w:lineRule="exact"/>
              <w:rPr>
                <w:bCs/>
                <w:sz w:val="18"/>
                <w:szCs w:val="16"/>
                <w:lang w:val="en-US"/>
              </w:rPr>
            </w:pPr>
            <w:r w:rsidRPr="00A31218">
              <w:rPr>
                <w:bCs/>
                <w:sz w:val="18"/>
                <w:szCs w:val="16"/>
                <w:lang w:val="en-US"/>
              </w:rPr>
              <w:t>Cleft Palate</w:t>
            </w:r>
          </w:p>
        </w:tc>
        <w:tc>
          <w:tcPr>
            <w:tcW w:w="102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4</w:t>
            </w:r>
          </w:p>
        </w:tc>
        <w:tc>
          <w:tcPr>
            <w:tcW w:w="85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8</w:t>
            </w:r>
          </w:p>
        </w:tc>
        <w:tc>
          <w:tcPr>
            <w:tcW w:w="854"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6</w:t>
            </w:r>
          </w:p>
        </w:tc>
        <w:tc>
          <w:tcPr>
            <w:tcW w:w="72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6</w:t>
            </w:r>
          </w:p>
        </w:tc>
        <w:tc>
          <w:tcPr>
            <w:tcW w:w="81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81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3</w:t>
            </w:r>
          </w:p>
        </w:tc>
        <w:tc>
          <w:tcPr>
            <w:tcW w:w="75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5</w:t>
            </w:r>
          </w:p>
        </w:tc>
        <w:tc>
          <w:tcPr>
            <w:tcW w:w="76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r>
      <w:tr w:rsidR="00A31218" w:rsidRPr="00A31218">
        <w:trPr>
          <w:trHeight w:val="240"/>
        </w:trPr>
        <w:tc>
          <w:tcPr>
            <w:tcW w:w="2233" w:type="dxa"/>
            <w:shd w:val="clear" w:color="auto" w:fill="auto"/>
            <w:noWrap/>
          </w:tcPr>
          <w:p w:rsidR="00CE38B3" w:rsidRPr="00A31218" w:rsidRDefault="00CE38B3" w:rsidP="00A31218">
            <w:pPr>
              <w:suppressAutoHyphens w:val="0"/>
              <w:spacing w:before="40" w:after="40" w:line="220" w:lineRule="exact"/>
              <w:rPr>
                <w:bCs/>
                <w:sz w:val="18"/>
                <w:szCs w:val="16"/>
                <w:lang w:val="en-US"/>
              </w:rPr>
            </w:pPr>
            <w:r w:rsidRPr="00A31218">
              <w:rPr>
                <w:bCs/>
                <w:sz w:val="18"/>
                <w:szCs w:val="16"/>
                <w:lang w:val="en-US"/>
              </w:rPr>
              <w:t>CP</w:t>
            </w:r>
          </w:p>
        </w:tc>
        <w:tc>
          <w:tcPr>
            <w:tcW w:w="102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85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854"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3</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72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81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4</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81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75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76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r>
      <w:tr w:rsidR="00A31218" w:rsidRPr="00A31218">
        <w:trPr>
          <w:trHeight w:val="240"/>
        </w:trPr>
        <w:tc>
          <w:tcPr>
            <w:tcW w:w="2233" w:type="dxa"/>
            <w:shd w:val="clear" w:color="auto" w:fill="auto"/>
            <w:noWrap/>
          </w:tcPr>
          <w:p w:rsidR="00CE38B3" w:rsidRPr="00A31218" w:rsidRDefault="00CE38B3" w:rsidP="00A31218">
            <w:pPr>
              <w:suppressAutoHyphens w:val="0"/>
              <w:spacing w:before="40" w:after="40" w:line="220" w:lineRule="exact"/>
              <w:rPr>
                <w:bCs/>
                <w:sz w:val="18"/>
                <w:szCs w:val="16"/>
                <w:lang w:val="en-US"/>
              </w:rPr>
            </w:pPr>
            <w:r w:rsidRPr="00A31218">
              <w:rPr>
                <w:bCs/>
                <w:sz w:val="18"/>
                <w:szCs w:val="16"/>
                <w:lang w:val="en-US"/>
              </w:rPr>
              <w:t>Deafness/Spe/Hearing</w:t>
            </w:r>
          </w:p>
        </w:tc>
        <w:tc>
          <w:tcPr>
            <w:tcW w:w="102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c>
          <w:tcPr>
            <w:tcW w:w="85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8</w:t>
            </w:r>
          </w:p>
        </w:tc>
        <w:tc>
          <w:tcPr>
            <w:tcW w:w="854"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6</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6</w:t>
            </w:r>
          </w:p>
        </w:tc>
        <w:tc>
          <w:tcPr>
            <w:tcW w:w="72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6</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20</w:t>
            </w:r>
          </w:p>
        </w:tc>
        <w:tc>
          <w:tcPr>
            <w:tcW w:w="81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5</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9</w:t>
            </w:r>
          </w:p>
        </w:tc>
        <w:tc>
          <w:tcPr>
            <w:tcW w:w="81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5</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9</w:t>
            </w:r>
          </w:p>
        </w:tc>
        <w:tc>
          <w:tcPr>
            <w:tcW w:w="75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15</w:t>
            </w:r>
          </w:p>
        </w:tc>
        <w:tc>
          <w:tcPr>
            <w:tcW w:w="76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5</w:t>
            </w:r>
          </w:p>
        </w:tc>
      </w:tr>
      <w:tr w:rsidR="00A31218" w:rsidRPr="00A31218">
        <w:trPr>
          <w:trHeight w:val="240"/>
        </w:trPr>
        <w:tc>
          <w:tcPr>
            <w:tcW w:w="2233" w:type="dxa"/>
            <w:shd w:val="clear" w:color="auto" w:fill="auto"/>
            <w:noWrap/>
          </w:tcPr>
          <w:p w:rsidR="00CE38B3" w:rsidRPr="00A31218" w:rsidRDefault="00CE38B3" w:rsidP="00A31218">
            <w:pPr>
              <w:suppressAutoHyphens w:val="0"/>
              <w:spacing w:before="40" w:after="40" w:line="220" w:lineRule="exact"/>
              <w:rPr>
                <w:bCs/>
                <w:sz w:val="18"/>
                <w:szCs w:val="16"/>
                <w:lang w:val="en-US"/>
              </w:rPr>
            </w:pPr>
            <w:r w:rsidRPr="00A31218">
              <w:rPr>
                <w:bCs/>
                <w:sz w:val="18"/>
                <w:szCs w:val="16"/>
                <w:lang w:val="en-US"/>
              </w:rPr>
              <w:t>Down Syndrome</w:t>
            </w:r>
          </w:p>
        </w:tc>
        <w:tc>
          <w:tcPr>
            <w:tcW w:w="102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85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29</w:t>
            </w:r>
          </w:p>
        </w:tc>
        <w:tc>
          <w:tcPr>
            <w:tcW w:w="854"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c>
          <w:tcPr>
            <w:tcW w:w="72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4</w:t>
            </w:r>
          </w:p>
        </w:tc>
        <w:tc>
          <w:tcPr>
            <w:tcW w:w="81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4</w:t>
            </w:r>
          </w:p>
        </w:tc>
        <w:tc>
          <w:tcPr>
            <w:tcW w:w="81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3</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75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76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r>
      <w:tr w:rsidR="00A31218" w:rsidRPr="00A31218">
        <w:trPr>
          <w:trHeight w:val="240"/>
        </w:trPr>
        <w:tc>
          <w:tcPr>
            <w:tcW w:w="2233" w:type="dxa"/>
            <w:shd w:val="clear" w:color="auto" w:fill="auto"/>
            <w:noWrap/>
          </w:tcPr>
          <w:p w:rsidR="00CE38B3" w:rsidRPr="00A31218" w:rsidRDefault="00CE38B3" w:rsidP="00A31218">
            <w:pPr>
              <w:suppressAutoHyphens w:val="0"/>
              <w:spacing w:before="40" w:after="40" w:line="220" w:lineRule="exact"/>
              <w:rPr>
                <w:bCs/>
                <w:sz w:val="18"/>
                <w:szCs w:val="16"/>
                <w:lang w:val="en-US"/>
              </w:rPr>
            </w:pPr>
            <w:r w:rsidRPr="00A31218">
              <w:rPr>
                <w:bCs/>
                <w:sz w:val="18"/>
                <w:szCs w:val="16"/>
                <w:lang w:val="en-US"/>
              </w:rPr>
              <w:t>Epilepsy</w:t>
            </w:r>
          </w:p>
        </w:tc>
        <w:tc>
          <w:tcPr>
            <w:tcW w:w="102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3</w:t>
            </w:r>
          </w:p>
        </w:tc>
        <w:tc>
          <w:tcPr>
            <w:tcW w:w="85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6</w:t>
            </w:r>
          </w:p>
        </w:tc>
        <w:tc>
          <w:tcPr>
            <w:tcW w:w="854"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8</w:t>
            </w:r>
          </w:p>
        </w:tc>
        <w:tc>
          <w:tcPr>
            <w:tcW w:w="72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14</w:t>
            </w:r>
          </w:p>
        </w:tc>
        <w:tc>
          <w:tcPr>
            <w:tcW w:w="81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4</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19</w:t>
            </w:r>
          </w:p>
        </w:tc>
        <w:tc>
          <w:tcPr>
            <w:tcW w:w="81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6</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11</w:t>
            </w:r>
          </w:p>
        </w:tc>
        <w:tc>
          <w:tcPr>
            <w:tcW w:w="75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9</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7</w:t>
            </w:r>
          </w:p>
        </w:tc>
        <w:tc>
          <w:tcPr>
            <w:tcW w:w="76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r>
      <w:tr w:rsidR="00A31218" w:rsidRPr="00A31218">
        <w:trPr>
          <w:trHeight w:val="240"/>
        </w:trPr>
        <w:tc>
          <w:tcPr>
            <w:tcW w:w="2233" w:type="dxa"/>
            <w:shd w:val="clear" w:color="auto" w:fill="auto"/>
            <w:noWrap/>
          </w:tcPr>
          <w:p w:rsidR="00CE38B3" w:rsidRPr="00A31218" w:rsidRDefault="00CE38B3" w:rsidP="00A31218">
            <w:pPr>
              <w:suppressAutoHyphens w:val="0"/>
              <w:spacing w:before="40" w:after="40" w:line="220" w:lineRule="exact"/>
              <w:rPr>
                <w:bCs/>
                <w:sz w:val="18"/>
                <w:szCs w:val="16"/>
                <w:lang w:val="en-US"/>
              </w:rPr>
            </w:pPr>
            <w:r w:rsidRPr="00A31218">
              <w:rPr>
                <w:bCs/>
                <w:sz w:val="18"/>
                <w:szCs w:val="16"/>
                <w:lang w:val="en-US"/>
              </w:rPr>
              <w:t>Haemaplegia</w:t>
            </w:r>
          </w:p>
        </w:tc>
        <w:tc>
          <w:tcPr>
            <w:tcW w:w="102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85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9</w:t>
            </w:r>
          </w:p>
        </w:tc>
        <w:tc>
          <w:tcPr>
            <w:tcW w:w="854"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3</w:t>
            </w:r>
          </w:p>
        </w:tc>
        <w:tc>
          <w:tcPr>
            <w:tcW w:w="72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81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81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75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76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r>
      <w:tr w:rsidR="00A31218" w:rsidRPr="00A31218">
        <w:trPr>
          <w:trHeight w:val="240"/>
        </w:trPr>
        <w:tc>
          <w:tcPr>
            <w:tcW w:w="2233" w:type="dxa"/>
            <w:shd w:val="clear" w:color="auto" w:fill="auto"/>
            <w:noWrap/>
          </w:tcPr>
          <w:p w:rsidR="00CE38B3" w:rsidRPr="00A31218" w:rsidRDefault="00CE38B3" w:rsidP="00A31218">
            <w:pPr>
              <w:suppressAutoHyphens w:val="0"/>
              <w:spacing w:before="40" w:after="40" w:line="220" w:lineRule="exact"/>
              <w:rPr>
                <w:bCs/>
                <w:sz w:val="18"/>
                <w:szCs w:val="16"/>
                <w:lang w:val="en-US"/>
              </w:rPr>
            </w:pPr>
            <w:r w:rsidRPr="00A31218">
              <w:rPr>
                <w:bCs/>
                <w:sz w:val="18"/>
                <w:szCs w:val="16"/>
                <w:lang w:val="en-US"/>
              </w:rPr>
              <w:t>Hydrocephaly</w:t>
            </w:r>
          </w:p>
        </w:tc>
        <w:tc>
          <w:tcPr>
            <w:tcW w:w="102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85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854"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72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81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81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75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76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r>
      <w:tr w:rsidR="00A31218" w:rsidRPr="00A31218">
        <w:trPr>
          <w:trHeight w:val="240"/>
        </w:trPr>
        <w:tc>
          <w:tcPr>
            <w:tcW w:w="2233" w:type="dxa"/>
            <w:shd w:val="clear" w:color="auto" w:fill="auto"/>
            <w:noWrap/>
          </w:tcPr>
          <w:p w:rsidR="00CE38B3" w:rsidRPr="00A31218" w:rsidRDefault="00CE38B3" w:rsidP="00A31218">
            <w:pPr>
              <w:suppressAutoHyphens w:val="0"/>
              <w:spacing w:before="40" w:after="40" w:line="220" w:lineRule="exact"/>
              <w:rPr>
                <w:bCs/>
                <w:sz w:val="18"/>
                <w:szCs w:val="16"/>
                <w:lang w:val="en-US"/>
              </w:rPr>
            </w:pPr>
            <w:r w:rsidRPr="00A31218">
              <w:rPr>
                <w:bCs/>
                <w:sz w:val="18"/>
                <w:szCs w:val="16"/>
                <w:lang w:val="en-US"/>
              </w:rPr>
              <w:t>Intell. Dis.</w:t>
            </w:r>
          </w:p>
        </w:tc>
        <w:tc>
          <w:tcPr>
            <w:tcW w:w="102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5</w:t>
            </w:r>
          </w:p>
        </w:tc>
        <w:tc>
          <w:tcPr>
            <w:tcW w:w="85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854"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6</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23</w:t>
            </w:r>
          </w:p>
        </w:tc>
        <w:tc>
          <w:tcPr>
            <w:tcW w:w="72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9</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46</w:t>
            </w:r>
          </w:p>
        </w:tc>
        <w:tc>
          <w:tcPr>
            <w:tcW w:w="81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18</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47</w:t>
            </w:r>
          </w:p>
        </w:tc>
        <w:tc>
          <w:tcPr>
            <w:tcW w:w="81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19</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24</w:t>
            </w:r>
          </w:p>
        </w:tc>
        <w:tc>
          <w:tcPr>
            <w:tcW w:w="75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16</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25</w:t>
            </w:r>
          </w:p>
        </w:tc>
        <w:tc>
          <w:tcPr>
            <w:tcW w:w="76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13</w:t>
            </w:r>
          </w:p>
        </w:tc>
      </w:tr>
      <w:tr w:rsidR="00A31218" w:rsidRPr="00A31218">
        <w:trPr>
          <w:trHeight w:val="240"/>
        </w:trPr>
        <w:tc>
          <w:tcPr>
            <w:tcW w:w="2233" w:type="dxa"/>
            <w:shd w:val="clear" w:color="auto" w:fill="auto"/>
            <w:noWrap/>
          </w:tcPr>
          <w:p w:rsidR="00CE38B3" w:rsidRPr="00A31218" w:rsidRDefault="00CE38B3" w:rsidP="00A31218">
            <w:pPr>
              <w:suppressAutoHyphens w:val="0"/>
              <w:spacing w:before="40" w:after="40" w:line="220" w:lineRule="exact"/>
              <w:rPr>
                <w:bCs/>
                <w:sz w:val="18"/>
                <w:szCs w:val="16"/>
                <w:lang w:val="en-US"/>
              </w:rPr>
            </w:pPr>
            <w:r w:rsidRPr="00A31218">
              <w:rPr>
                <w:bCs/>
                <w:sz w:val="18"/>
                <w:szCs w:val="16"/>
                <w:lang w:val="en-US"/>
              </w:rPr>
              <w:t>Mental illness</w:t>
            </w:r>
          </w:p>
        </w:tc>
        <w:tc>
          <w:tcPr>
            <w:tcW w:w="102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85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23</w:t>
            </w:r>
          </w:p>
        </w:tc>
        <w:tc>
          <w:tcPr>
            <w:tcW w:w="854"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72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c>
          <w:tcPr>
            <w:tcW w:w="81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6</w:t>
            </w:r>
          </w:p>
        </w:tc>
        <w:tc>
          <w:tcPr>
            <w:tcW w:w="81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6</w:t>
            </w:r>
          </w:p>
        </w:tc>
        <w:tc>
          <w:tcPr>
            <w:tcW w:w="75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13</w:t>
            </w:r>
          </w:p>
        </w:tc>
        <w:tc>
          <w:tcPr>
            <w:tcW w:w="76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3</w:t>
            </w:r>
          </w:p>
        </w:tc>
      </w:tr>
      <w:tr w:rsidR="00A31218" w:rsidRPr="00A31218">
        <w:trPr>
          <w:trHeight w:val="240"/>
        </w:trPr>
        <w:tc>
          <w:tcPr>
            <w:tcW w:w="2233" w:type="dxa"/>
            <w:shd w:val="clear" w:color="auto" w:fill="auto"/>
            <w:noWrap/>
          </w:tcPr>
          <w:p w:rsidR="00CE38B3" w:rsidRPr="00A31218" w:rsidRDefault="00CE38B3" w:rsidP="00A31218">
            <w:pPr>
              <w:suppressAutoHyphens w:val="0"/>
              <w:spacing w:before="40" w:after="40" w:line="220" w:lineRule="exact"/>
              <w:rPr>
                <w:bCs/>
                <w:sz w:val="18"/>
                <w:szCs w:val="16"/>
                <w:lang w:val="en-US"/>
              </w:rPr>
            </w:pPr>
            <w:r w:rsidRPr="00A31218">
              <w:rPr>
                <w:bCs/>
                <w:sz w:val="18"/>
                <w:szCs w:val="16"/>
                <w:lang w:val="en-US"/>
              </w:rPr>
              <w:t>Multi-disabled</w:t>
            </w:r>
          </w:p>
        </w:tc>
        <w:tc>
          <w:tcPr>
            <w:tcW w:w="102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4</w:t>
            </w:r>
          </w:p>
        </w:tc>
        <w:tc>
          <w:tcPr>
            <w:tcW w:w="85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6</w:t>
            </w:r>
          </w:p>
        </w:tc>
        <w:tc>
          <w:tcPr>
            <w:tcW w:w="854"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3</w:t>
            </w:r>
          </w:p>
        </w:tc>
        <w:tc>
          <w:tcPr>
            <w:tcW w:w="72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3</w:t>
            </w:r>
          </w:p>
        </w:tc>
        <w:tc>
          <w:tcPr>
            <w:tcW w:w="81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3</w:t>
            </w:r>
          </w:p>
        </w:tc>
        <w:tc>
          <w:tcPr>
            <w:tcW w:w="81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75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c>
          <w:tcPr>
            <w:tcW w:w="76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r>
      <w:tr w:rsidR="00A31218" w:rsidRPr="00A31218">
        <w:trPr>
          <w:trHeight w:val="240"/>
        </w:trPr>
        <w:tc>
          <w:tcPr>
            <w:tcW w:w="2233" w:type="dxa"/>
            <w:shd w:val="clear" w:color="auto" w:fill="auto"/>
            <w:noWrap/>
          </w:tcPr>
          <w:p w:rsidR="00CE38B3" w:rsidRPr="00A31218" w:rsidRDefault="00CE38B3" w:rsidP="00A31218">
            <w:pPr>
              <w:suppressAutoHyphens w:val="0"/>
              <w:spacing w:before="40" w:after="40" w:line="220" w:lineRule="exact"/>
              <w:rPr>
                <w:bCs/>
                <w:sz w:val="18"/>
                <w:szCs w:val="16"/>
                <w:lang w:val="en-US"/>
              </w:rPr>
            </w:pPr>
            <w:r w:rsidRPr="00A31218">
              <w:rPr>
                <w:bCs/>
                <w:sz w:val="18"/>
                <w:szCs w:val="16"/>
                <w:lang w:val="en-US"/>
              </w:rPr>
              <w:t>Other Illness</w:t>
            </w:r>
          </w:p>
        </w:tc>
        <w:tc>
          <w:tcPr>
            <w:tcW w:w="102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c>
          <w:tcPr>
            <w:tcW w:w="85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5</w:t>
            </w:r>
          </w:p>
        </w:tc>
        <w:tc>
          <w:tcPr>
            <w:tcW w:w="854"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3</w:t>
            </w:r>
          </w:p>
        </w:tc>
        <w:tc>
          <w:tcPr>
            <w:tcW w:w="72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5</w:t>
            </w:r>
          </w:p>
        </w:tc>
        <w:tc>
          <w:tcPr>
            <w:tcW w:w="81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7</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3</w:t>
            </w:r>
          </w:p>
        </w:tc>
        <w:tc>
          <w:tcPr>
            <w:tcW w:w="81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7</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c>
          <w:tcPr>
            <w:tcW w:w="75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8</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22</w:t>
            </w:r>
          </w:p>
        </w:tc>
        <w:tc>
          <w:tcPr>
            <w:tcW w:w="76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27</w:t>
            </w:r>
          </w:p>
        </w:tc>
      </w:tr>
      <w:tr w:rsidR="00A31218" w:rsidRPr="00A31218">
        <w:trPr>
          <w:trHeight w:val="240"/>
        </w:trPr>
        <w:tc>
          <w:tcPr>
            <w:tcW w:w="2233" w:type="dxa"/>
            <w:shd w:val="clear" w:color="auto" w:fill="auto"/>
            <w:noWrap/>
          </w:tcPr>
          <w:p w:rsidR="00CE38B3" w:rsidRPr="00A31218" w:rsidRDefault="00CE38B3" w:rsidP="00A31218">
            <w:pPr>
              <w:suppressAutoHyphens w:val="0"/>
              <w:spacing w:before="40" w:after="40" w:line="220" w:lineRule="exact"/>
              <w:rPr>
                <w:bCs/>
                <w:sz w:val="18"/>
                <w:szCs w:val="16"/>
                <w:lang w:val="en-US"/>
              </w:rPr>
            </w:pPr>
            <w:r w:rsidRPr="00A31218">
              <w:rPr>
                <w:bCs/>
                <w:sz w:val="18"/>
                <w:szCs w:val="16"/>
                <w:lang w:val="en-US"/>
              </w:rPr>
              <w:t>Other/illness</w:t>
            </w:r>
          </w:p>
        </w:tc>
        <w:tc>
          <w:tcPr>
            <w:tcW w:w="102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85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854"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72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81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81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75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76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3</w:t>
            </w:r>
          </w:p>
        </w:tc>
      </w:tr>
      <w:tr w:rsidR="00A31218" w:rsidRPr="00A31218">
        <w:trPr>
          <w:trHeight w:val="240"/>
        </w:trPr>
        <w:tc>
          <w:tcPr>
            <w:tcW w:w="2233" w:type="dxa"/>
            <w:shd w:val="clear" w:color="auto" w:fill="auto"/>
            <w:noWrap/>
          </w:tcPr>
          <w:p w:rsidR="00CE38B3" w:rsidRPr="00A31218" w:rsidRDefault="00CE38B3" w:rsidP="00A31218">
            <w:pPr>
              <w:suppressAutoHyphens w:val="0"/>
              <w:spacing w:before="40" w:after="40" w:line="220" w:lineRule="exact"/>
              <w:rPr>
                <w:bCs/>
                <w:sz w:val="18"/>
                <w:szCs w:val="16"/>
                <w:lang w:val="en-US"/>
              </w:rPr>
            </w:pPr>
            <w:r w:rsidRPr="00A31218">
              <w:rPr>
                <w:bCs/>
                <w:sz w:val="18"/>
                <w:szCs w:val="16"/>
                <w:lang w:val="en-US"/>
              </w:rPr>
              <w:t>Phys.Dis.</w:t>
            </w:r>
          </w:p>
        </w:tc>
        <w:tc>
          <w:tcPr>
            <w:tcW w:w="102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4</w:t>
            </w:r>
          </w:p>
        </w:tc>
        <w:tc>
          <w:tcPr>
            <w:tcW w:w="85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9</w:t>
            </w:r>
          </w:p>
        </w:tc>
        <w:tc>
          <w:tcPr>
            <w:tcW w:w="854"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9</w:t>
            </w:r>
          </w:p>
        </w:tc>
        <w:tc>
          <w:tcPr>
            <w:tcW w:w="72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14</w:t>
            </w:r>
          </w:p>
        </w:tc>
        <w:tc>
          <w:tcPr>
            <w:tcW w:w="81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26</w:t>
            </w:r>
          </w:p>
        </w:tc>
        <w:tc>
          <w:tcPr>
            <w:tcW w:w="81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22</w:t>
            </w:r>
          </w:p>
        </w:tc>
        <w:tc>
          <w:tcPr>
            <w:tcW w:w="75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73</w:t>
            </w:r>
          </w:p>
        </w:tc>
        <w:tc>
          <w:tcPr>
            <w:tcW w:w="76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5</w:t>
            </w:r>
          </w:p>
        </w:tc>
      </w:tr>
      <w:tr w:rsidR="00A31218" w:rsidRPr="00A31218">
        <w:trPr>
          <w:trHeight w:val="240"/>
        </w:trPr>
        <w:tc>
          <w:tcPr>
            <w:tcW w:w="2233" w:type="dxa"/>
            <w:shd w:val="clear" w:color="auto" w:fill="auto"/>
            <w:noWrap/>
          </w:tcPr>
          <w:p w:rsidR="00CE38B3" w:rsidRPr="00A31218" w:rsidRDefault="00CE38B3" w:rsidP="00A31218">
            <w:pPr>
              <w:suppressAutoHyphens w:val="0"/>
              <w:spacing w:before="40" w:after="40" w:line="220" w:lineRule="exact"/>
              <w:rPr>
                <w:bCs/>
                <w:sz w:val="18"/>
                <w:szCs w:val="16"/>
                <w:lang w:val="en-US"/>
              </w:rPr>
            </w:pPr>
            <w:r w:rsidRPr="00A31218">
              <w:rPr>
                <w:bCs/>
                <w:sz w:val="18"/>
                <w:szCs w:val="16"/>
                <w:lang w:val="en-US"/>
              </w:rPr>
              <w:t>Slow Learner</w:t>
            </w:r>
          </w:p>
        </w:tc>
        <w:tc>
          <w:tcPr>
            <w:tcW w:w="102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3</w:t>
            </w:r>
          </w:p>
        </w:tc>
        <w:tc>
          <w:tcPr>
            <w:tcW w:w="85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28</w:t>
            </w:r>
          </w:p>
        </w:tc>
        <w:tc>
          <w:tcPr>
            <w:tcW w:w="854"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5</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28</w:t>
            </w:r>
          </w:p>
        </w:tc>
        <w:tc>
          <w:tcPr>
            <w:tcW w:w="72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3</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5</w:t>
            </w:r>
          </w:p>
        </w:tc>
        <w:tc>
          <w:tcPr>
            <w:tcW w:w="81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3</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6</w:t>
            </w:r>
          </w:p>
        </w:tc>
        <w:tc>
          <w:tcPr>
            <w:tcW w:w="81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9</w:t>
            </w:r>
          </w:p>
        </w:tc>
        <w:tc>
          <w:tcPr>
            <w:tcW w:w="75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3</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c>
          <w:tcPr>
            <w:tcW w:w="76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r>
      <w:tr w:rsidR="00A31218" w:rsidRPr="00A31218">
        <w:trPr>
          <w:trHeight w:val="240"/>
        </w:trPr>
        <w:tc>
          <w:tcPr>
            <w:tcW w:w="2233" w:type="dxa"/>
            <w:shd w:val="clear" w:color="auto" w:fill="auto"/>
            <w:noWrap/>
          </w:tcPr>
          <w:p w:rsidR="00CE38B3" w:rsidRPr="00A31218" w:rsidRDefault="00CE38B3" w:rsidP="00A31218">
            <w:pPr>
              <w:suppressAutoHyphens w:val="0"/>
              <w:spacing w:before="40" w:after="40" w:line="220" w:lineRule="exact"/>
              <w:rPr>
                <w:bCs/>
                <w:sz w:val="18"/>
                <w:szCs w:val="16"/>
                <w:lang w:val="en-US"/>
              </w:rPr>
            </w:pPr>
            <w:r w:rsidRPr="00A31218">
              <w:rPr>
                <w:bCs/>
                <w:sz w:val="18"/>
                <w:szCs w:val="16"/>
                <w:lang w:val="en-US"/>
              </w:rPr>
              <w:t>Speech</w:t>
            </w:r>
          </w:p>
        </w:tc>
        <w:tc>
          <w:tcPr>
            <w:tcW w:w="102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85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854"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72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6</w:t>
            </w:r>
          </w:p>
        </w:tc>
        <w:tc>
          <w:tcPr>
            <w:tcW w:w="81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5</w:t>
            </w:r>
          </w:p>
        </w:tc>
        <w:tc>
          <w:tcPr>
            <w:tcW w:w="81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4</w:t>
            </w:r>
          </w:p>
        </w:tc>
        <w:tc>
          <w:tcPr>
            <w:tcW w:w="75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3</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76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r>
      <w:tr w:rsidR="00A31218" w:rsidRPr="00A31218">
        <w:trPr>
          <w:trHeight w:val="240"/>
        </w:trPr>
        <w:tc>
          <w:tcPr>
            <w:tcW w:w="2233" w:type="dxa"/>
            <w:shd w:val="clear" w:color="auto" w:fill="auto"/>
            <w:noWrap/>
          </w:tcPr>
          <w:p w:rsidR="00CE38B3" w:rsidRPr="00A31218" w:rsidRDefault="00CE38B3" w:rsidP="00A31218">
            <w:pPr>
              <w:suppressAutoHyphens w:val="0"/>
              <w:spacing w:before="40" w:after="40" w:line="220" w:lineRule="exact"/>
              <w:rPr>
                <w:bCs/>
                <w:sz w:val="18"/>
                <w:szCs w:val="16"/>
                <w:lang w:val="en-US"/>
              </w:rPr>
            </w:pPr>
            <w:r w:rsidRPr="00A31218">
              <w:rPr>
                <w:bCs/>
                <w:sz w:val="18"/>
                <w:szCs w:val="16"/>
                <w:lang w:val="en-US"/>
              </w:rPr>
              <w:t>Talipes</w:t>
            </w:r>
          </w:p>
        </w:tc>
        <w:tc>
          <w:tcPr>
            <w:tcW w:w="102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c>
          <w:tcPr>
            <w:tcW w:w="85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4</w:t>
            </w:r>
          </w:p>
        </w:tc>
        <w:tc>
          <w:tcPr>
            <w:tcW w:w="854"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3</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4</w:t>
            </w:r>
          </w:p>
        </w:tc>
        <w:tc>
          <w:tcPr>
            <w:tcW w:w="72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5</w:t>
            </w:r>
          </w:p>
        </w:tc>
        <w:tc>
          <w:tcPr>
            <w:tcW w:w="81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c>
          <w:tcPr>
            <w:tcW w:w="81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75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0</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4</w:t>
            </w:r>
          </w:p>
        </w:tc>
        <w:tc>
          <w:tcPr>
            <w:tcW w:w="76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w:t>
            </w:r>
          </w:p>
        </w:tc>
      </w:tr>
      <w:tr w:rsidR="00A31218" w:rsidRPr="00A31218">
        <w:trPr>
          <w:trHeight w:val="240"/>
        </w:trPr>
        <w:tc>
          <w:tcPr>
            <w:tcW w:w="2233" w:type="dxa"/>
            <w:shd w:val="clear" w:color="auto" w:fill="auto"/>
            <w:noWrap/>
          </w:tcPr>
          <w:p w:rsidR="00CE38B3" w:rsidRPr="00A31218" w:rsidRDefault="00CE38B3" w:rsidP="00A31218">
            <w:pPr>
              <w:suppressAutoHyphens w:val="0"/>
              <w:spacing w:before="40" w:after="40" w:line="220" w:lineRule="exact"/>
              <w:rPr>
                <w:bCs/>
                <w:sz w:val="18"/>
                <w:szCs w:val="16"/>
                <w:lang w:val="en-US"/>
              </w:rPr>
            </w:pPr>
            <w:r w:rsidRPr="00A31218">
              <w:rPr>
                <w:bCs/>
                <w:sz w:val="18"/>
                <w:szCs w:val="16"/>
                <w:lang w:val="en-US"/>
              </w:rPr>
              <w:t>Visual Impairment</w:t>
            </w:r>
          </w:p>
        </w:tc>
        <w:tc>
          <w:tcPr>
            <w:tcW w:w="102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3</w:t>
            </w:r>
          </w:p>
        </w:tc>
        <w:tc>
          <w:tcPr>
            <w:tcW w:w="85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12</w:t>
            </w:r>
          </w:p>
        </w:tc>
        <w:tc>
          <w:tcPr>
            <w:tcW w:w="854"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12</w:t>
            </w:r>
          </w:p>
        </w:tc>
        <w:tc>
          <w:tcPr>
            <w:tcW w:w="72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3</w:t>
            </w:r>
          </w:p>
        </w:tc>
        <w:tc>
          <w:tcPr>
            <w:tcW w:w="810"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6</w:t>
            </w:r>
          </w:p>
        </w:tc>
        <w:tc>
          <w:tcPr>
            <w:tcW w:w="812"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4</w:t>
            </w:r>
          </w:p>
        </w:tc>
        <w:tc>
          <w:tcPr>
            <w:tcW w:w="75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c>
          <w:tcPr>
            <w:tcW w:w="1019"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26</w:t>
            </w:r>
          </w:p>
        </w:tc>
        <w:tc>
          <w:tcPr>
            <w:tcW w:w="768" w:type="dxa"/>
            <w:shd w:val="clear" w:color="auto" w:fill="auto"/>
            <w:noWrap/>
            <w:vAlign w:val="bottom"/>
          </w:tcPr>
          <w:p w:rsidR="00CE38B3" w:rsidRPr="00A31218" w:rsidRDefault="00CE38B3" w:rsidP="00A31218">
            <w:pPr>
              <w:suppressAutoHyphens w:val="0"/>
              <w:spacing w:before="40" w:after="40" w:line="220" w:lineRule="exact"/>
              <w:ind w:left="113"/>
              <w:jc w:val="right"/>
              <w:rPr>
                <w:sz w:val="18"/>
                <w:szCs w:val="16"/>
                <w:lang w:val="en-US"/>
              </w:rPr>
            </w:pPr>
            <w:r w:rsidRPr="00A31218">
              <w:rPr>
                <w:sz w:val="18"/>
                <w:szCs w:val="16"/>
                <w:lang w:val="en-US"/>
              </w:rPr>
              <w:t> </w:t>
            </w:r>
          </w:p>
        </w:tc>
      </w:tr>
      <w:tr w:rsidR="00A31218" w:rsidRPr="00A31218">
        <w:trPr>
          <w:trHeight w:val="240"/>
        </w:trPr>
        <w:tc>
          <w:tcPr>
            <w:tcW w:w="2233" w:type="dxa"/>
            <w:tcBorders>
              <w:bottom w:val="single" w:sz="12" w:space="0" w:color="auto"/>
            </w:tcBorders>
            <w:shd w:val="clear" w:color="auto" w:fill="auto"/>
            <w:noWrap/>
          </w:tcPr>
          <w:p w:rsidR="00CE38B3" w:rsidRPr="00A31218" w:rsidRDefault="00333F62" w:rsidP="00A31218">
            <w:pPr>
              <w:suppressAutoHyphens w:val="0"/>
              <w:spacing w:before="40" w:after="40" w:line="220" w:lineRule="exact"/>
              <w:rPr>
                <w:bCs/>
                <w:sz w:val="18"/>
                <w:szCs w:val="16"/>
                <w:lang w:val="en-US"/>
              </w:rPr>
            </w:pPr>
            <w:r>
              <w:rPr>
                <w:bCs/>
                <w:sz w:val="18"/>
                <w:szCs w:val="16"/>
                <w:lang w:val="en-US"/>
              </w:rPr>
              <w:t xml:space="preserve"> </w:t>
            </w:r>
            <w:r w:rsidR="00CE38B3" w:rsidRPr="00A31218">
              <w:rPr>
                <w:bCs/>
                <w:sz w:val="18"/>
                <w:szCs w:val="16"/>
                <w:lang w:val="en-US"/>
              </w:rPr>
              <w:t xml:space="preserve"> Total</w:t>
            </w:r>
          </w:p>
        </w:tc>
        <w:tc>
          <w:tcPr>
            <w:tcW w:w="1020" w:type="dxa"/>
            <w:tcBorders>
              <w:bottom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37</w:t>
            </w:r>
          </w:p>
        </w:tc>
        <w:tc>
          <w:tcPr>
            <w:tcW w:w="852" w:type="dxa"/>
            <w:tcBorders>
              <w:bottom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0</w:t>
            </w:r>
          </w:p>
        </w:tc>
        <w:tc>
          <w:tcPr>
            <w:tcW w:w="1019" w:type="dxa"/>
            <w:tcBorders>
              <w:bottom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160</w:t>
            </w:r>
          </w:p>
        </w:tc>
        <w:tc>
          <w:tcPr>
            <w:tcW w:w="854" w:type="dxa"/>
            <w:tcBorders>
              <w:bottom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34</w:t>
            </w:r>
          </w:p>
        </w:tc>
        <w:tc>
          <w:tcPr>
            <w:tcW w:w="1019" w:type="dxa"/>
            <w:tcBorders>
              <w:bottom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114</w:t>
            </w:r>
          </w:p>
        </w:tc>
        <w:tc>
          <w:tcPr>
            <w:tcW w:w="728" w:type="dxa"/>
            <w:tcBorders>
              <w:bottom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35</w:t>
            </w:r>
          </w:p>
        </w:tc>
        <w:tc>
          <w:tcPr>
            <w:tcW w:w="1019" w:type="dxa"/>
            <w:tcBorders>
              <w:bottom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137</w:t>
            </w:r>
          </w:p>
        </w:tc>
        <w:tc>
          <w:tcPr>
            <w:tcW w:w="810" w:type="dxa"/>
            <w:tcBorders>
              <w:bottom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48</w:t>
            </w:r>
          </w:p>
        </w:tc>
        <w:tc>
          <w:tcPr>
            <w:tcW w:w="1019" w:type="dxa"/>
            <w:tcBorders>
              <w:bottom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141</w:t>
            </w:r>
          </w:p>
        </w:tc>
        <w:tc>
          <w:tcPr>
            <w:tcW w:w="812" w:type="dxa"/>
            <w:tcBorders>
              <w:bottom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50</w:t>
            </w:r>
          </w:p>
        </w:tc>
        <w:tc>
          <w:tcPr>
            <w:tcW w:w="1019" w:type="dxa"/>
            <w:tcBorders>
              <w:bottom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103</w:t>
            </w:r>
          </w:p>
        </w:tc>
        <w:tc>
          <w:tcPr>
            <w:tcW w:w="758" w:type="dxa"/>
            <w:tcBorders>
              <w:bottom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51</w:t>
            </w:r>
          </w:p>
        </w:tc>
        <w:tc>
          <w:tcPr>
            <w:tcW w:w="1019" w:type="dxa"/>
            <w:tcBorders>
              <w:bottom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202</w:t>
            </w:r>
          </w:p>
        </w:tc>
        <w:tc>
          <w:tcPr>
            <w:tcW w:w="768" w:type="dxa"/>
            <w:tcBorders>
              <w:bottom w:val="single" w:sz="12" w:space="0" w:color="auto"/>
            </w:tcBorders>
            <w:shd w:val="clear" w:color="auto" w:fill="auto"/>
            <w:noWrap/>
            <w:vAlign w:val="bottom"/>
          </w:tcPr>
          <w:p w:rsidR="00CE38B3" w:rsidRPr="00A31218" w:rsidRDefault="00CE38B3" w:rsidP="00A31218">
            <w:pPr>
              <w:suppressAutoHyphens w:val="0"/>
              <w:spacing w:before="40" w:after="40" w:line="220" w:lineRule="exact"/>
              <w:ind w:left="113"/>
              <w:jc w:val="right"/>
              <w:rPr>
                <w:bCs/>
                <w:sz w:val="18"/>
                <w:szCs w:val="16"/>
                <w:lang w:val="en-US"/>
              </w:rPr>
            </w:pPr>
            <w:r w:rsidRPr="00A31218">
              <w:rPr>
                <w:bCs/>
                <w:sz w:val="18"/>
                <w:szCs w:val="16"/>
                <w:lang w:val="en-US"/>
              </w:rPr>
              <w:t>66</w:t>
            </w:r>
          </w:p>
        </w:tc>
      </w:tr>
    </w:tbl>
    <w:p w:rsidR="00CE38B3" w:rsidRDefault="00A31218" w:rsidP="00A31218">
      <w:pPr>
        <w:pStyle w:val="SingleTxtG"/>
      </w:pPr>
      <w:r w:rsidRPr="00A31218">
        <w:rPr>
          <w:i/>
        </w:rPr>
        <w:t>Source:</w:t>
      </w:r>
      <w:r w:rsidRPr="00A31218">
        <w:t xml:space="preserve"> Ministry of Internal Affairs</w:t>
      </w:r>
    </w:p>
    <w:p w:rsidR="00A31218" w:rsidRDefault="00A31218" w:rsidP="00A31218">
      <w:pPr>
        <w:pStyle w:val="SingleTxtG"/>
        <w:sectPr w:rsidR="00A31218" w:rsidSect="00CE38B3">
          <w:headerReference w:type="even" r:id="rId31"/>
          <w:headerReference w:type="default" r:id="rId32"/>
          <w:footerReference w:type="even" r:id="rId33"/>
          <w:footerReference w:type="default" r:id="rId34"/>
          <w:endnotePr>
            <w:numFmt w:val="decimal"/>
          </w:endnotePr>
          <w:pgSz w:w="16840" w:h="11907" w:orient="landscape" w:code="9"/>
          <w:pgMar w:top="1134" w:right="1701" w:bottom="1134" w:left="2268" w:header="567" w:footer="567" w:gutter="0"/>
          <w:cols w:space="720"/>
          <w:docGrid w:linePitch="65"/>
        </w:sectPr>
      </w:pPr>
    </w:p>
    <w:p w:rsidR="00A31218" w:rsidRPr="006B4826" w:rsidRDefault="00A31218" w:rsidP="006B4826">
      <w:pPr>
        <w:pStyle w:val="Heading1"/>
        <w:spacing w:after="120"/>
        <w:rPr>
          <w:rStyle w:val="SingleTxtGChar"/>
          <w:b/>
        </w:rPr>
      </w:pPr>
      <w:r w:rsidRPr="00AF0340">
        <w:t>Table 21</w:t>
      </w:r>
      <w:r w:rsidR="006B4826">
        <w:br/>
      </w:r>
      <w:r w:rsidRPr="006B4826">
        <w:rPr>
          <w:rStyle w:val="SingleTxtGChar"/>
          <w:b/>
        </w:rPr>
        <w:t>Children with disabilities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967"/>
        <w:gridCol w:w="694"/>
        <w:gridCol w:w="1089"/>
        <w:gridCol w:w="695"/>
        <w:gridCol w:w="936"/>
        <w:gridCol w:w="695"/>
        <w:gridCol w:w="1294"/>
      </w:tblGrid>
      <w:tr w:rsidR="00A31218" w:rsidRPr="00A31218">
        <w:trPr>
          <w:trHeight w:val="240"/>
          <w:tblHeader/>
        </w:trPr>
        <w:tc>
          <w:tcPr>
            <w:tcW w:w="1967" w:type="dxa"/>
            <w:tcBorders>
              <w:top w:val="single" w:sz="4" w:space="0" w:color="auto"/>
              <w:bottom w:val="single" w:sz="12" w:space="0" w:color="auto"/>
            </w:tcBorders>
            <w:shd w:val="clear" w:color="auto" w:fill="auto"/>
            <w:vAlign w:val="bottom"/>
          </w:tcPr>
          <w:p w:rsidR="00A31218" w:rsidRPr="00A31218" w:rsidRDefault="00A31218" w:rsidP="00A31218">
            <w:pPr>
              <w:suppressAutoHyphens w:val="0"/>
              <w:spacing w:before="80" w:after="80" w:line="200" w:lineRule="exact"/>
              <w:rPr>
                <w:bCs/>
                <w:i/>
                <w:sz w:val="16"/>
                <w:lang w:val="en-US"/>
              </w:rPr>
            </w:pPr>
            <w:r w:rsidRPr="00A31218">
              <w:rPr>
                <w:bCs/>
                <w:i/>
                <w:sz w:val="16"/>
                <w:lang w:val="en-US"/>
              </w:rPr>
              <w:t>Island</w:t>
            </w:r>
          </w:p>
        </w:tc>
        <w:tc>
          <w:tcPr>
            <w:tcW w:w="1783" w:type="dxa"/>
            <w:gridSpan w:val="2"/>
            <w:tcBorders>
              <w:top w:val="single" w:sz="4" w:space="0" w:color="auto"/>
              <w:bottom w:val="single" w:sz="12" w:space="0" w:color="auto"/>
            </w:tcBorders>
            <w:shd w:val="clear" w:color="auto" w:fill="auto"/>
            <w:vAlign w:val="bottom"/>
          </w:tcPr>
          <w:p w:rsidR="00A31218" w:rsidRPr="00A31218" w:rsidRDefault="00A31218" w:rsidP="00A31218">
            <w:pPr>
              <w:suppressAutoHyphens w:val="0"/>
              <w:spacing w:before="80" w:after="80" w:line="200" w:lineRule="exact"/>
              <w:ind w:left="113"/>
              <w:jc w:val="right"/>
              <w:rPr>
                <w:bCs/>
                <w:i/>
                <w:sz w:val="16"/>
                <w:lang w:val="en-US"/>
              </w:rPr>
            </w:pPr>
            <w:r w:rsidRPr="00A31218">
              <w:rPr>
                <w:bCs/>
                <w:i/>
                <w:sz w:val="16"/>
                <w:lang w:val="en-US"/>
              </w:rPr>
              <w:t>No of school aged children</w:t>
            </w:r>
          </w:p>
        </w:tc>
        <w:tc>
          <w:tcPr>
            <w:tcW w:w="1631" w:type="dxa"/>
            <w:gridSpan w:val="2"/>
            <w:tcBorders>
              <w:top w:val="single" w:sz="4" w:space="0" w:color="auto"/>
              <w:bottom w:val="single" w:sz="12" w:space="0" w:color="auto"/>
            </w:tcBorders>
            <w:shd w:val="clear" w:color="auto" w:fill="auto"/>
            <w:vAlign w:val="bottom"/>
          </w:tcPr>
          <w:p w:rsidR="00A31218" w:rsidRPr="00A31218" w:rsidRDefault="00A31218" w:rsidP="00A31218">
            <w:pPr>
              <w:suppressAutoHyphens w:val="0"/>
              <w:spacing w:before="80" w:after="80" w:line="200" w:lineRule="exact"/>
              <w:ind w:left="113"/>
              <w:jc w:val="right"/>
              <w:rPr>
                <w:bCs/>
                <w:i/>
                <w:sz w:val="16"/>
                <w:lang w:val="en-US"/>
              </w:rPr>
            </w:pPr>
            <w:r w:rsidRPr="00A31218">
              <w:rPr>
                <w:bCs/>
                <w:i/>
                <w:sz w:val="16"/>
                <w:lang w:val="en-US"/>
              </w:rPr>
              <w:t>No. currently attending school</w:t>
            </w:r>
          </w:p>
        </w:tc>
        <w:tc>
          <w:tcPr>
            <w:tcW w:w="1989" w:type="dxa"/>
            <w:gridSpan w:val="2"/>
            <w:tcBorders>
              <w:top w:val="single" w:sz="4" w:space="0" w:color="auto"/>
              <w:bottom w:val="single" w:sz="12" w:space="0" w:color="auto"/>
            </w:tcBorders>
            <w:shd w:val="clear" w:color="auto" w:fill="auto"/>
            <w:vAlign w:val="bottom"/>
          </w:tcPr>
          <w:p w:rsidR="00A31218" w:rsidRPr="00A31218" w:rsidRDefault="00A31218" w:rsidP="00A31218">
            <w:pPr>
              <w:suppressAutoHyphens w:val="0"/>
              <w:spacing w:before="80" w:after="80" w:line="200" w:lineRule="exact"/>
              <w:ind w:left="113"/>
              <w:jc w:val="right"/>
              <w:rPr>
                <w:bCs/>
                <w:i/>
                <w:sz w:val="16"/>
                <w:lang w:val="en-US"/>
              </w:rPr>
            </w:pPr>
            <w:r w:rsidRPr="00A31218">
              <w:rPr>
                <w:bCs/>
                <w:i/>
                <w:sz w:val="16"/>
                <w:lang w:val="en-US"/>
              </w:rPr>
              <w:t>No. currently not attending school</w:t>
            </w:r>
          </w:p>
        </w:tc>
      </w:tr>
      <w:tr w:rsidR="00A31218" w:rsidRPr="00A31218">
        <w:trPr>
          <w:trHeight w:val="240"/>
        </w:trPr>
        <w:tc>
          <w:tcPr>
            <w:tcW w:w="1967" w:type="dxa"/>
            <w:tcBorders>
              <w:top w:val="single" w:sz="12" w:space="0" w:color="auto"/>
            </w:tcBorders>
            <w:shd w:val="clear" w:color="auto" w:fill="auto"/>
          </w:tcPr>
          <w:p w:rsidR="00A31218" w:rsidRPr="00A31218" w:rsidRDefault="00A31218" w:rsidP="00A31218">
            <w:pPr>
              <w:suppressAutoHyphens w:val="0"/>
              <w:spacing w:before="40" w:after="40" w:line="220" w:lineRule="exact"/>
              <w:rPr>
                <w:bCs/>
                <w:sz w:val="18"/>
                <w:lang w:val="en-US"/>
              </w:rPr>
            </w:pPr>
            <w:r w:rsidRPr="00A31218">
              <w:rPr>
                <w:bCs/>
                <w:sz w:val="18"/>
                <w:lang w:val="en-US"/>
              </w:rPr>
              <w:t> </w:t>
            </w:r>
          </w:p>
        </w:tc>
        <w:tc>
          <w:tcPr>
            <w:tcW w:w="694" w:type="dxa"/>
            <w:tcBorders>
              <w:top w:val="single" w:sz="12" w:space="0" w:color="auto"/>
            </w:tcBorders>
            <w:shd w:val="clear" w:color="auto" w:fill="auto"/>
            <w:vAlign w:val="bottom"/>
          </w:tcPr>
          <w:p w:rsidR="00A31218" w:rsidRPr="00A31218" w:rsidRDefault="00A31218" w:rsidP="00A31218">
            <w:pPr>
              <w:suppressAutoHyphens w:val="0"/>
              <w:spacing w:before="40" w:after="40" w:line="220" w:lineRule="exact"/>
              <w:ind w:left="113"/>
              <w:jc w:val="right"/>
              <w:rPr>
                <w:bCs/>
                <w:sz w:val="18"/>
                <w:lang w:val="en-US"/>
              </w:rPr>
            </w:pPr>
            <w:r w:rsidRPr="00A31218">
              <w:rPr>
                <w:bCs/>
                <w:sz w:val="18"/>
                <w:lang w:val="en-US"/>
              </w:rPr>
              <w:t>2002</w:t>
            </w:r>
          </w:p>
        </w:tc>
        <w:tc>
          <w:tcPr>
            <w:tcW w:w="1089" w:type="dxa"/>
            <w:tcBorders>
              <w:top w:val="single" w:sz="12" w:space="0" w:color="auto"/>
            </w:tcBorders>
            <w:shd w:val="clear" w:color="auto" w:fill="auto"/>
            <w:vAlign w:val="bottom"/>
          </w:tcPr>
          <w:p w:rsidR="00A31218" w:rsidRPr="00A31218" w:rsidRDefault="00A31218" w:rsidP="00A31218">
            <w:pPr>
              <w:suppressAutoHyphens w:val="0"/>
              <w:spacing w:before="40" w:after="40" w:line="220" w:lineRule="exact"/>
              <w:ind w:left="113"/>
              <w:jc w:val="right"/>
              <w:rPr>
                <w:bCs/>
                <w:sz w:val="18"/>
                <w:lang w:val="en-US"/>
              </w:rPr>
            </w:pPr>
            <w:r w:rsidRPr="00A31218">
              <w:rPr>
                <w:bCs/>
                <w:sz w:val="18"/>
                <w:lang w:val="en-US"/>
              </w:rPr>
              <w:t>2008</w:t>
            </w:r>
          </w:p>
        </w:tc>
        <w:tc>
          <w:tcPr>
            <w:tcW w:w="695" w:type="dxa"/>
            <w:tcBorders>
              <w:top w:val="single" w:sz="12" w:space="0" w:color="auto"/>
            </w:tcBorders>
            <w:shd w:val="clear" w:color="auto" w:fill="auto"/>
            <w:vAlign w:val="bottom"/>
          </w:tcPr>
          <w:p w:rsidR="00A31218" w:rsidRPr="00A31218" w:rsidRDefault="00A31218" w:rsidP="00A31218">
            <w:pPr>
              <w:suppressAutoHyphens w:val="0"/>
              <w:spacing w:before="40" w:after="40" w:line="220" w:lineRule="exact"/>
              <w:ind w:left="113"/>
              <w:jc w:val="right"/>
              <w:rPr>
                <w:bCs/>
                <w:sz w:val="18"/>
                <w:lang w:val="en-US"/>
              </w:rPr>
            </w:pPr>
            <w:r w:rsidRPr="00A31218">
              <w:rPr>
                <w:bCs/>
                <w:sz w:val="18"/>
                <w:lang w:val="en-US"/>
              </w:rPr>
              <w:t>2002</w:t>
            </w:r>
          </w:p>
        </w:tc>
        <w:tc>
          <w:tcPr>
            <w:tcW w:w="936" w:type="dxa"/>
            <w:tcBorders>
              <w:top w:val="single" w:sz="12" w:space="0" w:color="auto"/>
            </w:tcBorders>
            <w:shd w:val="clear" w:color="auto" w:fill="auto"/>
            <w:vAlign w:val="bottom"/>
          </w:tcPr>
          <w:p w:rsidR="00A31218" w:rsidRPr="00A31218" w:rsidRDefault="00A31218" w:rsidP="00A31218">
            <w:pPr>
              <w:suppressAutoHyphens w:val="0"/>
              <w:spacing w:before="40" w:after="40" w:line="220" w:lineRule="exact"/>
              <w:ind w:left="113"/>
              <w:jc w:val="right"/>
              <w:rPr>
                <w:bCs/>
                <w:sz w:val="18"/>
                <w:lang w:val="en-US"/>
              </w:rPr>
            </w:pPr>
            <w:r w:rsidRPr="00A31218">
              <w:rPr>
                <w:bCs/>
                <w:sz w:val="18"/>
                <w:lang w:val="en-US"/>
              </w:rPr>
              <w:t>2008</w:t>
            </w:r>
          </w:p>
        </w:tc>
        <w:tc>
          <w:tcPr>
            <w:tcW w:w="695" w:type="dxa"/>
            <w:tcBorders>
              <w:top w:val="single" w:sz="12" w:space="0" w:color="auto"/>
            </w:tcBorders>
            <w:shd w:val="clear" w:color="auto" w:fill="auto"/>
            <w:vAlign w:val="bottom"/>
          </w:tcPr>
          <w:p w:rsidR="00A31218" w:rsidRPr="00A31218" w:rsidRDefault="00A31218" w:rsidP="00A31218">
            <w:pPr>
              <w:suppressAutoHyphens w:val="0"/>
              <w:spacing w:before="40" w:after="40" w:line="220" w:lineRule="exact"/>
              <w:ind w:left="113"/>
              <w:jc w:val="right"/>
              <w:rPr>
                <w:bCs/>
                <w:sz w:val="18"/>
                <w:lang w:val="en-US"/>
              </w:rPr>
            </w:pPr>
            <w:r w:rsidRPr="00A31218">
              <w:rPr>
                <w:bCs/>
                <w:sz w:val="18"/>
                <w:lang w:val="en-US"/>
              </w:rPr>
              <w:t>2002</w:t>
            </w:r>
          </w:p>
        </w:tc>
        <w:tc>
          <w:tcPr>
            <w:tcW w:w="1294" w:type="dxa"/>
            <w:tcBorders>
              <w:top w:val="single" w:sz="12" w:space="0" w:color="auto"/>
            </w:tcBorders>
            <w:shd w:val="clear" w:color="auto" w:fill="auto"/>
            <w:vAlign w:val="bottom"/>
          </w:tcPr>
          <w:p w:rsidR="00A31218" w:rsidRPr="00A31218" w:rsidRDefault="00A31218" w:rsidP="00A31218">
            <w:pPr>
              <w:suppressAutoHyphens w:val="0"/>
              <w:spacing w:before="40" w:after="40" w:line="220" w:lineRule="exact"/>
              <w:ind w:left="113"/>
              <w:jc w:val="right"/>
              <w:rPr>
                <w:bCs/>
                <w:sz w:val="18"/>
                <w:lang w:val="en-US"/>
              </w:rPr>
            </w:pPr>
            <w:r w:rsidRPr="00A31218">
              <w:rPr>
                <w:bCs/>
                <w:sz w:val="18"/>
                <w:lang w:val="en-US"/>
              </w:rPr>
              <w:t>2008</w:t>
            </w:r>
          </w:p>
        </w:tc>
      </w:tr>
      <w:tr w:rsidR="00A31218" w:rsidRPr="00A31218">
        <w:trPr>
          <w:trHeight w:val="240"/>
        </w:trPr>
        <w:tc>
          <w:tcPr>
            <w:tcW w:w="1967" w:type="dxa"/>
            <w:shd w:val="clear" w:color="auto" w:fill="auto"/>
          </w:tcPr>
          <w:p w:rsidR="00A31218" w:rsidRPr="00A31218" w:rsidRDefault="00A31218" w:rsidP="00A31218">
            <w:pPr>
              <w:suppressAutoHyphens w:val="0"/>
              <w:spacing w:before="40" w:after="40" w:line="220" w:lineRule="exact"/>
              <w:rPr>
                <w:sz w:val="18"/>
                <w:lang w:val="en-US"/>
              </w:rPr>
            </w:pPr>
            <w:r w:rsidRPr="00A31218">
              <w:rPr>
                <w:sz w:val="18"/>
                <w:lang w:val="en-US"/>
              </w:rPr>
              <w:t>Aitutaki</w:t>
            </w:r>
          </w:p>
        </w:tc>
        <w:tc>
          <w:tcPr>
            <w:tcW w:w="694"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16</w:t>
            </w:r>
          </w:p>
        </w:tc>
        <w:tc>
          <w:tcPr>
            <w:tcW w:w="1089"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12</w:t>
            </w:r>
          </w:p>
        </w:tc>
        <w:tc>
          <w:tcPr>
            <w:tcW w:w="695"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6</w:t>
            </w:r>
          </w:p>
        </w:tc>
        <w:tc>
          <w:tcPr>
            <w:tcW w:w="936"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6</w:t>
            </w:r>
          </w:p>
        </w:tc>
        <w:tc>
          <w:tcPr>
            <w:tcW w:w="695"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10</w:t>
            </w:r>
          </w:p>
        </w:tc>
        <w:tc>
          <w:tcPr>
            <w:tcW w:w="1294"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6</w:t>
            </w:r>
          </w:p>
        </w:tc>
      </w:tr>
      <w:tr w:rsidR="00A31218" w:rsidRPr="00A31218">
        <w:trPr>
          <w:trHeight w:val="240"/>
        </w:trPr>
        <w:tc>
          <w:tcPr>
            <w:tcW w:w="1967" w:type="dxa"/>
            <w:shd w:val="clear" w:color="auto" w:fill="auto"/>
          </w:tcPr>
          <w:p w:rsidR="00A31218" w:rsidRPr="00A31218" w:rsidRDefault="00A31218" w:rsidP="00A31218">
            <w:pPr>
              <w:suppressAutoHyphens w:val="0"/>
              <w:spacing w:before="40" w:after="40" w:line="220" w:lineRule="exact"/>
              <w:rPr>
                <w:sz w:val="18"/>
                <w:lang w:val="en-US"/>
              </w:rPr>
            </w:pPr>
            <w:r w:rsidRPr="00A31218">
              <w:rPr>
                <w:sz w:val="18"/>
                <w:lang w:val="en-US"/>
              </w:rPr>
              <w:t>Atiu</w:t>
            </w:r>
          </w:p>
        </w:tc>
        <w:tc>
          <w:tcPr>
            <w:tcW w:w="694"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2</w:t>
            </w:r>
          </w:p>
        </w:tc>
        <w:tc>
          <w:tcPr>
            <w:tcW w:w="1089"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2</w:t>
            </w:r>
          </w:p>
        </w:tc>
        <w:tc>
          <w:tcPr>
            <w:tcW w:w="695"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1</w:t>
            </w:r>
          </w:p>
        </w:tc>
        <w:tc>
          <w:tcPr>
            <w:tcW w:w="936"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1</w:t>
            </w:r>
          </w:p>
        </w:tc>
        <w:tc>
          <w:tcPr>
            <w:tcW w:w="695"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1</w:t>
            </w:r>
          </w:p>
        </w:tc>
        <w:tc>
          <w:tcPr>
            <w:tcW w:w="1294"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1</w:t>
            </w:r>
          </w:p>
        </w:tc>
      </w:tr>
      <w:tr w:rsidR="00A31218" w:rsidRPr="00A31218">
        <w:trPr>
          <w:trHeight w:val="240"/>
        </w:trPr>
        <w:tc>
          <w:tcPr>
            <w:tcW w:w="1967" w:type="dxa"/>
            <w:shd w:val="clear" w:color="auto" w:fill="auto"/>
          </w:tcPr>
          <w:p w:rsidR="00A31218" w:rsidRPr="00A31218" w:rsidRDefault="00A31218" w:rsidP="00A31218">
            <w:pPr>
              <w:suppressAutoHyphens w:val="0"/>
              <w:spacing w:before="40" w:after="40" w:line="220" w:lineRule="exact"/>
              <w:rPr>
                <w:sz w:val="18"/>
                <w:lang w:val="en-US"/>
              </w:rPr>
            </w:pPr>
            <w:r w:rsidRPr="00A31218">
              <w:rPr>
                <w:sz w:val="18"/>
                <w:lang w:val="en-US"/>
              </w:rPr>
              <w:t>Mangaia</w:t>
            </w:r>
          </w:p>
        </w:tc>
        <w:tc>
          <w:tcPr>
            <w:tcW w:w="694"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10</w:t>
            </w:r>
          </w:p>
        </w:tc>
        <w:tc>
          <w:tcPr>
            <w:tcW w:w="1089"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9</w:t>
            </w:r>
          </w:p>
        </w:tc>
        <w:tc>
          <w:tcPr>
            <w:tcW w:w="695"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6</w:t>
            </w:r>
          </w:p>
        </w:tc>
        <w:tc>
          <w:tcPr>
            <w:tcW w:w="936"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4</w:t>
            </w:r>
          </w:p>
        </w:tc>
        <w:tc>
          <w:tcPr>
            <w:tcW w:w="695"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4</w:t>
            </w:r>
          </w:p>
        </w:tc>
        <w:tc>
          <w:tcPr>
            <w:tcW w:w="1294"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5</w:t>
            </w:r>
          </w:p>
        </w:tc>
      </w:tr>
      <w:tr w:rsidR="00A31218" w:rsidRPr="00A31218">
        <w:trPr>
          <w:trHeight w:val="240"/>
        </w:trPr>
        <w:tc>
          <w:tcPr>
            <w:tcW w:w="1967" w:type="dxa"/>
            <w:shd w:val="clear" w:color="auto" w:fill="auto"/>
          </w:tcPr>
          <w:p w:rsidR="00A31218" w:rsidRPr="00A31218" w:rsidRDefault="00A31218" w:rsidP="00A31218">
            <w:pPr>
              <w:suppressAutoHyphens w:val="0"/>
              <w:spacing w:before="40" w:after="40" w:line="220" w:lineRule="exact"/>
              <w:rPr>
                <w:sz w:val="18"/>
                <w:lang w:val="en-US"/>
              </w:rPr>
            </w:pPr>
            <w:r w:rsidRPr="00A31218">
              <w:rPr>
                <w:sz w:val="18"/>
                <w:lang w:val="en-US"/>
              </w:rPr>
              <w:t>Manihiki</w:t>
            </w:r>
          </w:p>
        </w:tc>
        <w:tc>
          <w:tcPr>
            <w:tcW w:w="694"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4</w:t>
            </w:r>
          </w:p>
        </w:tc>
        <w:tc>
          <w:tcPr>
            <w:tcW w:w="1089"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3</w:t>
            </w:r>
          </w:p>
        </w:tc>
        <w:tc>
          <w:tcPr>
            <w:tcW w:w="695"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1</w:t>
            </w:r>
          </w:p>
        </w:tc>
        <w:tc>
          <w:tcPr>
            <w:tcW w:w="936"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2</w:t>
            </w:r>
          </w:p>
        </w:tc>
        <w:tc>
          <w:tcPr>
            <w:tcW w:w="695"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3</w:t>
            </w:r>
          </w:p>
        </w:tc>
        <w:tc>
          <w:tcPr>
            <w:tcW w:w="1294"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1</w:t>
            </w:r>
          </w:p>
        </w:tc>
      </w:tr>
      <w:tr w:rsidR="00A31218" w:rsidRPr="00A31218">
        <w:trPr>
          <w:trHeight w:val="240"/>
        </w:trPr>
        <w:tc>
          <w:tcPr>
            <w:tcW w:w="1967" w:type="dxa"/>
            <w:shd w:val="clear" w:color="auto" w:fill="auto"/>
          </w:tcPr>
          <w:p w:rsidR="00A31218" w:rsidRPr="00A31218" w:rsidRDefault="00A31218" w:rsidP="00A31218">
            <w:pPr>
              <w:suppressAutoHyphens w:val="0"/>
              <w:spacing w:before="40" w:after="40" w:line="220" w:lineRule="exact"/>
              <w:rPr>
                <w:sz w:val="18"/>
                <w:lang w:val="en-US"/>
              </w:rPr>
            </w:pPr>
            <w:r w:rsidRPr="00A31218">
              <w:rPr>
                <w:sz w:val="18"/>
                <w:lang w:val="en-US"/>
              </w:rPr>
              <w:t>Mauke</w:t>
            </w:r>
          </w:p>
        </w:tc>
        <w:tc>
          <w:tcPr>
            <w:tcW w:w="694"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6</w:t>
            </w:r>
          </w:p>
        </w:tc>
        <w:tc>
          <w:tcPr>
            <w:tcW w:w="1089"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2</w:t>
            </w:r>
          </w:p>
        </w:tc>
        <w:tc>
          <w:tcPr>
            <w:tcW w:w="695"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1</w:t>
            </w:r>
          </w:p>
        </w:tc>
        <w:tc>
          <w:tcPr>
            <w:tcW w:w="936"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2</w:t>
            </w:r>
          </w:p>
        </w:tc>
        <w:tc>
          <w:tcPr>
            <w:tcW w:w="695"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5</w:t>
            </w:r>
          </w:p>
        </w:tc>
        <w:tc>
          <w:tcPr>
            <w:tcW w:w="1294"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1</w:t>
            </w:r>
          </w:p>
        </w:tc>
      </w:tr>
      <w:tr w:rsidR="00A31218" w:rsidRPr="00A31218">
        <w:trPr>
          <w:trHeight w:val="240"/>
        </w:trPr>
        <w:tc>
          <w:tcPr>
            <w:tcW w:w="1967" w:type="dxa"/>
            <w:shd w:val="clear" w:color="auto" w:fill="auto"/>
          </w:tcPr>
          <w:p w:rsidR="00A31218" w:rsidRPr="00A31218" w:rsidRDefault="00A31218" w:rsidP="00A31218">
            <w:pPr>
              <w:suppressAutoHyphens w:val="0"/>
              <w:spacing w:before="40" w:after="40" w:line="220" w:lineRule="exact"/>
              <w:rPr>
                <w:sz w:val="18"/>
                <w:lang w:val="en-US"/>
              </w:rPr>
            </w:pPr>
            <w:r w:rsidRPr="00A31218">
              <w:rPr>
                <w:sz w:val="18"/>
                <w:lang w:val="en-US"/>
              </w:rPr>
              <w:t>Mitiaro</w:t>
            </w:r>
          </w:p>
        </w:tc>
        <w:tc>
          <w:tcPr>
            <w:tcW w:w="694"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24</w:t>
            </w:r>
          </w:p>
        </w:tc>
        <w:tc>
          <w:tcPr>
            <w:tcW w:w="1089"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19</w:t>
            </w:r>
          </w:p>
        </w:tc>
        <w:tc>
          <w:tcPr>
            <w:tcW w:w="695"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23</w:t>
            </w:r>
          </w:p>
        </w:tc>
        <w:tc>
          <w:tcPr>
            <w:tcW w:w="936"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18</w:t>
            </w:r>
          </w:p>
        </w:tc>
        <w:tc>
          <w:tcPr>
            <w:tcW w:w="695"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1</w:t>
            </w:r>
          </w:p>
        </w:tc>
        <w:tc>
          <w:tcPr>
            <w:tcW w:w="1294"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1</w:t>
            </w:r>
          </w:p>
        </w:tc>
      </w:tr>
      <w:tr w:rsidR="00A31218" w:rsidRPr="00A31218">
        <w:trPr>
          <w:trHeight w:val="240"/>
        </w:trPr>
        <w:tc>
          <w:tcPr>
            <w:tcW w:w="1967" w:type="dxa"/>
            <w:shd w:val="clear" w:color="auto" w:fill="auto"/>
          </w:tcPr>
          <w:p w:rsidR="00A31218" w:rsidRPr="00A31218" w:rsidRDefault="00A31218" w:rsidP="00A31218">
            <w:pPr>
              <w:suppressAutoHyphens w:val="0"/>
              <w:spacing w:before="40" w:after="40" w:line="220" w:lineRule="exact"/>
              <w:rPr>
                <w:sz w:val="18"/>
                <w:lang w:val="en-US"/>
              </w:rPr>
            </w:pPr>
            <w:smartTag w:uri="urn:schemas-microsoft-com:office:smarttags" w:element="place">
              <w:smartTag w:uri="urn:schemas-microsoft-com:office:smarttags" w:element="City">
                <w:r w:rsidRPr="00A31218">
                  <w:rPr>
                    <w:sz w:val="18"/>
                    <w:lang w:val="en-US"/>
                  </w:rPr>
                  <w:t>Nassau</w:t>
                </w:r>
              </w:smartTag>
            </w:smartTag>
          </w:p>
        </w:tc>
        <w:tc>
          <w:tcPr>
            <w:tcW w:w="694"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0</w:t>
            </w:r>
          </w:p>
        </w:tc>
        <w:tc>
          <w:tcPr>
            <w:tcW w:w="1089"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0</w:t>
            </w:r>
          </w:p>
        </w:tc>
        <w:tc>
          <w:tcPr>
            <w:tcW w:w="695"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0</w:t>
            </w:r>
          </w:p>
        </w:tc>
        <w:tc>
          <w:tcPr>
            <w:tcW w:w="936"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0</w:t>
            </w:r>
          </w:p>
        </w:tc>
        <w:tc>
          <w:tcPr>
            <w:tcW w:w="695"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0</w:t>
            </w:r>
          </w:p>
        </w:tc>
        <w:tc>
          <w:tcPr>
            <w:tcW w:w="1294"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0</w:t>
            </w:r>
          </w:p>
        </w:tc>
      </w:tr>
      <w:tr w:rsidR="00A31218" w:rsidRPr="00A31218">
        <w:trPr>
          <w:trHeight w:val="240"/>
        </w:trPr>
        <w:tc>
          <w:tcPr>
            <w:tcW w:w="1967" w:type="dxa"/>
            <w:shd w:val="clear" w:color="auto" w:fill="auto"/>
          </w:tcPr>
          <w:p w:rsidR="00A31218" w:rsidRPr="00A31218" w:rsidRDefault="00A31218" w:rsidP="00A31218">
            <w:pPr>
              <w:suppressAutoHyphens w:val="0"/>
              <w:spacing w:before="40" w:after="40" w:line="220" w:lineRule="exact"/>
              <w:rPr>
                <w:sz w:val="18"/>
                <w:lang w:val="en-US"/>
              </w:rPr>
            </w:pPr>
            <w:r w:rsidRPr="00A31218">
              <w:rPr>
                <w:sz w:val="18"/>
                <w:lang w:val="en-US"/>
              </w:rPr>
              <w:t>Penrhyn</w:t>
            </w:r>
          </w:p>
        </w:tc>
        <w:tc>
          <w:tcPr>
            <w:tcW w:w="694"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2</w:t>
            </w:r>
          </w:p>
        </w:tc>
        <w:tc>
          <w:tcPr>
            <w:tcW w:w="1089"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0</w:t>
            </w:r>
          </w:p>
        </w:tc>
        <w:tc>
          <w:tcPr>
            <w:tcW w:w="695"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0</w:t>
            </w:r>
          </w:p>
        </w:tc>
        <w:tc>
          <w:tcPr>
            <w:tcW w:w="936"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0</w:t>
            </w:r>
          </w:p>
        </w:tc>
        <w:tc>
          <w:tcPr>
            <w:tcW w:w="695"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2</w:t>
            </w:r>
          </w:p>
        </w:tc>
        <w:tc>
          <w:tcPr>
            <w:tcW w:w="1294"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0</w:t>
            </w:r>
          </w:p>
        </w:tc>
      </w:tr>
      <w:tr w:rsidR="00A31218" w:rsidRPr="00A31218">
        <w:trPr>
          <w:trHeight w:val="240"/>
        </w:trPr>
        <w:tc>
          <w:tcPr>
            <w:tcW w:w="1967" w:type="dxa"/>
            <w:shd w:val="clear" w:color="auto" w:fill="auto"/>
          </w:tcPr>
          <w:p w:rsidR="00A31218" w:rsidRPr="00A31218" w:rsidRDefault="00A31218" w:rsidP="00A31218">
            <w:pPr>
              <w:suppressAutoHyphens w:val="0"/>
              <w:spacing w:before="40" w:after="40" w:line="220" w:lineRule="exact"/>
              <w:rPr>
                <w:sz w:val="18"/>
                <w:lang w:val="en-US"/>
              </w:rPr>
            </w:pPr>
            <w:r w:rsidRPr="00A31218">
              <w:rPr>
                <w:sz w:val="18"/>
                <w:lang w:val="en-US"/>
              </w:rPr>
              <w:t>Pukapuka</w:t>
            </w:r>
          </w:p>
        </w:tc>
        <w:tc>
          <w:tcPr>
            <w:tcW w:w="694"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5</w:t>
            </w:r>
          </w:p>
        </w:tc>
        <w:tc>
          <w:tcPr>
            <w:tcW w:w="1089"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2</w:t>
            </w:r>
          </w:p>
        </w:tc>
        <w:tc>
          <w:tcPr>
            <w:tcW w:w="695"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0</w:t>
            </w:r>
          </w:p>
        </w:tc>
        <w:tc>
          <w:tcPr>
            <w:tcW w:w="936"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0</w:t>
            </w:r>
          </w:p>
        </w:tc>
        <w:tc>
          <w:tcPr>
            <w:tcW w:w="695"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5</w:t>
            </w:r>
          </w:p>
        </w:tc>
        <w:tc>
          <w:tcPr>
            <w:tcW w:w="1294"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0</w:t>
            </w:r>
          </w:p>
        </w:tc>
      </w:tr>
      <w:tr w:rsidR="00A31218" w:rsidRPr="00A31218">
        <w:trPr>
          <w:trHeight w:val="240"/>
        </w:trPr>
        <w:tc>
          <w:tcPr>
            <w:tcW w:w="1967" w:type="dxa"/>
            <w:shd w:val="clear" w:color="auto" w:fill="auto"/>
          </w:tcPr>
          <w:p w:rsidR="00A31218" w:rsidRPr="00A31218" w:rsidRDefault="00A31218" w:rsidP="00A31218">
            <w:pPr>
              <w:suppressAutoHyphens w:val="0"/>
              <w:spacing w:before="40" w:after="40" w:line="220" w:lineRule="exact"/>
              <w:rPr>
                <w:sz w:val="18"/>
                <w:lang w:val="en-US"/>
              </w:rPr>
            </w:pPr>
            <w:r w:rsidRPr="00A31218">
              <w:rPr>
                <w:sz w:val="18"/>
                <w:lang w:val="en-US"/>
              </w:rPr>
              <w:t>Rakahanga</w:t>
            </w:r>
          </w:p>
        </w:tc>
        <w:tc>
          <w:tcPr>
            <w:tcW w:w="694"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9</w:t>
            </w:r>
          </w:p>
        </w:tc>
        <w:tc>
          <w:tcPr>
            <w:tcW w:w="1089"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5</w:t>
            </w:r>
          </w:p>
        </w:tc>
        <w:tc>
          <w:tcPr>
            <w:tcW w:w="695"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8</w:t>
            </w:r>
          </w:p>
        </w:tc>
        <w:tc>
          <w:tcPr>
            <w:tcW w:w="936"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4</w:t>
            </w:r>
          </w:p>
        </w:tc>
        <w:tc>
          <w:tcPr>
            <w:tcW w:w="695"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1</w:t>
            </w:r>
          </w:p>
        </w:tc>
        <w:tc>
          <w:tcPr>
            <w:tcW w:w="1294"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1</w:t>
            </w:r>
          </w:p>
        </w:tc>
      </w:tr>
      <w:tr w:rsidR="00A31218" w:rsidRPr="00A31218">
        <w:trPr>
          <w:trHeight w:val="240"/>
        </w:trPr>
        <w:tc>
          <w:tcPr>
            <w:tcW w:w="1967" w:type="dxa"/>
            <w:shd w:val="clear" w:color="auto" w:fill="auto"/>
          </w:tcPr>
          <w:p w:rsidR="00A31218" w:rsidRPr="00A31218" w:rsidRDefault="00A31218" w:rsidP="00A31218">
            <w:pPr>
              <w:suppressAutoHyphens w:val="0"/>
              <w:spacing w:before="40" w:after="40" w:line="220" w:lineRule="exact"/>
              <w:rPr>
                <w:sz w:val="18"/>
                <w:lang w:val="en-US"/>
              </w:rPr>
            </w:pPr>
            <w:smartTag w:uri="urn:schemas-microsoft-com:office:smarttags" w:element="place">
              <w:r w:rsidRPr="00A31218">
                <w:rPr>
                  <w:sz w:val="18"/>
                  <w:lang w:val="en-US"/>
                </w:rPr>
                <w:t>Rarotonga</w:t>
              </w:r>
            </w:smartTag>
          </w:p>
        </w:tc>
        <w:tc>
          <w:tcPr>
            <w:tcW w:w="694"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41</w:t>
            </w:r>
          </w:p>
        </w:tc>
        <w:tc>
          <w:tcPr>
            <w:tcW w:w="1089"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22</w:t>
            </w:r>
          </w:p>
        </w:tc>
        <w:tc>
          <w:tcPr>
            <w:tcW w:w="695"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14</w:t>
            </w:r>
          </w:p>
        </w:tc>
        <w:tc>
          <w:tcPr>
            <w:tcW w:w="936"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14</w:t>
            </w:r>
          </w:p>
        </w:tc>
        <w:tc>
          <w:tcPr>
            <w:tcW w:w="695"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27</w:t>
            </w:r>
          </w:p>
        </w:tc>
        <w:tc>
          <w:tcPr>
            <w:tcW w:w="1294" w:type="dxa"/>
            <w:shd w:val="clear" w:color="auto" w:fill="auto"/>
            <w:vAlign w:val="bottom"/>
          </w:tcPr>
          <w:p w:rsidR="00A31218" w:rsidRPr="00A31218" w:rsidRDefault="00A31218" w:rsidP="00A31218">
            <w:pPr>
              <w:suppressAutoHyphens w:val="0"/>
              <w:spacing w:before="40" w:after="40" w:line="220" w:lineRule="exact"/>
              <w:ind w:left="113"/>
              <w:jc w:val="right"/>
              <w:rPr>
                <w:sz w:val="18"/>
                <w:lang w:val="en-US"/>
              </w:rPr>
            </w:pPr>
            <w:r w:rsidRPr="00A31218">
              <w:rPr>
                <w:sz w:val="18"/>
                <w:lang w:val="en-US"/>
              </w:rPr>
              <w:t>8</w:t>
            </w:r>
          </w:p>
        </w:tc>
      </w:tr>
      <w:tr w:rsidR="00A31218" w:rsidRPr="00A31218">
        <w:trPr>
          <w:trHeight w:val="240"/>
        </w:trPr>
        <w:tc>
          <w:tcPr>
            <w:tcW w:w="1967" w:type="dxa"/>
            <w:tcBorders>
              <w:bottom w:val="single" w:sz="12" w:space="0" w:color="auto"/>
            </w:tcBorders>
            <w:shd w:val="clear" w:color="auto" w:fill="auto"/>
          </w:tcPr>
          <w:p w:rsidR="00A31218" w:rsidRPr="00A31218" w:rsidRDefault="00A31218" w:rsidP="00A31218">
            <w:pPr>
              <w:suppressAutoHyphens w:val="0"/>
              <w:spacing w:before="40" w:after="40" w:line="220" w:lineRule="exact"/>
              <w:ind w:left="170"/>
              <w:rPr>
                <w:b/>
                <w:bCs/>
                <w:sz w:val="18"/>
                <w:lang w:val="en-US"/>
              </w:rPr>
            </w:pPr>
            <w:r w:rsidRPr="00A31218">
              <w:rPr>
                <w:b/>
                <w:bCs/>
                <w:sz w:val="18"/>
                <w:lang w:val="en-US"/>
              </w:rPr>
              <w:t>Total</w:t>
            </w:r>
          </w:p>
        </w:tc>
        <w:tc>
          <w:tcPr>
            <w:tcW w:w="694" w:type="dxa"/>
            <w:tcBorders>
              <w:bottom w:val="single" w:sz="12" w:space="0" w:color="auto"/>
            </w:tcBorders>
            <w:shd w:val="clear" w:color="auto" w:fill="auto"/>
            <w:vAlign w:val="bottom"/>
          </w:tcPr>
          <w:p w:rsidR="00A31218" w:rsidRPr="00A31218" w:rsidRDefault="00A31218" w:rsidP="00A31218">
            <w:pPr>
              <w:suppressAutoHyphens w:val="0"/>
              <w:spacing w:before="40" w:after="40" w:line="220" w:lineRule="exact"/>
              <w:ind w:left="113"/>
              <w:jc w:val="right"/>
              <w:rPr>
                <w:b/>
                <w:bCs/>
                <w:sz w:val="18"/>
                <w:lang w:val="en-US"/>
              </w:rPr>
            </w:pPr>
            <w:r w:rsidRPr="00A31218">
              <w:rPr>
                <w:b/>
                <w:bCs/>
                <w:sz w:val="18"/>
                <w:lang w:val="en-US"/>
              </w:rPr>
              <w:t>119</w:t>
            </w:r>
          </w:p>
        </w:tc>
        <w:tc>
          <w:tcPr>
            <w:tcW w:w="1089" w:type="dxa"/>
            <w:tcBorders>
              <w:bottom w:val="single" w:sz="12" w:space="0" w:color="auto"/>
            </w:tcBorders>
            <w:shd w:val="clear" w:color="auto" w:fill="auto"/>
            <w:vAlign w:val="bottom"/>
          </w:tcPr>
          <w:p w:rsidR="00A31218" w:rsidRPr="00A31218" w:rsidRDefault="00A31218" w:rsidP="00A31218">
            <w:pPr>
              <w:suppressAutoHyphens w:val="0"/>
              <w:spacing w:before="40" w:after="40" w:line="220" w:lineRule="exact"/>
              <w:ind w:left="113"/>
              <w:jc w:val="right"/>
              <w:rPr>
                <w:b/>
                <w:bCs/>
                <w:sz w:val="18"/>
                <w:lang w:val="en-US"/>
              </w:rPr>
            </w:pPr>
            <w:r w:rsidRPr="00A31218">
              <w:rPr>
                <w:b/>
                <w:bCs/>
                <w:sz w:val="18"/>
                <w:lang w:val="en-US"/>
              </w:rPr>
              <w:t>76</w:t>
            </w:r>
          </w:p>
        </w:tc>
        <w:tc>
          <w:tcPr>
            <w:tcW w:w="695" w:type="dxa"/>
            <w:tcBorders>
              <w:bottom w:val="single" w:sz="12" w:space="0" w:color="auto"/>
            </w:tcBorders>
            <w:shd w:val="clear" w:color="auto" w:fill="auto"/>
            <w:vAlign w:val="bottom"/>
          </w:tcPr>
          <w:p w:rsidR="00A31218" w:rsidRPr="00A31218" w:rsidRDefault="00A31218" w:rsidP="00A31218">
            <w:pPr>
              <w:suppressAutoHyphens w:val="0"/>
              <w:spacing w:before="40" w:after="40" w:line="220" w:lineRule="exact"/>
              <w:ind w:left="113"/>
              <w:jc w:val="right"/>
              <w:rPr>
                <w:b/>
                <w:bCs/>
                <w:sz w:val="18"/>
                <w:lang w:val="en-US"/>
              </w:rPr>
            </w:pPr>
            <w:r w:rsidRPr="00A31218">
              <w:rPr>
                <w:b/>
                <w:bCs/>
                <w:sz w:val="18"/>
                <w:lang w:val="en-US"/>
              </w:rPr>
              <w:t>60</w:t>
            </w:r>
          </w:p>
        </w:tc>
        <w:tc>
          <w:tcPr>
            <w:tcW w:w="936" w:type="dxa"/>
            <w:tcBorders>
              <w:bottom w:val="single" w:sz="12" w:space="0" w:color="auto"/>
            </w:tcBorders>
            <w:shd w:val="clear" w:color="auto" w:fill="auto"/>
            <w:vAlign w:val="bottom"/>
          </w:tcPr>
          <w:p w:rsidR="00A31218" w:rsidRPr="00A31218" w:rsidRDefault="00A31218" w:rsidP="00A31218">
            <w:pPr>
              <w:suppressAutoHyphens w:val="0"/>
              <w:spacing w:before="40" w:after="40" w:line="220" w:lineRule="exact"/>
              <w:ind w:left="113"/>
              <w:jc w:val="right"/>
              <w:rPr>
                <w:b/>
                <w:bCs/>
                <w:sz w:val="18"/>
                <w:lang w:val="en-US"/>
              </w:rPr>
            </w:pPr>
            <w:r w:rsidRPr="00A31218">
              <w:rPr>
                <w:b/>
                <w:bCs/>
                <w:sz w:val="18"/>
                <w:lang w:val="en-US"/>
              </w:rPr>
              <w:t>51</w:t>
            </w:r>
          </w:p>
        </w:tc>
        <w:tc>
          <w:tcPr>
            <w:tcW w:w="695" w:type="dxa"/>
            <w:tcBorders>
              <w:bottom w:val="single" w:sz="12" w:space="0" w:color="auto"/>
            </w:tcBorders>
            <w:shd w:val="clear" w:color="auto" w:fill="auto"/>
            <w:vAlign w:val="bottom"/>
          </w:tcPr>
          <w:p w:rsidR="00A31218" w:rsidRPr="00A31218" w:rsidRDefault="00A31218" w:rsidP="00A31218">
            <w:pPr>
              <w:suppressAutoHyphens w:val="0"/>
              <w:spacing w:before="40" w:after="40" w:line="220" w:lineRule="exact"/>
              <w:ind w:left="113"/>
              <w:jc w:val="right"/>
              <w:rPr>
                <w:b/>
                <w:bCs/>
                <w:sz w:val="18"/>
                <w:lang w:val="en-US"/>
              </w:rPr>
            </w:pPr>
            <w:r w:rsidRPr="00A31218">
              <w:rPr>
                <w:b/>
                <w:bCs/>
                <w:sz w:val="18"/>
                <w:lang w:val="en-US"/>
              </w:rPr>
              <w:t>59</w:t>
            </w:r>
          </w:p>
        </w:tc>
        <w:tc>
          <w:tcPr>
            <w:tcW w:w="1294" w:type="dxa"/>
            <w:tcBorders>
              <w:bottom w:val="single" w:sz="12" w:space="0" w:color="auto"/>
            </w:tcBorders>
            <w:shd w:val="clear" w:color="auto" w:fill="auto"/>
            <w:vAlign w:val="bottom"/>
          </w:tcPr>
          <w:p w:rsidR="00A31218" w:rsidRPr="00A31218" w:rsidRDefault="00A31218" w:rsidP="00A31218">
            <w:pPr>
              <w:suppressAutoHyphens w:val="0"/>
              <w:spacing w:before="40" w:after="40" w:line="220" w:lineRule="exact"/>
              <w:ind w:left="113"/>
              <w:jc w:val="right"/>
              <w:rPr>
                <w:b/>
                <w:bCs/>
                <w:sz w:val="18"/>
                <w:lang w:val="en-US"/>
              </w:rPr>
            </w:pPr>
            <w:r w:rsidRPr="00A31218">
              <w:rPr>
                <w:b/>
                <w:bCs/>
                <w:sz w:val="18"/>
                <w:lang w:val="en-US"/>
              </w:rPr>
              <w:t>24</w:t>
            </w:r>
          </w:p>
        </w:tc>
      </w:tr>
    </w:tbl>
    <w:p w:rsidR="00A31218" w:rsidRDefault="00A31218" w:rsidP="006B4826">
      <w:pPr>
        <w:pStyle w:val="SingleTxtG"/>
        <w:ind w:firstLine="170"/>
      </w:pPr>
      <w:r w:rsidRPr="00A31218">
        <w:rPr>
          <w:i/>
        </w:rPr>
        <w:t>Source</w:t>
      </w:r>
      <w:r w:rsidRPr="00A31218">
        <w:t>: Ministry of Internal Affairs</w:t>
      </w:r>
    </w:p>
    <w:p w:rsidR="00A31218" w:rsidRPr="006B4826" w:rsidRDefault="00710F13" w:rsidP="006B4826">
      <w:pPr>
        <w:pStyle w:val="Heading1"/>
        <w:spacing w:after="120"/>
        <w:rPr>
          <w:rStyle w:val="SingleTxtGChar"/>
          <w:b/>
        </w:rPr>
      </w:pPr>
      <w:r w:rsidRPr="00AF0340">
        <w:t xml:space="preserve">Table </w:t>
      </w:r>
      <w:r w:rsidRPr="00896B17">
        <w:t>22</w:t>
      </w:r>
      <w:r w:rsidR="006B4826">
        <w:br/>
      </w:r>
      <w:r w:rsidRPr="006B4826">
        <w:rPr>
          <w:rStyle w:val="SingleTxtGChar"/>
          <w:b/>
        </w:rPr>
        <w:t>Infirm</w:t>
      </w:r>
      <w:r w:rsidR="00333F62" w:rsidRPr="006B4826">
        <w:rPr>
          <w:rStyle w:val="SingleTxtGChar"/>
          <w:b/>
        </w:rPr>
        <w:t xml:space="preserve"> </w:t>
      </w:r>
      <w:r w:rsidR="00B34004" w:rsidRPr="006B4826">
        <w:rPr>
          <w:rStyle w:val="SingleTxtGChar"/>
          <w:b/>
        </w:rPr>
        <w:t>and destitute</w:t>
      </w:r>
    </w:p>
    <w:tbl>
      <w:tblPr>
        <w:tblW w:w="8430" w:type="dxa"/>
        <w:tblInd w:w="1134" w:type="dxa"/>
        <w:tblBorders>
          <w:top w:val="single" w:sz="4" w:space="0" w:color="auto"/>
        </w:tblBorders>
        <w:tblCellMar>
          <w:left w:w="0" w:type="dxa"/>
          <w:right w:w="0" w:type="dxa"/>
        </w:tblCellMar>
        <w:tblLook w:val="0000" w:firstRow="0" w:lastRow="0" w:firstColumn="0" w:lastColumn="0" w:noHBand="0" w:noVBand="0"/>
      </w:tblPr>
      <w:tblGrid>
        <w:gridCol w:w="1326"/>
        <w:gridCol w:w="728"/>
        <w:gridCol w:w="728"/>
        <w:gridCol w:w="728"/>
        <w:gridCol w:w="728"/>
        <w:gridCol w:w="728"/>
        <w:gridCol w:w="728"/>
        <w:gridCol w:w="728"/>
        <w:gridCol w:w="728"/>
        <w:gridCol w:w="728"/>
        <w:gridCol w:w="728"/>
      </w:tblGrid>
      <w:tr w:rsidR="00710F13" w:rsidRPr="00710F13">
        <w:trPr>
          <w:trHeight w:val="255"/>
          <w:tblHeader/>
        </w:trPr>
        <w:tc>
          <w:tcPr>
            <w:tcW w:w="1310" w:type="dxa"/>
            <w:tcBorders>
              <w:top w:val="single" w:sz="4" w:space="0" w:color="auto"/>
              <w:bottom w:val="single" w:sz="12" w:space="0" w:color="auto"/>
            </w:tcBorders>
            <w:shd w:val="clear" w:color="auto" w:fill="auto"/>
            <w:noWrap/>
            <w:vAlign w:val="bottom"/>
          </w:tcPr>
          <w:p w:rsidR="00710F13" w:rsidRPr="00710F13" w:rsidRDefault="00710F13" w:rsidP="00710F13">
            <w:pPr>
              <w:suppressAutoHyphens w:val="0"/>
              <w:spacing w:before="80" w:after="80" w:line="200" w:lineRule="exact"/>
              <w:rPr>
                <w:bCs/>
                <w:i/>
                <w:sz w:val="16"/>
                <w:lang w:val="en-US"/>
              </w:rPr>
            </w:pPr>
            <w:r w:rsidRPr="00710F13">
              <w:rPr>
                <w:bCs/>
                <w:i/>
                <w:sz w:val="16"/>
                <w:lang w:val="en-US"/>
              </w:rPr>
              <w:t>Month</w:t>
            </w:r>
          </w:p>
        </w:tc>
        <w:tc>
          <w:tcPr>
            <w:tcW w:w="712" w:type="dxa"/>
            <w:tcBorders>
              <w:top w:val="single" w:sz="4" w:space="0" w:color="auto"/>
              <w:bottom w:val="single" w:sz="12" w:space="0" w:color="auto"/>
            </w:tcBorders>
            <w:shd w:val="clear" w:color="auto" w:fill="auto"/>
            <w:noWrap/>
            <w:vAlign w:val="bottom"/>
          </w:tcPr>
          <w:p w:rsidR="00710F13" w:rsidRPr="00710F13" w:rsidRDefault="00710F13" w:rsidP="00710F13">
            <w:pPr>
              <w:suppressAutoHyphens w:val="0"/>
              <w:spacing w:before="80" w:after="80" w:line="200" w:lineRule="exact"/>
              <w:ind w:left="113"/>
              <w:jc w:val="right"/>
              <w:rPr>
                <w:bCs/>
                <w:i/>
                <w:sz w:val="16"/>
                <w:lang w:val="en-US"/>
              </w:rPr>
            </w:pPr>
            <w:r w:rsidRPr="00710F13">
              <w:rPr>
                <w:bCs/>
                <w:i/>
                <w:sz w:val="16"/>
                <w:lang w:val="en-US"/>
              </w:rPr>
              <w:t>1998</w:t>
            </w:r>
          </w:p>
        </w:tc>
        <w:tc>
          <w:tcPr>
            <w:tcW w:w="712" w:type="dxa"/>
            <w:tcBorders>
              <w:top w:val="single" w:sz="4" w:space="0" w:color="auto"/>
              <w:bottom w:val="single" w:sz="12" w:space="0" w:color="auto"/>
            </w:tcBorders>
            <w:shd w:val="clear" w:color="auto" w:fill="auto"/>
            <w:noWrap/>
            <w:vAlign w:val="bottom"/>
          </w:tcPr>
          <w:p w:rsidR="00710F13" w:rsidRPr="00710F13" w:rsidRDefault="00710F13" w:rsidP="00710F13">
            <w:pPr>
              <w:suppressAutoHyphens w:val="0"/>
              <w:spacing w:before="80" w:after="80" w:line="200" w:lineRule="exact"/>
              <w:ind w:left="113"/>
              <w:jc w:val="right"/>
              <w:rPr>
                <w:bCs/>
                <w:i/>
                <w:sz w:val="16"/>
                <w:lang w:val="en-US"/>
              </w:rPr>
            </w:pPr>
            <w:r w:rsidRPr="00710F13">
              <w:rPr>
                <w:bCs/>
                <w:i/>
                <w:sz w:val="16"/>
                <w:lang w:val="en-US"/>
              </w:rPr>
              <w:t>1999</w:t>
            </w:r>
          </w:p>
        </w:tc>
        <w:tc>
          <w:tcPr>
            <w:tcW w:w="712" w:type="dxa"/>
            <w:tcBorders>
              <w:top w:val="single" w:sz="4" w:space="0" w:color="auto"/>
              <w:bottom w:val="single" w:sz="12" w:space="0" w:color="auto"/>
            </w:tcBorders>
            <w:shd w:val="clear" w:color="auto" w:fill="auto"/>
            <w:noWrap/>
            <w:vAlign w:val="bottom"/>
          </w:tcPr>
          <w:p w:rsidR="00710F13" w:rsidRPr="00710F13" w:rsidRDefault="00710F13" w:rsidP="00710F13">
            <w:pPr>
              <w:suppressAutoHyphens w:val="0"/>
              <w:spacing w:before="80" w:after="80" w:line="200" w:lineRule="exact"/>
              <w:ind w:left="113"/>
              <w:jc w:val="right"/>
              <w:rPr>
                <w:bCs/>
                <w:i/>
                <w:sz w:val="16"/>
                <w:lang w:val="en-US"/>
              </w:rPr>
            </w:pPr>
            <w:r w:rsidRPr="00710F13">
              <w:rPr>
                <w:bCs/>
                <w:i/>
                <w:sz w:val="16"/>
                <w:lang w:val="en-US"/>
              </w:rPr>
              <w:t>2000</w:t>
            </w:r>
          </w:p>
        </w:tc>
        <w:tc>
          <w:tcPr>
            <w:tcW w:w="712" w:type="dxa"/>
            <w:tcBorders>
              <w:top w:val="single" w:sz="4" w:space="0" w:color="auto"/>
              <w:bottom w:val="single" w:sz="12" w:space="0" w:color="auto"/>
            </w:tcBorders>
            <w:shd w:val="clear" w:color="auto" w:fill="auto"/>
            <w:noWrap/>
            <w:vAlign w:val="bottom"/>
          </w:tcPr>
          <w:p w:rsidR="00710F13" w:rsidRPr="00710F13" w:rsidRDefault="00710F13" w:rsidP="00710F13">
            <w:pPr>
              <w:suppressAutoHyphens w:val="0"/>
              <w:spacing w:before="80" w:after="80" w:line="200" w:lineRule="exact"/>
              <w:ind w:left="113"/>
              <w:jc w:val="right"/>
              <w:rPr>
                <w:bCs/>
                <w:i/>
                <w:sz w:val="16"/>
                <w:lang w:val="en-US"/>
              </w:rPr>
            </w:pPr>
            <w:r w:rsidRPr="00710F13">
              <w:rPr>
                <w:bCs/>
                <w:i/>
                <w:sz w:val="16"/>
                <w:lang w:val="en-US"/>
              </w:rPr>
              <w:t>2001</w:t>
            </w:r>
          </w:p>
        </w:tc>
        <w:tc>
          <w:tcPr>
            <w:tcW w:w="712" w:type="dxa"/>
            <w:tcBorders>
              <w:top w:val="single" w:sz="4" w:space="0" w:color="auto"/>
              <w:bottom w:val="single" w:sz="12" w:space="0" w:color="auto"/>
            </w:tcBorders>
            <w:shd w:val="clear" w:color="auto" w:fill="auto"/>
            <w:noWrap/>
            <w:vAlign w:val="bottom"/>
          </w:tcPr>
          <w:p w:rsidR="00710F13" w:rsidRPr="00710F13" w:rsidRDefault="00710F13" w:rsidP="00710F13">
            <w:pPr>
              <w:suppressAutoHyphens w:val="0"/>
              <w:spacing w:before="80" w:after="80" w:line="200" w:lineRule="exact"/>
              <w:ind w:left="113"/>
              <w:jc w:val="right"/>
              <w:rPr>
                <w:bCs/>
                <w:i/>
                <w:sz w:val="16"/>
                <w:lang w:val="en-US"/>
              </w:rPr>
            </w:pPr>
            <w:r w:rsidRPr="00710F13">
              <w:rPr>
                <w:bCs/>
                <w:i/>
                <w:sz w:val="16"/>
                <w:lang w:val="en-US"/>
              </w:rPr>
              <w:t>2002</w:t>
            </w:r>
          </w:p>
        </w:tc>
        <w:tc>
          <w:tcPr>
            <w:tcW w:w="712" w:type="dxa"/>
            <w:tcBorders>
              <w:top w:val="single" w:sz="4" w:space="0" w:color="auto"/>
              <w:bottom w:val="single" w:sz="12" w:space="0" w:color="auto"/>
            </w:tcBorders>
            <w:shd w:val="clear" w:color="auto" w:fill="auto"/>
            <w:noWrap/>
            <w:vAlign w:val="bottom"/>
          </w:tcPr>
          <w:p w:rsidR="00710F13" w:rsidRPr="00710F13" w:rsidRDefault="00710F13" w:rsidP="00710F13">
            <w:pPr>
              <w:suppressAutoHyphens w:val="0"/>
              <w:spacing w:before="80" w:after="80" w:line="200" w:lineRule="exact"/>
              <w:ind w:left="113"/>
              <w:jc w:val="right"/>
              <w:rPr>
                <w:bCs/>
                <w:i/>
                <w:sz w:val="16"/>
                <w:lang w:val="en-US"/>
              </w:rPr>
            </w:pPr>
            <w:r w:rsidRPr="00710F13">
              <w:rPr>
                <w:bCs/>
                <w:i/>
                <w:sz w:val="16"/>
                <w:lang w:val="en-US"/>
              </w:rPr>
              <w:t>2003</w:t>
            </w:r>
          </w:p>
        </w:tc>
        <w:tc>
          <w:tcPr>
            <w:tcW w:w="712" w:type="dxa"/>
            <w:tcBorders>
              <w:top w:val="single" w:sz="4" w:space="0" w:color="auto"/>
              <w:bottom w:val="single" w:sz="12" w:space="0" w:color="auto"/>
            </w:tcBorders>
            <w:shd w:val="clear" w:color="auto" w:fill="auto"/>
            <w:noWrap/>
            <w:vAlign w:val="bottom"/>
          </w:tcPr>
          <w:p w:rsidR="00710F13" w:rsidRPr="00710F13" w:rsidRDefault="00710F13" w:rsidP="00710F13">
            <w:pPr>
              <w:suppressAutoHyphens w:val="0"/>
              <w:spacing w:before="80" w:after="80" w:line="200" w:lineRule="exact"/>
              <w:ind w:left="113"/>
              <w:jc w:val="right"/>
              <w:rPr>
                <w:bCs/>
                <w:i/>
                <w:sz w:val="16"/>
                <w:lang w:val="en-US"/>
              </w:rPr>
            </w:pPr>
            <w:r w:rsidRPr="00710F13">
              <w:rPr>
                <w:bCs/>
                <w:i/>
                <w:sz w:val="16"/>
                <w:lang w:val="en-US"/>
              </w:rPr>
              <w:t>2004</w:t>
            </w:r>
          </w:p>
        </w:tc>
        <w:tc>
          <w:tcPr>
            <w:tcW w:w="712" w:type="dxa"/>
            <w:tcBorders>
              <w:top w:val="single" w:sz="4" w:space="0" w:color="auto"/>
              <w:bottom w:val="single" w:sz="12" w:space="0" w:color="auto"/>
            </w:tcBorders>
            <w:shd w:val="clear" w:color="auto" w:fill="auto"/>
            <w:noWrap/>
            <w:vAlign w:val="bottom"/>
          </w:tcPr>
          <w:p w:rsidR="00710F13" w:rsidRPr="00710F13" w:rsidRDefault="00710F13" w:rsidP="00710F13">
            <w:pPr>
              <w:suppressAutoHyphens w:val="0"/>
              <w:spacing w:before="80" w:after="80" w:line="200" w:lineRule="exact"/>
              <w:ind w:left="113"/>
              <w:jc w:val="right"/>
              <w:rPr>
                <w:bCs/>
                <w:i/>
                <w:sz w:val="16"/>
                <w:lang w:val="en-US"/>
              </w:rPr>
            </w:pPr>
            <w:r w:rsidRPr="00710F13">
              <w:rPr>
                <w:bCs/>
                <w:i/>
                <w:sz w:val="16"/>
                <w:lang w:val="en-US"/>
              </w:rPr>
              <w:t>2005</w:t>
            </w:r>
          </w:p>
        </w:tc>
        <w:tc>
          <w:tcPr>
            <w:tcW w:w="712" w:type="dxa"/>
            <w:tcBorders>
              <w:top w:val="single" w:sz="4" w:space="0" w:color="auto"/>
              <w:bottom w:val="single" w:sz="12" w:space="0" w:color="auto"/>
            </w:tcBorders>
            <w:shd w:val="clear" w:color="auto" w:fill="auto"/>
            <w:noWrap/>
            <w:vAlign w:val="bottom"/>
          </w:tcPr>
          <w:p w:rsidR="00710F13" w:rsidRPr="00710F13" w:rsidRDefault="00710F13" w:rsidP="00710F13">
            <w:pPr>
              <w:suppressAutoHyphens w:val="0"/>
              <w:spacing w:before="80" w:after="80" w:line="200" w:lineRule="exact"/>
              <w:ind w:left="113"/>
              <w:jc w:val="right"/>
              <w:rPr>
                <w:bCs/>
                <w:i/>
                <w:sz w:val="16"/>
                <w:lang w:val="en-US"/>
              </w:rPr>
            </w:pPr>
            <w:r w:rsidRPr="00710F13">
              <w:rPr>
                <w:bCs/>
                <w:i/>
                <w:sz w:val="16"/>
                <w:lang w:val="en-US"/>
              </w:rPr>
              <w:t>2006</w:t>
            </w:r>
          </w:p>
        </w:tc>
        <w:tc>
          <w:tcPr>
            <w:tcW w:w="712" w:type="dxa"/>
            <w:tcBorders>
              <w:top w:val="single" w:sz="4" w:space="0" w:color="auto"/>
              <w:bottom w:val="single" w:sz="12" w:space="0" w:color="auto"/>
            </w:tcBorders>
            <w:shd w:val="clear" w:color="auto" w:fill="auto"/>
            <w:noWrap/>
            <w:vAlign w:val="bottom"/>
          </w:tcPr>
          <w:p w:rsidR="00710F13" w:rsidRPr="00710F13" w:rsidRDefault="00710F13" w:rsidP="00710F13">
            <w:pPr>
              <w:suppressAutoHyphens w:val="0"/>
              <w:spacing w:before="80" w:after="80" w:line="200" w:lineRule="exact"/>
              <w:ind w:left="113"/>
              <w:jc w:val="right"/>
              <w:rPr>
                <w:bCs/>
                <w:i/>
                <w:sz w:val="16"/>
                <w:lang w:val="en-US"/>
              </w:rPr>
            </w:pPr>
            <w:r w:rsidRPr="00710F13">
              <w:rPr>
                <w:bCs/>
                <w:i/>
                <w:sz w:val="16"/>
                <w:lang w:val="en-US"/>
              </w:rPr>
              <w:t>2007</w:t>
            </w:r>
          </w:p>
        </w:tc>
      </w:tr>
      <w:tr w:rsidR="00710F13" w:rsidRPr="00710F13">
        <w:trPr>
          <w:trHeight w:val="255"/>
        </w:trPr>
        <w:tc>
          <w:tcPr>
            <w:tcW w:w="1310" w:type="dxa"/>
            <w:tcBorders>
              <w:top w:val="single" w:sz="12" w:space="0" w:color="auto"/>
            </w:tcBorders>
            <w:shd w:val="clear" w:color="auto" w:fill="auto"/>
            <w:noWrap/>
          </w:tcPr>
          <w:p w:rsidR="00710F13" w:rsidRPr="00710F13" w:rsidRDefault="00710F13" w:rsidP="00710F13">
            <w:pPr>
              <w:suppressAutoHyphens w:val="0"/>
              <w:spacing w:before="40" w:after="40" w:line="220" w:lineRule="exact"/>
              <w:rPr>
                <w:sz w:val="18"/>
                <w:lang w:val="en-US"/>
              </w:rPr>
            </w:pPr>
            <w:r w:rsidRPr="00710F13">
              <w:rPr>
                <w:sz w:val="18"/>
                <w:lang w:val="en-US"/>
              </w:rPr>
              <w:t>January</w:t>
            </w:r>
          </w:p>
        </w:tc>
        <w:tc>
          <w:tcPr>
            <w:tcW w:w="712" w:type="dxa"/>
            <w:tcBorders>
              <w:top w:val="single" w:sz="12" w:space="0" w:color="auto"/>
            </w:tcBorders>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318</w:t>
            </w:r>
          </w:p>
        </w:tc>
        <w:tc>
          <w:tcPr>
            <w:tcW w:w="712" w:type="dxa"/>
            <w:tcBorders>
              <w:top w:val="single" w:sz="12" w:space="0" w:color="auto"/>
            </w:tcBorders>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313</w:t>
            </w:r>
          </w:p>
        </w:tc>
        <w:tc>
          <w:tcPr>
            <w:tcW w:w="712" w:type="dxa"/>
            <w:tcBorders>
              <w:top w:val="single" w:sz="12" w:space="0" w:color="auto"/>
            </w:tcBorders>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294</w:t>
            </w:r>
          </w:p>
        </w:tc>
        <w:tc>
          <w:tcPr>
            <w:tcW w:w="712" w:type="dxa"/>
            <w:tcBorders>
              <w:top w:val="single" w:sz="12" w:space="0" w:color="auto"/>
            </w:tcBorders>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272</w:t>
            </w:r>
          </w:p>
        </w:tc>
        <w:tc>
          <w:tcPr>
            <w:tcW w:w="712" w:type="dxa"/>
            <w:tcBorders>
              <w:top w:val="single" w:sz="12" w:space="0" w:color="auto"/>
            </w:tcBorders>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267 </w:t>
            </w:r>
          </w:p>
        </w:tc>
        <w:tc>
          <w:tcPr>
            <w:tcW w:w="712" w:type="dxa"/>
            <w:tcBorders>
              <w:top w:val="single" w:sz="12" w:space="0" w:color="auto"/>
            </w:tcBorders>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225 </w:t>
            </w:r>
          </w:p>
        </w:tc>
        <w:tc>
          <w:tcPr>
            <w:tcW w:w="712" w:type="dxa"/>
            <w:tcBorders>
              <w:top w:val="single" w:sz="12" w:space="0" w:color="auto"/>
            </w:tcBorders>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227 </w:t>
            </w:r>
          </w:p>
        </w:tc>
        <w:tc>
          <w:tcPr>
            <w:tcW w:w="712" w:type="dxa"/>
            <w:tcBorders>
              <w:top w:val="single" w:sz="12" w:space="0" w:color="auto"/>
            </w:tcBorders>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221 </w:t>
            </w:r>
          </w:p>
        </w:tc>
        <w:tc>
          <w:tcPr>
            <w:tcW w:w="712" w:type="dxa"/>
            <w:tcBorders>
              <w:top w:val="single" w:sz="12" w:space="0" w:color="auto"/>
            </w:tcBorders>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220 </w:t>
            </w:r>
          </w:p>
        </w:tc>
        <w:tc>
          <w:tcPr>
            <w:tcW w:w="712" w:type="dxa"/>
            <w:tcBorders>
              <w:top w:val="single" w:sz="12" w:space="0" w:color="auto"/>
            </w:tcBorders>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222 </w:t>
            </w:r>
          </w:p>
        </w:tc>
      </w:tr>
      <w:tr w:rsidR="00710F13" w:rsidRPr="00710F13">
        <w:trPr>
          <w:trHeight w:val="255"/>
        </w:trPr>
        <w:tc>
          <w:tcPr>
            <w:tcW w:w="1310" w:type="dxa"/>
            <w:shd w:val="clear" w:color="auto" w:fill="auto"/>
            <w:noWrap/>
          </w:tcPr>
          <w:p w:rsidR="00710F13" w:rsidRPr="00710F13" w:rsidRDefault="00710F13" w:rsidP="00710F13">
            <w:pPr>
              <w:suppressAutoHyphens w:val="0"/>
              <w:spacing w:before="40" w:after="40" w:line="220" w:lineRule="exact"/>
              <w:rPr>
                <w:sz w:val="18"/>
                <w:lang w:val="en-US"/>
              </w:rPr>
            </w:pPr>
            <w:r w:rsidRPr="00710F13">
              <w:rPr>
                <w:sz w:val="18"/>
                <w:lang w:val="en-US"/>
              </w:rPr>
              <w:t>February</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323</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313</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288</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271</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226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225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227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221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220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222 </w:t>
            </w:r>
          </w:p>
        </w:tc>
      </w:tr>
      <w:tr w:rsidR="00710F13" w:rsidRPr="00710F13">
        <w:trPr>
          <w:trHeight w:val="255"/>
        </w:trPr>
        <w:tc>
          <w:tcPr>
            <w:tcW w:w="1310" w:type="dxa"/>
            <w:shd w:val="clear" w:color="auto" w:fill="auto"/>
            <w:noWrap/>
          </w:tcPr>
          <w:p w:rsidR="00710F13" w:rsidRPr="00710F13" w:rsidRDefault="00710F13" w:rsidP="00710F13">
            <w:pPr>
              <w:suppressAutoHyphens w:val="0"/>
              <w:spacing w:before="40" w:after="40" w:line="220" w:lineRule="exact"/>
              <w:rPr>
                <w:sz w:val="18"/>
                <w:lang w:val="en-US"/>
              </w:rPr>
            </w:pPr>
            <w:r w:rsidRPr="00710F13">
              <w:rPr>
                <w:sz w:val="18"/>
                <w:lang w:val="en-US"/>
              </w:rPr>
              <w:t>March</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319</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310</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286</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268</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226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225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227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221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220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222 </w:t>
            </w:r>
          </w:p>
        </w:tc>
      </w:tr>
      <w:tr w:rsidR="00710F13" w:rsidRPr="00710F13">
        <w:trPr>
          <w:trHeight w:val="255"/>
        </w:trPr>
        <w:tc>
          <w:tcPr>
            <w:tcW w:w="1310" w:type="dxa"/>
            <w:shd w:val="clear" w:color="auto" w:fill="auto"/>
            <w:noWrap/>
          </w:tcPr>
          <w:p w:rsidR="00710F13" w:rsidRPr="00710F13" w:rsidRDefault="00710F13" w:rsidP="00710F13">
            <w:pPr>
              <w:suppressAutoHyphens w:val="0"/>
              <w:spacing w:before="40" w:after="40" w:line="220" w:lineRule="exact"/>
              <w:rPr>
                <w:sz w:val="18"/>
                <w:lang w:val="en-US"/>
              </w:rPr>
            </w:pPr>
            <w:r w:rsidRPr="00710F13">
              <w:rPr>
                <w:sz w:val="18"/>
                <w:lang w:val="en-US"/>
              </w:rPr>
              <w:t>April</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320</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309</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283</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262</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226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225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227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221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220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222 </w:t>
            </w:r>
          </w:p>
        </w:tc>
      </w:tr>
      <w:tr w:rsidR="00710F13" w:rsidRPr="00710F13">
        <w:trPr>
          <w:trHeight w:val="255"/>
        </w:trPr>
        <w:tc>
          <w:tcPr>
            <w:tcW w:w="1310" w:type="dxa"/>
            <w:shd w:val="clear" w:color="auto" w:fill="auto"/>
            <w:noWrap/>
          </w:tcPr>
          <w:p w:rsidR="00710F13" w:rsidRPr="00710F13" w:rsidRDefault="00710F13" w:rsidP="00710F13">
            <w:pPr>
              <w:suppressAutoHyphens w:val="0"/>
              <w:spacing w:before="40" w:after="40" w:line="220" w:lineRule="exact"/>
              <w:rPr>
                <w:sz w:val="18"/>
                <w:lang w:val="en-US"/>
              </w:rPr>
            </w:pPr>
            <w:r w:rsidRPr="00710F13">
              <w:rPr>
                <w:sz w:val="18"/>
                <w:lang w:val="en-US"/>
              </w:rPr>
              <w:t>May</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318</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308</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283</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268</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226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225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227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221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220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222 </w:t>
            </w:r>
          </w:p>
        </w:tc>
      </w:tr>
      <w:tr w:rsidR="00710F13" w:rsidRPr="00710F13">
        <w:trPr>
          <w:trHeight w:val="255"/>
        </w:trPr>
        <w:tc>
          <w:tcPr>
            <w:tcW w:w="1310" w:type="dxa"/>
            <w:shd w:val="clear" w:color="auto" w:fill="auto"/>
            <w:noWrap/>
          </w:tcPr>
          <w:p w:rsidR="00710F13" w:rsidRPr="00710F13" w:rsidRDefault="00710F13" w:rsidP="00710F13">
            <w:pPr>
              <w:suppressAutoHyphens w:val="0"/>
              <w:spacing w:before="40" w:after="40" w:line="220" w:lineRule="exact"/>
              <w:rPr>
                <w:sz w:val="18"/>
                <w:lang w:val="en-US"/>
              </w:rPr>
            </w:pPr>
            <w:r w:rsidRPr="00710F13">
              <w:rPr>
                <w:sz w:val="18"/>
                <w:lang w:val="en-US"/>
              </w:rPr>
              <w:t>June</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318</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307</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281</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270</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226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225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227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221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220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222 </w:t>
            </w:r>
          </w:p>
        </w:tc>
      </w:tr>
      <w:tr w:rsidR="00710F13" w:rsidRPr="00710F13">
        <w:trPr>
          <w:trHeight w:val="255"/>
        </w:trPr>
        <w:tc>
          <w:tcPr>
            <w:tcW w:w="1310" w:type="dxa"/>
            <w:shd w:val="clear" w:color="auto" w:fill="auto"/>
            <w:noWrap/>
          </w:tcPr>
          <w:p w:rsidR="00710F13" w:rsidRPr="00710F13" w:rsidRDefault="00710F13" w:rsidP="00710F13">
            <w:pPr>
              <w:suppressAutoHyphens w:val="0"/>
              <w:spacing w:before="40" w:after="40" w:line="220" w:lineRule="exact"/>
              <w:rPr>
                <w:sz w:val="18"/>
                <w:lang w:val="en-US"/>
              </w:rPr>
            </w:pPr>
            <w:r w:rsidRPr="00710F13">
              <w:rPr>
                <w:sz w:val="18"/>
                <w:lang w:val="en-US"/>
              </w:rPr>
              <w:t>July</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313</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303</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279</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263</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226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225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227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221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220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222 </w:t>
            </w:r>
          </w:p>
        </w:tc>
      </w:tr>
      <w:tr w:rsidR="00710F13" w:rsidRPr="00710F13">
        <w:trPr>
          <w:trHeight w:val="255"/>
        </w:trPr>
        <w:tc>
          <w:tcPr>
            <w:tcW w:w="1310" w:type="dxa"/>
            <w:shd w:val="clear" w:color="auto" w:fill="auto"/>
            <w:noWrap/>
          </w:tcPr>
          <w:p w:rsidR="00710F13" w:rsidRPr="00710F13" w:rsidRDefault="00710F13" w:rsidP="00710F13">
            <w:pPr>
              <w:suppressAutoHyphens w:val="0"/>
              <w:spacing w:before="40" w:after="40" w:line="220" w:lineRule="exact"/>
              <w:rPr>
                <w:sz w:val="18"/>
                <w:lang w:val="en-US"/>
              </w:rPr>
            </w:pPr>
            <w:r w:rsidRPr="00710F13">
              <w:rPr>
                <w:sz w:val="18"/>
                <w:lang w:val="en-US"/>
              </w:rPr>
              <w:t>August</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319</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304</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279</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263</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226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225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227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221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220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222 </w:t>
            </w:r>
          </w:p>
        </w:tc>
      </w:tr>
      <w:tr w:rsidR="00710F13" w:rsidRPr="00710F13">
        <w:trPr>
          <w:trHeight w:val="255"/>
        </w:trPr>
        <w:tc>
          <w:tcPr>
            <w:tcW w:w="1310" w:type="dxa"/>
            <w:shd w:val="clear" w:color="auto" w:fill="auto"/>
            <w:noWrap/>
          </w:tcPr>
          <w:p w:rsidR="00710F13" w:rsidRPr="00710F13" w:rsidRDefault="00710F13" w:rsidP="00710F13">
            <w:pPr>
              <w:suppressAutoHyphens w:val="0"/>
              <w:spacing w:before="40" w:after="40" w:line="220" w:lineRule="exact"/>
              <w:rPr>
                <w:sz w:val="18"/>
                <w:lang w:val="en-US"/>
              </w:rPr>
            </w:pPr>
            <w:r w:rsidRPr="00710F13">
              <w:rPr>
                <w:sz w:val="18"/>
                <w:lang w:val="en-US"/>
              </w:rPr>
              <w:t>September</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319</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302</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275</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265</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226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225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227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221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220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222 </w:t>
            </w:r>
          </w:p>
        </w:tc>
      </w:tr>
      <w:tr w:rsidR="00710F13" w:rsidRPr="00710F13">
        <w:trPr>
          <w:trHeight w:val="255"/>
        </w:trPr>
        <w:tc>
          <w:tcPr>
            <w:tcW w:w="1310" w:type="dxa"/>
            <w:shd w:val="clear" w:color="auto" w:fill="auto"/>
            <w:noWrap/>
          </w:tcPr>
          <w:p w:rsidR="00710F13" w:rsidRPr="00710F13" w:rsidRDefault="00710F13" w:rsidP="00710F13">
            <w:pPr>
              <w:suppressAutoHyphens w:val="0"/>
              <w:spacing w:before="40" w:after="40" w:line="220" w:lineRule="exact"/>
              <w:rPr>
                <w:sz w:val="18"/>
                <w:lang w:val="en-US"/>
              </w:rPr>
            </w:pPr>
            <w:r w:rsidRPr="00710F13">
              <w:rPr>
                <w:sz w:val="18"/>
                <w:lang w:val="en-US"/>
              </w:rPr>
              <w:t>October</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315</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301</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265</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266</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226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225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227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221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220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222 </w:t>
            </w:r>
          </w:p>
        </w:tc>
      </w:tr>
      <w:tr w:rsidR="00710F13" w:rsidRPr="00710F13">
        <w:trPr>
          <w:trHeight w:val="255"/>
        </w:trPr>
        <w:tc>
          <w:tcPr>
            <w:tcW w:w="1310" w:type="dxa"/>
            <w:shd w:val="clear" w:color="auto" w:fill="auto"/>
            <w:noWrap/>
          </w:tcPr>
          <w:p w:rsidR="00710F13" w:rsidRPr="00710F13" w:rsidRDefault="00710F13" w:rsidP="00710F13">
            <w:pPr>
              <w:suppressAutoHyphens w:val="0"/>
              <w:spacing w:before="40" w:after="40" w:line="220" w:lineRule="exact"/>
              <w:rPr>
                <w:sz w:val="18"/>
                <w:lang w:val="en-US"/>
              </w:rPr>
            </w:pPr>
            <w:r w:rsidRPr="00710F13">
              <w:rPr>
                <w:sz w:val="18"/>
                <w:lang w:val="en-US"/>
              </w:rPr>
              <w:t>November</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317</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299</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271</w:t>
            </w:r>
          </w:p>
        </w:tc>
        <w:tc>
          <w:tcPr>
            <w:tcW w:w="712" w:type="dxa"/>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262</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226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225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227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221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220 </w:t>
            </w:r>
          </w:p>
        </w:tc>
        <w:tc>
          <w:tcPr>
            <w:tcW w:w="712" w:type="dxa"/>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222 </w:t>
            </w:r>
          </w:p>
        </w:tc>
      </w:tr>
      <w:tr w:rsidR="00710F13" w:rsidRPr="00710F13">
        <w:trPr>
          <w:trHeight w:val="255"/>
        </w:trPr>
        <w:tc>
          <w:tcPr>
            <w:tcW w:w="1310" w:type="dxa"/>
            <w:tcBorders>
              <w:bottom w:val="single" w:sz="12" w:space="0" w:color="auto"/>
            </w:tcBorders>
            <w:shd w:val="clear" w:color="auto" w:fill="auto"/>
            <w:noWrap/>
          </w:tcPr>
          <w:p w:rsidR="00710F13" w:rsidRPr="00710F13" w:rsidRDefault="00710F13" w:rsidP="00710F13">
            <w:pPr>
              <w:suppressAutoHyphens w:val="0"/>
              <w:spacing w:before="40" w:after="40" w:line="220" w:lineRule="exact"/>
              <w:rPr>
                <w:sz w:val="18"/>
                <w:lang w:val="en-US"/>
              </w:rPr>
            </w:pPr>
            <w:r w:rsidRPr="00710F13">
              <w:rPr>
                <w:sz w:val="18"/>
                <w:lang w:val="en-US"/>
              </w:rPr>
              <w:t>December</w:t>
            </w:r>
          </w:p>
        </w:tc>
        <w:tc>
          <w:tcPr>
            <w:tcW w:w="712" w:type="dxa"/>
            <w:tcBorders>
              <w:bottom w:val="single" w:sz="12" w:space="0" w:color="auto"/>
            </w:tcBorders>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316</w:t>
            </w:r>
          </w:p>
        </w:tc>
        <w:tc>
          <w:tcPr>
            <w:tcW w:w="712" w:type="dxa"/>
            <w:tcBorders>
              <w:bottom w:val="single" w:sz="12" w:space="0" w:color="auto"/>
            </w:tcBorders>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295</w:t>
            </w:r>
          </w:p>
        </w:tc>
        <w:tc>
          <w:tcPr>
            <w:tcW w:w="712" w:type="dxa"/>
            <w:tcBorders>
              <w:bottom w:val="single" w:sz="12" w:space="0" w:color="auto"/>
            </w:tcBorders>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271</w:t>
            </w:r>
          </w:p>
        </w:tc>
        <w:tc>
          <w:tcPr>
            <w:tcW w:w="712" w:type="dxa"/>
            <w:tcBorders>
              <w:bottom w:val="single" w:sz="12" w:space="0" w:color="auto"/>
            </w:tcBorders>
            <w:shd w:val="clear" w:color="auto" w:fill="auto"/>
            <w:noWrap/>
            <w:vAlign w:val="bottom"/>
          </w:tcPr>
          <w:p w:rsidR="00710F13" w:rsidRPr="00710F13" w:rsidRDefault="00710F13" w:rsidP="00710F13">
            <w:pPr>
              <w:suppressAutoHyphens w:val="0"/>
              <w:spacing w:before="40" w:after="40" w:line="220" w:lineRule="exact"/>
              <w:ind w:left="113"/>
              <w:jc w:val="right"/>
              <w:rPr>
                <w:sz w:val="18"/>
                <w:lang w:val="en-US"/>
              </w:rPr>
            </w:pPr>
            <w:r w:rsidRPr="00710F13">
              <w:rPr>
                <w:sz w:val="18"/>
                <w:lang w:val="en-US"/>
              </w:rPr>
              <w:t>263</w:t>
            </w:r>
          </w:p>
        </w:tc>
        <w:tc>
          <w:tcPr>
            <w:tcW w:w="712" w:type="dxa"/>
            <w:tcBorders>
              <w:bottom w:val="single" w:sz="12" w:space="0" w:color="auto"/>
            </w:tcBorders>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226 </w:t>
            </w:r>
          </w:p>
        </w:tc>
        <w:tc>
          <w:tcPr>
            <w:tcW w:w="712" w:type="dxa"/>
            <w:tcBorders>
              <w:bottom w:val="single" w:sz="12" w:space="0" w:color="auto"/>
            </w:tcBorders>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225 </w:t>
            </w:r>
          </w:p>
        </w:tc>
        <w:tc>
          <w:tcPr>
            <w:tcW w:w="712" w:type="dxa"/>
            <w:tcBorders>
              <w:bottom w:val="single" w:sz="12" w:space="0" w:color="auto"/>
            </w:tcBorders>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227 </w:t>
            </w:r>
          </w:p>
        </w:tc>
        <w:tc>
          <w:tcPr>
            <w:tcW w:w="712" w:type="dxa"/>
            <w:tcBorders>
              <w:bottom w:val="single" w:sz="12" w:space="0" w:color="auto"/>
            </w:tcBorders>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221 </w:t>
            </w:r>
          </w:p>
        </w:tc>
        <w:tc>
          <w:tcPr>
            <w:tcW w:w="712" w:type="dxa"/>
            <w:tcBorders>
              <w:bottom w:val="single" w:sz="12" w:space="0" w:color="auto"/>
            </w:tcBorders>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220 </w:t>
            </w:r>
          </w:p>
        </w:tc>
        <w:tc>
          <w:tcPr>
            <w:tcW w:w="712" w:type="dxa"/>
            <w:tcBorders>
              <w:bottom w:val="single" w:sz="12" w:space="0" w:color="auto"/>
            </w:tcBorders>
            <w:shd w:val="clear" w:color="auto" w:fill="auto"/>
            <w:noWrap/>
            <w:vAlign w:val="bottom"/>
          </w:tcPr>
          <w:p w:rsidR="00710F13" w:rsidRPr="00710F13" w:rsidRDefault="00333F62" w:rsidP="00710F13">
            <w:pPr>
              <w:suppressAutoHyphens w:val="0"/>
              <w:spacing w:before="40" w:after="40" w:line="220" w:lineRule="exact"/>
              <w:ind w:left="113"/>
              <w:jc w:val="right"/>
              <w:rPr>
                <w:sz w:val="18"/>
                <w:lang w:val="en-US"/>
              </w:rPr>
            </w:pPr>
            <w:r>
              <w:rPr>
                <w:sz w:val="18"/>
                <w:lang w:val="en-US"/>
              </w:rPr>
              <w:t xml:space="preserve"> </w:t>
            </w:r>
            <w:r w:rsidR="00710F13" w:rsidRPr="00710F13">
              <w:rPr>
                <w:sz w:val="18"/>
                <w:lang w:val="en-US"/>
              </w:rPr>
              <w:t xml:space="preserve">222 </w:t>
            </w:r>
          </w:p>
        </w:tc>
      </w:tr>
    </w:tbl>
    <w:p w:rsidR="00CE38B3" w:rsidRDefault="00710F13" w:rsidP="00710F13">
      <w:pPr>
        <w:pStyle w:val="SingleTxtG"/>
        <w:ind w:firstLine="170"/>
      </w:pPr>
      <w:r w:rsidRPr="00710F13">
        <w:rPr>
          <w:i/>
        </w:rPr>
        <w:t>Source</w:t>
      </w:r>
      <w:r w:rsidRPr="00710F13">
        <w:t>: Ministry of Internal Affairs</w:t>
      </w:r>
    </w:p>
    <w:p w:rsidR="00710F13" w:rsidRDefault="00710F13" w:rsidP="00710F13">
      <w:pPr>
        <w:pStyle w:val="SingleTxtG"/>
        <w:spacing w:before="240" w:after="0"/>
        <w:jc w:val="center"/>
        <w:rPr>
          <w:i/>
          <w:u w:val="single"/>
        </w:rPr>
      </w:pPr>
      <w:r>
        <w:rPr>
          <w:i/>
          <w:u w:val="single"/>
        </w:rPr>
        <w:tab/>
      </w:r>
      <w:r>
        <w:rPr>
          <w:i/>
          <w:u w:val="single"/>
        </w:rPr>
        <w:tab/>
      </w:r>
      <w:r>
        <w:rPr>
          <w:i/>
          <w:u w:val="single"/>
        </w:rPr>
        <w:tab/>
      </w:r>
    </w:p>
    <w:sectPr w:rsidR="00710F13" w:rsidSect="00A31218">
      <w:headerReference w:type="even" r:id="rId35"/>
      <w:headerReference w:type="default" r:id="rId36"/>
      <w:footerReference w:type="even" r:id="rId37"/>
      <w:footerReference w:type="default" r:id="rId38"/>
      <w:endnotePr>
        <w:numFmt w:val="decimal"/>
      </w:endnotePr>
      <w:pgSz w:w="11907" w:h="16840" w:code="9"/>
      <w:pgMar w:top="1701" w:right="1134" w:bottom="2268" w:left="1134" w:header="1134" w:footer="1701" w:gutter="0"/>
      <w:cols w:space="720"/>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128C" w:rsidRDefault="00FE128C"/>
  </w:endnote>
  <w:endnote w:type="continuationSeparator" w:id="0">
    <w:p w:rsidR="00FE128C" w:rsidRDefault="00FE128C"/>
  </w:endnote>
  <w:endnote w:type="continuationNotice" w:id="1">
    <w:p w:rsidR="00FE128C" w:rsidRDefault="00FE12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hruti">
    <w:panose1 w:val="020B0502040204020203"/>
    <w:charset w:val="00"/>
    <w:family w:val="swiss"/>
    <w:pitch w:val="variable"/>
    <w:sig w:usb0="0004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3D695A" w:rsidRDefault="00333F62" w:rsidP="003D695A">
    <w:pPr>
      <w:pStyle w:val="Footer"/>
      <w:tabs>
        <w:tab w:val="right" w:pos="9638"/>
      </w:tabs>
    </w:pPr>
    <w:r w:rsidRPr="003D695A">
      <w:rPr>
        <w:b/>
        <w:sz w:val="18"/>
      </w:rPr>
      <w:fldChar w:fldCharType="begin"/>
    </w:r>
    <w:r w:rsidRPr="003D695A">
      <w:rPr>
        <w:b/>
        <w:sz w:val="18"/>
      </w:rPr>
      <w:instrText xml:space="preserve"> PAGE  \* MERGEFORMAT </w:instrText>
    </w:r>
    <w:r w:rsidRPr="003D695A">
      <w:rPr>
        <w:b/>
        <w:sz w:val="18"/>
      </w:rPr>
      <w:fldChar w:fldCharType="separate"/>
    </w:r>
    <w:r w:rsidR="00F35F13">
      <w:rPr>
        <w:b/>
        <w:noProof/>
        <w:sz w:val="18"/>
      </w:rPr>
      <w:t>2</w:t>
    </w:r>
    <w:r w:rsidRPr="003D695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3D695A" w:rsidRDefault="00333F62" w:rsidP="003D695A">
    <w:pPr>
      <w:pStyle w:val="Footer"/>
      <w:tabs>
        <w:tab w:val="right" w:pos="9638"/>
      </w:tabs>
      <w:rPr>
        <w:b/>
        <w:sz w:val="18"/>
      </w:rPr>
    </w:pPr>
    <w:r>
      <w:tab/>
    </w:r>
    <w:r w:rsidRPr="003D695A">
      <w:rPr>
        <w:b/>
        <w:sz w:val="18"/>
      </w:rPr>
      <w:fldChar w:fldCharType="begin"/>
    </w:r>
    <w:r w:rsidRPr="003D695A">
      <w:rPr>
        <w:b/>
        <w:sz w:val="18"/>
      </w:rPr>
      <w:instrText xml:space="preserve"> PAGE  \* MERGEFORMAT </w:instrText>
    </w:r>
    <w:r w:rsidRPr="003D695A">
      <w:rPr>
        <w:b/>
        <w:sz w:val="18"/>
      </w:rPr>
      <w:fldChar w:fldCharType="separate"/>
    </w:r>
    <w:r w:rsidR="00F35F13">
      <w:rPr>
        <w:b/>
        <w:noProof/>
        <w:sz w:val="18"/>
      </w:rPr>
      <w:t>37</w:t>
    </w:r>
    <w:r w:rsidRPr="003D69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3D695A" w:rsidRDefault="00333F6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5B0733">
      <w:t>12</w:t>
    </w:r>
    <w:r w:rsidR="00F35F13">
      <w:t>-40076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1D6469" w:rsidRDefault="00333F62" w:rsidP="001D646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1D6469" w:rsidRDefault="00333F62" w:rsidP="001D6469">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1D6469" w:rsidRDefault="00333F62" w:rsidP="001D6469">
    <w:pPr>
      <w:pStyle w:val="Footer"/>
      <w:tabs>
        <w:tab w:val="right" w:pos="9638"/>
      </w:tabs>
    </w:pPr>
    <w:r w:rsidRPr="001D6469">
      <w:rPr>
        <w:b/>
        <w:sz w:val="18"/>
      </w:rPr>
      <w:fldChar w:fldCharType="begin"/>
    </w:r>
    <w:r w:rsidRPr="001D6469">
      <w:rPr>
        <w:b/>
        <w:sz w:val="18"/>
      </w:rPr>
      <w:instrText xml:space="preserve"> PAGE  \* MERGEFORMAT </w:instrText>
    </w:r>
    <w:r w:rsidRPr="001D6469">
      <w:rPr>
        <w:b/>
        <w:sz w:val="18"/>
      </w:rPr>
      <w:fldChar w:fldCharType="separate"/>
    </w:r>
    <w:r w:rsidR="00F35F13">
      <w:rPr>
        <w:b/>
        <w:noProof/>
        <w:sz w:val="18"/>
      </w:rPr>
      <w:t>48</w:t>
    </w:r>
    <w:r w:rsidRPr="001D6469">
      <w:rPr>
        <w:b/>
        <w:sz w:val="18"/>
      </w:rPr>
      <w:fldChar w:fldCharType="end"/>
    </w:r>
    <w:r>
      <w:rPr>
        <w:sz w:val="18"/>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1D6469" w:rsidRDefault="00333F62" w:rsidP="001D6469">
    <w:pPr>
      <w:pStyle w:val="Footer"/>
      <w:tabs>
        <w:tab w:val="right" w:pos="9638"/>
      </w:tabs>
      <w:rPr>
        <w:b/>
        <w:sz w:val="18"/>
      </w:rPr>
    </w:pPr>
    <w:r>
      <w:tab/>
    </w:r>
    <w:r w:rsidRPr="001D6469">
      <w:rPr>
        <w:b/>
        <w:sz w:val="18"/>
      </w:rPr>
      <w:fldChar w:fldCharType="begin"/>
    </w:r>
    <w:r w:rsidRPr="001D6469">
      <w:rPr>
        <w:b/>
        <w:sz w:val="18"/>
      </w:rPr>
      <w:instrText xml:space="preserve"> PAGE  \* MERGEFORMAT </w:instrText>
    </w:r>
    <w:r w:rsidRPr="001D6469">
      <w:rPr>
        <w:b/>
        <w:sz w:val="18"/>
      </w:rPr>
      <w:fldChar w:fldCharType="separate"/>
    </w:r>
    <w:r w:rsidR="00F35F13">
      <w:rPr>
        <w:b/>
        <w:noProof/>
        <w:sz w:val="18"/>
      </w:rPr>
      <w:t>49</w:t>
    </w:r>
    <w:r w:rsidRPr="001D6469">
      <w:rPr>
        <w:b/>
        <w:sz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247B95" w:rsidRDefault="00333F62" w:rsidP="00247B95">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247B95" w:rsidRDefault="00333F62" w:rsidP="00247B95">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CE38B3" w:rsidRDefault="00333F62" w:rsidP="00CE38B3">
    <w:pPr>
      <w:pStyle w:val="Footer"/>
      <w:tabs>
        <w:tab w:val="right" w:pos="9638"/>
      </w:tabs>
    </w:pPr>
    <w:r w:rsidRPr="00CE38B3">
      <w:rPr>
        <w:b/>
        <w:sz w:val="18"/>
      </w:rPr>
      <w:fldChar w:fldCharType="begin"/>
    </w:r>
    <w:r w:rsidRPr="00CE38B3">
      <w:rPr>
        <w:b/>
        <w:sz w:val="18"/>
      </w:rPr>
      <w:instrText xml:space="preserve"> PAGE  \* MERGEFORMAT </w:instrText>
    </w:r>
    <w:r w:rsidRPr="00CE38B3">
      <w:rPr>
        <w:b/>
        <w:sz w:val="18"/>
      </w:rPr>
      <w:fldChar w:fldCharType="separate"/>
    </w:r>
    <w:r w:rsidR="00F35F13">
      <w:rPr>
        <w:b/>
        <w:noProof/>
        <w:sz w:val="18"/>
      </w:rPr>
      <w:t>52</w:t>
    </w:r>
    <w:r w:rsidRPr="00CE38B3">
      <w:rPr>
        <w:b/>
        <w:sz w:val="18"/>
      </w:rPr>
      <w:fldChar w:fldCharType="end"/>
    </w:r>
    <w:r>
      <w:rPr>
        <w:sz w:val="18"/>
      </w:rPr>
      <w:tab/>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CE38B3" w:rsidRDefault="00333F62" w:rsidP="00CE38B3">
    <w:pPr>
      <w:pStyle w:val="Footer"/>
      <w:tabs>
        <w:tab w:val="right" w:pos="9638"/>
      </w:tabs>
      <w:rPr>
        <w:b/>
        <w:sz w:val="18"/>
      </w:rPr>
    </w:pPr>
    <w:r>
      <w:tab/>
    </w:r>
    <w:r w:rsidRPr="00CE38B3">
      <w:rPr>
        <w:b/>
        <w:sz w:val="18"/>
      </w:rPr>
      <w:fldChar w:fldCharType="begin"/>
    </w:r>
    <w:r w:rsidRPr="00CE38B3">
      <w:rPr>
        <w:b/>
        <w:sz w:val="18"/>
      </w:rPr>
      <w:instrText xml:space="preserve"> PAGE  \* MERGEFORMAT </w:instrText>
    </w:r>
    <w:r w:rsidRPr="00CE38B3">
      <w:rPr>
        <w:b/>
        <w:sz w:val="18"/>
      </w:rPr>
      <w:fldChar w:fldCharType="separate"/>
    </w:r>
    <w:r w:rsidR="00F35F13">
      <w:rPr>
        <w:b/>
        <w:noProof/>
        <w:sz w:val="18"/>
      </w:rPr>
      <w:t>51</w:t>
    </w:r>
    <w:r w:rsidRPr="00CE38B3">
      <w:rPr>
        <w:b/>
        <w:sz w:val="18"/>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CE38B3" w:rsidRDefault="00333F62" w:rsidP="00CE38B3">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CE38B3" w:rsidRDefault="00333F62" w:rsidP="00CE38B3">
    <w:pPr>
      <w:pStyle w:val="Foo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A31218" w:rsidRDefault="00333F62" w:rsidP="00A31218">
    <w:pPr>
      <w:pStyle w:val="Footer"/>
      <w:tabs>
        <w:tab w:val="right" w:pos="9638"/>
      </w:tabs>
    </w:pPr>
    <w:r w:rsidRPr="00A31218">
      <w:rPr>
        <w:b/>
        <w:sz w:val="18"/>
      </w:rPr>
      <w:fldChar w:fldCharType="begin"/>
    </w:r>
    <w:r w:rsidRPr="00A31218">
      <w:rPr>
        <w:b/>
        <w:sz w:val="18"/>
      </w:rPr>
      <w:instrText xml:space="preserve"> PAGE  \* MERGEFORMAT </w:instrText>
    </w:r>
    <w:r w:rsidRPr="00A31218">
      <w:rPr>
        <w:b/>
        <w:sz w:val="18"/>
      </w:rPr>
      <w:fldChar w:fldCharType="separate"/>
    </w:r>
    <w:r w:rsidR="00F35F13">
      <w:rPr>
        <w:b/>
        <w:noProof/>
        <w:sz w:val="18"/>
      </w:rPr>
      <w:t>54</w:t>
    </w:r>
    <w:r w:rsidRPr="00A31218">
      <w:rPr>
        <w:b/>
        <w:sz w:val="18"/>
      </w:rPr>
      <w:fldChar w:fldCharType="end"/>
    </w:r>
    <w:r>
      <w:rPr>
        <w:sz w:val="18"/>
      </w:rPr>
      <w:tab/>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A31218" w:rsidRDefault="00333F62" w:rsidP="00A31218">
    <w:pPr>
      <w:pStyle w:val="Footer"/>
      <w:tabs>
        <w:tab w:val="right" w:pos="9638"/>
      </w:tabs>
      <w:rPr>
        <w:b/>
        <w:sz w:val="18"/>
      </w:rPr>
    </w:pPr>
    <w:r>
      <w:tab/>
    </w:r>
    <w:r w:rsidRPr="00A31218">
      <w:rPr>
        <w:b/>
        <w:sz w:val="18"/>
      </w:rPr>
      <w:fldChar w:fldCharType="begin"/>
    </w:r>
    <w:r w:rsidRPr="00A31218">
      <w:rPr>
        <w:b/>
        <w:sz w:val="18"/>
      </w:rPr>
      <w:instrText xml:space="preserve"> PAGE  \* MERGEFORMAT </w:instrText>
    </w:r>
    <w:r w:rsidRPr="00A31218">
      <w:rPr>
        <w:b/>
        <w:sz w:val="18"/>
      </w:rPr>
      <w:fldChar w:fldCharType="separate"/>
    </w:r>
    <w:r w:rsidR="00BC6026">
      <w:rPr>
        <w:b/>
        <w:noProof/>
        <w:sz w:val="18"/>
      </w:rPr>
      <w:t>55</w:t>
    </w:r>
    <w:r w:rsidRPr="00A31218">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128C" w:rsidRPr="000B175B" w:rsidRDefault="00FE128C" w:rsidP="000B175B">
      <w:pPr>
        <w:tabs>
          <w:tab w:val="right" w:pos="2155"/>
        </w:tabs>
        <w:spacing w:after="80"/>
        <w:ind w:left="680"/>
        <w:rPr>
          <w:u w:val="single"/>
        </w:rPr>
      </w:pPr>
      <w:r>
        <w:rPr>
          <w:u w:val="single"/>
        </w:rPr>
        <w:tab/>
      </w:r>
    </w:p>
  </w:footnote>
  <w:footnote w:type="continuationSeparator" w:id="0">
    <w:p w:rsidR="00FE128C" w:rsidRPr="00FC68B7" w:rsidRDefault="00FE128C" w:rsidP="00FC68B7">
      <w:pPr>
        <w:tabs>
          <w:tab w:val="left" w:pos="2155"/>
        </w:tabs>
        <w:spacing w:after="80"/>
        <w:ind w:left="680"/>
        <w:rPr>
          <w:u w:val="single"/>
        </w:rPr>
      </w:pPr>
      <w:r>
        <w:rPr>
          <w:u w:val="single"/>
        </w:rPr>
        <w:tab/>
      </w:r>
    </w:p>
  </w:footnote>
  <w:footnote w:type="continuationNotice" w:id="1">
    <w:p w:rsidR="00FE128C" w:rsidRDefault="00FE128C"/>
  </w:footnote>
  <w:footnote w:id="2">
    <w:p w:rsidR="00333F62" w:rsidRDefault="00333F62" w:rsidP="003D695A">
      <w:pPr>
        <w:pStyle w:val="FootnoteText"/>
        <w:rPr>
          <w:sz w:val="20"/>
        </w:rPr>
      </w:pPr>
      <w:r>
        <w:tab/>
      </w:r>
      <w:r>
        <w:rPr>
          <w:rStyle w:val="FootnoteReference"/>
          <w:sz w:val="20"/>
        </w:rPr>
        <w:t>*</w:t>
      </w:r>
      <w:r>
        <w:rPr>
          <w:sz w:val="20"/>
        </w:rPr>
        <w:tab/>
      </w:r>
      <w:r>
        <w:rPr>
          <w:szCs w:val="24"/>
        </w:rPr>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3D695A" w:rsidRDefault="00333F62">
    <w:pPr>
      <w:pStyle w:val="Header"/>
    </w:pPr>
    <w:r>
      <w:t>CRC/C/COK/1/Add.1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3D695A" w:rsidRDefault="00333F62" w:rsidP="003D695A">
    <w:pPr>
      <w:pStyle w:val="Header"/>
      <w:jc w:val="right"/>
    </w:pPr>
    <w:r>
      <w:t>CRC/C/COK/1/Add.1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F13" w:rsidRDefault="00F35F13">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1D6469" w:rsidRDefault="00333F62" w:rsidP="001D6469">
    <w:r>
      <w:rPr>
        <w:noProof/>
        <w:lang w:val="en-US"/>
      </w:rPr>
      <w:pict>
        <v:shapetype id="_x0000_t202" coordsize="21600,21600" o:spt="202" path="m,l,21600r21600,l21600,xe">
          <v:stroke joinstyle="miter"/>
          <v:path gradientshapeok="t" o:connecttype="rect"/>
        </v:shapetype>
        <v:shape id="_x0000_s2053" type="#_x0000_t202" style="position:absolute;margin-left:-34pt;margin-top:0;width:17.55pt;height:481.9pt;z-index:3;mso-position-horizontal-relative:margin;mso-position-vertical-relative:margin" stroked="f">
          <v:textbox style="layout-flow:vertical" inset="0,0,0,0">
            <w:txbxContent>
              <w:p w:rsidR="00333F62" w:rsidRPr="003D695A" w:rsidRDefault="00333F62" w:rsidP="001D6469">
                <w:pPr>
                  <w:pStyle w:val="Footer"/>
                  <w:tabs>
                    <w:tab w:val="right" w:pos="9638"/>
                  </w:tabs>
                </w:pPr>
                <w:r w:rsidRPr="003D695A">
                  <w:rPr>
                    <w:b/>
                    <w:sz w:val="18"/>
                  </w:rPr>
                  <w:fldChar w:fldCharType="begin"/>
                </w:r>
                <w:r w:rsidRPr="003D695A">
                  <w:rPr>
                    <w:b/>
                    <w:sz w:val="18"/>
                  </w:rPr>
                  <w:instrText xml:space="preserve"> PAGE  \* MERGEFORMAT </w:instrText>
                </w:r>
                <w:r w:rsidRPr="003D695A">
                  <w:rPr>
                    <w:b/>
                    <w:sz w:val="18"/>
                  </w:rPr>
                  <w:fldChar w:fldCharType="separate"/>
                </w:r>
                <w:r w:rsidR="00F35F13">
                  <w:rPr>
                    <w:b/>
                    <w:noProof/>
                    <w:sz w:val="18"/>
                  </w:rPr>
                  <w:t>40</w:t>
                </w:r>
                <w:r w:rsidRPr="003D695A">
                  <w:rPr>
                    <w:b/>
                    <w:sz w:val="18"/>
                  </w:rPr>
                  <w:fldChar w:fldCharType="end"/>
                </w:r>
                <w:r>
                  <w:rPr>
                    <w:sz w:val="18"/>
                  </w:rPr>
                  <w:tab/>
                </w:r>
              </w:p>
              <w:p w:rsidR="00333F62" w:rsidRDefault="00333F62"/>
            </w:txbxContent>
          </v:textbox>
        </v:shape>
      </w:pict>
    </w:r>
    <w:r>
      <w:rPr>
        <w:noProof/>
        <w:lang w:val="en-US"/>
      </w:rPr>
      <w:pict>
        <v:shape id="_x0000_s2052" type="#_x0000_t202" style="position:absolute;margin-left:771pt;margin-top:0;width:17pt;height:481.9pt;z-index:2;mso-position-horizontal-relative:page;mso-position-vertical-relative:margin" stroked="f">
          <v:textbox style="layout-flow:vertical" inset="0,0,0,0">
            <w:txbxContent>
              <w:p w:rsidR="00333F62" w:rsidRPr="003D695A" w:rsidRDefault="00333F62" w:rsidP="001D6469">
                <w:pPr>
                  <w:pStyle w:val="Header"/>
                </w:pPr>
                <w:r>
                  <w:t>CRC/C/COK/1/Add.1</w:t>
                </w:r>
              </w:p>
              <w:p w:rsidR="00333F62" w:rsidRDefault="00333F62"/>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1D6469" w:rsidRDefault="00333F62" w:rsidP="001D6469">
    <w:r>
      <w:rPr>
        <w:noProof/>
        <w:lang w:val="en-US"/>
      </w:rPr>
      <w:pict>
        <v:shapetype id="_x0000_t202" coordsize="21600,21600" o:spt="202" path="m,l,21600r21600,l21600,xe">
          <v:stroke joinstyle="miter"/>
          <v:path gradientshapeok="t" o:connecttype="rect"/>
        </v:shapetype>
        <v:shape id="_x0000_s2055" type="#_x0000_t202" style="position:absolute;margin-left:-34pt;margin-top:0;width:17.55pt;height:481.9pt;z-index:5;mso-position-horizontal-relative:margin;mso-position-vertical-relative:margin" stroked="f">
          <v:textbox style="layout-flow:vertical" inset="0,0,0,0">
            <w:txbxContent>
              <w:p w:rsidR="00333F62" w:rsidRPr="003D695A" w:rsidRDefault="00333F62" w:rsidP="001D6469">
                <w:pPr>
                  <w:pStyle w:val="Footer"/>
                  <w:tabs>
                    <w:tab w:val="right" w:pos="9638"/>
                  </w:tabs>
                  <w:rPr>
                    <w:b/>
                    <w:sz w:val="18"/>
                  </w:rPr>
                </w:pPr>
                <w:r>
                  <w:tab/>
                </w:r>
                <w:r w:rsidRPr="003D695A">
                  <w:rPr>
                    <w:b/>
                    <w:sz w:val="18"/>
                  </w:rPr>
                  <w:fldChar w:fldCharType="begin"/>
                </w:r>
                <w:r w:rsidRPr="003D695A">
                  <w:rPr>
                    <w:b/>
                    <w:sz w:val="18"/>
                  </w:rPr>
                  <w:instrText xml:space="preserve"> PAGE  \* MERGEFORMAT </w:instrText>
                </w:r>
                <w:r w:rsidRPr="003D695A">
                  <w:rPr>
                    <w:b/>
                    <w:sz w:val="18"/>
                  </w:rPr>
                  <w:fldChar w:fldCharType="separate"/>
                </w:r>
                <w:r w:rsidR="00F35F13">
                  <w:rPr>
                    <w:b/>
                    <w:noProof/>
                    <w:sz w:val="18"/>
                  </w:rPr>
                  <w:t>39</w:t>
                </w:r>
                <w:r w:rsidRPr="003D695A">
                  <w:rPr>
                    <w:b/>
                    <w:sz w:val="18"/>
                  </w:rPr>
                  <w:fldChar w:fldCharType="end"/>
                </w:r>
              </w:p>
              <w:p w:rsidR="00333F62" w:rsidRDefault="00333F62"/>
            </w:txbxContent>
          </v:textbox>
        </v:shape>
      </w:pict>
    </w:r>
    <w:r>
      <w:rPr>
        <w:noProof/>
        <w:lang w:val="en-US"/>
      </w:rPr>
      <w:pict>
        <v:shape id="_x0000_s2054" type="#_x0000_t202" style="position:absolute;margin-left:771pt;margin-top:0;width:17pt;height:481.9pt;z-index:4;mso-position-horizontal-relative:page;mso-position-vertical-relative:margin" stroked="f">
          <v:textbox style="layout-flow:vertical" inset="0,0,0,0">
            <w:txbxContent>
              <w:p w:rsidR="00333F62" w:rsidRPr="003D695A" w:rsidRDefault="00333F62" w:rsidP="001D6469">
                <w:pPr>
                  <w:pStyle w:val="Header"/>
                  <w:jc w:val="right"/>
                </w:pPr>
                <w:r>
                  <w:t>CRC/C/COK/1/Add.1</w:t>
                </w:r>
              </w:p>
              <w:p w:rsidR="00333F62" w:rsidRDefault="00333F62"/>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Default="00333F62">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1D6469" w:rsidRDefault="00333F62" w:rsidP="001D6469">
    <w:pPr>
      <w:pStyle w:val="Header"/>
    </w:pPr>
    <w:r>
      <w:t>CRC/C/COK/1/Add.1</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1D6469" w:rsidRDefault="00333F62" w:rsidP="001D6469">
    <w:pPr>
      <w:pStyle w:val="Header"/>
      <w:jc w:val="right"/>
    </w:pPr>
    <w:r>
      <w:t>CRC/C/COK/1/Add.1</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247B95" w:rsidRDefault="00333F62" w:rsidP="00247B95">
    <w:r>
      <w:rPr>
        <w:noProof/>
        <w:lang w:val="en-US"/>
      </w:rPr>
      <w:pict>
        <v:shapetype id="_x0000_t202" coordsize="21600,21600" o:spt="202" path="m,l,21600r21600,l21600,xe">
          <v:stroke joinstyle="miter"/>
          <v:path gradientshapeok="t" o:connecttype="rect"/>
        </v:shapetype>
        <v:shape id="_x0000_s2063" type="#_x0000_t202" style="position:absolute;margin-left:-34pt;margin-top:0;width:17.55pt;height:481.9pt;z-index:9;mso-position-horizontal-relative:margin;mso-position-vertical-relative:margin" stroked="f">
          <v:textbox style="layout-flow:vertical" inset="0,0,0,0">
            <w:txbxContent>
              <w:p w:rsidR="00333F62" w:rsidRPr="001D6469" w:rsidRDefault="00333F62" w:rsidP="00247B95">
                <w:pPr>
                  <w:pStyle w:val="Footer"/>
                  <w:tabs>
                    <w:tab w:val="right" w:pos="9638"/>
                  </w:tabs>
                </w:pPr>
                <w:r w:rsidRPr="001D6469">
                  <w:rPr>
                    <w:b/>
                    <w:sz w:val="18"/>
                  </w:rPr>
                  <w:fldChar w:fldCharType="begin"/>
                </w:r>
                <w:r w:rsidRPr="001D6469">
                  <w:rPr>
                    <w:b/>
                    <w:sz w:val="18"/>
                  </w:rPr>
                  <w:instrText xml:space="preserve"> PAGE  \* MERGEFORMAT </w:instrText>
                </w:r>
                <w:r w:rsidRPr="001D6469">
                  <w:rPr>
                    <w:b/>
                    <w:sz w:val="18"/>
                  </w:rPr>
                  <w:fldChar w:fldCharType="separate"/>
                </w:r>
                <w:r w:rsidR="00F35F13">
                  <w:rPr>
                    <w:b/>
                    <w:noProof/>
                    <w:sz w:val="18"/>
                  </w:rPr>
                  <w:t>50</w:t>
                </w:r>
                <w:r w:rsidRPr="001D6469">
                  <w:rPr>
                    <w:b/>
                    <w:sz w:val="18"/>
                  </w:rPr>
                  <w:fldChar w:fldCharType="end"/>
                </w:r>
                <w:r>
                  <w:rPr>
                    <w:sz w:val="18"/>
                  </w:rPr>
                  <w:tab/>
                </w:r>
              </w:p>
              <w:p w:rsidR="00333F62" w:rsidRDefault="00333F62"/>
            </w:txbxContent>
          </v:textbox>
        </v:shape>
      </w:pict>
    </w:r>
    <w:r>
      <w:rPr>
        <w:noProof/>
        <w:lang w:val="en-US"/>
      </w:rPr>
      <w:pict>
        <v:shape id="_x0000_s2062" type="#_x0000_t202" style="position:absolute;margin-left:771pt;margin-top:0;width:17pt;height:481.9pt;z-index:8;mso-position-horizontal-relative:page;mso-position-vertical-relative:margin" stroked="f">
          <v:textbox style="layout-flow:vertical" inset="0,0,0,0">
            <w:txbxContent>
              <w:p w:rsidR="00333F62" w:rsidRPr="001D6469" w:rsidRDefault="00333F62" w:rsidP="00247B95">
                <w:pPr>
                  <w:pStyle w:val="Header"/>
                </w:pPr>
                <w:r>
                  <w:t>CRC/C/COK/1/Add.1</w:t>
                </w:r>
              </w:p>
              <w:p w:rsidR="00333F62" w:rsidRDefault="00333F62"/>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247B95" w:rsidRDefault="00333F62" w:rsidP="00247B95">
    <w:r>
      <w:rPr>
        <w:noProof/>
        <w:lang w:val="en-US"/>
      </w:rPr>
      <w:pict>
        <v:shapetype id="_x0000_t202" coordsize="21600,21600" o:spt="202" path="m,l,21600r21600,l21600,xe">
          <v:stroke joinstyle="miter"/>
          <v:path gradientshapeok="t" o:connecttype="rect"/>
        </v:shapetype>
        <v:shape id="_x0000_s2061" type="#_x0000_t202" style="position:absolute;margin-left:-34pt;margin-top:0;width:17.55pt;height:481.9pt;z-index:7;mso-position-horizontal-relative:margin;mso-position-vertical-relative:margin" stroked="f">
          <v:textbox style="layout-flow:vertical" inset="0,0,0,0">
            <w:txbxContent>
              <w:p w:rsidR="00333F62" w:rsidRPr="001D6469" w:rsidRDefault="00333F62" w:rsidP="00247B95">
                <w:pPr>
                  <w:pStyle w:val="Footer"/>
                  <w:tabs>
                    <w:tab w:val="right" w:pos="9638"/>
                  </w:tabs>
                  <w:rPr>
                    <w:b/>
                    <w:sz w:val="18"/>
                  </w:rPr>
                </w:pPr>
                <w:r>
                  <w:tab/>
                </w:r>
                <w:r w:rsidRPr="001D6469">
                  <w:rPr>
                    <w:b/>
                    <w:sz w:val="18"/>
                  </w:rPr>
                  <w:fldChar w:fldCharType="begin"/>
                </w:r>
                <w:r w:rsidRPr="001D6469">
                  <w:rPr>
                    <w:b/>
                    <w:sz w:val="18"/>
                  </w:rPr>
                  <w:instrText xml:space="preserve"> PAGE  \* MERGEFORMAT </w:instrText>
                </w:r>
                <w:r w:rsidRPr="001D6469">
                  <w:rPr>
                    <w:b/>
                    <w:sz w:val="18"/>
                  </w:rPr>
                  <w:fldChar w:fldCharType="separate"/>
                </w:r>
                <w:r>
                  <w:rPr>
                    <w:b/>
                    <w:noProof/>
                    <w:sz w:val="18"/>
                  </w:rPr>
                  <w:t>51</w:t>
                </w:r>
                <w:r w:rsidRPr="001D6469">
                  <w:rPr>
                    <w:b/>
                    <w:sz w:val="18"/>
                  </w:rPr>
                  <w:fldChar w:fldCharType="end"/>
                </w:r>
              </w:p>
              <w:p w:rsidR="00333F62" w:rsidRDefault="00333F62"/>
            </w:txbxContent>
          </v:textbox>
        </v:shape>
      </w:pict>
    </w:r>
    <w:r>
      <w:rPr>
        <w:noProof/>
        <w:lang w:val="en-US"/>
      </w:rPr>
      <w:pict>
        <v:shape id="_x0000_s2060" type="#_x0000_t202" style="position:absolute;margin-left:771pt;margin-top:0;width:17pt;height:481.9pt;z-index:6;mso-position-horizontal-relative:page;mso-position-vertical-relative:margin" stroked="f">
          <v:textbox style="layout-flow:vertical" inset="0,0,0,0">
            <w:txbxContent>
              <w:p w:rsidR="00333F62" w:rsidRPr="001D6469" w:rsidRDefault="00333F62" w:rsidP="00247B95">
                <w:pPr>
                  <w:pStyle w:val="Header"/>
                  <w:jc w:val="right"/>
                </w:pPr>
                <w:r>
                  <w:t>CRC/C/COK/1/Add.1</w:t>
                </w:r>
              </w:p>
              <w:p w:rsidR="00333F62" w:rsidRDefault="00333F62"/>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CE38B3" w:rsidRDefault="00333F62" w:rsidP="00CE38B3">
    <w:pPr>
      <w:pStyle w:val="Header"/>
    </w:pPr>
    <w:r>
      <w:t>CRC/C/COK/1/Add.1</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CE38B3" w:rsidRDefault="00333F62" w:rsidP="00CE38B3">
    <w:pPr>
      <w:pStyle w:val="Header"/>
      <w:jc w:val="right"/>
    </w:pPr>
    <w:r>
      <w:t>CRC/C/COK/1/Add.1</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CE38B3" w:rsidRDefault="00333F62" w:rsidP="00CE38B3">
    <w:r>
      <w:rPr>
        <w:noProof/>
        <w:lang w:val="en-US"/>
      </w:rPr>
      <w:pict>
        <v:shapetype id="_x0000_t202" coordsize="21600,21600" o:spt="202" path="m,l,21600r21600,l21600,xe">
          <v:stroke joinstyle="miter"/>
          <v:path gradientshapeok="t" o:connecttype="rect"/>
        </v:shapetype>
        <v:shape id="_x0000_s2069" type="#_x0000_t202" style="position:absolute;margin-left:-34pt;margin-top:0;width:17.55pt;height:481.9pt;z-index:11;mso-position-horizontal-relative:margin;mso-position-vertical-relative:margin" stroked="f">
          <v:textbox style="layout-flow:vertical" inset="0,0,0,0">
            <w:txbxContent>
              <w:p w:rsidR="00333F62" w:rsidRPr="00CE38B3" w:rsidRDefault="00333F62" w:rsidP="00CE38B3">
                <w:pPr>
                  <w:pStyle w:val="Footer"/>
                  <w:tabs>
                    <w:tab w:val="right" w:pos="9638"/>
                  </w:tabs>
                </w:pPr>
                <w:r w:rsidRPr="00CE38B3">
                  <w:rPr>
                    <w:b/>
                    <w:sz w:val="18"/>
                  </w:rPr>
                  <w:fldChar w:fldCharType="begin"/>
                </w:r>
                <w:r w:rsidRPr="00CE38B3">
                  <w:rPr>
                    <w:b/>
                    <w:sz w:val="18"/>
                  </w:rPr>
                  <w:instrText xml:space="preserve"> PAGE  \* MERGEFORMAT </w:instrText>
                </w:r>
                <w:r w:rsidRPr="00CE38B3">
                  <w:rPr>
                    <w:b/>
                    <w:sz w:val="18"/>
                  </w:rPr>
                  <w:fldChar w:fldCharType="separate"/>
                </w:r>
                <w:r>
                  <w:rPr>
                    <w:b/>
                    <w:noProof/>
                    <w:sz w:val="18"/>
                  </w:rPr>
                  <w:t>54</w:t>
                </w:r>
                <w:r w:rsidRPr="00CE38B3">
                  <w:rPr>
                    <w:b/>
                    <w:sz w:val="18"/>
                  </w:rPr>
                  <w:fldChar w:fldCharType="end"/>
                </w:r>
                <w:r>
                  <w:rPr>
                    <w:sz w:val="18"/>
                  </w:rPr>
                  <w:tab/>
                </w:r>
              </w:p>
              <w:p w:rsidR="00333F62" w:rsidRDefault="00333F62"/>
            </w:txbxContent>
          </v:textbox>
        </v:shape>
      </w:pict>
    </w:r>
    <w:r>
      <w:rPr>
        <w:noProof/>
        <w:lang w:val="en-US"/>
      </w:rPr>
      <w:pict>
        <v:shape id="_x0000_s2068" type="#_x0000_t202" style="position:absolute;margin-left:771pt;margin-top:0;width:17pt;height:481.9pt;z-index:10;mso-position-horizontal-relative:page;mso-position-vertical-relative:margin" stroked="f">
          <v:textbox style="layout-flow:vertical" inset="0,0,0,0">
            <w:txbxContent>
              <w:p w:rsidR="00333F62" w:rsidRPr="00CE38B3" w:rsidRDefault="00333F62" w:rsidP="00CE38B3">
                <w:pPr>
                  <w:pStyle w:val="Header"/>
                </w:pPr>
                <w:r>
                  <w:t>CRC/C/COK/1/Add.1</w:t>
                </w:r>
              </w:p>
              <w:p w:rsidR="00333F62" w:rsidRDefault="00333F62"/>
            </w:txbxContent>
          </v:textbox>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CE38B3" w:rsidRDefault="00333F62" w:rsidP="00CE38B3">
    <w:r>
      <w:rPr>
        <w:noProof/>
        <w:lang w:val="en-US"/>
      </w:rPr>
      <w:pict>
        <v:shapetype id="_x0000_t202" coordsize="21600,21600" o:spt="202" path="m,l,21600r21600,l21600,xe">
          <v:stroke joinstyle="miter"/>
          <v:path gradientshapeok="t" o:connecttype="rect"/>
        </v:shapetype>
        <v:shape id="_x0000_s2071" type="#_x0000_t202" style="position:absolute;margin-left:-34pt;margin-top:0;width:17.55pt;height:481.9pt;z-index:13;mso-position-horizontal-relative:margin;mso-position-vertical-relative:margin" stroked="f">
          <v:textbox style="layout-flow:vertical" inset="0,0,0,0">
            <w:txbxContent>
              <w:p w:rsidR="00333F62" w:rsidRPr="00CE38B3" w:rsidRDefault="00333F62" w:rsidP="00CE38B3">
                <w:pPr>
                  <w:pStyle w:val="Footer"/>
                  <w:tabs>
                    <w:tab w:val="right" w:pos="9638"/>
                  </w:tabs>
                  <w:rPr>
                    <w:b/>
                    <w:sz w:val="18"/>
                  </w:rPr>
                </w:pPr>
                <w:r>
                  <w:tab/>
                </w:r>
                <w:r w:rsidRPr="00CE38B3">
                  <w:rPr>
                    <w:b/>
                    <w:sz w:val="18"/>
                  </w:rPr>
                  <w:fldChar w:fldCharType="begin"/>
                </w:r>
                <w:r w:rsidRPr="00CE38B3">
                  <w:rPr>
                    <w:b/>
                    <w:sz w:val="18"/>
                  </w:rPr>
                  <w:instrText xml:space="preserve"> PAGE  \* MERGEFORMAT </w:instrText>
                </w:r>
                <w:r w:rsidRPr="00CE38B3">
                  <w:rPr>
                    <w:b/>
                    <w:sz w:val="18"/>
                  </w:rPr>
                  <w:fldChar w:fldCharType="separate"/>
                </w:r>
                <w:r w:rsidR="00F35F13">
                  <w:rPr>
                    <w:b/>
                    <w:noProof/>
                    <w:sz w:val="18"/>
                  </w:rPr>
                  <w:t>53</w:t>
                </w:r>
                <w:r w:rsidRPr="00CE38B3">
                  <w:rPr>
                    <w:b/>
                    <w:sz w:val="18"/>
                  </w:rPr>
                  <w:fldChar w:fldCharType="end"/>
                </w:r>
              </w:p>
              <w:p w:rsidR="00333F62" w:rsidRDefault="00333F62"/>
            </w:txbxContent>
          </v:textbox>
        </v:shape>
      </w:pict>
    </w:r>
    <w:r>
      <w:rPr>
        <w:noProof/>
        <w:lang w:val="en-US"/>
      </w:rPr>
      <w:pict>
        <v:shape id="_x0000_s2070" type="#_x0000_t202" style="position:absolute;margin-left:771pt;margin-top:0;width:17pt;height:481.9pt;z-index:12;mso-position-horizontal-relative:page;mso-position-vertical-relative:margin" stroked="f">
          <v:textbox style="layout-flow:vertical" inset="0,0,0,0">
            <w:txbxContent>
              <w:p w:rsidR="00333F62" w:rsidRPr="00CE38B3" w:rsidRDefault="00333F62" w:rsidP="00CE38B3">
                <w:pPr>
                  <w:pStyle w:val="Header"/>
                  <w:jc w:val="right"/>
                </w:pPr>
                <w:r>
                  <w:t>CRC/C/COK/1/Add.1</w:t>
                </w:r>
              </w:p>
              <w:p w:rsidR="00333F62" w:rsidRDefault="00333F62"/>
            </w:txbxContent>
          </v:textbox>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A31218" w:rsidRDefault="00333F62" w:rsidP="00A31218">
    <w:pPr>
      <w:pStyle w:val="Header"/>
    </w:pPr>
    <w:r>
      <w:t>CRC/C/COK/1/Add.1</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62" w:rsidRPr="00A31218" w:rsidRDefault="00333F62" w:rsidP="00A31218">
    <w:pPr>
      <w:pStyle w:val="Header"/>
      <w:jc w:val="right"/>
    </w:pPr>
    <w:r>
      <w:t>CRC/C/COK/1/Add.1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B1EA4"/>
    <w:multiLevelType w:val="multilevel"/>
    <w:tmpl w:val="B22E0BFA"/>
    <w:lvl w:ilvl="0">
      <w:start w:val="1"/>
      <w:numFmt w:val="bullet"/>
      <w:lvlText w:val="•"/>
      <w:lvlJc w:val="left"/>
      <w:pPr>
        <w:tabs>
          <w:tab w:val="num" w:pos="1778"/>
        </w:tabs>
        <w:ind w:left="1778" w:hanging="170"/>
      </w:pPr>
      <w:rPr>
        <w:rFonts w:ascii="Times New Roman" w:hAnsi="Times New Roman" w:cs="Times New Roman" w:hint="default"/>
      </w:rPr>
    </w:lvl>
    <w:lvl w:ilvl="1">
      <w:start w:val="1"/>
      <w:numFmt w:val="bullet"/>
      <w:lvlText w:val="o"/>
      <w:lvlJc w:val="left"/>
      <w:pPr>
        <w:tabs>
          <w:tab w:val="num" w:pos="1469"/>
        </w:tabs>
        <w:ind w:left="1469" w:hanging="360"/>
      </w:pPr>
      <w:rPr>
        <w:rFonts w:ascii="Courier New" w:hAnsi="Courier New" w:cs="Courier New" w:hint="default"/>
      </w:rPr>
    </w:lvl>
    <w:lvl w:ilvl="2">
      <w:start w:val="1"/>
      <w:numFmt w:val="bullet"/>
      <w:lvlText w:val=""/>
      <w:lvlJc w:val="left"/>
      <w:pPr>
        <w:tabs>
          <w:tab w:val="num" w:pos="2189"/>
        </w:tabs>
        <w:ind w:left="2189" w:hanging="360"/>
      </w:pPr>
      <w:rPr>
        <w:rFonts w:ascii="Wingdings" w:hAnsi="Wingdings" w:hint="default"/>
      </w:rPr>
    </w:lvl>
    <w:lvl w:ilvl="3">
      <w:start w:val="1"/>
      <w:numFmt w:val="bullet"/>
      <w:lvlText w:val=""/>
      <w:lvlJc w:val="left"/>
      <w:pPr>
        <w:tabs>
          <w:tab w:val="num" w:pos="2909"/>
        </w:tabs>
        <w:ind w:left="2909" w:hanging="360"/>
      </w:pPr>
      <w:rPr>
        <w:rFonts w:ascii="Symbol" w:hAnsi="Symbol" w:hint="default"/>
      </w:rPr>
    </w:lvl>
    <w:lvl w:ilvl="4">
      <w:start w:val="1"/>
      <w:numFmt w:val="bullet"/>
      <w:lvlText w:val="o"/>
      <w:lvlJc w:val="left"/>
      <w:pPr>
        <w:tabs>
          <w:tab w:val="num" w:pos="3629"/>
        </w:tabs>
        <w:ind w:left="3629" w:hanging="360"/>
      </w:pPr>
      <w:rPr>
        <w:rFonts w:ascii="Courier New" w:hAnsi="Courier New" w:cs="Courier New" w:hint="default"/>
      </w:rPr>
    </w:lvl>
    <w:lvl w:ilvl="5">
      <w:start w:val="1"/>
      <w:numFmt w:val="bullet"/>
      <w:lvlText w:val=""/>
      <w:lvlJc w:val="left"/>
      <w:pPr>
        <w:tabs>
          <w:tab w:val="num" w:pos="4349"/>
        </w:tabs>
        <w:ind w:left="4349" w:hanging="360"/>
      </w:pPr>
      <w:rPr>
        <w:rFonts w:ascii="Wingdings" w:hAnsi="Wingdings" w:hint="default"/>
      </w:rPr>
    </w:lvl>
    <w:lvl w:ilvl="6">
      <w:start w:val="1"/>
      <w:numFmt w:val="bullet"/>
      <w:lvlText w:val=""/>
      <w:lvlJc w:val="left"/>
      <w:pPr>
        <w:tabs>
          <w:tab w:val="num" w:pos="5069"/>
        </w:tabs>
        <w:ind w:left="5069" w:hanging="360"/>
      </w:pPr>
      <w:rPr>
        <w:rFonts w:ascii="Symbol" w:hAnsi="Symbol" w:hint="default"/>
      </w:rPr>
    </w:lvl>
    <w:lvl w:ilvl="7">
      <w:start w:val="1"/>
      <w:numFmt w:val="bullet"/>
      <w:lvlText w:val="o"/>
      <w:lvlJc w:val="left"/>
      <w:pPr>
        <w:tabs>
          <w:tab w:val="num" w:pos="5789"/>
        </w:tabs>
        <w:ind w:left="5789" w:hanging="360"/>
      </w:pPr>
      <w:rPr>
        <w:rFonts w:ascii="Courier New" w:hAnsi="Courier New" w:cs="Courier New" w:hint="default"/>
      </w:rPr>
    </w:lvl>
    <w:lvl w:ilvl="8">
      <w:start w:val="1"/>
      <w:numFmt w:val="bullet"/>
      <w:lvlText w:val=""/>
      <w:lvlJc w:val="left"/>
      <w:pPr>
        <w:tabs>
          <w:tab w:val="num" w:pos="6509"/>
        </w:tabs>
        <w:ind w:left="6509" w:hanging="360"/>
      </w:pPr>
      <w:rPr>
        <w:rFonts w:ascii="Wingdings" w:hAnsi="Wingdings" w:hint="default"/>
      </w:rPr>
    </w:lvl>
  </w:abstractNum>
  <w:abstractNum w:abstractNumId="1">
    <w:nsid w:val="023E378E"/>
    <w:multiLevelType w:val="hybridMultilevel"/>
    <w:tmpl w:val="EFC01F2E"/>
    <w:lvl w:ilvl="0" w:tplc="19C6184E">
      <w:start w:val="1"/>
      <w:numFmt w:val="bullet"/>
      <w:pStyle w:val="Bullet1G"/>
      <w:lvlText w:val="-"/>
      <w:lvlJc w:val="left"/>
      <w:pPr>
        <w:tabs>
          <w:tab w:val="num" w:pos="1985"/>
        </w:tabs>
        <w:ind w:left="1985" w:hanging="284"/>
      </w:pPr>
      <w:rPr>
        <w:rFonts w:ascii="Times New Roman" w:hAnsi="Times New Roman" w:cs="Times New Roman" w:hint="default"/>
      </w:rPr>
    </w:lvl>
    <w:lvl w:ilvl="1" w:tplc="040C0003" w:tentative="1">
      <w:start w:val="1"/>
      <w:numFmt w:val="bullet"/>
      <w:lvlText w:val="o"/>
      <w:lvlJc w:val="left"/>
      <w:pPr>
        <w:tabs>
          <w:tab w:val="num" w:pos="1469"/>
        </w:tabs>
        <w:ind w:left="1469" w:hanging="360"/>
      </w:pPr>
      <w:rPr>
        <w:rFonts w:ascii="Courier New" w:hAnsi="Courier New" w:cs="Courier New" w:hint="default"/>
      </w:rPr>
    </w:lvl>
    <w:lvl w:ilvl="2" w:tplc="040C0005" w:tentative="1">
      <w:start w:val="1"/>
      <w:numFmt w:val="bullet"/>
      <w:lvlText w:val=""/>
      <w:lvlJc w:val="left"/>
      <w:pPr>
        <w:tabs>
          <w:tab w:val="num" w:pos="2189"/>
        </w:tabs>
        <w:ind w:left="2189" w:hanging="360"/>
      </w:pPr>
      <w:rPr>
        <w:rFonts w:ascii="Wingdings" w:hAnsi="Wingdings" w:hint="default"/>
      </w:rPr>
    </w:lvl>
    <w:lvl w:ilvl="3" w:tplc="040C0001" w:tentative="1">
      <w:start w:val="1"/>
      <w:numFmt w:val="bullet"/>
      <w:lvlText w:val=""/>
      <w:lvlJc w:val="left"/>
      <w:pPr>
        <w:tabs>
          <w:tab w:val="num" w:pos="2909"/>
        </w:tabs>
        <w:ind w:left="2909" w:hanging="360"/>
      </w:pPr>
      <w:rPr>
        <w:rFonts w:ascii="Symbol" w:hAnsi="Symbol" w:hint="default"/>
      </w:rPr>
    </w:lvl>
    <w:lvl w:ilvl="4" w:tplc="040C0003" w:tentative="1">
      <w:start w:val="1"/>
      <w:numFmt w:val="bullet"/>
      <w:lvlText w:val="o"/>
      <w:lvlJc w:val="left"/>
      <w:pPr>
        <w:tabs>
          <w:tab w:val="num" w:pos="3629"/>
        </w:tabs>
        <w:ind w:left="3629" w:hanging="360"/>
      </w:pPr>
      <w:rPr>
        <w:rFonts w:ascii="Courier New" w:hAnsi="Courier New" w:cs="Courier New" w:hint="default"/>
      </w:rPr>
    </w:lvl>
    <w:lvl w:ilvl="5" w:tplc="040C0005" w:tentative="1">
      <w:start w:val="1"/>
      <w:numFmt w:val="bullet"/>
      <w:lvlText w:val=""/>
      <w:lvlJc w:val="left"/>
      <w:pPr>
        <w:tabs>
          <w:tab w:val="num" w:pos="4349"/>
        </w:tabs>
        <w:ind w:left="4349" w:hanging="360"/>
      </w:pPr>
      <w:rPr>
        <w:rFonts w:ascii="Wingdings" w:hAnsi="Wingdings" w:hint="default"/>
      </w:rPr>
    </w:lvl>
    <w:lvl w:ilvl="6" w:tplc="040C0001" w:tentative="1">
      <w:start w:val="1"/>
      <w:numFmt w:val="bullet"/>
      <w:lvlText w:val=""/>
      <w:lvlJc w:val="left"/>
      <w:pPr>
        <w:tabs>
          <w:tab w:val="num" w:pos="5069"/>
        </w:tabs>
        <w:ind w:left="5069" w:hanging="360"/>
      </w:pPr>
      <w:rPr>
        <w:rFonts w:ascii="Symbol" w:hAnsi="Symbol" w:hint="default"/>
      </w:rPr>
    </w:lvl>
    <w:lvl w:ilvl="7" w:tplc="040C0003" w:tentative="1">
      <w:start w:val="1"/>
      <w:numFmt w:val="bullet"/>
      <w:lvlText w:val="o"/>
      <w:lvlJc w:val="left"/>
      <w:pPr>
        <w:tabs>
          <w:tab w:val="num" w:pos="5789"/>
        </w:tabs>
        <w:ind w:left="5789" w:hanging="360"/>
      </w:pPr>
      <w:rPr>
        <w:rFonts w:ascii="Courier New" w:hAnsi="Courier New" w:cs="Courier New" w:hint="default"/>
      </w:rPr>
    </w:lvl>
    <w:lvl w:ilvl="8" w:tplc="040C0005" w:tentative="1">
      <w:start w:val="1"/>
      <w:numFmt w:val="bullet"/>
      <w:lvlText w:val=""/>
      <w:lvlJc w:val="left"/>
      <w:pPr>
        <w:tabs>
          <w:tab w:val="num" w:pos="6509"/>
        </w:tabs>
        <w:ind w:left="6509" w:hanging="360"/>
      </w:pPr>
      <w:rPr>
        <w:rFonts w:ascii="Wingdings" w:hAnsi="Wingdings" w:hint="default"/>
      </w:rPr>
    </w:lvl>
  </w:abstractNum>
  <w:abstractNum w:abstractNumId="2">
    <w:nsid w:val="03F2036B"/>
    <w:multiLevelType w:val="hybridMultilevel"/>
    <w:tmpl w:val="84F2B4DE"/>
    <w:lvl w:ilvl="0" w:tplc="9008FA9E">
      <w:start w:val="1"/>
      <w:numFmt w:val="bullet"/>
      <w:lvlText w:val="•"/>
      <w:lvlJc w:val="left"/>
      <w:pPr>
        <w:tabs>
          <w:tab w:val="num" w:pos="1778"/>
        </w:tabs>
        <w:ind w:left="1778" w:hanging="170"/>
      </w:pPr>
      <w:rPr>
        <w:rFonts w:ascii="Times New Roman" w:hAnsi="Times New Roman" w:cs="Times New Roman" w:hint="default"/>
      </w:rPr>
    </w:lvl>
    <w:lvl w:ilvl="1" w:tplc="040C0003" w:tentative="1">
      <w:start w:val="1"/>
      <w:numFmt w:val="bullet"/>
      <w:lvlText w:val="o"/>
      <w:lvlJc w:val="left"/>
      <w:pPr>
        <w:tabs>
          <w:tab w:val="num" w:pos="1469"/>
        </w:tabs>
        <w:ind w:left="1469" w:hanging="360"/>
      </w:pPr>
      <w:rPr>
        <w:rFonts w:ascii="Courier New" w:hAnsi="Courier New" w:cs="Courier New" w:hint="default"/>
      </w:rPr>
    </w:lvl>
    <w:lvl w:ilvl="2" w:tplc="040C0005" w:tentative="1">
      <w:start w:val="1"/>
      <w:numFmt w:val="bullet"/>
      <w:lvlText w:val=""/>
      <w:lvlJc w:val="left"/>
      <w:pPr>
        <w:tabs>
          <w:tab w:val="num" w:pos="2189"/>
        </w:tabs>
        <w:ind w:left="2189" w:hanging="360"/>
      </w:pPr>
      <w:rPr>
        <w:rFonts w:ascii="Wingdings" w:hAnsi="Wingdings" w:hint="default"/>
      </w:rPr>
    </w:lvl>
    <w:lvl w:ilvl="3" w:tplc="040C0001" w:tentative="1">
      <w:start w:val="1"/>
      <w:numFmt w:val="bullet"/>
      <w:lvlText w:val=""/>
      <w:lvlJc w:val="left"/>
      <w:pPr>
        <w:tabs>
          <w:tab w:val="num" w:pos="2909"/>
        </w:tabs>
        <w:ind w:left="2909" w:hanging="360"/>
      </w:pPr>
      <w:rPr>
        <w:rFonts w:ascii="Symbol" w:hAnsi="Symbol" w:hint="default"/>
      </w:rPr>
    </w:lvl>
    <w:lvl w:ilvl="4" w:tplc="040C0003" w:tentative="1">
      <w:start w:val="1"/>
      <w:numFmt w:val="bullet"/>
      <w:lvlText w:val="o"/>
      <w:lvlJc w:val="left"/>
      <w:pPr>
        <w:tabs>
          <w:tab w:val="num" w:pos="3629"/>
        </w:tabs>
        <w:ind w:left="3629" w:hanging="360"/>
      </w:pPr>
      <w:rPr>
        <w:rFonts w:ascii="Courier New" w:hAnsi="Courier New" w:cs="Courier New" w:hint="default"/>
      </w:rPr>
    </w:lvl>
    <w:lvl w:ilvl="5" w:tplc="040C0005" w:tentative="1">
      <w:start w:val="1"/>
      <w:numFmt w:val="bullet"/>
      <w:lvlText w:val=""/>
      <w:lvlJc w:val="left"/>
      <w:pPr>
        <w:tabs>
          <w:tab w:val="num" w:pos="4349"/>
        </w:tabs>
        <w:ind w:left="4349" w:hanging="360"/>
      </w:pPr>
      <w:rPr>
        <w:rFonts w:ascii="Wingdings" w:hAnsi="Wingdings" w:hint="default"/>
      </w:rPr>
    </w:lvl>
    <w:lvl w:ilvl="6" w:tplc="040C0001" w:tentative="1">
      <w:start w:val="1"/>
      <w:numFmt w:val="bullet"/>
      <w:lvlText w:val=""/>
      <w:lvlJc w:val="left"/>
      <w:pPr>
        <w:tabs>
          <w:tab w:val="num" w:pos="5069"/>
        </w:tabs>
        <w:ind w:left="5069" w:hanging="360"/>
      </w:pPr>
      <w:rPr>
        <w:rFonts w:ascii="Symbol" w:hAnsi="Symbol" w:hint="default"/>
      </w:rPr>
    </w:lvl>
    <w:lvl w:ilvl="7" w:tplc="040C0003" w:tentative="1">
      <w:start w:val="1"/>
      <w:numFmt w:val="bullet"/>
      <w:lvlText w:val="o"/>
      <w:lvlJc w:val="left"/>
      <w:pPr>
        <w:tabs>
          <w:tab w:val="num" w:pos="5789"/>
        </w:tabs>
        <w:ind w:left="5789" w:hanging="360"/>
      </w:pPr>
      <w:rPr>
        <w:rFonts w:ascii="Courier New" w:hAnsi="Courier New" w:cs="Courier New" w:hint="default"/>
      </w:rPr>
    </w:lvl>
    <w:lvl w:ilvl="8" w:tplc="040C0005" w:tentative="1">
      <w:start w:val="1"/>
      <w:numFmt w:val="bullet"/>
      <w:lvlText w:val=""/>
      <w:lvlJc w:val="left"/>
      <w:pPr>
        <w:tabs>
          <w:tab w:val="num" w:pos="6509"/>
        </w:tabs>
        <w:ind w:left="6509" w:hanging="360"/>
      </w:pPr>
      <w:rPr>
        <w:rFonts w:ascii="Wingdings" w:hAnsi="Wingdings" w:hint="default"/>
      </w:rPr>
    </w:lvl>
  </w:abstractNum>
  <w:abstractNum w:abstractNumId="3">
    <w:nsid w:val="0C880098"/>
    <w:multiLevelType w:val="multilevel"/>
    <w:tmpl w:val="B22E0BFA"/>
    <w:lvl w:ilvl="0">
      <w:start w:val="1"/>
      <w:numFmt w:val="bullet"/>
      <w:lvlText w:val="•"/>
      <w:lvlJc w:val="left"/>
      <w:pPr>
        <w:tabs>
          <w:tab w:val="num" w:pos="1778"/>
        </w:tabs>
        <w:ind w:left="1778" w:hanging="170"/>
      </w:pPr>
      <w:rPr>
        <w:rFonts w:ascii="Times New Roman" w:hAnsi="Times New Roman" w:cs="Times New Roman" w:hint="default"/>
      </w:rPr>
    </w:lvl>
    <w:lvl w:ilvl="1">
      <w:start w:val="1"/>
      <w:numFmt w:val="bullet"/>
      <w:lvlText w:val="o"/>
      <w:lvlJc w:val="left"/>
      <w:pPr>
        <w:tabs>
          <w:tab w:val="num" w:pos="1469"/>
        </w:tabs>
        <w:ind w:left="1469" w:hanging="360"/>
      </w:pPr>
      <w:rPr>
        <w:rFonts w:ascii="Courier New" w:hAnsi="Courier New" w:cs="Courier New" w:hint="default"/>
      </w:rPr>
    </w:lvl>
    <w:lvl w:ilvl="2">
      <w:start w:val="1"/>
      <w:numFmt w:val="bullet"/>
      <w:lvlText w:val=""/>
      <w:lvlJc w:val="left"/>
      <w:pPr>
        <w:tabs>
          <w:tab w:val="num" w:pos="2189"/>
        </w:tabs>
        <w:ind w:left="2189" w:hanging="360"/>
      </w:pPr>
      <w:rPr>
        <w:rFonts w:ascii="Wingdings" w:hAnsi="Wingdings" w:hint="default"/>
      </w:rPr>
    </w:lvl>
    <w:lvl w:ilvl="3">
      <w:start w:val="1"/>
      <w:numFmt w:val="bullet"/>
      <w:lvlText w:val=""/>
      <w:lvlJc w:val="left"/>
      <w:pPr>
        <w:tabs>
          <w:tab w:val="num" w:pos="2909"/>
        </w:tabs>
        <w:ind w:left="2909" w:hanging="360"/>
      </w:pPr>
      <w:rPr>
        <w:rFonts w:ascii="Symbol" w:hAnsi="Symbol" w:hint="default"/>
      </w:rPr>
    </w:lvl>
    <w:lvl w:ilvl="4">
      <w:start w:val="1"/>
      <w:numFmt w:val="bullet"/>
      <w:lvlText w:val="o"/>
      <w:lvlJc w:val="left"/>
      <w:pPr>
        <w:tabs>
          <w:tab w:val="num" w:pos="3629"/>
        </w:tabs>
        <w:ind w:left="3629" w:hanging="360"/>
      </w:pPr>
      <w:rPr>
        <w:rFonts w:ascii="Courier New" w:hAnsi="Courier New" w:cs="Courier New" w:hint="default"/>
      </w:rPr>
    </w:lvl>
    <w:lvl w:ilvl="5">
      <w:start w:val="1"/>
      <w:numFmt w:val="bullet"/>
      <w:lvlText w:val=""/>
      <w:lvlJc w:val="left"/>
      <w:pPr>
        <w:tabs>
          <w:tab w:val="num" w:pos="4349"/>
        </w:tabs>
        <w:ind w:left="4349" w:hanging="360"/>
      </w:pPr>
      <w:rPr>
        <w:rFonts w:ascii="Wingdings" w:hAnsi="Wingdings" w:hint="default"/>
      </w:rPr>
    </w:lvl>
    <w:lvl w:ilvl="6">
      <w:start w:val="1"/>
      <w:numFmt w:val="bullet"/>
      <w:lvlText w:val=""/>
      <w:lvlJc w:val="left"/>
      <w:pPr>
        <w:tabs>
          <w:tab w:val="num" w:pos="5069"/>
        </w:tabs>
        <w:ind w:left="5069" w:hanging="360"/>
      </w:pPr>
      <w:rPr>
        <w:rFonts w:ascii="Symbol" w:hAnsi="Symbol" w:hint="default"/>
      </w:rPr>
    </w:lvl>
    <w:lvl w:ilvl="7">
      <w:start w:val="1"/>
      <w:numFmt w:val="bullet"/>
      <w:lvlText w:val="o"/>
      <w:lvlJc w:val="left"/>
      <w:pPr>
        <w:tabs>
          <w:tab w:val="num" w:pos="5789"/>
        </w:tabs>
        <w:ind w:left="5789" w:hanging="360"/>
      </w:pPr>
      <w:rPr>
        <w:rFonts w:ascii="Courier New" w:hAnsi="Courier New" w:cs="Courier New" w:hint="default"/>
      </w:rPr>
    </w:lvl>
    <w:lvl w:ilvl="8">
      <w:start w:val="1"/>
      <w:numFmt w:val="bullet"/>
      <w:lvlText w:val=""/>
      <w:lvlJc w:val="left"/>
      <w:pPr>
        <w:tabs>
          <w:tab w:val="num" w:pos="6509"/>
        </w:tabs>
        <w:ind w:left="6509" w:hanging="360"/>
      </w:pPr>
      <w:rPr>
        <w:rFonts w:ascii="Wingdings" w:hAnsi="Wingdings" w:hint="default"/>
      </w:rPr>
    </w:lvl>
  </w:abstractNum>
  <w:abstractNum w:abstractNumId="4">
    <w:nsid w:val="0FD1077C"/>
    <w:multiLevelType w:val="hybridMultilevel"/>
    <w:tmpl w:val="91222E7C"/>
    <w:lvl w:ilvl="0" w:tplc="9C68A7AE">
      <w:start w:val="1"/>
      <w:numFmt w:val="bullet"/>
      <w:lvlText w:val=""/>
      <w:lvlJc w:val="left"/>
      <w:pPr>
        <w:tabs>
          <w:tab w:val="num" w:pos="1968"/>
        </w:tabs>
        <w:ind w:left="1968" w:hanging="360"/>
      </w:pPr>
      <w:rPr>
        <w:rFonts w:ascii="Symbol" w:hAnsi="Symbol" w:hint="default"/>
      </w:rPr>
    </w:lvl>
    <w:lvl w:ilvl="1" w:tplc="040C0003" w:tentative="1">
      <w:start w:val="1"/>
      <w:numFmt w:val="bullet"/>
      <w:lvlText w:val="o"/>
      <w:lvlJc w:val="left"/>
      <w:pPr>
        <w:tabs>
          <w:tab w:val="num" w:pos="1469"/>
        </w:tabs>
        <w:ind w:left="1469" w:hanging="360"/>
      </w:pPr>
      <w:rPr>
        <w:rFonts w:ascii="Courier New" w:hAnsi="Courier New" w:cs="Courier New" w:hint="default"/>
      </w:rPr>
    </w:lvl>
    <w:lvl w:ilvl="2" w:tplc="040C0005" w:tentative="1">
      <w:start w:val="1"/>
      <w:numFmt w:val="bullet"/>
      <w:lvlText w:val=""/>
      <w:lvlJc w:val="left"/>
      <w:pPr>
        <w:tabs>
          <w:tab w:val="num" w:pos="2189"/>
        </w:tabs>
        <w:ind w:left="2189" w:hanging="360"/>
      </w:pPr>
      <w:rPr>
        <w:rFonts w:ascii="Wingdings" w:hAnsi="Wingdings" w:hint="default"/>
      </w:rPr>
    </w:lvl>
    <w:lvl w:ilvl="3" w:tplc="040C0001" w:tentative="1">
      <w:start w:val="1"/>
      <w:numFmt w:val="bullet"/>
      <w:lvlText w:val=""/>
      <w:lvlJc w:val="left"/>
      <w:pPr>
        <w:tabs>
          <w:tab w:val="num" w:pos="2909"/>
        </w:tabs>
        <w:ind w:left="2909" w:hanging="360"/>
      </w:pPr>
      <w:rPr>
        <w:rFonts w:ascii="Symbol" w:hAnsi="Symbol" w:hint="default"/>
      </w:rPr>
    </w:lvl>
    <w:lvl w:ilvl="4" w:tplc="040C0003" w:tentative="1">
      <w:start w:val="1"/>
      <w:numFmt w:val="bullet"/>
      <w:lvlText w:val="o"/>
      <w:lvlJc w:val="left"/>
      <w:pPr>
        <w:tabs>
          <w:tab w:val="num" w:pos="3629"/>
        </w:tabs>
        <w:ind w:left="3629" w:hanging="360"/>
      </w:pPr>
      <w:rPr>
        <w:rFonts w:ascii="Courier New" w:hAnsi="Courier New" w:cs="Courier New" w:hint="default"/>
      </w:rPr>
    </w:lvl>
    <w:lvl w:ilvl="5" w:tplc="040C0005" w:tentative="1">
      <w:start w:val="1"/>
      <w:numFmt w:val="bullet"/>
      <w:lvlText w:val=""/>
      <w:lvlJc w:val="left"/>
      <w:pPr>
        <w:tabs>
          <w:tab w:val="num" w:pos="4349"/>
        </w:tabs>
        <w:ind w:left="4349" w:hanging="360"/>
      </w:pPr>
      <w:rPr>
        <w:rFonts w:ascii="Wingdings" w:hAnsi="Wingdings" w:hint="default"/>
      </w:rPr>
    </w:lvl>
    <w:lvl w:ilvl="6" w:tplc="040C0001" w:tentative="1">
      <w:start w:val="1"/>
      <w:numFmt w:val="bullet"/>
      <w:lvlText w:val=""/>
      <w:lvlJc w:val="left"/>
      <w:pPr>
        <w:tabs>
          <w:tab w:val="num" w:pos="5069"/>
        </w:tabs>
        <w:ind w:left="5069" w:hanging="360"/>
      </w:pPr>
      <w:rPr>
        <w:rFonts w:ascii="Symbol" w:hAnsi="Symbol" w:hint="default"/>
      </w:rPr>
    </w:lvl>
    <w:lvl w:ilvl="7" w:tplc="040C0003" w:tentative="1">
      <w:start w:val="1"/>
      <w:numFmt w:val="bullet"/>
      <w:lvlText w:val="o"/>
      <w:lvlJc w:val="left"/>
      <w:pPr>
        <w:tabs>
          <w:tab w:val="num" w:pos="5789"/>
        </w:tabs>
        <w:ind w:left="5789" w:hanging="360"/>
      </w:pPr>
      <w:rPr>
        <w:rFonts w:ascii="Courier New" w:hAnsi="Courier New" w:cs="Courier New" w:hint="default"/>
      </w:rPr>
    </w:lvl>
    <w:lvl w:ilvl="8" w:tplc="040C0005" w:tentative="1">
      <w:start w:val="1"/>
      <w:numFmt w:val="bullet"/>
      <w:lvlText w:val=""/>
      <w:lvlJc w:val="left"/>
      <w:pPr>
        <w:tabs>
          <w:tab w:val="num" w:pos="6509"/>
        </w:tabs>
        <w:ind w:left="6509" w:hanging="360"/>
      </w:pPr>
      <w:rPr>
        <w:rFonts w:ascii="Wingdings" w:hAnsi="Wingdings" w:hint="default"/>
      </w:rPr>
    </w:lvl>
  </w:abstractNum>
  <w:abstractNum w:abstractNumId="5">
    <w:nsid w:val="1AE908C5"/>
    <w:multiLevelType w:val="hybridMultilevel"/>
    <w:tmpl w:val="37FAF7C2"/>
    <w:lvl w:ilvl="0" w:tplc="F29ABA78">
      <w:start w:val="1"/>
      <w:numFmt w:val="bullet"/>
      <w:lvlText w:val="-"/>
      <w:lvlJc w:val="left"/>
      <w:pPr>
        <w:tabs>
          <w:tab w:val="num" w:pos="1985"/>
        </w:tabs>
        <w:ind w:left="1985" w:hanging="284"/>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E3B7D30"/>
    <w:multiLevelType w:val="multilevel"/>
    <w:tmpl w:val="B22E0BFA"/>
    <w:lvl w:ilvl="0">
      <w:start w:val="1"/>
      <w:numFmt w:val="bullet"/>
      <w:lvlText w:val="•"/>
      <w:lvlJc w:val="left"/>
      <w:pPr>
        <w:tabs>
          <w:tab w:val="num" w:pos="1778"/>
        </w:tabs>
        <w:ind w:left="1778" w:hanging="170"/>
      </w:pPr>
      <w:rPr>
        <w:rFonts w:ascii="Times New Roman" w:hAnsi="Times New Roman" w:cs="Times New Roman" w:hint="default"/>
      </w:rPr>
    </w:lvl>
    <w:lvl w:ilvl="1">
      <w:start w:val="1"/>
      <w:numFmt w:val="bullet"/>
      <w:lvlText w:val="o"/>
      <w:lvlJc w:val="left"/>
      <w:pPr>
        <w:tabs>
          <w:tab w:val="num" w:pos="1469"/>
        </w:tabs>
        <w:ind w:left="1469" w:hanging="360"/>
      </w:pPr>
      <w:rPr>
        <w:rFonts w:ascii="Courier New" w:hAnsi="Courier New" w:cs="Courier New" w:hint="default"/>
      </w:rPr>
    </w:lvl>
    <w:lvl w:ilvl="2">
      <w:start w:val="1"/>
      <w:numFmt w:val="bullet"/>
      <w:lvlText w:val=""/>
      <w:lvlJc w:val="left"/>
      <w:pPr>
        <w:tabs>
          <w:tab w:val="num" w:pos="2189"/>
        </w:tabs>
        <w:ind w:left="2189" w:hanging="360"/>
      </w:pPr>
      <w:rPr>
        <w:rFonts w:ascii="Wingdings" w:hAnsi="Wingdings" w:hint="default"/>
      </w:rPr>
    </w:lvl>
    <w:lvl w:ilvl="3">
      <w:start w:val="1"/>
      <w:numFmt w:val="bullet"/>
      <w:lvlText w:val=""/>
      <w:lvlJc w:val="left"/>
      <w:pPr>
        <w:tabs>
          <w:tab w:val="num" w:pos="2909"/>
        </w:tabs>
        <w:ind w:left="2909" w:hanging="360"/>
      </w:pPr>
      <w:rPr>
        <w:rFonts w:ascii="Symbol" w:hAnsi="Symbol" w:hint="default"/>
      </w:rPr>
    </w:lvl>
    <w:lvl w:ilvl="4">
      <w:start w:val="1"/>
      <w:numFmt w:val="bullet"/>
      <w:lvlText w:val="o"/>
      <w:lvlJc w:val="left"/>
      <w:pPr>
        <w:tabs>
          <w:tab w:val="num" w:pos="3629"/>
        </w:tabs>
        <w:ind w:left="3629" w:hanging="360"/>
      </w:pPr>
      <w:rPr>
        <w:rFonts w:ascii="Courier New" w:hAnsi="Courier New" w:cs="Courier New" w:hint="default"/>
      </w:rPr>
    </w:lvl>
    <w:lvl w:ilvl="5">
      <w:start w:val="1"/>
      <w:numFmt w:val="bullet"/>
      <w:lvlText w:val=""/>
      <w:lvlJc w:val="left"/>
      <w:pPr>
        <w:tabs>
          <w:tab w:val="num" w:pos="4349"/>
        </w:tabs>
        <w:ind w:left="4349" w:hanging="360"/>
      </w:pPr>
      <w:rPr>
        <w:rFonts w:ascii="Wingdings" w:hAnsi="Wingdings" w:hint="default"/>
      </w:rPr>
    </w:lvl>
    <w:lvl w:ilvl="6">
      <w:start w:val="1"/>
      <w:numFmt w:val="bullet"/>
      <w:lvlText w:val=""/>
      <w:lvlJc w:val="left"/>
      <w:pPr>
        <w:tabs>
          <w:tab w:val="num" w:pos="5069"/>
        </w:tabs>
        <w:ind w:left="5069" w:hanging="360"/>
      </w:pPr>
      <w:rPr>
        <w:rFonts w:ascii="Symbol" w:hAnsi="Symbol" w:hint="default"/>
      </w:rPr>
    </w:lvl>
    <w:lvl w:ilvl="7">
      <w:start w:val="1"/>
      <w:numFmt w:val="bullet"/>
      <w:lvlText w:val="o"/>
      <w:lvlJc w:val="left"/>
      <w:pPr>
        <w:tabs>
          <w:tab w:val="num" w:pos="5789"/>
        </w:tabs>
        <w:ind w:left="5789" w:hanging="360"/>
      </w:pPr>
      <w:rPr>
        <w:rFonts w:ascii="Courier New" w:hAnsi="Courier New" w:cs="Courier New" w:hint="default"/>
      </w:rPr>
    </w:lvl>
    <w:lvl w:ilvl="8">
      <w:start w:val="1"/>
      <w:numFmt w:val="bullet"/>
      <w:lvlText w:val=""/>
      <w:lvlJc w:val="left"/>
      <w:pPr>
        <w:tabs>
          <w:tab w:val="num" w:pos="6509"/>
        </w:tabs>
        <w:ind w:left="6509" w:hanging="360"/>
      </w:pPr>
      <w:rPr>
        <w:rFonts w:ascii="Wingdings" w:hAnsi="Wingdings" w:hint="default"/>
      </w:rPr>
    </w:lvl>
  </w:abstractNum>
  <w:abstractNum w:abstractNumId="7">
    <w:nsid w:val="20185E6C"/>
    <w:multiLevelType w:val="multilevel"/>
    <w:tmpl w:val="B22E0BFA"/>
    <w:lvl w:ilvl="0">
      <w:start w:val="1"/>
      <w:numFmt w:val="bullet"/>
      <w:lvlText w:val="•"/>
      <w:lvlJc w:val="left"/>
      <w:pPr>
        <w:tabs>
          <w:tab w:val="num" w:pos="1778"/>
        </w:tabs>
        <w:ind w:left="1778" w:hanging="170"/>
      </w:pPr>
      <w:rPr>
        <w:rFonts w:ascii="Times New Roman" w:hAnsi="Times New Roman" w:cs="Times New Roman" w:hint="default"/>
      </w:rPr>
    </w:lvl>
    <w:lvl w:ilvl="1">
      <w:start w:val="1"/>
      <w:numFmt w:val="bullet"/>
      <w:lvlText w:val="o"/>
      <w:lvlJc w:val="left"/>
      <w:pPr>
        <w:tabs>
          <w:tab w:val="num" w:pos="1469"/>
        </w:tabs>
        <w:ind w:left="1469" w:hanging="360"/>
      </w:pPr>
      <w:rPr>
        <w:rFonts w:ascii="Courier New" w:hAnsi="Courier New" w:cs="Courier New" w:hint="default"/>
      </w:rPr>
    </w:lvl>
    <w:lvl w:ilvl="2">
      <w:start w:val="1"/>
      <w:numFmt w:val="bullet"/>
      <w:lvlText w:val=""/>
      <w:lvlJc w:val="left"/>
      <w:pPr>
        <w:tabs>
          <w:tab w:val="num" w:pos="2189"/>
        </w:tabs>
        <w:ind w:left="2189" w:hanging="360"/>
      </w:pPr>
      <w:rPr>
        <w:rFonts w:ascii="Wingdings" w:hAnsi="Wingdings" w:hint="default"/>
      </w:rPr>
    </w:lvl>
    <w:lvl w:ilvl="3">
      <w:start w:val="1"/>
      <w:numFmt w:val="bullet"/>
      <w:lvlText w:val=""/>
      <w:lvlJc w:val="left"/>
      <w:pPr>
        <w:tabs>
          <w:tab w:val="num" w:pos="2909"/>
        </w:tabs>
        <w:ind w:left="2909" w:hanging="360"/>
      </w:pPr>
      <w:rPr>
        <w:rFonts w:ascii="Symbol" w:hAnsi="Symbol" w:hint="default"/>
      </w:rPr>
    </w:lvl>
    <w:lvl w:ilvl="4">
      <w:start w:val="1"/>
      <w:numFmt w:val="bullet"/>
      <w:lvlText w:val="o"/>
      <w:lvlJc w:val="left"/>
      <w:pPr>
        <w:tabs>
          <w:tab w:val="num" w:pos="3629"/>
        </w:tabs>
        <w:ind w:left="3629" w:hanging="360"/>
      </w:pPr>
      <w:rPr>
        <w:rFonts w:ascii="Courier New" w:hAnsi="Courier New" w:cs="Courier New" w:hint="default"/>
      </w:rPr>
    </w:lvl>
    <w:lvl w:ilvl="5">
      <w:start w:val="1"/>
      <w:numFmt w:val="bullet"/>
      <w:lvlText w:val=""/>
      <w:lvlJc w:val="left"/>
      <w:pPr>
        <w:tabs>
          <w:tab w:val="num" w:pos="4349"/>
        </w:tabs>
        <w:ind w:left="4349" w:hanging="360"/>
      </w:pPr>
      <w:rPr>
        <w:rFonts w:ascii="Wingdings" w:hAnsi="Wingdings" w:hint="default"/>
      </w:rPr>
    </w:lvl>
    <w:lvl w:ilvl="6">
      <w:start w:val="1"/>
      <w:numFmt w:val="bullet"/>
      <w:lvlText w:val=""/>
      <w:lvlJc w:val="left"/>
      <w:pPr>
        <w:tabs>
          <w:tab w:val="num" w:pos="5069"/>
        </w:tabs>
        <w:ind w:left="5069" w:hanging="360"/>
      </w:pPr>
      <w:rPr>
        <w:rFonts w:ascii="Symbol" w:hAnsi="Symbol" w:hint="default"/>
      </w:rPr>
    </w:lvl>
    <w:lvl w:ilvl="7">
      <w:start w:val="1"/>
      <w:numFmt w:val="bullet"/>
      <w:lvlText w:val="o"/>
      <w:lvlJc w:val="left"/>
      <w:pPr>
        <w:tabs>
          <w:tab w:val="num" w:pos="5789"/>
        </w:tabs>
        <w:ind w:left="5789" w:hanging="360"/>
      </w:pPr>
      <w:rPr>
        <w:rFonts w:ascii="Courier New" w:hAnsi="Courier New" w:cs="Courier New" w:hint="default"/>
      </w:rPr>
    </w:lvl>
    <w:lvl w:ilvl="8">
      <w:start w:val="1"/>
      <w:numFmt w:val="bullet"/>
      <w:lvlText w:val=""/>
      <w:lvlJc w:val="left"/>
      <w:pPr>
        <w:tabs>
          <w:tab w:val="num" w:pos="6509"/>
        </w:tabs>
        <w:ind w:left="6509" w:hanging="360"/>
      </w:pPr>
      <w:rPr>
        <w:rFonts w:ascii="Wingdings" w:hAnsi="Wingdings" w:hint="default"/>
      </w:rPr>
    </w:lvl>
  </w:abstractNum>
  <w:abstractNum w:abstractNumId="8">
    <w:nsid w:val="2A192C4D"/>
    <w:multiLevelType w:val="hybridMultilevel"/>
    <w:tmpl w:val="7A708B42"/>
    <w:lvl w:ilvl="0" w:tplc="9C68A7AE">
      <w:start w:val="1"/>
      <w:numFmt w:val="bullet"/>
      <w:lvlText w:val=""/>
      <w:lvlJc w:val="left"/>
      <w:pPr>
        <w:tabs>
          <w:tab w:val="num" w:pos="1968"/>
        </w:tabs>
        <w:ind w:left="1968" w:hanging="360"/>
      </w:pPr>
      <w:rPr>
        <w:rFonts w:ascii="Symbol" w:hAnsi="Symbol" w:hint="default"/>
      </w:rPr>
    </w:lvl>
    <w:lvl w:ilvl="1" w:tplc="040C0003" w:tentative="1">
      <w:start w:val="1"/>
      <w:numFmt w:val="bullet"/>
      <w:lvlText w:val="o"/>
      <w:lvlJc w:val="left"/>
      <w:pPr>
        <w:tabs>
          <w:tab w:val="num" w:pos="1469"/>
        </w:tabs>
        <w:ind w:left="1469" w:hanging="360"/>
      </w:pPr>
      <w:rPr>
        <w:rFonts w:ascii="Courier New" w:hAnsi="Courier New" w:cs="Courier New" w:hint="default"/>
      </w:rPr>
    </w:lvl>
    <w:lvl w:ilvl="2" w:tplc="040C0005" w:tentative="1">
      <w:start w:val="1"/>
      <w:numFmt w:val="bullet"/>
      <w:lvlText w:val=""/>
      <w:lvlJc w:val="left"/>
      <w:pPr>
        <w:tabs>
          <w:tab w:val="num" w:pos="2189"/>
        </w:tabs>
        <w:ind w:left="2189" w:hanging="360"/>
      </w:pPr>
      <w:rPr>
        <w:rFonts w:ascii="Wingdings" w:hAnsi="Wingdings" w:hint="default"/>
      </w:rPr>
    </w:lvl>
    <w:lvl w:ilvl="3" w:tplc="040C0001" w:tentative="1">
      <w:start w:val="1"/>
      <w:numFmt w:val="bullet"/>
      <w:lvlText w:val=""/>
      <w:lvlJc w:val="left"/>
      <w:pPr>
        <w:tabs>
          <w:tab w:val="num" w:pos="2909"/>
        </w:tabs>
        <w:ind w:left="2909" w:hanging="360"/>
      </w:pPr>
      <w:rPr>
        <w:rFonts w:ascii="Symbol" w:hAnsi="Symbol" w:hint="default"/>
      </w:rPr>
    </w:lvl>
    <w:lvl w:ilvl="4" w:tplc="040C0003" w:tentative="1">
      <w:start w:val="1"/>
      <w:numFmt w:val="bullet"/>
      <w:lvlText w:val="o"/>
      <w:lvlJc w:val="left"/>
      <w:pPr>
        <w:tabs>
          <w:tab w:val="num" w:pos="3629"/>
        </w:tabs>
        <w:ind w:left="3629" w:hanging="360"/>
      </w:pPr>
      <w:rPr>
        <w:rFonts w:ascii="Courier New" w:hAnsi="Courier New" w:cs="Courier New" w:hint="default"/>
      </w:rPr>
    </w:lvl>
    <w:lvl w:ilvl="5" w:tplc="040C0005" w:tentative="1">
      <w:start w:val="1"/>
      <w:numFmt w:val="bullet"/>
      <w:lvlText w:val=""/>
      <w:lvlJc w:val="left"/>
      <w:pPr>
        <w:tabs>
          <w:tab w:val="num" w:pos="4349"/>
        </w:tabs>
        <w:ind w:left="4349" w:hanging="360"/>
      </w:pPr>
      <w:rPr>
        <w:rFonts w:ascii="Wingdings" w:hAnsi="Wingdings" w:hint="default"/>
      </w:rPr>
    </w:lvl>
    <w:lvl w:ilvl="6" w:tplc="040C0001" w:tentative="1">
      <w:start w:val="1"/>
      <w:numFmt w:val="bullet"/>
      <w:lvlText w:val=""/>
      <w:lvlJc w:val="left"/>
      <w:pPr>
        <w:tabs>
          <w:tab w:val="num" w:pos="5069"/>
        </w:tabs>
        <w:ind w:left="5069" w:hanging="360"/>
      </w:pPr>
      <w:rPr>
        <w:rFonts w:ascii="Symbol" w:hAnsi="Symbol" w:hint="default"/>
      </w:rPr>
    </w:lvl>
    <w:lvl w:ilvl="7" w:tplc="040C0003" w:tentative="1">
      <w:start w:val="1"/>
      <w:numFmt w:val="bullet"/>
      <w:lvlText w:val="o"/>
      <w:lvlJc w:val="left"/>
      <w:pPr>
        <w:tabs>
          <w:tab w:val="num" w:pos="5789"/>
        </w:tabs>
        <w:ind w:left="5789" w:hanging="360"/>
      </w:pPr>
      <w:rPr>
        <w:rFonts w:ascii="Courier New" w:hAnsi="Courier New" w:cs="Courier New" w:hint="default"/>
      </w:rPr>
    </w:lvl>
    <w:lvl w:ilvl="8" w:tplc="040C0005" w:tentative="1">
      <w:start w:val="1"/>
      <w:numFmt w:val="bullet"/>
      <w:lvlText w:val=""/>
      <w:lvlJc w:val="left"/>
      <w:pPr>
        <w:tabs>
          <w:tab w:val="num" w:pos="6509"/>
        </w:tabs>
        <w:ind w:left="6509" w:hanging="360"/>
      </w:pPr>
      <w:rPr>
        <w:rFonts w:ascii="Wingdings" w:hAnsi="Wingdings" w:hint="default"/>
      </w:rPr>
    </w:lvl>
  </w:abstractNum>
  <w:abstractNum w:abstractNumId="9">
    <w:nsid w:val="34902497"/>
    <w:multiLevelType w:val="multilevel"/>
    <w:tmpl w:val="4A84022C"/>
    <w:lvl w:ilvl="0">
      <w:start w:val="1"/>
      <w:numFmt w:val="decimal"/>
      <w:lvlText w:val="%1."/>
      <w:lvlJc w:val="left"/>
      <w:pPr>
        <w:ind w:left="360" w:hanging="360"/>
      </w:pPr>
    </w:lvl>
    <w:lvl w:ilvl="1">
      <w:start w:val="1"/>
      <w:numFmt w:val="lowerLetter"/>
      <w:lvlText w:val="%2."/>
      <w:lvlJc w:val="left"/>
      <w:pPr>
        <w:ind w:left="1440" w:hanging="360"/>
      </w:pPr>
    </w:lvl>
    <w:lvl w:ilvl="2">
      <w:start w:val="1"/>
      <w:numFmt w:val="decimal"/>
      <w:lvlText w:val="%3."/>
      <w:lvlJc w:val="left"/>
      <w:pPr>
        <w:tabs>
          <w:tab w:val="num" w:pos="1202"/>
        </w:tabs>
        <w:ind w:left="1560" w:hanging="360"/>
      </w:pPr>
      <w:rPr>
        <w:rFonts w:hint="default"/>
        <w:b w:val="0"/>
        <w:bCs w:val="0"/>
        <w:i w:val="0"/>
        <w:iCs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35CE55CA"/>
    <w:multiLevelType w:val="hybridMultilevel"/>
    <w:tmpl w:val="CE588000"/>
    <w:lvl w:ilvl="0" w:tplc="BDA4F7F4">
      <w:numFmt w:val="bullet"/>
      <w:lvlText w:val=""/>
      <w:lvlJc w:val="left"/>
      <w:pPr>
        <w:tabs>
          <w:tab w:val="num" w:pos="1968"/>
        </w:tabs>
        <w:ind w:left="1968" w:hanging="360"/>
      </w:pPr>
      <w:rPr>
        <w:rFonts w:ascii="Symbol" w:eastAsia="Times New Roman" w:hAnsi="Symbol" w:cs="Times New Roman" w:hint="default"/>
      </w:rPr>
    </w:lvl>
    <w:lvl w:ilvl="1" w:tplc="04090003" w:tentative="1">
      <w:start w:val="1"/>
      <w:numFmt w:val="bullet"/>
      <w:lvlText w:val="o"/>
      <w:lvlJc w:val="left"/>
      <w:pPr>
        <w:tabs>
          <w:tab w:val="num" w:pos="2688"/>
        </w:tabs>
        <w:ind w:left="2688" w:hanging="360"/>
      </w:pPr>
      <w:rPr>
        <w:rFonts w:ascii="Courier New" w:hAnsi="Courier New" w:cs="Courier New" w:hint="default"/>
      </w:rPr>
    </w:lvl>
    <w:lvl w:ilvl="2" w:tplc="04090005" w:tentative="1">
      <w:start w:val="1"/>
      <w:numFmt w:val="bullet"/>
      <w:lvlText w:val=""/>
      <w:lvlJc w:val="left"/>
      <w:pPr>
        <w:tabs>
          <w:tab w:val="num" w:pos="3408"/>
        </w:tabs>
        <w:ind w:left="3408" w:hanging="360"/>
      </w:pPr>
      <w:rPr>
        <w:rFonts w:ascii="Wingdings" w:hAnsi="Wingdings" w:hint="default"/>
      </w:rPr>
    </w:lvl>
    <w:lvl w:ilvl="3" w:tplc="04090001" w:tentative="1">
      <w:start w:val="1"/>
      <w:numFmt w:val="bullet"/>
      <w:lvlText w:val=""/>
      <w:lvlJc w:val="left"/>
      <w:pPr>
        <w:tabs>
          <w:tab w:val="num" w:pos="4128"/>
        </w:tabs>
        <w:ind w:left="4128" w:hanging="360"/>
      </w:pPr>
      <w:rPr>
        <w:rFonts w:ascii="Symbol" w:hAnsi="Symbol" w:hint="default"/>
      </w:rPr>
    </w:lvl>
    <w:lvl w:ilvl="4" w:tplc="04090003" w:tentative="1">
      <w:start w:val="1"/>
      <w:numFmt w:val="bullet"/>
      <w:lvlText w:val="o"/>
      <w:lvlJc w:val="left"/>
      <w:pPr>
        <w:tabs>
          <w:tab w:val="num" w:pos="4848"/>
        </w:tabs>
        <w:ind w:left="4848" w:hanging="360"/>
      </w:pPr>
      <w:rPr>
        <w:rFonts w:ascii="Courier New" w:hAnsi="Courier New" w:cs="Courier New" w:hint="default"/>
      </w:rPr>
    </w:lvl>
    <w:lvl w:ilvl="5" w:tplc="04090005" w:tentative="1">
      <w:start w:val="1"/>
      <w:numFmt w:val="bullet"/>
      <w:lvlText w:val=""/>
      <w:lvlJc w:val="left"/>
      <w:pPr>
        <w:tabs>
          <w:tab w:val="num" w:pos="5568"/>
        </w:tabs>
        <w:ind w:left="5568" w:hanging="360"/>
      </w:pPr>
      <w:rPr>
        <w:rFonts w:ascii="Wingdings" w:hAnsi="Wingdings" w:hint="default"/>
      </w:rPr>
    </w:lvl>
    <w:lvl w:ilvl="6" w:tplc="04090001" w:tentative="1">
      <w:start w:val="1"/>
      <w:numFmt w:val="bullet"/>
      <w:lvlText w:val=""/>
      <w:lvlJc w:val="left"/>
      <w:pPr>
        <w:tabs>
          <w:tab w:val="num" w:pos="6288"/>
        </w:tabs>
        <w:ind w:left="6288" w:hanging="360"/>
      </w:pPr>
      <w:rPr>
        <w:rFonts w:ascii="Symbol" w:hAnsi="Symbol" w:hint="default"/>
      </w:rPr>
    </w:lvl>
    <w:lvl w:ilvl="7" w:tplc="04090003" w:tentative="1">
      <w:start w:val="1"/>
      <w:numFmt w:val="bullet"/>
      <w:lvlText w:val="o"/>
      <w:lvlJc w:val="left"/>
      <w:pPr>
        <w:tabs>
          <w:tab w:val="num" w:pos="7008"/>
        </w:tabs>
        <w:ind w:left="7008" w:hanging="360"/>
      </w:pPr>
      <w:rPr>
        <w:rFonts w:ascii="Courier New" w:hAnsi="Courier New" w:cs="Courier New" w:hint="default"/>
      </w:rPr>
    </w:lvl>
    <w:lvl w:ilvl="8" w:tplc="04090005" w:tentative="1">
      <w:start w:val="1"/>
      <w:numFmt w:val="bullet"/>
      <w:lvlText w:val=""/>
      <w:lvlJc w:val="left"/>
      <w:pPr>
        <w:tabs>
          <w:tab w:val="num" w:pos="7728"/>
        </w:tabs>
        <w:ind w:left="7728" w:hanging="360"/>
      </w:pPr>
      <w:rPr>
        <w:rFonts w:ascii="Wingdings" w:hAnsi="Wingdings" w:hint="default"/>
      </w:rPr>
    </w:lvl>
  </w:abstractNum>
  <w:abstractNum w:abstractNumId="11">
    <w:nsid w:val="5A04055A"/>
    <w:multiLevelType w:val="multilevel"/>
    <w:tmpl w:val="B22E0BFA"/>
    <w:lvl w:ilvl="0">
      <w:start w:val="1"/>
      <w:numFmt w:val="bullet"/>
      <w:lvlText w:val="•"/>
      <w:lvlJc w:val="left"/>
      <w:pPr>
        <w:tabs>
          <w:tab w:val="num" w:pos="1778"/>
        </w:tabs>
        <w:ind w:left="1778" w:hanging="170"/>
      </w:pPr>
      <w:rPr>
        <w:rFonts w:ascii="Times New Roman" w:hAnsi="Times New Roman" w:cs="Times New Roman" w:hint="default"/>
      </w:rPr>
    </w:lvl>
    <w:lvl w:ilvl="1">
      <w:start w:val="1"/>
      <w:numFmt w:val="bullet"/>
      <w:lvlText w:val="o"/>
      <w:lvlJc w:val="left"/>
      <w:pPr>
        <w:tabs>
          <w:tab w:val="num" w:pos="1469"/>
        </w:tabs>
        <w:ind w:left="1469" w:hanging="360"/>
      </w:pPr>
      <w:rPr>
        <w:rFonts w:ascii="Courier New" w:hAnsi="Courier New" w:cs="Courier New" w:hint="default"/>
      </w:rPr>
    </w:lvl>
    <w:lvl w:ilvl="2">
      <w:start w:val="1"/>
      <w:numFmt w:val="bullet"/>
      <w:lvlText w:val=""/>
      <w:lvlJc w:val="left"/>
      <w:pPr>
        <w:tabs>
          <w:tab w:val="num" w:pos="2189"/>
        </w:tabs>
        <w:ind w:left="2189" w:hanging="360"/>
      </w:pPr>
      <w:rPr>
        <w:rFonts w:ascii="Wingdings" w:hAnsi="Wingdings" w:hint="default"/>
      </w:rPr>
    </w:lvl>
    <w:lvl w:ilvl="3">
      <w:start w:val="1"/>
      <w:numFmt w:val="bullet"/>
      <w:lvlText w:val=""/>
      <w:lvlJc w:val="left"/>
      <w:pPr>
        <w:tabs>
          <w:tab w:val="num" w:pos="2909"/>
        </w:tabs>
        <w:ind w:left="2909" w:hanging="360"/>
      </w:pPr>
      <w:rPr>
        <w:rFonts w:ascii="Symbol" w:hAnsi="Symbol" w:hint="default"/>
      </w:rPr>
    </w:lvl>
    <w:lvl w:ilvl="4">
      <w:start w:val="1"/>
      <w:numFmt w:val="bullet"/>
      <w:lvlText w:val="o"/>
      <w:lvlJc w:val="left"/>
      <w:pPr>
        <w:tabs>
          <w:tab w:val="num" w:pos="3629"/>
        </w:tabs>
        <w:ind w:left="3629" w:hanging="360"/>
      </w:pPr>
      <w:rPr>
        <w:rFonts w:ascii="Courier New" w:hAnsi="Courier New" w:cs="Courier New" w:hint="default"/>
      </w:rPr>
    </w:lvl>
    <w:lvl w:ilvl="5">
      <w:start w:val="1"/>
      <w:numFmt w:val="bullet"/>
      <w:lvlText w:val=""/>
      <w:lvlJc w:val="left"/>
      <w:pPr>
        <w:tabs>
          <w:tab w:val="num" w:pos="4349"/>
        </w:tabs>
        <w:ind w:left="4349" w:hanging="360"/>
      </w:pPr>
      <w:rPr>
        <w:rFonts w:ascii="Wingdings" w:hAnsi="Wingdings" w:hint="default"/>
      </w:rPr>
    </w:lvl>
    <w:lvl w:ilvl="6">
      <w:start w:val="1"/>
      <w:numFmt w:val="bullet"/>
      <w:lvlText w:val=""/>
      <w:lvlJc w:val="left"/>
      <w:pPr>
        <w:tabs>
          <w:tab w:val="num" w:pos="5069"/>
        </w:tabs>
        <w:ind w:left="5069" w:hanging="360"/>
      </w:pPr>
      <w:rPr>
        <w:rFonts w:ascii="Symbol" w:hAnsi="Symbol" w:hint="default"/>
      </w:rPr>
    </w:lvl>
    <w:lvl w:ilvl="7">
      <w:start w:val="1"/>
      <w:numFmt w:val="bullet"/>
      <w:lvlText w:val="o"/>
      <w:lvlJc w:val="left"/>
      <w:pPr>
        <w:tabs>
          <w:tab w:val="num" w:pos="5789"/>
        </w:tabs>
        <w:ind w:left="5789" w:hanging="360"/>
      </w:pPr>
      <w:rPr>
        <w:rFonts w:ascii="Courier New" w:hAnsi="Courier New" w:cs="Courier New" w:hint="default"/>
      </w:rPr>
    </w:lvl>
    <w:lvl w:ilvl="8">
      <w:start w:val="1"/>
      <w:numFmt w:val="bullet"/>
      <w:lvlText w:val=""/>
      <w:lvlJc w:val="left"/>
      <w:pPr>
        <w:tabs>
          <w:tab w:val="num" w:pos="6509"/>
        </w:tabs>
        <w:ind w:left="6509" w:hanging="360"/>
      </w:pPr>
      <w:rPr>
        <w:rFonts w:ascii="Wingdings" w:hAnsi="Wingdings" w:hint="default"/>
      </w:rPr>
    </w:lvl>
  </w:abstractNum>
  <w:abstractNum w:abstractNumId="12">
    <w:nsid w:val="5AC748B8"/>
    <w:multiLevelType w:val="multilevel"/>
    <w:tmpl w:val="B22E0BFA"/>
    <w:lvl w:ilvl="0">
      <w:start w:val="1"/>
      <w:numFmt w:val="bullet"/>
      <w:lvlText w:val="•"/>
      <w:lvlJc w:val="left"/>
      <w:pPr>
        <w:tabs>
          <w:tab w:val="num" w:pos="1778"/>
        </w:tabs>
        <w:ind w:left="1778" w:hanging="170"/>
      </w:pPr>
      <w:rPr>
        <w:rFonts w:ascii="Times New Roman" w:hAnsi="Times New Roman" w:cs="Times New Roman" w:hint="default"/>
      </w:rPr>
    </w:lvl>
    <w:lvl w:ilvl="1">
      <w:start w:val="1"/>
      <w:numFmt w:val="bullet"/>
      <w:lvlText w:val="o"/>
      <w:lvlJc w:val="left"/>
      <w:pPr>
        <w:tabs>
          <w:tab w:val="num" w:pos="1469"/>
        </w:tabs>
        <w:ind w:left="1469" w:hanging="360"/>
      </w:pPr>
      <w:rPr>
        <w:rFonts w:ascii="Courier New" w:hAnsi="Courier New" w:cs="Courier New" w:hint="default"/>
      </w:rPr>
    </w:lvl>
    <w:lvl w:ilvl="2">
      <w:start w:val="1"/>
      <w:numFmt w:val="bullet"/>
      <w:lvlText w:val=""/>
      <w:lvlJc w:val="left"/>
      <w:pPr>
        <w:tabs>
          <w:tab w:val="num" w:pos="2189"/>
        </w:tabs>
        <w:ind w:left="2189" w:hanging="360"/>
      </w:pPr>
      <w:rPr>
        <w:rFonts w:ascii="Wingdings" w:hAnsi="Wingdings" w:hint="default"/>
      </w:rPr>
    </w:lvl>
    <w:lvl w:ilvl="3">
      <w:start w:val="1"/>
      <w:numFmt w:val="bullet"/>
      <w:lvlText w:val=""/>
      <w:lvlJc w:val="left"/>
      <w:pPr>
        <w:tabs>
          <w:tab w:val="num" w:pos="2909"/>
        </w:tabs>
        <w:ind w:left="2909" w:hanging="360"/>
      </w:pPr>
      <w:rPr>
        <w:rFonts w:ascii="Symbol" w:hAnsi="Symbol" w:hint="default"/>
      </w:rPr>
    </w:lvl>
    <w:lvl w:ilvl="4">
      <w:start w:val="1"/>
      <w:numFmt w:val="bullet"/>
      <w:lvlText w:val="o"/>
      <w:lvlJc w:val="left"/>
      <w:pPr>
        <w:tabs>
          <w:tab w:val="num" w:pos="3629"/>
        </w:tabs>
        <w:ind w:left="3629" w:hanging="360"/>
      </w:pPr>
      <w:rPr>
        <w:rFonts w:ascii="Courier New" w:hAnsi="Courier New" w:cs="Courier New" w:hint="default"/>
      </w:rPr>
    </w:lvl>
    <w:lvl w:ilvl="5">
      <w:start w:val="1"/>
      <w:numFmt w:val="bullet"/>
      <w:lvlText w:val=""/>
      <w:lvlJc w:val="left"/>
      <w:pPr>
        <w:tabs>
          <w:tab w:val="num" w:pos="4349"/>
        </w:tabs>
        <w:ind w:left="4349" w:hanging="360"/>
      </w:pPr>
      <w:rPr>
        <w:rFonts w:ascii="Wingdings" w:hAnsi="Wingdings" w:hint="default"/>
      </w:rPr>
    </w:lvl>
    <w:lvl w:ilvl="6">
      <w:start w:val="1"/>
      <w:numFmt w:val="bullet"/>
      <w:lvlText w:val=""/>
      <w:lvlJc w:val="left"/>
      <w:pPr>
        <w:tabs>
          <w:tab w:val="num" w:pos="5069"/>
        </w:tabs>
        <w:ind w:left="5069" w:hanging="360"/>
      </w:pPr>
      <w:rPr>
        <w:rFonts w:ascii="Symbol" w:hAnsi="Symbol" w:hint="default"/>
      </w:rPr>
    </w:lvl>
    <w:lvl w:ilvl="7">
      <w:start w:val="1"/>
      <w:numFmt w:val="bullet"/>
      <w:lvlText w:val="o"/>
      <w:lvlJc w:val="left"/>
      <w:pPr>
        <w:tabs>
          <w:tab w:val="num" w:pos="5789"/>
        </w:tabs>
        <w:ind w:left="5789" w:hanging="360"/>
      </w:pPr>
      <w:rPr>
        <w:rFonts w:ascii="Courier New" w:hAnsi="Courier New" w:cs="Courier New" w:hint="default"/>
      </w:rPr>
    </w:lvl>
    <w:lvl w:ilvl="8">
      <w:start w:val="1"/>
      <w:numFmt w:val="bullet"/>
      <w:lvlText w:val=""/>
      <w:lvlJc w:val="left"/>
      <w:pPr>
        <w:tabs>
          <w:tab w:val="num" w:pos="6509"/>
        </w:tabs>
        <w:ind w:left="6509" w:hanging="360"/>
      </w:pPr>
      <w:rPr>
        <w:rFonts w:ascii="Wingdings" w:hAnsi="Wingdings" w:hint="default"/>
      </w:rPr>
    </w:lvl>
  </w:abstractNum>
  <w:abstractNum w:abstractNumId="13">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68A422B8"/>
    <w:multiLevelType w:val="multilevel"/>
    <w:tmpl w:val="4A84022C"/>
    <w:lvl w:ilvl="0">
      <w:start w:val="1"/>
      <w:numFmt w:val="decimal"/>
      <w:lvlText w:val="%1."/>
      <w:lvlJc w:val="left"/>
      <w:pPr>
        <w:ind w:left="360" w:hanging="360"/>
      </w:pPr>
    </w:lvl>
    <w:lvl w:ilvl="1">
      <w:start w:val="1"/>
      <w:numFmt w:val="lowerLetter"/>
      <w:lvlText w:val="%2."/>
      <w:lvlJc w:val="left"/>
      <w:pPr>
        <w:ind w:left="1440" w:hanging="360"/>
      </w:pPr>
    </w:lvl>
    <w:lvl w:ilvl="2">
      <w:start w:val="1"/>
      <w:numFmt w:val="decimal"/>
      <w:lvlText w:val="%3."/>
      <w:lvlJc w:val="left"/>
      <w:pPr>
        <w:tabs>
          <w:tab w:val="num" w:pos="1202"/>
        </w:tabs>
        <w:ind w:left="1560" w:hanging="360"/>
      </w:pPr>
      <w:rPr>
        <w:rFonts w:hint="default"/>
        <w:b w:val="0"/>
        <w:bCs w:val="0"/>
        <w:i w:val="0"/>
        <w:iCs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728470D9"/>
    <w:multiLevelType w:val="hybridMultilevel"/>
    <w:tmpl w:val="4A84022C"/>
    <w:lvl w:ilvl="0" w:tplc="0409000F">
      <w:start w:val="1"/>
      <w:numFmt w:val="decimal"/>
      <w:pStyle w:val="mp-numbering"/>
      <w:lvlText w:val="%1."/>
      <w:lvlJc w:val="left"/>
      <w:pPr>
        <w:ind w:left="360" w:hanging="360"/>
      </w:pPr>
    </w:lvl>
    <w:lvl w:ilvl="1" w:tplc="04090019" w:tentative="1">
      <w:start w:val="1"/>
      <w:numFmt w:val="lowerLetter"/>
      <w:lvlText w:val="%2."/>
      <w:lvlJc w:val="left"/>
      <w:pPr>
        <w:ind w:left="1440" w:hanging="360"/>
      </w:pPr>
    </w:lvl>
    <w:lvl w:ilvl="2" w:tplc="439C2FAE">
      <w:start w:val="1"/>
      <w:numFmt w:val="decimal"/>
      <w:lvlText w:val="%3."/>
      <w:lvlJc w:val="left"/>
      <w:pPr>
        <w:tabs>
          <w:tab w:val="num" w:pos="1202"/>
        </w:tabs>
        <w:ind w:left="1560" w:hanging="360"/>
      </w:pPr>
      <w:rPr>
        <w:rFonts w:hint="default"/>
        <w:b w:val="0"/>
        <w:bCs w:val="0"/>
        <w:i w:val="0"/>
        <w:iCs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3DF0569"/>
    <w:multiLevelType w:val="hybridMultilevel"/>
    <w:tmpl w:val="7FC8A6E2"/>
    <w:lvl w:ilvl="0" w:tplc="9C68A7AE">
      <w:start w:val="1"/>
      <w:numFmt w:val="bullet"/>
      <w:lvlText w:val=""/>
      <w:lvlJc w:val="left"/>
      <w:pPr>
        <w:tabs>
          <w:tab w:val="num" w:pos="1968"/>
        </w:tabs>
        <w:ind w:left="1968" w:hanging="360"/>
      </w:pPr>
      <w:rPr>
        <w:rFonts w:ascii="Symbol" w:hAnsi="Symbol" w:hint="default"/>
      </w:rPr>
    </w:lvl>
    <w:lvl w:ilvl="1" w:tplc="040C0003" w:tentative="1">
      <w:start w:val="1"/>
      <w:numFmt w:val="bullet"/>
      <w:lvlText w:val="o"/>
      <w:lvlJc w:val="left"/>
      <w:pPr>
        <w:tabs>
          <w:tab w:val="num" w:pos="1469"/>
        </w:tabs>
        <w:ind w:left="1469" w:hanging="360"/>
      </w:pPr>
      <w:rPr>
        <w:rFonts w:ascii="Courier New" w:hAnsi="Courier New" w:cs="Courier New" w:hint="default"/>
      </w:rPr>
    </w:lvl>
    <w:lvl w:ilvl="2" w:tplc="040C0005" w:tentative="1">
      <w:start w:val="1"/>
      <w:numFmt w:val="bullet"/>
      <w:lvlText w:val=""/>
      <w:lvlJc w:val="left"/>
      <w:pPr>
        <w:tabs>
          <w:tab w:val="num" w:pos="2189"/>
        </w:tabs>
        <w:ind w:left="2189" w:hanging="360"/>
      </w:pPr>
      <w:rPr>
        <w:rFonts w:ascii="Wingdings" w:hAnsi="Wingdings" w:hint="default"/>
      </w:rPr>
    </w:lvl>
    <w:lvl w:ilvl="3" w:tplc="040C0001" w:tentative="1">
      <w:start w:val="1"/>
      <w:numFmt w:val="bullet"/>
      <w:lvlText w:val=""/>
      <w:lvlJc w:val="left"/>
      <w:pPr>
        <w:tabs>
          <w:tab w:val="num" w:pos="2909"/>
        </w:tabs>
        <w:ind w:left="2909" w:hanging="360"/>
      </w:pPr>
      <w:rPr>
        <w:rFonts w:ascii="Symbol" w:hAnsi="Symbol" w:hint="default"/>
      </w:rPr>
    </w:lvl>
    <w:lvl w:ilvl="4" w:tplc="040C0003" w:tentative="1">
      <w:start w:val="1"/>
      <w:numFmt w:val="bullet"/>
      <w:lvlText w:val="o"/>
      <w:lvlJc w:val="left"/>
      <w:pPr>
        <w:tabs>
          <w:tab w:val="num" w:pos="3629"/>
        </w:tabs>
        <w:ind w:left="3629" w:hanging="360"/>
      </w:pPr>
      <w:rPr>
        <w:rFonts w:ascii="Courier New" w:hAnsi="Courier New" w:cs="Courier New" w:hint="default"/>
      </w:rPr>
    </w:lvl>
    <w:lvl w:ilvl="5" w:tplc="040C0005" w:tentative="1">
      <w:start w:val="1"/>
      <w:numFmt w:val="bullet"/>
      <w:lvlText w:val=""/>
      <w:lvlJc w:val="left"/>
      <w:pPr>
        <w:tabs>
          <w:tab w:val="num" w:pos="4349"/>
        </w:tabs>
        <w:ind w:left="4349" w:hanging="360"/>
      </w:pPr>
      <w:rPr>
        <w:rFonts w:ascii="Wingdings" w:hAnsi="Wingdings" w:hint="default"/>
      </w:rPr>
    </w:lvl>
    <w:lvl w:ilvl="6" w:tplc="040C0001" w:tentative="1">
      <w:start w:val="1"/>
      <w:numFmt w:val="bullet"/>
      <w:lvlText w:val=""/>
      <w:lvlJc w:val="left"/>
      <w:pPr>
        <w:tabs>
          <w:tab w:val="num" w:pos="5069"/>
        </w:tabs>
        <w:ind w:left="5069" w:hanging="360"/>
      </w:pPr>
      <w:rPr>
        <w:rFonts w:ascii="Symbol" w:hAnsi="Symbol" w:hint="default"/>
      </w:rPr>
    </w:lvl>
    <w:lvl w:ilvl="7" w:tplc="040C0003" w:tentative="1">
      <w:start w:val="1"/>
      <w:numFmt w:val="bullet"/>
      <w:lvlText w:val="o"/>
      <w:lvlJc w:val="left"/>
      <w:pPr>
        <w:tabs>
          <w:tab w:val="num" w:pos="5789"/>
        </w:tabs>
        <w:ind w:left="5789" w:hanging="360"/>
      </w:pPr>
      <w:rPr>
        <w:rFonts w:ascii="Courier New" w:hAnsi="Courier New" w:cs="Courier New" w:hint="default"/>
      </w:rPr>
    </w:lvl>
    <w:lvl w:ilvl="8" w:tplc="040C0005" w:tentative="1">
      <w:start w:val="1"/>
      <w:numFmt w:val="bullet"/>
      <w:lvlText w:val=""/>
      <w:lvlJc w:val="left"/>
      <w:pPr>
        <w:tabs>
          <w:tab w:val="num" w:pos="6509"/>
        </w:tabs>
        <w:ind w:left="6509" w:hanging="360"/>
      </w:pPr>
      <w:rPr>
        <w:rFonts w:ascii="Wingdings" w:hAnsi="Wingdings" w:hint="default"/>
      </w:rPr>
    </w:lvl>
  </w:abstractNum>
  <w:abstractNum w:abstractNumId="17">
    <w:nsid w:val="73EF5B21"/>
    <w:multiLevelType w:val="hybridMultilevel"/>
    <w:tmpl w:val="758A9CBC"/>
    <w:lvl w:ilvl="0" w:tplc="9C68A7AE">
      <w:start w:val="1"/>
      <w:numFmt w:val="bullet"/>
      <w:lvlText w:val=""/>
      <w:lvlJc w:val="left"/>
      <w:pPr>
        <w:tabs>
          <w:tab w:val="num" w:pos="1968"/>
        </w:tabs>
        <w:ind w:left="1968" w:hanging="360"/>
      </w:pPr>
      <w:rPr>
        <w:rFonts w:ascii="Symbol" w:hAnsi="Symbol" w:hint="default"/>
      </w:rPr>
    </w:lvl>
    <w:lvl w:ilvl="1" w:tplc="040C0003" w:tentative="1">
      <w:start w:val="1"/>
      <w:numFmt w:val="bullet"/>
      <w:lvlText w:val="o"/>
      <w:lvlJc w:val="left"/>
      <w:pPr>
        <w:tabs>
          <w:tab w:val="num" w:pos="1469"/>
        </w:tabs>
        <w:ind w:left="1469" w:hanging="360"/>
      </w:pPr>
      <w:rPr>
        <w:rFonts w:ascii="Courier New" w:hAnsi="Courier New" w:cs="Courier New" w:hint="default"/>
      </w:rPr>
    </w:lvl>
    <w:lvl w:ilvl="2" w:tplc="040C0005" w:tentative="1">
      <w:start w:val="1"/>
      <w:numFmt w:val="bullet"/>
      <w:lvlText w:val=""/>
      <w:lvlJc w:val="left"/>
      <w:pPr>
        <w:tabs>
          <w:tab w:val="num" w:pos="2189"/>
        </w:tabs>
        <w:ind w:left="2189" w:hanging="360"/>
      </w:pPr>
      <w:rPr>
        <w:rFonts w:ascii="Wingdings" w:hAnsi="Wingdings" w:hint="default"/>
      </w:rPr>
    </w:lvl>
    <w:lvl w:ilvl="3" w:tplc="040C0001" w:tentative="1">
      <w:start w:val="1"/>
      <w:numFmt w:val="bullet"/>
      <w:lvlText w:val=""/>
      <w:lvlJc w:val="left"/>
      <w:pPr>
        <w:tabs>
          <w:tab w:val="num" w:pos="2909"/>
        </w:tabs>
        <w:ind w:left="2909" w:hanging="360"/>
      </w:pPr>
      <w:rPr>
        <w:rFonts w:ascii="Symbol" w:hAnsi="Symbol" w:hint="default"/>
      </w:rPr>
    </w:lvl>
    <w:lvl w:ilvl="4" w:tplc="040C0003" w:tentative="1">
      <w:start w:val="1"/>
      <w:numFmt w:val="bullet"/>
      <w:lvlText w:val="o"/>
      <w:lvlJc w:val="left"/>
      <w:pPr>
        <w:tabs>
          <w:tab w:val="num" w:pos="3629"/>
        </w:tabs>
        <w:ind w:left="3629" w:hanging="360"/>
      </w:pPr>
      <w:rPr>
        <w:rFonts w:ascii="Courier New" w:hAnsi="Courier New" w:cs="Courier New" w:hint="default"/>
      </w:rPr>
    </w:lvl>
    <w:lvl w:ilvl="5" w:tplc="040C0005" w:tentative="1">
      <w:start w:val="1"/>
      <w:numFmt w:val="bullet"/>
      <w:lvlText w:val=""/>
      <w:lvlJc w:val="left"/>
      <w:pPr>
        <w:tabs>
          <w:tab w:val="num" w:pos="4349"/>
        </w:tabs>
        <w:ind w:left="4349" w:hanging="360"/>
      </w:pPr>
      <w:rPr>
        <w:rFonts w:ascii="Wingdings" w:hAnsi="Wingdings" w:hint="default"/>
      </w:rPr>
    </w:lvl>
    <w:lvl w:ilvl="6" w:tplc="040C0001" w:tentative="1">
      <w:start w:val="1"/>
      <w:numFmt w:val="bullet"/>
      <w:lvlText w:val=""/>
      <w:lvlJc w:val="left"/>
      <w:pPr>
        <w:tabs>
          <w:tab w:val="num" w:pos="5069"/>
        </w:tabs>
        <w:ind w:left="5069" w:hanging="360"/>
      </w:pPr>
      <w:rPr>
        <w:rFonts w:ascii="Symbol" w:hAnsi="Symbol" w:hint="default"/>
      </w:rPr>
    </w:lvl>
    <w:lvl w:ilvl="7" w:tplc="040C0003" w:tentative="1">
      <w:start w:val="1"/>
      <w:numFmt w:val="bullet"/>
      <w:lvlText w:val="o"/>
      <w:lvlJc w:val="left"/>
      <w:pPr>
        <w:tabs>
          <w:tab w:val="num" w:pos="5789"/>
        </w:tabs>
        <w:ind w:left="5789" w:hanging="360"/>
      </w:pPr>
      <w:rPr>
        <w:rFonts w:ascii="Courier New" w:hAnsi="Courier New" w:cs="Courier New" w:hint="default"/>
      </w:rPr>
    </w:lvl>
    <w:lvl w:ilvl="8" w:tplc="040C0005" w:tentative="1">
      <w:start w:val="1"/>
      <w:numFmt w:val="bullet"/>
      <w:lvlText w:val=""/>
      <w:lvlJc w:val="left"/>
      <w:pPr>
        <w:tabs>
          <w:tab w:val="num" w:pos="6509"/>
        </w:tabs>
        <w:ind w:left="6509" w:hanging="360"/>
      </w:pPr>
      <w:rPr>
        <w:rFonts w:ascii="Wingdings" w:hAnsi="Wingdings" w:hint="default"/>
      </w:rPr>
    </w:lvl>
  </w:abstractNum>
  <w:abstractNum w:abstractNumId="18">
    <w:nsid w:val="7E665F0E"/>
    <w:multiLevelType w:val="hybridMultilevel"/>
    <w:tmpl w:val="ED1E5F3C"/>
    <w:lvl w:ilvl="0" w:tplc="9C68A7AE">
      <w:start w:val="1"/>
      <w:numFmt w:val="bullet"/>
      <w:lvlText w:val=""/>
      <w:lvlJc w:val="left"/>
      <w:pPr>
        <w:tabs>
          <w:tab w:val="num" w:pos="1968"/>
        </w:tabs>
        <w:ind w:left="1968" w:hanging="360"/>
      </w:pPr>
      <w:rPr>
        <w:rFonts w:ascii="Symbol" w:hAnsi="Symbol" w:hint="default"/>
      </w:rPr>
    </w:lvl>
    <w:lvl w:ilvl="1" w:tplc="040C0003" w:tentative="1">
      <w:start w:val="1"/>
      <w:numFmt w:val="bullet"/>
      <w:lvlText w:val="o"/>
      <w:lvlJc w:val="left"/>
      <w:pPr>
        <w:tabs>
          <w:tab w:val="num" w:pos="1469"/>
        </w:tabs>
        <w:ind w:left="1469" w:hanging="360"/>
      </w:pPr>
      <w:rPr>
        <w:rFonts w:ascii="Courier New" w:hAnsi="Courier New" w:cs="Courier New" w:hint="default"/>
      </w:rPr>
    </w:lvl>
    <w:lvl w:ilvl="2" w:tplc="040C0005" w:tentative="1">
      <w:start w:val="1"/>
      <w:numFmt w:val="bullet"/>
      <w:lvlText w:val=""/>
      <w:lvlJc w:val="left"/>
      <w:pPr>
        <w:tabs>
          <w:tab w:val="num" w:pos="2189"/>
        </w:tabs>
        <w:ind w:left="2189" w:hanging="360"/>
      </w:pPr>
      <w:rPr>
        <w:rFonts w:ascii="Wingdings" w:hAnsi="Wingdings" w:hint="default"/>
      </w:rPr>
    </w:lvl>
    <w:lvl w:ilvl="3" w:tplc="040C0001" w:tentative="1">
      <w:start w:val="1"/>
      <w:numFmt w:val="bullet"/>
      <w:lvlText w:val=""/>
      <w:lvlJc w:val="left"/>
      <w:pPr>
        <w:tabs>
          <w:tab w:val="num" w:pos="2909"/>
        </w:tabs>
        <w:ind w:left="2909" w:hanging="360"/>
      </w:pPr>
      <w:rPr>
        <w:rFonts w:ascii="Symbol" w:hAnsi="Symbol" w:hint="default"/>
      </w:rPr>
    </w:lvl>
    <w:lvl w:ilvl="4" w:tplc="040C0003" w:tentative="1">
      <w:start w:val="1"/>
      <w:numFmt w:val="bullet"/>
      <w:lvlText w:val="o"/>
      <w:lvlJc w:val="left"/>
      <w:pPr>
        <w:tabs>
          <w:tab w:val="num" w:pos="3629"/>
        </w:tabs>
        <w:ind w:left="3629" w:hanging="360"/>
      </w:pPr>
      <w:rPr>
        <w:rFonts w:ascii="Courier New" w:hAnsi="Courier New" w:cs="Courier New" w:hint="default"/>
      </w:rPr>
    </w:lvl>
    <w:lvl w:ilvl="5" w:tplc="040C0005" w:tentative="1">
      <w:start w:val="1"/>
      <w:numFmt w:val="bullet"/>
      <w:lvlText w:val=""/>
      <w:lvlJc w:val="left"/>
      <w:pPr>
        <w:tabs>
          <w:tab w:val="num" w:pos="4349"/>
        </w:tabs>
        <w:ind w:left="4349" w:hanging="360"/>
      </w:pPr>
      <w:rPr>
        <w:rFonts w:ascii="Wingdings" w:hAnsi="Wingdings" w:hint="default"/>
      </w:rPr>
    </w:lvl>
    <w:lvl w:ilvl="6" w:tplc="040C0001" w:tentative="1">
      <w:start w:val="1"/>
      <w:numFmt w:val="bullet"/>
      <w:lvlText w:val=""/>
      <w:lvlJc w:val="left"/>
      <w:pPr>
        <w:tabs>
          <w:tab w:val="num" w:pos="5069"/>
        </w:tabs>
        <w:ind w:left="5069" w:hanging="360"/>
      </w:pPr>
      <w:rPr>
        <w:rFonts w:ascii="Symbol" w:hAnsi="Symbol" w:hint="default"/>
      </w:rPr>
    </w:lvl>
    <w:lvl w:ilvl="7" w:tplc="040C0003" w:tentative="1">
      <w:start w:val="1"/>
      <w:numFmt w:val="bullet"/>
      <w:lvlText w:val="o"/>
      <w:lvlJc w:val="left"/>
      <w:pPr>
        <w:tabs>
          <w:tab w:val="num" w:pos="5789"/>
        </w:tabs>
        <w:ind w:left="5789" w:hanging="360"/>
      </w:pPr>
      <w:rPr>
        <w:rFonts w:ascii="Courier New" w:hAnsi="Courier New" w:cs="Courier New" w:hint="default"/>
      </w:rPr>
    </w:lvl>
    <w:lvl w:ilvl="8" w:tplc="040C0005" w:tentative="1">
      <w:start w:val="1"/>
      <w:numFmt w:val="bullet"/>
      <w:lvlText w:val=""/>
      <w:lvlJc w:val="left"/>
      <w:pPr>
        <w:tabs>
          <w:tab w:val="num" w:pos="6509"/>
        </w:tabs>
        <w:ind w:left="6509" w:hanging="360"/>
      </w:pPr>
      <w:rPr>
        <w:rFonts w:ascii="Wingdings" w:hAnsi="Wingdings" w:hint="default"/>
      </w:rPr>
    </w:lvl>
  </w:abstractNum>
  <w:num w:numId="1">
    <w:abstractNumId w:val="2"/>
  </w:num>
  <w:num w:numId="2">
    <w:abstractNumId w:val="13"/>
  </w:num>
  <w:num w:numId="3">
    <w:abstractNumId w:val="15"/>
  </w:num>
  <w:num w:numId="4">
    <w:abstractNumId w:val="0"/>
  </w:num>
  <w:num w:numId="5">
    <w:abstractNumId w:val="8"/>
  </w:num>
  <w:num w:numId="6">
    <w:abstractNumId w:val="7"/>
  </w:num>
  <w:num w:numId="7">
    <w:abstractNumId w:val="4"/>
  </w:num>
  <w:num w:numId="8">
    <w:abstractNumId w:val="11"/>
  </w:num>
  <w:num w:numId="9">
    <w:abstractNumId w:val="17"/>
  </w:num>
  <w:num w:numId="10">
    <w:abstractNumId w:val="3"/>
  </w:num>
  <w:num w:numId="11">
    <w:abstractNumId w:val="16"/>
  </w:num>
  <w:num w:numId="12">
    <w:abstractNumId w:val="6"/>
  </w:num>
  <w:num w:numId="13">
    <w:abstractNumId w:val="18"/>
  </w:num>
  <w:num w:numId="14">
    <w:abstractNumId w:val="9"/>
  </w:num>
  <w:num w:numId="15">
    <w:abstractNumId w:val="14"/>
  </w:num>
  <w:num w:numId="16">
    <w:abstractNumId w:val="12"/>
  </w:num>
  <w:num w:numId="17">
    <w:abstractNumId w:val="1"/>
  </w:num>
  <w:num w:numId="18">
    <w:abstractNumId w:val="5"/>
  </w:num>
  <w:num w:numId="19">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NZ"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5224"/>
    <w:rsid w:val="00010840"/>
    <w:rsid w:val="00015E9C"/>
    <w:rsid w:val="00041ACE"/>
    <w:rsid w:val="00050F6B"/>
    <w:rsid w:val="000546D3"/>
    <w:rsid w:val="00072C8C"/>
    <w:rsid w:val="00091419"/>
    <w:rsid w:val="000931C0"/>
    <w:rsid w:val="00094B81"/>
    <w:rsid w:val="000B175B"/>
    <w:rsid w:val="000B3A0F"/>
    <w:rsid w:val="000B45CA"/>
    <w:rsid w:val="000C11CF"/>
    <w:rsid w:val="000C341E"/>
    <w:rsid w:val="000C66D8"/>
    <w:rsid w:val="000D3087"/>
    <w:rsid w:val="000D7CED"/>
    <w:rsid w:val="000E0415"/>
    <w:rsid w:val="000E6C96"/>
    <w:rsid w:val="000F5178"/>
    <w:rsid w:val="00103C02"/>
    <w:rsid w:val="001102D6"/>
    <w:rsid w:val="001218E3"/>
    <w:rsid w:val="00132194"/>
    <w:rsid w:val="001346E5"/>
    <w:rsid w:val="001462F1"/>
    <w:rsid w:val="001634BE"/>
    <w:rsid w:val="00172EF0"/>
    <w:rsid w:val="00175E89"/>
    <w:rsid w:val="001906AD"/>
    <w:rsid w:val="00194874"/>
    <w:rsid w:val="001A16F8"/>
    <w:rsid w:val="001B4B04"/>
    <w:rsid w:val="001C4F6D"/>
    <w:rsid w:val="001C6663"/>
    <w:rsid w:val="001C7895"/>
    <w:rsid w:val="001D26DF"/>
    <w:rsid w:val="001D2FDC"/>
    <w:rsid w:val="001D6469"/>
    <w:rsid w:val="001E3807"/>
    <w:rsid w:val="001F2CC6"/>
    <w:rsid w:val="0020466A"/>
    <w:rsid w:val="00210F59"/>
    <w:rsid w:val="00211E0B"/>
    <w:rsid w:val="00237785"/>
    <w:rsid w:val="00241466"/>
    <w:rsid w:val="00247B95"/>
    <w:rsid w:val="00256405"/>
    <w:rsid w:val="0026126A"/>
    <w:rsid w:val="00284D37"/>
    <w:rsid w:val="00285844"/>
    <w:rsid w:val="00293234"/>
    <w:rsid w:val="002A09C5"/>
    <w:rsid w:val="002A4BC5"/>
    <w:rsid w:val="002B242A"/>
    <w:rsid w:val="002B373A"/>
    <w:rsid w:val="002B3D04"/>
    <w:rsid w:val="002E0A9C"/>
    <w:rsid w:val="00306BCA"/>
    <w:rsid w:val="003107FA"/>
    <w:rsid w:val="00314DA5"/>
    <w:rsid w:val="003229D8"/>
    <w:rsid w:val="00333F62"/>
    <w:rsid w:val="00334678"/>
    <w:rsid w:val="00336125"/>
    <w:rsid w:val="003407DC"/>
    <w:rsid w:val="00346C62"/>
    <w:rsid w:val="00355C90"/>
    <w:rsid w:val="00366268"/>
    <w:rsid w:val="00382684"/>
    <w:rsid w:val="0039277A"/>
    <w:rsid w:val="003972E0"/>
    <w:rsid w:val="003B0289"/>
    <w:rsid w:val="003B5A14"/>
    <w:rsid w:val="003C2CC4"/>
    <w:rsid w:val="003D4B23"/>
    <w:rsid w:val="003D4C39"/>
    <w:rsid w:val="003D695A"/>
    <w:rsid w:val="00400940"/>
    <w:rsid w:val="00410691"/>
    <w:rsid w:val="004325CB"/>
    <w:rsid w:val="00445D01"/>
    <w:rsid w:val="00446DE4"/>
    <w:rsid w:val="004562F6"/>
    <w:rsid w:val="00464BA3"/>
    <w:rsid w:val="004702C5"/>
    <w:rsid w:val="00473FF8"/>
    <w:rsid w:val="00476FCE"/>
    <w:rsid w:val="004C0258"/>
    <w:rsid w:val="004D2CBC"/>
    <w:rsid w:val="004E26AE"/>
    <w:rsid w:val="00506220"/>
    <w:rsid w:val="00533821"/>
    <w:rsid w:val="00540C2F"/>
    <w:rsid w:val="00540CB4"/>
    <w:rsid w:val="005420F2"/>
    <w:rsid w:val="0054409A"/>
    <w:rsid w:val="00545280"/>
    <w:rsid w:val="00546C1C"/>
    <w:rsid w:val="00554079"/>
    <w:rsid w:val="005622DE"/>
    <w:rsid w:val="00573D60"/>
    <w:rsid w:val="00585664"/>
    <w:rsid w:val="00593FB2"/>
    <w:rsid w:val="005A00C8"/>
    <w:rsid w:val="005A274D"/>
    <w:rsid w:val="005B0733"/>
    <w:rsid w:val="005B3DB3"/>
    <w:rsid w:val="005C0081"/>
    <w:rsid w:val="005C50EF"/>
    <w:rsid w:val="005C68DF"/>
    <w:rsid w:val="005E2555"/>
    <w:rsid w:val="00607349"/>
    <w:rsid w:val="00611FC4"/>
    <w:rsid w:val="006176FB"/>
    <w:rsid w:val="00637E81"/>
    <w:rsid w:val="00637EA2"/>
    <w:rsid w:val="00640B26"/>
    <w:rsid w:val="006622A6"/>
    <w:rsid w:val="0066616C"/>
    <w:rsid w:val="00682D97"/>
    <w:rsid w:val="006A7392"/>
    <w:rsid w:val="006B4826"/>
    <w:rsid w:val="006B78D4"/>
    <w:rsid w:val="006C0D34"/>
    <w:rsid w:val="006C680F"/>
    <w:rsid w:val="006D191E"/>
    <w:rsid w:val="006E564B"/>
    <w:rsid w:val="006E6C88"/>
    <w:rsid w:val="006F68AB"/>
    <w:rsid w:val="006F6E34"/>
    <w:rsid w:val="00710F13"/>
    <w:rsid w:val="00723CA7"/>
    <w:rsid w:val="0072632A"/>
    <w:rsid w:val="00726449"/>
    <w:rsid w:val="007427F3"/>
    <w:rsid w:val="00756042"/>
    <w:rsid w:val="007759AB"/>
    <w:rsid w:val="007A17DA"/>
    <w:rsid w:val="007B6BA5"/>
    <w:rsid w:val="007C3390"/>
    <w:rsid w:val="007C4F4B"/>
    <w:rsid w:val="007E6476"/>
    <w:rsid w:val="007F3143"/>
    <w:rsid w:val="007F6611"/>
    <w:rsid w:val="007F7E9D"/>
    <w:rsid w:val="008175E9"/>
    <w:rsid w:val="00821189"/>
    <w:rsid w:val="008242D7"/>
    <w:rsid w:val="00857ADE"/>
    <w:rsid w:val="00871FD5"/>
    <w:rsid w:val="00896B17"/>
    <w:rsid w:val="008979B1"/>
    <w:rsid w:val="008A6B25"/>
    <w:rsid w:val="008A6C4F"/>
    <w:rsid w:val="008C5655"/>
    <w:rsid w:val="008C68FF"/>
    <w:rsid w:val="008E0E46"/>
    <w:rsid w:val="008F084C"/>
    <w:rsid w:val="008F5885"/>
    <w:rsid w:val="00907CC9"/>
    <w:rsid w:val="00927D42"/>
    <w:rsid w:val="0093290B"/>
    <w:rsid w:val="009370E3"/>
    <w:rsid w:val="0094142B"/>
    <w:rsid w:val="00942BE3"/>
    <w:rsid w:val="00960A18"/>
    <w:rsid w:val="00960BE9"/>
    <w:rsid w:val="00963CBA"/>
    <w:rsid w:val="00991261"/>
    <w:rsid w:val="009A31AD"/>
    <w:rsid w:val="009B2AA6"/>
    <w:rsid w:val="009B4BEC"/>
    <w:rsid w:val="009B66FF"/>
    <w:rsid w:val="009C727F"/>
    <w:rsid w:val="009E63B4"/>
    <w:rsid w:val="009F1F9A"/>
    <w:rsid w:val="009F3E16"/>
    <w:rsid w:val="009F6961"/>
    <w:rsid w:val="00A027F1"/>
    <w:rsid w:val="00A02CD9"/>
    <w:rsid w:val="00A05224"/>
    <w:rsid w:val="00A1427D"/>
    <w:rsid w:val="00A27592"/>
    <w:rsid w:val="00A31218"/>
    <w:rsid w:val="00A45533"/>
    <w:rsid w:val="00A5239E"/>
    <w:rsid w:val="00A565DA"/>
    <w:rsid w:val="00A60D30"/>
    <w:rsid w:val="00A661D1"/>
    <w:rsid w:val="00A677CC"/>
    <w:rsid w:val="00A72F22"/>
    <w:rsid w:val="00A748A6"/>
    <w:rsid w:val="00A84D54"/>
    <w:rsid w:val="00A879A4"/>
    <w:rsid w:val="00AB562F"/>
    <w:rsid w:val="00AD7EDD"/>
    <w:rsid w:val="00B11F38"/>
    <w:rsid w:val="00B14BE0"/>
    <w:rsid w:val="00B30179"/>
    <w:rsid w:val="00B3317B"/>
    <w:rsid w:val="00B34004"/>
    <w:rsid w:val="00B5727C"/>
    <w:rsid w:val="00B701B6"/>
    <w:rsid w:val="00B74714"/>
    <w:rsid w:val="00B75D73"/>
    <w:rsid w:val="00B81E12"/>
    <w:rsid w:val="00B93068"/>
    <w:rsid w:val="00BA4CC6"/>
    <w:rsid w:val="00BC1F4E"/>
    <w:rsid w:val="00BC3F2E"/>
    <w:rsid w:val="00BC504E"/>
    <w:rsid w:val="00BC6026"/>
    <w:rsid w:val="00BC74E9"/>
    <w:rsid w:val="00BE618E"/>
    <w:rsid w:val="00BF30FA"/>
    <w:rsid w:val="00C01E72"/>
    <w:rsid w:val="00C0257F"/>
    <w:rsid w:val="00C0689E"/>
    <w:rsid w:val="00C12106"/>
    <w:rsid w:val="00C1488F"/>
    <w:rsid w:val="00C25B24"/>
    <w:rsid w:val="00C31461"/>
    <w:rsid w:val="00C463DD"/>
    <w:rsid w:val="00C64123"/>
    <w:rsid w:val="00C65225"/>
    <w:rsid w:val="00C70D45"/>
    <w:rsid w:val="00C745C3"/>
    <w:rsid w:val="00C76CE6"/>
    <w:rsid w:val="00C873E4"/>
    <w:rsid w:val="00CB2F2F"/>
    <w:rsid w:val="00CB4C2D"/>
    <w:rsid w:val="00CC2886"/>
    <w:rsid w:val="00CC3678"/>
    <w:rsid w:val="00CE38B3"/>
    <w:rsid w:val="00CE4A8F"/>
    <w:rsid w:val="00CE7380"/>
    <w:rsid w:val="00D2031B"/>
    <w:rsid w:val="00D25FE2"/>
    <w:rsid w:val="00D43252"/>
    <w:rsid w:val="00D5206E"/>
    <w:rsid w:val="00D522C3"/>
    <w:rsid w:val="00D84982"/>
    <w:rsid w:val="00D978C6"/>
    <w:rsid w:val="00DA2879"/>
    <w:rsid w:val="00DA67AD"/>
    <w:rsid w:val="00DB4442"/>
    <w:rsid w:val="00DB551D"/>
    <w:rsid w:val="00DF0668"/>
    <w:rsid w:val="00E03CFF"/>
    <w:rsid w:val="00E130AB"/>
    <w:rsid w:val="00E44B28"/>
    <w:rsid w:val="00E5644E"/>
    <w:rsid w:val="00E7260F"/>
    <w:rsid w:val="00E80086"/>
    <w:rsid w:val="00E822E3"/>
    <w:rsid w:val="00E870DC"/>
    <w:rsid w:val="00E932A5"/>
    <w:rsid w:val="00E96630"/>
    <w:rsid w:val="00ED7A2A"/>
    <w:rsid w:val="00EF1D7F"/>
    <w:rsid w:val="00EF530C"/>
    <w:rsid w:val="00F35F13"/>
    <w:rsid w:val="00F3609E"/>
    <w:rsid w:val="00F40E75"/>
    <w:rsid w:val="00F47FBC"/>
    <w:rsid w:val="00F50D83"/>
    <w:rsid w:val="00F73CCE"/>
    <w:rsid w:val="00FA73B8"/>
    <w:rsid w:val="00FC68B7"/>
    <w:rsid w:val="00FD5B18"/>
    <w:rsid w:val="00FE128C"/>
    <w:rsid w:val="00FF4FC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1"/>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text,ftref,BVI fnr,16 Point,Superscript 6 Point,Footnote,Footnote symbol,Footnote Refernece"/>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link w:val="SLGChar"/>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 Char Char,Footnote Text Char Char,ft,single space,footnote text,FOOTNOTES,fn,ft Char Char Char,ADB,(NECG) Footnote Text,Normal + Times: 9 Point, Char,Footnote Text Blue,EUMC_Lábjegyzetszöveg + 13 pt,Félkövér,Dolt,Mär"/>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link w:val="Bullet1GChar"/>
    <w:rsid w:val="00B75D73"/>
    <w:pPr>
      <w:numPr>
        <w:numId w:val="17"/>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 Char Char,Footnote Text Char Char Char1,ft Char,single space Char,footnote text Char,FOOTNOTES Char,fn Char,ft Char Char Char Char,ADB Char,(NECG) Footnote Text Char,Normal + Times: 9 Point Char"/>
    <w:link w:val="FootnoteText"/>
    <w:semiHidden/>
    <w:locked/>
    <w:rsid w:val="003D695A"/>
    <w:rPr>
      <w:sz w:val="18"/>
      <w:lang w:val="en-GB" w:eastAsia="en-US" w:bidi="ar-SA"/>
    </w:rPr>
  </w:style>
  <w:style w:type="character" w:customStyle="1" w:styleId="SingleTxtGChar">
    <w:name w:val="_ Single Txt_G Char"/>
    <w:link w:val="SingleTxtG"/>
    <w:rsid w:val="003D695A"/>
    <w:rPr>
      <w:lang w:val="en-GB" w:eastAsia="en-US" w:bidi="ar-SA"/>
    </w:rPr>
  </w:style>
  <w:style w:type="character" w:customStyle="1" w:styleId="Heading3Char1">
    <w:name w:val="Heading 3 Char1"/>
    <w:link w:val="Heading3"/>
    <w:rsid w:val="003D695A"/>
    <w:rPr>
      <w:lang w:val="en-GB" w:eastAsia="en-US" w:bidi="ar-SA"/>
    </w:rPr>
  </w:style>
  <w:style w:type="character" w:customStyle="1" w:styleId="Heading2Char">
    <w:name w:val="Heading 2 Char"/>
    <w:link w:val="Heading2"/>
    <w:rsid w:val="00540CB4"/>
    <w:rPr>
      <w:lang w:val="en-GB" w:eastAsia="en-US" w:bidi="ar-SA"/>
    </w:rPr>
  </w:style>
  <w:style w:type="paragraph" w:styleId="BodyTextIndent">
    <w:name w:val="Body Text Indent"/>
    <w:basedOn w:val="Normal"/>
    <w:rsid w:val="00540CB4"/>
    <w:pPr>
      <w:suppressAutoHyphens w:val="0"/>
      <w:spacing w:line="240" w:lineRule="auto"/>
      <w:ind w:left="1440"/>
      <w:jc w:val="both"/>
    </w:pPr>
    <w:rPr>
      <w:rFonts w:ascii="Shruti" w:hAnsi="Shruti"/>
      <w:bCs/>
      <w:sz w:val="24"/>
      <w:lang w:val="en-US"/>
    </w:rPr>
  </w:style>
  <w:style w:type="paragraph" w:styleId="BodyText">
    <w:name w:val="Body Text"/>
    <w:basedOn w:val="Normal"/>
    <w:rsid w:val="00540CB4"/>
    <w:pPr>
      <w:suppressAutoHyphens w:val="0"/>
      <w:spacing w:after="120" w:line="240" w:lineRule="auto"/>
      <w:jc w:val="both"/>
    </w:pPr>
    <w:rPr>
      <w:rFonts w:ascii="Arial" w:hAnsi="Arial"/>
      <w:sz w:val="22"/>
      <w:szCs w:val="24"/>
      <w:lang w:val="en-US"/>
    </w:rPr>
  </w:style>
  <w:style w:type="paragraph" w:styleId="NormalWeb">
    <w:name w:val="Normal (Web)"/>
    <w:basedOn w:val="Normal"/>
    <w:rsid w:val="00540CB4"/>
    <w:pPr>
      <w:suppressAutoHyphens w:val="0"/>
      <w:spacing w:before="100" w:beforeAutospacing="1" w:after="100" w:afterAutospacing="1" w:line="240" w:lineRule="auto"/>
    </w:pPr>
    <w:rPr>
      <w:sz w:val="24"/>
      <w:szCs w:val="24"/>
      <w:lang w:val="en-US"/>
    </w:rPr>
  </w:style>
  <w:style w:type="character" w:styleId="Strong">
    <w:name w:val="Strong"/>
    <w:qFormat/>
    <w:rsid w:val="00540CB4"/>
    <w:rPr>
      <w:b/>
      <w:bCs/>
    </w:rPr>
  </w:style>
  <w:style w:type="character" w:styleId="Emphasis">
    <w:name w:val="Emphasis"/>
    <w:qFormat/>
    <w:rsid w:val="00540CB4"/>
    <w:rPr>
      <w:i/>
      <w:iCs/>
    </w:rPr>
  </w:style>
  <w:style w:type="character" w:customStyle="1" w:styleId="Bullet1GChar">
    <w:name w:val="_Bullet 1_G Char"/>
    <w:link w:val="Bullet1G"/>
    <w:rsid w:val="00E932A5"/>
    <w:rPr>
      <w:lang w:val="en-GB" w:eastAsia="en-US" w:bidi="ar-SA"/>
    </w:rPr>
  </w:style>
  <w:style w:type="character" w:customStyle="1" w:styleId="Heading1Char">
    <w:name w:val="Heading 1 Char"/>
    <w:aliases w:val="Table_G Char"/>
    <w:link w:val="Heading1"/>
    <w:locked/>
    <w:rsid w:val="009B4BEC"/>
    <w:rPr>
      <w:lang w:val="en-GB" w:eastAsia="en-US" w:bidi="ar-SA"/>
    </w:rPr>
  </w:style>
  <w:style w:type="character" w:customStyle="1" w:styleId="Heading3Char">
    <w:name w:val="Heading 3 Char"/>
    <w:locked/>
    <w:rsid w:val="009B4BEC"/>
    <w:rPr>
      <w:rFonts w:ascii="Arial" w:hAnsi="Arial" w:cs="Arial"/>
      <w:b/>
      <w:bCs/>
      <w:sz w:val="26"/>
      <w:szCs w:val="26"/>
      <w:lang w:val="en-US" w:eastAsia="en-US"/>
    </w:rPr>
  </w:style>
  <w:style w:type="paragraph" w:customStyle="1" w:styleId="mp-numbering">
    <w:name w:val="mp-numbering"/>
    <w:basedOn w:val="Normal"/>
    <w:rsid w:val="00C76CE6"/>
    <w:pPr>
      <w:numPr>
        <w:numId w:val="3"/>
      </w:numPr>
      <w:tabs>
        <w:tab w:val="num" w:pos="1620"/>
      </w:tabs>
      <w:suppressAutoHyphens w:val="0"/>
      <w:spacing w:before="120" w:after="120" w:line="276" w:lineRule="auto"/>
      <w:ind w:left="425" w:hanging="425"/>
      <w:jc w:val="both"/>
    </w:pPr>
    <w:rPr>
      <w:rFonts w:eastAsia="Calibri"/>
      <w:sz w:val="24"/>
      <w:szCs w:val="24"/>
    </w:rPr>
  </w:style>
  <w:style w:type="character" w:customStyle="1" w:styleId="5GCharChar">
    <w:name w:val="5_G Char Char"/>
    <w:rsid w:val="00C76CE6"/>
    <w:rPr>
      <w:sz w:val="18"/>
      <w:lang w:val="en-GB" w:eastAsia="en-US" w:bidi="ar-SA"/>
    </w:rPr>
  </w:style>
  <w:style w:type="character" w:styleId="CommentReference">
    <w:name w:val="annotation reference"/>
    <w:semiHidden/>
    <w:rsid w:val="00B34004"/>
    <w:rPr>
      <w:sz w:val="16"/>
      <w:szCs w:val="16"/>
    </w:rPr>
  </w:style>
  <w:style w:type="paragraph" w:styleId="CommentText">
    <w:name w:val="annotation text"/>
    <w:basedOn w:val="Normal"/>
    <w:semiHidden/>
    <w:rsid w:val="00B34004"/>
  </w:style>
  <w:style w:type="paragraph" w:styleId="CommentSubject">
    <w:name w:val="annotation subject"/>
    <w:basedOn w:val="CommentText"/>
    <w:next w:val="CommentText"/>
    <w:semiHidden/>
    <w:rsid w:val="00B34004"/>
    <w:rPr>
      <w:b/>
      <w:bCs/>
    </w:rPr>
  </w:style>
  <w:style w:type="paragraph" w:styleId="BalloonText">
    <w:name w:val="Balloon Text"/>
    <w:basedOn w:val="Normal"/>
    <w:semiHidden/>
    <w:rsid w:val="00B34004"/>
    <w:rPr>
      <w:rFonts w:ascii="Tahoma" w:hAnsi="Tahoma" w:cs="Tahoma"/>
      <w:sz w:val="16"/>
      <w:szCs w:val="16"/>
    </w:rPr>
  </w:style>
  <w:style w:type="character" w:customStyle="1" w:styleId="SLGChar">
    <w:name w:val="__S_L_G Char"/>
    <w:link w:val="SLG"/>
    <w:rsid w:val="007E6476"/>
    <w:rPr>
      <w:b/>
      <w:sz w:val="56"/>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footer" Target="footer9.xm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6.xml"/><Relationship Id="rId34" Type="http://schemas.openxmlformats.org/officeDocument/2006/relationships/footer" Target="footer13.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8.xml"/><Relationship Id="rId33" Type="http://schemas.openxmlformats.org/officeDocument/2006/relationships/footer" Target="footer12.xml"/><Relationship Id="rId38" Type="http://schemas.openxmlformats.org/officeDocument/2006/relationships/footer" Target="footer1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8.xml"/><Relationship Id="rId29" Type="http://schemas.openxmlformats.org/officeDocument/2006/relationships/footer" Target="foot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32" Type="http://schemas.openxmlformats.org/officeDocument/2006/relationships/header" Target="header14.xml"/><Relationship Id="rId37" Type="http://schemas.openxmlformats.org/officeDocument/2006/relationships/footer" Target="footer14.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header" Target="header12.xml"/><Relationship Id="rId36" Type="http://schemas.openxmlformats.org/officeDocument/2006/relationships/header" Target="header16.xml"/><Relationship Id="rId10" Type="http://schemas.openxmlformats.org/officeDocument/2006/relationships/footer" Target="footer1.xml"/><Relationship Id="rId19" Type="http://schemas.openxmlformats.org/officeDocument/2006/relationships/header" Target="header7.xml"/><Relationship Id="rId31" Type="http://schemas.openxmlformats.org/officeDocument/2006/relationships/header" Target="header1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footer" Target="footer11.xml"/><Relationship Id="rId35" Type="http://schemas.openxmlformats.org/officeDocument/2006/relationships/header" Target="header1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17609</Words>
  <Characters>100373</Characters>
  <Application>Microsoft Office Word</Application>
  <DocSecurity>4</DocSecurity>
  <Lines>836</Lines>
  <Paragraphs>235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117747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dc:description/>
  <cp:lastModifiedBy>DCM</cp:lastModifiedBy>
  <cp:revision>2</cp:revision>
  <cp:lastPrinted>2012-01-12T09:03:00Z</cp:lastPrinted>
  <dcterms:created xsi:type="dcterms:W3CDTF">2012-01-16T12:57:00Z</dcterms:created>
  <dcterms:modified xsi:type="dcterms:W3CDTF">2012-01-16T12:57:00Z</dcterms:modified>
</cp:coreProperties>
</file>