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5F32F1C4" w14:textId="77777777" w:rsidTr="00DC18BF">
        <w:trPr>
          <w:trHeight w:hRule="exact" w:val="851"/>
        </w:trPr>
        <w:tc>
          <w:tcPr>
            <w:tcW w:w="1280" w:type="dxa"/>
            <w:tcBorders>
              <w:bottom w:val="single" w:sz="4" w:space="0" w:color="auto"/>
            </w:tcBorders>
          </w:tcPr>
          <w:p w14:paraId="739845BE" w14:textId="77777777" w:rsidR="00494EB8" w:rsidRPr="00F124C6" w:rsidRDefault="00494EB8" w:rsidP="007D7A4A">
            <w:pPr>
              <w:pStyle w:val="H23GC"/>
            </w:pPr>
          </w:p>
        </w:tc>
        <w:tc>
          <w:tcPr>
            <w:tcW w:w="2273" w:type="dxa"/>
            <w:tcBorders>
              <w:bottom w:val="single" w:sz="4" w:space="0" w:color="auto"/>
            </w:tcBorders>
            <w:vAlign w:val="bottom"/>
          </w:tcPr>
          <w:p w14:paraId="33B89158" w14:textId="77777777"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AACB89B" w14:textId="77777777" w:rsidR="00494EB8" w:rsidRPr="00195F19" w:rsidRDefault="00195F19" w:rsidP="00DC18BF">
            <w:pPr>
              <w:spacing w:line="240" w:lineRule="atLeast"/>
              <w:jc w:val="right"/>
              <w:rPr>
                <w:sz w:val="20"/>
                <w:szCs w:val="21"/>
              </w:rPr>
            </w:pPr>
            <w:r w:rsidRPr="00195F19">
              <w:rPr>
                <w:sz w:val="40"/>
                <w:szCs w:val="21"/>
              </w:rPr>
              <w:t>CAT</w:t>
            </w:r>
            <w:r>
              <w:rPr>
                <w:sz w:val="20"/>
                <w:szCs w:val="21"/>
              </w:rPr>
              <w:t>/C/KAZ/CO/4</w:t>
            </w:r>
          </w:p>
        </w:tc>
      </w:tr>
      <w:tr w:rsidR="00494EB8" w:rsidRPr="00F124C6" w14:paraId="23056B17" w14:textId="77777777" w:rsidTr="00DC18BF">
        <w:trPr>
          <w:trHeight w:hRule="exact" w:val="2835"/>
        </w:trPr>
        <w:tc>
          <w:tcPr>
            <w:tcW w:w="1280" w:type="dxa"/>
            <w:tcBorders>
              <w:top w:val="single" w:sz="4" w:space="0" w:color="auto"/>
              <w:bottom w:val="single" w:sz="12" w:space="0" w:color="auto"/>
            </w:tcBorders>
          </w:tcPr>
          <w:p w14:paraId="4071D5C7" w14:textId="77777777" w:rsidR="00494EB8" w:rsidRPr="00F124C6" w:rsidRDefault="00494EB8" w:rsidP="00DC18BF">
            <w:pPr>
              <w:spacing w:line="120" w:lineRule="atLeast"/>
              <w:rPr>
                <w:sz w:val="10"/>
                <w:szCs w:val="10"/>
              </w:rPr>
            </w:pPr>
          </w:p>
          <w:p w14:paraId="6A230A82"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2E573C8C" wp14:editId="63BA88B8">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D57078C" w14:textId="77777777"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14:paraId="6EC97C65" w14:textId="77777777"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42B6162B" w14:textId="0669C995" w:rsidR="00494EB8" w:rsidRPr="0004600B" w:rsidRDefault="00494EB8" w:rsidP="00DC18BF">
            <w:pPr>
              <w:spacing w:before="240" w:line="240" w:lineRule="atLeast"/>
              <w:rPr>
                <w:sz w:val="20"/>
              </w:rPr>
            </w:pPr>
            <w:r w:rsidRPr="00F124C6">
              <w:rPr>
                <w:sz w:val="20"/>
              </w:rPr>
              <w:t xml:space="preserve">Distr.: </w:t>
            </w:r>
            <w:r w:rsidR="00195F19" w:rsidRPr="00195F19">
              <w:rPr>
                <w:sz w:val="20"/>
              </w:rPr>
              <w:t>General</w:t>
            </w:r>
          </w:p>
          <w:p w14:paraId="5E7D439D" w14:textId="395A4BB2" w:rsidR="00494EB8" w:rsidRPr="00F124C6" w:rsidRDefault="00195F19" w:rsidP="00DC18BF">
            <w:pPr>
              <w:spacing w:line="240" w:lineRule="atLeast"/>
              <w:rPr>
                <w:sz w:val="20"/>
              </w:rPr>
            </w:pPr>
            <w:r>
              <w:rPr>
                <w:sz w:val="20"/>
              </w:rPr>
              <w:t xml:space="preserve">8 </w:t>
            </w:r>
            <w:r w:rsidRPr="00195F19">
              <w:rPr>
                <w:sz w:val="20"/>
              </w:rPr>
              <w:t>June</w:t>
            </w:r>
            <w:r w:rsidR="005505A1">
              <w:rPr>
                <w:sz w:val="20"/>
              </w:rPr>
              <w:t xml:space="preserve"> 20</w:t>
            </w:r>
            <w:r w:rsidR="00597013">
              <w:rPr>
                <w:sz w:val="20"/>
              </w:rPr>
              <w:t>2</w:t>
            </w:r>
            <w:r w:rsidR="00241057">
              <w:rPr>
                <w:sz w:val="20"/>
              </w:rPr>
              <w:t>3</w:t>
            </w:r>
          </w:p>
          <w:p w14:paraId="0697CFA1" w14:textId="77777777" w:rsidR="00494EB8" w:rsidRPr="00F124C6" w:rsidRDefault="00494EB8" w:rsidP="00DC18BF">
            <w:pPr>
              <w:spacing w:line="240" w:lineRule="atLeast"/>
              <w:rPr>
                <w:sz w:val="20"/>
              </w:rPr>
            </w:pPr>
            <w:r w:rsidRPr="00F124C6">
              <w:rPr>
                <w:sz w:val="20"/>
              </w:rPr>
              <w:t xml:space="preserve">Chinese </w:t>
            </w:r>
          </w:p>
          <w:p w14:paraId="0905150E" w14:textId="77777777" w:rsidR="00494EB8" w:rsidRPr="00F124C6" w:rsidRDefault="00494EB8" w:rsidP="00DC18BF">
            <w:pPr>
              <w:spacing w:line="240" w:lineRule="atLeast"/>
            </w:pPr>
            <w:r w:rsidRPr="00F124C6">
              <w:rPr>
                <w:sz w:val="20"/>
              </w:rPr>
              <w:t>Original: English</w:t>
            </w:r>
          </w:p>
        </w:tc>
      </w:tr>
    </w:tbl>
    <w:p w14:paraId="3763CE1E" w14:textId="77777777" w:rsidR="00195F19" w:rsidRPr="00195F19" w:rsidRDefault="00195F19" w:rsidP="00195F19">
      <w:pPr>
        <w:spacing w:before="120"/>
        <w:rPr>
          <w:rFonts w:ascii="Time New Roman" w:eastAsia="黑体" w:hAnsi="Time New Roman"/>
          <w:sz w:val="24"/>
        </w:rPr>
      </w:pPr>
      <w:r w:rsidRPr="00195F19">
        <w:rPr>
          <w:rFonts w:ascii="Time New Roman" w:eastAsia="黑体" w:hAnsi="Time New Roman"/>
          <w:sz w:val="24"/>
        </w:rPr>
        <w:t>禁止酷刑委员会</w:t>
      </w:r>
    </w:p>
    <w:p w14:paraId="0AE71D48" w14:textId="77777777" w:rsidR="00195F19" w:rsidRPr="002C0D63" w:rsidRDefault="00195F19" w:rsidP="00195F19">
      <w:pPr>
        <w:pStyle w:val="HChGC"/>
      </w:pPr>
      <w:r w:rsidRPr="002C0D63">
        <w:rPr>
          <w:lang w:val="zh-CN"/>
        </w:rPr>
        <w:tab/>
      </w:r>
      <w:r w:rsidRPr="002C0D63">
        <w:rPr>
          <w:lang w:val="zh-CN"/>
        </w:rPr>
        <w:tab/>
      </w:r>
      <w:r w:rsidRPr="002C0D63">
        <w:rPr>
          <w:lang w:val="zh-CN"/>
        </w:rPr>
        <w:t>关于哈萨克斯坦第四次定期报告的结论性意见</w:t>
      </w:r>
      <w:r w:rsidRPr="002C0D63">
        <w:rPr>
          <w:lang w:val="zh-CN"/>
        </w:rPr>
        <w:t>*</w:t>
      </w:r>
    </w:p>
    <w:p w14:paraId="5F5B1877" w14:textId="77777777" w:rsidR="00195F19" w:rsidRPr="002C0D63" w:rsidRDefault="00195F19" w:rsidP="00195F19">
      <w:pPr>
        <w:pStyle w:val="SingleTxtGC"/>
      </w:pPr>
      <w:r w:rsidRPr="002C0D63">
        <w:rPr>
          <w:lang w:val="zh-CN"/>
        </w:rPr>
        <w:t>1.</w:t>
      </w:r>
      <w:r w:rsidRPr="002C0D63">
        <w:rPr>
          <w:lang w:val="zh-CN"/>
        </w:rPr>
        <w:tab/>
      </w:r>
      <w:r w:rsidRPr="002C0D63">
        <w:rPr>
          <w:lang w:val="zh-CN"/>
        </w:rPr>
        <w:t>委员会在</w:t>
      </w:r>
      <w:r w:rsidRPr="002C0D63">
        <w:rPr>
          <w:lang w:val="zh-CN"/>
        </w:rPr>
        <w:t>2023</w:t>
      </w:r>
      <w:r w:rsidRPr="002C0D63">
        <w:rPr>
          <w:lang w:val="zh-CN"/>
        </w:rPr>
        <w:t>年</w:t>
      </w:r>
      <w:r w:rsidRPr="002C0D63">
        <w:rPr>
          <w:lang w:val="zh-CN"/>
        </w:rPr>
        <w:t>5</w:t>
      </w:r>
      <w:r w:rsidRPr="002C0D63">
        <w:rPr>
          <w:lang w:val="zh-CN"/>
        </w:rPr>
        <w:t>月</w:t>
      </w:r>
      <w:r w:rsidRPr="002C0D63">
        <w:rPr>
          <w:lang w:val="zh-CN"/>
        </w:rPr>
        <w:t>2</w:t>
      </w:r>
      <w:r w:rsidRPr="002C0D63">
        <w:rPr>
          <w:lang w:val="zh-CN"/>
        </w:rPr>
        <w:t>日和</w:t>
      </w:r>
      <w:r w:rsidRPr="002C0D63">
        <w:rPr>
          <w:lang w:val="zh-CN"/>
        </w:rPr>
        <w:t>3</w:t>
      </w:r>
      <w:r w:rsidRPr="002C0D63">
        <w:rPr>
          <w:lang w:val="zh-CN"/>
        </w:rPr>
        <w:t>日举行的第</w:t>
      </w:r>
      <w:r w:rsidRPr="002C0D63">
        <w:rPr>
          <w:lang w:val="zh-CN"/>
        </w:rPr>
        <w:t>1995</w:t>
      </w:r>
      <w:r w:rsidRPr="002C0D63">
        <w:rPr>
          <w:lang w:val="zh-CN"/>
        </w:rPr>
        <w:t>和</w:t>
      </w:r>
      <w:r w:rsidRPr="002C0D63">
        <w:rPr>
          <w:lang w:val="zh-CN"/>
        </w:rPr>
        <w:t>1998</w:t>
      </w:r>
      <w:r w:rsidRPr="002C0D63">
        <w:rPr>
          <w:lang w:val="zh-CN"/>
        </w:rPr>
        <w:t>次会议</w:t>
      </w:r>
      <w:r w:rsidRPr="002C0D63">
        <w:rPr>
          <w:rStyle w:val="a8"/>
          <w:rFonts w:eastAsia="宋体"/>
        </w:rPr>
        <w:footnoteReference w:id="2"/>
      </w:r>
      <w:r w:rsidRPr="002C0D63">
        <w:rPr>
          <w:rStyle w:val="SingleTxtGCChar"/>
        </w:rPr>
        <w:t xml:space="preserve"> </w:t>
      </w:r>
      <w:r w:rsidRPr="002C0D63">
        <w:rPr>
          <w:lang w:val="zh-CN"/>
        </w:rPr>
        <w:t>上审议了哈萨克斯坦的第四次定期报告，</w:t>
      </w:r>
      <w:r w:rsidRPr="002C0D63">
        <w:rPr>
          <w:rStyle w:val="a8"/>
          <w:rFonts w:eastAsia="宋体"/>
        </w:rPr>
        <w:footnoteReference w:id="3"/>
      </w:r>
      <w:r w:rsidRPr="002C0D63">
        <w:rPr>
          <w:rStyle w:val="SingleTxtGCChar"/>
        </w:rPr>
        <w:t xml:space="preserve"> </w:t>
      </w:r>
      <w:r w:rsidRPr="002C0D63">
        <w:rPr>
          <w:lang w:val="zh-CN"/>
        </w:rPr>
        <w:t>并在</w:t>
      </w:r>
      <w:r w:rsidRPr="002C0D63">
        <w:rPr>
          <w:lang w:val="zh-CN"/>
        </w:rPr>
        <w:t>2023</w:t>
      </w:r>
      <w:r w:rsidRPr="002C0D63">
        <w:rPr>
          <w:lang w:val="zh-CN"/>
        </w:rPr>
        <w:t>年</w:t>
      </w:r>
      <w:r w:rsidRPr="002C0D63">
        <w:rPr>
          <w:lang w:val="zh-CN"/>
        </w:rPr>
        <w:t>5</w:t>
      </w:r>
      <w:r w:rsidRPr="002C0D63">
        <w:rPr>
          <w:lang w:val="zh-CN"/>
        </w:rPr>
        <w:t>月</w:t>
      </w:r>
      <w:r w:rsidRPr="002C0D63">
        <w:rPr>
          <w:lang w:val="zh-CN"/>
        </w:rPr>
        <w:t>10</w:t>
      </w:r>
      <w:r w:rsidRPr="002C0D63">
        <w:rPr>
          <w:lang w:val="zh-CN"/>
        </w:rPr>
        <w:t>日举行的第</w:t>
      </w:r>
      <w:r w:rsidRPr="002C0D63">
        <w:rPr>
          <w:lang w:val="zh-CN"/>
        </w:rPr>
        <w:t>2007</w:t>
      </w:r>
      <w:r w:rsidRPr="002C0D63">
        <w:rPr>
          <w:lang w:val="zh-CN"/>
        </w:rPr>
        <w:t>次会议上通过了本结论性意见。</w:t>
      </w:r>
    </w:p>
    <w:p w14:paraId="44C667BE" w14:textId="79111D49" w:rsidR="00195F19" w:rsidRPr="002C0D63" w:rsidRDefault="00852E5A" w:rsidP="00852E5A">
      <w:pPr>
        <w:pStyle w:val="H1GC"/>
      </w:pPr>
      <w:r>
        <w:rPr>
          <w:lang w:val="zh-CN"/>
        </w:rPr>
        <w:tab/>
      </w:r>
      <w:r w:rsidR="00195F19" w:rsidRPr="002C0D63">
        <w:rPr>
          <w:lang w:val="zh-CN"/>
        </w:rPr>
        <w:t>A.</w:t>
      </w:r>
      <w:r w:rsidR="00195F19" w:rsidRPr="002C0D63">
        <w:rPr>
          <w:lang w:val="zh-CN"/>
        </w:rPr>
        <w:tab/>
      </w:r>
      <w:r w:rsidR="00195F19" w:rsidRPr="002C0D63">
        <w:rPr>
          <w:lang w:val="zh-CN"/>
        </w:rPr>
        <w:t>导言</w:t>
      </w:r>
    </w:p>
    <w:p w14:paraId="0A86CE0D" w14:textId="77777777" w:rsidR="00195F19" w:rsidRPr="002C0D63" w:rsidRDefault="00195F19" w:rsidP="00195F19">
      <w:pPr>
        <w:pStyle w:val="SingleTxtGC"/>
      </w:pPr>
      <w:r w:rsidRPr="002C0D63">
        <w:rPr>
          <w:lang w:val="zh-CN"/>
        </w:rPr>
        <w:t>2.</w:t>
      </w:r>
      <w:r w:rsidRPr="002C0D63">
        <w:rPr>
          <w:lang w:val="zh-CN"/>
        </w:rPr>
        <w:tab/>
      </w:r>
      <w:r w:rsidRPr="002C0D63">
        <w:rPr>
          <w:lang w:val="zh-CN"/>
        </w:rPr>
        <w:t>委员会欢迎缔约国及时提交第四次定期报告。委员会对缔约国对问题清单</w:t>
      </w:r>
      <w:r w:rsidRPr="002C0D63">
        <w:rPr>
          <w:rStyle w:val="a8"/>
          <w:rFonts w:eastAsia="宋体"/>
        </w:rPr>
        <w:footnoteReference w:id="4"/>
      </w:r>
      <w:r w:rsidRPr="002C0D63">
        <w:rPr>
          <w:rStyle w:val="SingleTxtGCChar"/>
        </w:rPr>
        <w:t xml:space="preserve"> </w:t>
      </w:r>
      <w:r w:rsidRPr="002C0D63">
        <w:rPr>
          <w:lang w:val="zh-CN"/>
        </w:rPr>
        <w:t>的书面答复</w:t>
      </w:r>
      <w:r w:rsidRPr="002C0D63">
        <w:rPr>
          <w:rStyle w:val="a8"/>
          <w:rFonts w:eastAsia="宋体"/>
        </w:rPr>
        <w:footnoteReference w:id="5"/>
      </w:r>
      <w:r w:rsidRPr="002C0D63">
        <w:rPr>
          <w:rStyle w:val="SingleTxtGCChar"/>
        </w:rPr>
        <w:t xml:space="preserve"> </w:t>
      </w:r>
      <w:r w:rsidRPr="002C0D63">
        <w:rPr>
          <w:lang w:val="zh-CN"/>
        </w:rPr>
        <w:t>以及在审议定期报告期间提供的补充资料表示感谢。</w:t>
      </w:r>
    </w:p>
    <w:p w14:paraId="709B7D05" w14:textId="77777777" w:rsidR="00195F19" w:rsidRPr="002C0D63" w:rsidRDefault="00195F19" w:rsidP="00195F19">
      <w:pPr>
        <w:pStyle w:val="SingleTxtGC"/>
      </w:pPr>
      <w:r w:rsidRPr="002C0D63">
        <w:rPr>
          <w:lang w:val="zh-CN"/>
        </w:rPr>
        <w:t>3.</w:t>
      </w:r>
      <w:r w:rsidRPr="002C0D63">
        <w:rPr>
          <w:lang w:val="zh-CN"/>
        </w:rPr>
        <w:tab/>
      </w:r>
      <w:r w:rsidRPr="002C0D63">
        <w:rPr>
          <w:lang w:val="zh-CN"/>
        </w:rPr>
        <w:t>委员会赞赏与缔约国代表团进行的对话，以及提供的补充资料和解释。</w:t>
      </w:r>
    </w:p>
    <w:p w14:paraId="181820C8" w14:textId="209D60A0" w:rsidR="00195F19" w:rsidRPr="002C0D63" w:rsidRDefault="00852E5A" w:rsidP="00852E5A">
      <w:pPr>
        <w:pStyle w:val="H1GC"/>
      </w:pPr>
      <w:r>
        <w:rPr>
          <w:lang w:val="zh-CN"/>
        </w:rPr>
        <w:tab/>
      </w:r>
      <w:r w:rsidR="00195F19" w:rsidRPr="002C0D63">
        <w:rPr>
          <w:lang w:val="zh-CN"/>
        </w:rPr>
        <w:t>B.</w:t>
      </w:r>
      <w:r w:rsidR="00195F19" w:rsidRPr="002C0D63">
        <w:rPr>
          <w:lang w:val="zh-CN"/>
        </w:rPr>
        <w:tab/>
      </w:r>
      <w:r w:rsidR="00195F19" w:rsidRPr="002C0D63">
        <w:rPr>
          <w:lang w:val="zh-CN"/>
        </w:rPr>
        <w:t>积极方面</w:t>
      </w:r>
    </w:p>
    <w:p w14:paraId="70AE44C9" w14:textId="77777777" w:rsidR="00195F19" w:rsidRDefault="00195F19" w:rsidP="00195F19">
      <w:pPr>
        <w:pStyle w:val="SingleTxtGC"/>
      </w:pPr>
      <w:r w:rsidRPr="002C0D63">
        <w:rPr>
          <w:lang w:val="zh-CN"/>
        </w:rPr>
        <w:t>4.</w:t>
      </w:r>
      <w:r w:rsidRPr="002C0D63">
        <w:rPr>
          <w:lang w:val="zh-CN"/>
        </w:rPr>
        <w:tab/>
      </w:r>
      <w:r w:rsidRPr="002C0D63">
        <w:rPr>
          <w:lang w:val="zh-CN"/>
        </w:rPr>
        <w:t>委员会欢迎缔约国批准或加入以下国际文书：</w:t>
      </w:r>
    </w:p>
    <w:p w14:paraId="6891D2B2" w14:textId="77777777" w:rsidR="00195F19" w:rsidRDefault="00195F19" w:rsidP="00195F19">
      <w:pPr>
        <w:pStyle w:val="SingleTxtGC"/>
      </w:pPr>
      <w:r>
        <w:tab/>
        <w:t>(</w:t>
      </w:r>
      <w:r w:rsidRPr="002C0D63">
        <w:rPr>
          <w:lang w:val="zh-CN"/>
        </w:rPr>
        <w:t>a)</w:t>
      </w:r>
      <w:r w:rsidRPr="002C0D63">
        <w:rPr>
          <w:lang w:val="zh-CN"/>
        </w:rPr>
        <w:tab/>
        <w:t>2015</w:t>
      </w:r>
      <w:r w:rsidRPr="002C0D63">
        <w:rPr>
          <w:lang w:val="zh-CN"/>
        </w:rPr>
        <w:t>年，《残疾人权利公约》；</w:t>
      </w:r>
    </w:p>
    <w:p w14:paraId="3D4CE449" w14:textId="77777777" w:rsidR="00195F19" w:rsidRPr="002C0D63" w:rsidRDefault="00195F19" w:rsidP="00195F19">
      <w:pPr>
        <w:pStyle w:val="SingleTxtGC"/>
      </w:pPr>
      <w:r>
        <w:tab/>
        <w:t>(</w:t>
      </w:r>
      <w:r w:rsidRPr="002C0D63">
        <w:rPr>
          <w:lang w:val="zh-CN"/>
        </w:rPr>
        <w:t>b)</w:t>
      </w:r>
      <w:r w:rsidRPr="002C0D63">
        <w:rPr>
          <w:lang w:val="zh-CN"/>
        </w:rPr>
        <w:tab/>
        <w:t>2022</w:t>
      </w:r>
      <w:r w:rsidRPr="002C0D63">
        <w:rPr>
          <w:lang w:val="zh-CN"/>
        </w:rPr>
        <w:t>年，《旨在废除死刑的〈公民权利和政治权利国际公约〉第二项任意议定书》；</w:t>
      </w:r>
    </w:p>
    <w:p w14:paraId="49DE9465" w14:textId="77777777" w:rsidR="00195F19" w:rsidRPr="002C0D63" w:rsidRDefault="00195F19" w:rsidP="00195F19">
      <w:pPr>
        <w:pStyle w:val="SingleTxtGC"/>
      </w:pPr>
      <w:r w:rsidRPr="002C0D63">
        <w:rPr>
          <w:lang w:val="zh-CN"/>
        </w:rPr>
        <w:t>5.</w:t>
      </w:r>
      <w:r w:rsidRPr="002C0D63">
        <w:rPr>
          <w:lang w:val="zh-CN"/>
        </w:rPr>
        <w:tab/>
      </w:r>
      <w:r w:rsidRPr="002C0D63">
        <w:rPr>
          <w:lang w:val="zh-CN"/>
        </w:rPr>
        <w:t>委员会还感兴趣地注意到，</w:t>
      </w:r>
      <w:r w:rsidRPr="002C0D63">
        <w:rPr>
          <w:lang w:val="zh-CN"/>
        </w:rPr>
        <w:t>2023</w:t>
      </w:r>
      <w:r w:rsidRPr="002C0D63">
        <w:rPr>
          <w:lang w:val="zh-CN"/>
        </w:rPr>
        <w:t>年签署了《儿童权利公约关于设定来文程序的任择议定书》。</w:t>
      </w:r>
    </w:p>
    <w:p w14:paraId="7AEFB24A" w14:textId="77777777" w:rsidR="00195F19" w:rsidRDefault="00195F19" w:rsidP="00195F19">
      <w:pPr>
        <w:pStyle w:val="SingleTxtGC"/>
      </w:pPr>
      <w:r w:rsidRPr="002C0D63">
        <w:rPr>
          <w:lang w:val="zh-CN"/>
        </w:rPr>
        <w:t>6.</w:t>
      </w:r>
      <w:r w:rsidRPr="002C0D63">
        <w:rPr>
          <w:lang w:val="zh-CN"/>
        </w:rPr>
        <w:tab/>
      </w:r>
      <w:r w:rsidRPr="002C0D63">
        <w:rPr>
          <w:lang w:val="zh-CN"/>
        </w:rPr>
        <w:t>委员会欢迎缔约国在《公约》相关领域采取以下立法、行政和体制措施：</w:t>
      </w:r>
    </w:p>
    <w:p w14:paraId="5897CBA6" w14:textId="77777777" w:rsidR="00195F19" w:rsidRDefault="00195F19" w:rsidP="00195F19">
      <w:pPr>
        <w:pStyle w:val="SingleTxtGC"/>
      </w:pPr>
      <w:r>
        <w:tab/>
        <w:t>(</w:t>
      </w:r>
      <w:r w:rsidRPr="002C0D63">
        <w:rPr>
          <w:lang w:val="zh-CN"/>
        </w:rPr>
        <w:t>a)</w:t>
      </w:r>
      <w:r w:rsidRPr="002C0D63">
        <w:rPr>
          <w:lang w:val="zh-CN"/>
        </w:rPr>
        <w:tab/>
        <w:t>2023</w:t>
      </w:r>
      <w:r w:rsidRPr="002C0D63">
        <w:rPr>
          <w:lang w:val="zh-CN"/>
        </w:rPr>
        <w:t>年，修订《刑法》第</w:t>
      </w:r>
      <w:r w:rsidRPr="002C0D63">
        <w:rPr>
          <w:lang w:val="zh-CN"/>
        </w:rPr>
        <w:t>63</w:t>
      </w:r>
      <w:r w:rsidRPr="002C0D63">
        <w:rPr>
          <w:rFonts w:hint="eastAsia"/>
          <w:lang w:val="zh-CN"/>
        </w:rPr>
        <w:t>条第</w:t>
      </w:r>
      <w:r w:rsidRPr="002C0D63">
        <w:rPr>
          <w:lang w:val="zh-CN"/>
        </w:rPr>
        <w:t>(6)</w:t>
      </w:r>
      <w:r w:rsidRPr="002C0D63">
        <w:rPr>
          <w:rFonts w:hint="eastAsia"/>
          <w:lang w:val="zh-CN"/>
        </w:rPr>
        <w:t>款</w:t>
      </w:r>
      <w:r w:rsidRPr="002C0D63">
        <w:rPr>
          <w:lang w:val="zh-CN"/>
        </w:rPr>
        <w:t>，</w:t>
      </w:r>
      <w:r w:rsidRPr="002C0D63">
        <w:rPr>
          <w:rFonts w:hint="eastAsia"/>
          <w:lang w:val="zh-CN"/>
        </w:rPr>
        <w:t>经修正的条款规定，</w:t>
      </w:r>
      <w:r w:rsidRPr="002C0D63">
        <w:rPr>
          <w:lang w:val="zh-CN"/>
        </w:rPr>
        <w:t>在酷刑案件中不适用缓</w:t>
      </w:r>
      <w:r w:rsidRPr="002C0D63">
        <w:rPr>
          <w:rFonts w:hint="eastAsia"/>
          <w:lang w:val="zh-CN"/>
        </w:rPr>
        <w:t>刑</w:t>
      </w:r>
      <w:r w:rsidRPr="002C0D63">
        <w:rPr>
          <w:lang w:val="zh-CN"/>
        </w:rPr>
        <w:t>；</w:t>
      </w:r>
    </w:p>
    <w:p w14:paraId="526C886E" w14:textId="77777777" w:rsidR="00195F19" w:rsidRDefault="00195F19" w:rsidP="00195F19">
      <w:pPr>
        <w:pStyle w:val="SingleTxtGC"/>
      </w:pPr>
      <w:r>
        <w:lastRenderedPageBreak/>
        <w:tab/>
        <w:t>(</w:t>
      </w:r>
      <w:r w:rsidRPr="002C0D63">
        <w:rPr>
          <w:lang w:val="zh-CN"/>
        </w:rPr>
        <w:t>b)</w:t>
      </w:r>
      <w:r w:rsidRPr="002C0D63">
        <w:rPr>
          <w:lang w:val="zh-CN"/>
        </w:rPr>
        <w:tab/>
        <w:t>2022</w:t>
      </w:r>
      <w:r w:rsidRPr="002C0D63">
        <w:rPr>
          <w:lang w:val="zh-CN"/>
        </w:rPr>
        <w:t>年，通过关于人权专员</w:t>
      </w:r>
      <w:r w:rsidRPr="002C0D63">
        <w:rPr>
          <w:lang w:val="zh-CN"/>
        </w:rPr>
        <w:t>(</w:t>
      </w:r>
      <w:r w:rsidRPr="002C0D63">
        <w:rPr>
          <w:lang w:val="zh-CN"/>
        </w:rPr>
        <w:t>监察员</w:t>
      </w:r>
      <w:r w:rsidRPr="002C0D63">
        <w:rPr>
          <w:lang w:val="zh-CN"/>
        </w:rPr>
        <w:t>)</w:t>
      </w:r>
      <w:r w:rsidRPr="002C0D63">
        <w:rPr>
          <w:lang w:val="zh-CN"/>
        </w:rPr>
        <w:t>的《根本法》，</w:t>
      </w:r>
      <w:r w:rsidRPr="002C0D63">
        <w:rPr>
          <w:rFonts w:hint="eastAsia"/>
          <w:lang w:val="zh-CN"/>
        </w:rPr>
        <w:t>该法</w:t>
      </w:r>
      <w:r w:rsidRPr="002C0D63">
        <w:rPr>
          <w:lang w:val="zh-CN"/>
        </w:rPr>
        <w:t>扩</w:t>
      </w:r>
      <w:r w:rsidRPr="002C0D63">
        <w:rPr>
          <w:rFonts w:hint="eastAsia"/>
          <w:lang w:val="zh-CN"/>
        </w:rPr>
        <w:t>充了</w:t>
      </w:r>
      <w:r w:rsidRPr="002C0D63">
        <w:rPr>
          <w:lang w:val="zh-CN"/>
        </w:rPr>
        <w:t>人权专员办公室</w:t>
      </w:r>
      <w:r w:rsidRPr="002C0D63">
        <w:rPr>
          <w:rFonts w:hint="eastAsia"/>
          <w:lang w:val="zh-CN"/>
        </w:rPr>
        <w:t>这一</w:t>
      </w:r>
      <w:r w:rsidRPr="002C0D63">
        <w:rPr>
          <w:lang w:val="zh-CN"/>
        </w:rPr>
        <w:t>国家人权机构的任务和活动；</w:t>
      </w:r>
    </w:p>
    <w:p w14:paraId="28BAB7BC" w14:textId="77777777" w:rsidR="00195F19" w:rsidRDefault="00195F19" w:rsidP="00195F19">
      <w:pPr>
        <w:pStyle w:val="SingleTxtGC"/>
      </w:pPr>
      <w:r>
        <w:tab/>
        <w:t>(</w:t>
      </w:r>
      <w:r w:rsidRPr="002C0D63">
        <w:rPr>
          <w:lang w:val="zh-CN"/>
        </w:rPr>
        <w:t>c)</w:t>
      </w:r>
      <w:r w:rsidRPr="002C0D63">
        <w:rPr>
          <w:lang w:val="zh-CN"/>
        </w:rPr>
        <w:tab/>
        <w:t>2022</w:t>
      </w:r>
      <w:r w:rsidRPr="002C0D63">
        <w:rPr>
          <w:lang w:val="zh-CN"/>
        </w:rPr>
        <w:t>年，通过关于宪法法院的《第</w:t>
      </w:r>
      <w:r w:rsidRPr="002C0D63">
        <w:rPr>
          <w:lang w:val="zh-CN"/>
        </w:rPr>
        <w:t>153-VII ZRK</w:t>
      </w:r>
      <w:r w:rsidRPr="002C0D63">
        <w:rPr>
          <w:lang w:val="zh-CN"/>
        </w:rPr>
        <w:t>号法》；</w:t>
      </w:r>
    </w:p>
    <w:p w14:paraId="1E275D9F" w14:textId="77777777" w:rsidR="00195F19" w:rsidRDefault="00195F19" w:rsidP="00195F19">
      <w:pPr>
        <w:pStyle w:val="SingleTxtGC"/>
      </w:pPr>
      <w:r>
        <w:tab/>
        <w:t>(</w:t>
      </w:r>
      <w:r w:rsidRPr="002C0D63">
        <w:rPr>
          <w:lang w:val="zh-CN"/>
        </w:rPr>
        <w:t>d)</w:t>
      </w:r>
      <w:r w:rsidRPr="002C0D63">
        <w:rPr>
          <w:lang w:val="zh-CN"/>
        </w:rPr>
        <w:tab/>
        <w:t>2022</w:t>
      </w:r>
      <w:r w:rsidRPr="002C0D63">
        <w:rPr>
          <w:lang w:val="zh-CN"/>
        </w:rPr>
        <w:t>年，通过关于检察官办公室的《第</w:t>
      </w:r>
      <w:r w:rsidRPr="002C0D63">
        <w:rPr>
          <w:lang w:val="zh-CN"/>
        </w:rPr>
        <w:t>155-VII ZRK</w:t>
      </w:r>
      <w:r w:rsidRPr="002C0D63">
        <w:rPr>
          <w:lang w:val="zh-CN"/>
        </w:rPr>
        <w:t>号法》；</w:t>
      </w:r>
    </w:p>
    <w:p w14:paraId="673F6AAF" w14:textId="77777777" w:rsidR="00195F19" w:rsidRPr="002C0D63" w:rsidRDefault="00195F19" w:rsidP="00195F19">
      <w:pPr>
        <w:pStyle w:val="SingleTxtGC"/>
      </w:pPr>
      <w:r>
        <w:tab/>
        <w:t>(</w:t>
      </w:r>
      <w:r w:rsidRPr="002C0D63">
        <w:rPr>
          <w:lang w:val="zh-CN"/>
        </w:rPr>
        <w:t>e)</w:t>
      </w:r>
      <w:r w:rsidRPr="002C0D63">
        <w:rPr>
          <w:lang w:val="zh-CN"/>
        </w:rPr>
        <w:tab/>
        <w:t>2018</w:t>
      </w:r>
      <w:r w:rsidRPr="002C0D63">
        <w:rPr>
          <w:lang w:val="zh-CN"/>
        </w:rPr>
        <w:t>年，通过关于受害者赔偿基金的《第</w:t>
      </w:r>
      <w:r w:rsidRPr="002C0D63">
        <w:rPr>
          <w:lang w:val="zh-CN"/>
        </w:rPr>
        <w:t>131-VІ ZRK</w:t>
      </w:r>
      <w:r w:rsidRPr="002C0D63">
        <w:rPr>
          <w:lang w:val="zh-CN"/>
        </w:rPr>
        <w:t>号法》；</w:t>
      </w:r>
    </w:p>
    <w:p w14:paraId="06ECB82F" w14:textId="77777777" w:rsidR="00195F19" w:rsidRDefault="00195F19" w:rsidP="00195F19">
      <w:pPr>
        <w:pStyle w:val="SingleTxtGC"/>
      </w:pPr>
      <w:r w:rsidRPr="002C0D63">
        <w:rPr>
          <w:lang w:val="zh-CN"/>
        </w:rPr>
        <w:t>7.</w:t>
      </w:r>
      <w:r w:rsidRPr="002C0D63">
        <w:rPr>
          <w:lang w:val="zh-CN"/>
        </w:rPr>
        <w:tab/>
      </w:r>
      <w:r w:rsidRPr="002C0D63">
        <w:rPr>
          <w:lang w:val="zh-CN"/>
        </w:rPr>
        <w:t>委员会赞扬缔约国采取举措修订其政策和程序，以便更好地保护人权和更广泛地适用《公约》，特别是</w:t>
      </w:r>
      <w:r w:rsidRPr="002C0D63">
        <w:rPr>
          <w:rFonts w:hint="eastAsia"/>
          <w:lang w:val="zh-CN"/>
        </w:rPr>
        <w:t>采取了</w:t>
      </w:r>
      <w:r w:rsidRPr="002C0D63">
        <w:rPr>
          <w:lang w:val="zh-CN"/>
        </w:rPr>
        <w:t>以下举措：</w:t>
      </w:r>
    </w:p>
    <w:p w14:paraId="4262992C" w14:textId="77777777" w:rsidR="00195F19" w:rsidRDefault="00195F19" w:rsidP="00195F19">
      <w:pPr>
        <w:pStyle w:val="SingleTxtGC"/>
      </w:pPr>
      <w:r>
        <w:tab/>
        <w:t>(</w:t>
      </w:r>
      <w:r w:rsidRPr="002C0D63">
        <w:rPr>
          <w:lang w:val="zh-CN"/>
        </w:rPr>
        <w:t>a)</w:t>
      </w:r>
      <w:r w:rsidRPr="002C0D63">
        <w:rPr>
          <w:lang w:val="zh-CN"/>
        </w:rPr>
        <w:tab/>
        <w:t>2022</w:t>
      </w:r>
      <w:r w:rsidRPr="002C0D63">
        <w:rPr>
          <w:lang w:val="zh-CN"/>
        </w:rPr>
        <w:t>年，在所有地区开设人权专员代表处；</w:t>
      </w:r>
    </w:p>
    <w:p w14:paraId="5B9B0C5E" w14:textId="2BD12D76" w:rsidR="00195F19" w:rsidRDefault="00195F19" w:rsidP="00195F19">
      <w:pPr>
        <w:pStyle w:val="SingleTxtGC"/>
      </w:pPr>
      <w:r>
        <w:tab/>
        <w:t>(</w:t>
      </w:r>
      <w:r w:rsidRPr="002C0D63">
        <w:rPr>
          <w:lang w:val="zh-CN"/>
        </w:rPr>
        <w:t>b)</w:t>
      </w:r>
      <w:r w:rsidRPr="002C0D63">
        <w:rPr>
          <w:lang w:val="zh-CN"/>
        </w:rPr>
        <w:tab/>
      </w:r>
      <w:r w:rsidRPr="002C0D63">
        <w:rPr>
          <w:lang w:val="zh-CN"/>
        </w:rPr>
        <w:t>通过</w:t>
      </w:r>
      <w:r w:rsidRPr="002C0D63">
        <w:rPr>
          <w:lang w:val="zh-CN"/>
        </w:rPr>
        <w:t>2021-20</w:t>
      </w:r>
      <w:r w:rsidR="00313853">
        <w:rPr>
          <w:lang w:val="zh-CN"/>
        </w:rPr>
        <w:t>2</w:t>
      </w:r>
      <w:r w:rsidRPr="002C0D63">
        <w:rPr>
          <w:lang w:val="zh-CN"/>
        </w:rPr>
        <w:t>3</w:t>
      </w:r>
      <w:r w:rsidRPr="002C0D63">
        <w:rPr>
          <w:lang w:val="zh-CN"/>
        </w:rPr>
        <w:t>年预防、遏制和打击</w:t>
      </w:r>
      <w:r w:rsidRPr="002C0D63">
        <w:rPr>
          <w:rFonts w:hint="eastAsia"/>
          <w:lang w:val="zh-CN"/>
        </w:rPr>
        <w:t>与</w:t>
      </w:r>
      <w:r w:rsidRPr="002C0D63">
        <w:rPr>
          <w:lang w:val="zh-CN"/>
        </w:rPr>
        <w:t>贩运人口相关</w:t>
      </w:r>
      <w:r w:rsidRPr="002C0D63">
        <w:rPr>
          <w:rFonts w:hint="eastAsia"/>
          <w:lang w:val="zh-CN"/>
        </w:rPr>
        <w:t>的</w:t>
      </w:r>
      <w:r w:rsidRPr="002C0D63">
        <w:rPr>
          <w:lang w:val="zh-CN"/>
        </w:rPr>
        <w:t>犯罪</w:t>
      </w:r>
      <w:r w:rsidRPr="002C0D63">
        <w:rPr>
          <w:rFonts w:hint="eastAsia"/>
          <w:lang w:val="zh-CN"/>
        </w:rPr>
        <w:t>的</w:t>
      </w:r>
      <w:r w:rsidRPr="002C0D63">
        <w:rPr>
          <w:lang w:val="zh-CN"/>
        </w:rPr>
        <w:t>行动计划；</w:t>
      </w:r>
    </w:p>
    <w:p w14:paraId="663654C1" w14:textId="77777777" w:rsidR="00195F19" w:rsidRDefault="00195F19" w:rsidP="00195F19">
      <w:pPr>
        <w:pStyle w:val="SingleTxtGC"/>
      </w:pPr>
      <w:r>
        <w:tab/>
        <w:t>(</w:t>
      </w:r>
      <w:r w:rsidRPr="002C0D63">
        <w:rPr>
          <w:lang w:val="zh-CN"/>
        </w:rPr>
        <w:t>c)</w:t>
      </w:r>
      <w:r w:rsidRPr="002C0D63">
        <w:rPr>
          <w:lang w:val="zh-CN"/>
        </w:rPr>
        <w:tab/>
        <w:t>2022</w:t>
      </w:r>
      <w:r w:rsidRPr="002C0D63">
        <w:rPr>
          <w:lang w:val="zh-CN"/>
        </w:rPr>
        <w:t>年，通过</w:t>
      </w:r>
      <w:r w:rsidRPr="002C0D63">
        <w:rPr>
          <w:rFonts w:hint="eastAsia"/>
          <w:lang w:val="zh-CN"/>
        </w:rPr>
        <w:t>一项关于在</w:t>
      </w:r>
      <w:r w:rsidRPr="002C0D63">
        <w:rPr>
          <w:lang w:val="zh-CN"/>
        </w:rPr>
        <w:t>人权领域</w:t>
      </w:r>
      <w:r w:rsidRPr="002C0D63">
        <w:rPr>
          <w:rFonts w:hint="eastAsia"/>
          <w:lang w:val="zh-CN"/>
        </w:rPr>
        <w:t>采取</w:t>
      </w:r>
      <w:r w:rsidRPr="002C0D63">
        <w:rPr>
          <w:lang w:val="zh-CN"/>
        </w:rPr>
        <w:t>优先行动</w:t>
      </w:r>
      <w:r w:rsidRPr="002C0D63">
        <w:rPr>
          <w:rFonts w:hint="eastAsia"/>
          <w:lang w:val="zh-CN"/>
        </w:rPr>
        <w:t>的</w:t>
      </w:r>
      <w:r w:rsidRPr="002C0D63">
        <w:rPr>
          <w:lang w:val="zh-CN"/>
        </w:rPr>
        <w:t>计划；</w:t>
      </w:r>
    </w:p>
    <w:p w14:paraId="4D5E4B73" w14:textId="01DFA119" w:rsidR="00195F19" w:rsidRDefault="00195F19" w:rsidP="00195F19">
      <w:pPr>
        <w:pStyle w:val="SingleTxtGC"/>
      </w:pPr>
      <w:r>
        <w:tab/>
        <w:t>(</w:t>
      </w:r>
      <w:r w:rsidRPr="002C0D63">
        <w:rPr>
          <w:lang w:val="zh-CN"/>
        </w:rPr>
        <w:t>d)</w:t>
      </w:r>
      <w:r w:rsidRPr="002C0D63">
        <w:rPr>
          <w:lang w:val="zh-CN"/>
        </w:rPr>
        <w:tab/>
        <w:t>2021</w:t>
      </w:r>
      <w:r w:rsidRPr="002C0D63">
        <w:rPr>
          <w:lang w:val="zh-CN"/>
        </w:rPr>
        <w:t>年，设立落实《纳尔逊</w:t>
      </w:r>
      <w:r w:rsidR="00B06F1D" w:rsidRPr="00366E1D">
        <w:rPr>
          <w:rFonts w:ascii="宋体" w:hAnsi="宋体"/>
          <w:lang w:val="zh-CN"/>
        </w:rPr>
        <w:t>·</w:t>
      </w:r>
      <w:r w:rsidRPr="002C0D63">
        <w:rPr>
          <w:lang w:val="zh-CN"/>
        </w:rPr>
        <w:t>曼德拉规则》</w:t>
      </w:r>
      <w:r w:rsidRPr="002C0D63">
        <w:rPr>
          <w:lang w:val="zh-CN"/>
        </w:rPr>
        <w:t>[</w:t>
      </w:r>
      <w:r w:rsidRPr="002C0D63">
        <w:rPr>
          <w:lang w:val="zh-CN"/>
        </w:rPr>
        <w:t>《联合国囚犯待遇最低限度标准规则》</w:t>
      </w:r>
      <w:r w:rsidRPr="002C0D63">
        <w:rPr>
          <w:lang w:val="zh-CN"/>
        </w:rPr>
        <w:t>(</w:t>
      </w:r>
      <w:r w:rsidRPr="002C0D63">
        <w:rPr>
          <w:lang w:val="zh-CN"/>
        </w:rPr>
        <w:t>《纳尔逊</w:t>
      </w:r>
      <w:r w:rsidR="00B06F1D" w:rsidRPr="00366E1D">
        <w:rPr>
          <w:rFonts w:ascii="宋体" w:hAnsi="宋体"/>
          <w:lang w:val="zh-CN"/>
        </w:rPr>
        <w:t>·</w:t>
      </w:r>
      <w:r w:rsidRPr="002C0D63">
        <w:rPr>
          <w:lang w:val="zh-CN"/>
        </w:rPr>
        <w:t>曼德拉规则》</w:t>
      </w:r>
      <w:r w:rsidRPr="002C0D63">
        <w:rPr>
          <w:lang w:val="zh-CN"/>
        </w:rPr>
        <w:t>)]</w:t>
      </w:r>
      <w:r w:rsidRPr="002C0D63">
        <w:rPr>
          <w:lang w:val="zh-CN"/>
        </w:rPr>
        <w:t>研究和教育中心；</w:t>
      </w:r>
    </w:p>
    <w:p w14:paraId="358164BA" w14:textId="77777777" w:rsidR="00195F19" w:rsidRDefault="00195F19" w:rsidP="00195F19">
      <w:pPr>
        <w:pStyle w:val="SingleTxtGC"/>
      </w:pPr>
      <w:r>
        <w:tab/>
        <w:t>(</w:t>
      </w:r>
      <w:r w:rsidRPr="002C0D63">
        <w:rPr>
          <w:lang w:val="zh-CN"/>
        </w:rPr>
        <w:t>e)</w:t>
      </w:r>
      <w:r w:rsidRPr="002C0D63">
        <w:rPr>
          <w:lang w:val="zh-CN"/>
        </w:rPr>
        <w:tab/>
        <w:t>2020</w:t>
      </w:r>
      <w:r w:rsidRPr="002C0D63">
        <w:rPr>
          <w:lang w:val="zh-CN"/>
        </w:rPr>
        <w:t>年，引入三级刑事诉讼模式，取代先前的五级模式；</w:t>
      </w:r>
    </w:p>
    <w:p w14:paraId="40020744" w14:textId="77777777" w:rsidR="00195F19" w:rsidRDefault="00195F19" w:rsidP="00195F19">
      <w:pPr>
        <w:pStyle w:val="SingleTxtGC"/>
      </w:pPr>
      <w:r>
        <w:tab/>
        <w:t>(</w:t>
      </w:r>
      <w:r w:rsidRPr="002C0D63">
        <w:rPr>
          <w:lang w:val="zh-CN"/>
        </w:rPr>
        <w:t>f)</w:t>
      </w:r>
      <w:r w:rsidRPr="002C0D63">
        <w:rPr>
          <w:lang w:val="zh-CN"/>
        </w:rPr>
        <w:tab/>
        <w:t>2018</w:t>
      </w:r>
      <w:r w:rsidRPr="002C0D63">
        <w:rPr>
          <w:lang w:val="zh-CN"/>
        </w:rPr>
        <w:t>年，设立专门调查法庭；</w:t>
      </w:r>
    </w:p>
    <w:p w14:paraId="28DD916C" w14:textId="77777777" w:rsidR="00195F19" w:rsidRDefault="00195F19" w:rsidP="00195F19">
      <w:pPr>
        <w:pStyle w:val="SingleTxtGC"/>
      </w:pPr>
      <w:r>
        <w:tab/>
        <w:t>(</w:t>
      </w:r>
      <w:r w:rsidRPr="002C0D63">
        <w:rPr>
          <w:lang w:val="zh-CN"/>
        </w:rPr>
        <w:t>g)</w:t>
      </w:r>
      <w:r w:rsidRPr="002C0D63">
        <w:rPr>
          <w:lang w:val="zh-CN"/>
        </w:rPr>
        <w:tab/>
        <w:t>2017</w:t>
      </w:r>
      <w:r w:rsidRPr="002C0D63">
        <w:rPr>
          <w:lang w:val="zh-CN"/>
        </w:rPr>
        <w:t>年，引入刑事诉讼的电子格式，</w:t>
      </w:r>
      <w:r w:rsidRPr="002C0D63">
        <w:rPr>
          <w:rFonts w:hint="eastAsia"/>
          <w:lang w:val="zh-CN"/>
        </w:rPr>
        <w:t>以便</w:t>
      </w:r>
      <w:r w:rsidRPr="002C0D63">
        <w:rPr>
          <w:lang w:val="zh-CN"/>
        </w:rPr>
        <w:t>确保调查主管部门程序行动的透明度，并排除刑事案件材料造假的可能；</w:t>
      </w:r>
    </w:p>
    <w:p w14:paraId="5720AE48" w14:textId="77777777" w:rsidR="00195F19" w:rsidRPr="002C0D63" w:rsidRDefault="00195F19" w:rsidP="00195F19">
      <w:pPr>
        <w:pStyle w:val="SingleTxtGC"/>
      </w:pPr>
      <w:r>
        <w:tab/>
        <w:t>(</w:t>
      </w:r>
      <w:r w:rsidRPr="002C0D63">
        <w:rPr>
          <w:lang w:val="zh-CN"/>
        </w:rPr>
        <w:t>h)</w:t>
      </w:r>
      <w:r w:rsidRPr="002C0D63">
        <w:rPr>
          <w:lang w:val="zh-CN"/>
        </w:rPr>
        <w:tab/>
        <w:t>2016</w:t>
      </w:r>
      <w:r w:rsidRPr="002C0D63">
        <w:rPr>
          <w:lang w:val="zh-CN"/>
        </w:rPr>
        <w:t>年，设立儿童权利专员。</w:t>
      </w:r>
    </w:p>
    <w:p w14:paraId="1BCAD607" w14:textId="7B33F852" w:rsidR="00195F19" w:rsidRPr="002C0D63" w:rsidRDefault="00B06F1D" w:rsidP="00B06F1D">
      <w:pPr>
        <w:pStyle w:val="H1GC"/>
      </w:pPr>
      <w:r>
        <w:rPr>
          <w:lang w:val="zh-CN"/>
        </w:rPr>
        <w:tab/>
      </w:r>
      <w:r w:rsidR="00195F19" w:rsidRPr="002C0D63">
        <w:rPr>
          <w:lang w:val="zh-CN"/>
        </w:rPr>
        <w:t>C.</w:t>
      </w:r>
      <w:r w:rsidR="00195F19" w:rsidRPr="002C0D63">
        <w:rPr>
          <w:lang w:val="zh-CN"/>
        </w:rPr>
        <w:tab/>
      </w:r>
      <w:r w:rsidR="00195F19" w:rsidRPr="002C0D63">
        <w:rPr>
          <w:lang w:val="zh-CN"/>
        </w:rPr>
        <w:t>关注的主要问题及建议</w:t>
      </w:r>
    </w:p>
    <w:p w14:paraId="4F81842A" w14:textId="77777777" w:rsidR="00195F19" w:rsidRPr="002C0D63" w:rsidRDefault="00195F19" w:rsidP="00B06F1D">
      <w:pPr>
        <w:pStyle w:val="H23GC"/>
      </w:pPr>
      <w:r w:rsidRPr="002C0D63">
        <w:rPr>
          <w:lang w:val="zh-CN"/>
        </w:rPr>
        <w:tab/>
      </w:r>
      <w:r w:rsidRPr="002C0D63">
        <w:rPr>
          <w:lang w:val="zh-CN"/>
        </w:rPr>
        <w:tab/>
      </w:r>
      <w:r w:rsidRPr="002C0D63">
        <w:rPr>
          <w:lang w:val="zh-CN"/>
        </w:rPr>
        <w:t>上</w:t>
      </w:r>
      <w:proofErr w:type="gramStart"/>
      <w:r w:rsidRPr="002C0D63">
        <w:rPr>
          <w:lang w:val="zh-CN"/>
        </w:rPr>
        <w:t>一报告</w:t>
      </w:r>
      <w:proofErr w:type="gramEnd"/>
      <w:r w:rsidRPr="002C0D63">
        <w:rPr>
          <w:lang w:val="zh-CN"/>
        </w:rPr>
        <w:t>周期遗留的后续行动问题</w:t>
      </w:r>
    </w:p>
    <w:p w14:paraId="36B80CE2" w14:textId="77777777" w:rsidR="00195F19" w:rsidRPr="002C0D63" w:rsidRDefault="00195F19" w:rsidP="00195F19">
      <w:pPr>
        <w:pStyle w:val="SingleTxtGC"/>
      </w:pPr>
      <w:r w:rsidRPr="002C0D63">
        <w:rPr>
          <w:lang w:val="zh-CN"/>
        </w:rPr>
        <w:t>8.</w:t>
      </w:r>
      <w:r w:rsidRPr="002C0D63">
        <w:rPr>
          <w:lang w:val="zh-CN"/>
        </w:rPr>
        <w:tab/>
      </w:r>
      <w:r w:rsidRPr="002C0D63">
        <w:rPr>
          <w:lang w:val="zh-CN"/>
        </w:rPr>
        <w:t>委员会在先前的结论性意见</w:t>
      </w:r>
      <w:r w:rsidRPr="002C0D63">
        <w:rPr>
          <w:rStyle w:val="a8"/>
          <w:rFonts w:eastAsia="宋体"/>
        </w:rPr>
        <w:footnoteReference w:id="6"/>
      </w:r>
      <w:r w:rsidRPr="002C0D63">
        <w:rPr>
          <w:rStyle w:val="SingleTxtGCChar"/>
        </w:rPr>
        <w:t xml:space="preserve"> </w:t>
      </w:r>
      <w:r w:rsidRPr="002C0D63">
        <w:rPr>
          <w:lang w:val="zh-CN"/>
        </w:rPr>
        <w:t>中请缔约国提供资料，说明其为跟进有关下列方面的建议而采取的后续措施：对酷刑指</w:t>
      </w:r>
      <w:r w:rsidRPr="002C0D63">
        <w:rPr>
          <w:rFonts w:hint="eastAsia"/>
          <w:lang w:val="zh-CN"/>
        </w:rPr>
        <w:t>称</w:t>
      </w:r>
      <w:r w:rsidRPr="002C0D63">
        <w:rPr>
          <w:lang w:val="zh-CN"/>
        </w:rPr>
        <w:t>开展有效调查；</w:t>
      </w:r>
      <w:r w:rsidRPr="002C0D63">
        <w:rPr>
          <w:rStyle w:val="a8"/>
          <w:rFonts w:eastAsia="宋体"/>
        </w:rPr>
        <w:footnoteReference w:id="7"/>
      </w:r>
      <w:r w:rsidRPr="002C0D63">
        <w:rPr>
          <w:rStyle w:val="SingleTxtGCChar"/>
        </w:rPr>
        <w:t xml:space="preserve"> </w:t>
      </w:r>
      <w:r w:rsidRPr="002C0D63">
        <w:rPr>
          <w:lang w:val="zh-CN"/>
        </w:rPr>
        <w:t>将拘留权移交司法部；</w:t>
      </w:r>
      <w:r w:rsidRPr="002C0D63">
        <w:rPr>
          <w:rStyle w:val="a8"/>
          <w:rFonts w:eastAsia="宋体"/>
        </w:rPr>
        <w:footnoteReference w:id="8"/>
      </w:r>
      <w:r w:rsidRPr="002C0D63">
        <w:rPr>
          <w:rStyle w:val="SingleTxtGCChar"/>
        </w:rPr>
        <w:t xml:space="preserve"> </w:t>
      </w:r>
      <w:r w:rsidRPr="002C0D63">
        <w:rPr>
          <w:lang w:val="zh-CN"/>
        </w:rPr>
        <w:t>人权专员</w:t>
      </w:r>
      <w:r w:rsidRPr="002C0D63">
        <w:rPr>
          <w:lang w:val="zh-CN"/>
        </w:rPr>
        <w:t>(</w:t>
      </w:r>
      <w:r w:rsidRPr="002C0D63">
        <w:rPr>
          <w:lang w:val="zh-CN"/>
        </w:rPr>
        <w:t>监察员</w:t>
      </w:r>
      <w:r w:rsidRPr="002C0D63">
        <w:rPr>
          <w:lang w:val="zh-CN"/>
        </w:rPr>
        <w:t>)</w:t>
      </w:r>
      <w:r w:rsidRPr="002C0D63">
        <w:rPr>
          <w:lang w:val="zh-CN"/>
        </w:rPr>
        <w:t>和国家防范机制；</w:t>
      </w:r>
      <w:r w:rsidRPr="002C0D63">
        <w:rPr>
          <w:rStyle w:val="a8"/>
          <w:rFonts w:eastAsia="宋体"/>
        </w:rPr>
        <w:footnoteReference w:id="9"/>
      </w:r>
      <w:r w:rsidRPr="002C0D63">
        <w:rPr>
          <w:rStyle w:val="SingleTxtGCChar"/>
        </w:rPr>
        <w:t xml:space="preserve"> </w:t>
      </w:r>
      <w:r w:rsidRPr="002C0D63">
        <w:rPr>
          <w:lang w:val="zh-CN"/>
        </w:rPr>
        <w:t>以及司法问题。</w:t>
      </w:r>
      <w:r w:rsidRPr="002C0D63">
        <w:rPr>
          <w:rStyle w:val="a8"/>
          <w:rFonts w:eastAsia="宋体"/>
        </w:rPr>
        <w:footnoteReference w:id="10"/>
      </w:r>
      <w:r w:rsidRPr="002C0D63">
        <w:rPr>
          <w:rStyle w:val="SingleTxtGCChar"/>
        </w:rPr>
        <w:t xml:space="preserve"> </w:t>
      </w:r>
      <w:r w:rsidRPr="002C0D63">
        <w:rPr>
          <w:lang w:val="zh-CN"/>
        </w:rPr>
        <w:t>委员会注意到</w:t>
      </w:r>
      <w:r w:rsidRPr="002C0D63">
        <w:rPr>
          <w:lang w:val="zh-CN"/>
        </w:rPr>
        <w:t>2015</w:t>
      </w:r>
      <w:r w:rsidRPr="002C0D63">
        <w:rPr>
          <w:lang w:val="zh-CN"/>
        </w:rPr>
        <w:t>年</w:t>
      </w:r>
      <w:r w:rsidRPr="002C0D63">
        <w:rPr>
          <w:lang w:val="zh-CN"/>
        </w:rPr>
        <w:t>11</w:t>
      </w:r>
      <w:r w:rsidRPr="002C0D63">
        <w:rPr>
          <w:lang w:val="zh-CN"/>
        </w:rPr>
        <w:t>月</w:t>
      </w:r>
      <w:r w:rsidRPr="002C0D63">
        <w:rPr>
          <w:lang w:val="zh-CN"/>
        </w:rPr>
        <w:t>20</w:t>
      </w:r>
      <w:r w:rsidRPr="002C0D63">
        <w:rPr>
          <w:lang w:val="zh-CN"/>
        </w:rPr>
        <w:t>日就其寻求的信息提供了答复，</w:t>
      </w:r>
      <w:r w:rsidRPr="002C0D63">
        <w:rPr>
          <w:rStyle w:val="a8"/>
          <w:rFonts w:eastAsia="宋体"/>
        </w:rPr>
        <w:footnoteReference w:id="11"/>
      </w:r>
      <w:r w:rsidRPr="002C0D63">
        <w:rPr>
          <w:rStyle w:val="SingleTxtGCChar"/>
        </w:rPr>
        <w:t xml:space="preserve"> </w:t>
      </w:r>
      <w:r w:rsidRPr="002C0D63">
        <w:rPr>
          <w:lang w:val="zh-CN"/>
        </w:rPr>
        <w:t>并援引委员会结论性意见后续行动报告员</w:t>
      </w:r>
      <w:r w:rsidRPr="002C0D63">
        <w:rPr>
          <w:lang w:val="zh-CN"/>
        </w:rPr>
        <w:t>2016</w:t>
      </w:r>
      <w:r w:rsidRPr="002C0D63">
        <w:rPr>
          <w:lang w:val="zh-CN"/>
        </w:rPr>
        <w:t>年</w:t>
      </w:r>
      <w:r w:rsidRPr="002C0D63">
        <w:rPr>
          <w:lang w:val="zh-CN"/>
        </w:rPr>
        <w:t>8</w:t>
      </w:r>
      <w:r w:rsidRPr="002C0D63">
        <w:rPr>
          <w:lang w:val="zh-CN"/>
        </w:rPr>
        <w:t>月</w:t>
      </w:r>
      <w:r w:rsidRPr="002C0D63">
        <w:rPr>
          <w:lang w:val="zh-CN"/>
        </w:rPr>
        <w:t>29</w:t>
      </w:r>
      <w:r w:rsidRPr="002C0D63">
        <w:rPr>
          <w:lang w:val="zh-CN"/>
        </w:rPr>
        <w:t>日的</w:t>
      </w:r>
      <w:r w:rsidRPr="002C0D63">
        <w:rPr>
          <w:rFonts w:hint="eastAsia"/>
          <w:lang w:val="zh-CN"/>
        </w:rPr>
        <w:t>信</w:t>
      </w:r>
      <w:r w:rsidRPr="002C0D63">
        <w:rPr>
          <w:lang w:val="zh-CN"/>
        </w:rPr>
        <w:t>函，</w:t>
      </w:r>
      <w:r w:rsidRPr="002C0D63">
        <w:rPr>
          <w:rStyle w:val="a8"/>
          <w:rFonts w:eastAsia="宋体"/>
        </w:rPr>
        <w:footnoteReference w:id="12"/>
      </w:r>
      <w:r w:rsidRPr="002C0D63">
        <w:rPr>
          <w:rStyle w:val="SingleTxtGCChar"/>
        </w:rPr>
        <w:t xml:space="preserve"> </w:t>
      </w:r>
      <w:r w:rsidRPr="002C0D63">
        <w:rPr>
          <w:lang w:val="zh-CN"/>
        </w:rPr>
        <w:t>认为缔约国采取了实质性步骤落实第</w:t>
      </w:r>
      <w:r w:rsidRPr="002C0D63">
        <w:rPr>
          <w:lang w:val="zh-CN"/>
        </w:rPr>
        <w:t>13</w:t>
      </w:r>
      <w:r w:rsidRPr="002C0D63">
        <w:rPr>
          <w:lang w:val="zh-CN"/>
        </w:rPr>
        <w:t>和</w:t>
      </w:r>
      <w:r w:rsidRPr="002C0D63">
        <w:rPr>
          <w:lang w:val="zh-CN"/>
        </w:rPr>
        <w:t>15</w:t>
      </w:r>
      <w:r w:rsidRPr="002C0D63">
        <w:rPr>
          <w:lang w:val="zh-CN"/>
        </w:rPr>
        <w:t>段所载的建议，第</w:t>
      </w:r>
      <w:r w:rsidRPr="002C0D63">
        <w:rPr>
          <w:lang w:val="zh-CN"/>
        </w:rPr>
        <w:t>8</w:t>
      </w:r>
      <w:r w:rsidRPr="002C0D63">
        <w:rPr>
          <w:lang w:val="zh-CN"/>
        </w:rPr>
        <w:t>段所载的建议仅得到部分落实，第</w:t>
      </w:r>
      <w:r w:rsidRPr="002C0D63">
        <w:rPr>
          <w:lang w:val="zh-CN"/>
        </w:rPr>
        <w:t>10</w:t>
      </w:r>
      <w:r w:rsidRPr="002C0D63">
        <w:rPr>
          <w:lang w:val="zh-CN"/>
        </w:rPr>
        <w:t>段所载</w:t>
      </w:r>
      <w:r w:rsidRPr="002C0D63">
        <w:rPr>
          <w:rFonts w:hint="eastAsia"/>
          <w:lang w:val="zh-CN"/>
        </w:rPr>
        <w:t>的</w:t>
      </w:r>
      <w:r w:rsidRPr="002C0D63">
        <w:rPr>
          <w:lang w:val="zh-CN"/>
        </w:rPr>
        <w:t>建议</w:t>
      </w:r>
      <w:r w:rsidRPr="002C0D63">
        <w:rPr>
          <w:lang w:val="zh-CN"/>
        </w:rPr>
        <w:lastRenderedPageBreak/>
        <w:t>没有得到落实。委员会还注意到缔约国于</w:t>
      </w:r>
      <w:r w:rsidRPr="002C0D63">
        <w:rPr>
          <w:lang w:val="zh-CN"/>
        </w:rPr>
        <w:t>2016</w:t>
      </w:r>
      <w:r w:rsidRPr="002C0D63">
        <w:rPr>
          <w:lang w:val="zh-CN"/>
        </w:rPr>
        <w:t>年</w:t>
      </w:r>
      <w:r w:rsidRPr="002C0D63">
        <w:rPr>
          <w:lang w:val="zh-CN"/>
        </w:rPr>
        <w:t>12</w:t>
      </w:r>
      <w:r w:rsidRPr="002C0D63">
        <w:rPr>
          <w:lang w:val="zh-CN"/>
        </w:rPr>
        <w:t>月</w:t>
      </w:r>
      <w:r w:rsidRPr="002C0D63">
        <w:rPr>
          <w:lang w:val="zh-CN"/>
        </w:rPr>
        <w:t>21</w:t>
      </w:r>
      <w:r w:rsidRPr="002C0D63">
        <w:rPr>
          <w:lang w:val="zh-CN"/>
        </w:rPr>
        <w:t>日递送的补充信息。</w:t>
      </w:r>
      <w:r w:rsidRPr="002C0D63">
        <w:rPr>
          <w:rStyle w:val="a8"/>
          <w:rFonts w:eastAsia="宋体"/>
        </w:rPr>
        <w:footnoteReference w:id="13"/>
      </w:r>
      <w:r w:rsidRPr="002C0D63">
        <w:rPr>
          <w:rStyle w:val="SingleTxtGCChar"/>
        </w:rPr>
        <w:t xml:space="preserve"> </w:t>
      </w:r>
      <w:r w:rsidRPr="002C0D63">
        <w:rPr>
          <w:lang w:val="zh-CN"/>
        </w:rPr>
        <w:t>本结论性意见第</w:t>
      </w:r>
      <w:r w:rsidRPr="002C0D63">
        <w:rPr>
          <w:lang w:val="zh-CN"/>
        </w:rPr>
        <w:t>15</w:t>
      </w:r>
      <w:r w:rsidRPr="002C0D63">
        <w:rPr>
          <w:lang w:val="zh-CN"/>
        </w:rPr>
        <w:t>至第</w:t>
      </w:r>
      <w:r w:rsidRPr="002C0D63">
        <w:rPr>
          <w:lang w:val="zh-CN"/>
        </w:rPr>
        <w:t>20</w:t>
      </w:r>
      <w:r w:rsidRPr="002C0D63">
        <w:rPr>
          <w:lang w:val="zh-CN"/>
        </w:rPr>
        <w:t>段涵盖先前结论性意见涉及的未决问题。</w:t>
      </w:r>
    </w:p>
    <w:p w14:paraId="4DD31AD5" w14:textId="77777777" w:rsidR="00195F19" w:rsidRPr="002C0D63" w:rsidRDefault="00195F19" w:rsidP="00A76A73">
      <w:pPr>
        <w:pStyle w:val="H23GC"/>
      </w:pPr>
      <w:r w:rsidRPr="002C0D63">
        <w:rPr>
          <w:lang w:val="zh-CN"/>
        </w:rPr>
        <w:tab/>
      </w:r>
      <w:r w:rsidRPr="002C0D63">
        <w:rPr>
          <w:lang w:val="zh-CN"/>
        </w:rPr>
        <w:tab/>
      </w:r>
      <w:r w:rsidRPr="002C0D63">
        <w:rPr>
          <w:lang w:val="zh-CN"/>
        </w:rPr>
        <w:t>酷刑定义</w:t>
      </w:r>
    </w:p>
    <w:p w14:paraId="36B94A53" w14:textId="77777777" w:rsidR="00195F19" w:rsidRPr="002C0D63" w:rsidRDefault="00195F19" w:rsidP="00195F19">
      <w:pPr>
        <w:pStyle w:val="SingleTxtGC"/>
      </w:pPr>
      <w:r w:rsidRPr="002C0D63">
        <w:rPr>
          <w:lang w:val="zh-CN"/>
        </w:rPr>
        <w:t>9.</w:t>
      </w:r>
      <w:r w:rsidRPr="002C0D63">
        <w:rPr>
          <w:lang w:val="zh-CN"/>
        </w:rPr>
        <w:tab/>
      </w:r>
      <w:r w:rsidRPr="002C0D63">
        <w:rPr>
          <w:lang w:val="zh-CN"/>
        </w:rPr>
        <w:t>委员会感兴趣地注意到</w:t>
      </w:r>
      <w:r w:rsidRPr="002C0D63">
        <w:rPr>
          <w:lang w:val="zh-CN"/>
        </w:rPr>
        <w:t>2023</w:t>
      </w:r>
      <w:r w:rsidRPr="002C0D63">
        <w:rPr>
          <w:lang w:val="zh-CN"/>
        </w:rPr>
        <w:t>年</w:t>
      </w:r>
      <w:r w:rsidRPr="002C0D63">
        <w:rPr>
          <w:lang w:val="zh-CN"/>
        </w:rPr>
        <w:t>3</w:t>
      </w:r>
      <w:r w:rsidRPr="002C0D63">
        <w:rPr>
          <w:lang w:val="zh-CN"/>
        </w:rPr>
        <w:t>月</w:t>
      </w:r>
      <w:r w:rsidRPr="002C0D63">
        <w:rPr>
          <w:lang w:val="zh-CN"/>
        </w:rPr>
        <w:t>17</w:t>
      </w:r>
      <w:r w:rsidRPr="002C0D63">
        <w:rPr>
          <w:lang w:val="zh-CN"/>
        </w:rPr>
        <w:t>日批准的法案</w:t>
      </w:r>
      <w:r w:rsidRPr="002C0D63">
        <w:rPr>
          <w:lang w:val="zh-CN"/>
        </w:rPr>
        <w:t>(</w:t>
      </w:r>
      <w:r w:rsidRPr="002C0D63">
        <w:rPr>
          <w:lang w:val="zh-CN"/>
        </w:rPr>
        <w:t>《第</w:t>
      </w:r>
      <w:r w:rsidRPr="002C0D63">
        <w:rPr>
          <w:lang w:val="zh-CN"/>
        </w:rPr>
        <w:t>212-VII ZRK</w:t>
      </w:r>
      <w:r w:rsidRPr="002C0D63">
        <w:rPr>
          <w:lang w:val="zh-CN"/>
        </w:rPr>
        <w:t>号法》</w:t>
      </w:r>
      <w:r w:rsidRPr="002C0D63">
        <w:rPr>
          <w:lang w:val="zh-CN"/>
        </w:rPr>
        <w:t>)</w:t>
      </w:r>
      <w:r w:rsidRPr="002C0D63">
        <w:rPr>
          <w:lang w:val="zh-CN"/>
        </w:rPr>
        <w:t>及其对《刑法》第</w:t>
      </w:r>
      <w:r w:rsidRPr="002C0D63">
        <w:rPr>
          <w:lang w:val="zh-CN"/>
        </w:rPr>
        <w:t>146</w:t>
      </w:r>
      <w:r w:rsidRPr="002C0D63">
        <w:rPr>
          <w:lang w:val="zh-CN"/>
        </w:rPr>
        <w:t>条</w:t>
      </w:r>
      <w:proofErr w:type="gramStart"/>
      <w:r w:rsidRPr="002C0D63">
        <w:rPr>
          <w:lang w:val="zh-CN"/>
        </w:rPr>
        <w:t>作出</w:t>
      </w:r>
      <w:proofErr w:type="gramEnd"/>
      <w:r w:rsidRPr="002C0D63">
        <w:rPr>
          <w:lang w:val="zh-CN"/>
        </w:rPr>
        <w:t>的修</w:t>
      </w:r>
      <w:r w:rsidRPr="002C0D63">
        <w:rPr>
          <w:rFonts w:hint="eastAsia"/>
          <w:lang w:val="zh-CN"/>
        </w:rPr>
        <w:t>正</w:t>
      </w:r>
      <w:r w:rsidRPr="002C0D63">
        <w:rPr>
          <w:lang w:val="zh-CN"/>
        </w:rPr>
        <w:t>，</w:t>
      </w:r>
      <w:r w:rsidRPr="002C0D63">
        <w:rPr>
          <w:rFonts w:hint="eastAsia"/>
          <w:lang w:val="zh-CN"/>
        </w:rPr>
        <w:t>这些修正对</w:t>
      </w:r>
      <w:r w:rsidRPr="002C0D63">
        <w:rPr>
          <w:lang w:val="zh-CN"/>
        </w:rPr>
        <w:t>酷刑罪与其它形式的残酷、有辱人格或不人道待遇</w:t>
      </w:r>
      <w:proofErr w:type="gramStart"/>
      <w:r w:rsidRPr="002C0D63">
        <w:rPr>
          <w:rFonts w:hint="eastAsia"/>
          <w:lang w:val="zh-CN"/>
        </w:rPr>
        <w:t>作出</w:t>
      </w:r>
      <w:proofErr w:type="gramEnd"/>
      <w:r w:rsidRPr="002C0D63">
        <w:rPr>
          <w:lang w:val="zh-CN"/>
        </w:rPr>
        <w:t>区</w:t>
      </w:r>
      <w:r w:rsidRPr="002C0D63">
        <w:rPr>
          <w:rFonts w:hint="eastAsia"/>
          <w:lang w:val="zh-CN"/>
        </w:rPr>
        <w:t>分</w:t>
      </w:r>
      <w:r w:rsidRPr="002C0D63">
        <w:rPr>
          <w:lang w:val="zh-CN"/>
        </w:rPr>
        <w:t>。但是，委员会仍然</w:t>
      </w:r>
      <w:r w:rsidRPr="002C0D63">
        <w:rPr>
          <w:rFonts w:hint="eastAsia"/>
          <w:lang w:val="zh-CN"/>
        </w:rPr>
        <w:t>关切地注意到，</w:t>
      </w:r>
      <w:r w:rsidRPr="002C0D63">
        <w:rPr>
          <w:lang w:val="zh-CN"/>
        </w:rPr>
        <w:t>这些</w:t>
      </w:r>
      <w:r w:rsidRPr="002C0D63">
        <w:rPr>
          <w:rFonts w:hint="eastAsia"/>
          <w:lang w:val="zh-CN"/>
        </w:rPr>
        <w:t>条款存在以下缺陷</w:t>
      </w:r>
      <w:r w:rsidRPr="002C0D63">
        <w:rPr>
          <w:lang w:val="zh-CN"/>
        </w:rPr>
        <w:t>。首先，《刑法》第</w:t>
      </w:r>
      <w:r w:rsidRPr="002C0D63">
        <w:rPr>
          <w:lang w:val="zh-CN"/>
        </w:rPr>
        <w:t>146</w:t>
      </w:r>
      <w:r w:rsidRPr="002C0D63">
        <w:rPr>
          <w:rFonts w:hint="eastAsia"/>
          <w:lang w:val="zh-CN"/>
        </w:rPr>
        <w:t>条第</w:t>
      </w:r>
      <w:r w:rsidRPr="002C0D63">
        <w:rPr>
          <w:lang w:val="zh-CN"/>
        </w:rPr>
        <w:t>(2)</w:t>
      </w:r>
      <w:r w:rsidRPr="002C0D63">
        <w:rPr>
          <w:rFonts w:hint="eastAsia"/>
          <w:lang w:val="zh-CN"/>
        </w:rPr>
        <w:t>款</w:t>
      </w:r>
      <w:r w:rsidRPr="002C0D63">
        <w:rPr>
          <w:lang w:val="zh-CN"/>
        </w:rPr>
        <w:t>并未提及</w:t>
      </w:r>
      <w:r w:rsidRPr="002C0D63">
        <w:rPr>
          <w:rFonts w:hint="eastAsia"/>
          <w:lang w:val="zh-CN"/>
        </w:rPr>
        <w:t>“</w:t>
      </w:r>
      <w:r w:rsidRPr="002C0D63">
        <w:rPr>
          <w:lang w:val="zh-CN"/>
        </w:rPr>
        <w:t>严重的</w:t>
      </w:r>
      <w:r w:rsidRPr="002C0D63">
        <w:rPr>
          <w:rFonts w:hint="eastAsia"/>
          <w:lang w:val="zh-CN"/>
        </w:rPr>
        <w:t>”</w:t>
      </w:r>
      <w:r w:rsidRPr="002C0D63">
        <w:rPr>
          <w:lang w:val="zh-CN"/>
        </w:rPr>
        <w:t>身体和</w:t>
      </w:r>
      <w:r w:rsidRPr="002C0D63">
        <w:rPr>
          <w:lang w:val="zh-CN"/>
        </w:rPr>
        <w:t>/</w:t>
      </w:r>
      <w:r w:rsidRPr="002C0D63">
        <w:rPr>
          <w:lang w:val="zh-CN"/>
        </w:rPr>
        <w:t>或精神痛苦，这是区别酷刑与虐待的要素之一。其次，被判</w:t>
      </w:r>
      <w:r w:rsidRPr="002C0D63">
        <w:rPr>
          <w:rFonts w:hint="eastAsia"/>
          <w:lang w:val="zh-CN"/>
        </w:rPr>
        <w:t>定</w:t>
      </w:r>
      <w:r w:rsidRPr="002C0D63">
        <w:rPr>
          <w:lang w:val="zh-CN"/>
        </w:rPr>
        <w:t>犯下酷刑或虐待行为者可</w:t>
      </w:r>
      <w:r w:rsidRPr="002C0D63">
        <w:rPr>
          <w:rFonts w:hint="eastAsia"/>
          <w:lang w:val="zh-CN"/>
        </w:rPr>
        <w:t>处以</w:t>
      </w:r>
      <w:r w:rsidRPr="002C0D63">
        <w:rPr>
          <w:lang w:val="zh-CN"/>
        </w:rPr>
        <w:t>罚款或社区服务</w:t>
      </w:r>
      <w:r w:rsidRPr="002C0D63">
        <w:rPr>
          <w:lang w:val="zh-CN"/>
        </w:rPr>
        <w:t>(исправительнaя работа)</w:t>
      </w:r>
      <w:r w:rsidRPr="002C0D63">
        <w:rPr>
          <w:lang w:val="zh-CN"/>
        </w:rPr>
        <w:t>，</w:t>
      </w:r>
      <w:r w:rsidRPr="002C0D63">
        <w:rPr>
          <w:rFonts w:hint="eastAsia"/>
          <w:lang w:val="zh-CN"/>
        </w:rPr>
        <w:t>这种处罚</w:t>
      </w:r>
      <w:r w:rsidRPr="002C0D63">
        <w:rPr>
          <w:lang w:val="zh-CN"/>
        </w:rPr>
        <w:t>与这些罪行的严重性不相称。第三，目前酷刑的定义中关于除外条款的措辞，即</w:t>
      </w:r>
      <w:r w:rsidRPr="002C0D63">
        <w:rPr>
          <w:rFonts w:hint="eastAsia"/>
          <w:lang w:val="zh-CN"/>
        </w:rPr>
        <w:t>“</w:t>
      </w:r>
      <w:r w:rsidRPr="002C0D63">
        <w:rPr>
          <w:lang w:val="zh-CN"/>
        </w:rPr>
        <w:t>公务人员的合法行为造成的身体或精神痛苦</w:t>
      </w:r>
      <w:proofErr w:type="gramStart"/>
      <w:r w:rsidRPr="002C0D63">
        <w:rPr>
          <w:lang w:val="zh-CN"/>
        </w:rPr>
        <w:t>不</w:t>
      </w:r>
      <w:proofErr w:type="gramEnd"/>
      <w:r w:rsidRPr="002C0D63">
        <w:rPr>
          <w:rFonts w:hint="eastAsia"/>
          <w:lang w:val="zh-CN"/>
        </w:rPr>
        <w:t>视为</w:t>
      </w:r>
      <w:r w:rsidRPr="002C0D63">
        <w:rPr>
          <w:lang w:val="zh-CN"/>
        </w:rPr>
        <w:t>酷刑</w:t>
      </w:r>
      <w:r w:rsidRPr="002C0D63">
        <w:rPr>
          <w:rFonts w:hint="eastAsia"/>
          <w:lang w:val="zh-CN"/>
        </w:rPr>
        <w:t>”</w:t>
      </w:r>
      <w:r w:rsidRPr="002C0D63">
        <w:rPr>
          <w:lang w:val="zh-CN"/>
        </w:rPr>
        <w:t>，</w:t>
      </w:r>
      <w:r w:rsidRPr="002C0D63">
        <w:rPr>
          <w:rFonts w:hint="eastAsia"/>
          <w:lang w:val="zh-CN"/>
        </w:rPr>
        <w:t>容易让人</w:t>
      </w:r>
      <w:proofErr w:type="gramStart"/>
      <w:r w:rsidRPr="002C0D63">
        <w:rPr>
          <w:rFonts w:hint="eastAsia"/>
          <w:lang w:val="zh-CN"/>
        </w:rPr>
        <w:t>作出</w:t>
      </w:r>
      <w:proofErr w:type="gramEnd"/>
      <w:r w:rsidRPr="002C0D63">
        <w:rPr>
          <w:lang w:val="zh-CN"/>
        </w:rPr>
        <w:t>比《公约》第</w:t>
      </w:r>
      <w:r w:rsidRPr="002C0D63">
        <w:rPr>
          <w:lang w:val="zh-CN"/>
        </w:rPr>
        <w:t>1</w:t>
      </w:r>
      <w:r w:rsidRPr="002C0D63">
        <w:rPr>
          <w:lang w:val="zh-CN"/>
        </w:rPr>
        <w:t>条所载有限的</w:t>
      </w:r>
      <w:r w:rsidRPr="002C0D63">
        <w:rPr>
          <w:rFonts w:hint="eastAsia"/>
          <w:lang w:val="zh-CN"/>
        </w:rPr>
        <w:t>“</w:t>
      </w:r>
      <w:r w:rsidRPr="002C0D63">
        <w:rPr>
          <w:lang w:val="zh-CN"/>
        </w:rPr>
        <w:t>法律制裁</w:t>
      </w:r>
      <w:r w:rsidRPr="002C0D63">
        <w:rPr>
          <w:rFonts w:hint="eastAsia"/>
          <w:lang w:val="zh-CN"/>
        </w:rPr>
        <w:t>”</w:t>
      </w:r>
      <w:r w:rsidRPr="002C0D63">
        <w:rPr>
          <w:lang w:val="zh-CN"/>
        </w:rPr>
        <w:t>条款</w:t>
      </w:r>
      <w:r w:rsidRPr="002C0D63">
        <w:rPr>
          <w:rFonts w:hint="eastAsia"/>
          <w:lang w:val="zh-CN"/>
        </w:rPr>
        <w:t>想要</w:t>
      </w:r>
      <w:r w:rsidRPr="002C0D63">
        <w:rPr>
          <w:lang w:val="zh-CN"/>
        </w:rPr>
        <w:t>的</w:t>
      </w:r>
      <w:r w:rsidRPr="002C0D63">
        <w:rPr>
          <w:rFonts w:hint="eastAsia"/>
          <w:lang w:val="zh-CN"/>
        </w:rPr>
        <w:t>更为</w:t>
      </w:r>
      <w:r w:rsidRPr="002C0D63">
        <w:rPr>
          <w:lang w:val="zh-CN"/>
        </w:rPr>
        <w:t>宽泛的解</w:t>
      </w:r>
      <w:r w:rsidRPr="002C0D63">
        <w:rPr>
          <w:rFonts w:hint="eastAsia"/>
          <w:lang w:val="zh-CN"/>
        </w:rPr>
        <w:t>释</w:t>
      </w:r>
      <w:r w:rsidRPr="002C0D63">
        <w:rPr>
          <w:lang w:val="zh-CN"/>
        </w:rPr>
        <w:t>。第四，《刑事诉讼法》第</w:t>
      </w:r>
      <w:r w:rsidRPr="002C0D63">
        <w:rPr>
          <w:lang w:val="zh-CN"/>
        </w:rPr>
        <w:t>612</w:t>
      </w:r>
      <w:r w:rsidRPr="002C0D63">
        <w:rPr>
          <w:lang w:val="zh-CN"/>
        </w:rPr>
        <w:t>条在与《刑法》第</w:t>
      </w:r>
      <w:r w:rsidRPr="002C0D63">
        <w:rPr>
          <w:lang w:val="zh-CN"/>
        </w:rPr>
        <w:t>67</w:t>
      </w:r>
      <w:r w:rsidRPr="002C0D63">
        <w:rPr>
          <w:lang w:val="zh-CN"/>
        </w:rPr>
        <w:t>条</w:t>
      </w:r>
      <w:r w:rsidRPr="002C0D63">
        <w:rPr>
          <w:rFonts w:hint="eastAsia"/>
          <w:lang w:val="zh-CN"/>
        </w:rPr>
        <w:t>一并解</w:t>
      </w:r>
      <w:r w:rsidRPr="002C0D63">
        <w:rPr>
          <w:lang w:val="zh-CN"/>
        </w:rPr>
        <w:t>读时，</w:t>
      </w:r>
      <w:r w:rsidRPr="002C0D63">
        <w:rPr>
          <w:rFonts w:hint="eastAsia"/>
          <w:lang w:val="zh-CN"/>
        </w:rPr>
        <w:t>无法</w:t>
      </w:r>
      <w:r w:rsidRPr="002C0D63">
        <w:rPr>
          <w:lang w:val="zh-CN"/>
        </w:rPr>
        <w:t>排除</w:t>
      </w:r>
      <w:r w:rsidRPr="002C0D63">
        <w:rPr>
          <w:rFonts w:hint="eastAsia"/>
          <w:lang w:val="zh-CN"/>
        </w:rPr>
        <w:t>就</w:t>
      </w:r>
      <w:r w:rsidRPr="002C0D63">
        <w:rPr>
          <w:lang w:val="zh-CN"/>
        </w:rPr>
        <w:t>酷刑或虐待</w:t>
      </w:r>
      <w:proofErr w:type="gramStart"/>
      <w:r w:rsidRPr="002C0D63">
        <w:rPr>
          <w:lang w:val="zh-CN"/>
        </w:rPr>
        <w:t>罪</w:t>
      </w:r>
      <w:r w:rsidRPr="002C0D63">
        <w:rPr>
          <w:rFonts w:hint="eastAsia"/>
          <w:lang w:val="zh-CN"/>
        </w:rPr>
        <w:t>达成</w:t>
      </w:r>
      <w:proofErr w:type="gramEnd"/>
      <w:r w:rsidRPr="002C0D63">
        <w:rPr>
          <w:rFonts w:hint="eastAsia"/>
          <w:lang w:val="zh-CN"/>
        </w:rPr>
        <w:t>认罪</w:t>
      </w:r>
      <w:r w:rsidRPr="002C0D63">
        <w:rPr>
          <w:lang w:val="zh-CN"/>
        </w:rPr>
        <w:t>辩诉</w:t>
      </w:r>
      <w:r w:rsidRPr="002C0D63">
        <w:rPr>
          <w:rFonts w:hint="eastAsia"/>
          <w:lang w:val="zh-CN"/>
        </w:rPr>
        <w:t>协议</w:t>
      </w:r>
      <w:r w:rsidRPr="002C0D63">
        <w:rPr>
          <w:lang w:val="zh-CN"/>
        </w:rPr>
        <w:t>的可能</w:t>
      </w:r>
      <w:r w:rsidRPr="002C0D63">
        <w:rPr>
          <w:rFonts w:hint="eastAsia"/>
          <w:lang w:val="zh-CN"/>
        </w:rPr>
        <w:t>性</w:t>
      </w:r>
      <w:r w:rsidRPr="002C0D63">
        <w:rPr>
          <w:lang w:val="zh-CN"/>
        </w:rPr>
        <w:t>，《刑法》第</w:t>
      </w:r>
      <w:r w:rsidRPr="002C0D63">
        <w:rPr>
          <w:lang w:val="zh-CN"/>
        </w:rPr>
        <w:t>72</w:t>
      </w:r>
      <w:r w:rsidRPr="002C0D63">
        <w:rPr>
          <w:lang w:val="zh-CN"/>
        </w:rPr>
        <w:t>条</w:t>
      </w:r>
      <w:r w:rsidRPr="002C0D63">
        <w:rPr>
          <w:rFonts w:hint="eastAsia"/>
          <w:lang w:val="zh-CN"/>
        </w:rPr>
        <w:t>规定可对</w:t>
      </w:r>
      <w:r w:rsidRPr="002C0D63">
        <w:rPr>
          <w:lang w:val="zh-CN"/>
        </w:rPr>
        <w:t>此类犯罪</w:t>
      </w:r>
      <w:r w:rsidRPr="002C0D63">
        <w:rPr>
          <w:rFonts w:hint="eastAsia"/>
          <w:lang w:val="zh-CN"/>
        </w:rPr>
        <w:t>实行</w:t>
      </w:r>
      <w:r w:rsidRPr="002C0D63">
        <w:rPr>
          <w:lang w:val="zh-CN"/>
        </w:rPr>
        <w:t>假释，</w:t>
      </w:r>
      <w:r w:rsidRPr="002C0D63">
        <w:rPr>
          <w:rFonts w:hint="eastAsia"/>
          <w:lang w:val="zh-CN"/>
        </w:rPr>
        <w:t>而</w:t>
      </w:r>
      <w:r w:rsidRPr="002C0D63">
        <w:rPr>
          <w:lang w:val="zh-CN"/>
        </w:rPr>
        <w:t>这可能助长有罪不罚现象</w:t>
      </w:r>
      <w:r w:rsidRPr="002C0D63">
        <w:rPr>
          <w:lang w:val="zh-CN"/>
        </w:rPr>
        <w:t>(</w:t>
      </w:r>
      <w:r w:rsidRPr="002C0D63">
        <w:rPr>
          <w:lang w:val="zh-CN"/>
        </w:rPr>
        <w:t>第</w:t>
      </w:r>
      <w:r w:rsidRPr="002C0D63">
        <w:rPr>
          <w:lang w:val="zh-CN"/>
        </w:rPr>
        <w:t>1</w:t>
      </w:r>
      <w:r w:rsidRPr="002C0D63">
        <w:rPr>
          <w:lang w:val="zh-CN"/>
        </w:rPr>
        <w:t>和第</w:t>
      </w:r>
      <w:r w:rsidRPr="002C0D63">
        <w:rPr>
          <w:lang w:val="zh-CN"/>
        </w:rPr>
        <w:t>4</w:t>
      </w:r>
      <w:r w:rsidRPr="002C0D63">
        <w:rPr>
          <w:lang w:val="zh-CN"/>
        </w:rPr>
        <w:t>条</w:t>
      </w:r>
      <w:r w:rsidRPr="002C0D63">
        <w:rPr>
          <w:lang w:val="zh-CN"/>
        </w:rPr>
        <w:t>)</w:t>
      </w:r>
      <w:r w:rsidRPr="002C0D63">
        <w:rPr>
          <w:lang w:val="zh-CN"/>
        </w:rPr>
        <w:t>。</w:t>
      </w:r>
    </w:p>
    <w:p w14:paraId="7D653009" w14:textId="77777777" w:rsidR="00195F19" w:rsidRPr="00366E1D" w:rsidRDefault="00195F19" w:rsidP="00195F19">
      <w:pPr>
        <w:pStyle w:val="SingleTxtGC"/>
        <w:rPr>
          <w:rFonts w:ascii="Time New Roman" w:eastAsia="黑体" w:hAnsi="Time New Roman"/>
        </w:rPr>
      </w:pPr>
      <w:r w:rsidRPr="00366E1D">
        <w:rPr>
          <w:rFonts w:ascii="Time New Roman" w:eastAsia="黑体" w:hAnsi="Time New Roman"/>
          <w:lang w:val="zh-CN"/>
        </w:rPr>
        <w:t>10.</w:t>
      </w:r>
      <w:r w:rsidRPr="00366E1D">
        <w:rPr>
          <w:rFonts w:ascii="Time New Roman" w:eastAsia="黑体" w:hAnsi="Time New Roman"/>
          <w:lang w:val="zh-CN"/>
        </w:rPr>
        <w:tab/>
      </w:r>
      <w:r w:rsidRPr="00366E1D">
        <w:rPr>
          <w:rFonts w:ascii="Time New Roman" w:eastAsia="黑体" w:hAnsi="Time New Roman"/>
          <w:lang w:val="zh-CN"/>
        </w:rPr>
        <w:t>缔约国应</w:t>
      </w:r>
      <w:r w:rsidRPr="00366E1D">
        <w:rPr>
          <w:rFonts w:ascii="Time New Roman" w:eastAsia="黑体" w:hAnsi="Time New Roman" w:hint="eastAsia"/>
          <w:lang w:val="zh-CN"/>
        </w:rPr>
        <w:t>作为</w:t>
      </w:r>
      <w:r w:rsidRPr="00366E1D">
        <w:rPr>
          <w:rFonts w:ascii="Time New Roman" w:eastAsia="黑体" w:hAnsi="Time New Roman"/>
          <w:lang w:val="zh-CN"/>
        </w:rPr>
        <w:t>优先</w:t>
      </w:r>
      <w:r w:rsidRPr="00366E1D">
        <w:rPr>
          <w:rFonts w:ascii="Time New Roman" w:eastAsia="黑体" w:hAnsi="Time New Roman" w:hint="eastAsia"/>
          <w:lang w:val="zh-CN"/>
        </w:rPr>
        <w:t>事项，</w:t>
      </w:r>
      <w:r w:rsidRPr="00366E1D">
        <w:rPr>
          <w:rFonts w:ascii="Time New Roman" w:eastAsia="黑体" w:hAnsi="Time New Roman"/>
          <w:lang w:val="zh-CN"/>
        </w:rPr>
        <w:t>使《刑法》第</w:t>
      </w:r>
      <w:r w:rsidRPr="00366E1D">
        <w:rPr>
          <w:rFonts w:ascii="Time New Roman" w:eastAsia="黑体" w:hAnsi="Time New Roman"/>
          <w:lang w:val="zh-CN"/>
        </w:rPr>
        <w:t>146</w:t>
      </w:r>
      <w:r w:rsidRPr="00366E1D">
        <w:rPr>
          <w:rFonts w:ascii="Time New Roman" w:eastAsia="黑体" w:hAnsi="Time New Roman"/>
          <w:lang w:val="zh-CN"/>
        </w:rPr>
        <w:t>条所载酷刑的法律定义和其他相关法律</w:t>
      </w:r>
      <w:r w:rsidRPr="00366E1D">
        <w:rPr>
          <w:rFonts w:ascii="Time New Roman" w:eastAsia="黑体" w:hAnsi="Time New Roman" w:hint="eastAsia"/>
          <w:lang w:val="zh-CN"/>
        </w:rPr>
        <w:t>与</w:t>
      </w:r>
      <w:r w:rsidRPr="00366E1D">
        <w:rPr>
          <w:rFonts w:ascii="Time New Roman" w:eastAsia="黑体" w:hAnsi="Time New Roman"/>
          <w:lang w:val="zh-CN"/>
        </w:rPr>
        <w:t>《公约》第</w:t>
      </w:r>
      <w:r w:rsidRPr="00366E1D">
        <w:rPr>
          <w:rFonts w:ascii="Time New Roman" w:eastAsia="黑体" w:hAnsi="Time New Roman"/>
          <w:lang w:val="zh-CN"/>
        </w:rPr>
        <w:t>1</w:t>
      </w:r>
      <w:r w:rsidRPr="00366E1D">
        <w:rPr>
          <w:rFonts w:ascii="Time New Roman" w:eastAsia="黑体" w:hAnsi="Time New Roman"/>
          <w:lang w:val="zh-CN"/>
        </w:rPr>
        <w:t>条</w:t>
      </w:r>
      <w:r w:rsidRPr="00366E1D">
        <w:rPr>
          <w:rFonts w:ascii="Time New Roman" w:eastAsia="黑体" w:hAnsi="Time New Roman" w:hint="eastAsia"/>
          <w:lang w:val="zh-CN"/>
        </w:rPr>
        <w:t>相一致</w:t>
      </w:r>
      <w:r w:rsidRPr="00366E1D">
        <w:rPr>
          <w:rFonts w:ascii="Time New Roman" w:eastAsia="黑体" w:hAnsi="Time New Roman"/>
          <w:lang w:val="zh-CN"/>
        </w:rPr>
        <w:t>，即</w:t>
      </w:r>
      <w:r w:rsidRPr="00366E1D">
        <w:rPr>
          <w:rFonts w:ascii="Time New Roman" w:eastAsia="黑体" w:hAnsi="Time New Roman" w:hint="eastAsia"/>
          <w:lang w:val="zh-CN"/>
        </w:rPr>
        <w:t>为此</w:t>
      </w:r>
      <w:r w:rsidRPr="00366E1D">
        <w:rPr>
          <w:rFonts w:ascii="Time New Roman" w:eastAsia="黑体" w:hAnsi="Time New Roman"/>
          <w:lang w:val="zh-CN"/>
        </w:rPr>
        <w:t>纳入将酷刑罪与其它形式的虐待区别开来的要素，并调整与</w:t>
      </w:r>
      <w:r w:rsidRPr="00366E1D">
        <w:rPr>
          <w:rFonts w:ascii="Time New Roman" w:eastAsia="黑体" w:hAnsi="Time New Roman" w:hint="eastAsia"/>
          <w:lang w:val="zh-CN"/>
        </w:rPr>
        <w:t>“</w:t>
      </w:r>
      <w:r w:rsidRPr="00366E1D">
        <w:rPr>
          <w:rFonts w:ascii="Time New Roman" w:eastAsia="黑体" w:hAnsi="Time New Roman"/>
          <w:lang w:val="zh-CN"/>
        </w:rPr>
        <w:t>法律制裁</w:t>
      </w:r>
      <w:r w:rsidRPr="00366E1D">
        <w:rPr>
          <w:rFonts w:ascii="Time New Roman" w:eastAsia="黑体" w:hAnsi="Time New Roman" w:hint="eastAsia"/>
          <w:lang w:val="zh-CN"/>
        </w:rPr>
        <w:t>”</w:t>
      </w:r>
      <w:r w:rsidRPr="00366E1D">
        <w:rPr>
          <w:rFonts w:ascii="Time New Roman" w:eastAsia="黑体" w:hAnsi="Time New Roman"/>
          <w:lang w:val="zh-CN"/>
        </w:rPr>
        <w:t>相关的除外条款的措辞，以尽量降低</w:t>
      </w:r>
      <w:r w:rsidRPr="00366E1D">
        <w:rPr>
          <w:rFonts w:ascii="Time New Roman" w:eastAsia="黑体" w:hAnsi="Time New Roman" w:hint="eastAsia"/>
          <w:lang w:val="zh-CN"/>
        </w:rPr>
        <w:t>曲解相关措辞</w:t>
      </w:r>
      <w:r w:rsidRPr="00366E1D">
        <w:rPr>
          <w:rFonts w:ascii="Time New Roman" w:eastAsia="黑体" w:hAnsi="Time New Roman"/>
          <w:lang w:val="zh-CN"/>
        </w:rPr>
        <w:t>的可能</w:t>
      </w:r>
      <w:r w:rsidRPr="00366E1D">
        <w:rPr>
          <w:rFonts w:ascii="Time New Roman" w:eastAsia="黑体" w:hAnsi="Time New Roman" w:hint="eastAsia"/>
          <w:lang w:val="zh-CN"/>
        </w:rPr>
        <w:t>性</w:t>
      </w:r>
      <w:r w:rsidRPr="00366E1D">
        <w:rPr>
          <w:rFonts w:ascii="Time New Roman" w:eastAsia="黑体" w:hAnsi="Time New Roman"/>
          <w:lang w:val="zh-CN"/>
        </w:rPr>
        <w:t>。缔约国应按照《公约》第</w:t>
      </w:r>
      <w:r w:rsidRPr="00366E1D">
        <w:rPr>
          <w:rFonts w:ascii="Time New Roman" w:eastAsia="黑体" w:hAnsi="Time New Roman"/>
          <w:lang w:val="zh-CN"/>
        </w:rPr>
        <w:t>4</w:t>
      </w:r>
      <w:r w:rsidRPr="00366E1D">
        <w:rPr>
          <w:rFonts w:ascii="Time New Roman" w:eastAsia="黑体" w:hAnsi="Time New Roman"/>
          <w:lang w:val="zh-CN"/>
        </w:rPr>
        <w:t>条第</w:t>
      </w:r>
      <w:r w:rsidRPr="00366E1D">
        <w:rPr>
          <w:rFonts w:ascii="Time New Roman" w:eastAsia="黑体" w:hAnsi="Time New Roman"/>
          <w:lang w:val="zh-CN"/>
        </w:rPr>
        <w:t>2</w:t>
      </w:r>
      <w:r w:rsidRPr="00366E1D">
        <w:rPr>
          <w:rFonts w:ascii="Time New Roman" w:eastAsia="黑体" w:hAnsi="Time New Roman"/>
          <w:lang w:val="zh-CN"/>
        </w:rPr>
        <w:t>款的规定，</w:t>
      </w:r>
      <w:r w:rsidRPr="00366E1D">
        <w:rPr>
          <w:rFonts w:ascii="Time New Roman" w:eastAsia="黑体" w:hAnsi="Time New Roman" w:hint="eastAsia"/>
          <w:lang w:val="zh-CN"/>
        </w:rPr>
        <w:t>确保</w:t>
      </w:r>
      <w:r w:rsidRPr="00366E1D">
        <w:rPr>
          <w:rFonts w:ascii="Time New Roman" w:eastAsia="黑体" w:hAnsi="Time New Roman"/>
          <w:lang w:val="zh-CN"/>
        </w:rPr>
        <w:t>对酷刑和虐待</w:t>
      </w:r>
      <w:r w:rsidRPr="00366E1D">
        <w:rPr>
          <w:rFonts w:ascii="Time New Roman" w:eastAsia="黑体" w:hAnsi="Time New Roman" w:hint="eastAsia"/>
          <w:lang w:val="zh-CN"/>
        </w:rPr>
        <w:t>的处罚与</w:t>
      </w:r>
      <w:r w:rsidRPr="00366E1D">
        <w:rPr>
          <w:rFonts w:ascii="Time New Roman" w:eastAsia="黑体" w:hAnsi="Time New Roman"/>
          <w:lang w:val="zh-CN"/>
        </w:rPr>
        <w:t>罪行</w:t>
      </w:r>
      <w:r w:rsidRPr="00366E1D">
        <w:rPr>
          <w:rFonts w:ascii="Time New Roman" w:eastAsia="黑体" w:hAnsi="Time New Roman" w:hint="eastAsia"/>
          <w:lang w:val="zh-CN"/>
        </w:rPr>
        <w:t>的</w:t>
      </w:r>
      <w:r w:rsidRPr="00366E1D">
        <w:rPr>
          <w:rFonts w:ascii="Time New Roman" w:eastAsia="黑体" w:hAnsi="Time New Roman"/>
          <w:lang w:val="zh-CN"/>
        </w:rPr>
        <w:t>严重性</w:t>
      </w:r>
      <w:r w:rsidRPr="00366E1D">
        <w:rPr>
          <w:rFonts w:ascii="Time New Roman" w:eastAsia="黑体" w:hAnsi="Time New Roman" w:hint="eastAsia"/>
          <w:lang w:val="zh-CN"/>
        </w:rPr>
        <w:t>相称</w:t>
      </w:r>
      <w:r w:rsidRPr="00366E1D">
        <w:rPr>
          <w:rFonts w:ascii="Time New Roman" w:eastAsia="黑体" w:hAnsi="Time New Roman"/>
          <w:lang w:val="zh-CN"/>
        </w:rPr>
        <w:t>。</w:t>
      </w:r>
      <w:r w:rsidRPr="00366E1D">
        <w:rPr>
          <w:rFonts w:ascii="Time New Roman" w:eastAsia="黑体" w:hAnsi="Time New Roman" w:hint="eastAsia"/>
          <w:lang w:val="zh-CN"/>
        </w:rPr>
        <w:t>缔约国</w:t>
      </w:r>
      <w:r w:rsidRPr="00366E1D">
        <w:rPr>
          <w:rFonts w:ascii="Time New Roman" w:eastAsia="黑体" w:hAnsi="Time New Roman"/>
          <w:lang w:val="zh-CN"/>
        </w:rPr>
        <w:t>还应采取立法步骤，排除</w:t>
      </w:r>
      <w:r w:rsidRPr="00366E1D">
        <w:rPr>
          <w:rFonts w:ascii="Time New Roman" w:eastAsia="黑体" w:hAnsi="Time New Roman" w:hint="eastAsia"/>
          <w:lang w:val="zh-CN"/>
        </w:rPr>
        <w:t>就</w:t>
      </w:r>
      <w:r w:rsidRPr="00366E1D">
        <w:rPr>
          <w:rFonts w:ascii="Time New Roman" w:eastAsia="黑体" w:hAnsi="Time New Roman"/>
          <w:lang w:val="zh-CN"/>
        </w:rPr>
        <w:t>酷刑和虐待</w:t>
      </w:r>
      <w:proofErr w:type="gramStart"/>
      <w:r w:rsidRPr="00366E1D">
        <w:rPr>
          <w:rFonts w:ascii="Time New Roman" w:eastAsia="黑体" w:hAnsi="Time New Roman"/>
          <w:lang w:val="zh-CN"/>
        </w:rPr>
        <w:t>罪</w:t>
      </w:r>
      <w:r w:rsidRPr="00366E1D">
        <w:rPr>
          <w:rFonts w:ascii="Time New Roman" w:eastAsia="黑体" w:hAnsi="Time New Roman" w:hint="eastAsia"/>
          <w:lang w:val="zh-CN"/>
        </w:rPr>
        <w:t>达成</w:t>
      </w:r>
      <w:proofErr w:type="gramEnd"/>
      <w:r w:rsidRPr="00366E1D">
        <w:rPr>
          <w:rFonts w:ascii="Time New Roman" w:eastAsia="黑体" w:hAnsi="Time New Roman" w:hint="eastAsia"/>
          <w:lang w:val="zh-CN"/>
        </w:rPr>
        <w:t>认罪</w:t>
      </w:r>
      <w:r w:rsidRPr="00366E1D">
        <w:rPr>
          <w:rFonts w:ascii="Time New Roman" w:eastAsia="黑体" w:hAnsi="Time New Roman"/>
          <w:lang w:val="zh-CN"/>
        </w:rPr>
        <w:t>辩诉</w:t>
      </w:r>
      <w:r w:rsidRPr="00366E1D">
        <w:rPr>
          <w:rFonts w:ascii="Time New Roman" w:eastAsia="黑体" w:hAnsi="Time New Roman" w:hint="eastAsia"/>
          <w:lang w:val="zh-CN"/>
        </w:rPr>
        <w:t>协议</w:t>
      </w:r>
      <w:r w:rsidRPr="00366E1D">
        <w:rPr>
          <w:rFonts w:ascii="Time New Roman" w:eastAsia="黑体" w:hAnsi="Time New Roman"/>
          <w:lang w:val="zh-CN"/>
        </w:rPr>
        <w:t>和</w:t>
      </w:r>
      <w:r w:rsidRPr="00366E1D">
        <w:rPr>
          <w:rFonts w:ascii="Time New Roman" w:eastAsia="黑体" w:hAnsi="Time New Roman" w:hint="eastAsia"/>
          <w:lang w:val="zh-CN"/>
        </w:rPr>
        <w:t>实行</w:t>
      </w:r>
      <w:r w:rsidRPr="00366E1D">
        <w:rPr>
          <w:rFonts w:ascii="Time New Roman" w:eastAsia="黑体" w:hAnsi="Time New Roman"/>
          <w:lang w:val="zh-CN"/>
        </w:rPr>
        <w:t>假释的可能</w:t>
      </w:r>
      <w:r w:rsidRPr="00366E1D">
        <w:rPr>
          <w:rFonts w:ascii="Time New Roman" w:eastAsia="黑体" w:hAnsi="Time New Roman" w:hint="eastAsia"/>
          <w:lang w:val="zh-CN"/>
        </w:rPr>
        <w:t>性</w:t>
      </w:r>
      <w:r w:rsidRPr="00366E1D">
        <w:rPr>
          <w:rFonts w:ascii="Time New Roman" w:eastAsia="黑体" w:hAnsi="Time New Roman"/>
          <w:lang w:val="zh-CN"/>
        </w:rPr>
        <w:t>。</w:t>
      </w:r>
    </w:p>
    <w:p w14:paraId="2DF0B9F7" w14:textId="77777777" w:rsidR="00195F19" w:rsidRPr="002C0D63" w:rsidRDefault="00195F19" w:rsidP="00A76A73">
      <w:pPr>
        <w:pStyle w:val="H23GC"/>
      </w:pPr>
      <w:r w:rsidRPr="002C0D63">
        <w:rPr>
          <w:lang w:val="zh-CN"/>
        </w:rPr>
        <w:tab/>
      </w:r>
      <w:r w:rsidRPr="002C0D63">
        <w:rPr>
          <w:lang w:val="zh-CN"/>
        </w:rPr>
        <w:tab/>
      </w:r>
      <w:r w:rsidRPr="002C0D63">
        <w:rPr>
          <w:lang w:val="zh-CN"/>
        </w:rPr>
        <w:t>基本法律保障</w:t>
      </w:r>
    </w:p>
    <w:p w14:paraId="071AF367" w14:textId="6B1B7502" w:rsidR="00195F19" w:rsidRPr="002C0D63" w:rsidRDefault="00195F19" w:rsidP="00195F19">
      <w:pPr>
        <w:pStyle w:val="SingleTxtGC"/>
      </w:pPr>
      <w:r w:rsidRPr="002C0D63">
        <w:rPr>
          <w:lang w:val="zh-CN"/>
        </w:rPr>
        <w:t>11.</w:t>
      </w:r>
      <w:r w:rsidRPr="002C0D63">
        <w:rPr>
          <w:lang w:val="zh-CN"/>
        </w:rPr>
        <w:tab/>
      </w:r>
      <w:r w:rsidRPr="002C0D63">
        <w:rPr>
          <w:lang w:val="zh-CN"/>
        </w:rPr>
        <w:t>委员会欢迎</w:t>
      </w:r>
      <w:r w:rsidRPr="002C0D63">
        <w:rPr>
          <w:lang w:val="zh-CN"/>
        </w:rPr>
        <w:t>2018</w:t>
      </w:r>
      <w:r w:rsidRPr="002C0D63">
        <w:rPr>
          <w:lang w:val="zh-CN"/>
        </w:rPr>
        <w:t>年对《刑事诉讼法》</w:t>
      </w:r>
      <w:proofErr w:type="gramStart"/>
      <w:r w:rsidRPr="002C0D63">
        <w:rPr>
          <w:rFonts w:hint="eastAsia"/>
          <w:lang w:val="zh-CN"/>
        </w:rPr>
        <w:t>作出</w:t>
      </w:r>
      <w:proofErr w:type="gramEnd"/>
      <w:r w:rsidRPr="002C0D63">
        <w:rPr>
          <w:lang w:val="zh-CN"/>
        </w:rPr>
        <w:t>修订，</w:t>
      </w:r>
      <w:r w:rsidRPr="002C0D63">
        <w:rPr>
          <w:rFonts w:hint="eastAsia"/>
          <w:lang w:val="zh-CN"/>
        </w:rPr>
        <w:t>依据这一修订，</w:t>
      </w:r>
      <w:r w:rsidRPr="002C0D63">
        <w:rPr>
          <w:lang w:val="zh-CN"/>
        </w:rPr>
        <w:t>成年人的初始拘留</w:t>
      </w:r>
      <w:r w:rsidRPr="002C0D63">
        <w:rPr>
          <w:rFonts w:hint="eastAsia"/>
          <w:lang w:val="zh-CN"/>
        </w:rPr>
        <w:t>时间</w:t>
      </w:r>
      <w:r w:rsidRPr="002C0D63">
        <w:rPr>
          <w:lang w:val="zh-CN"/>
        </w:rPr>
        <w:t>从</w:t>
      </w:r>
      <w:r w:rsidRPr="002C0D63">
        <w:rPr>
          <w:lang w:val="zh-CN"/>
        </w:rPr>
        <w:t>72</w:t>
      </w:r>
      <w:r w:rsidRPr="002C0D63">
        <w:rPr>
          <w:lang w:val="zh-CN"/>
        </w:rPr>
        <w:t>小时缩短至</w:t>
      </w:r>
      <w:r w:rsidRPr="002C0D63">
        <w:rPr>
          <w:lang w:val="zh-CN"/>
        </w:rPr>
        <w:t>48</w:t>
      </w:r>
      <w:r w:rsidRPr="002C0D63">
        <w:rPr>
          <w:lang w:val="zh-CN"/>
        </w:rPr>
        <w:t>小时，青少年缩短至</w:t>
      </w:r>
      <w:r w:rsidRPr="002C0D63">
        <w:rPr>
          <w:lang w:val="zh-CN"/>
        </w:rPr>
        <w:t>24</w:t>
      </w:r>
      <w:r w:rsidRPr="002C0D63">
        <w:rPr>
          <w:lang w:val="zh-CN"/>
        </w:rPr>
        <w:t>小时。它还注意到其他积极步骤，如对所有审讯强制录像和</w:t>
      </w:r>
      <w:r w:rsidRPr="002C0D63">
        <w:rPr>
          <w:rFonts w:hint="eastAsia"/>
          <w:lang w:val="zh-CN"/>
        </w:rPr>
        <w:t>“责任</w:t>
      </w:r>
      <w:r w:rsidRPr="002C0D63">
        <w:rPr>
          <w:lang w:val="zh-CN"/>
        </w:rPr>
        <w:t>检察官</w:t>
      </w:r>
      <w:r w:rsidRPr="002C0D63">
        <w:rPr>
          <w:rFonts w:hint="eastAsia"/>
          <w:lang w:val="zh-CN"/>
        </w:rPr>
        <w:t>”</w:t>
      </w:r>
      <w:r w:rsidRPr="002C0D63">
        <w:rPr>
          <w:lang w:val="zh-CN"/>
        </w:rPr>
        <w:t>的作用等。</w:t>
      </w:r>
      <w:r w:rsidRPr="002C0D63">
        <w:rPr>
          <w:rStyle w:val="a8"/>
          <w:rFonts w:eastAsia="宋体"/>
        </w:rPr>
        <w:footnoteReference w:id="14"/>
      </w:r>
      <w:r w:rsidRPr="002C0D63">
        <w:rPr>
          <w:rStyle w:val="SingleTxtGCChar"/>
        </w:rPr>
        <w:t xml:space="preserve"> </w:t>
      </w:r>
      <w:r w:rsidRPr="002C0D63">
        <w:rPr>
          <w:lang w:val="zh-CN"/>
        </w:rPr>
        <w:t>但是，委员会仍然关切</w:t>
      </w:r>
      <w:r w:rsidRPr="002C0D63">
        <w:rPr>
          <w:rFonts w:hint="eastAsia"/>
          <w:lang w:val="zh-CN"/>
        </w:rPr>
        <w:t>地注意到</w:t>
      </w:r>
      <w:r w:rsidRPr="002C0D63">
        <w:rPr>
          <w:lang w:val="zh-CN"/>
        </w:rPr>
        <w:t>，</w:t>
      </w:r>
      <w:r w:rsidRPr="002C0D63">
        <w:rPr>
          <w:rFonts w:hint="eastAsia"/>
          <w:lang w:val="zh-CN"/>
        </w:rPr>
        <w:t>据说</w:t>
      </w:r>
      <w:r w:rsidRPr="002C0D63">
        <w:rPr>
          <w:lang w:val="zh-CN"/>
        </w:rPr>
        <w:t>在本报告所述期间，包括在</w:t>
      </w:r>
      <w:r w:rsidRPr="002C0D63">
        <w:rPr>
          <w:lang w:val="zh-CN"/>
        </w:rPr>
        <w:t>2022</w:t>
      </w:r>
      <w:r w:rsidRPr="002C0D63">
        <w:rPr>
          <w:lang w:val="zh-CN"/>
        </w:rPr>
        <w:t>年</w:t>
      </w:r>
      <w:r w:rsidRPr="002C0D63">
        <w:rPr>
          <w:lang w:val="zh-CN"/>
        </w:rPr>
        <w:t>1</w:t>
      </w:r>
      <w:r w:rsidRPr="002C0D63">
        <w:rPr>
          <w:lang w:val="zh-CN"/>
        </w:rPr>
        <w:t>月事件情况下宣布的紧急状态</w:t>
      </w:r>
      <w:r w:rsidRPr="002C0D63">
        <w:rPr>
          <w:rFonts w:hint="eastAsia"/>
          <w:lang w:val="zh-CN"/>
        </w:rPr>
        <w:t>期间</w:t>
      </w:r>
      <w:r w:rsidRPr="002C0D63">
        <w:rPr>
          <w:lang w:val="zh-CN"/>
        </w:rPr>
        <w:t>，</w:t>
      </w:r>
      <w:r w:rsidRPr="002C0D63">
        <w:rPr>
          <w:rFonts w:hint="eastAsia"/>
          <w:lang w:val="zh-CN"/>
        </w:rPr>
        <w:t>实际上</w:t>
      </w:r>
      <w:r w:rsidRPr="002C0D63">
        <w:rPr>
          <w:lang w:val="zh-CN"/>
        </w:rPr>
        <w:t>从剥夺自由之时起就</w:t>
      </w:r>
      <w:r w:rsidRPr="002C0D63">
        <w:rPr>
          <w:rFonts w:hint="eastAsia"/>
          <w:lang w:val="zh-CN"/>
        </w:rPr>
        <w:t>没有按照常规</w:t>
      </w:r>
      <w:r w:rsidRPr="002C0D63">
        <w:rPr>
          <w:lang w:val="zh-CN"/>
        </w:rPr>
        <w:t>提供基本法律保障。在这方面，委员会所掌握的信息表明</w:t>
      </w:r>
      <w:r w:rsidRPr="002C0D63">
        <w:rPr>
          <w:rFonts w:hint="eastAsia"/>
          <w:lang w:val="zh-CN"/>
        </w:rPr>
        <w:t>存在以下缺陷</w:t>
      </w:r>
      <w:r w:rsidRPr="002C0D63">
        <w:rPr>
          <w:lang w:val="zh-CN"/>
        </w:rPr>
        <w:t>：</w:t>
      </w:r>
      <w:r w:rsidRPr="002C0D63">
        <w:rPr>
          <w:lang w:val="zh-CN"/>
        </w:rPr>
        <w:t>(a)</w:t>
      </w:r>
      <w:r w:rsidR="00A76A73">
        <w:rPr>
          <w:lang w:val="zh-CN"/>
        </w:rPr>
        <w:t xml:space="preserve"> </w:t>
      </w:r>
      <w:r w:rsidRPr="002C0D63">
        <w:rPr>
          <w:rFonts w:hint="eastAsia"/>
          <w:lang w:val="zh-CN"/>
        </w:rPr>
        <w:t>在确保</w:t>
      </w:r>
      <w:r w:rsidRPr="002C0D63">
        <w:rPr>
          <w:lang w:val="zh-CN"/>
        </w:rPr>
        <w:t>被拘留者</w:t>
      </w:r>
      <w:r w:rsidRPr="002C0D63">
        <w:rPr>
          <w:rFonts w:hint="eastAsia"/>
          <w:lang w:val="zh-CN"/>
        </w:rPr>
        <w:t>有权</w:t>
      </w:r>
      <w:r w:rsidRPr="002C0D63">
        <w:rPr>
          <w:lang w:val="zh-CN"/>
        </w:rPr>
        <w:t>接触律师</w:t>
      </w:r>
      <w:r w:rsidRPr="002C0D63">
        <w:rPr>
          <w:rFonts w:hint="eastAsia"/>
          <w:lang w:val="zh-CN"/>
        </w:rPr>
        <w:t>方面</w:t>
      </w:r>
      <w:r w:rsidRPr="002C0D63">
        <w:rPr>
          <w:lang w:val="zh-CN"/>
        </w:rPr>
        <w:t>存在延</w:t>
      </w:r>
      <w:r w:rsidRPr="002C0D63">
        <w:rPr>
          <w:rFonts w:hint="eastAsia"/>
          <w:lang w:val="zh-CN"/>
        </w:rPr>
        <w:t>误，据称</w:t>
      </w:r>
      <w:r w:rsidRPr="002C0D63">
        <w:rPr>
          <w:lang w:val="zh-CN"/>
        </w:rPr>
        <w:t>法律援助</w:t>
      </w:r>
      <w:r w:rsidRPr="002C0D63">
        <w:rPr>
          <w:rFonts w:hint="eastAsia"/>
          <w:lang w:val="zh-CN"/>
        </w:rPr>
        <w:t>的提供受到干涉或阻挠，在</w:t>
      </w:r>
      <w:r w:rsidRPr="002C0D63">
        <w:rPr>
          <w:lang w:val="zh-CN"/>
        </w:rPr>
        <w:t>通知亲属或被拘留者选择的其他人</w:t>
      </w:r>
      <w:r w:rsidRPr="002C0D63">
        <w:rPr>
          <w:rFonts w:hint="eastAsia"/>
          <w:lang w:val="zh-CN"/>
        </w:rPr>
        <w:t>方面</w:t>
      </w:r>
      <w:r w:rsidRPr="002C0D63">
        <w:rPr>
          <w:lang w:val="zh-CN"/>
        </w:rPr>
        <w:t>存在</w:t>
      </w:r>
      <w:r w:rsidRPr="002C0D63">
        <w:rPr>
          <w:rFonts w:hint="eastAsia"/>
          <w:lang w:val="zh-CN"/>
        </w:rPr>
        <w:t>拖延</w:t>
      </w:r>
      <w:r w:rsidRPr="002C0D63">
        <w:rPr>
          <w:lang w:val="zh-CN"/>
        </w:rPr>
        <w:t>；</w:t>
      </w:r>
      <w:r w:rsidRPr="002C0D63">
        <w:rPr>
          <w:lang w:val="zh-CN"/>
        </w:rPr>
        <w:t>(b)</w:t>
      </w:r>
      <w:r w:rsidR="00A76A73">
        <w:rPr>
          <w:lang w:val="zh-CN"/>
        </w:rPr>
        <w:t xml:space="preserve"> </w:t>
      </w:r>
      <w:r w:rsidRPr="002C0D63">
        <w:rPr>
          <w:lang w:val="zh-CN"/>
        </w:rPr>
        <w:t>对逮捕时间的记录不准确</w:t>
      </w:r>
      <w:r w:rsidRPr="002C0D63">
        <w:rPr>
          <w:rFonts w:hint="eastAsia"/>
          <w:lang w:val="zh-CN"/>
        </w:rPr>
        <w:t>，</w:t>
      </w:r>
      <w:r w:rsidRPr="002C0D63">
        <w:rPr>
          <w:lang w:val="zh-CN"/>
        </w:rPr>
        <w:t>在</w:t>
      </w:r>
      <w:r w:rsidRPr="002C0D63">
        <w:rPr>
          <w:rFonts w:hint="eastAsia"/>
          <w:lang w:val="zh-CN"/>
        </w:rPr>
        <w:t>警方</w:t>
      </w:r>
      <w:r w:rsidRPr="002C0D63">
        <w:rPr>
          <w:lang w:val="zh-CN"/>
        </w:rPr>
        <w:t>临时设施中</w:t>
      </w:r>
      <w:r w:rsidRPr="002C0D63">
        <w:rPr>
          <w:rFonts w:hint="eastAsia"/>
          <w:lang w:val="zh-CN"/>
        </w:rPr>
        <w:t>实施的拘留远</w:t>
      </w:r>
      <w:r w:rsidRPr="002C0D63">
        <w:rPr>
          <w:lang w:val="zh-CN"/>
        </w:rPr>
        <w:t>远超</w:t>
      </w:r>
      <w:r w:rsidRPr="002C0D63">
        <w:rPr>
          <w:rFonts w:hint="eastAsia"/>
          <w:lang w:val="zh-CN"/>
        </w:rPr>
        <w:t>出</w:t>
      </w:r>
      <w:r w:rsidRPr="002C0D63">
        <w:rPr>
          <w:lang w:val="zh-CN"/>
        </w:rPr>
        <w:t>法定时限；</w:t>
      </w:r>
      <w:r w:rsidRPr="002C0D63">
        <w:rPr>
          <w:lang w:val="zh-CN"/>
        </w:rPr>
        <w:t>(c)</w:t>
      </w:r>
      <w:r w:rsidR="00A76A73">
        <w:rPr>
          <w:lang w:val="zh-CN"/>
        </w:rPr>
        <w:t xml:space="preserve"> </w:t>
      </w:r>
      <w:r w:rsidRPr="002C0D63">
        <w:rPr>
          <w:lang w:val="zh-CN"/>
        </w:rPr>
        <w:t>在警察体育室或军事设施等未经许可的地点</w:t>
      </w:r>
      <w:r w:rsidRPr="002C0D63">
        <w:rPr>
          <w:rFonts w:hint="eastAsia"/>
          <w:lang w:val="zh-CN"/>
        </w:rPr>
        <w:t>实施最</w:t>
      </w:r>
      <w:r w:rsidRPr="002C0D63">
        <w:rPr>
          <w:lang w:val="zh-CN"/>
        </w:rPr>
        <w:t>初拘留，</w:t>
      </w:r>
      <w:r w:rsidRPr="002C0D63">
        <w:rPr>
          <w:lang w:val="zh-CN"/>
        </w:rPr>
        <w:t>Atyrau</w:t>
      </w:r>
      <w:r w:rsidRPr="002C0D63">
        <w:rPr>
          <w:lang w:val="zh-CN"/>
        </w:rPr>
        <w:t>、</w:t>
      </w:r>
      <w:r w:rsidRPr="002C0D63">
        <w:rPr>
          <w:lang w:val="zh-CN"/>
        </w:rPr>
        <w:t>Ust-Kamenogorsk</w:t>
      </w:r>
      <w:r w:rsidRPr="002C0D63">
        <w:rPr>
          <w:lang w:val="zh-CN"/>
        </w:rPr>
        <w:t>和</w:t>
      </w:r>
      <w:r w:rsidRPr="002C0D63">
        <w:rPr>
          <w:lang w:val="zh-CN"/>
        </w:rPr>
        <w:t>Taraz</w:t>
      </w:r>
      <w:r w:rsidRPr="002C0D63">
        <w:rPr>
          <w:lang w:val="zh-CN"/>
        </w:rPr>
        <w:t>市</w:t>
      </w:r>
      <w:r w:rsidRPr="002C0D63">
        <w:rPr>
          <w:rFonts w:hint="eastAsia"/>
          <w:lang w:val="zh-CN"/>
        </w:rPr>
        <w:t>的情况尤其如此</w:t>
      </w:r>
      <w:r w:rsidRPr="002C0D63">
        <w:rPr>
          <w:lang w:val="zh-CN"/>
        </w:rPr>
        <w:t>；</w:t>
      </w:r>
      <w:r w:rsidRPr="002C0D63">
        <w:rPr>
          <w:lang w:val="zh-CN"/>
        </w:rPr>
        <w:t>(d)</w:t>
      </w:r>
      <w:r w:rsidR="00A76A73">
        <w:rPr>
          <w:lang w:val="zh-CN"/>
        </w:rPr>
        <w:t xml:space="preserve"> </w:t>
      </w:r>
      <w:r w:rsidRPr="002C0D63">
        <w:rPr>
          <w:lang w:val="zh-CN"/>
        </w:rPr>
        <w:t>在数</w:t>
      </w:r>
      <w:proofErr w:type="gramStart"/>
      <w:r w:rsidRPr="002C0D63">
        <w:rPr>
          <w:lang w:val="zh-CN"/>
        </w:rPr>
        <w:t>个</w:t>
      </w:r>
      <w:proofErr w:type="gramEnd"/>
      <w:r w:rsidRPr="002C0D63">
        <w:rPr>
          <w:lang w:val="zh-CN"/>
        </w:rPr>
        <w:t>记录在案的案件中</w:t>
      </w:r>
      <w:r w:rsidRPr="002C0D63">
        <w:rPr>
          <w:rFonts w:hint="eastAsia"/>
          <w:lang w:val="zh-CN"/>
        </w:rPr>
        <w:t>，</w:t>
      </w:r>
      <w:r w:rsidRPr="002C0D63">
        <w:rPr>
          <w:lang w:val="zh-CN"/>
        </w:rPr>
        <w:t>审讯录像</w:t>
      </w:r>
      <w:r w:rsidRPr="002C0D63">
        <w:rPr>
          <w:rFonts w:hint="eastAsia"/>
          <w:lang w:val="zh-CN"/>
        </w:rPr>
        <w:t>被删除</w:t>
      </w:r>
      <w:r w:rsidRPr="002C0D63">
        <w:rPr>
          <w:lang w:val="zh-CN"/>
        </w:rPr>
        <w:t>；</w:t>
      </w:r>
      <w:r w:rsidRPr="002C0D63">
        <w:rPr>
          <w:lang w:val="zh-CN"/>
        </w:rPr>
        <w:t>(e)</w:t>
      </w:r>
      <w:r w:rsidR="00A76A73">
        <w:rPr>
          <w:lang w:val="zh-CN"/>
        </w:rPr>
        <w:t xml:space="preserve"> </w:t>
      </w:r>
      <w:r w:rsidRPr="002C0D63">
        <w:rPr>
          <w:lang w:val="zh-CN"/>
        </w:rPr>
        <w:t>在审前拘留设施时未能</w:t>
      </w:r>
      <w:r w:rsidRPr="002C0D63">
        <w:rPr>
          <w:rFonts w:hint="eastAsia"/>
          <w:lang w:val="zh-CN"/>
        </w:rPr>
        <w:t>按常规对其进行</w:t>
      </w:r>
      <w:r w:rsidRPr="002C0D63">
        <w:rPr>
          <w:lang w:val="zh-CN"/>
        </w:rPr>
        <w:t>独立体检，</w:t>
      </w:r>
      <w:r w:rsidRPr="002C0D63">
        <w:rPr>
          <w:rFonts w:hint="eastAsia"/>
          <w:lang w:val="zh-CN"/>
        </w:rPr>
        <w:t>有时</w:t>
      </w:r>
      <w:r w:rsidRPr="002C0D63">
        <w:rPr>
          <w:lang w:val="zh-CN"/>
        </w:rPr>
        <w:t>此类体检</w:t>
      </w:r>
      <w:r w:rsidRPr="002C0D63">
        <w:rPr>
          <w:rFonts w:hint="eastAsia"/>
          <w:lang w:val="zh-CN"/>
        </w:rPr>
        <w:t>在</w:t>
      </w:r>
      <w:r w:rsidRPr="002C0D63">
        <w:rPr>
          <w:lang w:val="zh-CN"/>
        </w:rPr>
        <w:t>警</w:t>
      </w:r>
      <w:r w:rsidRPr="002C0D63">
        <w:rPr>
          <w:rFonts w:hint="eastAsia"/>
          <w:lang w:val="zh-CN"/>
        </w:rPr>
        <w:t>员在场的情况下</w:t>
      </w:r>
      <w:r w:rsidRPr="002C0D63">
        <w:rPr>
          <w:lang w:val="zh-CN"/>
        </w:rPr>
        <w:t>进行；</w:t>
      </w:r>
      <w:r w:rsidRPr="002C0D63">
        <w:rPr>
          <w:lang w:val="zh-CN"/>
        </w:rPr>
        <w:t>(f)</w:t>
      </w:r>
      <w:r w:rsidR="00A76A73">
        <w:rPr>
          <w:lang w:val="zh-CN"/>
        </w:rPr>
        <w:t xml:space="preserve"> </w:t>
      </w:r>
      <w:r w:rsidRPr="002C0D63">
        <w:rPr>
          <w:lang w:val="zh-CN"/>
        </w:rPr>
        <w:t>被拘留者关于他们受伤的申诉</w:t>
      </w:r>
      <w:r w:rsidRPr="002C0D63">
        <w:rPr>
          <w:rFonts w:hint="eastAsia"/>
          <w:lang w:val="zh-CN"/>
        </w:rPr>
        <w:t>没有得到调查</w:t>
      </w:r>
      <w:r w:rsidRPr="002C0D63">
        <w:rPr>
          <w:lang w:val="zh-CN"/>
        </w:rPr>
        <w:t>；</w:t>
      </w:r>
      <w:r w:rsidRPr="002C0D63">
        <w:rPr>
          <w:lang w:val="zh-CN"/>
        </w:rPr>
        <w:t>(g)</w:t>
      </w:r>
      <w:r w:rsidR="00A76A73">
        <w:rPr>
          <w:lang w:val="zh-CN"/>
        </w:rPr>
        <w:t xml:space="preserve"> </w:t>
      </w:r>
      <w:r w:rsidRPr="002C0D63">
        <w:rPr>
          <w:rFonts w:hint="eastAsia"/>
          <w:lang w:val="zh-CN"/>
        </w:rPr>
        <w:t>过度且毫无道理地</w:t>
      </w:r>
      <w:r w:rsidRPr="002C0D63">
        <w:rPr>
          <w:lang w:val="zh-CN"/>
        </w:rPr>
        <w:t>使用行政拘留。委员会感到遗憾的是，关于在审查期内对未立即允许被剥夺自由者享受基本法律保障的执法人员采取纪律措施的</w:t>
      </w:r>
      <w:r w:rsidRPr="002C0D63">
        <w:rPr>
          <w:rFonts w:hint="eastAsia"/>
          <w:lang w:val="zh-CN"/>
        </w:rPr>
        <w:t>信息</w:t>
      </w:r>
      <w:r w:rsidRPr="002C0D63">
        <w:rPr>
          <w:lang w:val="zh-CN"/>
        </w:rPr>
        <w:t>，包括在</w:t>
      </w:r>
      <w:r w:rsidRPr="002C0D63">
        <w:rPr>
          <w:lang w:val="zh-CN"/>
        </w:rPr>
        <w:t>2022</w:t>
      </w:r>
      <w:r w:rsidRPr="002C0D63">
        <w:rPr>
          <w:lang w:val="zh-CN"/>
        </w:rPr>
        <w:t>年</w:t>
      </w:r>
      <w:r w:rsidRPr="002C0D63">
        <w:rPr>
          <w:lang w:val="zh-CN"/>
        </w:rPr>
        <w:t>1</w:t>
      </w:r>
      <w:r w:rsidRPr="002C0D63">
        <w:rPr>
          <w:lang w:val="zh-CN"/>
        </w:rPr>
        <w:t>月</w:t>
      </w:r>
      <w:r w:rsidRPr="002C0D63">
        <w:rPr>
          <w:rFonts w:hint="eastAsia"/>
          <w:lang w:val="zh-CN"/>
        </w:rPr>
        <w:t>的</w:t>
      </w:r>
      <w:r w:rsidRPr="002C0D63">
        <w:rPr>
          <w:lang w:val="zh-CN"/>
        </w:rPr>
        <w:t>事件</w:t>
      </w:r>
      <w:r w:rsidRPr="002C0D63">
        <w:rPr>
          <w:rFonts w:hint="eastAsia"/>
          <w:lang w:val="zh-CN"/>
        </w:rPr>
        <w:t>期间以及这些事件之后</w:t>
      </w:r>
      <w:r w:rsidRPr="002C0D63">
        <w:rPr>
          <w:lang w:val="zh-CN"/>
        </w:rPr>
        <w:t>这方面的信息</w:t>
      </w:r>
      <w:r w:rsidRPr="002C0D63">
        <w:rPr>
          <w:rFonts w:hint="eastAsia"/>
          <w:lang w:val="zh-CN"/>
        </w:rPr>
        <w:t>缺乏</w:t>
      </w:r>
      <w:r w:rsidRPr="002C0D63">
        <w:rPr>
          <w:lang w:val="zh-CN"/>
        </w:rPr>
        <w:t>(</w:t>
      </w:r>
      <w:r w:rsidRPr="002C0D63">
        <w:rPr>
          <w:lang w:val="zh-CN"/>
        </w:rPr>
        <w:t>第</w:t>
      </w:r>
      <w:r w:rsidRPr="002C0D63">
        <w:rPr>
          <w:lang w:val="zh-CN"/>
        </w:rPr>
        <w:t>2</w:t>
      </w:r>
      <w:r w:rsidRPr="002C0D63">
        <w:rPr>
          <w:lang w:val="zh-CN"/>
        </w:rPr>
        <w:t>条</w:t>
      </w:r>
      <w:r w:rsidRPr="002C0D63">
        <w:rPr>
          <w:lang w:val="zh-CN"/>
        </w:rPr>
        <w:t>)</w:t>
      </w:r>
      <w:r w:rsidRPr="002C0D63">
        <w:rPr>
          <w:lang w:val="zh-CN"/>
        </w:rPr>
        <w:t>。</w:t>
      </w:r>
    </w:p>
    <w:p w14:paraId="2FF87283" w14:textId="77777777" w:rsidR="00195F19" w:rsidRPr="00366E1D" w:rsidRDefault="00195F19" w:rsidP="00195F19">
      <w:pPr>
        <w:pStyle w:val="SingleTxtGC"/>
        <w:rPr>
          <w:rFonts w:ascii="Time New Roman" w:eastAsia="黑体" w:hAnsi="Time New Roman"/>
        </w:rPr>
      </w:pPr>
      <w:r w:rsidRPr="00366E1D">
        <w:rPr>
          <w:rFonts w:ascii="Time New Roman" w:eastAsia="黑体" w:hAnsi="Time New Roman"/>
          <w:lang w:val="zh-CN"/>
        </w:rPr>
        <w:lastRenderedPageBreak/>
        <w:t>12.</w:t>
      </w:r>
      <w:r w:rsidRPr="00366E1D">
        <w:rPr>
          <w:rFonts w:ascii="Time New Roman" w:eastAsia="黑体" w:hAnsi="Time New Roman"/>
          <w:lang w:val="zh-CN"/>
        </w:rPr>
        <w:tab/>
      </w:r>
      <w:r w:rsidRPr="00366E1D">
        <w:rPr>
          <w:rFonts w:ascii="Time New Roman" w:eastAsia="黑体" w:hAnsi="Time New Roman"/>
          <w:lang w:val="zh-CN"/>
        </w:rPr>
        <w:t>委员会促请缔约国：</w:t>
      </w:r>
    </w:p>
    <w:p w14:paraId="694DD8FD" w14:textId="77777777" w:rsidR="00195F19" w:rsidRPr="00366E1D" w:rsidRDefault="00195F19" w:rsidP="00195F19">
      <w:pPr>
        <w:pStyle w:val="SingleTxtGC"/>
        <w:rPr>
          <w:rFonts w:ascii="Time New Roman" w:eastAsia="黑体" w:hAnsi="Time New Roman"/>
        </w:rPr>
      </w:pPr>
      <w:r w:rsidRPr="00366E1D">
        <w:rPr>
          <w:rFonts w:ascii="Time New Roman" w:eastAsia="黑体" w:hAnsi="Time New Roman"/>
        </w:rPr>
        <w:tab/>
        <w:t>(</w:t>
      </w:r>
      <w:r w:rsidRPr="00366E1D">
        <w:rPr>
          <w:rFonts w:ascii="Time New Roman" w:eastAsia="黑体" w:hAnsi="Time New Roman"/>
          <w:lang w:val="zh-CN"/>
        </w:rPr>
        <w:t>a)</w:t>
      </w:r>
      <w:r w:rsidRPr="00366E1D">
        <w:rPr>
          <w:rFonts w:ascii="Time New Roman" w:eastAsia="黑体" w:hAnsi="Time New Roman"/>
          <w:lang w:val="zh-CN"/>
        </w:rPr>
        <w:tab/>
      </w:r>
      <w:r w:rsidRPr="00366E1D">
        <w:rPr>
          <w:rFonts w:ascii="Time New Roman" w:eastAsia="黑体" w:hAnsi="Time New Roman"/>
          <w:lang w:val="zh-CN"/>
        </w:rPr>
        <w:t>确保所有被剥夺自由者从被剥夺自由之时起</w:t>
      </w:r>
      <w:r w:rsidRPr="00366E1D">
        <w:rPr>
          <w:rFonts w:ascii="Time New Roman" w:eastAsia="黑体" w:hAnsi="Time New Roman" w:hint="eastAsia"/>
          <w:lang w:val="zh-CN"/>
        </w:rPr>
        <w:t>就能实际上</w:t>
      </w:r>
      <w:r w:rsidRPr="00366E1D">
        <w:rPr>
          <w:rFonts w:ascii="Time New Roman" w:eastAsia="黑体" w:hAnsi="Time New Roman"/>
          <w:lang w:val="zh-CN"/>
        </w:rPr>
        <w:t>获得一切基本法律保障，包括在宣布</w:t>
      </w:r>
      <w:r w:rsidRPr="00366E1D">
        <w:rPr>
          <w:rFonts w:ascii="Time New Roman" w:eastAsia="黑体" w:hAnsi="Time New Roman" w:hint="eastAsia"/>
          <w:lang w:val="zh-CN"/>
        </w:rPr>
        <w:t>实行</w:t>
      </w:r>
      <w:r w:rsidRPr="00366E1D">
        <w:rPr>
          <w:rFonts w:ascii="Time New Roman" w:eastAsia="黑体" w:hAnsi="Time New Roman"/>
          <w:lang w:val="zh-CN"/>
        </w:rPr>
        <w:t>紧急状态期间，</w:t>
      </w:r>
      <w:r w:rsidRPr="00366E1D">
        <w:rPr>
          <w:rFonts w:ascii="Time New Roman" w:eastAsia="黑体" w:hAnsi="Time New Roman" w:hint="eastAsia"/>
          <w:lang w:val="zh-CN"/>
        </w:rPr>
        <w:t>具体而言</w:t>
      </w:r>
      <w:r w:rsidRPr="00366E1D">
        <w:rPr>
          <w:rFonts w:ascii="Time New Roman" w:eastAsia="黑体" w:hAnsi="Time New Roman"/>
          <w:lang w:val="zh-CN"/>
        </w:rPr>
        <w:t>：</w:t>
      </w:r>
    </w:p>
    <w:p w14:paraId="6A8A5419" w14:textId="31A4EE0D" w:rsidR="00195F19" w:rsidRPr="00366E1D" w:rsidRDefault="00195F19" w:rsidP="00A76A73">
      <w:pPr>
        <w:pStyle w:val="SingleTxtGC"/>
        <w:numPr>
          <w:ilvl w:val="0"/>
          <w:numId w:val="32"/>
        </w:numPr>
        <w:tabs>
          <w:tab w:val="clear" w:pos="431"/>
          <w:tab w:val="clear" w:pos="1134"/>
          <w:tab w:val="clear" w:pos="1565"/>
          <w:tab w:val="clear" w:pos="1996"/>
          <w:tab w:val="clear" w:pos="2427"/>
          <w:tab w:val="left" w:pos="2211"/>
        </w:tabs>
        <w:rPr>
          <w:rFonts w:ascii="Time New Roman" w:eastAsia="黑体" w:hAnsi="Time New Roman"/>
        </w:rPr>
      </w:pPr>
      <w:r w:rsidRPr="00366E1D">
        <w:rPr>
          <w:rFonts w:ascii="Time New Roman" w:eastAsia="黑体" w:hAnsi="Time New Roman"/>
          <w:lang w:val="zh-CN"/>
        </w:rPr>
        <w:t>根据国内和国际标准，不受阻碍地接触</w:t>
      </w:r>
      <w:r w:rsidRPr="00366E1D">
        <w:rPr>
          <w:rFonts w:ascii="Time New Roman" w:eastAsia="黑体" w:hAnsi="Time New Roman" w:hint="eastAsia"/>
          <w:lang w:val="zh-CN"/>
        </w:rPr>
        <w:t>本人</w:t>
      </w:r>
      <w:r w:rsidRPr="00366E1D">
        <w:rPr>
          <w:rFonts w:ascii="Time New Roman" w:eastAsia="黑体" w:hAnsi="Time New Roman"/>
          <w:lang w:val="zh-CN"/>
        </w:rPr>
        <w:t>选择的独立律师，或在必要时获得高质量的免费法律援助，包括在初步审讯期间；</w:t>
      </w:r>
    </w:p>
    <w:p w14:paraId="57C93C64" w14:textId="1E7D446C" w:rsidR="00195F19" w:rsidRPr="00366E1D" w:rsidRDefault="00195F19" w:rsidP="00A76A73">
      <w:pPr>
        <w:pStyle w:val="SingleTxtGC"/>
        <w:numPr>
          <w:ilvl w:val="0"/>
          <w:numId w:val="32"/>
        </w:numPr>
        <w:tabs>
          <w:tab w:val="clear" w:pos="431"/>
          <w:tab w:val="clear" w:pos="1134"/>
          <w:tab w:val="clear" w:pos="1565"/>
          <w:tab w:val="clear" w:pos="1996"/>
          <w:tab w:val="clear" w:pos="2427"/>
          <w:tab w:val="left" w:pos="2211"/>
        </w:tabs>
        <w:rPr>
          <w:rFonts w:ascii="Time New Roman" w:eastAsia="黑体" w:hAnsi="Time New Roman"/>
        </w:rPr>
      </w:pPr>
      <w:r w:rsidRPr="00366E1D">
        <w:rPr>
          <w:rFonts w:ascii="Time New Roman" w:eastAsia="黑体" w:hAnsi="Time New Roman"/>
          <w:lang w:val="zh-CN"/>
        </w:rPr>
        <w:t>被捕后能够立即将</w:t>
      </w:r>
      <w:r w:rsidRPr="00366E1D">
        <w:rPr>
          <w:rFonts w:ascii="Time New Roman" w:eastAsia="黑体" w:hAnsi="Time New Roman" w:hint="eastAsia"/>
          <w:lang w:val="zh-CN"/>
        </w:rPr>
        <w:t>本人</w:t>
      </w:r>
      <w:r w:rsidRPr="00366E1D">
        <w:rPr>
          <w:rFonts w:ascii="Time New Roman" w:eastAsia="黑体" w:hAnsi="Time New Roman"/>
          <w:lang w:val="zh-CN"/>
        </w:rPr>
        <w:t>被拘留之事通知亲属或</w:t>
      </w:r>
      <w:r w:rsidRPr="00366E1D">
        <w:rPr>
          <w:rFonts w:ascii="Time New Roman" w:eastAsia="黑体" w:hAnsi="Time New Roman" w:hint="eastAsia"/>
          <w:lang w:val="zh-CN"/>
        </w:rPr>
        <w:t>本人</w:t>
      </w:r>
      <w:r w:rsidRPr="00366E1D">
        <w:rPr>
          <w:rFonts w:ascii="Time New Roman" w:eastAsia="黑体" w:hAnsi="Time New Roman"/>
          <w:lang w:val="zh-CN"/>
        </w:rPr>
        <w:t>选择的任何其他人；</w:t>
      </w:r>
    </w:p>
    <w:p w14:paraId="5E1EA516" w14:textId="46B6A65F" w:rsidR="00195F19" w:rsidRPr="00366E1D" w:rsidRDefault="00195F19" w:rsidP="00A76A73">
      <w:pPr>
        <w:pStyle w:val="SingleTxtGC"/>
        <w:numPr>
          <w:ilvl w:val="0"/>
          <w:numId w:val="32"/>
        </w:numPr>
        <w:tabs>
          <w:tab w:val="clear" w:pos="431"/>
          <w:tab w:val="clear" w:pos="1134"/>
          <w:tab w:val="clear" w:pos="1565"/>
          <w:tab w:val="clear" w:pos="1996"/>
          <w:tab w:val="clear" w:pos="2427"/>
          <w:tab w:val="left" w:pos="2211"/>
        </w:tabs>
        <w:rPr>
          <w:rFonts w:ascii="Time New Roman" w:eastAsia="黑体" w:hAnsi="Time New Roman"/>
        </w:rPr>
      </w:pPr>
      <w:r w:rsidRPr="00366E1D">
        <w:rPr>
          <w:rFonts w:ascii="Time New Roman" w:eastAsia="黑体" w:hAnsi="Time New Roman"/>
          <w:lang w:val="zh-CN"/>
        </w:rPr>
        <w:t>被逮捕后立即被带</w:t>
      </w:r>
      <w:r w:rsidRPr="00366E1D">
        <w:rPr>
          <w:rFonts w:ascii="Time New Roman" w:eastAsia="黑体" w:hAnsi="Time New Roman" w:hint="eastAsia"/>
          <w:lang w:val="zh-CN"/>
        </w:rPr>
        <w:t>至</w:t>
      </w:r>
      <w:r w:rsidRPr="00366E1D">
        <w:rPr>
          <w:rFonts w:ascii="Time New Roman" w:eastAsia="黑体" w:hAnsi="Time New Roman"/>
          <w:lang w:val="zh-CN"/>
        </w:rPr>
        <w:t>并被拘留在正式拘留设施中，并在法律规定的时限内移送法官审讯；</w:t>
      </w:r>
    </w:p>
    <w:p w14:paraId="58B0383F" w14:textId="68195AC2" w:rsidR="00195F19" w:rsidRPr="00366E1D" w:rsidRDefault="00195F19" w:rsidP="00A76A73">
      <w:pPr>
        <w:pStyle w:val="SingleTxtGC"/>
        <w:numPr>
          <w:ilvl w:val="0"/>
          <w:numId w:val="32"/>
        </w:numPr>
        <w:tabs>
          <w:tab w:val="clear" w:pos="431"/>
          <w:tab w:val="clear" w:pos="1134"/>
          <w:tab w:val="clear" w:pos="1565"/>
          <w:tab w:val="clear" w:pos="1996"/>
          <w:tab w:val="clear" w:pos="2427"/>
          <w:tab w:val="left" w:pos="2211"/>
        </w:tabs>
        <w:rPr>
          <w:rFonts w:ascii="Time New Roman" w:eastAsia="黑体" w:hAnsi="Time New Roman"/>
        </w:rPr>
      </w:pPr>
      <w:r w:rsidRPr="00366E1D">
        <w:rPr>
          <w:rFonts w:ascii="Time New Roman" w:eastAsia="黑体" w:hAnsi="Time New Roman" w:hint="eastAsia"/>
          <w:lang w:val="zh-CN"/>
        </w:rPr>
        <w:t>要求</w:t>
      </w:r>
      <w:r w:rsidRPr="00366E1D">
        <w:rPr>
          <w:rFonts w:ascii="Time New Roman" w:eastAsia="黑体" w:hAnsi="Time New Roman"/>
          <w:lang w:val="zh-CN"/>
        </w:rPr>
        <w:t>将逮捕</w:t>
      </w:r>
      <w:r w:rsidRPr="00366E1D">
        <w:rPr>
          <w:rFonts w:ascii="Time New Roman" w:eastAsia="黑体" w:hAnsi="Time New Roman" w:hint="eastAsia"/>
          <w:lang w:val="zh-CN"/>
        </w:rPr>
        <w:t>和</w:t>
      </w:r>
      <w:r w:rsidRPr="00366E1D">
        <w:rPr>
          <w:rFonts w:ascii="Time New Roman" w:eastAsia="黑体" w:hAnsi="Time New Roman"/>
          <w:lang w:val="zh-CN"/>
        </w:rPr>
        <w:t>拘留情况</w:t>
      </w:r>
      <w:r w:rsidRPr="00366E1D">
        <w:rPr>
          <w:rFonts w:ascii="Time New Roman" w:eastAsia="黑体" w:hAnsi="Time New Roman" w:hint="eastAsia"/>
          <w:lang w:val="zh-CN"/>
        </w:rPr>
        <w:t>妥为</w:t>
      </w:r>
      <w:r w:rsidRPr="00366E1D">
        <w:rPr>
          <w:rFonts w:ascii="Time New Roman" w:eastAsia="黑体" w:hAnsi="Time New Roman"/>
          <w:lang w:val="zh-CN"/>
        </w:rPr>
        <w:t>记录在被剥夺自由者的中央登记册上，供其律师和亲属查阅；</w:t>
      </w:r>
    </w:p>
    <w:p w14:paraId="7B6AC15E" w14:textId="2FBBB2EC" w:rsidR="00195F19" w:rsidRPr="00366E1D" w:rsidRDefault="00195F19" w:rsidP="00A76A73">
      <w:pPr>
        <w:pStyle w:val="SingleTxtGC"/>
        <w:numPr>
          <w:ilvl w:val="0"/>
          <w:numId w:val="32"/>
        </w:numPr>
        <w:tabs>
          <w:tab w:val="clear" w:pos="431"/>
          <w:tab w:val="clear" w:pos="1134"/>
          <w:tab w:val="clear" w:pos="1565"/>
          <w:tab w:val="clear" w:pos="1996"/>
          <w:tab w:val="clear" w:pos="2427"/>
          <w:tab w:val="left" w:pos="2211"/>
        </w:tabs>
        <w:rPr>
          <w:rFonts w:ascii="Time New Roman" w:eastAsia="黑体" w:hAnsi="Time New Roman"/>
        </w:rPr>
      </w:pPr>
      <w:r w:rsidRPr="00366E1D">
        <w:rPr>
          <w:rFonts w:ascii="Time New Roman" w:eastAsia="黑体" w:hAnsi="Time New Roman" w:hint="eastAsia"/>
          <w:lang w:val="zh-CN"/>
        </w:rPr>
        <w:t>要求</w:t>
      </w:r>
      <w:r w:rsidRPr="00366E1D">
        <w:rPr>
          <w:rFonts w:ascii="Time New Roman" w:eastAsia="黑体" w:hAnsi="Time New Roman"/>
          <w:lang w:val="zh-CN"/>
        </w:rPr>
        <w:t>对在押讯问和移送过程</w:t>
      </w:r>
      <w:r w:rsidRPr="00366E1D">
        <w:rPr>
          <w:rFonts w:ascii="Time New Roman" w:eastAsia="黑体" w:hAnsi="Time New Roman" w:hint="eastAsia"/>
          <w:lang w:val="zh-CN"/>
        </w:rPr>
        <w:t>妥为</w:t>
      </w:r>
      <w:r w:rsidRPr="00366E1D">
        <w:rPr>
          <w:rFonts w:ascii="Time New Roman" w:eastAsia="黑体" w:hAnsi="Time New Roman"/>
          <w:lang w:val="zh-CN"/>
        </w:rPr>
        <w:t>进行录像，</w:t>
      </w:r>
      <w:r w:rsidRPr="00366E1D">
        <w:rPr>
          <w:rFonts w:ascii="Time New Roman" w:eastAsia="黑体" w:hAnsi="Time New Roman" w:hint="eastAsia"/>
          <w:lang w:val="zh-CN"/>
        </w:rPr>
        <w:t>同时规定须保存</w:t>
      </w:r>
      <w:r w:rsidRPr="00366E1D">
        <w:rPr>
          <w:rFonts w:ascii="Time New Roman" w:eastAsia="黑体" w:hAnsi="Time New Roman"/>
          <w:lang w:val="zh-CN"/>
        </w:rPr>
        <w:t>这些录像；</w:t>
      </w:r>
    </w:p>
    <w:p w14:paraId="49893659" w14:textId="4ECBD788" w:rsidR="00195F19" w:rsidRPr="00366E1D" w:rsidRDefault="00195F19" w:rsidP="00A76A73">
      <w:pPr>
        <w:pStyle w:val="SingleTxtGC"/>
        <w:numPr>
          <w:ilvl w:val="0"/>
          <w:numId w:val="32"/>
        </w:numPr>
        <w:tabs>
          <w:tab w:val="clear" w:pos="431"/>
          <w:tab w:val="clear" w:pos="1134"/>
          <w:tab w:val="clear" w:pos="1565"/>
          <w:tab w:val="clear" w:pos="1996"/>
          <w:tab w:val="clear" w:pos="2427"/>
          <w:tab w:val="left" w:pos="2211"/>
        </w:tabs>
        <w:rPr>
          <w:rFonts w:ascii="Time New Roman" w:eastAsia="黑体" w:hAnsi="Time New Roman"/>
        </w:rPr>
      </w:pPr>
      <w:r w:rsidRPr="00366E1D">
        <w:rPr>
          <w:rFonts w:ascii="Time New Roman" w:eastAsia="黑体" w:hAnsi="Time New Roman"/>
          <w:lang w:val="zh-CN"/>
        </w:rPr>
        <w:t>有权请求并接受由独立医生进行的免费体检，或应其要求由其选择的医生进行体检，除非相关医生明确要求，否则体检应在警</w:t>
      </w:r>
      <w:r w:rsidRPr="00366E1D">
        <w:rPr>
          <w:rFonts w:ascii="Time New Roman" w:eastAsia="黑体" w:hAnsi="Time New Roman" w:hint="eastAsia"/>
          <w:lang w:val="zh-CN"/>
        </w:rPr>
        <w:t>员</w:t>
      </w:r>
      <w:r w:rsidRPr="00366E1D">
        <w:rPr>
          <w:rFonts w:ascii="Time New Roman" w:eastAsia="黑体" w:hAnsi="Time New Roman"/>
          <w:lang w:val="zh-CN"/>
        </w:rPr>
        <w:t>和狱警听不到也看不到的情况下进行；即使有医生明确要求，也应在警</w:t>
      </w:r>
      <w:r w:rsidRPr="00366E1D">
        <w:rPr>
          <w:rFonts w:ascii="Time New Roman" w:eastAsia="黑体" w:hAnsi="Time New Roman" w:hint="eastAsia"/>
          <w:lang w:val="zh-CN"/>
        </w:rPr>
        <w:t>员</w:t>
      </w:r>
      <w:r w:rsidRPr="00366E1D">
        <w:rPr>
          <w:rFonts w:ascii="Time New Roman" w:eastAsia="黑体" w:hAnsi="Time New Roman"/>
          <w:lang w:val="zh-CN"/>
        </w:rPr>
        <w:t>或狱警听不到的情况下进行；</w:t>
      </w:r>
    </w:p>
    <w:p w14:paraId="2FF6D045" w14:textId="77777777" w:rsidR="00195F19" w:rsidRPr="00366E1D" w:rsidRDefault="00195F19" w:rsidP="00195F19">
      <w:pPr>
        <w:pStyle w:val="SingleTxtGC"/>
        <w:rPr>
          <w:rFonts w:ascii="Time New Roman" w:eastAsia="黑体" w:hAnsi="Time New Roman"/>
        </w:rPr>
      </w:pPr>
      <w:r w:rsidRPr="00366E1D">
        <w:rPr>
          <w:rFonts w:ascii="Time New Roman" w:eastAsia="黑体" w:hAnsi="Time New Roman"/>
        </w:rPr>
        <w:tab/>
        <w:t>(</w:t>
      </w:r>
      <w:r w:rsidRPr="00366E1D">
        <w:rPr>
          <w:rFonts w:ascii="Time New Roman" w:eastAsia="黑体" w:hAnsi="Time New Roman"/>
          <w:lang w:val="zh-CN"/>
        </w:rPr>
        <w:t>b)</w:t>
      </w:r>
      <w:r w:rsidRPr="00366E1D">
        <w:rPr>
          <w:rFonts w:ascii="Time New Roman" w:eastAsia="黑体" w:hAnsi="Time New Roman"/>
          <w:lang w:val="zh-CN"/>
        </w:rPr>
        <w:tab/>
      </w:r>
      <w:r w:rsidRPr="00366E1D">
        <w:rPr>
          <w:rFonts w:ascii="Time New Roman" w:eastAsia="黑体" w:hAnsi="Time New Roman"/>
          <w:lang w:val="zh-CN"/>
        </w:rPr>
        <w:t>调查拘留期间记录的所有违反禁止酷刑和虐待的基本法律保障的行为，特别是在</w:t>
      </w:r>
      <w:r w:rsidRPr="00366E1D">
        <w:rPr>
          <w:rFonts w:ascii="Time New Roman" w:eastAsia="黑体" w:hAnsi="Time New Roman"/>
          <w:lang w:val="zh-CN"/>
        </w:rPr>
        <w:t>2022</w:t>
      </w:r>
      <w:r w:rsidRPr="00366E1D">
        <w:rPr>
          <w:rFonts w:ascii="Time New Roman" w:eastAsia="黑体" w:hAnsi="Time New Roman"/>
          <w:lang w:val="zh-CN"/>
        </w:rPr>
        <w:t>年</w:t>
      </w:r>
      <w:r w:rsidRPr="00366E1D">
        <w:rPr>
          <w:rFonts w:ascii="Time New Roman" w:eastAsia="黑体" w:hAnsi="Time New Roman"/>
          <w:lang w:val="zh-CN"/>
        </w:rPr>
        <w:t>1</w:t>
      </w:r>
      <w:r w:rsidRPr="00366E1D">
        <w:rPr>
          <w:rFonts w:ascii="Time New Roman" w:eastAsia="黑体" w:hAnsi="Time New Roman"/>
          <w:lang w:val="zh-CN"/>
        </w:rPr>
        <w:t>月事件的背景下</w:t>
      </w:r>
      <w:r w:rsidRPr="00366E1D">
        <w:rPr>
          <w:rFonts w:ascii="Time New Roman" w:eastAsia="黑体" w:hAnsi="Time New Roman" w:hint="eastAsia"/>
          <w:lang w:val="zh-CN"/>
        </w:rPr>
        <w:t>这样做</w:t>
      </w:r>
      <w:r w:rsidRPr="00366E1D">
        <w:rPr>
          <w:rFonts w:ascii="Time New Roman" w:eastAsia="黑体" w:hAnsi="Time New Roman"/>
          <w:lang w:val="zh-CN"/>
        </w:rPr>
        <w:t>；</w:t>
      </w:r>
    </w:p>
    <w:p w14:paraId="2AA0BC09" w14:textId="77777777" w:rsidR="00195F19" w:rsidRPr="00366E1D" w:rsidRDefault="00195F19" w:rsidP="00195F19">
      <w:pPr>
        <w:pStyle w:val="SingleTxtGC"/>
        <w:rPr>
          <w:rFonts w:ascii="Time New Roman" w:eastAsia="黑体" w:hAnsi="Time New Roman"/>
        </w:rPr>
      </w:pPr>
      <w:r w:rsidRPr="00366E1D">
        <w:rPr>
          <w:rFonts w:ascii="Time New Roman" w:eastAsia="黑体" w:hAnsi="Time New Roman"/>
        </w:rPr>
        <w:tab/>
        <w:t>(</w:t>
      </w:r>
      <w:r w:rsidRPr="00366E1D">
        <w:rPr>
          <w:rFonts w:ascii="Time New Roman" w:eastAsia="黑体" w:hAnsi="Time New Roman"/>
          <w:lang w:val="zh-CN"/>
        </w:rPr>
        <w:t>c)</w:t>
      </w:r>
      <w:r w:rsidRPr="00366E1D">
        <w:rPr>
          <w:rFonts w:ascii="Time New Roman" w:eastAsia="黑体" w:hAnsi="Time New Roman"/>
          <w:lang w:val="zh-CN"/>
        </w:rPr>
        <w:tab/>
      </w:r>
      <w:r w:rsidRPr="00366E1D">
        <w:rPr>
          <w:rFonts w:ascii="Time New Roman" w:eastAsia="黑体" w:hAnsi="Time New Roman"/>
          <w:lang w:val="zh-CN"/>
        </w:rPr>
        <w:t>在下一次定期报告中向委员会提供信息，说明所收到的有关未遵守基本法律保障的申诉数量以及此类申诉的结果，包括</w:t>
      </w:r>
      <w:r w:rsidRPr="00366E1D">
        <w:rPr>
          <w:rFonts w:ascii="Time New Roman" w:eastAsia="黑体" w:hAnsi="Time New Roman"/>
          <w:lang w:val="zh-CN"/>
        </w:rPr>
        <w:t>2022</w:t>
      </w:r>
      <w:r w:rsidRPr="00366E1D">
        <w:rPr>
          <w:rFonts w:ascii="Time New Roman" w:eastAsia="黑体" w:hAnsi="Time New Roman"/>
          <w:lang w:val="zh-CN"/>
        </w:rPr>
        <w:t>年</w:t>
      </w:r>
      <w:r w:rsidRPr="00366E1D">
        <w:rPr>
          <w:rFonts w:ascii="Time New Roman" w:eastAsia="黑体" w:hAnsi="Time New Roman"/>
          <w:lang w:val="zh-CN"/>
        </w:rPr>
        <w:t>1</w:t>
      </w:r>
      <w:r w:rsidRPr="00366E1D">
        <w:rPr>
          <w:rFonts w:ascii="Time New Roman" w:eastAsia="黑体" w:hAnsi="Time New Roman"/>
          <w:lang w:val="zh-CN"/>
        </w:rPr>
        <w:t>月事件以来报告的申诉，包括对未提供基本法律保障的官员采取的纪律措施</w:t>
      </w:r>
      <w:r w:rsidRPr="00366E1D">
        <w:rPr>
          <w:rFonts w:ascii="Time New Roman" w:eastAsia="黑体" w:hAnsi="Time New Roman" w:hint="eastAsia"/>
          <w:lang w:val="zh-CN"/>
        </w:rPr>
        <w:t>的情况</w:t>
      </w:r>
      <w:r w:rsidRPr="00366E1D">
        <w:rPr>
          <w:rFonts w:ascii="Time New Roman" w:eastAsia="黑体" w:hAnsi="Time New Roman"/>
          <w:lang w:val="zh-CN"/>
        </w:rPr>
        <w:t>。</w:t>
      </w:r>
    </w:p>
    <w:p w14:paraId="735A7E5B" w14:textId="77777777" w:rsidR="00195F19" w:rsidRPr="002C0D63" w:rsidRDefault="00195F19" w:rsidP="00A76A73">
      <w:pPr>
        <w:pStyle w:val="H23GC"/>
      </w:pPr>
      <w:r w:rsidRPr="002C0D63">
        <w:rPr>
          <w:lang w:val="zh-CN"/>
        </w:rPr>
        <w:tab/>
      </w:r>
      <w:r w:rsidRPr="002C0D63">
        <w:rPr>
          <w:lang w:val="zh-CN"/>
        </w:rPr>
        <w:tab/>
        <w:t>2022</w:t>
      </w:r>
      <w:r w:rsidRPr="002C0D63">
        <w:rPr>
          <w:lang w:val="zh-CN"/>
        </w:rPr>
        <w:t>年</w:t>
      </w:r>
      <w:r w:rsidRPr="002C0D63">
        <w:rPr>
          <w:lang w:val="zh-CN"/>
        </w:rPr>
        <w:t>1</w:t>
      </w:r>
      <w:r w:rsidRPr="002C0D63">
        <w:rPr>
          <w:lang w:val="zh-CN"/>
        </w:rPr>
        <w:t>月事件</w:t>
      </w:r>
    </w:p>
    <w:p w14:paraId="71AE6822" w14:textId="77777777" w:rsidR="00195F19" w:rsidRPr="002C0D63" w:rsidRDefault="00195F19" w:rsidP="00195F19">
      <w:pPr>
        <w:pStyle w:val="SingleTxtGC"/>
      </w:pPr>
      <w:r w:rsidRPr="002C0D63">
        <w:rPr>
          <w:lang w:val="zh-CN"/>
        </w:rPr>
        <w:t>13.</w:t>
      </w:r>
      <w:r w:rsidRPr="002C0D63">
        <w:rPr>
          <w:lang w:val="zh-CN"/>
        </w:rPr>
        <w:tab/>
      </w:r>
      <w:r w:rsidRPr="002C0D63">
        <w:rPr>
          <w:lang w:val="zh-CN"/>
        </w:rPr>
        <w:t>委员会</w:t>
      </w:r>
      <w:r w:rsidRPr="002C0D63">
        <w:rPr>
          <w:rFonts w:hint="eastAsia"/>
          <w:lang w:val="zh-CN"/>
        </w:rPr>
        <w:t>深为</w:t>
      </w:r>
      <w:r w:rsidRPr="002C0D63">
        <w:rPr>
          <w:lang w:val="zh-CN"/>
        </w:rPr>
        <w:t>关切</w:t>
      </w:r>
      <w:r w:rsidRPr="002C0D63">
        <w:rPr>
          <w:rFonts w:hint="eastAsia"/>
          <w:lang w:val="zh-CN"/>
        </w:rPr>
        <w:t>地注意到</w:t>
      </w:r>
      <w:r w:rsidRPr="002C0D63">
        <w:rPr>
          <w:lang w:val="zh-CN"/>
        </w:rPr>
        <w:t>，有许多一致的报告表明，包括过度使用武力在内的不同形式的酷刑和虐待，导致在押期间多</w:t>
      </w:r>
      <w:r w:rsidRPr="002C0D63">
        <w:rPr>
          <w:rFonts w:hint="eastAsia"/>
          <w:lang w:val="zh-CN"/>
        </w:rPr>
        <w:t>人</w:t>
      </w:r>
      <w:r w:rsidRPr="002C0D63">
        <w:rPr>
          <w:lang w:val="zh-CN"/>
        </w:rPr>
        <w:t>死亡和受伤</w:t>
      </w:r>
      <w:r w:rsidRPr="002C0D63">
        <w:rPr>
          <w:rFonts w:hint="eastAsia"/>
          <w:lang w:val="zh-CN"/>
        </w:rPr>
        <w:t>，还有人遭到</w:t>
      </w:r>
      <w:r w:rsidRPr="002C0D63">
        <w:rPr>
          <w:lang w:val="zh-CN"/>
        </w:rPr>
        <w:t>殴打、电击和性暴力，</w:t>
      </w:r>
      <w:r w:rsidRPr="002C0D63">
        <w:rPr>
          <w:rFonts w:hint="eastAsia"/>
          <w:lang w:val="zh-CN"/>
        </w:rPr>
        <w:t>这些案件是在</w:t>
      </w:r>
      <w:r w:rsidRPr="002C0D63">
        <w:rPr>
          <w:lang w:val="zh-CN"/>
        </w:rPr>
        <w:t>2022</w:t>
      </w:r>
      <w:r w:rsidRPr="002C0D63">
        <w:rPr>
          <w:lang w:val="zh-CN"/>
        </w:rPr>
        <w:t>年</w:t>
      </w:r>
      <w:r w:rsidRPr="002C0D63">
        <w:rPr>
          <w:lang w:val="zh-CN"/>
        </w:rPr>
        <w:t>1</w:t>
      </w:r>
      <w:r w:rsidRPr="002C0D63">
        <w:rPr>
          <w:lang w:val="zh-CN"/>
        </w:rPr>
        <w:t>月</w:t>
      </w:r>
      <w:r w:rsidRPr="002C0D63">
        <w:rPr>
          <w:rFonts w:hint="eastAsia"/>
          <w:lang w:val="zh-CN"/>
        </w:rPr>
        <w:t>抗议</w:t>
      </w:r>
      <w:r w:rsidRPr="002C0D63">
        <w:rPr>
          <w:lang w:val="zh-CN"/>
        </w:rPr>
        <w:t>事件</w:t>
      </w:r>
      <w:r w:rsidRPr="002C0D63">
        <w:rPr>
          <w:rFonts w:hint="eastAsia"/>
          <w:lang w:val="zh-CN"/>
        </w:rPr>
        <w:t>过程中发生的；</w:t>
      </w:r>
      <w:r w:rsidRPr="002C0D63">
        <w:rPr>
          <w:lang w:val="zh-CN"/>
        </w:rPr>
        <w:t>人权维护者</w:t>
      </w:r>
      <w:r w:rsidRPr="002C0D63">
        <w:rPr>
          <w:rFonts w:hint="eastAsia"/>
          <w:lang w:val="zh-CN"/>
        </w:rPr>
        <w:t>因其</w:t>
      </w:r>
      <w:r w:rsidRPr="002C0D63">
        <w:rPr>
          <w:lang w:val="zh-CN"/>
        </w:rPr>
        <w:t>人权工作而</w:t>
      </w:r>
      <w:r w:rsidRPr="002C0D63">
        <w:rPr>
          <w:rFonts w:hint="eastAsia"/>
          <w:lang w:val="zh-CN"/>
        </w:rPr>
        <w:t>遭到</w:t>
      </w:r>
      <w:r w:rsidRPr="002C0D63">
        <w:rPr>
          <w:lang w:val="zh-CN"/>
        </w:rPr>
        <w:t>恐吓、威胁和</w:t>
      </w:r>
      <w:r w:rsidRPr="002C0D63">
        <w:rPr>
          <w:rFonts w:hint="eastAsia"/>
          <w:lang w:val="zh-CN"/>
        </w:rPr>
        <w:t>任意</w:t>
      </w:r>
      <w:r w:rsidRPr="002C0D63">
        <w:rPr>
          <w:lang w:val="zh-CN"/>
        </w:rPr>
        <w:t>拘留。</w:t>
      </w:r>
      <w:r w:rsidRPr="002C0D63">
        <w:rPr>
          <w:rFonts w:hint="eastAsia"/>
          <w:lang w:val="zh-CN"/>
        </w:rPr>
        <w:t>委员会</w:t>
      </w:r>
      <w:r w:rsidRPr="002C0D63">
        <w:rPr>
          <w:lang w:val="zh-CN"/>
        </w:rPr>
        <w:t>还关切</w:t>
      </w:r>
      <w:r w:rsidRPr="002C0D63">
        <w:rPr>
          <w:rFonts w:hint="eastAsia"/>
          <w:lang w:val="zh-CN"/>
        </w:rPr>
        <w:t>地注意到</w:t>
      </w:r>
      <w:r w:rsidRPr="002C0D63">
        <w:rPr>
          <w:lang w:val="zh-CN"/>
        </w:rPr>
        <w:t>，</w:t>
      </w:r>
      <w:r w:rsidRPr="002C0D63">
        <w:rPr>
          <w:rFonts w:hint="eastAsia"/>
          <w:lang w:val="zh-CN"/>
        </w:rPr>
        <w:t>对许多</w:t>
      </w:r>
      <w:r w:rsidRPr="002C0D63">
        <w:rPr>
          <w:lang w:val="zh-CN"/>
        </w:rPr>
        <w:t>酷刑或滥用职权案件</w:t>
      </w:r>
      <w:r w:rsidRPr="002C0D63">
        <w:rPr>
          <w:rFonts w:hint="eastAsia"/>
          <w:lang w:val="zh-CN"/>
        </w:rPr>
        <w:t>，检察官办公室和反腐败局均以</w:t>
      </w:r>
      <w:r w:rsidRPr="002C0D63">
        <w:rPr>
          <w:lang w:val="zh-CN"/>
        </w:rPr>
        <w:t>犯罪未经证实</w:t>
      </w:r>
      <w:r w:rsidRPr="002C0D63">
        <w:rPr>
          <w:rFonts w:hint="eastAsia"/>
          <w:lang w:val="zh-CN"/>
        </w:rPr>
        <w:t>为由</w:t>
      </w:r>
      <w:r w:rsidRPr="002C0D63">
        <w:rPr>
          <w:lang w:val="zh-CN"/>
        </w:rPr>
        <w:t>或</w:t>
      </w:r>
      <w:r w:rsidRPr="002C0D63">
        <w:rPr>
          <w:rFonts w:hint="eastAsia"/>
          <w:lang w:val="zh-CN"/>
        </w:rPr>
        <w:t>因缺乏犯罪</w:t>
      </w:r>
      <w:r w:rsidRPr="002C0D63">
        <w:rPr>
          <w:lang w:val="zh-CN"/>
        </w:rPr>
        <w:t>证据或难以确定嫌疑人</w:t>
      </w:r>
      <w:r w:rsidRPr="002C0D63">
        <w:rPr>
          <w:rFonts w:hint="eastAsia"/>
          <w:lang w:val="zh-CN"/>
        </w:rPr>
        <w:t>而将其</w:t>
      </w:r>
      <w:r w:rsidRPr="002C0D63">
        <w:rPr>
          <w:lang w:val="zh-CN"/>
        </w:rPr>
        <w:t>结案</w:t>
      </w:r>
      <w:r w:rsidRPr="002C0D63">
        <w:rPr>
          <w:rFonts w:hint="eastAsia"/>
          <w:lang w:val="zh-CN"/>
        </w:rPr>
        <w:t>，以此种方式结案的案件比</w:t>
      </w:r>
      <w:r w:rsidRPr="002C0D63">
        <w:rPr>
          <w:lang w:val="zh-CN"/>
        </w:rPr>
        <w:t>率</w:t>
      </w:r>
      <w:r w:rsidRPr="002C0D63">
        <w:rPr>
          <w:rFonts w:hint="eastAsia"/>
          <w:lang w:val="zh-CN"/>
        </w:rPr>
        <w:t>很</w:t>
      </w:r>
      <w:r w:rsidRPr="002C0D63">
        <w:rPr>
          <w:lang w:val="zh-CN"/>
        </w:rPr>
        <w:t>高</w:t>
      </w:r>
      <w:r w:rsidRPr="002C0D63">
        <w:rPr>
          <w:lang w:val="zh-CN"/>
        </w:rPr>
        <w:t>(329</w:t>
      </w:r>
      <w:r w:rsidRPr="002C0D63">
        <w:rPr>
          <w:rFonts w:hint="eastAsia"/>
          <w:lang w:val="zh-CN"/>
        </w:rPr>
        <w:t>起</w:t>
      </w:r>
      <w:r w:rsidRPr="002C0D63">
        <w:rPr>
          <w:lang w:val="zh-CN"/>
        </w:rPr>
        <w:t>案件中</w:t>
      </w:r>
      <w:r w:rsidRPr="002C0D63">
        <w:rPr>
          <w:rFonts w:hint="eastAsia"/>
          <w:lang w:val="zh-CN"/>
        </w:rPr>
        <w:t>有</w:t>
      </w:r>
      <w:r w:rsidRPr="002C0D63">
        <w:rPr>
          <w:lang w:val="zh-CN"/>
        </w:rPr>
        <w:t>236</w:t>
      </w:r>
      <w:r w:rsidRPr="002C0D63">
        <w:rPr>
          <w:rFonts w:hint="eastAsia"/>
          <w:lang w:val="zh-CN"/>
        </w:rPr>
        <w:t>起</w:t>
      </w:r>
      <w:r w:rsidRPr="002C0D63">
        <w:rPr>
          <w:lang w:val="zh-CN"/>
        </w:rPr>
        <w:t>)</w:t>
      </w:r>
      <w:r w:rsidRPr="002C0D63">
        <w:rPr>
          <w:rStyle w:val="a8"/>
          <w:rFonts w:eastAsia="宋体"/>
        </w:rPr>
        <w:footnoteReference w:id="15"/>
      </w:r>
      <w:r w:rsidRPr="002C0D63">
        <w:rPr>
          <w:rFonts w:hint="eastAsia"/>
          <w:lang w:val="zh-CN"/>
        </w:rPr>
        <w:t>。委员会还关切地注意到，</w:t>
      </w:r>
      <w:r w:rsidRPr="002C0D63">
        <w:rPr>
          <w:lang w:val="zh-CN"/>
        </w:rPr>
        <w:t>进入</w:t>
      </w:r>
      <w:r w:rsidRPr="002C0D63">
        <w:rPr>
          <w:rFonts w:hint="eastAsia"/>
          <w:lang w:val="zh-CN"/>
        </w:rPr>
        <w:t>判决</w:t>
      </w:r>
      <w:r w:rsidRPr="002C0D63">
        <w:rPr>
          <w:lang w:val="zh-CN"/>
        </w:rPr>
        <w:t>阶段的案件</w:t>
      </w:r>
      <w:r w:rsidRPr="002C0D63">
        <w:rPr>
          <w:rFonts w:hint="eastAsia"/>
          <w:lang w:val="zh-CN"/>
        </w:rPr>
        <w:t>很少</w:t>
      </w:r>
      <w:r w:rsidRPr="002C0D63">
        <w:rPr>
          <w:lang w:val="zh-CN"/>
        </w:rPr>
        <w:t>。</w:t>
      </w:r>
      <w:r w:rsidRPr="002C0D63">
        <w:rPr>
          <w:rFonts w:hint="eastAsia"/>
          <w:lang w:val="zh-CN"/>
        </w:rPr>
        <w:t>现有</w:t>
      </w:r>
      <w:r w:rsidRPr="002C0D63">
        <w:rPr>
          <w:lang w:val="zh-CN"/>
        </w:rPr>
        <w:t>信息</w:t>
      </w:r>
      <w:r w:rsidRPr="002C0D63">
        <w:rPr>
          <w:rFonts w:hint="eastAsia"/>
          <w:lang w:val="zh-CN"/>
        </w:rPr>
        <w:t>显示</w:t>
      </w:r>
      <w:r w:rsidRPr="002C0D63">
        <w:rPr>
          <w:lang w:val="zh-CN"/>
        </w:rPr>
        <w:t>，</w:t>
      </w:r>
      <w:r w:rsidRPr="002C0D63">
        <w:rPr>
          <w:rFonts w:hint="eastAsia"/>
          <w:lang w:val="zh-CN"/>
        </w:rPr>
        <w:t>迄今为止已有</w:t>
      </w:r>
      <w:r w:rsidRPr="002C0D63">
        <w:rPr>
          <w:lang w:val="zh-CN"/>
        </w:rPr>
        <w:t>35</w:t>
      </w:r>
      <w:r w:rsidRPr="002C0D63">
        <w:rPr>
          <w:lang w:val="zh-CN"/>
        </w:rPr>
        <w:t>名警</w:t>
      </w:r>
      <w:r w:rsidRPr="002C0D63">
        <w:rPr>
          <w:rFonts w:hint="eastAsia"/>
          <w:lang w:val="zh-CN"/>
        </w:rPr>
        <w:t>员</w:t>
      </w:r>
      <w:r w:rsidRPr="002C0D63">
        <w:rPr>
          <w:lang w:val="zh-CN"/>
        </w:rPr>
        <w:t>和安全</w:t>
      </w:r>
      <w:r w:rsidRPr="002C0D63">
        <w:rPr>
          <w:rFonts w:hint="eastAsia"/>
          <w:lang w:val="zh-CN"/>
        </w:rPr>
        <w:t>人</w:t>
      </w:r>
      <w:r w:rsidRPr="002C0D63">
        <w:rPr>
          <w:lang w:val="zh-CN"/>
        </w:rPr>
        <w:t>员</w:t>
      </w:r>
      <w:r w:rsidRPr="002C0D63">
        <w:rPr>
          <w:rFonts w:hint="eastAsia"/>
          <w:lang w:val="zh-CN"/>
        </w:rPr>
        <w:t>被调查</w:t>
      </w:r>
      <w:r w:rsidRPr="002C0D63">
        <w:rPr>
          <w:lang w:val="zh-CN"/>
        </w:rPr>
        <w:t>，</w:t>
      </w:r>
      <w:r w:rsidRPr="002C0D63">
        <w:rPr>
          <w:lang w:val="zh-CN"/>
        </w:rPr>
        <w:t>5</w:t>
      </w:r>
      <w:r w:rsidRPr="002C0D63">
        <w:rPr>
          <w:lang w:val="zh-CN"/>
        </w:rPr>
        <w:t>名警</w:t>
      </w:r>
      <w:r w:rsidRPr="002C0D63">
        <w:rPr>
          <w:rFonts w:hint="eastAsia"/>
          <w:lang w:val="zh-CN"/>
        </w:rPr>
        <w:t>员</w:t>
      </w:r>
      <w:r w:rsidRPr="002C0D63">
        <w:rPr>
          <w:lang w:val="zh-CN"/>
        </w:rPr>
        <w:t>因在</w:t>
      </w:r>
      <w:r w:rsidRPr="002C0D63">
        <w:rPr>
          <w:lang w:val="zh-CN"/>
        </w:rPr>
        <w:t>Taldykorgan</w:t>
      </w:r>
      <w:r w:rsidRPr="002C0D63">
        <w:rPr>
          <w:rFonts w:hint="eastAsia"/>
          <w:lang w:val="zh-CN"/>
        </w:rPr>
        <w:t>等</w:t>
      </w:r>
      <w:r w:rsidRPr="002C0D63">
        <w:rPr>
          <w:lang w:val="zh-CN"/>
        </w:rPr>
        <w:t>市对</w:t>
      </w:r>
      <w:r w:rsidRPr="002C0D63">
        <w:rPr>
          <w:lang w:val="zh-CN"/>
        </w:rPr>
        <w:t>23</w:t>
      </w:r>
      <w:r w:rsidRPr="002C0D63">
        <w:rPr>
          <w:lang w:val="zh-CN"/>
        </w:rPr>
        <w:t>名被拘留者施用酷刑而被定罪。尤其</w:t>
      </w:r>
      <w:r w:rsidRPr="002C0D63">
        <w:rPr>
          <w:rFonts w:hint="eastAsia"/>
          <w:lang w:val="zh-CN"/>
        </w:rPr>
        <w:t>令人</w:t>
      </w:r>
      <w:r w:rsidRPr="002C0D63">
        <w:rPr>
          <w:lang w:val="zh-CN"/>
        </w:rPr>
        <w:t>关切的是</w:t>
      </w:r>
      <w:r w:rsidRPr="002C0D63">
        <w:rPr>
          <w:rFonts w:hint="eastAsia"/>
          <w:lang w:val="zh-CN"/>
        </w:rPr>
        <w:t>，</w:t>
      </w:r>
      <w:r w:rsidRPr="002C0D63">
        <w:rPr>
          <w:lang w:val="zh-CN"/>
        </w:rPr>
        <w:t>据称的在调查酷刑和虐待案件</w:t>
      </w:r>
      <w:r w:rsidRPr="002C0D63">
        <w:rPr>
          <w:rFonts w:hint="eastAsia"/>
          <w:lang w:val="zh-CN"/>
        </w:rPr>
        <w:t>过程中，在证据的</w:t>
      </w:r>
      <w:r w:rsidRPr="002C0D63">
        <w:rPr>
          <w:lang w:val="zh-CN"/>
        </w:rPr>
        <w:t>收集</w:t>
      </w:r>
      <w:r w:rsidRPr="002C0D63">
        <w:rPr>
          <w:rFonts w:hint="eastAsia"/>
          <w:lang w:val="zh-CN"/>
        </w:rPr>
        <w:t>和证实方面存在</w:t>
      </w:r>
      <w:r w:rsidRPr="002C0D63">
        <w:rPr>
          <w:lang w:val="zh-CN"/>
        </w:rPr>
        <w:t>困难</w:t>
      </w:r>
      <w:r w:rsidRPr="002C0D63">
        <w:rPr>
          <w:rFonts w:hint="eastAsia"/>
          <w:lang w:val="zh-CN"/>
        </w:rPr>
        <w:t>，</w:t>
      </w:r>
      <w:r w:rsidRPr="002C0D63">
        <w:rPr>
          <w:lang w:val="zh-CN"/>
        </w:rPr>
        <w:t>警</w:t>
      </w:r>
      <w:r w:rsidRPr="002C0D63">
        <w:rPr>
          <w:rFonts w:hint="eastAsia"/>
          <w:lang w:val="zh-CN"/>
        </w:rPr>
        <w:t>员</w:t>
      </w:r>
      <w:r w:rsidRPr="002C0D63">
        <w:rPr>
          <w:lang w:val="zh-CN"/>
        </w:rPr>
        <w:t>与相关专业</w:t>
      </w:r>
      <w:r w:rsidRPr="002C0D63">
        <w:rPr>
          <w:rFonts w:hint="eastAsia"/>
          <w:lang w:val="zh-CN"/>
        </w:rPr>
        <w:t>医务</w:t>
      </w:r>
      <w:r w:rsidRPr="002C0D63">
        <w:rPr>
          <w:lang w:val="zh-CN"/>
        </w:rPr>
        <w:t>人士</w:t>
      </w:r>
      <w:r w:rsidRPr="002C0D63">
        <w:rPr>
          <w:rFonts w:hint="eastAsia"/>
          <w:lang w:val="zh-CN"/>
        </w:rPr>
        <w:t>勾结，以</w:t>
      </w:r>
      <w:r w:rsidRPr="002C0D63">
        <w:rPr>
          <w:lang w:val="zh-CN"/>
        </w:rPr>
        <w:t>掩盖此类行为</w:t>
      </w:r>
      <w:r w:rsidRPr="002C0D63">
        <w:rPr>
          <w:rFonts w:hint="eastAsia"/>
          <w:lang w:val="zh-CN"/>
        </w:rPr>
        <w:t>，</w:t>
      </w:r>
      <w:r w:rsidRPr="002C0D63">
        <w:rPr>
          <w:lang w:val="zh-CN"/>
        </w:rPr>
        <w:t>受害者担心打击报复。委员会关切</w:t>
      </w:r>
      <w:r w:rsidRPr="002C0D63">
        <w:rPr>
          <w:rFonts w:hint="eastAsia"/>
          <w:lang w:val="zh-CN"/>
        </w:rPr>
        <w:t>地注意到</w:t>
      </w:r>
      <w:r w:rsidRPr="002C0D63">
        <w:rPr>
          <w:lang w:val="zh-CN"/>
        </w:rPr>
        <w:t>，有</w:t>
      </w:r>
      <w:r w:rsidRPr="002C0D63">
        <w:rPr>
          <w:rFonts w:hint="eastAsia"/>
          <w:lang w:val="zh-CN"/>
        </w:rPr>
        <w:t>资料</w:t>
      </w:r>
      <w:r w:rsidRPr="002C0D63">
        <w:rPr>
          <w:lang w:val="zh-CN"/>
        </w:rPr>
        <w:t>表明</w:t>
      </w:r>
      <w:r w:rsidRPr="002C0D63">
        <w:rPr>
          <w:rFonts w:hint="eastAsia"/>
          <w:lang w:val="zh-CN"/>
        </w:rPr>
        <w:t>，调查人员让</w:t>
      </w:r>
      <w:r w:rsidRPr="002C0D63">
        <w:rPr>
          <w:lang w:val="zh-CN"/>
        </w:rPr>
        <w:t>据称受害者</w:t>
      </w:r>
      <w:r w:rsidRPr="002C0D63">
        <w:rPr>
          <w:rFonts w:hint="eastAsia"/>
          <w:lang w:val="zh-CN"/>
        </w:rPr>
        <w:t>承担证明有人曾实施</w:t>
      </w:r>
      <w:r w:rsidRPr="002C0D63">
        <w:rPr>
          <w:lang w:val="zh-CN"/>
        </w:rPr>
        <w:t>酷刑或虐待</w:t>
      </w:r>
      <w:r w:rsidRPr="002C0D63">
        <w:rPr>
          <w:rFonts w:hint="eastAsia"/>
          <w:lang w:val="zh-CN"/>
        </w:rPr>
        <w:t>行为</w:t>
      </w:r>
      <w:r w:rsidRPr="002C0D63">
        <w:rPr>
          <w:lang w:val="zh-CN"/>
        </w:rPr>
        <w:t>的</w:t>
      </w:r>
      <w:r w:rsidRPr="002C0D63">
        <w:rPr>
          <w:rFonts w:hint="eastAsia"/>
          <w:lang w:val="zh-CN"/>
        </w:rPr>
        <w:t>举证</w:t>
      </w:r>
      <w:r w:rsidRPr="002C0D63">
        <w:rPr>
          <w:lang w:val="zh-CN"/>
        </w:rPr>
        <w:t>责任，</w:t>
      </w:r>
      <w:r w:rsidRPr="002C0D63">
        <w:rPr>
          <w:rFonts w:hint="eastAsia"/>
          <w:lang w:val="zh-CN"/>
        </w:rPr>
        <w:t>尽管它</w:t>
      </w:r>
      <w:r w:rsidRPr="002C0D63">
        <w:rPr>
          <w:lang w:val="zh-CN"/>
        </w:rPr>
        <w:t>同时</w:t>
      </w:r>
      <w:r w:rsidRPr="002C0D63">
        <w:rPr>
          <w:rFonts w:hint="eastAsia"/>
          <w:lang w:val="zh-CN"/>
        </w:rPr>
        <w:t>也</w:t>
      </w:r>
      <w:r w:rsidRPr="002C0D63">
        <w:rPr>
          <w:lang w:val="zh-CN"/>
        </w:rPr>
        <w:t>注意到代表团</w:t>
      </w:r>
      <w:r w:rsidRPr="002C0D63">
        <w:rPr>
          <w:rFonts w:hint="eastAsia"/>
          <w:lang w:val="zh-CN"/>
        </w:rPr>
        <w:t>所作的与此</w:t>
      </w:r>
      <w:r w:rsidRPr="002C0D63">
        <w:rPr>
          <w:lang w:val="zh-CN"/>
        </w:rPr>
        <w:t>相反</w:t>
      </w:r>
      <w:r w:rsidRPr="002C0D63">
        <w:rPr>
          <w:rFonts w:hint="eastAsia"/>
          <w:lang w:val="zh-CN"/>
        </w:rPr>
        <w:t>的陈述</w:t>
      </w:r>
      <w:r w:rsidRPr="002C0D63">
        <w:rPr>
          <w:lang w:val="zh-CN"/>
        </w:rPr>
        <w:t>。此外，</w:t>
      </w:r>
      <w:r w:rsidRPr="002C0D63">
        <w:rPr>
          <w:rFonts w:hint="eastAsia"/>
          <w:lang w:val="zh-CN"/>
        </w:rPr>
        <w:t>尽管</w:t>
      </w:r>
      <w:r w:rsidRPr="002C0D63">
        <w:rPr>
          <w:lang w:val="zh-CN"/>
        </w:rPr>
        <w:t>委员会考虑到</w:t>
      </w:r>
      <w:r w:rsidRPr="002C0D63">
        <w:rPr>
          <w:rFonts w:hint="eastAsia"/>
          <w:lang w:val="zh-CN"/>
        </w:rPr>
        <w:t>据说在</w:t>
      </w:r>
      <w:r w:rsidRPr="002C0D63">
        <w:rPr>
          <w:lang w:val="zh-CN"/>
        </w:rPr>
        <w:t>一些案件的</w:t>
      </w:r>
      <w:r w:rsidRPr="002C0D63">
        <w:rPr>
          <w:rFonts w:hint="eastAsia"/>
          <w:lang w:val="zh-CN"/>
        </w:rPr>
        <w:t>处理方面取得了</w:t>
      </w:r>
      <w:r w:rsidRPr="002C0D63">
        <w:rPr>
          <w:lang w:val="zh-CN"/>
        </w:rPr>
        <w:t>进展，</w:t>
      </w:r>
      <w:r w:rsidRPr="002C0D63">
        <w:rPr>
          <w:rFonts w:hint="eastAsia"/>
          <w:lang w:val="zh-CN"/>
        </w:rPr>
        <w:t>但</w:t>
      </w:r>
      <w:r w:rsidRPr="002C0D63">
        <w:rPr>
          <w:lang w:val="zh-CN"/>
        </w:rPr>
        <w:t>它</w:t>
      </w:r>
      <w:r w:rsidRPr="002C0D63">
        <w:rPr>
          <w:rFonts w:hint="eastAsia"/>
          <w:lang w:val="zh-CN"/>
        </w:rPr>
        <w:t>仍然</w:t>
      </w:r>
      <w:r w:rsidRPr="002C0D63">
        <w:rPr>
          <w:lang w:val="zh-CN"/>
        </w:rPr>
        <w:t>关切地注意到</w:t>
      </w:r>
      <w:r w:rsidRPr="002C0D63">
        <w:rPr>
          <w:rFonts w:hint="eastAsia"/>
          <w:lang w:val="zh-CN"/>
        </w:rPr>
        <w:t>，</w:t>
      </w:r>
      <w:r w:rsidRPr="002C0D63">
        <w:rPr>
          <w:lang w:val="zh-CN"/>
        </w:rPr>
        <w:t>据称</w:t>
      </w:r>
      <w:r w:rsidRPr="002C0D63">
        <w:rPr>
          <w:rFonts w:hint="eastAsia"/>
          <w:lang w:val="zh-CN"/>
        </w:rPr>
        <w:t>与</w:t>
      </w:r>
      <w:r w:rsidRPr="002C0D63">
        <w:rPr>
          <w:lang w:val="zh-CN"/>
        </w:rPr>
        <w:t>2022</w:t>
      </w:r>
      <w:r w:rsidRPr="002C0D63">
        <w:rPr>
          <w:lang w:val="zh-CN"/>
        </w:rPr>
        <w:t>年</w:t>
      </w:r>
      <w:r w:rsidRPr="002C0D63">
        <w:rPr>
          <w:lang w:val="zh-CN"/>
        </w:rPr>
        <w:t>1</w:t>
      </w:r>
      <w:r w:rsidRPr="002C0D63">
        <w:rPr>
          <w:lang w:val="zh-CN"/>
        </w:rPr>
        <w:lastRenderedPageBreak/>
        <w:t>月事件相关</w:t>
      </w:r>
      <w:r w:rsidRPr="002C0D63">
        <w:rPr>
          <w:rFonts w:hint="eastAsia"/>
          <w:lang w:val="zh-CN"/>
        </w:rPr>
        <w:t>的</w:t>
      </w:r>
      <w:r w:rsidRPr="002C0D63">
        <w:rPr>
          <w:lang w:val="zh-CN"/>
        </w:rPr>
        <w:t>酷刑引起的拘留期间</w:t>
      </w:r>
      <w:r w:rsidRPr="002C0D63">
        <w:rPr>
          <w:rFonts w:hint="eastAsia"/>
          <w:lang w:val="zh-CN"/>
        </w:rPr>
        <w:t>的</w:t>
      </w:r>
      <w:r w:rsidRPr="002C0D63">
        <w:rPr>
          <w:lang w:val="zh-CN"/>
        </w:rPr>
        <w:t>死亡</w:t>
      </w:r>
      <w:r w:rsidRPr="002C0D63">
        <w:rPr>
          <w:rFonts w:hint="eastAsia"/>
          <w:lang w:val="zh-CN"/>
        </w:rPr>
        <w:t>案件仍</w:t>
      </w:r>
      <w:r w:rsidRPr="002C0D63">
        <w:rPr>
          <w:lang w:val="zh-CN"/>
        </w:rPr>
        <w:t>有待调查。</w:t>
      </w:r>
      <w:r w:rsidRPr="002C0D63">
        <w:rPr>
          <w:rStyle w:val="a8"/>
          <w:rFonts w:eastAsia="宋体"/>
        </w:rPr>
        <w:footnoteReference w:id="16"/>
      </w:r>
      <w:r w:rsidRPr="002C0D63">
        <w:rPr>
          <w:rStyle w:val="SingleTxtGCChar"/>
        </w:rPr>
        <w:t xml:space="preserve"> </w:t>
      </w:r>
      <w:r w:rsidRPr="002C0D63">
        <w:rPr>
          <w:lang w:val="zh-CN"/>
        </w:rPr>
        <w:t>最后，委员会了解到</w:t>
      </w:r>
      <w:r w:rsidRPr="002C0D63">
        <w:rPr>
          <w:rFonts w:hint="eastAsia"/>
          <w:lang w:val="zh-CN"/>
        </w:rPr>
        <w:t>，据称在</w:t>
      </w:r>
      <w:r w:rsidRPr="002C0D63">
        <w:rPr>
          <w:lang w:val="zh-CN"/>
        </w:rPr>
        <w:t>这些事件</w:t>
      </w:r>
      <w:r w:rsidRPr="002C0D63">
        <w:rPr>
          <w:rFonts w:hint="eastAsia"/>
          <w:lang w:val="zh-CN"/>
        </w:rPr>
        <w:t>发生</w:t>
      </w:r>
      <w:r w:rsidRPr="002C0D63">
        <w:rPr>
          <w:lang w:val="zh-CN"/>
        </w:rPr>
        <w:t>期间</w:t>
      </w:r>
      <w:r w:rsidRPr="002C0D63">
        <w:rPr>
          <w:rFonts w:hint="eastAsia"/>
          <w:lang w:val="zh-CN"/>
        </w:rPr>
        <w:t>，有关方面</w:t>
      </w:r>
      <w:r w:rsidRPr="002C0D63">
        <w:rPr>
          <w:lang w:val="zh-CN"/>
        </w:rPr>
        <w:t>未能或拒绝向受害者提供充分医疗援助</w:t>
      </w:r>
      <w:r w:rsidRPr="002C0D63">
        <w:rPr>
          <w:rFonts w:hint="eastAsia"/>
          <w:lang w:val="zh-CN"/>
        </w:rPr>
        <w:t>。委员会还</w:t>
      </w:r>
      <w:r w:rsidRPr="002C0D63">
        <w:rPr>
          <w:lang w:val="zh-CN"/>
        </w:rPr>
        <w:t>对关于</w:t>
      </w:r>
      <w:r w:rsidRPr="002C0D63">
        <w:rPr>
          <w:rFonts w:hint="eastAsia"/>
          <w:lang w:val="zh-CN"/>
        </w:rPr>
        <w:t>在这方面</w:t>
      </w:r>
      <w:r w:rsidRPr="002C0D63">
        <w:rPr>
          <w:lang w:val="zh-CN"/>
        </w:rPr>
        <w:t>开展的任何调查的信息</w:t>
      </w:r>
      <w:r w:rsidRPr="002C0D63">
        <w:rPr>
          <w:rFonts w:hint="eastAsia"/>
          <w:lang w:val="zh-CN"/>
        </w:rPr>
        <w:t>缺乏</w:t>
      </w:r>
      <w:r w:rsidRPr="002C0D63">
        <w:rPr>
          <w:lang w:val="zh-CN"/>
        </w:rPr>
        <w:t>感到遗憾</w:t>
      </w:r>
      <w:r w:rsidRPr="002C0D63">
        <w:rPr>
          <w:lang w:val="zh-CN"/>
        </w:rPr>
        <w:t>(</w:t>
      </w:r>
      <w:r w:rsidRPr="002C0D63">
        <w:rPr>
          <w:lang w:val="zh-CN"/>
        </w:rPr>
        <w:t>第</w:t>
      </w:r>
      <w:r w:rsidRPr="002C0D63">
        <w:rPr>
          <w:lang w:val="zh-CN"/>
        </w:rPr>
        <w:t>2</w:t>
      </w:r>
      <w:r w:rsidRPr="002C0D63">
        <w:rPr>
          <w:lang w:val="zh-CN"/>
        </w:rPr>
        <w:t>、第</w:t>
      </w:r>
      <w:r w:rsidRPr="002C0D63">
        <w:rPr>
          <w:lang w:val="zh-CN"/>
        </w:rPr>
        <w:t>12-14</w:t>
      </w:r>
      <w:r w:rsidRPr="002C0D63">
        <w:rPr>
          <w:lang w:val="zh-CN"/>
        </w:rPr>
        <w:t>和第</w:t>
      </w:r>
      <w:r w:rsidRPr="002C0D63">
        <w:rPr>
          <w:lang w:val="zh-CN"/>
        </w:rPr>
        <w:t>16</w:t>
      </w:r>
      <w:r w:rsidRPr="002C0D63">
        <w:rPr>
          <w:lang w:val="zh-CN"/>
        </w:rPr>
        <w:t>条</w:t>
      </w:r>
      <w:r w:rsidRPr="002C0D63">
        <w:rPr>
          <w:lang w:val="zh-CN"/>
        </w:rPr>
        <w:t>)</w:t>
      </w:r>
      <w:r w:rsidRPr="002C0D63">
        <w:rPr>
          <w:lang w:val="zh-CN"/>
        </w:rPr>
        <w:t>。</w:t>
      </w:r>
    </w:p>
    <w:p w14:paraId="4ADDE2F4" w14:textId="77777777" w:rsidR="00195F19" w:rsidRPr="00366E1D" w:rsidRDefault="00195F19" w:rsidP="00195F19">
      <w:pPr>
        <w:pStyle w:val="SingleTxtGC"/>
        <w:rPr>
          <w:rFonts w:ascii="Time New Roman" w:eastAsia="黑体" w:hAnsi="Time New Roman"/>
        </w:rPr>
      </w:pPr>
      <w:r w:rsidRPr="00366E1D">
        <w:rPr>
          <w:rFonts w:ascii="Time New Roman" w:eastAsia="黑体" w:hAnsi="Time New Roman"/>
          <w:lang w:val="zh-CN"/>
        </w:rPr>
        <w:t>14.</w:t>
      </w:r>
      <w:r w:rsidRPr="00366E1D">
        <w:rPr>
          <w:rFonts w:ascii="Time New Roman" w:eastAsia="黑体" w:hAnsi="Time New Roman"/>
          <w:lang w:val="zh-CN"/>
        </w:rPr>
        <w:tab/>
      </w:r>
      <w:r w:rsidRPr="00366E1D">
        <w:rPr>
          <w:rFonts w:ascii="Time New Roman" w:eastAsia="黑体" w:hAnsi="Time New Roman"/>
          <w:lang w:val="zh-CN"/>
        </w:rPr>
        <w:t>委员会促请缔约国：</w:t>
      </w:r>
    </w:p>
    <w:p w14:paraId="3D587532" w14:textId="77777777" w:rsidR="00195F19" w:rsidRPr="00366E1D" w:rsidRDefault="00195F19" w:rsidP="00195F19">
      <w:pPr>
        <w:pStyle w:val="SingleTxtGC"/>
        <w:rPr>
          <w:rFonts w:ascii="Time New Roman" w:eastAsia="黑体" w:hAnsi="Time New Roman"/>
        </w:rPr>
      </w:pPr>
      <w:r w:rsidRPr="00366E1D">
        <w:rPr>
          <w:rFonts w:ascii="Time New Roman" w:eastAsia="黑体" w:hAnsi="Time New Roman"/>
        </w:rPr>
        <w:tab/>
        <w:t>(</w:t>
      </w:r>
      <w:r w:rsidRPr="00366E1D">
        <w:rPr>
          <w:rFonts w:ascii="Time New Roman" w:eastAsia="黑体" w:hAnsi="Time New Roman"/>
          <w:lang w:val="zh-CN"/>
        </w:rPr>
        <w:t>a)</w:t>
      </w:r>
      <w:r w:rsidRPr="00366E1D">
        <w:rPr>
          <w:rFonts w:ascii="Time New Roman" w:eastAsia="黑体" w:hAnsi="Time New Roman"/>
          <w:lang w:val="zh-CN"/>
        </w:rPr>
        <w:tab/>
      </w:r>
      <w:r w:rsidRPr="00366E1D">
        <w:rPr>
          <w:rFonts w:ascii="Time New Roman" w:eastAsia="黑体" w:hAnsi="Time New Roman"/>
          <w:lang w:val="zh-CN"/>
        </w:rPr>
        <w:t>确保迅速独立和公正地调查</w:t>
      </w:r>
      <w:r w:rsidRPr="00366E1D">
        <w:rPr>
          <w:rFonts w:ascii="Time New Roman" w:eastAsia="黑体" w:hAnsi="Time New Roman"/>
          <w:lang w:val="zh-CN"/>
        </w:rPr>
        <w:t>2022</w:t>
      </w:r>
      <w:r w:rsidRPr="00366E1D">
        <w:rPr>
          <w:rFonts w:ascii="Time New Roman" w:eastAsia="黑体" w:hAnsi="Time New Roman"/>
          <w:lang w:val="zh-CN"/>
        </w:rPr>
        <w:t>年</w:t>
      </w:r>
      <w:r w:rsidRPr="00366E1D">
        <w:rPr>
          <w:rFonts w:ascii="Time New Roman" w:eastAsia="黑体" w:hAnsi="Time New Roman"/>
          <w:lang w:val="zh-CN"/>
        </w:rPr>
        <w:t>1</w:t>
      </w:r>
      <w:r w:rsidRPr="00366E1D">
        <w:rPr>
          <w:rFonts w:ascii="Time New Roman" w:eastAsia="黑体" w:hAnsi="Time New Roman"/>
          <w:lang w:val="zh-CN"/>
        </w:rPr>
        <w:t>月事件中发生的所有酷刑和虐待行为，包括过度使用武力的行为，并确保</w:t>
      </w:r>
      <w:r w:rsidRPr="00366E1D">
        <w:rPr>
          <w:rFonts w:ascii="Time New Roman" w:eastAsia="黑体" w:hAnsi="Time New Roman" w:hint="eastAsia"/>
          <w:lang w:val="zh-CN"/>
        </w:rPr>
        <w:t>恰</w:t>
      </w:r>
      <w:r w:rsidRPr="00366E1D">
        <w:rPr>
          <w:rFonts w:ascii="Time New Roman" w:eastAsia="黑体" w:hAnsi="Time New Roman"/>
          <w:lang w:val="zh-CN"/>
        </w:rPr>
        <w:t>当审判犯罪嫌疑人，如判其有罪则予以与行为严重性相称的惩罚；确保在一切情形下和对酷刑和虐待行为的所有调查中，证明</w:t>
      </w:r>
      <w:r w:rsidRPr="00366E1D">
        <w:rPr>
          <w:rFonts w:ascii="Time New Roman" w:eastAsia="黑体" w:hAnsi="Time New Roman" w:hint="eastAsia"/>
          <w:lang w:val="zh-CN"/>
        </w:rPr>
        <w:t>有人曾经</w:t>
      </w:r>
      <w:r w:rsidRPr="00366E1D">
        <w:rPr>
          <w:rFonts w:ascii="Time New Roman" w:eastAsia="黑体" w:hAnsi="Time New Roman"/>
          <w:lang w:val="zh-CN"/>
        </w:rPr>
        <w:t>实施酷刑或虐待</w:t>
      </w:r>
      <w:r w:rsidRPr="00366E1D">
        <w:rPr>
          <w:rFonts w:ascii="Time New Roman" w:eastAsia="黑体" w:hAnsi="Time New Roman" w:hint="eastAsia"/>
          <w:lang w:val="zh-CN"/>
        </w:rPr>
        <w:t>行为</w:t>
      </w:r>
      <w:r w:rsidRPr="00366E1D">
        <w:rPr>
          <w:rFonts w:ascii="Time New Roman" w:eastAsia="黑体" w:hAnsi="Time New Roman"/>
          <w:lang w:val="zh-CN"/>
        </w:rPr>
        <w:t>的</w:t>
      </w:r>
      <w:r w:rsidRPr="00366E1D">
        <w:rPr>
          <w:rFonts w:ascii="Time New Roman" w:eastAsia="黑体" w:hAnsi="Time New Roman" w:hint="eastAsia"/>
          <w:lang w:val="zh-CN"/>
        </w:rPr>
        <w:t>举证</w:t>
      </w:r>
      <w:r w:rsidRPr="00366E1D">
        <w:rPr>
          <w:rFonts w:ascii="Time New Roman" w:eastAsia="黑体" w:hAnsi="Time New Roman"/>
          <w:lang w:val="zh-CN"/>
        </w:rPr>
        <w:t>责任由公共机关而非受害者承担；并在根据国际标准调查酷刑和虐待案件</w:t>
      </w:r>
      <w:r w:rsidRPr="00366E1D">
        <w:rPr>
          <w:rFonts w:ascii="Time New Roman" w:eastAsia="黑体" w:hAnsi="Time New Roman" w:hint="eastAsia"/>
          <w:lang w:val="zh-CN"/>
        </w:rPr>
        <w:t>方面</w:t>
      </w:r>
      <w:r w:rsidRPr="00366E1D">
        <w:rPr>
          <w:rFonts w:ascii="Time New Roman" w:eastAsia="黑体" w:hAnsi="Time New Roman"/>
          <w:lang w:val="zh-CN"/>
        </w:rPr>
        <w:t>考虑</w:t>
      </w:r>
      <w:r w:rsidRPr="00366E1D">
        <w:rPr>
          <w:rFonts w:ascii="Time New Roman" w:eastAsia="黑体" w:hAnsi="Time New Roman" w:hint="eastAsia"/>
          <w:lang w:val="zh-CN"/>
        </w:rPr>
        <w:t>请</w:t>
      </w:r>
      <w:r w:rsidRPr="00366E1D">
        <w:rPr>
          <w:rFonts w:ascii="Time New Roman" w:eastAsia="黑体" w:hAnsi="Time New Roman"/>
          <w:lang w:val="zh-CN"/>
        </w:rPr>
        <w:t>国际专家</w:t>
      </w:r>
      <w:r w:rsidRPr="00366E1D">
        <w:rPr>
          <w:rFonts w:ascii="Time New Roman" w:eastAsia="黑体" w:hAnsi="Time New Roman" w:hint="eastAsia"/>
          <w:lang w:val="zh-CN"/>
        </w:rPr>
        <w:t>提供协</w:t>
      </w:r>
      <w:r w:rsidRPr="00366E1D">
        <w:rPr>
          <w:rFonts w:ascii="Time New Roman" w:eastAsia="黑体" w:hAnsi="Time New Roman"/>
          <w:lang w:val="zh-CN"/>
        </w:rPr>
        <w:t>助；</w:t>
      </w:r>
    </w:p>
    <w:p w14:paraId="0594CEBE" w14:textId="77777777" w:rsidR="00195F19" w:rsidRPr="00366E1D" w:rsidRDefault="00195F19" w:rsidP="00195F19">
      <w:pPr>
        <w:pStyle w:val="SingleTxtGC"/>
        <w:rPr>
          <w:rFonts w:ascii="Time New Roman" w:eastAsia="黑体" w:hAnsi="Time New Roman"/>
        </w:rPr>
      </w:pPr>
      <w:r w:rsidRPr="00366E1D">
        <w:rPr>
          <w:rFonts w:ascii="Time New Roman" w:eastAsia="黑体" w:hAnsi="Time New Roman"/>
        </w:rPr>
        <w:tab/>
        <w:t>(</w:t>
      </w:r>
      <w:r w:rsidRPr="00366E1D">
        <w:rPr>
          <w:rFonts w:ascii="Time New Roman" w:eastAsia="黑体" w:hAnsi="Time New Roman"/>
          <w:lang w:val="zh-CN"/>
        </w:rPr>
        <w:t>b)</w:t>
      </w:r>
      <w:r w:rsidRPr="00366E1D">
        <w:rPr>
          <w:rFonts w:ascii="Time New Roman" w:eastAsia="黑体" w:hAnsi="Time New Roman"/>
          <w:lang w:val="zh-CN"/>
        </w:rPr>
        <w:tab/>
      </w:r>
      <w:r w:rsidRPr="00366E1D">
        <w:rPr>
          <w:rFonts w:ascii="Time New Roman" w:eastAsia="黑体" w:hAnsi="Time New Roman" w:hint="eastAsia"/>
          <w:lang w:val="zh-CN"/>
        </w:rPr>
        <w:t>在</w:t>
      </w:r>
      <w:r w:rsidRPr="00366E1D">
        <w:rPr>
          <w:rFonts w:ascii="Time New Roman" w:eastAsia="黑体" w:hAnsi="Time New Roman"/>
          <w:lang w:val="zh-CN"/>
        </w:rPr>
        <w:t>适当考虑</w:t>
      </w:r>
      <w:r w:rsidRPr="00366E1D">
        <w:rPr>
          <w:rFonts w:ascii="Time New Roman" w:eastAsia="黑体" w:hAnsi="Time New Roman" w:hint="eastAsia"/>
          <w:lang w:val="zh-CN"/>
        </w:rPr>
        <w:t>到</w:t>
      </w:r>
      <w:r w:rsidRPr="00366E1D">
        <w:rPr>
          <w:rFonts w:ascii="Time New Roman" w:eastAsia="黑体" w:hAnsi="Time New Roman"/>
          <w:lang w:val="zh-CN"/>
        </w:rPr>
        <w:t>《关于</w:t>
      </w:r>
      <w:r w:rsidRPr="00366E1D">
        <w:rPr>
          <w:rFonts w:ascii="Time New Roman" w:eastAsia="黑体" w:hAnsi="Time New Roman" w:hint="eastAsia"/>
          <w:lang w:val="zh-CN"/>
        </w:rPr>
        <w:t>或属非法致死事件</w:t>
      </w:r>
      <w:r w:rsidRPr="00366E1D">
        <w:rPr>
          <w:rFonts w:ascii="Time New Roman" w:eastAsia="黑体" w:hAnsi="Time New Roman"/>
          <w:lang w:val="zh-CN"/>
        </w:rPr>
        <w:t>调查的明尼苏达规程》</w:t>
      </w:r>
      <w:r w:rsidRPr="00366E1D">
        <w:rPr>
          <w:rFonts w:ascii="Time New Roman" w:eastAsia="黑体" w:hAnsi="Time New Roman" w:hint="eastAsia"/>
          <w:lang w:val="zh-CN"/>
        </w:rPr>
        <w:t>的前提下，</w:t>
      </w:r>
      <w:r w:rsidRPr="00366E1D">
        <w:rPr>
          <w:rFonts w:ascii="Time New Roman" w:eastAsia="黑体" w:hAnsi="Time New Roman"/>
          <w:lang w:val="zh-CN"/>
        </w:rPr>
        <w:t>继续确保由一个独立机构迅速并公正地调查所有羁押期间的死亡</w:t>
      </w:r>
      <w:r w:rsidRPr="00366E1D">
        <w:rPr>
          <w:rFonts w:ascii="Time New Roman" w:eastAsia="黑体" w:hAnsi="Time New Roman" w:hint="eastAsia"/>
          <w:lang w:val="zh-CN"/>
        </w:rPr>
        <w:t>事件</w:t>
      </w:r>
      <w:r w:rsidRPr="00366E1D">
        <w:rPr>
          <w:rFonts w:ascii="Time New Roman" w:eastAsia="黑体" w:hAnsi="Time New Roman"/>
          <w:lang w:val="zh-CN"/>
        </w:rPr>
        <w:t>；</w:t>
      </w:r>
    </w:p>
    <w:p w14:paraId="38CBFEC1" w14:textId="77777777" w:rsidR="00195F19" w:rsidRPr="00366E1D" w:rsidRDefault="00195F19" w:rsidP="00195F19">
      <w:pPr>
        <w:pStyle w:val="SingleTxtGC"/>
        <w:rPr>
          <w:rFonts w:ascii="Time New Roman" w:eastAsia="黑体" w:hAnsi="Time New Roman"/>
        </w:rPr>
      </w:pPr>
      <w:r w:rsidRPr="00366E1D">
        <w:rPr>
          <w:rFonts w:ascii="Time New Roman" w:eastAsia="黑体" w:hAnsi="Time New Roman"/>
        </w:rPr>
        <w:tab/>
        <w:t>(</w:t>
      </w:r>
      <w:r w:rsidRPr="00366E1D">
        <w:rPr>
          <w:rFonts w:ascii="Time New Roman" w:eastAsia="黑体" w:hAnsi="Time New Roman"/>
          <w:lang w:val="zh-CN"/>
        </w:rPr>
        <w:t>c)</w:t>
      </w:r>
      <w:r w:rsidRPr="00366E1D">
        <w:rPr>
          <w:rFonts w:ascii="Time New Roman" w:eastAsia="黑体" w:hAnsi="Time New Roman"/>
          <w:lang w:val="zh-CN"/>
        </w:rPr>
        <w:tab/>
      </w:r>
      <w:r w:rsidRPr="00366E1D">
        <w:rPr>
          <w:rFonts w:ascii="Time New Roman" w:eastAsia="黑体" w:hAnsi="Time New Roman" w:hint="eastAsia"/>
          <w:lang w:val="zh-CN"/>
        </w:rPr>
        <w:t>依照</w:t>
      </w:r>
      <w:r w:rsidRPr="00366E1D">
        <w:rPr>
          <w:rFonts w:ascii="Time New Roman" w:eastAsia="黑体" w:hAnsi="Time New Roman"/>
          <w:lang w:val="zh-CN"/>
        </w:rPr>
        <w:t>保护人权的国际标准，继续加强规范社会抗议过程中执法人员行为的规程。</w:t>
      </w:r>
    </w:p>
    <w:p w14:paraId="04F900A4" w14:textId="77777777" w:rsidR="00195F19" w:rsidRPr="002C0D63" w:rsidRDefault="00195F19" w:rsidP="00A76A73">
      <w:pPr>
        <w:pStyle w:val="H23GC"/>
      </w:pPr>
      <w:r>
        <w:rPr>
          <w:lang w:val="zh-CN"/>
        </w:rPr>
        <w:tab/>
      </w:r>
      <w:r w:rsidRPr="002C0D63">
        <w:rPr>
          <w:lang w:val="zh-CN"/>
        </w:rPr>
        <w:tab/>
      </w:r>
      <w:r w:rsidRPr="002C0D63">
        <w:rPr>
          <w:lang w:val="zh-CN"/>
        </w:rPr>
        <w:t>人权专员办公室和国家防范机制</w:t>
      </w:r>
    </w:p>
    <w:p w14:paraId="5F9A54D7" w14:textId="77777777" w:rsidR="00195F19" w:rsidRPr="002C0D63" w:rsidRDefault="00195F19" w:rsidP="00195F19">
      <w:pPr>
        <w:pStyle w:val="SingleTxtGC"/>
      </w:pPr>
      <w:r w:rsidRPr="002C0D63">
        <w:rPr>
          <w:lang w:val="zh-CN"/>
        </w:rPr>
        <w:t>15.</w:t>
      </w:r>
      <w:r w:rsidRPr="002C0D63">
        <w:rPr>
          <w:lang w:val="zh-CN"/>
        </w:rPr>
        <w:tab/>
      </w:r>
      <w:r w:rsidRPr="002C0D63">
        <w:rPr>
          <w:lang w:val="zh-CN"/>
        </w:rPr>
        <w:t>委员会赞赏地注意到</w:t>
      </w:r>
      <w:r w:rsidRPr="002C0D63">
        <w:rPr>
          <w:rFonts w:hint="eastAsia"/>
          <w:lang w:val="zh-CN"/>
        </w:rPr>
        <w:t>，</w:t>
      </w:r>
      <w:r w:rsidRPr="002C0D63">
        <w:rPr>
          <w:lang w:val="zh-CN"/>
        </w:rPr>
        <w:t>在人权专员办公室整体预算内为国家防范机制设立了单独预算项目和</w:t>
      </w:r>
      <w:proofErr w:type="gramStart"/>
      <w:r w:rsidRPr="002C0D63">
        <w:rPr>
          <w:lang w:val="zh-CN"/>
        </w:rPr>
        <w:t>将机制</w:t>
      </w:r>
      <w:proofErr w:type="gramEnd"/>
      <w:r w:rsidRPr="002C0D63">
        <w:rPr>
          <w:lang w:val="zh-CN"/>
        </w:rPr>
        <w:t>的监督任务扩展至</w:t>
      </w:r>
      <w:r w:rsidRPr="002C0D63">
        <w:rPr>
          <w:lang w:val="zh-CN"/>
        </w:rPr>
        <w:t>3</w:t>
      </w:r>
      <w:r>
        <w:rPr>
          <w:lang w:val="zh-CN"/>
        </w:rPr>
        <w:t>,</w:t>
      </w:r>
      <w:r w:rsidRPr="002C0D63">
        <w:rPr>
          <w:lang w:val="zh-CN"/>
        </w:rPr>
        <w:t>434</w:t>
      </w:r>
      <w:r w:rsidRPr="002C0D63">
        <w:rPr>
          <w:rFonts w:hint="eastAsia"/>
          <w:lang w:val="zh-CN"/>
        </w:rPr>
        <w:t>个</w:t>
      </w:r>
      <w:r w:rsidRPr="002C0D63">
        <w:rPr>
          <w:lang w:val="zh-CN"/>
        </w:rPr>
        <w:t>剥夺自由</w:t>
      </w:r>
      <w:r w:rsidRPr="002C0D63">
        <w:rPr>
          <w:rFonts w:hint="eastAsia"/>
          <w:lang w:val="zh-CN"/>
        </w:rPr>
        <w:t>场所</w:t>
      </w:r>
      <w:r w:rsidRPr="002C0D63">
        <w:rPr>
          <w:lang w:val="zh-CN"/>
        </w:rPr>
        <w:t>，包括强制治疗的医疗机构和向包括儿童在内的人提供特殊社会服务的机构。尽管采取了这些积极步骤，</w:t>
      </w:r>
      <w:r w:rsidRPr="002C0D63">
        <w:rPr>
          <w:rFonts w:hint="eastAsia"/>
          <w:lang w:val="zh-CN"/>
        </w:rPr>
        <w:t>但</w:t>
      </w:r>
      <w:r w:rsidRPr="002C0D63">
        <w:rPr>
          <w:lang w:val="zh-CN"/>
        </w:rPr>
        <w:t>委员会</w:t>
      </w:r>
      <w:r w:rsidRPr="002C0D63">
        <w:rPr>
          <w:rFonts w:hint="eastAsia"/>
          <w:lang w:val="zh-CN"/>
        </w:rPr>
        <w:t>仍</w:t>
      </w:r>
      <w:r w:rsidRPr="002C0D63">
        <w:rPr>
          <w:lang w:val="zh-CN"/>
        </w:rPr>
        <w:t>提出下述关切，并期待在</w:t>
      </w:r>
      <w:r w:rsidRPr="002C0D63">
        <w:rPr>
          <w:rFonts w:hint="eastAsia"/>
          <w:lang w:val="zh-CN"/>
        </w:rPr>
        <w:t>旨在</w:t>
      </w:r>
      <w:r w:rsidRPr="002C0D63">
        <w:rPr>
          <w:lang w:val="zh-CN"/>
        </w:rPr>
        <w:t>改进</w:t>
      </w:r>
      <w:r w:rsidRPr="002C0D63">
        <w:rPr>
          <w:rFonts w:hint="eastAsia"/>
          <w:lang w:val="zh-CN"/>
        </w:rPr>
        <w:t>关于</w:t>
      </w:r>
      <w:r w:rsidRPr="002C0D63">
        <w:rPr>
          <w:lang w:val="zh-CN"/>
        </w:rPr>
        <w:t>代表团宣布的国家防范机制</w:t>
      </w:r>
      <w:r w:rsidRPr="002C0D63">
        <w:rPr>
          <w:rFonts w:hint="eastAsia"/>
          <w:lang w:val="zh-CN"/>
        </w:rPr>
        <w:t>活动的</w:t>
      </w:r>
      <w:r w:rsidRPr="002C0D63">
        <w:rPr>
          <w:lang w:val="zh-CN"/>
        </w:rPr>
        <w:t>立法</w:t>
      </w:r>
      <w:r w:rsidRPr="002C0D63">
        <w:rPr>
          <w:rFonts w:hint="eastAsia"/>
          <w:lang w:val="zh-CN"/>
        </w:rPr>
        <w:t>的</w:t>
      </w:r>
      <w:r w:rsidRPr="002C0D63">
        <w:rPr>
          <w:lang w:val="zh-CN"/>
        </w:rPr>
        <w:t>工作框架内</w:t>
      </w:r>
      <w:r w:rsidRPr="002C0D63">
        <w:rPr>
          <w:rFonts w:hint="eastAsia"/>
          <w:lang w:val="zh-CN"/>
        </w:rPr>
        <w:t>妥善处理这些关切</w:t>
      </w:r>
      <w:r w:rsidRPr="002C0D63">
        <w:rPr>
          <w:lang w:val="zh-CN"/>
        </w:rPr>
        <w:t>：首先，国家防范机制的</w:t>
      </w:r>
      <w:r w:rsidRPr="002C0D63">
        <w:rPr>
          <w:rFonts w:hint="eastAsia"/>
          <w:lang w:val="zh-CN"/>
        </w:rPr>
        <w:t>访查权限由多项</w:t>
      </w:r>
      <w:r w:rsidRPr="002C0D63">
        <w:rPr>
          <w:lang w:val="zh-CN"/>
        </w:rPr>
        <w:t>立法</w:t>
      </w:r>
      <w:r w:rsidRPr="002C0D63">
        <w:rPr>
          <w:rFonts w:hint="eastAsia"/>
          <w:lang w:val="zh-CN"/>
        </w:rPr>
        <w:t>加以规定而且</w:t>
      </w:r>
      <w:r w:rsidRPr="002C0D63">
        <w:rPr>
          <w:lang w:val="zh-CN"/>
        </w:rPr>
        <w:t>需要持续更新，军营和军校依然被排除在这项</w:t>
      </w:r>
      <w:r w:rsidRPr="002C0D63">
        <w:rPr>
          <w:rFonts w:hint="eastAsia"/>
          <w:lang w:val="zh-CN"/>
        </w:rPr>
        <w:t>权限</w:t>
      </w:r>
      <w:r w:rsidRPr="002C0D63">
        <w:rPr>
          <w:lang w:val="zh-CN"/>
        </w:rPr>
        <w:t>之外；其次，由于专员继续</w:t>
      </w:r>
      <w:r w:rsidRPr="002C0D63">
        <w:rPr>
          <w:rFonts w:hint="eastAsia"/>
          <w:lang w:val="zh-CN"/>
        </w:rPr>
        <w:t>负责</w:t>
      </w:r>
      <w:r w:rsidRPr="002C0D63">
        <w:rPr>
          <w:lang w:val="zh-CN"/>
        </w:rPr>
        <w:t>协调</w:t>
      </w:r>
      <w:r w:rsidRPr="002C0D63">
        <w:rPr>
          <w:rFonts w:hint="eastAsia"/>
          <w:lang w:val="zh-CN"/>
        </w:rPr>
        <w:t>国家防范</w:t>
      </w:r>
      <w:r w:rsidRPr="002C0D63">
        <w:rPr>
          <w:lang w:val="zh-CN"/>
        </w:rPr>
        <w:t>机制的活动，</w:t>
      </w:r>
      <w:r w:rsidRPr="002C0D63">
        <w:rPr>
          <w:rFonts w:hint="eastAsia"/>
          <w:lang w:val="zh-CN"/>
        </w:rPr>
        <w:t>而且</w:t>
      </w:r>
      <w:r w:rsidRPr="002C0D63">
        <w:rPr>
          <w:lang w:val="zh-CN"/>
        </w:rPr>
        <w:t>国家防范机制对剥夺自由场所实施的特别</w:t>
      </w:r>
      <w:r w:rsidRPr="002C0D63">
        <w:rPr>
          <w:rFonts w:hint="eastAsia"/>
          <w:lang w:val="zh-CN"/>
        </w:rPr>
        <w:t>访查</w:t>
      </w:r>
      <w:r w:rsidRPr="002C0D63">
        <w:rPr>
          <w:lang w:val="zh-CN"/>
        </w:rPr>
        <w:t>仍</w:t>
      </w:r>
      <w:r w:rsidRPr="002C0D63">
        <w:rPr>
          <w:rFonts w:hint="eastAsia"/>
          <w:lang w:val="zh-CN"/>
        </w:rPr>
        <w:t>须征得</w:t>
      </w:r>
      <w:r w:rsidRPr="002C0D63">
        <w:rPr>
          <w:lang w:val="zh-CN"/>
        </w:rPr>
        <w:t>专员批准，</w:t>
      </w:r>
      <w:r w:rsidRPr="002C0D63">
        <w:rPr>
          <w:rFonts w:hint="eastAsia"/>
          <w:lang w:val="zh-CN"/>
        </w:rPr>
        <w:t>因此</w:t>
      </w:r>
      <w:r w:rsidRPr="002C0D63">
        <w:rPr>
          <w:lang w:val="zh-CN"/>
        </w:rPr>
        <w:t>国家防范机制</w:t>
      </w:r>
      <w:r w:rsidRPr="002C0D63">
        <w:rPr>
          <w:rFonts w:hint="eastAsia"/>
          <w:lang w:val="zh-CN"/>
        </w:rPr>
        <w:t>并不拥有</w:t>
      </w:r>
      <w:r w:rsidRPr="002C0D63">
        <w:rPr>
          <w:lang w:val="zh-CN"/>
        </w:rPr>
        <w:t>完全独立于专员的业务自主权；</w:t>
      </w:r>
      <w:r w:rsidRPr="002C0D63">
        <w:rPr>
          <w:rStyle w:val="a8"/>
          <w:rFonts w:eastAsia="宋体"/>
        </w:rPr>
        <w:footnoteReference w:id="17"/>
      </w:r>
      <w:r w:rsidRPr="002C0D63">
        <w:rPr>
          <w:rStyle w:val="SingleTxtGCChar"/>
        </w:rPr>
        <w:t xml:space="preserve"> </w:t>
      </w:r>
      <w:r w:rsidRPr="002C0D63">
        <w:rPr>
          <w:lang w:val="zh-CN"/>
        </w:rPr>
        <w:t>第三，专员办公室的地区代表并非机制的成员，</w:t>
      </w:r>
      <w:r w:rsidRPr="002C0D63">
        <w:rPr>
          <w:rFonts w:hint="eastAsia"/>
          <w:lang w:val="zh-CN"/>
        </w:rPr>
        <w:t>但</w:t>
      </w:r>
      <w:r w:rsidRPr="002C0D63">
        <w:rPr>
          <w:lang w:val="zh-CN"/>
        </w:rPr>
        <w:t>他们</w:t>
      </w:r>
      <w:r w:rsidRPr="002C0D63">
        <w:rPr>
          <w:rFonts w:hint="eastAsia"/>
          <w:lang w:val="zh-CN"/>
        </w:rPr>
        <w:t>奉命</w:t>
      </w:r>
      <w:r w:rsidRPr="002C0D63">
        <w:rPr>
          <w:lang w:val="zh-CN"/>
        </w:rPr>
        <w:t>参加机制的预防性</w:t>
      </w:r>
      <w:r w:rsidRPr="002C0D63">
        <w:rPr>
          <w:rFonts w:hint="eastAsia"/>
          <w:lang w:val="zh-CN"/>
        </w:rPr>
        <w:t>访查</w:t>
      </w:r>
      <w:r w:rsidRPr="002C0D63">
        <w:rPr>
          <w:lang w:val="zh-CN"/>
        </w:rPr>
        <w:t>。此外，委员会感到遗憾的是，尽管缔约国</w:t>
      </w:r>
      <w:r w:rsidRPr="002C0D63">
        <w:rPr>
          <w:rFonts w:hint="eastAsia"/>
          <w:lang w:val="zh-CN"/>
        </w:rPr>
        <w:t>表示国家防范</w:t>
      </w:r>
      <w:r w:rsidRPr="002C0D63">
        <w:rPr>
          <w:lang w:val="zh-CN"/>
        </w:rPr>
        <w:t>机制的建议</w:t>
      </w:r>
      <w:r w:rsidRPr="002C0D63">
        <w:rPr>
          <w:rFonts w:hint="eastAsia"/>
          <w:lang w:val="zh-CN"/>
        </w:rPr>
        <w:t>的</w:t>
      </w:r>
      <w:r w:rsidRPr="002C0D63">
        <w:rPr>
          <w:lang w:val="zh-CN"/>
        </w:rPr>
        <w:t>执行率</w:t>
      </w:r>
      <w:r w:rsidRPr="002C0D63">
        <w:rPr>
          <w:rFonts w:hint="eastAsia"/>
          <w:lang w:val="zh-CN"/>
        </w:rPr>
        <w:t>较</w:t>
      </w:r>
      <w:r w:rsidRPr="002C0D63">
        <w:rPr>
          <w:lang w:val="zh-CN"/>
        </w:rPr>
        <w:t>高，</w:t>
      </w:r>
      <w:r w:rsidRPr="002C0D63">
        <w:rPr>
          <w:rFonts w:hint="eastAsia"/>
          <w:lang w:val="zh-CN"/>
        </w:rPr>
        <w:t>但关于</w:t>
      </w:r>
      <w:proofErr w:type="gramStart"/>
      <w:r w:rsidRPr="002C0D63">
        <w:rPr>
          <w:rFonts w:hint="eastAsia"/>
          <w:lang w:val="zh-CN"/>
        </w:rPr>
        <w:t>就机制</w:t>
      </w:r>
      <w:proofErr w:type="gramEnd"/>
      <w:r w:rsidRPr="002C0D63">
        <w:rPr>
          <w:rFonts w:hint="eastAsia"/>
          <w:lang w:val="zh-CN"/>
        </w:rPr>
        <w:t>的</w:t>
      </w:r>
      <w:r w:rsidRPr="002C0D63">
        <w:rPr>
          <w:lang w:val="zh-CN"/>
        </w:rPr>
        <w:t>建议所采取</w:t>
      </w:r>
      <w:r w:rsidRPr="002C0D63">
        <w:rPr>
          <w:rFonts w:hint="eastAsia"/>
          <w:lang w:val="zh-CN"/>
        </w:rPr>
        <w:t>的</w:t>
      </w:r>
      <w:r w:rsidRPr="002C0D63">
        <w:rPr>
          <w:lang w:val="zh-CN"/>
        </w:rPr>
        <w:t>具体步骤的</w:t>
      </w:r>
      <w:r w:rsidRPr="002C0D63">
        <w:rPr>
          <w:rFonts w:hint="eastAsia"/>
          <w:lang w:val="zh-CN"/>
        </w:rPr>
        <w:t>资料缺乏</w:t>
      </w:r>
      <w:r w:rsidRPr="002C0D63">
        <w:rPr>
          <w:lang w:val="zh-CN"/>
        </w:rPr>
        <w:t>。最后，委员会注意到</w:t>
      </w:r>
      <w:r w:rsidRPr="002C0D63">
        <w:rPr>
          <w:lang w:val="zh-CN"/>
        </w:rPr>
        <w:t>2023</w:t>
      </w:r>
      <w:r w:rsidRPr="002C0D63">
        <w:rPr>
          <w:lang w:val="zh-CN"/>
        </w:rPr>
        <w:t>年人权专员办公室</w:t>
      </w:r>
      <w:r w:rsidRPr="002C0D63">
        <w:rPr>
          <w:rFonts w:hint="eastAsia"/>
          <w:lang w:val="zh-CN"/>
        </w:rPr>
        <w:t>和</w:t>
      </w:r>
      <w:r w:rsidRPr="002C0D63">
        <w:rPr>
          <w:lang w:val="zh-CN"/>
        </w:rPr>
        <w:t>儿童权利专员签署的关于</w:t>
      </w:r>
      <w:r w:rsidRPr="002C0D63">
        <w:rPr>
          <w:rFonts w:hint="eastAsia"/>
          <w:lang w:val="zh-CN"/>
        </w:rPr>
        <w:t>对</w:t>
      </w:r>
      <w:r w:rsidRPr="002C0D63">
        <w:rPr>
          <w:lang w:val="zh-CN"/>
        </w:rPr>
        <w:t>儿童封闭式机构</w:t>
      </w:r>
      <w:r w:rsidRPr="002C0D63">
        <w:rPr>
          <w:rFonts w:hint="eastAsia"/>
          <w:lang w:val="zh-CN"/>
        </w:rPr>
        <w:t>进行监督</w:t>
      </w:r>
      <w:r w:rsidRPr="002C0D63">
        <w:rPr>
          <w:lang w:val="zh-CN"/>
        </w:rPr>
        <w:t>的备忘录，并期待</w:t>
      </w:r>
      <w:r w:rsidRPr="002C0D63">
        <w:rPr>
          <w:rFonts w:hint="eastAsia"/>
          <w:lang w:val="zh-CN"/>
        </w:rPr>
        <w:t>收到进一步资料，介绍在</w:t>
      </w:r>
      <w:proofErr w:type="gramStart"/>
      <w:r w:rsidRPr="002C0D63">
        <w:rPr>
          <w:lang w:val="zh-CN"/>
        </w:rPr>
        <w:t>不</w:t>
      </w:r>
      <w:proofErr w:type="gramEnd"/>
      <w:r w:rsidRPr="002C0D63">
        <w:rPr>
          <w:rFonts w:hint="eastAsia"/>
          <w:lang w:val="zh-CN"/>
        </w:rPr>
        <w:t>无故拖的前提下制定关于</w:t>
      </w:r>
      <w:r w:rsidRPr="002C0D63">
        <w:rPr>
          <w:lang w:val="zh-CN"/>
        </w:rPr>
        <w:t>与国家防范机制合作</w:t>
      </w:r>
      <w:r w:rsidRPr="002C0D63">
        <w:rPr>
          <w:rFonts w:hint="eastAsia"/>
          <w:lang w:val="zh-CN"/>
        </w:rPr>
        <w:t>的恰当规程的情况</w:t>
      </w:r>
      <w:r w:rsidRPr="002C0D63">
        <w:rPr>
          <w:lang w:val="zh-CN"/>
        </w:rPr>
        <w:t>，包括</w:t>
      </w:r>
      <w:r w:rsidRPr="002C0D63">
        <w:rPr>
          <w:rFonts w:hint="eastAsia"/>
          <w:lang w:val="zh-CN"/>
        </w:rPr>
        <w:t>介绍</w:t>
      </w:r>
      <w:r w:rsidRPr="002C0D63">
        <w:rPr>
          <w:lang w:val="zh-CN"/>
        </w:rPr>
        <w:t>关于</w:t>
      </w:r>
      <w:r w:rsidRPr="002C0D63">
        <w:rPr>
          <w:rFonts w:hint="eastAsia"/>
          <w:lang w:val="zh-CN"/>
        </w:rPr>
        <w:t>为</w:t>
      </w:r>
      <w:r w:rsidRPr="002C0D63">
        <w:rPr>
          <w:lang w:val="zh-CN"/>
        </w:rPr>
        <w:t>这一联合监督</w:t>
      </w:r>
      <w:r w:rsidRPr="002C0D63">
        <w:rPr>
          <w:rFonts w:hint="eastAsia"/>
          <w:lang w:val="zh-CN"/>
        </w:rPr>
        <w:t>权限分配</w:t>
      </w:r>
      <w:r w:rsidRPr="002C0D63">
        <w:rPr>
          <w:lang w:val="zh-CN"/>
        </w:rPr>
        <w:t>适当的人力和</w:t>
      </w:r>
      <w:r w:rsidRPr="002C0D63">
        <w:rPr>
          <w:rFonts w:hint="eastAsia"/>
          <w:lang w:val="zh-CN"/>
        </w:rPr>
        <w:t>资金</w:t>
      </w:r>
      <w:r w:rsidRPr="002C0D63">
        <w:rPr>
          <w:lang w:val="zh-CN"/>
        </w:rPr>
        <w:t>的</w:t>
      </w:r>
      <w:r w:rsidRPr="002C0D63">
        <w:rPr>
          <w:rFonts w:hint="eastAsia"/>
          <w:lang w:val="zh-CN"/>
        </w:rPr>
        <w:t>情况</w:t>
      </w:r>
      <w:r w:rsidRPr="002C0D63">
        <w:rPr>
          <w:lang w:val="zh-CN"/>
        </w:rPr>
        <w:t>(</w:t>
      </w:r>
      <w:r w:rsidRPr="002C0D63">
        <w:rPr>
          <w:lang w:val="zh-CN"/>
        </w:rPr>
        <w:t>第</w:t>
      </w:r>
      <w:r w:rsidRPr="002C0D63">
        <w:rPr>
          <w:lang w:val="zh-CN"/>
        </w:rPr>
        <w:t>2</w:t>
      </w:r>
      <w:r w:rsidRPr="002C0D63">
        <w:rPr>
          <w:lang w:val="zh-CN"/>
        </w:rPr>
        <w:t>条</w:t>
      </w:r>
      <w:r w:rsidRPr="002C0D63">
        <w:rPr>
          <w:lang w:val="zh-CN"/>
        </w:rPr>
        <w:t>)</w:t>
      </w:r>
      <w:r w:rsidRPr="002C0D63">
        <w:rPr>
          <w:lang w:val="zh-CN"/>
        </w:rPr>
        <w:t>。</w:t>
      </w:r>
    </w:p>
    <w:p w14:paraId="3EB59DF6" w14:textId="483BC122" w:rsidR="00195F19" w:rsidRPr="002C0D63" w:rsidRDefault="00195F19" w:rsidP="00195F19">
      <w:pPr>
        <w:pStyle w:val="SingleTxtGC"/>
      </w:pPr>
      <w:r w:rsidRPr="00366E1D">
        <w:rPr>
          <w:rFonts w:ascii="Time New Roman" w:eastAsia="黑体" w:hAnsi="Time New Roman"/>
          <w:lang w:val="zh-CN"/>
        </w:rPr>
        <w:t>16.</w:t>
      </w:r>
      <w:r w:rsidRPr="00366E1D">
        <w:rPr>
          <w:rFonts w:ascii="Time New Roman" w:eastAsia="黑体" w:hAnsi="Time New Roman"/>
          <w:lang w:val="zh-CN"/>
        </w:rPr>
        <w:tab/>
      </w:r>
      <w:r w:rsidRPr="00366E1D">
        <w:rPr>
          <w:rFonts w:ascii="Time New Roman" w:eastAsia="黑体" w:hAnsi="Time New Roman"/>
          <w:lang w:val="zh-CN"/>
        </w:rPr>
        <w:t>缔约国应继续加强国家防范机制的能力，</w:t>
      </w:r>
      <w:r w:rsidRPr="00366E1D">
        <w:rPr>
          <w:rFonts w:ascii="Time New Roman" w:eastAsia="黑体" w:hAnsi="Time New Roman" w:hint="eastAsia"/>
          <w:lang w:val="zh-CN"/>
        </w:rPr>
        <w:t>为此采取的做法</w:t>
      </w:r>
      <w:r w:rsidRPr="00366E1D">
        <w:rPr>
          <w:rFonts w:ascii="Time New Roman" w:eastAsia="黑体" w:hAnsi="Time New Roman"/>
          <w:lang w:val="zh-CN"/>
        </w:rPr>
        <w:t>如下：</w:t>
      </w:r>
      <w:r w:rsidRPr="00366E1D">
        <w:rPr>
          <w:rFonts w:ascii="Time New Roman" w:eastAsia="黑体" w:hAnsi="Time New Roman"/>
          <w:lang w:val="zh-CN"/>
        </w:rPr>
        <w:t>(a)</w:t>
      </w:r>
      <w:r w:rsidR="00A76A73" w:rsidRPr="00366E1D">
        <w:rPr>
          <w:rFonts w:ascii="Time New Roman" w:eastAsia="黑体" w:hAnsi="Time New Roman"/>
          <w:lang w:val="zh-CN"/>
        </w:rPr>
        <w:t xml:space="preserve"> </w:t>
      </w:r>
      <w:r w:rsidRPr="00366E1D">
        <w:rPr>
          <w:rFonts w:ascii="Time New Roman" w:eastAsia="黑体" w:hAnsi="Time New Roman"/>
          <w:lang w:val="zh-CN"/>
        </w:rPr>
        <w:t>根据《公约任择议定书》第</w:t>
      </w:r>
      <w:r w:rsidRPr="00366E1D">
        <w:rPr>
          <w:rFonts w:ascii="Time New Roman" w:eastAsia="黑体" w:hAnsi="Time New Roman"/>
          <w:lang w:val="zh-CN"/>
        </w:rPr>
        <w:t>4</w:t>
      </w:r>
      <w:r w:rsidRPr="00366E1D">
        <w:rPr>
          <w:rFonts w:ascii="Time New Roman" w:eastAsia="黑体" w:hAnsi="Time New Roman"/>
          <w:lang w:val="zh-CN"/>
        </w:rPr>
        <w:t>条，在</w:t>
      </w:r>
      <w:r w:rsidRPr="00366E1D">
        <w:rPr>
          <w:rFonts w:ascii="Time New Roman" w:eastAsia="黑体" w:hAnsi="Time New Roman" w:hint="eastAsia"/>
          <w:lang w:val="zh-CN"/>
        </w:rPr>
        <w:t>关于</w:t>
      </w:r>
      <w:r w:rsidRPr="00366E1D">
        <w:rPr>
          <w:rFonts w:ascii="Time New Roman" w:eastAsia="黑体" w:hAnsi="Time New Roman"/>
          <w:lang w:val="zh-CN"/>
        </w:rPr>
        <w:t>国家防范机制的立法中纳入</w:t>
      </w:r>
      <w:r w:rsidRPr="00366E1D">
        <w:rPr>
          <w:rFonts w:ascii="Time New Roman" w:eastAsia="黑体" w:hAnsi="Time New Roman" w:hint="eastAsia"/>
          <w:lang w:val="zh-CN"/>
        </w:rPr>
        <w:t>一份</w:t>
      </w:r>
      <w:r w:rsidRPr="00366E1D">
        <w:rPr>
          <w:rFonts w:ascii="Time New Roman" w:eastAsia="黑体" w:hAnsi="Time New Roman"/>
          <w:lang w:val="zh-CN"/>
        </w:rPr>
        <w:t>剥夺自由场所的详细</w:t>
      </w:r>
      <w:r w:rsidRPr="00366E1D">
        <w:rPr>
          <w:rFonts w:ascii="Time New Roman" w:eastAsia="黑体" w:hAnsi="Time New Roman" w:hint="eastAsia"/>
          <w:lang w:val="zh-CN"/>
        </w:rPr>
        <w:t>清单</w:t>
      </w:r>
      <w:r w:rsidRPr="00366E1D">
        <w:rPr>
          <w:rFonts w:ascii="Time New Roman" w:eastAsia="黑体" w:hAnsi="Time New Roman"/>
          <w:lang w:val="zh-CN"/>
        </w:rPr>
        <w:t>，并确保军营和军校</w:t>
      </w:r>
      <w:r w:rsidRPr="00366E1D">
        <w:rPr>
          <w:rFonts w:ascii="Time New Roman" w:eastAsia="黑体" w:hAnsi="Time New Roman" w:hint="eastAsia"/>
          <w:lang w:val="zh-CN"/>
        </w:rPr>
        <w:t>受</w:t>
      </w:r>
      <w:r w:rsidRPr="00366E1D">
        <w:rPr>
          <w:rFonts w:ascii="Time New Roman" w:eastAsia="黑体" w:hAnsi="Time New Roman"/>
          <w:lang w:val="zh-CN"/>
        </w:rPr>
        <w:t>国家防范机制</w:t>
      </w:r>
      <w:r w:rsidRPr="00366E1D">
        <w:rPr>
          <w:rFonts w:ascii="Time New Roman" w:eastAsia="黑体" w:hAnsi="Time New Roman" w:hint="eastAsia"/>
          <w:lang w:val="zh-CN"/>
        </w:rPr>
        <w:t>的</w:t>
      </w:r>
      <w:r w:rsidRPr="00366E1D">
        <w:rPr>
          <w:rFonts w:ascii="Time New Roman" w:eastAsia="黑体" w:hAnsi="Time New Roman"/>
          <w:lang w:val="zh-CN"/>
        </w:rPr>
        <w:t>监督；</w:t>
      </w:r>
      <w:r w:rsidRPr="00366E1D">
        <w:rPr>
          <w:rFonts w:ascii="Time New Roman" w:eastAsia="黑体" w:hAnsi="Time New Roman"/>
          <w:lang w:val="zh-CN"/>
        </w:rPr>
        <w:t>(b)</w:t>
      </w:r>
      <w:r w:rsidR="00A76A73" w:rsidRPr="00366E1D">
        <w:rPr>
          <w:rFonts w:ascii="Time New Roman" w:eastAsia="黑体" w:hAnsi="Time New Roman"/>
          <w:lang w:val="zh-CN"/>
        </w:rPr>
        <w:t xml:space="preserve"> </w:t>
      </w:r>
      <w:r w:rsidRPr="00366E1D">
        <w:rPr>
          <w:rFonts w:ascii="Time New Roman" w:eastAsia="黑体" w:hAnsi="Time New Roman"/>
          <w:lang w:val="zh-CN"/>
        </w:rPr>
        <w:t>确保国家防范机制</w:t>
      </w:r>
      <w:r w:rsidRPr="00366E1D">
        <w:rPr>
          <w:rFonts w:ascii="Time New Roman" w:eastAsia="黑体" w:hAnsi="Time New Roman" w:hint="eastAsia"/>
          <w:lang w:val="zh-CN"/>
        </w:rPr>
        <w:t>完全拥有</w:t>
      </w:r>
      <w:r w:rsidRPr="00366E1D">
        <w:rPr>
          <w:rFonts w:ascii="Time New Roman" w:eastAsia="黑体" w:hAnsi="Time New Roman"/>
          <w:lang w:val="zh-CN"/>
        </w:rPr>
        <w:t>业务自主权</w:t>
      </w:r>
      <w:r w:rsidRPr="00366E1D">
        <w:rPr>
          <w:rFonts w:ascii="Time New Roman" w:eastAsia="黑体" w:hAnsi="Time New Roman" w:hint="eastAsia"/>
          <w:lang w:val="zh-CN"/>
        </w:rPr>
        <w:t>，</w:t>
      </w:r>
      <w:r w:rsidRPr="00366E1D">
        <w:rPr>
          <w:rFonts w:ascii="Time New Roman" w:eastAsia="黑体" w:hAnsi="Time New Roman"/>
          <w:lang w:val="zh-CN"/>
        </w:rPr>
        <w:t>独立于人权专员和专员的地区代表，并</w:t>
      </w:r>
      <w:r w:rsidRPr="00366E1D">
        <w:rPr>
          <w:rFonts w:ascii="Time New Roman" w:eastAsia="黑体" w:hAnsi="Time New Roman" w:hint="eastAsia"/>
          <w:lang w:val="zh-CN"/>
        </w:rPr>
        <w:t>撤销国家防范机制进行特别访查须经</w:t>
      </w:r>
      <w:r w:rsidRPr="00366E1D">
        <w:rPr>
          <w:rFonts w:ascii="Time New Roman" w:eastAsia="黑体" w:hAnsi="Time New Roman"/>
          <w:lang w:val="zh-CN"/>
        </w:rPr>
        <w:t>专员批准的</w:t>
      </w:r>
      <w:r w:rsidRPr="00366E1D">
        <w:rPr>
          <w:rFonts w:ascii="Time New Roman" w:eastAsia="黑体" w:hAnsi="Time New Roman" w:hint="eastAsia"/>
          <w:lang w:val="zh-CN"/>
        </w:rPr>
        <w:t>规定</w:t>
      </w:r>
      <w:r w:rsidRPr="00366E1D">
        <w:rPr>
          <w:rFonts w:ascii="Time New Roman" w:eastAsia="黑体" w:hAnsi="Time New Roman"/>
          <w:lang w:val="zh-CN"/>
        </w:rPr>
        <w:t>；</w:t>
      </w:r>
      <w:r w:rsidRPr="00366E1D">
        <w:rPr>
          <w:rFonts w:ascii="Time New Roman" w:eastAsia="黑体" w:hAnsi="Time New Roman"/>
          <w:lang w:val="zh-CN"/>
        </w:rPr>
        <w:t>(c)</w:t>
      </w:r>
      <w:r w:rsidR="00A76A73" w:rsidRPr="00366E1D">
        <w:rPr>
          <w:rFonts w:ascii="Time New Roman" w:eastAsia="黑体" w:hAnsi="Time New Roman"/>
          <w:lang w:val="zh-CN"/>
        </w:rPr>
        <w:t xml:space="preserve"> </w:t>
      </w:r>
      <w:r w:rsidRPr="00366E1D">
        <w:rPr>
          <w:rFonts w:ascii="Time New Roman" w:eastAsia="黑体" w:hAnsi="Time New Roman"/>
          <w:lang w:val="zh-CN"/>
        </w:rPr>
        <w:t>加强国家防范机制的建议</w:t>
      </w:r>
      <w:r w:rsidRPr="00366E1D">
        <w:rPr>
          <w:rFonts w:ascii="Time New Roman" w:eastAsia="黑体" w:hAnsi="Time New Roman" w:hint="eastAsia"/>
          <w:lang w:val="zh-CN"/>
        </w:rPr>
        <w:t>的</w:t>
      </w:r>
      <w:r w:rsidRPr="00366E1D">
        <w:rPr>
          <w:rFonts w:ascii="Time New Roman" w:eastAsia="黑体" w:hAnsi="Time New Roman"/>
          <w:lang w:val="zh-CN"/>
        </w:rPr>
        <w:t>贯彻落实</w:t>
      </w:r>
      <w:r w:rsidRPr="00366E1D">
        <w:rPr>
          <w:rFonts w:ascii="Time New Roman" w:eastAsia="黑体" w:hAnsi="Time New Roman" w:hint="eastAsia"/>
          <w:lang w:val="zh-CN"/>
        </w:rPr>
        <w:t>，</w:t>
      </w:r>
      <w:r w:rsidRPr="00366E1D">
        <w:rPr>
          <w:rFonts w:ascii="Time New Roman" w:eastAsia="黑体" w:hAnsi="Time New Roman"/>
          <w:lang w:val="zh-CN"/>
        </w:rPr>
        <w:t>并确保</w:t>
      </w:r>
      <w:r w:rsidRPr="00366E1D">
        <w:rPr>
          <w:rFonts w:ascii="Time New Roman" w:eastAsia="黑体" w:hAnsi="Time New Roman" w:hint="eastAsia"/>
          <w:lang w:val="zh-CN"/>
        </w:rPr>
        <w:t>其建议</w:t>
      </w:r>
      <w:r w:rsidRPr="00366E1D">
        <w:rPr>
          <w:rFonts w:ascii="Time New Roman" w:eastAsia="黑体" w:hAnsi="Time New Roman"/>
          <w:lang w:val="zh-CN"/>
        </w:rPr>
        <w:t>得到高效落实；</w:t>
      </w:r>
      <w:r w:rsidRPr="00366E1D">
        <w:rPr>
          <w:rFonts w:ascii="Time New Roman" w:eastAsia="黑体" w:hAnsi="Time New Roman"/>
          <w:lang w:val="zh-CN"/>
        </w:rPr>
        <w:t>(d)</w:t>
      </w:r>
      <w:r w:rsidR="00A76A73" w:rsidRPr="00366E1D">
        <w:rPr>
          <w:rFonts w:ascii="Time New Roman" w:eastAsia="黑体" w:hAnsi="Time New Roman"/>
          <w:lang w:val="zh-CN"/>
        </w:rPr>
        <w:t xml:space="preserve"> </w:t>
      </w:r>
      <w:r w:rsidRPr="00366E1D">
        <w:rPr>
          <w:rFonts w:ascii="Time New Roman" w:eastAsia="黑体" w:hAnsi="Time New Roman"/>
          <w:lang w:val="zh-CN"/>
        </w:rPr>
        <w:t>继续为</w:t>
      </w:r>
      <w:r w:rsidRPr="00366E1D">
        <w:rPr>
          <w:rFonts w:ascii="Time New Roman" w:eastAsia="黑体" w:hAnsi="Time New Roman" w:hint="eastAsia"/>
          <w:lang w:val="zh-CN"/>
        </w:rPr>
        <w:t>国家防范机制工作人员</w:t>
      </w:r>
      <w:r w:rsidRPr="00366E1D">
        <w:rPr>
          <w:rFonts w:ascii="Time New Roman" w:eastAsia="黑体" w:hAnsi="Time New Roman"/>
          <w:lang w:val="zh-CN"/>
        </w:rPr>
        <w:t>和成员提供</w:t>
      </w:r>
      <w:r w:rsidRPr="00366E1D">
        <w:rPr>
          <w:rFonts w:ascii="Time New Roman" w:eastAsia="黑体" w:hAnsi="Time New Roman" w:hint="eastAsia"/>
          <w:lang w:val="zh-CN"/>
        </w:rPr>
        <w:t>恰当</w:t>
      </w:r>
      <w:r w:rsidRPr="00366E1D">
        <w:rPr>
          <w:rFonts w:ascii="Time New Roman" w:eastAsia="黑体" w:hAnsi="Time New Roman"/>
          <w:lang w:val="zh-CN"/>
        </w:rPr>
        <w:t>的定期培训。</w:t>
      </w:r>
      <w:r w:rsidRPr="00366E1D">
        <w:rPr>
          <w:rFonts w:ascii="Time New Roman" w:eastAsia="黑体" w:hAnsi="Time New Roman" w:hint="eastAsia"/>
          <w:lang w:val="zh-CN"/>
        </w:rPr>
        <w:t>缔约国</w:t>
      </w:r>
      <w:r w:rsidRPr="00366E1D">
        <w:rPr>
          <w:rFonts w:ascii="Time New Roman" w:eastAsia="黑体" w:hAnsi="Time New Roman"/>
          <w:lang w:val="zh-CN"/>
        </w:rPr>
        <w:t>应采取进一步措施落实国家防范机制与儿童权利专员之</w:t>
      </w:r>
      <w:r w:rsidRPr="00366E1D">
        <w:rPr>
          <w:rFonts w:ascii="Time New Roman" w:eastAsia="黑体" w:hAnsi="Time New Roman"/>
          <w:lang w:val="zh-CN"/>
        </w:rPr>
        <w:lastRenderedPageBreak/>
        <w:t>间在监督所有地区儿童封闭式机构方面的协调，并提供</w:t>
      </w:r>
      <w:r w:rsidRPr="00366E1D">
        <w:rPr>
          <w:rFonts w:ascii="Time New Roman" w:eastAsia="黑体" w:hAnsi="Time New Roman" w:hint="eastAsia"/>
          <w:lang w:val="zh-CN"/>
        </w:rPr>
        <w:t>切实</w:t>
      </w:r>
      <w:r w:rsidRPr="00366E1D">
        <w:rPr>
          <w:rFonts w:ascii="Time New Roman" w:eastAsia="黑体" w:hAnsi="Time New Roman"/>
          <w:lang w:val="zh-CN"/>
        </w:rPr>
        <w:t>履行这一联合监督任务所需的</w:t>
      </w:r>
      <w:r w:rsidRPr="00366E1D">
        <w:rPr>
          <w:rFonts w:ascii="Time New Roman" w:eastAsia="黑体" w:hAnsi="Time New Roman" w:hint="eastAsia"/>
          <w:lang w:val="zh-CN"/>
        </w:rPr>
        <w:t>资金</w:t>
      </w:r>
      <w:r w:rsidRPr="00366E1D">
        <w:rPr>
          <w:rFonts w:ascii="Time New Roman" w:eastAsia="黑体" w:hAnsi="Time New Roman"/>
          <w:lang w:val="zh-CN"/>
        </w:rPr>
        <w:t>和人力。</w:t>
      </w:r>
    </w:p>
    <w:p w14:paraId="5879C8BF" w14:textId="77777777" w:rsidR="00195F19" w:rsidRPr="002C0D63" w:rsidRDefault="00195F19" w:rsidP="00A76A73">
      <w:pPr>
        <w:pStyle w:val="H23GC"/>
      </w:pPr>
      <w:r w:rsidRPr="002C0D63">
        <w:rPr>
          <w:lang w:val="zh-CN"/>
        </w:rPr>
        <w:tab/>
      </w:r>
      <w:r w:rsidRPr="002C0D63">
        <w:rPr>
          <w:lang w:val="zh-CN"/>
        </w:rPr>
        <w:tab/>
      </w:r>
      <w:r w:rsidRPr="002C0D63">
        <w:rPr>
          <w:lang w:val="zh-CN"/>
        </w:rPr>
        <w:t>将拘留权移交司法部</w:t>
      </w:r>
    </w:p>
    <w:p w14:paraId="5317342F" w14:textId="77777777" w:rsidR="00195F19" w:rsidRPr="002C0D63" w:rsidRDefault="00195F19" w:rsidP="00195F19">
      <w:pPr>
        <w:pStyle w:val="SingleTxtGC"/>
      </w:pPr>
      <w:r w:rsidRPr="002C0D63">
        <w:rPr>
          <w:lang w:val="zh-CN"/>
        </w:rPr>
        <w:t>17.</w:t>
      </w:r>
      <w:r w:rsidRPr="002C0D63">
        <w:rPr>
          <w:lang w:val="zh-CN"/>
        </w:rPr>
        <w:tab/>
      </w:r>
      <w:r w:rsidRPr="002C0D63">
        <w:rPr>
          <w:lang w:val="zh-CN"/>
        </w:rPr>
        <w:t>委员会注意到代表团在对话期间</w:t>
      </w:r>
      <w:r w:rsidRPr="002C0D63">
        <w:rPr>
          <w:rFonts w:hint="eastAsia"/>
          <w:lang w:val="zh-CN"/>
        </w:rPr>
        <w:t>表示，可以重新研究</w:t>
      </w:r>
      <w:r w:rsidRPr="002C0D63">
        <w:rPr>
          <w:lang w:val="zh-CN"/>
        </w:rPr>
        <w:t>将审前拘留</w:t>
      </w:r>
      <w:r w:rsidRPr="002C0D63">
        <w:rPr>
          <w:rFonts w:hint="eastAsia"/>
          <w:lang w:val="zh-CN"/>
        </w:rPr>
        <w:t>权</w:t>
      </w:r>
      <w:r w:rsidRPr="002C0D63">
        <w:rPr>
          <w:lang w:val="zh-CN"/>
        </w:rPr>
        <w:t>和惩戒设施的管理权由内政部移交司法部</w:t>
      </w:r>
      <w:r w:rsidRPr="002C0D63">
        <w:rPr>
          <w:rFonts w:hint="eastAsia"/>
          <w:lang w:val="zh-CN"/>
        </w:rPr>
        <w:t>这一</w:t>
      </w:r>
      <w:r w:rsidRPr="002C0D63">
        <w:rPr>
          <w:lang w:val="zh-CN"/>
        </w:rPr>
        <w:t>问题，</w:t>
      </w:r>
      <w:r w:rsidRPr="002C0D63">
        <w:rPr>
          <w:rFonts w:hint="eastAsia"/>
          <w:lang w:val="zh-CN"/>
        </w:rPr>
        <w:t>但委员会</w:t>
      </w:r>
      <w:r w:rsidRPr="002C0D63">
        <w:rPr>
          <w:lang w:val="zh-CN"/>
        </w:rPr>
        <w:t>仍然对在所</w:t>
      </w:r>
      <w:r w:rsidRPr="002C0D63">
        <w:rPr>
          <w:rFonts w:hint="eastAsia"/>
          <w:lang w:val="zh-CN"/>
        </w:rPr>
        <w:t>涉</w:t>
      </w:r>
      <w:r w:rsidRPr="002C0D63">
        <w:rPr>
          <w:lang w:val="zh-CN"/>
        </w:rPr>
        <w:t>期间</w:t>
      </w:r>
      <w:r w:rsidRPr="002C0D63">
        <w:rPr>
          <w:rFonts w:hint="eastAsia"/>
          <w:lang w:val="zh-CN"/>
        </w:rPr>
        <w:t>没有</w:t>
      </w:r>
      <w:r w:rsidRPr="002C0D63">
        <w:rPr>
          <w:lang w:val="zh-CN"/>
        </w:rPr>
        <w:t>为此采取任何步骤感到关切</w:t>
      </w:r>
      <w:r w:rsidRPr="002C0D63">
        <w:rPr>
          <w:lang w:val="zh-CN"/>
        </w:rPr>
        <w:t>(</w:t>
      </w:r>
      <w:r w:rsidRPr="002C0D63">
        <w:rPr>
          <w:lang w:val="zh-CN"/>
        </w:rPr>
        <w:t>第</w:t>
      </w:r>
      <w:r w:rsidRPr="002C0D63">
        <w:rPr>
          <w:lang w:val="zh-CN"/>
        </w:rPr>
        <w:t>2</w:t>
      </w:r>
      <w:r w:rsidRPr="002C0D63">
        <w:rPr>
          <w:lang w:val="zh-CN"/>
        </w:rPr>
        <w:t>和第</w:t>
      </w:r>
      <w:r w:rsidRPr="002C0D63">
        <w:rPr>
          <w:lang w:val="zh-CN"/>
        </w:rPr>
        <w:t>11</w:t>
      </w:r>
      <w:r w:rsidRPr="002C0D63">
        <w:rPr>
          <w:lang w:val="zh-CN"/>
        </w:rPr>
        <w:t>条</w:t>
      </w:r>
      <w:r w:rsidRPr="002C0D63">
        <w:rPr>
          <w:lang w:val="zh-CN"/>
        </w:rPr>
        <w:t>)</w:t>
      </w:r>
      <w:r w:rsidRPr="002C0D63">
        <w:rPr>
          <w:lang w:val="zh-CN"/>
        </w:rPr>
        <w:t>。</w:t>
      </w:r>
    </w:p>
    <w:p w14:paraId="3C39BF06" w14:textId="77777777" w:rsidR="00195F19" w:rsidRPr="00366E1D" w:rsidRDefault="00195F19" w:rsidP="00195F19">
      <w:pPr>
        <w:pStyle w:val="SingleTxtGC"/>
        <w:rPr>
          <w:rFonts w:ascii="Time New Roman" w:eastAsia="黑体" w:hAnsi="Time New Roman"/>
        </w:rPr>
      </w:pPr>
      <w:r w:rsidRPr="00366E1D">
        <w:rPr>
          <w:rFonts w:ascii="Time New Roman" w:eastAsia="黑体" w:hAnsi="Time New Roman"/>
          <w:lang w:val="zh-CN"/>
        </w:rPr>
        <w:t>18.</w:t>
      </w:r>
      <w:r w:rsidRPr="00366E1D">
        <w:rPr>
          <w:rFonts w:ascii="Time New Roman" w:eastAsia="黑体" w:hAnsi="Time New Roman"/>
          <w:lang w:val="zh-CN"/>
        </w:rPr>
        <w:tab/>
      </w:r>
      <w:r w:rsidRPr="00366E1D">
        <w:rPr>
          <w:rFonts w:ascii="Time New Roman" w:eastAsia="黑体" w:hAnsi="Time New Roman"/>
          <w:lang w:val="zh-CN"/>
        </w:rPr>
        <w:t>委员会重申其先前关于将审前拘留</w:t>
      </w:r>
      <w:r w:rsidRPr="00366E1D">
        <w:rPr>
          <w:rFonts w:ascii="Time New Roman" w:eastAsia="黑体" w:hAnsi="Time New Roman" w:hint="eastAsia"/>
          <w:lang w:val="zh-CN"/>
        </w:rPr>
        <w:t>权</w:t>
      </w:r>
      <w:r w:rsidRPr="00366E1D">
        <w:rPr>
          <w:rFonts w:ascii="Time New Roman" w:eastAsia="黑体" w:hAnsi="Time New Roman"/>
          <w:lang w:val="zh-CN"/>
        </w:rPr>
        <w:t>和惩戒设施的管理权力由内政部移交司法部的建议，并请缔约国采取步骤落实</w:t>
      </w:r>
      <w:r w:rsidRPr="00366E1D">
        <w:rPr>
          <w:rFonts w:ascii="Time New Roman" w:eastAsia="黑体" w:hAnsi="Time New Roman" w:hint="eastAsia"/>
          <w:lang w:val="zh-CN"/>
        </w:rPr>
        <w:t>这些建议</w:t>
      </w:r>
      <w:r w:rsidRPr="00366E1D">
        <w:rPr>
          <w:rFonts w:ascii="Time New Roman" w:eastAsia="黑体" w:hAnsi="Time New Roman"/>
          <w:lang w:val="zh-CN"/>
        </w:rPr>
        <w:t>。</w:t>
      </w:r>
      <w:r w:rsidRPr="00366E1D">
        <w:rPr>
          <w:rStyle w:val="a8"/>
          <w:rFonts w:ascii="Time New Roman" w:eastAsia="黑体" w:hAnsi="Time New Roman"/>
        </w:rPr>
        <w:footnoteReference w:id="18"/>
      </w:r>
    </w:p>
    <w:p w14:paraId="0E621BC1" w14:textId="77777777" w:rsidR="00195F19" w:rsidRPr="002C0D63" w:rsidRDefault="00195F19" w:rsidP="00A76A73">
      <w:pPr>
        <w:pStyle w:val="H23GC"/>
      </w:pPr>
      <w:r w:rsidRPr="002C0D63">
        <w:rPr>
          <w:lang w:val="zh-CN"/>
        </w:rPr>
        <w:tab/>
      </w:r>
      <w:r w:rsidRPr="002C0D63">
        <w:rPr>
          <w:lang w:val="zh-CN"/>
        </w:rPr>
        <w:tab/>
      </w:r>
      <w:r w:rsidRPr="002C0D63">
        <w:rPr>
          <w:lang w:val="zh-CN"/>
        </w:rPr>
        <w:t>对酷刑和虐待行为的调查</w:t>
      </w:r>
      <w:r w:rsidRPr="002C0D63">
        <w:rPr>
          <w:rFonts w:hint="eastAsia"/>
          <w:lang w:val="zh-CN"/>
        </w:rPr>
        <w:t>不力</w:t>
      </w:r>
    </w:p>
    <w:p w14:paraId="64CF7508" w14:textId="77777777" w:rsidR="00195F19" w:rsidRDefault="00195F19" w:rsidP="00195F19">
      <w:pPr>
        <w:pStyle w:val="SingleTxtGC"/>
      </w:pPr>
      <w:r w:rsidRPr="002C0D63">
        <w:rPr>
          <w:lang w:val="zh-CN"/>
        </w:rPr>
        <w:t>19.</w:t>
      </w:r>
      <w:r w:rsidRPr="002C0D63">
        <w:rPr>
          <w:lang w:val="zh-CN"/>
        </w:rPr>
        <w:tab/>
      </w:r>
      <w:r w:rsidRPr="002C0D63">
        <w:rPr>
          <w:lang w:val="zh-CN"/>
        </w:rPr>
        <w:t>委员会注意到缔约国为</w:t>
      </w:r>
      <w:r w:rsidRPr="002C0D63">
        <w:rPr>
          <w:rFonts w:hint="eastAsia"/>
          <w:lang w:val="zh-CN"/>
        </w:rPr>
        <w:t>进行</w:t>
      </w:r>
      <w:r w:rsidRPr="002C0D63">
        <w:rPr>
          <w:lang w:val="zh-CN"/>
        </w:rPr>
        <w:t>司法改革所采取的步骤</w:t>
      </w:r>
      <w:r w:rsidRPr="002C0D63">
        <w:rPr>
          <w:rFonts w:hint="eastAsia"/>
          <w:lang w:val="zh-CN"/>
        </w:rPr>
        <w:t>以及它</w:t>
      </w:r>
      <w:r w:rsidRPr="002C0D63">
        <w:rPr>
          <w:lang w:val="zh-CN"/>
        </w:rPr>
        <w:t>宣布对酷刑采取零容忍政策，</w:t>
      </w:r>
      <w:r w:rsidRPr="002C0D63">
        <w:rPr>
          <w:rFonts w:hint="eastAsia"/>
          <w:lang w:val="zh-CN"/>
        </w:rPr>
        <w:t>但委员会</w:t>
      </w:r>
      <w:r w:rsidRPr="002C0D63">
        <w:rPr>
          <w:lang w:val="zh-CN"/>
        </w:rPr>
        <w:t>仍然对</w:t>
      </w:r>
      <w:r w:rsidRPr="002C0D63">
        <w:rPr>
          <w:rFonts w:hint="eastAsia"/>
          <w:lang w:val="zh-CN"/>
        </w:rPr>
        <w:t>以下方面</w:t>
      </w:r>
      <w:r w:rsidRPr="002C0D63">
        <w:rPr>
          <w:lang w:val="zh-CN"/>
        </w:rPr>
        <w:t>感到关切：</w:t>
      </w:r>
    </w:p>
    <w:p w14:paraId="05C99D69" w14:textId="77777777" w:rsidR="00195F19" w:rsidRDefault="00195F19" w:rsidP="00195F19">
      <w:pPr>
        <w:pStyle w:val="SingleTxtGC"/>
      </w:pPr>
      <w:r>
        <w:tab/>
        <w:t>(</w:t>
      </w:r>
      <w:r w:rsidRPr="002C0D63">
        <w:rPr>
          <w:lang w:val="zh-CN"/>
        </w:rPr>
        <w:t>a)</w:t>
      </w:r>
      <w:r w:rsidRPr="002C0D63">
        <w:rPr>
          <w:lang w:val="zh-CN"/>
        </w:rPr>
        <w:tab/>
      </w:r>
      <w:r w:rsidRPr="002C0D63">
        <w:rPr>
          <w:rFonts w:hint="eastAsia"/>
          <w:lang w:val="zh-CN"/>
        </w:rPr>
        <w:t>有</w:t>
      </w:r>
      <w:r w:rsidRPr="002C0D63">
        <w:rPr>
          <w:lang w:val="zh-CN"/>
        </w:rPr>
        <w:t>报告表示，一些酷刑申诉可能未</w:t>
      </w:r>
      <w:r w:rsidRPr="002C0D63">
        <w:rPr>
          <w:rFonts w:hint="eastAsia"/>
          <w:lang w:val="zh-CN"/>
        </w:rPr>
        <w:t>在</w:t>
      </w:r>
      <w:r w:rsidRPr="002C0D63">
        <w:rPr>
          <w:lang w:val="zh-CN"/>
        </w:rPr>
        <w:t>审前调查统一登记册</w:t>
      </w:r>
      <w:r w:rsidRPr="002C0D63">
        <w:rPr>
          <w:rFonts w:hint="eastAsia"/>
          <w:lang w:val="zh-CN"/>
        </w:rPr>
        <w:t>中得到登记</w:t>
      </w:r>
      <w:r w:rsidRPr="002C0D63">
        <w:rPr>
          <w:lang w:val="zh-CN"/>
        </w:rPr>
        <w:t>，因为根据《刑事诉讼法》第</w:t>
      </w:r>
      <w:r w:rsidRPr="002C0D63">
        <w:rPr>
          <w:lang w:val="zh-CN"/>
        </w:rPr>
        <w:t>181</w:t>
      </w:r>
      <w:r w:rsidRPr="002C0D63">
        <w:rPr>
          <w:rFonts w:hint="eastAsia"/>
          <w:lang w:val="zh-CN"/>
        </w:rPr>
        <w:t>条第</w:t>
      </w:r>
      <w:r w:rsidRPr="002C0D63">
        <w:rPr>
          <w:lang w:val="zh-CN"/>
        </w:rPr>
        <w:t>(5)</w:t>
      </w:r>
      <w:r w:rsidRPr="002C0D63">
        <w:rPr>
          <w:rFonts w:hint="eastAsia"/>
          <w:lang w:val="zh-CN"/>
        </w:rPr>
        <w:t>款</w:t>
      </w:r>
      <w:r w:rsidRPr="002C0D63">
        <w:rPr>
          <w:lang w:val="zh-CN"/>
        </w:rPr>
        <w:t>，</w:t>
      </w:r>
      <w:r w:rsidRPr="002C0D63">
        <w:rPr>
          <w:rFonts w:hint="eastAsia"/>
          <w:lang w:val="zh-CN"/>
        </w:rPr>
        <w:t>这些申诉</w:t>
      </w:r>
      <w:r w:rsidRPr="002C0D63">
        <w:rPr>
          <w:lang w:val="zh-CN"/>
        </w:rPr>
        <w:t>可以提交包括警</w:t>
      </w:r>
      <w:r w:rsidRPr="002C0D63">
        <w:rPr>
          <w:rFonts w:hint="eastAsia"/>
          <w:lang w:val="zh-CN"/>
        </w:rPr>
        <w:t>方</w:t>
      </w:r>
      <w:r w:rsidRPr="002C0D63">
        <w:rPr>
          <w:lang w:val="zh-CN"/>
        </w:rPr>
        <w:t>在内的</w:t>
      </w:r>
      <w:r w:rsidRPr="002C0D63">
        <w:rPr>
          <w:rFonts w:hint="eastAsia"/>
          <w:lang w:val="zh-CN"/>
        </w:rPr>
        <w:t>“指定</w:t>
      </w:r>
      <w:r w:rsidRPr="002C0D63">
        <w:rPr>
          <w:lang w:val="zh-CN"/>
        </w:rPr>
        <w:t>机构</w:t>
      </w:r>
      <w:r w:rsidRPr="002C0D63">
        <w:rPr>
          <w:rFonts w:hint="eastAsia"/>
          <w:lang w:val="zh-CN"/>
        </w:rPr>
        <w:t>”</w:t>
      </w:r>
      <w:proofErr w:type="gramStart"/>
      <w:r w:rsidRPr="002C0D63">
        <w:rPr>
          <w:lang w:val="zh-CN"/>
        </w:rPr>
        <w:t>供初步</w:t>
      </w:r>
      <w:proofErr w:type="gramEnd"/>
      <w:r w:rsidRPr="002C0D63">
        <w:rPr>
          <w:lang w:val="zh-CN"/>
        </w:rPr>
        <w:t>核实，之后它们往往因为缺乏证据而</w:t>
      </w:r>
      <w:r w:rsidRPr="002C0D63">
        <w:rPr>
          <w:rFonts w:hint="eastAsia"/>
          <w:lang w:val="zh-CN"/>
        </w:rPr>
        <w:t>在</w:t>
      </w:r>
      <w:r w:rsidRPr="002C0D63">
        <w:rPr>
          <w:lang w:val="zh-CN"/>
        </w:rPr>
        <w:t>未</w:t>
      </w:r>
      <w:r w:rsidRPr="002C0D63">
        <w:rPr>
          <w:rFonts w:hint="eastAsia"/>
          <w:lang w:val="zh-CN"/>
        </w:rPr>
        <w:t>提起</w:t>
      </w:r>
      <w:r w:rsidRPr="002C0D63">
        <w:rPr>
          <w:lang w:val="zh-CN"/>
        </w:rPr>
        <w:t>刑事诉讼</w:t>
      </w:r>
      <w:r w:rsidRPr="002C0D63">
        <w:rPr>
          <w:rFonts w:hint="eastAsia"/>
          <w:lang w:val="zh-CN"/>
        </w:rPr>
        <w:t>的情况下</w:t>
      </w:r>
      <w:r w:rsidRPr="002C0D63">
        <w:rPr>
          <w:lang w:val="zh-CN"/>
        </w:rPr>
        <w:t>结案。在这方面，委员会注意到代表团的解释，即该条仅适用于经济和财产犯罪，</w:t>
      </w:r>
      <w:r w:rsidRPr="002C0D63">
        <w:rPr>
          <w:rFonts w:hint="eastAsia"/>
          <w:lang w:val="zh-CN"/>
        </w:rPr>
        <w:t>而</w:t>
      </w:r>
      <w:r w:rsidRPr="002C0D63">
        <w:rPr>
          <w:lang w:val="zh-CN"/>
        </w:rPr>
        <w:t>所有酷刑指</w:t>
      </w:r>
      <w:r w:rsidRPr="002C0D63">
        <w:rPr>
          <w:rFonts w:hint="eastAsia"/>
          <w:lang w:val="zh-CN"/>
        </w:rPr>
        <w:t>称</w:t>
      </w:r>
      <w:r w:rsidRPr="002C0D63">
        <w:rPr>
          <w:lang w:val="zh-CN"/>
        </w:rPr>
        <w:t>均在统一登记册中得到登记；</w:t>
      </w:r>
    </w:p>
    <w:p w14:paraId="22A86F08" w14:textId="6D111B36" w:rsidR="00195F19" w:rsidRDefault="00195F19" w:rsidP="00195F19">
      <w:pPr>
        <w:pStyle w:val="SingleTxtGC"/>
      </w:pPr>
      <w:r>
        <w:tab/>
        <w:t>(</w:t>
      </w:r>
      <w:r w:rsidRPr="002C0D63">
        <w:rPr>
          <w:lang w:val="zh-CN"/>
        </w:rPr>
        <w:t>b)</w:t>
      </w:r>
      <w:r w:rsidRPr="002C0D63">
        <w:rPr>
          <w:lang w:val="zh-CN"/>
        </w:rPr>
        <w:tab/>
      </w:r>
      <w:r w:rsidRPr="002C0D63">
        <w:rPr>
          <w:lang w:val="zh-CN"/>
        </w:rPr>
        <w:t>委员会欢迎</w:t>
      </w:r>
      <w:r w:rsidRPr="002C0D63">
        <w:rPr>
          <w:lang w:val="zh-CN"/>
        </w:rPr>
        <w:t>2022</w:t>
      </w:r>
      <w:r w:rsidRPr="002C0D63">
        <w:rPr>
          <w:lang w:val="zh-CN"/>
        </w:rPr>
        <w:t>年对《刑事诉讼法》第</w:t>
      </w:r>
      <w:r w:rsidRPr="002C0D63">
        <w:rPr>
          <w:lang w:val="zh-CN"/>
        </w:rPr>
        <w:t>193</w:t>
      </w:r>
      <w:r w:rsidRPr="002C0D63">
        <w:rPr>
          <w:lang w:val="zh-CN"/>
        </w:rPr>
        <w:t>条</w:t>
      </w:r>
      <w:proofErr w:type="gramStart"/>
      <w:r w:rsidRPr="002C0D63">
        <w:rPr>
          <w:rFonts w:hint="eastAsia"/>
          <w:lang w:val="zh-CN"/>
        </w:rPr>
        <w:t>作出</w:t>
      </w:r>
      <w:proofErr w:type="gramEnd"/>
      <w:r w:rsidRPr="002C0D63">
        <w:rPr>
          <w:lang w:val="zh-CN"/>
        </w:rPr>
        <w:t>的修订</w:t>
      </w:r>
      <w:r w:rsidR="00366E1D" w:rsidRPr="00366E1D">
        <w:rPr>
          <w:rFonts w:hint="eastAsia"/>
          <w:spacing w:val="-50"/>
          <w:lang w:val="zh-CN"/>
        </w:rPr>
        <w:t>―</w:t>
      </w:r>
      <w:r w:rsidR="00366E1D" w:rsidRPr="00366E1D">
        <w:rPr>
          <w:rFonts w:hint="eastAsia"/>
          <w:lang w:val="zh-CN"/>
        </w:rPr>
        <w:t>―</w:t>
      </w:r>
      <w:r w:rsidRPr="002C0D63">
        <w:rPr>
          <w:rFonts w:hint="eastAsia"/>
          <w:lang w:val="zh-CN"/>
        </w:rPr>
        <w:t>此次修订规定</w:t>
      </w:r>
      <w:r w:rsidRPr="002C0D63">
        <w:rPr>
          <w:lang w:val="zh-CN"/>
        </w:rPr>
        <w:t>检察官办公室</w:t>
      </w:r>
      <w:r w:rsidRPr="002C0D63">
        <w:rPr>
          <w:rFonts w:hint="eastAsia"/>
          <w:lang w:val="zh-CN"/>
        </w:rPr>
        <w:t>拥有</w:t>
      </w:r>
      <w:r w:rsidRPr="002C0D63">
        <w:rPr>
          <w:lang w:val="zh-CN"/>
        </w:rPr>
        <w:t>调查酷刑案件的专属权限</w:t>
      </w:r>
      <w:r w:rsidR="00366E1D" w:rsidRPr="00366E1D">
        <w:rPr>
          <w:rFonts w:hint="eastAsia"/>
          <w:spacing w:val="-50"/>
          <w:lang w:val="zh-CN"/>
        </w:rPr>
        <w:t>―</w:t>
      </w:r>
      <w:r w:rsidR="00366E1D" w:rsidRPr="00366E1D">
        <w:rPr>
          <w:rFonts w:hint="eastAsia"/>
          <w:lang w:val="zh-CN"/>
        </w:rPr>
        <w:t>―</w:t>
      </w:r>
      <w:r w:rsidRPr="002C0D63">
        <w:rPr>
          <w:rFonts w:hint="eastAsia"/>
          <w:lang w:val="zh-CN"/>
        </w:rPr>
        <w:t>但</w:t>
      </w:r>
      <w:r w:rsidRPr="002C0D63">
        <w:rPr>
          <w:lang w:val="zh-CN"/>
        </w:rPr>
        <w:t>执法机构仍</w:t>
      </w:r>
      <w:r w:rsidRPr="002C0D63">
        <w:rPr>
          <w:rFonts w:hint="eastAsia"/>
          <w:lang w:val="zh-CN"/>
        </w:rPr>
        <w:t>在</w:t>
      </w:r>
      <w:r w:rsidRPr="002C0D63">
        <w:rPr>
          <w:lang w:val="zh-CN"/>
        </w:rPr>
        <w:t>调查虐待案件，</w:t>
      </w:r>
      <w:r w:rsidRPr="002C0D63">
        <w:rPr>
          <w:rFonts w:hint="eastAsia"/>
          <w:lang w:val="zh-CN"/>
        </w:rPr>
        <w:t>甚至在有些情形中，一些</w:t>
      </w:r>
      <w:r w:rsidRPr="002C0D63">
        <w:rPr>
          <w:lang w:val="zh-CN"/>
        </w:rPr>
        <w:t>虐待申诉</w:t>
      </w:r>
      <w:r w:rsidRPr="002C0D63">
        <w:rPr>
          <w:rFonts w:hint="eastAsia"/>
          <w:lang w:val="zh-CN"/>
        </w:rPr>
        <w:t>是</w:t>
      </w:r>
      <w:r w:rsidRPr="002C0D63">
        <w:rPr>
          <w:lang w:val="zh-CN"/>
        </w:rPr>
        <w:t>针对</w:t>
      </w:r>
      <w:r w:rsidRPr="002C0D63">
        <w:rPr>
          <w:rFonts w:hint="eastAsia"/>
          <w:lang w:val="zh-CN"/>
        </w:rPr>
        <w:t>本机构人</w:t>
      </w:r>
      <w:r w:rsidRPr="002C0D63">
        <w:rPr>
          <w:lang w:val="zh-CN"/>
        </w:rPr>
        <w:t>员提</w:t>
      </w:r>
      <w:r w:rsidRPr="002C0D63">
        <w:rPr>
          <w:rFonts w:hint="eastAsia"/>
          <w:lang w:val="zh-CN"/>
        </w:rPr>
        <w:t>出的</w:t>
      </w:r>
      <w:r w:rsidRPr="002C0D63">
        <w:rPr>
          <w:lang w:val="zh-CN"/>
        </w:rPr>
        <w:t>；</w:t>
      </w:r>
    </w:p>
    <w:p w14:paraId="32B84DFD" w14:textId="77777777" w:rsidR="00195F19" w:rsidRDefault="00195F19" w:rsidP="00195F19">
      <w:pPr>
        <w:pStyle w:val="SingleTxtGC"/>
      </w:pPr>
      <w:r>
        <w:tab/>
        <w:t>(</w:t>
      </w:r>
      <w:r w:rsidRPr="002C0D63">
        <w:rPr>
          <w:lang w:val="zh-CN"/>
        </w:rPr>
        <w:t>c)</w:t>
      </w:r>
      <w:r w:rsidRPr="002C0D63">
        <w:rPr>
          <w:lang w:val="zh-CN"/>
        </w:rPr>
        <w:tab/>
      </w:r>
      <w:r w:rsidRPr="002C0D63">
        <w:rPr>
          <w:lang w:val="zh-CN"/>
        </w:rPr>
        <w:t>缔约国提供的</w:t>
      </w:r>
      <w:r w:rsidRPr="002C0D63">
        <w:rPr>
          <w:rFonts w:hint="eastAsia"/>
          <w:lang w:val="zh-CN"/>
        </w:rPr>
        <w:t>资料显示，在</w:t>
      </w:r>
      <w:r w:rsidRPr="002C0D63">
        <w:rPr>
          <w:lang w:val="zh-CN"/>
        </w:rPr>
        <w:t>2018</w:t>
      </w:r>
      <w:r w:rsidRPr="002C0D63">
        <w:rPr>
          <w:lang w:val="zh-CN"/>
        </w:rPr>
        <w:t>年至</w:t>
      </w:r>
      <w:r w:rsidRPr="002C0D63">
        <w:rPr>
          <w:lang w:val="zh-CN"/>
        </w:rPr>
        <w:t>2022</w:t>
      </w:r>
      <w:r w:rsidRPr="002C0D63">
        <w:rPr>
          <w:lang w:val="zh-CN"/>
        </w:rPr>
        <w:t>年登记</w:t>
      </w:r>
      <w:r w:rsidRPr="002C0D63">
        <w:rPr>
          <w:rFonts w:hint="eastAsia"/>
          <w:lang w:val="zh-CN"/>
        </w:rPr>
        <w:t>的</w:t>
      </w:r>
      <w:r w:rsidRPr="002C0D63">
        <w:rPr>
          <w:lang w:val="zh-CN"/>
        </w:rPr>
        <w:t>约</w:t>
      </w:r>
      <w:r w:rsidRPr="002C0D63">
        <w:rPr>
          <w:lang w:val="zh-CN"/>
        </w:rPr>
        <w:t>3</w:t>
      </w:r>
      <w:r>
        <w:rPr>
          <w:lang w:val="zh-CN"/>
        </w:rPr>
        <w:t>,</w:t>
      </w:r>
      <w:r w:rsidRPr="002C0D63">
        <w:rPr>
          <w:lang w:val="zh-CN"/>
        </w:rPr>
        <w:t>880</w:t>
      </w:r>
      <w:r w:rsidRPr="002C0D63">
        <w:rPr>
          <w:lang w:val="zh-CN"/>
        </w:rPr>
        <w:t>起酷刑案件</w:t>
      </w:r>
      <w:r w:rsidRPr="002C0D63">
        <w:rPr>
          <w:rFonts w:hint="eastAsia"/>
          <w:lang w:val="zh-CN"/>
        </w:rPr>
        <w:t>中</w:t>
      </w:r>
      <w:r w:rsidRPr="002C0D63">
        <w:rPr>
          <w:lang w:val="zh-CN"/>
        </w:rPr>
        <w:t>，</w:t>
      </w:r>
      <w:r w:rsidRPr="002C0D63">
        <w:rPr>
          <w:lang w:val="zh-CN"/>
        </w:rPr>
        <w:t>90%</w:t>
      </w:r>
      <w:r w:rsidRPr="002C0D63">
        <w:rPr>
          <w:rFonts w:hint="eastAsia"/>
          <w:lang w:val="zh-CN"/>
        </w:rPr>
        <w:t>已经</w:t>
      </w:r>
      <w:r w:rsidRPr="002C0D63">
        <w:rPr>
          <w:lang w:val="zh-CN"/>
        </w:rPr>
        <w:t>结案，主要原因是缺乏证据，仅有</w:t>
      </w:r>
      <w:r w:rsidRPr="002C0D63">
        <w:rPr>
          <w:lang w:val="zh-CN"/>
        </w:rPr>
        <w:t>53</w:t>
      </w:r>
      <w:r w:rsidRPr="002C0D63">
        <w:rPr>
          <w:lang w:val="zh-CN"/>
        </w:rPr>
        <w:t>起案件被移交法院，</w:t>
      </w:r>
      <w:r w:rsidRPr="002C0D63">
        <w:rPr>
          <w:lang w:val="zh-CN"/>
        </w:rPr>
        <w:t>68</w:t>
      </w:r>
      <w:r w:rsidRPr="002C0D63">
        <w:rPr>
          <w:lang w:val="zh-CN"/>
        </w:rPr>
        <w:t>名官员被定罪；</w:t>
      </w:r>
      <w:r w:rsidRPr="002C0D63">
        <w:rPr>
          <w:rStyle w:val="a8"/>
          <w:rFonts w:eastAsia="宋体"/>
        </w:rPr>
        <w:footnoteReference w:id="19"/>
      </w:r>
      <w:r w:rsidRPr="002C0D63">
        <w:rPr>
          <w:rStyle w:val="SingleTxtGCChar"/>
        </w:rPr>
        <w:t xml:space="preserve"> </w:t>
      </w:r>
      <w:r w:rsidRPr="002C0D63">
        <w:rPr>
          <w:lang w:val="zh-CN"/>
        </w:rPr>
        <w:t>代表团提供的</w:t>
      </w:r>
      <w:r w:rsidRPr="002C0D63">
        <w:rPr>
          <w:rFonts w:hint="eastAsia"/>
          <w:lang w:val="zh-CN"/>
        </w:rPr>
        <w:t>资料显示</w:t>
      </w:r>
      <w:r w:rsidRPr="002C0D63">
        <w:rPr>
          <w:lang w:val="zh-CN"/>
        </w:rPr>
        <w:t>，在一些</w:t>
      </w:r>
      <w:r w:rsidRPr="002C0D63">
        <w:rPr>
          <w:rFonts w:hint="eastAsia"/>
          <w:lang w:val="zh-CN"/>
        </w:rPr>
        <w:t>情形</w:t>
      </w:r>
      <w:r w:rsidRPr="002C0D63">
        <w:rPr>
          <w:lang w:val="zh-CN"/>
        </w:rPr>
        <w:t>中，被</w:t>
      </w:r>
      <w:r w:rsidRPr="002C0D63">
        <w:rPr>
          <w:rFonts w:hint="eastAsia"/>
          <w:lang w:val="zh-CN"/>
        </w:rPr>
        <w:t>判</w:t>
      </w:r>
      <w:r w:rsidRPr="002C0D63">
        <w:rPr>
          <w:lang w:val="zh-CN"/>
        </w:rPr>
        <w:t>定犯有酷刑罪</w:t>
      </w:r>
      <w:r w:rsidRPr="002C0D63">
        <w:rPr>
          <w:rFonts w:hint="eastAsia"/>
          <w:lang w:val="zh-CN"/>
        </w:rPr>
        <w:t>的</w:t>
      </w:r>
      <w:r w:rsidRPr="002C0D63">
        <w:rPr>
          <w:lang w:val="zh-CN"/>
        </w:rPr>
        <w:t>人受到</w:t>
      </w:r>
      <w:r w:rsidRPr="002C0D63">
        <w:rPr>
          <w:rFonts w:hint="eastAsia"/>
          <w:lang w:val="zh-CN"/>
        </w:rPr>
        <w:t>了</w:t>
      </w:r>
      <w:r w:rsidRPr="002C0D63">
        <w:rPr>
          <w:lang w:val="zh-CN"/>
        </w:rPr>
        <w:t>包括缓刑在内的</w:t>
      </w:r>
      <w:r w:rsidRPr="002C0D63">
        <w:rPr>
          <w:rFonts w:hint="eastAsia"/>
          <w:lang w:val="zh-CN"/>
        </w:rPr>
        <w:t>替代性</w:t>
      </w:r>
      <w:r w:rsidRPr="002C0D63">
        <w:rPr>
          <w:lang w:val="zh-CN"/>
        </w:rPr>
        <w:t>处罚；</w:t>
      </w:r>
    </w:p>
    <w:p w14:paraId="6394B2B5" w14:textId="77777777" w:rsidR="00195F19" w:rsidRPr="002C0D63" w:rsidRDefault="00195F19" w:rsidP="00195F19">
      <w:pPr>
        <w:pStyle w:val="SingleTxtGC"/>
      </w:pPr>
      <w:r>
        <w:tab/>
        <w:t>(</w:t>
      </w:r>
      <w:r w:rsidRPr="002C0D63">
        <w:rPr>
          <w:lang w:val="zh-CN"/>
        </w:rPr>
        <w:t>d)</w:t>
      </w:r>
      <w:r w:rsidRPr="002C0D63">
        <w:rPr>
          <w:lang w:val="zh-CN"/>
        </w:rPr>
        <w:tab/>
      </w:r>
      <w:r w:rsidRPr="002C0D63">
        <w:rPr>
          <w:lang w:val="zh-CN"/>
        </w:rPr>
        <w:t>缔约国提交的</w:t>
      </w:r>
      <w:r w:rsidRPr="002C0D63">
        <w:rPr>
          <w:rFonts w:hint="eastAsia"/>
          <w:lang w:val="zh-CN"/>
        </w:rPr>
        <w:t>资料显示</w:t>
      </w:r>
      <w:r w:rsidRPr="002C0D63">
        <w:rPr>
          <w:lang w:val="zh-CN"/>
        </w:rPr>
        <w:t>，在过去五年中，在审判期间</w:t>
      </w:r>
      <w:r w:rsidRPr="002C0D63">
        <w:rPr>
          <w:rFonts w:hint="eastAsia"/>
          <w:lang w:val="zh-CN"/>
        </w:rPr>
        <w:t>共</w:t>
      </w:r>
      <w:r w:rsidRPr="002C0D63">
        <w:rPr>
          <w:lang w:val="zh-CN"/>
        </w:rPr>
        <w:t>提</w:t>
      </w:r>
      <w:r w:rsidRPr="002C0D63">
        <w:rPr>
          <w:rFonts w:hint="eastAsia"/>
          <w:lang w:val="zh-CN"/>
        </w:rPr>
        <w:t>出</w:t>
      </w:r>
      <w:r w:rsidRPr="002C0D63">
        <w:rPr>
          <w:lang w:val="zh-CN"/>
        </w:rPr>
        <w:t>了</w:t>
      </w:r>
      <w:r w:rsidRPr="002C0D63">
        <w:rPr>
          <w:lang w:val="zh-CN"/>
        </w:rPr>
        <w:t>282</w:t>
      </w:r>
      <w:r w:rsidRPr="002C0D63">
        <w:rPr>
          <w:lang w:val="zh-CN"/>
        </w:rPr>
        <w:t>项</w:t>
      </w:r>
      <w:r w:rsidRPr="002C0D63">
        <w:rPr>
          <w:rFonts w:hint="eastAsia"/>
          <w:lang w:val="zh-CN"/>
        </w:rPr>
        <w:t>刑讯逼供指称</w:t>
      </w:r>
      <w:r w:rsidRPr="002C0D63">
        <w:rPr>
          <w:lang w:val="zh-CN"/>
        </w:rPr>
        <w:t>，但由于已经过去较长时间，调查</w:t>
      </w:r>
      <w:r w:rsidRPr="002C0D63">
        <w:rPr>
          <w:rFonts w:hint="eastAsia"/>
          <w:lang w:val="zh-CN"/>
        </w:rPr>
        <w:t>无法</w:t>
      </w:r>
      <w:r w:rsidRPr="002C0D63">
        <w:rPr>
          <w:lang w:val="zh-CN"/>
        </w:rPr>
        <w:t>确</w:t>
      </w:r>
      <w:r w:rsidRPr="002C0D63">
        <w:rPr>
          <w:rFonts w:hint="eastAsia"/>
          <w:lang w:val="zh-CN"/>
        </w:rPr>
        <w:t>定</w:t>
      </w:r>
      <w:r w:rsidRPr="002C0D63">
        <w:rPr>
          <w:lang w:val="zh-CN"/>
        </w:rPr>
        <w:t>是否发生过酷刑</w:t>
      </w:r>
      <w:r w:rsidRPr="002C0D63">
        <w:rPr>
          <w:lang w:val="zh-CN"/>
        </w:rPr>
        <w:t>(</w:t>
      </w:r>
      <w:r w:rsidRPr="002C0D63">
        <w:rPr>
          <w:lang w:val="zh-CN"/>
        </w:rPr>
        <w:t>第</w:t>
      </w:r>
      <w:r w:rsidRPr="002C0D63">
        <w:rPr>
          <w:lang w:val="zh-CN"/>
        </w:rPr>
        <w:t>12</w:t>
      </w:r>
      <w:r w:rsidRPr="002C0D63">
        <w:rPr>
          <w:lang w:val="zh-CN"/>
        </w:rPr>
        <w:t>、第</w:t>
      </w:r>
      <w:r w:rsidRPr="002C0D63">
        <w:rPr>
          <w:lang w:val="zh-CN"/>
        </w:rPr>
        <w:t>13</w:t>
      </w:r>
      <w:r w:rsidRPr="002C0D63">
        <w:rPr>
          <w:lang w:val="zh-CN"/>
        </w:rPr>
        <w:t>和第</w:t>
      </w:r>
      <w:r w:rsidRPr="002C0D63">
        <w:rPr>
          <w:lang w:val="zh-CN"/>
        </w:rPr>
        <w:t>15</w:t>
      </w:r>
      <w:r w:rsidRPr="002C0D63">
        <w:rPr>
          <w:lang w:val="zh-CN"/>
        </w:rPr>
        <w:t>条</w:t>
      </w:r>
      <w:r w:rsidRPr="002C0D63">
        <w:rPr>
          <w:lang w:val="zh-CN"/>
        </w:rPr>
        <w:t>)</w:t>
      </w:r>
      <w:r w:rsidRPr="002C0D63">
        <w:rPr>
          <w:lang w:val="zh-CN"/>
        </w:rPr>
        <w:t>。</w:t>
      </w:r>
      <w:r w:rsidRPr="002C0D63">
        <w:rPr>
          <w:rStyle w:val="a8"/>
          <w:rFonts w:eastAsia="宋体"/>
        </w:rPr>
        <w:footnoteReference w:id="20"/>
      </w:r>
    </w:p>
    <w:p w14:paraId="5A98B4C0" w14:textId="77777777" w:rsidR="00195F19" w:rsidRPr="00366E1D" w:rsidRDefault="00195F19" w:rsidP="00195F19">
      <w:pPr>
        <w:pStyle w:val="SingleTxtGC"/>
        <w:rPr>
          <w:rFonts w:ascii="Time New Roman" w:eastAsia="黑体" w:hAnsi="Time New Roman"/>
        </w:rPr>
      </w:pPr>
      <w:r w:rsidRPr="00366E1D">
        <w:rPr>
          <w:rFonts w:ascii="Time New Roman" w:eastAsia="黑体" w:hAnsi="Time New Roman"/>
          <w:lang w:val="zh-CN"/>
        </w:rPr>
        <w:t>20.</w:t>
      </w:r>
      <w:r w:rsidRPr="00366E1D">
        <w:rPr>
          <w:rFonts w:ascii="Time New Roman" w:eastAsia="黑体" w:hAnsi="Time New Roman"/>
          <w:lang w:val="zh-CN"/>
        </w:rPr>
        <w:tab/>
      </w:r>
      <w:r w:rsidRPr="00366E1D">
        <w:rPr>
          <w:rFonts w:ascii="Time New Roman" w:eastAsia="黑体" w:hAnsi="Time New Roman"/>
          <w:lang w:val="zh-CN"/>
        </w:rPr>
        <w:t>根据在</w:t>
      </w:r>
      <w:r w:rsidRPr="00366E1D">
        <w:rPr>
          <w:rFonts w:ascii="Time New Roman" w:eastAsia="黑体" w:hAnsi="Time New Roman"/>
          <w:lang w:val="zh-CN"/>
        </w:rPr>
        <w:t>2019</w:t>
      </w:r>
      <w:r w:rsidRPr="00366E1D">
        <w:rPr>
          <w:rFonts w:ascii="Time New Roman" w:eastAsia="黑体" w:hAnsi="Time New Roman"/>
          <w:lang w:val="zh-CN"/>
        </w:rPr>
        <w:t>年普遍定期审议期间所作的承诺，</w:t>
      </w:r>
      <w:r w:rsidRPr="00366E1D">
        <w:rPr>
          <w:rStyle w:val="a8"/>
          <w:rFonts w:ascii="Time New Roman" w:eastAsia="黑体" w:hAnsi="Time New Roman"/>
        </w:rPr>
        <w:footnoteReference w:id="21"/>
      </w:r>
      <w:r w:rsidRPr="00366E1D">
        <w:rPr>
          <w:rStyle w:val="SingleTxtGCChar"/>
          <w:rFonts w:ascii="Time New Roman" w:eastAsia="黑体" w:hAnsi="Time New Roman"/>
        </w:rPr>
        <w:t xml:space="preserve"> </w:t>
      </w:r>
      <w:r w:rsidRPr="00366E1D">
        <w:rPr>
          <w:rFonts w:ascii="Time New Roman" w:eastAsia="黑体" w:hAnsi="Time New Roman"/>
          <w:lang w:val="zh-CN"/>
        </w:rPr>
        <w:t>缔约国应：</w:t>
      </w:r>
    </w:p>
    <w:p w14:paraId="2F5B1247" w14:textId="77777777" w:rsidR="00195F19" w:rsidRPr="00366E1D" w:rsidRDefault="00195F19" w:rsidP="00195F19">
      <w:pPr>
        <w:pStyle w:val="SingleTxtGC"/>
        <w:rPr>
          <w:rFonts w:ascii="Time New Roman" w:eastAsia="黑体" w:hAnsi="Time New Roman"/>
        </w:rPr>
      </w:pPr>
      <w:r w:rsidRPr="00366E1D">
        <w:rPr>
          <w:rFonts w:ascii="Time New Roman" w:eastAsia="黑体" w:hAnsi="Time New Roman"/>
        </w:rPr>
        <w:tab/>
        <w:t>(</w:t>
      </w:r>
      <w:r w:rsidRPr="00366E1D">
        <w:rPr>
          <w:rFonts w:ascii="Time New Roman" w:eastAsia="黑体" w:hAnsi="Time New Roman"/>
          <w:lang w:val="zh-CN"/>
        </w:rPr>
        <w:t>a)</w:t>
      </w:r>
      <w:r w:rsidRPr="00366E1D">
        <w:rPr>
          <w:rFonts w:ascii="Time New Roman" w:eastAsia="黑体" w:hAnsi="Time New Roman"/>
          <w:lang w:val="zh-CN"/>
        </w:rPr>
        <w:tab/>
      </w:r>
      <w:r w:rsidRPr="00366E1D">
        <w:rPr>
          <w:rFonts w:ascii="Time New Roman" w:eastAsia="黑体" w:hAnsi="Time New Roman"/>
          <w:lang w:val="zh-CN"/>
        </w:rPr>
        <w:t>加强努力</w:t>
      </w:r>
      <w:r w:rsidRPr="00366E1D">
        <w:rPr>
          <w:rFonts w:ascii="Time New Roman" w:eastAsia="黑体" w:hAnsi="Time New Roman" w:hint="eastAsia"/>
          <w:lang w:val="zh-CN"/>
        </w:rPr>
        <w:t>，</w:t>
      </w:r>
      <w:r w:rsidRPr="00366E1D">
        <w:rPr>
          <w:rFonts w:ascii="Time New Roman" w:eastAsia="黑体" w:hAnsi="Time New Roman"/>
          <w:lang w:val="zh-CN"/>
        </w:rPr>
        <w:t>确保在有合理理由</w:t>
      </w:r>
      <w:r w:rsidRPr="00366E1D">
        <w:rPr>
          <w:rFonts w:ascii="Time New Roman" w:eastAsia="黑体" w:hAnsi="Time New Roman" w:hint="eastAsia"/>
          <w:lang w:val="zh-CN"/>
        </w:rPr>
        <w:t>认为</w:t>
      </w:r>
      <w:r w:rsidRPr="00366E1D">
        <w:rPr>
          <w:rFonts w:ascii="Time New Roman" w:eastAsia="黑体" w:hAnsi="Time New Roman"/>
          <w:lang w:val="zh-CN"/>
        </w:rPr>
        <w:t>发生了酷刑或虐待行为时由检察官办公室等独立机构进行迅速、公正和有效的调查，并采取一切必要措施确保</w:t>
      </w:r>
      <w:r w:rsidRPr="00366E1D">
        <w:rPr>
          <w:rFonts w:ascii="Time New Roman" w:eastAsia="黑体" w:hAnsi="Time New Roman" w:hint="eastAsia"/>
          <w:lang w:val="zh-CN"/>
        </w:rPr>
        <w:t>相关</w:t>
      </w:r>
      <w:r w:rsidRPr="00366E1D">
        <w:rPr>
          <w:rFonts w:ascii="Time New Roman" w:eastAsia="黑体" w:hAnsi="Time New Roman"/>
          <w:lang w:val="zh-CN"/>
        </w:rPr>
        <w:t>机构的调查人员与涉嫌实施此类犯罪的人员之间</w:t>
      </w:r>
      <w:r w:rsidRPr="00366E1D">
        <w:rPr>
          <w:rFonts w:ascii="Time New Roman" w:eastAsia="黑体" w:hAnsi="Time New Roman" w:hint="eastAsia"/>
          <w:lang w:val="zh-CN"/>
        </w:rPr>
        <w:t>不存在</w:t>
      </w:r>
      <w:r w:rsidRPr="00366E1D">
        <w:rPr>
          <w:rFonts w:ascii="Time New Roman" w:eastAsia="黑体" w:hAnsi="Time New Roman"/>
          <w:lang w:val="zh-CN"/>
        </w:rPr>
        <w:t>当前虐待案件中存在的体制或隶属关系，并确保犯罪嫌疑人</w:t>
      </w:r>
      <w:r w:rsidRPr="00366E1D">
        <w:rPr>
          <w:rFonts w:ascii="Time New Roman" w:eastAsia="黑体" w:hAnsi="Time New Roman" w:hint="eastAsia"/>
          <w:lang w:val="zh-CN"/>
        </w:rPr>
        <w:t>受到恰当审理</w:t>
      </w:r>
      <w:r w:rsidRPr="00366E1D">
        <w:rPr>
          <w:rFonts w:ascii="Time New Roman" w:eastAsia="黑体" w:hAnsi="Time New Roman"/>
          <w:lang w:val="zh-CN"/>
        </w:rPr>
        <w:t>，如</w:t>
      </w:r>
      <w:r w:rsidRPr="00366E1D">
        <w:rPr>
          <w:rFonts w:ascii="Time New Roman" w:eastAsia="黑体" w:hAnsi="Time New Roman" w:hint="eastAsia"/>
          <w:lang w:val="zh-CN"/>
        </w:rPr>
        <w:t>被</w:t>
      </w:r>
      <w:r w:rsidRPr="00366E1D">
        <w:rPr>
          <w:rFonts w:ascii="Time New Roman" w:eastAsia="黑体" w:hAnsi="Time New Roman"/>
          <w:lang w:val="zh-CN"/>
        </w:rPr>
        <w:t>判</w:t>
      </w:r>
      <w:r w:rsidRPr="00366E1D">
        <w:rPr>
          <w:rFonts w:ascii="Time New Roman" w:eastAsia="黑体" w:hAnsi="Time New Roman" w:hint="eastAsia"/>
          <w:lang w:val="zh-CN"/>
        </w:rPr>
        <w:t>定</w:t>
      </w:r>
      <w:r w:rsidRPr="00366E1D">
        <w:rPr>
          <w:rFonts w:ascii="Time New Roman" w:eastAsia="黑体" w:hAnsi="Time New Roman"/>
          <w:lang w:val="zh-CN"/>
        </w:rPr>
        <w:t>有罪则</w:t>
      </w:r>
      <w:r w:rsidRPr="00366E1D">
        <w:rPr>
          <w:rFonts w:ascii="Time New Roman" w:eastAsia="黑体" w:hAnsi="Time New Roman" w:hint="eastAsia"/>
          <w:lang w:val="zh-CN"/>
        </w:rPr>
        <w:t>受到</w:t>
      </w:r>
      <w:r w:rsidRPr="00366E1D">
        <w:rPr>
          <w:rFonts w:ascii="Time New Roman" w:eastAsia="黑体" w:hAnsi="Time New Roman"/>
          <w:lang w:val="zh-CN"/>
        </w:rPr>
        <w:t>与</w:t>
      </w:r>
      <w:r w:rsidRPr="00366E1D">
        <w:rPr>
          <w:rFonts w:ascii="Time New Roman" w:eastAsia="黑体" w:hAnsi="Time New Roman" w:hint="eastAsia"/>
          <w:lang w:val="zh-CN"/>
        </w:rPr>
        <w:t>其</w:t>
      </w:r>
      <w:r w:rsidRPr="00366E1D">
        <w:rPr>
          <w:rFonts w:ascii="Time New Roman" w:eastAsia="黑体" w:hAnsi="Time New Roman"/>
          <w:lang w:val="zh-CN"/>
        </w:rPr>
        <w:t>行为</w:t>
      </w:r>
      <w:r w:rsidRPr="00366E1D">
        <w:rPr>
          <w:rFonts w:ascii="Time New Roman" w:eastAsia="黑体" w:hAnsi="Time New Roman" w:hint="eastAsia"/>
          <w:lang w:val="zh-CN"/>
        </w:rPr>
        <w:t>的</w:t>
      </w:r>
      <w:r w:rsidRPr="00366E1D">
        <w:rPr>
          <w:rFonts w:ascii="Time New Roman" w:eastAsia="黑体" w:hAnsi="Time New Roman"/>
          <w:lang w:val="zh-CN"/>
        </w:rPr>
        <w:t>严重性相称的惩罚；</w:t>
      </w:r>
    </w:p>
    <w:p w14:paraId="53D8F02E" w14:textId="77777777" w:rsidR="00195F19" w:rsidRPr="00366E1D" w:rsidRDefault="00195F19" w:rsidP="00195F19">
      <w:pPr>
        <w:pStyle w:val="SingleTxtGC"/>
        <w:rPr>
          <w:rFonts w:ascii="Time New Roman" w:eastAsia="黑体" w:hAnsi="Time New Roman"/>
        </w:rPr>
      </w:pPr>
      <w:r w:rsidRPr="00366E1D">
        <w:rPr>
          <w:rFonts w:ascii="Time New Roman" w:eastAsia="黑体" w:hAnsi="Time New Roman"/>
        </w:rPr>
        <w:tab/>
        <w:t>(</w:t>
      </w:r>
      <w:r w:rsidRPr="00366E1D">
        <w:rPr>
          <w:rFonts w:ascii="Time New Roman" w:eastAsia="黑体" w:hAnsi="Time New Roman"/>
          <w:lang w:val="zh-CN"/>
        </w:rPr>
        <w:t>b)</w:t>
      </w:r>
      <w:r w:rsidRPr="00366E1D">
        <w:rPr>
          <w:rFonts w:ascii="Time New Roman" w:eastAsia="黑体" w:hAnsi="Time New Roman"/>
          <w:lang w:val="zh-CN"/>
        </w:rPr>
        <w:tab/>
      </w:r>
      <w:r w:rsidRPr="00366E1D">
        <w:rPr>
          <w:rFonts w:ascii="Time New Roman" w:eastAsia="黑体" w:hAnsi="Time New Roman"/>
          <w:lang w:val="zh-CN"/>
        </w:rPr>
        <w:t>确保所有酷刑和虐待申诉</w:t>
      </w:r>
      <w:r w:rsidRPr="00366E1D">
        <w:rPr>
          <w:rFonts w:ascii="Time New Roman" w:eastAsia="黑体" w:hAnsi="Time New Roman" w:hint="eastAsia"/>
          <w:lang w:val="zh-CN"/>
        </w:rPr>
        <w:t>都</w:t>
      </w:r>
      <w:r w:rsidRPr="00366E1D">
        <w:rPr>
          <w:rFonts w:ascii="Time New Roman" w:eastAsia="黑体" w:hAnsi="Time New Roman"/>
          <w:lang w:val="zh-CN"/>
        </w:rPr>
        <w:t>在审前调查统一登记册中得到妥善登记；</w:t>
      </w:r>
    </w:p>
    <w:p w14:paraId="4482EC01" w14:textId="77777777" w:rsidR="00195F19" w:rsidRPr="00366E1D" w:rsidRDefault="00195F19" w:rsidP="00195F19">
      <w:pPr>
        <w:pStyle w:val="SingleTxtGC"/>
        <w:rPr>
          <w:rFonts w:ascii="Time New Roman" w:eastAsia="黑体" w:hAnsi="Time New Roman"/>
        </w:rPr>
      </w:pPr>
      <w:r w:rsidRPr="00366E1D">
        <w:rPr>
          <w:rFonts w:ascii="Time New Roman" w:eastAsia="黑体" w:hAnsi="Time New Roman"/>
        </w:rPr>
        <w:lastRenderedPageBreak/>
        <w:tab/>
        <w:t>(</w:t>
      </w:r>
      <w:r w:rsidRPr="00366E1D">
        <w:rPr>
          <w:rFonts w:ascii="Time New Roman" w:eastAsia="黑体" w:hAnsi="Time New Roman"/>
          <w:lang w:val="zh-CN"/>
        </w:rPr>
        <w:t>c)</w:t>
      </w:r>
      <w:r w:rsidRPr="00366E1D">
        <w:rPr>
          <w:rFonts w:ascii="Time New Roman" w:eastAsia="黑体" w:hAnsi="Time New Roman"/>
          <w:lang w:val="zh-CN"/>
        </w:rPr>
        <w:tab/>
      </w:r>
      <w:r w:rsidRPr="00366E1D">
        <w:rPr>
          <w:rFonts w:ascii="Time New Roman" w:eastAsia="黑体" w:hAnsi="Time New Roman"/>
          <w:lang w:val="zh-CN"/>
        </w:rPr>
        <w:t>确保在</w:t>
      </w:r>
      <w:r w:rsidRPr="00366E1D">
        <w:rPr>
          <w:rFonts w:ascii="Time New Roman" w:eastAsia="黑体" w:hAnsi="Time New Roman" w:hint="eastAsia"/>
          <w:lang w:val="zh-CN"/>
        </w:rPr>
        <w:t>有人提出酷刑或虐待指称的情况下立即将涉嫌犯有酷刑或虐待行为者停职，而且停职适用于整个</w:t>
      </w:r>
      <w:r w:rsidRPr="00366E1D">
        <w:rPr>
          <w:rFonts w:ascii="Time New Roman" w:eastAsia="黑体" w:hAnsi="Time New Roman"/>
          <w:lang w:val="zh-CN"/>
        </w:rPr>
        <w:t>调查期间</w:t>
      </w:r>
      <w:r w:rsidRPr="00366E1D">
        <w:rPr>
          <w:rFonts w:ascii="Time New Roman" w:eastAsia="黑体" w:hAnsi="Time New Roman" w:hint="eastAsia"/>
          <w:lang w:val="zh-CN"/>
        </w:rPr>
        <w:t>，这尤其是考虑到以下情况：如果不将嫌疑人停职，他们就</w:t>
      </w:r>
      <w:r w:rsidRPr="00366E1D">
        <w:rPr>
          <w:rFonts w:ascii="Time New Roman" w:eastAsia="黑体" w:hAnsi="Time New Roman"/>
          <w:lang w:val="zh-CN"/>
        </w:rPr>
        <w:t>可能再犯</w:t>
      </w:r>
      <w:r w:rsidRPr="00366E1D">
        <w:rPr>
          <w:rFonts w:ascii="Time New Roman" w:eastAsia="黑体" w:hAnsi="Time New Roman" w:hint="eastAsia"/>
          <w:lang w:val="zh-CN"/>
        </w:rPr>
        <w:t>据称犯下的</w:t>
      </w:r>
      <w:r w:rsidRPr="00366E1D">
        <w:rPr>
          <w:rFonts w:ascii="Time New Roman" w:eastAsia="黑体" w:hAnsi="Time New Roman"/>
          <w:lang w:val="zh-CN"/>
        </w:rPr>
        <w:t>行为</w:t>
      </w:r>
      <w:r w:rsidRPr="00366E1D">
        <w:rPr>
          <w:rFonts w:ascii="Time New Roman" w:eastAsia="黑体" w:hAnsi="Time New Roman" w:hint="eastAsia"/>
          <w:lang w:val="zh-CN"/>
        </w:rPr>
        <w:t>，对</w:t>
      </w:r>
      <w:r w:rsidRPr="00366E1D">
        <w:rPr>
          <w:rFonts w:ascii="Time New Roman" w:eastAsia="黑体" w:hAnsi="Time New Roman"/>
          <w:lang w:val="zh-CN"/>
        </w:rPr>
        <w:t>据称受害者</w:t>
      </w:r>
      <w:r w:rsidRPr="00366E1D">
        <w:rPr>
          <w:rFonts w:ascii="Time New Roman" w:eastAsia="黑体" w:hAnsi="Time New Roman" w:hint="eastAsia"/>
          <w:lang w:val="zh-CN"/>
        </w:rPr>
        <w:t>实施报复</w:t>
      </w:r>
      <w:r w:rsidRPr="00366E1D">
        <w:rPr>
          <w:rFonts w:ascii="Time New Roman" w:eastAsia="黑体" w:hAnsi="Time New Roman"/>
          <w:lang w:val="zh-CN"/>
        </w:rPr>
        <w:t>或阻碍调查；</w:t>
      </w:r>
    </w:p>
    <w:p w14:paraId="6DA4AD4A" w14:textId="77777777" w:rsidR="00195F19" w:rsidRPr="00366E1D" w:rsidRDefault="00195F19" w:rsidP="00195F19">
      <w:pPr>
        <w:pStyle w:val="SingleTxtGC"/>
        <w:rPr>
          <w:rFonts w:ascii="Time New Roman" w:eastAsia="黑体" w:hAnsi="Time New Roman"/>
        </w:rPr>
      </w:pPr>
      <w:r w:rsidRPr="00366E1D">
        <w:rPr>
          <w:rFonts w:ascii="Time New Roman" w:eastAsia="黑体" w:hAnsi="Time New Roman"/>
        </w:rPr>
        <w:tab/>
        <w:t>(</w:t>
      </w:r>
      <w:r w:rsidRPr="00366E1D">
        <w:rPr>
          <w:rFonts w:ascii="Time New Roman" w:eastAsia="黑体" w:hAnsi="Time New Roman"/>
          <w:lang w:val="zh-CN"/>
        </w:rPr>
        <w:t>d)</w:t>
      </w:r>
      <w:r w:rsidRPr="00366E1D">
        <w:rPr>
          <w:rFonts w:ascii="Time New Roman" w:eastAsia="黑体" w:hAnsi="Time New Roman"/>
          <w:lang w:val="zh-CN"/>
        </w:rPr>
        <w:tab/>
      </w:r>
      <w:r w:rsidRPr="00366E1D">
        <w:rPr>
          <w:rFonts w:ascii="Time New Roman" w:eastAsia="黑体" w:hAnsi="Time New Roman"/>
          <w:lang w:val="zh-CN"/>
        </w:rPr>
        <w:t>继续向所有执法人员、检察官、医疗人员、法</w:t>
      </w:r>
      <w:r w:rsidRPr="00366E1D">
        <w:rPr>
          <w:rFonts w:ascii="Time New Roman" w:eastAsia="黑体" w:hAnsi="Time New Roman" w:hint="eastAsia"/>
          <w:lang w:val="zh-CN"/>
        </w:rPr>
        <w:t>医</w:t>
      </w:r>
      <w:r w:rsidRPr="00366E1D">
        <w:rPr>
          <w:rFonts w:ascii="Time New Roman" w:eastAsia="黑体" w:hAnsi="Time New Roman"/>
          <w:lang w:val="zh-CN"/>
        </w:rPr>
        <w:t>和法官提供关于《公约》条款，尤其是绝对禁止酷刑和虐待的强制性培训，并根据经修订的《酷刑和其他残忍、不人道或有辱人格的待遇或处罚的有效调查和文件记录手册》</w:t>
      </w:r>
      <w:r w:rsidRPr="00366E1D">
        <w:rPr>
          <w:rFonts w:ascii="Time New Roman" w:eastAsia="黑体" w:hAnsi="Time New Roman"/>
          <w:lang w:val="zh-CN"/>
        </w:rPr>
        <w:t>(</w:t>
      </w:r>
      <w:r w:rsidRPr="00366E1D">
        <w:rPr>
          <w:rFonts w:ascii="Time New Roman" w:eastAsia="黑体" w:hAnsi="Time New Roman"/>
          <w:lang w:val="zh-CN"/>
        </w:rPr>
        <w:t>《伊斯坦布尔规程》</w:t>
      </w:r>
      <w:r w:rsidRPr="00366E1D">
        <w:rPr>
          <w:rFonts w:ascii="Time New Roman" w:eastAsia="黑体" w:hAnsi="Time New Roman"/>
          <w:lang w:val="zh-CN"/>
        </w:rPr>
        <w:t>)</w:t>
      </w:r>
      <w:r w:rsidRPr="00366E1D">
        <w:rPr>
          <w:rFonts w:ascii="Time New Roman" w:eastAsia="黑体" w:hAnsi="Time New Roman"/>
          <w:lang w:val="zh-CN"/>
        </w:rPr>
        <w:t>，</w:t>
      </w:r>
      <w:r w:rsidRPr="00366E1D">
        <w:rPr>
          <w:rFonts w:ascii="Time New Roman" w:eastAsia="黑体" w:hAnsi="Time New Roman" w:hint="eastAsia"/>
          <w:lang w:val="zh-CN"/>
        </w:rPr>
        <w:t>向上述人员提供关于</w:t>
      </w:r>
      <w:r w:rsidRPr="00366E1D">
        <w:rPr>
          <w:rFonts w:ascii="Time New Roman" w:eastAsia="黑体" w:hAnsi="Time New Roman"/>
          <w:lang w:val="zh-CN"/>
        </w:rPr>
        <w:t>具体</w:t>
      </w:r>
      <w:r w:rsidRPr="00366E1D">
        <w:rPr>
          <w:rFonts w:ascii="Time New Roman" w:eastAsia="黑体" w:hAnsi="Time New Roman" w:hint="eastAsia"/>
          <w:lang w:val="zh-CN"/>
        </w:rPr>
        <w:t>调查方法的强制性</w:t>
      </w:r>
      <w:r w:rsidRPr="00366E1D">
        <w:rPr>
          <w:rFonts w:ascii="Time New Roman" w:eastAsia="黑体" w:hAnsi="Time New Roman"/>
          <w:lang w:val="zh-CN"/>
        </w:rPr>
        <w:t>培训，</w:t>
      </w:r>
      <w:r w:rsidRPr="00366E1D">
        <w:rPr>
          <w:rFonts w:ascii="Time New Roman" w:eastAsia="黑体" w:hAnsi="Time New Roman" w:hint="eastAsia"/>
          <w:lang w:val="zh-CN"/>
        </w:rPr>
        <w:t>从而</w:t>
      </w:r>
      <w:r w:rsidRPr="00366E1D">
        <w:rPr>
          <w:rFonts w:ascii="Time New Roman" w:eastAsia="黑体" w:hAnsi="Time New Roman"/>
          <w:lang w:val="zh-CN"/>
        </w:rPr>
        <w:t>使他们</w:t>
      </w:r>
      <w:r w:rsidRPr="00366E1D">
        <w:rPr>
          <w:rFonts w:ascii="Time New Roman" w:eastAsia="黑体" w:hAnsi="Time New Roman" w:hint="eastAsia"/>
          <w:lang w:val="zh-CN"/>
        </w:rPr>
        <w:t>训练有素，具备</w:t>
      </w:r>
      <w:r w:rsidRPr="00366E1D">
        <w:rPr>
          <w:rFonts w:ascii="Time New Roman" w:eastAsia="黑体" w:hAnsi="Time New Roman"/>
          <w:lang w:val="zh-CN"/>
        </w:rPr>
        <w:t>识别酷刑和虐待案件</w:t>
      </w:r>
      <w:r w:rsidRPr="00366E1D">
        <w:rPr>
          <w:rFonts w:ascii="Time New Roman" w:eastAsia="黑体" w:hAnsi="Time New Roman" w:hint="eastAsia"/>
          <w:lang w:val="zh-CN"/>
        </w:rPr>
        <w:t>的能力</w:t>
      </w:r>
      <w:r w:rsidRPr="00366E1D">
        <w:rPr>
          <w:rFonts w:ascii="Time New Roman" w:eastAsia="黑体" w:hAnsi="Time New Roman"/>
          <w:lang w:val="zh-CN"/>
        </w:rPr>
        <w:t>。</w:t>
      </w:r>
    </w:p>
    <w:p w14:paraId="6198E24C" w14:textId="77777777" w:rsidR="00195F19" w:rsidRPr="002C0D63" w:rsidRDefault="00195F19" w:rsidP="00366E1D">
      <w:pPr>
        <w:pStyle w:val="H23GC"/>
      </w:pPr>
      <w:r w:rsidRPr="002C0D63">
        <w:rPr>
          <w:lang w:val="zh-CN"/>
        </w:rPr>
        <w:tab/>
      </w:r>
      <w:r w:rsidRPr="002C0D63">
        <w:rPr>
          <w:lang w:val="zh-CN"/>
        </w:rPr>
        <w:tab/>
      </w:r>
      <w:r w:rsidRPr="002C0D63">
        <w:rPr>
          <w:lang w:val="zh-CN"/>
        </w:rPr>
        <w:t>拘留条件</w:t>
      </w:r>
    </w:p>
    <w:p w14:paraId="412E6589" w14:textId="77777777" w:rsidR="00195F19" w:rsidRPr="002C0D63" w:rsidRDefault="00195F19" w:rsidP="00195F19">
      <w:pPr>
        <w:pStyle w:val="SingleTxtGC"/>
      </w:pPr>
      <w:r w:rsidRPr="002C0D63">
        <w:rPr>
          <w:lang w:val="zh-CN"/>
        </w:rPr>
        <w:t>21.</w:t>
      </w:r>
      <w:r w:rsidRPr="002C0D63">
        <w:rPr>
          <w:lang w:val="zh-CN"/>
        </w:rPr>
        <w:tab/>
      </w:r>
      <w:r w:rsidRPr="002C0D63">
        <w:rPr>
          <w:lang w:val="zh-CN"/>
        </w:rPr>
        <w:t>委员会赞赏缔约国</w:t>
      </w:r>
      <w:r w:rsidRPr="002C0D63">
        <w:rPr>
          <w:rFonts w:hint="eastAsia"/>
          <w:lang w:val="zh-CN"/>
        </w:rPr>
        <w:t>采取措施，</w:t>
      </w:r>
      <w:r w:rsidRPr="002C0D63">
        <w:rPr>
          <w:lang w:val="zh-CN"/>
        </w:rPr>
        <w:t>以新的教养基础设施取代老旧监狱，</w:t>
      </w:r>
      <w:r w:rsidRPr="002C0D63">
        <w:rPr>
          <w:rFonts w:hint="eastAsia"/>
          <w:lang w:val="zh-CN"/>
        </w:rPr>
        <w:t>同时设法</w:t>
      </w:r>
      <w:r w:rsidRPr="002C0D63">
        <w:rPr>
          <w:lang w:val="zh-CN"/>
        </w:rPr>
        <w:t>改善拘留条件，却对一些监狱和还</w:t>
      </w:r>
      <w:proofErr w:type="gramStart"/>
      <w:r w:rsidRPr="002C0D63">
        <w:rPr>
          <w:lang w:val="zh-CN"/>
        </w:rPr>
        <w:t>押中心</w:t>
      </w:r>
      <w:proofErr w:type="gramEnd"/>
      <w:r w:rsidRPr="002C0D63">
        <w:rPr>
          <w:lang w:val="zh-CN"/>
        </w:rPr>
        <w:t>人满为患和恶劣条件感到关切。它还关切地注意到，许多教养设施破旧，条件恶劣</w:t>
      </w:r>
      <w:r w:rsidRPr="002C0D63">
        <w:rPr>
          <w:rFonts w:hint="eastAsia"/>
          <w:lang w:val="zh-CN"/>
        </w:rPr>
        <w:t>、</w:t>
      </w:r>
      <w:r w:rsidRPr="002C0D63">
        <w:rPr>
          <w:lang w:val="zh-CN"/>
        </w:rPr>
        <w:t>不卫生，卫生设施不足。委员会还关切</w:t>
      </w:r>
      <w:r w:rsidRPr="002C0D63">
        <w:rPr>
          <w:rFonts w:hint="eastAsia"/>
          <w:lang w:val="zh-CN"/>
        </w:rPr>
        <w:t>地注意到</w:t>
      </w:r>
      <w:r w:rsidRPr="002C0D63">
        <w:rPr>
          <w:lang w:val="zh-CN"/>
        </w:rPr>
        <w:t>，</w:t>
      </w:r>
      <w:r w:rsidRPr="002C0D63">
        <w:rPr>
          <w:rFonts w:hint="eastAsia"/>
          <w:lang w:val="zh-CN"/>
        </w:rPr>
        <w:t>有关方面没有</w:t>
      </w:r>
      <w:r w:rsidRPr="002C0D63">
        <w:rPr>
          <w:lang w:val="zh-CN"/>
        </w:rPr>
        <w:t>提供合理便利</w:t>
      </w:r>
      <w:r w:rsidRPr="002C0D63">
        <w:rPr>
          <w:rFonts w:hint="eastAsia"/>
          <w:lang w:val="zh-CN"/>
        </w:rPr>
        <w:t>，满足</w:t>
      </w:r>
      <w:r w:rsidRPr="002C0D63">
        <w:rPr>
          <w:lang w:val="zh-CN"/>
        </w:rPr>
        <w:t>狱中身体残疾人士的具体需求。另一个</w:t>
      </w:r>
      <w:r w:rsidRPr="002C0D63">
        <w:rPr>
          <w:rFonts w:hint="eastAsia"/>
          <w:lang w:val="zh-CN"/>
        </w:rPr>
        <w:t>令人</w:t>
      </w:r>
      <w:r w:rsidRPr="002C0D63">
        <w:rPr>
          <w:lang w:val="zh-CN"/>
        </w:rPr>
        <w:t>关切的问题是，在所有剥夺自由设施中，改造和重返社会方案及有意义的活动</w:t>
      </w:r>
      <w:r w:rsidRPr="002C0D63">
        <w:rPr>
          <w:rFonts w:hint="eastAsia"/>
          <w:lang w:val="zh-CN"/>
        </w:rPr>
        <w:t>缺乏</w:t>
      </w:r>
      <w:r w:rsidRPr="002C0D63">
        <w:rPr>
          <w:lang w:val="zh-CN"/>
        </w:rPr>
        <w:t>。最后，</w:t>
      </w:r>
      <w:r w:rsidRPr="002C0D63">
        <w:rPr>
          <w:rFonts w:hint="eastAsia"/>
          <w:lang w:val="zh-CN"/>
        </w:rPr>
        <w:t>虽然</w:t>
      </w:r>
      <w:r w:rsidRPr="002C0D63">
        <w:rPr>
          <w:lang w:val="zh-CN"/>
        </w:rPr>
        <w:t>委员会感兴趣地注意到</w:t>
      </w:r>
      <w:r w:rsidRPr="002C0D63">
        <w:rPr>
          <w:rFonts w:hint="eastAsia"/>
          <w:lang w:val="zh-CN"/>
        </w:rPr>
        <w:t>，如</w:t>
      </w:r>
      <w:r w:rsidRPr="002C0D63">
        <w:rPr>
          <w:lang w:val="zh-CN"/>
        </w:rPr>
        <w:t>代表团</w:t>
      </w:r>
      <w:r w:rsidRPr="002C0D63">
        <w:rPr>
          <w:rFonts w:hint="eastAsia"/>
          <w:lang w:val="zh-CN"/>
        </w:rPr>
        <w:t>所</w:t>
      </w:r>
      <w:r w:rsidRPr="002C0D63">
        <w:rPr>
          <w:lang w:val="zh-CN"/>
        </w:rPr>
        <w:t>解释的</w:t>
      </w:r>
      <w:r w:rsidRPr="002C0D63">
        <w:rPr>
          <w:rFonts w:hint="eastAsia"/>
          <w:lang w:val="zh-CN"/>
        </w:rPr>
        <w:t>那样，缔约国正在执行一些计划，以</w:t>
      </w:r>
      <w:r w:rsidRPr="002C0D63">
        <w:rPr>
          <w:lang w:val="zh-CN"/>
        </w:rPr>
        <w:t>改善</w:t>
      </w:r>
      <w:r w:rsidRPr="002C0D63">
        <w:rPr>
          <w:rFonts w:hint="eastAsia"/>
          <w:lang w:val="zh-CN"/>
        </w:rPr>
        <w:t>被判处</w:t>
      </w:r>
      <w:r w:rsidRPr="002C0D63">
        <w:rPr>
          <w:lang w:val="zh-CN"/>
        </w:rPr>
        <w:t>无期徒刑</w:t>
      </w:r>
      <w:r w:rsidRPr="002C0D63">
        <w:rPr>
          <w:rFonts w:hint="eastAsia"/>
          <w:lang w:val="zh-CN"/>
        </w:rPr>
        <w:t>者的</w:t>
      </w:r>
      <w:r w:rsidRPr="002C0D63">
        <w:rPr>
          <w:lang w:val="zh-CN"/>
        </w:rPr>
        <w:t>状况，</w:t>
      </w:r>
      <w:r w:rsidRPr="002C0D63">
        <w:rPr>
          <w:rFonts w:hint="eastAsia"/>
          <w:lang w:val="zh-CN"/>
        </w:rPr>
        <w:t>但</w:t>
      </w:r>
      <w:r w:rsidRPr="002C0D63">
        <w:rPr>
          <w:lang w:val="zh-CN"/>
        </w:rPr>
        <w:t>它感到关切的是，</w:t>
      </w:r>
      <w:r w:rsidRPr="002C0D63">
        <w:rPr>
          <w:rFonts w:hint="eastAsia"/>
          <w:lang w:val="zh-CN"/>
        </w:rPr>
        <w:t>这些人士受到特别限制，据称</w:t>
      </w:r>
      <w:r w:rsidRPr="002C0D63">
        <w:rPr>
          <w:lang w:val="zh-CN"/>
        </w:rPr>
        <w:t>他们的健康状况</w:t>
      </w:r>
      <w:r w:rsidRPr="002C0D63">
        <w:rPr>
          <w:rFonts w:hint="eastAsia"/>
          <w:lang w:val="zh-CN"/>
        </w:rPr>
        <w:t>很差，</w:t>
      </w:r>
      <w:r w:rsidRPr="002C0D63">
        <w:rPr>
          <w:lang w:val="zh-CN"/>
        </w:rPr>
        <w:t>与外界</w:t>
      </w:r>
      <w:r w:rsidRPr="002C0D63">
        <w:rPr>
          <w:rFonts w:hint="eastAsia"/>
          <w:lang w:val="zh-CN"/>
        </w:rPr>
        <w:t>的接触</w:t>
      </w:r>
      <w:r w:rsidRPr="002C0D63">
        <w:rPr>
          <w:lang w:val="zh-CN"/>
        </w:rPr>
        <w:t>极为有限</w:t>
      </w:r>
      <w:r w:rsidRPr="002C0D63">
        <w:rPr>
          <w:rFonts w:hint="eastAsia"/>
          <w:lang w:val="zh-CN"/>
        </w:rPr>
        <w:t>，而且</w:t>
      </w:r>
      <w:r w:rsidRPr="002C0D63">
        <w:rPr>
          <w:lang w:val="zh-CN"/>
        </w:rPr>
        <w:t>极少</w:t>
      </w:r>
      <w:r w:rsidRPr="002C0D63">
        <w:rPr>
          <w:rFonts w:hint="eastAsia"/>
          <w:lang w:val="zh-CN"/>
        </w:rPr>
        <w:t>能够利用恰当</w:t>
      </w:r>
      <w:r w:rsidRPr="002C0D63">
        <w:rPr>
          <w:lang w:val="zh-CN"/>
        </w:rPr>
        <w:t>的重返社会方案</w:t>
      </w:r>
      <w:r w:rsidRPr="002C0D63">
        <w:rPr>
          <w:lang w:val="zh-CN"/>
        </w:rPr>
        <w:t>(</w:t>
      </w:r>
      <w:r w:rsidRPr="002C0D63">
        <w:rPr>
          <w:lang w:val="zh-CN"/>
        </w:rPr>
        <w:t>第</w:t>
      </w:r>
      <w:r w:rsidRPr="002C0D63">
        <w:rPr>
          <w:lang w:val="zh-CN"/>
        </w:rPr>
        <w:t>2</w:t>
      </w:r>
      <w:r w:rsidRPr="002C0D63">
        <w:rPr>
          <w:lang w:val="zh-CN"/>
        </w:rPr>
        <w:t>、第</w:t>
      </w:r>
      <w:r w:rsidRPr="002C0D63">
        <w:rPr>
          <w:lang w:val="zh-CN"/>
        </w:rPr>
        <w:t>11</w:t>
      </w:r>
      <w:r w:rsidRPr="002C0D63">
        <w:rPr>
          <w:lang w:val="zh-CN"/>
        </w:rPr>
        <w:t>和第</w:t>
      </w:r>
      <w:r w:rsidRPr="002C0D63">
        <w:rPr>
          <w:lang w:val="zh-CN"/>
        </w:rPr>
        <w:t>16</w:t>
      </w:r>
      <w:r w:rsidRPr="002C0D63">
        <w:rPr>
          <w:lang w:val="zh-CN"/>
        </w:rPr>
        <w:t>条</w:t>
      </w:r>
      <w:r w:rsidRPr="002C0D63">
        <w:rPr>
          <w:lang w:val="zh-CN"/>
        </w:rPr>
        <w:t>)</w:t>
      </w:r>
      <w:r w:rsidRPr="002C0D63">
        <w:rPr>
          <w:lang w:val="zh-CN"/>
        </w:rPr>
        <w:t>。</w:t>
      </w:r>
    </w:p>
    <w:p w14:paraId="2BFA1023" w14:textId="77777777" w:rsidR="00195F19" w:rsidRPr="00366E1D" w:rsidRDefault="00195F19" w:rsidP="00195F19">
      <w:pPr>
        <w:pStyle w:val="SingleTxtGC"/>
        <w:rPr>
          <w:rFonts w:ascii="Time New Roman" w:eastAsia="黑体" w:hAnsi="Time New Roman"/>
        </w:rPr>
      </w:pPr>
      <w:r w:rsidRPr="00366E1D">
        <w:rPr>
          <w:rFonts w:ascii="Time New Roman" w:eastAsia="黑体" w:hAnsi="Time New Roman"/>
          <w:lang w:val="zh-CN"/>
        </w:rPr>
        <w:t>22.</w:t>
      </w:r>
      <w:r w:rsidRPr="00366E1D">
        <w:rPr>
          <w:rFonts w:ascii="Time New Roman" w:eastAsia="黑体" w:hAnsi="Time New Roman"/>
          <w:lang w:val="zh-CN"/>
        </w:rPr>
        <w:tab/>
      </w:r>
      <w:r w:rsidRPr="00366E1D">
        <w:rPr>
          <w:rFonts w:ascii="Time New Roman" w:eastAsia="黑体" w:hAnsi="Time New Roman"/>
          <w:lang w:val="zh-CN"/>
        </w:rPr>
        <w:t>委员会建议缔约国：</w:t>
      </w:r>
    </w:p>
    <w:p w14:paraId="3349E09D" w14:textId="77777777" w:rsidR="00195F19" w:rsidRPr="00366E1D" w:rsidRDefault="00195F19" w:rsidP="00195F19">
      <w:pPr>
        <w:pStyle w:val="SingleTxtGC"/>
        <w:rPr>
          <w:rFonts w:ascii="Time New Roman" w:eastAsia="黑体" w:hAnsi="Time New Roman"/>
        </w:rPr>
      </w:pPr>
      <w:r w:rsidRPr="00366E1D">
        <w:rPr>
          <w:rFonts w:ascii="Time New Roman" w:eastAsia="黑体" w:hAnsi="Time New Roman"/>
        </w:rPr>
        <w:tab/>
        <w:t>(</w:t>
      </w:r>
      <w:r w:rsidRPr="00366E1D">
        <w:rPr>
          <w:rFonts w:ascii="Time New Roman" w:eastAsia="黑体" w:hAnsi="Time New Roman"/>
          <w:lang w:val="zh-CN"/>
        </w:rPr>
        <w:t>a)</w:t>
      </w:r>
      <w:r w:rsidRPr="00366E1D">
        <w:rPr>
          <w:rFonts w:ascii="Time New Roman" w:eastAsia="黑体" w:hAnsi="Time New Roman"/>
          <w:lang w:val="zh-CN"/>
        </w:rPr>
        <w:tab/>
      </w:r>
      <w:r w:rsidRPr="00366E1D">
        <w:rPr>
          <w:rFonts w:ascii="Time New Roman" w:eastAsia="黑体" w:hAnsi="Time New Roman"/>
          <w:lang w:val="zh-CN"/>
        </w:rPr>
        <w:t>加倍努力减</w:t>
      </w:r>
      <w:r w:rsidRPr="00366E1D">
        <w:rPr>
          <w:rFonts w:ascii="Time New Roman" w:eastAsia="黑体" w:hAnsi="Time New Roman" w:hint="eastAsia"/>
          <w:lang w:val="zh-CN"/>
        </w:rPr>
        <w:t>缓</w:t>
      </w:r>
      <w:r w:rsidRPr="00366E1D">
        <w:rPr>
          <w:rFonts w:ascii="Time New Roman" w:eastAsia="黑体" w:hAnsi="Time New Roman"/>
          <w:lang w:val="zh-CN"/>
        </w:rPr>
        <w:t>拘留中心的过度拥挤状况，</w:t>
      </w:r>
      <w:r w:rsidRPr="00366E1D">
        <w:rPr>
          <w:rFonts w:ascii="Time New Roman" w:eastAsia="黑体" w:hAnsi="Time New Roman" w:hint="eastAsia"/>
          <w:lang w:val="zh-CN"/>
        </w:rPr>
        <w:t>具体而言，为此</w:t>
      </w:r>
      <w:r w:rsidRPr="00366E1D">
        <w:rPr>
          <w:rFonts w:ascii="Time New Roman" w:eastAsia="黑体" w:hAnsi="Time New Roman"/>
          <w:lang w:val="zh-CN"/>
        </w:rPr>
        <w:t>根据《联合国非拘禁措施最低限度标准规则》</w:t>
      </w:r>
      <w:r w:rsidRPr="00366E1D">
        <w:rPr>
          <w:rFonts w:ascii="Time New Roman" w:eastAsia="黑体" w:hAnsi="Time New Roman"/>
          <w:lang w:val="zh-CN"/>
        </w:rPr>
        <w:t>(</w:t>
      </w:r>
      <w:r w:rsidRPr="00366E1D">
        <w:rPr>
          <w:rFonts w:ascii="Time New Roman" w:eastAsia="黑体" w:hAnsi="Time New Roman"/>
          <w:lang w:val="zh-CN"/>
        </w:rPr>
        <w:t>《东京规则》</w:t>
      </w:r>
      <w:r w:rsidRPr="00366E1D">
        <w:rPr>
          <w:rFonts w:ascii="Time New Roman" w:eastAsia="黑体" w:hAnsi="Time New Roman"/>
          <w:lang w:val="zh-CN"/>
        </w:rPr>
        <w:t>)</w:t>
      </w:r>
      <w:r w:rsidRPr="00366E1D">
        <w:rPr>
          <w:rFonts w:ascii="Time New Roman" w:eastAsia="黑体" w:hAnsi="Time New Roman"/>
          <w:lang w:val="zh-CN"/>
        </w:rPr>
        <w:t>和《联合国女性囚犯待遇和女性罪犯非监禁措施规则》</w:t>
      </w:r>
      <w:r w:rsidRPr="00366E1D">
        <w:rPr>
          <w:rFonts w:ascii="Time New Roman" w:eastAsia="黑体" w:hAnsi="Time New Roman"/>
          <w:lang w:val="zh-CN"/>
        </w:rPr>
        <w:t>(</w:t>
      </w:r>
      <w:r w:rsidRPr="00366E1D">
        <w:rPr>
          <w:rFonts w:ascii="Time New Roman" w:eastAsia="黑体" w:hAnsi="Time New Roman"/>
          <w:lang w:val="zh-CN"/>
        </w:rPr>
        <w:t>《曼谷规则》</w:t>
      </w:r>
      <w:r w:rsidRPr="00366E1D">
        <w:rPr>
          <w:rFonts w:ascii="Time New Roman" w:eastAsia="黑体" w:hAnsi="Time New Roman"/>
          <w:lang w:val="zh-CN"/>
        </w:rPr>
        <w:t>)</w:t>
      </w:r>
      <w:r w:rsidRPr="00366E1D">
        <w:rPr>
          <w:rFonts w:ascii="Time New Roman" w:eastAsia="黑体" w:hAnsi="Time New Roman"/>
          <w:lang w:val="zh-CN"/>
        </w:rPr>
        <w:t>，更多地使用假释或提前释放等非拘禁措施；</w:t>
      </w:r>
    </w:p>
    <w:p w14:paraId="343AAEF8" w14:textId="1A910486" w:rsidR="00195F19" w:rsidRPr="00366E1D" w:rsidRDefault="00195F19" w:rsidP="00195F19">
      <w:pPr>
        <w:pStyle w:val="SingleTxtGC"/>
        <w:rPr>
          <w:rFonts w:ascii="Time New Roman" w:eastAsia="黑体" w:hAnsi="Time New Roman"/>
        </w:rPr>
      </w:pPr>
      <w:r w:rsidRPr="00366E1D">
        <w:rPr>
          <w:rFonts w:ascii="Time New Roman" w:eastAsia="黑体" w:hAnsi="Time New Roman"/>
        </w:rPr>
        <w:tab/>
        <w:t>(</w:t>
      </w:r>
      <w:r w:rsidRPr="00366E1D">
        <w:rPr>
          <w:rFonts w:ascii="Time New Roman" w:eastAsia="黑体" w:hAnsi="Time New Roman"/>
          <w:lang w:val="zh-CN"/>
        </w:rPr>
        <w:t>b)</w:t>
      </w:r>
      <w:r w:rsidRPr="00366E1D">
        <w:rPr>
          <w:rFonts w:ascii="Time New Roman" w:eastAsia="黑体" w:hAnsi="Time New Roman"/>
          <w:lang w:val="zh-CN"/>
        </w:rPr>
        <w:tab/>
      </w:r>
      <w:r w:rsidRPr="00366E1D">
        <w:rPr>
          <w:rFonts w:ascii="Time New Roman" w:eastAsia="黑体" w:hAnsi="Time New Roman"/>
          <w:lang w:val="zh-CN"/>
        </w:rPr>
        <w:t>继续改善现有监狱设施</w:t>
      </w:r>
      <w:r w:rsidRPr="00366E1D">
        <w:rPr>
          <w:rFonts w:ascii="Time New Roman" w:eastAsia="黑体" w:hAnsi="Time New Roman" w:hint="eastAsia"/>
          <w:lang w:val="zh-CN"/>
        </w:rPr>
        <w:t>状况</w:t>
      </w:r>
      <w:r w:rsidRPr="00366E1D">
        <w:rPr>
          <w:rFonts w:ascii="Time New Roman" w:eastAsia="黑体" w:hAnsi="Time New Roman"/>
          <w:lang w:val="zh-CN"/>
        </w:rPr>
        <w:t>和物质条件，使其符合《纳尔逊</w:t>
      </w:r>
      <w:r w:rsidR="00366E1D" w:rsidRPr="00A11823">
        <w:rPr>
          <w:rFonts w:ascii="黑体" w:eastAsia="黑体" w:hAnsi="黑体" w:cs="黑体"/>
          <w:lang w:val="zh-CN"/>
        </w:rPr>
        <w:t>·</w:t>
      </w:r>
      <w:r w:rsidRPr="00366E1D">
        <w:rPr>
          <w:rFonts w:ascii="Time New Roman" w:eastAsia="黑体" w:hAnsi="Time New Roman"/>
          <w:lang w:val="zh-CN"/>
        </w:rPr>
        <w:t>曼德拉规则》，并采取具体措施在监狱</w:t>
      </w:r>
      <w:r w:rsidRPr="00366E1D">
        <w:rPr>
          <w:rFonts w:ascii="Time New Roman" w:eastAsia="黑体" w:hAnsi="Time New Roman" w:hint="eastAsia"/>
          <w:lang w:val="zh-CN"/>
        </w:rPr>
        <w:t>中</w:t>
      </w:r>
      <w:r w:rsidRPr="00366E1D">
        <w:rPr>
          <w:rFonts w:ascii="Time New Roman" w:eastAsia="黑体" w:hAnsi="Time New Roman"/>
          <w:lang w:val="zh-CN"/>
        </w:rPr>
        <w:t>为残疾人提供个性化的合理便利和无障碍设施；</w:t>
      </w:r>
    </w:p>
    <w:p w14:paraId="4A5721F5" w14:textId="77777777" w:rsidR="00195F19" w:rsidRPr="00366E1D" w:rsidRDefault="00195F19" w:rsidP="00195F19">
      <w:pPr>
        <w:pStyle w:val="SingleTxtGC"/>
        <w:rPr>
          <w:rFonts w:ascii="Time New Roman" w:eastAsia="黑体" w:hAnsi="Time New Roman"/>
        </w:rPr>
      </w:pPr>
      <w:r w:rsidRPr="00366E1D">
        <w:rPr>
          <w:rFonts w:ascii="Time New Roman" w:eastAsia="黑体" w:hAnsi="Time New Roman"/>
        </w:rPr>
        <w:tab/>
        <w:t>(</w:t>
      </w:r>
      <w:r w:rsidRPr="00366E1D">
        <w:rPr>
          <w:rFonts w:ascii="Time New Roman" w:eastAsia="黑体" w:hAnsi="Time New Roman"/>
          <w:lang w:val="zh-CN"/>
        </w:rPr>
        <w:t>c)</w:t>
      </w:r>
      <w:r w:rsidRPr="00366E1D">
        <w:rPr>
          <w:rFonts w:ascii="Time New Roman" w:eastAsia="黑体" w:hAnsi="Time New Roman"/>
          <w:lang w:val="zh-CN"/>
        </w:rPr>
        <w:tab/>
      </w:r>
      <w:r w:rsidRPr="00366E1D">
        <w:rPr>
          <w:rFonts w:ascii="Time New Roman" w:eastAsia="黑体" w:hAnsi="Time New Roman"/>
          <w:lang w:val="zh-CN"/>
        </w:rPr>
        <w:t>在所有剥夺自由</w:t>
      </w:r>
      <w:r w:rsidRPr="00366E1D">
        <w:rPr>
          <w:rFonts w:ascii="Time New Roman" w:eastAsia="黑体" w:hAnsi="Time New Roman" w:hint="eastAsia"/>
          <w:lang w:val="zh-CN"/>
        </w:rPr>
        <w:t>场</w:t>
      </w:r>
      <w:proofErr w:type="gramStart"/>
      <w:r w:rsidRPr="00366E1D">
        <w:rPr>
          <w:rFonts w:ascii="Time New Roman" w:eastAsia="黑体" w:hAnsi="Time New Roman" w:hint="eastAsia"/>
          <w:lang w:val="zh-CN"/>
        </w:rPr>
        <w:t>所更多</w:t>
      </w:r>
      <w:proofErr w:type="gramEnd"/>
      <w:r w:rsidRPr="00366E1D">
        <w:rPr>
          <w:rFonts w:ascii="Time New Roman" w:eastAsia="黑体" w:hAnsi="Time New Roman" w:hint="eastAsia"/>
          <w:lang w:val="zh-CN"/>
        </w:rPr>
        <w:t>地</w:t>
      </w:r>
      <w:r w:rsidRPr="00366E1D">
        <w:rPr>
          <w:rFonts w:ascii="Time New Roman" w:eastAsia="黑体" w:hAnsi="Time New Roman"/>
          <w:lang w:val="zh-CN"/>
        </w:rPr>
        <w:t>提供改造和重返社会方案，包括有意义的活动、职业培训与教育，以期支持在社区对</w:t>
      </w:r>
      <w:r w:rsidRPr="00366E1D">
        <w:rPr>
          <w:rFonts w:ascii="Time New Roman" w:eastAsia="黑体" w:hAnsi="Time New Roman" w:hint="eastAsia"/>
          <w:lang w:val="zh-CN"/>
        </w:rPr>
        <w:t>相关人员</w:t>
      </w:r>
      <w:r w:rsidRPr="00366E1D">
        <w:rPr>
          <w:rFonts w:ascii="Time New Roman" w:eastAsia="黑体" w:hAnsi="Time New Roman"/>
          <w:lang w:val="zh-CN"/>
        </w:rPr>
        <w:t>加以改造；</w:t>
      </w:r>
    </w:p>
    <w:p w14:paraId="0BBE80E2" w14:textId="662A515B" w:rsidR="00195F19" w:rsidRPr="00366E1D" w:rsidRDefault="00195F19" w:rsidP="00195F19">
      <w:pPr>
        <w:pStyle w:val="SingleTxtGC"/>
        <w:rPr>
          <w:rFonts w:ascii="Time New Roman" w:eastAsia="黑体" w:hAnsi="Time New Roman"/>
        </w:rPr>
      </w:pPr>
      <w:r w:rsidRPr="00366E1D">
        <w:rPr>
          <w:rFonts w:ascii="Time New Roman" w:eastAsia="黑体" w:hAnsi="Time New Roman"/>
        </w:rPr>
        <w:tab/>
        <w:t>(</w:t>
      </w:r>
      <w:r w:rsidRPr="00366E1D">
        <w:rPr>
          <w:rFonts w:ascii="Time New Roman" w:eastAsia="黑体" w:hAnsi="Time New Roman"/>
          <w:lang w:val="zh-CN"/>
        </w:rPr>
        <w:t>d)</w:t>
      </w:r>
      <w:r w:rsidRPr="00366E1D">
        <w:rPr>
          <w:rFonts w:ascii="Time New Roman" w:eastAsia="黑体" w:hAnsi="Time New Roman"/>
          <w:lang w:val="zh-CN"/>
        </w:rPr>
        <w:tab/>
      </w:r>
      <w:r w:rsidRPr="00366E1D">
        <w:rPr>
          <w:rFonts w:ascii="Time New Roman" w:eastAsia="黑体" w:hAnsi="Time New Roman"/>
          <w:lang w:val="zh-CN"/>
        </w:rPr>
        <w:t>继续制定</w:t>
      </w:r>
      <w:r w:rsidRPr="00366E1D">
        <w:rPr>
          <w:rFonts w:ascii="Time New Roman" w:eastAsia="黑体" w:hAnsi="Time New Roman" w:hint="eastAsia"/>
          <w:lang w:val="zh-CN"/>
        </w:rPr>
        <w:t>恰当</w:t>
      </w:r>
      <w:r w:rsidRPr="00366E1D">
        <w:rPr>
          <w:rFonts w:ascii="Time New Roman" w:eastAsia="黑体" w:hAnsi="Time New Roman"/>
          <w:lang w:val="zh-CN"/>
        </w:rPr>
        <w:t>措施，以审查</w:t>
      </w:r>
      <w:r w:rsidRPr="00366E1D">
        <w:rPr>
          <w:rFonts w:ascii="Time New Roman" w:eastAsia="黑体" w:hAnsi="Time New Roman" w:hint="eastAsia"/>
          <w:lang w:val="zh-CN"/>
        </w:rPr>
        <w:t>服</w:t>
      </w:r>
      <w:r w:rsidRPr="00366E1D">
        <w:rPr>
          <w:rFonts w:ascii="Time New Roman" w:eastAsia="黑体" w:hAnsi="Time New Roman"/>
          <w:lang w:val="zh-CN"/>
        </w:rPr>
        <w:t>无期徒刑</w:t>
      </w:r>
      <w:r w:rsidRPr="00366E1D">
        <w:rPr>
          <w:rFonts w:ascii="Time New Roman" w:eastAsia="黑体" w:hAnsi="Time New Roman" w:hint="eastAsia"/>
          <w:lang w:val="zh-CN"/>
        </w:rPr>
        <w:t>的犯人</w:t>
      </w:r>
      <w:r w:rsidRPr="00366E1D">
        <w:rPr>
          <w:rFonts w:ascii="Time New Roman" w:eastAsia="黑体" w:hAnsi="Time New Roman"/>
          <w:lang w:val="zh-CN"/>
        </w:rPr>
        <w:t>的</w:t>
      </w:r>
      <w:r w:rsidRPr="00366E1D">
        <w:rPr>
          <w:rFonts w:ascii="Time New Roman" w:eastAsia="黑体" w:hAnsi="Time New Roman" w:hint="eastAsia"/>
          <w:lang w:val="zh-CN"/>
        </w:rPr>
        <w:t>监禁</w:t>
      </w:r>
      <w:r w:rsidRPr="00366E1D">
        <w:rPr>
          <w:rFonts w:ascii="Time New Roman" w:eastAsia="黑体" w:hAnsi="Time New Roman"/>
          <w:lang w:val="zh-CN"/>
        </w:rPr>
        <w:t>制度，并使其</w:t>
      </w:r>
      <w:r w:rsidRPr="00366E1D">
        <w:rPr>
          <w:rFonts w:ascii="Time New Roman" w:eastAsia="黑体" w:hAnsi="Time New Roman" w:hint="eastAsia"/>
          <w:lang w:val="zh-CN"/>
        </w:rPr>
        <w:t>与</w:t>
      </w:r>
      <w:r w:rsidRPr="00366E1D">
        <w:rPr>
          <w:rFonts w:ascii="Time New Roman" w:eastAsia="黑体" w:hAnsi="Time New Roman"/>
          <w:lang w:val="zh-CN"/>
        </w:rPr>
        <w:t>《纳尔逊</w:t>
      </w:r>
      <w:r w:rsidR="00366E1D" w:rsidRPr="00366E1D">
        <w:rPr>
          <w:rFonts w:ascii="黑体" w:eastAsia="黑体" w:hAnsi="黑体" w:cs="黑体"/>
          <w:lang w:val="zh-CN"/>
        </w:rPr>
        <w:t>·</w:t>
      </w:r>
      <w:r w:rsidRPr="00366E1D">
        <w:rPr>
          <w:rFonts w:ascii="Time New Roman" w:eastAsia="黑体" w:hAnsi="Time New Roman"/>
          <w:lang w:val="zh-CN"/>
        </w:rPr>
        <w:t>曼德拉规则》等国际人权标准</w:t>
      </w:r>
      <w:r w:rsidRPr="00366E1D">
        <w:rPr>
          <w:rFonts w:ascii="Time New Roman" w:eastAsia="黑体" w:hAnsi="Time New Roman" w:hint="eastAsia"/>
          <w:lang w:val="zh-CN"/>
        </w:rPr>
        <w:t>相一致</w:t>
      </w:r>
      <w:r w:rsidRPr="00366E1D">
        <w:rPr>
          <w:rFonts w:ascii="Time New Roman" w:eastAsia="黑体" w:hAnsi="Time New Roman"/>
          <w:lang w:val="zh-CN"/>
        </w:rPr>
        <w:t>。</w:t>
      </w:r>
    </w:p>
    <w:p w14:paraId="26631F84" w14:textId="77777777" w:rsidR="00195F19" w:rsidRPr="002C0D63" w:rsidRDefault="00195F19" w:rsidP="00366E1D">
      <w:pPr>
        <w:pStyle w:val="H23GC"/>
      </w:pPr>
      <w:r w:rsidRPr="002C0D63">
        <w:rPr>
          <w:lang w:val="zh-CN"/>
        </w:rPr>
        <w:tab/>
      </w:r>
      <w:r w:rsidRPr="002C0D63">
        <w:rPr>
          <w:lang w:val="zh-CN"/>
        </w:rPr>
        <w:tab/>
      </w:r>
      <w:r w:rsidRPr="002C0D63">
        <w:rPr>
          <w:lang w:val="zh-CN"/>
        </w:rPr>
        <w:t>拘留期间的暴力和死亡</w:t>
      </w:r>
    </w:p>
    <w:p w14:paraId="43BCD462" w14:textId="77777777" w:rsidR="00195F19" w:rsidRPr="002C0D63" w:rsidRDefault="00195F19" w:rsidP="00195F19">
      <w:pPr>
        <w:pStyle w:val="SingleTxtGC"/>
      </w:pPr>
      <w:r w:rsidRPr="002C0D63">
        <w:rPr>
          <w:lang w:val="zh-CN"/>
        </w:rPr>
        <w:t>23.</w:t>
      </w:r>
      <w:r w:rsidRPr="002C0D63">
        <w:rPr>
          <w:lang w:val="zh-CN"/>
        </w:rPr>
        <w:tab/>
      </w:r>
      <w:r w:rsidRPr="002C0D63">
        <w:rPr>
          <w:lang w:val="zh-CN"/>
        </w:rPr>
        <w:t>委员会严重关切</w:t>
      </w:r>
      <w:r w:rsidRPr="002C0D63">
        <w:rPr>
          <w:rFonts w:hint="eastAsia"/>
          <w:lang w:val="zh-CN"/>
        </w:rPr>
        <w:t>地注意到，据称一些</w:t>
      </w:r>
      <w:r w:rsidRPr="002C0D63">
        <w:rPr>
          <w:lang w:val="zh-CN"/>
        </w:rPr>
        <w:t>被剥夺自由者</w:t>
      </w:r>
      <w:r w:rsidRPr="002C0D63">
        <w:rPr>
          <w:rFonts w:hint="eastAsia"/>
          <w:lang w:val="zh-CN"/>
        </w:rPr>
        <w:t>遭受</w:t>
      </w:r>
      <w:r w:rsidRPr="002C0D63">
        <w:rPr>
          <w:lang w:val="zh-CN"/>
        </w:rPr>
        <w:t>基于性取向和性别认同的暴力</w:t>
      </w:r>
      <w:r w:rsidRPr="002C0D63">
        <w:rPr>
          <w:rFonts w:hint="eastAsia"/>
          <w:lang w:val="zh-CN"/>
        </w:rPr>
        <w:t>侵害，一些</w:t>
      </w:r>
      <w:r w:rsidRPr="002C0D63">
        <w:rPr>
          <w:lang w:val="zh-CN"/>
        </w:rPr>
        <w:t>女性被拘留者为</w:t>
      </w:r>
      <w:r w:rsidRPr="002C0D63">
        <w:rPr>
          <w:rFonts w:hint="eastAsia"/>
          <w:lang w:val="zh-CN"/>
        </w:rPr>
        <w:t>得到特殊照顾而</w:t>
      </w:r>
      <w:r w:rsidRPr="002C0D63">
        <w:rPr>
          <w:lang w:val="zh-CN"/>
        </w:rPr>
        <w:t>遭到男性看守的骚扰和性暴力</w:t>
      </w:r>
      <w:r w:rsidRPr="002C0D63">
        <w:rPr>
          <w:rFonts w:hint="eastAsia"/>
          <w:lang w:val="zh-CN"/>
        </w:rPr>
        <w:t>侵害</w:t>
      </w:r>
      <w:r w:rsidRPr="002C0D63">
        <w:rPr>
          <w:lang w:val="zh-CN"/>
        </w:rPr>
        <w:t>。委员会还对持续的囚犯间暴力和囚犯中的高自杀率和自残事件的相关报告感到关切。委员会注意到对话期间缔约国提供的关于拘留期间死亡的统计</w:t>
      </w:r>
      <w:r w:rsidRPr="002C0D63">
        <w:rPr>
          <w:rFonts w:hint="eastAsia"/>
          <w:lang w:val="zh-CN"/>
        </w:rPr>
        <w:t>资料</w:t>
      </w:r>
      <w:r w:rsidRPr="002C0D63">
        <w:rPr>
          <w:lang w:val="zh-CN"/>
        </w:rPr>
        <w:t>，</w:t>
      </w:r>
      <w:r w:rsidRPr="002C0D63">
        <w:rPr>
          <w:rStyle w:val="a8"/>
          <w:rFonts w:eastAsia="宋体"/>
        </w:rPr>
        <w:footnoteReference w:id="22"/>
      </w:r>
      <w:r w:rsidRPr="002C0D63">
        <w:rPr>
          <w:rStyle w:val="SingleTxtGCChar"/>
        </w:rPr>
        <w:t xml:space="preserve"> </w:t>
      </w:r>
      <w:r w:rsidRPr="002C0D63">
        <w:rPr>
          <w:lang w:val="zh-CN"/>
        </w:rPr>
        <w:t>包括</w:t>
      </w:r>
      <w:r w:rsidRPr="002C0D63">
        <w:rPr>
          <w:rFonts w:hint="eastAsia"/>
          <w:lang w:val="zh-CN"/>
        </w:rPr>
        <w:t>关于</w:t>
      </w:r>
      <w:r w:rsidRPr="002C0D63">
        <w:rPr>
          <w:lang w:val="zh-CN"/>
        </w:rPr>
        <w:t>自杀和自残事件</w:t>
      </w:r>
      <w:r w:rsidRPr="002C0D63">
        <w:rPr>
          <w:rFonts w:hint="eastAsia"/>
          <w:lang w:val="zh-CN"/>
        </w:rPr>
        <w:t>的统计资料</w:t>
      </w:r>
      <w:r w:rsidRPr="002C0D63">
        <w:rPr>
          <w:lang w:val="zh-CN"/>
        </w:rPr>
        <w:t>，</w:t>
      </w:r>
      <w:r w:rsidRPr="002C0D63">
        <w:rPr>
          <w:rFonts w:hint="eastAsia"/>
          <w:lang w:val="zh-CN"/>
        </w:rPr>
        <w:t>但</w:t>
      </w:r>
      <w:r w:rsidRPr="002C0D63">
        <w:rPr>
          <w:lang w:val="zh-CN"/>
        </w:rPr>
        <w:t>它感到遗憾的是，并没有收到有关这些案件调查结果的</w:t>
      </w:r>
      <w:r w:rsidRPr="002C0D63">
        <w:rPr>
          <w:rFonts w:hint="eastAsia"/>
          <w:lang w:val="zh-CN"/>
        </w:rPr>
        <w:t>详细资料而且</w:t>
      </w:r>
      <w:r w:rsidRPr="002C0D63">
        <w:rPr>
          <w:lang w:val="zh-CN"/>
        </w:rPr>
        <w:t>防止类</w:t>
      </w:r>
      <w:r w:rsidRPr="002C0D63">
        <w:rPr>
          <w:rFonts w:hint="eastAsia"/>
          <w:lang w:val="zh-CN"/>
        </w:rPr>
        <w:t>似事件发生的综合战略缺乏</w:t>
      </w:r>
      <w:r w:rsidRPr="002C0D63">
        <w:rPr>
          <w:lang w:val="zh-CN"/>
        </w:rPr>
        <w:t>。在这</w:t>
      </w:r>
      <w:r w:rsidRPr="002C0D63">
        <w:rPr>
          <w:lang w:val="zh-CN"/>
        </w:rPr>
        <w:lastRenderedPageBreak/>
        <w:t>方面，委员会注意到</w:t>
      </w:r>
      <w:r w:rsidRPr="002C0D63">
        <w:rPr>
          <w:rFonts w:hint="eastAsia"/>
          <w:lang w:val="zh-CN"/>
        </w:rPr>
        <w:t>，</w:t>
      </w:r>
      <w:r w:rsidRPr="002C0D63">
        <w:rPr>
          <w:lang w:val="zh-CN"/>
        </w:rPr>
        <w:t>出于安全原因</w:t>
      </w:r>
      <w:r w:rsidRPr="002C0D63">
        <w:rPr>
          <w:rFonts w:hint="eastAsia"/>
          <w:lang w:val="zh-CN"/>
        </w:rPr>
        <w:t>，</w:t>
      </w:r>
      <w:r w:rsidRPr="002C0D63">
        <w:rPr>
          <w:lang w:val="zh-CN"/>
        </w:rPr>
        <w:t>在剥夺自由</w:t>
      </w:r>
      <w:r w:rsidRPr="002C0D63">
        <w:rPr>
          <w:rFonts w:hint="eastAsia"/>
          <w:lang w:val="zh-CN"/>
        </w:rPr>
        <w:t>场所</w:t>
      </w:r>
      <w:r w:rsidRPr="002C0D63">
        <w:rPr>
          <w:lang w:val="zh-CN"/>
        </w:rPr>
        <w:t>安装</w:t>
      </w:r>
      <w:r w:rsidRPr="002C0D63">
        <w:rPr>
          <w:rFonts w:hint="eastAsia"/>
          <w:lang w:val="zh-CN"/>
        </w:rPr>
        <w:t>了</w:t>
      </w:r>
      <w:r w:rsidRPr="002C0D63">
        <w:rPr>
          <w:lang w:val="zh-CN"/>
        </w:rPr>
        <w:t>24</w:t>
      </w:r>
      <w:r w:rsidRPr="002C0D63">
        <w:rPr>
          <w:lang w:val="zh-CN"/>
        </w:rPr>
        <w:t>小时视频监控</w:t>
      </w:r>
      <w:r w:rsidRPr="002C0D63">
        <w:rPr>
          <w:rFonts w:hint="eastAsia"/>
          <w:lang w:val="zh-CN"/>
        </w:rPr>
        <w:t>设备</w:t>
      </w:r>
      <w:r w:rsidRPr="002C0D63">
        <w:rPr>
          <w:lang w:val="zh-CN"/>
        </w:rPr>
        <w:t>。</w:t>
      </w:r>
      <w:r w:rsidRPr="002C0D63">
        <w:rPr>
          <w:rFonts w:hint="eastAsia"/>
          <w:lang w:val="zh-CN"/>
        </w:rPr>
        <w:t>使</w:t>
      </w:r>
      <w:r w:rsidRPr="002C0D63">
        <w:rPr>
          <w:lang w:val="zh-CN"/>
        </w:rPr>
        <w:t>囚</w:t>
      </w:r>
      <w:r w:rsidRPr="002C0D63">
        <w:rPr>
          <w:rFonts w:hint="eastAsia"/>
          <w:lang w:val="zh-CN"/>
        </w:rPr>
        <w:t>犯</w:t>
      </w:r>
      <w:r w:rsidRPr="002C0D63">
        <w:rPr>
          <w:lang w:val="zh-CN"/>
        </w:rPr>
        <w:t>持续</w:t>
      </w:r>
      <w:r w:rsidRPr="002C0D63">
        <w:rPr>
          <w:rFonts w:hint="eastAsia"/>
          <w:lang w:val="zh-CN"/>
        </w:rPr>
        <w:t>受到</w:t>
      </w:r>
      <w:r w:rsidRPr="002C0D63">
        <w:rPr>
          <w:lang w:val="zh-CN"/>
        </w:rPr>
        <w:t>视频监视</w:t>
      </w:r>
      <w:r w:rsidRPr="002C0D63">
        <w:rPr>
          <w:rFonts w:hint="eastAsia"/>
          <w:lang w:val="zh-CN"/>
        </w:rPr>
        <w:t>，</w:t>
      </w:r>
      <w:r w:rsidRPr="002C0D63">
        <w:rPr>
          <w:lang w:val="zh-CN"/>
        </w:rPr>
        <w:t>是一个</w:t>
      </w:r>
      <w:r w:rsidRPr="002C0D63">
        <w:rPr>
          <w:rFonts w:hint="eastAsia"/>
          <w:lang w:val="zh-CN"/>
        </w:rPr>
        <w:t>令人</w:t>
      </w:r>
      <w:r w:rsidRPr="002C0D63">
        <w:rPr>
          <w:lang w:val="zh-CN"/>
        </w:rPr>
        <w:t>关注的问题。最后，委员会对向处境脆弱的被拘留者，包括智力或社会心理残疾者提供的保护不足感到关切</w:t>
      </w:r>
      <w:r w:rsidRPr="002C0D63">
        <w:rPr>
          <w:lang w:val="zh-CN"/>
        </w:rPr>
        <w:t>(</w:t>
      </w:r>
      <w:r w:rsidRPr="002C0D63">
        <w:rPr>
          <w:lang w:val="zh-CN"/>
        </w:rPr>
        <w:t>第</w:t>
      </w:r>
      <w:r w:rsidRPr="002C0D63">
        <w:rPr>
          <w:lang w:val="zh-CN"/>
        </w:rPr>
        <w:t>2</w:t>
      </w:r>
      <w:r w:rsidRPr="002C0D63">
        <w:rPr>
          <w:lang w:val="zh-CN"/>
        </w:rPr>
        <w:t>、第</w:t>
      </w:r>
      <w:r w:rsidRPr="002C0D63">
        <w:rPr>
          <w:lang w:val="zh-CN"/>
        </w:rPr>
        <w:t>11</w:t>
      </w:r>
      <w:r w:rsidRPr="002C0D63">
        <w:rPr>
          <w:lang w:val="zh-CN"/>
        </w:rPr>
        <w:t>和第</w:t>
      </w:r>
      <w:r w:rsidRPr="002C0D63">
        <w:rPr>
          <w:lang w:val="zh-CN"/>
        </w:rPr>
        <w:t>16</w:t>
      </w:r>
      <w:r w:rsidRPr="002C0D63">
        <w:rPr>
          <w:lang w:val="zh-CN"/>
        </w:rPr>
        <w:t>条</w:t>
      </w:r>
      <w:r w:rsidRPr="002C0D63">
        <w:rPr>
          <w:lang w:val="zh-CN"/>
        </w:rPr>
        <w:t>)</w:t>
      </w:r>
      <w:r w:rsidRPr="002C0D63">
        <w:rPr>
          <w:lang w:val="zh-CN"/>
        </w:rPr>
        <w:t>。</w:t>
      </w:r>
    </w:p>
    <w:p w14:paraId="3E2C8DBE" w14:textId="77777777" w:rsidR="00195F19" w:rsidRPr="00366E1D" w:rsidRDefault="00195F19" w:rsidP="00195F19">
      <w:pPr>
        <w:pStyle w:val="SingleTxtGC"/>
        <w:rPr>
          <w:rFonts w:ascii="Time New Roman" w:eastAsia="黑体" w:hAnsi="Time New Roman"/>
        </w:rPr>
      </w:pPr>
      <w:r w:rsidRPr="00366E1D">
        <w:rPr>
          <w:rFonts w:ascii="Time New Roman" w:eastAsia="黑体" w:hAnsi="Time New Roman"/>
          <w:lang w:val="zh-CN"/>
        </w:rPr>
        <w:t>24.</w:t>
      </w:r>
      <w:r w:rsidRPr="00366E1D">
        <w:rPr>
          <w:rFonts w:ascii="Time New Roman" w:eastAsia="黑体" w:hAnsi="Time New Roman"/>
          <w:lang w:val="zh-CN"/>
        </w:rPr>
        <w:tab/>
      </w:r>
      <w:r w:rsidRPr="00366E1D">
        <w:rPr>
          <w:rFonts w:ascii="Time New Roman" w:eastAsia="黑体" w:hAnsi="Time New Roman"/>
          <w:lang w:val="zh-CN"/>
        </w:rPr>
        <w:t>缔约国应：</w:t>
      </w:r>
    </w:p>
    <w:p w14:paraId="4E467934" w14:textId="77777777" w:rsidR="00195F19" w:rsidRPr="00366E1D" w:rsidRDefault="00195F19" w:rsidP="00195F19">
      <w:pPr>
        <w:pStyle w:val="SingleTxtGC"/>
        <w:rPr>
          <w:rFonts w:ascii="Time New Roman" w:eastAsia="黑体" w:hAnsi="Time New Roman"/>
        </w:rPr>
      </w:pPr>
      <w:r w:rsidRPr="00366E1D">
        <w:rPr>
          <w:rFonts w:ascii="Time New Roman" w:eastAsia="黑体" w:hAnsi="Time New Roman"/>
        </w:rPr>
        <w:tab/>
        <w:t>(</w:t>
      </w:r>
      <w:r w:rsidRPr="00366E1D">
        <w:rPr>
          <w:rFonts w:ascii="Time New Roman" w:eastAsia="黑体" w:hAnsi="Time New Roman"/>
          <w:lang w:val="zh-CN"/>
        </w:rPr>
        <w:t>a)</w:t>
      </w:r>
      <w:r w:rsidRPr="00366E1D">
        <w:rPr>
          <w:rFonts w:ascii="Time New Roman" w:eastAsia="黑体" w:hAnsi="Time New Roman"/>
          <w:lang w:val="zh-CN"/>
        </w:rPr>
        <w:tab/>
      </w:r>
      <w:r w:rsidRPr="00366E1D">
        <w:rPr>
          <w:rFonts w:ascii="Time New Roman" w:eastAsia="黑体" w:hAnsi="Time New Roman"/>
          <w:lang w:val="zh-CN"/>
        </w:rPr>
        <w:t>确保所有</w:t>
      </w:r>
      <w:r w:rsidRPr="00366E1D">
        <w:rPr>
          <w:rFonts w:ascii="Time New Roman" w:eastAsia="黑体" w:hAnsi="Time New Roman" w:hint="eastAsia"/>
          <w:lang w:val="zh-CN"/>
        </w:rPr>
        <w:t>关于</w:t>
      </w:r>
      <w:r w:rsidRPr="00366E1D">
        <w:rPr>
          <w:rFonts w:ascii="Time New Roman" w:eastAsia="黑体" w:hAnsi="Time New Roman"/>
          <w:lang w:val="zh-CN"/>
        </w:rPr>
        <w:t>被拘留者</w:t>
      </w:r>
      <w:r w:rsidRPr="00366E1D">
        <w:rPr>
          <w:rFonts w:ascii="Time New Roman" w:eastAsia="黑体" w:hAnsi="Time New Roman" w:hint="eastAsia"/>
          <w:lang w:val="zh-CN"/>
        </w:rPr>
        <w:t>遭受</w:t>
      </w:r>
      <w:r w:rsidRPr="00366E1D">
        <w:rPr>
          <w:rFonts w:ascii="Time New Roman" w:eastAsia="黑体" w:hAnsi="Time New Roman"/>
          <w:lang w:val="zh-CN"/>
        </w:rPr>
        <w:t>暴力</w:t>
      </w:r>
      <w:r w:rsidRPr="00366E1D">
        <w:rPr>
          <w:rFonts w:ascii="Time New Roman" w:eastAsia="黑体" w:hAnsi="Time New Roman" w:hint="eastAsia"/>
          <w:lang w:val="zh-CN"/>
        </w:rPr>
        <w:t>侵害</w:t>
      </w:r>
      <w:r w:rsidRPr="00366E1D">
        <w:rPr>
          <w:rFonts w:ascii="Time New Roman" w:eastAsia="黑体" w:hAnsi="Time New Roman"/>
          <w:lang w:val="zh-CN"/>
        </w:rPr>
        <w:t>，包括</w:t>
      </w:r>
      <w:r w:rsidRPr="00366E1D">
        <w:rPr>
          <w:rFonts w:ascii="Time New Roman" w:eastAsia="黑体" w:hAnsi="Time New Roman" w:hint="eastAsia"/>
          <w:lang w:val="zh-CN"/>
        </w:rPr>
        <w:t>遭受基于</w:t>
      </w:r>
      <w:r w:rsidRPr="00366E1D">
        <w:rPr>
          <w:rFonts w:ascii="Time New Roman" w:eastAsia="黑体" w:hAnsi="Time New Roman"/>
          <w:lang w:val="zh-CN"/>
        </w:rPr>
        <w:t>性取向和性别认同的暴力</w:t>
      </w:r>
      <w:r w:rsidRPr="00366E1D">
        <w:rPr>
          <w:rFonts w:ascii="Time New Roman" w:eastAsia="黑体" w:hAnsi="Time New Roman" w:hint="eastAsia"/>
          <w:lang w:val="zh-CN"/>
        </w:rPr>
        <w:t>侵害</w:t>
      </w:r>
      <w:r w:rsidRPr="00366E1D">
        <w:rPr>
          <w:rFonts w:ascii="Time New Roman" w:eastAsia="黑体" w:hAnsi="Time New Roman"/>
          <w:lang w:val="zh-CN"/>
        </w:rPr>
        <w:t>的指</w:t>
      </w:r>
      <w:r w:rsidRPr="00366E1D">
        <w:rPr>
          <w:rFonts w:ascii="Time New Roman" w:eastAsia="黑体" w:hAnsi="Time New Roman" w:hint="eastAsia"/>
          <w:lang w:val="zh-CN"/>
        </w:rPr>
        <w:t>称都能</w:t>
      </w:r>
      <w:r w:rsidRPr="00366E1D">
        <w:rPr>
          <w:rFonts w:ascii="Time New Roman" w:eastAsia="黑体" w:hAnsi="Time New Roman"/>
          <w:lang w:val="zh-CN"/>
        </w:rPr>
        <w:t>得到彻底调查，并</w:t>
      </w:r>
      <w:r w:rsidRPr="00366E1D">
        <w:rPr>
          <w:rFonts w:ascii="Time New Roman" w:eastAsia="黑体" w:hAnsi="Time New Roman" w:hint="eastAsia"/>
          <w:lang w:val="zh-CN"/>
        </w:rPr>
        <w:t>确保</w:t>
      </w:r>
      <w:r w:rsidRPr="00366E1D">
        <w:rPr>
          <w:rFonts w:ascii="Time New Roman" w:eastAsia="黑体" w:hAnsi="Time New Roman"/>
          <w:lang w:val="zh-CN"/>
        </w:rPr>
        <w:t>嫌疑人</w:t>
      </w:r>
      <w:r w:rsidRPr="00366E1D">
        <w:rPr>
          <w:rFonts w:ascii="Time New Roman" w:eastAsia="黑体" w:hAnsi="Time New Roman" w:hint="eastAsia"/>
          <w:lang w:val="zh-CN"/>
        </w:rPr>
        <w:t>受到起诉</w:t>
      </w:r>
      <w:r w:rsidRPr="00366E1D">
        <w:rPr>
          <w:rFonts w:ascii="Time New Roman" w:eastAsia="黑体" w:hAnsi="Time New Roman"/>
          <w:lang w:val="zh-CN"/>
        </w:rPr>
        <w:t>，如判</w:t>
      </w:r>
      <w:r w:rsidRPr="00366E1D">
        <w:rPr>
          <w:rFonts w:ascii="Time New Roman" w:eastAsia="黑体" w:hAnsi="Time New Roman" w:hint="eastAsia"/>
          <w:lang w:val="zh-CN"/>
        </w:rPr>
        <w:t>定</w:t>
      </w:r>
      <w:r w:rsidRPr="00366E1D">
        <w:rPr>
          <w:rFonts w:ascii="Time New Roman" w:eastAsia="黑体" w:hAnsi="Time New Roman"/>
          <w:lang w:val="zh-CN"/>
        </w:rPr>
        <w:t>有罪则</w:t>
      </w:r>
      <w:r w:rsidRPr="00366E1D">
        <w:rPr>
          <w:rFonts w:ascii="Time New Roman" w:eastAsia="黑体" w:hAnsi="Time New Roman" w:hint="eastAsia"/>
          <w:lang w:val="zh-CN"/>
        </w:rPr>
        <w:t>受到</w:t>
      </w:r>
      <w:r w:rsidRPr="00366E1D">
        <w:rPr>
          <w:rFonts w:ascii="Time New Roman" w:eastAsia="黑体" w:hAnsi="Time New Roman"/>
          <w:lang w:val="zh-CN"/>
        </w:rPr>
        <w:t>适当惩处，特别要关注</w:t>
      </w:r>
      <w:r w:rsidRPr="00366E1D">
        <w:rPr>
          <w:rFonts w:ascii="Time New Roman" w:eastAsia="黑体" w:hAnsi="Time New Roman" w:hint="eastAsia"/>
          <w:lang w:val="zh-CN"/>
        </w:rPr>
        <w:t>关于</w:t>
      </w:r>
      <w:r w:rsidRPr="00366E1D">
        <w:rPr>
          <w:rFonts w:ascii="Time New Roman" w:eastAsia="黑体" w:hAnsi="Time New Roman"/>
          <w:lang w:val="zh-CN"/>
        </w:rPr>
        <w:t>女性被拘留者</w:t>
      </w:r>
      <w:r w:rsidRPr="00366E1D">
        <w:rPr>
          <w:rFonts w:ascii="Time New Roman" w:eastAsia="黑体" w:hAnsi="Time New Roman" w:hint="eastAsia"/>
          <w:lang w:val="zh-CN"/>
        </w:rPr>
        <w:t>遭受</w:t>
      </w:r>
      <w:r w:rsidRPr="00366E1D">
        <w:rPr>
          <w:rFonts w:ascii="Time New Roman" w:eastAsia="黑体" w:hAnsi="Time New Roman"/>
          <w:lang w:val="zh-CN"/>
        </w:rPr>
        <w:t>暴力</w:t>
      </w:r>
      <w:r w:rsidRPr="00366E1D">
        <w:rPr>
          <w:rFonts w:ascii="Time New Roman" w:eastAsia="黑体" w:hAnsi="Time New Roman" w:hint="eastAsia"/>
          <w:lang w:val="zh-CN"/>
        </w:rPr>
        <w:t>侵害</w:t>
      </w:r>
      <w:r w:rsidRPr="00366E1D">
        <w:rPr>
          <w:rFonts w:ascii="Time New Roman" w:eastAsia="黑体" w:hAnsi="Time New Roman"/>
          <w:lang w:val="zh-CN"/>
        </w:rPr>
        <w:t>的指</w:t>
      </w:r>
      <w:r w:rsidRPr="00366E1D">
        <w:rPr>
          <w:rFonts w:ascii="Time New Roman" w:eastAsia="黑体" w:hAnsi="Time New Roman" w:hint="eastAsia"/>
          <w:lang w:val="zh-CN"/>
        </w:rPr>
        <w:t>称</w:t>
      </w:r>
      <w:r w:rsidRPr="00366E1D">
        <w:rPr>
          <w:rFonts w:ascii="Time New Roman" w:eastAsia="黑体" w:hAnsi="Time New Roman"/>
          <w:lang w:val="zh-CN"/>
        </w:rPr>
        <w:t>；</w:t>
      </w:r>
    </w:p>
    <w:p w14:paraId="00A4AF2A" w14:textId="77777777" w:rsidR="00195F19" w:rsidRPr="00366E1D" w:rsidRDefault="00195F19" w:rsidP="00195F19">
      <w:pPr>
        <w:pStyle w:val="SingleTxtGC"/>
        <w:rPr>
          <w:rFonts w:ascii="Time New Roman" w:eastAsia="黑体" w:hAnsi="Time New Roman"/>
        </w:rPr>
      </w:pPr>
      <w:r w:rsidRPr="00366E1D">
        <w:rPr>
          <w:rFonts w:ascii="Time New Roman" w:eastAsia="黑体" w:hAnsi="Time New Roman"/>
        </w:rPr>
        <w:tab/>
        <w:t>(</w:t>
      </w:r>
      <w:r w:rsidRPr="00366E1D">
        <w:rPr>
          <w:rFonts w:ascii="Time New Roman" w:eastAsia="黑体" w:hAnsi="Time New Roman"/>
          <w:lang w:val="zh-CN"/>
        </w:rPr>
        <w:t>b)</w:t>
      </w:r>
      <w:r w:rsidRPr="00366E1D">
        <w:rPr>
          <w:rFonts w:ascii="Time New Roman" w:eastAsia="黑体" w:hAnsi="Time New Roman"/>
          <w:lang w:val="zh-CN"/>
        </w:rPr>
        <w:tab/>
      </w:r>
      <w:r w:rsidRPr="00366E1D">
        <w:rPr>
          <w:rFonts w:ascii="Time New Roman" w:eastAsia="黑体" w:hAnsi="Time New Roman"/>
          <w:lang w:val="zh-CN"/>
        </w:rPr>
        <w:t>根据《关于</w:t>
      </w:r>
      <w:r w:rsidRPr="00366E1D">
        <w:rPr>
          <w:rFonts w:ascii="Time New Roman" w:eastAsia="黑体" w:hAnsi="Time New Roman" w:cs="Segoe UI"/>
        </w:rPr>
        <w:t>或属非法致死事件调查的</w:t>
      </w:r>
      <w:r w:rsidRPr="00366E1D">
        <w:rPr>
          <w:rFonts w:ascii="Time New Roman" w:eastAsia="黑体" w:hAnsi="Time New Roman"/>
          <w:lang w:val="zh-CN"/>
        </w:rPr>
        <w:t>明尼苏达规程》，确保由一个独立机构迅速并公正地调查所有羁押期间死亡</w:t>
      </w:r>
      <w:r w:rsidRPr="00366E1D">
        <w:rPr>
          <w:rFonts w:ascii="Time New Roman" w:eastAsia="黑体" w:hAnsi="Time New Roman" w:hint="eastAsia"/>
          <w:lang w:val="zh-CN"/>
        </w:rPr>
        <w:t>事件</w:t>
      </w:r>
      <w:r w:rsidRPr="00366E1D">
        <w:rPr>
          <w:rFonts w:ascii="Time New Roman" w:eastAsia="黑体" w:hAnsi="Time New Roman"/>
          <w:lang w:val="zh-CN"/>
        </w:rPr>
        <w:t>；</w:t>
      </w:r>
    </w:p>
    <w:p w14:paraId="48E0879E" w14:textId="77777777" w:rsidR="00195F19" w:rsidRPr="00366E1D" w:rsidRDefault="00195F19" w:rsidP="00195F19">
      <w:pPr>
        <w:pStyle w:val="SingleTxtGC"/>
        <w:rPr>
          <w:rFonts w:ascii="Time New Roman" w:eastAsia="黑体" w:hAnsi="Time New Roman"/>
        </w:rPr>
      </w:pPr>
      <w:r w:rsidRPr="00366E1D">
        <w:rPr>
          <w:rFonts w:ascii="Time New Roman" w:eastAsia="黑体" w:hAnsi="Time New Roman"/>
        </w:rPr>
        <w:tab/>
        <w:t>(</w:t>
      </w:r>
      <w:r w:rsidRPr="00366E1D">
        <w:rPr>
          <w:rFonts w:ascii="Time New Roman" w:eastAsia="黑体" w:hAnsi="Time New Roman"/>
          <w:lang w:val="zh-CN"/>
        </w:rPr>
        <w:t>c)</w:t>
      </w:r>
      <w:r w:rsidRPr="00366E1D">
        <w:rPr>
          <w:rFonts w:ascii="Time New Roman" w:eastAsia="黑体" w:hAnsi="Time New Roman"/>
          <w:lang w:val="zh-CN"/>
        </w:rPr>
        <w:tab/>
      </w:r>
      <w:r w:rsidRPr="00366E1D">
        <w:rPr>
          <w:rFonts w:ascii="Time New Roman" w:eastAsia="黑体" w:hAnsi="Time New Roman"/>
          <w:lang w:val="zh-CN"/>
        </w:rPr>
        <w:t>对任何警</w:t>
      </w:r>
      <w:r w:rsidRPr="00366E1D">
        <w:rPr>
          <w:rFonts w:ascii="Time New Roman" w:eastAsia="黑体" w:hAnsi="Time New Roman" w:hint="eastAsia"/>
          <w:lang w:val="zh-CN"/>
        </w:rPr>
        <w:t>员</w:t>
      </w:r>
      <w:r w:rsidRPr="00366E1D">
        <w:rPr>
          <w:rFonts w:ascii="Time New Roman" w:eastAsia="黑体" w:hAnsi="Time New Roman"/>
          <w:lang w:val="zh-CN"/>
        </w:rPr>
        <w:t>和监狱工作人员可能卷入被拘留人员死亡事件</w:t>
      </w:r>
      <w:r w:rsidRPr="00366E1D">
        <w:rPr>
          <w:rFonts w:ascii="Time New Roman" w:eastAsia="黑体" w:hAnsi="Time New Roman" w:hint="eastAsia"/>
          <w:lang w:val="zh-CN"/>
        </w:rPr>
        <w:t>的案件</w:t>
      </w:r>
      <w:r w:rsidRPr="00366E1D">
        <w:rPr>
          <w:rFonts w:ascii="Time New Roman" w:eastAsia="黑体" w:hAnsi="Time New Roman"/>
          <w:lang w:val="zh-CN"/>
        </w:rPr>
        <w:t>进行调查，若有正当依据应适当惩处</w:t>
      </w:r>
      <w:r w:rsidRPr="00366E1D">
        <w:rPr>
          <w:rFonts w:ascii="Time New Roman" w:eastAsia="黑体" w:hAnsi="Time New Roman" w:hint="eastAsia"/>
          <w:lang w:val="zh-CN"/>
        </w:rPr>
        <w:t>有</w:t>
      </w:r>
      <w:r w:rsidRPr="00366E1D">
        <w:rPr>
          <w:rFonts w:ascii="Time New Roman" w:eastAsia="黑体" w:hAnsi="Time New Roman"/>
          <w:lang w:val="zh-CN"/>
        </w:rPr>
        <w:t>罪方，并向受害者家属提供公平和充分的赔偿；</w:t>
      </w:r>
    </w:p>
    <w:p w14:paraId="68BF9C6D" w14:textId="77777777" w:rsidR="00195F19" w:rsidRPr="00366E1D" w:rsidRDefault="00195F19" w:rsidP="00195F19">
      <w:pPr>
        <w:pStyle w:val="SingleTxtGC"/>
        <w:rPr>
          <w:rFonts w:ascii="Time New Roman" w:eastAsia="黑体" w:hAnsi="Time New Roman"/>
        </w:rPr>
      </w:pPr>
      <w:r w:rsidRPr="00366E1D">
        <w:rPr>
          <w:rFonts w:ascii="Time New Roman" w:eastAsia="黑体" w:hAnsi="Time New Roman"/>
        </w:rPr>
        <w:tab/>
        <w:t>(</w:t>
      </w:r>
      <w:r w:rsidRPr="00366E1D">
        <w:rPr>
          <w:rFonts w:ascii="Time New Roman" w:eastAsia="黑体" w:hAnsi="Time New Roman"/>
          <w:lang w:val="zh-CN"/>
        </w:rPr>
        <w:t>d)</w:t>
      </w:r>
      <w:r w:rsidRPr="00366E1D">
        <w:rPr>
          <w:rFonts w:ascii="Time New Roman" w:eastAsia="黑体" w:hAnsi="Time New Roman"/>
          <w:lang w:val="zh-CN"/>
        </w:rPr>
        <w:tab/>
      </w:r>
      <w:r w:rsidRPr="00366E1D">
        <w:rPr>
          <w:rFonts w:ascii="Time New Roman" w:eastAsia="黑体" w:hAnsi="Time New Roman"/>
          <w:lang w:val="zh-CN"/>
        </w:rPr>
        <w:t>向委员会提供</w:t>
      </w:r>
      <w:r w:rsidRPr="00366E1D">
        <w:rPr>
          <w:rFonts w:ascii="Time New Roman" w:eastAsia="黑体" w:hAnsi="Time New Roman" w:hint="eastAsia"/>
          <w:lang w:val="zh-CN"/>
        </w:rPr>
        <w:t>关于</w:t>
      </w:r>
      <w:r w:rsidRPr="00366E1D">
        <w:rPr>
          <w:rFonts w:ascii="Time New Roman" w:eastAsia="黑体" w:hAnsi="Time New Roman"/>
          <w:lang w:val="zh-CN"/>
        </w:rPr>
        <w:t>拘留期间死亡案件及死因</w:t>
      </w:r>
      <w:r w:rsidRPr="00366E1D">
        <w:rPr>
          <w:rFonts w:ascii="Time New Roman" w:eastAsia="黑体" w:hAnsi="Time New Roman" w:hint="eastAsia"/>
          <w:lang w:val="zh-CN"/>
        </w:rPr>
        <w:t>的详细资料</w:t>
      </w:r>
      <w:r w:rsidRPr="00366E1D">
        <w:rPr>
          <w:rFonts w:ascii="Time New Roman" w:eastAsia="黑体" w:hAnsi="Time New Roman"/>
          <w:lang w:val="zh-CN"/>
        </w:rPr>
        <w:t>；</w:t>
      </w:r>
    </w:p>
    <w:p w14:paraId="19E0F9B6" w14:textId="77777777" w:rsidR="00195F19" w:rsidRPr="00366E1D" w:rsidRDefault="00195F19" w:rsidP="00195F19">
      <w:pPr>
        <w:pStyle w:val="SingleTxtGC"/>
        <w:rPr>
          <w:rFonts w:ascii="Time New Roman" w:eastAsia="黑体" w:hAnsi="Time New Roman"/>
        </w:rPr>
      </w:pPr>
      <w:r w:rsidRPr="00366E1D">
        <w:rPr>
          <w:rFonts w:ascii="Time New Roman" w:eastAsia="黑体" w:hAnsi="Time New Roman"/>
        </w:rPr>
        <w:tab/>
        <w:t>(</w:t>
      </w:r>
      <w:r w:rsidRPr="00366E1D">
        <w:rPr>
          <w:rFonts w:ascii="Time New Roman" w:eastAsia="黑体" w:hAnsi="Time New Roman"/>
          <w:lang w:val="zh-CN"/>
        </w:rPr>
        <w:t>e)</w:t>
      </w:r>
      <w:r w:rsidRPr="00366E1D">
        <w:rPr>
          <w:rFonts w:ascii="Time New Roman" w:eastAsia="黑体" w:hAnsi="Time New Roman"/>
          <w:lang w:val="zh-CN"/>
        </w:rPr>
        <w:tab/>
      </w:r>
      <w:r w:rsidRPr="00366E1D">
        <w:rPr>
          <w:rFonts w:ascii="Time New Roman" w:eastAsia="黑体" w:hAnsi="Time New Roman"/>
          <w:lang w:val="zh-CN"/>
        </w:rPr>
        <w:t>向监狱工作人员提供适当的培训，包括关于预防暴力的培训，</w:t>
      </w:r>
      <w:r w:rsidRPr="00366E1D">
        <w:rPr>
          <w:rFonts w:ascii="Time New Roman" w:eastAsia="黑体" w:hAnsi="Time New Roman" w:hint="eastAsia"/>
          <w:lang w:val="zh-CN"/>
        </w:rPr>
        <w:t>从而</w:t>
      </w:r>
      <w:r w:rsidRPr="00366E1D">
        <w:rPr>
          <w:rFonts w:ascii="Time New Roman" w:eastAsia="黑体" w:hAnsi="Time New Roman"/>
          <w:lang w:val="zh-CN"/>
        </w:rPr>
        <w:t>确保监狱安全；</w:t>
      </w:r>
    </w:p>
    <w:p w14:paraId="66D8751C" w14:textId="77777777" w:rsidR="00195F19" w:rsidRPr="00366E1D" w:rsidRDefault="00195F19" w:rsidP="00195F19">
      <w:pPr>
        <w:pStyle w:val="SingleTxtGC"/>
        <w:rPr>
          <w:rFonts w:ascii="Time New Roman" w:eastAsia="黑体" w:hAnsi="Time New Roman"/>
        </w:rPr>
      </w:pPr>
      <w:r w:rsidRPr="00366E1D">
        <w:rPr>
          <w:rFonts w:ascii="Time New Roman" w:eastAsia="黑体" w:hAnsi="Time New Roman"/>
        </w:rPr>
        <w:tab/>
        <w:t>(</w:t>
      </w:r>
      <w:r w:rsidRPr="00366E1D">
        <w:rPr>
          <w:rFonts w:ascii="Time New Roman" w:eastAsia="黑体" w:hAnsi="Time New Roman"/>
          <w:lang w:val="zh-CN"/>
        </w:rPr>
        <w:t>f)</w:t>
      </w:r>
      <w:r w:rsidRPr="00366E1D">
        <w:rPr>
          <w:rFonts w:ascii="Time New Roman" w:eastAsia="黑体" w:hAnsi="Time New Roman"/>
          <w:lang w:val="zh-CN"/>
        </w:rPr>
        <w:tab/>
      </w:r>
      <w:r w:rsidRPr="00366E1D">
        <w:rPr>
          <w:rFonts w:ascii="Time New Roman" w:eastAsia="黑体" w:hAnsi="Time New Roman"/>
          <w:lang w:val="zh-CN"/>
        </w:rPr>
        <w:t>汇编关于被剥夺自由人员自杀的详细数据并评估预防和风险识别</w:t>
      </w:r>
      <w:r w:rsidRPr="00366E1D">
        <w:rPr>
          <w:rFonts w:ascii="Time New Roman" w:eastAsia="黑体" w:hAnsi="Time New Roman" w:hint="eastAsia"/>
          <w:lang w:val="zh-CN"/>
        </w:rPr>
        <w:t>战</w:t>
      </w:r>
      <w:r w:rsidRPr="00366E1D">
        <w:rPr>
          <w:rFonts w:ascii="Time New Roman" w:eastAsia="黑体" w:hAnsi="Time New Roman"/>
          <w:lang w:val="zh-CN"/>
        </w:rPr>
        <w:t>略和方案的有效性；</w:t>
      </w:r>
    </w:p>
    <w:p w14:paraId="1911A3A4" w14:textId="77777777" w:rsidR="00195F19" w:rsidRPr="00366E1D" w:rsidRDefault="00195F19" w:rsidP="00195F19">
      <w:pPr>
        <w:pStyle w:val="SingleTxtGC"/>
        <w:rPr>
          <w:rFonts w:ascii="Time New Roman" w:eastAsia="黑体" w:hAnsi="Time New Roman"/>
        </w:rPr>
      </w:pPr>
      <w:r w:rsidRPr="00366E1D">
        <w:rPr>
          <w:rFonts w:ascii="Time New Roman" w:eastAsia="黑体" w:hAnsi="Time New Roman"/>
        </w:rPr>
        <w:tab/>
        <w:t>(</w:t>
      </w:r>
      <w:r w:rsidRPr="00366E1D">
        <w:rPr>
          <w:rFonts w:ascii="Time New Roman" w:eastAsia="黑体" w:hAnsi="Time New Roman"/>
          <w:lang w:val="zh-CN"/>
        </w:rPr>
        <w:t>g)</w:t>
      </w:r>
      <w:r w:rsidRPr="00366E1D">
        <w:rPr>
          <w:rFonts w:ascii="Time New Roman" w:eastAsia="黑体" w:hAnsi="Time New Roman"/>
          <w:lang w:val="zh-CN"/>
        </w:rPr>
        <w:tab/>
      </w:r>
      <w:r w:rsidRPr="00366E1D">
        <w:rPr>
          <w:rFonts w:ascii="Time New Roman" w:eastAsia="黑体" w:hAnsi="Time New Roman"/>
          <w:lang w:val="zh-CN"/>
        </w:rPr>
        <w:t>加强预防和减少被剥夺自由人员之间暴力的措施，尤其是</w:t>
      </w:r>
      <w:r w:rsidRPr="00366E1D">
        <w:rPr>
          <w:rFonts w:ascii="Time New Roman" w:eastAsia="黑体" w:hAnsi="Time New Roman" w:hint="eastAsia"/>
          <w:lang w:val="zh-CN"/>
        </w:rPr>
        <w:t>为此实施</w:t>
      </w:r>
      <w:r w:rsidRPr="00366E1D">
        <w:rPr>
          <w:rFonts w:ascii="Time New Roman" w:eastAsia="黑体" w:hAnsi="Time New Roman"/>
          <w:lang w:val="zh-CN"/>
        </w:rPr>
        <w:t>规定</w:t>
      </w:r>
      <w:r w:rsidRPr="00366E1D">
        <w:rPr>
          <w:rFonts w:ascii="Time New Roman" w:eastAsia="黑体" w:hAnsi="Time New Roman" w:hint="eastAsia"/>
          <w:lang w:val="zh-CN"/>
        </w:rPr>
        <w:t>对</w:t>
      </w:r>
      <w:r w:rsidRPr="00366E1D">
        <w:rPr>
          <w:rFonts w:ascii="Time New Roman" w:eastAsia="黑体" w:hAnsi="Time New Roman"/>
          <w:lang w:val="zh-CN"/>
        </w:rPr>
        <w:t>此类暴力事件</w:t>
      </w:r>
      <w:r w:rsidRPr="00366E1D">
        <w:rPr>
          <w:rFonts w:ascii="Time New Roman" w:eastAsia="黑体" w:hAnsi="Time New Roman" w:hint="eastAsia"/>
          <w:lang w:val="zh-CN"/>
        </w:rPr>
        <w:t>进行</w:t>
      </w:r>
      <w:r w:rsidRPr="00366E1D">
        <w:rPr>
          <w:rFonts w:ascii="Time New Roman" w:eastAsia="黑体" w:hAnsi="Time New Roman"/>
          <w:lang w:val="zh-CN"/>
        </w:rPr>
        <w:t>监控和记录的预防性</w:t>
      </w:r>
      <w:r w:rsidRPr="00366E1D">
        <w:rPr>
          <w:rFonts w:ascii="Time New Roman" w:eastAsia="黑体" w:hAnsi="Time New Roman" w:hint="eastAsia"/>
          <w:lang w:val="zh-CN"/>
        </w:rPr>
        <w:t>战</w:t>
      </w:r>
      <w:r w:rsidRPr="00366E1D">
        <w:rPr>
          <w:rFonts w:ascii="Time New Roman" w:eastAsia="黑体" w:hAnsi="Time New Roman"/>
          <w:lang w:val="zh-CN"/>
        </w:rPr>
        <w:t>略，以期调查所有申诉并确保所有责任人得到追究；</w:t>
      </w:r>
    </w:p>
    <w:p w14:paraId="54BF96B4" w14:textId="77777777" w:rsidR="00195F19" w:rsidRPr="00366E1D" w:rsidRDefault="00195F19" w:rsidP="00195F19">
      <w:pPr>
        <w:pStyle w:val="SingleTxtGC"/>
        <w:rPr>
          <w:rFonts w:ascii="Time New Roman" w:eastAsia="黑体" w:hAnsi="Time New Roman"/>
        </w:rPr>
      </w:pPr>
      <w:r w:rsidRPr="00366E1D">
        <w:rPr>
          <w:rFonts w:ascii="Time New Roman" w:eastAsia="黑体" w:hAnsi="Time New Roman"/>
        </w:rPr>
        <w:tab/>
        <w:t>(</w:t>
      </w:r>
      <w:r w:rsidRPr="00366E1D">
        <w:rPr>
          <w:rFonts w:ascii="Time New Roman" w:eastAsia="黑体" w:hAnsi="Time New Roman"/>
          <w:lang w:val="zh-CN"/>
        </w:rPr>
        <w:t>h)</w:t>
      </w:r>
      <w:r w:rsidRPr="00366E1D">
        <w:rPr>
          <w:rFonts w:ascii="Time New Roman" w:eastAsia="黑体" w:hAnsi="Time New Roman"/>
          <w:lang w:val="zh-CN"/>
        </w:rPr>
        <w:tab/>
      </w:r>
      <w:r w:rsidRPr="00366E1D">
        <w:rPr>
          <w:rFonts w:ascii="Time New Roman" w:eastAsia="黑体" w:hAnsi="Time New Roman" w:hint="eastAsia"/>
          <w:lang w:val="zh-CN"/>
        </w:rPr>
        <w:t>确</w:t>
      </w:r>
      <w:r w:rsidRPr="00366E1D">
        <w:rPr>
          <w:rFonts w:ascii="Time New Roman" w:eastAsia="黑体" w:hAnsi="Time New Roman"/>
          <w:lang w:val="zh-CN"/>
        </w:rPr>
        <w:t>保拘留设施的视频监视</w:t>
      </w:r>
      <w:proofErr w:type="gramStart"/>
      <w:r w:rsidRPr="00366E1D">
        <w:rPr>
          <w:rFonts w:ascii="Time New Roman" w:eastAsia="黑体" w:hAnsi="Time New Roman"/>
          <w:lang w:val="zh-CN"/>
        </w:rPr>
        <w:t>不</w:t>
      </w:r>
      <w:r w:rsidRPr="00366E1D">
        <w:rPr>
          <w:rFonts w:ascii="Time New Roman" w:eastAsia="黑体" w:hAnsi="Time New Roman" w:hint="eastAsia"/>
          <w:lang w:val="zh-CN"/>
        </w:rPr>
        <w:t>对</w:t>
      </w:r>
      <w:r w:rsidRPr="00366E1D">
        <w:rPr>
          <w:rFonts w:ascii="Time New Roman" w:eastAsia="黑体" w:hAnsi="Time New Roman"/>
          <w:lang w:val="zh-CN"/>
        </w:rPr>
        <w:t>被</w:t>
      </w:r>
      <w:proofErr w:type="gramEnd"/>
      <w:r w:rsidRPr="00366E1D">
        <w:rPr>
          <w:rFonts w:ascii="Time New Roman" w:eastAsia="黑体" w:hAnsi="Time New Roman"/>
          <w:lang w:val="zh-CN"/>
        </w:rPr>
        <w:t>拘留者的隐私</w:t>
      </w:r>
      <w:r w:rsidRPr="00366E1D">
        <w:rPr>
          <w:rFonts w:ascii="Time New Roman" w:eastAsia="黑体" w:hAnsi="Time New Roman" w:hint="eastAsia"/>
          <w:lang w:val="zh-CN"/>
        </w:rPr>
        <w:t>权构成侵扰</w:t>
      </w:r>
      <w:r w:rsidRPr="00366E1D">
        <w:rPr>
          <w:rFonts w:ascii="Time New Roman" w:eastAsia="黑体" w:hAnsi="Time New Roman"/>
          <w:lang w:val="zh-CN"/>
        </w:rPr>
        <w:t>，也不侵犯他们与其律师或医生私</w:t>
      </w:r>
      <w:proofErr w:type="gramStart"/>
      <w:r w:rsidRPr="00366E1D">
        <w:rPr>
          <w:rFonts w:ascii="Time New Roman" w:eastAsia="黑体" w:hAnsi="Time New Roman"/>
          <w:lang w:val="zh-CN"/>
        </w:rPr>
        <w:t>密交流</w:t>
      </w:r>
      <w:proofErr w:type="gramEnd"/>
      <w:r w:rsidRPr="00366E1D">
        <w:rPr>
          <w:rFonts w:ascii="Time New Roman" w:eastAsia="黑体" w:hAnsi="Time New Roman"/>
          <w:lang w:val="zh-CN"/>
        </w:rPr>
        <w:t>的权利；</w:t>
      </w:r>
    </w:p>
    <w:p w14:paraId="55056635" w14:textId="77777777" w:rsidR="00195F19" w:rsidRPr="00366E1D" w:rsidRDefault="00195F19" w:rsidP="00195F19">
      <w:pPr>
        <w:pStyle w:val="SingleTxtGC"/>
        <w:rPr>
          <w:rFonts w:ascii="Time New Roman" w:eastAsia="黑体" w:hAnsi="Time New Roman"/>
        </w:rPr>
      </w:pPr>
      <w:r w:rsidRPr="00366E1D">
        <w:rPr>
          <w:rFonts w:ascii="Time New Roman" w:eastAsia="黑体" w:hAnsi="Time New Roman"/>
        </w:rPr>
        <w:tab/>
        <w:t>(</w:t>
      </w:r>
      <w:r w:rsidRPr="00366E1D">
        <w:rPr>
          <w:rFonts w:ascii="Time New Roman" w:eastAsia="黑体" w:hAnsi="Time New Roman"/>
          <w:lang w:val="zh-CN"/>
        </w:rPr>
        <w:t>i)</w:t>
      </w:r>
      <w:r w:rsidRPr="00366E1D">
        <w:rPr>
          <w:rFonts w:ascii="Time New Roman" w:eastAsia="黑体" w:hAnsi="Time New Roman"/>
          <w:lang w:val="zh-CN"/>
        </w:rPr>
        <w:tab/>
      </w:r>
      <w:r w:rsidRPr="00366E1D">
        <w:rPr>
          <w:rFonts w:ascii="Time New Roman" w:eastAsia="黑体" w:hAnsi="Time New Roman"/>
          <w:lang w:val="zh-CN"/>
        </w:rPr>
        <w:t>根据国际标准，划拨必要资源，使拘留设施及其人员配置适应身体残疾囚犯，并改善向弱势被拘留者，尤其是智力残疾和社会心理残疾</w:t>
      </w:r>
      <w:r w:rsidRPr="00366E1D">
        <w:rPr>
          <w:rFonts w:ascii="Time New Roman" w:eastAsia="黑体" w:hAnsi="Time New Roman" w:hint="eastAsia"/>
          <w:lang w:val="zh-CN"/>
        </w:rPr>
        <w:t>的</w:t>
      </w:r>
      <w:r w:rsidRPr="00366E1D">
        <w:rPr>
          <w:rFonts w:ascii="Time New Roman" w:eastAsia="黑体" w:hAnsi="Time New Roman"/>
          <w:lang w:val="zh-CN"/>
        </w:rPr>
        <w:t>被拘留者提供的支助。</w:t>
      </w:r>
    </w:p>
    <w:p w14:paraId="4B2EF1E5" w14:textId="77777777" w:rsidR="00195F19" w:rsidRPr="002C0D63" w:rsidRDefault="00195F19" w:rsidP="00366E1D">
      <w:pPr>
        <w:pStyle w:val="H23GC"/>
      </w:pPr>
      <w:r w:rsidRPr="002C0D63">
        <w:rPr>
          <w:lang w:val="zh-CN"/>
        </w:rPr>
        <w:tab/>
      </w:r>
      <w:r w:rsidRPr="002C0D63">
        <w:rPr>
          <w:lang w:val="zh-CN"/>
        </w:rPr>
        <w:tab/>
      </w:r>
      <w:r w:rsidRPr="002C0D63">
        <w:rPr>
          <w:lang w:val="zh-CN"/>
        </w:rPr>
        <w:t>单独监禁</w:t>
      </w:r>
    </w:p>
    <w:p w14:paraId="6302B495" w14:textId="77777777" w:rsidR="00195F19" w:rsidRPr="002C0D63" w:rsidRDefault="00195F19" w:rsidP="00195F19">
      <w:pPr>
        <w:pStyle w:val="SingleTxtGC"/>
      </w:pPr>
      <w:r w:rsidRPr="002C0D63">
        <w:rPr>
          <w:lang w:val="zh-CN"/>
        </w:rPr>
        <w:t>25.</w:t>
      </w:r>
      <w:r w:rsidRPr="002C0D63">
        <w:rPr>
          <w:lang w:val="zh-CN"/>
        </w:rPr>
        <w:tab/>
      </w:r>
      <w:r w:rsidRPr="002C0D63">
        <w:rPr>
          <w:lang w:val="zh-CN"/>
        </w:rPr>
        <w:t>委员会深感关切的是，根据《判决执行法》第</w:t>
      </w:r>
      <w:r w:rsidRPr="002C0D63">
        <w:rPr>
          <w:lang w:val="zh-CN"/>
        </w:rPr>
        <w:t>130</w:t>
      </w:r>
      <w:r w:rsidRPr="002C0D63">
        <w:rPr>
          <w:lang w:val="zh-CN"/>
        </w:rPr>
        <w:t>和第</w:t>
      </w:r>
      <w:r w:rsidRPr="002C0D63">
        <w:rPr>
          <w:lang w:val="zh-CN"/>
        </w:rPr>
        <w:t>131</w:t>
      </w:r>
      <w:r w:rsidRPr="002C0D63">
        <w:rPr>
          <w:lang w:val="zh-CN"/>
        </w:rPr>
        <w:t>条，对多次违反</w:t>
      </w:r>
      <w:r w:rsidRPr="002C0D63">
        <w:rPr>
          <w:rFonts w:hint="eastAsia"/>
          <w:lang w:val="zh-CN"/>
        </w:rPr>
        <w:t>既定</w:t>
      </w:r>
      <w:r w:rsidRPr="002C0D63">
        <w:rPr>
          <w:lang w:val="zh-CN"/>
        </w:rPr>
        <w:t>服刑</w:t>
      </w:r>
      <w:r w:rsidRPr="002C0D63">
        <w:rPr>
          <w:rFonts w:hint="eastAsia"/>
          <w:lang w:val="zh-CN"/>
        </w:rPr>
        <w:t>规则和</w:t>
      </w:r>
      <w:r w:rsidRPr="002C0D63">
        <w:rPr>
          <w:lang w:val="zh-CN"/>
        </w:rPr>
        <w:t>程序者可以</w:t>
      </w:r>
      <w:r w:rsidRPr="002C0D63">
        <w:rPr>
          <w:rFonts w:hint="eastAsia"/>
          <w:lang w:val="zh-CN"/>
        </w:rPr>
        <w:t>处</w:t>
      </w:r>
      <w:r w:rsidRPr="002C0D63">
        <w:rPr>
          <w:lang w:val="zh-CN"/>
        </w:rPr>
        <w:t>以最长四个月的单独监禁，且单独监禁在实践中频繁</w:t>
      </w:r>
      <w:r w:rsidRPr="002C0D63">
        <w:rPr>
          <w:rFonts w:hint="eastAsia"/>
          <w:lang w:val="zh-CN"/>
        </w:rPr>
        <w:t>得到使用</w:t>
      </w:r>
      <w:r w:rsidRPr="002C0D63">
        <w:rPr>
          <w:lang w:val="zh-CN"/>
        </w:rPr>
        <w:t>。它还关切地注意到，根据《刑事执行法》第</w:t>
      </w:r>
      <w:r w:rsidRPr="002C0D63">
        <w:rPr>
          <w:lang w:val="zh-CN"/>
        </w:rPr>
        <w:t>154</w:t>
      </w:r>
      <w:r w:rsidRPr="002C0D63">
        <w:rPr>
          <w:lang w:val="zh-CN"/>
        </w:rPr>
        <w:t>条，青少年可被处以最长</w:t>
      </w:r>
      <w:r w:rsidRPr="002C0D63">
        <w:rPr>
          <w:lang w:val="zh-CN"/>
        </w:rPr>
        <w:t>72</w:t>
      </w:r>
      <w:r w:rsidRPr="002C0D63">
        <w:rPr>
          <w:lang w:val="zh-CN"/>
        </w:rPr>
        <w:t>小时的单独隔离</w:t>
      </w:r>
      <w:r w:rsidRPr="002C0D63">
        <w:rPr>
          <w:lang w:val="zh-CN"/>
        </w:rPr>
        <w:t>(</w:t>
      </w:r>
      <w:r w:rsidRPr="002C0D63">
        <w:rPr>
          <w:lang w:val="zh-CN"/>
        </w:rPr>
        <w:t>第</w:t>
      </w:r>
      <w:r w:rsidRPr="002C0D63">
        <w:rPr>
          <w:lang w:val="zh-CN"/>
        </w:rPr>
        <w:t>2</w:t>
      </w:r>
      <w:r w:rsidRPr="002C0D63">
        <w:rPr>
          <w:lang w:val="zh-CN"/>
        </w:rPr>
        <w:t>、第</w:t>
      </w:r>
      <w:r w:rsidRPr="002C0D63">
        <w:rPr>
          <w:lang w:val="zh-CN"/>
        </w:rPr>
        <w:t>11</w:t>
      </w:r>
      <w:r w:rsidRPr="002C0D63">
        <w:rPr>
          <w:lang w:val="zh-CN"/>
        </w:rPr>
        <w:t>和第</w:t>
      </w:r>
      <w:r w:rsidRPr="002C0D63">
        <w:rPr>
          <w:lang w:val="zh-CN"/>
        </w:rPr>
        <w:t>16</w:t>
      </w:r>
      <w:r w:rsidRPr="002C0D63">
        <w:rPr>
          <w:lang w:val="zh-CN"/>
        </w:rPr>
        <w:t>条</w:t>
      </w:r>
      <w:r w:rsidRPr="002C0D63">
        <w:rPr>
          <w:lang w:val="zh-CN"/>
        </w:rPr>
        <w:t>)</w:t>
      </w:r>
      <w:r w:rsidRPr="002C0D63">
        <w:rPr>
          <w:lang w:val="zh-CN"/>
        </w:rPr>
        <w:t>。</w:t>
      </w:r>
    </w:p>
    <w:p w14:paraId="79D6A286" w14:textId="3AC072E8" w:rsidR="00195F19" w:rsidRPr="00366E1D" w:rsidRDefault="00195F19" w:rsidP="00195F19">
      <w:pPr>
        <w:pStyle w:val="SingleTxtGC"/>
        <w:rPr>
          <w:rFonts w:ascii="Time New Roman" w:eastAsia="黑体" w:hAnsi="Time New Roman"/>
        </w:rPr>
      </w:pPr>
      <w:r w:rsidRPr="00366E1D">
        <w:rPr>
          <w:rFonts w:ascii="Time New Roman" w:eastAsia="黑体" w:hAnsi="Time New Roman"/>
          <w:lang w:val="zh-CN"/>
        </w:rPr>
        <w:t>26.</w:t>
      </w:r>
      <w:r w:rsidRPr="00366E1D">
        <w:rPr>
          <w:rFonts w:ascii="Time New Roman" w:eastAsia="黑体" w:hAnsi="Time New Roman"/>
          <w:lang w:val="zh-CN"/>
        </w:rPr>
        <w:tab/>
      </w:r>
      <w:r w:rsidRPr="00366E1D">
        <w:rPr>
          <w:rFonts w:ascii="Time New Roman" w:eastAsia="黑体" w:hAnsi="Time New Roman"/>
          <w:lang w:val="zh-CN"/>
        </w:rPr>
        <w:t>敦促缔约国使其《判决执行法》第</w:t>
      </w:r>
      <w:r w:rsidRPr="00366E1D">
        <w:rPr>
          <w:rFonts w:ascii="Time New Roman" w:eastAsia="黑体" w:hAnsi="Time New Roman"/>
          <w:lang w:val="zh-CN"/>
        </w:rPr>
        <w:t>130</w:t>
      </w:r>
      <w:r w:rsidRPr="00366E1D">
        <w:rPr>
          <w:rFonts w:ascii="Time New Roman" w:eastAsia="黑体" w:hAnsi="Time New Roman"/>
          <w:lang w:val="zh-CN"/>
        </w:rPr>
        <w:t>和第</w:t>
      </w:r>
      <w:r w:rsidRPr="00366E1D">
        <w:rPr>
          <w:rFonts w:ascii="Time New Roman" w:eastAsia="黑体" w:hAnsi="Time New Roman"/>
          <w:lang w:val="zh-CN"/>
        </w:rPr>
        <w:t>131</w:t>
      </w:r>
      <w:r w:rsidRPr="00366E1D">
        <w:rPr>
          <w:rFonts w:ascii="Time New Roman" w:eastAsia="黑体" w:hAnsi="Time New Roman"/>
          <w:lang w:val="zh-CN"/>
        </w:rPr>
        <w:t>条及单独监禁的实践符合国际标准，尤其是《纳尔逊</w:t>
      </w:r>
      <w:r w:rsidR="00366E1D" w:rsidRPr="008262C2">
        <w:rPr>
          <w:rFonts w:ascii="黑体" w:eastAsia="黑体" w:hAnsi="黑体" w:cs="黑体"/>
          <w:lang w:val="zh-CN"/>
        </w:rPr>
        <w:t>·</w:t>
      </w:r>
      <w:r w:rsidRPr="00366E1D">
        <w:rPr>
          <w:rFonts w:ascii="Time New Roman" w:eastAsia="黑体" w:hAnsi="Time New Roman"/>
          <w:lang w:val="zh-CN"/>
        </w:rPr>
        <w:t>曼德拉规则》规则</w:t>
      </w:r>
      <w:r w:rsidRPr="00366E1D">
        <w:rPr>
          <w:rFonts w:ascii="Time New Roman" w:eastAsia="黑体" w:hAnsi="Time New Roman"/>
          <w:lang w:val="zh-CN"/>
        </w:rPr>
        <w:t>43-46,</w:t>
      </w:r>
      <w:r w:rsidR="00366E1D" w:rsidRPr="00366E1D">
        <w:rPr>
          <w:rFonts w:ascii="Time New Roman" w:eastAsia="黑体" w:hAnsi="Time New Roman"/>
          <w:lang w:val="zh-CN"/>
        </w:rPr>
        <w:t xml:space="preserve"> </w:t>
      </w:r>
      <w:r w:rsidRPr="00366E1D">
        <w:rPr>
          <w:rFonts w:ascii="Time New Roman" w:eastAsia="黑体" w:hAnsi="Time New Roman"/>
          <w:lang w:val="zh-CN"/>
        </w:rPr>
        <w:t>且只在例外情形下不得已才使用单独监禁，时间能短则短</w:t>
      </w:r>
      <w:r w:rsidRPr="00366E1D">
        <w:rPr>
          <w:rFonts w:ascii="Time New Roman" w:eastAsia="黑体" w:hAnsi="Time New Roman"/>
          <w:lang w:val="zh-CN"/>
        </w:rPr>
        <w:t>(</w:t>
      </w:r>
      <w:r w:rsidRPr="00366E1D">
        <w:rPr>
          <w:rFonts w:ascii="Time New Roman" w:eastAsia="黑体" w:hAnsi="Time New Roman"/>
          <w:lang w:val="zh-CN"/>
        </w:rPr>
        <w:t>不超过</w:t>
      </w:r>
      <w:r w:rsidRPr="00366E1D">
        <w:rPr>
          <w:rFonts w:ascii="Time New Roman" w:eastAsia="黑体" w:hAnsi="Time New Roman"/>
          <w:lang w:val="zh-CN"/>
        </w:rPr>
        <w:t>15</w:t>
      </w:r>
      <w:r w:rsidRPr="00366E1D">
        <w:rPr>
          <w:rFonts w:ascii="Time New Roman" w:eastAsia="黑体" w:hAnsi="Time New Roman"/>
          <w:lang w:val="zh-CN"/>
        </w:rPr>
        <w:t>天</w:t>
      </w:r>
      <w:r w:rsidRPr="00366E1D">
        <w:rPr>
          <w:rFonts w:ascii="Time New Roman" w:eastAsia="黑体" w:hAnsi="Time New Roman"/>
          <w:lang w:val="zh-CN"/>
        </w:rPr>
        <w:t>)</w:t>
      </w:r>
      <w:r w:rsidRPr="00366E1D">
        <w:rPr>
          <w:rFonts w:ascii="Time New Roman" w:eastAsia="黑体" w:hAnsi="Time New Roman"/>
          <w:lang w:val="zh-CN"/>
        </w:rPr>
        <w:t>，并应受独立审查，而且</w:t>
      </w:r>
      <w:r w:rsidRPr="00366E1D">
        <w:rPr>
          <w:rFonts w:ascii="Time New Roman" w:eastAsia="黑体" w:hAnsi="Time New Roman" w:hint="eastAsia"/>
          <w:lang w:val="zh-CN"/>
        </w:rPr>
        <w:t>须经</w:t>
      </w:r>
      <w:r w:rsidRPr="00366E1D">
        <w:rPr>
          <w:rFonts w:ascii="Time New Roman" w:eastAsia="黑体" w:hAnsi="Time New Roman"/>
          <w:lang w:val="zh-CN"/>
        </w:rPr>
        <w:t>主管官员核准后</w:t>
      </w:r>
      <w:r w:rsidRPr="00366E1D">
        <w:rPr>
          <w:rFonts w:ascii="Time New Roman" w:eastAsia="黑体" w:hAnsi="Time New Roman" w:hint="eastAsia"/>
          <w:lang w:val="zh-CN"/>
        </w:rPr>
        <w:t>方可</w:t>
      </w:r>
      <w:r w:rsidRPr="00366E1D">
        <w:rPr>
          <w:rFonts w:ascii="Time New Roman" w:eastAsia="黑体" w:hAnsi="Time New Roman"/>
          <w:lang w:val="zh-CN"/>
        </w:rPr>
        <w:t>实行。缔约国应遵守禁止对未成年人实施单独监禁和类似措施的禁令</w:t>
      </w:r>
      <w:r w:rsidRPr="00366E1D">
        <w:rPr>
          <w:rFonts w:ascii="Time New Roman" w:eastAsia="黑体" w:hAnsi="Time New Roman"/>
          <w:lang w:val="zh-CN"/>
        </w:rPr>
        <w:t>(</w:t>
      </w:r>
      <w:r w:rsidRPr="00366E1D">
        <w:rPr>
          <w:rFonts w:ascii="Time New Roman" w:eastAsia="黑体" w:hAnsi="Time New Roman"/>
          <w:lang w:val="zh-CN"/>
        </w:rPr>
        <w:t>另见《联合国保护被剥夺自由少年规则》第</w:t>
      </w:r>
      <w:r w:rsidRPr="00366E1D">
        <w:rPr>
          <w:rFonts w:ascii="Time New Roman" w:eastAsia="黑体" w:hAnsi="Time New Roman"/>
          <w:lang w:val="zh-CN"/>
        </w:rPr>
        <w:t>67</w:t>
      </w:r>
      <w:r w:rsidRPr="00366E1D">
        <w:rPr>
          <w:rFonts w:ascii="Time New Roman" w:eastAsia="黑体" w:hAnsi="Time New Roman"/>
          <w:lang w:val="zh-CN"/>
        </w:rPr>
        <w:t>条</w:t>
      </w:r>
      <w:r w:rsidRPr="00366E1D">
        <w:rPr>
          <w:rFonts w:ascii="Time New Roman" w:eastAsia="黑体" w:hAnsi="Time New Roman"/>
          <w:lang w:val="zh-CN"/>
        </w:rPr>
        <w:t>)</w:t>
      </w:r>
      <w:r w:rsidRPr="00366E1D">
        <w:rPr>
          <w:rFonts w:ascii="Time New Roman" w:eastAsia="黑体" w:hAnsi="Time New Roman"/>
          <w:lang w:val="zh-CN"/>
        </w:rPr>
        <w:t>，并使其《刑事执行法》第</w:t>
      </w:r>
      <w:r w:rsidRPr="00366E1D">
        <w:rPr>
          <w:rFonts w:ascii="Time New Roman" w:eastAsia="黑体" w:hAnsi="Time New Roman"/>
          <w:lang w:val="zh-CN"/>
        </w:rPr>
        <w:t>154</w:t>
      </w:r>
      <w:r w:rsidRPr="00366E1D">
        <w:rPr>
          <w:rFonts w:ascii="Time New Roman" w:eastAsia="黑体" w:hAnsi="Time New Roman"/>
          <w:lang w:val="zh-CN"/>
        </w:rPr>
        <w:t>条符合国际标准。</w:t>
      </w:r>
    </w:p>
    <w:p w14:paraId="3A25EC2F" w14:textId="77777777" w:rsidR="00195F19" w:rsidRPr="002C0D63" w:rsidRDefault="00195F19" w:rsidP="00366E1D">
      <w:pPr>
        <w:pStyle w:val="H23GC"/>
      </w:pPr>
      <w:r w:rsidRPr="002C0D63">
        <w:rPr>
          <w:lang w:val="zh-CN"/>
        </w:rPr>
        <w:lastRenderedPageBreak/>
        <w:tab/>
      </w:r>
      <w:r w:rsidRPr="002C0D63">
        <w:rPr>
          <w:lang w:val="zh-CN"/>
        </w:rPr>
        <w:tab/>
      </w:r>
      <w:r w:rsidRPr="002C0D63">
        <w:rPr>
          <w:lang w:val="zh-CN"/>
        </w:rPr>
        <w:t>剥夺自由场所的卫生保健</w:t>
      </w:r>
    </w:p>
    <w:p w14:paraId="5BE2AA81" w14:textId="4970D2EF" w:rsidR="00195F19" w:rsidRPr="002C0D63" w:rsidRDefault="00195F19" w:rsidP="00195F19">
      <w:pPr>
        <w:pStyle w:val="SingleTxtGC"/>
      </w:pPr>
      <w:r w:rsidRPr="002C0D63">
        <w:rPr>
          <w:lang w:val="zh-CN"/>
        </w:rPr>
        <w:t>27.</w:t>
      </w:r>
      <w:r w:rsidRPr="002C0D63">
        <w:rPr>
          <w:lang w:val="zh-CN"/>
        </w:rPr>
        <w:tab/>
      </w:r>
      <w:r w:rsidRPr="002C0D63">
        <w:rPr>
          <w:lang w:val="zh-CN"/>
        </w:rPr>
        <w:t>委员会赞赏</w:t>
      </w:r>
      <w:r w:rsidRPr="002C0D63">
        <w:rPr>
          <w:rFonts w:hint="eastAsia"/>
          <w:lang w:val="zh-CN"/>
        </w:rPr>
        <w:t>缔约国</w:t>
      </w:r>
      <w:r w:rsidRPr="002C0D63">
        <w:rPr>
          <w:lang w:val="zh-CN"/>
        </w:rPr>
        <w:t>在所</w:t>
      </w:r>
      <w:r w:rsidRPr="002C0D63">
        <w:rPr>
          <w:rFonts w:hint="eastAsia"/>
          <w:lang w:val="zh-CN"/>
        </w:rPr>
        <w:t>涉时期</w:t>
      </w:r>
      <w:r w:rsidRPr="002C0D63">
        <w:rPr>
          <w:lang w:val="zh-CN"/>
        </w:rPr>
        <w:t>为将在审前和监狱设施中提供卫生保健服务的职责从内政部移交至卫生部所采取的步骤，</w:t>
      </w:r>
      <w:r w:rsidRPr="002C0D63">
        <w:rPr>
          <w:rFonts w:hint="eastAsia"/>
          <w:lang w:val="zh-CN"/>
        </w:rPr>
        <w:t>但</w:t>
      </w:r>
      <w:r w:rsidRPr="002C0D63">
        <w:rPr>
          <w:lang w:val="zh-CN"/>
        </w:rPr>
        <w:t>委员会仍然关切</w:t>
      </w:r>
      <w:r w:rsidRPr="002C0D63">
        <w:rPr>
          <w:rFonts w:hint="eastAsia"/>
          <w:lang w:val="zh-CN"/>
        </w:rPr>
        <w:t>地注意到</w:t>
      </w:r>
      <w:r w:rsidRPr="002C0D63">
        <w:rPr>
          <w:lang w:val="zh-CN"/>
        </w:rPr>
        <w:t>，</w:t>
      </w:r>
      <w:r w:rsidRPr="002C0D63">
        <w:rPr>
          <w:rFonts w:hint="eastAsia"/>
          <w:lang w:val="zh-CN"/>
        </w:rPr>
        <w:t>据说</w:t>
      </w:r>
      <w:r w:rsidRPr="002C0D63">
        <w:rPr>
          <w:lang w:val="zh-CN"/>
        </w:rPr>
        <w:t>经过适当培训的医</w:t>
      </w:r>
      <w:r w:rsidRPr="002C0D63">
        <w:rPr>
          <w:rFonts w:hint="eastAsia"/>
          <w:lang w:val="zh-CN"/>
        </w:rPr>
        <w:t>务</w:t>
      </w:r>
      <w:r w:rsidRPr="002C0D63">
        <w:rPr>
          <w:lang w:val="zh-CN"/>
        </w:rPr>
        <w:t>人员</w:t>
      </w:r>
      <w:r w:rsidRPr="002C0D63">
        <w:rPr>
          <w:rFonts w:hint="eastAsia"/>
          <w:lang w:val="zh-CN"/>
        </w:rPr>
        <w:t>缺乏</w:t>
      </w:r>
      <w:r w:rsidRPr="002C0D63">
        <w:rPr>
          <w:lang w:val="zh-CN"/>
        </w:rPr>
        <w:t>，卫生保健和必要的药物，包括需要</w:t>
      </w:r>
      <w:r w:rsidRPr="002C0D63">
        <w:rPr>
          <w:rFonts w:hint="eastAsia"/>
          <w:lang w:val="zh-CN"/>
        </w:rPr>
        <w:t>接受专门</w:t>
      </w:r>
      <w:r w:rsidRPr="002C0D63">
        <w:rPr>
          <w:lang w:val="zh-CN"/>
        </w:rPr>
        <w:t>治疗的人员</w:t>
      </w:r>
      <w:r w:rsidR="00366E1D" w:rsidRPr="00366E1D">
        <w:rPr>
          <w:rFonts w:hint="eastAsia"/>
          <w:spacing w:val="-50"/>
          <w:lang w:val="zh-CN"/>
        </w:rPr>
        <w:t>―</w:t>
      </w:r>
      <w:r w:rsidR="00366E1D" w:rsidRPr="00366E1D">
        <w:rPr>
          <w:rFonts w:hint="eastAsia"/>
          <w:lang w:val="zh-CN"/>
        </w:rPr>
        <w:t>―</w:t>
      </w:r>
      <w:r w:rsidRPr="002C0D63">
        <w:rPr>
          <w:lang w:val="zh-CN"/>
        </w:rPr>
        <w:t>例如艾滋病毒感染者和残疾人</w:t>
      </w:r>
      <w:r w:rsidR="00366E1D" w:rsidRPr="00366E1D">
        <w:rPr>
          <w:rFonts w:hint="eastAsia"/>
          <w:spacing w:val="-50"/>
          <w:lang w:val="zh-CN"/>
        </w:rPr>
        <w:t>―</w:t>
      </w:r>
      <w:r w:rsidR="00366E1D" w:rsidRPr="00366E1D">
        <w:rPr>
          <w:rFonts w:hint="eastAsia"/>
          <w:lang w:val="zh-CN"/>
        </w:rPr>
        <w:t>―</w:t>
      </w:r>
      <w:r w:rsidRPr="002C0D63">
        <w:rPr>
          <w:rFonts w:hint="eastAsia"/>
          <w:lang w:val="zh-CN"/>
        </w:rPr>
        <w:t>所需</w:t>
      </w:r>
      <w:r w:rsidRPr="002C0D63">
        <w:rPr>
          <w:lang w:val="zh-CN"/>
        </w:rPr>
        <w:t>卫生保健和必要的药物</w:t>
      </w:r>
      <w:r w:rsidRPr="002C0D63">
        <w:rPr>
          <w:rFonts w:hint="eastAsia"/>
          <w:lang w:val="zh-CN"/>
        </w:rPr>
        <w:t>的提供不足</w:t>
      </w:r>
      <w:r w:rsidRPr="002C0D63">
        <w:rPr>
          <w:lang w:val="zh-CN"/>
        </w:rPr>
        <w:t>。</w:t>
      </w:r>
      <w:r w:rsidRPr="002C0D63">
        <w:rPr>
          <w:rFonts w:hint="eastAsia"/>
          <w:lang w:val="zh-CN"/>
        </w:rPr>
        <w:t>委员会</w:t>
      </w:r>
      <w:r w:rsidRPr="002C0D63">
        <w:rPr>
          <w:lang w:val="zh-CN"/>
        </w:rPr>
        <w:t>还关切</w:t>
      </w:r>
      <w:r w:rsidRPr="002C0D63">
        <w:rPr>
          <w:rFonts w:hint="eastAsia"/>
          <w:lang w:val="zh-CN"/>
        </w:rPr>
        <w:t>地注意到</w:t>
      </w:r>
      <w:r w:rsidRPr="002C0D63">
        <w:rPr>
          <w:lang w:val="zh-CN"/>
        </w:rPr>
        <w:t>，有</w:t>
      </w:r>
      <w:r w:rsidRPr="002C0D63">
        <w:rPr>
          <w:rFonts w:hint="eastAsia"/>
          <w:lang w:val="zh-CN"/>
        </w:rPr>
        <w:t>资料</w:t>
      </w:r>
      <w:r w:rsidRPr="002C0D63">
        <w:rPr>
          <w:lang w:val="zh-CN"/>
        </w:rPr>
        <w:t>表</w:t>
      </w:r>
      <w:r w:rsidRPr="002C0D63">
        <w:rPr>
          <w:rFonts w:hint="eastAsia"/>
          <w:lang w:val="zh-CN"/>
        </w:rPr>
        <w:t>明</w:t>
      </w:r>
      <w:r w:rsidRPr="002C0D63">
        <w:rPr>
          <w:lang w:val="zh-CN"/>
        </w:rPr>
        <w:t>向被剥夺自由者提供的精神病护理不足，同时注意到缔约国</w:t>
      </w:r>
      <w:proofErr w:type="gramStart"/>
      <w:r w:rsidRPr="002C0D63">
        <w:rPr>
          <w:rFonts w:hint="eastAsia"/>
          <w:lang w:val="zh-CN"/>
        </w:rPr>
        <w:t>作出</w:t>
      </w:r>
      <w:proofErr w:type="gramEnd"/>
      <w:r w:rsidRPr="002C0D63">
        <w:rPr>
          <w:rFonts w:hint="eastAsia"/>
          <w:lang w:val="zh-CN"/>
        </w:rPr>
        <w:t>的与此</w:t>
      </w:r>
      <w:r w:rsidRPr="002C0D63">
        <w:rPr>
          <w:lang w:val="zh-CN"/>
        </w:rPr>
        <w:t>相反的</w:t>
      </w:r>
      <w:r w:rsidRPr="002C0D63">
        <w:rPr>
          <w:rFonts w:hint="eastAsia"/>
          <w:lang w:val="zh-CN"/>
        </w:rPr>
        <w:t>陈述</w:t>
      </w:r>
      <w:r w:rsidRPr="002C0D63">
        <w:rPr>
          <w:lang w:val="zh-CN"/>
        </w:rPr>
        <w:t>，</w:t>
      </w:r>
      <w:r w:rsidRPr="002C0D63">
        <w:rPr>
          <w:rFonts w:hint="eastAsia"/>
          <w:lang w:val="zh-CN"/>
        </w:rPr>
        <w:t>即表示</w:t>
      </w:r>
      <w:r w:rsidRPr="002C0D63">
        <w:rPr>
          <w:lang w:val="zh-CN"/>
        </w:rPr>
        <w:t>该国有超过</w:t>
      </w:r>
      <w:r w:rsidRPr="002C0D63">
        <w:rPr>
          <w:lang w:val="zh-CN"/>
        </w:rPr>
        <w:t>500</w:t>
      </w:r>
      <w:r w:rsidRPr="002C0D63">
        <w:rPr>
          <w:lang w:val="zh-CN"/>
        </w:rPr>
        <w:t>名精神科医生提供此类护理。最后，委员会注意到，所有与被剥夺自由者接触的医务人员</w:t>
      </w:r>
      <w:r w:rsidRPr="002C0D63">
        <w:rPr>
          <w:rFonts w:hint="eastAsia"/>
          <w:lang w:val="zh-CN"/>
        </w:rPr>
        <w:t>所需的察觉</w:t>
      </w:r>
      <w:r w:rsidRPr="002C0D63">
        <w:rPr>
          <w:lang w:val="zh-CN"/>
        </w:rPr>
        <w:t>酷刑和虐待</w:t>
      </w:r>
      <w:r w:rsidRPr="002C0D63">
        <w:rPr>
          <w:rFonts w:hint="eastAsia"/>
          <w:lang w:val="zh-CN"/>
        </w:rPr>
        <w:t>问题</w:t>
      </w:r>
      <w:r w:rsidRPr="002C0D63">
        <w:rPr>
          <w:lang w:val="zh-CN"/>
        </w:rPr>
        <w:t>方面的</w:t>
      </w:r>
      <w:r w:rsidRPr="002C0D63">
        <w:rPr>
          <w:rFonts w:hint="eastAsia"/>
          <w:lang w:val="zh-CN"/>
        </w:rPr>
        <w:t>持</w:t>
      </w:r>
      <w:r w:rsidRPr="002C0D63">
        <w:rPr>
          <w:lang w:val="zh-CN"/>
        </w:rPr>
        <w:t>续充分培训</w:t>
      </w:r>
      <w:r w:rsidRPr="002C0D63">
        <w:rPr>
          <w:rFonts w:hint="eastAsia"/>
          <w:lang w:val="zh-CN"/>
        </w:rPr>
        <w:t>缺乏</w:t>
      </w:r>
      <w:r w:rsidRPr="002C0D63">
        <w:rPr>
          <w:lang w:val="zh-CN"/>
        </w:rPr>
        <w:t>，这</w:t>
      </w:r>
      <w:r w:rsidRPr="002C0D63">
        <w:rPr>
          <w:rFonts w:hint="eastAsia"/>
          <w:lang w:val="zh-CN"/>
        </w:rPr>
        <w:t>会致使人们在伤情的</w:t>
      </w:r>
      <w:r w:rsidRPr="002C0D63">
        <w:rPr>
          <w:lang w:val="zh-CN"/>
        </w:rPr>
        <w:t>记录和分析</w:t>
      </w:r>
      <w:r w:rsidRPr="002C0D63">
        <w:rPr>
          <w:rFonts w:hint="eastAsia"/>
          <w:lang w:val="zh-CN"/>
        </w:rPr>
        <w:t>方面草率从事</w:t>
      </w:r>
      <w:r w:rsidR="00366E1D" w:rsidRPr="00366E1D">
        <w:rPr>
          <w:rFonts w:hint="eastAsia"/>
          <w:spacing w:val="-50"/>
          <w:lang w:val="zh-CN"/>
        </w:rPr>
        <w:t>―</w:t>
      </w:r>
      <w:r w:rsidR="00366E1D" w:rsidRPr="00366E1D">
        <w:rPr>
          <w:rFonts w:hint="eastAsia"/>
          <w:lang w:val="zh-CN"/>
        </w:rPr>
        <w:t>―</w:t>
      </w:r>
      <w:r w:rsidRPr="002C0D63">
        <w:rPr>
          <w:lang w:val="zh-CN"/>
        </w:rPr>
        <w:t>尤其是在审前拘留设施中，</w:t>
      </w:r>
      <w:r w:rsidRPr="002C0D63">
        <w:rPr>
          <w:rFonts w:hint="eastAsia"/>
          <w:lang w:val="zh-CN"/>
        </w:rPr>
        <w:t>而且还会造成</w:t>
      </w:r>
      <w:r w:rsidRPr="002C0D63">
        <w:rPr>
          <w:lang w:val="zh-CN"/>
        </w:rPr>
        <w:t>向司法机关报告此类伤害的系统</w:t>
      </w:r>
      <w:r w:rsidRPr="002C0D63">
        <w:rPr>
          <w:rFonts w:hint="eastAsia"/>
          <w:lang w:val="zh-CN"/>
        </w:rPr>
        <w:t>化做法的缺失</w:t>
      </w:r>
      <w:r w:rsidRPr="002C0D63">
        <w:t>(</w:t>
      </w:r>
      <w:r w:rsidRPr="002C0D63">
        <w:rPr>
          <w:rFonts w:hint="eastAsia"/>
        </w:rPr>
        <w:t>第</w:t>
      </w:r>
      <w:r w:rsidRPr="002C0D63">
        <w:t>2</w:t>
      </w:r>
      <w:r w:rsidRPr="002C0D63">
        <w:rPr>
          <w:rFonts w:hint="eastAsia"/>
        </w:rPr>
        <w:t>、第</w:t>
      </w:r>
      <w:r w:rsidRPr="002C0D63">
        <w:t>11</w:t>
      </w:r>
      <w:r w:rsidRPr="002C0D63">
        <w:rPr>
          <w:rFonts w:hint="eastAsia"/>
        </w:rPr>
        <w:t>和第</w:t>
      </w:r>
      <w:r w:rsidRPr="002C0D63">
        <w:t>16</w:t>
      </w:r>
      <w:r w:rsidRPr="002C0D63">
        <w:rPr>
          <w:rFonts w:hint="eastAsia"/>
        </w:rPr>
        <w:t>条</w:t>
      </w:r>
      <w:r w:rsidRPr="002C0D63">
        <w:t>)</w:t>
      </w:r>
      <w:r w:rsidRPr="002C0D63">
        <w:rPr>
          <w:rFonts w:hint="eastAsia"/>
        </w:rPr>
        <w:t>。</w:t>
      </w:r>
    </w:p>
    <w:p w14:paraId="0F5C989C" w14:textId="3C9622AE" w:rsidR="00195F19" w:rsidRPr="00366E1D" w:rsidRDefault="00195F19" w:rsidP="00195F19">
      <w:pPr>
        <w:pStyle w:val="SingleTxtGC"/>
        <w:rPr>
          <w:rFonts w:ascii="Time New Roman" w:eastAsia="黑体" w:hAnsi="Time New Roman"/>
        </w:rPr>
      </w:pPr>
      <w:r w:rsidRPr="00366E1D">
        <w:rPr>
          <w:rFonts w:ascii="Time New Roman" w:eastAsia="黑体" w:hAnsi="Time New Roman"/>
          <w:lang w:val="zh-CN"/>
        </w:rPr>
        <w:t>28.</w:t>
      </w:r>
      <w:r w:rsidRPr="00366E1D">
        <w:rPr>
          <w:rFonts w:ascii="Time New Roman" w:eastAsia="黑体" w:hAnsi="Time New Roman"/>
          <w:lang w:val="zh-CN"/>
        </w:rPr>
        <w:tab/>
      </w:r>
      <w:r w:rsidRPr="00366E1D">
        <w:rPr>
          <w:rFonts w:ascii="Time New Roman" w:eastAsia="黑体" w:hAnsi="Time New Roman"/>
          <w:lang w:val="zh-CN"/>
        </w:rPr>
        <w:t>缔约国应</w:t>
      </w:r>
      <w:r w:rsidRPr="00366E1D">
        <w:rPr>
          <w:rFonts w:ascii="Time New Roman" w:eastAsia="黑体" w:hAnsi="Time New Roman" w:hint="eastAsia"/>
          <w:lang w:val="zh-CN"/>
        </w:rPr>
        <w:t>聘</w:t>
      </w:r>
      <w:r w:rsidRPr="00366E1D">
        <w:rPr>
          <w:rFonts w:ascii="Time New Roman" w:eastAsia="黑体" w:hAnsi="Time New Roman"/>
          <w:lang w:val="zh-CN"/>
        </w:rPr>
        <w:t>用更多合格的医</w:t>
      </w:r>
      <w:r w:rsidRPr="00366E1D">
        <w:rPr>
          <w:rFonts w:ascii="Time New Roman" w:eastAsia="黑体" w:hAnsi="Time New Roman" w:hint="eastAsia"/>
          <w:lang w:val="zh-CN"/>
        </w:rPr>
        <w:t>务</w:t>
      </w:r>
      <w:r w:rsidRPr="00366E1D">
        <w:rPr>
          <w:rFonts w:ascii="Time New Roman" w:eastAsia="黑体" w:hAnsi="Time New Roman"/>
          <w:lang w:val="zh-CN"/>
        </w:rPr>
        <w:t>人员，包括精神科医生，</w:t>
      </w:r>
      <w:r w:rsidRPr="00366E1D">
        <w:rPr>
          <w:rFonts w:ascii="Time New Roman" w:eastAsia="黑体" w:hAnsi="Time New Roman" w:hint="eastAsia"/>
          <w:lang w:val="zh-CN"/>
        </w:rPr>
        <w:t>从而</w:t>
      </w:r>
      <w:r w:rsidRPr="00366E1D">
        <w:rPr>
          <w:rFonts w:ascii="Time New Roman" w:eastAsia="黑体" w:hAnsi="Time New Roman"/>
          <w:lang w:val="zh-CN"/>
        </w:rPr>
        <w:t>继续提升向被拘留者提供的保健服务质量，尤其</w:t>
      </w:r>
      <w:r w:rsidRPr="00366E1D">
        <w:rPr>
          <w:rFonts w:ascii="Time New Roman" w:eastAsia="黑体" w:hAnsi="Time New Roman" w:hint="eastAsia"/>
          <w:lang w:val="zh-CN"/>
        </w:rPr>
        <w:t>应当为</w:t>
      </w:r>
      <w:r w:rsidRPr="00366E1D">
        <w:rPr>
          <w:rFonts w:ascii="Time New Roman" w:eastAsia="黑体" w:hAnsi="Time New Roman"/>
          <w:lang w:val="zh-CN"/>
        </w:rPr>
        <w:t>需要</w:t>
      </w:r>
      <w:r w:rsidRPr="00366E1D">
        <w:rPr>
          <w:rFonts w:ascii="Time New Roman" w:eastAsia="黑体" w:hAnsi="Time New Roman" w:hint="eastAsia"/>
          <w:lang w:val="zh-CN"/>
        </w:rPr>
        <w:t>专门</w:t>
      </w:r>
      <w:r w:rsidRPr="00366E1D">
        <w:rPr>
          <w:rFonts w:ascii="Time New Roman" w:eastAsia="黑体" w:hAnsi="Time New Roman"/>
          <w:lang w:val="zh-CN"/>
        </w:rPr>
        <w:t>治疗的人员</w:t>
      </w:r>
      <w:r w:rsidR="00366E1D" w:rsidRPr="00366E1D">
        <w:rPr>
          <w:rFonts w:ascii="Time New Roman" w:eastAsia="黑体" w:hAnsi="Time New Roman" w:hint="eastAsia"/>
          <w:spacing w:val="-50"/>
          <w:lang w:val="zh-CN"/>
        </w:rPr>
        <w:t>―</w:t>
      </w:r>
      <w:r w:rsidR="00366E1D" w:rsidRPr="00366E1D">
        <w:rPr>
          <w:rFonts w:ascii="Time New Roman" w:eastAsia="黑体" w:hAnsi="Time New Roman" w:hint="eastAsia"/>
          <w:lang w:val="zh-CN"/>
        </w:rPr>
        <w:t>―</w:t>
      </w:r>
      <w:r w:rsidRPr="00366E1D">
        <w:rPr>
          <w:rFonts w:ascii="Time New Roman" w:eastAsia="黑体" w:hAnsi="Time New Roman"/>
          <w:lang w:val="zh-CN"/>
        </w:rPr>
        <w:t>例如艾滋病毒感染者和残疾人</w:t>
      </w:r>
      <w:r w:rsidR="00366E1D" w:rsidRPr="00366E1D">
        <w:rPr>
          <w:rFonts w:ascii="Time New Roman" w:eastAsia="黑体" w:hAnsi="Time New Roman" w:hint="eastAsia"/>
          <w:spacing w:val="-50"/>
          <w:lang w:val="zh-CN"/>
        </w:rPr>
        <w:t>―</w:t>
      </w:r>
      <w:r w:rsidR="00366E1D" w:rsidRPr="00366E1D">
        <w:rPr>
          <w:rFonts w:ascii="Time New Roman" w:eastAsia="黑体" w:hAnsi="Time New Roman" w:hint="eastAsia"/>
          <w:lang w:val="zh-CN"/>
        </w:rPr>
        <w:t>―</w:t>
      </w:r>
      <w:r w:rsidRPr="00366E1D">
        <w:rPr>
          <w:rFonts w:ascii="Time New Roman" w:eastAsia="黑体" w:hAnsi="Time New Roman" w:hint="eastAsia"/>
          <w:lang w:val="zh-CN"/>
        </w:rPr>
        <w:t>聘用更多医务人员，</w:t>
      </w:r>
      <w:r w:rsidRPr="00366E1D">
        <w:rPr>
          <w:rFonts w:ascii="Time New Roman" w:eastAsia="黑体" w:hAnsi="Time New Roman"/>
          <w:lang w:val="zh-CN"/>
        </w:rPr>
        <w:t>并在所有惩戒设施提供必要的药物和医疗</w:t>
      </w:r>
      <w:r w:rsidRPr="00366E1D">
        <w:rPr>
          <w:rFonts w:ascii="Time New Roman" w:eastAsia="黑体" w:hAnsi="Time New Roman" w:hint="eastAsia"/>
          <w:lang w:val="zh-CN"/>
        </w:rPr>
        <w:t>设备</w:t>
      </w:r>
      <w:r w:rsidRPr="00366E1D">
        <w:rPr>
          <w:rFonts w:ascii="Time New Roman" w:eastAsia="黑体" w:hAnsi="Time New Roman"/>
          <w:lang w:val="zh-CN"/>
        </w:rPr>
        <w:t>。此外，缔约国应采取政策，确保由独立</w:t>
      </w:r>
      <w:r w:rsidRPr="00366E1D">
        <w:rPr>
          <w:rFonts w:ascii="Time New Roman" w:eastAsia="黑体" w:hAnsi="Time New Roman" w:hint="eastAsia"/>
          <w:lang w:val="zh-CN"/>
        </w:rPr>
        <w:t>的</w:t>
      </w:r>
      <w:r w:rsidRPr="00366E1D">
        <w:rPr>
          <w:rFonts w:ascii="Time New Roman" w:eastAsia="黑体" w:hAnsi="Time New Roman"/>
          <w:lang w:val="zh-CN"/>
        </w:rPr>
        <w:t>医疗人员对所有被逮捕和拘留人员的健康状况进行适当检查和</w:t>
      </w:r>
      <w:r w:rsidRPr="00366E1D">
        <w:rPr>
          <w:rFonts w:ascii="Time New Roman" w:eastAsia="黑体" w:hAnsi="Time New Roman" w:hint="eastAsia"/>
          <w:lang w:val="zh-CN"/>
        </w:rPr>
        <w:t>记录</w:t>
      </w:r>
      <w:r w:rsidRPr="00366E1D">
        <w:rPr>
          <w:rFonts w:ascii="Time New Roman" w:eastAsia="黑体" w:hAnsi="Time New Roman"/>
          <w:lang w:val="zh-CN"/>
        </w:rPr>
        <w:t>，根据经修订的《伊斯坦布尔规程》，确保所有与被剥夺自由者接触的医务人员在</w:t>
      </w:r>
      <w:r w:rsidRPr="00366E1D">
        <w:rPr>
          <w:rFonts w:ascii="Time New Roman" w:eastAsia="黑体" w:hAnsi="Time New Roman" w:hint="eastAsia"/>
          <w:lang w:val="zh-CN"/>
        </w:rPr>
        <w:t>察觉</w:t>
      </w:r>
      <w:r w:rsidRPr="00366E1D">
        <w:rPr>
          <w:rFonts w:ascii="Time New Roman" w:eastAsia="黑体" w:hAnsi="Time New Roman"/>
          <w:lang w:val="zh-CN"/>
        </w:rPr>
        <w:t>酷刑和虐待</w:t>
      </w:r>
      <w:r w:rsidRPr="00366E1D">
        <w:rPr>
          <w:rFonts w:ascii="Time New Roman" w:eastAsia="黑体" w:hAnsi="Time New Roman" w:hint="eastAsia"/>
          <w:lang w:val="zh-CN"/>
        </w:rPr>
        <w:t>问题</w:t>
      </w:r>
      <w:r w:rsidRPr="00366E1D">
        <w:rPr>
          <w:rFonts w:ascii="Time New Roman" w:eastAsia="黑体" w:hAnsi="Time New Roman"/>
          <w:lang w:val="zh-CN"/>
        </w:rPr>
        <w:t>方面接受强制定期培训，并继续加强妥善保存医疗档案和登记册，包括用于记录受伤情况的档案和登记册的程序，并加强向主管司法机关立即报告表明</w:t>
      </w:r>
      <w:r w:rsidRPr="00366E1D">
        <w:rPr>
          <w:rFonts w:ascii="Time New Roman" w:eastAsia="黑体" w:hAnsi="Time New Roman" w:hint="eastAsia"/>
          <w:lang w:val="zh-CN"/>
        </w:rPr>
        <w:t>遭受</w:t>
      </w:r>
      <w:r w:rsidRPr="00366E1D">
        <w:rPr>
          <w:rFonts w:ascii="Time New Roman" w:eastAsia="黑体" w:hAnsi="Time New Roman"/>
          <w:lang w:val="zh-CN"/>
        </w:rPr>
        <w:t>酷刑或虐待的任何伤害的程序。</w:t>
      </w:r>
    </w:p>
    <w:p w14:paraId="6E574A1F" w14:textId="77777777" w:rsidR="00195F19" w:rsidRPr="002C0D63" w:rsidRDefault="00195F19" w:rsidP="00366E1D">
      <w:pPr>
        <w:pStyle w:val="H23GC"/>
      </w:pPr>
      <w:r w:rsidRPr="002C0D63">
        <w:rPr>
          <w:lang w:val="zh-CN"/>
        </w:rPr>
        <w:tab/>
      </w:r>
      <w:r w:rsidRPr="002C0D63">
        <w:rPr>
          <w:lang w:val="zh-CN"/>
        </w:rPr>
        <w:tab/>
      </w:r>
      <w:r w:rsidRPr="002C0D63">
        <w:rPr>
          <w:lang w:val="zh-CN"/>
        </w:rPr>
        <w:t>剥夺自由场所的申诉机制</w:t>
      </w:r>
    </w:p>
    <w:p w14:paraId="25C382F8" w14:textId="77777777" w:rsidR="00195F19" w:rsidRPr="002C0D63" w:rsidRDefault="00195F19" w:rsidP="00195F19">
      <w:pPr>
        <w:pStyle w:val="SingleTxtGC"/>
      </w:pPr>
      <w:r w:rsidRPr="002C0D63">
        <w:rPr>
          <w:lang w:val="zh-CN"/>
        </w:rPr>
        <w:t>29.</w:t>
      </w:r>
      <w:r w:rsidRPr="002C0D63">
        <w:rPr>
          <w:lang w:val="zh-CN"/>
        </w:rPr>
        <w:tab/>
      </w:r>
      <w:r w:rsidRPr="002C0D63">
        <w:rPr>
          <w:lang w:val="zh-CN"/>
        </w:rPr>
        <w:t>委员会注意到缔约国为方便使用已有的剥夺自由申诉程序所采取的步骤，例如在所有</w:t>
      </w:r>
      <w:r w:rsidRPr="002C0D63">
        <w:rPr>
          <w:lang w:val="zh-CN"/>
        </w:rPr>
        <w:t>79</w:t>
      </w:r>
      <w:r w:rsidRPr="002C0D63">
        <w:rPr>
          <w:lang w:val="zh-CN"/>
        </w:rPr>
        <w:t>所监狱安装电子终端等措施，</w:t>
      </w:r>
      <w:r w:rsidRPr="002C0D63">
        <w:rPr>
          <w:rStyle w:val="a8"/>
          <w:rFonts w:eastAsia="宋体"/>
        </w:rPr>
        <w:footnoteReference w:id="23"/>
      </w:r>
      <w:r w:rsidRPr="002C0D63">
        <w:rPr>
          <w:rStyle w:val="SingleTxtGCChar"/>
        </w:rPr>
        <w:t xml:space="preserve"> </w:t>
      </w:r>
      <w:r w:rsidRPr="002C0D63">
        <w:rPr>
          <w:rFonts w:hint="eastAsia"/>
          <w:lang w:val="zh-CN"/>
        </w:rPr>
        <w:t>但</w:t>
      </w:r>
      <w:r w:rsidRPr="002C0D63">
        <w:rPr>
          <w:lang w:val="zh-CN"/>
        </w:rPr>
        <w:t>委员会仍然对收到的</w:t>
      </w:r>
      <w:r w:rsidRPr="002C0D63">
        <w:rPr>
          <w:rFonts w:hint="eastAsia"/>
          <w:lang w:val="zh-CN"/>
        </w:rPr>
        <w:t>资料</w:t>
      </w:r>
      <w:r w:rsidRPr="002C0D63">
        <w:rPr>
          <w:lang w:val="zh-CN"/>
        </w:rPr>
        <w:t>感到关切</w:t>
      </w:r>
      <w:r w:rsidRPr="002C0D63">
        <w:rPr>
          <w:rFonts w:hint="eastAsia"/>
          <w:lang w:val="zh-CN"/>
        </w:rPr>
        <w:t>。这些资料显示</w:t>
      </w:r>
      <w:r w:rsidRPr="002C0D63">
        <w:rPr>
          <w:lang w:val="zh-CN"/>
        </w:rPr>
        <w:t>，许多被剥夺自由者因为</w:t>
      </w:r>
      <w:r w:rsidRPr="002C0D63">
        <w:rPr>
          <w:rFonts w:hint="eastAsia"/>
          <w:lang w:val="zh-CN"/>
        </w:rPr>
        <w:t>靠近</w:t>
      </w:r>
      <w:r w:rsidRPr="002C0D63">
        <w:rPr>
          <w:lang w:val="zh-CN"/>
        </w:rPr>
        <w:t>办公室或</w:t>
      </w:r>
      <w:r w:rsidRPr="002C0D63">
        <w:rPr>
          <w:rFonts w:hint="eastAsia"/>
          <w:lang w:val="zh-CN"/>
        </w:rPr>
        <w:t>因为</w:t>
      </w:r>
      <w:r w:rsidRPr="002C0D63">
        <w:rPr>
          <w:lang w:val="zh-CN"/>
        </w:rPr>
        <w:t>持续</w:t>
      </w:r>
      <w:r w:rsidRPr="002C0D63">
        <w:rPr>
          <w:rFonts w:hint="eastAsia"/>
          <w:lang w:val="zh-CN"/>
        </w:rPr>
        <w:t>受到</w:t>
      </w:r>
      <w:r w:rsidRPr="002C0D63">
        <w:rPr>
          <w:lang w:val="zh-CN"/>
        </w:rPr>
        <w:t>视频监视，通过这些终端提</w:t>
      </w:r>
      <w:r w:rsidRPr="002C0D63">
        <w:rPr>
          <w:rFonts w:hint="eastAsia"/>
          <w:lang w:val="zh-CN"/>
        </w:rPr>
        <w:t>出</w:t>
      </w:r>
      <w:r w:rsidRPr="002C0D63">
        <w:rPr>
          <w:lang w:val="zh-CN"/>
        </w:rPr>
        <w:t>酷刑或虐待申诉时遇到困难，或不愿</w:t>
      </w:r>
      <w:r w:rsidRPr="002C0D63">
        <w:rPr>
          <w:rFonts w:hint="eastAsia"/>
          <w:lang w:val="zh-CN"/>
        </w:rPr>
        <w:t>提出</w:t>
      </w:r>
      <w:r w:rsidRPr="002C0D63">
        <w:rPr>
          <w:lang w:val="zh-CN"/>
        </w:rPr>
        <w:t>申诉。</w:t>
      </w:r>
      <w:r w:rsidRPr="002C0D63">
        <w:rPr>
          <w:rFonts w:hint="eastAsia"/>
          <w:lang w:val="zh-CN"/>
        </w:rPr>
        <w:t>委员会</w:t>
      </w:r>
      <w:r w:rsidRPr="002C0D63">
        <w:rPr>
          <w:lang w:val="zh-CN"/>
        </w:rPr>
        <w:t>还担心，据</w:t>
      </w:r>
      <w:r w:rsidRPr="002C0D63">
        <w:rPr>
          <w:rFonts w:hint="eastAsia"/>
          <w:lang w:val="zh-CN"/>
        </w:rPr>
        <w:t>说</w:t>
      </w:r>
      <w:r w:rsidRPr="002C0D63">
        <w:rPr>
          <w:lang w:val="zh-CN"/>
        </w:rPr>
        <w:t>由于</w:t>
      </w:r>
      <w:r w:rsidRPr="002C0D63">
        <w:rPr>
          <w:rFonts w:hint="eastAsia"/>
          <w:lang w:val="zh-CN"/>
        </w:rPr>
        <w:t>担心</w:t>
      </w:r>
      <w:r w:rsidRPr="002C0D63">
        <w:rPr>
          <w:lang w:val="zh-CN"/>
        </w:rPr>
        <w:t>工作人员报复，</w:t>
      </w:r>
      <w:r w:rsidRPr="002C0D63">
        <w:rPr>
          <w:rFonts w:hint="eastAsia"/>
          <w:lang w:val="zh-CN"/>
        </w:rPr>
        <w:t>相关人士</w:t>
      </w:r>
      <w:r w:rsidRPr="002C0D63">
        <w:rPr>
          <w:lang w:val="zh-CN"/>
        </w:rPr>
        <w:t>对以电子方式提</w:t>
      </w:r>
      <w:r w:rsidRPr="002C0D63">
        <w:rPr>
          <w:rFonts w:hint="eastAsia"/>
          <w:lang w:val="zh-CN"/>
        </w:rPr>
        <w:t>出</w:t>
      </w:r>
      <w:r w:rsidRPr="002C0D63">
        <w:rPr>
          <w:lang w:val="zh-CN"/>
        </w:rPr>
        <w:t>申诉或在其他监督机构访</w:t>
      </w:r>
      <w:r w:rsidRPr="002C0D63">
        <w:rPr>
          <w:rFonts w:hint="eastAsia"/>
          <w:lang w:val="zh-CN"/>
        </w:rPr>
        <w:t>查</w:t>
      </w:r>
      <w:r w:rsidRPr="002C0D63">
        <w:rPr>
          <w:lang w:val="zh-CN"/>
        </w:rPr>
        <w:t>期间</w:t>
      </w:r>
      <w:r w:rsidRPr="002C0D63">
        <w:rPr>
          <w:rFonts w:hint="eastAsia"/>
          <w:lang w:val="zh-CN"/>
        </w:rPr>
        <w:t>向</w:t>
      </w:r>
      <w:r w:rsidRPr="002C0D63">
        <w:rPr>
          <w:lang w:val="zh-CN"/>
        </w:rPr>
        <w:t>其</w:t>
      </w:r>
      <w:r w:rsidRPr="002C0D63">
        <w:rPr>
          <w:rFonts w:hint="eastAsia"/>
          <w:lang w:val="zh-CN"/>
        </w:rPr>
        <w:t>提交申诉</w:t>
      </w:r>
      <w:r w:rsidRPr="002C0D63">
        <w:rPr>
          <w:lang w:val="zh-CN"/>
        </w:rPr>
        <w:t>的做法缺乏信任。</w:t>
      </w:r>
    </w:p>
    <w:p w14:paraId="588439BC" w14:textId="77777777" w:rsidR="00195F19" w:rsidRPr="00366E1D" w:rsidRDefault="00195F19" w:rsidP="00195F19">
      <w:pPr>
        <w:pStyle w:val="SingleTxtGC"/>
        <w:rPr>
          <w:rFonts w:ascii="Time New Roman" w:eastAsia="黑体" w:hAnsi="Time New Roman"/>
        </w:rPr>
      </w:pPr>
      <w:r w:rsidRPr="00366E1D">
        <w:rPr>
          <w:rFonts w:ascii="Time New Roman" w:eastAsia="黑体" w:hAnsi="Time New Roman"/>
          <w:lang w:val="zh-CN"/>
        </w:rPr>
        <w:t>30.</w:t>
      </w:r>
      <w:r w:rsidRPr="00366E1D">
        <w:rPr>
          <w:rFonts w:ascii="Time New Roman" w:eastAsia="黑体" w:hAnsi="Time New Roman"/>
          <w:lang w:val="zh-CN"/>
        </w:rPr>
        <w:tab/>
      </w:r>
      <w:r w:rsidRPr="00366E1D">
        <w:rPr>
          <w:rFonts w:ascii="Time New Roman" w:eastAsia="黑体" w:hAnsi="Time New Roman"/>
          <w:lang w:val="zh-CN"/>
        </w:rPr>
        <w:t>缔约国应采取步骤，通过确保在完全隐私的条件下秘密和不受阻碍地使用申诉机制，加强现有申诉机制，并确保申诉人受到保护，不会因其申诉而受到任何恐吓或报复。</w:t>
      </w:r>
    </w:p>
    <w:p w14:paraId="63A7D2BD" w14:textId="77777777" w:rsidR="00195F19" w:rsidRPr="002C0D63" w:rsidRDefault="00195F19" w:rsidP="00366E1D">
      <w:pPr>
        <w:pStyle w:val="H23GC"/>
      </w:pPr>
      <w:r w:rsidRPr="002C0D63">
        <w:rPr>
          <w:lang w:val="zh-CN"/>
        </w:rPr>
        <w:tab/>
      </w:r>
      <w:r w:rsidRPr="002C0D63">
        <w:rPr>
          <w:lang w:val="zh-CN"/>
        </w:rPr>
        <w:tab/>
      </w:r>
      <w:r w:rsidRPr="002C0D63">
        <w:rPr>
          <w:lang w:val="zh-CN"/>
        </w:rPr>
        <w:t>封闭式机构中的残疾人</w:t>
      </w:r>
    </w:p>
    <w:p w14:paraId="384C76A6" w14:textId="77777777" w:rsidR="00195F19" w:rsidRPr="002C0D63" w:rsidRDefault="00195F19" w:rsidP="00195F19">
      <w:pPr>
        <w:pStyle w:val="SingleTxtGC"/>
      </w:pPr>
      <w:r w:rsidRPr="002C0D63">
        <w:rPr>
          <w:lang w:val="zh-CN"/>
        </w:rPr>
        <w:t>31.</w:t>
      </w:r>
      <w:r w:rsidRPr="002C0D63">
        <w:rPr>
          <w:lang w:val="zh-CN"/>
        </w:rPr>
        <w:tab/>
      </w:r>
      <w:r w:rsidRPr="002C0D63">
        <w:rPr>
          <w:lang w:val="zh-CN"/>
        </w:rPr>
        <w:t>委员会对缔约国的立法感到严重关切，</w:t>
      </w:r>
      <w:proofErr w:type="gramStart"/>
      <w:r w:rsidRPr="002C0D63">
        <w:rPr>
          <w:lang w:val="zh-CN"/>
        </w:rPr>
        <w:t>该立法</w:t>
      </w:r>
      <w:proofErr w:type="gramEnd"/>
      <w:r w:rsidRPr="002C0D63">
        <w:rPr>
          <w:lang w:val="zh-CN"/>
        </w:rPr>
        <w:t>允许包括儿童在内的残疾人强制入院，</w:t>
      </w:r>
      <w:r w:rsidRPr="002C0D63">
        <w:rPr>
          <w:rStyle w:val="a8"/>
          <w:rFonts w:eastAsia="宋体"/>
        </w:rPr>
        <w:footnoteReference w:id="24"/>
      </w:r>
      <w:r w:rsidRPr="002C0D63">
        <w:rPr>
          <w:rStyle w:val="SingleTxtGCChar"/>
        </w:rPr>
        <w:t xml:space="preserve"> </w:t>
      </w:r>
      <w:r w:rsidRPr="002C0D63">
        <w:rPr>
          <w:lang w:val="zh-CN"/>
        </w:rPr>
        <w:t>以进行监控或治疗，也对此类封闭式机构中缺乏有效的申诉机制，特别是限制法律行为能力人可用的机制感到关切。委员会还深</w:t>
      </w:r>
      <w:r w:rsidRPr="002C0D63">
        <w:rPr>
          <w:rFonts w:hint="eastAsia"/>
          <w:lang w:val="zh-CN"/>
        </w:rPr>
        <w:t>为</w:t>
      </w:r>
      <w:r w:rsidRPr="002C0D63">
        <w:rPr>
          <w:lang w:val="zh-CN"/>
        </w:rPr>
        <w:t>关切</w:t>
      </w:r>
      <w:r w:rsidRPr="002C0D63">
        <w:rPr>
          <w:rFonts w:hint="eastAsia"/>
          <w:lang w:val="zh-CN"/>
        </w:rPr>
        <w:t>地注意到</w:t>
      </w:r>
      <w:r w:rsidRPr="002C0D63">
        <w:rPr>
          <w:lang w:val="zh-CN"/>
        </w:rPr>
        <w:t>，</w:t>
      </w:r>
      <w:r w:rsidRPr="002C0D63">
        <w:rPr>
          <w:rFonts w:hint="eastAsia"/>
          <w:lang w:val="zh-CN"/>
        </w:rPr>
        <w:t>一些</w:t>
      </w:r>
      <w:r w:rsidRPr="002C0D63">
        <w:rPr>
          <w:lang w:val="zh-CN"/>
        </w:rPr>
        <w:t>严重指称</w:t>
      </w:r>
      <w:r w:rsidRPr="002C0D63">
        <w:rPr>
          <w:rFonts w:hint="eastAsia"/>
          <w:lang w:val="zh-CN"/>
        </w:rPr>
        <w:t>显示</w:t>
      </w:r>
      <w:r w:rsidRPr="002C0D63">
        <w:rPr>
          <w:lang w:val="zh-CN"/>
        </w:rPr>
        <w:t>，在国家</w:t>
      </w:r>
      <w:r w:rsidRPr="002C0D63">
        <w:rPr>
          <w:rFonts w:hint="eastAsia"/>
          <w:lang w:val="zh-CN"/>
        </w:rPr>
        <w:t>收容</w:t>
      </w:r>
      <w:r w:rsidRPr="002C0D63">
        <w:rPr>
          <w:lang w:val="zh-CN"/>
        </w:rPr>
        <w:t>机构中存在身体暴力、强迫镇静、使用隔离牢房、使用人身限制以及忽视残疾儿童和青年的情况，</w:t>
      </w:r>
      <w:r w:rsidRPr="002C0D63">
        <w:rPr>
          <w:rFonts w:hint="eastAsia"/>
          <w:lang w:val="zh-CN"/>
        </w:rPr>
        <w:t>它</w:t>
      </w:r>
      <w:r w:rsidRPr="002C0D63">
        <w:rPr>
          <w:lang w:val="zh-CN"/>
        </w:rPr>
        <w:t>深感关切的是，</w:t>
      </w:r>
      <w:r w:rsidRPr="002C0D63">
        <w:rPr>
          <w:lang w:val="zh-CN"/>
        </w:rPr>
        <w:t>2019</w:t>
      </w:r>
      <w:r w:rsidRPr="002C0D63">
        <w:rPr>
          <w:lang w:val="zh-CN"/>
        </w:rPr>
        <w:t>年至</w:t>
      </w:r>
      <w:r w:rsidRPr="002C0D63">
        <w:rPr>
          <w:lang w:val="zh-CN"/>
        </w:rPr>
        <w:t>2021</w:t>
      </w:r>
      <w:r w:rsidRPr="002C0D63">
        <w:rPr>
          <w:lang w:val="zh-CN"/>
        </w:rPr>
        <w:t>年期间，被提起行政和纪律程序的工作人员人数众多</w:t>
      </w:r>
      <w:r w:rsidRPr="002C0D63">
        <w:rPr>
          <w:lang w:val="zh-CN"/>
        </w:rPr>
        <w:t>(700</w:t>
      </w:r>
      <w:r w:rsidRPr="002C0D63">
        <w:rPr>
          <w:lang w:val="zh-CN"/>
        </w:rPr>
        <w:t>人</w:t>
      </w:r>
      <w:r w:rsidRPr="002C0D63">
        <w:rPr>
          <w:lang w:val="zh-CN"/>
        </w:rPr>
        <w:t>)</w:t>
      </w:r>
      <w:r w:rsidRPr="002C0D63">
        <w:rPr>
          <w:lang w:val="zh-CN"/>
        </w:rPr>
        <w:t>，原因包括</w:t>
      </w:r>
      <w:r w:rsidRPr="002C0D63">
        <w:rPr>
          <w:lang w:val="zh-CN"/>
        </w:rPr>
        <w:lastRenderedPageBreak/>
        <w:t>殴打和酷刑，相比之下定罪人数有限</w:t>
      </w:r>
      <w:r w:rsidRPr="002C0D63">
        <w:rPr>
          <w:lang w:val="zh-CN"/>
        </w:rPr>
        <w:t>(22</w:t>
      </w:r>
      <w:r w:rsidRPr="002C0D63">
        <w:rPr>
          <w:lang w:val="zh-CN"/>
        </w:rPr>
        <w:t>人</w:t>
      </w:r>
      <w:r w:rsidRPr="002C0D63">
        <w:rPr>
          <w:lang w:val="zh-CN"/>
        </w:rPr>
        <w:t>)</w:t>
      </w:r>
      <w:r w:rsidRPr="002C0D63">
        <w:rPr>
          <w:lang w:val="zh-CN"/>
        </w:rPr>
        <w:t>。</w:t>
      </w:r>
      <w:r w:rsidRPr="002C0D63">
        <w:rPr>
          <w:rStyle w:val="a8"/>
          <w:rFonts w:eastAsia="宋体"/>
        </w:rPr>
        <w:footnoteReference w:id="25"/>
      </w:r>
      <w:r w:rsidRPr="002C0D63">
        <w:rPr>
          <w:rStyle w:val="SingleTxtGCChar"/>
        </w:rPr>
        <w:t xml:space="preserve"> </w:t>
      </w:r>
      <w:r w:rsidRPr="002C0D63">
        <w:rPr>
          <w:lang w:val="zh-CN"/>
        </w:rPr>
        <w:t>它对</w:t>
      </w:r>
      <w:r w:rsidRPr="002C0D63">
        <w:rPr>
          <w:lang w:val="zh-CN"/>
        </w:rPr>
        <w:t>Ayagoz</w:t>
      </w:r>
      <w:r w:rsidRPr="002C0D63">
        <w:rPr>
          <w:lang w:val="zh-CN"/>
        </w:rPr>
        <w:t>一家国家机构四名残疾儿童的死亡感到遗憾，并欢迎就此提起的刑事诉讼。</w:t>
      </w:r>
      <w:r w:rsidRPr="002C0D63">
        <w:rPr>
          <w:rStyle w:val="a8"/>
          <w:rFonts w:eastAsia="宋体"/>
        </w:rPr>
        <w:footnoteReference w:id="26"/>
      </w:r>
      <w:r w:rsidRPr="002C0D63">
        <w:rPr>
          <w:rStyle w:val="SingleTxtGCChar"/>
        </w:rPr>
        <w:t xml:space="preserve"> </w:t>
      </w:r>
      <w:r w:rsidRPr="002C0D63">
        <w:rPr>
          <w:lang w:val="zh-CN"/>
        </w:rPr>
        <w:t>最后，委员会感到遗憾的是，有报告称被诊断为</w:t>
      </w:r>
      <w:r w:rsidRPr="002C0D63">
        <w:rPr>
          <w:rFonts w:hint="eastAsia"/>
          <w:lang w:val="zh-CN"/>
        </w:rPr>
        <w:t>“</w:t>
      </w:r>
      <w:r w:rsidRPr="002C0D63">
        <w:rPr>
          <w:lang w:val="zh-CN"/>
        </w:rPr>
        <w:t>精神失常</w:t>
      </w:r>
      <w:r w:rsidRPr="002C0D63">
        <w:rPr>
          <w:rFonts w:hint="eastAsia"/>
          <w:lang w:val="zh-CN"/>
        </w:rPr>
        <w:t>”</w:t>
      </w:r>
      <w:r w:rsidRPr="002C0D63">
        <w:rPr>
          <w:lang w:val="zh-CN"/>
        </w:rPr>
        <w:t>的智力残疾或社会心理残疾的少年犯缺少任何专门支助服务。委员会得知一名青少年令人担忧的案例，这名青少年被采取强制医疗措施并被送入成年人精神病病房的单人房间。</w:t>
      </w:r>
    </w:p>
    <w:p w14:paraId="68709DE9" w14:textId="77777777" w:rsidR="00195F19" w:rsidRPr="00366E1D" w:rsidRDefault="00195F19" w:rsidP="00195F19">
      <w:pPr>
        <w:pStyle w:val="SingleTxtGC"/>
        <w:rPr>
          <w:rFonts w:ascii="Time New Roman" w:eastAsia="黑体" w:hAnsi="Time New Roman"/>
        </w:rPr>
      </w:pPr>
      <w:r w:rsidRPr="00366E1D">
        <w:rPr>
          <w:rFonts w:ascii="Time New Roman" w:eastAsia="黑体" w:hAnsi="Time New Roman"/>
          <w:lang w:val="zh-CN"/>
        </w:rPr>
        <w:t>32.</w:t>
      </w:r>
      <w:r w:rsidRPr="00366E1D">
        <w:rPr>
          <w:rFonts w:ascii="Time New Roman" w:eastAsia="黑体" w:hAnsi="Time New Roman"/>
          <w:lang w:val="zh-CN"/>
        </w:rPr>
        <w:tab/>
      </w:r>
      <w:r w:rsidRPr="00366E1D">
        <w:rPr>
          <w:rFonts w:ascii="Time New Roman" w:eastAsia="黑体" w:hAnsi="Time New Roman"/>
          <w:lang w:val="zh-CN"/>
        </w:rPr>
        <w:t>委员会建议缔约国：</w:t>
      </w:r>
    </w:p>
    <w:p w14:paraId="4366EB28" w14:textId="77777777" w:rsidR="00195F19" w:rsidRPr="00366E1D" w:rsidRDefault="00195F19" w:rsidP="00195F19">
      <w:pPr>
        <w:pStyle w:val="SingleTxtGC"/>
        <w:rPr>
          <w:rFonts w:ascii="Time New Roman" w:eastAsia="黑体" w:hAnsi="Time New Roman"/>
        </w:rPr>
      </w:pPr>
      <w:r w:rsidRPr="00366E1D">
        <w:rPr>
          <w:rFonts w:ascii="Time New Roman" w:eastAsia="黑体" w:hAnsi="Time New Roman"/>
        </w:rPr>
        <w:tab/>
        <w:t>(</w:t>
      </w:r>
      <w:r w:rsidRPr="00366E1D">
        <w:rPr>
          <w:rFonts w:ascii="Time New Roman" w:eastAsia="黑体" w:hAnsi="Time New Roman"/>
          <w:lang w:val="zh-CN"/>
        </w:rPr>
        <w:t>a)</w:t>
      </w:r>
      <w:r w:rsidRPr="00366E1D">
        <w:rPr>
          <w:rFonts w:ascii="Time New Roman" w:eastAsia="黑体" w:hAnsi="Time New Roman"/>
          <w:lang w:val="zh-CN"/>
        </w:rPr>
        <w:tab/>
      </w:r>
      <w:r w:rsidRPr="00366E1D">
        <w:rPr>
          <w:rFonts w:ascii="Time New Roman" w:eastAsia="黑体" w:hAnsi="Time New Roman"/>
          <w:lang w:val="zh-CN"/>
        </w:rPr>
        <w:t>避免基于医疗理由的封闭机构非自愿入院，确保此类入院只在绝对必要时作为最后手段使用，时间应尽可能短，必须辅以适当的程序性和实质性保障措施，如在最初和定期进行医疗</w:t>
      </w:r>
      <w:r w:rsidRPr="00366E1D">
        <w:rPr>
          <w:rFonts w:ascii="Time New Roman" w:eastAsia="黑体" w:hAnsi="Time New Roman" w:hint="eastAsia"/>
          <w:lang w:val="zh-CN"/>
        </w:rPr>
        <w:t>和</w:t>
      </w:r>
      <w:r w:rsidRPr="00366E1D">
        <w:rPr>
          <w:rFonts w:ascii="Time New Roman" w:eastAsia="黑体" w:hAnsi="Time New Roman"/>
          <w:lang w:val="zh-CN"/>
        </w:rPr>
        <w:t>司法审查，并保证包括限制法律行为能力人在内的所有人在法律和实践中能够使用申诉机制；</w:t>
      </w:r>
    </w:p>
    <w:p w14:paraId="5E582C81" w14:textId="77777777" w:rsidR="00195F19" w:rsidRPr="00366E1D" w:rsidRDefault="00195F19" w:rsidP="00195F19">
      <w:pPr>
        <w:pStyle w:val="SingleTxtGC"/>
        <w:rPr>
          <w:rFonts w:ascii="Time New Roman" w:eastAsia="黑体" w:hAnsi="Time New Roman"/>
        </w:rPr>
      </w:pPr>
      <w:r w:rsidRPr="00366E1D">
        <w:rPr>
          <w:rFonts w:ascii="Time New Roman" w:eastAsia="黑体" w:hAnsi="Time New Roman"/>
        </w:rPr>
        <w:tab/>
        <w:t>(</w:t>
      </w:r>
      <w:r w:rsidRPr="00366E1D">
        <w:rPr>
          <w:rFonts w:ascii="Time New Roman" w:eastAsia="黑体" w:hAnsi="Time New Roman"/>
          <w:lang w:val="zh-CN"/>
        </w:rPr>
        <w:t>b)</w:t>
      </w:r>
      <w:r w:rsidRPr="00366E1D">
        <w:rPr>
          <w:rFonts w:ascii="Time New Roman" w:eastAsia="黑体" w:hAnsi="Time New Roman"/>
          <w:lang w:val="zh-CN"/>
        </w:rPr>
        <w:tab/>
      </w:r>
      <w:r w:rsidRPr="00366E1D">
        <w:rPr>
          <w:rFonts w:ascii="Time New Roman" w:eastAsia="黑体" w:hAnsi="Time New Roman"/>
          <w:lang w:val="zh-CN"/>
        </w:rPr>
        <w:t>制定旨在避免将儿童和青少年交送专门机构并支持家庭和合适的以社区为基础的服务的公共政策，并确保出于保护、拘留或监禁目的将儿童与家人分开仅被允许作为例外措施，时间尽可能短；</w:t>
      </w:r>
    </w:p>
    <w:p w14:paraId="77B03BEF" w14:textId="77777777" w:rsidR="00195F19" w:rsidRPr="00366E1D" w:rsidRDefault="00195F19" w:rsidP="00195F19">
      <w:pPr>
        <w:pStyle w:val="SingleTxtGC"/>
        <w:rPr>
          <w:rFonts w:ascii="Time New Roman" w:eastAsia="黑体" w:hAnsi="Time New Roman"/>
        </w:rPr>
      </w:pPr>
      <w:r w:rsidRPr="00366E1D">
        <w:rPr>
          <w:rFonts w:ascii="Time New Roman" w:eastAsia="黑体" w:hAnsi="Time New Roman"/>
        </w:rPr>
        <w:tab/>
        <w:t>(</w:t>
      </w:r>
      <w:r w:rsidRPr="00366E1D">
        <w:rPr>
          <w:rFonts w:ascii="Time New Roman" w:eastAsia="黑体" w:hAnsi="Time New Roman"/>
          <w:lang w:val="zh-CN"/>
        </w:rPr>
        <w:t>c)</w:t>
      </w:r>
      <w:r w:rsidRPr="00366E1D">
        <w:rPr>
          <w:rFonts w:ascii="Time New Roman" w:eastAsia="黑体" w:hAnsi="Time New Roman"/>
          <w:lang w:val="zh-CN"/>
        </w:rPr>
        <w:tab/>
      </w:r>
      <w:r w:rsidRPr="00366E1D">
        <w:rPr>
          <w:rFonts w:ascii="Time New Roman" w:eastAsia="黑体" w:hAnsi="Time New Roman"/>
          <w:lang w:val="zh-CN"/>
        </w:rPr>
        <w:t>确保任何时候都不</w:t>
      </w:r>
      <w:r w:rsidRPr="00366E1D">
        <w:rPr>
          <w:rFonts w:ascii="Time New Roman" w:eastAsia="黑体" w:hAnsi="Time New Roman" w:hint="eastAsia"/>
          <w:lang w:val="zh-CN"/>
        </w:rPr>
        <w:t>在</w:t>
      </w:r>
      <w:r w:rsidRPr="00366E1D">
        <w:rPr>
          <w:rFonts w:ascii="Time New Roman" w:eastAsia="黑体" w:hAnsi="Time New Roman"/>
          <w:lang w:val="zh-CN"/>
        </w:rPr>
        <w:t>成年人精神病病房拘留或监禁被诊断为</w:t>
      </w:r>
      <w:r w:rsidRPr="00366E1D">
        <w:rPr>
          <w:rFonts w:ascii="Time New Roman" w:eastAsia="黑体" w:hAnsi="Time New Roman" w:hint="eastAsia"/>
          <w:lang w:val="zh-CN"/>
        </w:rPr>
        <w:t>“</w:t>
      </w:r>
      <w:r w:rsidRPr="00366E1D">
        <w:rPr>
          <w:rFonts w:ascii="Time New Roman" w:eastAsia="黑体" w:hAnsi="Time New Roman"/>
          <w:lang w:val="zh-CN"/>
        </w:rPr>
        <w:t>精神失常</w:t>
      </w:r>
      <w:r w:rsidRPr="00366E1D">
        <w:rPr>
          <w:rFonts w:ascii="Time New Roman" w:eastAsia="黑体" w:hAnsi="Time New Roman" w:hint="eastAsia"/>
          <w:lang w:val="zh-CN"/>
        </w:rPr>
        <w:t>”</w:t>
      </w:r>
      <w:r w:rsidRPr="00366E1D">
        <w:rPr>
          <w:rFonts w:ascii="Time New Roman" w:eastAsia="黑体" w:hAnsi="Time New Roman"/>
          <w:lang w:val="zh-CN"/>
        </w:rPr>
        <w:t>的智力残疾或社会心理残疾的少年犯，并将他们送入适当的医疗卫生机构，</w:t>
      </w:r>
      <w:r w:rsidRPr="00366E1D">
        <w:rPr>
          <w:rFonts w:ascii="Time New Roman" w:eastAsia="黑体" w:hAnsi="Time New Roman" w:hint="eastAsia"/>
          <w:lang w:val="zh-CN"/>
        </w:rPr>
        <w:t>使其</w:t>
      </w:r>
      <w:r w:rsidRPr="00366E1D">
        <w:rPr>
          <w:rFonts w:ascii="Time New Roman" w:eastAsia="黑体" w:hAnsi="Time New Roman"/>
          <w:lang w:val="zh-CN"/>
        </w:rPr>
        <w:t>可以获得精神病监护和治疗，并在必要时提供适当的住宿和社会心理支持和关爱；</w:t>
      </w:r>
    </w:p>
    <w:p w14:paraId="3EF82F51" w14:textId="77777777" w:rsidR="00195F19" w:rsidRPr="00366E1D" w:rsidRDefault="00195F19" w:rsidP="00195F19">
      <w:pPr>
        <w:pStyle w:val="SingleTxtGC"/>
        <w:rPr>
          <w:rFonts w:ascii="Time New Roman" w:eastAsia="黑体" w:hAnsi="Time New Roman"/>
        </w:rPr>
      </w:pPr>
      <w:r w:rsidRPr="00366E1D">
        <w:rPr>
          <w:rFonts w:ascii="Time New Roman" w:eastAsia="黑体" w:hAnsi="Time New Roman"/>
        </w:rPr>
        <w:tab/>
        <w:t>(</w:t>
      </w:r>
      <w:r w:rsidRPr="00366E1D">
        <w:rPr>
          <w:rFonts w:ascii="Time New Roman" w:eastAsia="黑体" w:hAnsi="Time New Roman"/>
          <w:lang w:val="zh-CN"/>
        </w:rPr>
        <w:t>d)</w:t>
      </w:r>
      <w:r w:rsidRPr="00366E1D">
        <w:rPr>
          <w:rFonts w:ascii="Time New Roman" w:eastAsia="黑体" w:hAnsi="Time New Roman"/>
          <w:lang w:val="zh-CN"/>
        </w:rPr>
        <w:tab/>
      </w:r>
      <w:r w:rsidRPr="00366E1D">
        <w:rPr>
          <w:rFonts w:ascii="Time New Roman" w:eastAsia="黑体" w:hAnsi="Time New Roman"/>
          <w:lang w:val="zh-CN"/>
        </w:rPr>
        <w:t>立即、彻底</w:t>
      </w:r>
      <w:r w:rsidRPr="00366E1D">
        <w:rPr>
          <w:rFonts w:ascii="Time New Roman" w:eastAsia="黑体" w:hAnsi="Time New Roman" w:hint="eastAsia"/>
          <w:lang w:val="zh-CN"/>
        </w:rPr>
        <w:t>和</w:t>
      </w:r>
      <w:r w:rsidRPr="00366E1D">
        <w:rPr>
          <w:rFonts w:ascii="Time New Roman" w:eastAsia="黑体" w:hAnsi="Time New Roman"/>
          <w:lang w:val="zh-CN"/>
        </w:rPr>
        <w:t>公正地调查国家儿童收容机构中的所有侵</w:t>
      </w:r>
      <w:r w:rsidRPr="00366E1D">
        <w:rPr>
          <w:rFonts w:ascii="Time New Roman" w:eastAsia="黑体" w:hAnsi="Time New Roman" w:hint="eastAsia"/>
          <w:lang w:val="zh-CN"/>
        </w:rPr>
        <w:t>犯</w:t>
      </w:r>
      <w:r w:rsidRPr="00366E1D">
        <w:rPr>
          <w:rFonts w:ascii="Time New Roman" w:eastAsia="黑体" w:hAnsi="Time New Roman"/>
          <w:lang w:val="zh-CN"/>
        </w:rPr>
        <w:t>人权指</w:t>
      </w:r>
      <w:r w:rsidRPr="00366E1D">
        <w:rPr>
          <w:rFonts w:ascii="Time New Roman" w:eastAsia="黑体" w:hAnsi="Time New Roman" w:hint="eastAsia"/>
          <w:lang w:val="zh-CN"/>
        </w:rPr>
        <w:t>称</w:t>
      </w:r>
      <w:r w:rsidRPr="00366E1D">
        <w:rPr>
          <w:rFonts w:ascii="Time New Roman" w:eastAsia="黑体" w:hAnsi="Time New Roman"/>
          <w:lang w:val="zh-CN"/>
        </w:rPr>
        <w:t>，将责任人绳之以法并向受害者提供补救；保证严格规范化学和人身限制的使用；以及确保国家防范机制与儿童权利专员合作，定期</w:t>
      </w:r>
      <w:r w:rsidRPr="00366E1D">
        <w:rPr>
          <w:rFonts w:ascii="Time New Roman" w:eastAsia="黑体" w:hAnsi="Time New Roman" w:hint="eastAsia"/>
          <w:lang w:val="zh-CN"/>
        </w:rPr>
        <w:t>对</w:t>
      </w:r>
      <w:r w:rsidRPr="00366E1D">
        <w:rPr>
          <w:rFonts w:ascii="Time New Roman" w:eastAsia="黑体" w:hAnsi="Time New Roman"/>
          <w:lang w:val="zh-CN"/>
        </w:rPr>
        <w:t>此类机构</w:t>
      </w:r>
      <w:r w:rsidRPr="00366E1D">
        <w:rPr>
          <w:rFonts w:ascii="Time New Roman" w:eastAsia="黑体" w:hAnsi="Time New Roman" w:hint="eastAsia"/>
          <w:lang w:val="zh-CN"/>
        </w:rPr>
        <w:t>进行访查</w:t>
      </w:r>
      <w:r w:rsidRPr="00366E1D">
        <w:rPr>
          <w:rFonts w:ascii="Time New Roman" w:eastAsia="黑体" w:hAnsi="Time New Roman"/>
          <w:lang w:val="zh-CN"/>
        </w:rPr>
        <w:t>。</w:t>
      </w:r>
    </w:p>
    <w:p w14:paraId="523C1B0E" w14:textId="77777777" w:rsidR="00195F19" w:rsidRPr="002C0D63" w:rsidRDefault="00195F19" w:rsidP="00366E1D">
      <w:pPr>
        <w:pStyle w:val="H23GC"/>
      </w:pPr>
      <w:r w:rsidRPr="002C0D63">
        <w:rPr>
          <w:lang w:val="zh-CN"/>
        </w:rPr>
        <w:tab/>
      </w:r>
      <w:r>
        <w:rPr>
          <w:lang w:val="zh-CN"/>
        </w:rPr>
        <w:tab/>
      </w:r>
      <w:r w:rsidRPr="002C0D63">
        <w:rPr>
          <w:lang w:val="zh-CN"/>
        </w:rPr>
        <w:t>救济</w:t>
      </w:r>
    </w:p>
    <w:p w14:paraId="66E6BFC0" w14:textId="77777777" w:rsidR="00195F19" w:rsidRPr="002C0D63" w:rsidRDefault="00195F19" w:rsidP="00195F19">
      <w:pPr>
        <w:pStyle w:val="SingleTxtGC"/>
      </w:pPr>
      <w:r w:rsidRPr="002C0D63">
        <w:rPr>
          <w:lang w:val="zh-CN"/>
        </w:rPr>
        <w:t>33.</w:t>
      </w:r>
      <w:r w:rsidRPr="002C0D63">
        <w:rPr>
          <w:lang w:val="zh-CN"/>
        </w:rPr>
        <w:tab/>
      </w:r>
      <w:r w:rsidRPr="002C0D63">
        <w:rPr>
          <w:lang w:val="zh-CN"/>
        </w:rPr>
        <w:t>委员会注意到关于受害者赔偿基金的《第</w:t>
      </w:r>
      <w:r w:rsidRPr="002C0D63">
        <w:rPr>
          <w:lang w:val="zh-CN"/>
        </w:rPr>
        <w:t>131-VІ ZRK</w:t>
      </w:r>
      <w:r w:rsidRPr="002C0D63">
        <w:rPr>
          <w:lang w:val="zh-CN"/>
        </w:rPr>
        <w:t>号法》</w:t>
      </w:r>
      <w:r w:rsidRPr="002C0D63">
        <w:rPr>
          <w:rFonts w:hint="eastAsia"/>
          <w:lang w:val="zh-CN"/>
        </w:rPr>
        <w:t>的通过，</w:t>
      </w:r>
      <w:r w:rsidRPr="002C0D63">
        <w:rPr>
          <w:lang w:val="zh-CN"/>
        </w:rPr>
        <w:t>该基金向酷刑受害者提供的小额赔偿</w:t>
      </w:r>
      <w:r w:rsidRPr="002C0D63">
        <w:rPr>
          <w:rFonts w:hint="eastAsia"/>
          <w:lang w:val="zh-CN"/>
        </w:rPr>
        <w:t>金</w:t>
      </w:r>
      <w:r w:rsidRPr="002C0D63">
        <w:rPr>
          <w:lang w:val="zh-CN"/>
        </w:rPr>
        <w:t>，</w:t>
      </w:r>
      <w:r w:rsidRPr="002C0D63">
        <w:rPr>
          <w:rFonts w:hint="eastAsia"/>
          <w:lang w:val="zh-CN"/>
        </w:rPr>
        <w:t>但</w:t>
      </w:r>
      <w:r w:rsidRPr="002C0D63">
        <w:rPr>
          <w:lang w:val="zh-CN"/>
        </w:rPr>
        <w:t>委员会对提供给这些受害者的全面救济和</w:t>
      </w:r>
      <w:r w:rsidRPr="002C0D63">
        <w:rPr>
          <w:rFonts w:hint="eastAsia"/>
          <w:lang w:val="zh-CN"/>
        </w:rPr>
        <w:t>康</w:t>
      </w:r>
      <w:r w:rsidRPr="002C0D63">
        <w:rPr>
          <w:lang w:val="zh-CN"/>
        </w:rPr>
        <w:t>复援助</w:t>
      </w:r>
      <w:r w:rsidRPr="002C0D63">
        <w:rPr>
          <w:rFonts w:hint="eastAsia"/>
          <w:lang w:val="zh-CN"/>
        </w:rPr>
        <w:t>缺乏</w:t>
      </w:r>
      <w:r w:rsidRPr="002C0D63">
        <w:rPr>
          <w:lang w:val="zh-CN"/>
        </w:rPr>
        <w:t>感到关切。此外，委员会遗憾地注意到，它通过的有关缔约国个人来文的数项决定</w:t>
      </w:r>
      <w:r w:rsidRPr="002C0D63">
        <w:rPr>
          <w:rStyle w:val="a8"/>
          <w:rFonts w:eastAsia="宋体"/>
        </w:rPr>
        <w:footnoteReference w:id="27"/>
      </w:r>
      <w:r w:rsidRPr="002C0D63">
        <w:rPr>
          <w:rStyle w:val="SingleTxtGCChar"/>
        </w:rPr>
        <w:t xml:space="preserve"> </w:t>
      </w:r>
      <w:r w:rsidRPr="002C0D63">
        <w:rPr>
          <w:lang w:val="zh-CN"/>
        </w:rPr>
        <w:t>以及缔约国加入的其他联合国条约机构通过的意见中的建议有待落实，缔约国也未能告知委员会为</w:t>
      </w:r>
      <w:r w:rsidRPr="002C0D63">
        <w:rPr>
          <w:rFonts w:hint="eastAsia"/>
          <w:lang w:val="zh-CN"/>
        </w:rPr>
        <w:t>发展</w:t>
      </w:r>
      <w:r w:rsidRPr="002C0D63">
        <w:rPr>
          <w:lang w:val="zh-CN"/>
        </w:rPr>
        <w:t>落实这些建议的法律机制而设立的工作组的成果</w:t>
      </w:r>
      <w:r w:rsidRPr="002C0D63">
        <w:rPr>
          <w:lang w:val="zh-CN"/>
        </w:rPr>
        <w:t>(</w:t>
      </w:r>
      <w:r w:rsidRPr="002C0D63">
        <w:rPr>
          <w:lang w:val="zh-CN"/>
        </w:rPr>
        <w:t>第</w:t>
      </w:r>
      <w:r w:rsidRPr="002C0D63">
        <w:rPr>
          <w:lang w:val="zh-CN"/>
        </w:rPr>
        <w:t>2</w:t>
      </w:r>
      <w:r w:rsidRPr="002C0D63">
        <w:rPr>
          <w:lang w:val="zh-CN"/>
        </w:rPr>
        <w:t>和第</w:t>
      </w:r>
      <w:r w:rsidRPr="002C0D63">
        <w:rPr>
          <w:lang w:val="zh-CN"/>
        </w:rPr>
        <w:t>14</w:t>
      </w:r>
      <w:r w:rsidRPr="002C0D63">
        <w:rPr>
          <w:lang w:val="zh-CN"/>
        </w:rPr>
        <w:t>条</w:t>
      </w:r>
      <w:r w:rsidRPr="002C0D63">
        <w:rPr>
          <w:lang w:val="zh-CN"/>
        </w:rPr>
        <w:t>)</w:t>
      </w:r>
      <w:r w:rsidRPr="002C0D63">
        <w:rPr>
          <w:lang w:val="zh-CN"/>
        </w:rPr>
        <w:t>。</w:t>
      </w:r>
    </w:p>
    <w:p w14:paraId="3D571685" w14:textId="77777777" w:rsidR="00195F19" w:rsidRPr="00366E1D" w:rsidRDefault="00195F19" w:rsidP="00195F19">
      <w:pPr>
        <w:pStyle w:val="SingleTxtGC"/>
        <w:rPr>
          <w:rFonts w:ascii="Time New Roman" w:eastAsia="黑体" w:hAnsi="Time New Roman"/>
        </w:rPr>
      </w:pPr>
      <w:r w:rsidRPr="00366E1D">
        <w:rPr>
          <w:rFonts w:ascii="Time New Roman" w:eastAsia="黑体" w:hAnsi="Time New Roman"/>
          <w:lang w:val="zh-CN"/>
        </w:rPr>
        <w:t>34.</w:t>
      </w:r>
      <w:r w:rsidRPr="00366E1D">
        <w:rPr>
          <w:rFonts w:ascii="Time New Roman" w:eastAsia="黑体" w:hAnsi="Time New Roman"/>
          <w:lang w:val="zh-CN"/>
        </w:rPr>
        <w:tab/>
      </w:r>
      <w:r w:rsidRPr="00366E1D">
        <w:rPr>
          <w:rFonts w:ascii="Time New Roman" w:eastAsia="黑体" w:hAnsi="Time New Roman"/>
          <w:lang w:val="zh-CN"/>
        </w:rPr>
        <w:t>委员会回顾其关于对第</w:t>
      </w:r>
      <w:r w:rsidRPr="00366E1D">
        <w:rPr>
          <w:rFonts w:ascii="Time New Roman" w:eastAsia="黑体" w:hAnsi="Time New Roman"/>
          <w:lang w:val="zh-CN"/>
        </w:rPr>
        <w:t>14</w:t>
      </w:r>
      <w:r w:rsidRPr="00366E1D">
        <w:rPr>
          <w:rFonts w:ascii="Time New Roman" w:eastAsia="黑体" w:hAnsi="Time New Roman"/>
          <w:lang w:val="zh-CN"/>
        </w:rPr>
        <w:t>条的执行的第</w:t>
      </w:r>
      <w:r w:rsidRPr="00366E1D">
        <w:rPr>
          <w:rFonts w:ascii="Time New Roman" w:eastAsia="黑体" w:hAnsi="Time New Roman"/>
          <w:lang w:val="zh-CN"/>
        </w:rPr>
        <w:t>3</w:t>
      </w:r>
      <w:r w:rsidRPr="00366E1D">
        <w:rPr>
          <w:rFonts w:ascii="Time New Roman" w:eastAsia="黑体" w:hAnsi="Time New Roman"/>
          <w:lang w:val="zh-CN"/>
        </w:rPr>
        <w:t>号一般性意见</w:t>
      </w:r>
      <w:r w:rsidRPr="00366E1D">
        <w:rPr>
          <w:rFonts w:ascii="Time New Roman" w:eastAsia="黑体" w:hAnsi="Time New Roman"/>
          <w:lang w:val="zh-CN"/>
        </w:rPr>
        <w:t>(2012</w:t>
      </w:r>
      <w:r w:rsidRPr="00366E1D">
        <w:rPr>
          <w:rFonts w:ascii="Time New Roman" w:eastAsia="黑体" w:hAnsi="Time New Roman"/>
          <w:lang w:val="zh-CN"/>
        </w:rPr>
        <w:t>年</w:t>
      </w:r>
      <w:r w:rsidRPr="00366E1D">
        <w:rPr>
          <w:rFonts w:ascii="Time New Roman" w:eastAsia="黑体" w:hAnsi="Time New Roman"/>
          <w:lang w:val="zh-CN"/>
        </w:rPr>
        <w:t>)</w:t>
      </w:r>
      <w:r w:rsidRPr="00366E1D">
        <w:rPr>
          <w:rFonts w:ascii="Time New Roman" w:eastAsia="黑体" w:hAnsi="Time New Roman"/>
          <w:lang w:val="zh-CN"/>
        </w:rPr>
        <w:t>，建议缔约国采取进一步步骤制定综合方案，在受害者赔偿基金的赔偿之外，据其使酷刑受害者获得救济和享有强制执行权来获得公平和充分赔偿，包括尽量充分的恢复手段。此外，缔约国应落实联合国条约机构通过的意见中关于个人来文的建议，以期向受害者提供救济、</w:t>
      </w:r>
      <w:r w:rsidRPr="00366E1D">
        <w:rPr>
          <w:rFonts w:ascii="Time New Roman" w:eastAsia="黑体" w:hAnsi="Time New Roman" w:hint="eastAsia"/>
          <w:lang w:val="zh-CN"/>
        </w:rPr>
        <w:t>发展</w:t>
      </w:r>
      <w:r w:rsidRPr="00366E1D">
        <w:rPr>
          <w:rFonts w:ascii="Time New Roman" w:eastAsia="黑体" w:hAnsi="Time New Roman"/>
          <w:lang w:val="zh-CN"/>
        </w:rPr>
        <w:t>落实这些建议的适当机制以及定期发布其综合报告和结论。</w:t>
      </w:r>
    </w:p>
    <w:p w14:paraId="5107CA20" w14:textId="77777777" w:rsidR="00195F19" w:rsidRPr="002C0D63" w:rsidRDefault="00195F19" w:rsidP="00366E1D">
      <w:pPr>
        <w:pStyle w:val="H23GC"/>
      </w:pPr>
      <w:r>
        <w:rPr>
          <w:lang w:val="zh-CN"/>
        </w:rPr>
        <w:lastRenderedPageBreak/>
        <w:tab/>
      </w:r>
      <w:r w:rsidRPr="002C0D63">
        <w:rPr>
          <w:lang w:val="zh-CN"/>
        </w:rPr>
        <w:tab/>
      </w:r>
      <w:r w:rsidRPr="002C0D63">
        <w:rPr>
          <w:lang w:val="zh-CN"/>
        </w:rPr>
        <w:t>庇护制度和</w:t>
      </w:r>
      <w:proofErr w:type="gramStart"/>
      <w:r w:rsidRPr="002C0D63">
        <w:rPr>
          <w:lang w:val="zh-CN"/>
        </w:rPr>
        <w:t>不</w:t>
      </w:r>
      <w:proofErr w:type="gramEnd"/>
      <w:r w:rsidRPr="002C0D63">
        <w:rPr>
          <w:lang w:val="zh-CN"/>
        </w:rPr>
        <w:t>推回</w:t>
      </w:r>
    </w:p>
    <w:p w14:paraId="32E2175A" w14:textId="77777777" w:rsidR="00195F19" w:rsidRPr="002C0D63" w:rsidRDefault="00195F19" w:rsidP="00195F19">
      <w:pPr>
        <w:pStyle w:val="SingleTxtGC"/>
      </w:pPr>
      <w:r w:rsidRPr="002C0D63">
        <w:rPr>
          <w:lang w:val="zh-CN"/>
        </w:rPr>
        <w:t>35.</w:t>
      </w:r>
      <w:r w:rsidRPr="002C0D63">
        <w:rPr>
          <w:lang w:val="zh-CN"/>
        </w:rPr>
        <w:tab/>
      </w:r>
      <w:r w:rsidRPr="002C0D63">
        <w:rPr>
          <w:lang w:val="zh-CN"/>
        </w:rPr>
        <w:t>尽管委员会注意到缔约国为向寻求庇护者和无国籍人提供保护所作的努力，委员会感到关切的是，《刑法》和《行政违法法》</w:t>
      </w:r>
      <w:r w:rsidRPr="002C0D63">
        <w:rPr>
          <w:rFonts w:hint="eastAsia"/>
          <w:lang w:val="zh-CN"/>
        </w:rPr>
        <w:t>中</w:t>
      </w:r>
      <w:r w:rsidRPr="002C0D63">
        <w:rPr>
          <w:lang w:val="zh-CN"/>
        </w:rPr>
        <w:t>管辖非法跨越该国国界或违反移民立法者的驱逐出境和遣返</w:t>
      </w:r>
      <w:r w:rsidRPr="002C0D63">
        <w:rPr>
          <w:rFonts w:hint="eastAsia"/>
          <w:lang w:val="zh-CN"/>
        </w:rPr>
        <w:t>的</w:t>
      </w:r>
      <w:r w:rsidRPr="002C0D63">
        <w:rPr>
          <w:lang w:val="zh-CN"/>
        </w:rPr>
        <w:t>相关条款不包含关于避免推回的规定。因此，寻求庇护者如果非法入境、使用伪造的证件或在缔约国领土上非法停留，即使其确定国际保护的程序仍在进行中，仍无法免除行政和刑事责任。尽管委员会注意到规定可以在边境申请庇护的国家立法，它感到关切的是，现有程序缺少有关包括国际机场和过境区的边境主管部门向当地执行机构移交寻求庇护者的详细指示。</w:t>
      </w:r>
      <w:r w:rsidRPr="002C0D63">
        <w:rPr>
          <w:rStyle w:val="a8"/>
          <w:rFonts w:eastAsia="宋体"/>
        </w:rPr>
        <w:footnoteReference w:id="28"/>
      </w:r>
      <w:r w:rsidRPr="002C0D63">
        <w:rPr>
          <w:rStyle w:val="SingleTxtGCChar"/>
        </w:rPr>
        <w:t xml:space="preserve"> </w:t>
      </w:r>
      <w:r w:rsidRPr="002C0D63">
        <w:rPr>
          <w:lang w:val="zh-CN"/>
        </w:rPr>
        <w:t>最后，它注意到缔约国尚未加入</w:t>
      </w:r>
      <w:r w:rsidRPr="002C0D63">
        <w:rPr>
          <w:lang w:val="zh-CN"/>
        </w:rPr>
        <w:t>1954</w:t>
      </w:r>
      <w:r w:rsidRPr="002C0D63">
        <w:rPr>
          <w:lang w:val="zh-CN"/>
        </w:rPr>
        <w:t>年《关于无国籍人地位的公约》和</w:t>
      </w:r>
      <w:r w:rsidRPr="002C0D63">
        <w:rPr>
          <w:lang w:val="zh-CN"/>
        </w:rPr>
        <w:t>1961</w:t>
      </w:r>
      <w:r w:rsidRPr="002C0D63">
        <w:rPr>
          <w:lang w:val="zh-CN"/>
        </w:rPr>
        <w:t>年《减少无国籍状态公约》</w:t>
      </w:r>
      <w:r w:rsidRPr="002C0D63">
        <w:rPr>
          <w:lang w:val="zh-CN"/>
        </w:rPr>
        <w:t>(</w:t>
      </w:r>
      <w:r w:rsidRPr="002C0D63">
        <w:rPr>
          <w:lang w:val="zh-CN"/>
        </w:rPr>
        <w:t>第</w:t>
      </w:r>
      <w:r w:rsidRPr="002C0D63">
        <w:rPr>
          <w:lang w:val="zh-CN"/>
        </w:rPr>
        <w:t>2</w:t>
      </w:r>
      <w:r w:rsidRPr="002C0D63">
        <w:rPr>
          <w:lang w:val="zh-CN"/>
        </w:rPr>
        <w:t>、第</w:t>
      </w:r>
      <w:r w:rsidRPr="002C0D63">
        <w:rPr>
          <w:lang w:val="zh-CN"/>
        </w:rPr>
        <w:t>3</w:t>
      </w:r>
      <w:r w:rsidRPr="002C0D63">
        <w:rPr>
          <w:lang w:val="zh-CN"/>
        </w:rPr>
        <w:t>和第</w:t>
      </w:r>
      <w:r w:rsidRPr="002C0D63">
        <w:rPr>
          <w:lang w:val="zh-CN"/>
        </w:rPr>
        <w:t>16</w:t>
      </w:r>
      <w:r w:rsidRPr="002C0D63">
        <w:rPr>
          <w:lang w:val="zh-CN"/>
        </w:rPr>
        <w:t>条</w:t>
      </w:r>
      <w:r w:rsidRPr="002C0D63">
        <w:rPr>
          <w:lang w:val="zh-CN"/>
        </w:rPr>
        <w:t>)</w:t>
      </w:r>
      <w:r w:rsidRPr="002C0D63">
        <w:rPr>
          <w:lang w:val="zh-CN"/>
        </w:rPr>
        <w:t>。</w:t>
      </w:r>
    </w:p>
    <w:p w14:paraId="26A6967D" w14:textId="77777777" w:rsidR="00195F19" w:rsidRPr="00366E1D" w:rsidRDefault="00195F19" w:rsidP="00195F19">
      <w:pPr>
        <w:pStyle w:val="SingleTxtGC"/>
        <w:rPr>
          <w:rFonts w:ascii="Time New Roman" w:eastAsia="黑体" w:hAnsi="Time New Roman"/>
        </w:rPr>
      </w:pPr>
      <w:r w:rsidRPr="00366E1D">
        <w:rPr>
          <w:rFonts w:ascii="Time New Roman" w:eastAsia="黑体" w:hAnsi="Time New Roman"/>
          <w:lang w:val="zh-CN"/>
        </w:rPr>
        <w:t>36.</w:t>
      </w:r>
      <w:r w:rsidRPr="00366E1D">
        <w:rPr>
          <w:rFonts w:ascii="Time New Roman" w:eastAsia="黑体" w:hAnsi="Time New Roman"/>
          <w:lang w:val="zh-CN"/>
        </w:rPr>
        <w:tab/>
      </w:r>
      <w:r w:rsidRPr="00366E1D">
        <w:rPr>
          <w:rFonts w:ascii="Time New Roman" w:eastAsia="黑体" w:hAnsi="Time New Roman"/>
          <w:lang w:val="zh-CN"/>
        </w:rPr>
        <w:t>缔约国应确保任何人不得被驱逐、遣返或引渡到另一个有充分理由相信其本人会面临可预见的酷刑风险的国家。尤其是，缔约国应采取立法步骤，根据</w:t>
      </w:r>
      <w:proofErr w:type="gramStart"/>
      <w:r w:rsidRPr="00366E1D">
        <w:rPr>
          <w:rFonts w:ascii="Time New Roman" w:eastAsia="黑体" w:hAnsi="Time New Roman"/>
          <w:lang w:val="zh-CN"/>
        </w:rPr>
        <w:t>不</w:t>
      </w:r>
      <w:proofErr w:type="gramEnd"/>
      <w:r w:rsidRPr="00366E1D">
        <w:rPr>
          <w:rFonts w:ascii="Time New Roman" w:eastAsia="黑体" w:hAnsi="Time New Roman"/>
          <w:lang w:val="zh-CN"/>
        </w:rPr>
        <w:t>推回原则，修订管辖非法跨越国界或违反移民立法者的驱逐出境和遣返的法律条款。为此，在</w:t>
      </w:r>
      <w:proofErr w:type="gramStart"/>
      <w:r w:rsidRPr="00366E1D">
        <w:rPr>
          <w:rFonts w:ascii="Time New Roman" w:eastAsia="黑体" w:hAnsi="Time New Roman"/>
          <w:lang w:val="zh-CN"/>
        </w:rPr>
        <w:t>作出</w:t>
      </w:r>
      <w:proofErr w:type="gramEnd"/>
      <w:r w:rsidRPr="00366E1D">
        <w:rPr>
          <w:rFonts w:ascii="Time New Roman" w:eastAsia="黑体" w:hAnsi="Time New Roman"/>
          <w:lang w:val="zh-CN"/>
        </w:rPr>
        <w:t>最终决定，包括上诉决定之前，缔约国不应将寻求庇护者或难民驱逐出其领土。缔约国应在其所有边境口岸进一步确立可获得的庇护和移交程序。委员会鼓励缔约国加入</w:t>
      </w:r>
      <w:r w:rsidRPr="00366E1D">
        <w:rPr>
          <w:rFonts w:ascii="Time New Roman" w:eastAsia="黑体" w:hAnsi="Time New Roman"/>
          <w:lang w:val="zh-CN"/>
        </w:rPr>
        <w:t>1954</w:t>
      </w:r>
      <w:r w:rsidRPr="00366E1D">
        <w:rPr>
          <w:rFonts w:ascii="Time New Roman" w:eastAsia="黑体" w:hAnsi="Time New Roman"/>
          <w:lang w:val="zh-CN"/>
        </w:rPr>
        <w:t>年《关于无国籍人地位的公约》和</w:t>
      </w:r>
      <w:r w:rsidRPr="00366E1D">
        <w:rPr>
          <w:rFonts w:ascii="Time New Roman" w:eastAsia="黑体" w:hAnsi="Time New Roman"/>
          <w:lang w:val="zh-CN"/>
        </w:rPr>
        <w:t>1961</w:t>
      </w:r>
      <w:r w:rsidRPr="00366E1D">
        <w:rPr>
          <w:rFonts w:ascii="Time New Roman" w:eastAsia="黑体" w:hAnsi="Time New Roman"/>
          <w:lang w:val="zh-CN"/>
        </w:rPr>
        <w:t>年《减少无国籍状态公约》。</w:t>
      </w:r>
    </w:p>
    <w:p w14:paraId="5FE7F520" w14:textId="77777777" w:rsidR="00195F19" w:rsidRPr="002C0D63" w:rsidRDefault="00195F19" w:rsidP="00366E1D">
      <w:pPr>
        <w:pStyle w:val="H23GC"/>
      </w:pPr>
      <w:r>
        <w:rPr>
          <w:lang w:val="zh-CN"/>
        </w:rPr>
        <w:tab/>
      </w:r>
      <w:r w:rsidRPr="002C0D63">
        <w:rPr>
          <w:lang w:val="zh-CN"/>
        </w:rPr>
        <w:tab/>
      </w:r>
      <w:r w:rsidRPr="002C0D63">
        <w:rPr>
          <w:lang w:val="zh-CN"/>
        </w:rPr>
        <w:t>性别暴力，包括家庭暴力</w:t>
      </w:r>
    </w:p>
    <w:p w14:paraId="60B3C3E9" w14:textId="77777777" w:rsidR="00195F19" w:rsidRPr="002C0D63" w:rsidRDefault="00195F19" w:rsidP="00195F19">
      <w:pPr>
        <w:pStyle w:val="SingleTxtGC"/>
      </w:pPr>
      <w:r w:rsidRPr="002C0D63">
        <w:rPr>
          <w:lang w:val="zh-CN"/>
        </w:rPr>
        <w:t>37.</w:t>
      </w:r>
      <w:r w:rsidRPr="002C0D63">
        <w:rPr>
          <w:lang w:val="zh-CN"/>
        </w:rPr>
        <w:tab/>
      </w:r>
      <w:r w:rsidRPr="002C0D63">
        <w:rPr>
          <w:lang w:val="zh-CN"/>
        </w:rPr>
        <w:t>委员会欢迎在各个地区设立家庭暴力危机中心和受害者庇护所</w:t>
      </w:r>
      <w:r w:rsidRPr="002C0D63">
        <w:rPr>
          <w:rFonts w:hint="eastAsia"/>
          <w:lang w:val="zh-CN"/>
        </w:rPr>
        <w:t>以及</w:t>
      </w:r>
      <w:r w:rsidRPr="002C0D63">
        <w:rPr>
          <w:lang w:val="zh-CN"/>
        </w:rPr>
        <w:t>女性调查人员数量增加，并注意到</w:t>
      </w:r>
      <w:r w:rsidRPr="002C0D63">
        <w:rPr>
          <w:lang w:val="zh-CN"/>
        </w:rPr>
        <w:t>2020</w:t>
      </w:r>
      <w:r w:rsidRPr="002C0D63">
        <w:rPr>
          <w:lang w:val="zh-CN"/>
        </w:rPr>
        <w:t>年对《预防家庭暴力法》的修订。但是，它仍然感到关切的是，家庭暴力仍然没有被定为一项单独的刑事犯罪，</w:t>
      </w:r>
      <w:r w:rsidRPr="002C0D63">
        <w:rPr>
          <w:rStyle w:val="a8"/>
          <w:rFonts w:eastAsia="宋体"/>
        </w:rPr>
        <w:footnoteReference w:id="29"/>
      </w:r>
      <w:r w:rsidRPr="002C0D63">
        <w:rPr>
          <w:rStyle w:val="SingleTxtGCChar"/>
        </w:rPr>
        <w:t xml:space="preserve"> </w:t>
      </w:r>
      <w:r w:rsidRPr="002C0D63">
        <w:rPr>
          <w:lang w:val="zh-CN"/>
        </w:rPr>
        <w:t>其附带的社会污名又导致报告数量少。此外，委员会收到的信息显示调查和起诉率低，同时家庭暴力导致的死伤估计数高</w:t>
      </w:r>
      <w:r w:rsidRPr="002C0D63">
        <w:rPr>
          <w:lang w:val="zh-CN"/>
        </w:rPr>
        <w:t>(</w:t>
      </w:r>
      <w:r w:rsidRPr="002C0D63">
        <w:rPr>
          <w:lang w:val="zh-CN"/>
        </w:rPr>
        <w:t>第</w:t>
      </w:r>
      <w:r w:rsidRPr="002C0D63">
        <w:rPr>
          <w:lang w:val="zh-CN"/>
        </w:rPr>
        <w:t>2</w:t>
      </w:r>
      <w:r w:rsidRPr="002C0D63">
        <w:rPr>
          <w:lang w:val="zh-CN"/>
        </w:rPr>
        <w:t>、第</w:t>
      </w:r>
      <w:r w:rsidRPr="002C0D63">
        <w:rPr>
          <w:lang w:val="zh-CN"/>
        </w:rPr>
        <w:t>12-14</w:t>
      </w:r>
      <w:r w:rsidRPr="002C0D63">
        <w:rPr>
          <w:lang w:val="zh-CN"/>
        </w:rPr>
        <w:t>和第</w:t>
      </w:r>
      <w:r w:rsidRPr="002C0D63">
        <w:rPr>
          <w:lang w:val="zh-CN"/>
        </w:rPr>
        <w:t>16</w:t>
      </w:r>
      <w:r w:rsidRPr="002C0D63">
        <w:rPr>
          <w:lang w:val="zh-CN"/>
        </w:rPr>
        <w:t>条</w:t>
      </w:r>
      <w:r w:rsidRPr="002C0D63">
        <w:rPr>
          <w:lang w:val="zh-CN"/>
        </w:rPr>
        <w:t>)</w:t>
      </w:r>
      <w:r w:rsidRPr="002C0D63">
        <w:rPr>
          <w:lang w:val="zh-CN"/>
        </w:rPr>
        <w:t>。</w:t>
      </w:r>
    </w:p>
    <w:p w14:paraId="6B6FA213" w14:textId="77777777" w:rsidR="00195F19" w:rsidRPr="00366E1D" w:rsidRDefault="00195F19" w:rsidP="00195F19">
      <w:pPr>
        <w:pStyle w:val="SingleTxtGC"/>
        <w:rPr>
          <w:rFonts w:ascii="Time New Roman" w:eastAsia="黑体" w:hAnsi="Time New Roman"/>
        </w:rPr>
      </w:pPr>
      <w:r w:rsidRPr="00366E1D">
        <w:rPr>
          <w:rFonts w:ascii="Time New Roman" w:eastAsia="黑体" w:hAnsi="Time New Roman"/>
          <w:lang w:val="zh-CN"/>
        </w:rPr>
        <w:t>38.</w:t>
      </w:r>
      <w:r w:rsidRPr="00366E1D">
        <w:rPr>
          <w:rFonts w:ascii="Time New Roman" w:eastAsia="黑体" w:hAnsi="Time New Roman"/>
          <w:lang w:val="zh-CN"/>
        </w:rPr>
        <w:tab/>
      </w:r>
      <w:r w:rsidRPr="00366E1D">
        <w:rPr>
          <w:rFonts w:ascii="Time New Roman" w:eastAsia="黑体" w:hAnsi="Time New Roman"/>
          <w:lang w:val="zh-CN"/>
        </w:rPr>
        <w:t>缔约国应通过具体立法和其他措施，将家庭暴力和基于性别认同和性取向的暴力定为刑事犯罪并加以预防，并应确保有机制鼓励性暴力和性别暴力的受害者站出来，确保所有暴力指</w:t>
      </w:r>
      <w:r w:rsidRPr="00366E1D">
        <w:rPr>
          <w:rFonts w:ascii="Time New Roman" w:eastAsia="黑体" w:hAnsi="Time New Roman" w:hint="eastAsia"/>
          <w:lang w:val="zh-CN"/>
        </w:rPr>
        <w:t>称</w:t>
      </w:r>
      <w:r w:rsidRPr="00366E1D">
        <w:rPr>
          <w:rFonts w:ascii="Time New Roman" w:eastAsia="黑体" w:hAnsi="Time New Roman"/>
          <w:lang w:val="zh-CN"/>
        </w:rPr>
        <w:t>得到迅速、彻底</w:t>
      </w:r>
      <w:r w:rsidRPr="00366E1D">
        <w:rPr>
          <w:rFonts w:ascii="Time New Roman" w:eastAsia="黑体" w:hAnsi="Time New Roman" w:hint="eastAsia"/>
          <w:lang w:val="zh-CN"/>
        </w:rPr>
        <w:t>和</w:t>
      </w:r>
      <w:r w:rsidRPr="00366E1D">
        <w:rPr>
          <w:rFonts w:ascii="Time New Roman" w:eastAsia="黑体" w:hAnsi="Time New Roman"/>
          <w:lang w:val="zh-CN"/>
        </w:rPr>
        <w:t>有效的调查，追究施暴者的责任，也确保受害者得到充分的救济并能获得充足的医疗和社会心理支持。</w:t>
      </w:r>
    </w:p>
    <w:p w14:paraId="34A9AA57" w14:textId="77777777" w:rsidR="00195F19" w:rsidRPr="002C0D63" w:rsidRDefault="00195F19" w:rsidP="00366E1D">
      <w:pPr>
        <w:pStyle w:val="H23GC"/>
      </w:pPr>
      <w:r w:rsidRPr="002C0D63">
        <w:rPr>
          <w:lang w:val="zh-CN"/>
        </w:rPr>
        <w:tab/>
      </w:r>
      <w:r w:rsidRPr="002C0D63">
        <w:rPr>
          <w:lang w:val="zh-CN"/>
        </w:rPr>
        <w:tab/>
      </w:r>
      <w:r w:rsidRPr="002C0D63">
        <w:rPr>
          <w:lang w:val="zh-CN"/>
        </w:rPr>
        <w:t>基于实际或被认为的性取向或性别认同针对个人的暴力</w:t>
      </w:r>
    </w:p>
    <w:p w14:paraId="6BF893C2" w14:textId="77777777" w:rsidR="00195F19" w:rsidRPr="002C0D63" w:rsidRDefault="00195F19" w:rsidP="00195F19">
      <w:pPr>
        <w:pStyle w:val="SingleTxtGC"/>
      </w:pPr>
      <w:r w:rsidRPr="002C0D63">
        <w:rPr>
          <w:lang w:val="zh-CN"/>
        </w:rPr>
        <w:t>39.</w:t>
      </w:r>
      <w:r w:rsidRPr="002C0D63">
        <w:rPr>
          <w:lang w:val="zh-CN"/>
        </w:rPr>
        <w:tab/>
      </w:r>
      <w:r w:rsidRPr="002C0D63">
        <w:rPr>
          <w:lang w:val="zh-CN"/>
        </w:rPr>
        <w:t>委员会还关切地注意到基于实际或被认为的性取向或性别认同针对个人的暴力，包括对打击此类歧视的人权维护者的暴力，以及对此类案件缺少调查</w:t>
      </w:r>
      <w:r w:rsidRPr="002C0D63">
        <w:rPr>
          <w:lang w:val="zh-CN"/>
        </w:rPr>
        <w:t>(</w:t>
      </w:r>
      <w:r w:rsidRPr="002C0D63">
        <w:rPr>
          <w:lang w:val="zh-CN"/>
        </w:rPr>
        <w:t>第</w:t>
      </w:r>
      <w:r w:rsidRPr="002C0D63">
        <w:rPr>
          <w:lang w:val="zh-CN"/>
        </w:rPr>
        <w:t>2</w:t>
      </w:r>
      <w:r w:rsidRPr="002C0D63">
        <w:rPr>
          <w:lang w:val="zh-CN"/>
        </w:rPr>
        <w:t>和第</w:t>
      </w:r>
      <w:r w:rsidRPr="002C0D63">
        <w:rPr>
          <w:lang w:val="zh-CN"/>
        </w:rPr>
        <w:t>16</w:t>
      </w:r>
      <w:r w:rsidRPr="002C0D63">
        <w:rPr>
          <w:lang w:val="zh-CN"/>
        </w:rPr>
        <w:t>条</w:t>
      </w:r>
      <w:r w:rsidRPr="002C0D63">
        <w:rPr>
          <w:lang w:val="zh-CN"/>
        </w:rPr>
        <w:t>)</w:t>
      </w:r>
      <w:r w:rsidRPr="002C0D63">
        <w:rPr>
          <w:lang w:val="zh-CN"/>
        </w:rPr>
        <w:t>。</w:t>
      </w:r>
    </w:p>
    <w:p w14:paraId="3A49769C" w14:textId="77777777" w:rsidR="00195F19" w:rsidRPr="00366E1D" w:rsidRDefault="00195F19" w:rsidP="00195F19">
      <w:pPr>
        <w:pStyle w:val="SingleTxtGC"/>
        <w:rPr>
          <w:rFonts w:ascii="Time New Roman" w:eastAsia="黑体" w:hAnsi="Time New Roman"/>
        </w:rPr>
      </w:pPr>
      <w:r w:rsidRPr="00366E1D">
        <w:rPr>
          <w:rFonts w:ascii="Time New Roman" w:eastAsia="黑体" w:hAnsi="Time New Roman"/>
          <w:lang w:val="zh-CN"/>
        </w:rPr>
        <w:t>40.</w:t>
      </w:r>
      <w:r w:rsidRPr="00366E1D">
        <w:rPr>
          <w:rFonts w:ascii="Time New Roman" w:eastAsia="黑体" w:hAnsi="Time New Roman"/>
          <w:lang w:val="zh-CN"/>
        </w:rPr>
        <w:tab/>
      </w:r>
      <w:r w:rsidRPr="00366E1D">
        <w:rPr>
          <w:rFonts w:ascii="Time New Roman" w:eastAsia="黑体" w:hAnsi="Time New Roman"/>
          <w:lang w:val="zh-CN"/>
        </w:rPr>
        <w:t>缔约国应采取有效措施预防基于实际或被认为的性取向或性别认同针对个人的暴力，并确保所有暴力行为得到迅速、有效和公正的调查与起诉，施暴者被绳之以法，并向受害者提供救济。</w:t>
      </w:r>
    </w:p>
    <w:p w14:paraId="2F57FF56" w14:textId="77777777" w:rsidR="00195F19" w:rsidRPr="002C0D63" w:rsidRDefault="00195F19" w:rsidP="00366E1D">
      <w:pPr>
        <w:pStyle w:val="H23GC"/>
      </w:pPr>
      <w:r w:rsidRPr="002C0D63">
        <w:rPr>
          <w:lang w:val="zh-CN"/>
        </w:rPr>
        <w:lastRenderedPageBreak/>
        <w:tab/>
      </w:r>
      <w:r w:rsidRPr="002C0D63">
        <w:rPr>
          <w:lang w:val="zh-CN"/>
        </w:rPr>
        <w:tab/>
      </w:r>
      <w:r w:rsidRPr="002C0D63">
        <w:rPr>
          <w:lang w:val="zh-CN"/>
        </w:rPr>
        <w:t>对性别的法律承认</w:t>
      </w:r>
    </w:p>
    <w:p w14:paraId="5DEB56B7" w14:textId="77777777" w:rsidR="00195F19" w:rsidRPr="002C0D63" w:rsidRDefault="00195F19" w:rsidP="00195F19">
      <w:pPr>
        <w:pStyle w:val="SingleTxtGC"/>
      </w:pPr>
      <w:r w:rsidRPr="002C0D63">
        <w:rPr>
          <w:lang w:val="zh-CN"/>
        </w:rPr>
        <w:t>41.</w:t>
      </w:r>
      <w:r w:rsidRPr="002C0D63">
        <w:rPr>
          <w:lang w:val="zh-CN"/>
        </w:rPr>
        <w:tab/>
      </w:r>
      <w:r w:rsidRPr="002C0D63">
        <w:rPr>
          <w:lang w:val="zh-CN"/>
        </w:rPr>
        <w:t>委员会感到关切的是，依据《家庭与婚姻法》第</w:t>
      </w:r>
      <w:r w:rsidRPr="002C0D63">
        <w:rPr>
          <w:lang w:val="zh-CN"/>
        </w:rPr>
        <w:t>257(13)</w:t>
      </w:r>
      <w:r w:rsidRPr="002C0D63">
        <w:rPr>
          <w:lang w:val="zh-CN"/>
        </w:rPr>
        <w:t>条，强制变性手术，包括绝育是法律承认性别的前提要求，还需要精神病</w:t>
      </w:r>
      <w:r w:rsidRPr="002C0D63">
        <w:rPr>
          <w:rFonts w:hint="eastAsia"/>
          <w:lang w:val="zh-CN"/>
        </w:rPr>
        <w:t>诊断</w:t>
      </w:r>
      <w:r w:rsidRPr="002C0D63">
        <w:rPr>
          <w:lang w:val="zh-CN"/>
        </w:rPr>
        <w:t>，在这方面也缺少任何社会心理支持</w:t>
      </w:r>
      <w:r w:rsidRPr="002C0D63">
        <w:rPr>
          <w:lang w:val="zh-CN"/>
        </w:rPr>
        <w:t>(</w:t>
      </w:r>
      <w:r w:rsidRPr="002C0D63">
        <w:rPr>
          <w:lang w:val="zh-CN"/>
        </w:rPr>
        <w:t>第</w:t>
      </w:r>
      <w:r w:rsidRPr="002C0D63">
        <w:rPr>
          <w:lang w:val="zh-CN"/>
        </w:rPr>
        <w:t>16</w:t>
      </w:r>
      <w:r w:rsidRPr="002C0D63">
        <w:rPr>
          <w:lang w:val="zh-CN"/>
        </w:rPr>
        <w:t>条</w:t>
      </w:r>
      <w:r w:rsidRPr="002C0D63">
        <w:rPr>
          <w:lang w:val="zh-CN"/>
        </w:rPr>
        <w:t>)</w:t>
      </w:r>
      <w:r w:rsidRPr="002C0D63">
        <w:rPr>
          <w:lang w:val="zh-CN"/>
        </w:rPr>
        <w:t>。</w:t>
      </w:r>
    </w:p>
    <w:p w14:paraId="286A8778" w14:textId="77777777" w:rsidR="00195F19" w:rsidRPr="00366E1D" w:rsidRDefault="00195F19" w:rsidP="00195F19">
      <w:pPr>
        <w:pStyle w:val="SingleTxtGC"/>
        <w:rPr>
          <w:rFonts w:ascii="Time New Roman" w:eastAsia="黑体" w:hAnsi="Time New Roman"/>
        </w:rPr>
      </w:pPr>
      <w:r w:rsidRPr="00366E1D">
        <w:rPr>
          <w:rFonts w:ascii="Time New Roman" w:eastAsia="黑体" w:hAnsi="Time New Roman"/>
          <w:lang w:val="zh-CN"/>
        </w:rPr>
        <w:t>42.</w:t>
      </w:r>
      <w:r w:rsidRPr="00366E1D">
        <w:rPr>
          <w:rFonts w:ascii="Time New Roman" w:eastAsia="黑体" w:hAnsi="Time New Roman"/>
          <w:lang w:val="zh-CN"/>
        </w:rPr>
        <w:tab/>
      </w:r>
      <w:r w:rsidRPr="00366E1D">
        <w:rPr>
          <w:rFonts w:ascii="Time New Roman" w:eastAsia="黑体" w:hAnsi="Time New Roman"/>
          <w:lang w:val="zh-CN"/>
        </w:rPr>
        <w:t>缔约国应撤销《家庭与婚姻法》第</w:t>
      </w:r>
      <w:r w:rsidRPr="00366E1D">
        <w:rPr>
          <w:rFonts w:ascii="Time New Roman" w:eastAsia="黑体" w:hAnsi="Time New Roman"/>
          <w:lang w:val="zh-CN"/>
        </w:rPr>
        <w:t>257(13)</w:t>
      </w:r>
      <w:r w:rsidRPr="00366E1D">
        <w:rPr>
          <w:rFonts w:ascii="Time New Roman" w:eastAsia="黑体" w:hAnsi="Time New Roman"/>
          <w:lang w:val="zh-CN"/>
        </w:rPr>
        <w:t>条所载的强制变性手术要求和精神病诊断要求，就</w:t>
      </w:r>
      <w:r w:rsidRPr="00366E1D">
        <w:rPr>
          <w:rFonts w:ascii="Time New Roman" w:eastAsia="黑体" w:hAnsi="Time New Roman" w:hint="eastAsia"/>
          <w:lang w:val="zh-CN"/>
        </w:rPr>
        <w:t>在</w:t>
      </w:r>
      <w:r w:rsidRPr="00366E1D">
        <w:rPr>
          <w:rFonts w:ascii="Time New Roman" w:eastAsia="黑体" w:hAnsi="Time New Roman"/>
          <w:lang w:val="zh-CN"/>
        </w:rPr>
        <w:t>非歧视和自愿</w:t>
      </w:r>
      <w:r w:rsidRPr="00366E1D">
        <w:rPr>
          <w:rFonts w:ascii="Time New Roman" w:eastAsia="黑体" w:hAnsi="Time New Roman" w:hint="eastAsia"/>
          <w:lang w:val="zh-CN"/>
        </w:rPr>
        <w:t>基础上</w:t>
      </w:r>
      <w:r w:rsidRPr="00366E1D">
        <w:rPr>
          <w:rFonts w:ascii="Time New Roman" w:eastAsia="黑体" w:hAnsi="Time New Roman"/>
          <w:lang w:val="zh-CN"/>
        </w:rPr>
        <w:t>的性别法律承认确立程序，并确保无偏见的咨询服务和社会心理支持。</w:t>
      </w:r>
    </w:p>
    <w:p w14:paraId="19DBCA08" w14:textId="77777777" w:rsidR="00195F19" w:rsidRPr="002C0D63" w:rsidRDefault="00195F19" w:rsidP="00366E1D">
      <w:pPr>
        <w:pStyle w:val="H23GC"/>
      </w:pPr>
      <w:r w:rsidRPr="002C0D63">
        <w:rPr>
          <w:lang w:val="zh-CN"/>
        </w:rPr>
        <w:tab/>
      </w:r>
      <w:r w:rsidRPr="002C0D63">
        <w:rPr>
          <w:lang w:val="zh-CN"/>
        </w:rPr>
        <w:tab/>
      </w:r>
      <w:r w:rsidRPr="002C0D63">
        <w:rPr>
          <w:lang w:val="zh-CN"/>
        </w:rPr>
        <w:t>军队中的欺</w:t>
      </w:r>
      <w:r w:rsidRPr="002C0D63">
        <w:rPr>
          <w:rFonts w:hint="eastAsia"/>
          <w:lang w:val="zh-CN"/>
        </w:rPr>
        <w:t>凌</w:t>
      </w:r>
      <w:r w:rsidRPr="002C0D63">
        <w:rPr>
          <w:lang w:val="zh-CN"/>
        </w:rPr>
        <w:t>和其他虐待</w:t>
      </w:r>
    </w:p>
    <w:p w14:paraId="1FE25AAB" w14:textId="77777777" w:rsidR="00195F19" w:rsidRPr="002C0D63" w:rsidRDefault="00195F19" w:rsidP="00195F19">
      <w:pPr>
        <w:pStyle w:val="SingleTxtGC"/>
      </w:pPr>
      <w:r w:rsidRPr="002C0D63">
        <w:rPr>
          <w:lang w:val="zh-CN"/>
        </w:rPr>
        <w:t>43.</w:t>
      </w:r>
      <w:r w:rsidRPr="002C0D63">
        <w:rPr>
          <w:lang w:val="zh-CN"/>
        </w:rPr>
        <w:tab/>
      </w:r>
      <w:r w:rsidRPr="002C0D63">
        <w:rPr>
          <w:lang w:val="zh-CN"/>
        </w:rPr>
        <w:t>委员会仍然关切</w:t>
      </w:r>
      <w:r w:rsidRPr="002C0D63">
        <w:rPr>
          <w:rFonts w:hint="eastAsia"/>
          <w:lang w:val="zh-CN"/>
        </w:rPr>
        <w:t>地注意到</w:t>
      </w:r>
      <w:r w:rsidRPr="002C0D63">
        <w:rPr>
          <w:lang w:val="zh-CN"/>
        </w:rPr>
        <w:t>，</w:t>
      </w:r>
      <w:r w:rsidRPr="002C0D63">
        <w:rPr>
          <w:rFonts w:hint="eastAsia"/>
          <w:lang w:val="zh-CN"/>
        </w:rPr>
        <w:t>据</w:t>
      </w:r>
      <w:r w:rsidRPr="002C0D63">
        <w:rPr>
          <w:lang w:val="zh-CN"/>
        </w:rPr>
        <w:t>称欺</w:t>
      </w:r>
      <w:r w:rsidRPr="002C0D63">
        <w:rPr>
          <w:rFonts w:hint="eastAsia"/>
          <w:lang w:val="zh-CN"/>
        </w:rPr>
        <w:t>凌</w:t>
      </w:r>
      <w:r w:rsidRPr="002C0D63">
        <w:rPr>
          <w:lang w:val="zh-CN"/>
        </w:rPr>
        <w:t>和精神压力是造成</w:t>
      </w:r>
      <w:r w:rsidRPr="002C0D63">
        <w:rPr>
          <w:rFonts w:hint="eastAsia"/>
          <w:lang w:val="zh-CN"/>
        </w:rPr>
        <w:t>武装部队中有人</w:t>
      </w:r>
      <w:r w:rsidRPr="002C0D63">
        <w:rPr>
          <w:lang w:val="zh-CN"/>
        </w:rPr>
        <w:t>自残、自杀和死亡的</w:t>
      </w:r>
      <w:r w:rsidRPr="002C0D63">
        <w:rPr>
          <w:rFonts w:hint="eastAsia"/>
          <w:lang w:val="zh-CN"/>
        </w:rPr>
        <w:t>可能</w:t>
      </w:r>
      <w:r w:rsidRPr="002C0D63">
        <w:rPr>
          <w:lang w:val="zh-CN"/>
        </w:rPr>
        <w:t>原因</w:t>
      </w:r>
      <w:r w:rsidRPr="002C0D63">
        <w:rPr>
          <w:rFonts w:hint="eastAsia"/>
          <w:lang w:val="zh-CN"/>
        </w:rPr>
        <w:t>。委员会还关切地注意到</w:t>
      </w:r>
      <w:r w:rsidRPr="002C0D63">
        <w:rPr>
          <w:lang w:val="zh-CN"/>
        </w:rPr>
        <w:t>代表团提供的</w:t>
      </w:r>
      <w:r w:rsidRPr="002C0D63">
        <w:rPr>
          <w:rFonts w:hint="eastAsia"/>
          <w:lang w:val="zh-CN"/>
        </w:rPr>
        <w:t>记录在案的</w:t>
      </w:r>
      <w:r w:rsidRPr="002C0D63">
        <w:rPr>
          <w:lang w:val="zh-CN"/>
        </w:rPr>
        <w:t>高伤害和死亡事件发生率，但</w:t>
      </w:r>
      <w:r w:rsidRPr="002C0D63">
        <w:rPr>
          <w:rFonts w:hint="eastAsia"/>
          <w:lang w:val="zh-CN"/>
        </w:rPr>
        <w:t>对缔约国</w:t>
      </w:r>
      <w:r w:rsidRPr="002C0D63">
        <w:rPr>
          <w:lang w:val="zh-CN"/>
        </w:rPr>
        <w:t>为解决这些问题采取的预防行动</w:t>
      </w:r>
      <w:r w:rsidRPr="002C0D63">
        <w:rPr>
          <w:rFonts w:hint="eastAsia"/>
          <w:lang w:val="zh-CN"/>
        </w:rPr>
        <w:t>表示赞赏</w:t>
      </w:r>
      <w:r w:rsidRPr="002C0D63">
        <w:rPr>
          <w:lang w:val="zh-CN"/>
        </w:rPr>
        <w:t>(</w:t>
      </w:r>
      <w:r w:rsidRPr="002C0D63">
        <w:rPr>
          <w:lang w:val="zh-CN"/>
        </w:rPr>
        <w:t>第</w:t>
      </w:r>
      <w:r w:rsidRPr="002C0D63">
        <w:rPr>
          <w:lang w:val="zh-CN"/>
        </w:rPr>
        <w:t>2</w:t>
      </w:r>
      <w:r w:rsidRPr="002C0D63">
        <w:rPr>
          <w:lang w:val="zh-CN"/>
        </w:rPr>
        <w:t>和第</w:t>
      </w:r>
      <w:r w:rsidRPr="002C0D63">
        <w:rPr>
          <w:lang w:val="zh-CN"/>
        </w:rPr>
        <w:t>16</w:t>
      </w:r>
      <w:r w:rsidRPr="002C0D63">
        <w:rPr>
          <w:lang w:val="zh-CN"/>
        </w:rPr>
        <w:t>条</w:t>
      </w:r>
      <w:r w:rsidRPr="002C0D63">
        <w:rPr>
          <w:lang w:val="zh-CN"/>
        </w:rPr>
        <w:t>)</w:t>
      </w:r>
      <w:r w:rsidRPr="002C0D63">
        <w:rPr>
          <w:lang w:val="zh-CN"/>
        </w:rPr>
        <w:t>。</w:t>
      </w:r>
    </w:p>
    <w:p w14:paraId="49BD09B8" w14:textId="77777777" w:rsidR="00195F19" w:rsidRPr="00366E1D" w:rsidRDefault="00195F19" w:rsidP="00195F19">
      <w:pPr>
        <w:pStyle w:val="SingleTxtGC"/>
        <w:rPr>
          <w:rFonts w:ascii="Time New Roman" w:eastAsia="黑体" w:hAnsi="Time New Roman"/>
        </w:rPr>
      </w:pPr>
      <w:r w:rsidRPr="00366E1D">
        <w:rPr>
          <w:rFonts w:ascii="Time New Roman" w:eastAsia="黑体" w:hAnsi="Time New Roman"/>
          <w:lang w:val="zh-CN"/>
        </w:rPr>
        <w:t>44.</w:t>
      </w:r>
      <w:r w:rsidRPr="00366E1D">
        <w:rPr>
          <w:rFonts w:ascii="Time New Roman" w:eastAsia="黑体" w:hAnsi="Time New Roman"/>
          <w:lang w:val="zh-CN"/>
        </w:rPr>
        <w:tab/>
      </w:r>
      <w:r w:rsidRPr="00366E1D">
        <w:rPr>
          <w:rFonts w:ascii="Time New Roman" w:eastAsia="黑体" w:hAnsi="Time New Roman"/>
          <w:lang w:val="zh-CN"/>
        </w:rPr>
        <w:t>委员会重申其先前的建议，</w:t>
      </w:r>
      <w:r w:rsidRPr="00366E1D">
        <w:rPr>
          <w:rStyle w:val="a8"/>
          <w:rFonts w:ascii="Time New Roman" w:eastAsia="黑体" w:hAnsi="Time New Roman"/>
        </w:rPr>
        <w:footnoteReference w:id="30"/>
      </w:r>
      <w:r w:rsidRPr="00366E1D">
        <w:rPr>
          <w:rStyle w:val="SingleTxtGCChar"/>
          <w:rFonts w:ascii="Time New Roman" w:eastAsia="黑体" w:hAnsi="Time New Roman"/>
        </w:rPr>
        <w:t xml:space="preserve"> </w:t>
      </w:r>
      <w:r w:rsidRPr="00366E1D">
        <w:rPr>
          <w:rFonts w:ascii="Time New Roman" w:eastAsia="黑体" w:hAnsi="Time New Roman"/>
          <w:lang w:val="zh-CN"/>
        </w:rPr>
        <w:t>缔约国应加强旨在消除对人员的欺</w:t>
      </w:r>
      <w:r w:rsidRPr="00366E1D">
        <w:rPr>
          <w:rFonts w:ascii="Time New Roman" w:eastAsia="黑体" w:hAnsi="Time New Roman" w:hint="eastAsia"/>
          <w:lang w:val="zh-CN"/>
        </w:rPr>
        <w:t>凌</w:t>
      </w:r>
      <w:r w:rsidRPr="00366E1D">
        <w:rPr>
          <w:rFonts w:ascii="Time New Roman" w:eastAsia="黑体" w:hAnsi="Time New Roman"/>
          <w:lang w:val="zh-CN"/>
        </w:rPr>
        <w:t>和虐待的预防行动，确保有效调查所有军队中虐待和人员死亡的指</w:t>
      </w:r>
      <w:r w:rsidRPr="00366E1D">
        <w:rPr>
          <w:rFonts w:ascii="Time New Roman" w:eastAsia="黑体" w:hAnsi="Time New Roman" w:hint="eastAsia"/>
          <w:lang w:val="zh-CN"/>
        </w:rPr>
        <w:t>称</w:t>
      </w:r>
      <w:r w:rsidRPr="00366E1D">
        <w:rPr>
          <w:rFonts w:ascii="Time New Roman" w:eastAsia="黑体" w:hAnsi="Time New Roman"/>
          <w:lang w:val="zh-CN"/>
        </w:rPr>
        <w:t>，起诉并适当惩罚责任人，并向受害者及其家人提供救济。</w:t>
      </w:r>
    </w:p>
    <w:p w14:paraId="742AA923" w14:textId="77777777" w:rsidR="00195F19" w:rsidRPr="00366E1D" w:rsidRDefault="00195F19" w:rsidP="00366E1D">
      <w:pPr>
        <w:pStyle w:val="H23GC"/>
        <w:rPr>
          <w:rFonts w:ascii="Time New Roman" w:hAnsi="Time New Roman"/>
        </w:rPr>
      </w:pPr>
      <w:r w:rsidRPr="00366E1D">
        <w:rPr>
          <w:rFonts w:ascii="Time New Roman" w:hAnsi="Time New Roman"/>
          <w:lang w:val="zh-CN"/>
        </w:rPr>
        <w:tab/>
      </w:r>
      <w:r w:rsidRPr="00366E1D">
        <w:rPr>
          <w:rFonts w:ascii="Time New Roman" w:hAnsi="Time New Roman"/>
          <w:lang w:val="zh-CN"/>
        </w:rPr>
        <w:tab/>
      </w:r>
      <w:r w:rsidRPr="00366E1D">
        <w:rPr>
          <w:rFonts w:ascii="Time New Roman" w:hAnsi="Time New Roman"/>
          <w:lang w:val="zh-CN"/>
        </w:rPr>
        <w:t>后续程序</w:t>
      </w:r>
    </w:p>
    <w:p w14:paraId="23A7A6FE" w14:textId="77777777" w:rsidR="00195F19" w:rsidRPr="00366E1D" w:rsidRDefault="00195F19" w:rsidP="00195F19">
      <w:pPr>
        <w:pStyle w:val="SingleTxtGC"/>
        <w:rPr>
          <w:rFonts w:ascii="Time New Roman" w:eastAsia="黑体" w:hAnsi="Time New Roman"/>
        </w:rPr>
      </w:pPr>
      <w:r w:rsidRPr="00366E1D">
        <w:rPr>
          <w:rFonts w:ascii="Time New Roman" w:eastAsia="黑体" w:hAnsi="Time New Roman"/>
          <w:lang w:val="zh-CN"/>
        </w:rPr>
        <w:t>45.</w:t>
      </w:r>
      <w:r w:rsidRPr="00366E1D">
        <w:rPr>
          <w:rFonts w:ascii="Time New Roman" w:eastAsia="黑体" w:hAnsi="Time New Roman"/>
          <w:lang w:val="zh-CN"/>
        </w:rPr>
        <w:tab/>
      </w:r>
      <w:r w:rsidRPr="00366E1D">
        <w:rPr>
          <w:rFonts w:ascii="Time New Roman" w:eastAsia="黑体" w:hAnsi="Time New Roman"/>
          <w:lang w:val="zh-CN"/>
        </w:rPr>
        <w:t>委员会请缔约国在</w:t>
      </w:r>
      <w:r w:rsidRPr="00366E1D">
        <w:rPr>
          <w:rFonts w:ascii="Time New Roman" w:eastAsia="黑体" w:hAnsi="Time New Roman"/>
          <w:lang w:val="zh-CN"/>
        </w:rPr>
        <w:t>2024</w:t>
      </w:r>
      <w:r w:rsidRPr="00366E1D">
        <w:rPr>
          <w:rFonts w:ascii="Time New Roman" w:eastAsia="黑体" w:hAnsi="Time New Roman"/>
          <w:lang w:val="zh-CN"/>
        </w:rPr>
        <w:t>年</w:t>
      </w:r>
      <w:r w:rsidRPr="00366E1D">
        <w:rPr>
          <w:rFonts w:ascii="Time New Roman" w:eastAsia="黑体" w:hAnsi="Time New Roman"/>
          <w:lang w:val="zh-CN"/>
        </w:rPr>
        <w:t>5</w:t>
      </w:r>
      <w:r w:rsidRPr="00366E1D">
        <w:rPr>
          <w:rFonts w:ascii="Time New Roman" w:eastAsia="黑体" w:hAnsi="Time New Roman"/>
          <w:lang w:val="zh-CN"/>
        </w:rPr>
        <w:t>月</w:t>
      </w:r>
      <w:r w:rsidRPr="00366E1D">
        <w:rPr>
          <w:rFonts w:ascii="Time New Roman" w:eastAsia="黑体" w:hAnsi="Time New Roman"/>
          <w:lang w:val="zh-CN"/>
        </w:rPr>
        <w:t>12</w:t>
      </w:r>
      <w:r w:rsidRPr="00366E1D">
        <w:rPr>
          <w:rFonts w:ascii="Time New Roman" w:eastAsia="黑体" w:hAnsi="Time New Roman"/>
          <w:lang w:val="zh-CN"/>
        </w:rPr>
        <w:t>日前提供资料，说明就委员会关于</w:t>
      </w:r>
      <w:r w:rsidRPr="00366E1D">
        <w:rPr>
          <w:rFonts w:ascii="Time New Roman" w:eastAsia="黑体" w:hAnsi="Time New Roman"/>
          <w:lang w:val="zh-CN"/>
        </w:rPr>
        <w:t>2022</w:t>
      </w:r>
      <w:r w:rsidRPr="00366E1D">
        <w:rPr>
          <w:rFonts w:ascii="Time New Roman" w:eastAsia="黑体" w:hAnsi="Time New Roman"/>
          <w:lang w:val="zh-CN"/>
        </w:rPr>
        <w:t>年</w:t>
      </w:r>
      <w:r w:rsidRPr="00366E1D">
        <w:rPr>
          <w:rFonts w:ascii="Time New Roman" w:eastAsia="黑体" w:hAnsi="Time New Roman"/>
          <w:lang w:val="zh-CN"/>
        </w:rPr>
        <w:t>1</w:t>
      </w:r>
      <w:r w:rsidRPr="00366E1D">
        <w:rPr>
          <w:rFonts w:ascii="Time New Roman" w:eastAsia="黑体" w:hAnsi="Time New Roman"/>
          <w:lang w:val="zh-CN"/>
        </w:rPr>
        <w:t>月事件、拘留期间的暴力和死亡、剥夺自由场所的卫生保健以及军队中的欺负和其他虐待所提建议的后续工作</w:t>
      </w:r>
      <w:r w:rsidRPr="00366E1D">
        <w:rPr>
          <w:rFonts w:ascii="Time New Roman" w:eastAsia="黑体" w:hAnsi="Time New Roman"/>
          <w:lang w:val="zh-CN"/>
        </w:rPr>
        <w:t>(</w:t>
      </w:r>
      <w:r w:rsidRPr="00366E1D">
        <w:rPr>
          <w:rFonts w:ascii="Time New Roman" w:eastAsia="黑体" w:hAnsi="Time New Roman"/>
          <w:lang w:val="zh-CN"/>
        </w:rPr>
        <w:t>见上文第</w:t>
      </w:r>
      <w:r w:rsidRPr="00366E1D">
        <w:rPr>
          <w:rFonts w:ascii="Time New Roman" w:eastAsia="黑体" w:hAnsi="Time New Roman"/>
          <w:lang w:val="zh-CN"/>
        </w:rPr>
        <w:t>14(a)</w:t>
      </w:r>
      <w:r w:rsidRPr="00366E1D">
        <w:rPr>
          <w:rFonts w:ascii="Time New Roman" w:eastAsia="黑体" w:hAnsi="Time New Roman"/>
          <w:lang w:val="zh-CN"/>
        </w:rPr>
        <w:t>、第</w:t>
      </w:r>
      <w:r w:rsidRPr="00366E1D">
        <w:rPr>
          <w:rFonts w:ascii="Time New Roman" w:eastAsia="黑体" w:hAnsi="Time New Roman"/>
          <w:lang w:val="zh-CN"/>
        </w:rPr>
        <w:t>24(a)</w:t>
      </w:r>
      <w:r w:rsidRPr="00366E1D">
        <w:rPr>
          <w:rFonts w:ascii="Time New Roman" w:eastAsia="黑体" w:hAnsi="Time New Roman"/>
          <w:lang w:val="zh-CN"/>
        </w:rPr>
        <w:t>、第</w:t>
      </w:r>
      <w:r w:rsidRPr="00366E1D">
        <w:rPr>
          <w:rFonts w:ascii="Time New Roman" w:eastAsia="黑体" w:hAnsi="Time New Roman"/>
          <w:lang w:val="zh-CN"/>
        </w:rPr>
        <w:t>28</w:t>
      </w:r>
      <w:r w:rsidRPr="00366E1D">
        <w:rPr>
          <w:rFonts w:ascii="Time New Roman" w:eastAsia="黑体" w:hAnsi="Time New Roman"/>
          <w:lang w:val="zh-CN"/>
        </w:rPr>
        <w:t>和第</w:t>
      </w:r>
      <w:r w:rsidRPr="00366E1D">
        <w:rPr>
          <w:rFonts w:ascii="Time New Roman" w:eastAsia="黑体" w:hAnsi="Time New Roman"/>
          <w:lang w:val="zh-CN"/>
        </w:rPr>
        <w:t>44</w:t>
      </w:r>
      <w:r w:rsidRPr="00366E1D">
        <w:rPr>
          <w:rFonts w:ascii="Time New Roman" w:eastAsia="黑体" w:hAnsi="Time New Roman"/>
          <w:lang w:val="zh-CN"/>
        </w:rPr>
        <w:t>段</w:t>
      </w:r>
      <w:r w:rsidRPr="00366E1D">
        <w:rPr>
          <w:rFonts w:ascii="Time New Roman" w:eastAsia="黑体" w:hAnsi="Time New Roman"/>
          <w:lang w:val="zh-CN"/>
        </w:rPr>
        <w:t>)</w:t>
      </w:r>
      <w:r w:rsidRPr="00366E1D">
        <w:rPr>
          <w:rFonts w:ascii="Time New Roman" w:eastAsia="黑体" w:hAnsi="Time New Roman"/>
          <w:lang w:val="zh-CN"/>
        </w:rPr>
        <w:t>。在这方面，还请缔约国向委员会通报计划在下</w:t>
      </w:r>
      <w:proofErr w:type="gramStart"/>
      <w:r w:rsidRPr="00366E1D">
        <w:rPr>
          <w:rFonts w:ascii="Time New Roman" w:eastAsia="黑体" w:hAnsi="Time New Roman"/>
          <w:lang w:val="zh-CN"/>
        </w:rPr>
        <w:t>一报告</w:t>
      </w:r>
      <w:proofErr w:type="gramEnd"/>
      <w:r w:rsidRPr="00366E1D">
        <w:rPr>
          <w:rFonts w:ascii="Time New Roman" w:eastAsia="黑体" w:hAnsi="Time New Roman"/>
          <w:lang w:val="zh-CN"/>
        </w:rPr>
        <w:t>周期内如何落实结论性意见中其余的部分建议或全部建议。</w:t>
      </w:r>
    </w:p>
    <w:p w14:paraId="71BE1ABD" w14:textId="77777777" w:rsidR="00195F19" w:rsidRPr="00366E1D" w:rsidRDefault="00195F19" w:rsidP="00366E1D">
      <w:pPr>
        <w:pStyle w:val="H23GC"/>
        <w:rPr>
          <w:rFonts w:ascii="Time New Roman" w:hAnsi="Time New Roman"/>
        </w:rPr>
      </w:pPr>
      <w:r w:rsidRPr="00366E1D">
        <w:rPr>
          <w:rFonts w:ascii="Time New Roman" w:hAnsi="Time New Roman"/>
          <w:lang w:val="zh-CN"/>
        </w:rPr>
        <w:tab/>
      </w:r>
      <w:r w:rsidRPr="00366E1D">
        <w:rPr>
          <w:rFonts w:ascii="Time New Roman" w:hAnsi="Time New Roman"/>
          <w:lang w:val="zh-CN"/>
        </w:rPr>
        <w:tab/>
      </w:r>
      <w:r w:rsidRPr="00366E1D">
        <w:rPr>
          <w:rFonts w:ascii="Time New Roman" w:hAnsi="Time New Roman"/>
          <w:lang w:val="zh-CN"/>
        </w:rPr>
        <w:t>其他问题</w:t>
      </w:r>
    </w:p>
    <w:p w14:paraId="2514B4E8" w14:textId="77777777" w:rsidR="00195F19" w:rsidRPr="00366E1D" w:rsidRDefault="00195F19" w:rsidP="00195F19">
      <w:pPr>
        <w:pStyle w:val="SingleTxtGC"/>
        <w:rPr>
          <w:rFonts w:ascii="Time New Roman" w:eastAsia="黑体" w:hAnsi="Time New Roman"/>
        </w:rPr>
      </w:pPr>
      <w:r w:rsidRPr="00366E1D">
        <w:rPr>
          <w:rFonts w:ascii="Time New Roman" w:eastAsia="黑体" w:hAnsi="Time New Roman"/>
          <w:lang w:val="zh-CN"/>
        </w:rPr>
        <w:t>46.</w:t>
      </w:r>
      <w:r w:rsidRPr="00366E1D">
        <w:rPr>
          <w:rFonts w:ascii="Time New Roman" w:eastAsia="黑体" w:hAnsi="Time New Roman"/>
          <w:lang w:val="zh-CN"/>
        </w:rPr>
        <w:tab/>
      </w:r>
      <w:r w:rsidRPr="00366E1D">
        <w:rPr>
          <w:rFonts w:ascii="Time New Roman" w:eastAsia="黑体" w:hAnsi="Time New Roman"/>
          <w:lang w:val="zh-CN"/>
        </w:rPr>
        <w:t>委员会鼓励缔约国向提出访问请求的联合国特别程序任务负责人，特别是任意拘留问题工作组发出邀请。</w:t>
      </w:r>
    </w:p>
    <w:p w14:paraId="266CDFA8" w14:textId="77777777" w:rsidR="00195F19" w:rsidRPr="00366E1D" w:rsidRDefault="00195F19" w:rsidP="00195F19">
      <w:pPr>
        <w:pStyle w:val="SingleTxtGC"/>
        <w:rPr>
          <w:rFonts w:ascii="Time New Roman" w:eastAsia="黑体" w:hAnsi="Time New Roman"/>
        </w:rPr>
      </w:pPr>
      <w:r w:rsidRPr="00366E1D">
        <w:rPr>
          <w:rFonts w:ascii="Time New Roman" w:eastAsia="黑体" w:hAnsi="Time New Roman"/>
          <w:lang w:val="zh-CN"/>
        </w:rPr>
        <w:t>47.</w:t>
      </w:r>
      <w:r w:rsidRPr="00366E1D">
        <w:rPr>
          <w:rFonts w:ascii="Time New Roman" w:eastAsia="黑体" w:hAnsi="Time New Roman"/>
          <w:lang w:val="zh-CN"/>
        </w:rPr>
        <w:tab/>
      </w:r>
      <w:r w:rsidRPr="00366E1D">
        <w:rPr>
          <w:rFonts w:ascii="Time New Roman" w:eastAsia="黑体" w:hAnsi="Time New Roman"/>
          <w:lang w:val="zh-CN"/>
        </w:rPr>
        <w:t>委员会请缔约国通过官方网站、媒体和非政府组织，以相关语言广泛传播提交委员会的报告和本结论性意见，并告知委员会其传播活动。</w:t>
      </w:r>
    </w:p>
    <w:p w14:paraId="39CCEC6D" w14:textId="77777777" w:rsidR="00195F19" w:rsidRPr="00366E1D" w:rsidRDefault="00195F19" w:rsidP="00195F19">
      <w:pPr>
        <w:pStyle w:val="SingleTxtGC"/>
        <w:rPr>
          <w:rFonts w:ascii="Time New Roman" w:eastAsia="黑体" w:hAnsi="Time New Roman"/>
        </w:rPr>
      </w:pPr>
      <w:r w:rsidRPr="00366E1D">
        <w:rPr>
          <w:rFonts w:ascii="Time New Roman" w:eastAsia="黑体" w:hAnsi="Time New Roman"/>
          <w:lang w:val="zh-CN"/>
        </w:rPr>
        <w:t>48.</w:t>
      </w:r>
      <w:r w:rsidRPr="00366E1D">
        <w:rPr>
          <w:rFonts w:ascii="Time New Roman" w:eastAsia="黑体" w:hAnsi="Time New Roman"/>
          <w:lang w:val="zh-CN"/>
        </w:rPr>
        <w:tab/>
      </w:r>
      <w:r w:rsidRPr="00366E1D">
        <w:rPr>
          <w:rFonts w:ascii="Time New Roman" w:eastAsia="黑体" w:hAnsi="Time New Roman"/>
          <w:lang w:val="zh-CN"/>
        </w:rPr>
        <w:t>委员会请缔约国在</w:t>
      </w:r>
      <w:r w:rsidRPr="00366E1D">
        <w:rPr>
          <w:rFonts w:ascii="Time New Roman" w:eastAsia="黑体" w:hAnsi="Time New Roman"/>
          <w:lang w:val="zh-CN"/>
        </w:rPr>
        <w:t>2027</w:t>
      </w:r>
      <w:r w:rsidRPr="00366E1D">
        <w:rPr>
          <w:rFonts w:ascii="Time New Roman" w:eastAsia="黑体" w:hAnsi="Time New Roman"/>
          <w:lang w:val="zh-CN"/>
        </w:rPr>
        <w:t>年</w:t>
      </w:r>
      <w:r w:rsidRPr="00366E1D">
        <w:rPr>
          <w:rFonts w:ascii="Time New Roman" w:eastAsia="黑体" w:hAnsi="Time New Roman"/>
          <w:lang w:val="zh-CN"/>
        </w:rPr>
        <w:t>5</w:t>
      </w:r>
      <w:r w:rsidRPr="00366E1D">
        <w:rPr>
          <w:rFonts w:ascii="Time New Roman" w:eastAsia="黑体" w:hAnsi="Time New Roman"/>
          <w:lang w:val="zh-CN"/>
        </w:rPr>
        <w:t>月</w:t>
      </w:r>
      <w:r w:rsidRPr="00366E1D">
        <w:rPr>
          <w:rFonts w:ascii="Time New Roman" w:eastAsia="黑体" w:hAnsi="Time New Roman"/>
          <w:lang w:val="zh-CN"/>
        </w:rPr>
        <w:t>12</w:t>
      </w:r>
      <w:r w:rsidRPr="00366E1D">
        <w:rPr>
          <w:rFonts w:ascii="Time New Roman" w:eastAsia="黑体" w:hAnsi="Time New Roman"/>
          <w:lang w:val="zh-CN"/>
        </w:rPr>
        <w:t>日前提交下一次定期报告，即第五次定期报告。为此，委员会请缔约国在</w:t>
      </w:r>
      <w:r w:rsidRPr="00366E1D">
        <w:rPr>
          <w:rFonts w:ascii="Time New Roman" w:eastAsia="黑体" w:hAnsi="Time New Roman"/>
          <w:lang w:val="zh-CN"/>
        </w:rPr>
        <w:t>2024</w:t>
      </w:r>
      <w:r w:rsidRPr="00366E1D">
        <w:rPr>
          <w:rFonts w:ascii="Time New Roman" w:eastAsia="黑体" w:hAnsi="Time New Roman"/>
          <w:lang w:val="zh-CN"/>
        </w:rPr>
        <w:t>年</w:t>
      </w:r>
      <w:r w:rsidRPr="00366E1D">
        <w:rPr>
          <w:rFonts w:ascii="Time New Roman" w:eastAsia="黑体" w:hAnsi="Time New Roman"/>
          <w:lang w:val="zh-CN"/>
        </w:rPr>
        <w:t>5</w:t>
      </w:r>
      <w:r w:rsidRPr="00366E1D">
        <w:rPr>
          <w:rFonts w:ascii="Time New Roman" w:eastAsia="黑体" w:hAnsi="Time New Roman"/>
          <w:lang w:val="zh-CN"/>
        </w:rPr>
        <w:t>月</w:t>
      </w:r>
      <w:r w:rsidRPr="00366E1D">
        <w:rPr>
          <w:rFonts w:ascii="Time New Roman" w:eastAsia="黑体" w:hAnsi="Time New Roman"/>
          <w:lang w:val="zh-CN"/>
        </w:rPr>
        <w:t>12</w:t>
      </w:r>
      <w:r w:rsidRPr="00366E1D">
        <w:rPr>
          <w:rFonts w:ascii="Time New Roman" w:eastAsia="黑体" w:hAnsi="Time New Roman"/>
          <w:lang w:val="zh-CN"/>
        </w:rPr>
        <w:t>日前同意使用简化报告程序，即由委员会向缔约国发送报告</w:t>
      </w:r>
      <w:proofErr w:type="gramStart"/>
      <w:r w:rsidRPr="00366E1D">
        <w:rPr>
          <w:rFonts w:ascii="Time New Roman" w:eastAsia="黑体" w:hAnsi="Time New Roman"/>
          <w:lang w:val="zh-CN"/>
        </w:rPr>
        <w:t>前问题</w:t>
      </w:r>
      <w:proofErr w:type="gramEnd"/>
      <w:r w:rsidRPr="00366E1D">
        <w:rPr>
          <w:rFonts w:ascii="Time New Roman" w:eastAsia="黑体" w:hAnsi="Time New Roman"/>
          <w:lang w:val="zh-CN"/>
        </w:rPr>
        <w:t>清单。缔约国对问题清单的答复将构成其根据《公约》第</w:t>
      </w:r>
      <w:r w:rsidRPr="00366E1D">
        <w:rPr>
          <w:rFonts w:ascii="Time New Roman" w:eastAsia="黑体" w:hAnsi="Time New Roman"/>
          <w:lang w:val="zh-CN"/>
        </w:rPr>
        <w:t>19</w:t>
      </w:r>
      <w:r w:rsidRPr="00366E1D">
        <w:rPr>
          <w:rFonts w:ascii="Time New Roman" w:eastAsia="黑体" w:hAnsi="Time New Roman"/>
          <w:lang w:val="zh-CN"/>
        </w:rPr>
        <w:t>条提交的第五次定期报告。</w:t>
      </w:r>
    </w:p>
    <w:p w14:paraId="21EA2341" w14:textId="1A6D9790" w:rsidR="00195F19" w:rsidRPr="00195F19" w:rsidRDefault="00195F19" w:rsidP="00195F1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95F19" w:rsidRPr="00195F19"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BDEBF" w14:textId="77777777" w:rsidR="00F33906" w:rsidRPr="000D319F" w:rsidRDefault="00F33906" w:rsidP="000D319F">
      <w:pPr>
        <w:pStyle w:val="af0"/>
        <w:spacing w:after="240"/>
        <w:ind w:left="907"/>
        <w:rPr>
          <w:rFonts w:asciiTheme="majorBidi" w:eastAsia="宋体" w:hAnsiTheme="majorBidi" w:cstheme="majorBidi"/>
          <w:sz w:val="21"/>
          <w:szCs w:val="21"/>
          <w:lang w:val="en-US"/>
        </w:rPr>
      </w:pPr>
    </w:p>
    <w:p w14:paraId="359D084C" w14:textId="77777777" w:rsidR="00F33906" w:rsidRPr="000D319F" w:rsidRDefault="00F3390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C5B50E0" w14:textId="77777777" w:rsidR="00F33906" w:rsidRPr="000D319F" w:rsidRDefault="00F33906" w:rsidP="000D319F">
      <w:pPr>
        <w:pStyle w:val="af0"/>
      </w:pPr>
    </w:p>
  </w:endnote>
  <w:endnote w:type="continuationNotice" w:id="1">
    <w:p w14:paraId="2529B423" w14:textId="77777777" w:rsidR="00F33906" w:rsidRDefault="00F339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8C3C0" w14:textId="77777777" w:rsidR="00387FD8" w:rsidRPr="00195F19" w:rsidRDefault="00195F19" w:rsidP="00195F1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195F19">
      <w:rPr>
        <w:rStyle w:val="af2"/>
        <w:b w:val="0"/>
        <w:snapToGrid w:val="0"/>
        <w:sz w:val="16"/>
      </w:rPr>
      <w:t>GE.23</w:t>
    </w:r>
    <w:proofErr w:type="spellEnd"/>
    <w:r w:rsidRPr="00195F19">
      <w:rPr>
        <w:rStyle w:val="af2"/>
        <w:b w:val="0"/>
        <w:snapToGrid w:val="0"/>
        <w:sz w:val="16"/>
      </w:rPr>
      <w:t>-09422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E1027" w14:textId="77777777" w:rsidR="00387FD8" w:rsidRPr="00195F19" w:rsidRDefault="00195F19" w:rsidP="00195F19">
    <w:pPr>
      <w:pStyle w:val="af0"/>
      <w:tabs>
        <w:tab w:val="clear" w:pos="431"/>
        <w:tab w:val="right" w:pos="9638"/>
      </w:tabs>
      <w:rPr>
        <w:rStyle w:val="af2"/>
      </w:rPr>
    </w:pPr>
    <w:proofErr w:type="spellStart"/>
    <w:r>
      <w:t>GE.23</w:t>
    </w:r>
    <w:proofErr w:type="spellEnd"/>
    <w:r>
      <w:t>-09422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260DE" w14:textId="2F2A0D33" w:rsidR="00387FD8" w:rsidRPr="00487939" w:rsidRDefault="00195F19"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D115134" wp14:editId="5C6501FE">
          <wp:simplePos x="0" y="0"/>
          <wp:positionH relativeFrom="column">
            <wp:align>right</wp:align>
          </wp:positionH>
          <wp:positionV relativeFrom="paragraph">
            <wp:posOffset>-69850</wp:posOffset>
          </wp:positionV>
          <wp:extent cx="561975" cy="561975"/>
          <wp:effectExtent l="0" t="0" r="9525" b="9525"/>
          <wp:wrapNone/>
          <wp:docPr id="96633744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-09422</w:t>
    </w:r>
    <w:r w:rsidR="00731A42" w:rsidRPr="00EE277A">
      <w:rPr>
        <w:sz w:val="20"/>
        <w:lang w:eastAsia="zh-CN"/>
      </w:rPr>
      <w:t xml:space="preserve"> (C)</w:t>
    </w:r>
    <w:r w:rsidR="005505A1">
      <w:rPr>
        <w:sz w:val="20"/>
        <w:lang w:eastAsia="zh-CN"/>
      </w:rPr>
      <w:tab/>
    </w:r>
    <w:r>
      <w:rPr>
        <w:sz w:val="20"/>
        <w:lang w:eastAsia="zh-CN"/>
      </w:rPr>
      <w:t>1909</w:t>
    </w:r>
    <w:r w:rsidR="00597013">
      <w:rPr>
        <w:sz w:val="20"/>
        <w:lang w:eastAsia="zh-CN"/>
      </w:rPr>
      <w:t>2</w:t>
    </w:r>
    <w:r w:rsidR="00241057">
      <w:rPr>
        <w:sz w:val="20"/>
        <w:lang w:eastAsia="zh-CN"/>
      </w:rPr>
      <w:t>3</w:t>
    </w:r>
    <w:r w:rsidR="00731A42">
      <w:rPr>
        <w:sz w:val="20"/>
        <w:lang w:eastAsia="zh-CN"/>
      </w:rPr>
      <w:tab/>
    </w:r>
    <w:r>
      <w:rPr>
        <w:sz w:val="20"/>
        <w:lang w:eastAsia="zh-CN"/>
      </w:rPr>
      <w:t>0911</w:t>
    </w:r>
    <w:r w:rsidR="00597013">
      <w:rPr>
        <w:sz w:val="20"/>
        <w:lang w:eastAsia="zh-CN"/>
      </w:rPr>
      <w:t>2</w:t>
    </w:r>
    <w:r w:rsidR="00241057">
      <w:rPr>
        <w:sz w:val="20"/>
        <w:lang w:eastAsia="zh-CN"/>
      </w:rPr>
      <w:t>3</w:t>
    </w:r>
    <w:r w:rsidR="00731A42">
      <w:rPr>
        <w:b/>
        <w:sz w:val="21"/>
      </w:rPr>
      <w:tab/>
    </w:r>
    <w:r w:rsidR="00A1364C">
      <w:rPr>
        <w:rFonts w:hint="eastAsia"/>
        <w:b/>
        <w:noProof/>
        <w:snapToGrid/>
        <w:sz w:val="21"/>
        <w:lang w:val="en-US" w:eastAsia="zh-CN"/>
      </w:rPr>
      <w:drawing>
        <wp:inline distT="0" distB="0" distL="0" distR="0" wp14:anchorId="2A0A5FC4" wp14:editId="6B08AAA8">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FB42B" w14:textId="77777777" w:rsidR="00F33906" w:rsidRPr="000157B1" w:rsidRDefault="00F3390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40D159C" w14:textId="77777777" w:rsidR="00F33906" w:rsidRPr="000157B1" w:rsidRDefault="00F3390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7FCD5AA" w14:textId="77777777" w:rsidR="00F33906" w:rsidRDefault="00F33906"/>
  </w:footnote>
  <w:footnote w:id="2">
    <w:p w14:paraId="2D8A8545" w14:textId="50908B34" w:rsidR="00195F19" w:rsidRDefault="00195F19" w:rsidP="00195F19">
      <w:pPr>
        <w:pStyle w:val="a6"/>
        <w:rPr>
          <w:lang w:val="zh-CN"/>
        </w:rPr>
      </w:pPr>
      <w:r w:rsidRPr="005A712B">
        <w:rPr>
          <w:lang w:val="zh-CN"/>
        </w:rPr>
        <w:tab/>
      </w:r>
      <w:r w:rsidRPr="00852E5A">
        <w:rPr>
          <w:sz w:val="21"/>
          <w:szCs w:val="21"/>
          <w:lang w:val="zh-CN"/>
        </w:rPr>
        <w:t>*</w:t>
      </w:r>
      <w:r w:rsidR="00852E5A">
        <w:rPr>
          <w:lang w:val="zh-CN"/>
        </w:rPr>
        <w:tab/>
      </w:r>
      <w:r>
        <w:rPr>
          <w:lang w:val="zh-CN"/>
        </w:rPr>
        <w:t>委员会第七十六届会议</w:t>
      </w:r>
      <w:r>
        <w:rPr>
          <w:lang w:val="zh-CN"/>
        </w:rPr>
        <w:t>(2023</w:t>
      </w:r>
      <w:r>
        <w:rPr>
          <w:lang w:val="zh-CN"/>
        </w:rPr>
        <w:t>年</w:t>
      </w:r>
      <w:r>
        <w:rPr>
          <w:lang w:val="zh-CN"/>
        </w:rPr>
        <w:t>4</w:t>
      </w:r>
      <w:r>
        <w:rPr>
          <w:lang w:val="zh-CN"/>
        </w:rPr>
        <w:t>月</w:t>
      </w:r>
      <w:r>
        <w:rPr>
          <w:lang w:val="zh-CN"/>
        </w:rPr>
        <w:t>17</w:t>
      </w:r>
      <w:r>
        <w:rPr>
          <w:lang w:val="zh-CN"/>
        </w:rPr>
        <w:t>日至</w:t>
      </w:r>
      <w:r>
        <w:rPr>
          <w:lang w:val="zh-CN"/>
        </w:rPr>
        <w:t>5</w:t>
      </w:r>
      <w:r>
        <w:rPr>
          <w:lang w:val="zh-CN"/>
        </w:rPr>
        <w:t>月</w:t>
      </w:r>
      <w:r>
        <w:rPr>
          <w:lang w:val="zh-CN"/>
        </w:rPr>
        <w:t>12</w:t>
      </w:r>
      <w:r>
        <w:rPr>
          <w:lang w:val="zh-CN"/>
        </w:rPr>
        <w:t>日</w:t>
      </w:r>
      <w:r>
        <w:rPr>
          <w:lang w:val="zh-CN"/>
        </w:rPr>
        <w:t>)</w:t>
      </w:r>
      <w:r>
        <w:rPr>
          <w:lang w:val="zh-CN"/>
        </w:rPr>
        <w:t>通过。</w:t>
      </w:r>
    </w:p>
    <w:p w14:paraId="362776BE" w14:textId="77777777" w:rsidR="00195F19" w:rsidRPr="00B519B9" w:rsidRDefault="00195F19" w:rsidP="00195F19">
      <w:pPr>
        <w:pStyle w:val="a6"/>
      </w:pPr>
      <w:r>
        <w:rPr>
          <w:lang w:val="zh-CN"/>
        </w:rPr>
        <w:tab/>
      </w:r>
      <w:r w:rsidRPr="002C0D63">
        <w:rPr>
          <w:rStyle w:val="a8"/>
          <w:rFonts w:eastAsia="宋体"/>
        </w:rPr>
        <w:footnoteRef/>
      </w:r>
      <w:r>
        <w:rPr>
          <w:lang w:val="zh-CN"/>
        </w:rPr>
        <w:tab/>
      </w:r>
      <w:r>
        <w:rPr>
          <w:lang w:val="zh-CN"/>
        </w:rPr>
        <w:t>见</w:t>
      </w:r>
      <w:r w:rsidRPr="00FA3707">
        <w:rPr>
          <w:lang w:val="zh-CN"/>
        </w:rPr>
        <w:t>CAT/C/SR.1995</w:t>
      </w:r>
      <w:r>
        <w:rPr>
          <w:lang w:val="zh-CN"/>
        </w:rPr>
        <w:t>和</w:t>
      </w:r>
      <w:r w:rsidRPr="00FA3707">
        <w:rPr>
          <w:lang w:val="zh-CN"/>
        </w:rPr>
        <w:t>CAT/C/SR.1998</w:t>
      </w:r>
      <w:r>
        <w:rPr>
          <w:lang w:val="zh-CN"/>
        </w:rPr>
        <w:t>。</w:t>
      </w:r>
    </w:p>
  </w:footnote>
  <w:footnote w:id="3">
    <w:p w14:paraId="4ADE3252" w14:textId="77777777" w:rsidR="00195F19" w:rsidRPr="005A712B" w:rsidRDefault="00195F19" w:rsidP="00195F19">
      <w:pPr>
        <w:pStyle w:val="a6"/>
      </w:pPr>
      <w:r>
        <w:rPr>
          <w:lang w:val="zh-CN"/>
        </w:rPr>
        <w:tab/>
      </w:r>
      <w:r w:rsidRPr="002C0D63">
        <w:rPr>
          <w:rStyle w:val="a8"/>
          <w:rFonts w:eastAsia="宋体"/>
        </w:rPr>
        <w:footnoteRef/>
      </w:r>
      <w:r>
        <w:rPr>
          <w:lang w:val="zh-CN"/>
        </w:rPr>
        <w:tab/>
      </w:r>
      <w:r w:rsidRPr="00FA3707">
        <w:rPr>
          <w:lang w:val="zh-CN"/>
        </w:rPr>
        <w:t>CAT/C/KAZ/4</w:t>
      </w:r>
      <w:r>
        <w:rPr>
          <w:lang w:val="zh-CN"/>
        </w:rPr>
        <w:t>和</w:t>
      </w:r>
      <w:r w:rsidRPr="00FA3707">
        <w:rPr>
          <w:lang w:val="zh-CN"/>
        </w:rPr>
        <w:t>CAT/C/KAZ/4/Corr.1</w:t>
      </w:r>
      <w:r>
        <w:rPr>
          <w:lang w:val="zh-CN"/>
        </w:rPr>
        <w:t>。</w:t>
      </w:r>
    </w:p>
  </w:footnote>
  <w:footnote w:id="4">
    <w:p w14:paraId="493D56EB" w14:textId="77777777" w:rsidR="00195F19" w:rsidRDefault="00195F19" w:rsidP="00195F19">
      <w:pPr>
        <w:pStyle w:val="a6"/>
      </w:pPr>
      <w:r>
        <w:rPr>
          <w:lang w:val="zh-CN"/>
        </w:rPr>
        <w:tab/>
      </w:r>
      <w:r w:rsidRPr="002C0D63">
        <w:rPr>
          <w:rStyle w:val="a8"/>
          <w:rFonts w:eastAsia="宋体"/>
        </w:rPr>
        <w:footnoteRef/>
      </w:r>
      <w:r>
        <w:rPr>
          <w:lang w:val="zh-CN"/>
        </w:rPr>
        <w:tab/>
      </w:r>
      <w:r w:rsidRPr="00FA3707">
        <w:rPr>
          <w:lang w:val="zh-CN"/>
        </w:rPr>
        <w:t>CAT/C/KAZ/Q/4</w:t>
      </w:r>
      <w:r>
        <w:rPr>
          <w:lang w:val="zh-CN"/>
        </w:rPr>
        <w:t>.</w:t>
      </w:r>
    </w:p>
  </w:footnote>
  <w:footnote w:id="5">
    <w:p w14:paraId="513C5B1F" w14:textId="77777777" w:rsidR="00195F19" w:rsidRDefault="00195F19" w:rsidP="00195F19">
      <w:pPr>
        <w:pStyle w:val="a6"/>
      </w:pPr>
      <w:r>
        <w:rPr>
          <w:lang w:val="zh-CN"/>
        </w:rPr>
        <w:tab/>
      </w:r>
      <w:r w:rsidRPr="002C0D63">
        <w:rPr>
          <w:rStyle w:val="a8"/>
          <w:rFonts w:eastAsia="宋体"/>
        </w:rPr>
        <w:footnoteRef/>
      </w:r>
      <w:r w:rsidRPr="002C0D63">
        <w:tab/>
      </w:r>
      <w:r w:rsidRPr="00FA3707">
        <w:t>CAT/C/KAZ/</w:t>
      </w:r>
      <w:proofErr w:type="spellStart"/>
      <w:r w:rsidRPr="00FA3707">
        <w:t>RQ</w:t>
      </w:r>
      <w:proofErr w:type="spellEnd"/>
      <w:r w:rsidRPr="00FA3707">
        <w:t>/4</w:t>
      </w:r>
      <w:r w:rsidRPr="002C0D63">
        <w:t>.</w:t>
      </w:r>
    </w:p>
  </w:footnote>
  <w:footnote w:id="6">
    <w:p w14:paraId="1380A7BB" w14:textId="77777777" w:rsidR="00195F19" w:rsidRPr="00B519B9" w:rsidRDefault="00195F19" w:rsidP="00195F19">
      <w:pPr>
        <w:pStyle w:val="a6"/>
      </w:pPr>
      <w:r w:rsidRPr="002C0D63">
        <w:tab/>
      </w:r>
      <w:r w:rsidRPr="002C0D63">
        <w:rPr>
          <w:rStyle w:val="a8"/>
          <w:rFonts w:eastAsia="宋体"/>
        </w:rPr>
        <w:footnoteRef/>
      </w:r>
      <w:r w:rsidRPr="00C9629A">
        <w:tab/>
      </w:r>
      <w:hyperlink r:id="rId1" w:history="1">
        <w:r>
          <w:rPr>
            <w:rStyle w:val="af5"/>
          </w:rPr>
          <w:t>CAT/C/KAZ/CO/3</w:t>
        </w:r>
      </w:hyperlink>
      <w:r>
        <w:t xml:space="preserve">, </w:t>
      </w:r>
      <w:r>
        <w:rPr>
          <w:lang w:val="zh-CN"/>
        </w:rPr>
        <w:t>第</w:t>
      </w:r>
      <w:r>
        <w:t>3</w:t>
      </w:r>
      <w:r w:rsidRPr="00C9629A">
        <w:t>0</w:t>
      </w:r>
      <w:r>
        <w:rPr>
          <w:lang w:val="zh-CN"/>
        </w:rPr>
        <w:t>段。</w:t>
      </w:r>
    </w:p>
  </w:footnote>
  <w:footnote w:id="7">
    <w:p w14:paraId="49AF60E3" w14:textId="77777777" w:rsidR="00195F19" w:rsidRPr="00DA48EA" w:rsidRDefault="00195F19" w:rsidP="00195F19">
      <w:pPr>
        <w:pStyle w:val="a6"/>
      </w:pPr>
      <w:r w:rsidRPr="00C9629A">
        <w:tab/>
      </w:r>
      <w:r w:rsidRPr="002C0D63">
        <w:rPr>
          <w:rStyle w:val="a8"/>
          <w:rFonts w:eastAsia="宋体"/>
        </w:rPr>
        <w:footnoteRef/>
      </w:r>
      <w:r w:rsidRPr="00C9629A">
        <w:tab/>
      </w:r>
      <w:r>
        <w:rPr>
          <w:lang w:val="zh-CN"/>
        </w:rPr>
        <w:t>同上</w:t>
      </w:r>
      <w:r>
        <w:t>，</w:t>
      </w:r>
      <w:r>
        <w:rPr>
          <w:lang w:val="zh-CN"/>
        </w:rPr>
        <w:t>第</w:t>
      </w:r>
      <w:r>
        <w:t>8</w:t>
      </w:r>
      <w:r>
        <w:rPr>
          <w:lang w:val="zh-CN"/>
        </w:rPr>
        <w:t>段。</w:t>
      </w:r>
    </w:p>
  </w:footnote>
  <w:footnote w:id="8">
    <w:p w14:paraId="6824C7E4" w14:textId="77777777" w:rsidR="00195F19" w:rsidRPr="00DA48EA" w:rsidRDefault="00195F19" w:rsidP="00195F19">
      <w:pPr>
        <w:pStyle w:val="a6"/>
      </w:pPr>
      <w:r w:rsidRPr="00C9629A">
        <w:tab/>
      </w:r>
      <w:r w:rsidRPr="002C0D63">
        <w:rPr>
          <w:rStyle w:val="a8"/>
          <w:rFonts w:eastAsia="宋体"/>
        </w:rPr>
        <w:footnoteRef/>
      </w:r>
      <w:r w:rsidRPr="00C9629A">
        <w:tab/>
      </w:r>
      <w:r>
        <w:rPr>
          <w:lang w:val="zh-CN"/>
        </w:rPr>
        <w:t>同上</w:t>
      </w:r>
      <w:r>
        <w:t>，</w:t>
      </w:r>
      <w:r>
        <w:rPr>
          <w:lang w:val="zh-CN"/>
        </w:rPr>
        <w:t>第</w:t>
      </w:r>
      <w:r>
        <w:t>1</w:t>
      </w:r>
      <w:r w:rsidRPr="00C9629A">
        <w:t>0</w:t>
      </w:r>
      <w:r>
        <w:rPr>
          <w:lang w:val="zh-CN"/>
        </w:rPr>
        <w:t>段。</w:t>
      </w:r>
    </w:p>
  </w:footnote>
  <w:footnote w:id="9">
    <w:p w14:paraId="66157774" w14:textId="77777777" w:rsidR="00195F19" w:rsidRPr="00DA48EA" w:rsidRDefault="00195F19" w:rsidP="00195F19">
      <w:pPr>
        <w:pStyle w:val="a6"/>
      </w:pPr>
      <w:r w:rsidRPr="00C9629A">
        <w:tab/>
      </w:r>
      <w:r w:rsidRPr="002C0D63">
        <w:rPr>
          <w:rStyle w:val="a8"/>
          <w:rFonts w:eastAsia="宋体"/>
        </w:rPr>
        <w:footnoteRef/>
      </w:r>
      <w:r w:rsidRPr="00C9629A">
        <w:tab/>
      </w:r>
      <w:r>
        <w:rPr>
          <w:lang w:val="zh-CN"/>
        </w:rPr>
        <w:t>同上</w:t>
      </w:r>
      <w:r>
        <w:t>，</w:t>
      </w:r>
      <w:r>
        <w:rPr>
          <w:lang w:val="zh-CN"/>
        </w:rPr>
        <w:t>第</w:t>
      </w:r>
      <w:r>
        <w:t>13</w:t>
      </w:r>
      <w:r>
        <w:rPr>
          <w:lang w:val="zh-CN"/>
        </w:rPr>
        <w:t>段。</w:t>
      </w:r>
    </w:p>
  </w:footnote>
  <w:footnote w:id="10">
    <w:p w14:paraId="6094801F" w14:textId="77777777" w:rsidR="00195F19" w:rsidRPr="00DA48EA" w:rsidRDefault="00195F19" w:rsidP="00195F19">
      <w:pPr>
        <w:pStyle w:val="a6"/>
      </w:pPr>
      <w:r w:rsidRPr="00C9629A">
        <w:tab/>
      </w:r>
      <w:r w:rsidRPr="002C0D63">
        <w:rPr>
          <w:rStyle w:val="a8"/>
          <w:rFonts w:eastAsia="宋体"/>
        </w:rPr>
        <w:footnoteRef/>
      </w:r>
      <w:r w:rsidRPr="00C9629A">
        <w:tab/>
      </w:r>
      <w:r>
        <w:rPr>
          <w:lang w:val="zh-CN"/>
        </w:rPr>
        <w:t>同上</w:t>
      </w:r>
      <w:r>
        <w:t>，</w:t>
      </w:r>
      <w:r>
        <w:rPr>
          <w:lang w:val="zh-CN"/>
        </w:rPr>
        <w:t>第</w:t>
      </w:r>
      <w:r>
        <w:t>15</w:t>
      </w:r>
      <w:r>
        <w:rPr>
          <w:lang w:val="zh-CN"/>
        </w:rPr>
        <w:t>段。</w:t>
      </w:r>
    </w:p>
  </w:footnote>
  <w:footnote w:id="11">
    <w:p w14:paraId="3C03FD14" w14:textId="77777777" w:rsidR="00195F19" w:rsidRPr="00B519B9" w:rsidRDefault="00195F19" w:rsidP="00195F19">
      <w:pPr>
        <w:pStyle w:val="a6"/>
      </w:pPr>
      <w:r w:rsidRPr="00C9629A">
        <w:tab/>
      </w:r>
      <w:r w:rsidRPr="002C0D63">
        <w:rPr>
          <w:rStyle w:val="a8"/>
          <w:rFonts w:eastAsia="宋体"/>
        </w:rPr>
        <w:footnoteRef/>
      </w:r>
      <w:r w:rsidRPr="00C9629A">
        <w:tab/>
      </w:r>
      <w:r w:rsidRPr="00FA3707">
        <w:t>CAT/C/KAZ/CO/3/</w:t>
      </w:r>
      <w:proofErr w:type="spellStart"/>
      <w:r w:rsidRPr="00FA3707">
        <w:t>Add.1</w:t>
      </w:r>
      <w:proofErr w:type="spellEnd"/>
      <w:r>
        <w:t>.</w:t>
      </w:r>
    </w:p>
  </w:footnote>
  <w:footnote w:id="12">
    <w:p w14:paraId="0010BD9D" w14:textId="7BE71051" w:rsidR="00195F19" w:rsidRPr="00B519B9" w:rsidRDefault="00195F19" w:rsidP="00A76A73">
      <w:pPr>
        <w:pStyle w:val="a6"/>
        <w:jc w:val="left"/>
      </w:pPr>
      <w:r w:rsidRPr="00C9629A">
        <w:tab/>
      </w:r>
      <w:r w:rsidRPr="002C0D63">
        <w:rPr>
          <w:rStyle w:val="a8"/>
          <w:rFonts w:eastAsia="宋体"/>
        </w:rPr>
        <w:footnoteRef/>
      </w:r>
      <w:r w:rsidRPr="00C9629A">
        <w:tab/>
      </w:r>
      <w:r w:rsidRPr="00A76A73">
        <w:rPr>
          <w:lang w:val="zh-CN"/>
        </w:rPr>
        <w:t>见</w:t>
      </w:r>
      <w:r w:rsidR="00B06F1D" w:rsidRPr="00A76A73">
        <w:fldChar w:fldCharType="begin"/>
      </w:r>
      <w:r w:rsidR="00A76A73">
        <w:instrText>HYPERLINK "https://tbinternet.ohchr.org/_layouts/15/treatybodyexternal/Download.aspx?symbolno=INT%2FCAT%2FFUL%2FKAZ%2F25015&amp;Lang=en"</w:instrText>
      </w:r>
      <w:r w:rsidR="00B06F1D" w:rsidRPr="00A76A73">
        <w:fldChar w:fldCharType="separate"/>
      </w:r>
      <w:r w:rsidR="00A76A73">
        <w:rPr>
          <w:rStyle w:val="af5"/>
        </w:rPr>
        <w:t xml:space="preserve">https://tbinternet.ohchr.org/_layouts/15/treatybodyexternal/Download.aspx?symbolno=INT%2F </w:t>
      </w:r>
      <w:proofErr w:type="spellStart"/>
      <w:r w:rsidR="00A76A73">
        <w:rPr>
          <w:rStyle w:val="af5"/>
        </w:rPr>
        <w:t>CAT%2FFUL%2FKAZ%2F25015&amp;Lang</w:t>
      </w:r>
      <w:proofErr w:type="spellEnd"/>
      <w:r w:rsidR="00A76A73">
        <w:rPr>
          <w:rStyle w:val="af5"/>
        </w:rPr>
        <w:t>=</w:t>
      </w:r>
      <w:proofErr w:type="spellStart"/>
      <w:r w:rsidR="00A76A73">
        <w:rPr>
          <w:rStyle w:val="af5"/>
        </w:rPr>
        <w:t>en</w:t>
      </w:r>
      <w:proofErr w:type="spellEnd"/>
      <w:r w:rsidR="00B06F1D" w:rsidRPr="00A76A73">
        <w:fldChar w:fldCharType="end"/>
      </w:r>
      <w:r w:rsidR="00B06F1D">
        <w:t>.</w:t>
      </w:r>
    </w:p>
  </w:footnote>
  <w:footnote w:id="13">
    <w:p w14:paraId="1D46DF3E" w14:textId="77777777" w:rsidR="00195F19" w:rsidRPr="00B519B9" w:rsidRDefault="00195F19" w:rsidP="00195F19">
      <w:pPr>
        <w:pStyle w:val="a6"/>
      </w:pPr>
      <w:r w:rsidRPr="00C9629A">
        <w:tab/>
      </w:r>
      <w:r w:rsidRPr="002C0D63">
        <w:rPr>
          <w:rStyle w:val="a8"/>
          <w:rFonts w:eastAsia="宋体"/>
        </w:rPr>
        <w:footnoteRef/>
      </w:r>
      <w:r w:rsidRPr="00C9629A">
        <w:tab/>
      </w:r>
      <w:r w:rsidRPr="00FA3707">
        <w:t>CAT/C/KAZ/CO/3/</w:t>
      </w:r>
      <w:proofErr w:type="spellStart"/>
      <w:r w:rsidRPr="00FA3707">
        <w:t>Add.2</w:t>
      </w:r>
      <w:proofErr w:type="spellEnd"/>
      <w:r>
        <w:t>.</w:t>
      </w:r>
    </w:p>
  </w:footnote>
  <w:footnote w:id="14">
    <w:p w14:paraId="42EF11A3" w14:textId="77777777" w:rsidR="00195F19" w:rsidRPr="00D1605A" w:rsidRDefault="00195F19" w:rsidP="00195F19">
      <w:pPr>
        <w:pStyle w:val="a6"/>
      </w:pPr>
      <w:r w:rsidRPr="00C9629A">
        <w:tab/>
      </w:r>
      <w:r w:rsidRPr="002C0D63">
        <w:rPr>
          <w:rStyle w:val="a8"/>
          <w:rFonts w:eastAsia="宋体"/>
        </w:rPr>
        <w:footnoteRef/>
      </w:r>
      <w:r>
        <w:tab/>
      </w:r>
      <w:r w:rsidRPr="00FA3707">
        <w:t>CAT/C/KAZ/</w:t>
      </w:r>
      <w:proofErr w:type="spellStart"/>
      <w:r w:rsidRPr="00FA3707">
        <w:t>RQ</w:t>
      </w:r>
      <w:proofErr w:type="spellEnd"/>
      <w:r w:rsidRPr="00FA3707">
        <w:t>/4</w:t>
      </w:r>
      <w:r>
        <w:t xml:space="preserve">, </w:t>
      </w:r>
      <w:r>
        <w:rPr>
          <w:lang w:val="zh-CN"/>
        </w:rPr>
        <w:t>第</w:t>
      </w:r>
      <w:r>
        <w:t>26</w:t>
      </w:r>
      <w:r>
        <w:rPr>
          <w:lang w:val="zh-CN"/>
        </w:rPr>
        <w:t>、</w:t>
      </w:r>
      <w:r>
        <w:t>27</w:t>
      </w:r>
      <w:r>
        <w:rPr>
          <w:lang w:val="zh-CN"/>
        </w:rPr>
        <w:t>和</w:t>
      </w:r>
      <w:r>
        <w:t>29</w:t>
      </w:r>
      <w:r>
        <w:rPr>
          <w:lang w:val="zh-CN"/>
        </w:rPr>
        <w:t>段。</w:t>
      </w:r>
    </w:p>
  </w:footnote>
  <w:footnote w:id="15">
    <w:p w14:paraId="68845F99" w14:textId="77777777" w:rsidR="00195F19" w:rsidRPr="00F83148" w:rsidRDefault="00195F19" w:rsidP="00195F19">
      <w:pPr>
        <w:pStyle w:val="a6"/>
      </w:pPr>
      <w:r w:rsidRPr="00C9629A">
        <w:tab/>
      </w:r>
      <w:r w:rsidRPr="002C0D63">
        <w:rPr>
          <w:rStyle w:val="a8"/>
          <w:rFonts w:eastAsia="宋体"/>
        </w:rPr>
        <w:footnoteRef/>
      </w:r>
      <w:r>
        <w:tab/>
      </w:r>
      <w:r>
        <w:rPr>
          <w:lang w:val="zh-CN"/>
        </w:rPr>
        <w:t>同上</w:t>
      </w:r>
      <w:r>
        <w:t>，</w:t>
      </w:r>
      <w:r>
        <w:rPr>
          <w:lang w:val="zh-CN"/>
        </w:rPr>
        <w:t>第</w:t>
      </w:r>
      <w:r>
        <w:t>195</w:t>
      </w:r>
      <w:r>
        <w:rPr>
          <w:lang w:val="zh-CN"/>
        </w:rPr>
        <w:t>段。</w:t>
      </w:r>
    </w:p>
  </w:footnote>
  <w:footnote w:id="16">
    <w:p w14:paraId="39545211" w14:textId="77777777" w:rsidR="00195F19" w:rsidRPr="00A346E7" w:rsidRDefault="00195F19" w:rsidP="00195F19">
      <w:pPr>
        <w:pStyle w:val="a6"/>
      </w:pPr>
      <w:r w:rsidRPr="00C9629A">
        <w:tab/>
      </w:r>
      <w:r w:rsidRPr="002C0D63">
        <w:rPr>
          <w:rStyle w:val="a8"/>
          <w:rFonts w:eastAsia="宋体"/>
        </w:rPr>
        <w:footnoteRef/>
      </w:r>
      <w:r w:rsidRPr="00C9629A">
        <w:tab/>
      </w:r>
      <w:r>
        <w:rPr>
          <w:lang w:val="zh-CN"/>
        </w:rPr>
        <w:t>同上</w:t>
      </w:r>
      <w:r>
        <w:t>，</w:t>
      </w:r>
      <w:r>
        <w:rPr>
          <w:lang w:val="zh-CN"/>
        </w:rPr>
        <w:t>第</w:t>
      </w:r>
      <w:r>
        <w:t>169</w:t>
      </w:r>
      <w:r>
        <w:rPr>
          <w:lang w:val="zh-CN"/>
        </w:rPr>
        <w:t>段。</w:t>
      </w:r>
    </w:p>
  </w:footnote>
  <w:footnote w:id="17">
    <w:p w14:paraId="72DD15B6" w14:textId="0404472D" w:rsidR="00195F19" w:rsidRPr="00B5726E" w:rsidRDefault="00195F19" w:rsidP="00195F19">
      <w:pPr>
        <w:pStyle w:val="a6"/>
      </w:pPr>
      <w:r w:rsidRPr="00C9629A">
        <w:tab/>
      </w:r>
      <w:r w:rsidRPr="002C0D63">
        <w:rPr>
          <w:rStyle w:val="a8"/>
          <w:rFonts w:eastAsia="宋体"/>
        </w:rPr>
        <w:footnoteRef/>
      </w:r>
      <w:r w:rsidRPr="00C9629A">
        <w:tab/>
      </w:r>
      <w:r>
        <w:rPr>
          <w:lang w:val="zh-CN"/>
        </w:rPr>
        <w:t>同上</w:t>
      </w:r>
      <w:r>
        <w:t>，</w:t>
      </w:r>
      <w:r>
        <w:rPr>
          <w:lang w:val="zh-CN"/>
        </w:rPr>
        <w:t>第</w:t>
      </w:r>
      <w:r>
        <w:t>1</w:t>
      </w:r>
      <w:r w:rsidR="00123A28">
        <w:t>2</w:t>
      </w:r>
      <w:r>
        <w:rPr>
          <w:lang w:val="zh-CN"/>
        </w:rPr>
        <w:t>段。</w:t>
      </w:r>
    </w:p>
  </w:footnote>
  <w:footnote w:id="18">
    <w:p w14:paraId="2696E885" w14:textId="77777777" w:rsidR="00195F19" w:rsidRPr="00B5726E" w:rsidRDefault="00195F19" w:rsidP="00195F19">
      <w:pPr>
        <w:pStyle w:val="a6"/>
      </w:pPr>
      <w:r w:rsidRPr="00C9629A">
        <w:tab/>
      </w:r>
      <w:r w:rsidRPr="002C0D63">
        <w:rPr>
          <w:rStyle w:val="a8"/>
          <w:rFonts w:eastAsia="宋体"/>
        </w:rPr>
        <w:footnoteRef/>
      </w:r>
      <w:r>
        <w:tab/>
      </w:r>
      <w:hyperlink r:id="rId2" w:history="1">
        <w:r>
          <w:rPr>
            <w:rStyle w:val="af5"/>
          </w:rPr>
          <w:t>CAT/C/KAZ/CO/3</w:t>
        </w:r>
      </w:hyperlink>
      <w:r>
        <w:t xml:space="preserve">, </w:t>
      </w:r>
      <w:r>
        <w:rPr>
          <w:lang w:val="zh-CN"/>
        </w:rPr>
        <w:t>第</w:t>
      </w:r>
      <w:r>
        <w:t>1</w:t>
      </w:r>
      <w:r w:rsidRPr="00C9629A">
        <w:t>0</w:t>
      </w:r>
      <w:r>
        <w:rPr>
          <w:lang w:val="zh-CN"/>
        </w:rPr>
        <w:t>段。</w:t>
      </w:r>
    </w:p>
  </w:footnote>
  <w:footnote w:id="19">
    <w:p w14:paraId="06630478" w14:textId="77777777" w:rsidR="00195F19" w:rsidRPr="00A77357" w:rsidRDefault="00195F19" w:rsidP="00195F19">
      <w:pPr>
        <w:pStyle w:val="a6"/>
      </w:pPr>
      <w:r w:rsidRPr="00C9629A">
        <w:tab/>
      </w:r>
      <w:r w:rsidRPr="002C0D63">
        <w:rPr>
          <w:rStyle w:val="a8"/>
          <w:rFonts w:eastAsia="宋体"/>
        </w:rPr>
        <w:footnoteRef/>
      </w:r>
      <w:r>
        <w:tab/>
      </w:r>
      <w:r w:rsidRPr="00FA3707">
        <w:t>CAT/C/KAZ/</w:t>
      </w:r>
      <w:proofErr w:type="spellStart"/>
      <w:r w:rsidRPr="00FA3707">
        <w:t>RQ</w:t>
      </w:r>
      <w:proofErr w:type="spellEnd"/>
      <w:r w:rsidRPr="00FA3707">
        <w:t>/4</w:t>
      </w:r>
      <w:r>
        <w:t xml:space="preserve">, </w:t>
      </w:r>
      <w:r>
        <w:rPr>
          <w:lang w:val="zh-CN"/>
        </w:rPr>
        <w:t>第</w:t>
      </w:r>
      <w:r>
        <w:t>191</w:t>
      </w:r>
      <w:r>
        <w:rPr>
          <w:lang w:val="zh-CN"/>
        </w:rPr>
        <w:t>段。</w:t>
      </w:r>
    </w:p>
  </w:footnote>
  <w:footnote w:id="20">
    <w:p w14:paraId="1FAF3461" w14:textId="77777777" w:rsidR="00195F19" w:rsidRPr="0002653D" w:rsidRDefault="00195F19" w:rsidP="00195F19">
      <w:pPr>
        <w:pStyle w:val="a6"/>
      </w:pPr>
      <w:r w:rsidRPr="00C9629A">
        <w:tab/>
      </w:r>
      <w:r w:rsidRPr="002C0D63">
        <w:rPr>
          <w:rStyle w:val="a8"/>
          <w:rFonts w:eastAsia="宋体"/>
        </w:rPr>
        <w:footnoteRef/>
      </w:r>
      <w:r>
        <w:tab/>
      </w:r>
      <w:r>
        <w:rPr>
          <w:lang w:val="zh-CN"/>
        </w:rPr>
        <w:t>同上</w:t>
      </w:r>
      <w:r>
        <w:t>，</w:t>
      </w:r>
      <w:r>
        <w:rPr>
          <w:lang w:val="zh-CN"/>
        </w:rPr>
        <w:t>第</w:t>
      </w:r>
      <w:r>
        <w:t>2</w:t>
      </w:r>
      <w:r w:rsidRPr="00C9629A">
        <w:t>0</w:t>
      </w:r>
      <w:r>
        <w:t>9</w:t>
      </w:r>
      <w:r>
        <w:rPr>
          <w:lang w:val="zh-CN"/>
        </w:rPr>
        <w:t>段。</w:t>
      </w:r>
    </w:p>
  </w:footnote>
  <w:footnote w:id="21">
    <w:p w14:paraId="1F793D57" w14:textId="780DA11B" w:rsidR="00195F19" w:rsidRPr="00B5726E" w:rsidRDefault="00195F19" w:rsidP="00195F19">
      <w:pPr>
        <w:pStyle w:val="a6"/>
      </w:pPr>
      <w:r w:rsidRPr="00C9629A">
        <w:tab/>
      </w:r>
      <w:r w:rsidRPr="002C0D63">
        <w:rPr>
          <w:rStyle w:val="a8"/>
          <w:rFonts w:eastAsia="宋体"/>
        </w:rPr>
        <w:footnoteRef/>
      </w:r>
      <w:r>
        <w:tab/>
      </w:r>
      <w:hyperlink r:id="rId3" w:history="1">
        <w:r>
          <w:rPr>
            <w:rStyle w:val="af5"/>
          </w:rPr>
          <w:t>A/</w:t>
        </w:r>
        <w:proofErr w:type="spellStart"/>
        <w:r>
          <w:rPr>
            <w:rStyle w:val="af5"/>
          </w:rPr>
          <w:t>HRC</w:t>
        </w:r>
        <w:proofErr w:type="spellEnd"/>
        <w:r>
          <w:rPr>
            <w:rStyle w:val="af5"/>
          </w:rPr>
          <w:t>/43/10</w:t>
        </w:r>
      </w:hyperlink>
      <w:r>
        <w:t xml:space="preserve">, </w:t>
      </w:r>
      <w:r>
        <w:rPr>
          <w:lang w:val="zh-CN"/>
        </w:rPr>
        <w:t>第</w:t>
      </w:r>
      <w:r>
        <w:t>139.61</w:t>
      </w:r>
      <w:r>
        <w:rPr>
          <w:lang w:val="zh-CN"/>
        </w:rPr>
        <w:t>和</w:t>
      </w:r>
      <w:r>
        <w:t>139.63</w:t>
      </w:r>
      <w:r w:rsidR="00366E1D">
        <w:t>-</w:t>
      </w:r>
      <w:r>
        <w:t>139.67</w:t>
      </w:r>
      <w:r>
        <w:rPr>
          <w:lang w:val="zh-CN"/>
        </w:rPr>
        <w:t>段</w:t>
      </w:r>
      <w:r>
        <w:t>，</w:t>
      </w:r>
      <w:r>
        <w:rPr>
          <w:lang w:val="zh-CN"/>
        </w:rPr>
        <w:t>以及</w:t>
      </w:r>
      <w:hyperlink r:id="rId4" w:history="1">
        <w:r>
          <w:rPr>
            <w:rStyle w:val="af5"/>
          </w:rPr>
          <w:t>A/</w:t>
        </w:r>
        <w:proofErr w:type="spellStart"/>
        <w:r>
          <w:rPr>
            <w:rStyle w:val="af5"/>
          </w:rPr>
          <w:t>HRC</w:t>
        </w:r>
        <w:proofErr w:type="spellEnd"/>
        <w:r>
          <w:rPr>
            <w:rStyle w:val="af5"/>
          </w:rPr>
          <w:t>/43/10/</w:t>
        </w:r>
        <w:proofErr w:type="spellStart"/>
        <w:r>
          <w:rPr>
            <w:rStyle w:val="af5"/>
          </w:rPr>
          <w:t>Add.1</w:t>
        </w:r>
        <w:proofErr w:type="spellEnd"/>
      </w:hyperlink>
      <w:r>
        <w:t xml:space="preserve">, </w:t>
      </w:r>
      <w:r>
        <w:rPr>
          <w:lang w:val="zh-CN"/>
        </w:rPr>
        <w:t>第</w:t>
      </w:r>
      <w:r>
        <w:t>4</w:t>
      </w:r>
      <w:r>
        <w:rPr>
          <w:lang w:val="zh-CN"/>
        </w:rPr>
        <w:t>段。</w:t>
      </w:r>
    </w:p>
  </w:footnote>
  <w:footnote w:id="22">
    <w:p w14:paraId="0932ECC1" w14:textId="77777777" w:rsidR="00195F19" w:rsidRPr="00B519B9" w:rsidRDefault="00195F19" w:rsidP="00195F19">
      <w:pPr>
        <w:pStyle w:val="a6"/>
      </w:pPr>
      <w:r w:rsidRPr="00C9629A">
        <w:tab/>
      </w:r>
      <w:r w:rsidRPr="002C0D63">
        <w:rPr>
          <w:rStyle w:val="a8"/>
          <w:rFonts w:eastAsia="宋体"/>
        </w:rPr>
        <w:footnoteRef/>
      </w:r>
      <w:r>
        <w:tab/>
      </w:r>
      <w:r w:rsidRPr="00FA3707">
        <w:t>CAT/C/KAZ/</w:t>
      </w:r>
      <w:proofErr w:type="spellStart"/>
      <w:r w:rsidRPr="00FA3707">
        <w:t>RQ</w:t>
      </w:r>
      <w:proofErr w:type="spellEnd"/>
      <w:r w:rsidRPr="00FA3707">
        <w:t>/4</w:t>
      </w:r>
      <w:r>
        <w:t xml:space="preserve">, </w:t>
      </w:r>
      <w:r>
        <w:rPr>
          <w:lang w:val="zh-CN"/>
        </w:rPr>
        <w:t>第</w:t>
      </w:r>
      <w:r>
        <w:t>168</w:t>
      </w:r>
      <w:r>
        <w:rPr>
          <w:lang w:val="zh-CN"/>
        </w:rPr>
        <w:t>段。</w:t>
      </w:r>
    </w:p>
  </w:footnote>
  <w:footnote w:id="23">
    <w:p w14:paraId="01B159CB" w14:textId="77777777" w:rsidR="00195F19" w:rsidRPr="00B5726E" w:rsidRDefault="00195F19" w:rsidP="00195F19">
      <w:pPr>
        <w:pStyle w:val="a6"/>
      </w:pPr>
      <w:r w:rsidRPr="00C9629A">
        <w:tab/>
      </w:r>
      <w:r w:rsidRPr="002C0D63">
        <w:rPr>
          <w:rStyle w:val="a8"/>
          <w:rFonts w:eastAsia="宋体"/>
        </w:rPr>
        <w:footnoteRef/>
      </w:r>
      <w:r>
        <w:tab/>
      </w:r>
      <w:r>
        <w:rPr>
          <w:lang w:val="zh-CN"/>
        </w:rPr>
        <w:t>同上</w:t>
      </w:r>
      <w:r>
        <w:t>，</w:t>
      </w:r>
      <w:r>
        <w:rPr>
          <w:lang w:val="zh-CN"/>
        </w:rPr>
        <w:t>第</w:t>
      </w:r>
      <w:r>
        <w:t>188</w:t>
      </w:r>
      <w:r>
        <w:rPr>
          <w:lang w:val="zh-CN"/>
        </w:rPr>
        <w:t>和</w:t>
      </w:r>
      <w:r>
        <w:t>19</w:t>
      </w:r>
      <w:r w:rsidRPr="00C9629A">
        <w:t>0</w:t>
      </w:r>
      <w:r>
        <w:rPr>
          <w:lang w:val="zh-CN"/>
        </w:rPr>
        <w:t>段。</w:t>
      </w:r>
    </w:p>
  </w:footnote>
  <w:footnote w:id="24">
    <w:p w14:paraId="0BCE84A2" w14:textId="77777777" w:rsidR="00195F19" w:rsidRPr="00195F19" w:rsidRDefault="00195F19" w:rsidP="00195F19">
      <w:pPr>
        <w:pStyle w:val="a6"/>
      </w:pPr>
      <w:r w:rsidRPr="00C9629A">
        <w:tab/>
      </w:r>
      <w:r w:rsidRPr="002C0D63">
        <w:rPr>
          <w:rStyle w:val="a8"/>
          <w:rFonts w:eastAsia="宋体"/>
        </w:rPr>
        <w:footnoteRef/>
      </w:r>
      <w:r w:rsidRPr="00195F19">
        <w:tab/>
      </w:r>
      <w:hyperlink r:id="rId5" w:history="1">
        <w:r w:rsidRPr="00195F19">
          <w:rPr>
            <w:rStyle w:val="af5"/>
          </w:rPr>
          <w:t>E/</w:t>
        </w:r>
        <w:proofErr w:type="spellStart"/>
        <w:r w:rsidRPr="00195F19">
          <w:rPr>
            <w:rStyle w:val="af5"/>
          </w:rPr>
          <w:t>C.12</w:t>
        </w:r>
        <w:proofErr w:type="spellEnd"/>
        <w:r w:rsidRPr="00195F19">
          <w:rPr>
            <w:rStyle w:val="af5"/>
          </w:rPr>
          <w:t>/KAZ/CO/2</w:t>
        </w:r>
      </w:hyperlink>
      <w:r w:rsidRPr="00195F19">
        <w:t xml:space="preserve">, </w:t>
      </w:r>
      <w:r>
        <w:rPr>
          <w:lang w:val="zh-CN"/>
        </w:rPr>
        <w:t>第</w:t>
      </w:r>
      <w:r w:rsidRPr="00195F19">
        <w:t>44</w:t>
      </w:r>
      <w:r>
        <w:rPr>
          <w:lang w:val="zh-CN"/>
        </w:rPr>
        <w:t>和</w:t>
      </w:r>
      <w:r w:rsidRPr="00195F19">
        <w:t>45</w:t>
      </w:r>
      <w:r>
        <w:rPr>
          <w:lang w:val="zh-CN"/>
        </w:rPr>
        <w:t>段</w:t>
      </w:r>
      <w:r>
        <w:rPr>
          <w:rFonts w:hint="eastAsia"/>
        </w:rPr>
        <w:t>。</w:t>
      </w:r>
    </w:p>
  </w:footnote>
  <w:footnote w:id="25">
    <w:p w14:paraId="0CC30410" w14:textId="77777777" w:rsidR="00195F19" w:rsidRPr="00195F19" w:rsidRDefault="00195F19" w:rsidP="00195F19">
      <w:pPr>
        <w:pStyle w:val="a6"/>
      </w:pPr>
      <w:r w:rsidRPr="00195F19">
        <w:tab/>
      </w:r>
      <w:r w:rsidRPr="002C0D63">
        <w:rPr>
          <w:rStyle w:val="a8"/>
          <w:rFonts w:eastAsia="宋体"/>
        </w:rPr>
        <w:footnoteRef/>
      </w:r>
      <w:r w:rsidRPr="00195F19">
        <w:tab/>
        <w:t>CAT/C/KAZ/</w:t>
      </w:r>
      <w:proofErr w:type="spellStart"/>
      <w:r w:rsidRPr="00195F19">
        <w:t>RQ</w:t>
      </w:r>
      <w:proofErr w:type="spellEnd"/>
      <w:r w:rsidRPr="00195F19">
        <w:t xml:space="preserve">/4, </w:t>
      </w:r>
      <w:r>
        <w:rPr>
          <w:lang w:val="zh-CN"/>
        </w:rPr>
        <w:t>第</w:t>
      </w:r>
      <w:r w:rsidRPr="00195F19">
        <w:t>178-181</w:t>
      </w:r>
      <w:r>
        <w:rPr>
          <w:lang w:val="zh-CN"/>
        </w:rPr>
        <w:t>段。</w:t>
      </w:r>
    </w:p>
  </w:footnote>
  <w:footnote w:id="26">
    <w:p w14:paraId="307F8FAE" w14:textId="77777777" w:rsidR="00195F19" w:rsidRPr="009453B8" w:rsidRDefault="00195F19" w:rsidP="00195F19">
      <w:pPr>
        <w:pStyle w:val="a6"/>
      </w:pPr>
      <w:r w:rsidRPr="00195F19">
        <w:tab/>
      </w:r>
      <w:r w:rsidRPr="002C0D63">
        <w:rPr>
          <w:rStyle w:val="a8"/>
          <w:rFonts w:eastAsia="宋体"/>
        </w:rPr>
        <w:footnoteRef/>
      </w:r>
      <w:r>
        <w:tab/>
      </w:r>
      <w:r>
        <w:rPr>
          <w:lang w:val="zh-CN"/>
        </w:rPr>
        <w:t>同上</w:t>
      </w:r>
      <w:r>
        <w:t>，</w:t>
      </w:r>
      <w:r>
        <w:rPr>
          <w:lang w:val="zh-CN"/>
        </w:rPr>
        <w:t>第</w:t>
      </w:r>
      <w:r>
        <w:t>174</w:t>
      </w:r>
      <w:r>
        <w:rPr>
          <w:lang w:val="zh-CN"/>
        </w:rPr>
        <w:t>和</w:t>
      </w:r>
      <w:r>
        <w:t>175</w:t>
      </w:r>
      <w:r>
        <w:rPr>
          <w:lang w:val="zh-CN"/>
        </w:rPr>
        <w:t>段。</w:t>
      </w:r>
    </w:p>
  </w:footnote>
  <w:footnote w:id="27">
    <w:p w14:paraId="28B7C16F" w14:textId="77777777" w:rsidR="00195F19" w:rsidRPr="00DA10F6" w:rsidRDefault="00195F19" w:rsidP="00195F19">
      <w:pPr>
        <w:pStyle w:val="a6"/>
      </w:pPr>
      <w:r w:rsidRPr="00C9629A">
        <w:tab/>
      </w:r>
      <w:r w:rsidRPr="002C0D63">
        <w:rPr>
          <w:rStyle w:val="a8"/>
          <w:rFonts w:eastAsia="宋体"/>
        </w:rPr>
        <w:footnoteRef/>
      </w:r>
      <w:r w:rsidRPr="00C9629A">
        <w:tab/>
      </w:r>
      <w:r>
        <w:rPr>
          <w:lang w:val="zh-CN"/>
        </w:rPr>
        <w:t>例如见</w:t>
      </w:r>
      <w:hyperlink r:id="rId6" w:history="1">
        <w:r>
          <w:rPr>
            <w:rStyle w:val="af5"/>
          </w:rPr>
          <w:t>CAT/C/54/3</w:t>
        </w:r>
      </w:hyperlink>
      <w:r>
        <w:rPr>
          <w:lang w:val="zh-CN"/>
        </w:rPr>
        <w:t>、</w:t>
      </w:r>
      <w:r>
        <w:fldChar w:fldCharType="begin"/>
      </w:r>
      <w:r>
        <w:instrText>HYPERLINK "http://undocs.org/ch/CAT/C/56/2"</w:instrText>
      </w:r>
      <w:r>
        <w:fldChar w:fldCharType="separate"/>
      </w:r>
      <w:r>
        <w:rPr>
          <w:rStyle w:val="af5"/>
        </w:rPr>
        <w:t>CAT/C/56/2</w:t>
      </w:r>
      <w:r>
        <w:fldChar w:fldCharType="end"/>
      </w:r>
      <w:r>
        <w:rPr>
          <w:lang w:val="zh-CN"/>
        </w:rPr>
        <w:t>、</w:t>
      </w:r>
      <w:r>
        <w:fldChar w:fldCharType="begin"/>
      </w:r>
      <w:r>
        <w:instrText>HYPERLINK "http://undocs.org/ch/CAT/C/57/3"</w:instrText>
      </w:r>
      <w:r>
        <w:fldChar w:fldCharType="separate"/>
      </w:r>
      <w:r>
        <w:rPr>
          <w:rStyle w:val="af5"/>
        </w:rPr>
        <w:t>CAT/C/57/3</w:t>
      </w:r>
      <w:r>
        <w:fldChar w:fldCharType="end"/>
      </w:r>
      <w:r>
        <w:rPr>
          <w:lang w:val="zh-CN"/>
        </w:rPr>
        <w:t>、</w:t>
      </w:r>
      <w:r>
        <w:fldChar w:fldCharType="begin"/>
      </w:r>
      <w:r>
        <w:instrText>HYPERLINK "http://undocs.org/ch/CAT/C/60/4"</w:instrText>
      </w:r>
      <w:r>
        <w:fldChar w:fldCharType="separate"/>
      </w:r>
      <w:r>
        <w:rPr>
          <w:rStyle w:val="af5"/>
        </w:rPr>
        <w:t>CAT/C/60/4</w:t>
      </w:r>
      <w:r>
        <w:fldChar w:fldCharType="end"/>
      </w:r>
      <w:r>
        <w:rPr>
          <w:lang w:val="zh-CN"/>
        </w:rPr>
        <w:t>和</w:t>
      </w:r>
      <w:r>
        <w:fldChar w:fldCharType="begin"/>
      </w:r>
      <w:r>
        <w:instrText>HYPERLINK "http://undocs.org/ch/CAT/C/62/3"</w:instrText>
      </w:r>
      <w:r>
        <w:fldChar w:fldCharType="separate"/>
      </w:r>
      <w:r>
        <w:rPr>
          <w:rStyle w:val="af5"/>
        </w:rPr>
        <w:t>CAT/C/62/3</w:t>
      </w:r>
      <w:r>
        <w:fldChar w:fldCharType="end"/>
      </w:r>
      <w:r>
        <w:rPr>
          <w:lang w:val="zh-CN"/>
        </w:rPr>
        <w:t>。</w:t>
      </w:r>
    </w:p>
  </w:footnote>
  <w:footnote w:id="28">
    <w:p w14:paraId="2C848D40" w14:textId="77777777" w:rsidR="00195F19" w:rsidRPr="00B5726E" w:rsidRDefault="00195F19" w:rsidP="00195F19">
      <w:pPr>
        <w:pStyle w:val="a6"/>
      </w:pPr>
      <w:r w:rsidRPr="00C9629A">
        <w:tab/>
      </w:r>
      <w:r w:rsidRPr="002C0D63">
        <w:rPr>
          <w:rStyle w:val="a8"/>
          <w:rFonts w:eastAsia="宋体"/>
        </w:rPr>
        <w:footnoteRef/>
      </w:r>
      <w:r>
        <w:tab/>
      </w:r>
      <w:hyperlink r:id="rId7" w:history="1">
        <w:proofErr w:type="spellStart"/>
        <w:r>
          <w:rPr>
            <w:rStyle w:val="af5"/>
          </w:rPr>
          <w:t>CERD</w:t>
        </w:r>
        <w:proofErr w:type="spellEnd"/>
        <w:r>
          <w:rPr>
            <w:rStyle w:val="af5"/>
          </w:rPr>
          <w:t>/C/KAZ/CO/8-10</w:t>
        </w:r>
      </w:hyperlink>
      <w:r>
        <w:t xml:space="preserve">, </w:t>
      </w:r>
      <w:r>
        <w:rPr>
          <w:lang w:val="zh-CN"/>
        </w:rPr>
        <w:t>第</w:t>
      </w:r>
      <w:r>
        <w:t>39</w:t>
      </w:r>
      <w:r>
        <w:rPr>
          <w:lang w:val="zh-CN"/>
        </w:rPr>
        <w:t>和</w:t>
      </w:r>
      <w:r>
        <w:t>4</w:t>
      </w:r>
      <w:r w:rsidRPr="00C9629A">
        <w:t>0</w:t>
      </w:r>
      <w:r>
        <w:rPr>
          <w:lang w:val="zh-CN"/>
        </w:rPr>
        <w:t>段。</w:t>
      </w:r>
    </w:p>
  </w:footnote>
  <w:footnote w:id="29">
    <w:p w14:paraId="742BA67D" w14:textId="77777777" w:rsidR="00195F19" w:rsidRPr="00B5726E" w:rsidRDefault="00195F19" w:rsidP="00195F19">
      <w:pPr>
        <w:pStyle w:val="a6"/>
      </w:pPr>
      <w:r w:rsidRPr="00C9629A">
        <w:tab/>
      </w:r>
      <w:r w:rsidRPr="002C0D63">
        <w:rPr>
          <w:rStyle w:val="a8"/>
          <w:rFonts w:eastAsia="宋体"/>
        </w:rPr>
        <w:footnoteRef/>
      </w:r>
      <w:r>
        <w:tab/>
      </w:r>
      <w:hyperlink r:id="rId8" w:history="1">
        <w:r>
          <w:rPr>
            <w:rStyle w:val="af5"/>
          </w:rPr>
          <w:t>CEDAW/C/KAZ/CO/5</w:t>
        </w:r>
      </w:hyperlink>
      <w:r>
        <w:t xml:space="preserve">, </w:t>
      </w:r>
      <w:r>
        <w:rPr>
          <w:lang w:val="zh-CN"/>
        </w:rPr>
        <w:t>第</w:t>
      </w:r>
      <w:r>
        <w:t>25</w:t>
      </w:r>
      <w:r>
        <w:rPr>
          <w:lang w:val="zh-CN"/>
        </w:rPr>
        <w:t>和第</w:t>
      </w:r>
      <w:r>
        <w:t>26</w:t>
      </w:r>
      <w:r>
        <w:rPr>
          <w:lang w:val="zh-CN"/>
        </w:rPr>
        <w:t>段</w:t>
      </w:r>
      <w:r>
        <w:t>，</w:t>
      </w:r>
      <w:r>
        <w:rPr>
          <w:lang w:val="zh-CN"/>
        </w:rPr>
        <w:t>以及</w:t>
      </w:r>
      <w:hyperlink r:id="rId9" w:history="1">
        <w:r>
          <w:rPr>
            <w:rStyle w:val="af5"/>
          </w:rPr>
          <w:t>E/</w:t>
        </w:r>
        <w:proofErr w:type="spellStart"/>
        <w:r>
          <w:rPr>
            <w:rStyle w:val="af5"/>
          </w:rPr>
          <w:t>C.12</w:t>
        </w:r>
        <w:proofErr w:type="spellEnd"/>
        <w:r>
          <w:rPr>
            <w:rStyle w:val="af5"/>
          </w:rPr>
          <w:t>/KAZ/CO/2</w:t>
        </w:r>
      </w:hyperlink>
      <w:r>
        <w:t xml:space="preserve">, </w:t>
      </w:r>
      <w:r>
        <w:rPr>
          <w:lang w:val="zh-CN"/>
        </w:rPr>
        <w:t>第</w:t>
      </w:r>
      <w:r>
        <w:t>36</w:t>
      </w:r>
      <w:r>
        <w:rPr>
          <w:lang w:val="zh-CN"/>
        </w:rPr>
        <w:t>和第</w:t>
      </w:r>
      <w:r>
        <w:t>37</w:t>
      </w:r>
      <w:r>
        <w:rPr>
          <w:lang w:val="zh-CN"/>
        </w:rPr>
        <w:t>段。</w:t>
      </w:r>
    </w:p>
  </w:footnote>
  <w:footnote w:id="30">
    <w:p w14:paraId="499F0C3C" w14:textId="77777777" w:rsidR="00195F19" w:rsidRPr="00B519B9" w:rsidRDefault="00195F19" w:rsidP="00195F19">
      <w:pPr>
        <w:pStyle w:val="a6"/>
      </w:pPr>
      <w:r w:rsidRPr="00C9629A">
        <w:tab/>
      </w:r>
      <w:r w:rsidRPr="002C0D63">
        <w:rPr>
          <w:rStyle w:val="a8"/>
          <w:rFonts w:eastAsia="宋体"/>
        </w:rPr>
        <w:footnoteRef/>
      </w:r>
      <w:r>
        <w:tab/>
      </w:r>
      <w:hyperlink r:id="rId10" w:history="1">
        <w:r>
          <w:rPr>
            <w:rStyle w:val="af5"/>
          </w:rPr>
          <w:t>CAT/C/KAZ/CO/3</w:t>
        </w:r>
      </w:hyperlink>
      <w:r>
        <w:t xml:space="preserve">, </w:t>
      </w:r>
      <w:r>
        <w:rPr>
          <w:lang w:val="zh-CN"/>
        </w:rPr>
        <w:t>第</w:t>
      </w:r>
      <w:r>
        <w:t>25</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E85A5" w14:textId="77777777" w:rsidR="00387FD8" w:rsidRDefault="00195F19" w:rsidP="00195F19">
    <w:pPr>
      <w:pStyle w:val="af3"/>
    </w:pPr>
    <w:r>
      <w:t>CAT/C/KAZ/CO/4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3A9C3" w14:textId="77777777" w:rsidR="00387FD8" w:rsidRPr="00202A30" w:rsidRDefault="00195F19" w:rsidP="00195F19">
    <w:pPr>
      <w:pStyle w:val="af3"/>
      <w:jc w:val="right"/>
    </w:pPr>
    <w:r>
      <w:t>CAT/C/KAZ/CO/4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B97477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2B362816"/>
    <w:lvl w:ilvl="0" w:tplc="812AA93C">
      <w:start w:val="1"/>
      <w:numFmt w:val="decimal"/>
      <w:lvlText w:val="%1."/>
      <w:lvlJc w:val="left"/>
      <w:pPr>
        <w:tabs>
          <w:tab w:val="num" w:pos="1701"/>
        </w:tabs>
        <w:ind w:left="1134" w:firstLine="0"/>
      </w:pPr>
      <w:rPr>
        <w:rFonts w:ascii="Times New Roman" w:hAnsi="Times New Roman" w:hint="default"/>
        <w:b w:val="0"/>
        <w:i w:val="0"/>
        <w:sz w:val="20"/>
      </w:rPr>
    </w:lvl>
    <w:lvl w:ilvl="1" w:tplc="D0B2B93A" w:tentative="1">
      <w:start w:val="1"/>
      <w:numFmt w:val="lowerLetter"/>
      <w:lvlText w:val="%2."/>
      <w:lvlJc w:val="left"/>
      <w:pPr>
        <w:tabs>
          <w:tab w:val="num" w:pos="1440"/>
        </w:tabs>
        <w:ind w:left="1440" w:hanging="360"/>
      </w:pPr>
    </w:lvl>
    <w:lvl w:ilvl="2" w:tplc="701C7614" w:tentative="1">
      <w:start w:val="1"/>
      <w:numFmt w:val="lowerRoman"/>
      <w:lvlText w:val="%3."/>
      <w:lvlJc w:val="right"/>
      <w:pPr>
        <w:tabs>
          <w:tab w:val="num" w:pos="2160"/>
        </w:tabs>
        <w:ind w:left="2160" w:hanging="180"/>
      </w:pPr>
    </w:lvl>
    <w:lvl w:ilvl="3" w:tplc="75DC183C" w:tentative="1">
      <w:start w:val="1"/>
      <w:numFmt w:val="decimal"/>
      <w:lvlText w:val="%4."/>
      <w:lvlJc w:val="left"/>
      <w:pPr>
        <w:tabs>
          <w:tab w:val="num" w:pos="2880"/>
        </w:tabs>
        <w:ind w:left="2880" w:hanging="360"/>
      </w:pPr>
    </w:lvl>
    <w:lvl w:ilvl="4" w:tplc="FEEC6FE2" w:tentative="1">
      <w:start w:val="1"/>
      <w:numFmt w:val="lowerLetter"/>
      <w:lvlText w:val="%5."/>
      <w:lvlJc w:val="left"/>
      <w:pPr>
        <w:tabs>
          <w:tab w:val="num" w:pos="3600"/>
        </w:tabs>
        <w:ind w:left="3600" w:hanging="360"/>
      </w:pPr>
    </w:lvl>
    <w:lvl w:ilvl="5" w:tplc="A5A2CD48" w:tentative="1">
      <w:start w:val="1"/>
      <w:numFmt w:val="lowerRoman"/>
      <w:lvlText w:val="%6."/>
      <w:lvlJc w:val="right"/>
      <w:pPr>
        <w:tabs>
          <w:tab w:val="num" w:pos="4320"/>
        </w:tabs>
        <w:ind w:left="4320" w:hanging="180"/>
      </w:pPr>
    </w:lvl>
    <w:lvl w:ilvl="6" w:tplc="C9066262" w:tentative="1">
      <w:start w:val="1"/>
      <w:numFmt w:val="decimal"/>
      <w:lvlText w:val="%7."/>
      <w:lvlJc w:val="left"/>
      <w:pPr>
        <w:tabs>
          <w:tab w:val="num" w:pos="5040"/>
        </w:tabs>
        <w:ind w:left="5040" w:hanging="360"/>
      </w:pPr>
    </w:lvl>
    <w:lvl w:ilvl="7" w:tplc="A4FE4814" w:tentative="1">
      <w:start w:val="1"/>
      <w:numFmt w:val="lowerLetter"/>
      <w:lvlText w:val="%8."/>
      <w:lvlJc w:val="left"/>
      <w:pPr>
        <w:tabs>
          <w:tab w:val="num" w:pos="5760"/>
        </w:tabs>
        <w:ind w:left="5760" w:hanging="360"/>
      </w:pPr>
    </w:lvl>
    <w:lvl w:ilvl="8" w:tplc="815E9C74" w:tentative="1">
      <w:start w:val="1"/>
      <w:numFmt w:val="lowerRoman"/>
      <w:lvlText w:val="%9."/>
      <w:lvlJc w:val="right"/>
      <w:pPr>
        <w:tabs>
          <w:tab w:val="num" w:pos="6480"/>
        </w:tabs>
        <w:ind w:left="6480" w:hanging="180"/>
      </w:pPr>
    </w:lvl>
  </w:abstractNum>
  <w:abstractNum w:abstractNumId="13" w15:restartNumberingAfterBreak="0">
    <w:nsid w:val="13D86AAA"/>
    <w:multiLevelType w:val="hybridMultilevel"/>
    <w:tmpl w:val="065C6134"/>
    <w:lvl w:ilvl="0" w:tplc="D9B0BDC6">
      <w:start w:val="1"/>
      <w:numFmt w:val="bullet"/>
      <w:pStyle w:val="a"/>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15:restartNumberingAfterBreak="0">
    <w:nsid w:val="15662C53"/>
    <w:multiLevelType w:val="hybridMultilevel"/>
    <w:tmpl w:val="2A10FF4C"/>
    <w:lvl w:ilvl="0" w:tplc="6166126C">
      <w:start w:val="1"/>
      <w:numFmt w:val="bullet"/>
      <w:pStyle w:val="a0"/>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27F1F3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2D20F24"/>
    <w:multiLevelType w:val="hybridMultilevel"/>
    <w:tmpl w:val="7F3A5988"/>
    <w:lvl w:ilvl="0" w:tplc="D862A460">
      <w:start w:val="1"/>
      <w:numFmt w:val="japaneseCounting"/>
      <w:lvlText w:val="(%1)"/>
      <w:lvlJc w:val="left"/>
      <w:pPr>
        <w:ind w:left="2211" w:hanging="2211"/>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1" w15:restartNumberingAfterBreak="0">
    <w:nsid w:val="28324DEA"/>
    <w:multiLevelType w:val="hybridMultilevel"/>
    <w:tmpl w:val="A90E03CC"/>
    <w:lvl w:ilvl="0" w:tplc="01B6F03E">
      <w:start w:val="1"/>
      <w:numFmt w:val="chineseCountingThousand"/>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2"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ACF4EB2"/>
    <w:multiLevelType w:val="hybridMultilevel"/>
    <w:tmpl w:val="CB6C816A"/>
    <w:lvl w:ilvl="0" w:tplc="A21C8160">
      <w:start w:val="1"/>
      <w:numFmt w:val="bullet"/>
      <w:lvlText w:val="•"/>
      <w:lvlJc w:val="left"/>
      <w:pPr>
        <w:tabs>
          <w:tab w:val="num" w:pos="2268"/>
        </w:tabs>
        <w:ind w:left="2268" w:hanging="170"/>
      </w:pPr>
      <w:rPr>
        <w:rFonts w:ascii="Times New Roman" w:hAnsi="Times New Roman" w:cs="Times New Roman" w:hint="default"/>
      </w:rPr>
    </w:lvl>
    <w:lvl w:ilvl="1" w:tplc="D6FE861E" w:tentative="1">
      <w:start w:val="1"/>
      <w:numFmt w:val="bullet"/>
      <w:lvlText w:val="o"/>
      <w:lvlJc w:val="left"/>
      <w:pPr>
        <w:tabs>
          <w:tab w:val="num" w:pos="3708"/>
        </w:tabs>
        <w:ind w:left="3708" w:hanging="360"/>
      </w:pPr>
      <w:rPr>
        <w:rFonts w:ascii="Courier New" w:hAnsi="Courier New" w:hint="default"/>
      </w:rPr>
    </w:lvl>
    <w:lvl w:ilvl="2" w:tplc="8BFE0F22" w:tentative="1">
      <w:start w:val="1"/>
      <w:numFmt w:val="bullet"/>
      <w:lvlText w:val=""/>
      <w:lvlJc w:val="left"/>
      <w:pPr>
        <w:tabs>
          <w:tab w:val="num" w:pos="4428"/>
        </w:tabs>
        <w:ind w:left="4428" w:hanging="360"/>
      </w:pPr>
      <w:rPr>
        <w:rFonts w:ascii="Wingdings" w:hAnsi="Wingdings" w:hint="default"/>
      </w:rPr>
    </w:lvl>
    <w:lvl w:ilvl="3" w:tplc="F3CA0DF4" w:tentative="1">
      <w:start w:val="1"/>
      <w:numFmt w:val="bullet"/>
      <w:lvlText w:val=""/>
      <w:lvlJc w:val="left"/>
      <w:pPr>
        <w:tabs>
          <w:tab w:val="num" w:pos="5148"/>
        </w:tabs>
        <w:ind w:left="5148" w:hanging="360"/>
      </w:pPr>
      <w:rPr>
        <w:rFonts w:ascii="Symbol" w:hAnsi="Symbol" w:hint="default"/>
      </w:rPr>
    </w:lvl>
    <w:lvl w:ilvl="4" w:tplc="85AC8654" w:tentative="1">
      <w:start w:val="1"/>
      <w:numFmt w:val="bullet"/>
      <w:lvlText w:val="o"/>
      <w:lvlJc w:val="left"/>
      <w:pPr>
        <w:tabs>
          <w:tab w:val="num" w:pos="5868"/>
        </w:tabs>
        <w:ind w:left="5868" w:hanging="360"/>
      </w:pPr>
      <w:rPr>
        <w:rFonts w:ascii="Courier New" w:hAnsi="Courier New" w:hint="default"/>
      </w:rPr>
    </w:lvl>
    <w:lvl w:ilvl="5" w:tplc="B8704580" w:tentative="1">
      <w:start w:val="1"/>
      <w:numFmt w:val="bullet"/>
      <w:lvlText w:val=""/>
      <w:lvlJc w:val="left"/>
      <w:pPr>
        <w:tabs>
          <w:tab w:val="num" w:pos="6588"/>
        </w:tabs>
        <w:ind w:left="6588" w:hanging="360"/>
      </w:pPr>
      <w:rPr>
        <w:rFonts w:ascii="Wingdings" w:hAnsi="Wingdings" w:hint="default"/>
      </w:rPr>
    </w:lvl>
    <w:lvl w:ilvl="6" w:tplc="A16E9C2A" w:tentative="1">
      <w:start w:val="1"/>
      <w:numFmt w:val="bullet"/>
      <w:lvlText w:val=""/>
      <w:lvlJc w:val="left"/>
      <w:pPr>
        <w:tabs>
          <w:tab w:val="num" w:pos="7308"/>
        </w:tabs>
        <w:ind w:left="7308" w:hanging="360"/>
      </w:pPr>
      <w:rPr>
        <w:rFonts w:ascii="Symbol" w:hAnsi="Symbol" w:hint="default"/>
      </w:rPr>
    </w:lvl>
    <w:lvl w:ilvl="7" w:tplc="92FC7120" w:tentative="1">
      <w:start w:val="1"/>
      <w:numFmt w:val="bullet"/>
      <w:lvlText w:val="o"/>
      <w:lvlJc w:val="left"/>
      <w:pPr>
        <w:tabs>
          <w:tab w:val="num" w:pos="8028"/>
        </w:tabs>
        <w:ind w:left="8028" w:hanging="360"/>
      </w:pPr>
      <w:rPr>
        <w:rFonts w:ascii="Courier New" w:hAnsi="Courier New" w:hint="default"/>
      </w:rPr>
    </w:lvl>
    <w:lvl w:ilvl="8" w:tplc="672EB5CE"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8" w15:restartNumberingAfterBreak="0">
    <w:nsid w:val="671861DB"/>
    <w:multiLevelType w:val="hybridMultilevel"/>
    <w:tmpl w:val="A9B633D4"/>
    <w:lvl w:ilvl="0" w:tplc="34446D32">
      <w:start w:val="1"/>
      <w:numFmt w:val="bullet"/>
      <w:pStyle w:val="a1"/>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68AD07B2"/>
    <w:multiLevelType w:val="hybridMultilevel"/>
    <w:tmpl w:val="7FEE3222"/>
    <w:lvl w:ilvl="0" w:tplc="FA0C493E">
      <w:start w:val="1"/>
      <w:numFmt w:val="bullet"/>
      <w:lvlText w:val="•"/>
      <w:lvlJc w:val="left"/>
      <w:pPr>
        <w:tabs>
          <w:tab w:val="num" w:pos="1701"/>
        </w:tabs>
        <w:ind w:left="1701" w:hanging="170"/>
      </w:pPr>
      <w:rPr>
        <w:rFonts w:ascii="Times New Roman" w:hAnsi="Times New Roman" w:cs="Times New Roman" w:hint="default"/>
      </w:rPr>
    </w:lvl>
    <w:lvl w:ilvl="1" w:tplc="47E2147E" w:tentative="1">
      <w:start w:val="1"/>
      <w:numFmt w:val="bullet"/>
      <w:lvlText w:val="o"/>
      <w:lvlJc w:val="left"/>
      <w:pPr>
        <w:tabs>
          <w:tab w:val="num" w:pos="3141"/>
        </w:tabs>
        <w:ind w:left="3141" w:hanging="360"/>
      </w:pPr>
      <w:rPr>
        <w:rFonts w:ascii="Courier New" w:hAnsi="Courier New" w:hint="default"/>
      </w:rPr>
    </w:lvl>
    <w:lvl w:ilvl="2" w:tplc="82100512" w:tentative="1">
      <w:start w:val="1"/>
      <w:numFmt w:val="bullet"/>
      <w:lvlText w:val=""/>
      <w:lvlJc w:val="left"/>
      <w:pPr>
        <w:tabs>
          <w:tab w:val="num" w:pos="3861"/>
        </w:tabs>
        <w:ind w:left="3861" w:hanging="360"/>
      </w:pPr>
      <w:rPr>
        <w:rFonts w:ascii="Wingdings" w:hAnsi="Wingdings" w:hint="default"/>
      </w:rPr>
    </w:lvl>
    <w:lvl w:ilvl="3" w:tplc="FDAC604E" w:tentative="1">
      <w:start w:val="1"/>
      <w:numFmt w:val="bullet"/>
      <w:lvlText w:val=""/>
      <w:lvlJc w:val="left"/>
      <w:pPr>
        <w:tabs>
          <w:tab w:val="num" w:pos="4581"/>
        </w:tabs>
        <w:ind w:left="4581" w:hanging="360"/>
      </w:pPr>
      <w:rPr>
        <w:rFonts w:ascii="Symbol" w:hAnsi="Symbol" w:hint="default"/>
      </w:rPr>
    </w:lvl>
    <w:lvl w:ilvl="4" w:tplc="F726F348" w:tentative="1">
      <w:start w:val="1"/>
      <w:numFmt w:val="bullet"/>
      <w:lvlText w:val="o"/>
      <w:lvlJc w:val="left"/>
      <w:pPr>
        <w:tabs>
          <w:tab w:val="num" w:pos="5301"/>
        </w:tabs>
        <w:ind w:left="5301" w:hanging="360"/>
      </w:pPr>
      <w:rPr>
        <w:rFonts w:ascii="Courier New" w:hAnsi="Courier New" w:hint="default"/>
      </w:rPr>
    </w:lvl>
    <w:lvl w:ilvl="5" w:tplc="A5262C42" w:tentative="1">
      <w:start w:val="1"/>
      <w:numFmt w:val="bullet"/>
      <w:lvlText w:val=""/>
      <w:lvlJc w:val="left"/>
      <w:pPr>
        <w:tabs>
          <w:tab w:val="num" w:pos="6021"/>
        </w:tabs>
        <w:ind w:left="6021" w:hanging="360"/>
      </w:pPr>
      <w:rPr>
        <w:rFonts w:ascii="Wingdings" w:hAnsi="Wingdings" w:hint="default"/>
      </w:rPr>
    </w:lvl>
    <w:lvl w:ilvl="6" w:tplc="2772A2DC" w:tentative="1">
      <w:start w:val="1"/>
      <w:numFmt w:val="bullet"/>
      <w:lvlText w:val=""/>
      <w:lvlJc w:val="left"/>
      <w:pPr>
        <w:tabs>
          <w:tab w:val="num" w:pos="6741"/>
        </w:tabs>
        <w:ind w:left="6741" w:hanging="360"/>
      </w:pPr>
      <w:rPr>
        <w:rFonts w:ascii="Symbol" w:hAnsi="Symbol" w:hint="default"/>
      </w:rPr>
    </w:lvl>
    <w:lvl w:ilvl="7" w:tplc="6FCA309C" w:tentative="1">
      <w:start w:val="1"/>
      <w:numFmt w:val="bullet"/>
      <w:lvlText w:val="o"/>
      <w:lvlJc w:val="left"/>
      <w:pPr>
        <w:tabs>
          <w:tab w:val="num" w:pos="7461"/>
        </w:tabs>
        <w:ind w:left="7461" w:hanging="360"/>
      </w:pPr>
      <w:rPr>
        <w:rFonts w:ascii="Courier New" w:hAnsi="Courier New" w:hint="default"/>
      </w:rPr>
    </w:lvl>
    <w:lvl w:ilvl="8" w:tplc="5BFAF13A"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7DBE2A28"/>
    <w:multiLevelType w:val="hybridMultilevel"/>
    <w:tmpl w:val="D5A4A990"/>
    <w:lvl w:ilvl="0" w:tplc="D9169F32">
      <w:start w:val="10"/>
      <w:numFmt w:val="bullet"/>
      <w:lvlText w:val=""/>
      <w:lvlJc w:val="left"/>
      <w:pPr>
        <w:ind w:left="1290" w:hanging="360"/>
      </w:pPr>
      <w:rPr>
        <w:rFonts w:ascii="Symbol" w:eastAsiaTheme="minorHAnsi" w:hAnsi="Symbol" w:cs="Times New Roman" w:hint="default"/>
      </w:rPr>
    </w:lvl>
    <w:lvl w:ilvl="1" w:tplc="08090003" w:tentative="1">
      <w:start w:val="1"/>
      <w:numFmt w:val="bullet"/>
      <w:lvlText w:val="o"/>
      <w:lvlJc w:val="left"/>
      <w:pPr>
        <w:ind w:left="2010" w:hanging="360"/>
      </w:pPr>
      <w:rPr>
        <w:rFonts w:ascii="Courier New" w:hAnsi="Courier New" w:cs="Courier New" w:hint="default"/>
      </w:rPr>
    </w:lvl>
    <w:lvl w:ilvl="2" w:tplc="08090005" w:tentative="1">
      <w:start w:val="1"/>
      <w:numFmt w:val="bullet"/>
      <w:lvlText w:val=""/>
      <w:lvlJc w:val="left"/>
      <w:pPr>
        <w:ind w:left="2730" w:hanging="360"/>
      </w:pPr>
      <w:rPr>
        <w:rFonts w:ascii="Wingdings" w:hAnsi="Wingdings" w:hint="default"/>
      </w:rPr>
    </w:lvl>
    <w:lvl w:ilvl="3" w:tplc="08090001" w:tentative="1">
      <w:start w:val="1"/>
      <w:numFmt w:val="bullet"/>
      <w:lvlText w:val=""/>
      <w:lvlJc w:val="left"/>
      <w:pPr>
        <w:ind w:left="3450" w:hanging="360"/>
      </w:pPr>
      <w:rPr>
        <w:rFonts w:ascii="Symbol" w:hAnsi="Symbol" w:hint="default"/>
      </w:rPr>
    </w:lvl>
    <w:lvl w:ilvl="4" w:tplc="08090003" w:tentative="1">
      <w:start w:val="1"/>
      <w:numFmt w:val="bullet"/>
      <w:lvlText w:val="o"/>
      <w:lvlJc w:val="left"/>
      <w:pPr>
        <w:ind w:left="4170" w:hanging="360"/>
      </w:pPr>
      <w:rPr>
        <w:rFonts w:ascii="Courier New" w:hAnsi="Courier New" w:cs="Courier New" w:hint="default"/>
      </w:rPr>
    </w:lvl>
    <w:lvl w:ilvl="5" w:tplc="08090005" w:tentative="1">
      <w:start w:val="1"/>
      <w:numFmt w:val="bullet"/>
      <w:lvlText w:val=""/>
      <w:lvlJc w:val="left"/>
      <w:pPr>
        <w:ind w:left="4890" w:hanging="360"/>
      </w:pPr>
      <w:rPr>
        <w:rFonts w:ascii="Wingdings" w:hAnsi="Wingdings" w:hint="default"/>
      </w:rPr>
    </w:lvl>
    <w:lvl w:ilvl="6" w:tplc="08090001" w:tentative="1">
      <w:start w:val="1"/>
      <w:numFmt w:val="bullet"/>
      <w:lvlText w:val=""/>
      <w:lvlJc w:val="left"/>
      <w:pPr>
        <w:ind w:left="5610" w:hanging="360"/>
      </w:pPr>
      <w:rPr>
        <w:rFonts w:ascii="Symbol" w:hAnsi="Symbol" w:hint="default"/>
      </w:rPr>
    </w:lvl>
    <w:lvl w:ilvl="7" w:tplc="08090003" w:tentative="1">
      <w:start w:val="1"/>
      <w:numFmt w:val="bullet"/>
      <w:lvlText w:val="o"/>
      <w:lvlJc w:val="left"/>
      <w:pPr>
        <w:ind w:left="6330" w:hanging="360"/>
      </w:pPr>
      <w:rPr>
        <w:rFonts w:ascii="Courier New" w:hAnsi="Courier New" w:cs="Courier New" w:hint="default"/>
      </w:rPr>
    </w:lvl>
    <w:lvl w:ilvl="8" w:tplc="08090005" w:tentative="1">
      <w:start w:val="1"/>
      <w:numFmt w:val="bullet"/>
      <w:lvlText w:val=""/>
      <w:lvlJc w:val="left"/>
      <w:pPr>
        <w:ind w:left="7050" w:hanging="360"/>
      </w:pPr>
      <w:rPr>
        <w:rFonts w:ascii="Wingdings" w:hAnsi="Wingdings" w:hint="default"/>
      </w:rPr>
    </w:lvl>
  </w:abstractNum>
  <w:num w:numId="1" w16cid:durableId="1292711909">
    <w:abstractNumId w:val="13"/>
  </w:num>
  <w:num w:numId="2" w16cid:durableId="761141428">
    <w:abstractNumId w:val="28"/>
  </w:num>
  <w:num w:numId="3" w16cid:durableId="121465882">
    <w:abstractNumId w:val="14"/>
  </w:num>
  <w:num w:numId="4" w16cid:durableId="78404621">
    <w:abstractNumId w:val="8"/>
  </w:num>
  <w:num w:numId="5" w16cid:durableId="111995790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15"/>
  </w:num>
  <w:num w:numId="8" w16cid:durableId="481503494">
    <w:abstractNumId w:val="22"/>
  </w:num>
  <w:num w:numId="9" w16cid:durableId="584844463">
    <w:abstractNumId w:val="3"/>
  </w:num>
  <w:num w:numId="10" w16cid:durableId="1396003504">
    <w:abstractNumId w:val="2"/>
  </w:num>
  <w:num w:numId="11" w16cid:durableId="678192555">
    <w:abstractNumId w:val="1"/>
  </w:num>
  <w:num w:numId="12" w16cid:durableId="1340623988">
    <w:abstractNumId w:val="0"/>
  </w:num>
  <w:num w:numId="13" w16cid:durableId="1569338586">
    <w:abstractNumId w:val="9"/>
  </w:num>
  <w:num w:numId="14" w16cid:durableId="413817224">
    <w:abstractNumId w:val="7"/>
  </w:num>
  <w:num w:numId="15" w16cid:durableId="801119462">
    <w:abstractNumId w:val="6"/>
  </w:num>
  <w:num w:numId="16" w16cid:durableId="505095522">
    <w:abstractNumId w:val="5"/>
  </w:num>
  <w:num w:numId="17" w16cid:durableId="967707581">
    <w:abstractNumId w:val="4"/>
  </w:num>
  <w:num w:numId="18" w16cid:durableId="1513954369">
    <w:abstractNumId w:val="17"/>
  </w:num>
  <w:num w:numId="19" w16cid:durableId="1311061048">
    <w:abstractNumId w:val="27"/>
  </w:num>
  <w:num w:numId="20" w16cid:durableId="266735959">
    <w:abstractNumId w:val="23"/>
  </w:num>
  <w:num w:numId="21" w16cid:durableId="1120611399">
    <w:abstractNumId w:val="18"/>
  </w:num>
  <w:num w:numId="22" w16cid:durableId="1064795128">
    <w:abstractNumId w:val="10"/>
  </w:num>
  <w:num w:numId="23" w16cid:durableId="777066731">
    <w:abstractNumId w:val="25"/>
  </w:num>
  <w:num w:numId="24" w16cid:durableId="1815098357">
    <w:abstractNumId w:val="26"/>
  </w:num>
  <w:num w:numId="25" w16cid:durableId="1512181726">
    <w:abstractNumId w:val="11"/>
  </w:num>
  <w:num w:numId="26" w16cid:durableId="252786680">
    <w:abstractNumId w:val="16"/>
  </w:num>
  <w:num w:numId="27" w16cid:durableId="1357540834">
    <w:abstractNumId w:val="30"/>
  </w:num>
  <w:num w:numId="28" w16cid:durableId="1221593545">
    <w:abstractNumId w:val="24"/>
  </w:num>
  <w:num w:numId="29" w16cid:durableId="169874892">
    <w:abstractNumId w:val="12"/>
  </w:num>
  <w:num w:numId="30" w16cid:durableId="1524130338">
    <w:abstractNumId w:val="31"/>
  </w:num>
  <w:num w:numId="31" w16cid:durableId="141046674">
    <w:abstractNumId w:val="19"/>
  </w:num>
  <w:num w:numId="32" w16cid:durableId="466051793">
    <w:abstractNumId w:val="21"/>
  </w:num>
  <w:num w:numId="33" w16cid:durableId="183980807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906"/>
    <w:rsid w:val="00005AA7"/>
    <w:rsid w:val="00011483"/>
    <w:rsid w:val="0003324B"/>
    <w:rsid w:val="00080803"/>
    <w:rsid w:val="0009252F"/>
    <w:rsid w:val="000A0B81"/>
    <w:rsid w:val="000B0E35"/>
    <w:rsid w:val="000D319F"/>
    <w:rsid w:val="000E4D0E"/>
    <w:rsid w:val="0010387F"/>
    <w:rsid w:val="00121B4A"/>
    <w:rsid w:val="00123A28"/>
    <w:rsid w:val="00144B69"/>
    <w:rsid w:val="00153E86"/>
    <w:rsid w:val="00192831"/>
    <w:rsid w:val="00195F19"/>
    <w:rsid w:val="001B1BD1"/>
    <w:rsid w:val="001C3EF2"/>
    <w:rsid w:val="001D17F6"/>
    <w:rsid w:val="00204B42"/>
    <w:rsid w:val="00206268"/>
    <w:rsid w:val="002231C3"/>
    <w:rsid w:val="00241057"/>
    <w:rsid w:val="0024417F"/>
    <w:rsid w:val="00250F8D"/>
    <w:rsid w:val="00256EC7"/>
    <w:rsid w:val="002D14FC"/>
    <w:rsid w:val="002E1C97"/>
    <w:rsid w:val="002F0F24"/>
    <w:rsid w:val="002F5834"/>
    <w:rsid w:val="003006AB"/>
    <w:rsid w:val="00313853"/>
    <w:rsid w:val="00326EBF"/>
    <w:rsid w:val="00327FE4"/>
    <w:rsid w:val="00335E8A"/>
    <w:rsid w:val="00352798"/>
    <w:rsid w:val="00366E1D"/>
    <w:rsid w:val="00427F63"/>
    <w:rsid w:val="00434D38"/>
    <w:rsid w:val="00494EB8"/>
    <w:rsid w:val="004A34AA"/>
    <w:rsid w:val="004C4A0A"/>
    <w:rsid w:val="004E5055"/>
    <w:rsid w:val="00501220"/>
    <w:rsid w:val="005505A1"/>
    <w:rsid w:val="00597013"/>
    <w:rsid w:val="005A48BF"/>
    <w:rsid w:val="005B4286"/>
    <w:rsid w:val="005B5D35"/>
    <w:rsid w:val="005D337E"/>
    <w:rsid w:val="005E403A"/>
    <w:rsid w:val="005F1401"/>
    <w:rsid w:val="00631320"/>
    <w:rsid w:val="00680656"/>
    <w:rsid w:val="006B07B3"/>
    <w:rsid w:val="006B1119"/>
    <w:rsid w:val="006C70CF"/>
    <w:rsid w:val="006E3E46"/>
    <w:rsid w:val="006E71B1"/>
    <w:rsid w:val="0070593B"/>
    <w:rsid w:val="00705D89"/>
    <w:rsid w:val="00731A42"/>
    <w:rsid w:val="00767E69"/>
    <w:rsid w:val="0077079A"/>
    <w:rsid w:val="007817B0"/>
    <w:rsid w:val="007A5599"/>
    <w:rsid w:val="007D7A4A"/>
    <w:rsid w:val="008262C2"/>
    <w:rsid w:val="00831F30"/>
    <w:rsid w:val="00852E5A"/>
    <w:rsid w:val="00856233"/>
    <w:rsid w:val="00860F27"/>
    <w:rsid w:val="00892E66"/>
    <w:rsid w:val="008B0560"/>
    <w:rsid w:val="008B2BFA"/>
    <w:rsid w:val="008D149F"/>
    <w:rsid w:val="008E6A3F"/>
    <w:rsid w:val="00931C3D"/>
    <w:rsid w:val="00936F03"/>
    <w:rsid w:val="00943B69"/>
    <w:rsid w:val="00944CB3"/>
    <w:rsid w:val="00945B28"/>
    <w:rsid w:val="00951B31"/>
    <w:rsid w:val="00964BB3"/>
    <w:rsid w:val="00975E09"/>
    <w:rsid w:val="009B09D7"/>
    <w:rsid w:val="009D35ED"/>
    <w:rsid w:val="009D4CBC"/>
    <w:rsid w:val="009E489E"/>
    <w:rsid w:val="00A03CB6"/>
    <w:rsid w:val="00A11823"/>
    <w:rsid w:val="00A1364C"/>
    <w:rsid w:val="00A21076"/>
    <w:rsid w:val="00A3739A"/>
    <w:rsid w:val="00A52DAF"/>
    <w:rsid w:val="00A76A73"/>
    <w:rsid w:val="00A84072"/>
    <w:rsid w:val="00AB5964"/>
    <w:rsid w:val="00B06F1D"/>
    <w:rsid w:val="00B16570"/>
    <w:rsid w:val="00B23B03"/>
    <w:rsid w:val="00B43EB7"/>
    <w:rsid w:val="00B445D1"/>
    <w:rsid w:val="00B53320"/>
    <w:rsid w:val="00B71DC1"/>
    <w:rsid w:val="00BC6522"/>
    <w:rsid w:val="00BE03FD"/>
    <w:rsid w:val="00C121D5"/>
    <w:rsid w:val="00C17349"/>
    <w:rsid w:val="00C351AA"/>
    <w:rsid w:val="00C7253F"/>
    <w:rsid w:val="00C859B3"/>
    <w:rsid w:val="00C95189"/>
    <w:rsid w:val="00D26A05"/>
    <w:rsid w:val="00D97B98"/>
    <w:rsid w:val="00DC18BF"/>
    <w:rsid w:val="00DC671F"/>
    <w:rsid w:val="00DE4DA7"/>
    <w:rsid w:val="00E245ED"/>
    <w:rsid w:val="00E33B38"/>
    <w:rsid w:val="00E47FE5"/>
    <w:rsid w:val="00E572EF"/>
    <w:rsid w:val="00E574AF"/>
    <w:rsid w:val="00EF1F9F"/>
    <w:rsid w:val="00EF40DA"/>
    <w:rsid w:val="00F24E6D"/>
    <w:rsid w:val="00F33906"/>
    <w:rsid w:val="00F57165"/>
    <w:rsid w:val="00F714DA"/>
    <w:rsid w:val="00FA1CD2"/>
    <w:rsid w:val="00FB1C3A"/>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E95A06"/>
  <w15:docId w15:val="{4F917840-0F87-4CB6-95DA-41A6CC141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2"/>
    <w:next w:val="a2"/>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2"/>
    <w:next w:val="a2"/>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2"/>
    <w:next w:val="a2"/>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2"/>
    <w:next w:val="a2"/>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2"/>
    <w:next w:val="a2"/>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2"/>
    <w:next w:val="a2"/>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2"/>
    <w:next w:val="a2"/>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2"/>
    <w:next w:val="a2"/>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2"/>
    <w:next w:val="a2"/>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HMGC">
    <w:name w:val="_ H __M_GC"/>
    <w:basedOn w:val="a2"/>
    <w:next w:val="a2"/>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2"/>
    <w:next w:val="a2"/>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2"/>
    <w:next w:val="a2"/>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2"/>
    <w:next w:val="a2"/>
    <w:qFormat/>
    <w:rsid w:val="007D7A4A"/>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2"/>
    <w:next w:val="a2"/>
    <w:qFormat/>
    <w:rsid w:val="007D7A4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2"/>
    <w:next w:val="a2"/>
    <w:qFormat/>
    <w:rsid w:val="007D7A4A"/>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2"/>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3"/>
    <w:link w:val="SingleTxtGC"/>
    <w:locked/>
    <w:rsid w:val="00C17349"/>
    <w:rPr>
      <w:snapToGrid w:val="0"/>
      <w:sz w:val="21"/>
      <w:szCs w:val="21"/>
    </w:rPr>
  </w:style>
  <w:style w:type="paragraph" w:customStyle="1" w:styleId="SLGC">
    <w:name w:val="__S_L_GC"/>
    <w:basedOn w:val="a2"/>
    <w:next w:val="a2"/>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2"/>
    <w:next w:val="a2"/>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2"/>
    <w:next w:val="a2"/>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2"/>
    <w:next w:val="a2"/>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2"/>
    <w:qFormat/>
    <w:rsid w:val="00C17349"/>
    <w:pPr>
      <w:numPr>
        <w:numId w:val="1"/>
      </w:numPr>
      <w:spacing w:after="120"/>
      <w:ind w:right="1134"/>
    </w:pPr>
  </w:style>
  <w:style w:type="paragraph" w:customStyle="1" w:styleId="Bullet2GC">
    <w:name w:val="_Bullet 2_GC"/>
    <w:basedOn w:val="a2"/>
    <w:qFormat/>
    <w:rsid w:val="00C17349"/>
    <w:pPr>
      <w:numPr>
        <w:numId w:val="2"/>
      </w:numPr>
      <w:spacing w:after="120"/>
      <w:ind w:right="1134"/>
    </w:pPr>
  </w:style>
  <w:style w:type="paragraph" w:customStyle="1" w:styleId="DashGC">
    <w:name w:val="_Dash_GC"/>
    <w:basedOn w:val="a2"/>
    <w:qFormat/>
    <w:rsid w:val="00C17349"/>
    <w:pPr>
      <w:numPr>
        <w:numId w:val="3"/>
      </w:numPr>
      <w:spacing w:after="120"/>
      <w:ind w:right="1134"/>
    </w:pPr>
    <w:rPr>
      <w:lang w:val="fr-CH"/>
    </w:rPr>
  </w:style>
  <w:style w:type="paragraph" w:customStyle="1" w:styleId="a">
    <w:name w:val="表数文字"/>
    <w:basedOn w:val="a2"/>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1">
    <w:name w:val="表中标题"/>
    <w:basedOn w:val="a2"/>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0">
    <w:name w:val="表中文字"/>
    <w:basedOn w:val="a2"/>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2"/>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3"/>
    <w:link w:val="a6"/>
    <w:rsid w:val="00E245ED"/>
    <w:rPr>
      <w:snapToGrid w:val="0"/>
      <w:sz w:val="18"/>
      <w:szCs w:val="18"/>
    </w:rPr>
  </w:style>
  <w:style w:type="character" w:styleId="a8">
    <w:name w:val="footnote reference"/>
    <w:aliases w:val="4_G"/>
    <w:basedOn w:val="a3"/>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2"/>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2"/>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2"/>
    <w:qFormat/>
    <w:rsid w:val="00E245E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245ED"/>
    <w:pPr>
      <w:keepLines w:val="0"/>
      <w:spacing w:after="0"/>
    </w:pPr>
  </w:style>
  <w:style w:type="character" w:customStyle="1" w:styleId="ad">
    <w:name w:val="尾注文本 字符"/>
    <w:aliases w:val="2_G 字符"/>
    <w:basedOn w:val="a3"/>
    <w:link w:val="ac"/>
    <w:rsid w:val="00E245ED"/>
    <w:rPr>
      <w:snapToGrid w:val="0"/>
      <w:sz w:val="18"/>
      <w:szCs w:val="18"/>
    </w:rPr>
  </w:style>
  <w:style w:type="character" w:styleId="ae">
    <w:name w:val="endnote reference"/>
    <w:aliases w:val="1_G"/>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2"/>
    <w:qFormat/>
    <w:rsid w:val="005B4286"/>
    <w:pPr>
      <w:tabs>
        <w:tab w:val="left" w:pos="1134"/>
        <w:tab w:val="left" w:pos="1565"/>
        <w:tab w:val="left" w:pos="1996"/>
        <w:tab w:val="left" w:pos="2427"/>
      </w:tabs>
      <w:spacing w:after="120"/>
      <w:ind w:left="1565" w:right="1134" w:hanging="431"/>
    </w:pPr>
  </w:style>
  <w:style w:type="paragraph" w:styleId="af0">
    <w:name w:val="footer"/>
    <w:aliases w:val="3_G"/>
    <w:basedOn w:val="a2"/>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3"/>
    <w:link w:val="af0"/>
    <w:rsid w:val="004A34AA"/>
    <w:rPr>
      <w:rFonts w:eastAsia="Times New Roman"/>
      <w:snapToGrid w:val="0"/>
      <w:sz w:val="16"/>
      <w:szCs w:val="16"/>
      <w:lang w:val="en-GB" w:eastAsia="en-US"/>
    </w:rPr>
  </w:style>
  <w:style w:type="character" w:styleId="af2">
    <w:name w:val="page number"/>
    <w:aliases w:val="7_G"/>
    <w:basedOn w:val="a3"/>
    <w:qFormat/>
    <w:rsid w:val="004A34AA"/>
    <w:rPr>
      <w:rFonts w:ascii="Times New Roman" w:hAnsi="Times New Roman"/>
      <w:b/>
      <w:i w:val="0"/>
      <w:snapToGrid w:val="0"/>
      <w:spacing w:val="0"/>
      <w:kern w:val="0"/>
      <w:sz w:val="18"/>
      <w14:cntxtAlts w14:val="0"/>
    </w:rPr>
  </w:style>
  <w:style w:type="paragraph" w:styleId="af3">
    <w:name w:val="header"/>
    <w:aliases w:val="6_G"/>
    <w:basedOn w:val="a2"/>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3"/>
    <w:link w:val="af3"/>
    <w:rsid w:val="004A34AA"/>
    <w:rPr>
      <w:rFonts w:eastAsia="Times New Roman"/>
      <w:b/>
      <w:snapToGrid w:val="0"/>
      <w:sz w:val="18"/>
      <w:szCs w:val="18"/>
      <w:lang w:val="en-GB" w:eastAsia="en-US"/>
    </w:rPr>
  </w:style>
  <w:style w:type="character" w:customStyle="1" w:styleId="10">
    <w:name w:val="标题 1 字符"/>
    <w:aliases w:val="Table_G 字符"/>
    <w:basedOn w:val="a3"/>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3"/>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3"/>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3"/>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3"/>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3"/>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3"/>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3"/>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3"/>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2"/>
    <w:next w:val="a2"/>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2"/>
    <w:next w:val="a2"/>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2"/>
    <w:next w:val="a2"/>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2"/>
    <w:next w:val="a2"/>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2"/>
    <w:next w:val="a2"/>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2"/>
    <w:next w:val="a2"/>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character" w:styleId="af5">
    <w:name w:val="Hyperlink"/>
    <w:basedOn w:val="a3"/>
    <w:uiPriority w:val="99"/>
    <w:rsid w:val="00195F19"/>
    <w:rPr>
      <w:color w:val="0000FF"/>
      <w:u w:val="none"/>
    </w:rPr>
  </w:style>
  <w:style w:type="character" w:styleId="af6">
    <w:name w:val="FollowedHyperlink"/>
    <w:basedOn w:val="a3"/>
    <w:uiPriority w:val="99"/>
    <w:semiHidden/>
    <w:rsid w:val="00195F19"/>
    <w:rPr>
      <w:color w:val="0000FF"/>
      <w:u w:val="none"/>
    </w:rPr>
  </w:style>
  <w:style w:type="paragraph" w:styleId="af7">
    <w:name w:val="macro"/>
    <w:link w:val="af8"/>
    <w:semiHidden/>
    <w:rsid w:val="00195F19"/>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3"/>
    <w:link w:val="af7"/>
    <w:semiHidden/>
    <w:rsid w:val="00195F19"/>
    <w:rPr>
      <w:kern w:val="24"/>
      <w:sz w:val="24"/>
      <w:szCs w:val="24"/>
    </w:rPr>
  </w:style>
  <w:style w:type="character" w:styleId="af9">
    <w:name w:val="Book Title"/>
    <w:basedOn w:val="a3"/>
    <w:uiPriority w:val="33"/>
    <w:rsid w:val="00195F19"/>
    <w:rPr>
      <w:b/>
      <w:bCs/>
      <w:smallCaps/>
      <w:spacing w:val="5"/>
    </w:rPr>
  </w:style>
  <w:style w:type="table" w:styleId="afa">
    <w:name w:val="Table Grid"/>
    <w:basedOn w:val="a4"/>
    <w:rsid w:val="00195F19"/>
    <w:pPr>
      <w:suppressAutoHyphens/>
      <w:spacing w:line="240" w:lineRule="atLeast"/>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alloon Text"/>
    <w:basedOn w:val="a2"/>
    <w:link w:val="afc"/>
    <w:uiPriority w:val="99"/>
    <w:semiHidden/>
    <w:unhideWhenUsed/>
    <w:rsid w:val="00195F19"/>
    <w:rPr>
      <w:rFonts w:ascii="Tahoma" w:hAnsi="Tahoma" w:cs="Tahoma"/>
      <w:snapToGrid/>
      <w:sz w:val="16"/>
      <w:szCs w:val="16"/>
    </w:rPr>
  </w:style>
  <w:style w:type="character" w:customStyle="1" w:styleId="afc">
    <w:name w:val="批注框文本 字符"/>
    <w:basedOn w:val="a3"/>
    <w:link w:val="afb"/>
    <w:uiPriority w:val="99"/>
    <w:semiHidden/>
    <w:rsid w:val="00195F19"/>
    <w:rPr>
      <w:rFonts w:ascii="Tahoma" w:hAnsi="Tahoma" w:cs="Tahoma"/>
      <w:sz w:val="16"/>
      <w:szCs w:val="16"/>
    </w:rPr>
  </w:style>
  <w:style w:type="character" w:styleId="afd">
    <w:name w:val="Unresolved Mention"/>
    <w:basedOn w:val="a3"/>
    <w:uiPriority w:val="99"/>
    <w:semiHidden/>
    <w:unhideWhenUsed/>
    <w:rsid w:val="00195F19"/>
    <w:rPr>
      <w:color w:val="605E5C"/>
      <w:shd w:val="clear" w:color="auto" w:fill="E1DFDD"/>
    </w:rPr>
  </w:style>
  <w:style w:type="paragraph" w:styleId="afe">
    <w:name w:val="Revision"/>
    <w:hidden/>
    <w:uiPriority w:val="99"/>
    <w:semiHidden/>
    <w:rsid w:val="00195F19"/>
    <w:rPr>
      <w:rFonts w:eastAsiaTheme="minorHAnsi"/>
      <w:sz w:val="22"/>
      <w:szCs w:val="22"/>
      <w:lang w:eastAsia="en-US"/>
    </w:rPr>
  </w:style>
  <w:style w:type="character" w:styleId="aff">
    <w:name w:val="annotation reference"/>
    <w:basedOn w:val="a3"/>
    <w:uiPriority w:val="99"/>
    <w:semiHidden/>
    <w:unhideWhenUsed/>
    <w:rsid w:val="00195F19"/>
    <w:rPr>
      <w:rFonts w:ascii="Times New Roman" w:eastAsia="宋体" w:hAnsi="Times New Roman"/>
      <w:sz w:val="6"/>
      <w:szCs w:val="16"/>
    </w:rPr>
  </w:style>
  <w:style w:type="paragraph" w:styleId="aff0">
    <w:name w:val="annotation text"/>
    <w:basedOn w:val="a2"/>
    <w:link w:val="aff1"/>
    <w:uiPriority w:val="99"/>
    <w:semiHidden/>
    <w:unhideWhenUsed/>
    <w:rsid w:val="00195F19"/>
    <w:rPr>
      <w:snapToGrid/>
      <w:szCs w:val="21"/>
    </w:rPr>
  </w:style>
  <w:style w:type="character" w:customStyle="1" w:styleId="aff1">
    <w:name w:val="批注文字 字符"/>
    <w:basedOn w:val="a3"/>
    <w:link w:val="aff0"/>
    <w:uiPriority w:val="99"/>
    <w:semiHidden/>
    <w:rsid w:val="00195F19"/>
    <w:rPr>
      <w:sz w:val="21"/>
      <w:szCs w:val="21"/>
    </w:rPr>
  </w:style>
  <w:style w:type="paragraph" w:styleId="aff2">
    <w:name w:val="annotation subject"/>
    <w:basedOn w:val="a2"/>
    <w:next w:val="a2"/>
    <w:link w:val="aff3"/>
    <w:uiPriority w:val="99"/>
    <w:semiHidden/>
    <w:unhideWhenUsed/>
    <w:rsid w:val="00195F19"/>
    <w:rPr>
      <w:b/>
      <w:bCs/>
      <w:snapToGrid/>
      <w:szCs w:val="21"/>
    </w:rPr>
  </w:style>
  <w:style w:type="character" w:customStyle="1" w:styleId="aff3">
    <w:name w:val="批注主题 字符"/>
    <w:basedOn w:val="aff1"/>
    <w:link w:val="aff2"/>
    <w:uiPriority w:val="99"/>
    <w:semiHidden/>
    <w:rsid w:val="00195F19"/>
    <w:rPr>
      <w:b/>
      <w:bC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EDAW/C/KAZ/CO/5" TargetMode="External"/><Relationship Id="rId3" Type="http://schemas.openxmlformats.org/officeDocument/2006/relationships/hyperlink" Target="http://undocs.org/ch/A/HRC/43/10" TargetMode="External"/><Relationship Id="rId7" Type="http://schemas.openxmlformats.org/officeDocument/2006/relationships/hyperlink" Target="http://undocs.org/ch/CERD/C/KAZ/CO/8-10" TargetMode="External"/><Relationship Id="rId2" Type="http://schemas.openxmlformats.org/officeDocument/2006/relationships/hyperlink" Target="http://undocs.org/ch/CAT/C/KAZ/CO/3" TargetMode="External"/><Relationship Id="rId1" Type="http://schemas.openxmlformats.org/officeDocument/2006/relationships/hyperlink" Target="http://undocs.org/ch/CAT/C/KAZ/CO/3" TargetMode="External"/><Relationship Id="rId6" Type="http://schemas.openxmlformats.org/officeDocument/2006/relationships/hyperlink" Target="http://undocs.org/ch/CAT/C/54/3" TargetMode="External"/><Relationship Id="rId5" Type="http://schemas.openxmlformats.org/officeDocument/2006/relationships/hyperlink" Target="http://undocs.org/ch/E/C.12/KAZ/CO/2" TargetMode="External"/><Relationship Id="rId10" Type="http://schemas.openxmlformats.org/officeDocument/2006/relationships/hyperlink" Target="http://undocs.org/ch/CAT/C/KAZ/CO/3" TargetMode="External"/><Relationship Id="rId4" Type="http://schemas.openxmlformats.org/officeDocument/2006/relationships/hyperlink" Target="http://undocs.org/ch/A/HRC/43/10/Add.1" TargetMode="External"/><Relationship Id="rId9" Type="http://schemas.openxmlformats.org/officeDocument/2006/relationships/hyperlink" Target="http://undocs.org/ch/E/C.12/KAZ/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11105</Words>
  <Characters>11785</Characters>
  <Application>Microsoft Office Word</Application>
  <DocSecurity>0</DocSecurity>
  <Lines>411</Lines>
  <Paragraphs>134</Paragraphs>
  <ScaleCrop>false</ScaleCrop>
  <Company>DCM</Company>
  <LinksUpToDate>false</LinksUpToDate>
  <CharactersWithSpaces>12036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CAT/C/KAZ/CO/4</dc:title>
  <dc:subject>2309422</dc:subject>
  <dc:creator>tang</dc:creator>
  <cp:keywords/>
  <dc:description/>
  <cp:lastModifiedBy>Ting TANG</cp:lastModifiedBy>
  <cp:revision>2</cp:revision>
  <cp:lastPrinted>2014-05-09T11:28:00Z</cp:lastPrinted>
  <dcterms:created xsi:type="dcterms:W3CDTF">2023-11-09T10:02:00Z</dcterms:created>
  <dcterms:modified xsi:type="dcterms:W3CDTF">2023-11-09T10:02:00Z</dcterms:modified>
</cp:coreProperties>
</file>