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C7E5648" w14:textId="77777777" w:rsidTr="002B7BC7">
        <w:trPr>
          <w:trHeight w:hRule="exact" w:val="851"/>
        </w:trPr>
        <w:tc>
          <w:tcPr>
            <w:tcW w:w="1276" w:type="dxa"/>
            <w:tcBorders>
              <w:bottom w:val="single" w:sz="4" w:space="0" w:color="auto"/>
            </w:tcBorders>
          </w:tcPr>
          <w:p w14:paraId="7515679C" w14:textId="77777777" w:rsidR="006F71EA" w:rsidRPr="00DB58B5" w:rsidRDefault="006F71EA" w:rsidP="00774F3B"/>
        </w:tc>
        <w:tc>
          <w:tcPr>
            <w:tcW w:w="2268" w:type="dxa"/>
            <w:tcBorders>
              <w:bottom w:val="single" w:sz="4" w:space="0" w:color="auto"/>
            </w:tcBorders>
            <w:vAlign w:val="bottom"/>
          </w:tcPr>
          <w:p w14:paraId="5134D50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DCD257" w14:textId="4602C3D1" w:rsidR="006F71EA" w:rsidRPr="00DB58B5" w:rsidRDefault="00774F3B" w:rsidP="00774F3B">
            <w:pPr>
              <w:jc w:val="right"/>
            </w:pPr>
            <w:r w:rsidRPr="00774F3B">
              <w:rPr>
                <w:sz w:val="40"/>
              </w:rPr>
              <w:t>CRC</w:t>
            </w:r>
            <w:r>
              <w:t>/C/TGO/Q/5-6</w:t>
            </w:r>
            <w:r w:rsidR="00042446" w:rsidRPr="00042446">
              <w:rPr>
                <w:rStyle w:val="Appelnotedebasdep"/>
                <w:sz w:val="20"/>
                <w:vertAlign w:val="baseline"/>
              </w:rPr>
              <w:footnoteReference w:customMarkFollows="1" w:id="2"/>
              <w:t>*</w:t>
            </w:r>
          </w:p>
        </w:tc>
      </w:tr>
      <w:tr w:rsidR="006F71EA" w:rsidRPr="00DB58B5" w14:paraId="5B4AC6DF" w14:textId="77777777" w:rsidTr="002B7BC7">
        <w:trPr>
          <w:trHeight w:hRule="exact" w:val="2835"/>
        </w:trPr>
        <w:tc>
          <w:tcPr>
            <w:tcW w:w="1276" w:type="dxa"/>
            <w:tcBorders>
              <w:top w:val="single" w:sz="4" w:space="0" w:color="auto"/>
              <w:bottom w:val="single" w:sz="12" w:space="0" w:color="auto"/>
            </w:tcBorders>
          </w:tcPr>
          <w:p w14:paraId="35C0D99B" w14:textId="77777777" w:rsidR="006F71EA" w:rsidRPr="00DB58B5" w:rsidRDefault="006F71EA" w:rsidP="002B7BC7">
            <w:pPr>
              <w:spacing w:before="120"/>
              <w:jc w:val="center"/>
            </w:pPr>
            <w:r>
              <w:rPr>
                <w:noProof/>
                <w:lang w:eastAsia="fr-CH"/>
              </w:rPr>
              <w:drawing>
                <wp:inline distT="0" distB="0" distL="0" distR="0" wp14:anchorId="67AF38D9" wp14:editId="4824C1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68D3CB" w14:textId="21F0E252" w:rsidR="006F71EA" w:rsidRPr="00AB51C8" w:rsidRDefault="004E19A8" w:rsidP="002B7BC7">
            <w:pPr>
              <w:spacing w:before="120" w:line="380" w:lineRule="exact"/>
              <w:rPr>
                <w:b/>
                <w:sz w:val="34"/>
                <w:szCs w:val="34"/>
              </w:rPr>
            </w:pPr>
            <w:r w:rsidRPr="00262665">
              <w:rPr>
                <w:b/>
                <w:sz w:val="40"/>
                <w:szCs w:val="40"/>
              </w:rPr>
              <w:t>Convention relative</w:t>
            </w:r>
            <w:r w:rsidRPr="00262665">
              <w:rPr>
                <w:b/>
                <w:sz w:val="40"/>
                <w:szCs w:val="40"/>
              </w:rPr>
              <w:br/>
              <w:t>aux droits de l</w:t>
            </w:r>
            <w:r w:rsidR="00A20A6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C2DA852" w14:textId="77777777" w:rsidR="006F71EA" w:rsidRDefault="00774F3B" w:rsidP="002B7BC7">
            <w:pPr>
              <w:spacing w:before="240"/>
            </w:pPr>
            <w:proofErr w:type="spellStart"/>
            <w:r>
              <w:t>Distr</w:t>
            </w:r>
            <w:proofErr w:type="spellEnd"/>
            <w:r>
              <w:t>. générale</w:t>
            </w:r>
          </w:p>
          <w:p w14:paraId="6C67E984" w14:textId="130D1E29" w:rsidR="00774F3B" w:rsidRDefault="00774F3B" w:rsidP="00774F3B">
            <w:pPr>
              <w:spacing w:line="240" w:lineRule="exact"/>
            </w:pPr>
            <w:r>
              <w:t>7 mars 2023</w:t>
            </w:r>
          </w:p>
          <w:p w14:paraId="2DAB8591" w14:textId="77777777" w:rsidR="00774F3B" w:rsidRDefault="00774F3B" w:rsidP="00774F3B">
            <w:pPr>
              <w:spacing w:line="240" w:lineRule="exact"/>
            </w:pPr>
          </w:p>
          <w:p w14:paraId="4B8B63EA" w14:textId="77777777" w:rsidR="00774F3B" w:rsidRDefault="00774F3B" w:rsidP="00774F3B">
            <w:pPr>
              <w:spacing w:line="240" w:lineRule="exact"/>
            </w:pPr>
            <w:r>
              <w:t>Original : français</w:t>
            </w:r>
          </w:p>
          <w:p w14:paraId="4A91ED56" w14:textId="58F04D9A" w:rsidR="00774F3B" w:rsidRPr="00DB58B5" w:rsidRDefault="00774F3B" w:rsidP="00774F3B">
            <w:pPr>
              <w:spacing w:line="240" w:lineRule="exact"/>
            </w:pPr>
            <w:r>
              <w:t>Anglais, espagnol et français seulement</w:t>
            </w:r>
          </w:p>
        </w:tc>
      </w:tr>
    </w:tbl>
    <w:p w14:paraId="5EBC2F8D" w14:textId="49358CE2" w:rsidR="006F71EA" w:rsidRDefault="009073A3" w:rsidP="006F71EA">
      <w:pPr>
        <w:spacing w:before="120"/>
        <w:rPr>
          <w:b/>
          <w:sz w:val="24"/>
          <w:szCs w:val="24"/>
        </w:rPr>
      </w:pPr>
      <w:r>
        <w:rPr>
          <w:b/>
          <w:sz w:val="24"/>
          <w:szCs w:val="24"/>
        </w:rPr>
        <w:t>Comité des droits de l’enfant</w:t>
      </w:r>
    </w:p>
    <w:p w14:paraId="7B5CBDBE" w14:textId="3A6B4AAC" w:rsidR="00774F3B" w:rsidRPr="00241A02" w:rsidRDefault="00774F3B" w:rsidP="00774F3B">
      <w:pPr>
        <w:pStyle w:val="HChG"/>
        <w:rPr>
          <w:lang w:val="fr-FR"/>
        </w:rPr>
      </w:pPr>
      <w:r w:rsidRPr="001F43F3">
        <w:rPr>
          <w:lang w:val="fr-FR"/>
        </w:rPr>
        <w:tab/>
      </w:r>
      <w:r w:rsidRPr="001F43F3">
        <w:rPr>
          <w:lang w:val="fr-FR"/>
        </w:rPr>
        <w:tab/>
      </w:r>
      <w:r w:rsidRPr="00241A02">
        <w:rPr>
          <w:lang w:val="fr-FR"/>
        </w:rPr>
        <w:t xml:space="preserve">Liste de points concernant le rapport du Togo </w:t>
      </w:r>
      <w:r w:rsidR="004E19A8">
        <w:rPr>
          <w:lang w:val="fr-FR"/>
        </w:rPr>
        <w:br/>
      </w:r>
      <w:r w:rsidRPr="00241A02">
        <w:rPr>
          <w:lang w:val="fr-FR"/>
        </w:rPr>
        <w:t>valant cinquième et sixième rapports périodiques</w:t>
      </w:r>
      <w:r w:rsidR="00042446" w:rsidRPr="00042446">
        <w:rPr>
          <w:rStyle w:val="Appelnotedebasdep"/>
          <w:b w:val="0"/>
          <w:bCs/>
          <w:sz w:val="20"/>
          <w:vertAlign w:val="baseline"/>
        </w:rPr>
        <w:footnoteReference w:customMarkFollows="1" w:id="3"/>
        <w:t>**</w:t>
      </w:r>
    </w:p>
    <w:p w14:paraId="2FE827EC" w14:textId="70013352" w:rsidR="00774F3B" w:rsidRPr="00241A02" w:rsidRDefault="00774F3B" w:rsidP="00774F3B">
      <w:pPr>
        <w:pStyle w:val="SingleTxtG"/>
        <w:numPr>
          <w:ilvl w:val="0"/>
          <w:numId w:val="20"/>
        </w:numPr>
        <w:tabs>
          <w:tab w:val="clear" w:pos="1701"/>
          <w:tab w:val="clear" w:pos="2268"/>
          <w:tab w:val="clear" w:pos="2835"/>
        </w:tabs>
        <w:ind w:left="1134" w:firstLine="0"/>
      </w:pPr>
      <w:r w:rsidRPr="00241A02">
        <w:t>L</w:t>
      </w:r>
      <w:r w:rsidR="00A20A64">
        <w:t>’</w:t>
      </w:r>
      <w:r w:rsidRPr="00241A02">
        <w:t>État partie est invité à soumettre par écrit des informations complémentaires et actualisées (10</w:t>
      </w:r>
      <w:r w:rsidR="003B57ED">
        <w:t> </w:t>
      </w:r>
      <w:r w:rsidRPr="00241A02">
        <w:t>700</w:t>
      </w:r>
      <w:r w:rsidR="003B57ED">
        <w:t> </w:t>
      </w:r>
      <w:r w:rsidRPr="00241A02">
        <w:t>mots maximum), si possible avant le 2</w:t>
      </w:r>
      <w:r w:rsidR="003B57ED">
        <w:t> </w:t>
      </w:r>
      <w:r w:rsidRPr="00241A02">
        <w:t>juin 2023. Le Comité pourra aborder tous les aspects des droits de l</w:t>
      </w:r>
      <w:r w:rsidR="00A20A64">
        <w:t>’</w:t>
      </w:r>
      <w:r w:rsidRPr="00241A02">
        <w:t>enfant énoncés dans la Convention au cours du dialogue avec l</w:t>
      </w:r>
      <w:r w:rsidR="00A20A64">
        <w:t>’</w:t>
      </w:r>
      <w:r w:rsidRPr="00241A02">
        <w:t>État partie.</w:t>
      </w:r>
    </w:p>
    <w:p w14:paraId="785052FC" w14:textId="77777777" w:rsidR="00774F3B" w:rsidRPr="00241A02" w:rsidRDefault="00774F3B" w:rsidP="00774F3B">
      <w:pPr>
        <w:pStyle w:val="HChG"/>
      </w:pPr>
      <w:r w:rsidRPr="00241A02">
        <w:tab/>
      </w:r>
      <w:r w:rsidRPr="00241A02">
        <w:tab/>
        <w:t>Première partie</w:t>
      </w:r>
    </w:p>
    <w:p w14:paraId="3C8C8DF9" w14:textId="32187A12"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rPr>
          <w:lang w:val="fr-FR"/>
        </w:rPr>
        <w:t>Décrire</w:t>
      </w:r>
      <w:r w:rsidR="003B57ED">
        <w:rPr>
          <w:lang w:val="fr-FR"/>
        </w:rPr>
        <w:t> </w:t>
      </w:r>
      <w:r w:rsidRPr="00241A02">
        <w:rPr>
          <w:lang w:val="fr-FR"/>
        </w:rPr>
        <w:t xml:space="preserve">: </w:t>
      </w:r>
    </w:p>
    <w:p w14:paraId="772F702E" w14:textId="397247C2" w:rsidR="00774F3B" w:rsidRPr="00241A02" w:rsidRDefault="00774F3B" w:rsidP="00774F3B">
      <w:pPr>
        <w:pStyle w:val="SingleTxtG"/>
        <w:numPr>
          <w:ilvl w:val="0"/>
          <w:numId w:val="22"/>
        </w:numPr>
        <w:tabs>
          <w:tab w:val="clear" w:pos="1701"/>
          <w:tab w:val="clear" w:pos="2268"/>
          <w:tab w:val="clear" w:pos="2835"/>
        </w:tabs>
        <w:ind w:left="1134" w:firstLine="567"/>
      </w:pPr>
      <w:r w:rsidRPr="00241A02">
        <w:rPr>
          <w:lang w:val="fr-FR"/>
        </w:rPr>
        <w:t>Les mesures prises par l</w:t>
      </w:r>
      <w:r w:rsidR="00A20A64">
        <w:rPr>
          <w:lang w:val="fr-FR"/>
        </w:rPr>
        <w:t>’</w:t>
      </w:r>
      <w:r w:rsidRPr="00241A02">
        <w:rPr>
          <w:lang w:val="fr-FR"/>
        </w:rPr>
        <w:t>État partie pour</w:t>
      </w:r>
      <w:r w:rsidR="003B57ED">
        <w:rPr>
          <w:lang w:val="fr-FR"/>
        </w:rPr>
        <w:t xml:space="preserve"> </w:t>
      </w:r>
      <w:r w:rsidRPr="00241A02">
        <w:rPr>
          <w:lang w:val="fr-FR"/>
        </w:rPr>
        <w:t>protéger les droits de l</w:t>
      </w:r>
      <w:r w:rsidR="00A20A64">
        <w:rPr>
          <w:lang w:val="fr-FR"/>
        </w:rPr>
        <w:t>’</w:t>
      </w:r>
      <w:r w:rsidRPr="00241A02">
        <w:rPr>
          <w:lang w:val="fr-FR"/>
        </w:rPr>
        <w:t>enfant dans le contexte de la pandémie de maladie à coronavirus (COVID-19) et atténuer les effets néfastes de celle-ci ;</w:t>
      </w:r>
      <w:r w:rsidRPr="00241A02">
        <w:t xml:space="preserve"> </w:t>
      </w:r>
    </w:p>
    <w:p w14:paraId="71EF9609" w14:textId="4B420D7F" w:rsidR="00774F3B" w:rsidRPr="00241A02" w:rsidRDefault="00774F3B" w:rsidP="00774F3B">
      <w:pPr>
        <w:pStyle w:val="SingleTxtG"/>
        <w:numPr>
          <w:ilvl w:val="0"/>
          <w:numId w:val="22"/>
        </w:numPr>
        <w:tabs>
          <w:tab w:val="clear" w:pos="1701"/>
          <w:tab w:val="clear" w:pos="2268"/>
          <w:tab w:val="clear" w:pos="2835"/>
        </w:tabs>
        <w:ind w:left="1134" w:firstLine="567"/>
      </w:pPr>
      <w:r w:rsidRPr="00241A02">
        <w:t>Les ressources humaines, financières et techniques allouées au Comité national des droits de l</w:t>
      </w:r>
      <w:r w:rsidR="00A20A64">
        <w:t>’</w:t>
      </w:r>
      <w:r w:rsidRPr="00241A02">
        <w:t>enfant, créé en 2016, pour assurer son fonctionnement de coordination conformément à l</w:t>
      </w:r>
      <w:r w:rsidR="00A20A64">
        <w:t>’</w:t>
      </w:r>
      <w:r w:rsidRPr="00241A02">
        <w:t>article</w:t>
      </w:r>
      <w:r w:rsidR="003B57ED">
        <w:t> </w:t>
      </w:r>
      <w:r w:rsidRPr="00241A02">
        <w:t>452 du Code de l</w:t>
      </w:r>
      <w:r w:rsidR="00A20A64">
        <w:t>’</w:t>
      </w:r>
      <w:r w:rsidRPr="00241A02">
        <w:t>enfant et au décret n</w:t>
      </w:r>
      <w:r w:rsidR="003B57ED" w:rsidRPr="003B57ED">
        <w:rPr>
          <w:vertAlign w:val="superscript"/>
        </w:rPr>
        <w:t>o</w:t>
      </w:r>
      <w:r w:rsidRPr="00241A02">
        <w:rPr>
          <w:lang w:val="fr-FR"/>
        </w:rPr>
        <w:t>°2016-102/PR du 20</w:t>
      </w:r>
      <w:r w:rsidR="003B57ED">
        <w:rPr>
          <w:lang w:val="fr-FR"/>
        </w:rPr>
        <w:t> </w:t>
      </w:r>
      <w:r w:rsidRPr="00241A02">
        <w:rPr>
          <w:lang w:val="fr-FR"/>
        </w:rPr>
        <w:t>octobre 2016, notamment vis-à-vis de la Direction nationale de la protection de l</w:t>
      </w:r>
      <w:r w:rsidR="00A20A64">
        <w:rPr>
          <w:lang w:val="fr-FR"/>
        </w:rPr>
        <w:t>’</w:t>
      </w:r>
      <w:r w:rsidRPr="00241A02">
        <w:rPr>
          <w:lang w:val="fr-FR"/>
        </w:rPr>
        <w:t>enfance </w:t>
      </w:r>
      <w:r w:rsidRPr="00241A02">
        <w:t xml:space="preserve">; </w:t>
      </w:r>
    </w:p>
    <w:p w14:paraId="0F5BC4E5" w14:textId="09C18E39" w:rsidR="00774F3B" w:rsidRPr="00241A02" w:rsidRDefault="00774F3B" w:rsidP="00774F3B">
      <w:pPr>
        <w:pStyle w:val="SingleTxtG"/>
        <w:numPr>
          <w:ilvl w:val="0"/>
          <w:numId w:val="22"/>
        </w:numPr>
        <w:tabs>
          <w:tab w:val="clear" w:pos="1701"/>
          <w:tab w:val="clear" w:pos="2268"/>
          <w:tab w:val="clear" w:pos="2835"/>
        </w:tabs>
        <w:ind w:left="1134" w:firstLine="567"/>
      </w:pPr>
      <w:r w:rsidRPr="00241A02">
        <w:t>L</w:t>
      </w:r>
      <w:r w:rsidR="00A20A64">
        <w:t>’</w:t>
      </w:r>
      <w:r w:rsidRPr="00241A02">
        <w:t>état d</w:t>
      </w:r>
      <w:r w:rsidR="00A20A64">
        <w:t>’</w:t>
      </w:r>
      <w:r w:rsidRPr="00241A02">
        <w:t>avancement de la Politique nationale du bien-être de l</w:t>
      </w:r>
      <w:r w:rsidR="00A20A64">
        <w:t>’</w:t>
      </w:r>
      <w:r w:rsidRPr="00241A02">
        <w:t>enfant</w:t>
      </w:r>
      <w:r w:rsidR="003B57ED">
        <w:t xml:space="preserve"> </w:t>
      </w:r>
      <w:r w:rsidRPr="00241A02">
        <w:t>2019</w:t>
      </w:r>
      <w:r w:rsidR="003B57ED">
        <w:noBreakHyphen/>
      </w:r>
      <w:r w:rsidRPr="00241A02">
        <w:t>2030 et indiquer si elle couvre tous les aspects de la Convention et fait partie du document de stratégie pour la réduction de la pauvreté, comme l</w:t>
      </w:r>
      <w:r w:rsidR="00A20A64">
        <w:t>’</w:t>
      </w:r>
      <w:r w:rsidRPr="00241A02">
        <w:t>avait préconisé le Comité dans ses précédentes observations finales</w:t>
      </w:r>
      <w:r w:rsidRPr="00241A02">
        <w:rPr>
          <w:rStyle w:val="Appelnotedebasdep"/>
        </w:rPr>
        <w:footnoteReference w:id="4"/>
      </w:r>
      <w:r w:rsidRPr="00241A02">
        <w:t xml:space="preserve">. </w:t>
      </w:r>
    </w:p>
    <w:p w14:paraId="4E9D2EC7" w14:textId="73276F83"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t>Indiquer</w:t>
      </w:r>
      <w:r w:rsidR="003B57ED">
        <w:t> </w:t>
      </w:r>
      <w:r w:rsidRPr="00241A02">
        <w:t xml:space="preserve">: </w:t>
      </w:r>
    </w:p>
    <w:p w14:paraId="7F185ADC" w14:textId="215CD36A" w:rsidR="00774F3B" w:rsidRPr="00241A02" w:rsidRDefault="00774F3B" w:rsidP="00774F3B">
      <w:pPr>
        <w:pStyle w:val="SingleTxtG"/>
        <w:numPr>
          <w:ilvl w:val="0"/>
          <w:numId w:val="23"/>
        </w:numPr>
        <w:tabs>
          <w:tab w:val="clear" w:pos="1701"/>
          <w:tab w:val="clear" w:pos="2268"/>
          <w:tab w:val="clear" w:pos="2835"/>
        </w:tabs>
        <w:ind w:firstLine="567"/>
      </w:pPr>
      <w:r w:rsidRPr="00241A02">
        <w:t>Tout projet d</w:t>
      </w:r>
      <w:r w:rsidR="00A20A64">
        <w:t>’</w:t>
      </w:r>
      <w:r w:rsidRPr="00241A02">
        <w:t xml:space="preserve">augmentation des </w:t>
      </w:r>
      <w:r w:rsidRPr="00241A02">
        <w:rPr>
          <w:lang w:val="fr-FR"/>
        </w:rPr>
        <w:t>ressources humaines, matérielles et techniques allouées à la Commission nationale des droits de l</w:t>
      </w:r>
      <w:r w:rsidR="00A20A64">
        <w:rPr>
          <w:lang w:val="fr-FR"/>
        </w:rPr>
        <w:t>’</w:t>
      </w:r>
      <w:r w:rsidRPr="00241A02">
        <w:rPr>
          <w:lang w:val="fr-FR"/>
        </w:rPr>
        <w:t>homme pour l</w:t>
      </w:r>
      <w:r w:rsidR="00A20A64">
        <w:rPr>
          <w:lang w:val="fr-FR"/>
        </w:rPr>
        <w:t>’</w:t>
      </w:r>
      <w:r w:rsidRPr="00241A02">
        <w:rPr>
          <w:lang w:val="fr-FR"/>
        </w:rPr>
        <w:t>aider à recevoir et à examiner efficacement les plaintes émanant des enfants et pour faire connaître ce mécanisme ;</w:t>
      </w:r>
      <w:r w:rsidRPr="00241A02">
        <w:t xml:space="preserve"> </w:t>
      </w:r>
    </w:p>
    <w:p w14:paraId="6462B091" w14:textId="330709CB" w:rsidR="00774F3B" w:rsidRPr="00AF7A48" w:rsidRDefault="00774F3B" w:rsidP="00774F3B">
      <w:pPr>
        <w:pStyle w:val="SingleTxtG"/>
        <w:numPr>
          <w:ilvl w:val="0"/>
          <w:numId w:val="23"/>
        </w:numPr>
        <w:tabs>
          <w:tab w:val="clear" w:pos="1701"/>
          <w:tab w:val="clear" w:pos="2268"/>
          <w:tab w:val="clear" w:pos="2835"/>
        </w:tabs>
        <w:ind w:firstLine="567"/>
        <w:rPr>
          <w:lang w:val="fr-FR"/>
        </w:rPr>
      </w:pPr>
      <w:r w:rsidRPr="00241A02">
        <w:t>Si le Tableau de bord de protection de l</w:t>
      </w:r>
      <w:r w:rsidR="00A20A64">
        <w:t>’</w:t>
      </w:r>
      <w:r w:rsidRPr="00241A02">
        <w:t xml:space="preserve">enfant </w:t>
      </w:r>
      <w:r w:rsidRPr="00241A02">
        <w:rPr>
          <w:lang w:val="fr-FR"/>
        </w:rPr>
        <w:t>couvre</w:t>
      </w:r>
      <w:r w:rsidRPr="00AF7A48">
        <w:rPr>
          <w:lang w:val="fr-FR"/>
        </w:rPr>
        <w:t xml:space="preserve"> tous les aspects de la Convention, si les données y figurant sont ventilées par âge, situation géographique, nationalité, origine ethnique et contexte </w:t>
      </w:r>
      <w:proofErr w:type="spellStart"/>
      <w:r w:rsidRPr="00AF7A48">
        <w:rPr>
          <w:lang w:val="fr-FR"/>
        </w:rPr>
        <w:t>socioéconomique</w:t>
      </w:r>
      <w:proofErr w:type="spellEnd"/>
      <w:r w:rsidRPr="00AF7A48">
        <w:rPr>
          <w:lang w:val="fr-FR"/>
        </w:rPr>
        <w:t>, s</w:t>
      </w:r>
      <w:r w:rsidR="00A20A64">
        <w:rPr>
          <w:lang w:val="fr-FR"/>
        </w:rPr>
        <w:t>’</w:t>
      </w:r>
      <w:r>
        <w:rPr>
          <w:lang w:val="fr-FR"/>
        </w:rPr>
        <w:t>il comporte d</w:t>
      </w:r>
      <w:r w:rsidRPr="00AF7A48">
        <w:rPr>
          <w:lang w:val="fr-FR"/>
        </w:rPr>
        <w:t>es données sur la situation des enfants atteints d</w:t>
      </w:r>
      <w:r>
        <w:rPr>
          <w:lang w:val="fr-FR"/>
        </w:rPr>
        <w:t>u</w:t>
      </w:r>
      <w:r w:rsidRPr="00AF7A48">
        <w:rPr>
          <w:lang w:val="fr-FR"/>
        </w:rPr>
        <w:t xml:space="preserve"> VIH/</w:t>
      </w:r>
      <w:r>
        <w:rPr>
          <w:lang w:val="fr-FR"/>
        </w:rPr>
        <w:t>sida</w:t>
      </w:r>
      <w:r w:rsidRPr="00AF7A48">
        <w:rPr>
          <w:lang w:val="fr-FR"/>
        </w:rPr>
        <w:t xml:space="preserve">, </w:t>
      </w:r>
      <w:r>
        <w:rPr>
          <w:lang w:val="fr-FR"/>
        </w:rPr>
        <w:t>d</w:t>
      </w:r>
      <w:r w:rsidRPr="00AF7A48">
        <w:rPr>
          <w:lang w:val="fr-FR"/>
        </w:rPr>
        <w:t>es enfants en situation d</w:t>
      </w:r>
      <w:r>
        <w:rPr>
          <w:lang w:val="fr-FR"/>
        </w:rPr>
        <w:t xml:space="preserve">e </w:t>
      </w:r>
      <w:r w:rsidRPr="00AF7A48">
        <w:rPr>
          <w:lang w:val="fr-FR"/>
        </w:rPr>
        <w:t xml:space="preserve">handicap, </w:t>
      </w:r>
      <w:r>
        <w:rPr>
          <w:lang w:val="fr-FR"/>
        </w:rPr>
        <w:t>d</w:t>
      </w:r>
      <w:r w:rsidRPr="00AF7A48">
        <w:rPr>
          <w:lang w:val="fr-FR"/>
        </w:rPr>
        <w:t xml:space="preserve">es enfants LGBTI et </w:t>
      </w:r>
      <w:r>
        <w:rPr>
          <w:lang w:val="fr-FR"/>
        </w:rPr>
        <w:t xml:space="preserve">sur </w:t>
      </w:r>
      <w:r w:rsidRPr="00AF7A48">
        <w:rPr>
          <w:lang w:val="fr-FR"/>
        </w:rPr>
        <w:t>la violence à l</w:t>
      </w:r>
      <w:r w:rsidR="00A20A64">
        <w:rPr>
          <w:lang w:val="fr-FR"/>
        </w:rPr>
        <w:t>’</w:t>
      </w:r>
      <w:r w:rsidRPr="00AF7A48">
        <w:rPr>
          <w:lang w:val="fr-FR"/>
        </w:rPr>
        <w:t xml:space="preserve">égard des enfants dans les institutions, </w:t>
      </w:r>
      <w:r>
        <w:rPr>
          <w:lang w:val="fr-FR"/>
        </w:rPr>
        <w:t>et s</w:t>
      </w:r>
      <w:r w:rsidR="00A20A64">
        <w:rPr>
          <w:lang w:val="fr-FR"/>
        </w:rPr>
        <w:t>’</w:t>
      </w:r>
      <w:r>
        <w:rPr>
          <w:lang w:val="fr-FR"/>
        </w:rPr>
        <w:t xml:space="preserve">il </w:t>
      </w:r>
      <w:r w:rsidRPr="00AF7A48">
        <w:rPr>
          <w:lang w:val="fr-FR"/>
        </w:rPr>
        <w:t>est disponible en ligne en accès libre</w:t>
      </w:r>
      <w:r>
        <w:rPr>
          <w:lang w:val="fr-FR"/>
        </w:rPr>
        <w:t>,</w:t>
      </w:r>
      <w:r w:rsidRPr="00AF7A48">
        <w:rPr>
          <w:lang w:val="fr-FR"/>
        </w:rPr>
        <w:t xml:space="preserve"> </w:t>
      </w:r>
      <w:r>
        <w:rPr>
          <w:lang w:val="fr-FR"/>
        </w:rPr>
        <w:t xml:space="preserve">en précisant </w:t>
      </w:r>
      <w:r w:rsidRPr="00AF7A48">
        <w:rPr>
          <w:lang w:val="fr-FR"/>
        </w:rPr>
        <w:t>la périodicité de sa mise-à-jour</w:t>
      </w:r>
      <w:r>
        <w:rPr>
          <w:lang w:val="fr-FR"/>
        </w:rPr>
        <w:t> </w:t>
      </w:r>
      <w:r w:rsidRPr="00AF7A48">
        <w:rPr>
          <w:lang w:val="fr-FR"/>
        </w:rPr>
        <w:t xml:space="preserve">; </w:t>
      </w:r>
    </w:p>
    <w:p w14:paraId="391C9440" w14:textId="2F8975B5" w:rsidR="00774F3B" w:rsidRPr="006E1730" w:rsidRDefault="00774F3B" w:rsidP="00774F3B">
      <w:pPr>
        <w:pStyle w:val="SingleTxtG"/>
        <w:numPr>
          <w:ilvl w:val="0"/>
          <w:numId w:val="23"/>
        </w:numPr>
        <w:tabs>
          <w:tab w:val="clear" w:pos="1701"/>
          <w:tab w:val="clear" w:pos="2268"/>
          <w:tab w:val="clear" w:pos="2835"/>
        </w:tabs>
        <w:ind w:firstLine="567"/>
        <w:rPr>
          <w:lang w:val="fr-FR"/>
        </w:rPr>
      </w:pPr>
      <w:r w:rsidRPr="00AF7A48">
        <w:rPr>
          <w:lang w:val="fr-FR"/>
        </w:rPr>
        <w:t>L</w:t>
      </w:r>
      <w:r w:rsidRPr="00AF7A48">
        <w:t xml:space="preserve">es mesures prises pour lutter contre la corruption, augmenter le budget consacré aux secteurs sociaux et mettre en place </w:t>
      </w:r>
      <w:r w:rsidRPr="00AF7A48">
        <w:rPr>
          <w:lang w:val="fr-FR"/>
        </w:rPr>
        <w:t xml:space="preserve">une approche budgétaire </w:t>
      </w:r>
      <w:r>
        <w:rPr>
          <w:lang w:val="fr-FR"/>
        </w:rPr>
        <w:t xml:space="preserve">fondée </w:t>
      </w:r>
      <w:r w:rsidRPr="00AF7A48">
        <w:rPr>
          <w:lang w:val="fr-FR"/>
        </w:rPr>
        <w:t>sur les droits de l</w:t>
      </w:r>
      <w:r w:rsidR="00A20A64">
        <w:rPr>
          <w:lang w:val="fr-FR"/>
        </w:rPr>
        <w:t>’</w:t>
      </w:r>
      <w:r w:rsidRPr="00AF7A48">
        <w:rPr>
          <w:lang w:val="fr-FR"/>
        </w:rPr>
        <w:t>enfant, avec un mécanisme de suivi et d</w:t>
      </w:r>
      <w:r w:rsidR="00A20A64">
        <w:rPr>
          <w:lang w:val="fr-FR"/>
        </w:rPr>
        <w:t>’</w:t>
      </w:r>
      <w:r w:rsidRPr="00AF7A48">
        <w:rPr>
          <w:lang w:val="fr-FR"/>
        </w:rPr>
        <w:t xml:space="preserve">évaluation, </w:t>
      </w:r>
      <w:r w:rsidRPr="00AF7A48">
        <w:t xml:space="preserve">et </w:t>
      </w:r>
      <w:r w:rsidRPr="00AF7A48">
        <w:rPr>
          <w:lang w:val="fr-FR"/>
        </w:rPr>
        <w:t xml:space="preserve">un cadre réglementaire pour les </w:t>
      </w:r>
      <w:r w:rsidRPr="00AF7A48">
        <w:rPr>
          <w:lang w:val="fr-FR"/>
        </w:rPr>
        <w:lastRenderedPageBreak/>
        <w:t xml:space="preserve">entreprises, compte tenu des précédentes observations finales du Comité, avec la </w:t>
      </w:r>
      <w:r w:rsidRPr="006E1730">
        <w:rPr>
          <w:lang w:val="fr-FR"/>
        </w:rPr>
        <w:t xml:space="preserve">participation de la </w:t>
      </w:r>
      <w:r w:rsidRPr="00720539">
        <w:rPr>
          <w:lang w:val="fr-FR"/>
        </w:rPr>
        <w:t>Chambre de commerce et d</w:t>
      </w:r>
      <w:r w:rsidR="00A20A64">
        <w:rPr>
          <w:lang w:val="fr-FR"/>
        </w:rPr>
        <w:t>’</w:t>
      </w:r>
      <w:r w:rsidRPr="00720539">
        <w:rPr>
          <w:lang w:val="fr-FR"/>
        </w:rPr>
        <w:t>industrie du Togo</w:t>
      </w:r>
      <w:r w:rsidRPr="006E1730">
        <w:rPr>
          <w:lang w:val="fr-FR"/>
        </w:rPr>
        <w:t xml:space="preserve"> le cas échéant</w:t>
      </w:r>
      <w:r w:rsidRPr="006E1730">
        <w:rPr>
          <w:rStyle w:val="Appelnotedebasdep"/>
        </w:rPr>
        <w:footnoteReference w:id="5"/>
      </w:r>
      <w:r w:rsidRPr="006E1730">
        <w:rPr>
          <w:lang w:val="fr-FR"/>
        </w:rPr>
        <w:t>.</w:t>
      </w:r>
    </w:p>
    <w:p w14:paraId="18703278"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D</w:t>
      </w:r>
      <w:r w:rsidRPr="00AF7A48">
        <w:rPr>
          <w:lang w:val="fr-FR"/>
        </w:rPr>
        <w:t>onner des précisions sur</w:t>
      </w:r>
      <w:r>
        <w:rPr>
          <w:lang w:val="fr-FR"/>
        </w:rPr>
        <w:t> </w:t>
      </w:r>
      <w:r w:rsidRPr="00AF7A48">
        <w:rPr>
          <w:lang w:val="fr-FR"/>
        </w:rPr>
        <w:t>:</w:t>
      </w:r>
    </w:p>
    <w:p w14:paraId="234CE98E" w14:textId="2B66492E" w:rsidR="00774F3B" w:rsidRPr="00AF7A48" w:rsidRDefault="00774F3B" w:rsidP="00774F3B">
      <w:pPr>
        <w:pStyle w:val="SingleTxtG"/>
        <w:numPr>
          <w:ilvl w:val="0"/>
          <w:numId w:val="24"/>
        </w:numPr>
        <w:tabs>
          <w:tab w:val="clear" w:pos="1701"/>
          <w:tab w:val="clear" w:pos="2268"/>
          <w:tab w:val="clear" w:pos="2835"/>
        </w:tabs>
        <w:ind w:left="1134" w:firstLine="567"/>
        <w:rPr>
          <w:lang w:val="fr-FR"/>
        </w:rPr>
      </w:pPr>
      <w:r w:rsidRPr="00AF7A48">
        <w:rPr>
          <w:lang w:val="fr-FR"/>
        </w:rPr>
        <w:t>Les mesures prises pour protéger de manière effective les défenseurs des droits de l</w:t>
      </w:r>
      <w:r w:rsidR="00A20A64">
        <w:rPr>
          <w:lang w:val="fr-FR"/>
        </w:rPr>
        <w:t>’</w:t>
      </w:r>
      <w:r w:rsidRPr="00AF7A48">
        <w:rPr>
          <w:lang w:val="fr-FR"/>
        </w:rPr>
        <w:t xml:space="preserve">homme, </w:t>
      </w:r>
      <w:r>
        <w:rPr>
          <w:lang w:val="fr-FR"/>
        </w:rPr>
        <w:t xml:space="preserve">en </w:t>
      </w:r>
      <w:r w:rsidRPr="00AF7A48">
        <w:rPr>
          <w:lang w:val="fr-FR"/>
        </w:rPr>
        <w:t>particuli</w:t>
      </w:r>
      <w:r>
        <w:rPr>
          <w:lang w:val="fr-FR"/>
        </w:rPr>
        <w:t>er les droits d</w:t>
      </w:r>
      <w:r w:rsidRPr="00AF7A48">
        <w:rPr>
          <w:lang w:val="fr-FR"/>
        </w:rPr>
        <w:t xml:space="preserve">es femmes et </w:t>
      </w:r>
      <w:r>
        <w:rPr>
          <w:lang w:val="fr-FR"/>
        </w:rPr>
        <w:t>d</w:t>
      </w:r>
      <w:r w:rsidRPr="00AF7A48">
        <w:rPr>
          <w:lang w:val="fr-FR"/>
        </w:rPr>
        <w:t>es enfants, contre les actes d</w:t>
      </w:r>
      <w:r w:rsidR="00A20A64">
        <w:rPr>
          <w:lang w:val="fr-FR"/>
        </w:rPr>
        <w:t>’</w:t>
      </w:r>
      <w:r w:rsidRPr="00AF7A48">
        <w:rPr>
          <w:lang w:val="fr-FR"/>
        </w:rPr>
        <w:t xml:space="preserve">intimidation et de stigmatisation et </w:t>
      </w:r>
      <w:r>
        <w:rPr>
          <w:lang w:val="fr-FR"/>
        </w:rPr>
        <w:t xml:space="preserve">pour </w:t>
      </w:r>
      <w:r w:rsidRPr="00AF7A48">
        <w:rPr>
          <w:lang w:val="fr-FR"/>
        </w:rPr>
        <w:t>reconnaître la légitimité de leur travail</w:t>
      </w:r>
      <w:r>
        <w:rPr>
          <w:lang w:val="fr-FR"/>
        </w:rPr>
        <w:t> </w:t>
      </w:r>
      <w:r w:rsidRPr="00AF7A48">
        <w:rPr>
          <w:lang w:val="fr-FR"/>
        </w:rPr>
        <w:t>;</w:t>
      </w:r>
    </w:p>
    <w:p w14:paraId="58A8BCC2" w14:textId="6D1DF0BF" w:rsidR="00774F3B" w:rsidRPr="00AF7A48" w:rsidRDefault="00774F3B" w:rsidP="00774F3B">
      <w:pPr>
        <w:pStyle w:val="SingleTxtG"/>
        <w:numPr>
          <w:ilvl w:val="0"/>
          <w:numId w:val="24"/>
        </w:numPr>
        <w:tabs>
          <w:tab w:val="clear" w:pos="1701"/>
          <w:tab w:val="clear" w:pos="2268"/>
          <w:tab w:val="clear" w:pos="2835"/>
        </w:tabs>
        <w:ind w:left="1134" w:firstLine="567"/>
      </w:pPr>
      <w:r w:rsidRPr="00AF7A48">
        <w:t>Le nombre de plaintes visant les défenseurs des droits de l</w:t>
      </w:r>
      <w:r w:rsidR="00A20A64">
        <w:t>’</w:t>
      </w:r>
      <w:r w:rsidRPr="00AF7A48">
        <w:t>homme</w:t>
      </w:r>
      <w:r w:rsidR="00A20A64">
        <w:t xml:space="preserve"> </w:t>
      </w:r>
      <w:r w:rsidRPr="00AF7A48">
        <w:t>déposées depuis 2011 et le résultat des enquêtes menées sur ces plaintes</w:t>
      </w:r>
      <w:r>
        <w:t> </w:t>
      </w:r>
      <w:r w:rsidRPr="00AF7A48">
        <w:t>;</w:t>
      </w:r>
    </w:p>
    <w:p w14:paraId="5C5E45F3" w14:textId="7BB91A9B" w:rsidR="00774F3B" w:rsidRPr="00241A02" w:rsidRDefault="00774F3B" w:rsidP="00774F3B">
      <w:pPr>
        <w:pStyle w:val="SingleTxtG"/>
        <w:numPr>
          <w:ilvl w:val="0"/>
          <w:numId w:val="24"/>
        </w:numPr>
        <w:tabs>
          <w:tab w:val="clear" w:pos="1701"/>
          <w:tab w:val="clear" w:pos="2268"/>
          <w:tab w:val="clear" w:pos="2835"/>
        </w:tabs>
        <w:ind w:left="1134" w:firstLine="567"/>
      </w:pPr>
      <w:r w:rsidRPr="00AF7A48">
        <w:t xml:space="preserve">Les mesures prises pour </w:t>
      </w:r>
      <w:r>
        <w:t xml:space="preserve">garantir </w:t>
      </w:r>
      <w:r w:rsidRPr="00AF7A48">
        <w:t xml:space="preserve">la conformité </w:t>
      </w:r>
      <w:r w:rsidRPr="00241A02">
        <w:t xml:space="preserve">de </w:t>
      </w:r>
      <w:r w:rsidRPr="00241A02">
        <w:rPr>
          <w:lang w:val="fr-FR"/>
        </w:rPr>
        <w:t>la loi n</w:t>
      </w:r>
      <w:r w:rsidRPr="003B57ED">
        <w:rPr>
          <w:vertAlign w:val="superscript"/>
          <w:lang w:val="fr-FR"/>
        </w:rPr>
        <w:t>o</w:t>
      </w:r>
      <w:r w:rsidR="003B57ED">
        <w:rPr>
          <w:lang w:val="fr-FR"/>
        </w:rPr>
        <w:t> </w:t>
      </w:r>
      <w:r w:rsidRPr="00241A02">
        <w:rPr>
          <w:lang w:val="fr-FR"/>
        </w:rPr>
        <w:t>2019-009 du 12 août 2019 relative à la sécurité intérieure et de la loi n</w:t>
      </w:r>
      <w:r w:rsidRPr="00241A02">
        <w:rPr>
          <w:vertAlign w:val="superscript"/>
          <w:lang w:val="fr-FR"/>
        </w:rPr>
        <w:t>o</w:t>
      </w:r>
      <w:r w:rsidRPr="00241A02">
        <w:rPr>
          <w:lang w:val="fr-FR"/>
        </w:rPr>
        <w:t> 2019-010 du 12 août 2019 modifiant la loi n</w:t>
      </w:r>
      <w:r w:rsidRPr="00241A02">
        <w:rPr>
          <w:vertAlign w:val="superscript"/>
          <w:lang w:val="fr-FR"/>
        </w:rPr>
        <w:t>o</w:t>
      </w:r>
      <w:r w:rsidRPr="00241A02">
        <w:rPr>
          <w:lang w:val="fr-FR"/>
        </w:rPr>
        <w:t> 2011-010 du 16 mai 2011 fixant les conditions d</w:t>
      </w:r>
      <w:r w:rsidR="00A20A64">
        <w:rPr>
          <w:lang w:val="fr-FR"/>
        </w:rPr>
        <w:t>’</w:t>
      </w:r>
      <w:r w:rsidRPr="00241A02">
        <w:rPr>
          <w:lang w:val="fr-FR"/>
        </w:rPr>
        <w:t>exercice de la liberté de réunion et de manifestation pacifiques publiques avec les articles</w:t>
      </w:r>
      <w:r w:rsidR="003B57ED">
        <w:rPr>
          <w:lang w:val="fr-FR"/>
        </w:rPr>
        <w:t> </w:t>
      </w:r>
      <w:r w:rsidRPr="00241A02">
        <w:rPr>
          <w:lang w:val="fr-FR"/>
        </w:rPr>
        <w:t>13 et 15 de la Convention ;</w:t>
      </w:r>
    </w:p>
    <w:p w14:paraId="27AE7590" w14:textId="7BB46210" w:rsidR="00774F3B" w:rsidRPr="00241A02" w:rsidRDefault="00774F3B" w:rsidP="00774F3B">
      <w:pPr>
        <w:pStyle w:val="SingleTxtG"/>
        <w:numPr>
          <w:ilvl w:val="0"/>
          <w:numId w:val="24"/>
        </w:numPr>
        <w:tabs>
          <w:tab w:val="clear" w:pos="1701"/>
          <w:tab w:val="clear" w:pos="2268"/>
          <w:tab w:val="clear" w:pos="2835"/>
        </w:tabs>
        <w:ind w:left="1134" w:firstLine="567"/>
      </w:pPr>
      <w:r w:rsidRPr="00241A02">
        <w:rPr>
          <w:lang w:val="fr-FR"/>
        </w:rPr>
        <w:t>L</w:t>
      </w:r>
      <w:r w:rsidR="00A20A64">
        <w:rPr>
          <w:lang w:val="fr-FR"/>
        </w:rPr>
        <w:t>’</w:t>
      </w:r>
      <w:r w:rsidRPr="00241A02">
        <w:rPr>
          <w:lang w:val="fr-FR"/>
        </w:rPr>
        <w:t>état d</w:t>
      </w:r>
      <w:r w:rsidR="00A20A64">
        <w:rPr>
          <w:lang w:val="fr-FR"/>
        </w:rPr>
        <w:t>’</w:t>
      </w:r>
      <w:r w:rsidRPr="00241A02">
        <w:rPr>
          <w:lang w:val="fr-FR"/>
        </w:rPr>
        <w:t>avancement de l</w:t>
      </w:r>
      <w:r w:rsidR="00A20A64">
        <w:rPr>
          <w:lang w:val="fr-FR"/>
        </w:rPr>
        <w:t>’</w:t>
      </w:r>
      <w:r w:rsidRPr="00241A02">
        <w:rPr>
          <w:lang w:val="fr-FR"/>
        </w:rPr>
        <w:t>adoption de la nouvelle loi nationale sur les organisations non gouvernementales et sur la façon dont elle contribuera à créer un climat de confiance et de coopération avec la société civile.</w:t>
      </w:r>
    </w:p>
    <w:p w14:paraId="6AE0D992" w14:textId="77777777" w:rsidR="00774F3B" w:rsidRPr="00241A02" w:rsidRDefault="00774F3B" w:rsidP="003B57ED">
      <w:pPr>
        <w:pStyle w:val="SingleTxtG"/>
        <w:keepNext/>
        <w:numPr>
          <w:ilvl w:val="0"/>
          <w:numId w:val="20"/>
        </w:numPr>
        <w:tabs>
          <w:tab w:val="clear" w:pos="1701"/>
          <w:tab w:val="clear" w:pos="2268"/>
          <w:tab w:val="clear" w:pos="2835"/>
        </w:tabs>
        <w:ind w:left="1134" w:firstLine="0"/>
        <w:rPr>
          <w:bCs/>
        </w:rPr>
      </w:pPr>
      <w:r w:rsidRPr="00241A02">
        <w:rPr>
          <w:lang w:val="fr-FR"/>
        </w:rPr>
        <w:t xml:space="preserve">Indiquer : </w:t>
      </w:r>
    </w:p>
    <w:p w14:paraId="4F07A216" w14:textId="0732EE59"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241A02">
        <w:rPr>
          <w:lang w:val="fr-FR"/>
        </w:rPr>
        <w:t>L</w:t>
      </w:r>
      <w:r w:rsidR="00A20A64">
        <w:rPr>
          <w:lang w:val="fr-FR"/>
        </w:rPr>
        <w:t>’</w:t>
      </w:r>
      <w:r w:rsidRPr="00241A02">
        <w:rPr>
          <w:lang w:val="fr-FR"/>
        </w:rPr>
        <w:t>état d</w:t>
      </w:r>
      <w:r w:rsidR="00A20A64">
        <w:rPr>
          <w:lang w:val="fr-FR"/>
        </w:rPr>
        <w:t>’</w:t>
      </w:r>
      <w:r w:rsidRPr="00241A02">
        <w:rPr>
          <w:lang w:val="fr-FR"/>
        </w:rPr>
        <w:t>avancement de la révision du Code de l</w:t>
      </w:r>
      <w:r w:rsidR="00A20A64">
        <w:rPr>
          <w:lang w:val="fr-FR"/>
        </w:rPr>
        <w:t>’</w:t>
      </w:r>
      <w:r w:rsidRPr="00241A02">
        <w:rPr>
          <w:lang w:val="fr-FR"/>
        </w:rPr>
        <w:t>enfant, en</w:t>
      </w:r>
      <w:r>
        <w:rPr>
          <w:lang w:val="fr-FR"/>
        </w:rPr>
        <w:t xml:space="preserve"> particulier</w:t>
      </w:r>
      <w:r w:rsidRPr="00AF7A48">
        <w:rPr>
          <w:bCs/>
        </w:rPr>
        <w:t xml:space="preserve"> </w:t>
      </w:r>
      <w:r w:rsidRPr="00AF7A48">
        <w:rPr>
          <w:bCs/>
          <w:lang w:val="fr-FR"/>
        </w:rPr>
        <w:t>des articles</w:t>
      </w:r>
      <w:r w:rsidR="003B57ED">
        <w:rPr>
          <w:bCs/>
          <w:lang w:val="fr-FR"/>
        </w:rPr>
        <w:t> </w:t>
      </w:r>
      <w:r w:rsidRPr="00AF7A48">
        <w:rPr>
          <w:bCs/>
          <w:lang w:val="fr-FR"/>
        </w:rPr>
        <w:t>21, 267</w:t>
      </w:r>
      <w:r>
        <w:rPr>
          <w:bCs/>
          <w:lang w:val="fr-FR"/>
        </w:rPr>
        <w:t xml:space="preserve"> et 269, en vue </w:t>
      </w:r>
      <w:r w:rsidRPr="00AF7A48">
        <w:rPr>
          <w:lang w:val="fr-FR"/>
        </w:rPr>
        <w:t xml:space="preserve">de </w:t>
      </w:r>
      <w:r w:rsidRPr="00AF7A48">
        <w:rPr>
          <w:bCs/>
          <w:lang w:val="fr-FR"/>
        </w:rPr>
        <w:t>supprimer toutes les dérogations à l</w:t>
      </w:r>
      <w:r w:rsidR="00A20A64">
        <w:rPr>
          <w:bCs/>
          <w:lang w:val="fr-FR"/>
        </w:rPr>
        <w:t>’</w:t>
      </w:r>
      <w:r w:rsidRPr="00AF7A48">
        <w:rPr>
          <w:bCs/>
          <w:lang w:val="fr-FR"/>
        </w:rPr>
        <w:t>interdiction du mariage d</w:t>
      </w:r>
      <w:r>
        <w:rPr>
          <w:bCs/>
          <w:lang w:val="fr-FR"/>
        </w:rPr>
        <w:t xml:space="preserve">es </w:t>
      </w:r>
      <w:r w:rsidRPr="00AF7A48">
        <w:rPr>
          <w:bCs/>
          <w:lang w:val="fr-FR"/>
        </w:rPr>
        <w:t>enfants</w:t>
      </w:r>
      <w:r w:rsidR="00A20A64">
        <w:rPr>
          <w:bCs/>
          <w:lang w:val="fr-FR"/>
        </w:rPr>
        <w:t xml:space="preserve"> </w:t>
      </w:r>
      <w:r w:rsidRPr="00AF7A48">
        <w:rPr>
          <w:bCs/>
          <w:lang w:val="fr-FR"/>
        </w:rPr>
        <w:t xml:space="preserve">de </w:t>
      </w:r>
      <w:r>
        <w:rPr>
          <w:bCs/>
          <w:lang w:val="fr-FR"/>
        </w:rPr>
        <w:t xml:space="preserve">chaque </w:t>
      </w:r>
      <w:r w:rsidRPr="00AF7A48">
        <w:rPr>
          <w:bCs/>
          <w:lang w:val="fr-FR"/>
        </w:rPr>
        <w:t>sexe pour des motifs sérieux</w:t>
      </w:r>
      <w:r w:rsidR="003B57ED">
        <w:rPr>
          <w:bCs/>
          <w:lang w:val="fr-FR"/>
        </w:rPr>
        <w:t> </w:t>
      </w:r>
      <w:r w:rsidRPr="00AF7A48">
        <w:rPr>
          <w:bCs/>
          <w:lang w:val="fr-FR"/>
        </w:rPr>
        <w:t>;</w:t>
      </w:r>
    </w:p>
    <w:p w14:paraId="72E1FD22" w14:textId="77777777"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lang w:val="fr-FR"/>
        </w:rPr>
        <w:t>Les mesures prises pour faire respecter cette interdiction et leurs résultats</w:t>
      </w:r>
      <w:r>
        <w:rPr>
          <w:bCs/>
          <w:lang w:val="fr-FR"/>
        </w:rPr>
        <w:t> </w:t>
      </w:r>
      <w:r w:rsidRPr="00AF7A48">
        <w:rPr>
          <w:bCs/>
          <w:lang w:val="fr-FR"/>
        </w:rPr>
        <w:t>;</w:t>
      </w:r>
      <w:r w:rsidRPr="00AF7A48">
        <w:rPr>
          <w:bCs/>
        </w:rPr>
        <w:t xml:space="preserve"> </w:t>
      </w:r>
    </w:p>
    <w:p w14:paraId="62B8E4B4" w14:textId="77777777"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rPr>
        <w:t>Les modifications apportées au Code civil et au Code pénal afin que les enfants soient entendus dans les procédures judiciaires et administratives les concernant</w:t>
      </w:r>
      <w:r>
        <w:rPr>
          <w:bCs/>
        </w:rPr>
        <w:t> </w:t>
      </w:r>
      <w:r w:rsidRPr="00AF7A48">
        <w:rPr>
          <w:bCs/>
        </w:rPr>
        <w:t>;</w:t>
      </w:r>
    </w:p>
    <w:p w14:paraId="6A2AC832" w14:textId="24EECB42"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rPr>
        <w:t>L</w:t>
      </w:r>
      <w:r w:rsidR="00A20A64">
        <w:rPr>
          <w:bCs/>
        </w:rPr>
        <w:t>’</w:t>
      </w:r>
      <w:r w:rsidRPr="00AF7A48">
        <w:rPr>
          <w:bCs/>
        </w:rPr>
        <w:t xml:space="preserve">acte de création, le fonctionnement </w:t>
      </w:r>
      <w:r>
        <w:rPr>
          <w:bCs/>
        </w:rPr>
        <w:t xml:space="preserve">et </w:t>
      </w:r>
      <w:r w:rsidRPr="00AF7A48">
        <w:rPr>
          <w:bCs/>
        </w:rPr>
        <w:t xml:space="preserve">la composition </w:t>
      </w:r>
      <w:r>
        <w:rPr>
          <w:bCs/>
        </w:rPr>
        <w:t>des Conseils consultatifs préfectoraux des enfants</w:t>
      </w:r>
      <w:r w:rsidRPr="00AF7A48">
        <w:rPr>
          <w:bCs/>
        </w:rPr>
        <w:t>, d</w:t>
      </w:r>
      <w:r>
        <w:rPr>
          <w:bCs/>
        </w:rPr>
        <w:t>es</w:t>
      </w:r>
      <w:r w:rsidRPr="00AF7A48">
        <w:rPr>
          <w:bCs/>
        </w:rPr>
        <w:t xml:space="preserve"> </w:t>
      </w:r>
      <w:r>
        <w:rPr>
          <w:bCs/>
        </w:rPr>
        <w:t>Conseils consultatifs régionaux des enfants</w:t>
      </w:r>
      <w:r w:rsidRPr="00AF7A48">
        <w:rPr>
          <w:bCs/>
        </w:rPr>
        <w:t xml:space="preserve"> et du </w:t>
      </w:r>
      <w:r>
        <w:rPr>
          <w:bCs/>
        </w:rPr>
        <w:t>Conseil consultatif national des enfants</w:t>
      </w:r>
      <w:r w:rsidRPr="00AF7A48">
        <w:rPr>
          <w:bCs/>
        </w:rPr>
        <w:t>, leurs critères de sélection et la périodicité de leurs réunions.</w:t>
      </w:r>
    </w:p>
    <w:p w14:paraId="064F1B35" w14:textId="7DDCB3F0"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bCs/>
          <w:lang w:val="fr-FR"/>
        </w:rPr>
        <w:t xml:space="preserve">Indiquer </w:t>
      </w:r>
      <w:r w:rsidRPr="00AF7A48">
        <w:rPr>
          <w:bCs/>
          <w:lang w:val="fr-FR"/>
        </w:rPr>
        <w:t>si les articles</w:t>
      </w:r>
      <w:r w:rsidR="003B57ED">
        <w:rPr>
          <w:bCs/>
          <w:lang w:val="fr-FR"/>
        </w:rPr>
        <w:t> </w:t>
      </w:r>
      <w:r w:rsidRPr="00AF7A48">
        <w:rPr>
          <w:bCs/>
          <w:lang w:val="fr-FR"/>
        </w:rPr>
        <w:t xml:space="preserve">2 et 11 de la Constitution </w:t>
      </w:r>
      <w:r>
        <w:rPr>
          <w:bCs/>
          <w:lang w:val="fr-FR"/>
        </w:rPr>
        <w:t>portant sur l</w:t>
      </w:r>
      <w:r w:rsidR="00A20A64">
        <w:rPr>
          <w:bCs/>
          <w:lang w:val="fr-FR"/>
        </w:rPr>
        <w:t>’</w:t>
      </w:r>
      <w:r>
        <w:rPr>
          <w:bCs/>
          <w:lang w:val="fr-FR"/>
        </w:rPr>
        <w:t>égalité et la non</w:t>
      </w:r>
      <w:r w:rsidR="00A20A64">
        <w:rPr>
          <w:bCs/>
          <w:lang w:val="fr-FR"/>
        </w:rPr>
        <w:noBreakHyphen/>
      </w:r>
      <w:r>
        <w:rPr>
          <w:bCs/>
          <w:lang w:val="fr-FR"/>
        </w:rPr>
        <w:t xml:space="preserve">discrimination sont </w:t>
      </w:r>
      <w:r w:rsidRPr="00AF7A48">
        <w:rPr>
          <w:bCs/>
          <w:lang w:val="fr-FR"/>
        </w:rPr>
        <w:t>aligné</w:t>
      </w:r>
      <w:r>
        <w:rPr>
          <w:bCs/>
          <w:lang w:val="fr-FR"/>
        </w:rPr>
        <w:t>s</w:t>
      </w:r>
      <w:r w:rsidRPr="00AF7A48">
        <w:rPr>
          <w:bCs/>
          <w:lang w:val="fr-FR"/>
        </w:rPr>
        <w:t xml:space="preserve"> sur l</w:t>
      </w:r>
      <w:r w:rsidR="00A20A64">
        <w:rPr>
          <w:bCs/>
          <w:lang w:val="fr-FR"/>
        </w:rPr>
        <w:t>’</w:t>
      </w:r>
      <w:r w:rsidRPr="00AF7A48">
        <w:rPr>
          <w:bCs/>
          <w:lang w:val="fr-FR"/>
        </w:rPr>
        <w:t>article</w:t>
      </w:r>
      <w:r w:rsidR="003B57ED">
        <w:rPr>
          <w:bCs/>
          <w:lang w:val="fr-FR"/>
        </w:rPr>
        <w:t> </w:t>
      </w:r>
      <w:r w:rsidRPr="00AF7A48">
        <w:rPr>
          <w:bCs/>
          <w:lang w:val="fr-FR"/>
        </w:rPr>
        <w:t xml:space="preserve">2 de la Convention. </w:t>
      </w:r>
      <w:r>
        <w:rPr>
          <w:bCs/>
          <w:lang w:val="fr-FR"/>
        </w:rPr>
        <w:t>I</w:t>
      </w:r>
      <w:r w:rsidRPr="00AF7A48">
        <w:rPr>
          <w:bCs/>
          <w:lang w:val="fr-FR"/>
        </w:rPr>
        <w:t>ndiquer</w:t>
      </w:r>
      <w:r w:rsidR="003B57ED">
        <w:rPr>
          <w:bCs/>
          <w:lang w:val="fr-FR"/>
        </w:rPr>
        <w:t xml:space="preserve"> </w:t>
      </w:r>
      <w:r>
        <w:rPr>
          <w:bCs/>
          <w:lang w:val="fr-FR"/>
        </w:rPr>
        <w:t>aussi </w:t>
      </w:r>
      <w:r w:rsidRPr="00AF7A48">
        <w:rPr>
          <w:bCs/>
          <w:lang w:val="fr-FR"/>
        </w:rPr>
        <w:t xml:space="preserve">: </w:t>
      </w:r>
    </w:p>
    <w:p w14:paraId="23D36918" w14:textId="7F7927C1"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L</w:t>
      </w:r>
      <w:r w:rsidR="00A20A64">
        <w:rPr>
          <w:bCs/>
          <w:lang w:val="fr-FR"/>
        </w:rPr>
        <w:t>’</w:t>
      </w:r>
      <w:r w:rsidRPr="00AF7A48">
        <w:rPr>
          <w:bCs/>
          <w:lang w:val="fr-FR"/>
        </w:rPr>
        <w:t>échéance des réformes législatives visées au par</w:t>
      </w:r>
      <w:r>
        <w:rPr>
          <w:bCs/>
          <w:lang w:val="fr-FR"/>
        </w:rPr>
        <w:t>agraphe</w:t>
      </w:r>
      <w:r w:rsidR="003B57ED">
        <w:rPr>
          <w:bCs/>
          <w:lang w:val="fr-FR"/>
        </w:rPr>
        <w:t> </w:t>
      </w:r>
      <w:r w:rsidRPr="00AF7A48">
        <w:rPr>
          <w:bCs/>
          <w:lang w:val="fr-FR"/>
        </w:rPr>
        <w:t>32</w:t>
      </w:r>
      <w:r>
        <w:rPr>
          <w:bCs/>
          <w:lang w:val="fr-FR"/>
        </w:rPr>
        <w:t xml:space="preserve"> </w:t>
      </w:r>
      <w:r w:rsidRPr="00AF7A48">
        <w:rPr>
          <w:bCs/>
          <w:lang w:val="fr-FR"/>
        </w:rPr>
        <w:t>(</w:t>
      </w:r>
      <w:r>
        <w:rPr>
          <w:bCs/>
          <w:lang w:val="fr-FR"/>
        </w:rPr>
        <w:t>al.</w:t>
      </w:r>
      <w:r w:rsidR="003B57ED">
        <w:rPr>
          <w:bCs/>
          <w:lang w:val="fr-FR"/>
        </w:rPr>
        <w:t> </w:t>
      </w:r>
      <w:r w:rsidRPr="00AF7A48">
        <w:rPr>
          <w:bCs/>
          <w:lang w:val="fr-FR"/>
        </w:rPr>
        <w:t>a)</w:t>
      </w:r>
      <w:r>
        <w:rPr>
          <w:bCs/>
          <w:lang w:val="fr-FR"/>
        </w:rPr>
        <w:t>)</w:t>
      </w:r>
      <w:r w:rsidRPr="00AF7A48">
        <w:rPr>
          <w:bCs/>
          <w:lang w:val="fr-FR"/>
        </w:rPr>
        <w:t xml:space="preserve"> des </w:t>
      </w:r>
      <w:r w:rsidRPr="00AF7A48">
        <w:rPr>
          <w:lang w:val="fr-FR"/>
        </w:rPr>
        <w:t>précédentes observations finales du Comité</w:t>
      </w:r>
      <w:r>
        <w:rPr>
          <w:lang w:val="fr-FR"/>
        </w:rPr>
        <w:t> ;</w:t>
      </w:r>
      <w:r w:rsidRPr="00AF7A48">
        <w:rPr>
          <w:bCs/>
          <w:lang w:val="fr-FR"/>
        </w:rPr>
        <w:t xml:space="preserve"> de la mise en place d</w:t>
      </w:r>
      <w:r w:rsidR="00A20A64">
        <w:rPr>
          <w:bCs/>
          <w:lang w:val="fr-FR"/>
        </w:rPr>
        <w:t>’</w:t>
      </w:r>
      <w:r w:rsidRPr="00AF7A48">
        <w:rPr>
          <w:bCs/>
          <w:lang w:val="fr-FR"/>
        </w:rPr>
        <w:t>une stratégie visant à éliminer les pratiques discriminatoires, notamment à l</w:t>
      </w:r>
      <w:r w:rsidR="00A20A64">
        <w:rPr>
          <w:bCs/>
          <w:lang w:val="fr-FR"/>
        </w:rPr>
        <w:t>’</w:t>
      </w:r>
      <w:r w:rsidRPr="00AF7A48">
        <w:rPr>
          <w:bCs/>
          <w:lang w:val="fr-FR"/>
        </w:rPr>
        <w:t>égard des filles et des enfants en situation d</w:t>
      </w:r>
      <w:r>
        <w:rPr>
          <w:bCs/>
          <w:lang w:val="fr-FR"/>
        </w:rPr>
        <w:t xml:space="preserve">e </w:t>
      </w:r>
      <w:r w:rsidRPr="00AF7A48">
        <w:rPr>
          <w:bCs/>
          <w:lang w:val="fr-FR"/>
        </w:rPr>
        <w:t>handicap</w:t>
      </w:r>
      <w:r>
        <w:rPr>
          <w:bCs/>
          <w:lang w:val="fr-FR"/>
        </w:rPr>
        <w:t> ;</w:t>
      </w:r>
      <w:r w:rsidRPr="00AF7A48">
        <w:rPr>
          <w:bCs/>
          <w:lang w:val="fr-FR"/>
        </w:rPr>
        <w:t xml:space="preserve"> </w:t>
      </w:r>
      <w:r w:rsidRPr="00AF7A48">
        <w:rPr>
          <w:bCs/>
        </w:rPr>
        <w:t>et de la stratégie de communication sur les pratiques culturelles préjudiciables aux enfants, y compris l</w:t>
      </w:r>
      <w:r w:rsidR="00A20A64">
        <w:rPr>
          <w:bCs/>
        </w:rPr>
        <w:t>’</w:t>
      </w:r>
      <w:r w:rsidRPr="00AF7A48">
        <w:rPr>
          <w:bCs/>
        </w:rPr>
        <w:t xml:space="preserve">élimination des enfants nés avec </w:t>
      </w:r>
      <w:r>
        <w:rPr>
          <w:bCs/>
        </w:rPr>
        <w:t xml:space="preserve">une </w:t>
      </w:r>
      <w:r w:rsidRPr="00AF7A48">
        <w:rPr>
          <w:bCs/>
        </w:rPr>
        <w:t xml:space="preserve">malformation et </w:t>
      </w:r>
      <w:r>
        <w:rPr>
          <w:bCs/>
        </w:rPr>
        <w:t>d</w:t>
      </w:r>
      <w:r w:rsidRPr="00AF7A48">
        <w:rPr>
          <w:bCs/>
        </w:rPr>
        <w:t xml:space="preserve">es </w:t>
      </w:r>
      <w:r w:rsidRPr="00AF7A48">
        <w:t>enfants dits « sorciers » </w:t>
      </w:r>
      <w:r w:rsidRPr="00AF7A48">
        <w:rPr>
          <w:bCs/>
        </w:rPr>
        <w:t>;</w:t>
      </w:r>
    </w:p>
    <w:p w14:paraId="007370F9" w14:textId="0CDB0AD2"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 xml:space="preserve">Les </w:t>
      </w:r>
      <w:r>
        <w:rPr>
          <w:bCs/>
          <w:lang w:val="fr-FR"/>
        </w:rPr>
        <w:t xml:space="preserve">résultats </w:t>
      </w:r>
      <w:r w:rsidRPr="00AF7A48">
        <w:rPr>
          <w:bCs/>
          <w:lang w:val="fr-FR"/>
        </w:rPr>
        <w:t>des dialogues</w:t>
      </w:r>
      <w:r w:rsidR="003B57ED">
        <w:rPr>
          <w:bCs/>
          <w:lang w:val="fr-FR"/>
        </w:rPr>
        <w:t xml:space="preserve"> </w:t>
      </w:r>
      <w:r>
        <w:rPr>
          <w:bCs/>
          <w:lang w:val="fr-FR"/>
        </w:rPr>
        <w:t>communautaires</w:t>
      </w:r>
      <w:r w:rsidRPr="00AF7A48">
        <w:rPr>
          <w:bCs/>
          <w:lang w:val="fr-FR"/>
        </w:rPr>
        <w:t xml:space="preserve"> et des actions de supervision </w:t>
      </w:r>
      <w:r>
        <w:rPr>
          <w:bCs/>
          <w:lang w:val="fr-FR"/>
        </w:rPr>
        <w:t xml:space="preserve">mentionnés dans le </w:t>
      </w:r>
      <w:r w:rsidRPr="00AF7A48">
        <w:rPr>
          <w:bCs/>
          <w:lang w:val="fr-FR"/>
        </w:rPr>
        <w:t>rapport de</w:t>
      </w:r>
      <w:r w:rsidR="00A20A64">
        <w:rPr>
          <w:bCs/>
          <w:lang w:val="fr-FR"/>
        </w:rPr>
        <w:t xml:space="preserve"> </w:t>
      </w:r>
      <w:r>
        <w:rPr>
          <w:bCs/>
          <w:lang w:val="fr-FR"/>
        </w:rPr>
        <w:t>l</w:t>
      </w:r>
      <w:r w:rsidR="00A20A64">
        <w:rPr>
          <w:bCs/>
          <w:lang w:val="fr-FR"/>
        </w:rPr>
        <w:t>’</w:t>
      </w:r>
      <w:r w:rsidRPr="00AF7A48">
        <w:rPr>
          <w:bCs/>
          <w:lang w:val="fr-FR"/>
        </w:rPr>
        <w:t>État partie</w:t>
      </w:r>
      <w:r>
        <w:rPr>
          <w:rStyle w:val="Appelnotedebasdep"/>
          <w:bCs/>
        </w:rPr>
        <w:footnoteReference w:id="6"/>
      </w:r>
      <w:r w:rsidRPr="00AF7A48">
        <w:rPr>
          <w:bCs/>
          <w:lang w:val="fr-FR"/>
        </w:rPr>
        <w:t xml:space="preserve"> </w:t>
      </w:r>
      <w:r>
        <w:rPr>
          <w:bCs/>
          <w:lang w:val="fr-FR"/>
        </w:rPr>
        <w:t>et engag</w:t>
      </w:r>
      <w:r w:rsidRPr="00AF7A48">
        <w:rPr>
          <w:bCs/>
          <w:lang w:val="fr-FR"/>
        </w:rPr>
        <w:t xml:space="preserve">és </w:t>
      </w:r>
      <w:r>
        <w:rPr>
          <w:bCs/>
          <w:lang w:val="fr-FR"/>
        </w:rPr>
        <w:t xml:space="preserve">en vue </w:t>
      </w:r>
      <w:r w:rsidRPr="00AF7A48">
        <w:rPr>
          <w:bCs/>
          <w:lang w:val="fr-FR"/>
        </w:rPr>
        <w:t>d</w:t>
      </w:r>
      <w:r w:rsidR="00A20A64">
        <w:rPr>
          <w:bCs/>
          <w:lang w:val="fr-FR"/>
        </w:rPr>
        <w:t>’</w:t>
      </w:r>
      <w:r w:rsidRPr="00AF7A48">
        <w:rPr>
          <w:bCs/>
          <w:lang w:val="fr-FR"/>
        </w:rPr>
        <w:t>éliminer les</w:t>
      </w:r>
      <w:r>
        <w:rPr>
          <w:bCs/>
          <w:lang w:val="fr-FR"/>
        </w:rPr>
        <w:t xml:space="preserve"> </w:t>
      </w:r>
      <w:r w:rsidRPr="00AF7A48">
        <w:rPr>
          <w:bCs/>
          <w:lang w:val="fr-FR"/>
        </w:rPr>
        <w:t>pratiques</w:t>
      </w:r>
      <w:r>
        <w:rPr>
          <w:bCs/>
          <w:lang w:val="fr-FR"/>
        </w:rPr>
        <w:t xml:space="preserve"> préjudiciables</w:t>
      </w:r>
      <w:r w:rsidRPr="00AF7A48">
        <w:rPr>
          <w:bCs/>
          <w:lang w:val="fr-FR"/>
        </w:rPr>
        <w:t xml:space="preserve"> ; </w:t>
      </w:r>
    </w:p>
    <w:p w14:paraId="67C1BD39" w14:textId="77777777"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Les mesures prises pour combattre les stigmatisations liées au VIH</w:t>
      </w:r>
      <w:r>
        <w:rPr>
          <w:bCs/>
          <w:lang w:val="fr-FR"/>
        </w:rPr>
        <w:t>/sida</w:t>
      </w:r>
      <w:r w:rsidRPr="00AF7A48">
        <w:rPr>
          <w:bCs/>
          <w:lang w:val="fr-FR"/>
        </w:rPr>
        <w:t xml:space="preserve"> en milieu scolaire, </w:t>
      </w:r>
      <w:r>
        <w:rPr>
          <w:bCs/>
          <w:lang w:val="fr-FR"/>
        </w:rPr>
        <w:t xml:space="preserve">ainsi que la stigmatisation </w:t>
      </w:r>
      <w:r w:rsidRPr="00AF7A48">
        <w:rPr>
          <w:bCs/>
          <w:lang w:val="fr-FR"/>
        </w:rPr>
        <w:t xml:space="preserve">des enfants en conflit avec la loi et </w:t>
      </w:r>
      <w:r>
        <w:rPr>
          <w:bCs/>
          <w:lang w:val="fr-FR"/>
        </w:rPr>
        <w:t>d</w:t>
      </w:r>
      <w:r w:rsidRPr="00AF7A48">
        <w:rPr>
          <w:bCs/>
          <w:lang w:val="fr-FR"/>
        </w:rPr>
        <w:t>es enfants LGBTI</w:t>
      </w:r>
      <w:r>
        <w:rPr>
          <w:bCs/>
          <w:lang w:val="fr-FR"/>
        </w:rPr>
        <w:t> ;</w:t>
      </w:r>
    </w:p>
    <w:p w14:paraId="0E851977" w14:textId="4F7B6CC7" w:rsidR="00774F3B" w:rsidRPr="00AF7A48" w:rsidRDefault="00774F3B" w:rsidP="00774F3B">
      <w:pPr>
        <w:pStyle w:val="SingleTxtG"/>
        <w:numPr>
          <w:ilvl w:val="0"/>
          <w:numId w:val="33"/>
        </w:numPr>
        <w:tabs>
          <w:tab w:val="clear" w:pos="1701"/>
          <w:tab w:val="clear" w:pos="2268"/>
          <w:tab w:val="clear" w:pos="2835"/>
        </w:tabs>
        <w:ind w:left="1134" w:firstLine="567"/>
        <w:rPr>
          <w:lang w:val="fr-FR"/>
        </w:rPr>
      </w:pPr>
      <w:r w:rsidRPr="00AF7A48">
        <w:rPr>
          <w:lang w:val="fr-FR"/>
        </w:rPr>
        <w:t>Les actions prises pour mettre un terme au</w:t>
      </w:r>
      <w:r>
        <w:rPr>
          <w:lang w:val="fr-FR"/>
        </w:rPr>
        <w:t>x</w:t>
      </w:r>
      <w:r w:rsidRPr="00AF7A48">
        <w:rPr>
          <w:lang w:val="fr-FR"/>
        </w:rPr>
        <w:t xml:space="preserve"> infanticide</w:t>
      </w:r>
      <w:r>
        <w:rPr>
          <w:lang w:val="fr-FR"/>
        </w:rPr>
        <w:t>s</w:t>
      </w:r>
      <w:r w:rsidRPr="00AF7A48">
        <w:rPr>
          <w:lang w:val="fr-FR"/>
        </w:rPr>
        <w:t xml:space="preserve"> d</w:t>
      </w:r>
      <w:r w:rsidR="00A20A64">
        <w:rPr>
          <w:lang w:val="fr-FR"/>
        </w:rPr>
        <w:t>’</w:t>
      </w:r>
      <w:r w:rsidRPr="00AF7A48">
        <w:rPr>
          <w:lang w:val="fr-FR"/>
        </w:rPr>
        <w:t xml:space="preserve">enfants dits « sorciers », </w:t>
      </w:r>
      <w:r>
        <w:rPr>
          <w:lang w:val="fr-FR"/>
        </w:rPr>
        <w:t xml:space="preserve">et préciser </w:t>
      </w:r>
      <w:r w:rsidRPr="00AF7A48">
        <w:rPr>
          <w:lang w:val="fr-FR"/>
        </w:rPr>
        <w:t>les poursuites engagées et les peines prononcées.</w:t>
      </w:r>
    </w:p>
    <w:p w14:paraId="232E9C6F" w14:textId="5324A268" w:rsidR="00774F3B" w:rsidRPr="00AF7A48" w:rsidRDefault="00774F3B" w:rsidP="00774F3B">
      <w:pPr>
        <w:pStyle w:val="SingleTxtG"/>
        <w:numPr>
          <w:ilvl w:val="0"/>
          <w:numId w:val="20"/>
        </w:numPr>
        <w:tabs>
          <w:tab w:val="clear" w:pos="1701"/>
          <w:tab w:val="clear" w:pos="2268"/>
          <w:tab w:val="clear" w:pos="2835"/>
        </w:tabs>
        <w:ind w:left="1134" w:firstLine="0"/>
        <w:rPr>
          <w:lang w:val="fr-FR"/>
        </w:rPr>
      </w:pPr>
      <w:r>
        <w:rPr>
          <w:lang w:val="fr-FR"/>
        </w:rPr>
        <w:t>F</w:t>
      </w:r>
      <w:r w:rsidRPr="00AF7A48">
        <w:rPr>
          <w:lang w:val="fr-FR"/>
        </w:rPr>
        <w:t>ournir des renseignements à jour sur les résultats des mesures prises pour assurer l</w:t>
      </w:r>
      <w:r w:rsidR="00A20A64">
        <w:rPr>
          <w:lang w:val="fr-FR"/>
        </w:rPr>
        <w:t>’</w:t>
      </w:r>
      <w:r w:rsidRPr="00AF7A48">
        <w:rPr>
          <w:lang w:val="fr-FR"/>
        </w:rPr>
        <w:t>enregistrement gratuit et universel des naissances et la possibilité de l</w:t>
      </w:r>
      <w:r w:rsidR="00A20A64">
        <w:rPr>
          <w:lang w:val="fr-FR"/>
        </w:rPr>
        <w:t>’</w:t>
      </w:r>
      <w:r w:rsidRPr="00AF7A48">
        <w:rPr>
          <w:lang w:val="fr-FR"/>
        </w:rPr>
        <w:t>enregistrement tardif sans frais, afin d</w:t>
      </w:r>
      <w:r w:rsidR="00A20A64">
        <w:rPr>
          <w:lang w:val="fr-FR"/>
        </w:rPr>
        <w:t>’</w:t>
      </w:r>
      <w:r w:rsidRPr="00AF7A48">
        <w:rPr>
          <w:lang w:val="fr-FR"/>
        </w:rPr>
        <w:t>éviter le recours à la justice.</w:t>
      </w:r>
      <w:r w:rsidRPr="00AF7A48">
        <w:rPr>
          <w:vertAlign w:val="superscript"/>
        </w:rPr>
        <w:t xml:space="preserve"> </w:t>
      </w:r>
      <w:r w:rsidRPr="00AF7A48">
        <w:rPr>
          <w:lang w:val="fr-FR"/>
        </w:rPr>
        <w:t>Indiquer le taux actuel d</w:t>
      </w:r>
      <w:r w:rsidR="00A20A64">
        <w:rPr>
          <w:lang w:val="fr-FR"/>
        </w:rPr>
        <w:t>’</w:t>
      </w:r>
      <w:r w:rsidRPr="00AF7A48">
        <w:rPr>
          <w:lang w:val="fr-FR"/>
        </w:rPr>
        <w:t xml:space="preserve">enregistrement des naissances et les variations par sexe et par région. </w:t>
      </w:r>
      <w:r w:rsidRPr="00AF7A48">
        <w:t>Préciser le nombre d</w:t>
      </w:r>
      <w:r w:rsidR="00A20A64">
        <w:t>’</w:t>
      </w:r>
      <w:r w:rsidRPr="00AF7A48">
        <w:t xml:space="preserve">enfants sans </w:t>
      </w:r>
      <w:r w:rsidRPr="00AF7A48">
        <w:rPr>
          <w:lang w:val="fr-FR"/>
        </w:rPr>
        <w:t>acte de naissance</w:t>
      </w:r>
      <w:r w:rsidRPr="00AF7A48">
        <w:t xml:space="preserve"> qui ont accès</w:t>
      </w:r>
      <w:r w:rsidRPr="00AF7A48">
        <w:rPr>
          <w:lang w:val="fr-FR"/>
        </w:rPr>
        <w:t xml:space="preserve"> à l</w:t>
      </w:r>
      <w:r w:rsidR="00A20A64">
        <w:rPr>
          <w:lang w:val="fr-FR"/>
        </w:rPr>
        <w:t>’</w:t>
      </w:r>
      <w:r w:rsidRPr="00AF7A48">
        <w:rPr>
          <w:lang w:val="fr-FR"/>
        </w:rPr>
        <w:t>éducation, aux examens scolaires</w:t>
      </w:r>
      <w:r>
        <w:rPr>
          <w:lang w:val="fr-FR"/>
        </w:rPr>
        <w:t xml:space="preserve"> ainsi qu</w:t>
      </w:r>
      <w:r w:rsidR="00A20A64">
        <w:rPr>
          <w:lang w:val="fr-FR"/>
        </w:rPr>
        <w:t>’</w:t>
      </w:r>
      <w:r w:rsidRPr="00AF7A48">
        <w:rPr>
          <w:lang w:val="fr-FR"/>
        </w:rPr>
        <w:t>aux soins de santé et autres services sociaux. Détailler les mesures prises pour prévenir l</w:t>
      </w:r>
      <w:r w:rsidR="00A20A64">
        <w:rPr>
          <w:lang w:val="fr-FR"/>
        </w:rPr>
        <w:t>’</w:t>
      </w:r>
      <w:r w:rsidRPr="00AF7A48">
        <w:rPr>
          <w:lang w:val="fr-FR"/>
        </w:rPr>
        <w:t xml:space="preserve">apatridie des enfants nés </w:t>
      </w:r>
      <w:r w:rsidRPr="00AF7A48">
        <w:rPr>
          <w:lang w:val="fr-FR"/>
        </w:rPr>
        <w:lastRenderedPageBreak/>
        <w:t>au Togo de parents réfugiés, notamment gabonais, et faciliter leur accès à la nationalité togolaise.</w:t>
      </w:r>
    </w:p>
    <w:p w14:paraId="4E341CA0"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P</w:t>
      </w:r>
      <w:r w:rsidRPr="00AF7A48">
        <w:rPr>
          <w:lang w:val="fr-FR"/>
        </w:rPr>
        <w:t>réciser</w:t>
      </w:r>
      <w:r>
        <w:rPr>
          <w:lang w:val="fr-FR"/>
        </w:rPr>
        <w:t> </w:t>
      </w:r>
      <w:r w:rsidRPr="00AF7A48">
        <w:rPr>
          <w:lang w:val="fr-FR"/>
        </w:rPr>
        <w:t>:</w:t>
      </w:r>
    </w:p>
    <w:p w14:paraId="403AF8D9" w14:textId="2E4059B1"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la mise en place d</w:t>
      </w:r>
      <w:r w:rsidR="00A20A64">
        <w:rPr>
          <w:lang w:val="fr-FR"/>
        </w:rPr>
        <w:t>’</w:t>
      </w:r>
      <w:r w:rsidRPr="00AF7A48">
        <w:rPr>
          <w:lang w:val="fr-FR"/>
        </w:rPr>
        <w:t xml:space="preserve">un mécanisme chargé de recevoir </w:t>
      </w:r>
      <w:r>
        <w:rPr>
          <w:lang w:val="fr-FR"/>
        </w:rPr>
        <w:t>l</w:t>
      </w:r>
      <w:r w:rsidRPr="00AF7A48">
        <w:rPr>
          <w:lang w:val="fr-FR"/>
        </w:rPr>
        <w:t>es plaintes des enfants contre des membres des forces de l</w:t>
      </w:r>
      <w:r w:rsidR="00A20A64">
        <w:rPr>
          <w:lang w:val="fr-FR"/>
        </w:rPr>
        <w:t>’</w:t>
      </w:r>
      <w:r w:rsidRPr="00AF7A48">
        <w:rPr>
          <w:lang w:val="fr-FR"/>
        </w:rPr>
        <w:t>ordre pour mauvais traitements, en fournissant également des renseignements à jour sur les poursuites engagées dans ce sens et les peines prononcées</w:t>
      </w:r>
      <w:r w:rsidR="003B57ED">
        <w:rPr>
          <w:lang w:val="fr-FR"/>
        </w:rPr>
        <w:t> </w:t>
      </w:r>
      <w:r w:rsidRPr="00AF7A48">
        <w:rPr>
          <w:lang w:val="fr-FR"/>
        </w:rPr>
        <w:t>;</w:t>
      </w:r>
    </w:p>
    <w:p w14:paraId="316964B1" w14:textId="595A9E7B"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Les mesures prises en réponse aux allégations de torture et de mauvais traitements d</w:t>
      </w:r>
      <w:r w:rsidR="00A20A64">
        <w:rPr>
          <w:lang w:val="fr-FR"/>
        </w:rPr>
        <w:t>’</w:t>
      </w:r>
      <w:r w:rsidRPr="00AF7A48">
        <w:rPr>
          <w:lang w:val="fr-FR"/>
        </w:rPr>
        <w:t>enfants lors de l</w:t>
      </w:r>
      <w:r>
        <w:rPr>
          <w:lang w:val="fr-FR"/>
        </w:rPr>
        <w:t xml:space="preserve">eur </w:t>
      </w:r>
      <w:r w:rsidRPr="00AF7A48">
        <w:rPr>
          <w:lang w:val="fr-FR"/>
        </w:rPr>
        <w:t>arrestation</w:t>
      </w:r>
      <w:r>
        <w:rPr>
          <w:lang w:val="fr-FR"/>
        </w:rPr>
        <w:t>,</w:t>
      </w:r>
      <w:r w:rsidRPr="00AF7A48">
        <w:rPr>
          <w:lang w:val="fr-FR"/>
        </w:rPr>
        <w:t xml:space="preserve"> lors des manifestations publiques en 2013 et entre 2017 et 2019</w:t>
      </w:r>
      <w:r>
        <w:rPr>
          <w:lang w:val="fr-FR"/>
        </w:rPr>
        <w:t xml:space="preserve">, et </w:t>
      </w:r>
      <w:r w:rsidRPr="00AF7A48">
        <w:rPr>
          <w:lang w:val="fr-FR"/>
        </w:rPr>
        <w:t xml:space="preserve">durant </w:t>
      </w:r>
      <w:r>
        <w:rPr>
          <w:lang w:val="fr-FR"/>
        </w:rPr>
        <w:t xml:space="preserve">leur </w:t>
      </w:r>
      <w:r w:rsidRPr="00AF7A48">
        <w:rPr>
          <w:lang w:val="fr-FR"/>
        </w:rPr>
        <w:t xml:space="preserve">détention provisoire. </w:t>
      </w:r>
      <w:r>
        <w:rPr>
          <w:lang w:val="fr-FR"/>
        </w:rPr>
        <w:t>P</w:t>
      </w:r>
      <w:r w:rsidRPr="00AF7A48">
        <w:rPr>
          <w:lang w:val="fr-FR"/>
        </w:rPr>
        <w:t xml:space="preserve">résenter </w:t>
      </w:r>
      <w:r>
        <w:rPr>
          <w:lang w:val="fr-FR"/>
        </w:rPr>
        <w:t xml:space="preserve">également </w:t>
      </w:r>
      <w:r w:rsidRPr="00AF7A48">
        <w:rPr>
          <w:lang w:val="fr-FR"/>
        </w:rPr>
        <w:t xml:space="preserve">les résultats des enquêtes ouvertes </w:t>
      </w:r>
      <w:r>
        <w:rPr>
          <w:lang w:val="fr-FR"/>
        </w:rPr>
        <w:t xml:space="preserve">sur les </w:t>
      </w:r>
      <w:r w:rsidRPr="00AF7A48">
        <w:rPr>
          <w:lang w:val="fr-FR"/>
        </w:rPr>
        <w:t xml:space="preserve">décès de </w:t>
      </w:r>
      <w:r w:rsidRPr="00AF7A48">
        <w:rPr>
          <w:bCs/>
        </w:rPr>
        <w:t xml:space="preserve">Anselme </w:t>
      </w:r>
      <w:proofErr w:type="spellStart"/>
      <w:r w:rsidRPr="00AF7A48">
        <w:rPr>
          <w:bCs/>
        </w:rPr>
        <w:t>Sinandare</w:t>
      </w:r>
      <w:proofErr w:type="spellEnd"/>
      <w:r w:rsidRPr="00AF7A48">
        <w:rPr>
          <w:bCs/>
        </w:rPr>
        <w:t xml:space="preserve">, </w:t>
      </w:r>
      <w:proofErr w:type="spellStart"/>
      <w:r w:rsidRPr="00AF7A48">
        <w:rPr>
          <w:bCs/>
        </w:rPr>
        <w:t>Douti</w:t>
      </w:r>
      <w:proofErr w:type="spellEnd"/>
      <w:r w:rsidRPr="00AF7A48">
        <w:rPr>
          <w:bCs/>
        </w:rPr>
        <w:t xml:space="preserve"> </w:t>
      </w:r>
      <w:proofErr w:type="spellStart"/>
      <w:r w:rsidRPr="00AF7A48">
        <w:rPr>
          <w:bCs/>
        </w:rPr>
        <w:t>Sinalengue</w:t>
      </w:r>
      <w:proofErr w:type="spellEnd"/>
      <w:r w:rsidRPr="00AF7A48">
        <w:rPr>
          <w:bCs/>
        </w:rPr>
        <w:t>,</w:t>
      </w:r>
      <w:r w:rsidRPr="00AF7A48">
        <w:rPr>
          <w:lang w:val="fr-FR"/>
        </w:rPr>
        <w:t xml:space="preserve"> Rachad Maman, </w:t>
      </w:r>
      <w:proofErr w:type="spellStart"/>
      <w:r w:rsidRPr="00AF7A48">
        <w:rPr>
          <w:lang w:val="fr-FR"/>
        </w:rPr>
        <w:t>Yacoubou</w:t>
      </w:r>
      <w:proofErr w:type="spellEnd"/>
      <w:r w:rsidRPr="00AF7A48">
        <w:rPr>
          <w:lang w:val="fr-FR"/>
        </w:rPr>
        <w:t xml:space="preserve"> Abdoulaye, Kokou Joseph </w:t>
      </w:r>
      <w:proofErr w:type="spellStart"/>
      <w:r w:rsidRPr="00AF7A48">
        <w:rPr>
          <w:lang w:val="fr-FR"/>
        </w:rPr>
        <w:t>Zoumekey</w:t>
      </w:r>
      <w:proofErr w:type="spellEnd"/>
      <w:r w:rsidRPr="00AF7A48">
        <w:rPr>
          <w:lang w:val="fr-FR"/>
        </w:rPr>
        <w:t>,</w:t>
      </w:r>
      <w:r w:rsidRPr="00AF7A48">
        <w:rPr>
          <w:bCs/>
          <w:lang w:val="fr-CA"/>
        </w:rPr>
        <w:t xml:space="preserve"> </w:t>
      </w:r>
      <w:proofErr w:type="spellStart"/>
      <w:r w:rsidRPr="00AF7A48">
        <w:rPr>
          <w:bCs/>
          <w:lang w:val="fr-CA"/>
        </w:rPr>
        <w:t>Moufidou</w:t>
      </w:r>
      <w:proofErr w:type="spellEnd"/>
      <w:r w:rsidRPr="00AF7A48">
        <w:rPr>
          <w:bCs/>
          <w:lang w:val="fr-CA"/>
        </w:rPr>
        <w:t xml:space="preserve"> </w:t>
      </w:r>
      <w:proofErr w:type="spellStart"/>
      <w:r w:rsidRPr="00AF7A48">
        <w:rPr>
          <w:bCs/>
          <w:lang w:val="fr-CA"/>
        </w:rPr>
        <w:t>Idrissou</w:t>
      </w:r>
      <w:proofErr w:type="spellEnd"/>
      <w:r w:rsidRPr="00AF7A48">
        <w:rPr>
          <w:lang w:val="fr-FR"/>
        </w:rPr>
        <w:t xml:space="preserve"> et d</w:t>
      </w:r>
      <w:r w:rsidR="00A20A64">
        <w:rPr>
          <w:lang w:val="fr-FR"/>
        </w:rPr>
        <w:t>’</w:t>
      </w:r>
      <w:r w:rsidRPr="00AF7A48">
        <w:rPr>
          <w:lang w:val="fr-FR"/>
        </w:rPr>
        <w:t xml:space="preserve">autres enfants victimes lors desdites manifestations ; </w:t>
      </w:r>
    </w:p>
    <w:p w14:paraId="33489532" w14:textId="662E83E6"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w:t>
      </w:r>
      <w:r w:rsidR="00A20A64">
        <w:rPr>
          <w:lang w:val="fr-FR"/>
        </w:rPr>
        <w:t>’</w:t>
      </w:r>
      <w:r w:rsidRPr="00AF7A48">
        <w:rPr>
          <w:lang w:val="fr-FR"/>
        </w:rPr>
        <w:t>adoption d</w:t>
      </w:r>
      <w:r w:rsidR="00A20A64">
        <w:rPr>
          <w:lang w:val="fr-FR"/>
        </w:rPr>
        <w:t>’</w:t>
      </w:r>
      <w:r>
        <w:rPr>
          <w:lang w:val="fr-FR"/>
        </w:rPr>
        <w:t>une</w:t>
      </w:r>
      <w:r w:rsidRPr="00AF7A48">
        <w:rPr>
          <w:lang w:val="fr-FR"/>
        </w:rPr>
        <w:t xml:space="preserve"> législation interdisant spécifiquement les châtiments corporels dans tous les milieux, le programme de parentalité positive et la stratégie visant à prévenir et combattre toutes les formes de violence et de mauvais traitements à l</w:t>
      </w:r>
      <w:r w:rsidR="00A20A64">
        <w:rPr>
          <w:lang w:val="fr-FR"/>
        </w:rPr>
        <w:t>’</w:t>
      </w:r>
      <w:r w:rsidRPr="00AF7A48">
        <w:rPr>
          <w:lang w:val="fr-FR"/>
        </w:rPr>
        <w:t xml:space="preserve">égard des enfants, y compris les mutilations </w:t>
      </w:r>
      <w:r w:rsidRPr="00AF7A48">
        <w:t>génitales féminines</w:t>
      </w:r>
      <w:r w:rsidRPr="00AF7A48">
        <w:rPr>
          <w:lang w:val="fr-FR"/>
        </w:rPr>
        <w:t xml:space="preserve"> et les violences sexuelles dans les écoles. </w:t>
      </w:r>
      <w:r>
        <w:rPr>
          <w:lang w:val="fr-FR"/>
        </w:rPr>
        <w:t>D</w:t>
      </w:r>
      <w:r w:rsidRPr="00AF7A48">
        <w:rPr>
          <w:lang w:val="fr-FR"/>
        </w:rPr>
        <w:t xml:space="preserve">étailler </w:t>
      </w:r>
      <w:r>
        <w:rPr>
          <w:lang w:val="fr-FR"/>
        </w:rPr>
        <w:t xml:space="preserve">également </w:t>
      </w:r>
      <w:r w:rsidRPr="00AF7A48">
        <w:rPr>
          <w:lang w:val="fr-FR"/>
        </w:rPr>
        <w:t xml:space="preserve">les poursuites engagées et les peines prononcées ; </w:t>
      </w:r>
    </w:p>
    <w:p w14:paraId="0290702A" w14:textId="54C9C019"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 xml:space="preserve">Les services spécifiques disponibles pour une prise en charge </w:t>
      </w:r>
      <w:r>
        <w:rPr>
          <w:lang w:val="fr-FR"/>
        </w:rPr>
        <w:t xml:space="preserve">globale </w:t>
      </w:r>
      <w:r w:rsidRPr="00AF7A48">
        <w:rPr>
          <w:lang w:val="fr-FR"/>
        </w:rPr>
        <w:t>des enfants victimes de violences afin d</w:t>
      </w:r>
      <w:r w:rsidR="00A20A64">
        <w:rPr>
          <w:lang w:val="fr-FR"/>
        </w:rPr>
        <w:t>’</w:t>
      </w:r>
      <w:r w:rsidRPr="00AF7A48">
        <w:rPr>
          <w:lang w:val="fr-FR"/>
        </w:rPr>
        <w:t xml:space="preserve">assurer leur rétablissement et </w:t>
      </w:r>
      <w:r>
        <w:rPr>
          <w:lang w:val="fr-FR"/>
        </w:rPr>
        <w:t xml:space="preserve">leur </w:t>
      </w:r>
      <w:r w:rsidRPr="00AF7A48">
        <w:rPr>
          <w:lang w:val="fr-FR"/>
        </w:rPr>
        <w:t xml:space="preserve">réinsertion. </w:t>
      </w:r>
      <w:r>
        <w:rPr>
          <w:lang w:val="fr-FR"/>
        </w:rPr>
        <w:t>F</w:t>
      </w:r>
      <w:r w:rsidRPr="00AF7A48">
        <w:rPr>
          <w:lang w:val="fr-FR"/>
        </w:rPr>
        <w:t xml:space="preserve">ournir </w:t>
      </w:r>
      <w:r>
        <w:rPr>
          <w:lang w:val="fr-FR"/>
        </w:rPr>
        <w:t>également d</w:t>
      </w:r>
      <w:r w:rsidRPr="00AF7A48">
        <w:rPr>
          <w:lang w:val="fr-FR"/>
        </w:rPr>
        <w:t xml:space="preserve">es statistiques ventilées par âge, sexe et région sur les enfants bénéficiaires de ces services depuis 2012. </w:t>
      </w:r>
    </w:p>
    <w:p w14:paraId="7A2BBC4B"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I</w:t>
      </w:r>
      <w:r w:rsidRPr="00AF7A48">
        <w:rPr>
          <w:lang w:val="fr-FR"/>
        </w:rPr>
        <w:t>ndiquer :</w:t>
      </w:r>
    </w:p>
    <w:p w14:paraId="7AE37C8F" w14:textId="2B87AC10"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AF7A48">
        <w:rPr>
          <w:lang w:val="fr-FR"/>
        </w:rPr>
        <w:t>Les mesures concrètes prises et leurs effets pour éliminer le lévirat, la répudiation et la privation d</w:t>
      </w:r>
      <w:r w:rsidR="00A20A64">
        <w:rPr>
          <w:lang w:val="fr-FR"/>
        </w:rPr>
        <w:t>’</w:t>
      </w:r>
      <w:r w:rsidRPr="00AF7A48">
        <w:rPr>
          <w:lang w:val="fr-FR"/>
        </w:rPr>
        <w:t xml:space="preserve">héritage dans les milieux ruraux et pour assurer une responsabilité commune des mères et des pères sur leurs enfants, conformément </w:t>
      </w:r>
      <w:r>
        <w:rPr>
          <w:lang w:val="fr-FR"/>
        </w:rPr>
        <w:t xml:space="preserve">à la recommandation formulée </w:t>
      </w:r>
      <w:r w:rsidRPr="00241A02">
        <w:rPr>
          <w:lang w:val="fr-FR"/>
        </w:rPr>
        <w:t>au paragraphe</w:t>
      </w:r>
      <w:r w:rsidR="003B57ED">
        <w:rPr>
          <w:lang w:val="fr-FR"/>
        </w:rPr>
        <w:t> </w:t>
      </w:r>
      <w:r w:rsidRPr="00241A02">
        <w:rPr>
          <w:lang w:val="fr-FR"/>
        </w:rPr>
        <w:t xml:space="preserve">46 des précédentes observations finales du Comité ; </w:t>
      </w:r>
    </w:p>
    <w:p w14:paraId="042E7FB3" w14:textId="3DC12EDC"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L</w:t>
      </w:r>
      <w:r w:rsidR="00A20A64">
        <w:rPr>
          <w:lang w:val="fr-FR"/>
        </w:rPr>
        <w:t>’</w:t>
      </w:r>
      <w:r w:rsidRPr="00241A02">
        <w:rPr>
          <w:lang w:val="fr-FR"/>
        </w:rPr>
        <w:t>état actuel de la prise en charge institutionnelle des enfants privés de milieu familial ainsi que les mesures prises pour éviter que des enfants soient retirés de leur famille pour des raisons de pauvreté et pour développer les services de prise en charge en milieu familial et les mesures de protection sociale. Décrire également la durée et les effets du projet pilote de famille d</w:t>
      </w:r>
      <w:r w:rsidR="00A20A64">
        <w:rPr>
          <w:lang w:val="fr-FR"/>
        </w:rPr>
        <w:t>’</w:t>
      </w:r>
      <w:r w:rsidRPr="00241A02">
        <w:rPr>
          <w:lang w:val="fr-FR"/>
        </w:rPr>
        <w:t xml:space="preserve">accueil ; </w:t>
      </w:r>
    </w:p>
    <w:p w14:paraId="06E5B259" w14:textId="743AE602"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Les projets visant à réduire les frais d</w:t>
      </w:r>
      <w:r w:rsidR="00A20A64">
        <w:rPr>
          <w:lang w:val="fr-FR"/>
        </w:rPr>
        <w:t>’</w:t>
      </w:r>
      <w:r w:rsidRPr="00241A02">
        <w:rPr>
          <w:lang w:val="fr-FR"/>
        </w:rPr>
        <w:t>adoption pour faciliter l</w:t>
      </w:r>
      <w:r w:rsidR="00A20A64">
        <w:rPr>
          <w:lang w:val="fr-FR"/>
        </w:rPr>
        <w:t>’</w:t>
      </w:r>
      <w:r w:rsidRPr="00241A02">
        <w:rPr>
          <w:lang w:val="fr-FR"/>
        </w:rPr>
        <w:t>adoption nationale et internationale, et les initiatives visant à harmoniser le Code de l</w:t>
      </w:r>
      <w:r w:rsidR="00A20A64">
        <w:rPr>
          <w:lang w:val="fr-FR"/>
        </w:rPr>
        <w:t>’</w:t>
      </w:r>
      <w:r w:rsidRPr="00241A02">
        <w:rPr>
          <w:lang w:val="fr-FR"/>
        </w:rPr>
        <w:t xml:space="preserve">enfant avec la Convention de </w:t>
      </w:r>
      <w:r>
        <w:rPr>
          <w:lang w:val="fr-FR"/>
        </w:rPr>
        <w:t>L</w:t>
      </w:r>
      <w:r w:rsidRPr="00241A02">
        <w:rPr>
          <w:lang w:val="fr-FR"/>
        </w:rPr>
        <w:t>a Haye sur la protection des enfants et la coopération en matière d</w:t>
      </w:r>
      <w:r w:rsidR="00A20A64">
        <w:rPr>
          <w:lang w:val="fr-FR"/>
        </w:rPr>
        <w:t>’</w:t>
      </w:r>
      <w:r w:rsidRPr="00241A02">
        <w:rPr>
          <w:lang w:val="fr-FR"/>
        </w:rPr>
        <w:t xml:space="preserve">adoption internationale ; </w:t>
      </w:r>
    </w:p>
    <w:p w14:paraId="34F7BC47" w14:textId="60946914"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 xml:space="preserve">Les mesures prises pour assurer un traitement spécial des femmes enceintes ou des mères de nourrissons et de jeunes enfants qui sont accusées ou condamnées, notamment pour envisager </w:t>
      </w:r>
      <w:r w:rsidRPr="00241A02">
        <w:t>des mesures alternatives à la détention, conformément à l</w:t>
      </w:r>
      <w:r w:rsidR="00A20A64">
        <w:t>’</w:t>
      </w:r>
      <w:r w:rsidRPr="00241A02">
        <w:t>article</w:t>
      </w:r>
      <w:r w:rsidR="003B57ED">
        <w:t> </w:t>
      </w:r>
      <w:r w:rsidRPr="00241A02">
        <w:t>441 du Code de l</w:t>
      </w:r>
      <w:r w:rsidR="00A20A64">
        <w:t>’</w:t>
      </w:r>
      <w:r w:rsidRPr="00241A02">
        <w:t>enfant, et la</w:t>
      </w:r>
      <w:r w:rsidRPr="00241A02">
        <w:rPr>
          <w:lang w:val="fr-FR"/>
        </w:rPr>
        <w:t xml:space="preserve"> prise en charge spéciale en alimentation et en soins de santé. </w:t>
      </w:r>
    </w:p>
    <w:p w14:paraId="1EFEAF42" w14:textId="77777777"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rPr>
          <w:lang w:val="fr-FR"/>
        </w:rPr>
        <w:t>Préciser :</w:t>
      </w:r>
    </w:p>
    <w:p w14:paraId="2B964B0C" w14:textId="5A265C25"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 xml:space="preserve">incidence des mesures prises </w:t>
      </w:r>
      <w:r>
        <w:rPr>
          <w:lang w:val="fr-FR"/>
        </w:rPr>
        <w:t xml:space="preserve">concernant </w:t>
      </w:r>
      <w:r w:rsidRPr="00AF7A48">
        <w:rPr>
          <w:lang w:val="fr-FR"/>
        </w:rPr>
        <w:t>l</w:t>
      </w:r>
      <w:r w:rsidR="00A20A64">
        <w:rPr>
          <w:lang w:val="fr-FR"/>
        </w:rPr>
        <w:t>’</w:t>
      </w:r>
      <w:r w:rsidRPr="00AF7A48">
        <w:rPr>
          <w:lang w:val="fr-FR"/>
        </w:rPr>
        <w:t>accès à l</w:t>
      </w:r>
      <w:r w:rsidR="00A20A64">
        <w:rPr>
          <w:lang w:val="fr-FR"/>
        </w:rPr>
        <w:t>’</w:t>
      </w:r>
      <w:r w:rsidRPr="00AF7A48">
        <w:rPr>
          <w:lang w:val="fr-FR"/>
        </w:rPr>
        <w:t>éducation préscolaire, primaire et secondaire et le taux de scolarisation, notamment des filles, des enfants en situation d</w:t>
      </w:r>
      <w:r>
        <w:rPr>
          <w:lang w:val="fr-FR"/>
        </w:rPr>
        <w:t xml:space="preserve">e </w:t>
      </w:r>
      <w:r w:rsidRPr="00AF7A48">
        <w:rPr>
          <w:lang w:val="fr-FR"/>
        </w:rPr>
        <w:t xml:space="preserve">handicap et des enfants vivant dans des zones reculées ; </w:t>
      </w:r>
    </w:p>
    <w:p w14:paraId="3FC9DD8E" w14:textId="535024AE"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Les progrès accomplis dans toutes les régions du pays</w:t>
      </w:r>
      <w:r w:rsidRPr="00187153">
        <w:rPr>
          <w:lang w:val="fr-FR"/>
        </w:rPr>
        <w:t xml:space="preserve"> </w:t>
      </w:r>
      <w:r>
        <w:rPr>
          <w:lang w:val="fr-FR"/>
        </w:rPr>
        <w:t xml:space="preserve">pour une </w:t>
      </w:r>
      <w:r w:rsidRPr="005766E6">
        <w:rPr>
          <w:lang w:val="fr-FR"/>
        </w:rPr>
        <w:t xml:space="preserve">prise en compte </w:t>
      </w:r>
      <w:r w:rsidRPr="00187153">
        <w:rPr>
          <w:lang w:val="fr-FR"/>
        </w:rPr>
        <w:t>du handicap fondée sur les droits de l</w:t>
      </w:r>
      <w:r w:rsidR="00A20A64">
        <w:rPr>
          <w:lang w:val="fr-FR"/>
        </w:rPr>
        <w:t>’</w:t>
      </w:r>
      <w:r w:rsidRPr="00187153">
        <w:rPr>
          <w:lang w:val="fr-FR"/>
        </w:rPr>
        <w:t>homme et l</w:t>
      </w:r>
      <w:r w:rsidR="00A20A64">
        <w:rPr>
          <w:lang w:val="fr-FR"/>
        </w:rPr>
        <w:t>’</w:t>
      </w:r>
      <w:r w:rsidRPr="00187153">
        <w:rPr>
          <w:lang w:val="fr-FR"/>
        </w:rPr>
        <w:t>éducation inclusive</w:t>
      </w:r>
      <w:r w:rsidRPr="00AF7A48">
        <w:rPr>
          <w:lang w:val="fr-FR"/>
        </w:rPr>
        <w:t xml:space="preserve">, notamment </w:t>
      </w:r>
      <w:r>
        <w:rPr>
          <w:lang w:val="fr-FR"/>
        </w:rPr>
        <w:t xml:space="preserve">pour </w:t>
      </w:r>
      <w:r w:rsidRPr="00AF7A48">
        <w:rPr>
          <w:lang w:val="fr-FR"/>
        </w:rPr>
        <w:t xml:space="preserve">les enfants </w:t>
      </w:r>
      <w:r>
        <w:rPr>
          <w:lang w:val="fr-FR"/>
        </w:rPr>
        <w:t xml:space="preserve">ayant </w:t>
      </w:r>
      <w:r w:rsidRPr="00AF7A48">
        <w:rPr>
          <w:lang w:val="fr-FR"/>
        </w:rPr>
        <w:t xml:space="preserve">un handicap visuel, auditif ou </w:t>
      </w:r>
      <w:proofErr w:type="spellStart"/>
      <w:r w:rsidRPr="00AF7A48">
        <w:rPr>
          <w:lang w:val="fr-FR"/>
        </w:rPr>
        <w:t>psychosocial</w:t>
      </w:r>
      <w:proofErr w:type="spellEnd"/>
      <w:r w:rsidRPr="00AF7A48">
        <w:rPr>
          <w:lang w:val="fr-FR"/>
        </w:rPr>
        <w:t xml:space="preserve"> ; </w:t>
      </w:r>
    </w:p>
    <w:p w14:paraId="3E457464" w14:textId="1AEC122A"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Les mesures envisagées pour mettre fin à l</w:t>
      </w:r>
      <w:r w:rsidR="00A20A64">
        <w:rPr>
          <w:lang w:val="fr-FR"/>
        </w:rPr>
        <w:t>’</w:t>
      </w:r>
      <w:r w:rsidRPr="00AF7A48">
        <w:rPr>
          <w:lang w:val="fr-FR"/>
        </w:rPr>
        <w:t>isol</w:t>
      </w:r>
      <w:r>
        <w:rPr>
          <w:lang w:val="fr-FR"/>
        </w:rPr>
        <w:t xml:space="preserve">ement </w:t>
      </w:r>
      <w:r w:rsidRPr="00AF7A48">
        <w:rPr>
          <w:lang w:val="fr-FR"/>
        </w:rPr>
        <w:t>et à la stigmatisation des enfants en situation d</w:t>
      </w:r>
      <w:r>
        <w:rPr>
          <w:lang w:val="fr-FR"/>
        </w:rPr>
        <w:t xml:space="preserve">e </w:t>
      </w:r>
      <w:r w:rsidRPr="00AF7A48">
        <w:rPr>
          <w:lang w:val="fr-FR"/>
        </w:rPr>
        <w:t>handicap</w:t>
      </w:r>
      <w:r w:rsidR="00A20A64">
        <w:rPr>
          <w:lang w:val="fr-FR"/>
        </w:rPr>
        <w:t xml:space="preserve"> </w:t>
      </w:r>
      <w:r w:rsidRPr="00AF7A48">
        <w:rPr>
          <w:lang w:val="fr-FR"/>
        </w:rPr>
        <w:t>et pour assurer leur protection contre la violence, les abus et l</w:t>
      </w:r>
      <w:r w:rsidR="00A20A64">
        <w:rPr>
          <w:lang w:val="fr-FR"/>
        </w:rPr>
        <w:t>’</w:t>
      </w:r>
      <w:r w:rsidRPr="00AF7A48">
        <w:rPr>
          <w:lang w:val="fr-FR"/>
        </w:rPr>
        <w:t>exploitation</w:t>
      </w:r>
      <w:r w:rsidR="003B57ED">
        <w:rPr>
          <w:lang w:val="fr-FR"/>
        </w:rPr>
        <w:t> </w:t>
      </w:r>
      <w:r w:rsidRPr="00AF7A48">
        <w:rPr>
          <w:lang w:val="fr-FR"/>
        </w:rPr>
        <w:t>;</w:t>
      </w:r>
    </w:p>
    <w:p w14:paraId="098EF813" w14:textId="6CF25C8E"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lastRenderedPageBreak/>
        <w:t xml:space="preserve">Le jugement rendu dans </w:t>
      </w:r>
      <w:r>
        <w:rPr>
          <w:lang w:val="fr-FR"/>
        </w:rPr>
        <w:t>l</w:t>
      </w:r>
      <w:r w:rsidR="00A20A64">
        <w:rPr>
          <w:lang w:val="fr-FR"/>
        </w:rPr>
        <w:t>’</w:t>
      </w:r>
      <w:r>
        <w:rPr>
          <w:lang w:val="fr-FR"/>
        </w:rPr>
        <w:t xml:space="preserve">affaire du </w:t>
      </w:r>
      <w:r w:rsidRPr="00AF7A48">
        <w:rPr>
          <w:lang w:val="fr-FR"/>
        </w:rPr>
        <w:t xml:space="preserve">meurtre </w:t>
      </w:r>
      <w:r>
        <w:rPr>
          <w:lang w:val="fr-FR"/>
        </w:rPr>
        <w:t>d</w:t>
      </w:r>
      <w:r w:rsidR="00A20A64">
        <w:rPr>
          <w:lang w:val="fr-FR"/>
        </w:rPr>
        <w:t>’</w:t>
      </w:r>
      <w:r w:rsidRPr="00AF7A48">
        <w:rPr>
          <w:lang w:val="fr-FR"/>
        </w:rPr>
        <w:t>un enfant atteint d</w:t>
      </w:r>
      <w:r w:rsidR="00A20A64">
        <w:rPr>
          <w:lang w:val="fr-FR"/>
        </w:rPr>
        <w:t>’</w:t>
      </w:r>
      <w:r w:rsidRPr="00AF7A48">
        <w:rPr>
          <w:lang w:val="fr-FR"/>
        </w:rPr>
        <w:t>albinisme</w:t>
      </w:r>
      <w:r>
        <w:rPr>
          <w:rStyle w:val="Appelnotedebasdep"/>
        </w:rPr>
        <w:footnoteReference w:id="7"/>
      </w:r>
      <w:r w:rsidRPr="00AF7A48">
        <w:rPr>
          <w:lang w:val="fr-FR"/>
        </w:rPr>
        <w:t xml:space="preserve">. </w:t>
      </w:r>
    </w:p>
    <w:p w14:paraId="4CCF98EA"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I</w:t>
      </w:r>
      <w:r w:rsidRPr="00AF7A48">
        <w:rPr>
          <w:lang w:val="fr-FR"/>
        </w:rPr>
        <w:t>ndiquer :</w:t>
      </w:r>
    </w:p>
    <w:p w14:paraId="532A22B2" w14:textId="272BB77B" w:rsidR="00774F3B" w:rsidRPr="00AF7A48" w:rsidRDefault="00774F3B" w:rsidP="00774F3B">
      <w:pPr>
        <w:pStyle w:val="SingleTxtG"/>
        <w:ind w:firstLine="567"/>
        <w:rPr>
          <w:lang w:val="fr-FR"/>
        </w:rPr>
      </w:pPr>
      <w:r w:rsidRPr="00AF7A48">
        <w:rPr>
          <w:lang w:val="fr-FR"/>
        </w:rPr>
        <w:t>a)</w:t>
      </w:r>
      <w:r w:rsidRPr="00AF7A48">
        <w:rPr>
          <w:lang w:val="fr-FR"/>
        </w:rPr>
        <w:tab/>
        <w:t>L</w:t>
      </w:r>
      <w:r>
        <w:rPr>
          <w:lang w:val="fr-FR"/>
        </w:rPr>
        <w:t>a</w:t>
      </w:r>
      <w:r w:rsidRPr="00AF7A48">
        <w:rPr>
          <w:lang w:val="fr-FR"/>
        </w:rPr>
        <w:t xml:space="preserve"> part du budget de l</w:t>
      </w:r>
      <w:r w:rsidR="00A20A64">
        <w:rPr>
          <w:lang w:val="fr-FR"/>
        </w:rPr>
        <w:t>’</w:t>
      </w:r>
      <w:r w:rsidRPr="00AF7A48">
        <w:rPr>
          <w:lang w:val="fr-FR"/>
        </w:rPr>
        <w:t>État alloué</w:t>
      </w:r>
      <w:r>
        <w:rPr>
          <w:lang w:val="fr-FR"/>
        </w:rPr>
        <w:t>e</w:t>
      </w:r>
      <w:r w:rsidRPr="00AF7A48">
        <w:rPr>
          <w:lang w:val="fr-FR"/>
        </w:rPr>
        <w:t xml:space="preserve"> au secteur de la santé depuis 2017 et les progrès accomplis dans la réduction de la mortalité </w:t>
      </w:r>
      <w:proofErr w:type="spellStart"/>
      <w:r w:rsidRPr="00AF7A48">
        <w:rPr>
          <w:lang w:val="fr-FR"/>
        </w:rPr>
        <w:t>néonatale</w:t>
      </w:r>
      <w:proofErr w:type="spellEnd"/>
      <w:r w:rsidRPr="00AF7A48">
        <w:rPr>
          <w:lang w:val="fr-FR"/>
        </w:rPr>
        <w:t>, infantile, juvénile et maternelle</w:t>
      </w:r>
      <w:r>
        <w:rPr>
          <w:lang w:val="fr-FR"/>
        </w:rPr>
        <w:t> </w:t>
      </w:r>
      <w:r w:rsidRPr="00AF7A48">
        <w:rPr>
          <w:lang w:val="fr-FR"/>
        </w:rPr>
        <w:t xml:space="preserve">; </w:t>
      </w:r>
    </w:p>
    <w:p w14:paraId="1281F0C4" w14:textId="452DE7CF" w:rsidR="00774F3B" w:rsidRPr="00AF7A48" w:rsidRDefault="00774F3B" w:rsidP="00774F3B">
      <w:pPr>
        <w:pStyle w:val="SingleTxtG"/>
        <w:ind w:firstLine="567"/>
        <w:rPr>
          <w:lang w:val="fr-FR"/>
        </w:rPr>
      </w:pPr>
      <w:r w:rsidRPr="00AF7A48">
        <w:rPr>
          <w:lang w:val="fr-FR"/>
        </w:rPr>
        <w:t>b)</w:t>
      </w:r>
      <w:r w:rsidRPr="00AF7A48">
        <w:rPr>
          <w:lang w:val="fr-FR"/>
        </w:rPr>
        <w:tab/>
        <w:t xml:space="preserve">Les mesures prises pour mettre fin à la malnutrition et </w:t>
      </w:r>
      <w:r>
        <w:rPr>
          <w:lang w:val="fr-FR"/>
        </w:rPr>
        <w:t xml:space="preserve">aux </w:t>
      </w:r>
      <w:r w:rsidRPr="00AF7A48">
        <w:rPr>
          <w:lang w:val="fr-FR"/>
        </w:rPr>
        <w:t>carences en micronutriments et les effets nutritionnels</w:t>
      </w:r>
      <w:r w:rsidR="003B57ED">
        <w:rPr>
          <w:lang w:val="fr-FR"/>
        </w:rPr>
        <w:t xml:space="preserve"> </w:t>
      </w:r>
      <w:r>
        <w:rPr>
          <w:lang w:val="fr-FR"/>
        </w:rPr>
        <w:t>de ces mesures </w:t>
      </w:r>
      <w:r w:rsidRPr="00AF7A48">
        <w:rPr>
          <w:lang w:val="fr-FR"/>
        </w:rPr>
        <w:t>;</w:t>
      </w:r>
    </w:p>
    <w:p w14:paraId="1DFE4A79" w14:textId="262690B2" w:rsidR="00774F3B" w:rsidRPr="00AF7A48" w:rsidRDefault="00774F3B" w:rsidP="00774F3B">
      <w:pPr>
        <w:pStyle w:val="SingleTxtG"/>
        <w:ind w:firstLine="567"/>
      </w:pPr>
      <w:r w:rsidRPr="00AF7A48">
        <w:rPr>
          <w:lang w:val="fr-FR"/>
        </w:rPr>
        <w:t>c)</w:t>
      </w:r>
      <w:r w:rsidRPr="00AF7A48">
        <w:rPr>
          <w:lang w:val="fr-FR"/>
        </w:rPr>
        <w:tab/>
        <w:t xml:space="preserve">Les effets des mesures prises </w:t>
      </w:r>
      <w:r>
        <w:rPr>
          <w:lang w:val="fr-FR"/>
        </w:rPr>
        <w:t xml:space="preserve">pour lutter contre </w:t>
      </w:r>
      <w:r w:rsidRPr="00AF7A48">
        <w:rPr>
          <w:lang w:val="fr-FR"/>
        </w:rPr>
        <w:t>la prévalence des grossesses des adolescentes, des infections sexuellement transmises et du VIH/</w:t>
      </w:r>
      <w:r>
        <w:rPr>
          <w:lang w:val="fr-FR"/>
        </w:rPr>
        <w:t>sida</w:t>
      </w:r>
      <w:r w:rsidRPr="00AF7A48">
        <w:rPr>
          <w:lang w:val="fr-FR"/>
        </w:rPr>
        <w:t xml:space="preserve"> chez les adolescents et sur l</w:t>
      </w:r>
      <w:r w:rsidR="00A20A64">
        <w:rPr>
          <w:lang w:val="fr-FR"/>
        </w:rPr>
        <w:t>’</w:t>
      </w:r>
      <w:r w:rsidRPr="00AF7A48">
        <w:rPr>
          <w:lang w:val="fr-FR"/>
        </w:rPr>
        <w:t xml:space="preserve">accès </w:t>
      </w:r>
      <w:r>
        <w:rPr>
          <w:lang w:val="fr-FR"/>
        </w:rPr>
        <w:t xml:space="preserve">des adolescents </w:t>
      </w:r>
      <w:r w:rsidRPr="00AF7A48">
        <w:rPr>
          <w:lang w:val="fr-FR"/>
        </w:rPr>
        <w:t>à la contraception et aux traitements nécessaires pour une prise en charge de qualité</w:t>
      </w:r>
      <w:r>
        <w:rPr>
          <w:rStyle w:val="Appelnotedebasdep"/>
        </w:rPr>
        <w:footnoteReference w:id="8"/>
      </w:r>
      <w:r w:rsidRPr="00AF7A48">
        <w:rPr>
          <w:lang w:val="fr-FR"/>
        </w:rPr>
        <w:t> ;</w:t>
      </w:r>
    </w:p>
    <w:p w14:paraId="3F7BD16F" w14:textId="307966ED" w:rsidR="00774F3B" w:rsidRPr="00AF7A48" w:rsidRDefault="00774F3B" w:rsidP="00774F3B">
      <w:pPr>
        <w:pStyle w:val="SingleTxtG"/>
        <w:ind w:firstLine="567"/>
        <w:rPr>
          <w:lang w:val="fr-FR"/>
        </w:rPr>
      </w:pPr>
      <w:r w:rsidRPr="00AF7A48">
        <w:t>d)</w:t>
      </w:r>
      <w:r w:rsidRPr="00AF7A48">
        <w:tab/>
        <w:t>S</w:t>
      </w:r>
      <w:r w:rsidRPr="00AF7A48">
        <w:rPr>
          <w:lang w:val="fr-FR"/>
        </w:rPr>
        <w:t>i l</w:t>
      </w:r>
      <w:r w:rsidR="00A20A64">
        <w:rPr>
          <w:lang w:val="fr-FR"/>
        </w:rPr>
        <w:t>’</w:t>
      </w:r>
      <w:r w:rsidRPr="00AF7A48">
        <w:rPr>
          <w:lang w:val="fr-FR"/>
        </w:rPr>
        <w:t>éducation sexuelle et reproductive a été introduite à l</w:t>
      </w:r>
      <w:r w:rsidR="00A20A64">
        <w:rPr>
          <w:lang w:val="fr-FR"/>
        </w:rPr>
        <w:t>’</w:t>
      </w:r>
      <w:r w:rsidRPr="00AF7A48">
        <w:rPr>
          <w:lang w:val="fr-FR"/>
        </w:rPr>
        <w:t>école et si la légalisation de l</w:t>
      </w:r>
      <w:r w:rsidR="00A20A64">
        <w:rPr>
          <w:lang w:val="fr-FR"/>
        </w:rPr>
        <w:t>’</w:t>
      </w:r>
      <w:r w:rsidRPr="00AF7A48">
        <w:rPr>
          <w:lang w:val="fr-FR"/>
        </w:rPr>
        <w:t xml:space="preserve">interruption volontaire de grossesse est envisagée, notamment au vu des pratiques clandestines </w:t>
      </w:r>
      <w:r>
        <w:rPr>
          <w:lang w:val="fr-FR"/>
        </w:rPr>
        <w:t>dangereuses</w:t>
      </w:r>
      <w:r w:rsidRPr="00AF7A48">
        <w:rPr>
          <w:lang w:val="fr-FR"/>
        </w:rPr>
        <w:t xml:space="preserve"> ; </w:t>
      </w:r>
    </w:p>
    <w:p w14:paraId="0C1E6220" w14:textId="77777777" w:rsidR="00774F3B" w:rsidRPr="00AF7A48" w:rsidRDefault="00774F3B" w:rsidP="00774F3B">
      <w:pPr>
        <w:pStyle w:val="SingleTxtG"/>
        <w:ind w:firstLine="567"/>
        <w:rPr>
          <w:lang w:val="fr-FR"/>
        </w:rPr>
      </w:pPr>
      <w:r w:rsidRPr="00AF7A48">
        <w:rPr>
          <w:lang w:val="fr-FR"/>
        </w:rPr>
        <w:t>e)</w:t>
      </w:r>
      <w:r w:rsidRPr="00AF7A48">
        <w:rPr>
          <w:lang w:val="fr-FR"/>
        </w:rPr>
        <w:tab/>
        <w:t xml:space="preserve">Les effets du plan quinquennal de lutte contre la drogue (2020-2024) sur la prévalence de la consommation de drogues chez </w:t>
      </w:r>
      <w:r>
        <w:rPr>
          <w:lang w:val="fr-FR"/>
        </w:rPr>
        <w:t xml:space="preserve">les </w:t>
      </w:r>
      <w:r w:rsidRPr="00AF7A48">
        <w:rPr>
          <w:lang w:val="fr-FR"/>
        </w:rPr>
        <w:t xml:space="preserve">adolescents ; </w:t>
      </w:r>
    </w:p>
    <w:p w14:paraId="04A70E17" w14:textId="77777777" w:rsidR="00774F3B" w:rsidRPr="00AF7A48" w:rsidRDefault="00774F3B" w:rsidP="00774F3B">
      <w:pPr>
        <w:pStyle w:val="SingleTxtG"/>
        <w:ind w:firstLine="567"/>
        <w:rPr>
          <w:lang w:val="fr-FR"/>
        </w:rPr>
      </w:pPr>
      <w:r w:rsidRPr="00AF7A48">
        <w:rPr>
          <w:lang w:val="fr-FR"/>
        </w:rPr>
        <w:t>f)</w:t>
      </w:r>
      <w:r w:rsidRPr="00AF7A48">
        <w:rPr>
          <w:lang w:val="fr-FR"/>
        </w:rPr>
        <w:tab/>
        <w:t xml:space="preserve">Les services de soutien en matière de santé mentale </w:t>
      </w:r>
      <w:r>
        <w:rPr>
          <w:lang w:val="fr-FR"/>
        </w:rPr>
        <w:t>accessibles</w:t>
      </w:r>
      <w:r w:rsidRPr="00AF7A48">
        <w:rPr>
          <w:lang w:val="fr-FR"/>
        </w:rPr>
        <w:t xml:space="preserve"> aux enfants et le taux de suicide chez les enfants et adolescents ; </w:t>
      </w:r>
    </w:p>
    <w:p w14:paraId="17D43F21" w14:textId="2135DA21" w:rsidR="00774F3B" w:rsidRPr="00AF7A48" w:rsidRDefault="00774F3B" w:rsidP="00774F3B">
      <w:pPr>
        <w:pStyle w:val="SingleTxtG"/>
        <w:ind w:firstLine="567"/>
        <w:rPr>
          <w:lang w:val="fr-FR"/>
        </w:rPr>
      </w:pPr>
      <w:r w:rsidRPr="00AF7A48">
        <w:rPr>
          <w:lang w:val="fr-FR"/>
        </w:rPr>
        <w:t>g)</w:t>
      </w:r>
      <w:r w:rsidRPr="00AF7A48">
        <w:rPr>
          <w:lang w:val="fr-FR"/>
        </w:rPr>
        <w:tab/>
        <w:t xml:space="preserve">Les mesures prises pour mettre </w:t>
      </w:r>
      <w:r>
        <w:rPr>
          <w:lang w:val="fr-FR"/>
        </w:rPr>
        <w:t>un</w:t>
      </w:r>
      <w:r w:rsidRPr="00AF7A48">
        <w:rPr>
          <w:lang w:val="fr-FR"/>
        </w:rPr>
        <w:t xml:space="preserve"> terme </w:t>
      </w:r>
      <w:r>
        <w:rPr>
          <w:lang w:val="fr-FR"/>
        </w:rPr>
        <w:t xml:space="preserve">à </w:t>
      </w:r>
      <w:r w:rsidRPr="00AF7A48">
        <w:rPr>
          <w:lang w:val="fr-FR"/>
        </w:rPr>
        <w:t>la pauvreté des enfants</w:t>
      </w:r>
      <w:r w:rsidR="00A20A64">
        <w:rPr>
          <w:lang w:val="fr-FR"/>
        </w:rPr>
        <w:t xml:space="preserve"> </w:t>
      </w:r>
      <w:r w:rsidRPr="00AF7A48">
        <w:rPr>
          <w:lang w:val="fr-FR"/>
        </w:rPr>
        <w:t xml:space="preserve">et les progrès accomplis </w:t>
      </w:r>
      <w:r>
        <w:rPr>
          <w:lang w:val="fr-FR"/>
        </w:rPr>
        <w:t>s</w:t>
      </w:r>
      <w:r w:rsidR="00A20A64">
        <w:rPr>
          <w:lang w:val="fr-FR"/>
        </w:rPr>
        <w:t>’</w:t>
      </w:r>
      <w:r>
        <w:rPr>
          <w:lang w:val="fr-FR"/>
        </w:rPr>
        <w:t xml:space="preserve">agissant de </w:t>
      </w:r>
      <w:r w:rsidRPr="00AF7A48">
        <w:rPr>
          <w:lang w:val="fr-FR"/>
        </w:rPr>
        <w:t xml:space="preserve">la </w:t>
      </w:r>
      <w:r>
        <w:rPr>
          <w:lang w:val="fr-FR"/>
        </w:rPr>
        <w:t xml:space="preserve">mise en place </w:t>
      </w:r>
      <w:r w:rsidRPr="00AF7A48">
        <w:rPr>
          <w:lang w:val="fr-FR"/>
        </w:rPr>
        <w:t>d</w:t>
      </w:r>
      <w:r w:rsidR="00A20A64">
        <w:rPr>
          <w:lang w:val="fr-FR"/>
        </w:rPr>
        <w:t>’</w:t>
      </w:r>
      <w:r w:rsidRPr="00AF7A48">
        <w:rPr>
          <w:lang w:val="fr-FR"/>
        </w:rPr>
        <w:t xml:space="preserve">un système national de protection sociale, </w:t>
      </w:r>
      <w:r>
        <w:rPr>
          <w:lang w:val="fr-FR"/>
        </w:rPr>
        <w:t xml:space="preserve">du </w:t>
      </w:r>
      <w:r w:rsidRPr="00AF7A48">
        <w:rPr>
          <w:lang w:val="fr-FR"/>
        </w:rPr>
        <w:t xml:space="preserve">renforcement des services sociaux et </w:t>
      </w:r>
      <w:r>
        <w:rPr>
          <w:lang w:val="fr-FR"/>
        </w:rPr>
        <w:t xml:space="preserve">de </w:t>
      </w:r>
      <w:r w:rsidRPr="00AF7A48">
        <w:rPr>
          <w:lang w:val="fr-FR"/>
        </w:rPr>
        <w:t>l</w:t>
      </w:r>
      <w:r w:rsidR="00A20A64">
        <w:rPr>
          <w:lang w:val="fr-FR"/>
        </w:rPr>
        <w:t>’</w:t>
      </w:r>
      <w:r>
        <w:rPr>
          <w:lang w:val="fr-FR"/>
        </w:rPr>
        <w:t>accès à l</w:t>
      </w:r>
      <w:r w:rsidR="00A20A64">
        <w:rPr>
          <w:lang w:val="fr-FR"/>
        </w:rPr>
        <w:t>’</w:t>
      </w:r>
      <w:r w:rsidRPr="00AF7A48">
        <w:rPr>
          <w:lang w:val="fr-FR"/>
        </w:rPr>
        <w:t xml:space="preserve">eau potable et </w:t>
      </w:r>
      <w:r>
        <w:rPr>
          <w:lang w:val="fr-FR"/>
        </w:rPr>
        <w:t>à l</w:t>
      </w:r>
      <w:r w:rsidR="00A20A64">
        <w:rPr>
          <w:lang w:val="fr-FR"/>
        </w:rPr>
        <w:t>’</w:t>
      </w:r>
      <w:r w:rsidRPr="00AF7A48">
        <w:rPr>
          <w:lang w:val="fr-FR"/>
        </w:rPr>
        <w:t>assainissement.</w:t>
      </w:r>
    </w:p>
    <w:p w14:paraId="4486A65C"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D</w:t>
      </w:r>
      <w:r w:rsidRPr="00AF7A48">
        <w:rPr>
          <w:lang w:val="fr-FR"/>
        </w:rPr>
        <w:t>étailler :</w:t>
      </w:r>
    </w:p>
    <w:p w14:paraId="7CA8FB4C" w14:textId="7EF2909A"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rPr>
          <w:lang w:val="fr-FR"/>
        </w:rPr>
        <w:t>Les conclusions de l</w:t>
      </w:r>
      <w:r w:rsidR="00A20A64">
        <w:rPr>
          <w:lang w:val="fr-FR"/>
        </w:rPr>
        <w:t>’</w:t>
      </w:r>
      <w:r w:rsidRPr="00AF7A48">
        <w:rPr>
          <w:lang w:val="fr-FR"/>
        </w:rPr>
        <w:t xml:space="preserve">étude </w:t>
      </w:r>
      <w:r>
        <w:rPr>
          <w:lang w:val="fr-FR"/>
        </w:rPr>
        <w:t xml:space="preserve">de 2013 </w:t>
      </w:r>
      <w:r w:rsidRPr="00AF7A48">
        <w:rPr>
          <w:lang w:val="fr-FR"/>
        </w:rPr>
        <w:t>sur les cause</w:t>
      </w:r>
      <w:r>
        <w:rPr>
          <w:lang w:val="fr-FR"/>
        </w:rPr>
        <w:t>s</w:t>
      </w:r>
      <w:r w:rsidRPr="00AF7A48">
        <w:rPr>
          <w:lang w:val="fr-FR"/>
        </w:rPr>
        <w:t xml:space="preserve"> du travail des enfants</w:t>
      </w:r>
      <w:r>
        <w:rPr>
          <w:rStyle w:val="Appelnotedebasdep"/>
        </w:rPr>
        <w:footnoteReference w:id="9"/>
      </w:r>
      <w:r w:rsidRPr="00AF7A48">
        <w:rPr>
          <w:lang w:val="fr-FR"/>
        </w:rPr>
        <w:t xml:space="preserve"> et </w:t>
      </w:r>
      <w:r>
        <w:rPr>
          <w:lang w:val="fr-FR"/>
        </w:rPr>
        <w:t>les résultats</w:t>
      </w:r>
      <w:r w:rsidRPr="00AF7A48">
        <w:rPr>
          <w:lang w:val="fr-FR"/>
        </w:rPr>
        <w:t xml:space="preserve"> des programmes</w:t>
      </w:r>
      <w:r>
        <w:rPr>
          <w:lang w:val="fr-FR"/>
        </w:rPr>
        <w:t xml:space="preserve"> visant à lutter contre </w:t>
      </w:r>
      <w:r w:rsidRPr="00AF7A48">
        <w:rPr>
          <w:lang w:val="fr-FR"/>
        </w:rPr>
        <w:t>le travail des enfants</w:t>
      </w:r>
      <w:r>
        <w:rPr>
          <w:rStyle w:val="Appelnotedebasdep"/>
        </w:rPr>
        <w:footnoteReference w:id="10"/>
      </w:r>
      <w:r w:rsidRPr="00AF7A48">
        <w:rPr>
          <w:lang w:val="fr-FR"/>
        </w:rPr>
        <w:t> ;</w:t>
      </w:r>
    </w:p>
    <w:p w14:paraId="79BD97AE" w14:textId="328C0377"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rPr>
          <w:lang w:val="fr-FR"/>
        </w:rPr>
        <w:t xml:space="preserve">Les poursuites engagées et les peines prononcées </w:t>
      </w:r>
      <w:r>
        <w:rPr>
          <w:lang w:val="fr-FR"/>
        </w:rPr>
        <w:t xml:space="preserve">à la </w:t>
      </w:r>
      <w:r w:rsidRPr="00AF7A48">
        <w:rPr>
          <w:lang w:val="fr-FR"/>
        </w:rPr>
        <w:t xml:space="preserve">suite </w:t>
      </w:r>
      <w:r>
        <w:rPr>
          <w:lang w:val="fr-FR"/>
        </w:rPr>
        <w:t xml:space="preserve">de </w:t>
      </w:r>
      <w:r w:rsidRPr="00AF7A48">
        <w:rPr>
          <w:lang w:val="fr-FR"/>
        </w:rPr>
        <w:t>la mise en œuvre de l</w:t>
      </w:r>
      <w:r w:rsidR="00A20A64">
        <w:rPr>
          <w:lang w:val="fr-FR"/>
        </w:rPr>
        <w:t>’</w:t>
      </w:r>
      <w:r w:rsidRPr="00AF7A48">
        <w:rPr>
          <w:lang w:val="fr-FR"/>
        </w:rPr>
        <w:t>arrêté n</w:t>
      </w:r>
      <w:r w:rsidRPr="00AF7A48">
        <w:rPr>
          <w:vertAlign w:val="superscript"/>
          <w:lang w:val="fr-FR"/>
        </w:rPr>
        <w:t>o</w:t>
      </w:r>
      <w:r w:rsidR="003B57ED">
        <w:rPr>
          <w:lang w:val="fr-FR"/>
        </w:rPr>
        <w:t> </w:t>
      </w:r>
      <w:r w:rsidRPr="00AF7A48">
        <w:rPr>
          <w:lang w:val="fr-FR"/>
        </w:rPr>
        <w:t>1464 MTEFP/DGTLS du 12</w:t>
      </w:r>
      <w:r w:rsidR="003B57ED">
        <w:rPr>
          <w:lang w:val="fr-FR"/>
        </w:rPr>
        <w:t> </w:t>
      </w:r>
      <w:r w:rsidRPr="00AF7A48">
        <w:rPr>
          <w:lang w:val="fr-FR"/>
        </w:rPr>
        <w:t xml:space="preserve">novembre 2007 déterminant les travaux interdits aux enfants et les </w:t>
      </w:r>
      <w:r w:rsidRPr="00797C66">
        <w:rPr>
          <w:lang w:val="fr-FR"/>
        </w:rPr>
        <w:t xml:space="preserve">efforts </w:t>
      </w:r>
      <w:r w:rsidRPr="00AB5F1E">
        <w:rPr>
          <w:lang w:val="fr-FR"/>
        </w:rPr>
        <w:t xml:space="preserve">réalisés </w:t>
      </w:r>
      <w:r>
        <w:rPr>
          <w:lang w:val="fr-FR"/>
        </w:rPr>
        <w:t>en vue d</w:t>
      </w:r>
      <w:r w:rsidR="00A20A64">
        <w:rPr>
          <w:lang w:val="fr-FR"/>
        </w:rPr>
        <w:t>’</w:t>
      </w:r>
      <w:r w:rsidRPr="00797C66">
        <w:rPr>
          <w:lang w:val="fr-FR"/>
        </w:rPr>
        <w:t xml:space="preserve">aligner </w:t>
      </w:r>
      <w:r>
        <w:rPr>
          <w:lang w:val="fr-FR"/>
        </w:rPr>
        <w:t>cet arrêté, y compris son article</w:t>
      </w:r>
      <w:r w:rsidR="003B57ED">
        <w:rPr>
          <w:lang w:val="fr-FR"/>
        </w:rPr>
        <w:t> </w:t>
      </w:r>
      <w:r>
        <w:rPr>
          <w:lang w:val="fr-FR"/>
        </w:rPr>
        <w:t xml:space="preserve">11, sur les </w:t>
      </w:r>
      <w:r w:rsidRPr="00797C66">
        <w:rPr>
          <w:lang w:val="fr-FR"/>
        </w:rPr>
        <w:t>normes internationales dans le domaine</w:t>
      </w:r>
      <w:r>
        <w:rPr>
          <w:lang w:val="fr-FR"/>
        </w:rPr>
        <w:t>, notamment la Convention de 1973 sur l</w:t>
      </w:r>
      <w:r w:rsidR="00A20A64">
        <w:rPr>
          <w:lang w:val="fr-FR"/>
        </w:rPr>
        <w:t>’</w:t>
      </w:r>
      <w:r>
        <w:rPr>
          <w:lang w:val="fr-FR"/>
        </w:rPr>
        <w:t>âge minimum (n</w:t>
      </w:r>
      <w:r w:rsidRPr="003B57ED">
        <w:rPr>
          <w:vertAlign w:val="superscript"/>
          <w:lang w:val="fr-FR"/>
        </w:rPr>
        <w:t>o</w:t>
      </w:r>
      <w:r w:rsidR="003B57ED">
        <w:rPr>
          <w:lang w:val="fr-FR"/>
        </w:rPr>
        <w:t> </w:t>
      </w:r>
      <w:r>
        <w:rPr>
          <w:lang w:val="fr-FR"/>
        </w:rPr>
        <w:t>138) de l</w:t>
      </w:r>
      <w:r w:rsidR="00A20A64">
        <w:rPr>
          <w:lang w:val="fr-FR"/>
        </w:rPr>
        <w:t>’</w:t>
      </w:r>
      <w:r>
        <w:rPr>
          <w:lang w:val="fr-FR"/>
        </w:rPr>
        <w:t>Organisation internationale du Travail </w:t>
      </w:r>
      <w:r w:rsidRPr="00797C66">
        <w:rPr>
          <w:lang w:val="fr-FR"/>
        </w:rPr>
        <w:t>;</w:t>
      </w:r>
      <w:r w:rsidRPr="00AF7A48">
        <w:rPr>
          <w:lang w:val="fr-FR"/>
        </w:rPr>
        <w:t xml:space="preserve"> </w:t>
      </w:r>
    </w:p>
    <w:p w14:paraId="7970DED3" w14:textId="255EDCFF" w:rsidR="00774F3B" w:rsidRPr="00AF7A48" w:rsidRDefault="00774F3B" w:rsidP="00774F3B">
      <w:pPr>
        <w:pStyle w:val="SingleTxtG"/>
        <w:numPr>
          <w:ilvl w:val="0"/>
          <w:numId w:val="27"/>
        </w:numPr>
        <w:tabs>
          <w:tab w:val="clear" w:pos="1701"/>
          <w:tab w:val="clear" w:pos="2268"/>
          <w:tab w:val="clear" w:pos="2835"/>
        </w:tabs>
        <w:ind w:left="1134" w:firstLine="567"/>
      </w:pPr>
      <w:r w:rsidRPr="00AF7A48">
        <w:rPr>
          <w:lang w:val="fr-FR"/>
        </w:rPr>
        <w:t xml:space="preserve">Le calendrier et le budget alloué pour la mise en place de la stratégie </w:t>
      </w:r>
      <w:r>
        <w:rPr>
          <w:lang w:val="fr-FR"/>
        </w:rPr>
        <w:t xml:space="preserve">portant sur </w:t>
      </w:r>
      <w:r w:rsidRPr="00AF7A48">
        <w:rPr>
          <w:lang w:val="fr-FR"/>
        </w:rPr>
        <w:t>les enfants en situation de rue, les conclusions de l</w:t>
      </w:r>
      <w:r w:rsidR="00A20A64">
        <w:rPr>
          <w:lang w:val="fr-FR"/>
        </w:rPr>
        <w:t>’</w:t>
      </w:r>
      <w:r w:rsidRPr="00AF7A48">
        <w:rPr>
          <w:lang w:val="fr-FR"/>
        </w:rPr>
        <w:t>étude les concernant</w:t>
      </w:r>
      <w:r>
        <w:rPr>
          <w:rStyle w:val="Appelnotedebasdep"/>
        </w:rPr>
        <w:footnoteReference w:id="11"/>
      </w:r>
      <w:r w:rsidRPr="00AF7A48">
        <w:rPr>
          <w:lang w:val="fr-FR"/>
        </w:rPr>
        <w:t xml:space="preserve"> et les mesures prises pour prévenir les situations de violence, de conflit avec la loi et d</w:t>
      </w:r>
      <w:r w:rsidR="00A20A64">
        <w:rPr>
          <w:lang w:val="fr-FR"/>
        </w:rPr>
        <w:t>’</w:t>
      </w:r>
      <w:r w:rsidRPr="00AF7A48">
        <w:rPr>
          <w:lang w:val="fr-FR"/>
        </w:rPr>
        <w:t xml:space="preserve">exploitation sexuelle, notamment au vu de la situation actuelle dans la région des Savanes et </w:t>
      </w:r>
      <w:r>
        <w:rPr>
          <w:lang w:val="fr-FR"/>
        </w:rPr>
        <w:t xml:space="preserve">de celle </w:t>
      </w:r>
      <w:r w:rsidRPr="00AF7A48">
        <w:rPr>
          <w:lang w:val="fr-FR"/>
        </w:rPr>
        <w:t>des enfants talibé</w:t>
      </w:r>
      <w:r>
        <w:rPr>
          <w:lang w:val="fr-FR"/>
        </w:rPr>
        <w:t> </w:t>
      </w:r>
      <w:r w:rsidRPr="00AF7A48">
        <w:rPr>
          <w:lang w:val="fr-FR"/>
        </w:rPr>
        <w:t>;</w:t>
      </w:r>
    </w:p>
    <w:p w14:paraId="7A214527" w14:textId="10AB7745" w:rsidR="00774F3B" w:rsidRPr="00AF7A48" w:rsidRDefault="00774F3B" w:rsidP="00774F3B">
      <w:pPr>
        <w:pStyle w:val="SingleTxtG"/>
        <w:numPr>
          <w:ilvl w:val="0"/>
          <w:numId w:val="27"/>
        </w:numPr>
        <w:tabs>
          <w:tab w:val="clear" w:pos="1701"/>
          <w:tab w:val="clear" w:pos="2268"/>
          <w:tab w:val="clear" w:pos="2835"/>
        </w:tabs>
        <w:ind w:left="1134" w:firstLine="567"/>
      </w:pPr>
      <w:r w:rsidRPr="00AF7A48">
        <w:t xml:space="preserve">La situation des enfants déplacés </w:t>
      </w:r>
      <w:r>
        <w:t>à l</w:t>
      </w:r>
      <w:r w:rsidR="00A20A64">
        <w:t>’</w:t>
      </w:r>
      <w:r>
        <w:t>intérieur de leur propre pays</w:t>
      </w:r>
      <w:r w:rsidRPr="00AF7A48">
        <w:t> ;</w:t>
      </w:r>
    </w:p>
    <w:p w14:paraId="6966D6C9" w14:textId="6E2A2DB5"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t>Les mesures prises pour interdire la détention des enfants demandeurs d</w:t>
      </w:r>
      <w:r w:rsidR="00A20A64">
        <w:t>’</w:t>
      </w:r>
      <w:r w:rsidRPr="00AF7A48">
        <w:t xml:space="preserve">asile et des enfants en situation de migration et pour </w:t>
      </w:r>
      <w:r>
        <w:t xml:space="preserve">garantir </w:t>
      </w:r>
      <w:r w:rsidRPr="00AF7A48">
        <w:t>l</w:t>
      </w:r>
      <w:r w:rsidR="00A20A64">
        <w:t>’</w:t>
      </w:r>
      <w:r w:rsidRPr="00AF7A48">
        <w:t>application du principe de non</w:t>
      </w:r>
      <w:r w:rsidR="003B57ED">
        <w:noBreakHyphen/>
      </w:r>
      <w:r w:rsidRPr="00AF7A48">
        <w:t>refoulement, notamment vis-à-vis des enfants demandeurs d</w:t>
      </w:r>
      <w:r w:rsidR="00A20A64">
        <w:t>’</w:t>
      </w:r>
      <w:r w:rsidRPr="00AF7A48">
        <w:t>asile du Burkina Faso.</w:t>
      </w:r>
      <w:r w:rsidRPr="00AF7A48">
        <w:rPr>
          <w:lang w:val="fr-FR"/>
        </w:rPr>
        <w:t xml:space="preserve"> </w:t>
      </w:r>
    </w:p>
    <w:p w14:paraId="294AD355" w14:textId="0D8CDBE2" w:rsidR="00774F3B" w:rsidRPr="00AF7A48" w:rsidRDefault="00774F3B" w:rsidP="00774F3B">
      <w:pPr>
        <w:pStyle w:val="SingleTxtG"/>
        <w:numPr>
          <w:ilvl w:val="0"/>
          <w:numId w:val="20"/>
        </w:numPr>
        <w:tabs>
          <w:tab w:val="clear" w:pos="1701"/>
          <w:tab w:val="clear" w:pos="2268"/>
          <w:tab w:val="clear" w:pos="2835"/>
        </w:tabs>
        <w:ind w:left="1134" w:firstLine="0"/>
        <w:rPr>
          <w:lang w:val="fr-FR"/>
        </w:rPr>
      </w:pPr>
      <w:r>
        <w:rPr>
          <w:lang w:val="fr-FR"/>
        </w:rPr>
        <w:t xml:space="preserve">Indiquer </w:t>
      </w:r>
      <w:r w:rsidRPr="00AF7A48">
        <w:rPr>
          <w:lang w:val="fr-FR"/>
        </w:rPr>
        <w:t xml:space="preserve">le nombre de tribunaux, juges et autres professionnels spécialisés pour les enfants. </w:t>
      </w:r>
      <w:r>
        <w:rPr>
          <w:lang w:val="fr-FR"/>
        </w:rPr>
        <w:t xml:space="preserve">Préciser </w:t>
      </w: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la Politique nationale de la justice</w:t>
      </w:r>
      <w:r w:rsidR="00A20A64">
        <w:rPr>
          <w:lang w:val="fr-FR"/>
        </w:rPr>
        <w:t xml:space="preserve"> </w:t>
      </w:r>
      <w:r w:rsidRPr="00AF7A48">
        <w:rPr>
          <w:lang w:val="fr-FR"/>
        </w:rPr>
        <w:t>(2021-2025) et de l</w:t>
      </w:r>
      <w:r w:rsidR="00A20A64">
        <w:rPr>
          <w:lang w:val="fr-FR"/>
        </w:rPr>
        <w:t>’</w:t>
      </w:r>
      <w:r w:rsidRPr="00AF7A48">
        <w:rPr>
          <w:lang w:val="fr-FR"/>
        </w:rPr>
        <w:t>évaluation de l</w:t>
      </w:r>
      <w:r w:rsidR="00A20A64">
        <w:rPr>
          <w:lang w:val="fr-FR"/>
        </w:rPr>
        <w:t>’</w:t>
      </w:r>
      <w:r w:rsidRPr="00AF7A48">
        <w:rPr>
          <w:lang w:val="fr-FR"/>
        </w:rPr>
        <w:t xml:space="preserve">accès à la justice pour les enfants. </w:t>
      </w:r>
      <w:r>
        <w:rPr>
          <w:lang w:val="fr-FR"/>
        </w:rPr>
        <w:t>P</w:t>
      </w:r>
      <w:r w:rsidRPr="00AF7A48">
        <w:rPr>
          <w:lang w:val="fr-FR"/>
        </w:rPr>
        <w:t xml:space="preserve">réciser également les mesures prises pour : a) garantir que la privation de liberté </w:t>
      </w:r>
      <w:r>
        <w:rPr>
          <w:lang w:val="fr-FR"/>
        </w:rPr>
        <w:t xml:space="preserve">est </w:t>
      </w:r>
      <w:r w:rsidRPr="00AF7A48">
        <w:rPr>
          <w:lang w:val="fr-FR"/>
        </w:rPr>
        <w:t>une solution de dernier recours et qu</w:t>
      </w:r>
      <w:r w:rsidR="00A20A64">
        <w:rPr>
          <w:lang w:val="fr-FR"/>
        </w:rPr>
        <w:t>’</w:t>
      </w:r>
      <w:r w:rsidRPr="00AF7A48">
        <w:rPr>
          <w:lang w:val="fr-FR"/>
        </w:rPr>
        <w:t xml:space="preserve">elle </w:t>
      </w:r>
      <w:r>
        <w:rPr>
          <w:lang w:val="fr-FR"/>
        </w:rPr>
        <w:t xml:space="preserve">est </w:t>
      </w:r>
      <w:r w:rsidRPr="00AF7A48">
        <w:rPr>
          <w:lang w:val="fr-FR"/>
        </w:rPr>
        <w:t xml:space="preserve">aussi brève que possible ; b) mettre fin à la détention des enfants </w:t>
      </w:r>
      <w:r>
        <w:rPr>
          <w:lang w:val="fr-FR"/>
        </w:rPr>
        <w:t>n</w:t>
      </w:r>
      <w:r w:rsidR="00A20A64">
        <w:rPr>
          <w:lang w:val="fr-FR"/>
        </w:rPr>
        <w:t>’</w:t>
      </w:r>
      <w:r>
        <w:rPr>
          <w:lang w:val="fr-FR"/>
        </w:rPr>
        <w:t xml:space="preserve">ayant pas atteint </w:t>
      </w:r>
      <w:r w:rsidRPr="00AF7A48">
        <w:rPr>
          <w:lang w:val="fr-FR"/>
        </w:rPr>
        <w:t>l</w:t>
      </w:r>
      <w:r w:rsidR="00A20A64">
        <w:rPr>
          <w:lang w:val="fr-FR"/>
        </w:rPr>
        <w:t>’</w:t>
      </w:r>
      <w:r w:rsidRPr="00AF7A48">
        <w:rPr>
          <w:lang w:val="fr-FR"/>
        </w:rPr>
        <w:t>âge de responsabilité pénale, à l</w:t>
      </w:r>
      <w:r w:rsidR="00A20A64">
        <w:rPr>
          <w:lang w:val="fr-FR"/>
        </w:rPr>
        <w:t>’</w:t>
      </w:r>
      <w:r w:rsidRPr="00AF7A48">
        <w:rPr>
          <w:lang w:val="fr-FR"/>
        </w:rPr>
        <w:t>isolement cellulaire et à la détention d</w:t>
      </w:r>
      <w:r w:rsidR="00A20A64">
        <w:rPr>
          <w:lang w:val="fr-FR"/>
        </w:rPr>
        <w:t>’</w:t>
      </w:r>
      <w:r w:rsidRPr="00AF7A48">
        <w:rPr>
          <w:lang w:val="fr-FR"/>
        </w:rPr>
        <w:t>enfants dans les prisons pour adultes</w:t>
      </w:r>
      <w:r>
        <w:rPr>
          <w:lang w:val="fr-FR"/>
        </w:rPr>
        <w:t> </w:t>
      </w:r>
      <w:r w:rsidRPr="00AF7A48">
        <w:rPr>
          <w:lang w:val="fr-FR"/>
        </w:rPr>
        <w:t>; c) améliorer et contrôler les conditions de détention</w:t>
      </w:r>
      <w:r>
        <w:rPr>
          <w:lang w:val="fr-FR"/>
        </w:rPr>
        <w:t> </w:t>
      </w:r>
      <w:r w:rsidRPr="00AF7A48">
        <w:rPr>
          <w:lang w:val="fr-FR"/>
        </w:rPr>
        <w:t xml:space="preserve">; e) </w:t>
      </w:r>
      <w:r>
        <w:rPr>
          <w:lang w:val="fr-FR"/>
        </w:rPr>
        <w:t xml:space="preserve">mettre en œuvre </w:t>
      </w:r>
      <w:r w:rsidRPr="00AF7A48">
        <w:rPr>
          <w:lang w:val="fr-FR"/>
        </w:rPr>
        <w:t>l</w:t>
      </w:r>
      <w:r w:rsidR="00A20A64">
        <w:rPr>
          <w:lang w:val="fr-FR"/>
        </w:rPr>
        <w:t>’</w:t>
      </w:r>
      <w:r w:rsidRPr="00AF7A48">
        <w:rPr>
          <w:lang w:val="fr-FR"/>
        </w:rPr>
        <w:t xml:space="preserve">aide </w:t>
      </w:r>
      <w:r w:rsidRPr="00AF7A48">
        <w:rPr>
          <w:lang w:val="fr-FR"/>
        </w:rPr>
        <w:lastRenderedPageBreak/>
        <w:t>juridictionnelle et les mécanismes de plainte ; f) développer les services de réadaptation, d</w:t>
      </w:r>
      <w:r w:rsidR="00A20A64">
        <w:rPr>
          <w:lang w:val="fr-FR"/>
        </w:rPr>
        <w:t>’</w:t>
      </w:r>
      <w:r w:rsidRPr="00AF7A48">
        <w:rPr>
          <w:lang w:val="fr-FR"/>
        </w:rPr>
        <w:t>assistance et de réinsertion ; et g) protéger les enfants victimes ou témoins d</w:t>
      </w:r>
      <w:r w:rsidR="00A20A64">
        <w:rPr>
          <w:lang w:val="fr-FR"/>
        </w:rPr>
        <w:t>’</w:t>
      </w:r>
      <w:r w:rsidRPr="00AF7A48">
        <w:rPr>
          <w:lang w:val="fr-FR"/>
        </w:rPr>
        <w:t xml:space="preserve">une infraction. </w:t>
      </w:r>
    </w:p>
    <w:p w14:paraId="369A3673" w14:textId="78CBFCB2" w:rsidR="00774F3B" w:rsidRPr="00326150" w:rsidRDefault="00774F3B" w:rsidP="00774F3B">
      <w:pPr>
        <w:pStyle w:val="SingleTxtG"/>
        <w:numPr>
          <w:ilvl w:val="0"/>
          <w:numId w:val="20"/>
        </w:numPr>
        <w:tabs>
          <w:tab w:val="clear" w:pos="1701"/>
          <w:tab w:val="clear" w:pos="2268"/>
          <w:tab w:val="clear" w:pos="2835"/>
        </w:tabs>
        <w:ind w:left="1134" w:firstLine="0"/>
      </w:pPr>
      <w:r>
        <w:rPr>
          <w:lang w:val="fr-FR"/>
        </w:rPr>
        <w:t>À la s</w:t>
      </w:r>
      <w:r w:rsidRPr="00AF7A48">
        <w:rPr>
          <w:lang w:val="fr-FR"/>
        </w:rPr>
        <w:t xml:space="preserve">uite </w:t>
      </w:r>
      <w:r>
        <w:rPr>
          <w:lang w:val="fr-FR"/>
        </w:rPr>
        <w:t xml:space="preserve">des </w:t>
      </w:r>
      <w:r w:rsidRPr="00AF7A48">
        <w:rPr>
          <w:lang w:val="fr-FR"/>
        </w:rPr>
        <w:t xml:space="preserve">recommandations formulées par le Comité au titre du </w:t>
      </w:r>
      <w:r>
        <w:rPr>
          <w:rStyle w:val="hgkelc"/>
          <w:lang w:val="fr-FR"/>
        </w:rPr>
        <w:t>Protocole facultatif à la Convention relative aux droits de l</w:t>
      </w:r>
      <w:r w:rsidR="00A20A64">
        <w:rPr>
          <w:rStyle w:val="hgkelc"/>
          <w:lang w:val="fr-FR"/>
        </w:rPr>
        <w:t>’</w:t>
      </w:r>
      <w:r>
        <w:rPr>
          <w:rStyle w:val="hgkelc"/>
          <w:lang w:val="fr-FR"/>
        </w:rPr>
        <w:t>enfant, concernant la vente d</w:t>
      </w:r>
      <w:r w:rsidR="00A20A64">
        <w:rPr>
          <w:rStyle w:val="hgkelc"/>
          <w:lang w:val="fr-FR"/>
        </w:rPr>
        <w:t>’</w:t>
      </w:r>
      <w:r>
        <w:rPr>
          <w:rStyle w:val="hgkelc"/>
          <w:lang w:val="fr-FR"/>
        </w:rPr>
        <w:t>enfants, la prostitution des enfants et la pornographie mettant en scène des enfants</w:t>
      </w:r>
      <w:r>
        <w:rPr>
          <w:rStyle w:val="Appelnotedebasdep"/>
        </w:rPr>
        <w:footnoteReference w:id="12"/>
      </w:r>
      <w:r w:rsidRPr="00AF7A48">
        <w:rPr>
          <w:lang w:val="fr-FR"/>
        </w:rPr>
        <w:t>, indiquer l</w:t>
      </w:r>
      <w:r w:rsidR="00A20A64">
        <w:rPr>
          <w:lang w:val="fr-FR"/>
        </w:rPr>
        <w:t>’</w:t>
      </w:r>
      <w:r w:rsidRPr="00AF7A48">
        <w:rPr>
          <w:lang w:val="fr-FR"/>
        </w:rPr>
        <w:t xml:space="preserve">échéance </w:t>
      </w:r>
      <w:r>
        <w:rPr>
          <w:lang w:val="fr-FR"/>
        </w:rPr>
        <w:t xml:space="preserve">fixée </w:t>
      </w:r>
      <w:r w:rsidRPr="00AF7A48">
        <w:rPr>
          <w:lang w:val="fr-FR"/>
        </w:rPr>
        <w:t xml:space="preserve">pour incorporer </w:t>
      </w:r>
      <w:r>
        <w:rPr>
          <w:lang w:val="fr-FR"/>
        </w:rPr>
        <w:t>dans le Code de l</w:t>
      </w:r>
      <w:r w:rsidR="00A20A64">
        <w:rPr>
          <w:lang w:val="fr-FR"/>
        </w:rPr>
        <w:t>’</w:t>
      </w:r>
      <w:r>
        <w:rPr>
          <w:lang w:val="fr-FR"/>
        </w:rPr>
        <w:t xml:space="preserve">enfant </w:t>
      </w:r>
      <w:r w:rsidRPr="00AF7A48">
        <w:rPr>
          <w:lang w:val="fr-FR"/>
        </w:rPr>
        <w:t>une définition claire de la vente d</w:t>
      </w:r>
      <w:r w:rsidR="00A20A64">
        <w:rPr>
          <w:lang w:val="fr-FR"/>
        </w:rPr>
        <w:t>’</w:t>
      </w:r>
      <w:r w:rsidRPr="00AF7A48">
        <w:rPr>
          <w:lang w:val="fr-FR"/>
        </w:rPr>
        <w:t>enfant</w:t>
      </w:r>
      <w:r>
        <w:rPr>
          <w:lang w:val="fr-FR"/>
        </w:rPr>
        <w:t>s</w:t>
      </w:r>
      <w:r w:rsidRPr="00AF7A48">
        <w:rPr>
          <w:lang w:val="fr-FR"/>
        </w:rPr>
        <w:t xml:space="preserve"> alignée </w:t>
      </w:r>
      <w:r>
        <w:rPr>
          <w:lang w:val="fr-FR"/>
        </w:rPr>
        <w:t xml:space="preserve">sur les </w:t>
      </w:r>
      <w:r w:rsidRPr="00AF7A48">
        <w:rPr>
          <w:lang w:val="fr-FR"/>
        </w:rPr>
        <w:t>articles</w:t>
      </w:r>
      <w:r w:rsidR="003B57ED">
        <w:rPr>
          <w:lang w:val="fr-FR"/>
        </w:rPr>
        <w:t> </w:t>
      </w:r>
      <w:r w:rsidRPr="00AF7A48">
        <w:rPr>
          <w:lang w:val="fr-FR"/>
        </w:rPr>
        <w:t xml:space="preserve">2 et 3 du Protocole </w:t>
      </w:r>
      <w:r>
        <w:rPr>
          <w:lang w:val="fr-FR"/>
        </w:rPr>
        <w:t xml:space="preserve">facultatif </w:t>
      </w:r>
      <w:r w:rsidRPr="00AF7A48">
        <w:rPr>
          <w:lang w:val="fr-FR"/>
        </w:rPr>
        <w:t xml:space="preserve">et pour réaliser une étude approfondie </w:t>
      </w:r>
      <w:r w:rsidRPr="00241A02">
        <w:rPr>
          <w:lang w:val="fr-FR"/>
        </w:rPr>
        <w:t>sur la traite interne et la</w:t>
      </w:r>
      <w:r w:rsidRPr="00AF7A48">
        <w:rPr>
          <w:lang w:val="fr-FR"/>
        </w:rPr>
        <w:t xml:space="preserve"> vente d</w:t>
      </w:r>
      <w:r w:rsidR="00A20A64">
        <w:rPr>
          <w:lang w:val="fr-FR"/>
        </w:rPr>
        <w:t>’</w:t>
      </w:r>
      <w:r w:rsidRPr="00AF7A48">
        <w:rPr>
          <w:lang w:val="fr-FR"/>
        </w:rPr>
        <w:t xml:space="preserve">enfants. </w:t>
      </w:r>
      <w:r>
        <w:rPr>
          <w:lang w:val="fr-FR"/>
        </w:rPr>
        <w:t>D</w:t>
      </w:r>
      <w:r w:rsidRPr="00AF7A48">
        <w:rPr>
          <w:lang w:val="fr-FR"/>
        </w:rPr>
        <w:t xml:space="preserve">étailler également les </w:t>
      </w:r>
      <w:r>
        <w:rPr>
          <w:lang w:val="fr-FR"/>
        </w:rPr>
        <w:t xml:space="preserve">mesures prises </w:t>
      </w:r>
      <w:r w:rsidRPr="00AF7A48">
        <w:rPr>
          <w:lang w:val="fr-FR"/>
        </w:rPr>
        <w:t>pour</w:t>
      </w:r>
      <w:r>
        <w:rPr>
          <w:lang w:val="fr-FR"/>
        </w:rPr>
        <w:t xml:space="preserve"> : </w:t>
      </w:r>
      <w:r w:rsidRPr="00AF7A48">
        <w:rPr>
          <w:lang w:val="fr-FR"/>
        </w:rPr>
        <w:t>a)</w:t>
      </w:r>
      <w:r w:rsidR="003B57ED">
        <w:rPr>
          <w:lang w:val="fr-FR"/>
        </w:rPr>
        <w:t> </w:t>
      </w:r>
      <w:r w:rsidRPr="00AF7A48">
        <w:t>prévenir la pratique du « </w:t>
      </w:r>
      <w:proofErr w:type="spellStart"/>
      <w:r w:rsidRPr="00AF7A48">
        <w:t>confiage</w:t>
      </w:r>
      <w:proofErr w:type="spellEnd"/>
      <w:r w:rsidRPr="00AF7A48">
        <w:t> » et l</w:t>
      </w:r>
      <w:r w:rsidR="00A20A64">
        <w:t>’</w:t>
      </w:r>
      <w:r w:rsidRPr="00AF7A48">
        <w:t>exploitation sexuelle d</w:t>
      </w:r>
      <w:r>
        <w:t xml:space="preserve">es </w:t>
      </w:r>
      <w:r w:rsidRPr="00AF7A48">
        <w:t xml:space="preserve">enfants, notamment </w:t>
      </w:r>
      <w:r>
        <w:t xml:space="preserve">ceux </w:t>
      </w:r>
      <w:r w:rsidRPr="00AF7A48">
        <w:t xml:space="preserve">déplacés </w:t>
      </w:r>
      <w:r>
        <w:t>à l</w:t>
      </w:r>
      <w:r w:rsidR="00A20A64">
        <w:t>’</w:t>
      </w:r>
      <w:r w:rsidRPr="00AF7A48">
        <w:t>int</w:t>
      </w:r>
      <w:r>
        <w:t>érieur du pays</w:t>
      </w:r>
      <w:r w:rsidRPr="00AF7A48">
        <w:t>, dans le contexte des voyages et du tourisme et dans le contexte de la crise sahélienne</w:t>
      </w:r>
      <w:r>
        <w:t> ;</w:t>
      </w:r>
      <w:r w:rsidRPr="00AF7A48">
        <w:t xml:space="preserve"> b) </w:t>
      </w:r>
      <w:r w:rsidRPr="00AF7A48">
        <w:rPr>
          <w:lang w:val="fr-FR"/>
        </w:rPr>
        <w:t xml:space="preserve">garantir que les infractions visées par le Protocole </w:t>
      </w:r>
      <w:r>
        <w:rPr>
          <w:lang w:val="fr-FR"/>
        </w:rPr>
        <w:t>facultatif</w:t>
      </w:r>
      <w:r w:rsidRPr="00AF7A48" w:rsidDel="005E4DF8">
        <w:rPr>
          <w:lang w:val="fr-FR"/>
        </w:rPr>
        <w:t xml:space="preserve"> </w:t>
      </w:r>
      <w:r w:rsidRPr="00AF7A48">
        <w:rPr>
          <w:lang w:val="fr-FR"/>
        </w:rPr>
        <w:t>font l</w:t>
      </w:r>
      <w:r w:rsidR="00A20A64">
        <w:rPr>
          <w:lang w:val="fr-FR"/>
        </w:rPr>
        <w:t>’</w:t>
      </w:r>
      <w:r w:rsidRPr="00AF7A48">
        <w:rPr>
          <w:lang w:val="fr-FR"/>
        </w:rPr>
        <w:t>objet d</w:t>
      </w:r>
      <w:r w:rsidR="00A20A64">
        <w:rPr>
          <w:lang w:val="fr-FR"/>
        </w:rPr>
        <w:t>’</w:t>
      </w:r>
      <w:r w:rsidRPr="00AF7A48">
        <w:rPr>
          <w:lang w:val="fr-FR"/>
        </w:rPr>
        <w:t>enquêtes efficaces</w:t>
      </w:r>
      <w:r>
        <w:rPr>
          <w:lang w:val="fr-FR"/>
        </w:rPr>
        <w:t> ;</w:t>
      </w:r>
      <w:r w:rsidRPr="00AF7A48">
        <w:rPr>
          <w:lang w:val="fr-FR"/>
        </w:rPr>
        <w:t xml:space="preserve"> c) </w:t>
      </w:r>
      <w:r>
        <w:rPr>
          <w:lang w:val="fr-FR"/>
        </w:rPr>
        <w:t xml:space="preserve">garantir </w:t>
      </w:r>
      <w:r w:rsidRPr="00AF7A48">
        <w:rPr>
          <w:lang w:val="fr-FR"/>
        </w:rPr>
        <w:t xml:space="preserve">la protection </w:t>
      </w:r>
      <w:r>
        <w:rPr>
          <w:lang w:val="fr-FR"/>
        </w:rPr>
        <w:t xml:space="preserve">des </w:t>
      </w:r>
      <w:r w:rsidRPr="00AF7A48">
        <w:rPr>
          <w:lang w:val="fr-FR"/>
        </w:rPr>
        <w:t>victimes</w:t>
      </w:r>
      <w:r>
        <w:rPr>
          <w:lang w:val="fr-FR"/>
        </w:rPr>
        <w:t> ;</w:t>
      </w:r>
      <w:r w:rsidRPr="00AF7A48">
        <w:rPr>
          <w:lang w:val="fr-FR"/>
        </w:rPr>
        <w:t xml:space="preserve"> </w:t>
      </w:r>
      <w:r w:rsidRPr="00326150">
        <w:rPr>
          <w:lang w:val="fr-FR"/>
        </w:rPr>
        <w:t>et d) faire connaître le Protocole facultatif et éliminer les obstacles socioculturels qui s</w:t>
      </w:r>
      <w:r w:rsidR="00A20A64">
        <w:rPr>
          <w:lang w:val="fr-FR"/>
        </w:rPr>
        <w:t>’</w:t>
      </w:r>
      <w:r w:rsidRPr="00326150">
        <w:rPr>
          <w:lang w:val="fr-FR"/>
        </w:rPr>
        <w:t>opposent à ces initiatives de sensibilisation.</w:t>
      </w:r>
      <w:r w:rsidR="00E414A2">
        <w:rPr>
          <w:lang w:val="fr-FR"/>
        </w:rPr>
        <w:t xml:space="preserve"> </w:t>
      </w:r>
      <w:r w:rsidRPr="00326150">
        <w:rPr>
          <w:lang w:val="fr-FR"/>
        </w:rPr>
        <w:t>Indiquer les résultat de toutes ces mesures.</w:t>
      </w:r>
    </w:p>
    <w:p w14:paraId="5527BA0F" w14:textId="77777777" w:rsidR="00774F3B" w:rsidRPr="00241A02" w:rsidRDefault="00774F3B" w:rsidP="003B57ED">
      <w:pPr>
        <w:pStyle w:val="HChG"/>
      </w:pPr>
      <w:r w:rsidRPr="00AF7A48">
        <w:tab/>
      </w:r>
      <w:r w:rsidRPr="00AF7A48">
        <w:tab/>
      </w:r>
      <w:r w:rsidRPr="003B57ED">
        <w:t>Deuxième</w:t>
      </w:r>
      <w:r w:rsidRPr="00241A02">
        <w:t xml:space="preserve"> partie</w:t>
      </w:r>
    </w:p>
    <w:p w14:paraId="7019BAF2" w14:textId="036866F6"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L</w:t>
      </w:r>
      <w:r w:rsidR="00A20A64">
        <w:t>’</w:t>
      </w:r>
      <w:r w:rsidRPr="00241A02">
        <w:t>État partie est invité à mettre à jour brièvement (en trois pages maximum) les renseignements fournis dans son rapport en ce qui concerne :</w:t>
      </w:r>
    </w:p>
    <w:p w14:paraId="2625CC87" w14:textId="320B33AF"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nouveaux projets ou textes de loi et leurs règlements d</w:t>
      </w:r>
      <w:r w:rsidR="00A20A64">
        <w:t>’</w:t>
      </w:r>
      <w:r w:rsidRPr="00241A02">
        <w:t>application respectifs ;</w:t>
      </w:r>
    </w:p>
    <w:p w14:paraId="13241F34" w14:textId="77777777"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nouvelles institutions (et leur mandat) et les réformes institutionnelles ;</w:t>
      </w:r>
    </w:p>
    <w:p w14:paraId="6BCDBE4B" w14:textId="41197A11"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politiques, programmes et plans d</w:t>
      </w:r>
      <w:r w:rsidR="00A20A64">
        <w:t>’</w:t>
      </w:r>
      <w:r w:rsidRPr="00241A02">
        <w:t>action récemment adoptés, ainsi que leur champ d</w:t>
      </w:r>
      <w:r w:rsidR="00A20A64">
        <w:t>’</w:t>
      </w:r>
      <w:r w:rsidRPr="00241A02">
        <w:t>application et leur financement ;</w:t>
      </w:r>
    </w:p>
    <w:p w14:paraId="4F0A2A1F" w14:textId="2AE202DE"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instruments relatifs aux droits de l</w:t>
      </w:r>
      <w:r w:rsidR="00A20A64">
        <w:t>’</w:t>
      </w:r>
      <w:r w:rsidRPr="00241A02">
        <w:t>homme récemment ratifiés.</w:t>
      </w:r>
    </w:p>
    <w:p w14:paraId="53FED03C" w14:textId="77777777" w:rsidR="00774F3B" w:rsidRPr="00241A02" w:rsidRDefault="00774F3B" w:rsidP="00774F3B">
      <w:pPr>
        <w:pStyle w:val="HChG"/>
      </w:pPr>
      <w:r w:rsidRPr="00241A02">
        <w:tab/>
      </w:r>
      <w:r w:rsidRPr="00241A02">
        <w:tab/>
        <w:t>Troisième partie</w:t>
      </w:r>
    </w:p>
    <w:p w14:paraId="718779FE" w14:textId="77777777" w:rsidR="00774F3B" w:rsidRPr="00241A02" w:rsidRDefault="00774F3B" w:rsidP="00774F3B">
      <w:pPr>
        <w:pStyle w:val="H23G"/>
      </w:pPr>
      <w:r w:rsidRPr="00241A02">
        <w:tab/>
      </w:r>
      <w:r w:rsidRPr="00241A02">
        <w:tab/>
        <w:t>Données, statistiques et autres informations, si disponibles</w:t>
      </w:r>
    </w:p>
    <w:p w14:paraId="755FEA33" w14:textId="56F49415" w:rsidR="00774F3B" w:rsidRPr="00241A02" w:rsidRDefault="00774F3B" w:rsidP="00774F3B">
      <w:pPr>
        <w:pStyle w:val="SingleTxtG"/>
        <w:numPr>
          <w:ilvl w:val="0"/>
          <w:numId w:val="20"/>
        </w:numPr>
        <w:tabs>
          <w:tab w:val="clear" w:pos="1701"/>
          <w:tab w:val="clear" w:pos="2268"/>
          <w:tab w:val="clear" w:pos="2835"/>
        </w:tabs>
        <w:ind w:left="1134" w:firstLine="0"/>
      </w:pPr>
      <w:r w:rsidRPr="00241A02">
        <w:t>Fournir, pour les trois dernières années, des informations récapitulatives sur les budgets consacrés au secteur de l</w:t>
      </w:r>
      <w:r w:rsidR="00A20A64">
        <w:t>’</w:t>
      </w:r>
      <w:r w:rsidRPr="00241A02">
        <w:t>enfance et au secteur social, en indiquant quel pourcentage du budget national total et du produit national brut chacun des postes budgétaires concernés représente. Donner également des informations sur la répartition géographique de ces ressources.</w:t>
      </w:r>
    </w:p>
    <w:p w14:paraId="7BA89A23" w14:textId="77777777"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 xml:space="preserve">Fournir, si possible, pour les trois dernières années, des données statistiques à jour, ventilées par âge, sexe, type de handicap, origine ethnique, origine nationale, zone géographique et situation </w:t>
      </w:r>
      <w:proofErr w:type="spellStart"/>
      <w:r w:rsidRPr="00241A02">
        <w:t>socioéconomique</w:t>
      </w:r>
      <w:proofErr w:type="spellEnd"/>
      <w:r w:rsidRPr="00241A02">
        <w:t>, concernant :</w:t>
      </w:r>
    </w:p>
    <w:p w14:paraId="0E2E3B69" w14:textId="6C5A2794"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cas de maltraitance et de violence à l</w:t>
      </w:r>
      <w:r w:rsidR="00A20A64">
        <w:t>’</w:t>
      </w:r>
      <w:r w:rsidRPr="00241A02">
        <w:t>égard d</w:t>
      </w:r>
      <w:r w:rsidR="00A20A64">
        <w:t>’</w:t>
      </w:r>
      <w:r w:rsidRPr="00241A02">
        <w:t>enfants, y compris les actes de torture, les traitements inhumains ou dégradants, toutes les formes de châtiments corporels, les abus sexuels sur enfants perpétrés au sein de la famille et hors du foyer, les actes de violence familiale, le harcèlement, les violences et les abus en ligne, les violences et les atteintes sexuelles, ainsi que les poursuites et les condamnations auxquel</w:t>
      </w:r>
      <w:r w:rsidRPr="00D17837">
        <w:t>le</w:t>
      </w:r>
      <w:r w:rsidRPr="00241A02">
        <w:t>s ces cas ont donné lieu dans l</w:t>
      </w:r>
      <w:r w:rsidR="00A20A64">
        <w:t>’</w:t>
      </w:r>
      <w:r w:rsidRPr="00241A02">
        <w:t>État partie</w:t>
      </w:r>
      <w:r w:rsidR="003B57ED">
        <w:t> </w:t>
      </w:r>
      <w:r w:rsidRPr="00241A02">
        <w:t>;</w:t>
      </w:r>
    </w:p>
    <w:p w14:paraId="1EA9E704" w14:textId="66DC9AA3" w:rsidR="00774F3B" w:rsidRPr="00241A02" w:rsidRDefault="00774F3B" w:rsidP="00774F3B">
      <w:pPr>
        <w:pStyle w:val="SingleTxtG"/>
        <w:numPr>
          <w:ilvl w:val="0"/>
          <w:numId w:val="29"/>
        </w:numPr>
        <w:tabs>
          <w:tab w:val="clear" w:pos="1701"/>
          <w:tab w:val="clear" w:pos="2268"/>
          <w:tab w:val="clear" w:pos="2835"/>
        </w:tabs>
        <w:ind w:left="1134" w:firstLine="567"/>
      </w:pPr>
      <w:r w:rsidRPr="00AF7A48">
        <w:t>Les cas de disparition forcée d</w:t>
      </w:r>
      <w:r w:rsidR="00A20A64">
        <w:t>’</w:t>
      </w:r>
      <w:r w:rsidRPr="00AF7A48">
        <w:t xml:space="preserve">enfants et les conclusions </w:t>
      </w:r>
      <w:r w:rsidRPr="00241A02">
        <w:t>rendues à leur sujet</w:t>
      </w:r>
      <w:r w:rsidR="003B57ED">
        <w:t> </w:t>
      </w:r>
      <w:r w:rsidRPr="00241A02">
        <w:t>;</w:t>
      </w:r>
    </w:p>
    <w:p w14:paraId="77103CF2" w14:textId="09522582"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décès d</w:t>
      </w:r>
      <w:r w:rsidR="00A20A64">
        <w:t>’</w:t>
      </w:r>
      <w:r w:rsidRPr="00241A02">
        <w:t>enfants dus à des accidents, à la maltraitance ou au suicide</w:t>
      </w:r>
      <w:r w:rsidR="003B57ED">
        <w:t> </w:t>
      </w:r>
      <w:r w:rsidRPr="00241A02">
        <w:t>;</w:t>
      </w:r>
    </w:p>
    <w:p w14:paraId="44FF0E78" w14:textId="6D030AA7" w:rsidR="00774F3B" w:rsidRPr="00AF7A48" w:rsidRDefault="00774F3B" w:rsidP="00774F3B">
      <w:pPr>
        <w:pStyle w:val="SingleTxtG"/>
        <w:numPr>
          <w:ilvl w:val="0"/>
          <w:numId w:val="29"/>
        </w:numPr>
        <w:tabs>
          <w:tab w:val="clear" w:pos="1701"/>
          <w:tab w:val="clear" w:pos="2268"/>
          <w:tab w:val="clear" w:pos="2835"/>
        </w:tabs>
        <w:ind w:left="1134" w:firstLine="567"/>
      </w:pPr>
      <w:r w:rsidRPr="00AF7A48">
        <w:t>Les enfants vivant avec le VIH</w:t>
      </w:r>
      <w:r>
        <w:t>/sida</w:t>
      </w:r>
      <w:r w:rsidR="003B57ED">
        <w:t> </w:t>
      </w:r>
      <w:r w:rsidRPr="00AF7A48">
        <w:t>;</w:t>
      </w:r>
    </w:p>
    <w:p w14:paraId="07DAE37E" w14:textId="4F87E209" w:rsidR="00774F3B" w:rsidRPr="00AF7A48" w:rsidRDefault="00774F3B" w:rsidP="00774F3B">
      <w:pPr>
        <w:pStyle w:val="SingleTxtG"/>
        <w:numPr>
          <w:ilvl w:val="0"/>
          <w:numId w:val="29"/>
        </w:numPr>
        <w:tabs>
          <w:tab w:val="clear" w:pos="1701"/>
          <w:tab w:val="clear" w:pos="2268"/>
          <w:tab w:val="clear" w:pos="2835"/>
        </w:tabs>
        <w:ind w:left="1134" w:firstLine="567"/>
      </w:pPr>
      <w:r w:rsidRPr="00AF7A48">
        <w:t>Les mariages d</w:t>
      </w:r>
      <w:r w:rsidR="00A20A64">
        <w:t>’</w:t>
      </w:r>
      <w:r w:rsidRPr="00AF7A48">
        <w:t>enfants et les grossesses précoces</w:t>
      </w:r>
      <w:r w:rsidR="003B57ED">
        <w:t> </w:t>
      </w:r>
      <w:r w:rsidRPr="00AF7A48">
        <w:t>;</w:t>
      </w:r>
    </w:p>
    <w:p w14:paraId="735620B4" w14:textId="77777777" w:rsidR="00774F3B" w:rsidRPr="00AF7A48" w:rsidRDefault="00774F3B" w:rsidP="00774F3B">
      <w:pPr>
        <w:pStyle w:val="SingleTxtG"/>
        <w:numPr>
          <w:ilvl w:val="0"/>
          <w:numId w:val="29"/>
        </w:numPr>
        <w:tabs>
          <w:tab w:val="clear" w:pos="1701"/>
          <w:tab w:val="clear" w:pos="2268"/>
          <w:tab w:val="clear" w:pos="2835"/>
        </w:tabs>
        <w:ind w:left="1134" w:firstLine="567"/>
      </w:pPr>
      <w:r w:rsidRPr="00AF7A48">
        <w:rPr>
          <w:lang w:val="fr-FR"/>
        </w:rPr>
        <w:t>Les cas de lévirat, de répudiation et de polygamie ;</w:t>
      </w:r>
    </w:p>
    <w:p w14:paraId="4A31819E" w14:textId="3E01D915" w:rsidR="00774F3B" w:rsidRPr="00241A02" w:rsidRDefault="00774F3B" w:rsidP="00774F3B">
      <w:pPr>
        <w:pStyle w:val="SingleTxtG"/>
        <w:numPr>
          <w:ilvl w:val="0"/>
          <w:numId w:val="29"/>
        </w:numPr>
        <w:tabs>
          <w:tab w:val="clear" w:pos="1701"/>
          <w:tab w:val="clear" w:pos="2268"/>
          <w:tab w:val="clear" w:pos="2835"/>
        </w:tabs>
        <w:ind w:left="1134" w:firstLine="567"/>
      </w:pPr>
      <w:r w:rsidRPr="00241A02">
        <w:lastRenderedPageBreak/>
        <w:t>Les enfants apatrides</w:t>
      </w:r>
      <w:r w:rsidR="003B57ED">
        <w:t> </w:t>
      </w:r>
      <w:r w:rsidRPr="00241A02">
        <w:t xml:space="preserve">; </w:t>
      </w:r>
    </w:p>
    <w:p w14:paraId="68465759" w14:textId="6C531CF8"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demandeurs d</w:t>
      </w:r>
      <w:r w:rsidR="00A20A64">
        <w:t>’</w:t>
      </w:r>
      <w:r w:rsidRPr="00241A02">
        <w:t>asile, réfugiés, déplacés ou migrants, y compris ceux en détention</w:t>
      </w:r>
      <w:r w:rsidR="003B57ED">
        <w:t> </w:t>
      </w:r>
      <w:r w:rsidRPr="00241A02">
        <w:t>;</w:t>
      </w:r>
    </w:p>
    <w:p w14:paraId="6D91E013" w14:textId="41C83E3D"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qui travaillent, y compris dans le secteur informel</w:t>
      </w:r>
      <w:r w:rsidR="003B57ED">
        <w:t> </w:t>
      </w:r>
      <w:r w:rsidRPr="00241A02">
        <w:t>;</w:t>
      </w:r>
    </w:p>
    <w:p w14:paraId="104E2494" w14:textId="73F939F5"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en situation de rue</w:t>
      </w:r>
      <w:r w:rsidR="003B57ED">
        <w:t> </w:t>
      </w:r>
      <w:r w:rsidRPr="00241A02">
        <w:t>;</w:t>
      </w:r>
    </w:p>
    <w:p w14:paraId="20DDF5FE" w14:textId="6F2B605D"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vivant dans la pauvreté</w:t>
      </w:r>
      <w:r w:rsidR="003B57ED">
        <w:t> </w:t>
      </w:r>
      <w:r w:rsidRPr="00241A02">
        <w:t>;</w:t>
      </w:r>
    </w:p>
    <w:p w14:paraId="7E32DBE6" w14:textId="61BA5636"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dits « sorciers »</w:t>
      </w:r>
      <w:r w:rsidR="003B57ED">
        <w:t> </w:t>
      </w:r>
      <w:r w:rsidRPr="00241A02">
        <w:t>;</w:t>
      </w:r>
    </w:p>
    <w:p w14:paraId="002B0377" w14:textId="77777777"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cas de « </w:t>
      </w:r>
      <w:proofErr w:type="spellStart"/>
      <w:r w:rsidRPr="00241A02">
        <w:t>confiage</w:t>
      </w:r>
      <w:proofErr w:type="spellEnd"/>
      <w:r w:rsidRPr="00241A02">
        <w:t>».</w:t>
      </w:r>
    </w:p>
    <w:p w14:paraId="0D3097EB" w14:textId="3C074CF2"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 xml:space="preserve">Fournir, pour les trois dernières années, des données ventilées par âge, sexe, milieu </w:t>
      </w:r>
      <w:proofErr w:type="spellStart"/>
      <w:r w:rsidRPr="00241A02">
        <w:t>socioéconomique</w:t>
      </w:r>
      <w:proofErr w:type="spellEnd"/>
      <w:r w:rsidRPr="00241A02">
        <w:t>, type de handicap, origine ethnique et zone géographique concernant la situation des enfants privés de milieu familial, en indiquant le nombre d</w:t>
      </w:r>
      <w:r w:rsidR="00A20A64">
        <w:t>’</w:t>
      </w:r>
      <w:r w:rsidRPr="00241A02">
        <w:t>enfants :</w:t>
      </w:r>
    </w:p>
    <w:p w14:paraId="1C40C1E1" w14:textId="062E5774" w:rsidR="00774F3B" w:rsidRPr="00241A02" w:rsidRDefault="00774F3B" w:rsidP="00774F3B">
      <w:pPr>
        <w:pStyle w:val="SingleTxtG"/>
        <w:numPr>
          <w:ilvl w:val="0"/>
          <w:numId w:val="30"/>
        </w:numPr>
        <w:tabs>
          <w:tab w:val="clear" w:pos="1701"/>
          <w:tab w:val="clear" w:pos="2268"/>
          <w:tab w:val="clear" w:pos="2835"/>
        </w:tabs>
        <w:ind w:left="1134" w:firstLine="567"/>
      </w:pPr>
      <w:r w:rsidRPr="00241A02">
        <w:t>Séparés de leur famille, en précisant la durée de la séparation</w:t>
      </w:r>
      <w:r w:rsidR="003B57ED">
        <w:t> </w:t>
      </w:r>
      <w:r w:rsidRPr="00241A02">
        <w:t>;</w:t>
      </w:r>
    </w:p>
    <w:p w14:paraId="7B5A9CBB" w14:textId="7D90A504" w:rsidR="00774F3B" w:rsidRPr="00241A02" w:rsidRDefault="00774F3B" w:rsidP="00774F3B">
      <w:pPr>
        <w:pStyle w:val="SingleTxtG"/>
        <w:numPr>
          <w:ilvl w:val="0"/>
          <w:numId w:val="30"/>
        </w:numPr>
        <w:tabs>
          <w:tab w:val="clear" w:pos="1701"/>
          <w:tab w:val="clear" w:pos="2268"/>
          <w:tab w:val="clear" w:pos="2835"/>
        </w:tabs>
        <w:ind w:left="1134" w:firstLine="567"/>
      </w:pPr>
      <w:r w:rsidRPr="00241A02">
        <w:t>Placés dans des institutions, en indiquant le nombre d</w:t>
      </w:r>
      <w:r w:rsidR="00A20A64">
        <w:t>’</w:t>
      </w:r>
      <w:r w:rsidRPr="00241A02">
        <w:t>institutions, et fournir des données ventilées par âge et par sexe concernant les enfants placés dans chaque établissement</w:t>
      </w:r>
      <w:r w:rsidR="003B57ED">
        <w:t> </w:t>
      </w:r>
      <w:r w:rsidRPr="00241A02">
        <w:t>;</w:t>
      </w:r>
    </w:p>
    <w:p w14:paraId="5E3BB83E" w14:textId="6FF857B9" w:rsidR="00774F3B" w:rsidRPr="00241A02" w:rsidRDefault="00774F3B" w:rsidP="00774F3B">
      <w:pPr>
        <w:pStyle w:val="SingleTxtG"/>
        <w:numPr>
          <w:ilvl w:val="0"/>
          <w:numId w:val="30"/>
        </w:numPr>
        <w:tabs>
          <w:tab w:val="clear" w:pos="1701"/>
          <w:tab w:val="clear" w:pos="2268"/>
          <w:tab w:val="clear" w:pos="2835"/>
        </w:tabs>
        <w:ind w:left="1134" w:firstLine="567"/>
      </w:pPr>
      <w:r w:rsidRPr="00241A02">
        <w:t>Placés en famille d</w:t>
      </w:r>
      <w:r w:rsidR="00A20A64">
        <w:t>’</w:t>
      </w:r>
      <w:r w:rsidRPr="00241A02">
        <w:t>accueil</w:t>
      </w:r>
      <w:r w:rsidR="003B57ED">
        <w:t> </w:t>
      </w:r>
      <w:r w:rsidRPr="00241A02">
        <w:t xml:space="preserve">; </w:t>
      </w:r>
    </w:p>
    <w:p w14:paraId="3417FFF6" w14:textId="57B4A815" w:rsidR="00774F3B" w:rsidRPr="00241A02" w:rsidRDefault="00774F3B" w:rsidP="00774F3B">
      <w:pPr>
        <w:pStyle w:val="SingleTxtG"/>
        <w:numPr>
          <w:ilvl w:val="0"/>
          <w:numId w:val="30"/>
        </w:numPr>
        <w:tabs>
          <w:tab w:val="clear" w:pos="1701"/>
          <w:tab w:val="clear" w:pos="2268"/>
          <w:tab w:val="clear" w:pos="2835"/>
        </w:tabs>
        <w:ind w:left="1134" w:firstLine="567"/>
      </w:pPr>
      <w:r w:rsidRPr="00241A02">
        <w:t>Adoptables</w:t>
      </w:r>
      <w:r w:rsidR="003B57ED">
        <w:t> </w:t>
      </w:r>
      <w:r w:rsidRPr="00241A02">
        <w:t xml:space="preserve">; </w:t>
      </w:r>
    </w:p>
    <w:p w14:paraId="17C34741" w14:textId="52C1D55B" w:rsidR="00774F3B" w:rsidRPr="00241A02" w:rsidRDefault="00774F3B" w:rsidP="00774F3B">
      <w:pPr>
        <w:pStyle w:val="SingleTxtG"/>
        <w:numPr>
          <w:ilvl w:val="0"/>
          <w:numId w:val="30"/>
        </w:numPr>
        <w:tabs>
          <w:tab w:val="clear" w:pos="1701"/>
          <w:tab w:val="clear" w:pos="2268"/>
          <w:tab w:val="clear" w:pos="2835"/>
        </w:tabs>
        <w:ind w:left="1134" w:firstLine="567"/>
      </w:pPr>
      <w:r w:rsidRPr="00241A02">
        <w:t>Adoptés dans le pays, à l</w:t>
      </w:r>
      <w:r w:rsidR="00A20A64">
        <w:t>’</w:t>
      </w:r>
      <w:r w:rsidRPr="00241A02">
        <w:t>étranger ou dans le cadre d</w:t>
      </w:r>
      <w:r w:rsidR="00A20A64">
        <w:t>’</w:t>
      </w:r>
      <w:r w:rsidRPr="00241A02">
        <w:t>adoptions privées, en indiquant le pays où réside la famille adoptive.</w:t>
      </w:r>
    </w:p>
    <w:p w14:paraId="399135A5" w14:textId="62066DF5"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Fournir, pour les trois dernières années, des données ventilées par âge, sexe, type de handicap, origine ethnique et zone géographique, concernant le nombre d</w:t>
      </w:r>
      <w:r w:rsidR="00A20A64">
        <w:t>’</w:t>
      </w:r>
      <w:r w:rsidRPr="00241A02">
        <w:t>enfants en situation de handicap :</w:t>
      </w:r>
    </w:p>
    <w:p w14:paraId="12C3DB27"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Vivant dans leur famille ;</w:t>
      </w:r>
    </w:p>
    <w:p w14:paraId="7EBB2355"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Vivant en institution ;</w:t>
      </w:r>
    </w:p>
    <w:p w14:paraId="6C476E9C" w14:textId="62A277A7"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garderie d</w:t>
      </w:r>
      <w:r w:rsidR="00A20A64">
        <w:t>’</w:t>
      </w:r>
      <w:r w:rsidRPr="00241A02">
        <w:t>enfants</w:t>
      </w:r>
      <w:r w:rsidR="003B57ED">
        <w:t> </w:t>
      </w:r>
      <w:r w:rsidRPr="00241A02">
        <w:t>;</w:t>
      </w:r>
    </w:p>
    <w:p w14:paraId="0B6B44E5" w14:textId="14C36B91"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 établissement préscolaire</w:t>
      </w:r>
      <w:r w:rsidR="003B57ED">
        <w:t> </w:t>
      </w:r>
      <w:r w:rsidRPr="00241A02">
        <w:t>;</w:t>
      </w:r>
    </w:p>
    <w:p w14:paraId="2D3EC029" w14:textId="7A7C2CAA"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primaire</w:t>
      </w:r>
      <w:r w:rsidR="003B57ED">
        <w:t> </w:t>
      </w:r>
      <w:r w:rsidRPr="00241A02">
        <w:t>;</w:t>
      </w:r>
    </w:p>
    <w:p w14:paraId="5B5EBCDC" w14:textId="5AFC6606"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secondaire</w:t>
      </w:r>
      <w:r w:rsidR="003B57ED">
        <w:t> </w:t>
      </w:r>
      <w:r w:rsidRPr="00241A02">
        <w:t>;</w:t>
      </w:r>
    </w:p>
    <w:p w14:paraId="5C802733" w14:textId="5F92931C" w:rsidR="00774F3B" w:rsidRPr="00241A02" w:rsidRDefault="00774F3B" w:rsidP="00774F3B">
      <w:pPr>
        <w:pStyle w:val="SingleTxtG"/>
        <w:numPr>
          <w:ilvl w:val="0"/>
          <w:numId w:val="31"/>
        </w:numPr>
        <w:tabs>
          <w:tab w:val="clear" w:pos="1701"/>
          <w:tab w:val="clear" w:pos="2268"/>
          <w:tab w:val="clear" w:pos="2835"/>
        </w:tabs>
        <w:ind w:left="1134" w:firstLine="567"/>
      </w:pPr>
      <w:r w:rsidRPr="00241A02">
        <w:t>Recevant un soutien individualisé</w:t>
      </w:r>
      <w:r w:rsidR="003B57ED">
        <w:t> </w:t>
      </w:r>
      <w:r w:rsidRPr="00241A02">
        <w:t>;</w:t>
      </w:r>
    </w:p>
    <w:p w14:paraId="3B6CC338" w14:textId="68690BD1"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spécialisée</w:t>
      </w:r>
      <w:r w:rsidR="003B57ED">
        <w:t> </w:t>
      </w:r>
      <w:r w:rsidRPr="00241A02">
        <w:t>;</w:t>
      </w:r>
    </w:p>
    <w:p w14:paraId="568A0034" w14:textId="47CE34BE" w:rsidR="00774F3B" w:rsidRPr="00241A02" w:rsidRDefault="00774F3B" w:rsidP="00774F3B">
      <w:pPr>
        <w:pStyle w:val="SingleTxtG"/>
        <w:numPr>
          <w:ilvl w:val="0"/>
          <w:numId w:val="31"/>
        </w:numPr>
        <w:tabs>
          <w:tab w:val="clear" w:pos="1701"/>
          <w:tab w:val="clear" w:pos="2268"/>
          <w:tab w:val="clear" w:pos="2835"/>
        </w:tabs>
        <w:ind w:left="1134" w:firstLine="567"/>
      </w:pPr>
      <w:r w:rsidRPr="00241A02">
        <w:t>Non scolarisés</w:t>
      </w:r>
      <w:r w:rsidR="003B57ED">
        <w:t> </w:t>
      </w:r>
      <w:r w:rsidRPr="00241A02">
        <w:t>;</w:t>
      </w:r>
    </w:p>
    <w:p w14:paraId="0736A1F6"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Ayant été abandonnés par leur famille.</w:t>
      </w:r>
    </w:p>
    <w:p w14:paraId="55F01064" w14:textId="46673B0D"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rPr>
          <w:lang w:val="fr-FR"/>
        </w:rPr>
        <w:t>Fournir, si possible, pour les trois dernières années, des données statistiques à jour, ventilées par âge, sexe, type d</w:t>
      </w:r>
      <w:r w:rsidR="00A20A64">
        <w:rPr>
          <w:lang w:val="fr-FR"/>
        </w:rPr>
        <w:t>’</w:t>
      </w:r>
      <w:r w:rsidRPr="00241A02">
        <w:rPr>
          <w:lang w:val="fr-FR"/>
        </w:rPr>
        <w:t xml:space="preserve">infraction, origine ethnique, origine nationale, zone géographique et situation </w:t>
      </w:r>
      <w:proofErr w:type="spellStart"/>
      <w:r w:rsidRPr="00241A02">
        <w:rPr>
          <w:lang w:val="fr-FR"/>
        </w:rPr>
        <w:t>socioéconomique</w:t>
      </w:r>
      <w:proofErr w:type="spellEnd"/>
      <w:r w:rsidRPr="00241A02">
        <w:rPr>
          <w:lang w:val="fr-FR"/>
        </w:rPr>
        <w:t xml:space="preserve"> concernant les enfants en conflit avec la loi qui :</w:t>
      </w:r>
    </w:p>
    <w:p w14:paraId="75B1A4BE"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Ont été arrêtés ;</w:t>
      </w:r>
    </w:p>
    <w:p w14:paraId="3B09F3C0"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 xml:space="preserve">Bénéficient de programmes de déjudiciarisation ; </w:t>
      </w:r>
    </w:p>
    <w:p w14:paraId="07D8E7CB"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Sont en détention provisoire ;</w:t>
      </w:r>
    </w:p>
    <w:p w14:paraId="2740FE76"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Sont détenus avec des adultes ;</w:t>
      </w:r>
    </w:p>
    <w:p w14:paraId="036EB2B0"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Ont été condamnés et exécutent leur peine en détention, en indiquant la durée de la peine.</w:t>
      </w:r>
    </w:p>
    <w:p w14:paraId="48C9B7CB" w14:textId="6BAE9DCA" w:rsidR="00774F3B" w:rsidRPr="00241A02" w:rsidRDefault="00774F3B" w:rsidP="003B57ED">
      <w:pPr>
        <w:pStyle w:val="SingleTxtG"/>
        <w:keepLines/>
        <w:numPr>
          <w:ilvl w:val="0"/>
          <w:numId w:val="20"/>
        </w:numPr>
        <w:tabs>
          <w:tab w:val="clear" w:pos="1701"/>
          <w:tab w:val="clear" w:pos="2268"/>
          <w:tab w:val="clear" w:pos="2835"/>
        </w:tabs>
        <w:ind w:left="1134" w:firstLine="0"/>
        <w:rPr>
          <w:lang w:val="fr-FR"/>
        </w:rPr>
      </w:pPr>
      <w:r w:rsidRPr="00241A02">
        <w:rPr>
          <w:lang w:val="fr-FR"/>
        </w:rPr>
        <w:lastRenderedPageBreak/>
        <w:t>Fournir des informations sur la mesure dans laquelle une approche fondée sur les droits de l</w:t>
      </w:r>
      <w:r w:rsidR="00A20A64">
        <w:rPr>
          <w:lang w:val="fr-FR"/>
        </w:rPr>
        <w:t>’</w:t>
      </w:r>
      <w:r w:rsidRPr="00241A02">
        <w:rPr>
          <w:lang w:val="fr-FR"/>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sidR="00A20A64">
        <w:rPr>
          <w:lang w:val="fr-FR"/>
        </w:rPr>
        <w:t>’</w:t>
      </w:r>
      <w:r w:rsidRPr="00241A02">
        <w:rPr>
          <w:lang w:val="fr-FR"/>
        </w:rPr>
        <w:t>enfant consacrés par la Convention et les Protocoles facultatifs s</w:t>
      </w:r>
      <w:r w:rsidR="00A20A64">
        <w:rPr>
          <w:lang w:val="fr-FR"/>
        </w:rPr>
        <w:t>’</w:t>
      </w:r>
      <w:r w:rsidRPr="00241A02">
        <w:rPr>
          <w:lang w:val="fr-FR"/>
        </w:rPr>
        <w:t>y rapportant.</w:t>
      </w:r>
    </w:p>
    <w:p w14:paraId="7D9CC6E0" w14:textId="77777777" w:rsidR="00774F3B" w:rsidRPr="00241A02" w:rsidRDefault="00774F3B" w:rsidP="00774F3B">
      <w:pPr>
        <w:pStyle w:val="SingleTxtG"/>
        <w:numPr>
          <w:ilvl w:val="0"/>
          <w:numId w:val="20"/>
        </w:numPr>
        <w:tabs>
          <w:tab w:val="clear" w:pos="1701"/>
          <w:tab w:val="clear" w:pos="2268"/>
          <w:tab w:val="clear" w:pos="2835"/>
        </w:tabs>
        <w:ind w:left="1134" w:firstLine="0"/>
      </w:pPr>
      <w:r w:rsidRPr="00241A02">
        <w:t>Mettre à jour toutes les données figurant dans le rapport qui seraient obsolètes ou ne tiendraient pas compte de faits nouveaux.</w:t>
      </w:r>
    </w:p>
    <w:p w14:paraId="0286814E" w14:textId="06E8AC23" w:rsidR="00774F3B" w:rsidRDefault="00774F3B" w:rsidP="00774F3B">
      <w:pPr>
        <w:pStyle w:val="SingleTxtG"/>
        <w:numPr>
          <w:ilvl w:val="0"/>
          <w:numId w:val="20"/>
        </w:numPr>
        <w:tabs>
          <w:tab w:val="clear" w:pos="1701"/>
          <w:tab w:val="clear" w:pos="2268"/>
          <w:tab w:val="clear" w:pos="2835"/>
        </w:tabs>
        <w:ind w:left="1134" w:firstLine="0"/>
      </w:pPr>
      <w:r w:rsidRPr="00241A02">
        <w:t>En outre, l</w:t>
      </w:r>
      <w:r w:rsidR="00A20A64">
        <w:t>’</w:t>
      </w:r>
      <w:r w:rsidRPr="00241A02">
        <w:t>État partie voudra peut-être dresser la liste des domaines liés à l</w:t>
      </w:r>
      <w:r w:rsidR="00A20A64">
        <w:t>’</w:t>
      </w:r>
      <w:r w:rsidRPr="00241A02">
        <w:t>enfance qu</w:t>
      </w:r>
      <w:r w:rsidR="00A20A64">
        <w:t>’</w:t>
      </w:r>
      <w:r w:rsidRPr="00241A02">
        <w:t>il estime prioritaires au regard de la mise en œuvre de la Convention.</w:t>
      </w:r>
    </w:p>
    <w:p w14:paraId="05B95E42" w14:textId="294B2F03" w:rsidR="003B57ED" w:rsidRPr="003B57ED" w:rsidRDefault="003B57ED" w:rsidP="003B57ED">
      <w:pPr>
        <w:pStyle w:val="SingleTxtG"/>
        <w:spacing w:before="240" w:after="0"/>
        <w:jc w:val="center"/>
        <w:rPr>
          <w:u w:val="single"/>
        </w:rPr>
      </w:pPr>
      <w:r>
        <w:rPr>
          <w:u w:val="single"/>
        </w:rPr>
        <w:tab/>
      </w:r>
      <w:r>
        <w:rPr>
          <w:u w:val="single"/>
        </w:rPr>
        <w:tab/>
      </w:r>
      <w:r>
        <w:rPr>
          <w:u w:val="single"/>
        </w:rPr>
        <w:tab/>
      </w:r>
    </w:p>
    <w:sectPr w:rsidR="003B57ED" w:rsidRPr="003B57ED" w:rsidSect="00774F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F6488" w14:textId="77777777" w:rsidR="0032486E" w:rsidRDefault="0032486E" w:rsidP="00F95C08">
      <w:pPr>
        <w:spacing w:line="240" w:lineRule="auto"/>
      </w:pPr>
    </w:p>
  </w:endnote>
  <w:endnote w:type="continuationSeparator" w:id="0">
    <w:p w14:paraId="32A1E8C6" w14:textId="77777777" w:rsidR="0032486E" w:rsidRPr="00AC3823" w:rsidRDefault="0032486E" w:rsidP="00AC3823">
      <w:pPr>
        <w:pStyle w:val="Pieddepage"/>
      </w:pPr>
    </w:p>
  </w:endnote>
  <w:endnote w:type="continuationNotice" w:id="1">
    <w:p w14:paraId="2B7CA7D5" w14:textId="77777777" w:rsidR="0032486E" w:rsidRDefault="003248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7544" w14:textId="6F952209" w:rsidR="00774F3B" w:rsidRPr="00774F3B" w:rsidRDefault="00774F3B" w:rsidP="00774F3B">
    <w:pPr>
      <w:pStyle w:val="Pieddepage"/>
      <w:tabs>
        <w:tab w:val="right" w:pos="9638"/>
      </w:tabs>
    </w:pPr>
    <w:r w:rsidRPr="00774F3B">
      <w:rPr>
        <w:b/>
        <w:sz w:val="18"/>
      </w:rPr>
      <w:fldChar w:fldCharType="begin"/>
    </w:r>
    <w:r w:rsidRPr="00774F3B">
      <w:rPr>
        <w:b/>
        <w:sz w:val="18"/>
      </w:rPr>
      <w:instrText xml:space="preserve"> PAGE  \* MERGEFORMAT </w:instrText>
    </w:r>
    <w:r w:rsidRPr="00774F3B">
      <w:rPr>
        <w:b/>
        <w:sz w:val="18"/>
      </w:rPr>
      <w:fldChar w:fldCharType="separate"/>
    </w:r>
    <w:r w:rsidRPr="00774F3B">
      <w:rPr>
        <w:b/>
        <w:noProof/>
        <w:sz w:val="18"/>
      </w:rPr>
      <w:t>2</w:t>
    </w:r>
    <w:r w:rsidRPr="00774F3B">
      <w:rPr>
        <w:b/>
        <w:sz w:val="18"/>
      </w:rPr>
      <w:fldChar w:fldCharType="end"/>
    </w:r>
    <w:r>
      <w:rPr>
        <w:b/>
        <w:sz w:val="18"/>
      </w:rPr>
      <w:tab/>
    </w:r>
    <w:r>
      <w:t>GE.23-03654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AF57" w14:textId="45951C11" w:rsidR="00774F3B" w:rsidRPr="00774F3B" w:rsidRDefault="00774F3B" w:rsidP="00774F3B">
    <w:pPr>
      <w:pStyle w:val="Pieddepage"/>
      <w:tabs>
        <w:tab w:val="right" w:pos="9638"/>
      </w:tabs>
      <w:rPr>
        <w:b/>
        <w:sz w:val="18"/>
      </w:rPr>
    </w:pPr>
    <w:r>
      <w:t>GE.23-03654</w:t>
    </w:r>
    <w:r>
      <w:tab/>
    </w:r>
    <w:r w:rsidRPr="00774F3B">
      <w:rPr>
        <w:b/>
        <w:sz w:val="18"/>
      </w:rPr>
      <w:fldChar w:fldCharType="begin"/>
    </w:r>
    <w:r w:rsidRPr="00774F3B">
      <w:rPr>
        <w:b/>
        <w:sz w:val="18"/>
      </w:rPr>
      <w:instrText xml:space="preserve"> PAGE  \* MERGEFORMAT </w:instrText>
    </w:r>
    <w:r w:rsidRPr="00774F3B">
      <w:rPr>
        <w:b/>
        <w:sz w:val="18"/>
      </w:rPr>
      <w:fldChar w:fldCharType="separate"/>
    </w:r>
    <w:r w:rsidRPr="00774F3B">
      <w:rPr>
        <w:b/>
        <w:noProof/>
        <w:sz w:val="18"/>
      </w:rPr>
      <w:t>3</w:t>
    </w:r>
    <w:r w:rsidRPr="00774F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36D7" w14:textId="6C0983E3" w:rsidR="001B379B" w:rsidRPr="00774F3B" w:rsidRDefault="00774F3B" w:rsidP="00774F3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9A29E3D" wp14:editId="457178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23-03654  (F)</w:t>
    </w:r>
    <w:r>
      <w:rPr>
        <w:noProof/>
        <w:sz w:val="20"/>
      </w:rPr>
      <w:drawing>
        <wp:anchor distT="0" distB="0" distL="114300" distR="114300" simplePos="0" relativeHeight="251660288" behindDoc="0" locked="0" layoutInCell="1" allowOverlap="1" wp14:anchorId="56067581" wp14:editId="4CCDE81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7ED">
      <w:rPr>
        <w:sz w:val="20"/>
      </w:rPr>
      <w:t xml:space="preserve">    060323    070323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960B8" w14:textId="77777777" w:rsidR="0032486E" w:rsidRPr="00AC3823" w:rsidRDefault="0032486E" w:rsidP="00AC3823">
      <w:pPr>
        <w:pStyle w:val="Pieddepage"/>
        <w:tabs>
          <w:tab w:val="right" w:pos="2155"/>
        </w:tabs>
        <w:spacing w:after="80" w:line="240" w:lineRule="atLeast"/>
        <w:ind w:left="680"/>
        <w:rPr>
          <w:u w:val="single"/>
        </w:rPr>
      </w:pPr>
      <w:r>
        <w:rPr>
          <w:u w:val="single"/>
        </w:rPr>
        <w:tab/>
      </w:r>
    </w:p>
  </w:footnote>
  <w:footnote w:type="continuationSeparator" w:id="0">
    <w:p w14:paraId="0C8BB4D0" w14:textId="77777777" w:rsidR="0032486E" w:rsidRPr="00AC3823" w:rsidRDefault="0032486E" w:rsidP="00AC3823">
      <w:pPr>
        <w:pStyle w:val="Pieddepage"/>
        <w:tabs>
          <w:tab w:val="right" w:pos="2155"/>
        </w:tabs>
        <w:spacing w:after="80" w:line="240" w:lineRule="atLeast"/>
        <w:ind w:left="680"/>
        <w:rPr>
          <w:u w:val="single"/>
        </w:rPr>
      </w:pPr>
      <w:r>
        <w:rPr>
          <w:u w:val="single"/>
        </w:rPr>
        <w:tab/>
      </w:r>
    </w:p>
  </w:footnote>
  <w:footnote w:type="continuationNotice" w:id="1">
    <w:p w14:paraId="4736A219" w14:textId="77777777" w:rsidR="0032486E" w:rsidRPr="00AC3823" w:rsidRDefault="0032486E">
      <w:pPr>
        <w:spacing w:line="240" w:lineRule="auto"/>
        <w:rPr>
          <w:sz w:val="2"/>
          <w:szCs w:val="2"/>
        </w:rPr>
      </w:pPr>
    </w:p>
  </w:footnote>
  <w:footnote w:id="2">
    <w:p w14:paraId="731F03BC" w14:textId="4EA1412F" w:rsidR="00042446" w:rsidRPr="00042446" w:rsidRDefault="00042446">
      <w:pPr>
        <w:pStyle w:val="Notedebasdepage"/>
      </w:pPr>
      <w:r>
        <w:rPr>
          <w:rStyle w:val="Appelnotedebasdep"/>
        </w:rPr>
        <w:tab/>
      </w:r>
      <w:r w:rsidRPr="00042446">
        <w:rPr>
          <w:rStyle w:val="Appelnotedebasdep"/>
          <w:sz w:val="20"/>
          <w:vertAlign w:val="baseline"/>
        </w:rPr>
        <w:t>*</w:t>
      </w:r>
      <w:r>
        <w:rPr>
          <w:rStyle w:val="Appelnotedebasdep"/>
          <w:sz w:val="20"/>
          <w:vertAlign w:val="baseline"/>
        </w:rPr>
        <w:tab/>
      </w:r>
      <w:r w:rsidR="00BC548D" w:rsidRPr="00BC548D">
        <w:rPr>
          <w:szCs w:val="18"/>
        </w:rPr>
        <w:t>Nouveau tirage pour raisons techniques (2</w:t>
      </w:r>
      <w:r w:rsidR="0019046E">
        <w:rPr>
          <w:szCs w:val="18"/>
        </w:rPr>
        <w:t>4</w:t>
      </w:r>
      <w:r w:rsidR="00BC548D" w:rsidRPr="00BC548D">
        <w:rPr>
          <w:szCs w:val="18"/>
        </w:rPr>
        <w:t xml:space="preserve"> mars 2023).</w:t>
      </w:r>
    </w:p>
  </w:footnote>
  <w:footnote w:id="3">
    <w:p w14:paraId="411C88EB" w14:textId="5D0C9025" w:rsidR="00042446" w:rsidRPr="00042446" w:rsidRDefault="00042446">
      <w:pPr>
        <w:pStyle w:val="Notedebasdepage"/>
      </w:pPr>
      <w:r>
        <w:rPr>
          <w:rStyle w:val="Appelnotedebasdep"/>
        </w:rPr>
        <w:tab/>
      </w:r>
      <w:r w:rsidRPr="00042446">
        <w:rPr>
          <w:rStyle w:val="Appelnotedebasdep"/>
          <w:sz w:val="20"/>
          <w:vertAlign w:val="baseline"/>
        </w:rPr>
        <w:t>**</w:t>
      </w:r>
      <w:r>
        <w:rPr>
          <w:rStyle w:val="Appelnotedebasdep"/>
          <w:sz w:val="20"/>
          <w:vertAlign w:val="baseline"/>
        </w:rPr>
        <w:tab/>
      </w:r>
      <w:r w:rsidRPr="00241A02">
        <w:rPr>
          <w:lang w:val="fr-FR"/>
        </w:rPr>
        <w:t>Adoptée par le Groupe de travail de présession le 10</w:t>
      </w:r>
      <w:r>
        <w:rPr>
          <w:lang w:val="fr-FR"/>
        </w:rPr>
        <w:t> </w:t>
      </w:r>
      <w:r w:rsidRPr="00241A02">
        <w:rPr>
          <w:lang w:val="fr-FR"/>
        </w:rPr>
        <w:t>février 2023</w:t>
      </w:r>
      <w:r w:rsidRPr="00241A02">
        <w:t>.</w:t>
      </w:r>
    </w:p>
  </w:footnote>
  <w:footnote w:id="4">
    <w:p w14:paraId="35DD7904" w14:textId="0B1820D8" w:rsidR="00774F3B" w:rsidRPr="006F1F46" w:rsidRDefault="00774F3B" w:rsidP="00774F3B">
      <w:pPr>
        <w:pStyle w:val="Notedebasdepage"/>
      </w:pPr>
      <w:r w:rsidRPr="00241A02">
        <w:tab/>
      </w:r>
      <w:r w:rsidRPr="00241A02">
        <w:rPr>
          <w:rStyle w:val="Appelnotedebasdep"/>
        </w:rPr>
        <w:footnoteRef/>
      </w:r>
      <w:r w:rsidRPr="006F1F46">
        <w:tab/>
      </w:r>
      <w:hyperlink r:id="rId1" w:history="1">
        <w:r w:rsidRPr="003B57ED">
          <w:rPr>
            <w:rStyle w:val="Lienhypertexte"/>
          </w:rPr>
          <w:t>CRC/C/TGO/CO/3-4</w:t>
        </w:r>
      </w:hyperlink>
      <w:r w:rsidRPr="006F1F46">
        <w:t>, par.</w:t>
      </w:r>
      <w:r w:rsidR="003B57ED">
        <w:t> </w:t>
      </w:r>
      <w:r w:rsidRPr="006F1F46">
        <w:t xml:space="preserve">14. </w:t>
      </w:r>
    </w:p>
  </w:footnote>
  <w:footnote w:id="5">
    <w:p w14:paraId="0C785497" w14:textId="7C2319BF" w:rsidR="00774F3B" w:rsidRDefault="00774F3B" w:rsidP="00774F3B">
      <w:pPr>
        <w:pStyle w:val="Notedebasdepage"/>
      </w:pPr>
      <w:r w:rsidRPr="006F1F46">
        <w:tab/>
      </w:r>
      <w:r>
        <w:rPr>
          <w:rStyle w:val="Appelnotedebasdep"/>
        </w:rPr>
        <w:footnoteRef/>
      </w:r>
      <w:r>
        <w:tab/>
        <w:t xml:space="preserve">Ibid., </w:t>
      </w:r>
      <w:r w:rsidRPr="00241A02">
        <w:t>par.</w:t>
      </w:r>
      <w:r w:rsidR="003B57ED">
        <w:t> </w:t>
      </w:r>
      <w:r w:rsidRPr="00720539">
        <w:t>18 et 28.</w:t>
      </w:r>
      <w:r>
        <w:t xml:space="preserve"> </w:t>
      </w:r>
    </w:p>
  </w:footnote>
  <w:footnote w:id="6">
    <w:p w14:paraId="7F51D8ED" w14:textId="0C88909C" w:rsidR="00774F3B" w:rsidRDefault="00774F3B" w:rsidP="00774F3B">
      <w:pPr>
        <w:pStyle w:val="Notedebasdepage"/>
      </w:pPr>
      <w:r>
        <w:tab/>
      </w:r>
      <w:r>
        <w:rPr>
          <w:rStyle w:val="Appelnotedebasdep"/>
        </w:rPr>
        <w:footnoteRef/>
      </w:r>
      <w:r>
        <w:tab/>
      </w:r>
      <w:hyperlink r:id="rId2" w:history="1">
        <w:r w:rsidRPr="003B57ED">
          <w:rPr>
            <w:rStyle w:val="Lienhypertexte"/>
          </w:rPr>
          <w:t>CRC/C/TGO/5-6</w:t>
        </w:r>
      </w:hyperlink>
      <w:r w:rsidRPr="00241A02">
        <w:t>, par.</w:t>
      </w:r>
      <w:r w:rsidR="003B57ED">
        <w:t> </w:t>
      </w:r>
      <w:r w:rsidRPr="00241A02">
        <w:t>60 et 63.</w:t>
      </w:r>
      <w:r>
        <w:t xml:space="preserve"> </w:t>
      </w:r>
    </w:p>
  </w:footnote>
  <w:footnote w:id="7">
    <w:p w14:paraId="01FC0585" w14:textId="7210088F" w:rsidR="00774F3B" w:rsidRPr="00241A02" w:rsidRDefault="00774F3B" w:rsidP="00774F3B">
      <w:pPr>
        <w:pStyle w:val="Notedebasdepage"/>
      </w:pPr>
      <w:r>
        <w:tab/>
      </w:r>
      <w:r>
        <w:rPr>
          <w:rStyle w:val="Appelnotedebasdep"/>
        </w:rPr>
        <w:footnoteRef/>
      </w:r>
      <w:r>
        <w:tab/>
        <w:t>Ibid.</w:t>
      </w:r>
      <w:r w:rsidRPr="00241A02">
        <w:t>, par. 136.</w:t>
      </w:r>
    </w:p>
  </w:footnote>
  <w:footnote w:id="8">
    <w:p w14:paraId="3C6C77E3" w14:textId="5891F27A" w:rsidR="00774F3B" w:rsidRPr="00241A02" w:rsidRDefault="00774F3B" w:rsidP="00774F3B">
      <w:pPr>
        <w:pStyle w:val="Notedebasdepage"/>
      </w:pPr>
      <w:r w:rsidRPr="00241A02">
        <w:tab/>
      </w:r>
      <w:r w:rsidRPr="00241A02">
        <w:rPr>
          <w:rStyle w:val="Appelnotedebasdep"/>
        </w:rPr>
        <w:footnoteRef/>
      </w:r>
      <w:r w:rsidRPr="00241A02">
        <w:tab/>
        <w:t>Ibid., par. 159.</w:t>
      </w:r>
    </w:p>
  </w:footnote>
  <w:footnote w:id="9">
    <w:p w14:paraId="28401EA1" w14:textId="27E6B3F1" w:rsidR="00774F3B" w:rsidRPr="00241A02" w:rsidRDefault="00774F3B" w:rsidP="00774F3B">
      <w:pPr>
        <w:pStyle w:val="Notedebasdepage"/>
      </w:pPr>
      <w:r w:rsidRPr="00241A02">
        <w:tab/>
      </w:r>
      <w:r w:rsidRPr="00241A02">
        <w:rPr>
          <w:rStyle w:val="Appelnotedebasdep"/>
        </w:rPr>
        <w:footnoteRef/>
      </w:r>
      <w:r w:rsidRPr="00241A02">
        <w:tab/>
      </w:r>
      <w:r>
        <w:t>Ibid.</w:t>
      </w:r>
      <w:r w:rsidRPr="00241A02">
        <w:t>, par. 213.</w:t>
      </w:r>
    </w:p>
  </w:footnote>
  <w:footnote w:id="10">
    <w:p w14:paraId="3EE3C4D4" w14:textId="77777777" w:rsidR="00774F3B" w:rsidRPr="006F1F46" w:rsidRDefault="00774F3B" w:rsidP="00774F3B">
      <w:pPr>
        <w:pStyle w:val="Notedebasdepage"/>
        <w:rPr>
          <w:lang w:val="en-GB"/>
        </w:rPr>
      </w:pPr>
      <w:r w:rsidRPr="00241A02">
        <w:tab/>
      </w:r>
      <w:r w:rsidRPr="00241A02">
        <w:rPr>
          <w:rStyle w:val="Appelnotedebasdep"/>
        </w:rPr>
        <w:footnoteRef/>
      </w:r>
      <w:r w:rsidRPr="006F1F46">
        <w:rPr>
          <w:lang w:val="en-GB"/>
        </w:rPr>
        <w:tab/>
        <w:t>Ibid., par. 212.</w:t>
      </w:r>
    </w:p>
  </w:footnote>
  <w:footnote w:id="11">
    <w:p w14:paraId="4302D7A6" w14:textId="77777777" w:rsidR="00774F3B" w:rsidRPr="006F1F46" w:rsidRDefault="00774F3B" w:rsidP="00774F3B">
      <w:pPr>
        <w:pStyle w:val="Notedebasdepage"/>
        <w:rPr>
          <w:lang w:val="en-GB"/>
        </w:rPr>
      </w:pPr>
      <w:r w:rsidRPr="006F1F46">
        <w:rPr>
          <w:lang w:val="en-GB"/>
        </w:rPr>
        <w:tab/>
      </w:r>
      <w:r w:rsidRPr="00241A02">
        <w:rPr>
          <w:rStyle w:val="Appelnotedebasdep"/>
        </w:rPr>
        <w:footnoteRef/>
      </w:r>
      <w:r w:rsidRPr="006F1F46">
        <w:rPr>
          <w:lang w:val="en-GB"/>
        </w:rPr>
        <w:t xml:space="preserve"> </w:t>
      </w:r>
      <w:r w:rsidRPr="006F1F46">
        <w:rPr>
          <w:lang w:val="en-GB"/>
        </w:rPr>
        <w:tab/>
        <w:t>Ibid., par. 217.</w:t>
      </w:r>
    </w:p>
  </w:footnote>
  <w:footnote w:id="12">
    <w:p w14:paraId="5F17E4F4" w14:textId="266B950C" w:rsidR="00774F3B" w:rsidRPr="006F1F46" w:rsidRDefault="00774F3B" w:rsidP="00774F3B">
      <w:pPr>
        <w:pStyle w:val="Notedebasdepage"/>
        <w:rPr>
          <w:lang w:val="en-GB"/>
        </w:rPr>
      </w:pPr>
      <w:r w:rsidRPr="006F1F46">
        <w:rPr>
          <w:lang w:val="en-GB"/>
        </w:rPr>
        <w:tab/>
      </w:r>
      <w:r>
        <w:rPr>
          <w:rStyle w:val="Appelnotedebasdep"/>
        </w:rPr>
        <w:footnoteRef/>
      </w:r>
      <w:r w:rsidRPr="006F1F46">
        <w:rPr>
          <w:lang w:val="en-GB"/>
        </w:rPr>
        <w:tab/>
      </w:r>
      <w:r w:rsidR="006F28C1">
        <w:fldChar w:fldCharType="begin"/>
      </w:r>
      <w:r w:rsidR="006F28C1" w:rsidRPr="006F28C1">
        <w:rPr>
          <w:lang w:val="en-US"/>
        </w:rPr>
        <w:instrText>HYPERLINK "http://undocs.org/fr/CRC/C/OPSC/TGO/CO/1"</w:instrText>
      </w:r>
      <w:r w:rsidR="006F28C1">
        <w:fldChar w:fldCharType="separate"/>
      </w:r>
      <w:r w:rsidRPr="00E414A2">
        <w:rPr>
          <w:rStyle w:val="Lienhypertexte"/>
          <w:lang w:val="en-GB"/>
        </w:rPr>
        <w:t>CRC/C/OPSC/TGO/CO/1</w:t>
      </w:r>
      <w:r w:rsidR="006F28C1">
        <w:rPr>
          <w:rStyle w:val="Lienhypertexte"/>
          <w:lang w:val="en-GB"/>
        </w:rPr>
        <w:fldChar w:fldCharType="end"/>
      </w:r>
      <w:r w:rsidRPr="006F1F46">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EE05" w14:textId="5DC123A6" w:rsidR="00774F3B" w:rsidRPr="00774F3B" w:rsidRDefault="006F28C1">
    <w:pPr>
      <w:pStyle w:val="En-tte"/>
    </w:pPr>
    <w:r>
      <w:fldChar w:fldCharType="begin"/>
    </w:r>
    <w:r>
      <w:instrText xml:space="preserve"> TITLE  \* MERGEFORMAT </w:instrText>
    </w:r>
    <w:r>
      <w:fldChar w:fldCharType="separate"/>
    </w:r>
    <w:r>
      <w:t>CRC/C/TGO/Q/5-6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0678E" w14:textId="63BB94A5" w:rsidR="00774F3B" w:rsidRPr="00774F3B" w:rsidRDefault="006F28C1" w:rsidP="00774F3B">
    <w:pPr>
      <w:pStyle w:val="En-tte"/>
      <w:jc w:val="right"/>
    </w:pPr>
    <w:r>
      <w:fldChar w:fldCharType="begin"/>
    </w:r>
    <w:r>
      <w:instrText xml:space="preserve"> TITLE  \* MERGEFORMAT </w:instrText>
    </w:r>
    <w:r>
      <w:fldChar w:fldCharType="separate"/>
    </w:r>
    <w:r>
      <w:t>CRC/C/TGO/Q/5-6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675E76"/>
    <w:multiLevelType w:val="hybridMultilevel"/>
    <w:tmpl w:val="21DA1F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A4213A"/>
    <w:multiLevelType w:val="hybridMultilevel"/>
    <w:tmpl w:val="F4D421F8"/>
    <w:lvl w:ilvl="0" w:tplc="6D06E078">
      <w:start w:val="1"/>
      <w:numFmt w:val="lowerLetter"/>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C07EA1"/>
    <w:multiLevelType w:val="hybridMultilevel"/>
    <w:tmpl w:val="9A448D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F1A79B7"/>
    <w:multiLevelType w:val="hybridMultilevel"/>
    <w:tmpl w:val="71EAB2D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12C6C59"/>
    <w:multiLevelType w:val="hybridMultilevel"/>
    <w:tmpl w:val="A4DE4D2E"/>
    <w:lvl w:ilvl="0" w:tplc="37B43DD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D200F1B"/>
    <w:multiLevelType w:val="hybridMultilevel"/>
    <w:tmpl w:val="561A88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50149B"/>
    <w:multiLevelType w:val="hybridMultilevel"/>
    <w:tmpl w:val="7C2ADE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1AA30F3"/>
    <w:multiLevelType w:val="hybridMultilevel"/>
    <w:tmpl w:val="3EE690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B148A4"/>
    <w:multiLevelType w:val="hybridMultilevel"/>
    <w:tmpl w:val="F694155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9025185"/>
    <w:multiLevelType w:val="hybridMultilevel"/>
    <w:tmpl w:val="34FE4E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A24B45"/>
    <w:multiLevelType w:val="hybridMultilevel"/>
    <w:tmpl w:val="A2A8BA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F4F5B34"/>
    <w:multiLevelType w:val="hybridMultilevel"/>
    <w:tmpl w:val="3EA0F6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FF64BB7"/>
    <w:multiLevelType w:val="hybridMultilevel"/>
    <w:tmpl w:val="EE7CB36E"/>
    <w:lvl w:ilvl="0" w:tplc="8A3CA7FC">
      <w:start w:val="1"/>
      <w:numFmt w:val="decimal"/>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B6D2CC0"/>
    <w:multiLevelType w:val="hybridMultilevel"/>
    <w:tmpl w:val="E4484BF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752E51"/>
    <w:multiLevelType w:val="hybridMultilevel"/>
    <w:tmpl w:val="3FFE4C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20479541">
    <w:abstractNumId w:val="26"/>
  </w:num>
  <w:num w:numId="2" w16cid:durableId="1874070407">
    <w:abstractNumId w:val="21"/>
  </w:num>
  <w:num w:numId="3" w16cid:durableId="1789617987">
    <w:abstractNumId w:val="12"/>
  </w:num>
  <w:num w:numId="4" w16cid:durableId="2099137209">
    <w:abstractNumId w:val="8"/>
  </w:num>
  <w:num w:numId="5" w16cid:durableId="1158037482">
    <w:abstractNumId w:val="3"/>
  </w:num>
  <w:num w:numId="6" w16cid:durableId="1167788248">
    <w:abstractNumId w:val="2"/>
  </w:num>
  <w:num w:numId="7" w16cid:durableId="1822767703">
    <w:abstractNumId w:val="1"/>
  </w:num>
  <w:num w:numId="8" w16cid:durableId="246305628">
    <w:abstractNumId w:val="0"/>
  </w:num>
  <w:num w:numId="9" w16cid:durableId="1168324292">
    <w:abstractNumId w:val="9"/>
  </w:num>
  <w:num w:numId="10" w16cid:durableId="121075982">
    <w:abstractNumId w:val="7"/>
  </w:num>
  <w:num w:numId="11" w16cid:durableId="1837767241">
    <w:abstractNumId w:val="6"/>
  </w:num>
  <w:num w:numId="12" w16cid:durableId="1962153683">
    <w:abstractNumId w:val="5"/>
  </w:num>
  <w:num w:numId="13" w16cid:durableId="331105509">
    <w:abstractNumId w:val="4"/>
  </w:num>
  <w:num w:numId="14" w16cid:durableId="174655007">
    <w:abstractNumId w:val="26"/>
  </w:num>
  <w:num w:numId="15" w16cid:durableId="638535186">
    <w:abstractNumId w:val="21"/>
  </w:num>
  <w:num w:numId="16" w16cid:durableId="1400328675">
    <w:abstractNumId w:val="12"/>
  </w:num>
  <w:num w:numId="17" w16cid:durableId="1879388970">
    <w:abstractNumId w:val="26"/>
  </w:num>
  <w:num w:numId="18" w16cid:durableId="1265571288">
    <w:abstractNumId w:val="21"/>
  </w:num>
  <w:num w:numId="19" w16cid:durableId="1767996074">
    <w:abstractNumId w:val="12"/>
  </w:num>
  <w:num w:numId="20" w16cid:durableId="2133084578">
    <w:abstractNumId w:val="24"/>
  </w:num>
  <w:num w:numId="21" w16cid:durableId="180818864">
    <w:abstractNumId w:val="15"/>
  </w:num>
  <w:num w:numId="22" w16cid:durableId="2047024517">
    <w:abstractNumId w:val="25"/>
  </w:num>
  <w:num w:numId="23" w16cid:durableId="617175889">
    <w:abstractNumId w:val="11"/>
  </w:num>
  <w:num w:numId="24" w16cid:durableId="1910462002">
    <w:abstractNumId w:val="13"/>
  </w:num>
  <w:num w:numId="25" w16cid:durableId="116341718">
    <w:abstractNumId w:val="14"/>
  </w:num>
  <w:num w:numId="26" w16cid:durableId="997919809">
    <w:abstractNumId w:val="27"/>
  </w:num>
  <w:num w:numId="27" w16cid:durableId="1340816778">
    <w:abstractNumId w:val="18"/>
  </w:num>
  <w:num w:numId="28" w16cid:durableId="295137193">
    <w:abstractNumId w:val="22"/>
  </w:num>
  <w:num w:numId="29" w16cid:durableId="1777939389">
    <w:abstractNumId w:val="20"/>
  </w:num>
  <w:num w:numId="30" w16cid:durableId="664357263">
    <w:abstractNumId w:val="19"/>
  </w:num>
  <w:num w:numId="31" w16cid:durableId="692001818">
    <w:abstractNumId w:val="16"/>
  </w:num>
  <w:num w:numId="32" w16cid:durableId="893614188">
    <w:abstractNumId w:val="17"/>
  </w:num>
  <w:num w:numId="33" w16cid:durableId="655376866">
    <w:abstractNumId w:val="23"/>
  </w:num>
  <w:num w:numId="34" w16cid:durableId="9493133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492"/>
    <w:rsid w:val="00017F94"/>
    <w:rsid w:val="00023842"/>
    <w:rsid w:val="000325DE"/>
    <w:rsid w:val="000334F9"/>
    <w:rsid w:val="00042446"/>
    <w:rsid w:val="0007796D"/>
    <w:rsid w:val="000919AD"/>
    <w:rsid w:val="000B7790"/>
    <w:rsid w:val="000C2225"/>
    <w:rsid w:val="00111F2F"/>
    <w:rsid w:val="0014365E"/>
    <w:rsid w:val="0016303B"/>
    <w:rsid w:val="00176178"/>
    <w:rsid w:val="0019046E"/>
    <w:rsid w:val="001B379B"/>
    <w:rsid w:val="001F525A"/>
    <w:rsid w:val="00223272"/>
    <w:rsid w:val="0024779E"/>
    <w:rsid w:val="002B7BC7"/>
    <w:rsid w:val="002E2D46"/>
    <w:rsid w:val="0032225A"/>
    <w:rsid w:val="0032486E"/>
    <w:rsid w:val="003265B7"/>
    <w:rsid w:val="003402F1"/>
    <w:rsid w:val="00351332"/>
    <w:rsid w:val="003A6E96"/>
    <w:rsid w:val="003B57ED"/>
    <w:rsid w:val="00446FE5"/>
    <w:rsid w:val="00452396"/>
    <w:rsid w:val="0047189A"/>
    <w:rsid w:val="004E19A8"/>
    <w:rsid w:val="005505B7"/>
    <w:rsid w:val="00573BE5"/>
    <w:rsid w:val="00586ED3"/>
    <w:rsid w:val="00596AA9"/>
    <w:rsid w:val="006D1448"/>
    <w:rsid w:val="006F28C1"/>
    <w:rsid w:val="006F7144"/>
    <w:rsid w:val="006F71EA"/>
    <w:rsid w:val="0071601D"/>
    <w:rsid w:val="00774F3B"/>
    <w:rsid w:val="00793E85"/>
    <w:rsid w:val="007A611C"/>
    <w:rsid w:val="007A62E6"/>
    <w:rsid w:val="007E2032"/>
    <w:rsid w:val="007F7ABB"/>
    <w:rsid w:val="0080684C"/>
    <w:rsid w:val="008560DB"/>
    <w:rsid w:val="00871C75"/>
    <w:rsid w:val="008776DC"/>
    <w:rsid w:val="009073A3"/>
    <w:rsid w:val="009705C8"/>
    <w:rsid w:val="00995492"/>
    <w:rsid w:val="009B1E6C"/>
    <w:rsid w:val="009E2C6A"/>
    <w:rsid w:val="00A20A64"/>
    <w:rsid w:val="00A57411"/>
    <w:rsid w:val="00A9151D"/>
    <w:rsid w:val="00A92823"/>
    <w:rsid w:val="00AA6A35"/>
    <w:rsid w:val="00AC3823"/>
    <w:rsid w:val="00AE323C"/>
    <w:rsid w:val="00B00181"/>
    <w:rsid w:val="00B765F7"/>
    <w:rsid w:val="00BA00A1"/>
    <w:rsid w:val="00BA0CA9"/>
    <w:rsid w:val="00BC548D"/>
    <w:rsid w:val="00C01ACF"/>
    <w:rsid w:val="00C02897"/>
    <w:rsid w:val="00CA7BC4"/>
    <w:rsid w:val="00CD045A"/>
    <w:rsid w:val="00D05667"/>
    <w:rsid w:val="00D22C9C"/>
    <w:rsid w:val="00D3439C"/>
    <w:rsid w:val="00D744E5"/>
    <w:rsid w:val="00D83177"/>
    <w:rsid w:val="00DB1831"/>
    <w:rsid w:val="00DD3BFD"/>
    <w:rsid w:val="00DF6678"/>
    <w:rsid w:val="00E414A2"/>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6079F"/>
  <w15:docId w15:val="{88213E75-E7DA-4C98-8E23-16FEB2AF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74F3B"/>
    <w:rPr>
      <w:rFonts w:ascii="Times New Roman" w:eastAsiaTheme="minorHAnsi" w:hAnsi="Times New Roman" w:cs="Times New Roman"/>
      <w:sz w:val="20"/>
      <w:szCs w:val="20"/>
      <w:lang w:eastAsia="en-US"/>
    </w:rPr>
  </w:style>
  <w:style w:type="character" w:customStyle="1" w:styleId="hgkelc">
    <w:name w:val="hgkelc"/>
    <w:basedOn w:val="Policepardfaut"/>
    <w:rsid w:val="00774F3B"/>
  </w:style>
  <w:style w:type="character" w:styleId="Mentionnonrsolue">
    <w:name w:val="Unresolved Mention"/>
    <w:basedOn w:val="Policepardfaut"/>
    <w:uiPriority w:val="99"/>
    <w:semiHidden/>
    <w:unhideWhenUsed/>
    <w:rsid w:val="003B57ED"/>
    <w:rPr>
      <w:color w:val="605E5C"/>
      <w:shd w:val="clear" w:color="auto" w:fill="E1DFDD"/>
    </w:rPr>
  </w:style>
  <w:style w:type="paragraph" w:styleId="Rvision">
    <w:name w:val="Revision"/>
    <w:hidden/>
    <w:uiPriority w:val="99"/>
    <w:semiHidden/>
    <w:rsid w:val="009073A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TGO/5-6" TargetMode="External"/><Relationship Id="rId1" Type="http://schemas.openxmlformats.org/officeDocument/2006/relationships/hyperlink" Target="http://undocs.org/fr/CRC/C/TGO/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7</Pages>
  <Words>3081</Words>
  <Characters>16296</Characters>
  <Application>Microsoft Office Word</Application>
  <DocSecurity>0</DocSecurity>
  <Lines>287</Lines>
  <Paragraphs>115</Paragraphs>
  <ScaleCrop>false</ScaleCrop>
  <HeadingPairs>
    <vt:vector size="2" baseType="variant">
      <vt:variant>
        <vt:lpstr>Titre</vt:lpstr>
      </vt:variant>
      <vt:variant>
        <vt:i4>1</vt:i4>
      </vt:variant>
    </vt:vector>
  </HeadingPairs>
  <TitlesOfParts>
    <vt:vector size="1" baseType="lpstr">
      <vt:lpstr>CRC/C/TGO/Q/5-6</vt:lpstr>
    </vt:vector>
  </TitlesOfParts>
  <Company>DCM</Company>
  <LinksUpToDate>false</LinksUpToDate>
  <CharactersWithSpaces>19304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CRC/C/TGO/Q/5-6</dc:title>
  <dc:subject/>
  <dc:creator>Christine CHAUTAGNAT</dc:creator>
  <cp:keywords/>
  <cp:lastModifiedBy>Christine Chautagnat</cp:lastModifiedBy>
  <cp:revision>3</cp:revision>
  <cp:lastPrinted>2023-03-24T08:14:00Z</cp:lastPrinted>
  <dcterms:created xsi:type="dcterms:W3CDTF">2023-03-24T08:14:00Z</dcterms:created>
  <dcterms:modified xsi:type="dcterms:W3CDTF">2023-03-24T08:17:00Z</dcterms:modified>
</cp:coreProperties>
</file>