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310" w:rsidRDefault="00344310" w:rsidP="00344310">
      <w:pPr>
        <w:spacing w:line="60" w:lineRule="exact"/>
        <w:rPr>
          <w:sz w:val="6"/>
          <w:lang w:val="en-US"/>
        </w:rPr>
        <w:sectPr w:rsidR="00344310" w:rsidSect="0034431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C06AB" w:rsidRDefault="004C06AB" w:rsidP="004C06AB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4C06AB" w:rsidRDefault="004C06AB" w:rsidP="004C06A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186114">
        <w:rPr>
          <w:b/>
        </w:rPr>
        <w:t>Сорок вторая сессия</w:t>
      </w:r>
    </w:p>
    <w:p w:rsidR="004C06AB" w:rsidRDefault="004C06AB" w:rsidP="004C06AB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86114">
        <w:t>20 октября</w:t>
      </w:r>
      <w:r>
        <w:t> — 7 ноября 2008 года</w:t>
      </w:r>
    </w:p>
    <w:p w:rsidR="004C06AB" w:rsidRPr="00186114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Pr="00186114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Pr="00186114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Эквадор</w:t>
      </w:r>
    </w:p>
    <w:p w:rsidR="004C06AB" w:rsidRPr="00AA3B6B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Pr="00186114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1.</w:t>
      </w:r>
      <w:r>
        <w:tab/>
        <w:t>Комитет рассмотрел объединенные шестой и седьмой периодические до</w:t>
      </w:r>
      <w:r>
        <w:t>к</w:t>
      </w:r>
      <w:r>
        <w:t>лады Эквадора (CEDAW/C/ECU/7) на своих 854</w:t>
      </w:r>
      <w:r>
        <w:noBreakHyphen/>
        <w:t>м  и 855</w:t>
      </w:r>
      <w:r>
        <w:noBreakHyphen/>
        <w:t>м заседаниях 22 октября 2008 года. Подготовленный Комитетом перечень тем и вопросов с</w:t>
      </w:r>
      <w:r>
        <w:t>о</w:t>
      </w:r>
      <w:r>
        <w:t>держится в документе CEDAW/C/ECU/Q/7, а ответы Эквадора — в документе CEDAW/C/ECU/Q</w:t>
      </w:r>
      <w:r w:rsidRPr="00222411">
        <w:t>/</w:t>
      </w:r>
      <w:r>
        <w:t>7/Add.1.</w:t>
      </w:r>
    </w:p>
    <w:p w:rsidR="004C06AB" w:rsidRPr="001B40C5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4C06AB" w:rsidRPr="001B40C5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2.</w:t>
      </w:r>
      <w:r>
        <w:tab/>
        <w:t>Комитет выражает свою признательность государству-участнику за его объединенные шестой и седьмой доклады, которые подготовлены в соответс</w:t>
      </w:r>
      <w:r>
        <w:t>т</w:t>
      </w:r>
      <w:r>
        <w:t>вии с предыдущими руководящими указаниями Комитета по составлению п</w:t>
      </w:r>
      <w:r>
        <w:t>е</w:t>
      </w:r>
      <w:r>
        <w:t>риодических докладов и содержат многочисленные ссылки на его предыдущие заключительные замечания (А/58/38, пункты 282–336). Комитет также благод</w:t>
      </w:r>
      <w:r>
        <w:t>а</w:t>
      </w:r>
      <w:r>
        <w:t>рен государству-участнику за его письменные ответы на перечень тем и вопр</w:t>
      </w:r>
      <w:r>
        <w:t>о</w:t>
      </w:r>
      <w:r>
        <w:t>сов, поднятых предсессионной рабочей группой.</w:t>
      </w:r>
    </w:p>
    <w:p w:rsidR="004C06AB" w:rsidRDefault="004C06AB" w:rsidP="004C06AB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во главе с Председателем Национального совета по делам же</w:t>
      </w:r>
      <w:r>
        <w:t>н</w:t>
      </w:r>
      <w:r>
        <w:t>щин (КОНАМУ), в состав которой входили представители КОНАМУ и мин</w:t>
      </w:r>
      <w:r>
        <w:t>и</w:t>
      </w:r>
      <w:r>
        <w:t>стерства по координации социального развития. Комитет высоко оценивает о</w:t>
      </w:r>
      <w:r>
        <w:t>т</w:t>
      </w:r>
      <w:r>
        <w:t>кровенный тон доклада в оценке трудностей, встречающихся в деле осущест</w:t>
      </w:r>
      <w:r>
        <w:t>в</w:t>
      </w:r>
      <w:r>
        <w:t>ления Конвенции, и открытый и конструктивный диалог, состоявшийся между делегацией и членами Комитета, хотя и сожалеет о том, что некоторые вопр</w:t>
      </w:r>
      <w:r>
        <w:t>о</w:t>
      </w:r>
      <w:r>
        <w:t>сы остались без ответа.</w:t>
      </w:r>
    </w:p>
    <w:p w:rsidR="004C06AB" w:rsidRPr="001B40C5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Позитивные аспекты</w:t>
      </w:r>
    </w:p>
    <w:p w:rsidR="004C06AB" w:rsidRPr="001B40C5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4.</w:t>
      </w:r>
      <w:r>
        <w:tab/>
        <w:t>Комитет с удовлетворением отмечает усилия по осуществлению Конве</w:t>
      </w:r>
      <w:r>
        <w:t>н</w:t>
      </w:r>
      <w:r>
        <w:t>ции и последующие меры по выполнению его предыдущих заключительных замечаний на основе принятия значительного числа законов, стратегий, планов и программ, включая Кодекс законов о детях и подростках; Закон о внесении изменений и дополнений в Уголовный кодекс; Закон о внесении изменений и дополнений в Трудовой кодекс; Закон о национальной системе здравоохран</w:t>
      </w:r>
      <w:r>
        <w:t>е</w:t>
      </w:r>
      <w:r>
        <w:t>ния; внесение изменений и дополнений в Закон о бесплатной о</w:t>
      </w:r>
      <w:r>
        <w:t>х</w:t>
      </w:r>
      <w:r>
        <w:t>ране здоровья матери и ребенка; внесение изменений и дополнений в Закон о дипломатич</w:t>
      </w:r>
      <w:r>
        <w:t>е</w:t>
      </w:r>
      <w:r>
        <w:t>ской службе; Национальный план действий по обеспечению равенства возмо</w:t>
      </w:r>
      <w:r>
        <w:t>ж</w:t>
      </w:r>
      <w:r>
        <w:t>ностей; Национальный план действий по искоренению преступлений на секс</w:t>
      </w:r>
      <w:r>
        <w:t>у</w:t>
      </w:r>
      <w:r>
        <w:t>альной почве; Национальный план действий по предотвращению и искорен</w:t>
      </w:r>
      <w:r>
        <w:t>е</w:t>
      </w:r>
      <w:r>
        <w:t>нию преступлений на сексуальной почве в школах; Национальный план</w:t>
      </w:r>
      <w:r w:rsidRPr="009B4192">
        <w:t xml:space="preserve"> </w:t>
      </w:r>
      <w:r>
        <w:t>дейс</w:t>
      </w:r>
      <w:r>
        <w:t>т</w:t>
      </w:r>
      <w:r>
        <w:t>вий по борьбе с похищениями людей, незаконным провозом мигрантов, секс</w:t>
      </w:r>
      <w:r>
        <w:t>у</w:t>
      </w:r>
      <w:r>
        <w:t>альной и трудовой эксплуатацией, а также другими видами эксплуатации и проституции женщин, детей и подростков, детской порногр</w:t>
      </w:r>
      <w:r>
        <w:t>а</w:t>
      </w:r>
      <w:r>
        <w:t>фией и растлением малолетних; Национальный план защиты здоровья и сексуальных и репроду</w:t>
      </w:r>
      <w:r>
        <w:t>к</w:t>
      </w:r>
      <w:r>
        <w:t>тивных прав; распоряжение министерства труда № 261, запрещающее генде</w:t>
      </w:r>
      <w:r>
        <w:t>р</w:t>
      </w:r>
      <w:r>
        <w:t>ную дискриминацию при приеме на работу в государстве</w:t>
      </w:r>
      <w:r>
        <w:t>н</w:t>
      </w:r>
      <w:r>
        <w:t>ные и частные структуры; постановление министерства образования № 3393 о выявлении и расследовании преступлений на сексуальной почве в системе образования; и постановление министерства № 403 об институционализации комплексного полового просвещения.</w:t>
      </w:r>
    </w:p>
    <w:p w:rsidR="004C06AB" w:rsidRDefault="004C06AB" w:rsidP="004C06AB">
      <w:pPr>
        <w:pStyle w:val="SingleTxt"/>
      </w:pPr>
      <w:r>
        <w:t>5.</w:t>
      </w:r>
      <w:r>
        <w:tab/>
        <w:t>Комитет с удовлетворением отмечает, что недавно было создано мин</w:t>
      </w:r>
      <w:r>
        <w:t>и</w:t>
      </w:r>
      <w:r>
        <w:t>стерство юстиции и по правам человека, которому поручена, в частности, к</w:t>
      </w:r>
      <w:r>
        <w:t>о</w:t>
      </w:r>
      <w:r>
        <w:t>ординация работы различных субъектов в судебной системе, включая органы, отвечающие за создание национального механизма правовой защиты от секс</w:t>
      </w:r>
      <w:r>
        <w:t>у</w:t>
      </w:r>
      <w:r>
        <w:t>ального насилия и насилия по признаку пола.</w:t>
      </w:r>
    </w:p>
    <w:p w:rsidR="004C06AB" w:rsidRDefault="004C06AB" w:rsidP="004C06AB">
      <w:pPr>
        <w:pStyle w:val="SingleTxt"/>
      </w:pPr>
      <w:r>
        <w:t>6.</w:t>
      </w:r>
      <w:r>
        <w:tab/>
        <w:t>Комитет дает высокую оценку плану, предусматривающему регистрацию всех женщин в стране, включая женщин, проживающих в сельских районах, и в</w:t>
      </w:r>
      <w:r>
        <w:t>ы</w:t>
      </w:r>
      <w:r>
        <w:t>дачу им удостоверяющих личность документов.</w:t>
      </w:r>
    </w:p>
    <w:p w:rsidR="004C06AB" w:rsidRDefault="004C06AB" w:rsidP="004C06AB">
      <w:pPr>
        <w:pStyle w:val="SingleTxt"/>
      </w:pPr>
      <w:r>
        <w:t>7.</w:t>
      </w:r>
      <w:r>
        <w:tab/>
        <w:t>Комитет с удовлетворением отмечает расширение Комплексной системы социальных показателей, в которую включены две родственные системы: си</w:t>
      </w:r>
      <w:r>
        <w:t>с</w:t>
      </w:r>
      <w:r>
        <w:t>тема показателей положения женщин (СИМУХЕРЕС) и система показателей положения д</w:t>
      </w:r>
      <w:r>
        <w:t>е</w:t>
      </w:r>
      <w:r>
        <w:t>тей (СИНИНЬЕС).</w:t>
      </w:r>
    </w:p>
    <w:p w:rsidR="004C06AB" w:rsidRDefault="004C06AB" w:rsidP="004C06AB">
      <w:pPr>
        <w:pStyle w:val="SingleTxt"/>
      </w:pPr>
      <w:r>
        <w:t>8.</w:t>
      </w:r>
      <w:r>
        <w:tab/>
        <w:t>Комитет приветствует участие гражданского общества в реализации ин</w:t>
      </w:r>
      <w:r>
        <w:t>и</w:t>
      </w:r>
      <w:r>
        <w:t>циатив, нацеленных на разработку соответствующих проектов, программ и стратегий, а также привлечение женских организаций к подготовке доклада г</w:t>
      </w:r>
      <w:r>
        <w:t>о</w:t>
      </w:r>
      <w:r>
        <w:t>сударства-участника.</w:t>
      </w:r>
    </w:p>
    <w:p w:rsidR="00A42406" w:rsidRPr="008145FD" w:rsidRDefault="00A42406" w:rsidP="00A42406">
      <w:pPr>
        <w:pStyle w:val="SingleTxt"/>
        <w:spacing w:after="0" w:line="120" w:lineRule="exact"/>
        <w:rPr>
          <w:sz w:val="10"/>
        </w:rPr>
      </w:pPr>
    </w:p>
    <w:p w:rsidR="00A42406" w:rsidRDefault="00A42406" w:rsidP="00A4240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A42406" w:rsidRPr="008145FD" w:rsidRDefault="00A42406" w:rsidP="00A42406">
      <w:pPr>
        <w:pStyle w:val="SingleTxt"/>
        <w:spacing w:after="0" w:line="120" w:lineRule="exact"/>
        <w:rPr>
          <w:sz w:val="10"/>
        </w:rPr>
      </w:pPr>
    </w:p>
    <w:p w:rsidR="004C06AB" w:rsidRDefault="004C06AB" w:rsidP="001769E4">
      <w:pPr>
        <w:pStyle w:val="SingleTxt"/>
      </w:pPr>
      <w:r>
        <w:t>9.</w:t>
      </w:r>
      <w:r>
        <w:tab/>
      </w:r>
      <w:r w:rsidRPr="00A42406">
        <w:rPr>
          <w:b/>
        </w:rPr>
        <w:t>Отметив обязательство государства-участника систематически и п</w:t>
      </w:r>
      <w:r w:rsidRPr="00A42406">
        <w:rPr>
          <w:b/>
        </w:rPr>
        <w:t>о</w:t>
      </w:r>
      <w:r w:rsidRPr="00A42406">
        <w:rPr>
          <w:b/>
        </w:rPr>
        <w:t>следовательно выполнять положения Конвенции, Комитет считает, что озабоченности и рекомендации, определенные в настоящих заключител</w:t>
      </w:r>
      <w:r w:rsidRPr="00A42406">
        <w:rPr>
          <w:b/>
        </w:rPr>
        <w:t>ь</w:t>
      </w:r>
      <w:r w:rsidRPr="00A42406">
        <w:rPr>
          <w:b/>
        </w:rPr>
        <w:t>ных замечаниях</w:t>
      </w:r>
      <w:r w:rsidR="00A42406" w:rsidRPr="00A42406">
        <w:rPr>
          <w:b/>
        </w:rPr>
        <w:t>,</w:t>
      </w:r>
      <w:r w:rsidRPr="00A42406">
        <w:rPr>
          <w:b/>
        </w:rPr>
        <w:t xml:space="preserve"> требуют приоритетного внимания со стороны государс</w:t>
      </w:r>
      <w:r w:rsidRPr="00A42406">
        <w:rPr>
          <w:b/>
        </w:rPr>
        <w:t>т</w:t>
      </w:r>
      <w:r w:rsidRPr="00A42406">
        <w:rPr>
          <w:b/>
        </w:rPr>
        <w:t>ва-участника. Соответственно Комитет призывает государств</w:t>
      </w:r>
      <w:r w:rsidR="00A42406" w:rsidRPr="00A42406">
        <w:rPr>
          <w:b/>
        </w:rPr>
        <w:t>о</w:t>
      </w:r>
      <w:r w:rsidRPr="00A42406">
        <w:rPr>
          <w:b/>
        </w:rPr>
        <w:t>-участник сосредоточить внимание на этих областях при осуществлении своей де</w:t>
      </w:r>
      <w:r w:rsidRPr="00A42406">
        <w:rPr>
          <w:b/>
        </w:rPr>
        <w:t>я</w:t>
      </w:r>
      <w:r w:rsidRPr="00A42406">
        <w:rPr>
          <w:b/>
        </w:rPr>
        <w:t>тельности и сообщить о прин</w:t>
      </w:r>
      <w:r w:rsidRPr="00A42406">
        <w:rPr>
          <w:b/>
        </w:rPr>
        <w:t>я</w:t>
      </w:r>
      <w:r w:rsidRPr="00A42406">
        <w:rPr>
          <w:b/>
        </w:rPr>
        <w:t>тых мерах и достигнутых результатах в его следующем периодическом докл</w:t>
      </w:r>
      <w:r w:rsidRPr="00A42406">
        <w:rPr>
          <w:b/>
        </w:rPr>
        <w:t>а</w:t>
      </w:r>
      <w:r w:rsidRPr="00A42406">
        <w:rPr>
          <w:b/>
        </w:rPr>
        <w:t>де. Он также призывает государств</w:t>
      </w:r>
      <w:r w:rsidR="00A42406" w:rsidRPr="00A42406">
        <w:rPr>
          <w:b/>
        </w:rPr>
        <w:t>о</w:t>
      </w:r>
      <w:r w:rsidRPr="00A42406">
        <w:rPr>
          <w:b/>
        </w:rPr>
        <w:t>-участник довести настоящие заключительные замечания до сведения всех соответствующих министерств, других правител</w:t>
      </w:r>
      <w:r w:rsidRPr="00A42406">
        <w:rPr>
          <w:b/>
        </w:rPr>
        <w:t>ь</w:t>
      </w:r>
      <w:r w:rsidRPr="00A42406">
        <w:rPr>
          <w:b/>
        </w:rPr>
        <w:t>ственных учреждений на всех уровнях и парламента и судебных о</w:t>
      </w:r>
      <w:r w:rsidRPr="00A42406">
        <w:rPr>
          <w:b/>
        </w:rPr>
        <w:t>р</w:t>
      </w:r>
      <w:r w:rsidRPr="00A42406">
        <w:rPr>
          <w:b/>
        </w:rPr>
        <w:t>ганов, с тем чтобы обеспечить их эффективное выполн</w:t>
      </w:r>
      <w:r w:rsidRPr="00A42406">
        <w:rPr>
          <w:b/>
        </w:rPr>
        <w:t>е</w:t>
      </w:r>
      <w:r w:rsidRPr="00A42406">
        <w:rPr>
          <w:b/>
        </w:rPr>
        <w:t>ние.</w:t>
      </w:r>
      <w:r>
        <w:t xml:space="preserve"> </w:t>
      </w:r>
    </w:p>
    <w:p w:rsidR="004C06AB" w:rsidRPr="004C06AB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4C06AB" w:rsidRPr="004C06AB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1769E4">
      <w:pPr>
        <w:pStyle w:val="SingleTxt"/>
        <w:rPr>
          <w:b/>
        </w:rPr>
      </w:pPr>
      <w:r>
        <w:t>10.</w:t>
      </w:r>
      <w:r>
        <w:tab/>
      </w:r>
      <w:r w:rsidRPr="002925CA">
        <w:rPr>
          <w:b/>
        </w:rPr>
        <w:t>Подтверждая, что правительство несет главную ответственность и, в частности, отвечает за полное осуществление обязательств госуда</w:t>
      </w:r>
      <w:r w:rsidRPr="002925CA">
        <w:rPr>
          <w:b/>
        </w:rPr>
        <w:t>р</w:t>
      </w:r>
      <w:r w:rsidRPr="002925CA">
        <w:rPr>
          <w:b/>
        </w:rPr>
        <w:t>ства-участника в соответствии с Конвенцией, Комитет подчеркивает, что Ко</w:t>
      </w:r>
      <w:r w:rsidRPr="002925CA">
        <w:rPr>
          <w:b/>
        </w:rPr>
        <w:t>н</w:t>
      </w:r>
      <w:r w:rsidRPr="002925CA">
        <w:rPr>
          <w:b/>
        </w:rPr>
        <w:t>венция имеет обязательную силу для всех ветвей правительственной вл</w:t>
      </w:r>
      <w:r w:rsidRPr="002925CA">
        <w:rPr>
          <w:b/>
        </w:rPr>
        <w:t>а</w:t>
      </w:r>
      <w:r w:rsidRPr="002925CA">
        <w:rPr>
          <w:b/>
        </w:rPr>
        <w:t>сти</w:t>
      </w:r>
      <w:r w:rsidR="002925CA" w:rsidRPr="002925CA">
        <w:rPr>
          <w:b/>
        </w:rPr>
        <w:t>,</w:t>
      </w:r>
      <w:r w:rsidRPr="002925CA">
        <w:rPr>
          <w:b/>
        </w:rPr>
        <w:t xml:space="preserve"> и предл</w:t>
      </w:r>
      <w:r w:rsidRPr="002925CA">
        <w:rPr>
          <w:b/>
        </w:rPr>
        <w:t>а</w:t>
      </w:r>
      <w:r w:rsidRPr="002925CA">
        <w:rPr>
          <w:b/>
        </w:rPr>
        <w:t>гает государству-участнику призвать свой национальный парламент в соответствии с его мандатом и процедурами, когда это цел</w:t>
      </w:r>
      <w:r w:rsidRPr="002925CA">
        <w:rPr>
          <w:b/>
        </w:rPr>
        <w:t>е</w:t>
      </w:r>
      <w:r w:rsidRPr="002925CA">
        <w:rPr>
          <w:b/>
        </w:rPr>
        <w:t>сообразно, принять необходимые меры по выполнению настоящих закл</w:t>
      </w:r>
      <w:r w:rsidRPr="002925CA">
        <w:rPr>
          <w:b/>
        </w:rPr>
        <w:t>ю</w:t>
      </w:r>
      <w:r w:rsidRPr="002925CA">
        <w:rPr>
          <w:b/>
        </w:rPr>
        <w:t>чительных замечаний и представлени</w:t>
      </w:r>
      <w:r w:rsidR="002925CA" w:rsidRPr="002925CA">
        <w:rPr>
          <w:b/>
        </w:rPr>
        <w:t>ю</w:t>
      </w:r>
      <w:r w:rsidRPr="002925CA">
        <w:rPr>
          <w:b/>
        </w:rPr>
        <w:t xml:space="preserve"> следующего доклада правительс</w:t>
      </w:r>
      <w:r w:rsidRPr="002925CA">
        <w:rPr>
          <w:b/>
        </w:rPr>
        <w:t>т</w:t>
      </w:r>
      <w:r w:rsidRPr="002925CA">
        <w:rPr>
          <w:b/>
        </w:rPr>
        <w:t>ва в соответствии с Конвенц</w:t>
      </w:r>
      <w:r w:rsidRPr="002925CA">
        <w:rPr>
          <w:b/>
        </w:rPr>
        <w:t>и</w:t>
      </w:r>
      <w:r w:rsidRPr="002925CA">
        <w:rPr>
          <w:b/>
        </w:rPr>
        <w:t xml:space="preserve">ей. </w:t>
      </w:r>
    </w:p>
    <w:p w:rsidR="002925CA" w:rsidRDefault="002925CA" w:rsidP="002925CA">
      <w:pPr>
        <w:pStyle w:val="SingleTxt"/>
      </w:pPr>
      <w:r>
        <w:t>11.</w:t>
      </w:r>
      <w:r>
        <w:tab/>
        <w:t>Комитет принимает к сведению, что в свете недавнего вступления в силу новой Конституции в государстве-участнике идет сложный процесс перемен. Комитет подчеркивает, что этот период дает государству-участнику хорошую возможность для осуществления структурных реформ, проведение которых н</w:t>
      </w:r>
      <w:r>
        <w:t>е</w:t>
      </w:r>
      <w:r>
        <w:t>обходимо в контексте озабоченностей, высказанных в настоящих заключител</w:t>
      </w:r>
      <w:r>
        <w:t>ь</w:t>
      </w:r>
      <w:r>
        <w:t>ных замеч</w:t>
      </w:r>
      <w:r>
        <w:t>а</w:t>
      </w:r>
      <w:r>
        <w:t>ниях.</w:t>
      </w:r>
    </w:p>
    <w:p w:rsidR="004C06AB" w:rsidRPr="008145FD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по улучшению положения женщин</w:t>
      </w:r>
    </w:p>
    <w:p w:rsidR="004C06AB" w:rsidRPr="00CD33FC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12.</w:t>
      </w:r>
      <w:r>
        <w:tab/>
        <w:t>Комитет признает ту важную роль, которую играет в продвижении ге</w:t>
      </w:r>
      <w:r>
        <w:t>н</w:t>
      </w:r>
      <w:r>
        <w:t>дерного равенства и прав женщин в Эквадоре КОНАМУ. Комитет далее пр</w:t>
      </w:r>
      <w:r>
        <w:t>и</w:t>
      </w:r>
      <w:r>
        <w:t>ветствует усилия по созданию институциональных и правовых механизмов обеспечения равенства возможностей на местном уровне и в ряде мин</w:t>
      </w:r>
      <w:r>
        <w:t>и</w:t>
      </w:r>
      <w:r>
        <w:t>стерств. Вместе с тем у Комитета по</w:t>
      </w:r>
      <w:r>
        <w:noBreakHyphen/>
        <w:t>прежнему сохраняется обеспокоенность по п</w:t>
      </w:r>
      <w:r>
        <w:t>о</w:t>
      </w:r>
      <w:r>
        <w:t>воду того, что функциональная структура, состав, правовая основа деятельности, полномочия и ресурсы КОНАМУ не позволяют ему направлять работу по обеспечению подлинного и всеобъемлющего учета гендерной пробл</w:t>
      </w:r>
      <w:r>
        <w:t>е</w:t>
      </w:r>
      <w:r>
        <w:t>матики в деятельности всех государственных структур и в государственной п</w:t>
      </w:r>
      <w:r>
        <w:t>о</w:t>
      </w:r>
      <w:r>
        <w:t>литике.</w:t>
      </w:r>
    </w:p>
    <w:p w:rsidR="004C06AB" w:rsidRDefault="004C06AB" w:rsidP="004C06AB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С удовлетворением отмечая, что в новой Конституции предусматр</w:t>
      </w:r>
      <w:r>
        <w:rPr>
          <w:b/>
        </w:rPr>
        <w:t>и</w:t>
      </w:r>
      <w:r>
        <w:rPr>
          <w:b/>
        </w:rPr>
        <w:t>вается создание специального механизма по поощрению гендерного раве</w:t>
      </w:r>
      <w:r>
        <w:rPr>
          <w:b/>
        </w:rPr>
        <w:t>н</w:t>
      </w:r>
      <w:r>
        <w:rPr>
          <w:b/>
        </w:rPr>
        <w:t>ства — Совета по вопросам равенства, — Комитет рекомендует, чтобы С</w:t>
      </w:r>
      <w:r>
        <w:rPr>
          <w:b/>
        </w:rPr>
        <w:t>о</w:t>
      </w:r>
      <w:r>
        <w:rPr>
          <w:b/>
        </w:rPr>
        <w:t>вет был в функциональном плане включен в структуру правительства и наделен необходимым мандатом и правовыми полномочиями, на основе принятия специальных подзаконных актов, для обеспечения учета ге</w:t>
      </w:r>
      <w:r>
        <w:rPr>
          <w:b/>
        </w:rPr>
        <w:t>н</w:t>
      </w:r>
      <w:r>
        <w:rPr>
          <w:b/>
        </w:rPr>
        <w:t>дерного фактора и прав женщин во всей политике и деятельн</w:t>
      </w:r>
      <w:r>
        <w:rPr>
          <w:b/>
        </w:rPr>
        <w:t>о</w:t>
      </w:r>
      <w:r>
        <w:rPr>
          <w:b/>
        </w:rPr>
        <w:t>сти всех структур государства-участника. Комитет рекомендует также обеспечить выделение Совету адекватных бюджетных средств, необходимых для э</w:t>
      </w:r>
      <w:r>
        <w:rPr>
          <w:b/>
        </w:rPr>
        <w:t>ф</w:t>
      </w:r>
      <w:r>
        <w:rPr>
          <w:b/>
        </w:rPr>
        <w:t>фективного осуществления его деятельности. Кроме того, Комитет рек</w:t>
      </w:r>
      <w:r>
        <w:rPr>
          <w:b/>
        </w:rPr>
        <w:t>о</w:t>
      </w:r>
      <w:r>
        <w:rPr>
          <w:b/>
        </w:rPr>
        <w:t>мендует обеспечить адекватную представленность в Совете женщин из числа коренного населения и женщин африканского происх</w:t>
      </w:r>
      <w:r>
        <w:rPr>
          <w:b/>
        </w:rPr>
        <w:t>о</w:t>
      </w:r>
      <w:r>
        <w:rPr>
          <w:b/>
        </w:rPr>
        <w:t>ждения.</w:t>
      </w:r>
    </w:p>
    <w:p w:rsidR="004C06AB" w:rsidRDefault="004C06AB" w:rsidP="004C06AB">
      <w:pPr>
        <w:pStyle w:val="SingleTxt"/>
      </w:pPr>
      <w:r>
        <w:t>14.</w:t>
      </w:r>
      <w:r>
        <w:tab/>
        <w:t>Комитет приветствует разработку Плана обеспечения равных возможн</w:t>
      </w:r>
      <w:r>
        <w:t>о</w:t>
      </w:r>
      <w:r>
        <w:t>стей на 2005–2009 годы — которому в 2006 году правительственным декретом был придан статус государственной политики, — а также усилия КОНАМУ по обеспечению учета положений этого плана в процессе оперативного планир</w:t>
      </w:r>
      <w:r>
        <w:t>о</w:t>
      </w:r>
      <w:r>
        <w:t>вания деятельности всех учреждений государственного сектора, а также в ин</w:t>
      </w:r>
      <w:r>
        <w:t>и</w:t>
      </w:r>
      <w:r>
        <w:t>циативах, направленных на содействие принятию децентрализованных планов обеспечения равных возможностей некоторыми местными органами управл</w:t>
      </w:r>
      <w:r>
        <w:t>е</w:t>
      </w:r>
      <w:r>
        <w:t>ния. В то же время у Комитета сохраняется озабоченность тем, что на осущ</w:t>
      </w:r>
      <w:r>
        <w:t>е</w:t>
      </w:r>
      <w:r>
        <w:t>ствление Плана выделяются ограниченные ресурсы и о нем по</w:t>
      </w:r>
      <w:r>
        <w:noBreakHyphen/>
        <w:t>прежнему нич</w:t>
      </w:r>
      <w:r>
        <w:t>е</w:t>
      </w:r>
      <w:r>
        <w:t>го не знают во многих правительственных структурах. Комитет также по</w:t>
      </w:r>
      <w:r>
        <w:noBreakHyphen/>
        <w:t>прежнему озабочен тем, что внимание в процессе ос</w:t>
      </w:r>
      <w:r>
        <w:t>у</w:t>
      </w:r>
      <w:r>
        <w:t>ществления Плана чрезмерно акцентируется на изолированных программах и мерах реагиров</w:t>
      </w:r>
      <w:r>
        <w:t>а</w:t>
      </w:r>
      <w:r>
        <w:t>ния.</w:t>
      </w:r>
    </w:p>
    <w:p w:rsidR="004C06AB" w:rsidRDefault="004C06AB" w:rsidP="004C06AB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рекомендует государству-участнику обеспечить подведение правовой основы под План на основе принятия проекта закона о равенс</w:t>
      </w:r>
      <w:r>
        <w:rPr>
          <w:b/>
        </w:rPr>
        <w:t>т</w:t>
      </w:r>
      <w:r>
        <w:rPr>
          <w:b/>
        </w:rPr>
        <w:t>ве возможностей. Он также рекомендует обеспечить привлечение необх</w:t>
      </w:r>
      <w:r>
        <w:rPr>
          <w:b/>
        </w:rPr>
        <w:t>о</w:t>
      </w:r>
      <w:r>
        <w:rPr>
          <w:b/>
        </w:rPr>
        <w:t>димого внимания к Плану в политических кругах и выделение необход</w:t>
      </w:r>
      <w:r>
        <w:rPr>
          <w:b/>
        </w:rPr>
        <w:t>и</w:t>
      </w:r>
      <w:r>
        <w:rPr>
          <w:b/>
        </w:rPr>
        <w:t>мых ресурсов на его осуществление в целях поощрения системного и вс</w:t>
      </w:r>
      <w:r>
        <w:rPr>
          <w:b/>
        </w:rPr>
        <w:t>е</w:t>
      </w:r>
      <w:r>
        <w:rPr>
          <w:b/>
        </w:rPr>
        <w:t>охватного подхода всех учреждений, организаций и служб, как государс</w:t>
      </w:r>
      <w:r>
        <w:rPr>
          <w:b/>
        </w:rPr>
        <w:t>т</w:t>
      </w:r>
      <w:r>
        <w:rPr>
          <w:b/>
        </w:rPr>
        <w:t>венных, так и частных, на центральном и местном уровнях, с тем чтобы обеспечить действительность, повсеместное осуществление, правовое обеспечение и защиту принципа гендерного равенства и прав женщин.</w:t>
      </w:r>
    </w:p>
    <w:p w:rsidR="004C06AB" w:rsidRPr="009A0CCD" w:rsidRDefault="004C06AB" w:rsidP="004C06AB">
      <w:pPr>
        <w:pStyle w:val="SingleTxt"/>
        <w:spacing w:after="0" w:line="120" w:lineRule="exact"/>
        <w:rPr>
          <w:b/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Принцип равенства</w:t>
      </w:r>
    </w:p>
    <w:p w:rsidR="004C06AB" w:rsidRPr="009A0CCD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16.</w:t>
      </w:r>
      <w:r>
        <w:tab/>
        <w:t>Комитет с удовлетворением отмечает, что в новой Конституции закрепл</w:t>
      </w:r>
      <w:r>
        <w:t>е</w:t>
      </w:r>
      <w:r>
        <w:t>ны принципы равенства между мужчинами и женщинами и недопущения ди</w:t>
      </w:r>
      <w:r>
        <w:t>с</w:t>
      </w:r>
      <w:r>
        <w:t>криминации и провозглашено, что Эквадор является светским государством. Комитет далее приветствует законодательные реформы, проведенные госуда</w:t>
      </w:r>
      <w:r>
        <w:t>р</w:t>
      </w:r>
      <w:r>
        <w:t>ством-участником в рассматриваемый период в целях избавления от ряда ди</w:t>
      </w:r>
      <w:r>
        <w:t>с</w:t>
      </w:r>
      <w:r>
        <w:t>криминационных положений. Вместе с тем Комитет по</w:t>
      </w:r>
      <w:r>
        <w:noBreakHyphen/>
        <w:t>прежнему обеспокоен несоответствием между юридическим и фактическим положением в том, что касается правовой защиты женщин и гендерного равенства. Он, в частности, отмечает содержащееся в докладе государства-участника признание того, что «традиции, существующие в правовой и социальной сферах, приводят к ди</w:t>
      </w:r>
      <w:r>
        <w:t>с</w:t>
      </w:r>
      <w:r>
        <w:t>криминации женщин как в государственной, так и в частной жизни, поскольку следствием этих традиций является дифференцированный подход, благоприя</w:t>
      </w:r>
      <w:r>
        <w:t>т</w:t>
      </w:r>
      <w:r>
        <w:t xml:space="preserve">ствующий мужчинам и ущемляющий интересы женщин» (пункт 98). </w:t>
      </w:r>
    </w:p>
    <w:p w:rsidR="004C06AB" w:rsidRDefault="004C06AB" w:rsidP="004C06AB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настоятельно призывает государство-участник принять пр</w:t>
      </w:r>
      <w:r>
        <w:rPr>
          <w:b/>
        </w:rPr>
        <w:t>о</w:t>
      </w:r>
      <w:r>
        <w:rPr>
          <w:b/>
        </w:rPr>
        <w:t>ект закона о равенстве возможностей и разработать и внедрить механи</w:t>
      </w:r>
      <w:r>
        <w:rPr>
          <w:b/>
        </w:rPr>
        <w:t>з</w:t>
      </w:r>
      <w:r>
        <w:rPr>
          <w:b/>
        </w:rPr>
        <w:t>мы его действенного правового обеспечения. Комитет далее рекомендует гос</w:t>
      </w:r>
      <w:r>
        <w:rPr>
          <w:b/>
        </w:rPr>
        <w:t>у</w:t>
      </w:r>
      <w:r>
        <w:rPr>
          <w:b/>
        </w:rPr>
        <w:t>дарству-участнику принять адекватные и безотлагательные меры для обеспечения полного осуществления существующего законодательства на основе, не допускающей дискриминации в отношении женщин. Комитет настоятельно призывает государство-участник наладить всеобъемл</w:t>
      </w:r>
      <w:r>
        <w:rPr>
          <w:b/>
        </w:rPr>
        <w:t>ю</w:t>
      </w:r>
      <w:r>
        <w:rPr>
          <w:b/>
        </w:rPr>
        <w:t>щий процесс анализа того, насколько национальное законодательство соглас</w:t>
      </w:r>
      <w:r>
        <w:rPr>
          <w:b/>
        </w:rPr>
        <w:t>у</w:t>
      </w:r>
      <w:r>
        <w:rPr>
          <w:b/>
        </w:rPr>
        <w:t>ется с положениями новой Конституции и Конвенции, и незамедлительно отменить все законодательные акты, носящие дискриминационный по о</w:t>
      </w:r>
      <w:r>
        <w:rPr>
          <w:b/>
        </w:rPr>
        <w:t>т</w:t>
      </w:r>
      <w:r>
        <w:rPr>
          <w:b/>
        </w:rPr>
        <w:t>ношению к женщинам характер, включая положение Гражданского коде</w:t>
      </w:r>
      <w:r>
        <w:rPr>
          <w:b/>
        </w:rPr>
        <w:t>к</w:t>
      </w:r>
      <w:r>
        <w:rPr>
          <w:b/>
        </w:rPr>
        <w:t>са, в котором закреплена презумпция сохранения за мужем главенству</w:t>
      </w:r>
      <w:r>
        <w:rPr>
          <w:b/>
        </w:rPr>
        <w:t>ю</w:t>
      </w:r>
      <w:r>
        <w:rPr>
          <w:b/>
        </w:rPr>
        <w:t xml:space="preserve">щей роли в семье. </w:t>
      </w:r>
    </w:p>
    <w:p w:rsidR="004C06AB" w:rsidRPr="00C15DD2" w:rsidRDefault="004C06AB" w:rsidP="004C06AB">
      <w:pPr>
        <w:pStyle w:val="SingleTxt"/>
        <w:spacing w:after="0" w:line="120" w:lineRule="exact"/>
        <w:rPr>
          <w:b/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Нищета и расширение экономических прав и возможностей</w:t>
      </w:r>
    </w:p>
    <w:p w:rsidR="004C06AB" w:rsidRPr="00C15DD2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18.</w:t>
      </w:r>
      <w:r>
        <w:tab/>
        <w:t>Комитет обеспокоен сохранением высоких показателей нищеты и соц</w:t>
      </w:r>
      <w:r>
        <w:t>и</w:t>
      </w:r>
      <w:r>
        <w:t>альной отчужденности эквадорских женщин, особенно женщин из числа к</w:t>
      </w:r>
      <w:r>
        <w:t>о</w:t>
      </w:r>
      <w:r>
        <w:t>ренного населения и женщин африканского происхождения, а также фактор</w:t>
      </w:r>
      <w:r>
        <w:t>а</w:t>
      </w:r>
      <w:r>
        <w:t>ми, препятствующими получению ими доступа к основным социальным пр</w:t>
      </w:r>
      <w:r>
        <w:t>а</w:t>
      </w:r>
      <w:r>
        <w:t>вам. С удовлетворением отмечая усилия, предпринимаемые в гос</w:t>
      </w:r>
      <w:r>
        <w:t>у</w:t>
      </w:r>
      <w:r>
        <w:t>дарстве-участнике по смягчению остроты проблемы нищеты, в том числе в рамках расширенной недавно Программы инвестиций в развитие человека и Програ</w:t>
      </w:r>
      <w:r>
        <w:t>м</w:t>
      </w:r>
      <w:r>
        <w:t>мы по улучшению положения сельских женщин (ПРОМУХЕРЕС), Комитет вместе с тем по</w:t>
      </w:r>
      <w:r>
        <w:noBreakHyphen/>
        <w:t>прежнему обеспокоен отсутствием конкретной гендерной с</w:t>
      </w:r>
      <w:r>
        <w:t>о</w:t>
      </w:r>
      <w:r>
        <w:t>ставляющей в национальных планах и программах социального и экономич</w:t>
      </w:r>
      <w:r>
        <w:t>е</w:t>
      </w:r>
      <w:r>
        <w:t>ского развития. Комитет обеспокоен также тем, что, как представляется, пр</w:t>
      </w:r>
      <w:r>
        <w:t>о</w:t>
      </w:r>
      <w:r>
        <w:t>исходит концентрация средств, выделяемых на цели улучшения положения женщин, в секторах, связанных с выполняемыми ими социальными фун</w:t>
      </w:r>
      <w:r>
        <w:t>к</w:t>
      </w:r>
      <w:r>
        <w:t>циями матерей и лиц, обеспечивающих уход за больными в секторе здравоохранения, и тем, что отсутствуют механизмы систематической оценки того, не ведут ли осущест</w:t>
      </w:r>
      <w:r>
        <w:t>в</w:t>
      </w:r>
      <w:r>
        <w:t xml:space="preserve">ляемые программы к расширению и закреплению стереотипных представлений о функциях, отводимых представителям разных полов. </w:t>
      </w:r>
    </w:p>
    <w:p w:rsidR="004C06AB" w:rsidRDefault="004C06AB" w:rsidP="004C06AB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настоятельно призывает государство-участник обеспечить, чтобы в экономической и социальной политике и государственной инв</w:t>
      </w:r>
      <w:r>
        <w:rPr>
          <w:b/>
        </w:rPr>
        <w:t>е</w:t>
      </w:r>
      <w:r>
        <w:rPr>
          <w:b/>
        </w:rPr>
        <w:t>стиционной деятельности непосредственно принималось во внимание п</w:t>
      </w:r>
      <w:r>
        <w:rPr>
          <w:b/>
        </w:rPr>
        <w:t>о</w:t>
      </w:r>
      <w:r>
        <w:rPr>
          <w:b/>
        </w:rPr>
        <w:t>ложение женщин. Он рекомендует укрепить национальную систему соц</w:t>
      </w:r>
      <w:r>
        <w:rPr>
          <w:b/>
        </w:rPr>
        <w:t>и</w:t>
      </w:r>
      <w:r>
        <w:rPr>
          <w:b/>
        </w:rPr>
        <w:t>альных показателей и обеспечить, чтобы она позволяла получать дезагр</w:t>
      </w:r>
      <w:r>
        <w:rPr>
          <w:b/>
        </w:rPr>
        <w:t>е</w:t>
      </w:r>
      <w:r>
        <w:rPr>
          <w:b/>
        </w:rPr>
        <w:t>гированные данные о положении женщин, представляющих коренные н</w:t>
      </w:r>
      <w:r>
        <w:rPr>
          <w:b/>
        </w:rPr>
        <w:t>а</w:t>
      </w:r>
      <w:r>
        <w:rPr>
          <w:b/>
        </w:rPr>
        <w:t>роды, и женщин африканского происхождения, особенно в сельских ра</w:t>
      </w:r>
      <w:r>
        <w:rPr>
          <w:b/>
        </w:rPr>
        <w:t>й</w:t>
      </w:r>
      <w:r>
        <w:rPr>
          <w:b/>
        </w:rPr>
        <w:t>онах, и чтобы эта информация в свою очередь учитывалась при разрабо</w:t>
      </w:r>
      <w:r>
        <w:rPr>
          <w:b/>
        </w:rPr>
        <w:t>т</w:t>
      </w:r>
      <w:r>
        <w:rPr>
          <w:b/>
        </w:rPr>
        <w:t>ке соответствующих стратегий. Комитет далее настоятельно призывает государство-участник укрепить инициат</w:t>
      </w:r>
      <w:r>
        <w:rPr>
          <w:b/>
        </w:rPr>
        <w:t>и</w:t>
      </w:r>
      <w:r>
        <w:rPr>
          <w:b/>
        </w:rPr>
        <w:t>вы, направленные на поощрение женских инициатив в экономической области, таких, как фонд «Промух</w:t>
      </w:r>
      <w:r>
        <w:rPr>
          <w:b/>
        </w:rPr>
        <w:t>е</w:t>
      </w:r>
      <w:r>
        <w:rPr>
          <w:b/>
        </w:rPr>
        <w:t>рес», с учетом положения различных групп женщин. Наконец, Комитет призывает государство-участник создать механизмы для регулярного о</w:t>
      </w:r>
      <w:r>
        <w:rPr>
          <w:b/>
        </w:rPr>
        <w:t>т</w:t>
      </w:r>
      <w:r>
        <w:rPr>
          <w:b/>
        </w:rPr>
        <w:t>слеживания последствий социальной и экономической политики для женщин.</w:t>
      </w:r>
    </w:p>
    <w:p w:rsidR="004C06AB" w:rsidRPr="000827BC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Pr="00A8420A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C06AB">
        <w:tab/>
      </w:r>
      <w:r w:rsidRPr="004C06AB">
        <w:tab/>
      </w:r>
      <w:r w:rsidRPr="00A8420A">
        <w:t>Насилие в отношении женщин</w:t>
      </w:r>
    </w:p>
    <w:p w:rsidR="004C06AB" w:rsidRPr="005261F0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20.</w:t>
      </w:r>
      <w:r>
        <w:tab/>
        <w:t>Комитет с удовлетворением отмечает учреждение комиссариатов по делам женщин и семьи и создание в государственной прокуратуре крупнейших окр</w:t>
      </w:r>
      <w:r>
        <w:t>у</w:t>
      </w:r>
      <w:r>
        <w:t>гов страны специальных отделов по борьбе с насилием в семье и преступл</w:t>
      </w:r>
      <w:r>
        <w:t>е</w:t>
      </w:r>
      <w:r>
        <w:t>ниями на сексуальной почве, а также разработку программы защиты жертв сексуального насилия и усилия с целью обеспечить осуществление Закона о борьбе с насилием в отношении женщин и семьи. В то же время Комитет по</w:t>
      </w:r>
      <w:r>
        <w:noBreakHyphen/>
        <w:t>прежнему обеспокоен большим числом случаев насилия в отношении же</w:t>
      </w:r>
      <w:r>
        <w:t>н</w:t>
      </w:r>
      <w:r>
        <w:t>щин и девочек в государстве-участнике, включая насилие в семье и на секс</w:t>
      </w:r>
      <w:r>
        <w:t>у</w:t>
      </w:r>
      <w:r>
        <w:t>альной почве, и наличием пробелов в сфере охвата программ защиты постр</w:t>
      </w:r>
      <w:r>
        <w:t>а</w:t>
      </w:r>
      <w:r>
        <w:t>давших женщин и ограниченностью ресурсов, выделяемых на осуществление таких программ. Комитет обеспокоен тем, что, несмотря на наличие специал</w:t>
      </w:r>
      <w:r>
        <w:t>ь</w:t>
      </w:r>
      <w:r>
        <w:t>ного законодательства и планов, в школах по</w:t>
      </w:r>
      <w:r>
        <w:noBreakHyphen/>
        <w:t>прежнему широко распростран</w:t>
      </w:r>
      <w:r>
        <w:t>е</w:t>
      </w:r>
      <w:r>
        <w:t>ны случаи сексуального насилия и сексуальных домогательств в отношении девочек. Комитет также обеспокоен тем, что, как указано в докладе государс</w:t>
      </w:r>
      <w:r>
        <w:t>т</w:t>
      </w:r>
      <w:r>
        <w:t>ва-участника (пункт 163), насилие в отношении женщин «продолжает рассма</w:t>
      </w:r>
      <w:r>
        <w:t>т</w:t>
      </w:r>
      <w:r>
        <w:t>риваться как правонарушение, а не как преступление». Комитет далее с озаб</w:t>
      </w:r>
      <w:r>
        <w:t>о</w:t>
      </w:r>
      <w:r>
        <w:t>ченностью отмечает, что телесное наказание является законным в семье и представляет собой одну из форм насилия в отношении детей, включая дев</w:t>
      </w:r>
      <w:r>
        <w:t>о</w:t>
      </w:r>
      <w:r>
        <w:t xml:space="preserve">чек. </w:t>
      </w:r>
    </w:p>
    <w:p w:rsidR="004C06AB" w:rsidRDefault="004C06AB" w:rsidP="00C0742E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 уделять пе</w:t>
      </w:r>
      <w:r>
        <w:rPr>
          <w:b/>
        </w:rPr>
        <w:t>р</w:t>
      </w:r>
      <w:r>
        <w:rPr>
          <w:b/>
        </w:rPr>
        <w:t>востепенное внимание разработке и осуществлению — с выделением нео</w:t>
      </w:r>
      <w:r>
        <w:rPr>
          <w:b/>
        </w:rPr>
        <w:t>б</w:t>
      </w:r>
      <w:r>
        <w:rPr>
          <w:b/>
        </w:rPr>
        <w:t>ходимых для этого целевых ресурсов —</w:t>
      </w:r>
      <w:r w:rsidRPr="00A8420A">
        <w:rPr>
          <w:b/>
        </w:rPr>
        <w:t xml:space="preserve"> </w:t>
      </w:r>
      <w:r>
        <w:rPr>
          <w:b/>
        </w:rPr>
        <w:t>комплексной страт</w:t>
      </w:r>
      <w:r>
        <w:rPr>
          <w:b/>
        </w:rPr>
        <w:t>е</w:t>
      </w:r>
      <w:r>
        <w:rPr>
          <w:b/>
        </w:rPr>
        <w:t>гии борьбы со всеми формами насилия в отношении женщин и девочек и искоренения такого насилия и усилению защиты и помощи жертвам, в соответствии с общей рекомендацией 19. Комитет призывает государство-участник обе</w:t>
      </w:r>
      <w:r>
        <w:rPr>
          <w:b/>
        </w:rPr>
        <w:t>с</w:t>
      </w:r>
      <w:r>
        <w:rPr>
          <w:b/>
        </w:rPr>
        <w:t>печить, чтобы существующее законодательство по борьбе с насилием в о</w:t>
      </w:r>
      <w:r>
        <w:rPr>
          <w:b/>
        </w:rPr>
        <w:t>т</w:t>
      </w:r>
      <w:r>
        <w:rPr>
          <w:b/>
        </w:rPr>
        <w:t>ношении женщин и девочек соблюдалось надлежащим образом. Он далее рекомендует, чтобы насилие в семье было включено в качестве престу</w:t>
      </w:r>
      <w:r>
        <w:rPr>
          <w:b/>
        </w:rPr>
        <w:t>п</w:t>
      </w:r>
      <w:r>
        <w:rPr>
          <w:b/>
        </w:rPr>
        <w:t>ления в Уголовный кодекс и чтобы в Кодексе было недвусмысленно з</w:t>
      </w:r>
      <w:r>
        <w:rPr>
          <w:b/>
        </w:rPr>
        <w:t>а</w:t>
      </w:r>
      <w:r>
        <w:rPr>
          <w:b/>
        </w:rPr>
        <w:t>прещено телесное наказание детей в семье, а также в детских учреждениях и учреждениях системы правосудия. Комитет рекомендует государс</w:t>
      </w:r>
      <w:r>
        <w:rPr>
          <w:b/>
        </w:rPr>
        <w:t>т</w:t>
      </w:r>
      <w:r>
        <w:rPr>
          <w:b/>
        </w:rPr>
        <w:t>ву-участнику соблюдать требования Межамериканской конвенции о пред</w:t>
      </w:r>
      <w:r>
        <w:rPr>
          <w:b/>
        </w:rPr>
        <w:t>у</w:t>
      </w:r>
      <w:r>
        <w:rPr>
          <w:b/>
        </w:rPr>
        <w:t>преждении, наказании и искоренении насилия в отношении женщин (Ко</w:t>
      </w:r>
      <w:r>
        <w:rPr>
          <w:b/>
        </w:rPr>
        <w:t>н</w:t>
      </w:r>
      <w:r>
        <w:rPr>
          <w:b/>
        </w:rPr>
        <w:t>венции Белем ду Пара 1994 года) и использовать показатели, утвержде</w:t>
      </w:r>
      <w:r>
        <w:rPr>
          <w:b/>
        </w:rPr>
        <w:t>н</w:t>
      </w:r>
      <w:r>
        <w:rPr>
          <w:b/>
        </w:rPr>
        <w:t>ные на четвертом заседании Комитета экспертов по проблемам насилия Межамериканской комиссии по делам женщин 15 августа 2008 года. Ком</w:t>
      </w:r>
      <w:r>
        <w:rPr>
          <w:b/>
        </w:rPr>
        <w:t>и</w:t>
      </w:r>
      <w:r>
        <w:rPr>
          <w:b/>
        </w:rPr>
        <w:t>тет также призывает государство-участник представить в своем следу</w:t>
      </w:r>
      <w:r>
        <w:rPr>
          <w:b/>
        </w:rPr>
        <w:t>ю</w:t>
      </w:r>
      <w:r>
        <w:rPr>
          <w:b/>
        </w:rPr>
        <w:t>щем периодическом докладе информацию и статистические данные о ра</w:t>
      </w:r>
      <w:r>
        <w:rPr>
          <w:b/>
        </w:rPr>
        <w:t>з</w:t>
      </w:r>
      <w:r>
        <w:rPr>
          <w:b/>
        </w:rPr>
        <w:t>личных формах насилия в отношении женщин, доступе жертв к судебной системе, а также сведения о защите и помощи, предоставленной жер</w:t>
      </w:r>
      <w:r>
        <w:rPr>
          <w:b/>
        </w:rPr>
        <w:t>т</w:t>
      </w:r>
      <w:r>
        <w:rPr>
          <w:b/>
        </w:rPr>
        <w:t>вам, и о количестве проведенных судебных разбирательств и вынесенных о</w:t>
      </w:r>
      <w:r>
        <w:rPr>
          <w:b/>
        </w:rPr>
        <w:t>б</w:t>
      </w:r>
      <w:r>
        <w:rPr>
          <w:b/>
        </w:rPr>
        <w:t>винительных приговоров.</w:t>
      </w:r>
    </w:p>
    <w:p w:rsidR="004C06AB" w:rsidRPr="005261F0" w:rsidRDefault="004C06AB" w:rsidP="004C06AB">
      <w:pPr>
        <w:pStyle w:val="SingleTxt"/>
        <w:spacing w:after="0" w:line="120" w:lineRule="exact"/>
        <w:rPr>
          <w:b/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 и сексуальная эксплуатация</w:t>
      </w:r>
    </w:p>
    <w:p w:rsidR="004C06AB" w:rsidRPr="005261F0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22.</w:t>
      </w:r>
      <w:r>
        <w:tab/>
        <w:t>Принимая к сведению недавние инициативы государства-участника, н</w:t>
      </w:r>
      <w:r>
        <w:t>а</w:t>
      </w:r>
      <w:r>
        <w:t>правленные на решение проблемы торговли женщинами и девочками и их се</w:t>
      </w:r>
      <w:r>
        <w:t>к</w:t>
      </w:r>
      <w:r>
        <w:t>суальной эксплуатации, включая разработку специального плана действий и усилия по обеспечению регистрации женщин, не имеющих документов, Ком</w:t>
      </w:r>
      <w:r>
        <w:t>и</w:t>
      </w:r>
      <w:r>
        <w:t>тет тем не менее по</w:t>
      </w:r>
      <w:r>
        <w:noBreakHyphen/>
        <w:t>прежнему обеспокоен продолжающимся нелегальным в</w:t>
      </w:r>
      <w:r>
        <w:t>ы</w:t>
      </w:r>
      <w:r>
        <w:t>возом женщин и девочек из государства-участника и их нелегальным ввозом в него. Комитет особенно озабочен положением женщин из числа мигрантов, лиц, ищущих убежища, и беженцев, которые в силу дискриминации, жертвами которой они являются, вытесняются в сферу неформальной экономики, вкл</w:t>
      </w:r>
      <w:r>
        <w:t>ю</w:t>
      </w:r>
      <w:r>
        <w:t>чая проституцию, и подвергаются опасности сексуальной эксплуатации. Ком</w:t>
      </w:r>
      <w:r>
        <w:t>и</w:t>
      </w:r>
      <w:r>
        <w:t>тет в равной мере обеспокоен сообщениями, согласно которым женщины, представляющие коренное население, и женщины африканского происхожд</w:t>
      </w:r>
      <w:r>
        <w:t>е</w:t>
      </w:r>
      <w:r>
        <w:t>ния, возможно, подвергаются особой опасности торговли людьми и сексуал</w:t>
      </w:r>
      <w:r>
        <w:t>ь</w:t>
      </w:r>
      <w:r>
        <w:t>ной эксплуатации.</w:t>
      </w:r>
    </w:p>
    <w:p w:rsidR="004C06AB" w:rsidRDefault="004C06AB" w:rsidP="004C06AB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призывает государство-участник выделять адекватные р</w:t>
      </w:r>
      <w:r>
        <w:rPr>
          <w:b/>
        </w:rPr>
        <w:t>е</w:t>
      </w:r>
      <w:r>
        <w:rPr>
          <w:b/>
        </w:rPr>
        <w:t>сурсы на цели осуществления национального плана борьбы с торговлей людьми и сексуальной эксплуатацией и создать механизм для контроля за его осуществлением и оценки его эффективности. Комитет призывает г</w:t>
      </w:r>
      <w:r>
        <w:rPr>
          <w:b/>
        </w:rPr>
        <w:t>о</w:t>
      </w:r>
      <w:r>
        <w:rPr>
          <w:b/>
        </w:rPr>
        <w:t>сударство-участник бороться с коренными причинами торговли людьми, включая нищету, дискриминацию и социальное отчуждение, которые об</w:t>
      </w:r>
      <w:r>
        <w:rPr>
          <w:b/>
        </w:rPr>
        <w:t>у</w:t>
      </w:r>
      <w:r>
        <w:rPr>
          <w:b/>
        </w:rPr>
        <w:t>словливают особую уязвимость определенных групп женщин. Комитет д</w:t>
      </w:r>
      <w:r>
        <w:rPr>
          <w:b/>
        </w:rPr>
        <w:t>а</w:t>
      </w:r>
      <w:r>
        <w:rPr>
          <w:b/>
        </w:rPr>
        <w:t>лее призывает государство-участник усилить защиту от дискриминации и насилия, обеспечиваемую женщинам и девочкам, которые хотели бы пр</w:t>
      </w:r>
      <w:r>
        <w:rPr>
          <w:b/>
        </w:rPr>
        <w:t>е</w:t>
      </w:r>
      <w:r>
        <w:rPr>
          <w:b/>
        </w:rPr>
        <w:t>кратить заниматься проституцией, а также жертвам то</w:t>
      </w:r>
      <w:r>
        <w:rPr>
          <w:b/>
        </w:rPr>
        <w:t>р</w:t>
      </w:r>
      <w:r>
        <w:rPr>
          <w:b/>
        </w:rPr>
        <w:t>говли людьми, разработать программы повышения уровня осведомленности обществе</w:t>
      </w:r>
      <w:r>
        <w:rPr>
          <w:b/>
        </w:rPr>
        <w:t>н</w:t>
      </w:r>
      <w:r>
        <w:rPr>
          <w:b/>
        </w:rPr>
        <w:t>ности, вести исследование коренных причин торговли людьми, обесп</w:t>
      </w:r>
      <w:r>
        <w:rPr>
          <w:b/>
        </w:rPr>
        <w:t>е</w:t>
      </w:r>
      <w:r>
        <w:rPr>
          <w:b/>
        </w:rPr>
        <w:t>чи</w:t>
      </w:r>
      <w:r w:rsidR="00C0742E">
        <w:rPr>
          <w:b/>
        </w:rPr>
        <w:t>ть</w:t>
      </w:r>
      <w:r>
        <w:rPr>
          <w:b/>
        </w:rPr>
        <w:t xml:space="preserve"> женщинам альтернативные средства существования, обеспечивать аде</w:t>
      </w:r>
      <w:r>
        <w:rPr>
          <w:b/>
        </w:rPr>
        <w:t>к</w:t>
      </w:r>
      <w:r>
        <w:rPr>
          <w:b/>
        </w:rPr>
        <w:t>ватную подготовку юристов, работников сферы уголовного правосудия, специалистов системы здравоохранения и сотрудников правопримен</w:t>
      </w:r>
      <w:r>
        <w:rPr>
          <w:b/>
        </w:rPr>
        <w:t>и</w:t>
      </w:r>
      <w:r>
        <w:rPr>
          <w:b/>
        </w:rPr>
        <w:t>тельной системы по всем вопросам, касающимся сексуальной эксплуат</w:t>
      </w:r>
      <w:r>
        <w:rPr>
          <w:b/>
        </w:rPr>
        <w:t>а</w:t>
      </w:r>
      <w:r>
        <w:rPr>
          <w:b/>
        </w:rPr>
        <w:t>ции и торговли людьми. Комитет предлагает государству-участнику пре</w:t>
      </w:r>
      <w:r>
        <w:rPr>
          <w:b/>
        </w:rPr>
        <w:t>д</w:t>
      </w:r>
      <w:r>
        <w:rPr>
          <w:b/>
        </w:rPr>
        <w:t>ставить в следующем периодическом докладе статистические данные о масштабах распространения этих преступлений, количестве возбужде</w:t>
      </w:r>
      <w:r>
        <w:rPr>
          <w:b/>
        </w:rPr>
        <w:t>н</w:t>
      </w:r>
      <w:r>
        <w:rPr>
          <w:b/>
        </w:rPr>
        <w:t>ных уголовных разбирательств и принятых мерах наказания.</w:t>
      </w:r>
    </w:p>
    <w:p w:rsidR="004C06AB" w:rsidRPr="00A8420A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D33BC">
        <w:tab/>
      </w:r>
      <w:r>
        <w:tab/>
        <w:t>Уязвимые группы женщин</w:t>
      </w:r>
    </w:p>
    <w:p w:rsidR="004C06AB" w:rsidRPr="00B4450B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24.</w:t>
      </w:r>
      <w:r>
        <w:tab/>
        <w:t>Комитет обеспокоен положением женщин коренных народов и женщин африканского происхождения. Комитет отмечает, что Специальный докладчик по вопросу о положении в области прав человека и основных свобод коренных народов (см. </w:t>
      </w:r>
      <w:r>
        <w:rPr>
          <w:lang w:val="en-US"/>
        </w:rPr>
        <w:t>A</w:t>
      </w:r>
      <w:r w:rsidRPr="00B4450B">
        <w:t>/</w:t>
      </w:r>
      <w:r>
        <w:rPr>
          <w:lang w:val="en-US"/>
        </w:rPr>
        <w:t>HRC</w:t>
      </w:r>
      <w:r w:rsidRPr="00B4450B">
        <w:t>/4/32/</w:t>
      </w:r>
      <w:r>
        <w:rPr>
          <w:lang w:val="en-US"/>
        </w:rPr>
        <w:t>Add</w:t>
      </w:r>
      <w:r w:rsidRPr="00B4450B">
        <w:t>.2)</w:t>
      </w:r>
      <w:r>
        <w:t xml:space="preserve"> и Комитет по ликвидации расовой дискрим</w:t>
      </w:r>
      <w:r>
        <w:t>и</w:t>
      </w:r>
      <w:r>
        <w:t>нации (CERD/C/EC</w:t>
      </w:r>
      <w:r>
        <w:rPr>
          <w:lang w:val="en-US"/>
        </w:rPr>
        <w:t>U</w:t>
      </w:r>
      <w:r>
        <w:t>/</w:t>
      </w:r>
      <w:r>
        <w:rPr>
          <w:lang w:val="en-US"/>
        </w:rPr>
        <w:t>CO</w:t>
      </w:r>
      <w:r w:rsidRPr="00B34CAB">
        <w:t>/19</w:t>
      </w:r>
      <w:r>
        <w:t>) сделали вывод о том, что женщины из числа к</w:t>
      </w:r>
      <w:r>
        <w:t>о</w:t>
      </w:r>
      <w:r>
        <w:t>ренных народов по</w:t>
      </w:r>
      <w:r>
        <w:noBreakHyphen/>
        <w:t>прежнему испытывают двойную дискриминацию по пр</w:t>
      </w:r>
      <w:r>
        <w:t>и</w:t>
      </w:r>
      <w:r>
        <w:t>знаку половой и этнической принадлежности и подвергаются актам насилия, что препятствует осуществлению ими де-факто прав человека и их полноце</w:t>
      </w:r>
      <w:r>
        <w:t>н</w:t>
      </w:r>
      <w:r>
        <w:t>ному участию во всех сферах жизни. Комитет озабочен тем, что женщины из числа коренных народов и женщины африканского происхождения имеют б</w:t>
      </w:r>
      <w:r>
        <w:t>о</w:t>
      </w:r>
      <w:r>
        <w:t>лее высокие показатели нищеты, более низкий уровень доступа к высшему о</w:t>
      </w:r>
      <w:r>
        <w:t>б</w:t>
      </w:r>
      <w:r>
        <w:t>разованию, более высокие показатели отсева в школах, более высокие показ</w:t>
      </w:r>
      <w:r>
        <w:t>а</w:t>
      </w:r>
      <w:r>
        <w:t>тели м</w:t>
      </w:r>
      <w:r>
        <w:t>а</w:t>
      </w:r>
      <w:r>
        <w:t>теринской смертности и ранней беременности, более высокий уровень безработицы и неполной занятости, более низкий уровень заработной платы и более низкий уровень участия в общественной жизни по сравнению с другими группами н</w:t>
      </w:r>
      <w:r>
        <w:t>а</w:t>
      </w:r>
      <w:r>
        <w:t>селения Эквадора.</w:t>
      </w:r>
    </w:p>
    <w:p w:rsidR="004C06AB" w:rsidRDefault="004C06AB" w:rsidP="004C06AB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рекомендует государству-участнику принять, в контексте реализации своих стратегий и программ, конкретные и целен</w:t>
      </w:r>
      <w:r>
        <w:rPr>
          <w:b/>
        </w:rPr>
        <w:t>а</w:t>
      </w:r>
      <w:r>
        <w:rPr>
          <w:b/>
        </w:rPr>
        <w:t>правленные меры с установлением сроков их реализации и применением критериев оценки их выполнения в целях ускорения улучшения условий жизни же</w:t>
      </w:r>
      <w:r>
        <w:rPr>
          <w:b/>
        </w:rPr>
        <w:t>н</w:t>
      </w:r>
      <w:r>
        <w:rPr>
          <w:b/>
        </w:rPr>
        <w:t>щин из числа коренных народов и женщин африканского происхождения во всех сферах деятельности. Комитет призывает государство-участник обеспечить, чтобы женщины из числа коренных народов и женщины а</w:t>
      </w:r>
      <w:r>
        <w:rPr>
          <w:b/>
        </w:rPr>
        <w:t>ф</w:t>
      </w:r>
      <w:r>
        <w:rPr>
          <w:b/>
        </w:rPr>
        <w:t>риканского происхождения имели полный доступ к образованию и мед</w:t>
      </w:r>
      <w:r>
        <w:rPr>
          <w:b/>
        </w:rPr>
        <w:t>и</w:t>
      </w:r>
      <w:r>
        <w:rPr>
          <w:b/>
        </w:rPr>
        <w:t>цинск</w:t>
      </w:r>
      <w:r>
        <w:rPr>
          <w:b/>
        </w:rPr>
        <w:t>о</w:t>
      </w:r>
      <w:r>
        <w:rPr>
          <w:b/>
        </w:rPr>
        <w:t>му обслуживанию и могли полноценно участвовать в процессах принятия решений. Комитет просит государство-участник включить и</w:t>
      </w:r>
      <w:r>
        <w:rPr>
          <w:b/>
        </w:rPr>
        <w:t>н</w:t>
      </w:r>
      <w:r>
        <w:rPr>
          <w:b/>
        </w:rPr>
        <w:t>формацию и данные, в том числе динамику тенденций, о положении же</w:t>
      </w:r>
      <w:r>
        <w:rPr>
          <w:b/>
        </w:rPr>
        <w:t>н</w:t>
      </w:r>
      <w:r>
        <w:rPr>
          <w:b/>
        </w:rPr>
        <w:t>щин из числа коренных народов и женщин африканского происхождения и о воздействии принятых мер по преодолению множественных проявл</w:t>
      </w:r>
      <w:r>
        <w:rPr>
          <w:b/>
        </w:rPr>
        <w:t>е</w:t>
      </w:r>
      <w:r>
        <w:rPr>
          <w:b/>
        </w:rPr>
        <w:t>ний дискриминации, в свой следующий пери</w:t>
      </w:r>
      <w:r>
        <w:rPr>
          <w:b/>
        </w:rPr>
        <w:t>о</w:t>
      </w:r>
      <w:r>
        <w:rPr>
          <w:b/>
        </w:rPr>
        <w:t>дический доклад.</w:t>
      </w:r>
    </w:p>
    <w:p w:rsidR="004C06AB" w:rsidRDefault="004C06AB" w:rsidP="004C06AB">
      <w:pPr>
        <w:pStyle w:val="SingleTxt"/>
      </w:pPr>
      <w:r>
        <w:t>26.</w:t>
      </w:r>
      <w:r>
        <w:tab/>
        <w:t>Комитет обеспокоен положением женщин-мигрантов, женщин-беженцев и женщин, ищущих убежища, особенно тех из них, которые не имеют докуме</w:t>
      </w:r>
      <w:r>
        <w:t>н</w:t>
      </w:r>
      <w:r>
        <w:t>тов, поскольку такие женщины подвергаются опасности эксплуатации на раб</w:t>
      </w:r>
      <w:r>
        <w:t>о</w:t>
      </w:r>
      <w:r>
        <w:t>те и дискриминации в обычной жизни, а также могут стать жертвами гендерн</w:t>
      </w:r>
      <w:r>
        <w:t>о</w:t>
      </w:r>
      <w:r>
        <w:t>го насилия и иметь ограниченный доступ к медицинскому обслуживанию. К</w:t>
      </w:r>
      <w:r>
        <w:t>о</w:t>
      </w:r>
      <w:r>
        <w:t>митет также обеспокоен тем, что многие женщины-беженцы, которые не имеют регистрации и документов, по</w:t>
      </w:r>
      <w:r>
        <w:noBreakHyphen/>
        <w:t>прежнему подвержены опасности выдвор</w:t>
      </w:r>
      <w:r>
        <w:t>е</w:t>
      </w:r>
      <w:r>
        <w:t>ния в страну их происхождения и не имеют доступа к предусмотренным средствам международной защиты.</w:t>
      </w:r>
    </w:p>
    <w:p w:rsidR="004C06AB" w:rsidRDefault="004C06AB" w:rsidP="004C06AB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рекомендует государству-участнику постоянно обеспечивать включение и предусматривать меры защиты женщин, ищущих убежище, женщин из числа мигрантов и женщин из числа беженцев в национальном законодательстве, государственных стратегиях и программах помощи, н</w:t>
      </w:r>
      <w:r>
        <w:rPr>
          <w:b/>
        </w:rPr>
        <w:t>а</w:t>
      </w:r>
      <w:r>
        <w:rPr>
          <w:b/>
        </w:rPr>
        <w:t>правленных на решение проблем, связанных с осуществлением женщин</w:t>
      </w:r>
      <w:r>
        <w:rPr>
          <w:b/>
        </w:rPr>
        <w:t>а</w:t>
      </w:r>
      <w:r>
        <w:rPr>
          <w:b/>
        </w:rPr>
        <w:t>ми своих прав, в частности на борьбу с сексуальным и гендерным насил</w:t>
      </w:r>
      <w:r>
        <w:rPr>
          <w:b/>
        </w:rPr>
        <w:t>и</w:t>
      </w:r>
      <w:r>
        <w:rPr>
          <w:b/>
        </w:rPr>
        <w:t>ем. Комитет далее настоятельно призывает государство-участник принять конкретные меры по ликвидации всех форм насилия и дискриминации в отношении женщин из числа мигрантов, женщин, ищущих убежище, же</w:t>
      </w:r>
      <w:r>
        <w:rPr>
          <w:b/>
        </w:rPr>
        <w:t>н</w:t>
      </w:r>
      <w:r>
        <w:rPr>
          <w:b/>
        </w:rPr>
        <w:t>щин из числа перемещенных лиц и женщин из числа беженцев, в том чи</w:t>
      </w:r>
      <w:r>
        <w:rPr>
          <w:b/>
        </w:rPr>
        <w:t>с</w:t>
      </w:r>
      <w:r>
        <w:rPr>
          <w:b/>
        </w:rPr>
        <w:t>ле в секторе занятости, путем, в частности, оказания содействия их инт</w:t>
      </w:r>
      <w:r>
        <w:rPr>
          <w:b/>
        </w:rPr>
        <w:t>е</w:t>
      </w:r>
      <w:r>
        <w:rPr>
          <w:b/>
        </w:rPr>
        <w:t>грации в формальный сектор труда. Комитет рекомендует гос</w:t>
      </w:r>
      <w:r>
        <w:rPr>
          <w:b/>
        </w:rPr>
        <w:t>у</w:t>
      </w:r>
      <w:r>
        <w:rPr>
          <w:b/>
        </w:rPr>
        <w:t>дарству-участнику облегчить доступ женщин из числа беженцев, женщин, ищущих убежище, женщин из числа мигрантов и женщин из числа пер</w:t>
      </w:r>
      <w:r>
        <w:rPr>
          <w:b/>
        </w:rPr>
        <w:t>е</w:t>
      </w:r>
      <w:r>
        <w:rPr>
          <w:b/>
        </w:rPr>
        <w:t>мещенных лиц к услугам в сфере медицинского обслуживания и другим формам с</w:t>
      </w:r>
      <w:r>
        <w:rPr>
          <w:b/>
        </w:rPr>
        <w:t>о</w:t>
      </w:r>
      <w:r>
        <w:rPr>
          <w:b/>
        </w:rPr>
        <w:t>циальной помощи. Комитет приветствует развернутую государс</w:t>
      </w:r>
      <w:r>
        <w:rPr>
          <w:b/>
        </w:rPr>
        <w:t>т</w:t>
      </w:r>
      <w:r>
        <w:rPr>
          <w:b/>
        </w:rPr>
        <w:t>вом-участником кампанию по регистрации и выдаче документов всем л</w:t>
      </w:r>
      <w:r>
        <w:rPr>
          <w:b/>
        </w:rPr>
        <w:t>и</w:t>
      </w:r>
      <w:r>
        <w:rPr>
          <w:b/>
        </w:rPr>
        <w:t>цам в районах вдоль северной границы и призывает государство-участник ра</w:t>
      </w:r>
      <w:r>
        <w:rPr>
          <w:b/>
        </w:rPr>
        <w:t>с</w:t>
      </w:r>
      <w:r>
        <w:rPr>
          <w:b/>
        </w:rPr>
        <w:t>ширить и ускорить процесс регистрации, а также процедуру присвоения статуса беженца.</w:t>
      </w:r>
    </w:p>
    <w:p w:rsidR="004C06AB" w:rsidRDefault="004C06AB" w:rsidP="004C06AB">
      <w:pPr>
        <w:pStyle w:val="SingleTxt"/>
      </w:pPr>
      <w:r>
        <w:t>28.</w:t>
      </w:r>
      <w:r>
        <w:tab/>
        <w:t>Отмечая запрещение дискриминации в отношении сексуальных мен</w:t>
      </w:r>
      <w:r>
        <w:t>ь</w:t>
      </w:r>
      <w:r>
        <w:t>шинств, о чем говорится в пункте 2 статьи 11 новой конституции Эквадора, принятой 29 сентября 2008 года, Комитет и</w:t>
      </w:r>
      <w:r>
        <w:t>с</w:t>
      </w:r>
      <w:r>
        <w:t xml:space="preserve">пытывает озабоченность в связи с сообщениями о дискриминации в отношении женщин по этому признаку. </w:t>
      </w:r>
    </w:p>
    <w:p w:rsidR="004C06AB" w:rsidRDefault="004C06AB" w:rsidP="004C06AB">
      <w:pPr>
        <w:pStyle w:val="SingleTxt"/>
      </w:pPr>
      <w:r>
        <w:t>29.</w:t>
      </w:r>
      <w:r>
        <w:tab/>
      </w:r>
      <w:r w:rsidRPr="00C0742E">
        <w:rPr>
          <w:b/>
        </w:rPr>
        <w:t>Комитет рекомендует государству-участнику обеспечить осуществл</w:t>
      </w:r>
      <w:r w:rsidRPr="00C0742E">
        <w:rPr>
          <w:b/>
        </w:rPr>
        <w:t>е</w:t>
      </w:r>
      <w:r w:rsidRPr="00C0742E">
        <w:rPr>
          <w:b/>
        </w:rPr>
        <w:t>ние расследования таких дел и принять меры по исправлению положения в соо</w:t>
      </w:r>
      <w:r w:rsidRPr="00C0742E">
        <w:rPr>
          <w:b/>
        </w:rPr>
        <w:t>т</w:t>
      </w:r>
      <w:r w:rsidRPr="00C0742E">
        <w:rPr>
          <w:b/>
        </w:rPr>
        <w:t>ветствии с его Конституцией.</w:t>
      </w:r>
    </w:p>
    <w:p w:rsidR="004C06AB" w:rsidRPr="002C5DB4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4C06AB" w:rsidRPr="002C5DB4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30.</w:t>
      </w:r>
      <w:r>
        <w:tab/>
        <w:t>Комитет, приветствуя усилия министерства образования и культуры, н</w:t>
      </w:r>
      <w:r>
        <w:t>а</w:t>
      </w:r>
      <w:r>
        <w:t>правленные на ликвидацию неграмотности, в том числе посредством реализ</w:t>
      </w:r>
      <w:r>
        <w:t>а</w:t>
      </w:r>
      <w:r>
        <w:t>ции таких программ, как «Да, я могу», с беспокойством отмечает высокий ур</w:t>
      </w:r>
      <w:r>
        <w:t>о</w:t>
      </w:r>
      <w:r>
        <w:t>вень неграмотности среди сельских женщин, говорящих на языках коренных народов. Несмотря на усилия государства-участника добиться равенства между мужчинами и женщинами в сфере формального образования и достигнутый прогресс в этом направлении, Комитет по</w:t>
      </w:r>
      <w:r>
        <w:noBreakHyphen/>
        <w:t>прежнему озабочен высокими пок</w:t>
      </w:r>
      <w:r>
        <w:t>а</w:t>
      </w:r>
      <w:r>
        <w:t>зателями отсева среди женщин и девочек в учебных заведениях, особенно ср</w:t>
      </w:r>
      <w:r>
        <w:t>е</w:t>
      </w:r>
      <w:r>
        <w:t>ди девочек коренных народов, и неравенством среди мужчин и женщин в до</w:t>
      </w:r>
      <w:r>
        <w:t>с</w:t>
      </w:r>
      <w:r>
        <w:t>тупе к высшему образованию. Комитет также с озабоченностью отмечает, что выбор специальности обучения в высших учебных заведениях по</w:t>
      </w:r>
      <w:r>
        <w:noBreakHyphen/>
        <w:t>прежнему обусловлен стереотипными представлениями о том, какими дисциплинами надлежит заниматься женщинам.</w:t>
      </w:r>
    </w:p>
    <w:p w:rsidR="004C06AB" w:rsidRDefault="004C06AB" w:rsidP="004C06AB">
      <w:pPr>
        <w:pStyle w:val="SingleTxt"/>
        <w:rPr>
          <w:b/>
        </w:rPr>
      </w:pPr>
      <w:r w:rsidRPr="00DA7729">
        <w:t>3</w:t>
      </w:r>
      <w:r>
        <w:t>1</w:t>
      </w:r>
      <w:r w:rsidRPr="00DA7729">
        <w:t>.</w:t>
      </w:r>
      <w:r w:rsidRPr="00DA7729">
        <w:tab/>
      </w:r>
      <w:r w:rsidRPr="008B2FA2">
        <w:rPr>
          <w:b/>
        </w:rPr>
        <w:t>Комитет рекомендует госуд</w:t>
      </w:r>
      <w:r>
        <w:rPr>
          <w:b/>
        </w:rPr>
        <w:t>а</w:t>
      </w:r>
      <w:r w:rsidRPr="008B2FA2">
        <w:rPr>
          <w:b/>
        </w:rPr>
        <w:t xml:space="preserve">рству-участнику активизировать свои усилия </w:t>
      </w:r>
      <w:r>
        <w:rPr>
          <w:b/>
        </w:rPr>
        <w:t>п</w:t>
      </w:r>
      <w:r w:rsidRPr="008B2FA2">
        <w:rPr>
          <w:b/>
        </w:rPr>
        <w:t>о ликвидации неграмотности, в частности среди сельских же</w:t>
      </w:r>
      <w:r w:rsidRPr="008B2FA2">
        <w:rPr>
          <w:b/>
        </w:rPr>
        <w:t>н</w:t>
      </w:r>
      <w:r w:rsidRPr="008B2FA2">
        <w:rPr>
          <w:b/>
        </w:rPr>
        <w:t>щин, говорящих на языках коренных нар</w:t>
      </w:r>
      <w:r>
        <w:rPr>
          <w:b/>
        </w:rPr>
        <w:t>о</w:t>
      </w:r>
      <w:r w:rsidRPr="008B2FA2">
        <w:rPr>
          <w:b/>
        </w:rPr>
        <w:t>дов. Он также настоятельно призывает государство-участник принять меры, включая проведение и</w:t>
      </w:r>
      <w:r w:rsidRPr="008B2FA2">
        <w:rPr>
          <w:b/>
        </w:rPr>
        <w:t>с</w:t>
      </w:r>
      <w:r w:rsidRPr="008B2FA2">
        <w:rPr>
          <w:b/>
        </w:rPr>
        <w:t xml:space="preserve">следований, по устранению коренных причин отсева </w:t>
      </w:r>
      <w:r>
        <w:rPr>
          <w:b/>
        </w:rPr>
        <w:t xml:space="preserve">девочек </w:t>
      </w:r>
      <w:r w:rsidRPr="008B2FA2">
        <w:rPr>
          <w:b/>
        </w:rPr>
        <w:t xml:space="preserve">в школах, в том числе </w:t>
      </w:r>
      <w:r>
        <w:rPr>
          <w:b/>
        </w:rPr>
        <w:t xml:space="preserve">по причине </w:t>
      </w:r>
      <w:r w:rsidRPr="008B2FA2">
        <w:rPr>
          <w:b/>
        </w:rPr>
        <w:t xml:space="preserve">нищеты и </w:t>
      </w:r>
      <w:r>
        <w:rPr>
          <w:b/>
        </w:rPr>
        <w:t xml:space="preserve">в силу </w:t>
      </w:r>
      <w:r w:rsidRPr="008B2FA2">
        <w:rPr>
          <w:b/>
        </w:rPr>
        <w:t>факторов гендерной дискримин</w:t>
      </w:r>
      <w:r w:rsidRPr="008B2FA2">
        <w:rPr>
          <w:b/>
        </w:rPr>
        <w:t>а</w:t>
      </w:r>
      <w:r w:rsidRPr="008B2FA2">
        <w:rPr>
          <w:b/>
        </w:rPr>
        <w:t>ции и стереотипной гендерной роли, и способствовать расширению дост</w:t>
      </w:r>
      <w:r w:rsidRPr="008B2FA2">
        <w:rPr>
          <w:b/>
        </w:rPr>
        <w:t>у</w:t>
      </w:r>
      <w:r w:rsidRPr="008B2FA2">
        <w:rPr>
          <w:b/>
        </w:rPr>
        <w:t xml:space="preserve">па женщин к высшему образованию, в том числе посредством создания фондов стипендий. </w:t>
      </w:r>
      <w:r>
        <w:rPr>
          <w:b/>
        </w:rPr>
        <w:t>Комитет д</w:t>
      </w:r>
      <w:r w:rsidRPr="008B2FA2">
        <w:rPr>
          <w:b/>
        </w:rPr>
        <w:t>алее рекомендует государству-участнику а</w:t>
      </w:r>
      <w:r w:rsidRPr="008B2FA2">
        <w:rPr>
          <w:b/>
        </w:rPr>
        <w:t>к</w:t>
      </w:r>
      <w:r w:rsidRPr="008B2FA2">
        <w:rPr>
          <w:b/>
        </w:rPr>
        <w:t>тивизировать усилия, направленные на содействие включению женщин в сф</w:t>
      </w:r>
      <w:r w:rsidRPr="008B2FA2">
        <w:rPr>
          <w:b/>
        </w:rPr>
        <w:t>е</w:t>
      </w:r>
      <w:r w:rsidRPr="008B2FA2">
        <w:rPr>
          <w:b/>
        </w:rPr>
        <w:t>ру нетрадиционных специальностей. Комитет просит государство-участник представить, в своем следующем докладе, информацию о бю</w:t>
      </w:r>
      <w:r w:rsidRPr="008B2FA2">
        <w:rPr>
          <w:b/>
        </w:rPr>
        <w:t>д</w:t>
      </w:r>
      <w:r w:rsidRPr="008B2FA2">
        <w:rPr>
          <w:b/>
        </w:rPr>
        <w:t xml:space="preserve">жетных ассигнованиях </w:t>
      </w:r>
      <w:r>
        <w:rPr>
          <w:b/>
        </w:rPr>
        <w:t xml:space="preserve">на </w:t>
      </w:r>
      <w:r w:rsidRPr="008B2FA2">
        <w:rPr>
          <w:b/>
        </w:rPr>
        <w:t>государственно</w:t>
      </w:r>
      <w:r>
        <w:rPr>
          <w:b/>
        </w:rPr>
        <w:t>е</w:t>
      </w:r>
      <w:r w:rsidRPr="008B2FA2">
        <w:rPr>
          <w:b/>
        </w:rPr>
        <w:t xml:space="preserve"> образовани</w:t>
      </w:r>
      <w:r>
        <w:rPr>
          <w:b/>
        </w:rPr>
        <w:t>е</w:t>
      </w:r>
      <w:r w:rsidRPr="008B2FA2">
        <w:rPr>
          <w:b/>
        </w:rPr>
        <w:t xml:space="preserve"> по сравнению с другими статьями расходов. Комитет также просит представить информ</w:t>
      </w:r>
      <w:r w:rsidRPr="008B2FA2">
        <w:rPr>
          <w:b/>
        </w:rPr>
        <w:t>а</w:t>
      </w:r>
      <w:r w:rsidRPr="008B2FA2">
        <w:rPr>
          <w:b/>
        </w:rPr>
        <w:t xml:space="preserve">цию </w:t>
      </w:r>
      <w:r>
        <w:rPr>
          <w:b/>
        </w:rPr>
        <w:t xml:space="preserve">о </w:t>
      </w:r>
      <w:r w:rsidRPr="008B2FA2">
        <w:rPr>
          <w:b/>
        </w:rPr>
        <w:t>показателя</w:t>
      </w:r>
      <w:r>
        <w:rPr>
          <w:b/>
        </w:rPr>
        <w:t>х</w:t>
      </w:r>
      <w:r w:rsidRPr="008B2FA2">
        <w:rPr>
          <w:b/>
        </w:rPr>
        <w:t xml:space="preserve"> доступа к образованию, </w:t>
      </w:r>
      <w:r>
        <w:rPr>
          <w:b/>
        </w:rPr>
        <w:t xml:space="preserve">непрерывности и степени </w:t>
      </w:r>
      <w:r w:rsidRPr="008B2FA2">
        <w:rPr>
          <w:b/>
        </w:rPr>
        <w:t>обр</w:t>
      </w:r>
      <w:r w:rsidRPr="008B2FA2">
        <w:rPr>
          <w:b/>
        </w:rPr>
        <w:t>а</w:t>
      </w:r>
      <w:r w:rsidRPr="008B2FA2">
        <w:rPr>
          <w:b/>
        </w:rPr>
        <w:t>зования в разбивке по половой и этнической пр</w:t>
      </w:r>
      <w:r w:rsidRPr="008B2FA2">
        <w:rPr>
          <w:b/>
        </w:rPr>
        <w:t>и</w:t>
      </w:r>
      <w:r w:rsidRPr="008B2FA2">
        <w:rPr>
          <w:b/>
        </w:rPr>
        <w:t>надлежности.</w:t>
      </w:r>
    </w:p>
    <w:p w:rsidR="004C06AB" w:rsidRDefault="004C06AB" w:rsidP="004C06AB">
      <w:pPr>
        <w:pStyle w:val="SingleTxt"/>
      </w:pPr>
      <w:r w:rsidRPr="008B2FA2">
        <w:t>3</w:t>
      </w:r>
      <w:r>
        <w:t>2.</w:t>
      </w:r>
      <w:r>
        <w:tab/>
        <w:t>Комитет встревожен широким распространением сексуального надруг</w:t>
      </w:r>
      <w:r>
        <w:t>а</w:t>
      </w:r>
      <w:r>
        <w:t>тельства и домогательства в школах, а также высокими показателями исключ</w:t>
      </w:r>
      <w:r>
        <w:t>е</w:t>
      </w:r>
      <w:r>
        <w:t>ния или отчисления девочек из школ по причине беременности и изнасилов</w:t>
      </w:r>
      <w:r>
        <w:t>а</w:t>
      </w:r>
      <w:r>
        <w:t>ния.</w:t>
      </w:r>
    </w:p>
    <w:p w:rsidR="004C06AB" w:rsidRDefault="004C06AB" w:rsidP="004C06AB">
      <w:pPr>
        <w:pStyle w:val="SingleTxt"/>
        <w:rPr>
          <w:b/>
        </w:rPr>
      </w:pPr>
      <w:r>
        <w:t>33.</w:t>
      </w:r>
      <w:r>
        <w:tab/>
      </w:r>
      <w:r>
        <w:rPr>
          <w:b/>
        </w:rPr>
        <w:t>Комитет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лия, направленные на создание учебной обстановки, свободной от дискр</w:t>
      </w:r>
      <w:r>
        <w:rPr>
          <w:b/>
        </w:rPr>
        <w:t>и</w:t>
      </w:r>
      <w:r>
        <w:rPr>
          <w:b/>
        </w:rPr>
        <w:t>минации и насилия, в том числе посредством проведения разъясн</w:t>
      </w:r>
      <w:r>
        <w:rPr>
          <w:b/>
        </w:rPr>
        <w:t>и</w:t>
      </w:r>
      <w:r>
        <w:rPr>
          <w:b/>
        </w:rPr>
        <w:t>тельной работы и обучения среди работников школ и учеников, передачи просв</w:t>
      </w:r>
      <w:r>
        <w:rPr>
          <w:b/>
        </w:rPr>
        <w:t>е</w:t>
      </w:r>
      <w:r>
        <w:rPr>
          <w:b/>
        </w:rPr>
        <w:t>тительских программ для детей в средствах массовой информации, поо</w:t>
      </w:r>
      <w:r>
        <w:rPr>
          <w:b/>
        </w:rPr>
        <w:t>щ</w:t>
      </w:r>
      <w:r>
        <w:rPr>
          <w:b/>
        </w:rPr>
        <w:t>рения межкультурного общения в образовательном процессе и создания механизмов контроля и отчетности для обеспечения того, чтобы наруш</w:t>
      </w:r>
      <w:r>
        <w:rPr>
          <w:b/>
        </w:rPr>
        <w:t>и</w:t>
      </w:r>
      <w:r>
        <w:rPr>
          <w:b/>
        </w:rPr>
        <w:t>тели привлекались к ответственности.</w:t>
      </w:r>
    </w:p>
    <w:p w:rsidR="004C06AB" w:rsidRPr="008B2FA2" w:rsidRDefault="004C06AB" w:rsidP="004C06AB">
      <w:pPr>
        <w:pStyle w:val="SingleTxt"/>
        <w:spacing w:after="0" w:line="120" w:lineRule="exact"/>
        <w:rPr>
          <w:b/>
          <w:sz w:val="10"/>
        </w:rPr>
      </w:pPr>
    </w:p>
    <w:p w:rsidR="004C06AB" w:rsidRDefault="004C06AB" w:rsidP="004C06A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Занятость</w:t>
      </w:r>
    </w:p>
    <w:p w:rsidR="004C06AB" w:rsidRPr="008B2FA2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34.</w:t>
      </w:r>
      <w:r>
        <w:tab/>
        <w:t>Комитет обеспокоен высоким уровням неполной занятости и безработицы среди женщин, особенно в сельских районах, и сегрегацией женщин, которые сосредоточены в сферах наемного труда с низкой заработной платой. Комитет обеспокоен тем, что женщины получают более низкую заработную плату по сравнению с мужчинами, особенно в сельских районах, и что домохозяйства, возглавляемые женщинами, имеют более низкий средний показатель дохода по сравнению с домохозяйствами, возглавляемыми мужчинами, особенно в горо</w:t>
      </w:r>
      <w:r>
        <w:t>д</w:t>
      </w:r>
      <w:r>
        <w:t xml:space="preserve">ских районах. </w:t>
      </w:r>
    </w:p>
    <w:p w:rsidR="004C06AB" w:rsidRDefault="004C06AB" w:rsidP="004C06AB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рекомендует активизировать усилия, направленные на ра</w:t>
      </w:r>
      <w:r>
        <w:rPr>
          <w:b/>
        </w:rPr>
        <w:t>с</w:t>
      </w:r>
      <w:r>
        <w:rPr>
          <w:b/>
        </w:rPr>
        <w:t>ширение доступа женщин к сфере наемного труда в формальном секторе экономики и ликвидацию профессиональной сегрегации, в том числе п</w:t>
      </w:r>
      <w:r>
        <w:rPr>
          <w:b/>
        </w:rPr>
        <w:t>о</w:t>
      </w:r>
      <w:r>
        <w:rPr>
          <w:b/>
        </w:rPr>
        <w:t>средством расширения их возможностей в области получения образ</w:t>
      </w:r>
      <w:r>
        <w:rPr>
          <w:b/>
        </w:rPr>
        <w:t>о</w:t>
      </w:r>
      <w:r>
        <w:rPr>
          <w:b/>
        </w:rPr>
        <w:t>вания и профессиональной подготовки, способствующей устройству на работу с более высокой заработной платой. Комитет рекомендует также государс</w:t>
      </w:r>
      <w:r>
        <w:rPr>
          <w:b/>
        </w:rPr>
        <w:t>т</w:t>
      </w:r>
      <w:r>
        <w:rPr>
          <w:b/>
        </w:rPr>
        <w:t>ву-участнику принять меры по сокращению и устр</w:t>
      </w:r>
      <w:r>
        <w:rPr>
          <w:b/>
        </w:rPr>
        <w:t>а</w:t>
      </w:r>
      <w:r>
        <w:rPr>
          <w:b/>
        </w:rPr>
        <w:t>нению разрыва в уровне заработной платы у женщин и мужчин, в том числе путем прим</w:t>
      </w:r>
      <w:r>
        <w:rPr>
          <w:b/>
        </w:rPr>
        <w:t>е</w:t>
      </w:r>
      <w:r>
        <w:rPr>
          <w:b/>
        </w:rPr>
        <w:t>нения критериев оценки труда в государственном секторе, предусматр</w:t>
      </w:r>
      <w:r>
        <w:rPr>
          <w:b/>
        </w:rPr>
        <w:t>и</w:t>
      </w:r>
      <w:r>
        <w:rPr>
          <w:b/>
        </w:rPr>
        <w:t>вающих повышение заработной платы работников в секторах, испол</w:t>
      </w:r>
      <w:r>
        <w:rPr>
          <w:b/>
        </w:rPr>
        <w:t>ь</w:t>
      </w:r>
      <w:r>
        <w:rPr>
          <w:b/>
        </w:rPr>
        <w:t>зующих преимущественно женский труд. Комитет предлагает гос</w:t>
      </w:r>
      <w:r>
        <w:rPr>
          <w:b/>
        </w:rPr>
        <w:t>у</w:t>
      </w:r>
      <w:r>
        <w:rPr>
          <w:b/>
        </w:rPr>
        <w:t>дарству-участнику отслеживать воздействие принятых мер и динамику тенденций и представить такую информацию в своем следующем периодич</w:t>
      </w:r>
      <w:r>
        <w:rPr>
          <w:b/>
        </w:rPr>
        <w:t>е</w:t>
      </w:r>
      <w:r>
        <w:rPr>
          <w:b/>
        </w:rPr>
        <w:t>ском докладе.</w:t>
      </w:r>
    </w:p>
    <w:p w:rsidR="004C06AB" w:rsidRDefault="004C06AB" w:rsidP="004C06AB">
      <w:pPr>
        <w:pStyle w:val="SingleTxt"/>
      </w:pPr>
      <w:r>
        <w:t>36.</w:t>
      </w:r>
      <w:r>
        <w:tab/>
        <w:t>Комитет обеспокоен случаями гендерной дискриминации на рабочем ме</w:t>
      </w:r>
      <w:r>
        <w:t>с</w:t>
      </w:r>
      <w:r>
        <w:t>те, включая увольнения по причине беременности и родов, а также дискрим</w:t>
      </w:r>
      <w:r>
        <w:t>и</w:t>
      </w:r>
      <w:r>
        <w:t>национной трудовой практикой в отношении женщин, особенно женщин из числа коренных народов, женщин-мигрантов и женщин африканского прои</w:t>
      </w:r>
      <w:r>
        <w:t>с</w:t>
      </w:r>
      <w:r>
        <w:t>хождения.</w:t>
      </w:r>
    </w:p>
    <w:p w:rsidR="004C06AB" w:rsidRPr="004C06AB" w:rsidRDefault="004C06AB" w:rsidP="004C06AB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настоятельно призывает государство-участник принять з</w:t>
      </w:r>
      <w:r>
        <w:rPr>
          <w:b/>
        </w:rPr>
        <w:t>а</w:t>
      </w:r>
      <w:r>
        <w:rPr>
          <w:b/>
        </w:rPr>
        <w:t>конодательные и административные меры по недопущению дискримин</w:t>
      </w:r>
      <w:r>
        <w:rPr>
          <w:b/>
        </w:rPr>
        <w:t>а</w:t>
      </w:r>
      <w:r>
        <w:rPr>
          <w:b/>
        </w:rPr>
        <w:t>ции на рабочем месте по признаку пола, в том числе путем оглашения всех случаев привлечения к судебной ответственности нарушителей. Комитет далее настоятельно призывает государство-участник принять дополн</w:t>
      </w:r>
      <w:r>
        <w:rPr>
          <w:b/>
        </w:rPr>
        <w:t>и</w:t>
      </w:r>
      <w:r>
        <w:rPr>
          <w:b/>
        </w:rPr>
        <w:t>тельные меры по разъяснению среди широкой общественности важной роли женщин на рабочем месте. Комитет рекомендует государству-участнику ратифицировать Конвенцию № 183 Международной организ</w:t>
      </w:r>
      <w:r>
        <w:rPr>
          <w:b/>
        </w:rPr>
        <w:t>а</w:t>
      </w:r>
      <w:r>
        <w:rPr>
          <w:b/>
        </w:rPr>
        <w:t>ции труда о пересмотре Конвенции об охране материнства (№ 103).</w:t>
      </w:r>
    </w:p>
    <w:p w:rsidR="004C06AB" w:rsidRPr="004C06AB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4C06AB" w:rsidRPr="002738F6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38.</w:t>
      </w:r>
      <w:r>
        <w:tab/>
      </w:r>
      <w:r w:rsidRPr="00F85EDC">
        <w:t>Комитет по</w:t>
      </w:r>
      <w:r w:rsidRPr="00F85EDC">
        <w:noBreakHyphen/>
        <w:t>прежнему озабочен высоким показателем числа беременн</w:t>
      </w:r>
      <w:r w:rsidRPr="00F85EDC">
        <w:t>о</w:t>
      </w:r>
      <w:r w:rsidRPr="00F85EDC">
        <w:t>стей среди девочек подросткового возраста и девушек, особенно в сельских районах. Комитет также озабочен высоким уровнем материнской смертности. Комитет с беспокойством отмечает, что второй по значимости главной прич</w:t>
      </w:r>
      <w:r w:rsidRPr="00F85EDC">
        <w:t>и</w:t>
      </w:r>
      <w:r w:rsidRPr="00F85EDC">
        <w:t>ной материнской смертности являются аборты, и обеспокоен тем, что число производимых в опасных для здоровья условиях абортов в стране и воздейс</w:t>
      </w:r>
      <w:r w:rsidRPr="00F85EDC">
        <w:t>т</w:t>
      </w:r>
      <w:r w:rsidRPr="00F85EDC">
        <w:t>вие этого на показатели материнской смертности н</w:t>
      </w:r>
      <w:r w:rsidRPr="00F85EDC">
        <w:t>е</w:t>
      </w:r>
      <w:r w:rsidRPr="00F85EDC">
        <w:t>достаточно регистрируются и неизвестны. Комитет приветствует принятие закона о бесплатной медици</w:t>
      </w:r>
      <w:r w:rsidRPr="00F85EDC">
        <w:t>н</w:t>
      </w:r>
      <w:r w:rsidRPr="00F85EDC">
        <w:t>ской помощи при материнстве и создание комитетов тех, кто его использует, для отслеживания его выполнения. Вместе с тем Комитет озабочен отсутств</w:t>
      </w:r>
      <w:r w:rsidRPr="00F85EDC">
        <w:t>и</w:t>
      </w:r>
      <w:r w:rsidRPr="00F85EDC">
        <w:t>ем ресурсов для полного осущ</w:t>
      </w:r>
      <w:r w:rsidRPr="00F85EDC">
        <w:t>е</w:t>
      </w:r>
      <w:r w:rsidRPr="00F85EDC">
        <w:t>ствления этого закона, особенно в сельских районах.</w:t>
      </w:r>
      <w:r w:rsidRPr="00C0742E">
        <w:rPr>
          <w:b/>
        </w:rPr>
        <w:t xml:space="preserve"> </w:t>
      </w:r>
    </w:p>
    <w:p w:rsidR="004C06AB" w:rsidRDefault="004C06AB" w:rsidP="00F50609">
      <w:pPr>
        <w:pStyle w:val="SingleTxt"/>
      </w:pPr>
      <w:r>
        <w:t>39.</w:t>
      </w:r>
      <w:r>
        <w:tab/>
      </w:r>
      <w:r w:rsidRPr="00664973">
        <w:rPr>
          <w:b/>
        </w:rPr>
        <w:t>Комитет рекомендует государству-участнику усилить меры, каса</w:t>
      </w:r>
      <w:r w:rsidRPr="00664973">
        <w:rPr>
          <w:b/>
        </w:rPr>
        <w:t>ю</w:t>
      </w:r>
      <w:r w:rsidRPr="00664973">
        <w:rPr>
          <w:b/>
        </w:rPr>
        <w:t>щиеся беременности среди девочек подросткового возраста, особенно ср</w:t>
      </w:r>
      <w:r w:rsidRPr="00664973">
        <w:rPr>
          <w:b/>
        </w:rPr>
        <w:t>е</w:t>
      </w:r>
      <w:r w:rsidRPr="00664973">
        <w:rPr>
          <w:b/>
        </w:rPr>
        <w:t xml:space="preserve">ди девочек, принадлежащих </w:t>
      </w:r>
      <w:r>
        <w:rPr>
          <w:b/>
        </w:rPr>
        <w:t xml:space="preserve">к </w:t>
      </w:r>
      <w:r w:rsidRPr="00664973">
        <w:rPr>
          <w:b/>
        </w:rPr>
        <w:t>коренным народам, и девочек африканского происхождения, включая обеспечение достаточных и адресных ресурсов для Плана по предупреждению подростковой беременности и программ оказания помощи подр</w:t>
      </w:r>
      <w:r w:rsidRPr="00664973">
        <w:rPr>
          <w:b/>
        </w:rPr>
        <w:t>о</w:t>
      </w:r>
      <w:r w:rsidRPr="00664973">
        <w:rPr>
          <w:b/>
        </w:rPr>
        <w:t>сткам-мальчикам и подросткам-девочкам в период беременности девочек. Комитет далее рекомендует Министерству госуда</w:t>
      </w:r>
      <w:r w:rsidRPr="00664973">
        <w:rPr>
          <w:b/>
        </w:rPr>
        <w:t>р</w:t>
      </w:r>
      <w:r w:rsidRPr="00664973">
        <w:rPr>
          <w:b/>
        </w:rPr>
        <w:t>ственного здравоохранения провести тщательное расследование или и</w:t>
      </w:r>
      <w:r w:rsidRPr="00664973">
        <w:rPr>
          <w:b/>
        </w:rPr>
        <w:t>с</w:t>
      </w:r>
      <w:r w:rsidRPr="00664973">
        <w:rPr>
          <w:b/>
        </w:rPr>
        <w:t>следование по вопросу об абортах в опасных условиях и их воздействии на здоровье женщин, особенно на уровень материнской смертности, с тем чтобы полученные данные послужили основой для законодательных и д</w:t>
      </w:r>
      <w:r w:rsidRPr="00664973">
        <w:rPr>
          <w:b/>
        </w:rPr>
        <w:t>и</w:t>
      </w:r>
      <w:r w:rsidRPr="00664973">
        <w:rPr>
          <w:b/>
        </w:rPr>
        <w:t>рективных мер по решению этого вопроса. Комитет далее настоятельно призывает государство-участник выделить достаточные ресурсы для по</w:t>
      </w:r>
      <w:r w:rsidRPr="00664973">
        <w:rPr>
          <w:b/>
        </w:rPr>
        <w:t>л</w:t>
      </w:r>
      <w:r w:rsidRPr="00664973">
        <w:rPr>
          <w:b/>
        </w:rPr>
        <w:t>ного осуществления на практике закона о бесплатной медицинской пом</w:t>
      </w:r>
      <w:r w:rsidRPr="00664973">
        <w:rPr>
          <w:b/>
        </w:rPr>
        <w:t>о</w:t>
      </w:r>
      <w:r w:rsidRPr="00664973">
        <w:rPr>
          <w:b/>
        </w:rPr>
        <w:t>щи при материнстве и принять меры к тому, чтобы все женщины могли без труда получать доступ к медицинским услугам хорошего качес</w:t>
      </w:r>
      <w:r w:rsidRPr="00664973">
        <w:rPr>
          <w:b/>
        </w:rPr>
        <w:t>т</w:t>
      </w:r>
      <w:r w:rsidRPr="00664973">
        <w:rPr>
          <w:b/>
        </w:rPr>
        <w:t>ва, учитывающим культурные особенности.</w:t>
      </w:r>
      <w:r>
        <w:t xml:space="preserve"> </w:t>
      </w:r>
    </w:p>
    <w:p w:rsidR="004C06AB" w:rsidRDefault="004C06AB" w:rsidP="004C06AB">
      <w:pPr>
        <w:pStyle w:val="SingleTxt"/>
      </w:pPr>
      <w:r>
        <w:t>40.</w:t>
      </w:r>
      <w:r>
        <w:tab/>
        <w:t>Комитет обеспокоен возрастающим числом женщин, которые инфицир</w:t>
      </w:r>
      <w:r>
        <w:t>у</w:t>
      </w:r>
      <w:r>
        <w:t>ются ВИЧ и заболевают СПИДом, и отсутствием информации о масштабах эпидемии ВИЧ/СПИДа среди женщин, принадлежащих к коренным народам, и женщин африканского происхождения. Комитет также обеспокоен низкими п</w:t>
      </w:r>
      <w:r>
        <w:t>о</w:t>
      </w:r>
      <w:r>
        <w:t xml:space="preserve">казателями диспансеризации женщин, проводимой в целях раннего выявления рака матки, шейки матки или груди. </w:t>
      </w:r>
    </w:p>
    <w:p w:rsidR="004C06AB" w:rsidRDefault="004C06AB" w:rsidP="004C06AB">
      <w:pPr>
        <w:pStyle w:val="SingleTxt"/>
      </w:pPr>
      <w:r>
        <w:t>41.</w:t>
      </w:r>
      <w:r>
        <w:tab/>
      </w:r>
      <w:r w:rsidRPr="00664973">
        <w:rPr>
          <w:b/>
        </w:rPr>
        <w:t>Комитет рекомендует государству-участнику провести оценку распр</w:t>
      </w:r>
      <w:r w:rsidRPr="00664973">
        <w:rPr>
          <w:b/>
        </w:rPr>
        <w:t>о</w:t>
      </w:r>
      <w:r w:rsidRPr="00664973">
        <w:rPr>
          <w:b/>
        </w:rPr>
        <w:t>страненности инфекции ВИЧ и заболевания СПИДом среди женщин, пр</w:t>
      </w:r>
      <w:r w:rsidRPr="00664973">
        <w:rPr>
          <w:b/>
        </w:rPr>
        <w:t>и</w:t>
      </w:r>
      <w:r w:rsidRPr="00664973">
        <w:rPr>
          <w:b/>
        </w:rPr>
        <w:t xml:space="preserve">надлежащих </w:t>
      </w:r>
      <w:r>
        <w:rPr>
          <w:b/>
        </w:rPr>
        <w:t xml:space="preserve">к </w:t>
      </w:r>
      <w:r w:rsidRPr="00664973">
        <w:rPr>
          <w:b/>
        </w:rPr>
        <w:t>коренным народам, и женщин африканского происхожд</w:t>
      </w:r>
      <w:r w:rsidRPr="00664973">
        <w:rPr>
          <w:b/>
        </w:rPr>
        <w:t>е</w:t>
      </w:r>
      <w:r w:rsidRPr="00664973">
        <w:rPr>
          <w:b/>
        </w:rPr>
        <w:t>ния, а также женщин-мигрантов и беженцев. Он далее настоятельно пр</w:t>
      </w:r>
      <w:r w:rsidRPr="00664973">
        <w:rPr>
          <w:b/>
        </w:rPr>
        <w:t>и</w:t>
      </w:r>
      <w:r w:rsidRPr="00664973">
        <w:rPr>
          <w:b/>
        </w:rPr>
        <w:t>зывает государство-участник укреплять профилактический подход к ВИЧ/СПИДу и заболеванию ра</w:t>
      </w:r>
      <w:r>
        <w:rPr>
          <w:b/>
        </w:rPr>
        <w:t>к</w:t>
      </w:r>
      <w:r w:rsidRPr="00664973">
        <w:rPr>
          <w:b/>
        </w:rPr>
        <w:t>ом матки, шейки матки и груди. Комитет далее предлагает государству-участнику включить в его следующий до</w:t>
      </w:r>
      <w:r w:rsidRPr="00664973">
        <w:rPr>
          <w:b/>
        </w:rPr>
        <w:t>к</w:t>
      </w:r>
      <w:r w:rsidRPr="00664973">
        <w:rPr>
          <w:b/>
        </w:rPr>
        <w:t>лад дополнительную информацию, особенно относительно долговреме</w:t>
      </w:r>
      <w:r w:rsidRPr="00664973">
        <w:rPr>
          <w:b/>
        </w:rPr>
        <w:t>н</w:t>
      </w:r>
      <w:r w:rsidRPr="00664973">
        <w:rPr>
          <w:b/>
        </w:rPr>
        <w:t>ных тенденций и мер, связанных с жи</w:t>
      </w:r>
      <w:r w:rsidRPr="00664973">
        <w:rPr>
          <w:b/>
        </w:rPr>
        <w:t>з</w:t>
      </w:r>
      <w:r w:rsidRPr="00664973">
        <w:rPr>
          <w:b/>
        </w:rPr>
        <w:t>ненным циклом женщин, данные об общем состоянии здоровья женщин и р</w:t>
      </w:r>
      <w:r w:rsidRPr="00664973">
        <w:rPr>
          <w:b/>
        </w:rPr>
        <w:t>е</w:t>
      </w:r>
      <w:r w:rsidRPr="00664973">
        <w:rPr>
          <w:b/>
        </w:rPr>
        <w:t>продуктивном здоровье, включая показател</w:t>
      </w:r>
      <w:r>
        <w:rPr>
          <w:b/>
        </w:rPr>
        <w:t>и</w:t>
      </w:r>
      <w:r w:rsidRPr="00664973">
        <w:rPr>
          <w:b/>
        </w:rPr>
        <w:t xml:space="preserve"> и причины заболеваемости и смертности среди женщин</w:t>
      </w:r>
      <w:r>
        <w:rPr>
          <w:b/>
        </w:rPr>
        <w:t>,</w:t>
      </w:r>
      <w:r w:rsidRPr="00664973">
        <w:rPr>
          <w:b/>
        </w:rPr>
        <w:t xml:space="preserve"> в с</w:t>
      </w:r>
      <w:r w:rsidRPr="00664973">
        <w:rPr>
          <w:b/>
        </w:rPr>
        <w:t>о</w:t>
      </w:r>
      <w:r w:rsidRPr="00664973">
        <w:rPr>
          <w:b/>
        </w:rPr>
        <w:t>поставлении с мужчинами; о показателях использования противозачато</w:t>
      </w:r>
      <w:r w:rsidRPr="00664973">
        <w:rPr>
          <w:b/>
        </w:rPr>
        <w:t>ч</w:t>
      </w:r>
      <w:r w:rsidRPr="00664973">
        <w:rPr>
          <w:b/>
        </w:rPr>
        <w:t>ных средств; интервалах деторождения; заболеваниях, которым подве</w:t>
      </w:r>
      <w:r w:rsidRPr="00664973">
        <w:rPr>
          <w:b/>
        </w:rPr>
        <w:t>р</w:t>
      </w:r>
      <w:r w:rsidRPr="00664973">
        <w:rPr>
          <w:b/>
        </w:rPr>
        <w:t>жены женщины и девочки, в частности различных формах рака; и усил</w:t>
      </w:r>
      <w:r w:rsidRPr="00664973">
        <w:rPr>
          <w:b/>
        </w:rPr>
        <w:t>и</w:t>
      </w:r>
      <w:r w:rsidRPr="00664973">
        <w:rPr>
          <w:b/>
        </w:rPr>
        <w:t>ях государства по расширению доступа женщин к медицинским услугам, включая планирование семьи и услуги по предупреждению раковых заб</w:t>
      </w:r>
      <w:r w:rsidRPr="00664973">
        <w:rPr>
          <w:b/>
        </w:rPr>
        <w:t>о</w:t>
      </w:r>
      <w:r w:rsidRPr="00664973">
        <w:rPr>
          <w:b/>
        </w:rPr>
        <w:t>леваний и их лечени</w:t>
      </w:r>
      <w:r>
        <w:rPr>
          <w:b/>
        </w:rPr>
        <w:t>ю</w:t>
      </w:r>
      <w:r w:rsidRPr="00664973">
        <w:rPr>
          <w:b/>
        </w:rPr>
        <w:t>. Комитет рекомендует государству-участнику укр</w:t>
      </w:r>
      <w:r w:rsidRPr="00664973">
        <w:rPr>
          <w:b/>
        </w:rPr>
        <w:t>е</w:t>
      </w:r>
      <w:r w:rsidRPr="00664973">
        <w:rPr>
          <w:b/>
        </w:rPr>
        <w:t>плять роль местных органов власти и содействовать учету межкульту</w:t>
      </w:r>
      <w:r w:rsidRPr="00664973">
        <w:rPr>
          <w:b/>
        </w:rPr>
        <w:t>р</w:t>
      </w:r>
      <w:r w:rsidRPr="00664973">
        <w:rPr>
          <w:b/>
        </w:rPr>
        <w:t xml:space="preserve">ных аспектов при предоставлении медицинских услуг. </w:t>
      </w:r>
    </w:p>
    <w:p w:rsidR="004C06AB" w:rsidRPr="006036C7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Участие в государственной жизни</w:t>
      </w:r>
    </w:p>
    <w:p w:rsidR="004C06AB" w:rsidRPr="006036C7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42.</w:t>
      </w:r>
      <w:r>
        <w:tab/>
        <w:t>Комитет приветствует Закон о политическом участии и с удовлетворением отмечает, что впервые со времени его принятия он полностью осуществлялся в ходе выборов в Учредительную ассамблею в 2007 году. Комитет далее приве</w:t>
      </w:r>
      <w:r>
        <w:t>т</w:t>
      </w:r>
      <w:r>
        <w:t>ствует прогресс, достигнутый в обеспечении представленности женщин в сф</w:t>
      </w:r>
      <w:r>
        <w:t>е</w:t>
      </w:r>
      <w:r>
        <w:t>рах государственной жизни. Вместе с тем Комитет по</w:t>
      </w:r>
      <w:r>
        <w:noBreakHyphen/>
        <w:t>прежнему озабочен с</w:t>
      </w:r>
      <w:r>
        <w:t>о</w:t>
      </w:r>
      <w:r>
        <w:t>хранением структурных, политических, культурных и социально-экономических препятствий на пути участия женщин, особенно женщин, пр</w:t>
      </w:r>
      <w:r>
        <w:t>и</w:t>
      </w:r>
      <w:r>
        <w:t xml:space="preserve">надлежащих к коренным народам, и женщин африканского происхождения, во многих сферах государственной жизни. </w:t>
      </w:r>
    </w:p>
    <w:p w:rsidR="004C06AB" w:rsidRDefault="004C06AB" w:rsidP="004C06AB">
      <w:pPr>
        <w:pStyle w:val="SingleTxt"/>
        <w:rPr>
          <w:b/>
        </w:rPr>
      </w:pPr>
      <w:r>
        <w:t>43.</w:t>
      </w:r>
      <w:r>
        <w:tab/>
      </w:r>
      <w:r w:rsidRPr="00664973">
        <w:rPr>
          <w:b/>
        </w:rPr>
        <w:t>Комитет настоятельно призывает государство-участник обеспечить последовательное применение законодательства, нацеленного на обесп</w:t>
      </w:r>
      <w:r w:rsidRPr="00664973">
        <w:rPr>
          <w:b/>
        </w:rPr>
        <w:t>е</w:t>
      </w:r>
      <w:r w:rsidRPr="00664973">
        <w:rPr>
          <w:b/>
        </w:rPr>
        <w:t>чени</w:t>
      </w:r>
      <w:r>
        <w:rPr>
          <w:b/>
        </w:rPr>
        <w:t>е</w:t>
      </w:r>
      <w:r w:rsidRPr="00664973">
        <w:rPr>
          <w:b/>
        </w:rPr>
        <w:t xml:space="preserve"> участия женщин в государственной жизни, и принимать другие м</w:t>
      </w:r>
      <w:r w:rsidRPr="00664973">
        <w:rPr>
          <w:b/>
        </w:rPr>
        <w:t>е</w:t>
      </w:r>
      <w:r w:rsidRPr="00664973">
        <w:rPr>
          <w:b/>
        </w:rPr>
        <w:t>ры в этом направлении, уделяя конкретное внимание женщинам, прина</w:t>
      </w:r>
      <w:r w:rsidRPr="00664973">
        <w:rPr>
          <w:b/>
        </w:rPr>
        <w:t>д</w:t>
      </w:r>
      <w:r w:rsidRPr="00664973">
        <w:rPr>
          <w:b/>
        </w:rPr>
        <w:t xml:space="preserve">лежащим </w:t>
      </w:r>
      <w:r>
        <w:rPr>
          <w:b/>
        </w:rPr>
        <w:t xml:space="preserve">к </w:t>
      </w:r>
      <w:r w:rsidRPr="00664973">
        <w:rPr>
          <w:b/>
        </w:rPr>
        <w:t>коренным народам, и женщинам африканского происхожд</w:t>
      </w:r>
      <w:r w:rsidRPr="00664973">
        <w:rPr>
          <w:b/>
        </w:rPr>
        <w:t>е</w:t>
      </w:r>
      <w:r w:rsidRPr="00664973">
        <w:rPr>
          <w:b/>
        </w:rPr>
        <w:t>ния. Комитет призывает государство-участник принять временные спец</w:t>
      </w:r>
      <w:r w:rsidRPr="00664973">
        <w:rPr>
          <w:b/>
        </w:rPr>
        <w:t>и</w:t>
      </w:r>
      <w:r w:rsidRPr="00664973">
        <w:rPr>
          <w:b/>
        </w:rPr>
        <w:t>альные меры в соответствии с пунктом 1 статьи 4 Конвенции и общей р</w:t>
      </w:r>
      <w:r w:rsidRPr="00664973">
        <w:rPr>
          <w:b/>
        </w:rPr>
        <w:t>е</w:t>
      </w:r>
      <w:r w:rsidRPr="00664973">
        <w:rPr>
          <w:b/>
        </w:rPr>
        <w:t>комендаци</w:t>
      </w:r>
      <w:r>
        <w:rPr>
          <w:b/>
        </w:rPr>
        <w:t>и</w:t>
      </w:r>
      <w:r w:rsidRPr="00664973">
        <w:rPr>
          <w:b/>
        </w:rPr>
        <w:t xml:space="preserve"> Комитета № 25.</w:t>
      </w:r>
      <w:r w:rsidRPr="00996185">
        <w:rPr>
          <w:b/>
        </w:rPr>
        <w:t xml:space="preserve"> К</w:t>
      </w:r>
      <w:r>
        <w:rPr>
          <w:b/>
        </w:rPr>
        <w:t xml:space="preserve">омитет предлагает государству-участнику представить в своем следующем докладе всеобъемлющую информацию об участии женщин во всех сферах государственной жизни. </w:t>
      </w:r>
    </w:p>
    <w:p w:rsidR="00F50609" w:rsidRPr="00F50609" w:rsidRDefault="00F50609" w:rsidP="00F50609">
      <w:pPr>
        <w:pStyle w:val="SingleTxt"/>
        <w:spacing w:after="0" w:line="120" w:lineRule="exact"/>
        <w:rPr>
          <w:b/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действия</w:t>
      </w:r>
    </w:p>
    <w:p w:rsidR="004C06AB" w:rsidRPr="00996185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Pr="007D37B6" w:rsidRDefault="004C06AB" w:rsidP="004C06AB">
      <w:pPr>
        <w:pStyle w:val="SingleTxt"/>
      </w:pPr>
      <w:r w:rsidRPr="00A57459">
        <w:t>4</w:t>
      </w:r>
      <w:r>
        <w:t>4</w:t>
      </w:r>
      <w:r w:rsidRPr="00A57459">
        <w:t>.</w:t>
      </w:r>
      <w:r w:rsidRPr="00A57459">
        <w:tab/>
      </w:r>
      <w:r w:rsidRPr="00F50609">
        <w:rPr>
          <w:b/>
        </w:rPr>
        <w:t>Комитет настоятельно призывает государство-участник в полной м</w:t>
      </w:r>
      <w:r w:rsidRPr="00F50609">
        <w:rPr>
          <w:b/>
        </w:rPr>
        <w:t>е</w:t>
      </w:r>
      <w:r w:rsidRPr="00F50609">
        <w:rPr>
          <w:b/>
        </w:rPr>
        <w:t>ре использовать при выполнении его обязательств по Конвенции Пеки</w:t>
      </w:r>
      <w:r w:rsidRPr="00F50609">
        <w:rPr>
          <w:b/>
        </w:rPr>
        <w:t>н</w:t>
      </w:r>
      <w:r w:rsidRPr="00F50609">
        <w:rPr>
          <w:b/>
        </w:rPr>
        <w:t>скую декларацию и Платформу действий, которые подкрепляют полож</w:t>
      </w:r>
      <w:r w:rsidRPr="00F50609">
        <w:rPr>
          <w:b/>
        </w:rPr>
        <w:t>е</w:t>
      </w:r>
      <w:r w:rsidRPr="00F50609">
        <w:rPr>
          <w:b/>
        </w:rPr>
        <w:t>ния Конвенции, и просит государство-участника включить информацию об этом в его следующий периодический доклад.</w:t>
      </w:r>
    </w:p>
    <w:p w:rsidR="004C06AB" w:rsidRPr="00996185" w:rsidRDefault="004C06AB" w:rsidP="004C06AB">
      <w:pPr>
        <w:pStyle w:val="SingleTxt"/>
        <w:spacing w:after="0" w:line="120" w:lineRule="exact"/>
        <w:rPr>
          <w:b/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4C06AB" w:rsidRPr="00996185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  <w:rPr>
          <w:b/>
        </w:rPr>
      </w:pPr>
      <w:r w:rsidRPr="00A57459">
        <w:rPr>
          <w:bCs/>
        </w:rPr>
        <w:t>4</w:t>
      </w:r>
      <w:r>
        <w:rPr>
          <w:bCs/>
        </w:rPr>
        <w:t>5</w:t>
      </w:r>
      <w:r w:rsidRPr="00A57459">
        <w:rPr>
          <w:bCs/>
        </w:rPr>
        <w:t>.</w:t>
      </w:r>
      <w:r w:rsidRPr="00A57459">
        <w:rPr>
          <w:b/>
          <w:bCs/>
        </w:rPr>
        <w:tab/>
      </w:r>
      <w:r w:rsidRPr="00F50609">
        <w:rPr>
          <w:b/>
        </w:rPr>
        <w:t>Комитет подчеркивает также, что всестороннее и эффективное ос</w:t>
      </w:r>
      <w:r w:rsidRPr="00F50609">
        <w:rPr>
          <w:b/>
        </w:rPr>
        <w:t>у</w:t>
      </w:r>
      <w:r w:rsidRPr="00F50609">
        <w:rPr>
          <w:b/>
        </w:rPr>
        <w:t>ществление Конвенции является непреложным условием достижения ц</w:t>
      </w:r>
      <w:r w:rsidRPr="00F50609">
        <w:rPr>
          <w:b/>
        </w:rPr>
        <w:t>е</w:t>
      </w:r>
      <w:r w:rsidRPr="00F50609">
        <w:rPr>
          <w:b/>
        </w:rPr>
        <w:t>лей в области развития, сформулированных в Декларации тысячелетия. Он призывает учитывать гендерные аспекты и конкретно отражать пол</w:t>
      </w:r>
      <w:r w:rsidRPr="00F50609">
        <w:rPr>
          <w:b/>
        </w:rPr>
        <w:t>о</w:t>
      </w:r>
      <w:r w:rsidRPr="00F50609">
        <w:rPr>
          <w:b/>
        </w:rPr>
        <w:t>жения Конвенции во всех усилиях, направленных на достижение целей в области развития, сформулированных в Декларации тысячелетия, и пр</w:t>
      </w:r>
      <w:r w:rsidRPr="00F50609">
        <w:rPr>
          <w:b/>
        </w:rPr>
        <w:t>о</w:t>
      </w:r>
      <w:r w:rsidRPr="00F50609">
        <w:rPr>
          <w:b/>
        </w:rPr>
        <w:t>сит государство-участник включить информацию об этом в его следу</w:t>
      </w:r>
      <w:r w:rsidRPr="00F50609">
        <w:rPr>
          <w:b/>
        </w:rPr>
        <w:t>ю</w:t>
      </w:r>
      <w:r w:rsidRPr="00F50609">
        <w:rPr>
          <w:b/>
        </w:rPr>
        <w:t>щий периодический доклад.</w:t>
      </w:r>
    </w:p>
    <w:p w:rsidR="004C06AB" w:rsidRPr="00996185" w:rsidRDefault="004C06AB" w:rsidP="004C06AB">
      <w:pPr>
        <w:pStyle w:val="SingleTxt"/>
        <w:spacing w:after="0" w:line="120" w:lineRule="exact"/>
        <w:rPr>
          <w:b/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4C06AB" w:rsidRPr="00996185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Pr="00F50609" w:rsidRDefault="004C06AB" w:rsidP="004C06AB">
      <w:pPr>
        <w:pStyle w:val="SingleTxt"/>
        <w:rPr>
          <w:b/>
          <w:bCs/>
        </w:rPr>
      </w:pPr>
      <w:r w:rsidRPr="00A57459">
        <w:rPr>
          <w:bCs/>
        </w:rPr>
        <w:t>4</w:t>
      </w:r>
      <w:r>
        <w:rPr>
          <w:bCs/>
        </w:rPr>
        <w:t>6</w:t>
      </w:r>
      <w:r w:rsidRPr="00A57459">
        <w:rPr>
          <w:bCs/>
        </w:rPr>
        <w:t>.</w:t>
      </w:r>
      <w:r w:rsidRPr="00A57459">
        <w:rPr>
          <w:b/>
          <w:bCs/>
        </w:rPr>
        <w:tab/>
      </w:r>
      <w:r w:rsidRPr="00F50609">
        <w:rPr>
          <w:b/>
          <w:bCs/>
        </w:rPr>
        <w:t>Комитет отмечает, что присоединение государств к десяти важным международным документам по правам человека</w:t>
      </w:r>
      <w:r w:rsidRPr="00F50609">
        <w:rPr>
          <w:rStyle w:val="FootnoteReference"/>
          <w:b/>
          <w:bCs/>
        </w:rPr>
        <w:footnoteReference w:id="1"/>
      </w:r>
      <w:r w:rsidRPr="00F50609">
        <w:rPr>
          <w:b/>
          <w:bCs/>
        </w:rPr>
        <w:t xml:space="preserve"> способствует осущест</w:t>
      </w:r>
      <w:r w:rsidRPr="00F50609">
        <w:rPr>
          <w:b/>
          <w:bCs/>
        </w:rPr>
        <w:t>в</w:t>
      </w:r>
      <w:r w:rsidRPr="00F50609">
        <w:rPr>
          <w:b/>
          <w:bCs/>
        </w:rPr>
        <w:t>лению прав человека и основных свобод женщин во всех сферах жизни. Поэтому Комитет рекомендует правительству Эквадора рассмотреть в</w:t>
      </w:r>
      <w:r w:rsidRPr="00F50609">
        <w:rPr>
          <w:b/>
          <w:bCs/>
        </w:rPr>
        <w:t>о</w:t>
      </w:r>
      <w:r w:rsidRPr="00F50609">
        <w:rPr>
          <w:b/>
          <w:bCs/>
        </w:rPr>
        <w:t>прос о ратификации международных договоров, участником которых он пока не является, а именно Факультативного протокола к Конвенции пр</w:t>
      </w:r>
      <w:r w:rsidRPr="00F50609">
        <w:rPr>
          <w:b/>
          <w:bCs/>
        </w:rPr>
        <w:t>о</w:t>
      </w:r>
      <w:r w:rsidRPr="00F50609">
        <w:rPr>
          <w:b/>
          <w:bCs/>
        </w:rPr>
        <w:t>тив пыток и других жестоких, бесчеловечных или унижающих достоинс</w:t>
      </w:r>
      <w:r w:rsidRPr="00F50609">
        <w:rPr>
          <w:b/>
          <w:bCs/>
        </w:rPr>
        <w:t>т</w:t>
      </w:r>
      <w:r w:rsidRPr="00F50609">
        <w:rPr>
          <w:b/>
          <w:bCs/>
        </w:rPr>
        <w:t>во видов обращения и наказания; Международной конвенции для защиты всех лиц от насильственных исчезновений; Конвенции о правах инвал</w:t>
      </w:r>
      <w:r w:rsidRPr="00F50609">
        <w:rPr>
          <w:b/>
          <w:bCs/>
        </w:rPr>
        <w:t>и</w:t>
      </w:r>
      <w:r w:rsidRPr="00F50609">
        <w:rPr>
          <w:b/>
          <w:bCs/>
        </w:rPr>
        <w:t>дов и Факультативного протокола к ней.</w:t>
      </w:r>
    </w:p>
    <w:p w:rsidR="004C06AB" w:rsidRDefault="004C06AB" w:rsidP="004C06AB">
      <w:pPr>
        <w:pStyle w:val="SingleTxt"/>
        <w:spacing w:after="0" w:line="120" w:lineRule="exact"/>
        <w:rPr>
          <w:b/>
          <w:bCs/>
          <w:sz w:val="10"/>
        </w:rPr>
      </w:pPr>
    </w:p>
    <w:p w:rsidR="00417F74" w:rsidRPr="008429A2" w:rsidRDefault="00417F74" w:rsidP="004C06AB">
      <w:pPr>
        <w:pStyle w:val="SingleTxt"/>
        <w:spacing w:after="0" w:line="120" w:lineRule="exact"/>
        <w:rPr>
          <w:b/>
          <w:bCs/>
          <w:sz w:val="10"/>
        </w:rPr>
      </w:pPr>
    </w:p>
    <w:p w:rsidR="004C06AB" w:rsidRDefault="00417F74" w:rsidP="00417F7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4C06AB">
        <w:t>Распространение заключительных замечаний</w:t>
      </w:r>
    </w:p>
    <w:p w:rsidR="004C06AB" w:rsidRPr="00A862BC" w:rsidRDefault="004C06AB" w:rsidP="004C06AB">
      <w:pPr>
        <w:pStyle w:val="SingleTxt"/>
        <w:spacing w:after="0" w:line="120" w:lineRule="exact"/>
        <w:rPr>
          <w:b/>
          <w:bCs/>
          <w:sz w:val="10"/>
        </w:rPr>
      </w:pPr>
    </w:p>
    <w:p w:rsidR="004C06AB" w:rsidRPr="007D37B6" w:rsidRDefault="004C06AB" w:rsidP="004C06AB">
      <w:pPr>
        <w:pStyle w:val="SingleTxt"/>
        <w:rPr>
          <w:bCs/>
        </w:rPr>
      </w:pPr>
      <w:r w:rsidRPr="00A57459">
        <w:rPr>
          <w:bCs/>
        </w:rPr>
        <w:t>4</w:t>
      </w:r>
      <w:r w:rsidR="00417F74">
        <w:rPr>
          <w:bCs/>
        </w:rPr>
        <w:t>7</w:t>
      </w:r>
      <w:r>
        <w:rPr>
          <w:bCs/>
        </w:rPr>
        <w:t>.</w:t>
      </w:r>
      <w:r w:rsidRPr="00A57459">
        <w:rPr>
          <w:b/>
          <w:bCs/>
        </w:rPr>
        <w:tab/>
      </w:r>
      <w:r w:rsidRPr="00F50609">
        <w:rPr>
          <w:b/>
          <w:bCs/>
        </w:rPr>
        <w:t>Комитет просит Эквадор обеспечить широкое распространение в стране настоящих заключительных замечаний, чтобы население, в том числе государственные должностные лица, политики, парламентарии и женские и правоз</w:t>
      </w:r>
      <w:r w:rsidRPr="00F50609">
        <w:rPr>
          <w:b/>
          <w:bCs/>
        </w:rPr>
        <w:t>а</w:t>
      </w:r>
      <w:r w:rsidRPr="00F50609">
        <w:rPr>
          <w:b/>
          <w:bCs/>
        </w:rPr>
        <w:t>щитные организации, знало о шагах, которые были предприняты для обеспечения юридического и фактическ</w:t>
      </w:r>
      <w:r w:rsidRPr="00F50609">
        <w:rPr>
          <w:b/>
          <w:bCs/>
        </w:rPr>
        <w:t>о</w:t>
      </w:r>
      <w:r w:rsidRPr="00F50609">
        <w:rPr>
          <w:b/>
          <w:bCs/>
        </w:rPr>
        <w:t>го равноправия женщин, а также о дальнейших шагах, которые необход</w:t>
      </w:r>
      <w:r w:rsidRPr="00F50609">
        <w:rPr>
          <w:b/>
          <w:bCs/>
        </w:rPr>
        <w:t>и</w:t>
      </w:r>
      <w:r w:rsidRPr="00F50609">
        <w:rPr>
          <w:b/>
          <w:bCs/>
        </w:rPr>
        <w:t>мы в этой связи. Комитет просит государство-участник продолжать широко распростр</w:t>
      </w:r>
      <w:r w:rsidRPr="00F50609">
        <w:rPr>
          <w:b/>
          <w:bCs/>
        </w:rPr>
        <w:t>а</w:t>
      </w:r>
      <w:r w:rsidRPr="00F50609">
        <w:rPr>
          <w:b/>
          <w:bCs/>
        </w:rPr>
        <w:t>нять, в частности среди женских и правозащитных организаций, Конве</w:t>
      </w:r>
      <w:r w:rsidRPr="00F50609">
        <w:rPr>
          <w:b/>
          <w:bCs/>
        </w:rPr>
        <w:t>н</w:t>
      </w:r>
      <w:r w:rsidRPr="00F50609">
        <w:rPr>
          <w:b/>
          <w:bCs/>
        </w:rPr>
        <w:t>цию, Факультативный протокол к ней, общие рекомендации Комитета, Пекинскую декларацию и Платформу действий и решения двадцать третьей специальной сессии Генеральной Ассамблеи под названием «Женщины в 2000 году: равенство между мужчинами и женщинами, ра</w:t>
      </w:r>
      <w:r w:rsidRPr="00F50609">
        <w:rPr>
          <w:b/>
          <w:bCs/>
        </w:rPr>
        <w:t>з</w:t>
      </w:r>
      <w:r w:rsidRPr="00F50609">
        <w:rPr>
          <w:b/>
          <w:bCs/>
        </w:rPr>
        <w:t>витие и мир в XXI веке».</w:t>
      </w:r>
    </w:p>
    <w:p w:rsidR="004C06AB" w:rsidRPr="00507F1D" w:rsidRDefault="004C06AB" w:rsidP="004C06AB">
      <w:pPr>
        <w:pStyle w:val="SingleTxt"/>
        <w:spacing w:after="0" w:line="120" w:lineRule="exact"/>
        <w:rPr>
          <w:b/>
          <w:bCs/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20, пункт 1</w:t>
      </w:r>
    </w:p>
    <w:p w:rsidR="004C06AB" w:rsidRPr="00507F1D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4</w:t>
      </w:r>
      <w:r w:rsidR="00417F74">
        <w:t>8</w:t>
      </w:r>
      <w:r>
        <w:t>.</w:t>
      </w:r>
      <w:r>
        <w:tab/>
      </w:r>
      <w:r w:rsidRPr="00F50609">
        <w:rPr>
          <w:b/>
        </w:rPr>
        <w:t>Комитет призывает государство-участник как можно скорее принять поправку к пункту 1 статьи 20 Конвенции, касающуюся продолжительн</w:t>
      </w:r>
      <w:r w:rsidRPr="00F50609">
        <w:rPr>
          <w:b/>
        </w:rPr>
        <w:t>о</w:t>
      </w:r>
      <w:r w:rsidRPr="00F50609">
        <w:rPr>
          <w:b/>
        </w:rPr>
        <w:t>сти зас</w:t>
      </w:r>
      <w:r w:rsidRPr="00F50609">
        <w:rPr>
          <w:b/>
        </w:rPr>
        <w:t>е</w:t>
      </w:r>
      <w:r w:rsidRPr="00F50609">
        <w:rPr>
          <w:b/>
        </w:rPr>
        <w:t>даний Комитета.</w:t>
      </w:r>
    </w:p>
    <w:p w:rsidR="004C06AB" w:rsidRPr="00507F1D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в связи с заключительными замечаниями</w:t>
      </w:r>
    </w:p>
    <w:p w:rsidR="004C06AB" w:rsidRPr="00507F1D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Default="004C06AB" w:rsidP="004C06AB">
      <w:pPr>
        <w:pStyle w:val="SingleTxt"/>
      </w:pPr>
      <w:r>
        <w:t>49.</w:t>
      </w:r>
      <w:r>
        <w:tab/>
      </w:r>
      <w:r w:rsidRPr="00F50609">
        <w:rPr>
          <w:b/>
        </w:rPr>
        <w:t>Комитет просит государство-участник представить в годичный срок информацию о шагах по осуществлению рекомендаций, содержащихся в пунктах</w:t>
      </w:r>
      <w:r w:rsidR="00F50609" w:rsidRPr="00F50609">
        <w:rPr>
          <w:b/>
        </w:rPr>
        <w:t> </w:t>
      </w:r>
      <w:r w:rsidRPr="00F50609">
        <w:rPr>
          <w:b/>
        </w:rPr>
        <w:t>1</w:t>
      </w:r>
      <w:r w:rsidR="002812EE" w:rsidRPr="00F50609">
        <w:rPr>
          <w:b/>
        </w:rPr>
        <w:t>3 и 15</w:t>
      </w:r>
      <w:r w:rsidRPr="00F50609">
        <w:rPr>
          <w:b/>
        </w:rPr>
        <w:t xml:space="preserve"> выше. Комитет также просит государство-участник ра</w:t>
      </w:r>
      <w:r w:rsidRPr="00F50609">
        <w:rPr>
          <w:b/>
        </w:rPr>
        <w:t>с</w:t>
      </w:r>
      <w:r w:rsidRPr="00F50609">
        <w:rPr>
          <w:b/>
        </w:rPr>
        <w:t>смотреть вопрос об обращении за техническим содействием и помощью, включая консультационные услуги, в необходимых и должных случаях для выполнения вышеук</w:t>
      </w:r>
      <w:r w:rsidRPr="00F50609">
        <w:rPr>
          <w:b/>
        </w:rPr>
        <w:t>а</w:t>
      </w:r>
      <w:r w:rsidRPr="00F50609">
        <w:rPr>
          <w:b/>
        </w:rPr>
        <w:t>занных рекомендаций.</w:t>
      </w:r>
    </w:p>
    <w:p w:rsidR="002812EE" w:rsidRPr="002812EE" w:rsidRDefault="002812EE" w:rsidP="002812EE">
      <w:pPr>
        <w:pStyle w:val="SingleTxt"/>
        <w:spacing w:after="0" w:line="120" w:lineRule="exact"/>
        <w:rPr>
          <w:sz w:val="10"/>
        </w:rPr>
      </w:pPr>
    </w:p>
    <w:p w:rsidR="004C06AB" w:rsidRDefault="004C06AB" w:rsidP="002812EE">
      <w:pPr>
        <w:pStyle w:val="H23"/>
        <w:keepNext w:val="0"/>
        <w:keepLines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Срок представления следующего доклада</w:t>
      </w:r>
    </w:p>
    <w:p w:rsidR="004C06AB" w:rsidRPr="00151279" w:rsidRDefault="004C06AB" w:rsidP="004C06AB">
      <w:pPr>
        <w:pStyle w:val="SingleTxt"/>
        <w:spacing w:after="0" w:line="120" w:lineRule="exact"/>
        <w:rPr>
          <w:sz w:val="10"/>
        </w:rPr>
      </w:pPr>
    </w:p>
    <w:p w:rsidR="004C06AB" w:rsidRPr="004C06AB" w:rsidRDefault="004C06AB" w:rsidP="004C06AB">
      <w:pPr>
        <w:pStyle w:val="SingleTxt"/>
        <w:rPr>
          <w:bCs/>
        </w:rPr>
      </w:pPr>
      <w:r w:rsidRPr="00A57459">
        <w:rPr>
          <w:bCs/>
        </w:rPr>
        <w:t>5</w:t>
      </w:r>
      <w:r w:rsidR="002812EE">
        <w:rPr>
          <w:bCs/>
        </w:rPr>
        <w:t>0</w:t>
      </w:r>
      <w:r w:rsidRPr="00A57459">
        <w:rPr>
          <w:bCs/>
        </w:rPr>
        <w:t>.</w:t>
      </w:r>
      <w:r w:rsidRPr="00A57459">
        <w:rPr>
          <w:b/>
          <w:bCs/>
        </w:rPr>
        <w:tab/>
      </w:r>
      <w:r w:rsidRPr="00F50609">
        <w:rPr>
          <w:b/>
          <w:bCs/>
        </w:rPr>
        <w:t>Комитет просит государство-участник дать в его следующем пери</w:t>
      </w:r>
      <w:r w:rsidRPr="00F50609">
        <w:rPr>
          <w:b/>
          <w:bCs/>
        </w:rPr>
        <w:t>о</w:t>
      </w:r>
      <w:r w:rsidRPr="00F50609">
        <w:rPr>
          <w:b/>
          <w:bCs/>
        </w:rPr>
        <w:t>дическом докладе, который должен быть представлен в соответствии со статьей 18 Конвенции, ответ на прозвучавшие в настоящих заключител</w:t>
      </w:r>
      <w:r w:rsidRPr="00F50609">
        <w:rPr>
          <w:b/>
          <w:bCs/>
        </w:rPr>
        <w:t>ь</w:t>
      </w:r>
      <w:r w:rsidRPr="00F50609">
        <w:rPr>
          <w:b/>
          <w:bCs/>
        </w:rPr>
        <w:t>ных замечаниях вопросы, вызывающие обеспокоенность. Комитет предл</w:t>
      </w:r>
      <w:r w:rsidRPr="00F50609">
        <w:rPr>
          <w:b/>
          <w:bCs/>
        </w:rPr>
        <w:t>а</w:t>
      </w:r>
      <w:r w:rsidRPr="00F50609">
        <w:rPr>
          <w:b/>
          <w:bCs/>
        </w:rPr>
        <w:t>гает государству-участнику представить объединенный восьмой и девятый периодический до</w:t>
      </w:r>
      <w:r w:rsidRPr="00F50609">
        <w:rPr>
          <w:b/>
          <w:bCs/>
        </w:rPr>
        <w:t>к</w:t>
      </w:r>
      <w:r w:rsidRPr="00F50609">
        <w:rPr>
          <w:b/>
          <w:bCs/>
        </w:rPr>
        <w:t>лад в 2012 году.</w:t>
      </w:r>
    </w:p>
    <w:p w:rsidR="00B46D7A" w:rsidRPr="004C06AB" w:rsidRDefault="004C06AB" w:rsidP="002812EE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4C06AB" w:rsidSect="004C06AB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1-19T11:37:00Z" w:initials="Start">
    <w:p w:rsidR="00306DB0" w:rsidRPr="004C06AB" w:rsidRDefault="00306DB0">
      <w:pPr>
        <w:pStyle w:val="CommentText"/>
        <w:rPr>
          <w:lang w:val="en-US"/>
        </w:rPr>
      </w:pPr>
      <w:r>
        <w:fldChar w:fldCharType="begin"/>
      </w:r>
      <w:r w:rsidRPr="004C06AB">
        <w:rPr>
          <w:rStyle w:val="CommentReference"/>
          <w:lang w:val="en-US"/>
        </w:rPr>
        <w:instrText xml:space="preserve"> </w:instrText>
      </w:r>
      <w:r w:rsidRPr="004C06AB">
        <w:rPr>
          <w:lang w:val="en-US"/>
        </w:rPr>
        <w:instrText>PAGE \# "'Page: '#'</w:instrText>
      </w:r>
      <w:r w:rsidRPr="004C06AB">
        <w:rPr>
          <w:lang w:val="en-US"/>
        </w:rPr>
        <w:br/>
        <w:instrText>'"</w:instrText>
      </w:r>
      <w:r w:rsidRPr="004C06AB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4C06AB">
        <w:rPr>
          <w:lang w:val="en-US"/>
        </w:rPr>
        <w:t>&lt;&lt;ODS JOB NO&gt;&gt;N0860261R&lt;&lt;ODS JOB NO&gt;&gt;</w:t>
      </w:r>
    </w:p>
    <w:p w:rsidR="00306DB0" w:rsidRPr="004C06AB" w:rsidRDefault="00306DB0">
      <w:pPr>
        <w:pStyle w:val="CommentText"/>
        <w:rPr>
          <w:lang w:val="en-US"/>
        </w:rPr>
      </w:pPr>
      <w:r w:rsidRPr="004C06AB">
        <w:rPr>
          <w:lang w:val="en-US"/>
        </w:rPr>
        <w:t>&lt;&lt;ODS DOC SYMBOL1&gt;&gt;CEDAW/C/ECU/CO/7&lt;&lt;ODS DOC SYMBOL1&gt;&gt;</w:t>
      </w:r>
    </w:p>
    <w:p w:rsidR="00306DB0" w:rsidRPr="004C06AB" w:rsidRDefault="00306DB0">
      <w:pPr>
        <w:pStyle w:val="CommentText"/>
        <w:rPr>
          <w:lang w:val="en-US"/>
        </w:rPr>
      </w:pPr>
      <w:r w:rsidRPr="004C06AB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6AB" w:rsidRPr="000E50C1" w:rsidRDefault="007156AB" w:rsidP="0034431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7156AB" w:rsidRPr="000E50C1" w:rsidRDefault="007156AB" w:rsidP="00344310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06DB0" w:rsidTr="0034431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06DB0" w:rsidRPr="00344310" w:rsidRDefault="00306DB0" w:rsidP="0034431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A742E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06DB0" w:rsidRPr="00344310" w:rsidRDefault="00306DB0" w:rsidP="0034431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6A742E">
            <w:rPr>
              <w:b w:val="0"/>
              <w:sz w:val="14"/>
            </w:rPr>
            <w:t>08-60261</w:t>
          </w:r>
          <w:r>
            <w:rPr>
              <w:b w:val="0"/>
              <w:sz w:val="14"/>
            </w:rPr>
            <w:fldChar w:fldCharType="end"/>
          </w:r>
        </w:p>
      </w:tc>
    </w:tr>
  </w:tbl>
  <w:p w:rsidR="00306DB0" w:rsidRPr="00344310" w:rsidRDefault="00306DB0" w:rsidP="0034431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306DB0" w:rsidTr="0034431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306DB0" w:rsidRPr="00344310" w:rsidRDefault="00306DB0" w:rsidP="0034431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6A742E">
            <w:rPr>
              <w:b w:val="0"/>
              <w:sz w:val="14"/>
            </w:rPr>
            <w:t>08-60261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06DB0" w:rsidRPr="00344310" w:rsidRDefault="00306DB0" w:rsidP="0034431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A742E">
            <w:t>9</w:t>
          </w:r>
          <w:r>
            <w:fldChar w:fldCharType="end"/>
          </w:r>
        </w:p>
      </w:tc>
    </w:tr>
  </w:tbl>
  <w:p w:rsidR="00306DB0" w:rsidRPr="00344310" w:rsidRDefault="00306DB0" w:rsidP="0034431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DB0" w:rsidRDefault="00306DB0">
    <w:pPr>
      <w:pStyle w:val="Footer"/>
    </w:pPr>
  </w:p>
  <w:p w:rsidR="00306DB0" w:rsidRDefault="00306DB0" w:rsidP="0034431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6A742E">
      <w:rPr>
        <w:b w:val="0"/>
        <w:sz w:val="20"/>
      </w:rPr>
      <w:t>08-60261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191108    191108</w:t>
    </w:r>
  </w:p>
  <w:p w:rsidR="00306DB0" w:rsidRPr="00344310" w:rsidRDefault="00306DB0" w:rsidP="0034431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6A742E">
      <w:rPr>
        <w:rFonts w:ascii="Barcode 3 of 9 by request" w:hAnsi="Barcode 3 of 9 by request"/>
        <w:b w:val="0"/>
        <w:sz w:val="24"/>
      </w:rPr>
      <w:t>*0860261*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6AB" w:rsidRPr="00417F74" w:rsidRDefault="007156AB" w:rsidP="00417F74">
      <w:pPr>
        <w:pStyle w:val="Footer"/>
        <w:spacing w:after="80"/>
        <w:ind w:left="792"/>
        <w:rPr>
          <w:sz w:val="16"/>
        </w:rPr>
      </w:pPr>
      <w:r w:rsidRPr="00417F74">
        <w:rPr>
          <w:sz w:val="16"/>
        </w:rPr>
        <w:t>__________________</w:t>
      </w:r>
    </w:p>
  </w:footnote>
  <w:footnote w:type="continuationSeparator" w:id="0">
    <w:p w:rsidR="007156AB" w:rsidRPr="00417F74" w:rsidRDefault="007156AB" w:rsidP="00417F74">
      <w:pPr>
        <w:pStyle w:val="Footer"/>
        <w:spacing w:after="80"/>
        <w:ind w:left="792"/>
        <w:rPr>
          <w:sz w:val="16"/>
        </w:rPr>
      </w:pPr>
      <w:r w:rsidRPr="00417F74">
        <w:rPr>
          <w:sz w:val="16"/>
        </w:rPr>
        <w:t>__________________</w:t>
      </w:r>
    </w:p>
  </w:footnote>
  <w:footnote w:id="1">
    <w:p w:rsidR="00306DB0" w:rsidRDefault="00306DB0" w:rsidP="00417F7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114544">
        <w:t>Международный пакт об экономических, социальных и культурных правах</w:t>
      </w:r>
      <w:r>
        <w:t>;</w:t>
      </w:r>
      <w:r w:rsidRPr="00114544">
        <w:t xml:space="preserve"> Международный пакт о гражданских и политических правах</w:t>
      </w:r>
      <w:r>
        <w:t xml:space="preserve">; </w:t>
      </w:r>
      <w:r w:rsidRPr="00114544">
        <w:t>Международная конвенция о ликвидации всех форм расовой дискриминации</w:t>
      </w:r>
      <w:r>
        <w:t xml:space="preserve">; </w:t>
      </w:r>
      <w:r w:rsidRPr="00114544">
        <w:t>Конвенция против пыток и других жестоких, бесчеловечных или унижающих достоинство видов обращения и наказания</w:t>
      </w:r>
      <w:r>
        <w:t xml:space="preserve">; </w:t>
      </w:r>
      <w:r w:rsidRPr="00114544">
        <w:t>Конвенция о правах ребенка</w:t>
      </w:r>
      <w:r>
        <w:t>;</w:t>
      </w:r>
      <w:r w:rsidRPr="00114544">
        <w:t xml:space="preserve"> </w:t>
      </w:r>
      <w:r>
        <w:t xml:space="preserve">и </w:t>
      </w:r>
      <w:r w:rsidRPr="00114544">
        <w:t>Международная конвенция о защите прав всех трудящихс</w:t>
      </w:r>
      <w:r>
        <w:t>я-мигрантов и членов их семей</w:t>
      </w:r>
      <w:r w:rsidRPr="00114544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06DB0" w:rsidTr="0034431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06DB0" w:rsidRPr="00344310" w:rsidRDefault="00306DB0" w:rsidP="0034431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A742E">
            <w:rPr>
              <w:b/>
            </w:rPr>
            <w:t>CEDAW/C/ECU/CO/7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306DB0" w:rsidRDefault="00306DB0" w:rsidP="00344310">
          <w:pPr>
            <w:pStyle w:val="Header"/>
          </w:pPr>
        </w:p>
      </w:tc>
    </w:tr>
  </w:tbl>
  <w:p w:rsidR="00306DB0" w:rsidRPr="00344310" w:rsidRDefault="00306DB0" w:rsidP="0034431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306DB0" w:rsidTr="0034431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306DB0" w:rsidRDefault="00306DB0" w:rsidP="0034431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306DB0" w:rsidRPr="00344310" w:rsidRDefault="00306DB0" w:rsidP="0034431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6A742E">
            <w:rPr>
              <w:b/>
            </w:rPr>
            <w:t>CEDAW/C/ECU/CO/7</w:t>
          </w:r>
          <w:r>
            <w:rPr>
              <w:b/>
            </w:rPr>
            <w:fldChar w:fldCharType="end"/>
          </w:r>
        </w:p>
      </w:tc>
    </w:tr>
  </w:tbl>
  <w:p w:rsidR="00306DB0" w:rsidRPr="00344310" w:rsidRDefault="00306DB0" w:rsidP="0034431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306DB0" w:rsidTr="0034431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306DB0" w:rsidRPr="00344310" w:rsidRDefault="00306DB0" w:rsidP="0034431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306DB0" w:rsidRDefault="00306DB0" w:rsidP="0034431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306DB0" w:rsidRPr="00344310" w:rsidRDefault="00306DB0" w:rsidP="0034431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/C/ECU/CO/7</w:t>
          </w:r>
        </w:p>
      </w:tc>
    </w:tr>
    <w:tr w:rsidR="00306DB0" w:rsidRPr="004C06AB" w:rsidTr="0034431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6DB0" w:rsidRDefault="00306DB0" w:rsidP="0034431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306DB0" w:rsidRPr="00344310" w:rsidRDefault="00306DB0" w:rsidP="0034431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6DB0" w:rsidRPr="00344310" w:rsidRDefault="00306DB0" w:rsidP="0034431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6DB0" w:rsidRPr="004C06AB" w:rsidRDefault="00306DB0" w:rsidP="0034431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306DB0" w:rsidRPr="004C06AB" w:rsidRDefault="00306DB0" w:rsidP="00344310">
          <w:pPr>
            <w:spacing w:before="240"/>
            <w:rPr>
              <w:lang w:val="en-US"/>
            </w:rPr>
          </w:pPr>
          <w:r w:rsidRPr="004C06AB">
            <w:rPr>
              <w:lang w:val="en-US"/>
            </w:rPr>
            <w:t>Distr.: General</w:t>
          </w:r>
        </w:p>
        <w:p w:rsidR="00306DB0" w:rsidRPr="004C06AB" w:rsidRDefault="00306DB0" w:rsidP="00344310">
          <w:pPr>
            <w:rPr>
              <w:lang w:val="en-US"/>
            </w:rPr>
          </w:pPr>
          <w:r w:rsidRPr="004C06AB">
            <w:rPr>
              <w:lang w:val="en-US"/>
            </w:rPr>
            <w:t>7 November 2008</w:t>
          </w:r>
        </w:p>
        <w:p w:rsidR="00306DB0" w:rsidRPr="004C06AB" w:rsidRDefault="00306DB0" w:rsidP="00344310">
          <w:pPr>
            <w:rPr>
              <w:lang w:val="en-US"/>
            </w:rPr>
          </w:pPr>
          <w:r w:rsidRPr="004C06AB">
            <w:rPr>
              <w:lang w:val="en-US"/>
            </w:rPr>
            <w:t>Russian</w:t>
          </w:r>
        </w:p>
        <w:p w:rsidR="00306DB0" w:rsidRPr="004C06AB" w:rsidRDefault="00306DB0" w:rsidP="00344310">
          <w:pPr>
            <w:rPr>
              <w:lang w:val="en-US"/>
            </w:rPr>
          </w:pPr>
          <w:r w:rsidRPr="004C06AB">
            <w:rPr>
              <w:lang w:val="en-US"/>
            </w:rPr>
            <w:t>Original: English</w:t>
          </w:r>
        </w:p>
      </w:tc>
    </w:tr>
  </w:tbl>
  <w:p w:rsidR="00306DB0" w:rsidRPr="00344310" w:rsidRDefault="00306DB0" w:rsidP="0034431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0261*"/>
    <w:docVar w:name="CreationDt" w:val="19/11/2008 11:37:36"/>
    <w:docVar w:name="DocCategory" w:val="Doc"/>
    <w:docVar w:name="DocType" w:val="Final"/>
    <w:docVar w:name="FooterJN" w:val="08-60261"/>
    <w:docVar w:name="jobn" w:val="08-60261 (R)"/>
    <w:docVar w:name="jobnDT" w:val="08-60261 (R)   191108"/>
    <w:docVar w:name="jobnDTDT" w:val="08-60261 (R)   191108   191108"/>
    <w:docVar w:name="JobNo" w:val="0860261R"/>
    <w:docVar w:name="OandT" w:val=" "/>
    <w:docVar w:name="sss1" w:val="CEDAW/C/ECU/CO/7"/>
    <w:docVar w:name="sss2" w:val="-"/>
    <w:docVar w:name="Symbol1" w:val="CEDAW/C/ECU/CO/7"/>
    <w:docVar w:name="Symbol2" w:val="-"/>
  </w:docVars>
  <w:rsids>
    <w:rsidRoot w:val="005D1BB0"/>
    <w:rsid w:val="000121EB"/>
    <w:rsid w:val="000453DA"/>
    <w:rsid w:val="000456EE"/>
    <w:rsid w:val="00051525"/>
    <w:rsid w:val="00067768"/>
    <w:rsid w:val="00086C68"/>
    <w:rsid w:val="00094451"/>
    <w:rsid w:val="000D4332"/>
    <w:rsid w:val="000E098F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769E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812EE"/>
    <w:rsid w:val="002925CA"/>
    <w:rsid w:val="00295953"/>
    <w:rsid w:val="002A529E"/>
    <w:rsid w:val="002B7B47"/>
    <w:rsid w:val="00301FA0"/>
    <w:rsid w:val="00306DB0"/>
    <w:rsid w:val="00322BEE"/>
    <w:rsid w:val="00323640"/>
    <w:rsid w:val="00324CF9"/>
    <w:rsid w:val="00334763"/>
    <w:rsid w:val="00340AEC"/>
    <w:rsid w:val="00342A7A"/>
    <w:rsid w:val="003439DF"/>
    <w:rsid w:val="00344310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17F7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06AB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309"/>
    <w:rsid w:val="005A3562"/>
    <w:rsid w:val="005A3C68"/>
    <w:rsid w:val="005C0A7D"/>
    <w:rsid w:val="005C1AB0"/>
    <w:rsid w:val="005C45D1"/>
    <w:rsid w:val="005D1BB0"/>
    <w:rsid w:val="005E0023"/>
    <w:rsid w:val="005F415D"/>
    <w:rsid w:val="00602143"/>
    <w:rsid w:val="00615153"/>
    <w:rsid w:val="006176BE"/>
    <w:rsid w:val="00632D0B"/>
    <w:rsid w:val="00636167"/>
    <w:rsid w:val="006373F3"/>
    <w:rsid w:val="00641741"/>
    <w:rsid w:val="00656FF1"/>
    <w:rsid w:val="00663E67"/>
    <w:rsid w:val="006A70C8"/>
    <w:rsid w:val="006A742E"/>
    <w:rsid w:val="006E57BD"/>
    <w:rsid w:val="006F23E6"/>
    <w:rsid w:val="006F365F"/>
    <w:rsid w:val="007156AB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04ECB"/>
    <w:rsid w:val="0091632F"/>
    <w:rsid w:val="00920724"/>
    <w:rsid w:val="00927EEA"/>
    <w:rsid w:val="00944E74"/>
    <w:rsid w:val="00946DE2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42406"/>
    <w:rsid w:val="00A66744"/>
    <w:rsid w:val="00A66F3C"/>
    <w:rsid w:val="00AB20FA"/>
    <w:rsid w:val="00AB749A"/>
    <w:rsid w:val="00AC27C8"/>
    <w:rsid w:val="00AC4CCE"/>
    <w:rsid w:val="00AF046A"/>
    <w:rsid w:val="00AF4CCE"/>
    <w:rsid w:val="00AF717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0742E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50609"/>
    <w:rsid w:val="00F85EDC"/>
    <w:rsid w:val="00F91203"/>
    <w:rsid w:val="00FA0AC9"/>
    <w:rsid w:val="00FA51C6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44310"/>
  </w:style>
  <w:style w:type="paragraph" w:styleId="CommentSubject">
    <w:name w:val="annotation subject"/>
    <w:basedOn w:val="CommentText"/>
    <w:next w:val="CommentText"/>
    <w:semiHidden/>
    <w:rsid w:val="003443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</TotalTime>
  <Pages>1</Pages>
  <Words>4318</Words>
  <Characters>31178</Characters>
  <Application>Microsoft Office Word</Application>
  <DocSecurity>4</DocSecurity>
  <Lines>611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35411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3</cp:revision>
  <cp:lastPrinted>2008-11-19T15:00:00Z</cp:lastPrinted>
  <dcterms:created xsi:type="dcterms:W3CDTF">2008-11-19T15:00:00Z</dcterms:created>
  <dcterms:modified xsi:type="dcterms:W3CDTF">2008-11-19T15:04:00Z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0860261</vt:lpwstr>
  </property>
  <property fmtid="{D5CDD505-2E9C-101B-9397-08002B2CF9AE}" pid="3" name="Symbol1">
    <vt:lpwstr>CEDAW/C/ECU/CO/7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Galitchskaia</vt:lpwstr>
  </property>
</Properties>
</file>