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3F" w:rsidRPr="0072772D" w:rsidRDefault="0072772D" w:rsidP="0072772D">
      <w:pPr>
        <w:spacing w:line="60" w:lineRule="exact"/>
        <w:rPr>
          <w:sz w:val="6"/>
          <w:szCs w:val="6"/>
        </w:rPr>
        <w:sectPr w:rsidR="00D9003F" w:rsidRPr="0072772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D9003F" w:rsidRDefault="00D9003F">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212960378"/>
      <w:r>
        <w:t xml:space="preserve">Комитет по ликвидации дискриминации </w:t>
      </w:r>
      <w:r>
        <w:br/>
        <w:t>в отношении женщин</w:t>
      </w:r>
      <w:bookmarkEnd w:id="1"/>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212960379"/>
      <w:r>
        <w:t>Рассмотрение докладов, представленных государствами-участниками в соответствии со</w:t>
      </w:r>
      <w:r>
        <w:rPr>
          <w:lang w:val="en-US"/>
        </w:rPr>
        <w:t> </w:t>
      </w:r>
      <w:r>
        <w:t>статьей 18 Конвенции о ликвидации всех форм дискриминации в отношении женщин</w:t>
      </w:r>
      <w:bookmarkEnd w:id="2"/>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Pr="00504738"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tab/>
      </w:r>
      <w:r>
        <w:tab/>
      </w:r>
      <w:r w:rsidR="00504738" w:rsidRPr="00504738">
        <w:rPr>
          <w:spacing w:val="0"/>
          <w:w w:val="100"/>
        </w:rPr>
        <w:t>Объединенны</w:t>
      </w:r>
      <w:r w:rsidR="005C3FE4">
        <w:rPr>
          <w:spacing w:val="0"/>
          <w:w w:val="100"/>
        </w:rPr>
        <w:t>й</w:t>
      </w:r>
      <w:r w:rsidR="00504738" w:rsidRPr="00504738">
        <w:rPr>
          <w:spacing w:val="0"/>
          <w:w w:val="100"/>
        </w:rPr>
        <w:t xml:space="preserve"> шестой и седьмой периодически</w:t>
      </w:r>
      <w:r w:rsidR="005C3FE4">
        <w:rPr>
          <w:spacing w:val="0"/>
          <w:w w:val="100"/>
        </w:rPr>
        <w:t>й</w:t>
      </w:r>
      <w:r w:rsidR="00504738" w:rsidRPr="00504738">
        <w:rPr>
          <w:spacing w:val="0"/>
          <w:w w:val="100"/>
        </w:rPr>
        <w:t xml:space="preserve"> доклад государств-участников</w:t>
      </w:r>
    </w:p>
    <w:p w:rsidR="00D9003F" w:rsidRPr="00504738" w:rsidRDefault="00D9003F">
      <w:pPr>
        <w:pStyle w:val="SingleTxt"/>
        <w:spacing w:after="0" w:line="120" w:lineRule="exact"/>
        <w:rPr>
          <w:spacing w:val="0"/>
          <w:w w:val="100"/>
          <w:sz w:val="10"/>
          <w:szCs w:val="10"/>
        </w:rPr>
      </w:pPr>
    </w:p>
    <w:p w:rsidR="00D9003F" w:rsidRPr="00504738" w:rsidRDefault="00D9003F">
      <w:pPr>
        <w:pStyle w:val="SingleTxt"/>
        <w:spacing w:after="0" w:line="120" w:lineRule="exact"/>
        <w:rPr>
          <w:spacing w:val="0"/>
          <w:w w:val="100"/>
          <w:sz w:val="10"/>
          <w:szCs w:val="10"/>
        </w:rPr>
      </w:pPr>
    </w:p>
    <w:p w:rsidR="00D9003F" w:rsidRPr="00504738"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pacing w:val="0"/>
          <w:w w:val="100"/>
          <w:sz w:val="10"/>
          <w:szCs w:val="10"/>
        </w:rPr>
      </w:pPr>
      <w:r w:rsidRPr="00504738">
        <w:rPr>
          <w:spacing w:val="0"/>
          <w:w w:val="100"/>
        </w:rPr>
        <w:tab/>
      </w:r>
      <w:r w:rsidRPr="00504738">
        <w:rPr>
          <w:spacing w:val="0"/>
          <w:w w:val="100"/>
        </w:rPr>
        <w:tab/>
      </w:r>
      <w:bookmarkStart w:id="3" w:name="_Toc212960381"/>
      <w:r w:rsidR="00504738" w:rsidRPr="00504738">
        <w:rPr>
          <w:bCs w:val="0"/>
          <w:spacing w:val="0"/>
          <w:w w:val="100"/>
          <w:sz w:val="22"/>
          <w:szCs w:val="22"/>
        </w:rPr>
        <w:t>Лаосская Народно-Демократическая Республика</w:t>
      </w:r>
      <w:r w:rsidRPr="00504738">
        <w:rPr>
          <w:rStyle w:val="FootnoteReference"/>
          <w:spacing w:val="0"/>
          <w:w w:val="100"/>
        </w:rPr>
        <w:footnoteReference w:customMarkFollows="1" w:id="1"/>
        <w:sym w:font="Symbol" w:char="F02A"/>
      </w:r>
      <w:bookmarkEnd w:id="3"/>
    </w:p>
    <w:p w:rsidR="00D9003F" w:rsidRDefault="00D9003F">
      <w:pPr>
        <w:pStyle w:val="SingleTxt"/>
        <w:spacing w:after="0" w:line="120" w:lineRule="exact"/>
        <w:rPr>
          <w:sz w:val="10"/>
          <w:szCs w:val="10"/>
        </w:rPr>
      </w:pPr>
    </w:p>
    <w:p w:rsidR="009E0AAB" w:rsidRDefault="00D9003F" w:rsidP="009E0AAB">
      <w:pPr>
        <w:pStyle w:val="HCh"/>
        <w:spacing w:after="120"/>
        <w:rPr>
          <w:b w:val="0"/>
        </w:rPr>
      </w:pPr>
      <w:r>
        <w:br w:type="page"/>
      </w:r>
      <w:r w:rsidR="009E0AAB">
        <w:rPr>
          <w:b w:val="0"/>
        </w:rPr>
        <w:t>Coдержание</w:t>
      </w:r>
    </w:p>
    <w:tbl>
      <w:tblPr>
        <w:tblW w:w="10018" w:type="dxa"/>
        <w:tblInd w:w="-129" w:type="dxa"/>
        <w:tblLayout w:type="fixed"/>
        <w:tblCellMar>
          <w:left w:w="79" w:type="dxa"/>
          <w:right w:w="79" w:type="dxa"/>
        </w:tblCellMar>
        <w:tblLook w:val="0000" w:firstRow="0" w:lastRow="0" w:firstColumn="0" w:lastColumn="0" w:noHBand="0" w:noVBand="0"/>
      </w:tblPr>
      <w:tblGrid>
        <w:gridCol w:w="1088"/>
        <w:gridCol w:w="425"/>
        <w:gridCol w:w="275"/>
        <w:gridCol w:w="582"/>
        <w:gridCol w:w="7081"/>
        <w:gridCol w:w="567"/>
      </w:tblGrid>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Cs/>
              </w:rPr>
            </w:pPr>
          </w:p>
        </w:tc>
        <w:tc>
          <w:tcPr>
            <w:tcW w:w="8363" w:type="dxa"/>
            <w:gridSpan w:val="4"/>
          </w:tcPr>
          <w:p w:rsidR="00504738" w:rsidRPr="002F26C3" w:rsidRDefault="00504738" w:rsidP="002E69C9">
            <w:pPr>
              <w:tabs>
                <w:tab w:val="left" w:pos="2520"/>
              </w:tabs>
              <w:spacing w:line="360" w:lineRule="auto"/>
              <w:rPr>
                <w:bCs/>
              </w:rPr>
            </w:pPr>
          </w:p>
        </w:tc>
        <w:tc>
          <w:tcPr>
            <w:tcW w:w="567" w:type="dxa"/>
          </w:tcPr>
          <w:p w:rsidR="00504738" w:rsidRPr="002F26C3" w:rsidRDefault="00504738" w:rsidP="002E69C9">
            <w:pPr>
              <w:tabs>
                <w:tab w:val="left" w:pos="2520"/>
              </w:tabs>
              <w:spacing w:line="360" w:lineRule="auto"/>
              <w:jc w:val="right"/>
              <w:rPr>
                <w:bCs/>
                <w:i/>
                <w:iCs/>
                <w:sz w:val="14"/>
                <w:szCs w:val="14"/>
              </w:rPr>
            </w:pPr>
            <w:r w:rsidRPr="002F26C3">
              <w:rPr>
                <w:bCs/>
                <w:i/>
                <w:iCs/>
                <w:sz w:val="14"/>
                <w:szCs w:val="14"/>
              </w:rPr>
              <w:t>Стр.</w:t>
            </w:r>
          </w:p>
        </w:tc>
      </w:tr>
      <w:tr w:rsidR="00504738" w:rsidRPr="002F26C3">
        <w:tblPrEx>
          <w:tblCellMar>
            <w:top w:w="0" w:type="dxa"/>
            <w:bottom w:w="0" w:type="dxa"/>
          </w:tblCellMar>
        </w:tblPrEx>
        <w:tc>
          <w:tcPr>
            <w:tcW w:w="1088" w:type="dxa"/>
          </w:tcPr>
          <w:p w:rsidR="00504738" w:rsidRPr="002C4941" w:rsidRDefault="00504738" w:rsidP="002C4941">
            <w:pPr>
              <w:keepNext/>
              <w:tabs>
                <w:tab w:val="left" w:pos="2520"/>
              </w:tabs>
              <w:spacing w:line="360" w:lineRule="auto"/>
              <w:rPr>
                <w:b/>
                <w:lang w:val="en-US"/>
              </w:rPr>
            </w:pPr>
            <w:r w:rsidRPr="002F26C3">
              <w:rPr>
                <w:b/>
              </w:rPr>
              <w:t>Часть </w:t>
            </w:r>
            <w:r w:rsidR="003B6AC3">
              <w:rPr>
                <w:b/>
                <w:lang w:val="en-US"/>
              </w:rPr>
              <w:t>I</w:t>
            </w:r>
          </w:p>
        </w:tc>
        <w:tc>
          <w:tcPr>
            <w:tcW w:w="8363" w:type="dxa"/>
            <w:gridSpan w:val="4"/>
          </w:tcPr>
          <w:p w:rsidR="00504738" w:rsidRPr="002F26C3" w:rsidRDefault="00504738" w:rsidP="002C4941">
            <w:pPr>
              <w:keepNext/>
              <w:tabs>
                <w:tab w:val="right" w:leader="dot" w:pos="9639"/>
              </w:tabs>
              <w:spacing w:line="360" w:lineRule="auto"/>
              <w:rPr>
                <w:b/>
              </w:rPr>
            </w:pPr>
            <w:r w:rsidRPr="002F26C3">
              <w:rPr>
                <w:b/>
              </w:rPr>
              <w:t>Введение</w:t>
            </w:r>
            <w:r w:rsidRPr="002F26C3">
              <w:rPr>
                <w:bCs/>
              </w:rPr>
              <w:tab/>
            </w:r>
          </w:p>
        </w:tc>
        <w:tc>
          <w:tcPr>
            <w:tcW w:w="567" w:type="dxa"/>
          </w:tcPr>
          <w:p w:rsidR="00504738" w:rsidRPr="003B6AC3" w:rsidRDefault="003B6AC3" w:rsidP="002C4941">
            <w:pPr>
              <w:keepNext/>
              <w:tabs>
                <w:tab w:val="left" w:pos="2520"/>
              </w:tabs>
              <w:spacing w:line="360" w:lineRule="auto"/>
              <w:jc w:val="right"/>
              <w:rPr>
                <w:lang w:val="en-US"/>
              </w:rPr>
            </w:pPr>
            <w:r w:rsidRPr="003B6AC3">
              <w:rPr>
                <w:lang w:val="en-US"/>
              </w:rPr>
              <w:t>3</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r w:rsidRPr="002F26C3">
              <w:t>1.</w:t>
            </w:r>
          </w:p>
        </w:tc>
        <w:tc>
          <w:tcPr>
            <w:tcW w:w="7938" w:type="dxa"/>
            <w:gridSpan w:val="3"/>
          </w:tcPr>
          <w:p w:rsidR="00504738" w:rsidRPr="002F26C3" w:rsidRDefault="00504738" w:rsidP="002C4941">
            <w:pPr>
              <w:tabs>
                <w:tab w:val="right" w:leader="dot" w:pos="9639"/>
              </w:tabs>
              <w:spacing w:line="360" w:lineRule="auto"/>
            </w:pPr>
            <w:r w:rsidRPr="002F26C3">
              <w:t>Историческая справка</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3</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r w:rsidRPr="002F26C3">
              <w:t>2.</w:t>
            </w:r>
          </w:p>
        </w:tc>
        <w:tc>
          <w:tcPr>
            <w:tcW w:w="7938" w:type="dxa"/>
            <w:gridSpan w:val="3"/>
          </w:tcPr>
          <w:p w:rsidR="00504738" w:rsidRPr="00C7444A" w:rsidRDefault="00C7444A" w:rsidP="00C7444A">
            <w:pPr>
              <w:tabs>
                <w:tab w:val="left" w:pos="2520"/>
                <w:tab w:val="right" w:leader="dot" w:pos="9639"/>
              </w:tabs>
              <w:spacing w:line="240" w:lineRule="auto"/>
            </w:pPr>
            <w:r w:rsidRPr="00C7444A">
              <w:t>Положение в области развития в Лаосской Народно-Демократической Республике</w:t>
            </w:r>
            <w:r w:rsidR="00504738" w:rsidRPr="00C7444A">
              <w:tab/>
            </w:r>
          </w:p>
        </w:tc>
        <w:tc>
          <w:tcPr>
            <w:tcW w:w="567" w:type="dxa"/>
          </w:tcPr>
          <w:p w:rsidR="00504738" w:rsidRPr="003B6AC3" w:rsidRDefault="003B6AC3" w:rsidP="002E69C9">
            <w:pPr>
              <w:tabs>
                <w:tab w:val="left" w:pos="2520"/>
              </w:tabs>
              <w:spacing w:line="360" w:lineRule="auto"/>
              <w:jc w:val="right"/>
              <w:rPr>
                <w:lang w:val="en-US"/>
              </w:rPr>
            </w:pPr>
            <w:r>
              <w:rPr>
                <w:lang w:val="en-US"/>
              </w:rPr>
              <w:t>4</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p>
        </w:tc>
        <w:tc>
          <w:tcPr>
            <w:tcW w:w="7938" w:type="dxa"/>
            <w:gridSpan w:val="3"/>
          </w:tcPr>
          <w:p w:rsidR="00504738" w:rsidRPr="002F26C3" w:rsidRDefault="00504738" w:rsidP="002C4941">
            <w:pPr>
              <w:tabs>
                <w:tab w:val="right" w:leader="dot" w:pos="9639"/>
              </w:tabs>
              <w:spacing w:line="360" w:lineRule="auto"/>
              <w:ind w:left="432" w:hanging="432"/>
            </w:pPr>
            <w:r w:rsidRPr="002F26C3">
              <w:t>a)</w:t>
            </w:r>
            <w:r w:rsidRPr="002F26C3">
              <w:tab/>
              <w:t>Население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4</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p>
        </w:tc>
        <w:tc>
          <w:tcPr>
            <w:tcW w:w="7938" w:type="dxa"/>
            <w:gridSpan w:val="3"/>
          </w:tcPr>
          <w:p w:rsidR="00504738" w:rsidRPr="002F26C3" w:rsidRDefault="00504738" w:rsidP="002E69C9">
            <w:pPr>
              <w:tabs>
                <w:tab w:val="left" w:pos="2520"/>
                <w:tab w:val="right" w:leader="dot" w:pos="9639"/>
              </w:tabs>
              <w:spacing w:line="360" w:lineRule="auto"/>
              <w:ind w:left="432" w:hanging="432"/>
            </w:pPr>
            <w:r w:rsidRPr="002F26C3">
              <w:t>b)</w:t>
            </w:r>
            <w:r w:rsidRPr="002F26C3">
              <w:tab/>
              <w:t>Политическое положение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4</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p>
        </w:tc>
        <w:tc>
          <w:tcPr>
            <w:tcW w:w="7938" w:type="dxa"/>
            <w:gridSpan w:val="3"/>
          </w:tcPr>
          <w:p w:rsidR="00504738" w:rsidRPr="002F26C3" w:rsidRDefault="00504738" w:rsidP="002E69C9">
            <w:pPr>
              <w:tabs>
                <w:tab w:val="left" w:pos="2520"/>
                <w:tab w:val="right" w:leader="dot" w:pos="9639"/>
              </w:tabs>
              <w:spacing w:line="360" w:lineRule="auto"/>
              <w:ind w:left="432" w:hanging="432"/>
            </w:pPr>
            <w:r w:rsidRPr="002F26C3">
              <w:t>c)</w:t>
            </w:r>
            <w:r w:rsidRPr="002F26C3">
              <w:tab/>
              <w:t>Экономическое положение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5</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p>
        </w:tc>
        <w:tc>
          <w:tcPr>
            <w:tcW w:w="7938" w:type="dxa"/>
            <w:gridSpan w:val="3"/>
          </w:tcPr>
          <w:p w:rsidR="00504738" w:rsidRPr="002F26C3" w:rsidRDefault="00504738" w:rsidP="002C4941">
            <w:pPr>
              <w:tabs>
                <w:tab w:val="right" w:leader="dot" w:pos="9639"/>
              </w:tabs>
              <w:spacing w:line="360" w:lineRule="auto"/>
              <w:ind w:left="432" w:hanging="432"/>
            </w:pPr>
            <w:r w:rsidRPr="002F26C3">
              <w:t>d)</w:t>
            </w:r>
            <w:r w:rsidRPr="002F26C3">
              <w:tab/>
              <w:t>Социальное развитие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5</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425" w:type="dxa"/>
          </w:tcPr>
          <w:p w:rsidR="00504738" w:rsidRPr="002F26C3" w:rsidRDefault="00504738" w:rsidP="002E69C9">
            <w:pPr>
              <w:tabs>
                <w:tab w:val="left" w:pos="2520"/>
              </w:tabs>
              <w:spacing w:line="360" w:lineRule="auto"/>
              <w:jc w:val="right"/>
            </w:pPr>
            <w:r w:rsidRPr="002F26C3">
              <w:t>3.</w:t>
            </w:r>
          </w:p>
        </w:tc>
        <w:tc>
          <w:tcPr>
            <w:tcW w:w="7938" w:type="dxa"/>
            <w:gridSpan w:val="3"/>
          </w:tcPr>
          <w:p w:rsidR="00504738" w:rsidRPr="002F26C3" w:rsidRDefault="00504738" w:rsidP="002E69C9">
            <w:pPr>
              <w:tabs>
                <w:tab w:val="left" w:pos="2520"/>
                <w:tab w:val="right" w:leader="dot" w:pos="9639"/>
              </w:tabs>
              <w:spacing w:line="360" w:lineRule="auto"/>
            </w:pPr>
            <w:r w:rsidRPr="002F26C3">
              <w:t>Общее положение женщин Лаоса</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6</w:t>
            </w:r>
          </w:p>
        </w:tc>
      </w:tr>
      <w:tr w:rsidR="00504738" w:rsidRPr="002F26C3">
        <w:tblPrEx>
          <w:tblCellMar>
            <w:top w:w="0" w:type="dxa"/>
            <w:bottom w:w="0" w:type="dxa"/>
          </w:tblCellMar>
        </w:tblPrEx>
        <w:tc>
          <w:tcPr>
            <w:tcW w:w="1088" w:type="dxa"/>
          </w:tcPr>
          <w:p w:rsidR="00504738" w:rsidRPr="003B6AC3" w:rsidRDefault="00504738" w:rsidP="003B6AC3">
            <w:pPr>
              <w:keepNext/>
              <w:tabs>
                <w:tab w:val="left" w:pos="2520"/>
              </w:tabs>
              <w:spacing w:before="80" w:after="160" w:line="240" w:lineRule="auto"/>
              <w:rPr>
                <w:b/>
                <w:spacing w:val="0"/>
                <w:w w:val="100"/>
                <w:lang w:val="en-US"/>
              </w:rPr>
            </w:pPr>
            <w:r w:rsidRPr="003B6AC3">
              <w:rPr>
                <w:b/>
                <w:spacing w:val="0"/>
                <w:w w:val="100"/>
              </w:rPr>
              <w:t>Часть </w:t>
            </w:r>
            <w:r w:rsidR="003B6AC3" w:rsidRPr="003B6AC3">
              <w:rPr>
                <w:b/>
                <w:spacing w:val="0"/>
                <w:w w:val="100"/>
                <w:lang w:val="en-US"/>
              </w:rPr>
              <w:t>II</w:t>
            </w:r>
          </w:p>
        </w:tc>
        <w:tc>
          <w:tcPr>
            <w:tcW w:w="8363" w:type="dxa"/>
            <w:gridSpan w:val="4"/>
          </w:tcPr>
          <w:p w:rsidR="00504738" w:rsidRPr="00C7444A" w:rsidRDefault="00C7444A" w:rsidP="003B6AC3">
            <w:pPr>
              <w:keepNext/>
              <w:tabs>
                <w:tab w:val="right" w:leader="dot" w:pos="9639"/>
              </w:tabs>
              <w:spacing w:before="80" w:after="160" w:line="240" w:lineRule="auto"/>
            </w:pPr>
            <w:r w:rsidRPr="00C7444A">
              <w:t>Доклад о выполнении Конвенции о ликвидации всех форм дискриминации в отношении женщин</w:t>
            </w:r>
            <w:r w:rsidR="00504738" w:rsidRPr="00C7444A">
              <w:tab/>
            </w:r>
          </w:p>
        </w:tc>
        <w:tc>
          <w:tcPr>
            <w:tcW w:w="567" w:type="dxa"/>
          </w:tcPr>
          <w:p w:rsidR="00504738" w:rsidRPr="003B6AC3" w:rsidRDefault="003B6AC3" w:rsidP="0082787D">
            <w:pPr>
              <w:keepNext/>
              <w:tabs>
                <w:tab w:val="left" w:pos="2520"/>
              </w:tabs>
              <w:spacing w:before="80" w:after="160" w:line="240" w:lineRule="auto"/>
              <w:jc w:val="right"/>
              <w:rPr>
                <w:lang w:val="en-US"/>
              </w:rPr>
            </w:pPr>
            <w:r>
              <w:rPr>
                <w:b/>
                <w:lang w:val="en-US"/>
              </w:rPr>
              <w:br/>
            </w:r>
            <w:r w:rsidRPr="003B6AC3">
              <w:rPr>
                <w:lang w:val="en-US"/>
              </w:rPr>
              <w:t>7</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1282" w:type="dxa"/>
            <w:gridSpan w:val="3"/>
          </w:tcPr>
          <w:p w:rsidR="00504738" w:rsidRPr="002F26C3" w:rsidRDefault="00504738" w:rsidP="002E69C9">
            <w:pPr>
              <w:tabs>
                <w:tab w:val="left" w:pos="2520"/>
              </w:tabs>
              <w:spacing w:line="360" w:lineRule="auto"/>
            </w:pPr>
            <w:r w:rsidRPr="002F26C3">
              <w:t>Статья 1.</w:t>
            </w:r>
          </w:p>
        </w:tc>
        <w:tc>
          <w:tcPr>
            <w:tcW w:w="7081" w:type="dxa"/>
          </w:tcPr>
          <w:p w:rsidR="00504738" w:rsidRPr="002F26C3" w:rsidRDefault="00504738" w:rsidP="002E69C9">
            <w:pPr>
              <w:tabs>
                <w:tab w:val="left" w:pos="2520"/>
                <w:tab w:val="right" w:leader="dot" w:pos="9639"/>
              </w:tabs>
              <w:spacing w:line="360" w:lineRule="auto"/>
            </w:pPr>
            <w:r w:rsidRPr="002F26C3">
              <w:t>Определение дискриминации в отношении женщин</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7</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2.</w:t>
            </w:r>
          </w:p>
        </w:tc>
        <w:tc>
          <w:tcPr>
            <w:tcW w:w="7081" w:type="dxa"/>
          </w:tcPr>
          <w:p w:rsidR="00504738" w:rsidRPr="00C7444A" w:rsidRDefault="00C7444A" w:rsidP="002E69C9">
            <w:pPr>
              <w:tabs>
                <w:tab w:val="left" w:pos="2520"/>
                <w:tab w:val="right" w:leader="dot" w:pos="9639"/>
              </w:tabs>
              <w:spacing w:line="360" w:lineRule="auto"/>
            </w:pPr>
            <w:r w:rsidRPr="00C7444A">
              <w:t>Обязательства в области дискриминации</w:t>
            </w:r>
            <w:r w:rsidR="00504738" w:rsidRPr="00C7444A">
              <w:tab/>
            </w:r>
          </w:p>
        </w:tc>
        <w:tc>
          <w:tcPr>
            <w:tcW w:w="567" w:type="dxa"/>
          </w:tcPr>
          <w:p w:rsidR="00504738" w:rsidRPr="003B6AC3" w:rsidRDefault="003B6AC3" w:rsidP="002E69C9">
            <w:pPr>
              <w:tabs>
                <w:tab w:val="left" w:pos="2520"/>
              </w:tabs>
              <w:spacing w:line="360" w:lineRule="auto"/>
              <w:jc w:val="right"/>
              <w:rPr>
                <w:lang w:val="en-US"/>
              </w:rPr>
            </w:pPr>
            <w:r>
              <w:rPr>
                <w:lang w:val="en-US"/>
              </w:rPr>
              <w:t>8</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3.</w:t>
            </w:r>
          </w:p>
        </w:tc>
        <w:tc>
          <w:tcPr>
            <w:tcW w:w="7081" w:type="dxa"/>
          </w:tcPr>
          <w:p w:rsidR="00504738" w:rsidRPr="002F26C3" w:rsidRDefault="00504738" w:rsidP="002E69C9">
            <w:pPr>
              <w:tabs>
                <w:tab w:val="left" w:pos="2520"/>
                <w:tab w:val="right" w:leader="dot" w:pos="9639"/>
              </w:tabs>
              <w:spacing w:line="360" w:lineRule="auto"/>
            </w:pPr>
            <w:r w:rsidRPr="002F26C3">
              <w:t>Развитие и улучшение положения женщин</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9</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4.</w:t>
            </w:r>
          </w:p>
        </w:tc>
        <w:tc>
          <w:tcPr>
            <w:tcW w:w="7081" w:type="dxa"/>
          </w:tcPr>
          <w:p w:rsidR="00504738" w:rsidRPr="002F26C3" w:rsidRDefault="00504738" w:rsidP="002E69C9">
            <w:pPr>
              <w:tabs>
                <w:tab w:val="left" w:pos="2520"/>
                <w:tab w:val="right" w:leader="dot" w:pos="9639"/>
              </w:tabs>
              <w:spacing w:line="360" w:lineRule="auto"/>
            </w:pPr>
            <w:r w:rsidRPr="002F26C3">
              <w:t>Ускорение установления равенства между мужчинами и женщинами</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16</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5.</w:t>
            </w:r>
          </w:p>
        </w:tc>
        <w:tc>
          <w:tcPr>
            <w:tcW w:w="7081" w:type="dxa"/>
          </w:tcPr>
          <w:p w:rsidR="00504738" w:rsidRPr="002F26C3" w:rsidRDefault="00504738" w:rsidP="002E69C9">
            <w:pPr>
              <w:tabs>
                <w:tab w:val="left" w:pos="2520"/>
                <w:tab w:val="right" w:leader="dot" w:pos="9639"/>
              </w:tabs>
              <w:spacing w:line="360" w:lineRule="auto"/>
            </w:pPr>
            <w:r w:rsidRPr="002F26C3">
              <w:t>Роль мужчин и женщин и ее стереотипное изображение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17</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6.</w:t>
            </w:r>
          </w:p>
        </w:tc>
        <w:tc>
          <w:tcPr>
            <w:tcW w:w="7081" w:type="dxa"/>
          </w:tcPr>
          <w:p w:rsidR="00504738" w:rsidRPr="00C7444A" w:rsidRDefault="00C7444A" w:rsidP="002E69C9">
            <w:pPr>
              <w:tabs>
                <w:tab w:val="left" w:pos="2520"/>
                <w:tab w:val="right" w:leader="dot" w:pos="9639"/>
              </w:tabs>
              <w:spacing w:line="360" w:lineRule="auto"/>
            </w:pPr>
            <w:r w:rsidRPr="00C7444A">
              <w:t>Пресечение торговли женщинами и эксплуатации проституции женщин</w:t>
            </w:r>
            <w:r w:rsidR="00504738" w:rsidRPr="00C7444A">
              <w:tab/>
            </w:r>
          </w:p>
        </w:tc>
        <w:tc>
          <w:tcPr>
            <w:tcW w:w="567" w:type="dxa"/>
          </w:tcPr>
          <w:p w:rsidR="00504738" w:rsidRPr="003B6AC3" w:rsidRDefault="003B6AC3" w:rsidP="002E69C9">
            <w:pPr>
              <w:tabs>
                <w:tab w:val="left" w:pos="2520"/>
              </w:tabs>
              <w:spacing w:line="360" w:lineRule="auto"/>
              <w:jc w:val="right"/>
              <w:rPr>
                <w:lang w:val="en-US"/>
              </w:rPr>
            </w:pPr>
            <w:r>
              <w:rPr>
                <w:lang w:val="en-US"/>
              </w:rPr>
              <w:t>19</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7.</w:t>
            </w:r>
          </w:p>
        </w:tc>
        <w:tc>
          <w:tcPr>
            <w:tcW w:w="7081" w:type="dxa"/>
          </w:tcPr>
          <w:p w:rsidR="00504738" w:rsidRPr="002F26C3" w:rsidRDefault="00504738" w:rsidP="002E69C9">
            <w:pPr>
              <w:tabs>
                <w:tab w:val="left" w:pos="2520"/>
                <w:tab w:val="right" w:leader="dot" w:pos="9639"/>
              </w:tabs>
              <w:spacing w:line="360" w:lineRule="auto"/>
            </w:pPr>
            <w:r w:rsidRPr="002F26C3">
              <w:t>Политическая и общественная жизнь</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24</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8.</w:t>
            </w:r>
          </w:p>
        </w:tc>
        <w:tc>
          <w:tcPr>
            <w:tcW w:w="7081" w:type="dxa"/>
          </w:tcPr>
          <w:p w:rsidR="00504738" w:rsidRPr="002F26C3" w:rsidRDefault="00504738" w:rsidP="002E69C9">
            <w:pPr>
              <w:tabs>
                <w:tab w:val="left" w:pos="2520"/>
                <w:tab w:val="right" w:leader="dot" w:pos="9639"/>
              </w:tabs>
              <w:spacing w:line="360" w:lineRule="auto"/>
            </w:pPr>
            <w:r w:rsidRPr="002F26C3">
              <w:t>Представительство и участие на международном уровне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28</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2F26C3" w:rsidRDefault="00504738" w:rsidP="002E69C9">
            <w:pPr>
              <w:tabs>
                <w:tab w:val="left" w:pos="2520"/>
              </w:tabs>
              <w:spacing w:line="360" w:lineRule="auto"/>
            </w:pPr>
            <w:r w:rsidRPr="002F26C3">
              <w:t>Статья 9.</w:t>
            </w:r>
          </w:p>
        </w:tc>
        <w:tc>
          <w:tcPr>
            <w:tcW w:w="7081" w:type="dxa"/>
          </w:tcPr>
          <w:p w:rsidR="00504738" w:rsidRPr="002F26C3" w:rsidRDefault="00504738" w:rsidP="002C4941">
            <w:pPr>
              <w:tabs>
                <w:tab w:val="right" w:leader="dot" w:pos="9639"/>
              </w:tabs>
              <w:spacing w:line="360" w:lineRule="auto"/>
            </w:pPr>
            <w:r w:rsidRPr="002F26C3">
              <w:t>Гражданство</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29</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w:t>
            </w:r>
            <w:r>
              <w:t>1</w:t>
            </w:r>
            <w:r w:rsidR="00060E78">
              <w:t>0</w:t>
            </w:r>
            <w:r w:rsidR="003B6AC3">
              <w:rPr>
                <w:lang w:val="en-US"/>
              </w:rPr>
              <w:t>.</w:t>
            </w:r>
          </w:p>
        </w:tc>
        <w:tc>
          <w:tcPr>
            <w:tcW w:w="7081" w:type="dxa"/>
          </w:tcPr>
          <w:p w:rsidR="00504738" w:rsidRPr="002F26C3" w:rsidRDefault="00504738" w:rsidP="002C4941">
            <w:pPr>
              <w:tabs>
                <w:tab w:val="right" w:leader="dot" w:pos="9639"/>
              </w:tabs>
              <w:spacing w:line="360" w:lineRule="auto"/>
            </w:pPr>
            <w:r w:rsidRPr="002F26C3">
              <w:t>Образование</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32</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w:t>
            </w:r>
            <w:r>
              <w:t>11</w:t>
            </w:r>
            <w:r w:rsidR="003B6AC3">
              <w:rPr>
                <w:lang w:val="en-US"/>
              </w:rPr>
              <w:t>.</w:t>
            </w:r>
          </w:p>
        </w:tc>
        <w:tc>
          <w:tcPr>
            <w:tcW w:w="7081" w:type="dxa"/>
          </w:tcPr>
          <w:p w:rsidR="00504738" w:rsidRPr="002F26C3" w:rsidRDefault="00504738" w:rsidP="002C4941">
            <w:pPr>
              <w:tabs>
                <w:tab w:val="right" w:leader="dot" w:pos="9639"/>
              </w:tabs>
              <w:spacing w:line="360" w:lineRule="auto"/>
            </w:pPr>
            <w:r w:rsidRPr="002F26C3">
              <w:t>Занятость</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43</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w:t>
            </w:r>
            <w:r>
              <w:t>12</w:t>
            </w:r>
            <w:r w:rsidR="003B6AC3">
              <w:rPr>
                <w:lang w:val="en-US"/>
              </w:rPr>
              <w:t>.</w:t>
            </w:r>
          </w:p>
        </w:tc>
        <w:tc>
          <w:tcPr>
            <w:tcW w:w="7081" w:type="dxa"/>
          </w:tcPr>
          <w:p w:rsidR="00504738" w:rsidRPr="00060E78" w:rsidRDefault="00060E78" w:rsidP="002E69C9">
            <w:pPr>
              <w:tabs>
                <w:tab w:val="left" w:pos="2520"/>
                <w:tab w:val="right" w:leader="dot" w:pos="9639"/>
              </w:tabs>
              <w:spacing w:line="360" w:lineRule="auto"/>
            </w:pPr>
            <w:r w:rsidRPr="00060E78">
              <w:t>Равенство в доступе к здравоохранению</w:t>
            </w:r>
            <w:r w:rsidR="00504738" w:rsidRPr="00060E78">
              <w:tab/>
            </w:r>
          </w:p>
        </w:tc>
        <w:tc>
          <w:tcPr>
            <w:tcW w:w="567" w:type="dxa"/>
          </w:tcPr>
          <w:p w:rsidR="00504738" w:rsidRPr="003B6AC3" w:rsidRDefault="003B6AC3" w:rsidP="002E69C9">
            <w:pPr>
              <w:tabs>
                <w:tab w:val="left" w:pos="2520"/>
              </w:tabs>
              <w:spacing w:line="360" w:lineRule="auto"/>
              <w:jc w:val="right"/>
              <w:rPr>
                <w:lang w:val="en-US"/>
              </w:rPr>
            </w:pPr>
            <w:r>
              <w:rPr>
                <w:lang w:val="en-US"/>
              </w:rPr>
              <w:t>50</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w:t>
            </w:r>
            <w:r>
              <w:t>13</w:t>
            </w:r>
            <w:r w:rsidR="003B6AC3">
              <w:rPr>
                <w:lang w:val="en-US"/>
              </w:rPr>
              <w:t>.</w:t>
            </w:r>
          </w:p>
        </w:tc>
        <w:tc>
          <w:tcPr>
            <w:tcW w:w="7081" w:type="dxa"/>
          </w:tcPr>
          <w:p w:rsidR="00504738" w:rsidRPr="002F26C3" w:rsidRDefault="00504738" w:rsidP="002E69C9">
            <w:pPr>
              <w:tabs>
                <w:tab w:val="left" w:pos="2520"/>
                <w:tab w:val="right" w:leader="dot" w:pos="9639"/>
              </w:tabs>
              <w:spacing w:line="360" w:lineRule="auto"/>
            </w:pPr>
            <w:r w:rsidRPr="002F26C3">
              <w:t>Социальные и экономические пособия</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58</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14</w:t>
            </w:r>
            <w:r w:rsidR="003B6AC3">
              <w:rPr>
                <w:lang w:val="en-US"/>
              </w:rPr>
              <w:t>.</w:t>
            </w:r>
          </w:p>
        </w:tc>
        <w:tc>
          <w:tcPr>
            <w:tcW w:w="7081" w:type="dxa"/>
          </w:tcPr>
          <w:p w:rsidR="00504738" w:rsidRPr="00060E78" w:rsidRDefault="00060E78" w:rsidP="00060E78">
            <w:pPr>
              <w:tabs>
                <w:tab w:val="right" w:leader="dot" w:pos="9639"/>
              </w:tabs>
              <w:spacing w:line="360" w:lineRule="auto"/>
            </w:pPr>
            <w:r w:rsidRPr="00060E78">
              <w:t>Сельские женщины</w:t>
            </w:r>
            <w:r w:rsidR="00504738" w:rsidRPr="00060E78">
              <w:tab/>
            </w:r>
          </w:p>
        </w:tc>
        <w:tc>
          <w:tcPr>
            <w:tcW w:w="567" w:type="dxa"/>
          </w:tcPr>
          <w:p w:rsidR="00504738" w:rsidRPr="003B6AC3" w:rsidRDefault="003B6AC3" w:rsidP="002E69C9">
            <w:pPr>
              <w:tabs>
                <w:tab w:val="left" w:pos="2520"/>
              </w:tabs>
              <w:spacing w:line="360" w:lineRule="auto"/>
              <w:jc w:val="right"/>
              <w:rPr>
                <w:lang w:val="en-US"/>
              </w:rPr>
            </w:pPr>
            <w:r>
              <w:rPr>
                <w:lang w:val="en-US"/>
              </w:rPr>
              <w:t>61</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w:t>
            </w:r>
            <w:r>
              <w:t>15</w:t>
            </w:r>
            <w:r w:rsidR="003B6AC3">
              <w:rPr>
                <w:lang w:val="en-US"/>
              </w:rPr>
              <w:t>.</w:t>
            </w:r>
          </w:p>
        </w:tc>
        <w:tc>
          <w:tcPr>
            <w:tcW w:w="7081" w:type="dxa"/>
          </w:tcPr>
          <w:p w:rsidR="00504738" w:rsidRPr="002F26C3" w:rsidRDefault="00504738" w:rsidP="002E69C9">
            <w:pPr>
              <w:tabs>
                <w:tab w:val="left" w:pos="2520"/>
                <w:tab w:val="right" w:leader="dot" w:pos="9639"/>
              </w:tabs>
              <w:spacing w:line="360" w:lineRule="auto"/>
            </w:pPr>
            <w:r w:rsidRPr="002F26C3">
              <w:t>Равенство перед законом и в гражданских вопросах</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77</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pPr>
          </w:p>
        </w:tc>
        <w:tc>
          <w:tcPr>
            <w:tcW w:w="1282" w:type="dxa"/>
            <w:gridSpan w:val="3"/>
          </w:tcPr>
          <w:p w:rsidR="00504738" w:rsidRPr="003B6AC3" w:rsidRDefault="00504738" w:rsidP="002E69C9">
            <w:pPr>
              <w:tabs>
                <w:tab w:val="left" w:pos="2520"/>
              </w:tabs>
              <w:spacing w:line="360" w:lineRule="auto"/>
              <w:rPr>
                <w:lang w:val="en-US"/>
              </w:rPr>
            </w:pPr>
            <w:r w:rsidRPr="002F26C3">
              <w:t>Статья </w:t>
            </w:r>
            <w:r>
              <w:t>16</w:t>
            </w:r>
            <w:r w:rsidR="003B6AC3">
              <w:rPr>
                <w:lang w:val="en-US"/>
              </w:rPr>
              <w:t>.</w:t>
            </w:r>
          </w:p>
        </w:tc>
        <w:tc>
          <w:tcPr>
            <w:tcW w:w="7081" w:type="dxa"/>
          </w:tcPr>
          <w:p w:rsidR="00504738" w:rsidRPr="002F26C3" w:rsidRDefault="00504738" w:rsidP="002E69C9">
            <w:pPr>
              <w:tabs>
                <w:tab w:val="left" w:pos="2520"/>
                <w:tab w:val="right" w:leader="dot" w:pos="9639"/>
              </w:tabs>
              <w:spacing w:line="360" w:lineRule="auto"/>
            </w:pPr>
            <w:r w:rsidRPr="002F26C3">
              <w:t>Равенство в вопросах брака и семейной жизни</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79</w:t>
            </w:r>
          </w:p>
        </w:tc>
      </w:tr>
      <w:tr w:rsidR="00504738" w:rsidRPr="002F26C3">
        <w:tblPrEx>
          <w:tblCellMar>
            <w:top w:w="0" w:type="dxa"/>
            <w:bottom w:w="0" w:type="dxa"/>
          </w:tblCellMar>
        </w:tblPrEx>
        <w:tc>
          <w:tcPr>
            <w:tcW w:w="1088" w:type="dxa"/>
          </w:tcPr>
          <w:p w:rsidR="00504738" w:rsidRPr="003B6AC3" w:rsidRDefault="00504738" w:rsidP="002C4941">
            <w:pPr>
              <w:keepNext/>
              <w:tabs>
                <w:tab w:val="left" w:pos="2520"/>
              </w:tabs>
              <w:spacing w:before="120" w:after="120" w:line="240" w:lineRule="auto"/>
              <w:rPr>
                <w:b/>
                <w:spacing w:val="0"/>
                <w:w w:val="100"/>
                <w:lang w:val="en-US"/>
              </w:rPr>
            </w:pPr>
            <w:r w:rsidRPr="003B6AC3">
              <w:rPr>
                <w:b/>
                <w:spacing w:val="0"/>
                <w:w w:val="100"/>
              </w:rPr>
              <w:t>Часть </w:t>
            </w:r>
            <w:r w:rsidR="003B6AC3" w:rsidRPr="003B6AC3">
              <w:rPr>
                <w:b/>
                <w:spacing w:val="0"/>
                <w:w w:val="100"/>
                <w:lang w:val="en-US"/>
              </w:rPr>
              <w:t>III</w:t>
            </w:r>
            <w:r w:rsidR="003B6AC3">
              <w:rPr>
                <w:b/>
                <w:spacing w:val="0"/>
                <w:w w:val="100"/>
                <w:lang w:val="en-US"/>
              </w:rPr>
              <w:t>.</w:t>
            </w:r>
          </w:p>
        </w:tc>
        <w:tc>
          <w:tcPr>
            <w:tcW w:w="8363" w:type="dxa"/>
            <w:gridSpan w:val="4"/>
          </w:tcPr>
          <w:p w:rsidR="00504738" w:rsidRPr="00060E78" w:rsidRDefault="00060E78" w:rsidP="002C4941">
            <w:pPr>
              <w:keepNext/>
              <w:tabs>
                <w:tab w:val="left" w:pos="2520"/>
                <w:tab w:val="right" w:leader="dot" w:pos="9639"/>
              </w:tabs>
              <w:spacing w:before="120" w:after="120" w:line="240" w:lineRule="auto"/>
              <w:rPr>
                <w:b/>
              </w:rPr>
            </w:pPr>
            <w:r w:rsidRPr="00060E78">
              <w:rPr>
                <w:b/>
                <w:bCs/>
              </w:rPr>
              <w:t>Заключение, вопросы и проблемы и рекомендации</w:t>
            </w:r>
            <w:r w:rsidR="00504738" w:rsidRPr="00060E78">
              <w:tab/>
            </w:r>
          </w:p>
        </w:tc>
        <w:tc>
          <w:tcPr>
            <w:tcW w:w="567" w:type="dxa"/>
          </w:tcPr>
          <w:p w:rsidR="00504738" w:rsidRPr="003B6AC3" w:rsidRDefault="003B6AC3" w:rsidP="003B6AC3">
            <w:pPr>
              <w:keepNext/>
              <w:tabs>
                <w:tab w:val="left" w:pos="2520"/>
              </w:tabs>
              <w:spacing w:before="120" w:after="120" w:line="240" w:lineRule="auto"/>
              <w:jc w:val="right"/>
              <w:rPr>
                <w:lang w:val="en-US"/>
              </w:rPr>
            </w:pPr>
            <w:r w:rsidRPr="003B6AC3">
              <w:rPr>
                <w:lang w:val="en-US"/>
              </w:rPr>
              <w:t>83</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700" w:type="dxa"/>
            <w:gridSpan w:val="2"/>
          </w:tcPr>
          <w:p w:rsidR="00504738" w:rsidRPr="002F26C3" w:rsidRDefault="00504738" w:rsidP="003B6AC3">
            <w:pPr>
              <w:tabs>
                <w:tab w:val="left" w:pos="2520"/>
              </w:tabs>
              <w:spacing w:line="360" w:lineRule="auto"/>
            </w:pPr>
            <w:r w:rsidRPr="002F26C3">
              <w:t>3.1</w:t>
            </w:r>
          </w:p>
        </w:tc>
        <w:tc>
          <w:tcPr>
            <w:tcW w:w="7663" w:type="dxa"/>
            <w:gridSpan w:val="2"/>
          </w:tcPr>
          <w:p w:rsidR="00504738" w:rsidRPr="00060E78" w:rsidRDefault="00060E78" w:rsidP="002C4941">
            <w:pPr>
              <w:tabs>
                <w:tab w:val="right" w:leader="dot" w:pos="9639"/>
              </w:tabs>
              <w:spacing w:line="360" w:lineRule="auto"/>
            </w:pPr>
            <w:r w:rsidRPr="00060E78">
              <w:rPr>
                <w:bCs/>
              </w:rPr>
              <w:t>Заключение</w:t>
            </w:r>
            <w:r w:rsidR="002C4941" w:rsidRPr="00060E78">
              <w:tab/>
            </w:r>
          </w:p>
        </w:tc>
        <w:tc>
          <w:tcPr>
            <w:tcW w:w="567" w:type="dxa"/>
          </w:tcPr>
          <w:p w:rsidR="00504738" w:rsidRPr="003B6AC3" w:rsidRDefault="003B6AC3" w:rsidP="002E69C9">
            <w:pPr>
              <w:tabs>
                <w:tab w:val="left" w:pos="2520"/>
              </w:tabs>
              <w:spacing w:line="360" w:lineRule="auto"/>
              <w:jc w:val="right"/>
              <w:rPr>
                <w:lang w:val="en-US"/>
              </w:rPr>
            </w:pPr>
            <w:r>
              <w:rPr>
                <w:lang w:val="en-US"/>
              </w:rPr>
              <w:t>83</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700" w:type="dxa"/>
            <w:gridSpan w:val="2"/>
          </w:tcPr>
          <w:p w:rsidR="00504738" w:rsidRPr="002F26C3" w:rsidRDefault="00504738" w:rsidP="003B6AC3">
            <w:pPr>
              <w:tabs>
                <w:tab w:val="left" w:pos="2520"/>
              </w:tabs>
              <w:spacing w:line="360" w:lineRule="auto"/>
            </w:pPr>
            <w:r w:rsidRPr="002F26C3">
              <w:t>3.2</w:t>
            </w:r>
          </w:p>
        </w:tc>
        <w:tc>
          <w:tcPr>
            <w:tcW w:w="7663" w:type="dxa"/>
            <w:gridSpan w:val="2"/>
          </w:tcPr>
          <w:p w:rsidR="00504738" w:rsidRPr="00060E78" w:rsidRDefault="00060E78" w:rsidP="002C4941">
            <w:pPr>
              <w:tabs>
                <w:tab w:val="right" w:leader="dot" w:pos="9639"/>
              </w:tabs>
              <w:spacing w:line="360" w:lineRule="auto"/>
            </w:pPr>
            <w:r w:rsidRPr="00060E78">
              <w:t>Вопросы и проблемы</w:t>
            </w:r>
            <w:r w:rsidR="00504738" w:rsidRPr="00060E78">
              <w:tab/>
            </w:r>
          </w:p>
        </w:tc>
        <w:tc>
          <w:tcPr>
            <w:tcW w:w="567" w:type="dxa"/>
          </w:tcPr>
          <w:p w:rsidR="00504738" w:rsidRPr="003B6AC3" w:rsidRDefault="003B6AC3" w:rsidP="002E69C9">
            <w:pPr>
              <w:tabs>
                <w:tab w:val="left" w:pos="2520"/>
              </w:tabs>
              <w:spacing w:line="360" w:lineRule="auto"/>
              <w:jc w:val="right"/>
              <w:rPr>
                <w:lang w:val="en-US"/>
              </w:rPr>
            </w:pPr>
            <w:r>
              <w:rPr>
                <w:lang w:val="en-US"/>
              </w:rPr>
              <w:t>84</w:t>
            </w:r>
          </w:p>
        </w:tc>
      </w:tr>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
              </w:rPr>
            </w:pPr>
          </w:p>
        </w:tc>
        <w:tc>
          <w:tcPr>
            <w:tcW w:w="700" w:type="dxa"/>
            <w:gridSpan w:val="2"/>
          </w:tcPr>
          <w:p w:rsidR="00504738" w:rsidRPr="002F26C3" w:rsidRDefault="00504738" w:rsidP="003B6AC3">
            <w:pPr>
              <w:tabs>
                <w:tab w:val="left" w:pos="2520"/>
              </w:tabs>
              <w:spacing w:line="360" w:lineRule="auto"/>
            </w:pPr>
            <w:r w:rsidRPr="002F26C3">
              <w:t>3.3</w:t>
            </w:r>
          </w:p>
        </w:tc>
        <w:tc>
          <w:tcPr>
            <w:tcW w:w="7663" w:type="dxa"/>
            <w:gridSpan w:val="2"/>
          </w:tcPr>
          <w:p w:rsidR="00504738" w:rsidRPr="002F26C3" w:rsidRDefault="00504738" w:rsidP="002C4941">
            <w:pPr>
              <w:tabs>
                <w:tab w:val="right" w:leader="dot" w:pos="9639"/>
              </w:tabs>
              <w:spacing w:line="360" w:lineRule="auto"/>
            </w:pPr>
            <w:r w:rsidRPr="002F26C3">
              <w:t>Рекомендации</w:t>
            </w:r>
            <w:r w:rsidRPr="002F26C3">
              <w:tab/>
            </w:r>
          </w:p>
        </w:tc>
        <w:tc>
          <w:tcPr>
            <w:tcW w:w="567" w:type="dxa"/>
          </w:tcPr>
          <w:p w:rsidR="00504738" w:rsidRPr="003B6AC3" w:rsidRDefault="003B6AC3" w:rsidP="002E69C9">
            <w:pPr>
              <w:tabs>
                <w:tab w:val="left" w:pos="2520"/>
              </w:tabs>
              <w:spacing w:line="360" w:lineRule="auto"/>
              <w:jc w:val="right"/>
              <w:rPr>
                <w:lang w:val="en-US"/>
              </w:rPr>
            </w:pPr>
            <w:r>
              <w:rPr>
                <w:lang w:val="en-US"/>
              </w:rPr>
              <w:t>86</w:t>
            </w:r>
          </w:p>
        </w:tc>
      </w:tr>
      <w:tr w:rsidR="00504738" w:rsidRPr="002F26C3">
        <w:tblPrEx>
          <w:tblCellMar>
            <w:top w:w="0" w:type="dxa"/>
            <w:bottom w:w="0" w:type="dxa"/>
          </w:tblCellMar>
        </w:tblPrEx>
        <w:trPr>
          <w:cantSplit/>
        </w:trPr>
        <w:tc>
          <w:tcPr>
            <w:tcW w:w="9451" w:type="dxa"/>
            <w:gridSpan w:val="5"/>
          </w:tcPr>
          <w:p w:rsidR="00504738" w:rsidRPr="002F26C3" w:rsidRDefault="00504738" w:rsidP="002C4941">
            <w:pPr>
              <w:keepNext/>
              <w:tabs>
                <w:tab w:val="right" w:leader="dot" w:pos="9639"/>
              </w:tabs>
              <w:spacing w:before="240" w:line="360" w:lineRule="auto"/>
              <w:rPr>
                <w:b/>
              </w:rPr>
            </w:pPr>
            <w:r w:rsidRPr="002F26C3">
              <w:rPr>
                <w:b/>
                <w:bCs/>
              </w:rPr>
              <w:t>ПРИЛОЖЕНИЕ</w:t>
            </w:r>
            <w:r w:rsidRPr="002F26C3">
              <w:tab/>
            </w:r>
          </w:p>
        </w:tc>
        <w:tc>
          <w:tcPr>
            <w:tcW w:w="567" w:type="dxa"/>
          </w:tcPr>
          <w:p w:rsidR="00504738" w:rsidRPr="002F26C3" w:rsidRDefault="00504738" w:rsidP="002E69C9">
            <w:pPr>
              <w:keepNext/>
              <w:tabs>
                <w:tab w:val="left" w:pos="2520"/>
              </w:tabs>
              <w:spacing w:before="240" w:line="360" w:lineRule="auto"/>
              <w:jc w:val="right"/>
              <w:rPr>
                <w:b/>
              </w:rPr>
            </w:pPr>
          </w:p>
        </w:tc>
      </w:tr>
    </w:tbl>
    <w:p w:rsidR="00504738" w:rsidRPr="002F26C3" w:rsidRDefault="00504738" w:rsidP="00504738">
      <w:pPr>
        <w:tabs>
          <w:tab w:val="left" w:pos="2520"/>
        </w:tabs>
        <w:spacing w:line="360" w:lineRule="auto"/>
        <w:jc w:val="both"/>
      </w:pPr>
    </w:p>
    <w:p w:rsidR="002C4941" w:rsidRPr="002C4941" w:rsidRDefault="002C4941" w:rsidP="004068F7">
      <w:pPr>
        <w:tabs>
          <w:tab w:val="left" w:pos="1264"/>
          <w:tab w:val="left" w:pos="1758"/>
        </w:tabs>
        <w:ind w:left="1264" w:right="1264" w:hanging="474"/>
        <w:jc w:val="both"/>
        <w:rPr>
          <w:b/>
          <w:sz w:val="24"/>
          <w:szCs w:val="24"/>
        </w:rPr>
      </w:pPr>
      <w:r w:rsidRPr="002C4941">
        <w:rPr>
          <w:b/>
          <w:sz w:val="24"/>
          <w:szCs w:val="24"/>
        </w:rPr>
        <w:t xml:space="preserve">Часть I. </w:t>
      </w:r>
      <w:r w:rsidRPr="002C4941">
        <w:rPr>
          <w:b/>
          <w:sz w:val="24"/>
          <w:szCs w:val="24"/>
          <w:lang w:val="en-US"/>
        </w:rPr>
        <w:t xml:space="preserve"> </w:t>
      </w:r>
      <w:r w:rsidRPr="002C4941">
        <w:rPr>
          <w:b/>
          <w:sz w:val="24"/>
          <w:szCs w:val="24"/>
        </w:rPr>
        <w:t>Введение</w:t>
      </w:r>
    </w:p>
    <w:p w:rsidR="002C4941" w:rsidRPr="002C4941" w:rsidRDefault="002C4941" w:rsidP="002C4941">
      <w:pPr>
        <w:tabs>
          <w:tab w:val="left" w:pos="1264"/>
          <w:tab w:val="left" w:pos="1758"/>
        </w:tabs>
        <w:spacing w:line="100" w:lineRule="exact"/>
        <w:ind w:left="1264" w:right="1264"/>
        <w:jc w:val="both"/>
        <w:rPr>
          <w:sz w:val="10"/>
          <w:szCs w:val="10"/>
          <w:lang w:val="en-US"/>
        </w:rPr>
      </w:pPr>
    </w:p>
    <w:p w:rsidR="002C4941" w:rsidRPr="002C4941" w:rsidRDefault="002C4941" w:rsidP="002C4941">
      <w:pPr>
        <w:tabs>
          <w:tab w:val="left" w:pos="1264"/>
          <w:tab w:val="left" w:pos="1758"/>
        </w:tabs>
        <w:spacing w:line="100" w:lineRule="exact"/>
        <w:ind w:left="1264" w:right="1264"/>
        <w:jc w:val="both"/>
        <w:rPr>
          <w:sz w:val="10"/>
          <w:szCs w:val="10"/>
          <w:lang w:val="en-US"/>
        </w:rPr>
      </w:pPr>
    </w:p>
    <w:p w:rsidR="002C4941" w:rsidRPr="00FE7014" w:rsidRDefault="002C4941" w:rsidP="002C4941">
      <w:pPr>
        <w:tabs>
          <w:tab w:val="left" w:pos="1264"/>
          <w:tab w:val="left" w:pos="1843"/>
        </w:tabs>
        <w:spacing w:after="120" w:line="240" w:lineRule="auto"/>
        <w:ind w:left="1264" w:right="1264"/>
        <w:jc w:val="both"/>
        <w:rPr>
          <w:b/>
        </w:rPr>
      </w:pPr>
      <w:r w:rsidRPr="00FE7014">
        <w:rPr>
          <w:b/>
        </w:rPr>
        <w:t>1.</w:t>
      </w:r>
      <w:r w:rsidRPr="00FE7014">
        <w:rPr>
          <w:b/>
        </w:rPr>
        <w:tab/>
        <w:t>Историческая справка</w:t>
      </w:r>
    </w:p>
    <w:p w:rsidR="002C4941" w:rsidRPr="00FE7014" w:rsidRDefault="002C4941" w:rsidP="002C4941">
      <w:pPr>
        <w:tabs>
          <w:tab w:val="left" w:pos="1264"/>
          <w:tab w:val="left" w:pos="1758"/>
        </w:tabs>
        <w:spacing w:after="120" w:line="240" w:lineRule="auto"/>
        <w:ind w:left="1264" w:right="1264"/>
        <w:jc w:val="both"/>
        <w:rPr>
          <w:bCs/>
        </w:rPr>
      </w:pPr>
      <w:r w:rsidRPr="00FE7014">
        <w:rPr>
          <w:bCs/>
        </w:rPr>
        <w:t xml:space="preserve">Лаосская Народно-Демократическая Республика ратифицировала Конвенцию о ликвидации всех форм дискриминации в отношении женщин (КЛДОЖ) в 1981 году. За прошедшие годы ЛНДР представила свой объединенный первый, второй, третий, четвертый и пятый доклад. Этот доклад был рассмотрен Комитетом Организации Объединенных Наций по ликвидации дискриминации в отношении женщин в 2005 году. В соответствии со статьей 18 Конвенции Комитет обратился с просьбой к ЛНДР представить шестой доклад к сентябрю 2002 года и седьмой доклад – к концу сентября 2006 года в объединенном формате. </w:t>
      </w:r>
    </w:p>
    <w:p w:rsidR="002C4941" w:rsidRPr="00FE7014" w:rsidRDefault="002C4941" w:rsidP="002C4941">
      <w:pPr>
        <w:tabs>
          <w:tab w:val="left" w:pos="1264"/>
          <w:tab w:val="left" w:pos="1758"/>
        </w:tabs>
        <w:spacing w:after="120" w:line="240" w:lineRule="auto"/>
        <w:ind w:left="1264" w:right="1264"/>
        <w:jc w:val="both"/>
        <w:rPr>
          <w:bCs/>
        </w:rPr>
      </w:pPr>
      <w:r w:rsidRPr="00FE7014">
        <w:rPr>
          <w:bCs/>
        </w:rPr>
        <w:t>В настоящем объединенном шестом и седьмом периодическом докладе содержится информация о прогрессе, достигнутом в осуществлении КЛДОЖ, отражающая процесс развития в различных областях, охватываемых Конвенцией:</w:t>
      </w:r>
    </w:p>
    <w:p w:rsidR="002C4941" w:rsidRPr="00FE7014" w:rsidRDefault="002C4941" w:rsidP="002E69C9">
      <w:pPr>
        <w:numPr>
          <w:ilvl w:val="0"/>
          <w:numId w:val="17"/>
        </w:numPr>
        <w:tabs>
          <w:tab w:val="clear" w:pos="720"/>
          <w:tab w:val="left" w:pos="2212"/>
        </w:tabs>
        <w:spacing w:after="120" w:line="240" w:lineRule="auto"/>
        <w:ind w:left="2212" w:right="1264" w:hanging="474"/>
        <w:jc w:val="both"/>
        <w:rPr>
          <w:bCs/>
        </w:rPr>
      </w:pPr>
      <w:r w:rsidRPr="00FE7014">
        <w:rPr>
          <w:bCs/>
        </w:rPr>
        <w:t>в части 1 содержится общий обзор социально-экономического развития страны, включая положение и статус лао</w:t>
      </w:r>
      <w:r w:rsidR="005C3FE4">
        <w:rPr>
          <w:bCs/>
        </w:rPr>
        <w:t>сск</w:t>
      </w:r>
      <w:r w:rsidRPr="00FE7014">
        <w:rPr>
          <w:bCs/>
        </w:rPr>
        <w:t>их женщин;</w:t>
      </w:r>
    </w:p>
    <w:p w:rsidR="002C4941" w:rsidRPr="00FE7014" w:rsidRDefault="002C4941" w:rsidP="002E69C9">
      <w:pPr>
        <w:numPr>
          <w:ilvl w:val="0"/>
          <w:numId w:val="17"/>
        </w:numPr>
        <w:tabs>
          <w:tab w:val="clear" w:pos="720"/>
          <w:tab w:val="left" w:pos="2212"/>
        </w:tabs>
        <w:spacing w:after="120" w:line="240" w:lineRule="auto"/>
        <w:ind w:left="2127" w:right="1264" w:hanging="389"/>
        <w:jc w:val="both"/>
        <w:rPr>
          <w:bCs/>
        </w:rPr>
      </w:pPr>
      <w:r w:rsidRPr="00FE7014">
        <w:rPr>
          <w:bCs/>
        </w:rPr>
        <w:t>в части 2 содержится оценка выполнения статей 1–16 КЛДОЖ;</w:t>
      </w:r>
    </w:p>
    <w:p w:rsidR="002C4941" w:rsidRPr="00FE7014" w:rsidRDefault="002C4941" w:rsidP="002E69C9">
      <w:pPr>
        <w:numPr>
          <w:ilvl w:val="0"/>
          <w:numId w:val="17"/>
        </w:numPr>
        <w:tabs>
          <w:tab w:val="clear" w:pos="720"/>
          <w:tab w:val="left" w:pos="2212"/>
        </w:tabs>
        <w:spacing w:after="120" w:line="240" w:lineRule="auto"/>
        <w:ind w:left="2127" w:right="1264" w:hanging="389"/>
        <w:jc w:val="both"/>
        <w:rPr>
          <w:bCs/>
        </w:rPr>
      </w:pPr>
      <w:r w:rsidRPr="00FE7014">
        <w:rPr>
          <w:bCs/>
        </w:rPr>
        <w:t>в части 3 содержатся заключительные замечания и рекомендации.</w:t>
      </w:r>
    </w:p>
    <w:p w:rsidR="002C4941" w:rsidRPr="00FE7014" w:rsidRDefault="002C4941" w:rsidP="002C4941">
      <w:pPr>
        <w:tabs>
          <w:tab w:val="left" w:pos="1264"/>
          <w:tab w:val="left" w:pos="1758"/>
        </w:tabs>
        <w:spacing w:after="120" w:line="240" w:lineRule="auto"/>
        <w:ind w:left="1264" w:right="1264"/>
        <w:jc w:val="both"/>
      </w:pPr>
      <w:r w:rsidRPr="00FE7014">
        <w:t>Настоящий доклад является результатом многочисленных исследований и консультаций между различными ведомствами и учреждениями, в том числе с центральными, провинциальными, окружными и местными отделениями Союза лаосских женщин и лаосской Национальной комиссии по улучшению положения женщин. Была создана группа по сбору данных, член</w:t>
      </w:r>
      <w:r w:rsidR="002C3232">
        <w:t>ы</w:t>
      </w:r>
      <w:r w:rsidRPr="00FE7014">
        <w:t xml:space="preserve"> которой прошли специальную подготовку; также проводились консультации с жителям деревень и местным населением с целью оценки ситуации и выявления проблем и препятствий в области улучшения положения женщин. Кроме того, на национальном и провинциальном уровнях состоялись консультативные совещания в целях вовлечения всех государственных учреждений, организаций системы </w:t>
      </w:r>
      <w:r w:rsidRPr="00FE7014">
        <w:rPr>
          <w:bCs/>
        </w:rPr>
        <w:t>Организации Объединенных Наций</w:t>
      </w:r>
      <w:r w:rsidRPr="00FE7014">
        <w:t xml:space="preserve"> и НПО в общий диалог.</w:t>
      </w:r>
    </w:p>
    <w:p w:rsidR="002C4941" w:rsidRPr="00FE7014" w:rsidRDefault="002C4941" w:rsidP="002C4941">
      <w:pPr>
        <w:tabs>
          <w:tab w:val="left" w:pos="1264"/>
          <w:tab w:val="left" w:pos="1758"/>
        </w:tabs>
        <w:spacing w:after="120" w:line="240" w:lineRule="auto"/>
        <w:ind w:left="1264" w:right="1264"/>
        <w:jc w:val="both"/>
      </w:pPr>
      <w:r w:rsidRPr="00FE7014">
        <w:t xml:space="preserve">Был отмечен значительный прогресс в осуществлении КЛДОЖ. Был произведен обзор механизма по улучшению положения женщин, который был соответствующим образом укреплен. Разделы Конституции и законодательства, касающиеся прав женщин, подверглись пересмотру. Наблюдается постепенное улучшение положения в сфере образования и здравоохранения. Что касается образования, то уровень грамотности среди женщин постепенно возрастает. Девочки, особенно из числа этнических меньшинств и проживающие в отдаленных районах, теперь получают более качественное образование. Что касается здравоохранения, то коэффициенты материнской и детской смертности сократились. Роль женщин в семье и обществе постоянно возрастает. Женские права обретают все более сильную защиту. Женщины имеют больше возможностей и находятся в более благоприятных условиях для саморазвития; и они начинают играть более динамичную роль в процессе социального развития. Все больше женщин принимают участие в процессе принятия решений. Женщины имеют доступ к кредитам, фондам по борьбе с нищетой и к землепользованию, что позволяет им заниматься предпринимательством и играть все более важную роль в формировании семейного бюджета. </w:t>
      </w:r>
    </w:p>
    <w:p w:rsidR="002C4941" w:rsidRPr="00FE7014" w:rsidRDefault="002C4941" w:rsidP="002C3232">
      <w:pPr>
        <w:keepNext/>
        <w:tabs>
          <w:tab w:val="left" w:pos="1817"/>
        </w:tabs>
        <w:spacing w:after="120" w:line="240" w:lineRule="auto"/>
        <w:ind w:left="1817" w:right="1264" w:hanging="553"/>
        <w:rPr>
          <w:b/>
        </w:rPr>
      </w:pPr>
      <w:r w:rsidRPr="00FE7014">
        <w:rPr>
          <w:b/>
        </w:rPr>
        <w:t>2.</w:t>
      </w:r>
      <w:r w:rsidRPr="00FE7014">
        <w:rPr>
          <w:b/>
        </w:rPr>
        <w:tab/>
        <w:t>Положение в области развития в Лаосской Народно-Демократической Республике</w:t>
      </w:r>
    </w:p>
    <w:p w:rsidR="002C4941" w:rsidRPr="00FE7014" w:rsidRDefault="002C3232" w:rsidP="002C3232">
      <w:pPr>
        <w:keepNext/>
        <w:tabs>
          <w:tab w:val="left" w:pos="1817"/>
        </w:tabs>
        <w:spacing w:after="120" w:line="240" w:lineRule="auto"/>
        <w:ind w:left="1817" w:right="1264" w:hanging="553"/>
        <w:jc w:val="both"/>
        <w:rPr>
          <w:b/>
        </w:rPr>
      </w:pPr>
      <w:r>
        <w:rPr>
          <w:b/>
        </w:rPr>
        <w:tab/>
      </w:r>
      <w:r w:rsidR="002C4941" w:rsidRPr="00FE7014">
        <w:rPr>
          <w:b/>
        </w:rPr>
        <w:t>a)</w:t>
      </w:r>
      <w:r w:rsidR="002C4941" w:rsidRPr="00FE7014">
        <w:rPr>
          <w:b/>
        </w:rPr>
        <w:tab/>
        <w:t>Население</w:t>
      </w:r>
    </w:p>
    <w:p w:rsidR="002C4941" w:rsidRPr="00FE7014" w:rsidRDefault="002C4941" w:rsidP="002C4941">
      <w:pPr>
        <w:tabs>
          <w:tab w:val="left" w:pos="1264"/>
          <w:tab w:val="left" w:pos="1758"/>
        </w:tabs>
        <w:spacing w:after="120" w:line="240" w:lineRule="auto"/>
        <w:ind w:left="1264" w:right="1264"/>
        <w:jc w:val="both"/>
      </w:pPr>
      <w:r w:rsidRPr="00FE7014">
        <w:t>Согласно переписи 2005 года население ЛНДР составляет 5,62 млн. человек, из которых 2,82 млн. – женщины. Эти данные показывают, что число женщин и мужчин в составе населения практически одинаково.</w:t>
      </w:r>
    </w:p>
    <w:p w:rsidR="002C4941" w:rsidRPr="00FE7014" w:rsidRDefault="002C4941" w:rsidP="002C4941">
      <w:pPr>
        <w:tabs>
          <w:tab w:val="left" w:pos="1264"/>
          <w:tab w:val="left" w:pos="1758"/>
        </w:tabs>
        <w:spacing w:after="120" w:line="240" w:lineRule="auto"/>
        <w:ind w:left="1264" w:right="1264"/>
        <w:jc w:val="both"/>
      </w:pPr>
      <w:r w:rsidRPr="00FE7014">
        <w:t>За период после проведения переписи населения в 1995 году численность населения страны возрастала ежегодно на 1,04 млн. человек, или на 2,1 процента. В структуре населения ЛНДР преобладают молодые люди: почти 50 процентов населения страны не достигли 20-летнего возраста. Однако доля молодого населения в возрасте до 15 лет сократилась с 44 процентов  в 1995 году до 39 процентов. Также относительно увеличилась доля мужского и женского населения трудоспособного возраста.</w:t>
      </w:r>
    </w:p>
    <w:p w:rsidR="002C4941" w:rsidRPr="00FE7014" w:rsidRDefault="002C4941" w:rsidP="002C4941">
      <w:pPr>
        <w:tabs>
          <w:tab w:val="left" w:pos="1264"/>
          <w:tab w:val="left" w:pos="1758"/>
        </w:tabs>
        <w:spacing w:after="120" w:line="240" w:lineRule="auto"/>
        <w:ind w:left="1264" w:right="1264"/>
        <w:jc w:val="both"/>
      </w:pPr>
      <w:r w:rsidRPr="00FE7014">
        <w:t>ЛНДР является одной из наиболее многонациональных стран мира. В стране официально насчитывается 49 этнических групп и 4 основных языковых группы: лаотайская группа составляет 66,7 процента населения; кхмерская группа – 20,6 процента, группа хмонг – 8,4 процента, китайско-тибетская группа – 3,3 процента и прочи</w:t>
      </w:r>
      <w:r w:rsidR="005C3FE4">
        <w:t>е</w:t>
      </w:r>
      <w:r w:rsidRPr="00FE7014">
        <w:t xml:space="preserve"> групп</w:t>
      </w:r>
      <w:r w:rsidR="005C3FE4">
        <w:t>ы</w:t>
      </w:r>
      <w:r w:rsidRPr="00FE7014">
        <w:t xml:space="preserve"> – 1 процент.</w:t>
      </w:r>
    </w:p>
    <w:p w:rsidR="002C4941" w:rsidRPr="00FE7014" w:rsidRDefault="002C4941" w:rsidP="002C4941">
      <w:pPr>
        <w:tabs>
          <w:tab w:val="left" w:pos="1264"/>
          <w:tab w:val="left" w:pos="1758"/>
        </w:tabs>
        <w:spacing w:after="120" w:line="240" w:lineRule="auto"/>
        <w:ind w:left="1264" w:right="1264"/>
        <w:jc w:val="both"/>
      </w:pPr>
      <w:r w:rsidRPr="00FE7014">
        <w:t xml:space="preserve">Большинство населения ЛНДР, или примерно 67 процентов, являются буддистами, 1,5 процента – христианами, менее 1 процента – мусульманами и примерно 30,9 процента исповедуют другие религии. </w:t>
      </w:r>
    </w:p>
    <w:p w:rsidR="002C4941" w:rsidRPr="00FE7014" w:rsidRDefault="002C3232" w:rsidP="002C4941">
      <w:pPr>
        <w:keepNext/>
        <w:tabs>
          <w:tab w:val="left" w:pos="1264"/>
          <w:tab w:val="left" w:pos="1758"/>
        </w:tabs>
        <w:spacing w:after="120" w:line="240" w:lineRule="auto"/>
        <w:ind w:left="1264" w:right="1264"/>
        <w:jc w:val="both"/>
        <w:rPr>
          <w:b/>
        </w:rPr>
      </w:pPr>
      <w:r>
        <w:rPr>
          <w:b/>
        </w:rPr>
        <w:tab/>
      </w:r>
      <w:r w:rsidR="002C4941" w:rsidRPr="00FE7014">
        <w:rPr>
          <w:b/>
        </w:rPr>
        <w:t>b)</w:t>
      </w:r>
      <w:r w:rsidR="002C4941" w:rsidRPr="00FE7014">
        <w:rPr>
          <w:b/>
        </w:rPr>
        <w:tab/>
        <w:t>Политическое положение</w:t>
      </w:r>
    </w:p>
    <w:p w:rsidR="002C4941" w:rsidRPr="00FE7014" w:rsidRDefault="002C4941" w:rsidP="002C4941">
      <w:pPr>
        <w:widowControl w:val="0"/>
        <w:tabs>
          <w:tab w:val="left" w:pos="1264"/>
          <w:tab w:val="left" w:pos="1758"/>
        </w:tabs>
        <w:spacing w:after="120" w:line="240" w:lineRule="auto"/>
        <w:ind w:left="1264" w:right="1264"/>
        <w:jc w:val="both"/>
        <w:rPr>
          <w:color w:val="000000"/>
        </w:rPr>
      </w:pPr>
      <w:r w:rsidRPr="00FE7014">
        <w:rPr>
          <w:color w:val="000000"/>
        </w:rPr>
        <w:t xml:space="preserve">Лаосская Народно-Демократическая Республика является государством народной демократии. Вся власть принадлежит народу, функционирует для народа и в интересах лаосского многоэтнического народа. Государство основано на принципе верховенства закона. Право лаосского многоэтнического народа как хозяина страны осуществляется и обеспечивается при помощи политической системы, возглавляемой Народно-революционной партией Лаоса. Народ выбирает Национальное собрание, которое представляет его полномочия и интересы. Выборы членов Национального собрания осуществляются по принципу всеобщего равного прямого и тайного голосования. </w:t>
      </w:r>
    </w:p>
    <w:p w:rsidR="002C4941" w:rsidRPr="00FE7014" w:rsidRDefault="002C4941" w:rsidP="002C4941">
      <w:pPr>
        <w:tabs>
          <w:tab w:val="left" w:pos="1264"/>
          <w:tab w:val="left" w:pos="1758"/>
        </w:tabs>
        <w:spacing w:after="120" w:line="240" w:lineRule="auto"/>
        <w:ind w:left="1264" w:right="1264"/>
        <w:jc w:val="both"/>
      </w:pPr>
      <w:r w:rsidRPr="00FE7014">
        <w:t>Правительство ЛНДР состоит из 13 министерств и ведомств, имеющих статус министерств. Органы местного самоуправления имеются в 16 провинциях, столице – город</w:t>
      </w:r>
      <w:r w:rsidR="005C3FE4">
        <w:t>е</w:t>
      </w:r>
      <w:r w:rsidRPr="00FE7014">
        <w:t xml:space="preserve"> Вьентьяне, 139 районах и 10 292 деревнях. </w:t>
      </w:r>
    </w:p>
    <w:p w:rsidR="002C4941" w:rsidRPr="00FE7014" w:rsidRDefault="002C4941" w:rsidP="002C4941">
      <w:pPr>
        <w:tabs>
          <w:tab w:val="left" w:pos="1264"/>
          <w:tab w:val="left" w:pos="1758"/>
        </w:tabs>
        <w:spacing w:after="120" w:line="240" w:lineRule="auto"/>
        <w:ind w:left="1264" w:right="1264"/>
        <w:jc w:val="both"/>
      </w:pPr>
      <w:r w:rsidRPr="00FE7014">
        <w:t>Фронт национального строительства Лаоса, Федерация профсоюзов Лаоса, Союз народно-революционной молодежи Лаоса, Союз лаосских женщин и другие общественные организации являются органами, объединяющими все слои лаосского многоэтнического народа и мобилизующими его на осуществление задач по защите и развитию страны, по осуществлению прав народа на самоопределение и по защите законных прав и интересов членов соответствующих организаций.</w:t>
      </w:r>
    </w:p>
    <w:p w:rsidR="002C4941" w:rsidRPr="00FE7014" w:rsidRDefault="002C4941" w:rsidP="002C4941">
      <w:pPr>
        <w:tabs>
          <w:tab w:val="left" w:pos="1264"/>
          <w:tab w:val="left" w:pos="1758"/>
        </w:tabs>
        <w:spacing w:after="120" w:line="240" w:lineRule="auto"/>
        <w:ind w:left="1264" w:right="1264"/>
        <w:jc w:val="both"/>
      </w:pPr>
      <w:r w:rsidRPr="00FE7014">
        <w:t>Кроме того, в стране существует система народных судов и государственной прокуратуры. В настоящее время в ЛНДР насчитывается 63 закона и ряд указов и постановлений. Со времени представления последнего доклада Национальное собрание приняло еще 19 законов и внесло поправки в Конституцию и ряд законов с целью адаптации их к нынешнему ходу развития в стране.</w:t>
      </w:r>
    </w:p>
    <w:p w:rsidR="002C4941" w:rsidRPr="00FE7014" w:rsidRDefault="002C4941" w:rsidP="002C4941">
      <w:pPr>
        <w:tabs>
          <w:tab w:val="left" w:pos="1264"/>
          <w:tab w:val="left" w:pos="1758"/>
        </w:tabs>
        <w:spacing w:after="120" w:line="240" w:lineRule="auto"/>
        <w:ind w:left="1264" w:right="1264"/>
        <w:jc w:val="both"/>
      </w:pPr>
      <w:r w:rsidRPr="00FE7014">
        <w:t>Таким образом, в ЛНДР существует прочная политическая система, обеспечивающая политическую стабильность и способствующая социально-экономическому развитию страны.</w:t>
      </w:r>
    </w:p>
    <w:p w:rsidR="002C4941" w:rsidRPr="00FE7014" w:rsidRDefault="002C3232" w:rsidP="002C4941">
      <w:pPr>
        <w:keepNext/>
        <w:tabs>
          <w:tab w:val="left" w:pos="1264"/>
          <w:tab w:val="left" w:pos="1758"/>
        </w:tabs>
        <w:spacing w:after="120" w:line="240" w:lineRule="auto"/>
        <w:ind w:left="1264" w:right="1264"/>
        <w:jc w:val="both"/>
        <w:rPr>
          <w:b/>
        </w:rPr>
      </w:pPr>
      <w:r>
        <w:rPr>
          <w:b/>
        </w:rPr>
        <w:tab/>
      </w:r>
      <w:r w:rsidR="002C4941" w:rsidRPr="00FE7014">
        <w:rPr>
          <w:b/>
        </w:rPr>
        <w:t>c)</w:t>
      </w:r>
      <w:r w:rsidR="002C4941" w:rsidRPr="00FE7014">
        <w:rPr>
          <w:b/>
        </w:rPr>
        <w:tab/>
        <w:t>Экономическое положение</w:t>
      </w:r>
    </w:p>
    <w:p w:rsidR="002C4941" w:rsidRPr="00FE7014" w:rsidRDefault="002C4941" w:rsidP="002C4941">
      <w:pPr>
        <w:tabs>
          <w:tab w:val="left" w:pos="1264"/>
          <w:tab w:val="left" w:pos="1758"/>
        </w:tabs>
        <w:spacing w:after="120" w:line="240" w:lineRule="auto"/>
        <w:ind w:left="1264" w:right="1264"/>
        <w:jc w:val="both"/>
      </w:pPr>
      <w:r w:rsidRPr="00FE7014">
        <w:t>Экономика ЛНДР носит в основном аграрный характер. В 2005 году ВВП на душу населения составил 491 долл. США. В период с 2001 по 2005 год наблюдался непрерывный рост экономики ЛНДР. Рост ВВП составлял примерно 6,24 процента в год. Структура экономики существенно изменилась. Д</w:t>
      </w:r>
      <w:r w:rsidR="00312792">
        <w:t>о</w:t>
      </w:r>
      <w:r w:rsidRPr="00FE7014">
        <w:t>ля сельскохозяйственного сектора в составе ВВП постепенно сократил</w:t>
      </w:r>
      <w:r w:rsidR="00312792">
        <w:t>а</w:t>
      </w:r>
      <w:r w:rsidRPr="00FE7014">
        <w:t xml:space="preserve">сь </w:t>
      </w:r>
      <w:r w:rsidR="00312792">
        <w:t>с</w:t>
      </w:r>
      <w:r w:rsidRPr="00FE7014">
        <w:t xml:space="preserve"> 51,9 процента в 2000 году до 45,4 процента в 2005 году, в то время как доля промышленности и строительства в ВВП увеличилась с 22,4 процента в 2000 году до 28,2 процента в 2005 году, а сектора услуг </w:t>
      </w:r>
      <w:r w:rsidR="00312792">
        <w:t xml:space="preserve">– </w:t>
      </w:r>
      <w:r w:rsidRPr="00FE7014">
        <w:t xml:space="preserve">с 25,7 процента в 2000 году до 26,4 процента в 2005 году. Также наблюдается рост инвестиций в горнодобывающую промышленность и гидроэнергетику, а также экспорта сельскохозяйственной и промышленной продукции и сектора услуг. </w:t>
      </w:r>
    </w:p>
    <w:p w:rsidR="002C4941" w:rsidRPr="00FE7014" w:rsidRDefault="002C4941" w:rsidP="002C4941">
      <w:pPr>
        <w:tabs>
          <w:tab w:val="left" w:pos="1264"/>
          <w:tab w:val="left" w:pos="1758"/>
        </w:tabs>
        <w:spacing w:after="120" w:line="240" w:lineRule="auto"/>
        <w:ind w:left="1264" w:right="1264"/>
        <w:jc w:val="both"/>
      </w:pPr>
      <w:r w:rsidRPr="00FE7014">
        <w:t xml:space="preserve">За последние 5 лет общий объем экспорта достиг 1,83 млрд. долл. США при ежегодном приросте в 7,1 процента, а объем импорта достиг 2,86 млрд. долл. США при среднем ежегодном приросте в 4,9 процента. Политика правительства, направленная на развитие международного сотрудничества, привела к постепенной интеграции страны в региональную и международную экономику и к расширению рынка сбыта для национального экспорта ЛНДР, который теперь осуществляется более чем в 40 стран. ЛНДР присоединилась к Азиатской зоне свободной торговли (АЗСТ) и приняла необходимые меры для подготовки к вступлению в ВТО. </w:t>
      </w:r>
    </w:p>
    <w:p w:rsidR="002C4941" w:rsidRPr="00FE7014" w:rsidRDefault="002C4941" w:rsidP="002C4941">
      <w:pPr>
        <w:tabs>
          <w:tab w:val="left" w:pos="1264"/>
          <w:tab w:val="left" w:pos="1758"/>
        </w:tabs>
        <w:spacing w:after="120" w:line="240" w:lineRule="auto"/>
        <w:ind w:left="1264" w:right="1264"/>
        <w:jc w:val="both"/>
      </w:pPr>
      <w:r w:rsidRPr="00FE7014">
        <w:t xml:space="preserve">Международная помощь также сыграла важную роль в национальном социально-экономическом развитии. За последние пять лет в период с </w:t>
      </w:r>
      <w:r w:rsidR="00312792">
        <w:t>2001 по 2005 год</w:t>
      </w:r>
      <w:r w:rsidRPr="00FE7014">
        <w:t xml:space="preserve"> общий объем официальной помощи в целях развития (ОПР) для ЛНДР составил 935 млн. долл. США, или в среднем 187 млн. долл. США в год. Кроме того, вклад правительства ЛНДР составил примерно 115 млн. долл. США. За тот же период с 2001 по 2005 год было утверждено 585 проектов </w:t>
      </w:r>
      <w:r w:rsidRPr="00312792">
        <w:rPr>
          <w:spacing w:val="0"/>
        </w:rPr>
        <w:t>прямого иностранного инвестирования (ПИИ) на сумму в 2,8 млрд. дол</w:t>
      </w:r>
      <w:r w:rsidR="00312792" w:rsidRPr="00312792">
        <w:rPr>
          <w:spacing w:val="0"/>
        </w:rPr>
        <w:t>л</w:t>
      </w:r>
      <w:r w:rsidRPr="00312792">
        <w:rPr>
          <w:spacing w:val="0"/>
        </w:rPr>
        <w:t>. США</w:t>
      </w:r>
      <w:r w:rsidRPr="00FE7014">
        <w:t>.</w:t>
      </w:r>
    </w:p>
    <w:p w:rsidR="002C4941" w:rsidRPr="00FE7014" w:rsidRDefault="002C3232" w:rsidP="002C4941">
      <w:pPr>
        <w:keepNext/>
        <w:tabs>
          <w:tab w:val="left" w:pos="1264"/>
          <w:tab w:val="left" w:pos="1758"/>
        </w:tabs>
        <w:spacing w:after="120" w:line="240" w:lineRule="auto"/>
        <w:ind w:left="1264" w:right="1264"/>
        <w:jc w:val="both"/>
        <w:rPr>
          <w:b/>
        </w:rPr>
      </w:pPr>
      <w:r>
        <w:rPr>
          <w:b/>
        </w:rPr>
        <w:tab/>
      </w:r>
      <w:r w:rsidR="002C4941" w:rsidRPr="00FE7014">
        <w:rPr>
          <w:b/>
        </w:rPr>
        <w:t>d)</w:t>
      </w:r>
      <w:r w:rsidR="002C4941" w:rsidRPr="00FE7014">
        <w:rPr>
          <w:b/>
        </w:rPr>
        <w:tab/>
        <w:t>Социальное развитие</w:t>
      </w:r>
    </w:p>
    <w:p w:rsidR="002C4941" w:rsidRPr="00FE7014" w:rsidRDefault="002C4941" w:rsidP="002C4941">
      <w:pPr>
        <w:tabs>
          <w:tab w:val="left" w:pos="1264"/>
          <w:tab w:val="left" w:pos="1758"/>
        </w:tabs>
        <w:spacing w:after="120" w:line="240" w:lineRule="auto"/>
        <w:ind w:left="1264" w:right="1264"/>
        <w:jc w:val="both"/>
      </w:pPr>
      <w:r w:rsidRPr="00FE7014">
        <w:t xml:space="preserve">Доля населения ЛНДР, проживающего в нищете, сократилась с 46 процентов в 1992–1993 годах до 39 процентов в 1997–1998 годах, </w:t>
      </w:r>
      <w:r w:rsidR="00312792">
        <w:t xml:space="preserve">с </w:t>
      </w:r>
      <w:r w:rsidRPr="00FE7014">
        <w:t xml:space="preserve">33,5 процента в 2002–2003 годах до 28,7 процента к 2005 году. Ожидается, что к 2010 году этот показатель сократится до 23 процентов. </w:t>
      </w:r>
    </w:p>
    <w:p w:rsidR="002C4941" w:rsidRPr="00FE7014" w:rsidRDefault="002C4941" w:rsidP="002C4941">
      <w:pPr>
        <w:tabs>
          <w:tab w:val="left" w:pos="1264"/>
          <w:tab w:val="left" w:pos="1758"/>
        </w:tabs>
        <w:spacing w:after="120" w:line="240" w:lineRule="auto"/>
        <w:ind w:left="1264" w:right="1264"/>
        <w:jc w:val="both"/>
      </w:pPr>
      <w:r w:rsidRPr="00FE7014">
        <w:t>Согласно переписи населения 2005 года</w:t>
      </w:r>
      <w:r w:rsidR="00312792">
        <w:t>,</w:t>
      </w:r>
      <w:r w:rsidRPr="00FE7014">
        <w:t xml:space="preserve"> коэффициент безработицы составлял 1,4 процента по сравнению с 2,4 процента в 1995 году. В 2005 году ожидаемая продолжительность жизни при рождении составляла 63 года для женщин и 59 лет для мужчин, в то время как в 1995 году она составляла 52 года и 50 лет соответственно.</w:t>
      </w:r>
    </w:p>
    <w:p w:rsidR="002C4941" w:rsidRPr="00FE7014" w:rsidRDefault="002C4941" w:rsidP="002C4941">
      <w:pPr>
        <w:tabs>
          <w:tab w:val="left" w:pos="1264"/>
          <w:tab w:val="left" w:pos="1758"/>
        </w:tabs>
        <w:spacing w:after="120" w:line="240" w:lineRule="auto"/>
        <w:ind w:left="1264" w:right="1264"/>
        <w:jc w:val="both"/>
      </w:pPr>
      <w:r w:rsidRPr="00FE7014">
        <w:t>Показатель социального развития также улучшился. Правительство уделяло больше внимания развитию качественного национального образования, созданию возможностей и условий для обеспечения доступа к образованию всему населению, таким образом способствуя ликвидации неграмотности. В</w:t>
      </w:r>
      <w:r w:rsidR="00312792">
        <w:t> </w:t>
      </w:r>
      <w:r w:rsidRPr="00FE7014">
        <w:t>сфере здравоохранения в целях обеспечения удовлетворительного состояния здоровья населения правительство создало и усовершенствовало комплексную систему профилактики и лечения заболеваний, доступную для всего населения, тем самым создавая возможности для матерей и детей, малообеспеченного населения и населения сельских и отдаленных районов.</w:t>
      </w:r>
    </w:p>
    <w:p w:rsidR="002C4941" w:rsidRDefault="002C4941" w:rsidP="002C3232">
      <w:pPr>
        <w:tabs>
          <w:tab w:val="left" w:pos="1264"/>
          <w:tab w:val="left" w:pos="1758"/>
        </w:tabs>
        <w:spacing w:line="240" w:lineRule="auto"/>
        <w:ind w:left="1264" w:right="1264"/>
        <w:jc w:val="both"/>
      </w:pPr>
      <w:r w:rsidRPr="00FE7014">
        <w:t xml:space="preserve">Были внесены изменения в Трудовое законодательство. Была проведена профессиональная переподготовка преподавательского состава, налажена система профессионально-технического обучения. Кроме того, для частного сектора были созданы стимулы в целях его более активного привлечения к процессу профессионально-технического обучения кадров. </w:t>
      </w:r>
    </w:p>
    <w:p w:rsidR="002C3232" w:rsidRPr="002C3232" w:rsidRDefault="002C3232" w:rsidP="002C3232">
      <w:pPr>
        <w:tabs>
          <w:tab w:val="left" w:pos="1264"/>
          <w:tab w:val="left" w:pos="1758"/>
        </w:tabs>
        <w:spacing w:line="240" w:lineRule="auto"/>
        <w:ind w:left="1264" w:right="1264"/>
        <w:jc w:val="both"/>
        <w:rPr>
          <w:sz w:val="10"/>
          <w:szCs w:val="10"/>
        </w:rPr>
      </w:pPr>
    </w:p>
    <w:p w:rsidR="002C3232" w:rsidRPr="002C3232" w:rsidRDefault="002C3232" w:rsidP="002C3232">
      <w:pPr>
        <w:tabs>
          <w:tab w:val="left" w:pos="1264"/>
          <w:tab w:val="left" w:pos="1758"/>
        </w:tabs>
        <w:spacing w:line="240" w:lineRule="auto"/>
        <w:ind w:left="1264" w:right="1264"/>
        <w:jc w:val="both"/>
        <w:rPr>
          <w:sz w:val="10"/>
          <w:szCs w:val="10"/>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3.</w:t>
      </w:r>
      <w:r w:rsidRPr="00FE7014">
        <w:rPr>
          <w:b/>
        </w:rPr>
        <w:tab/>
        <w:t>Общее положение женщин Лаоса</w:t>
      </w:r>
    </w:p>
    <w:p w:rsidR="002C4941" w:rsidRPr="00FE7014" w:rsidRDefault="002C4941" w:rsidP="002C4941">
      <w:pPr>
        <w:tabs>
          <w:tab w:val="left" w:pos="1264"/>
          <w:tab w:val="left" w:pos="1758"/>
        </w:tabs>
        <w:spacing w:after="120" w:line="240" w:lineRule="auto"/>
        <w:ind w:left="1264" w:right="1264"/>
        <w:jc w:val="both"/>
      </w:pPr>
      <w:r w:rsidRPr="00FE7014">
        <w:t>Согласно переписи населения 2005 года</w:t>
      </w:r>
      <w:r w:rsidR="00312792">
        <w:t>,</w:t>
      </w:r>
      <w:r w:rsidRPr="00FE7014">
        <w:t xml:space="preserve"> численность населения ЛНДР составляет 5,62 млн. человек, в том числе 2,82 млн. женщин. Эти данные четко показывают, что численность женщин и мужчин в общем составе населения является практически одинаковой. Однако среди женского населения 39 процентов приходится на возрастную группу 0–14 лет, 57 процентов – 15–64 лет и примерно 4 процента </w:t>
      </w:r>
      <w:r w:rsidR="00312792">
        <w:t xml:space="preserve">– </w:t>
      </w:r>
      <w:r w:rsidRPr="00FE7014">
        <w:t>65 лет и старше.</w:t>
      </w:r>
    </w:p>
    <w:p w:rsidR="002C4941" w:rsidRPr="00FE7014" w:rsidRDefault="002C4941" w:rsidP="002C4941">
      <w:pPr>
        <w:tabs>
          <w:tab w:val="left" w:pos="1264"/>
          <w:tab w:val="left" w:pos="1758"/>
        </w:tabs>
        <w:spacing w:after="120" w:line="240" w:lineRule="auto"/>
        <w:ind w:left="1264" w:right="1264"/>
        <w:jc w:val="both"/>
      </w:pPr>
      <w:r w:rsidRPr="00FE7014">
        <w:t xml:space="preserve">В настоящее время не имеется дезагрегированных по полу данных о лицах, проживающих в нищете. Однако проведенные исследования показали, что женщины играют преобладающую роль в обеспечении продовольственной безопасности и здоровья семьи. </w:t>
      </w:r>
      <w:r w:rsidR="00312792">
        <w:t>Самый высокий процент ни</w:t>
      </w:r>
      <w:r w:rsidR="003B6AC3">
        <w:t>ще</w:t>
      </w:r>
      <w:r w:rsidR="00312792">
        <w:t>го населения отмечается</w:t>
      </w:r>
      <w:r w:rsidRPr="00FE7014">
        <w:t xml:space="preserve"> в сельских и отдаленных районах, в особенности среди женщин. Женщины всегда работают больше, чем мужчины. Согласно третьему обследованию расходов и потребления</w:t>
      </w:r>
      <w:r w:rsidR="005C3FE4">
        <w:t xml:space="preserve"> </w:t>
      </w:r>
      <w:r w:rsidRPr="00FE7014">
        <w:t>(ОРПЛ-3) в ЛНДР в 2002–2003 годах, мужчины и женщины затрачивают примерно одинаковое количество времени на работу в сфере сельского хозяйства. Ежедневно женщины расходовали на такую работу 2,3 часа, а мужчины – 2,5 часа. Кроме того, женщины расходовали 2,6 часа на работу по дому, в то время как мужчины расходовали на такую работу лишь 0,6 часа.</w:t>
      </w:r>
    </w:p>
    <w:p w:rsidR="002C4941" w:rsidRPr="00FE7014" w:rsidRDefault="002C4941" w:rsidP="002C4941">
      <w:pPr>
        <w:tabs>
          <w:tab w:val="left" w:pos="1264"/>
          <w:tab w:val="left" w:pos="1758"/>
        </w:tabs>
        <w:spacing w:after="120" w:line="240" w:lineRule="auto"/>
        <w:ind w:left="1264" w:right="1264"/>
        <w:jc w:val="both"/>
      </w:pPr>
      <w:r w:rsidRPr="00FE7014">
        <w:t>В целом, хотя уровень образования женщин повысился, показатель грамотности среди женщин все еще ниже, чем среди мужчин. Лишь 63 процента женщин грамотны, в то время как среди мужчин доля грамотных составляет 83 процента. Охват девочек школьным образованием также меньше, чем охват мальчиков вследствие многих причин, в частности малообеспеченност</w:t>
      </w:r>
      <w:r w:rsidR="00312792">
        <w:t>и</w:t>
      </w:r>
      <w:r w:rsidRPr="00FE7014">
        <w:t xml:space="preserve"> семей, наличи</w:t>
      </w:r>
      <w:r w:rsidR="00312792">
        <w:t>я</w:t>
      </w:r>
      <w:r w:rsidRPr="00FE7014">
        <w:t xml:space="preserve"> слишком большого числа детей в семье, мал</w:t>
      </w:r>
      <w:r w:rsidR="00312792">
        <w:t>ого</w:t>
      </w:r>
      <w:r w:rsidRPr="00FE7014">
        <w:t xml:space="preserve"> размер</w:t>
      </w:r>
      <w:r w:rsidR="00312792">
        <w:t>а</w:t>
      </w:r>
      <w:r w:rsidRPr="00FE7014">
        <w:t xml:space="preserve"> доходов семьи и т. д.</w:t>
      </w:r>
    </w:p>
    <w:p w:rsidR="002C4941" w:rsidRPr="00FE7014" w:rsidRDefault="002C4941" w:rsidP="002C4941">
      <w:pPr>
        <w:tabs>
          <w:tab w:val="left" w:pos="1264"/>
          <w:tab w:val="left" w:pos="1758"/>
        </w:tabs>
        <w:spacing w:after="120" w:line="240" w:lineRule="auto"/>
        <w:ind w:left="1264" w:right="1264"/>
        <w:jc w:val="both"/>
      </w:pPr>
      <w:r w:rsidRPr="00FE7014">
        <w:t>За последние десятилетия состояние здоровья женщин в целом улучшилось. Материнская смертность сократилась с 656 человек на 100 </w:t>
      </w:r>
      <w:r w:rsidR="00312792">
        <w:t>тыс.</w:t>
      </w:r>
      <w:r w:rsidRPr="00FE7014">
        <w:t> родов в 1995 году до 530 в 2000 году и до 405 в 2005 году. Младенческая смертность также сократилась с 104 на 1</w:t>
      </w:r>
      <w:r w:rsidR="00312792">
        <w:t xml:space="preserve"> тыс.</w:t>
      </w:r>
      <w:r w:rsidRPr="00FE7014">
        <w:t> младенцев в 1995 году до 82 в 2000 году и до 70 в 2005 году. Хотя в период 1995–2005 годов коэффициент фертильности женщин репродуктивного возраста сократился с 5,6 до 4,6, он по-прежнему остается самым высоким в Юго-Восточной Азии. Коэффициент фертильности женщин, проживающих в сельских районах, достигает 5,4, при том что коэффициент фертильности женщин, проживающих в городских районах, составляет лишь 2,8.</w:t>
      </w:r>
    </w:p>
    <w:p w:rsidR="002C4941" w:rsidRPr="00FE7014" w:rsidRDefault="002C4941" w:rsidP="002C4941">
      <w:pPr>
        <w:tabs>
          <w:tab w:val="left" w:pos="1264"/>
          <w:tab w:val="left" w:pos="1758"/>
        </w:tabs>
        <w:spacing w:after="120" w:line="240" w:lineRule="auto"/>
        <w:ind w:left="1264" w:right="1264"/>
        <w:jc w:val="both"/>
      </w:pPr>
      <w:r w:rsidRPr="00FE7014">
        <w:t>Лаосские женщины играют важную роль в экономике. Они составляют 52 процента от всех трудовых ресурсов. Женщины участвуют в сельскохозяйственном производстве, получили доходы и в мелком и среднем предпринимательстве. Тем не менее женщины все еще обладают ограниченным доступом к кредитам и информации в области предпринимательства. Женщины в основном занимаются временным и сезонным трудом. Средняя заработная плата женщин на промышленных предприятиях остается низкой.</w:t>
      </w:r>
    </w:p>
    <w:p w:rsidR="002C4941" w:rsidRPr="00FE7014" w:rsidRDefault="002C4941" w:rsidP="002C4941">
      <w:pPr>
        <w:tabs>
          <w:tab w:val="left" w:pos="1264"/>
          <w:tab w:val="left" w:pos="1758"/>
        </w:tabs>
        <w:spacing w:after="120" w:line="240" w:lineRule="auto"/>
        <w:ind w:left="1264" w:right="1264"/>
        <w:jc w:val="both"/>
      </w:pPr>
      <w:r w:rsidRPr="00FE7014">
        <w:t>Из-за низкого уровня образования и отсутствия профессиональной подготовки женщины, проживающие в сельских районах, располагают меньшими возможностями для занятости. По экономическим причинам женщины в возрасте от 17 до 45 лет с низким уровнем образования вынуждены в поисках работы мигрировать в соседние страны, в первую очередь в Таиланд, где некоторые из них подвергаются эксплуатации, а некоторых вынуждают заниматься проституцией. Ряд этих женщин заболевают ЗППП и ВИЧ/СПИДом. Подростки, уезжающие из сельских районов в города, также подвергаются высокому риску таких заболеваний.</w:t>
      </w:r>
    </w:p>
    <w:p w:rsidR="002C4941" w:rsidRDefault="002C4941" w:rsidP="002C3232">
      <w:pPr>
        <w:tabs>
          <w:tab w:val="left" w:pos="1264"/>
          <w:tab w:val="left" w:pos="1758"/>
        </w:tabs>
        <w:spacing w:line="240" w:lineRule="auto"/>
        <w:ind w:left="1264" w:right="1264"/>
        <w:jc w:val="both"/>
      </w:pPr>
      <w:r w:rsidRPr="00FE7014">
        <w:t>Женщины в целом составляют менее 10 процентов от общего числа министров и руководителей учреждений. Однако число женщин в Национальном собрании шестого созыва возросло до 25 процентов. В органах местного самоуправления роль женщин остается ограниченной. Например, в 2006 году из 139 районных руководителей лишь 4 были женщинами. Лишь 132 женщины являются деревенскими старостами, что составляет 1,28 процента от общего числа деревенских старост, насчитывающего 10 292 человека, а среди заместителей деревенских старост доля женщин составляет лишь 4,11 процента.</w:t>
      </w:r>
    </w:p>
    <w:p w:rsidR="002C3232" w:rsidRPr="002C3232" w:rsidRDefault="002C3232" w:rsidP="002C3232">
      <w:pPr>
        <w:tabs>
          <w:tab w:val="left" w:pos="1264"/>
          <w:tab w:val="left" w:pos="1758"/>
        </w:tabs>
        <w:spacing w:line="100" w:lineRule="exact"/>
        <w:ind w:left="1264" w:right="1264"/>
        <w:jc w:val="both"/>
        <w:rPr>
          <w:sz w:val="10"/>
          <w:szCs w:val="10"/>
        </w:rPr>
      </w:pPr>
    </w:p>
    <w:p w:rsidR="002C3232" w:rsidRDefault="002C3232" w:rsidP="002C3232">
      <w:pPr>
        <w:tabs>
          <w:tab w:val="left" w:pos="1264"/>
          <w:tab w:val="left" w:pos="1758"/>
        </w:tabs>
        <w:spacing w:line="100" w:lineRule="exact"/>
        <w:ind w:left="1264" w:right="1264"/>
        <w:jc w:val="both"/>
        <w:rPr>
          <w:sz w:val="10"/>
          <w:szCs w:val="10"/>
        </w:rPr>
      </w:pPr>
    </w:p>
    <w:p w:rsidR="002C3232" w:rsidRPr="002C3232" w:rsidRDefault="002C3232" w:rsidP="002C3232">
      <w:pPr>
        <w:tabs>
          <w:tab w:val="left" w:pos="1264"/>
          <w:tab w:val="left" w:pos="1758"/>
        </w:tabs>
        <w:spacing w:line="100" w:lineRule="exact"/>
        <w:ind w:left="1264" w:right="1264"/>
        <w:jc w:val="both"/>
        <w:rPr>
          <w:sz w:val="10"/>
          <w:szCs w:val="10"/>
        </w:rPr>
      </w:pPr>
    </w:p>
    <w:p w:rsidR="002C4941" w:rsidRPr="002C3232" w:rsidRDefault="002C4941" w:rsidP="002C3232">
      <w:pPr>
        <w:keepNext/>
        <w:tabs>
          <w:tab w:val="left" w:pos="1264"/>
          <w:tab w:val="left" w:pos="1758"/>
        </w:tabs>
        <w:spacing w:line="240" w:lineRule="auto"/>
        <w:ind w:left="1264" w:right="1264" w:hanging="474"/>
        <w:rPr>
          <w:b/>
          <w:sz w:val="24"/>
          <w:szCs w:val="24"/>
        </w:rPr>
      </w:pPr>
      <w:r w:rsidRPr="002C3232">
        <w:rPr>
          <w:b/>
          <w:sz w:val="24"/>
          <w:szCs w:val="24"/>
        </w:rPr>
        <w:t xml:space="preserve">Часть II. </w:t>
      </w:r>
      <w:r w:rsidR="002C3232">
        <w:rPr>
          <w:b/>
          <w:sz w:val="24"/>
          <w:szCs w:val="24"/>
        </w:rPr>
        <w:t xml:space="preserve"> </w:t>
      </w:r>
      <w:r w:rsidRPr="002C3232">
        <w:rPr>
          <w:b/>
          <w:sz w:val="24"/>
          <w:szCs w:val="24"/>
        </w:rPr>
        <w:t xml:space="preserve">Доклад о выполнении Конвенции о ликвидации всех форм дискриминации в отношении женщин </w:t>
      </w:r>
    </w:p>
    <w:p w:rsidR="002C3232" w:rsidRPr="002C3232" w:rsidRDefault="002C3232" w:rsidP="002C3232">
      <w:pPr>
        <w:keepNext/>
        <w:tabs>
          <w:tab w:val="left" w:pos="1264"/>
          <w:tab w:val="left" w:pos="1758"/>
        </w:tabs>
        <w:spacing w:line="240" w:lineRule="auto"/>
        <w:ind w:left="1264" w:right="1264"/>
        <w:jc w:val="both"/>
        <w:rPr>
          <w:b/>
          <w:sz w:val="10"/>
          <w:szCs w:val="10"/>
        </w:rPr>
      </w:pPr>
    </w:p>
    <w:p w:rsidR="002C3232" w:rsidRPr="002C3232" w:rsidRDefault="002C3232" w:rsidP="002C3232">
      <w:pPr>
        <w:keepNext/>
        <w:tabs>
          <w:tab w:val="left" w:pos="1264"/>
          <w:tab w:val="left" w:pos="1758"/>
        </w:tabs>
        <w:spacing w:line="240" w:lineRule="auto"/>
        <w:ind w:left="1264" w:right="1264"/>
        <w:jc w:val="both"/>
        <w:rPr>
          <w:b/>
          <w:sz w:val="10"/>
          <w:szCs w:val="10"/>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Статья 1. </w:t>
      </w:r>
      <w:r w:rsidR="002C3232">
        <w:rPr>
          <w:b/>
        </w:rPr>
        <w:t xml:space="preserve"> </w:t>
      </w:r>
      <w:r w:rsidRPr="00FE7014">
        <w:rPr>
          <w:b/>
        </w:rPr>
        <w:t>Определение дискриминации в отношении женщин</w:t>
      </w:r>
    </w:p>
    <w:p w:rsidR="002C4941" w:rsidRPr="00FE7014" w:rsidRDefault="002C4941" w:rsidP="002C4941">
      <w:pPr>
        <w:tabs>
          <w:tab w:val="left" w:pos="1264"/>
          <w:tab w:val="left" w:pos="1758"/>
        </w:tabs>
        <w:spacing w:after="120" w:line="240" w:lineRule="auto"/>
        <w:ind w:left="1264" w:right="1264"/>
        <w:jc w:val="both"/>
      </w:pPr>
      <w:r w:rsidRPr="00FE7014">
        <w:t xml:space="preserve">Понятие "Дискриминация в отношении женщин" </w:t>
      </w:r>
      <w:r w:rsidRPr="00FE7014">
        <w:rPr>
          <w:i/>
        </w:rPr>
        <w:t>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Конституции</w:t>
      </w:r>
      <w:r w:rsidR="00312792">
        <w:t xml:space="preserve"> с внесенными в нее поправками от</w:t>
      </w:r>
      <w:r w:rsidR="00312792" w:rsidRPr="00FE7014">
        <w:t xml:space="preserve"> 2003 год</w:t>
      </w:r>
      <w:r w:rsidR="00312792">
        <w:t>а</w:t>
      </w:r>
      <w:r w:rsidRPr="00FE7014">
        <w:t xml:space="preserve"> четко излагается обязанность правительства проводить политику гендерного равенства без какой-либо дискриминации, что отражено в некоторых статьях, ниже: </w:t>
      </w:r>
    </w:p>
    <w:p w:rsidR="002C4941" w:rsidRPr="00FE7014" w:rsidRDefault="002C4941" w:rsidP="002C4941">
      <w:pPr>
        <w:tabs>
          <w:tab w:val="left" w:pos="1264"/>
          <w:tab w:val="left" w:pos="1758"/>
        </w:tabs>
        <w:spacing w:after="120" w:line="240" w:lineRule="auto"/>
        <w:ind w:left="1264" w:right="1264"/>
        <w:jc w:val="both"/>
      </w:pPr>
      <w:r w:rsidRPr="00FE7014">
        <w:t>Статья 8. "</w:t>
      </w:r>
      <w:r w:rsidRPr="00FE7014">
        <w:rPr>
          <w:i/>
        </w:rPr>
        <w:t>Государство проводит политику единства и равенства между всеми этническими группами. Все этнические группы имеют право на защиту, сохранение и поощрение своих обычаев и культуры, а также обычаев и культуры нации. Все действия, сеющие рознь и дискриминацию среди этнических групп, запрещаются. Государство принимает все меры для постепенного повышения уровня социально-экономического развития всех этнических групп</w:t>
      </w:r>
      <w:r w:rsidRPr="00FE7014">
        <w:rPr>
          <w:iCs/>
        </w:rPr>
        <w:t>"</w:t>
      </w:r>
      <w:r w:rsidRPr="00FE7014">
        <w:t xml:space="preserve">. </w:t>
      </w:r>
    </w:p>
    <w:p w:rsidR="002C4941" w:rsidRPr="00FE7014" w:rsidRDefault="002C4941" w:rsidP="002C4941">
      <w:pPr>
        <w:tabs>
          <w:tab w:val="left" w:pos="1264"/>
          <w:tab w:val="left" w:pos="1758"/>
        </w:tabs>
        <w:spacing w:after="120" w:line="240" w:lineRule="auto"/>
        <w:ind w:left="1264" w:right="1264"/>
        <w:jc w:val="both"/>
      </w:pPr>
      <w:r w:rsidRPr="00FE7014">
        <w:t>Статья 35. "</w:t>
      </w:r>
      <w:r w:rsidRPr="00FE7014">
        <w:rPr>
          <w:i/>
        </w:rPr>
        <w:t>Все граждане Лаоса равны перед законом, вне зависимости от половой принадлежности, социального статуса, уровня образования, убеждений и этнической принадлежности</w:t>
      </w:r>
      <w:r w:rsidRPr="00FE7014">
        <w:t>"</w:t>
      </w:r>
      <w:r w:rsidRPr="00FE7014">
        <w:rPr>
          <w:i/>
        </w:rPr>
        <w:t>.</w:t>
      </w:r>
      <w:r w:rsidRPr="00FE7014">
        <w:t xml:space="preserve"> </w:t>
      </w:r>
    </w:p>
    <w:p w:rsidR="002C4941" w:rsidRPr="00FE7014" w:rsidRDefault="002C4941" w:rsidP="002C4941">
      <w:pPr>
        <w:tabs>
          <w:tab w:val="left" w:pos="1264"/>
          <w:tab w:val="left" w:pos="1758"/>
        </w:tabs>
        <w:spacing w:after="120" w:line="240" w:lineRule="auto"/>
        <w:ind w:left="1264" w:right="1264"/>
        <w:jc w:val="both"/>
      </w:pPr>
      <w:r w:rsidRPr="00FE7014">
        <w:t>Статья 37. "</w:t>
      </w:r>
      <w:r w:rsidRPr="00FE7014">
        <w:rPr>
          <w:i/>
        </w:rPr>
        <w:t>Лаосские граждане обоих полов обладают одинаковыми правами в политической, экономической, культурной и социальной областях и в семейных вопросах</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Указе премьер</w:t>
      </w:r>
      <w:r w:rsidR="00312792">
        <w:t>-</w:t>
      </w:r>
      <w:r w:rsidRPr="00FE7014">
        <w:t>министра № 26/PM от 6 февраля 2006 года относительно выполнения статьи 2 Закона о развитии потенциала и защите женщин четко сформулировано действующее в ЛНДР определение термина "</w:t>
      </w:r>
      <w:r w:rsidRPr="00312792">
        <w:rPr>
          <w:i/>
        </w:rPr>
        <w:t>дискриминация в отношении женщин": "Дискриминация в отношении женщин – это любые действия, создающие различие, исключение или ограничение по признаку пола, препятствующие уважению прав женщин в обществе, гендерному равенству, осуществлению их прав человека, политических, экономических, культурных, социальных и любых других свобод</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статье 13 Закона о развитии потенциала и защите женщин говорится, что "</w:t>
      </w:r>
      <w:r w:rsidRPr="00312792">
        <w:rPr>
          <w:i/>
        </w:rPr>
        <w:t>равноправие мужчин и женщин означает равное право на самоусовершенствование. Женщины и мужчины имеют одинаковую ценность и обладают одинаковыми возможностями в сфере политики, экономики, социальной культуры, семьи, национальной обороны и безопасности и международной деятельности, как это предусмотрено Конституцией и законодательством</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статье 177 Уголовного кодекса 2005 года дискриминация в отношении женщин квалифицируется следующим образом: "</w:t>
      </w:r>
      <w:r w:rsidRPr="00312792">
        <w:rPr>
          <w:i/>
        </w:rPr>
        <w:t>любое лицо, совершающее действия, влекущие за собой дискриминацию, различие, исключение или ограничение участия женщин в политических, экономических, социально-культурных и семейных делах по признаку пола, подвергается тюремному заключению на срок от одного до пяти лет и штрафу от 1 </w:t>
      </w:r>
      <w:r w:rsidR="00312792" w:rsidRPr="00312792">
        <w:rPr>
          <w:i/>
        </w:rPr>
        <w:t>млн.</w:t>
      </w:r>
      <w:r w:rsidRPr="00312792">
        <w:rPr>
          <w:i/>
        </w:rPr>
        <w:t xml:space="preserve"> до 3 </w:t>
      </w:r>
      <w:r w:rsidR="00312792" w:rsidRPr="00312792">
        <w:rPr>
          <w:i/>
        </w:rPr>
        <w:t>млн.</w:t>
      </w:r>
      <w:r w:rsidRPr="00312792">
        <w:rPr>
          <w:i/>
        </w:rPr>
        <w:t> кипов</w:t>
      </w:r>
      <w:r w:rsidRPr="00FE7014">
        <w:t>".</w:t>
      </w:r>
    </w:p>
    <w:p w:rsidR="002C4941" w:rsidRDefault="002C4941" w:rsidP="00545383">
      <w:pPr>
        <w:tabs>
          <w:tab w:val="left" w:pos="1264"/>
          <w:tab w:val="left" w:pos="1758"/>
        </w:tabs>
        <w:spacing w:line="240" w:lineRule="auto"/>
        <w:ind w:left="1264" w:right="1264"/>
        <w:jc w:val="both"/>
      </w:pPr>
      <w:r w:rsidRPr="00FE7014">
        <w:t xml:space="preserve">Очевидно, что такое определение термина "дискриминации в отношении женщин" весьма сходно с определением, содержащимся в КЛДОЖ. ЛНДР внесла поправки в Конституцию, которые создают основу для развития женщин, а в Уголовный кодекс включены четкие положения о наказании за дискриминационные действия в отношении женщин. </w:t>
      </w:r>
    </w:p>
    <w:p w:rsidR="00545383" w:rsidRPr="00545383" w:rsidRDefault="00545383" w:rsidP="00545383">
      <w:pPr>
        <w:tabs>
          <w:tab w:val="left" w:pos="1264"/>
          <w:tab w:val="left" w:pos="1758"/>
        </w:tabs>
        <w:spacing w:line="240" w:lineRule="auto"/>
        <w:ind w:left="1264" w:right="1264"/>
        <w:jc w:val="both"/>
        <w:rPr>
          <w:sz w:val="10"/>
          <w:szCs w:val="10"/>
        </w:rPr>
      </w:pPr>
    </w:p>
    <w:p w:rsidR="00545383" w:rsidRPr="00545383" w:rsidRDefault="00545383" w:rsidP="00545383">
      <w:pPr>
        <w:tabs>
          <w:tab w:val="left" w:pos="1264"/>
          <w:tab w:val="left" w:pos="1758"/>
        </w:tabs>
        <w:spacing w:line="240" w:lineRule="auto"/>
        <w:ind w:left="1264" w:right="1264"/>
        <w:jc w:val="both"/>
        <w:rPr>
          <w:sz w:val="10"/>
          <w:szCs w:val="10"/>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Статья 2. </w:t>
      </w:r>
      <w:r w:rsidR="003B6AC3">
        <w:rPr>
          <w:b/>
        </w:rPr>
        <w:t xml:space="preserve"> </w:t>
      </w:r>
      <w:r w:rsidRPr="00FE7014">
        <w:rPr>
          <w:b/>
        </w:rPr>
        <w:t>Обязательства в области дискриминации</w:t>
      </w:r>
    </w:p>
    <w:p w:rsidR="002C4941" w:rsidRPr="00FE7014" w:rsidRDefault="002C4941" w:rsidP="002C4941">
      <w:pPr>
        <w:tabs>
          <w:tab w:val="left" w:pos="1264"/>
          <w:tab w:val="left" w:pos="1758"/>
        </w:tabs>
        <w:spacing w:after="120" w:line="240" w:lineRule="auto"/>
        <w:ind w:left="1264" w:right="1264"/>
        <w:jc w:val="both"/>
        <w:rPr>
          <w:i/>
        </w:rPr>
      </w:pPr>
      <w:r w:rsidRPr="00FE7014">
        <w:rPr>
          <w:i/>
        </w:rPr>
        <w:t xml:space="preserve">Государства-участники осуждают дискриминацию в отношении женщин во всех ее формах, соглашаются безотлагательно всеми существующими способами проводить политику ликвидации дискриминации в отношении женщин и с этой целью обязуются: </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a)</w:t>
      </w:r>
      <w:r w:rsidR="002C4941" w:rsidRPr="00FE7014">
        <w:rPr>
          <w:i/>
        </w:rP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b)</w:t>
      </w:r>
      <w:r w:rsidR="002C4941" w:rsidRPr="00FE7014">
        <w:rPr>
          <w:i/>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c)</w:t>
      </w:r>
      <w:r w:rsidR="002C4941" w:rsidRPr="00FE7014">
        <w:rPr>
          <w:i/>
        </w:rP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d)</w:t>
      </w:r>
      <w:r w:rsidR="002C4941" w:rsidRPr="00FE7014">
        <w:rPr>
          <w:i/>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e)</w:t>
      </w:r>
      <w:r w:rsidR="002C4941" w:rsidRPr="00FE7014">
        <w:rPr>
          <w:i/>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2C4941" w:rsidRPr="00FE7014" w:rsidRDefault="00545383" w:rsidP="00312792">
      <w:pPr>
        <w:tabs>
          <w:tab w:val="left" w:pos="1264"/>
          <w:tab w:val="left" w:pos="1758"/>
          <w:tab w:val="left" w:pos="2370"/>
        </w:tabs>
        <w:spacing w:after="120" w:line="240" w:lineRule="auto"/>
        <w:ind w:left="1264" w:right="1264"/>
        <w:jc w:val="both"/>
        <w:rPr>
          <w:i/>
        </w:rPr>
      </w:pPr>
      <w:r>
        <w:rPr>
          <w:i/>
        </w:rPr>
        <w:tab/>
      </w:r>
      <w:r w:rsidR="002C4941" w:rsidRPr="00FE7014">
        <w:rPr>
          <w:i/>
        </w:rPr>
        <w:t>f)</w:t>
      </w:r>
      <w:r w:rsidR="002C4941" w:rsidRPr="00FE7014">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g)</w:t>
      </w:r>
      <w:r w:rsidR="002C4941" w:rsidRPr="00FE7014">
        <w:rPr>
          <w:i/>
        </w:rPr>
        <w:tab/>
        <w:t>отменить все положения своего уголовного законодательства, которые представляют собой дискриминацию в отношении женщин.</w:t>
      </w:r>
    </w:p>
    <w:p w:rsidR="002C4941" w:rsidRPr="00FE7014" w:rsidRDefault="002C4941" w:rsidP="002C4941">
      <w:pPr>
        <w:tabs>
          <w:tab w:val="left" w:pos="1264"/>
          <w:tab w:val="left" w:pos="1758"/>
        </w:tabs>
        <w:spacing w:after="120" w:line="240" w:lineRule="auto"/>
        <w:ind w:left="1264" w:right="1264"/>
        <w:jc w:val="both"/>
        <w:rPr>
          <w:iCs/>
        </w:rPr>
      </w:pPr>
      <w:r w:rsidRPr="00FE7014">
        <w:t xml:space="preserve">Национальное собрание ЛНДР внесло в Конституцию соответствующие поправки и пересмотрело ряд законодательных актов, для того чтобы, в частности, предотвратить любую дискриминацию. В статье 29 Конституции </w:t>
      </w:r>
      <w:r w:rsidR="00312792">
        <w:t>с внесенными в нее поправками от</w:t>
      </w:r>
      <w:r w:rsidR="00312792" w:rsidRPr="00FE7014">
        <w:t xml:space="preserve"> 2003 год</w:t>
      </w:r>
      <w:r w:rsidR="00312792">
        <w:t>а</w:t>
      </w:r>
      <w:r w:rsidR="00312792" w:rsidRPr="00FE7014">
        <w:t xml:space="preserve"> </w:t>
      </w:r>
      <w:r w:rsidRPr="00FE7014">
        <w:t xml:space="preserve">говорится: </w:t>
      </w:r>
      <w:r w:rsidRPr="00FE7014">
        <w:rPr>
          <w:iCs/>
        </w:rPr>
        <w:t>"</w:t>
      </w:r>
      <w:r w:rsidRPr="00312792">
        <w:rPr>
          <w:i/>
          <w:iCs/>
        </w:rPr>
        <w:t>[г]осударство, общество и семьи обеспечивают выполнение стратегий в целях развития и помогают прогрессу женщин и защите законных прав и обеспечению соответствующих выгод для женщин и детей</w:t>
      </w:r>
      <w:r w:rsidRPr="00FE7014">
        <w:rPr>
          <w:iCs/>
        </w:rPr>
        <w:t>".</w:t>
      </w:r>
    </w:p>
    <w:p w:rsidR="002C4941" w:rsidRPr="00FE7014" w:rsidRDefault="002C4941" w:rsidP="002C4941">
      <w:pPr>
        <w:tabs>
          <w:tab w:val="left" w:pos="1264"/>
          <w:tab w:val="left" w:pos="1758"/>
        </w:tabs>
        <w:spacing w:after="120" w:line="240" w:lineRule="auto"/>
        <w:ind w:left="1264" w:right="1264"/>
        <w:jc w:val="both"/>
      </w:pPr>
      <w:r w:rsidRPr="00FE7014">
        <w:rPr>
          <w:iCs/>
        </w:rPr>
        <w:t xml:space="preserve">Кроме того, в октябре 2004 года Национальное собрание приняло Закон о развитии </w:t>
      </w:r>
      <w:r w:rsidR="00312792">
        <w:rPr>
          <w:iCs/>
        </w:rPr>
        <w:t xml:space="preserve">потенциала </w:t>
      </w:r>
      <w:r w:rsidRPr="00FE7014">
        <w:rPr>
          <w:iCs/>
        </w:rPr>
        <w:t xml:space="preserve">и защите </w:t>
      </w:r>
      <w:r w:rsidRPr="00FE7014">
        <w:t>женщин. Этот закон имеет целью содействие повышению роли женщин. Права женщин широко отражены во многих статьях данного закона. После его принятия правительство ЛНДР активно информировало население страны о содержании этого закона и приняло меры для его выполнения.</w:t>
      </w:r>
    </w:p>
    <w:p w:rsidR="002C4941" w:rsidRDefault="002C4941" w:rsidP="00545383">
      <w:pPr>
        <w:tabs>
          <w:tab w:val="left" w:pos="1264"/>
          <w:tab w:val="left" w:pos="1758"/>
        </w:tabs>
        <w:spacing w:line="240" w:lineRule="auto"/>
        <w:ind w:left="1264" w:right="1264"/>
        <w:jc w:val="both"/>
      </w:pPr>
      <w:r w:rsidRPr="00FE7014">
        <w:t>В 2006 году Национальное собрание приняло поправки к Закону о труде, повышающие возраст выхода на пенсию для женщин, работающих в производственной сфере, в предпринимательском секторе и сфере услуг, с 55 до 60 лет, уравняв его с возрастом выхода на пенсию мужчин.</w:t>
      </w:r>
    </w:p>
    <w:p w:rsidR="00545383" w:rsidRPr="00545383" w:rsidRDefault="00545383" w:rsidP="00545383">
      <w:pPr>
        <w:tabs>
          <w:tab w:val="left" w:pos="1264"/>
          <w:tab w:val="left" w:pos="1758"/>
        </w:tabs>
        <w:spacing w:line="240" w:lineRule="auto"/>
        <w:ind w:left="1264" w:right="1264"/>
        <w:jc w:val="both"/>
        <w:rPr>
          <w:sz w:val="10"/>
          <w:szCs w:val="10"/>
        </w:rPr>
      </w:pPr>
    </w:p>
    <w:p w:rsidR="00545383" w:rsidRPr="00545383" w:rsidRDefault="00545383" w:rsidP="00545383">
      <w:pPr>
        <w:tabs>
          <w:tab w:val="left" w:pos="1264"/>
          <w:tab w:val="left" w:pos="1758"/>
        </w:tabs>
        <w:spacing w:line="240" w:lineRule="auto"/>
        <w:ind w:left="1264" w:right="1264"/>
        <w:jc w:val="both"/>
        <w:rPr>
          <w:sz w:val="10"/>
          <w:szCs w:val="10"/>
        </w:rPr>
      </w:pPr>
    </w:p>
    <w:p w:rsidR="002C4941" w:rsidRPr="003B6AC3" w:rsidRDefault="002C4941" w:rsidP="002C4941">
      <w:pPr>
        <w:pStyle w:val="Heading2"/>
        <w:tabs>
          <w:tab w:val="left" w:pos="1264"/>
          <w:tab w:val="left" w:pos="1758"/>
        </w:tabs>
        <w:spacing w:before="0" w:after="120"/>
        <w:ind w:left="1264" w:right="1264"/>
        <w:jc w:val="both"/>
        <w:rPr>
          <w:rFonts w:ascii="Times New Roman" w:hAnsi="Times New Roman"/>
          <w:i w:val="0"/>
          <w:w w:val="103"/>
          <w:sz w:val="20"/>
          <w:szCs w:val="20"/>
          <w:lang w:val="ru-RU"/>
        </w:rPr>
      </w:pPr>
      <w:r w:rsidRPr="003B6AC3">
        <w:rPr>
          <w:rFonts w:ascii="Times New Roman" w:hAnsi="Times New Roman"/>
          <w:i w:val="0"/>
          <w:w w:val="103"/>
          <w:sz w:val="20"/>
          <w:szCs w:val="20"/>
          <w:lang w:val="ru-RU"/>
        </w:rPr>
        <w:t>Статья</w:t>
      </w:r>
      <w:r w:rsidRPr="003B6AC3">
        <w:rPr>
          <w:rFonts w:ascii="Times New Roman" w:hAnsi="Times New Roman"/>
          <w:i w:val="0"/>
          <w:w w:val="103"/>
          <w:sz w:val="20"/>
          <w:szCs w:val="20"/>
        </w:rPr>
        <w:t> </w:t>
      </w:r>
      <w:r w:rsidRPr="003B6AC3">
        <w:rPr>
          <w:rFonts w:ascii="Times New Roman" w:hAnsi="Times New Roman"/>
          <w:i w:val="0"/>
          <w:w w:val="103"/>
          <w:sz w:val="20"/>
          <w:szCs w:val="20"/>
          <w:lang w:val="ru-RU"/>
        </w:rPr>
        <w:t xml:space="preserve">3. </w:t>
      </w:r>
      <w:r w:rsidR="003B6AC3" w:rsidRPr="003B6AC3">
        <w:rPr>
          <w:rFonts w:ascii="Times New Roman" w:hAnsi="Times New Roman"/>
          <w:i w:val="0"/>
          <w:w w:val="103"/>
          <w:sz w:val="20"/>
          <w:szCs w:val="20"/>
          <w:lang w:val="ru-RU"/>
        </w:rPr>
        <w:t xml:space="preserve"> </w:t>
      </w:r>
      <w:r w:rsidRPr="003B6AC3">
        <w:rPr>
          <w:rFonts w:ascii="Times New Roman" w:hAnsi="Times New Roman"/>
          <w:i w:val="0"/>
          <w:w w:val="103"/>
          <w:sz w:val="20"/>
          <w:szCs w:val="20"/>
          <w:lang w:val="ru-RU"/>
        </w:rPr>
        <w:t>Развитие и улучшение положения женщин</w:t>
      </w:r>
    </w:p>
    <w:p w:rsidR="002C4941" w:rsidRPr="00FE7014" w:rsidRDefault="002C4941" w:rsidP="002C4941">
      <w:pPr>
        <w:tabs>
          <w:tab w:val="left" w:pos="1264"/>
          <w:tab w:val="left" w:pos="1758"/>
        </w:tabs>
        <w:spacing w:after="120" w:line="240" w:lineRule="auto"/>
        <w:ind w:left="1264" w:right="1264"/>
        <w:jc w:val="both"/>
        <w:rPr>
          <w:i/>
        </w:rPr>
      </w:pPr>
      <w:r w:rsidRPr="00FE7014">
        <w:rPr>
          <w:i/>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2C4941" w:rsidRPr="00FE7014" w:rsidRDefault="002C4941" w:rsidP="002C4941">
      <w:pPr>
        <w:tabs>
          <w:tab w:val="left" w:pos="1264"/>
          <w:tab w:val="left" w:pos="1758"/>
        </w:tabs>
        <w:spacing w:after="120" w:line="240" w:lineRule="auto"/>
        <w:ind w:left="1264" w:right="1264"/>
        <w:jc w:val="both"/>
      </w:pPr>
      <w:r w:rsidRPr="00FE7014">
        <w:t xml:space="preserve">ЛНДР достигла значительных успехов в развитии и улучшении положения женщин, что видно из следующих мер. </w:t>
      </w:r>
    </w:p>
    <w:p w:rsidR="002C4941" w:rsidRPr="00FE7014" w:rsidRDefault="002C4941" w:rsidP="002C4941">
      <w:pPr>
        <w:tabs>
          <w:tab w:val="left" w:pos="1264"/>
          <w:tab w:val="left" w:pos="1758"/>
        </w:tabs>
        <w:spacing w:after="120" w:line="240" w:lineRule="auto"/>
        <w:ind w:left="1264" w:right="1264"/>
        <w:jc w:val="both"/>
      </w:pPr>
      <w:r w:rsidRPr="00FE7014">
        <w:t xml:space="preserve">Национальная комиссия по улучшению положения женщин (НКУПЖ) создана постановлением премьер-министра № 37/PM от 1 апреля 2003 года. В этом постановлении сформулированы следующие функции и обязанности НКУПЖ: оказывать содействие правительству в разработке национальной политики и комплексного стратегического плана по развитию и улучшению положения женщин во всех областях; координировать деятельность всех соответствующих учреждений и ведомств в стране и за рубежом по осуществлению политики обеспечения гендерного равенства и ликвидации всех форм дискриминации в отношении женщин. В постановлении премьер-министра также уточняется, что главными задачами НКУПЖ являются: "поощрение, развитие и защита законных прав и интересов женщин во всех областях: политической, экономической, социальной, культурной и семейной, как это предусмотрено в политике партии и правительства, в Конституции и национальных законах, а также в различных международных документах, к которым присоединилась ЛНДР; обеспечивать реализацию этой политики на всей территории страны с целью ликвидации всех форм дискриминации в отношении женщин". </w:t>
      </w:r>
    </w:p>
    <w:p w:rsidR="002C4941" w:rsidRPr="00FE7014" w:rsidRDefault="002C4941" w:rsidP="002C4941">
      <w:pPr>
        <w:tabs>
          <w:tab w:val="left" w:pos="1264"/>
          <w:tab w:val="left" w:pos="1758"/>
        </w:tabs>
        <w:spacing w:after="120" w:line="240" w:lineRule="auto"/>
        <w:ind w:left="1264" w:right="1264"/>
        <w:jc w:val="both"/>
      </w:pPr>
      <w:r w:rsidRPr="00FE7014">
        <w:t xml:space="preserve">Перед НКУПЖ поставлены следующие задачи: </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Разработать стратегический план и национальную политику по развитию и улучшению положения женщин во всех областях для представления на рассмотрение и утверждение правительства.</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Рекомендовать всем учреждениям и ведомствам общенационального и местного уровня учитывать гендерные аспекты во всех сферах своей деятельности.</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Проводить просветитель</w:t>
      </w:r>
      <w:r w:rsidR="00234B01">
        <w:t>ск</w:t>
      </w:r>
      <w:r w:rsidRPr="00FE7014">
        <w:t>ую и пропагандистскую работу среди населения по вопросам осуществления политики партии, Конституции, законов и постановлений правительства и международных документов, касающихся законных прав и интересов женщин и улучшения их положения.</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Обеспечивать контроль за осуществлением всеми центральными и местными учреждениями политики партии, Конституции, законов и постановлений правительства, а также международных документов, касающихся законных прав и интересов женщин и улучшения их положения.</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Переводить, редактировать и публиковать соответствующие международные конвенции, соглашения и планы действий в отношении женщин.</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 xml:space="preserve">Обеспечивать и координировать контакты с международными организациями в целях получения финансовой и технической помощи и обмена опытом в целях развития и улучшения положения женщин и защиты их законных интересов. </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 xml:space="preserve">Участвовать в национальных и международных совещаниях с целью отслеживания вопросов, касающихся улучшения положения женщин. </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 xml:space="preserve">Подготавливать национальные доклады о выполнении КЛДОЖ и международных программ действий для представления правительству и соответствующим международным органам; представлять информацию о лаосских женщинах всем соответствующим национальным и зарубежным учреждениям. </w:t>
      </w:r>
    </w:p>
    <w:p w:rsidR="002C4941" w:rsidRPr="00FE7014" w:rsidRDefault="002C4941" w:rsidP="002E69C9">
      <w:pPr>
        <w:numPr>
          <w:ilvl w:val="0"/>
          <w:numId w:val="18"/>
        </w:numPr>
        <w:tabs>
          <w:tab w:val="clear" w:pos="720"/>
          <w:tab w:val="left" w:pos="1758"/>
        </w:tabs>
        <w:spacing w:after="120" w:line="240" w:lineRule="auto"/>
        <w:ind w:left="1738" w:right="1264" w:hanging="474"/>
        <w:jc w:val="both"/>
      </w:pPr>
      <w:r w:rsidRPr="00FE7014">
        <w:t xml:space="preserve">Побуждать и изыскивать финансовую и техническую помощь со стороны отдельных лиц, юридических лиц, общественных организаций в стране в целях улучшения положения женщин; представлять на рассмотрение правительства ежегодный бюджет своей деятельности. </w:t>
      </w:r>
    </w:p>
    <w:p w:rsidR="002C4941" w:rsidRPr="00FE7014" w:rsidRDefault="002C4941" w:rsidP="002C4941">
      <w:pPr>
        <w:tabs>
          <w:tab w:val="left" w:pos="1264"/>
          <w:tab w:val="left" w:pos="1758"/>
        </w:tabs>
        <w:spacing w:after="120" w:line="240" w:lineRule="auto"/>
        <w:ind w:left="1264" w:right="1264"/>
        <w:jc w:val="both"/>
      </w:pPr>
      <w:r w:rsidRPr="00FE7014">
        <w:t xml:space="preserve">Для того чтобы НКУПЖ могла эффективно выполнять свои обязанности, 23 декабря 2004 года премьер-министр издал Указ № 30/PM, поручающий министерствам, государственным учреждениям и органам местного самоуправления создать собственные комитеты по улучшению положения женщин. Такие комитеты на уровне министерств называются министерскими комитетами по улучшению положения женщин; на уровне имеющих статус министерства учреждений и ведомств они называются ведомственными комитетами по улучшению положения женщин, а на уровне провинций они называются провинциальными комитетами по улучшению положения женщин. Этим комитетам поручено координировать исполнение законов, стратегий и программ по улучшению положения женщин в рамках экономических секторов и органов местного самоуправления; они регулярно докладывают НКУПЖ о своих планах работы и ходе их выполнения. Министерские комитеты в соответствии с указом премьер-министра возглавляются заместителями министров министерств. Министерский комитет по улучшению положения женщин состоит из 5–7 членов, представляющих департамент по вопросам планирования и бюджета, департамент кадров, председателя женского комитета министерства, представителей соответствующих департаментов министерства, с тем чтобы такие комитеты могли полностью и эффективно выполнять свои задачи. На уровне провинций провинциальные комитеты по улучшению положения женщин возглавляются лицами на уровне заместителя губернатора. </w:t>
      </w:r>
    </w:p>
    <w:p w:rsidR="002C4941" w:rsidRPr="00FE7014" w:rsidRDefault="002C4941" w:rsidP="002C4941">
      <w:pPr>
        <w:tabs>
          <w:tab w:val="left" w:pos="1264"/>
          <w:tab w:val="left" w:pos="1758"/>
        </w:tabs>
        <w:spacing w:after="120" w:line="240" w:lineRule="auto"/>
        <w:ind w:left="1264" w:right="1264"/>
        <w:jc w:val="both"/>
      </w:pPr>
      <w:r w:rsidRPr="00FE7014">
        <w:t>НКУПЖ уделяет большое внимание развитию своей организационной структуры. На сегодняшний день комитеты по улучшению положения женщин созданы в 13 министерствах, 16 ведомствах, имеющих статус министерств, 16 провинциях и в столице страны городе Вьентьяне. НКУПЖ повышает свой потенциал, проводит семинары по разъяснению национальной политики в области улучшения положения женщин и в отношении КЛДОЖ. Следует отметить, что со времени своего создания НКУПЖ стала значительно более масштабной структурой.</w:t>
      </w:r>
    </w:p>
    <w:p w:rsidR="002C4941" w:rsidRPr="00FE7014" w:rsidRDefault="002C4941" w:rsidP="002C4941">
      <w:pPr>
        <w:tabs>
          <w:tab w:val="left" w:pos="1264"/>
          <w:tab w:val="left" w:pos="1758"/>
        </w:tabs>
        <w:spacing w:after="120" w:line="240" w:lineRule="auto"/>
        <w:ind w:left="1264" w:right="1264"/>
        <w:jc w:val="both"/>
      </w:pPr>
      <w:r w:rsidRPr="00FE7014">
        <w:t>НКУПЖ подготовила проект национальной политики по улучшению положения женщин на 2006–2010 годы, который соответствует положениям Пекинской платформы действий, соответствующим международным договорам и ЦРДТ. Этот национальный план действий направлен на устранение препятствий на пути к улучшению положения женщин. Он был утвержден премьер-министром 30 января 2006 года. Национальный план действий состоит из следующих пяти программ:</w:t>
      </w:r>
    </w:p>
    <w:p w:rsidR="002C4941" w:rsidRPr="00FE7014" w:rsidRDefault="002C4941" w:rsidP="002E69C9">
      <w:pPr>
        <w:numPr>
          <w:ilvl w:val="0"/>
          <w:numId w:val="12"/>
        </w:numPr>
        <w:tabs>
          <w:tab w:val="clear" w:pos="1320"/>
          <w:tab w:val="left" w:pos="1758"/>
        </w:tabs>
        <w:spacing w:after="120" w:line="240" w:lineRule="auto"/>
        <w:ind w:left="1738" w:right="1264" w:hanging="474"/>
        <w:jc w:val="both"/>
      </w:pPr>
      <w:r w:rsidRPr="00FE7014">
        <w:t>Расширение участия женщин в осуществлении Стратегии по обеспечению национального роста и искоренению нищеты.</w:t>
      </w:r>
    </w:p>
    <w:p w:rsidR="002C4941" w:rsidRPr="00FE7014" w:rsidRDefault="002C4941" w:rsidP="002E69C9">
      <w:pPr>
        <w:numPr>
          <w:ilvl w:val="0"/>
          <w:numId w:val="12"/>
        </w:numPr>
        <w:tabs>
          <w:tab w:val="clear" w:pos="1320"/>
          <w:tab w:val="left" w:pos="1758"/>
        </w:tabs>
        <w:spacing w:after="120" w:line="240" w:lineRule="auto"/>
        <w:ind w:left="1738" w:right="1264" w:hanging="474"/>
        <w:jc w:val="both"/>
      </w:pPr>
      <w:r w:rsidRPr="00FE7014">
        <w:t>Обеспечение равноправия женщин и мужчин в области образования и в других областях.</w:t>
      </w:r>
    </w:p>
    <w:p w:rsidR="002C4941" w:rsidRPr="00FE7014" w:rsidRDefault="002C4941" w:rsidP="002E69C9">
      <w:pPr>
        <w:numPr>
          <w:ilvl w:val="0"/>
          <w:numId w:val="12"/>
        </w:numPr>
        <w:tabs>
          <w:tab w:val="clear" w:pos="1320"/>
          <w:tab w:val="left" w:pos="1758"/>
        </w:tabs>
        <w:spacing w:after="120" w:line="240" w:lineRule="auto"/>
        <w:ind w:left="1738" w:right="1264" w:hanging="474"/>
        <w:jc w:val="both"/>
      </w:pPr>
      <w:r w:rsidRPr="00FE7014">
        <w:t>Улучшение медицинского обслуживания женщин.</w:t>
      </w:r>
    </w:p>
    <w:p w:rsidR="002C4941" w:rsidRPr="00FE7014" w:rsidRDefault="002C4941" w:rsidP="002E69C9">
      <w:pPr>
        <w:numPr>
          <w:ilvl w:val="0"/>
          <w:numId w:val="12"/>
        </w:numPr>
        <w:tabs>
          <w:tab w:val="clear" w:pos="1320"/>
          <w:tab w:val="left" w:pos="1758"/>
        </w:tabs>
        <w:spacing w:after="120" w:line="240" w:lineRule="auto"/>
        <w:ind w:left="1738" w:right="1264" w:hanging="474"/>
        <w:jc w:val="both"/>
      </w:pPr>
      <w:r w:rsidRPr="00FE7014">
        <w:t>Увеличение представительства женщин на руководящих должностях на всех уровнях.</w:t>
      </w:r>
    </w:p>
    <w:p w:rsidR="002C4941" w:rsidRPr="00FE7014" w:rsidRDefault="002C4941" w:rsidP="002E69C9">
      <w:pPr>
        <w:numPr>
          <w:ilvl w:val="0"/>
          <w:numId w:val="12"/>
        </w:numPr>
        <w:tabs>
          <w:tab w:val="clear" w:pos="1320"/>
          <w:tab w:val="left" w:pos="1758"/>
        </w:tabs>
        <w:spacing w:after="120" w:line="240" w:lineRule="auto"/>
        <w:ind w:left="1738" w:right="1264" w:hanging="474"/>
        <w:jc w:val="both"/>
      </w:pPr>
      <w:r w:rsidRPr="00FE7014">
        <w:t>Укрепление потенциала национальных организаций, занимающихся защитой женщин и улучшением их положения, и расширение их возможностей.</w:t>
      </w:r>
    </w:p>
    <w:p w:rsidR="002C4941" w:rsidRPr="00FE7014" w:rsidRDefault="002C4941" w:rsidP="002C4941">
      <w:pPr>
        <w:tabs>
          <w:tab w:val="left" w:pos="1264"/>
          <w:tab w:val="left" w:pos="1758"/>
        </w:tabs>
        <w:spacing w:after="120" w:line="240" w:lineRule="auto"/>
        <w:ind w:left="1264" w:right="1264"/>
        <w:jc w:val="both"/>
      </w:pPr>
      <w:r w:rsidRPr="00FE7014">
        <w:t>Правительство обязало министерства, организации и провинции под руководством НКУПЖ разработать стратегии и планы действий по учету вопросов гендерного равенства во всех секторах на уровне провинций, районов и деревень. К настоящему времени ряд министерств уже выполнили это поручение, а другие находятся в процессе создания групп, которые были бы ответственны за учет гендерной проблематики, распространение информации и подготовку соответствующих должностных лиц, сбор необходимой информации и документации и оценку учета гендерной проблематики в своих учреждениях. Начали собираться статистические данные в разбивке по полу о борьбе с нищетой. В некоторых ведомствах были проведены исследования для выявления проблем, мешающих женщинам выполнять надлежащую роль, и с тем чтобы разработать долгосрочные и краткосрочные планы по устранению таких препятствий. В некоторых министерствах были проведены специальные занятия с сотрудниками по вопросу о необходимости обеспечения гендерного равенства. Одновременно происходит усовершенствование стратегий, программ и проектов, ориентированных на обеспечение гендерного равенства. На местном уровне среди женщин проводится разъяснительная и просветительская работа по поводу гендерных аспектов в борьбе за искоренение нищеты, с тем чтобы расширить их участие в деятельности по проектам, в том числе в усилиях по расширению данных проектов, в управлении ими, а также во всех мероприятиях по профессиональной подготовке.</w:t>
      </w:r>
    </w:p>
    <w:p w:rsidR="002C4941" w:rsidRPr="00FE7014" w:rsidRDefault="002C4941" w:rsidP="002C4941">
      <w:pPr>
        <w:tabs>
          <w:tab w:val="left" w:pos="1264"/>
          <w:tab w:val="left" w:pos="1758"/>
        </w:tabs>
        <w:spacing w:after="120" w:line="240" w:lineRule="auto"/>
        <w:ind w:left="1264" w:right="1264"/>
        <w:jc w:val="both"/>
      </w:pPr>
      <w:r w:rsidRPr="00FE7014">
        <w:t xml:space="preserve">В соответствии с постановлением заместителя премьер-министра, Председателя </w:t>
      </w:r>
      <w:r w:rsidR="00234B01" w:rsidRPr="00FE7014">
        <w:t>НКУПЖ</w:t>
      </w:r>
      <w:r w:rsidRPr="00FE7014">
        <w:t>, № 05/ncaw от 1 </w:t>
      </w:r>
      <w:r w:rsidR="00234B01">
        <w:t>марта</w:t>
      </w:r>
      <w:r w:rsidRPr="00FE7014">
        <w:t xml:space="preserve"> 2004 года был создан Секретариат НКУПЖ. В этом постановлении сформулированы задачи Секретариата НКУПЖ: обеспечение всеобщей и прямой поддержки деятельности НКУПЖ, проведение исследований относительно политики и стратегических планов по улучшению положения женщин, обеспечение координации всех соответствующих национальных и международных органов и учреждений в рамках осуществления плана действий НКУПЖ. Кроме того, 18 октября 2006 года НКУПЖ распространила Уведомление № 51/ncaw относительно учреждения вспомогательных органов при министерских и провинциальных комитетах по улучшению положения женщин. Такие подразделения состоят из 3–5 членов и действуют под непосредственным руководством соответствующих министерских и провинциальных комитетов по улучшению положения женщин. </w:t>
      </w:r>
    </w:p>
    <w:p w:rsidR="002C4941" w:rsidRDefault="002C4941" w:rsidP="00545383">
      <w:pPr>
        <w:tabs>
          <w:tab w:val="left" w:pos="1264"/>
          <w:tab w:val="left" w:pos="1758"/>
        </w:tabs>
        <w:spacing w:line="240" w:lineRule="auto"/>
        <w:ind w:left="1264" w:right="1264"/>
        <w:jc w:val="both"/>
      </w:pPr>
      <w:r w:rsidRPr="00FE7014">
        <w:t>Премьер-министр издал Указ № 12/PM относительно бюджета НКУПЖ, который является составной частью бюджета аппарата премьер-министра. В</w:t>
      </w:r>
      <w:r w:rsidR="003B6AC3">
        <w:t>  </w:t>
      </w:r>
      <w:r w:rsidRPr="00FE7014">
        <w:t xml:space="preserve">этом указе Министерству финансов поручается начиная с 2007/08 финансового года включать в государственный бюджет статью, касающуюся финансирования деятельности по улучшению положения женщин. Все это указывает на то, что правительство ЛНДР придает большое значение расширению прав и возможностей женщин и улучшению их положения и считает это своей первоочередной задачей. </w:t>
      </w:r>
    </w:p>
    <w:p w:rsidR="00545383" w:rsidRPr="00545383" w:rsidRDefault="00545383" w:rsidP="00545383">
      <w:pPr>
        <w:tabs>
          <w:tab w:val="left" w:pos="1264"/>
          <w:tab w:val="left" w:pos="1758"/>
        </w:tabs>
        <w:spacing w:line="240" w:lineRule="auto"/>
        <w:ind w:left="1264" w:right="1264"/>
        <w:jc w:val="both"/>
        <w:rPr>
          <w:sz w:val="10"/>
          <w:szCs w:val="10"/>
        </w:rPr>
      </w:pPr>
    </w:p>
    <w:p w:rsidR="00545383" w:rsidRPr="00545383" w:rsidRDefault="00545383" w:rsidP="00545383">
      <w:pPr>
        <w:tabs>
          <w:tab w:val="left" w:pos="1264"/>
          <w:tab w:val="left" w:pos="1758"/>
        </w:tabs>
        <w:spacing w:line="240" w:lineRule="auto"/>
        <w:ind w:left="1264" w:right="1264"/>
        <w:jc w:val="both"/>
        <w:rPr>
          <w:sz w:val="10"/>
          <w:szCs w:val="10"/>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Союз лаосских женщин</w:t>
      </w:r>
    </w:p>
    <w:p w:rsidR="002C4941" w:rsidRDefault="002C4941" w:rsidP="00545383">
      <w:pPr>
        <w:tabs>
          <w:tab w:val="left" w:pos="1264"/>
          <w:tab w:val="left" w:pos="1758"/>
        </w:tabs>
        <w:spacing w:line="240" w:lineRule="auto"/>
        <w:ind w:left="1264" w:right="1264"/>
        <w:jc w:val="both"/>
      </w:pPr>
      <w:r w:rsidRPr="00FE7014">
        <w:t>С момента своего возникновения в 1955 году Народно-революционная партия Лаоса создала Союз лаосских женщин (СЛЖ). СЛЖ обладает статусом министерства. СЛЖ имеет развитую организационную структуру на всех уровнях: от центрального до местного. В задачи СЛЖ входит: защита интересов женщин и детей путем укрепления солидарности между женщинами всех этнических групп в ЛНДР; просвещение женщин относительно их прав и национальных обязанностей и активное содействие выполнению национальных планов социально-экономического развития и программ по обеспечению гендерного равенства и развитию женщин с целью повышения уровня жизни всего народа ЛНДР, и особенно женщин, принадлежащих к этническим меньшинствам. В 2006 году 5-й съезд Союза лаосских женщин подтвердил так называемый "Лозунг трех достоинств", который можно сформулировать следующим образом: "Быть хорошим гражданином, способствовать быстрому развитию и создавать счастливую семью". В</w:t>
      </w:r>
      <w:r w:rsidR="00A972A9">
        <w:t> </w:t>
      </w:r>
      <w:r w:rsidRPr="00FE7014">
        <w:t xml:space="preserve">2006 году членством в СЛЖ были охвачены 1 011 595 женщин, то есть почти половина всех женщин ЛНДР. СЛЖ распространил свою организационную структуру на 399 деревень, в которых ранее не было своих собственных союзов женщин. В настоящее время СЛЖ предпринимает активные усилия для учета гендерной проблематики во всех сферах своей работы с целью расширения участия женщин в принятии решений на всех уровнях, а также с целью ускорения процесса социально-экономического развития на местном уровне посредством осуществления пятилетнего плана по улучшению положения женщин на 2006–2010 годы. </w:t>
      </w:r>
    </w:p>
    <w:p w:rsidR="00545383" w:rsidRPr="00545383" w:rsidRDefault="00545383" w:rsidP="00545383">
      <w:pPr>
        <w:tabs>
          <w:tab w:val="left" w:pos="1264"/>
          <w:tab w:val="left" w:pos="1758"/>
        </w:tabs>
        <w:spacing w:line="240" w:lineRule="auto"/>
        <w:ind w:left="1264" w:right="1264"/>
        <w:jc w:val="both"/>
        <w:rPr>
          <w:sz w:val="10"/>
          <w:szCs w:val="10"/>
        </w:rPr>
      </w:pPr>
    </w:p>
    <w:p w:rsidR="00545383" w:rsidRPr="00545383" w:rsidRDefault="00545383" w:rsidP="00545383">
      <w:pPr>
        <w:tabs>
          <w:tab w:val="left" w:pos="1264"/>
          <w:tab w:val="left" w:pos="1758"/>
        </w:tabs>
        <w:spacing w:line="240" w:lineRule="auto"/>
        <w:ind w:left="1264" w:right="1264"/>
        <w:jc w:val="both"/>
        <w:rPr>
          <w:sz w:val="10"/>
          <w:szCs w:val="10"/>
        </w:rPr>
      </w:pPr>
    </w:p>
    <w:p w:rsidR="002C4941" w:rsidRPr="00FE7014" w:rsidRDefault="002C4941" w:rsidP="00545383">
      <w:pPr>
        <w:keepNext/>
        <w:tabs>
          <w:tab w:val="left" w:pos="1264"/>
          <w:tab w:val="left" w:pos="1758"/>
        </w:tabs>
        <w:spacing w:after="120" w:line="240" w:lineRule="auto"/>
        <w:ind w:left="1264" w:right="1264"/>
        <w:rPr>
          <w:b/>
        </w:rPr>
      </w:pPr>
      <w:r w:rsidRPr="00FE7014">
        <w:rPr>
          <w:b/>
        </w:rPr>
        <w:t>Выполнение пятилетнего плана СЛЖ по улучшению положения женщин на 2001–2005 годы</w:t>
      </w:r>
    </w:p>
    <w:p w:rsidR="002C4941" w:rsidRPr="00FE7014" w:rsidRDefault="002C4941" w:rsidP="002C4941">
      <w:pPr>
        <w:tabs>
          <w:tab w:val="left" w:pos="1264"/>
          <w:tab w:val="left" w:pos="1758"/>
        </w:tabs>
        <w:spacing w:after="120" w:line="240" w:lineRule="auto"/>
        <w:ind w:left="1264" w:right="1264"/>
        <w:jc w:val="both"/>
      </w:pPr>
      <w:r w:rsidRPr="00FE7014">
        <w:t xml:space="preserve">На настоящий момент женщины составляют 39 процентов от общего числа государственных служащих в стране. Доля женщин среди членов партийных организаций также увеличилась. Среди членов партии насчитывается 19 163 женщины, что составляет 13,44 процента от общенациональной численности членов партии, в то время как в 2001 году в партии насчитывалось лишь 6634 женщины, или 12,1 процента. Четыре женщины были избраны членами Центрального комитета партии, из которых одна стала членом Политбюро партии. 43 женщины занимают такие высокие партийные должности, как заместитель Генерального секретаря партии, член постоянных комитетов и члены партийных комитетов провинций, столицы страны города Вьентьяна, особой зоны, министерств и центральных учреждений. На районном уровне 155 женщин были избраны членами районных постоянных и партийных комитетов; 898 женщин возглавили или стали членами бюро партийных ячеек. </w:t>
      </w:r>
    </w:p>
    <w:p w:rsidR="002C4941" w:rsidRPr="00FE7014" w:rsidRDefault="002C4941" w:rsidP="002C4941">
      <w:pPr>
        <w:tabs>
          <w:tab w:val="left" w:pos="1264"/>
          <w:tab w:val="left" w:pos="1758"/>
        </w:tabs>
        <w:spacing w:after="120" w:line="240" w:lineRule="auto"/>
        <w:ind w:left="1264" w:right="1264"/>
        <w:jc w:val="both"/>
      </w:pPr>
      <w:r w:rsidRPr="00FE7014">
        <w:t xml:space="preserve">Четыре женщины назначены руководителями районов, две назначены заместителями руководителей районов, а 132 женщины назначены деревенскими старостами. </w:t>
      </w:r>
    </w:p>
    <w:p w:rsidR="002C4941" w:rsidRPr="00FE7014" w:rsidRDefault="002C4941" w:rsidP="002C4941">
      <w:pPr>
        <w:tabs>
          <w:tab w:val="left" w:pos="1264"/>
          <w:tab w:val="left" w:pos="1758"/>
        </w:tabs>
        <w:spacing w:after="120" w:line="240" w:lineRule="auto"/>
        <w:ind w:left="1264" w:right="1264"/>
        <w:jc w:val="both"/>
      </w:pPr>
      <w:r w:rsidRPr="00FE7014">
        <w:t xml:space="preserve">Четыре группы, состоящие из 60 высокопоставленных должностных лиц СЛЖ прошли обучение на курсах для руководящих кадров во Вьетнаме. </w:t>
      </w:r>
      <w:r w:rsidR="00A972A9">
        <w:t>20</w:t>
      </w:r>
      <w:r w:rsidRPr="00FE7014">
        <w:t xml:space="preserve"> женщин – государственных служащих получили ученую степень доктора наук или ее эквивалент, 208 женщинам присвоена ученая степень кандидата наук или ее эквивалент; одна женщина назначена профессором, а четыре женщины стали доцентами.</w:t>
      </w:r>
    </w:p>
    <w:p w:rsidR="002C4941" w:rsidRPr="00FE7014" w:rsidRDefault="002C4941" w:rsidP="002C4941">
      <w:pPr>
        <w:tabs>
          <w:tab w:val="left" w:pos="1264"/>
          <w:tab w:val="left" w:pos="1758"/>
        </w:tabs>
        <w:spacing w:after="120" w:line="240" w:lineRule="auto"/>
        <w:ind w:left="1264" w:right="1264"/>
        <w:jc w:val="both"/>
      </w:pPr>
      <w:r w:rsidRPr="00FE7014">
        <w:t xml:space="preserve">СЛЖ расширяет свою консультационную сеть, организует курсы для повышения знаний и технического опыта руководящих кадров СЛЖ и некоторых технических работников на центральном и местном уровнях. СЛЖ уже организовал 6129 таких консультационных служб и завершил создание одного Центра по оказанию содействия и защите матери и ребенка в столице страны городе Вьентьяне. </w:t>
      </w:r>
    </w:p>
    <w:p w:rsidR="002C4941" w:rsidRPr="00A972A9" w:rsidRDefault="002C4941" w:rsidP="002C4941">
      <w:pPr>
        <w:pStyle w:val="BodyText"/>
        <w:tabs>
          <w:tab w:val="left" w:pos="1264"/>
          <w:tab w:val="left" w:pos="1758"/>
        </w:tabs>
        <w:spacing w:before="0" w:after="120" w:line="240" w:lineRule="auto"/>
        <w:ind w:left="1264" w:right="1264"/>
        <w:rPr>
          <w:spacing w:val="2"/>
          <w:w w:val="102"/>
          <w:sz w:val="20"/>
          <w:szCs w:val="20"/>
          <w:lang w:val="ru-RU"/>
        </w:rPr>
      </w:pPr>
      <w:r w:rsidRPr="00A972A9">
        <w:rPr>
          <w:spacing w:val="2"/>
          <w:w w:val="102"/>
          <w:sz w:val="20"/>
          <w:szCs w:val="20"/>
          <w:lang w:val="ru-RU"/>
        </w:rPr>
        <w:t>СЛЖ осуществил пять программ, 16</w:t>
      </w:r>
      <w:r w:rsidRPr="00A972A9">
        <w:rPr>
          <w:spacing w:val="2"/>
          <w:w w:val="102"/>
          <w:sz w:val="20"/>
          <w:szCs w:val="20"/>
          <w:lang w:val="en-US"/>
        </w:rPr>
        <w:t> </w:t>
      </w:r>
      <w:r w:rsidRPr="00A972A9">
        <w:rPr>
          <w:spacing w:val="2"/>
          <w:w w:val="102"/>
          <w:sz w:val="20"/>
          <w:szCs w:val="20"/>
          <w:lang w:val="ru-RU"/>
        </w:rPr>
        <w:t>проектов развития в столице страны городе Вьентьяне, в 16 провинциях и одной особой зоне (ранее называвш</w:t>
      </w:r>
      <w:r w:rsidR="00A972A9" w:rsidRPr="00A972A9">
        <w:rPr>
          <w:spacing w:val="2"/>
          <w:w w:val="102"/>
          <w:sz w:val="20"/>
          <w:szCs w:val="20"/>
          <w:lang w:val="ru-RU"/>
        </w:rPr>
        <w:t>е</w:t>
      </w:r>
      <w:r w:rsidRPr="00A972A9">
        <w:rPr>
          <w:spacing w:val="2"/>
          <w:w w:val="102"/>
          <w:sz w:val="20"/>
          <w:szCs w:val="20"/>
          <w:lang w:val="ru-RU"/>
        </w:rPr>
        <w:t xml:space="preserve">йся Специальной зоной), а в целом в 55 районах и 1826 деревнях. Основная деятельность в рамках этих проектов была направлена на организацию курсов по профессиональной подготовке и повышение знаний, а также укрепление потенциала женщин в таких областях, как развитие женщин и детей, содействие гендерному равенству, борьба с торговлей женщинами и с бытовым насилием в отношении женщин, обеспечение первичного медико-санитарного обслуживания, сохранение и развитие национальной культуры и повышение культурного уровня женщин. В число этих проектов также входили профессионально-техническое обучение и развитие соответствующих навыков, создание рабочих мест, обеспечение необходимых технологических знаний, развитие коммерческого производства, сокращение нищеты среди женщин, предоставление займов и создание оборотных фондов, развитие ремесленничества и сельскохозяйственного производства в целях повышения доходов семей и постепенной ликвидации нищеты. </w:t>
      </w:r>
    </w:p>
    <w:p w:rsidR="002C4941" w:rsidRPr="00FE7014" w:rsidRDefault="002C4941" w:rsidP="002C4941">
      <w:pPr>
        <w:tabs>
          <w:tab w:val="left" w:pos="1264"/>
          <w:tab w:val="left" w:pos="1758"/>
        </w:tabs>
        <w:spacing w:after="120" w:line="240" w:lineRule="auto"/>
        <w:ind w:left="1264" w:right="1264"/>
        <w:jc w:val="both"/>
      </w:pPr>
      <w:r w:rsidRPr="00FE7014">
        <w:t>Учебный центр для лаосских женщин совместно с Центром профессионально-технического обучения разработали учебную программу и учебники, а также подготовили преподавателей для малообеспеченных женщин в таких областях, как кулинария и гостиничный бизнес, изготовление сушеных продуктов, швейное дело и косметология, с тем чтобы способствовать расширению занятости среди женщин, что приведет к повышению доходов их семей.</w:t>
      </w:r>
    </w:p>
    <w:p w:rsidR="002C4941" w:rsidRPr="00FE7014" w:rsidRDefault="002C4941" w:rsidP="002C4941">
      <w:pPr>
        <w:tabs>
          <w:tab w:val="left" w:pos="1264"/>
          <w:tab w:val="left" w:pos="1758"/>
        </w:tabs>
        <w:spacing w:after="120" w:line="240" w:lineRule="auto"/>
        <w:ind w:left="1264" w:right="1264"/>
        <w:jc w:val="both"/>
      </w:pPr>
      <w:r w:rsidRPr="00FE7014">
        <w:t xml:space="preserve">С 1997 года под руководством СЛЖ Центр информации и развития гендерных ресурсов (ГРИД) играет важную роль в пропаганде гендерной проблематики и расширении прав и возможностей женщин путем повышения осведомленности по гендерным вопросам, расширения знаний государственных служащих на всех уровнях относительно методологии гендерного анализа в целях обеспечения учета гендерных аспектов во всех областях и программах. Будучи техническим учреждением, ГРИД сформировал группу инструкторов по подготовке в гендерной области. Эта группа состоит из 96 инструкторов, из которых 60 являются женщинами, а 36 мужчинами; группа также включает несколько научных работников из центральных и областных научно-исследовательских учреждений. ГРИД провел ряд учебных курсов по вопросам гендерной перспективы на всех уровнях, охватив 4500 человек, включая 2600 женщин. Кроме того, ГРИД подготовил учебные материалы и провел ряд исследований и анализов по гендерной проблематике, а также широко распространил информацию о достигнутых результатах; эта информация хранится в компилированном виде в </w:t>
      </w:r>
      <w:r w:rsidR="00A972A9">
        <w:t>пяти</w:t>
      </w:r>
      <w:r w:rsidRPr="00FE7014">
        <w:t> библиотеках ГРИД и в библиотеке Национального университета Лаоса. По предложению СЛЖ в начале 2000 года аппарат премьер-министра издал Распоряжение № 0009/PM от 5 января 2000 года о применении дезагрегированных по полу статистических данных в общей системе Национального статистического управления, а также в рамках социально-экономического планирования. В конце 2004 года аппарат премьер-министра издал дополнительное распоряжение об основных принципах практического осуществления такой гендерной разбивки данных. ГРИД и Национальное статистическое управление обеспечили распространение текстов этих распоряжений среди заинтересованных организаций и привлекли их внимание к важности статистической информации в разбивке по полу в целях обеспечения выполнения этих распоряжений в полной мере и сбора соответствующих данных. Все это отражает то большое внимание, которое правительство ЛНДР уделяет вопросам гендерного равенства. Кроме того, существует ряд других общественных организаций, которые добиваются улучшения положения женщин, как, например, Ассоциация супруг руководящих деятелей ЛНДР, Ассоциация лаосских женщин-предпринимателей и Лаосская ассоциация инвалидов.</w:t>
      </w:r>
    </w:p>
    <w:p w:rsidR="002C4941" w:rsidRPr="00FE7014" w:rsidRDefault="002C4941" w:rsidP="002C4941">
      <w:pPr>
        <w:tabs>
          <w:tab w:val="left" w:pos="1264"/>
          <w:tab w:val="left" w:pos="1758"/>
        </w:tabs>
        <w:spacing w:after="120" w:line="240" w:lineRule="auto"/>
        <w:ind w:left="1264" w:right="1264"/>
        <w:jc w:val="both"/>
      </w:pPr>
      <w:r w:rsidRPr="00FE7014">
        <w:t>СЛЖ помогает созданию и укреплению таких различных ассоциаций, как Ассоциация женщин-руководителей, Ассоциация лаосских женщин-предпринимателей, Ассоциация женщин – торговых работников и других органов. Лаосская ассоциация инвалидов представляет инвалидов из всех имеющихся в стране этнических групп. Ее задача состоит в улучшении условий жизни инвалидов; защите и содействии осуществлению прав инвалидов, принадлежащих ко всем этническим группам, обеспечении их доступа к услугам и возможностям для саморазвития, создания семьи и полного участия как в общественной жизни, так и в создании национальных благ. Основные мероприятия Ассоциации инвалидов ЛНДР включают расширение членского состава Ассоциации и создание ее провинциальных отделений, содействие занятию инвалидов такими приносящими доход видами деятельности, как изготовление плетеных изделий, швейное дело, сельскохозяйственное производство, животноводство, а также информирование инвалидов об их правах, в том числе о праве на равное обращение, а также побуждение инвалидов к получению начального и среднего образования.</w:t>
      </w:r>
    </w:p>
    <w:p w:rsidR="002C4941" w:rsidRPr="00FE7014" w:rsidRDefault="002C4941" w:rsidP="002C4941">
      <w:pPr>
        <w:tabs>
          <w:tab w:val="left" w:pos="1264"/>
          <w:tab w:val="left" w:pos="1758"/>
        </w:tabs>
        <w:spacing w:after="120" w:line="240" w:lineRule="auto"/>
        <w:ind w:left="1264" w:right="1264"/>
        <w:jc w:val="both"/>
      </w:pPr>
      <w:r w:rsidRPr="00FE7014">
        <w:t>Через некоторое время после создания Ассоциации лаосских женщин-предпринимателей ее организационная структура была улучшена, а членский состав расширен. Ассоциация организует встречи и учебные курсы для обмена накопленным опытом и распространения знаний и информации по вопросам маркетинга.</w:t>
      </w:r>
    </w:p>
    <w:p w:rsidR="002C4941" w:rsidRDefault="002C4941" w:rsidP="00545383">
      <w:pPr>
        <w:tabs>
          <w:tab w:val="left" w:pos="1264"/>
          <w:tab w:val="left" w:pos="1758"/>
        </w:tabs>
        <w:spacing w:line="240" w:lineRule="auto"/>
        <w:ind w:left="1264" w:right="1264"/>
        <w:jc w:val="both"/>
      </w:pPr>
      <w:r w:rsidRPr="00FE7014">
        <w:t xml:space="preserve">В 2006 году правительство ЛНДР пересмотрело национальную политику в области народонаселения и развития и повысило внимание к проблемам женщин и детей. Помимо прочего, эта политика позволяет супругам определять </w:t>
      </w:r>
      <w:r w:rsidR="00A972A9">
        <w:t>число</w:t>
      </w:r>
      <w:r w:rsidRPr="00FE7014">
        <w:t xml:space="preserve"> детей, которое они хотят иметь, и интервалы между их рождением; содействует осуществлению прав в области репродуктивного здоровья; направлена на снижение коэффициентов материнской и детской смертности, совершенствование различных механизмов по учету гендерного аспекта во всех секторах, расширение доступа женщин из числа всех этнических групп, к социальным услугам, а также на сокращение трансграничной миграции рабочей силы и торговли людьми. </w:t>
      </w:r>
    </w:p>
    <w:p w:rsidR="00545383" w:rsidRPr="00545383" w:rsidRDefault="00545383" w:rsidP="00545383">
      <w:pPr>
        <w:tabs>
          <w:tab w:val="left" w:pos="1264"/>
          <w:tab w:val="left" w:pos="1758"/>
        </w:tabs>
        <w:spacing w:line="240" w:lineRule="auto"/>
        <w:ind w:left="1264" w:right="1264"/>
        <w:jc w:val="both"/>
        <w:rPr>
          <w:sz w:val="10"/>
          <w:szCs w:val="10"/>
        </w:rPr>
      </w:pPr>
    </w:p>
    <w:p w:rsidR="00545383" w:rsidRPr="00545383" w:rsidRDefault="00545383" w:rsidP="00545383">
      <w:pPr>
        <w:tabs>
          <w:tab w:val="left" w:pos="1264"/>
          <w:tab w:val="left" w:pos="1758"/>
        </w:tabs>
        <w:spacing w:line="240" w:lineRule="auto"/>
        <w:ind w:left="1264" w:right="1264"/>
        <w:jc w:val="both"/>
        <w:rPr>
          <w:sz w:val="10"/>
          <w:szCs w:val="10"/>
        </w:rPr>
      </w:pPr>
    </w:p>
    <w:p w:rsidR="002C4941" w:rsidRPr="00FE7014" w:rsidRDefault="002C4941" w:rsidP="00545383">
      <w:pPr>
        <w:keepNext/>
        <w:tabs>
          <w:tab w:val="left" w:pos="1264"/>
          <w:tab w:val="left" w:pos="1758"/>
        </w:tabs>
        <w:spacing w:after="120" w:line="240" w:lineRule="auto"/>
        <w:ind w:left="1264" w:right="1264"/>
        <w:rPr>
          <w:b/>
        </w:rPr>
      </w:pPr>
      <w:r w:rsidRPr="00FE7014">
        <w:rPr>
          <w:b/>
        </w:rPr>
        <w:t>Участие женщин в разработке проектов Конституции и законодательных актов</w:t>
      </w:r>
    </w:p>
    <w:p w:rsidR="002C4941" w:rsidRPr="00FE7014" w:rsidRDefault="002C4941" w:rsidP="00A972A9">
      <w:pPr>
        <w:tabs>
          <w:tab w:val="left" w:pos="1264"/>
          <w:tab w:val="left" w:pos="1758"/>
        </w:tabs>
        <w:spacing w:after="60" w:line="240" w:lineRule="auto"/>
        <w:ind w:left="1264" w:right="1264"/>
        <w:jc w:val="both"/>
      </w:pPr>
      <w:r w:rsidRPr="00FE7014">
        <w:t>Представляя законные права и интересы женщин и детей, исполнительные комитеты СЛЖ на всех уровнях активно участвуют в процессе разработки и пересмотра Конституции, законодательных актов и стратегий, касающихся законных прав и интересов женщин и детей. Эти комитеты играли ведущую роль в координации и разработке проекта Закона о развитии потенциала и защите женщин и детей, который был принят Национальным собранием, а затем официально утвержден президентом ЛНДР в 2004 году.</w:t>
      </w:r>
    </w:p>
    <w:p w:rsidR="002C4941" w:rsidRDefault="002C4941" w:rsidP="00545383">
      <w:pPr>
        <w:tabs>
          <w:tab w:val="left" w:pos="1264"/>
          <w:tab w:val="left" w:pos="1758"/>
        </w:tabs>
        <w:spacing w:line="240" w:lineRule="auto"/>
        <w:ind w:left="1264" w:right="1264"/>
        <w:jc w:val="both"/>
      </w:pPr>
      <w:r w:rsidRPr="00FE7014">
        <w:t>Национальное собрание также уделяет внимание обеспечению гендерного равенства путем учета гендерного аспекта в своей работе. Число женщин среди членов Национального собрания возросло. Женщины, являющиеся членами Национального собрания, обучаются навыкам руководства, повышают свои юридические знания и овладевают ораторским искусством. Однако необходимо обеспечить более систематичное дальнейшее совершенствование профессиональных навыков и потенциала женщин, избранных в Национальное собрание, с тем чтобы они могли активизировать свое участие и играть все более заметную роль в работе Национального собрания. Необходимо также повысить осведомленность должностных лиц и членов Национального собрания в отношении гендерной проблематики, повысить их юридические знания, особенно в том, что касается гендерных аспектов различных законодательных актов, создать систему распространения в Национальном собрании информации по гендерным вопросам и предоставить членам Национального собрания, особенно женщинам, возможност</w:t>
      </w:r>
      <w:r w:rsidR="00A972A9">
        <w:t>ь</w:t>
      </w:r>
      <w:r w:rsidRPr="00FE7014">
        <w:t xml:space="preserve"> обмениваться опытом и извлеченными уроками на международном уровне для дальнейшего совершенствования своих знаний, способностей и навыков, необходимых для работы Национального собрания. </w:t>
      </w:r>
    </w:p>
    <w:p w:rsidR="00545383" w:rsidRPr="00545383" w:rsidRDefault="00545383" w:rsidP="00545383">
      <w:pPr>
        <w:tabs>
          <w:tab w:val="left" w:pos="1264"/>
          <w:tab w:val="left" w:pos="1758"/>
        </w:tabs>
        <w:spacing w:line="240" w:lineRule="auto"/>
        <w:ind w:left="1264" w:right="1264"/>
        <w:jc w:val="both"/>
        <w:rPr>
          <w:sz w:val="12"/>
          <w:szCs w:val="12"/>
        </w:rPr>
      </w:pPr>
    </w:p>
    <w:p w:rsidR="00545383" w:rsidRPr="00545383" w:rsidRDefault="00545383" w:rsidP="00545383">
      <w:pPr>
        <w:tabs>
          <w:tab w:val="left" w:pos="1264"/>
          <w:tab w:val="left" w:pos="1758"/>
        </w:tabs>
        <w:spacing w:line="240" w:lineRule="auto"/>
        <w:ind w:left="1264" w:right="1264"/>
        <w:jc w:val="both"/>
        <w:rPr>
          <w:sz w:val="14"/>
          <w:szCs w:val="14"/>
        </w:rPr>
      </w:pPr>
    </w:p>
    <w:p w:rsidR="002C4941" w:rsidRPr="00FE7014" w:rsidRDefault="002C4941" w:rsidP="002C4941">
      <w:pPr>
        <w:pStyle w:val="Heading3"/>
        <w:tabs>
          <w:tab w:val="left" w:pos="1264"/>
          <w:tab w:val="left" w:pos="1758"/>
        </w:tabs>
        <w:spacing w:before="0" w:after="120"/>
        <w:ind w:left="1264" w:right="1264"/>
        <w:jc w:val="both"/>
        <w:rPr>
          <w:rFonts w:ascii="Times New Roman" w:hAnsi="Times New Roman" w:cs="Times New Roman"/>
          <w:color w:val="000000"/>
          <w:sz w:val="20"/>
          <w:szCs w:val="20"/>
          <w:lang w:val="ru-RU"/>
        </w:rPr>
      </w:pPr>
      <w:r w:rsidRPr="00FE7014">
        <w:rPr>
          <w:rFonts w:ascii="Times New Roman" w:hAnsi="Times New Roman" w:cs="Times New Roman"/>
          <w:color w:val="000000"/>
          <w:sz w:val="20"/>
          <w:szCs w:val="20"/>
          <w:lang w:val="ru-RU"/>
        </w:rPr>
        <w:t>Статья</w:t>
      </w:r>
      <w:r w:rsidRPr="00FE7014">
        <w:rPr>
          <w:rFonts w:ascii="Times New Roman" w:hAnsi="Times New Roman" w:cs="Times New Roman"/>
          <w:color w:val="000000"/>
          <w:sz w:val="20"/>
          <w:szCs w:val="20"/>
        </w:rPr>
        <w:t> </w:t>
      </w:r>
      <w:r w:rsidRPr="00FE7014">
        <w:rPr>
          <w:rFonts w:ascii="Times New Roman" w:hAnsi="Times New Roman" w:cs="Times New Roman"/>
          <w:color w:val="000000"/>
          <w:sz w:val="20"/>
          <w:szCs w:val="20"/>
          <w:lang w:val="ru-RU"/>
        </w:rPr>
        <w:t xml:space="preserve">4. </w:t>
      </w:r>
      <w:r w:rsidR="00545383">
        <w:rPr>
          <w:rFonts w:ascii="Times New Roman" w:hAnsi="Times New Roman" w:cs="Times New Roman"/>
          <w:color w:val="000000"/>
          <w:sz w:val="20"/>
          <w:szCs w:val="20"/>
          <w:lang w:val="ru-RU"/>
        </w:rPr>
        <w:t xml:space="preserve"> </w:t>
      </w:r>
      <w:r w:rsidRPr="00FE7014">
        <w:rPr>
          <w:rFonts w:ascii="Times New Roman" w:hAnsi="Times New Roman" w:cs="Times New Roman"/>
          <w:color w:val="000000"/>
          <w:sz w:val="20"/>
          <w:szCs w:val="20"/>
          <w:lang w:val="ru-RU"/>
        </w:rPr>
        <w:t>Ускорение установления равенства между мужчинами и женщинами</w:t>
      </w:r>
    </w:p>
    <w:p w:rsidR="002C4941" w:rsidRPr="00FE7014" w:rsidRDefault="002C4941" w:rsidP="00A972A9">
      <w:pPr>
        <w:tabs>
          <w:tab w:val="left" w:pos="1264"/>
          <w:tab w:val="left" w:pos="1758"/>
        </w:tabs>
        <w:spacing w:after="120" w:line="240" w:lineRule="auto"/>
        <w:ind w:left="1264" w:right="1264"/>
        <w:jc w:val="both"/>
        <w:rPr>
          <w:i/>
        </w:rPr>
      </w:pPr>
      <w:r w:rsidRPr="00FE7014">
        <w:rPr>
          <w:i/>
        </w:rPr>
        <w:t xml:space="preserve">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2C4941" w:rsidRPr="00FE7014" w:rsidRDefault="002C4941" w:rsidP="00A972A9">
      <w:pPr>
        <w:tabs>
          <w:tab w:val="left" w:pos="1264"/>
          <w:tab w:val="left" w:pos="1758"/>
        </w:tabs>
        <w:spacing w:after="80" w:line="240" w:lineRule="auto"/>
        <w:ind w:left="1264" w:right="1264"/>
        <w:jc w:val="both"/>
        <w:rPr>
          <w:i/>
        </w:rPr>
      </w:pPr>
      <w:r w:rsidRPr="00FE7014">
        <w:rPr>
          <w:i/>
        </w:rPr>
        <w:t xml:space="preserve">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 </w:t>
      </w:r>
    </w:p>
    <w:p w:rsidR="002C4941" w:rsidRPr="00FE7014" w:rsidRDefault="002C4941" w:rsidP="002C4941">
      <w:pPr>
        <w:tabs>
          <w:tab w:val="left" w:pos="1264"/>
          <w:tab w:val="left" w:pos="1758"/>
        </w:tabs>
        <w:spacing w:after="120" w:line="240" w:lineRule="auto"/>
        <w:ind w:left="1264" w:right="1264"/>
        <w:jc w:val="both"/>
      </w:pPr>
      <w:r w:rsidRPr="00FE7014">
        <w:t xml:space="preserve">Правительство ЛНДР приняло ряд специальных временных мер для обеспечения равноправия между мужчинами и женщинами в следующих нижеуказанных областях. </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Равноправное участие в политической деятельности</w:t>
      </w:r>
    </w:p>
    <w:p w:rsidR="002C4941" w:rsidRPr="00FE7014" w:rsidRDefault="002C4941" w:rsidP="00A972A9">
      <w:pPr>
        <w:tabs>
          <w:tab w:val="left" w:pos="1264"/>
          <w:tab w:val="left" w:pos="1758"/>
        </w:tabs>
        <w:spacing w:after="80" w:line="240" w:lineRule="auto"/>
        <w:ind w:left="1264" w:right="1264"/>
        <w:jc w:val="both"/>
      </w:pPr>
      <w:r w:rsidRPr="00FE7014">
        <w:t>В статье 3 Закона о выборах в Национальное собрание от 1997 года предусматривается, что: "</w:t>
      </w:r>
      <w:r w:rsidRPr="00FE7014">
        <w:rPr>
          <w:i/>
        </w:rPr>
        <w:t>все граждане Лаоса, независимо от их пола, этнической принадлежности, вероисповедания, социального положения, местожительства, профессии, достигшие 18</w:t>
      </w:r>
      <w:r w:rsidRPr="00FE7014">
        <w:rPr>
          <w:i/>
        </w:rPr>
        <w:noBreakHyphen/>
        <w:t>летнего возраста, имеют право избирать, а граждане в возрасте 21 года и старше имеют право быть избранными в состав Национального собрания</w:t>
      </w:r>
      <w:r w:rsidRPr="00FE7014">
        <w:t xml:space="preserve">". </w:t>
      </w:r>
    </w:p>
    <w:p w:rsidR="002C4941" w:rsidRPr="00FE7014" w:rsidRDefault="002C4941" w:rsidP="00A972A9">
      <w:pPr>
        <w:tabs>
          <w:tab w:val="left" w:pos="1264"/>
          <w:tab w:val="left" w:pos="1758"/>
        </w:tabs>
        <w:spacing w:after="80" w:line="240" w:lineRule="auto"/>
        <w:ind w:left="1264" w:right="1264"/>
        <w:jc w:val="both"/>
      </w:pPr>
      <w:r w:rsidRPr="00FE7014">
        <w:t>В ходе выборов в Национальное собрание избирательная комиссия определяет целевое число кандидатов из числа женщин, которое должно быть избрано в состав Национальной ассамблеи, и помогает кандидатам-женщинам повышать свои профессиональные навыки. Поэтому в Национальное собрание шестого созыва было избрано 29 женщин, или 25 процентов от общего состава Национального собрания.</w:t>
      </w:r>
    </w:p>
    <w:p w:rsidR="002C4941" w:rsidRPr="00FE7014" w:rsidRDefault="002C4941" w:rsidP="00A972A9">
      <w:pPr>
        <w:tabs>
          <w:tab w:val="left" w:pos="1264"/>
          <w:tab w:val="left" w:pos="1758"/>
        </w:tabs>
        <w:spacing w:after="80" w:line="240" w:lineRule="auto"/>
        <w:ind w:left="1264" w:right="1264"/>
        <w:jc w:val="both"/>
      </w:pPr>
      <w:r w:rsidRPr="00FE7014">
        <w:t>Партия уделяет внимание увеличению представл</w:t>
      </w:r>
      <w:r w:rsidR="00A972A9">
        <w:t>енности</w:t>
      </w:r>
      <w:r w:rsidRPr="00FE7014">
        <w:t xml:space="preserve"> женщин в составе руководства. В 2006 году в нем насчитывалось две женщины-министра, две женщины занимали должности в </w:t>
      </w:r>
      <w:r w:rsidR="00A972A9">
        <w:t>ранге</w:t>
      </w:r>
      <w:r w:rsidRPr="00FE7014">
        <w:t xml:space="preserve"> министра, две женщины были заместителями министров и семь женщин занимали должности, приравненные по рангу к уровню заместителя министра. Эти цифры указывают на улучшение положения по сравнению с предыдущими годами.</w:t>
      </w:r>
    </w:p>
    <w:p w:rsidR="002C4941" w:rsidRPr="00FE7014" w:rsidRDefault="002C4941" w:rsidP="002C4941">
      <w:pPr>
        <w:tabs>
          <w:tab w:val="left" w:pos="1264"/>
          <w:tab w:val="left" w:pos="1758"/>
        </w:tabs>
        <w:spacing w:after="120" w:line="240" w:lineRule="auto"/>
        <w:ind w:left="1264" w:right="1264"/>
        <w:jc w:val="both"/>
      </w:pPr>
      <w:r w:rsidRPr="00FE7014">
        <w:t>Кроме того, НКУПЖ определила на период 2006–2010 год</w:t>
      </w:r>
      <w:r w:rsidR="00A972A9">
        <w:t>ов</w:t>
      </w:r>
      <w:r w:rsidRPr="00FE7014">
        <w:t xml:space="preserve"> следующие цели в отношении представ</w:t>
      </w:r>
      <w:r w:rsidR="00A972A9">
        <w:t>ленности</w:t>
      </w:r>
      <w:r w:rsidRPr="00FE7014">
        <w:t xml:space="preserve"> женщин на руководящих должностях: в составе исполнительных комитетов партии на всех уровнях число женщин должно составлять 10 процентов; в руководстве общественных организаций и государственных учреждений женщины должны составлять 20 процентов, а в области образования, здравоохранения, культуры и предпринимательства женщины должны занимать 30 процентов руководящих должностей.</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Повышение уровня образования женщин в 2001–2004 годах</w:t>
      </w:r>
    </w:p>
    <w:p w:rsidR="002C4941" w:rsidRPr="00FE7014" w:rsidRDefault="002C4941" w:rsidP="002C4941">
      <w:pPr>
        <w:tabs>
          <w:tab w:val="left" w:pos="1264"/>
          <w:tab w:val="left" w:pos="1758"/>
        </w:tabs>
        <w:spacing w:after="120" w:line="240" w:lineRule="auto"/>
        <w:ind w:left="1264" w:right="1264"/>
        <w:jc w:val="both"/>
      </w:pPr>
      <w:r w:rsidRPr="00FE7014">
        <w:t>Правительство приняло временные специальные меры для повышения уровня образования женщин. В частности, Министерство образования осуществило план повышения уровня образования женщин на период 2001–2004 годов. В</w:t>
      </w:r>
      <w:r w:rsidR="00A972A9">
        <w:t> </w:t>
      </w:r>
      <w:r w:rsidRPr="00FE7014">
        <w:t>результате показатели уровня образования женщин улучшились следующим образом:</w:t>
      </w:r>
    </w:p>
    <w:p w:rsidR="002C4941" w:rsidRPr="00FE7014" w:rsidRDefault="002C4941" w:rsidP="00545383">
      <w:pPr>
        <w:spacing w:after="120" w:line="240" w:lineRule="auto"/>
        <w:ind w:left="2133" w:right="1264" w:hanging="395"/>
        <w:jc w:val="both"/>
      </w:pPr>
      <w:r w:rsidRPr="00FE7014">
        <w:sym w:font="Wingdings 2" w:char="F097"/>
      </w:r>
      <w:r w:rsidRPr="00FE7014">
        <w:tab/>
        <w:t>отсев девочек – учащихся начальных школ сократился с 9,9 процента до 3,7 процента;</w:t>
      </w:r>
    </w:p>
    <w:p w:rsidR="002C4941" w:rsidRPr="00FE7014" w:rsidRDefault="002C4941" w:rsidP="00545383">
      <w:pPr>
        <w:spacing w:after="120" w:line="240" w:lineRule="auto"/>
        <w:ind w:left="2133" w:right="1264" w:hanging="395"/>
        <w:jc w:val="both"/>
      </w:pPr>
      <w:r w:rsidRPr="00FE7014">
        <w:sym w:font="Wingdings 2" w:char="F097"/>
      </w:r>
      <w:r w:rsidRPr="00FE7014">
        <w:tab/>
        <w:t>доля женщин-преподавателей в государственных средних школах увеличилась с 43,9 процента до 44,8 процента, а в частных средних школах – с 20 процентов до 36,6 процента;</w:t>
      </w:r>
    </w:p>
    <w:p w:rsidR="002C4941" w:rsidRPr="00FE7014" w:rsidRDefault="002C4941" w:rsidP="00545383">
      <w:pPr>
        <w:spacing w:after="120" w:line="240" w:lineRule="auto"/>
        <w:ind w:left="2133" w:right="1264" w:hanging="395"/>
        <w:jc w:val="both"/>
        <w:rPr>
          <w:bCs/>
        </w:rPr>
      </w:pPr>
      <w:r w:rsidRPr="00FE7014">
        <w:sym w:font="Wingdings 2" w:char="F097"/>
      </w:r>
      <w:r w:rsidRPr="00FE7014">
        <w:tab/>
        <w:t>в 2001–2004 годах разрыв между числом юношей и девушек, обучающихся в профессионально-технических учебных заведениях, все еще оставался значительным, однако существенно сократился с</w:t>
      </w:r>
      <w:r w:rsidRPr="00FE7014">
        <w:rPr>
          <w:bCs/>
        </w:rPr>
        <w:t xml:space="preserve"> 28,6 процента до 10,4 процента;</w:t>
      </w:r>
    </w:p>
    <w:p w:rsidR="002C4941" w:rsidRPr="00FE7014" w:rsidRDefault="002C4941" w:rsidP="00545383">
      <w:pPr>
        <w:spacing w:after="120" w:line="240" w:lineRule="auto"/>
        <w:ind w:left="2133" w:right="1264" w:hanging="395"/>
        <w:jc w:val="both"/>
      </w:pPr>
      <w:r w:rsidRPr="00FE7014">
        <w:sym w:font="Wingdings 2" w:char="F097"/>
      </w:r>
      <w:r w:rsidRPr="00FE7014">
        <w:tab/>
        <w:t>Министерство образования продолжало совершенствовать систему образования, оказывать финансовую поддержку и распространять наборы учебников и школьную форму для учащихся из малообеспеченных семей, проживающих в отдаленных районах.</w:t>
      </w:r>
    </w:p>
    <w:p w:rsidR="002C4941" w:rsidRPr="00FE7014" w:rsidRDefault="002C4941" w:rsidP="002C4941">
      <w:pPr>
        <w:keepNext/>
        <w:tabs>
          <w:tab w:val="left" w:pos="1264"/>
          <w:tab w:val="left" w:pos="1758"/>
        </w:tabs>
        <w:spacing w:after="120" w:line="240" w:lineRule="auto"/>
        <w:ind w:left="1264" w:right="1264"/>
        <w:jc w:val="both"/>
        <w:rPr>
          <w:b/>
          <w:bCs/>
        </w:rPr>
      </w:pPr>
      <w:r w:rsidRPr="00FE7014">
        <w:rPr>
          <w:b/>
          <w:bCs/>
        </w:rPr>
        <w:t>Развитие женских ресурсов</w:t>
      </w:r>
    </w:p>
    <w:p w:rsidR="002C4941" w:rsidRDefault="002C4941" w:rsidP="00545383">
      <w:pPr>
        <w:tabs>
          <w:tab w:val="left" w:pos="1264"/>
          <w:tab w:val="left" w:pos="1758"/>
        </w:tabs>
        <w:spacing w:line="240" w:lineRule="auto"/>
        <w:ind w:left="1264" w:right="1264"/>
        <w:jc w:val="both"/>
      </w:pPr>
      <w:r w:rsidRPr="00FE7014">
        <w:t>В 2000 году правительство разработало Стратегический план развития людских ресурсов до 2020 года. В плане предусматриваются специальные политические меры в целях повышения уровня образования женщин и этнических меньшинств.</w:t>
      </w:r>
    </w:p>
    <w:p w:rsidR="00545383" w:rsidRPr="00545383" w:rsidRDefault="00545383" w:rsidP="00545383">
      <w:pPr>
        <w:tabs>
          <w:tab w:val="left" w:pos="1264"/>
          <w:tab w:val="left" w:pos="1758"/>
        </w:tabs>
        <w:spacing w:line="240" w:lineRule="auto"/>
        <w:ind w:left="1264" w:right="1264"/>
        <w:jc w:val="both"/>
        <w:rPr>
          <w:sz w:val="10"/>
          <w:szCs w:val="10"/>
        </w:rPr>
      </w:pPr>
    </w:p>
    <w:p w:rsidR="00545383" w:rsidRPr="00545383" w:rsidRDefault="00545383" w:rsidP="00545383">
      <w:pPr>
        <w:tabs>
          <w:tab w:val="left" w:pos="1264"/>
          <w:tab w:val="left" w:pos="1758"/>
        </w:tabs>
        <w:spacing w:line="240" w:lineRule="auto"/>
        <w:ind w:left="1264" w:right="1264"/>
        <w:jc w:val="both"/>
        <w:rPr>
          <w:sz w:val="10"/>
          <w:szCs w:val="10"/>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Статья 5. </w:t>
      </w:r>
      <w:r w:rsidR="00545383">
        <w:rPr>
          <w:b/>
        </w:rPr>
        <w:t xml:space="preserve"> </w:t>
      </w:r>
      <w:r w:rsidRPr="00FE7014">
        <w:rPr>
          <w:b/>
        </w:rPr>
        <w:t>Роль мужчин и женщин и ее стереотипное изображение</w:t>
      </w:r>
    </w:p>
    <w:p w:rsidR="002C4941" w:rsidRPr="00FE7014" w:rsidRDefault="002C4941" w:rsidP="002C4941">
      <w:pPr>
        <w:tabs>
          <w:tab w:val="left" w:pos="1264"/>
          <w:tab w:val="left" w:pos="1758"/>
        </w:tabs>
        <w:spacing w:after="120" w:line="240" w:lineRule="auto"/>
        <w:ind w:left="1264" w:right="1264"/>
        <w:jc w:val="both"/>
        <w:rPr>
          <w:i/>
        </w:rPr>
      </w:pPr>
      <w:r w:rsidRPr="00FE7014">
        <w:rPr>
          <w:i/>
        </w:rPr>
        <w:t>Государства-участники принимают все соответствующие меры с целью:</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a)</w:t>
      </w:r>
      <w:r w:rsidR="002C4941" w:rsidRPr="00FE7014">
        <w:rPr>
          <w:i/>
        </w:rP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2C4941" w:rsidRPr="00FE7014" w:rsidRDefault="00545383" w:rsidP="002C4941">
      <w:pPr>
        <w:tabs>
          <w:tab w:val="left" w:pos="1264"/>
          <w:tab w:val="left" w:pos="1758"/>
        </w:tabs>
        <w:spacing w:after="120" w:line="240" w:lineRule="auto"/>
        <w:ind w:left="1264" w:right="1264"/>
        <w:jc w:val="both"/>
        <w:rPr>
          <w:i/>
        </w:rPr>
      </w:pPr>
      <w:r>
        <w:rPr>
          <w:i/>
        </w:rPr>
        <w:tab/>
      </w:r>
      <w:r w:rsidR="002C4941" w:rsidRPr="00FE7014">
        <w:rPr>
          <w:i/>
        </w:rPr>
        <w:t>b)</w:t>
      </w:r>
      <w:r w:rsidR="002C4941" w:rsidRPr="00FE7014">
        <w:rPr>
          <w:i/>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2C4941" w:rsidRPr="00FE7014" w:rsidRDefault="002C4941" w:rsidP="002C4941">
      <w:pPr>
        <w:tabs>
          <w:tab w:val="left" w:pos="1264"/>
          <w:tab w:val="left" w:pos="1758"/>
        </w:tabs>
        <w:spacing w:after="120" w:line="240" w:lineRule="auto"/>
        <w:ind w:left="1264" w:right="1264"/>
        <w:jc w:val="both"/>
        <w:rPr>
          <w:bCs/>
        </w:rPr>
      </w:pPr>
      <w:r w:rsidRPr="00FE7014">
        <w:rPr>
          <w:bCs/>
        </w:rPr>
        <w:t>Правительство ЛНДР глубоко обеспокоено более низким по сравнению с мужчинами статусом женщин, особенно в сельских районах страны. В</w:t>
      </w:r>
      <w:r w:rsidR="00A972A9">
        <w:rPr>
          <w:bCs/>
        </w:rPr>
        <w:t> </w:t>
      </w:r>
      <w:r w:rsidRPr="00FE7014">
        <w:rPr>
          <w:bCs/>
        </w:rPr>
        <w:t>2006 году СЛЖ принял Национальный стратегический план по улучшению положения женщин. В 2001–2005 годах СЛЖ провел обзор и усовершенствовал все учебные материалы, пособия и программы в целях подготовки женщин в теоретической области в связи с проводимой политикой, обучения их навыкам руководства в женских объединениях, основным знаниям относительно гендерного равенства, ознакомления с историей развития женщин в Лаосе и за рубежом и соответствующими документами для профессионально-технической подготовки по различным вопросам, подходящим для той или иной целевой группы. Кроме того, СЛЖ проводит среди своих членов из числа этнических меньшинств, женщин из всех слоев общества и среди широкой публики пропагандистскую и просветительскую работу относительно международных конвенций по защите прав и интересов женщин и детей, с тем чтобы улучшить понимание этих прав, что позволит женщинам и детям самим защищать свои права и интересы и создаст условия для участия женщин в разработке политики и принятии решений на всех уровнях, а также в осуществлении все более ответственных задач в различных секторах. СЛЖ организовал занятия по ознакомлению с Законом о развитии потенциала и защите женщин и предоставляет женщинам консультации по юридическим вопросам.</w:t>
      </w:r>
    </w:p>
    <w:p w:rsidR="002C4941" w:rsidRPr="00FE7014" w:rsidRDefault="002C4941" w:rsidP="002C4941">
      <w:pPr>
        <w:tabs>
          <w:tab w:val="left" w:pos="1264"/>
          <w:tab w:val="left" w:pos="1758"/>
        </w:tabs>
        <w:spacing w:after="120" w:line="240" w:lineRule="auto"/>
        <w:ind w:left="1264" w:right="1264"/>
        <w:jc w:val="both"/>
      </w:pPr>
      <w:r w:rsidRPr="00FE7014">
        <w:t xml:space="preserve">Созданные повсюду в стране пять центров информации и развития гендерных ресурсов организуют регулярные занятия по гендерной тематике. Теперь эти центры проводят занятия с широкой общественностью по таким вопросам, как: повышение осведомленности в гендерных вопросах, планирование с учетом гендерного аспекта, учет гендерной проблематики в различных секторах, подготовка инструкторов по гендерной тематике. Такие инструкторы будут проводить учебные семинары по гендерной тематике с сотрудниками министерств и различных учреждений страны. Такие семинары позволят изменить традиционные бытующие среди государственных служащих и населения взгляды по гендерным вопросам. Кроме того, эти центры также организовали семинары по гендерной тематике для сотрудников Министерства информации и культуры и для ряда других министерств. </w:t>
      </w:r>
    </w:p>
    <w:p w:rsidR="002C4941" w:rsidRPr="00FE7014" w:rsidRDefault="002C4941" w:rsidP="002C4941">
      <w:pPr>
        <w:tabs>
          <w:tab w:val="left" w:pos="1264"/>
          <w:tab w:val="left" w:pos="1758"/>
        </w:tabs>
        <w:spacing w:after="120" w:line="240" w:lineRule="auto"/>
        <w:ind w:left="1264" w:right="1264"/>
        <w:jc w:val="both"/>
      </w:pPr>
      <w:r w:rsidRPr="00FE7014">
        <w:t xml:space="preserve">Принадлежащие СЛЖ средства массовой информации активно выполняют свои обязанности на всех уровнях. Совместно с заинтересованными учреждениями средства массовой информации СЛЖ организовали занятия со своими сотрудниками, с тем чтобы повысить качество содержания, технического оформления и формата кампании по привлечению внимания к гендерным вопросам при помощи различных печатных материалов, статей, фотовыставок, исторических выставок, посвященных женщинам, проведения интервью с выдающимися женщинами на радио, телевидении, в газете СЛЖ и в других средствах массовой информации по случаю национальных праздников, в целях распространения информации о политике партии, законодательных положениях государства, культуре и традициях лаосских женщин и всей страны, достижениях Союза лаосских женщин и женщин, </w:t>
      </w:r>
      <w:r w:rsidRPr="00FE7014">
        <w:rPr>
          <w:bCs/>
        </w:rPr>
        <w:t>принадлежащих ко всем этническим группам. Осуществление таких мер привело к расширению доступа женщин из числа этнических меньшинств и из различных социальных слоев к информации о непрерывно расширяющейся деятельности женских организаций и объединений.</w:t>
      </w:r>
      <w:r w:rsidRPr="00FE7014">
        <w:t xml:space="preserve"> </w:t>
      </w:r>
    </w:p>
    <w:p w:rsidR="002C4941" w:rsidRPr="00FE7014" w:rsidRDefault="002C4941" w:rsidP="002C4941">
      <w:pPr>
        <w:tabs>
          <w:tab w:val="left" w:pos="1264"/>
          <w:tab w:val="left" w:pos="1758"/>
        </w:tabs>
        <w:spacing w:after="120" w:line="240" w:lineRule="auto"/>
        <w:ind w:left="1264" w:right="1264"/>
        <w:jc w:val="both"/>
      </w:pPr>
      <w:r w:rsidRPr="00FE7014">
        <w:t xml:space="preserve">Совместно с СЛЖ Министерство образования с 1999 года осуществляет программу начального образования для девочек, цель которой заключается в том, чтобы побудить родителей позволить своим детям ходить в школу, а также обеспечить возможности детям, особенно девочкам из числа </w:t>
      </w:r>
      <w:r w:rsidRPr="00FE7014">
        <w:rPr>
          <w:bCs/>
        </w:rPr>
        <w:t>этнических меньшинств</w:t>
      </w:r>
      <w:r w:rsidRPr="00FE7014">
        <w:t xml:space="preserve"> и проживающим в сельских, горных и отдаленных районах, ходить в школу, получать начальное образование и затем продолжать свое образование. Министерство образования учитывает гендерные аспекты в школьной программе, рассчитанной на начальные школы.</w:t>
      </w:r>
    </w:p>
    <w:p w:rsidR="002C4941" w:rsidRPr="00FE7014" w:rsidRDefault="002C4941" w:rsidP="002C4941">
      <w:pPr>
        <w:tabs>
          <w:tab w:val="left" w:pos="1264"/>
          <w:tab w:val="left" w:pos="1758"/>
        </w:tabs>
        <w:spacing w:after="120" w:line="240" w:lineRule="auto"/>
        <w:ind w:left="1264" w:right="1264"/>
        <w:jc w:val="both"/>
      </w:pPr>
      <w:r w:rsidRPr="00FE7014">
        <w:t>Следует признать, что в лаосском обществе стереотипы по-прежнему оказывают немалое воздействие на роль девочек в семье, школе и обществе. Предполагается, что в семье девочки должны помогать матерям вести хозяйство, а мальчики нет. Мужчины считаются главами семей (такое положение существует в 90 процентах семей</w:t>
      </w:r>
      <w:r w:rsidRPr="00FE7014">
        <w:rPr>
          <w:rStyle w:val="FootnoteReference"/>
        </w:rPr>
        <w:footnoteReference w:id="2"/>
      </w:r>
      <w:r w:rsidRPr="00FE7014">
        <w:t xml:space="preserve">). Поэтому на любых собраниях, организуемых властями для обсуждения деревенских дел мужчины всегда представляют свою семью. Поскольку женщины, особенно из числа </w:t>
      </w:r>
      <w:r w:rsidRPr="00FE7014">
        <w:rPr>
          <w:bCs/>
        </w:rPr>
        <w:t>этнических меньшинств, являются неграмотными, они не могут полноценно участвовать в процессе развития деревень. Женщины также обладают ограниченной мобильностью в силу традиций и обычаев, которые не позволяют им работать за пределами своих деревень.</w:t>
      </w:r>
      <w:r w:rsidRPr="00FE7014">
        <w:t xml:space="preserve"> </w:t>
      </w:r>
    </w:p>
    <w:p w:rsidR="002C4941" w:rsidRDefault="002C4941" w:rsidP="00545383">
      <w:pPr>
        <w:tabs>
          <w:tab w:val="left" w:pos="1264"/>
          <w:tab w:val="left" w:pos="1758"/>
        </w:tabs>
        <w:spacing w:line="240" w:lineRule="auto"/>
        <w:ind w:left="1264" w:right="1264"/>
        <w:jc w:val="both"/>
      </w:pPr>
      <w:r w:rsidRPr="00FE7014">
        <w:t>Тем не менее в целом общественное сознание и отношение к гендерной проблематике в лаосском обществе постепенно улучша</w:t>
      </w:r>
      <w:r w:rsidR="00A972A9">
        <w:t>ю</w:t>
      </w:r>
      <w:r w:rsidRPr="00FE7014">
        <w:t>тся.</w:t>
      </w:r>
    </w:p>
    <w:p w:rsidR="00545383" w:rsidRPr="00545383" w:rsidRDefault="00545383" w:rsidP="00545383">
      <w:pPr>
        <w:tabs>
          <w:tab w:val="left" w:pos="1264"/>
          <w:tab w:val="left" w:pos="1758"/>
        </w:tabs>
        <w:spacing w:line="240" w:lineRule="auto"/>
        <w:ind w:left="1264" w:right="1264"/>
        <w:jc w:val="both"/>
        <w:rPr>
          <w:sz w:val="12"/>
          <w:szCs w:val="12"/>
        </w:rPr>
      </w:pPr>
    </w:p>
    <w:p w:rsidR="00545383" w:rsidRPr="00545383" w:rsidRDefault="00545383" w:rsidP="00545383">
      <w:pPr>
        <w:tabs>
          <w:tab w:val="left" w:pos="1264"/>
          <w:tab w:val="left" w:pos="1758"/>
        </w:tabs>
        <w:spacing w:line="240" w:lineRule="auto"/>
        <w:ind w:left="1264" w:right="1264"/>
        <w:jc w:val="both"/>
        <w:rPr>
          <w:sz w:val="12"/>
          <w:szCs w:val="12"/>
        </w:rPr>
      </w:pPr>
    </w:p>
    <w:p w:rsidR="002C4941" w:rsidRPr="00FE7014" w:rsidRDefault="002C4941" w:rsidP="00545383">
      <w:pPr>
        <w:keepNext/>
        <w:tabs>
          <w:tab w:val="left" w:pos="1264"/>
          <w:tab w:val="left" w:pos="1758"/>
        </w:tabs>
        <w:spacing w:after="120" w:line="240" w:lineRule="auto"/>
        <w:ind w:left="1264" w:right="1264"/>
        <w:rPr>
          <w:b/>
        </w:rPr>
      </w:pPr>
      <w:r w:rsidRPr="00FE7014">
        <w:rPr>
          <w:b/>
        </w:rPr>
        <w:t xml:space="preserve">Статья 6. </w:t>
      </w:r>
      <w:r w:rsidR="00545383">
        <w:rPr>
          <w:b/>
        </w:rPr>
        <w:t xml:space="preserve"> </w:t>
      </w:r>
      <w:r w:rsidRPr="00FE7014">
        <w:rPr>
          <w:b/>
        </w:rPr>
        <w:t>Пресечение торговли женщинами и эксплуатации проституции женщин</w:t>
      </w:r>
    </w:p>
    <w:p w:rsidR="002C4941" w:rsidRPr="00FE7014" w:rsidRDefault="002C4941" w:rsidP="002C4941">
      <w:pPr>
        <w:tabs>
          <w:tab w:val="left" w:pos="1264"/>
          <w:tab w:val="left" w:pos="1758"/>
        </w:tabs>
        <w:spacing w:after="120" w:line="240" w:lineRule="auto"/>
        <w:ind w:left="1264" w:right="1264"/>
        <w:jc w:val="both"/>
        <w:rPr>
          <w:i/>
        </w:rPr>
      </w:pPr>
      <w:r w:rsidRPr="00FE7014">
        <w:rPr>
          <w:i/>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2C4941" w:rsidRPr="00FE7014" w:rsidRDefault="002C4941" w:rsidP="002C4941">
      <w:pPr>
        <w:tabs>
          <w:tab w:val="left" w:pos="1264"/>
          <w:tab w:val="left" w:pos="1758"/>
        </w:tabs>
        <w:spacing w:after="120" w:line="240" w:lineRule="auto"/>
        <w:ind w:left="1264" w:right="1264"/>
        <w:jc w:val="both"/>
      </w:pPr>
      <w:r w:rsidRPr="00FE7014">
        <w:t>Эксплуатация проституции женщин становится все более серьезной проблемой, которая вызывает обеспокоенность во всем мире, включая ЛНДР. В</w:t>
      </w:r>
      <w:r w:rsidR="00A972A9">
        <w:t> </w:t>
      </w:r>
      <w:r w:rsidRPr="00FE7014">
        <w:t>2004 году Национальный университет и Министерство труда и социального обеспечения провели обследование, которое показало, что из 4235 женщин и детей, работающих в 73 заведениях сферы обслуживания в 12 городах четырех провинций ЛНДР, 35,7 процента оказывали сексуальные услуги клиентам. Согласно данным этого же исследования 96,1 процента опрошенных женщин и детей ничего не знали о торговле женщинами и детьми. Однако 7,9 процента детей заявили, что они являются</w:t>
      </w:r>
      <w:r w:rsidR="005C3FE4">
        <w:t xml:space="preserve"> </w:t>
      </w:r>
      <w:r w:rsidRPr="00FE7014">
        <w:t>жертвами торговли людьми.</w:t>
      </w:r>
    </w:p>
    <w:p w:rsidR="002C4941" w:rsidRPr="00FE7014" w:rsidRDefault="002C4941" w:rsidP="002C4941">
      <w:pPr>
        <w:tabs>
          <w:tab w:val="left" w:pos="1264"/>
          <w:tab w:val="left" w:pos="1758"/>
        </w:tabs>
        <w:spacing w:after="120" w:line="240" w:lineRule="auto"/>
        <w:ind w:left="1264" w:right="1264"/>
        <w:jc w:val="both"/>
      </w:pPr>
      <w:r w:rsidRPr="00FE7014">
        <w:t>К основным причинам роста проституции относятся плохие условия жизни, отсутствие согласия в семье и обман, жертвами которого становятся лица, занимающиеся проституцией. Кроме того, некоторые девочки и девушки должны материально поддерживать своих</w:t>
      </w:r>
      <w:r w:rsidR="005C3FE4">
        <w:t xml:space="preserve"> </w:t>
      </w:r>
      <w:r w:rsidRPr="00FE7014">
        <w:t>родителей, посылая им деньги. Стесненные материальные обстоятельства вынуждают их</w:t>
      </w:r>
      <w:r w:rsidR="005C3FE4">
        <w:t xml:space="preserve"> </w:t>
      </w:r>
      <w:r w:rsidRPr="00FE7014">
        <w:t>подрабатывать в ресторанах, питейных заведениях и гостиницах в качестве обслуживающего персонала, что зачастую подвергает их риску стать объектом сексуальной эксплуатации со стороны клиентов-мужчин.</w:t>
      </w:r>
    </w:p>
    <w:p w:rsidR="002C4941" w:rsidRPr="00FE7014" w:rsidRDefault="002C4941" w:rsidP="002C4941">
      <w:pPr>
        <w:tabs>
          <w:tab w:val="left" w:pos="1264"/>
          <w:tab w:val="left" w:pos="1758"/>
        </w:tabs>
        <w:spacing w:after="120" w:line="240" w:lineRule="auto"/>
        <w:ind w:left="1264" w:right="1264"/>
        <w:jc w:val="both"/>
      </w:pPr>
      <w:r w:rsidRPr="00FE7014">
        <w:t>В статье 131 Уголовного кодекса (2005 года) говорится: "</w:t>
      </w:r>
      <w:r w:rsidRPr="00FE7014">
        <w:rPr>
          <w:i/>
        </w:rPr>
        <w:t>Лицо, которое зарабатывает на жизнь, оказывая другому лицу сексуальные услуги за вознаграждение, подлежит</w:t>
      </w:r>
      <w:r w:rsidR="005C3FE4">
        <w:rPr>
          <w:i/>
        </w:rPr>
        <w:t xml:space="preserve"> </w:t>
      </w:r>
      <w:r w:rsidRPr="00FE7014">
        <w:rPr>
          <w:i/>
        </w:rPr>
        <w:t>наказанию в виде лишения свободы сроком от трех месяцев до одного года или в виде</w:t>
      </w:r>
      <w:r w:rsidR="005C3FE4">
        <w:rPr>
          <w:i/>
        </w:rPr>
        <w:t xml:space="preserve"> </w:t>
      </w:r>
      <w:r w:rsidRPr="00FE7014">
        <w:rPr>
          <w:i/>
        </w:rPr>
        <w:t>исправительных работ без тюремного заключения</w:t>
      </w:r>
      <w:r w:rsidR="005C3FE4">
        <w:rPr>
          <w:i/>
        </w:rPr>
        <w:t xml:space="preserve"> </w:t>
      </w:r>
      <w:r w:rsidRPr="00FE7014">
        <w:rPr>
          <w:i/>
        </w:rPr>
        <w:t>и штрафа в размере от 50 тыс. до 500 тыс. кипов.</w:t>
      </w:r>
      <w:r w:rsidR="005C3FE4">
        <w:rPr>
          <w:i/>
        </w:rPr>
        <w:t xml:space="preserve"> </w:t>
      </w:r>
      <w:r w:rsidRPr="00FE7014">
        <w:rPr>
          <w:i/>
        </w:rPr>
        <w:t>Лицо, которое содействует или способствует занятию проституцией другого лица, подлежит</w:t>
      </w:r>
      <w:r w:rsidR="005C3FE4">
        <w:rPr>
          <w:i/>
        </w:rPr>
        <w:t xml:space="preserve"> </w:t>
      </w:r>
      <w:r w:rsidRPr="00FE7014">
        <w:rPr>
          <w:i/>
        </w:rPr>
        <w:t>наказанию в виде лишения свободы сроком от трех месяцев до одного года или в виде исправительных работ без тюремного</w:t>
      </w:r>
      <w:r w:rsidR="005C3FE4">
        <w:rPr>
          <w:i/>
        </w:rPr>
        <w:t xml:space="preserve"> </w:t>
      </w:r>
      <w:r w:rsidRPr="00FE7014">
        <w:rPr>
          <w:i/>
        </w:rPr>
        <w:t>заключения и</w:t>
      </w:r>
      <w:r w:rsidR="00A972A9">
        <w:rPr>
          <w:i/>
        </w:rPr>
        <w:t>ли в</w:t>
      </w:r>
      <w:r w:rsidRPr="00FE7014">
        <w:rPr>
          <w:i/>
        </w:rPr>
        <w:t xml:space="preserve"> </w:t>
      </w:r>
      <w:r w:rsidR="00A972A9">
        <w:rPr>
          <w:i/>
        </w:rPr>
        <w:t xml:space="preserve">виде </w:t>
      </w:r>
      <w:r w:rsidRPr="00FE7014">
        <w:rPr>
          <w:i/>
        </w:rPr>
        <w:t>штрафа от 300 тыс.</w:t>
      </w:r>
      <w:r w:rsidR="005C3FE4">
        <w:rPr>
          <w:i/>
        </w:rPr>
        <w:t xml:space="preserve"> </w:t>
      </w:r>
      <w:r w:rsidRPr="00FE7014">
        <w:rPr>
          <w:i/>
        </w:rPr>
        <w:t>до 1</w:t>
      </w:r>
      <w:r w:rsidR="003B6AC3">
        <w:rPr>
          <w:i/>
        </w:rPr>
        <w:t xml:space="preserve"> </w:t>
      </w:r>
      <w:r w:rsidRPr="00FE7014">
        <w:rPr>
          <w:i/>
        </w:rPr>
        <w:t>млн. кипов</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Согласно статье 132 "</w:t>
      </w:r>
      <w:r w:rsidRPr="00FE7014">
        <w:rPr>
          <w:i/>
        </w:rPr>
        <w:t>Лицо, получающее в той или иной форме доход от</w:t>
      </w:r>
      <w:r w:rsidR="005C3FE4">
        <w:rPr>
          <w:i/>
        </w:rPr>
        <w:t xml:space="preserve"> </w:t>
      </w:r>
      <w:r w:rsidRPr="00FE7014">
        <w:rPr>
          <w:i/>
        </w:rPr>
        <w:t>проституции, подлежит наказанию в виде</w:t>
      </w:r>
      <w:r w:rsidR="005C3FE4">
        <w:rPr>
          <w:i/>
        </w:rPr>
        <w:t xml:space="preserve"> </w:t>
      </w:r>
      <w:r w:rsidRPr="00FE7014">
        <w:rPr>
          <w:i/>
        </w:rPr>
        <w:t>лишения свободы сроком от шести месяцев до трех лет и штрафа в размере</w:t>
      </w:r>
      <w:r w:rsidR="005C3FE4">
        <w:rPr>
          <w:i/>
        </w:rPr>
        <w:t xml:space="preserve"> </w:t>
      </w:r>
      <w:r w:rsidRPr="00FE7014">
        <w:rPr>
          <w:i/>
        </w:rPr>
        <w:t>от 5 млн. до 10 млн.</w:t>
      </w:r>
      <w:r w:rsidR="005C3FE4">
        <w:rPr>
          <w:i/>
        </w:rPr>
        <w:t xml:space="preserve"> </w:t>
      </w:r>
      <w:r w:rsidRPr="00FE7014">
        <w:rPr>
          <w:i/>
        </w:rPr>
        <w:t>кипов.</w:t>
      </w:r>
      <w:r w:rsidR="005C3FE4">
        <w:rPr>
          <w:i/>
        </w:rPr>
        <w:t xml:space="preserve"> </w:t>
      </w:r>
      <w:r w:rsidRPr="00FE7014">
        <w:rPr>
          <w:i/>
        </w:rPr>
        <w:t>В случае если преступник занимается организацией проституции на постоянной основе или вовлек в занятие</w:t>
      </w:r>
      <w:r w:rsidR="005C3FE4">
        <w:rPr>
          <w:i/>
        </w:rPr>
        <w:t xml:space="preserve"> </w:t>
      </w:r>
      <w:r w:rsidRPr="00FE7014">
        <w:rPr>
          <w:i/>
        </w:rPr>
        <w:t>проституцией лицо женского пола, не достигшее восемнадцатилетнего возраста, или принудило находящееся под его опекой лицо женского пола к занятию проституцией, он</w:t>
      </w:r>
      <w:r w:rsidR="005C3FE4">
        <w:rPr>
          <w:i/>
        </w:rPr>
        <w:t xml:space="preserve"> </w:t>
      </w:r>
      <w:r w:rsidRPr="00FE7014">
        <w:rPr>
          <w:i/>
        </w:rPr>
        <w:t>подлежит наказанию в виде</w:t>
      </w:r>
      <w:r w:rsidR="005C3FE4">
        <w:rPr>
          <w:i/>
        </w:rPr>
        <w:t xml:space="preserve"> </w:t>
      </w:r>
      <w:r w:rsidRPr="00FE7014">
        <w:rPr>
          <w:i/>
        </w:rPr>
        <w:t>лишения свободы сроком от трех до пяти лет и штрафа в размере от 10 млн.</w:t>
      </w:r>
      <w:r w:rsidR="005C3FE4">
        <w:rPr>
          <w:i/>
        </w:rPr>
        <w:t xml:space="preserve"> </w:t>
      </w:r>
      <w:r w:rsidRPr="00FE7014">
        <w:rPr>
          <w:i/>
        </w:rPr>
        <w:t>до 50 млн. кипов</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статье 133 также говорится о принуж</w:t>
      </w:r>
      <w:r w:rsidR="00A972A9">
        <w:t>дении к занятию проституцией: "</w:t>
      </w:r>
      <w:r w:rsidRPr="00FE7014">
        <w:rPr>
          <w:i/>
        </w:rPr>
        <w:t>Лицо, принуждающее другое лицо заниматься проституцией, подлежит наказанию в виде лишения свободы на срок от пяти до десяти лет и штрафу от 10 млн.</w:t>
      </w:r>
      <w:r w:rsidR="005C3FE4">
        <w:rPr>
          <w:i/>
        </w:rPr>
        <w:t xml:space="preserve"> </w:t>
      </w:r>
      <w:r w:rsidRPr="00FE7014">
        <w:rPr>
          <w:i/>
        </w:rPr>
        <w:t>до 20 млн. кипов.</w:t>
      </w:r>
      <w:r w:rsidR="005C3FE4">
        <w:rPr>
          <w:i/>
        </w:rPr>
        <w:t xml:space="preserve"> </w:t>
      </w:r>
      <w:r w:rsidRPr="00FE7014">
        <w:rPr>
          <w:i/>
        </w:rPr>
        <w:t>Лицо, которое</w:t>
      </w:r>
      <w:r w:rsidR="005C3FE4">
        <w:rPr>
          <w:i/>
        </w:rPr>
        <w:t xml:space="preserve"> </w:t>
      </w:r>
      <w:r w:rsidRPr="00FE7014">
        <w:rPr>
          <w:i/>
        </w:rPr>
        <w:t>принудило к занятию</w:t>
      </w:r>
      <w:r w:rsidR="005C3FE4">
        <w:rPr>
          <w:i/>
        </w:rPr>
        <w:t xml:space="preserve"> </w:t>
      </w:r>
      <w:r w:rsidRPr="00FE7014">
        <w:rPr>
          <w:i/>
        </w:rPr>
        <w:t>проституцией ребенка, не достигшего восемнадцатилетнего возраста, подлежит наказанию в виде лишения свободы на срок от десяти до двадцати лет и штрафа от 20 млн. до 50 млн. кипов</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Правительство ЛНДР прилагает огромные усилия, для того чтобы в сотрудничестве со всеми слоями населения бороться с негативными общественными явлениями. В конце 2004 года Национальное собрание приняло Закон о развитии потенциала и защите женщин. В законе предусмотрены правовые рамки и меры по защите законных интересов женщин и определены обязанности государства, общества и семей по улучшению положения женщин и ликвидации всех форм дискриминации в отношении женщин, а также по предотвращению торговли женщинами и детьми и насилия в семье и борьбе с этими негативными явлениями (Национальная комиссия по улучшению положения</w:t>
      </w:r>
      <w:r w:rsidR="005C3FE4">
        <w:t xml:space="preserve"> </w:t>
      </w:r>
      <w:r w:rsidRPr="00FE7014">
        <w:t>женщин).</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Торговля женщинами и детьми</w:t>
      </w:r>
    </w:p>
    <w:p w:rsidR="002C4941" w:rsidRPr="00FE7014" w:rsidRDefault="002C4941" w:rsidP="002C4941">
      <w:pPr>
        <w:tabs>
          <w:tab w:val="left" w:pos="1264"/>
          <w:tab w:val="left" w:pos="1758"/>
        </w:tabs>
        <w:spacing w:after="120" w:line="240" w:lineRule="auto"/>
        <w:ind w:left="1264" w:right="1264"/>
        <w:jc w:val="both"/>
      </w:pPr>
      <w:r w:rsidRPr="00FE7014">
        <w:t>Различие в уровне развития между сельскими и городскими районами, нищета и безработица в деревнях являются главными причинами растущей миграции работников в городские районы и другие страны. Согласно последним данным, многие молодые жители Лаоса уехали в соседние страны в поисках работы. Некоторые из них сделали это легально, другие – нелегально и с помощью третьих лиц, включая родителей и торговцев людьми. Многие лаосские граждане, живущие в приграничных районах, работают в соседних странах. Это позволяет им зарабатывать средства на содержание своих семей, улучшать свои жилищные условия и, возможно, обеспечить безбедное существование в будущем.</w:t>
      </w:r>
    </w:p>
    <w:p w:rsidR="002C4941" w:rsidRPr="00FE7014" w:rsidRDefault="002C4941" w:rsidP="002C4941">
      <w:pPr>
        <w:tabs>
          <w:tab w:val="left" w:pos="1264"/>
          <w:tab w:val="left" w:pos="1758"/>
        </w:tabs>
        <w:spacing w:after="120" w:line="240" w:lineRule="auto"/>
        <w:ind w:left="1264" w:right="1264"/>
        <w:jc w:val="both"/>
      </w:pPr>
      <w:r w:rsidRPr="00FE7014">
        <w:t>По данным исследования, проведенного в 2003 году Министерством труда и социального обеспечения совместно с Международной организацией труда в провинциях Кхаммуан, Саваннакхет и Тямпасак,</w:t>
      </w:r>
      <w:r w:rsidR="005C3FE4">
        <w:t xml:space="preserve"> </w:t>
      </w:r>
      <w:r w:rsidRPr="00FE7014">
        <w:t>трудящиеся мигранты составляли 7 процентов от общего населения этих провинций, из них</w:t>
      </w:r>
      <w:r w:rsidR="0016279E">
        <w:t xml:space="preserve"> </w:t>
      </w:r>
      <w:r w:rsidRPr="00FE7014">
        <w:t>56 процентов</w:t>
      </w:r>
      <w:r w:rsidR="005C3FE4">
        <w:t xml:space="preserve"> </w:t>
      </w:r>
      <w:r w:rsidRPr="00FE7014">
        <w:t>составляли женщины</w:t>
      </w:r>
      <w:r w:rsidR="005C3FE4">
        <w:t xml:space="preserve"> </w:t>
      </w:r>
      <w:r w:rsidRPr="00FE7014">
        <w:t>и</w:t>
      </w:r>
      <w:r w:rsidR="005C3FE4">
        <w:t xml:space="preserve"> </w:t>
      </w:r>
      <w:r w:rsidRPr="00FE7014">
        <w:t>44 процента – мужчины. В возрастной группе от 10 до 17 лет среди трудящихся мигрантов было больше девочек, чем мальчиков. Девочки подвергаются большему риску стать жертвами торговли людьми и эксплуатации труда, чем мальчики. Молодежь (от 18 до 35 лет) составляет большинство среди трудящихся мигрантов; ее доля достигает 74 процент</w:t>
      </w:r>
      <w:r w:rsidR="00A972A9">
        <w:t>ов</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Согласно данным доклада Министерства труда и социального обеспечения среди жертв торговли людьми 60 процентов составляли</w:t>
      </w:r>
      <w:r w:rsidR="005C3FE4">
        <w:t xml:space="preserve"> </w:t>
      </w:r>
      <w:r w:rsidRPr="00FE7014">
        <w:t>дети в возрасте от 12 до 18 лет, из которых 35 процентов были вынуждены заниматься проституцией, 32 процента работали в качестве домашней прислуги, 17 процентов были заняты в промышленности и 4 процента –</w:t>
      </w:r>
      <w:r w:rsidR="005C3FE4">
        <w:t xml:space="preserve"> </w:t>
      </w:r>
      <w:r w:rsidRPr="00FE7014">
        <w:t>в рыбном хозяйстве. Большинство жертв было продано в Таиланд. Кроме того, согласно докладу мигранты, работающие в Таиланде, принадлежат к возрастной группе от 15 до 25 лет, и все они происходят из малообеспеченных семей. Коренные причины трудовой миграции лежат в социально-экономической плоскости, и к их числу относятся такие факторы, как</w:t>
      </w:r>
      <w:r w:rsidR="005C3FE4">
        <w:t xml:space="preserve"> </w:t>
      </w:r>
      <w:r w:rsidRPr="00FE7014">
        <w:t>нищета, семейные проблемы, негативное воздействие процесса модернизации и т. д.</w:t>
      </w:r>
    </w:p>
    <w:p w:rsidR="002C4941" w:rsidRPr="00FE7014" w:rsidRDefault="002C4941" w:rsidP="002C4941">
      <w:pPr>
        <w:tabs>
          <w:tab w:val="left" w:pos="1264"/>
          <w:tab w:val="left" w:pos="1758"/>
        </w:tabs>
        <w:spacing w:after="120" w:line="240" w:lineRule="auto"/>
        <w:ind w:left="1264" w:right="1264"/>
        <w:jc w:val="both"/>
      </w:pPr>
      <w:r w:rsidRPr="00FE7014">
        <w:t>Законодательство Лаоса предусматривает суровые меры наказания за торговлю женщинами и детьми. В статье 134 Уголовного кодекса 2005 года дается следующее определение торговли людьми: "</w:t>
      </w:r>
      <w:r w:rsidRPr="00FE7014">
        <w:rPr>
          <w:i/>
        </w:rPr>
        <w:t>Торговля людьми – это действия,</w:t>
      </w:r>
      <w:r w:rsidR="005C3FE4">
        <w:rPr>
          <w:i/>
        </w:rPr>
        <w:t xml:space="preserve"> </w:t>
      </w:r>
      <w:r w:rsidRPr="00FE7014">
        <w:rPr>
          <w:i/>
        </w:rPr>
        <w:t>связанные с нахождением и предоставлением места, где у</w:t>
      </w:r>
      <w:r w:rsidR="00A972A9">
        <w:rPr>
          <w:i/>
        </w:rPr>
        <w:t>к</w:t>
      </w:r>
      <w:r w:rsidRPr="00FE7014">
        <w:rPr>
          <w:i/>
        </w:rPr>
        <w:t>рывается какое-либо лицо, получением лица из-за рубежа</w:t>
      </w:r>
      <w:r w:rsidR="005C3FE4">
        <w:rPr>
          <w:i/>
        </w:rPr>
        <w:t xml:space="preserve"> </w:t>
      </w:r>
      <w:r w:rsidRPr="00FE7014">
        <w:rPr>
          <w:i/>
        </w:rPr>
        <w:t>или передачей его за рубеж путем</w:t>
      </w:r>
      <w:r w:rsidR="005C3FE4">
        <w:rPr>
          <w:i/>
        </w:rPr>
        <w:t xml:space="preserve"> </w:t>
      </w:r>
      <w:r w:rsidRPr="00FE7014">
        <w:rPr>
          <w:i/>
        </w:rPr>
        <w:t>обмана, угроз, принуждения, создания долговой зависимости либо путем других форм принуждения в целях</w:t>
      </w:r>
      <w:r w:rsidR="005C3FE4">
        <w:rPr>
          <w:i/>
        </w:rPr>
        <w:t xml:space="preserve"> </w:t>
      </w:r>
      <w:r w:rsidRPr="00FE7014">
        <w:rPr>
          <w:i/>
        </w:rPr>
        <w:t>эксплуатации труда, проституции, распространения порнографии и других деяний, не совместимых с национальными культурными традициями, либо</w:t>
      </w:r>
      <w:r w:rsidR="005C3FE4">
        <w:rPr>
          <w:i/>
        </w:rPr>
        <w:t xml:space="preserve"> </w:t>
      </w:r>
      <w:r w:rsidRPr="00FE7014">
        <w:rPr>
          <w:i/>
        </w:rPr>
        <w:t>изъятия человеческих органов или</w:t>
      </w:r>
      <w:r w:rsidR="005C3FE4">
        <w:rPr>
          <w:i/>
        </w:rPr>
        <w:t xml:space="preserve"> </w:t>
      </w:r>
      <w:r w:rsidRPr="00FE7014">
        <w:rPr>
          <w:i/>
        </w:rPr>
        <w:t>другой незаконной выгоды.</w:t>
      </w:r>
    </w:p>
    <w:p w:rsidR="002C4941" w:rsidRPr="00FE7014" w:rsidRDefault="002C4941" w:rsidP="002C4941">
      <w:pPr>
        <w:tabs>
          <w:tab w:val="left" w:pos="1264"/>
          <w:tab w:val="left" w:pos="1758"/>
        </w:tabs>
        <w:spacing w:after="120" w:line="240" w:lineRule="auto"/>
        <w:ind w:left="1264" w:right="1264"/>
        <w:jc w:val="both"/>
        <w:rPr>
          <w:i/>
        </w:rPr>
      </w:pPr>
      <w:r w:rsidRPr="00FE7014">
        <w:rPr>
          <w:i/>
        </w:rPr>
        <w:t>Перечисленные выше деяния, совершенные в отношении детей, также считаются торговлей людьми, даже если они совершаются без обмана, угроз, принуждения или создания отношений долговой зависимости.</w:t>
      </w:r>
    </w:p>
    <w:p w:rsidR="002C4941" w:rsidRPr="00FE7014" w:rsidRDefault="002C4941" w:rsidP="002C4941">
      <w:pPr>
        <w:tabs>
          <w:tab w:val="left" w:pos="1264"/>
          <w:tab w:val="left" w:pos="1758"/>
        </w:tabs>
        <w:spacing w:after="120" w:line="240" w:lineRule="auto"/>
        <w:ind w:left="1264" w:right="1264"/>
        <w:jc w:val="both"/>
        <w:rPr>
          <w:i/>
        </w:rPr>
      </w:pPr>
      <w:r w:rsidRPr="00FE7014">
        <w:rPr>
          <w:i/>
        </w:rPr>
        <w:t>Лицо, совершившее акт торговли людьми, наказывается лишением свободы на срок от пяти до десяти лет и штрафом в размере от 10 млн. до 100 млн. кипов с конфискацией имущества в соответствии со статьей 32 настоящего закона.</w:t>
      </w:r>
    </w:p>
    <w:p w:rsidR="002C4941" w:rsidRPr="00FE7014" w:rsidRDefault="002C4941" w:rsidP="002C4941">
      <w:pPr>
        <w:tabs>
          <w:tab w:val="left" w:pos="1264"/>
          <w:tab w:val="left" w:pos="1758"/>
        </w:tabs>
        <w:spacing w:after="120" w:line="240" w:lineRule="auto"/>
        <w:ind w:left="1264" w:right="1264"/>
        <w:jc w:val="both"/>
        <w:rPr>
          <w:i/>
        </w:rPr>
      </w:pPr>
      <w:r w:rsidRPr="00FE7014">
        <w:rPr>
          <w:i/>
        </w:rPr>
        <w:t>В случае повторного совершения такого акта или совершения его в составе организованной группы или в отношении детей или нескольких лиц либо лиц, являющихся родственниками виновного, имеющих серьезные телесные повреждения и являющихся инвалидами или лицами с душевными расстройствами, виновные подлежат наказанию в виде лишения свободы на срок от пятнадцати до двадцати лет и штрафу в размере от 100 млн. до 500 млн. кипов с конфискацией имущества в соответствии со статьей 32 настоящего закона или приговариваются к смертной казни.</w:t>
      </w:r>
    </w:p>
    <w:p w:rsidR="002C4941" w:rsidRPr="00FE7014" w:rsidRDefault="002C4941" w:rsidP="002C4941">
      <w:pPr>
        <w:tabs>
          <w:tab w:val="left" w:pos="1264"/>
          <w:tab w:val="left" w:pos="1758"/>
        </w:tabs>
        <w:spacing w:after="120" w:line="240" w:lineRule="auto"/>
        <w:ind w:left="1264" w:right="1264"/>
        <w:jc w:val="both"/>
        <w:rPr>
          <w:iCs/>
        </w:rPr>
      </w:pPr>
      <w:r w:rsidRPr="00FE7014">
        <w:rPr>
          <w:i/>
        </w:rPr>
        <w:t>Если совершение преступного деяния приводит к постоянной инвалидности, инфицированию ВИЧ/СПИДом</w:t>
      </w:r>
      <w:r w:rsidR="005C3FE4">
        <w:rPr>
          <w:i/>
        </w:rPr>
        <w:t xml:space="preserve"> </w:t>
      </w:r>
      <w:r w:rsidRPr="00FE7014">
        <w:rPr>
          <w:i/>
        </w:rPr>
        <w:t>или смертельному исходу, виновный приговаривается к пожизненному заключению и штрафу в размере от 500 млн.</w:t>
      </w:r>
      <w:r w:rsidR="005C3FE4">
        <w:rPr>
          <w:i/>
        </w:rPr>
        <w:t xml:space="preserve"> </w:t>
      </w:r>
      <w:r w:rsidRPr="00FE7014">
        <w:rPr>
          <w:i/>
        </w:rPr>
        <w:t>д</w:t>
      </w:r>
      <w:r w:rsidR="00A972A9">
        <w:rPr>
          <w:i/>
        </w:rPr>
        <w:t>о 1</w:t>
      </w:r>
      <w:r w:rsidRPr="00FE7014">
        <w:rPr>
          <w:i/>
        </w:rPr>
        <w:t> мл</w:t>
      </w:r>
      <w:r w:rsidR="00A972A9">
        <w:rPr>
          <w:i/>
        </w:rPr>
        <w:t>рд</w:t>
      </w:r>
      <w:r w:rsidRPr="00FE7014">
        <w:rPr>
          <w:i/>
        </w:rPr>
        <w:t>. кипов с конфискацией имущества или приговаривается к смертной казни, как это предусмотрено статьей 32 Закона о развитии потенциала и</w:t>
      </w:r>
      <w:r w:rsidR="005C3FE4">
        <w:rPr>
          <w:i/>
        </w:rPr>
        <w:t xml:space="preserve"> </w:t>
      </w:r>
      <w:r w:rsidRPr="00FE7014">
        <w:rPr>
          <w:i/>
        </w:rPr>
        <w:t>защите женщин</w:t>
      </w:r>
      <w:r w:rsidRPr="00FE7014">
        <w:rPr>
          <w:iCs/>
        </w:rPr>
        <w:t>"</w:t>
      </w:r>
      <w:r w:rsidR="00A972A9">
        <w:rPr>
          <w:iCs/>
        </w:rPr>
        <w:t>.</w:t>
      </w:r>
    </w:p>
    <w:p w:rsidR="002C4941" w:rsidRPr="00FE7014" w:rsidRDefault="002C4941" w:rsidP="002C4941">
      <w:pPr>
        <w:tabs>
          <w:tab w:val="left" w:pos="1264"/>
          <w:tab w:val="left" w:pos="1758"/>
        </w:tabs>
        <w:spacing w:after="120" w:line="240" w:lineRule="auto"/>
        <w:ind w:left="1264" w:right="1264"/>
        <w:jc w:val="both"/>
      </w:pPr>
      <w:r w:rsidRPr="00FE7014">
        <w:t>Основная часть населения страны по-прежнему плохо информирована о торговле людьми и связанных с ней угрозах.</w:t>
      </w:r>
      <w:r w:rsidR="005C3FE4">
        <w:t xml:space="preserve"> </w:t>
      </w:r>
      <w:r w:rsidRPr="00FE7014">
        <w:t>Большинство постановлений судов выносятся на основании статьи 75 Уголовного кодекса, касающейся незаконной иммиграции. В 2005–2006 годах суды рассмотрели 382 дела, связанных с насилием в отношении женщин и детей. Из этого числа 52 дела касались нанесения побоев, 160 дел были связаны с отношениями между мужем и женой, 69 дел касались порнографии, 15 дел – торговли людьми и 13 дел были связаны с проституцией.</w:t>
      </w:r>
    </w:p>
    <w:p w:rsidR="002C4941" w:rsidRPr="00FE7014" w:rsidRDefault="002C4941" w:rsidP="002C4941">
      <w:pPr>
        <w:tabs>
          <w:tab w:val="left" w:pos="1264"/>
          <w:tab w:val="left" w:pos="1758"/>
        </w:tabs>
        <w:spacing w:after="120" w:line="240" w:lineRule="auto"/>
        <w:ind w:left="1264" w:right="1264"/>
        <w:jc w:val="both"/>
      </w:pPr>
      <w:r w:rsidRPr="00FE7014">
        <w:t>В сотрудничестве с международными организациями и национальными агентствами правительство Лаоса активно осуществляет 20 проектов, которые прямо или косвенно ставят своей целью</w:t>
      </w:r>
      <w:r w:rsidR="005C3FE4">
        <w:t xml:space="preserve"> </w:t>
      </w:r>
      <w:r w:rsidRPr="00FE7014">
        <w:t>борьбу с торговлей людьми. Проекты предусматривают</w:t>
      </w:r>
      <w:r w:rsidR="005C3FE4">
        <w:t xml:space="preserve"> </w:t>
      </w:r>
      <w:r w:rsidRPr="00FE7014">
        <w:t>формулирование стратегии борьбы с торговлей людьми, организацию семинаров по правам человека и торговле людьми, осуществление Закона о развитии потенциала и защите женщин, разработку проекта нового закона о защите прав и интересов детей, распространение информации о торговле людьми и трудовой миграции, предоставление помощи жертвам торговли людьми, мероприятия по мобилизации ресурсов и т. д.</w:t>
      </w:r>
    </w:p>
    <w:p w:rsidR="002C4941" w:rsidRPr="00FE7014" w:rsidRDefault="002C4941" w:rsidP="002C4941">
      <w:pPr>
        <w:tabs>
          <w:tab w:val="left" w:pos="1264"/>
          <w:tab w:val="left" w:pos="1758"/>
        </w:tabs>
        <w:spacing w:after="120" w:line="240" w:lineRule="auto"/>
        <w:ind w:left="1264" w:right="1264"/>
        <w:jc w:val="both"/>
      </w:pPr>
      <w:r w:rsidRPr="00FE7014">
        <w:t>В 2005 году правительства Лаоса и Таиланда подписали двустороннее соглашение о мерах по борьбе с торговлей людьми, и особенно торговл</w:t>
      </w:r>
      <w:r w:rsidR="00A972A9">
        <w:t>ей</w:t>
      </w:r>
      <w:r w:rsidRPr="00FE7014">
        <w:t xml:space="preserve"> женщинами и детьми. Подписание этого соглашения укрепило сотрудничество между двумя странами в данной области. С октября 2001 года по июль 2007 года правительство Таиланда репатриировало в Лаос 951 жертву торговли людьми, в том числе 6 детей в возрасте до 1 года, 34 мальчика и 911 женщин и девочек.</w:t>
      </w:r>
    </w:p>
    <w:p w:rsidR="002C4941" w:rsidRPr="00FE7014" w:rsidRDefault="002C4941" w:rsidP="002C4941">
      <w:pPr>
        <w:tabs>
          <w:tab w:val="left" w:pos="1264"/>
          <w:tab w:val="left" w:pos="1758"/>
        </w:tabs>
        <w:spacing w:after="120" w:line="240" w:lineRule="auto"/>
        <w:ind w:left="1264" w:right="1264"/>
        <w:jc w:val="both"/>
      </w:pPr>
      <w:r w:rsidRPr="00FE7014">
        <w:t>В настоящее время целый ряд организаций оказывают помощь жертвам торговли людьми. В их число входят</w:t>
      </w:r>
      <w:r w:rsidR="005C3FE4">
        <w:t xml:space="preserve"> </w:t>
      </w:r>
      <w:r w:rsidRPr="00FE7014">
        <w:t>Союз лаосских женщин, Союз молодежи Лаоса (СМЛ), Министерство труда и социального обеспечения (МТСБ). Однако правительство сталкивается с большими проблемами в борьбе с торговлей людьми ввиду</w:t>
      </w:r>
      <w:r w:rsidR="005C3FE4">
        <w:t xml:space="preserve"> </w:t>
      </w:r>
      <w:r w:rsidRPr="00FE7014">
        <w:t>отсутствия или нехватки информации. Министерство труда и социального обеспечения разработало проект по борьбе с торговлей женщинами и детьми в субрегионе Большого Меконга,</w:t>
      </w:r>
      <w:r w:rsidR="005C3FE4">
        <w:t xml:space="preserve"> </w:t>
      </w:r>
      <w:r w:rsidRPr="00FE7014">
        <w:t>который начал осуществляться в мае 2000 года.</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Насилие в семье и изнасилования</w:t>
      </w:r>
    </w:p>
    <w:p w:rsidR="002C4941" w:rsidRPr="00FE7014" w:rsidRDefault="002C4941" w:rsidP="002C4941">
      <w:pPr>
        <w:tabs>
          <w:tab w:val="left" w:pos="1264"/>
          <w:tab w:val="left" w:pos="1758"/>
        </w:tabs>
        <w:spacing w:after="120" w:line="240" w:lineRule="auto"/>
        <w:ind w:left="1264" w:right="1264"/>
        <w:jc w:val="both"/>
      </w:pPr>
      <w:r w:rsidRPr="00FE7014">
        <w:t xml:space="preserve">В 2003 году Группа </w:t>
      </w:r>
      <w:r w:rsidR="00A972A9">
        <w:t xml:space="preserve">по </w:t>
      </w:r>
      <w:r w:rsidRPr="00FE7014">
        <w:t>вопросам развития и гендерных отношений провела обследование, согласно которому 35 процентов из 1</w:t>
      </w:r>
      <w:r w:rsidR="00A40429">
        <w:t xml:space="preserve"> тыс.</w:t>
      </w:r>
      <w:r w:rsidRPr="00FE7014">
        <w:t> опрошенных женщин подвергались психологическому насилия, а 17 процентов – физическому насилию. 15 женщин из</w:t>
      </w:r>
      <w:r w:rsidR="005C3FE4">
        <w:t xml:space="preserve"> </w:t>
      </w:r>
      <w:r w:rsidRPr="00FE7014">
        <w:t>1</w:t>
      </w:r>
      <w:r w:rsidR="00A40429">
        <w:t xml:space="preserve"> тыс.</w:t>
      </w:r>
      <w:r w:rsidRPr="00FE7014">
        <w:t xml:space="preserve"> (или 1,6 процента) подвергались сексуальному насилию со стороны своих супругов, 19 женщин (1,9 процента) сообщили, что к ним применяли насилие во время беременности, 25 процентов получили телесные повреждения. Из общего числа зафиксированных актов насилия (57) в 14 случаях телесные повреждения были настолько серьезны, что потребовалась медицинская помощь, а в 6 случаях женщины были избиты до бессознательного состояния. Насилие приводит не только к телесным повреждениям, но и негативно сказывается на психике женщин.</w:t>
      </w:r>
    </w:p>
    <w:p w:rsidR="002C4941" w:rsidRPr="00FE7014" w:rsidRDefault="002C4941" w:rsidP="002C4941">
      <w:pPr>
        <w:tabs>
          <w:tab w:val="left" w:pos="1264"/>
          <w:tab w:val="left" w:pos="1758"/>
        </w:tabs>
        <w:spacing w:after="120" w:line="240" w:lineRule="auto"/>
        <w:ind w:left="1264" w:right="1264"/>
        <w:jc w:val="both"/>
      </w:pPr>
      <w:r w:rsidRPr="00FE7014">
        <w:t>В исследовании указывалось, что ввиду невыносимых условий</w:t>
      </w:r>
      <w:r w:rsidR="005C3FE4">
        <w:t xml:space="preserve"> </w:t>
      </w:r>
      <w:r w:rsidRPr="00FE7014">
        <w:t>более половины жертв</w:t>
      </w:r>
      <w:r w:rsidR="005C3FE4">
        <w:t xml:space="preserve"> </w:t>
      </w:r>
      <w:r w:rsidRPr="00FE7014">
        <w:t>были вынуждены покинуть свои дома. Однако впоследствии почти все потерпевшие вернулись к своим мужьям. В большинстве случаев женщины, ставшие жертвами насилия,</w:t>
      </w:r>
      <w:r w:rsidR="005C3FE4">
        <w:t xml:space="preserve"> </w:t>
      </w:r>
      <w:r w:rsidRPr="00FE7014">
        <w:t>обращались за помощью к членам своей семьи или к деревенским властям, которые, как правило, советовали им оставаться со своими мужьями, более четко распределить обязанности между супругами и</w:t>
      </w:r>
      <w:r w:rsidR="005C3FE4">
        <w:t xml:space="preserve"> </w:t>
      </w:r>
      <w:r w:rsidRPr="00FE7014">
        <w:t>уладить семейные отношения.</w:t>
      </w:r>
    </w:p>
    <w:p w:rsidR="002C4941" w:rsidRPr="00FE7014" w:rsidRDefault="002C4941" w:rsidP="002C4941">
      <w:pPr>
        <w:tabs>
          <w:tab w:val="left" w:pos="1264"/>
          <w:tab w:val="left" w:pos="1758"/>
        </w:tabs>
        <w:spacing w:after="120" w:line="240" w:lineRule="auto"/>
        <w:ind w:left="1264" w:right="1264"/>
        <w:jc w:val="both"/>
      </w:pPr>
      <w:r w:rsidRPr="00FE7014">
        <w:t>Статья 1 Закона о развитии потенциала</w:t>
      </w:r>
      <w:r w:rsidR="005C3FE4">
        <w:t xml:space="preserve"> </w:t>
      </w:r>
      <w:r w:rsidRPr="00FE7014">
        <w:t>и защите женщин</w:t>
      </w:r>
      <w:r w:rsidR="005C3FE4">
        <w:t xml:space="preserve"> </w:t>
      </w:r>
      <w:r w:rsidRPr="00FE7014">
        <w:t>2004 года гласит:</w:t>
      </w:r>
    </w:p>
    <w:p w:rsidR="002C4941" w:rsidRPr="00FE7014" w:rsidRDefault="002C4941" w:rsidP="00A40429">
      <w:pPr>
        <w:spacing w:after="120" w:line="240" w:lineRule="auto"/>
        <w:ind w:left="1264" w:right="1264"/>
        <w:jc w:val="both"/>
      </w:pPr>
      <w:r w:rsidRPr="00FE7014">
        <w:t>"</w:t>
      </w:r>
      <w:r w:rsidRPr="00FE7014">
        <w:rPr>
          <w:i/>
        </w:rPr>
        <w:t>Закон о развитии потенциала</w:t>
      </w:r>
      <w:r w:rsidR="005C3FE4">
        <w:rPr>
          <w:i/>
        </w:rPr>
        <w:t xml:space="preserve"> </w:t>
      </w:r>
      <w:r w:rsidRPr="00FE7014">
        <w:rPr>
          <w:i/>
        </w:rPr>
        <w:t>и защите женщин ставит</w:t>
      </w:r>
      <w:r w:rsidR="005C3FE4">
        <w:rPr>
          <w:i/>
        </w:rPr>
        <w:t xml:space="preserve"> </w:t>
      </w:r>
      <w:r w:rsidRPr="00FE7014">
        <w:rPr>
          <w:i/>
        </w:rPr>
        <w:t>следующие цели: улучшить положение и повысить роль женщин; сформулировать основные положения проводимой политики; разработать</w:t>
      </w:r>
      <w:r w:rsidR="005C3FE4">
        <w:rPr>
          <w:i/>
        </w:rPr>
        <w:t xml:space="preserve"> </w:t>
      </w:r>
      <w:r w:rsidRPr="00FE7014">
        <w:rPr>
          <w:i/>
        </w:rPr>
        <w:t>меры по развитию</w:t>
      </w:r>
      <w:r w:rsidR="005C3FE4">
        <w:rPr>
          <w:i/>
        </w:rPr>
        <w:t xml:space="preserve"> </w:t>
      </w:r>
      <w:r w:rsidRPr="00FE7014">
        <w:rPr>
          <w:i/>
        </w:rPr>
        <w:t>потенциала</w:t>
      </w:r>
      <w:r w:rsidR="005C3FE4">
        <w:rPr>
          <w:i/>
        </w:rPr>
        <w:t xml:space="preserve"> </w:t>
      </w:r>
      <w:r w:rsidRPr="00FE7014">
        <w:rPr>
          <w:i/>
        </w:rPr>
        <w:t>и защите законных интересов женщин; определить сферу ответственности государства, общества и семей в отношении женщин с целью расширения их знаний и возможностей, содействия личностному развитию и обеспечению равенства между мужчинами и женщинами; ликвидировать все формы дискриминации в отношении женщин; разработать меры по борьбе с торговлей женщинами и детьми и насилием в семье; и создать условия, обеспечивающие всестороннее</w:t>
      </w:r>
      <w:r w:rsidR="005C3FE4">
        <w:rPr>
          <w:i/>
        </w:rPr>
        <w:t xml:space="preserve"> </w:t>
      </w:r>
      <w:r w:rsidRPr="00FE7014">
        <w:rPr>
          <w:i/>
        </w:rPr>
        <w:t>и активное участие женщин в обороне и развитии страны</w:t>
      </w:r>
      <w:r w:rsidRPr="00FE7014">
        <w:t>".</w:t>
      </w:r>
    </w:p>
    <w:p w:rsidR="002C4941" w:rsidRPr="00FE7014" w:rsidRDefault="002C4941" w:rsidP="002C4941">
      <w:pPr>
        <w:tabs>
          <w:tab w:val="left" w:pos="1264"/>
          <w:tab w:val="left" w:pos="1758"/>
        </w:tabs>
        <w:spacing w:after="120" w:line="240" w:lineRule="auto"/>
        <w:ind w:left="1264" w:right="1264"/>
        <w:jc w:val="both"/>
        <w:rPr>
          <w:bCs/>
        </w:rPr>
      </w:pPr>
      <w:r w:rsidRPr="00FE7014">
        <w:t>Статья 29 Закона о семье 2004 года содержит следующее определение: "</w:t>
      </w:r>
      <w:r w:rsidRPr="00FE7014">
        <w:rPr>
          <w:i/>
        </w:rPr>
        <w:t xml:space="preserve">Насилие в семье </w:t>
      </w:r>
      <w:r w:rsidRPr="00FE7014">
        <w:rPr>
          <w:bCs/>
          <w:i/>
        </w:rPr>
        <w:t>в отношении женщин и детей есть действие или бездействие члена семьи, которое приводит к</w:t>
      </w:r>
      <w:r w:rsidR="005C3FE4">
        <w:rPr>
          <w:bCs/>
          <w:i/>
        </w:rPr>
        <w:t xml:space="preserve"> </w:t>
      </w:r>
      <w:r w:rsidRPr="00FE7014">
        <w:rPr>
          <w:bCs/>
          <w:i/>
        </w:rPr>
        <w:t>нанесению физического или психического ущерба</w:t>
      </w:r>
      <w:r w:rsidR="005C3FE4">
        <w:rPr>
          <w:bCs/>
          <w:i/>
        </w:rPr>
        <w:t xml:space="preserve"> </w:t>
      </w:r>
      <w:r w:rsidRPr="00FE7014">
        <w:rPr>
          <w:bCs/>
          <w:i/>
        </w:rPr>
        <w:t>женщинам и детям и принадлежащей им семейной собственности</w:t>
      </w:r>
      <w:r w:rsidRPr="00FE7014">
        <w:rPr>
          <w:bCs/>
        </w:rPr>
        <w:t>".</w:t>
      </w:r>
    </w:p>
    <w:p w:rsidR="002C4941" w:rsidRPr="00FE7014" w:rsidRDefault="002C4941" w:rsidP="002C4941">
      <w:pPr>
        <w:tabs>
          <w:tab w:val="left" w:pos="1264"/>
          <w:tab w:val="left" w:pos="1758"/>
        </w:tabs>
        <w:spacing w:after="120" w:line="240" w:lineRule="auto"/>
        <w:ind w:left="1264" w:right="1264"/>
        <w:jc w:val="both"/>
        <w:rPr>
          <w:bCs/>
          <w:i/>
        </w:rPr>
      </w:pPr>
      <w:r w:rsidRPr="00FE7014">
        <w:rPr>
          <w:bCs/>
        </w:rPr>
        <w:t>В статье 128 Уголовного кодекса (c внесенными в 2005 году поправками) дается следующее определение изнасилования: "</w:t>
      </w:r>
      <w:r w:rsidRPr="00FE7014">
        <w:rPr>
          <w:bCs/>
          <w:i/>
        </w:rPr>
        <w:t>Любое лицо, которое применяет силу или оружие, снотворные средства, наркотики или иные методы для того, чтобы ввести женщину в беспомощное состояние в целях изнасилования, приговаривается к</w:t>
      </w:r>
      <w:r w:rsidR="005C3FE4">
        <w:rPr>
          <w:bCs/>
          <w:i/>
        </w:rPr>
        <w:t xml:space="preserve"> </w:t>
      </w:r>
      <w:r w:rsidRPr="00FE7014">
        <w:rPr>
          <w:bCs/>
          <w:i/>
        </w:rPr>
        <w:t>наказанию в виде лишения свободы на срок от трех до пяти лет и штрафа в размере от 1 млн. до 5 млн. кипов.</w:t>
      </w:r>
    </w:p>
    <w:p w:rsidR="002C4941" w:rsidRPr="00FE7014" w:rsidRDefault="002C4941" w:rsidP="002C4941">
      <w:pPr>
        <w:tabs>
          <w:tab w:val="left" w:pos="1264"/>
          <w:tab w:val="left" w:pos="1758"/>
        </w:tabs>
        <w:spacing w:after="120" w:line="240" w:lineRule="auto"/>
        <w:ind w:left="1264" w:right="1264"/>
        <w:jc w:val="both"/>
        <w:rPr>
          <w:bCs/>
          <w:i/>
        </w:rPr>
      </w:pPr>
      <w:r w:rsidRPr="00FE7014">
        <w:rPr>
          <w:bCs/>
          <w:i/>
        </w:rPr>
        <w:t>Преступник,</w:t>
      </w:r>
      <w:r w:rsidR="005C3FE4">
        <w:rPr>
          <w:bCs/>
          <w:i/>
        </w:rPr>
        <w:t xml:space="preserve"> </w:t>
      </w:r>
      <w:r w:rsidRPr="00FE7014">
        <w:rPr>
          <w:bCs/>
          <w:i/>
        </w:rPr>
        <w:t>который насилует девушку в возрасте от пятнадцати до восемнадцати лет, находящуюся</w:t>
      </w:r>
      <w:r w:rsidR="005C3FE4">
        <w:rPr>
          <w:bCs/>
          <w:i/>
        </w:rPr>
        <w:t xml:space="preserve"> </w:t>
      </w:r>
      <w:r w:rsidRPr="00FE7014">
        <w:rPr>
          <w:bCs/>
          <w:i/>
        </w:rPr>
        <w:t>под его опекой или</w:t>
      </w:r>
      <w:r w:rsidR="005C3FE4">
        <w:rPr>
          <w:bCs/>
          <w:i/>
        </w:rPr>
        <w:t xml:space="preserve"> </w:t>
      </w:r>
      <w:r w:rsidRPr="00FE7014">
        <w:rPr>
          <w:bCs/>
          <w:i/>
        </w:rPr>
        <w:t>медицинским наблюдением, приговаривается к</w:t>
      </w:r>
      <w:r w:rsidR="005C3FE4">
        <w:rPr>
          <w:bCs/>
          <w:i/>
        </w:rPr>
        <w:t xml:space="preserve"> </w:t>
      </w:r>
      <w:r w:rsidRPr="00FE7014">
        <w:rPr>
          <w:bCs/>
          <w:i/>
        </w:rPr>
        <w:t>наказанию в виде лишения свободы сроком от пяти до десяти лет и штрафа в размере от 2 млн. до 10 млн. кипов.</w:t>
      </w:r>
    </w:p>
    <w:p w:rsidR="002C4941" w:rsidRPr="00FE7014" w:rsidRDefault="002C4941" w:rsidP="002C4941">
      <w:pPr>
        <w:tabs>
          <w:tab w:val="left" w:pos="1264"/>
          <w:tab w:val="left" w:pos="1758"/>
        </w:tabs>
        <w:spacing w:after="120" w:line="240" w:lineRule="auto"/>
        <w:ind w:left="1264" w:right="1264"/>
        <w:jc w:val="both"/>
        <w:rPr>
          <w:bCs/>
          <w:i/>
        </w:rPr>
      </w:pPr>
      <w:r w:rsidRPr="00FE7014">
        <w:rPr>
          <w:bCs/>
          <w:i/>
        </w:rPr>
        <w:t>Преступник, который</w:t>
      </w:r>
      <w:r w:rsidR="005C3FE4">
        <w:rPr>
          <w:bCs/>
          <w:i/>
        </w:rPr>
        <w:t xml:space="preserve"> </w:t>
      </w:r>
      <w:r w:rsidRPr="00FE7014">
        <w:rPr>
          <w:bCs/>
          <w:i/>
        </w:rPr>
        <w:t>насилует жертву по очереди с другими лицами (групповое изнасилование), насилует ребенка в возрасте младше пятнадцати лет и наносит ему</w:t>
      </w:r>
      <w:r w:rsidR="005C3FE4">
        <w:rPr>
          <w:bCs/>
          <w:i/>
        </w:rPr>
        <w:t xml:space="preserve"> </w:t>
      </w:r>
      <w:r w:rsidRPr="00FE7014">
        <w:rPr>
          <w:bCs/>
          <w:i/>
        </w:rPr>
        <w:t>увечья или если в результате причиненного вреда жертва остается инвалидом</w:t>
      </w:r>
      <w:r w:rsidR="005C3FE4">
        <w:rPr>
          <w:bCs/>
          <w:i/>
        </w:rPr>
        <w:t xml:space="preserve"> </w:t>
      </w:r>
      <w:r w:rsidRPr="00FE7014">
        <w:rPr>
          <w:bCs/>
          <w:i/>
        </w:rPr>
        <w:t>или погибает, приговаривается к наказанию в виде лишения свободы сроком от семи до пятнадцати лет и штрафа в размере от 5</w:t>
      </w:r>
      <w:r w:rsidR="003B6AC3">
        <w:rPr>
          <w:bCs/>
          <w:i/>
        </w:rPr>
        <w:t xml:space="preserve"> </w:t>
      </w:r>
      <w:r w:rsidRPr="00FE7014">
        <w:rPr>
          <w:bCs/>
          <w:i/>
        </w:rPr>
        <w:t>млн. до 15 млн. кипов.</w:t>
      </w:r>
    </w:p>
    <w:p w:rsidR="002C4941" w:rsidRPr="00FE7014" w:rsidRDefault="002C4941" w:rsidP="002C4941">
      <w:pPr>
        <w:tabs>
          <w:tab w:val="left" w:pos="1264"/>
          <w:tab w:val="left" w:pos="1758"/>
        </w:tabs>
        <w:spacing w:after="120" w:line="240" w:lineRule="auto"/>
        <w:ind w:left="1264" w:right="1264"/>
        <w:jc w:val="both"/>
        <w:rPr>
          <w:bCs/>
        </w:rPr>
      </w:pPr>
      <w:r w:rsidRPr="00FE7014">
        <w:rPr>
          <w:bCs/>
          <w:i/>
        </w:rPr>
        <w:t>Преступник, который</w:t>
      </w:r>
      <w:r w:rsidR="005C3FE4">
        <w:rPr>
          <w:bCs/>
          <w:i/>
        </w:rPr>
        <w:t xml:space="preserve"> </w:t>
      </w:r>
      <w:r w:rsidRPr="00FE7014">
        <w:rPr>
          <w:bCs/>
          <w:i/>
        </w:rPr>
        <w:t>насилует и убивает жертву, приговаривается к</w:t>
      </w:r>
      <w:r w:rsidR="005C3FE4">
        <w:rPr>
          <w:bCs/>
          <w:i/>
        </w:rPr>
        <w:t xml:space="preserve"> </w:t>
      </w:r>
      <w:r w:rsidRPr="00FE7014">
        <w:rPr>
          <w:bCs/>
          <w:i/>
        </w:rPr>
        <w:t>наказанию в виде лишения свободы на срок от пятнадцати до двадцати лет и штрафа в размере от 10 млн. до 20 млн. кипов или в виде пожизненного заключения или к смертной казни. Покушение на совершение такого преступления также подлежит наказанию</w:t>
      </w:r>
      <w:r w:rsidRPr="00FE7014">
        <w:rPr>
          <w:bCs/>
        </w:rPr>
        <w:t>".</w:t>
      </w:r>
    </w:p>
    <w:p w:rsidR="002C4941" w:rsidRPr="00FE7014" w:rsidRDefault="002C4941" w:rsidP="002C4941">
      <w:pPr>
        <w:tabs>
          <w:tab w:val="left" w:pos="1264"/>
          <w:tab w:val="left" w:pos="1758"/>
        </w:tabs>
        <w:spacing w:after="120" w:line="240" w:lineRule="auto"/>
        <w:ind w:left="1264" w:right="1264"/>
        <w:jc w:val="both"/>
        <w:rPr>
          <w:bCs/>
        </w:rPr>
      </w:pPr>
      <w:r w:rsidRPr="00FE7014">
        <w:rPr>
          <w:bCs/>
        </w:rPr>
        <w:t>В статье 129 Уголовного кодекса 2005 года предусматривается: "</w:t>
      </w:r>
      <w:r w:rsidRPr="00FE7014">
        <w:rPr>
          <w:bCs/>
          <w:i/>
        </w:rPr>
        <w:t>Любое лицо, которое вступает в половой контакт</w:t>
      </w:r>
      <w:r w:rsidR="005C3FE4">
        <w:rPr>
          <w:bCs/>
          <w:i/>
        </w:rPr>
        <w:t xml:space="preserve"> </w:t>
      </w:r>
      <w:r w:rsidRPr="00FE7014">
        <w:rPr>
          <w:bCs/>
          <w:i/>
        </w:rPr>
        <w:t>с мальчиком или девочкой младше пятнадцати лет, приговаривается к наказанию в виде лишения свободы сроком от одного года до пяти лет и штрафа в размере от 2</w:t>
      </w:r>
      <w:r w:rsidR="003B6AC3">
        <w:rPr>
          <w:bCs/>
          <w:i/>
        </w:rPr>
        <w:t xml:space="preserve"> </w:t>
      </w:r>
      <w:r w:rsidRPr="00FE7014">
        <w:rPr>
          <w:bCs/>
          <w:i/>
        </w:rPr>
        <w:t>млн. до 5 млн. кипов</w:t>
      </w:r>
      <w:r w:rsidRPr="00FE7014">
        <w:rPr>
          <w:bCs/>
        </w:rPr>
        <w:t>".</w:t>
      </w:r>
    </w:p>
    <w:p w:rsidR="002C4941" w:rsidRPr="00FE7014" w:rsidRDefault="002C4941" w:rsidP="002C4941">
      <w:pPr>
        <w:tabs>
          <w:tab w:val="left" w:pos="1264"/>
          <w:tab w:val="left" w:pos="1758"/>
        </w:tabs>
        <w:spacing w:after="120" w:line="240" w:lineRule="auto"/>
        <w:ind w:left="1264" w:right="1264"/>
        <w:jc w:val="both"/>
        <w:rPr>
          <w:bCs/>
        </w:rPr>
      </w:pPr>
      <w:r w:rsidRPr="00FE7014">
        <w:rPr>
          <w:bCs/>
        </w:rPr>
        <w:t>Проверка школьных учебников для 1–6 классов, издаваемых Министерством образования, показала, что они базируются на гендерных предрассудках. Поэтому в</w:t>
      </w:r>
      <w:r w:rsidR="005C3FE4">
        <w:rPr>
          <w:bCs/>
        </w:rPr>
        <w:t xml:space="preserve"> </w:t>
      </w:r>
      <w:r w:rsidRPr="00FE7014">
        <w:rPr>
          <w:bCs/>
        </w:rPr>
        <w:t>2004 году Министерство образования в порядке эксперимента и в целях обеспечения гендерного равенства</w:t>
      </w:r>
      <w:r w:rsidR="005C3FE4">
        <w:rPr>
          <w:bCs/>
        </w:rPr>
        <w:t xml:space="preserve"> </w:t>
      </w:r>
      <w:r w:rsidRPr="00FE7014">
        <w:rPr>
          <w:bCs/>
        </w:rPr>
        <w:t>приступило к изданию новых учебников, в основе которых лежит сбалансированный подход к роли мужчин и женщин. В новых учебниках</w:t>
      </w:r>
      <w:r w:rsidR="005C3FE4">
        <w:rPr>
          <w:bCs/>
        </w:rPr>
        <w:t xml:space="preserve"> </w:t>
      </w:r>
      <w:r w:rsidRPr="00FE7014">
        <w:rPr>
          <w:bCs/>
        </w:rPr>
        <w:t>показано, как мальчики и девочки на равных основаниях принимают участие в повседневной деятельности семьи,</w:t>
      </w:r>
      <w:r w:rsidR="005C3FE4">
        <w:rPr>
          <w:bCs/>
        </w:rPr>
        <w:t xml:space="preserve"> </w:t>
      </w:r>
      <w:r w:rsidRPr="00FE7014">
        <w:rPr>
          <w:bCs/>
        </w:rPr>
        <w:t>в том числе занимаются спортом и выполняют домашние обязанности.</w:t>
      </w:r>
    </w:p>
    <w:p w:rsidR="002C4941" w:rsidRPr="00FE7014" w:rsidRDefault="002C4941" w:rsidP="002C4941">
      <w:pPr>
        <w:tabs>
          <w:tab w:val="left" w:pos="1264"/>
          <w:tab w:val="left" w:pos="1758"/>
        </w:tabs>
        <w:spacing w:after="120" w:line="240" w:lineRule="auto"/>
        <w:ind w:left="1264" w:right="1264"/>
        <w:jc w:val="both"/>
      </w:pPr>
      <w:r w:rsidRPr="00FE7014">
        <w:rPr>
          <w:bCs/>
        </w:rPr>
        <w:t>Меры по борьбе с порнографическими фильмами и журналами сформулированы очень четко. В статье 127 Уголовного кодекса 2004 года предусматривается: "</w:t>
      </w:r>
      <w:r w:rsidRPr="00FE7014">
        <w:rPr>
          <w:bCs/>
          <w:i/>
        </w:rPr>
        <w:t>Лицо, производящее и широко распространяющее порнографические книги, журналы, изображения, видеофильмы или другие изделия, подрывающие национальную культуру и традиции, наказывается лишением свободы на срок от трех месяцев до одного года и штрафом от 200 тыс. до 5</w:t>
      </w:r>
      <w:r w:rsidR="00A40429">
        <w:rPr>
          <w:bCs/>
          <w:i/>
        </w:rPr>
        <w:t xml:space="preserve"> </w:t>
      </w:r>
      <w:r w:rsidRPr="00FE7014">
        <w:rPr>
          <w:bCs/>
          <w:i/>
        </w:rPr>
        <w:t>млн. кипов</w:t>
      </w:r>
      <w:r w:rsidRPr="00FE7014">
        <w:rPr>
          <w:bCs/>
        </w:rPr>
        <w:t>".</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Статья 7.</w:t>
      </w:r>
      <w:r w:rsidR="005C3FE4">
        <w:rPr>
          <w:b/>
        </w:rPr>
        <w:t xml:space="preserve"> </w:t>
      </w:r>
      <w:r w:rsidR="003B6AC3">
        <w:rPr>
          <w:b/>
        </w:rPr>
        <w:t xml:space="preserve"> </w:t>
      </w:r>
      <w:r w:rsidRPr="00FE7014">
        <w:rPr>
          <w:b/>
        </w:rPr>
        <w:t>Политическая и общественная жизнь</w:t>
      </w:r>
    </w:p>
    <w:p w:rsidR="002C4941" w:rsidRPr="00FE7014" w:rsidRDefault="002C4941" w:rsidP="002C4941">
      <w:pPr>
        <w:tabs>
          <w:tab w:val="left" w:pos="1264"/>
          <w:tab w:val="left" w:pos="1758"/>
        </w:tabs>
        <w:spacing w:after="120" w:line="240" w:lineRule="auto"/>
        <w:ind w:left="1264" w:right="1264"/>
        <w:jc w:val="both"/>
        <w:rPr>
          <w:i/>
        </w:rPr>
      </w:pPr>
      <w:r w:rsidRPr="00FE7014">
        <w:rPr>
          <w:i/>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2C4941" w:rsidRPr="00FE7014" w:rsidRDefault="00A40429" w:rsidP="00A40429">
      <w:pPr>
        <w:numPr>
          <w:ilvl w:val="0"/>
          <w:numId w:val="13"/>
        </w:numPr>
        <w:tabs>
          <w:tab w:val="clear" w:pos="720"/>
          <w:tab w:val="left" w:pos="1758"/>
        </w:tabs>
        <w:spacing w:after="120" w:line="240" w:lineRule="auto"/>
        <w:ind w:left="1264" w:right="1264" w:firstLine="474"/>
        <w:jc w:val="both"/>
        <w:rPr>
          <w:i/>
        </w:rPr>
      </w:pPr>
      <w:r>
        <w:rPr>
          <w:i/>
        </w:rPr>
        <w:tab/>
      </w:r>
      <w:r w:rsidR="002C4941" w:rsidRPr="00FE7014">
        <w:rPr>
          <w:i/>
        </w:rPr>
        <w:t>голосовать на всех выборах и публичных референдумах и избираться во все публично избираемые органы;</w:t>
      </w:r>
    </w:p>
    <w:p w:rsidR="002C4941" w:rsidRPr="00FE7014" w:rsidRDefault="00A40429" w:rsidP="00A40429">
      <w:pPr>
        <w:numPr>
          <w:ilvl w:val="0"/>
          <w:numId w:val="13"/>
        </w:numPr>
        <w:tabs>
          <w:tab w:val="clear" w:pos="720"/>
        </w:tabs>
        <w:spacing w:after="120" w:line="240" w:lineRule="auto"/>
        <w:ind w:left="1264" w:right="1264" w:firstLine="474"/>
        <w:jc w:val="both"/>
        <w:rPr>
          <w:i/>
        </w:rPr>
      </w:pPr>
      <w:r>
        <w:rPr>
          <w:i/>
        </w:rPr>
        <w:tab/>
      </w:r>
      <w:r w:rsidR="002C4941" w:rsidRPr="00FE7014">
        <w:rPr>
          <w:i/>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2C4941" w:rsidRPr="00FE7014" w:rsidRDefault="00A40429" w:rsidP="00A40429">
      <w:pPr>
        <w:numPr>
          <w:ilvl w:val="0"/>
          <w:numId w:val="13"/>
        </w:numPr>
        <w:tabs>
          <w:tab w:val="clear" w:pos="720"/>
          <w:tab w:val="left" w:pos="1758"/>
        </w:tabs>
        <w:spacing w:after="120" w:line="240" w:lineRule="auto"/>
        <w:ind w:left="1264" w:right="1264" w:firstLine="474"/>
        <w:jc w:val="both"/>
        <w:rPr>
          <w:i/>
        </w:rPr>
      </w:pPr>
      <w:r>
        <w:rPr>
          <w:i/>
        </w:rPr>
        <w:tab/>
      </w:r>
      <w:r w:rsidR="002C4941" w:rsidRPr="00FE7014">
        <w:rPr>
          <w:i/>
        </w:rPr>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2C4941" w:rsidRPr="00FE7014" w:rsidRDefault="002C4941" w:rsidP="002C4941">
      <w:pPr>
        <w:tabs>
          <w:tab w:val="left" w:pos="1264"/>
          <w:tab w:val="left" w:pos="1758"/>
        </w:tabs>
        <w:spacing w:after="120" w:line="240" w:lineRule="auto"/>
        <w:ind w:left="1264" w:right="1264"/>
        <w:jc w:val="both"/>
      </w:pPr>
      <w:r w:rsidRPr="00FE7014">
        <w:t>Конституция и законодательство ЛНДР обеспечивают гендерное равенство мужчин и женщин, как это предусмотрено в статье 37 Конституции с внесенными</w:t>
      </w:r>
      <w:r w:rsidR="00A40429">
        <w:t xml:space="preserve"> в нее</w:t>
      </w:r>
      <w:r w:rsidRPr="00FE7014">
        <w:t xml:space="preserve"> поправками. В статье 36 предусматривается: "</w:t>
      </w:r>
      <w:r w:rsidRPr="00FE7014">
        <w:rPr>
          <w:i/>
        </w:rPr>
        <w:t>Граждане Лаоса, достигшие</w:t>
      </w:r>
      <w:r w:rsidR="005C3FE4">
        <w:rPr>
          <w:i/>
        </w:rPr>
        <w:t xml:space="preserve"> </w:t>
      </w:r>
      <w:r w:rsidRPr="00FE7014">
        <w:rPr>
          <w:i/>
        </w:rPr>
        <w:t>возраста восемнадцати лет и старше,</w:t>
      </w:r>
      <w:r w:rsidR="005C3FE4">
        <w:rPr>
          <w:i/>
        </w:rPr>
        <w:t xml:space="preserve"> </w:t>
      </w:r>
      <w:r w:rsidRPr="00FE7014">
        <w:rPr>
          <w:i/>
        </w:rPr>
        <w:t>имеют право голосовать, а граждане, достигшие возраста двадцати одного года и старше,</w:t>
      </w:r>
      <w:r w:rsidR="005C3FE4">
        <w:rPr>
          <w:i/>
        </w:rPr>
        <w:t xml:space="preserve"> </w:t>
      </w:r>
      <w:r w:rsidRPr="00FE7014">
        <w:rPr>
          <w:i/>
        </w:rPr>
        <w:t>имеют право быть избранными, за исключением лиц с психическими</w:t>
      </w:r>
      <w:r w:rsidR="005C3FE4">
        <w:rPr>
          <w:i/>
        </w:rPr>
        <w:t xml:space="preserve"> </w:t>
      </w:r>
      <w:r w:rsidRPr="00FE7014">
        <w:rPr>
          <w:i/>
        </w:rPr>
        <w:t>расстройствами</w:t>
      </w:r>
      <w:r w:rsidR="005C3FE4">
        <w:rPr>
          <w:i/>
        </w:rPr>
        <w:t xml:space="preserve"> </w:t>
      </w:r>
      <w:r w:rsidRPr="00FE7014">
        <w:rPr>
          <w:i/>
        </w:rPr>
        <w:t>и лиц, которые по решению суда лишены права избирать и быть избранными</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статье 14 Закона о развитии потенциала и защите женщин также говорится о равноправии: "</w:t>
      </w:r>
      <w:r w:rsidRPr="00FE7014">
        <w:rPr>
          <w:i/>
        </w:rPr>
        <w:t>Государство обеспечивает одинаковые политические права мужчин и женщин, и в частности право избирать и быть избранным, участвовать в общественной жизни, в процессе рассмотрения и принятия решений по вопросам государственной важности, и быть назначенным на соответствующие должности в различных партийных организациях, правительственных учреждениях, Фронта национального строительства Лаоса, массовых и общественных организаций. Общество и семьи обеспечивают женщинам условия для осуществления всех прав, перечисленных в настоящей статье</w:t>
      </w:r>
      <w:r w:rsidRPr="00FE7014">
        <w:t>".</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Женщины и членство в политической партии</w:t>
      </w:r>
    </w:p>
    <w:p w:rsidR="002C4941" w:rsidRPr="00FE7014" w:rsidRDefault="002C4941" w:rsidP="002C4941">
      <w:pPr>
        <w:tabs>
          <w:tab w:val="left" w:pos="1264"/>
          <w:tab w:val="left" w:pos="1758"/>
        </w:tabs>
        <w:spacing w:after="120" w:line="240" w:lineRule="auto"/>
        <w:ind w:left="1264" w:right="1264"/>
        <w:jc w:val="both"/>
      </w:pPr>
      <w:r w:rsidRPr="00FE7014">
        <w:t>В статье 3 Конституции говорится: "</w:t>
      </w:r>
      <w:r w:rsidRPr="00FE7014">
        <w:rPr>
          <w:i/>
        </w:rPr>
        <w:t>Право многонационального народа быть хозяином страны осуществляется и обеспечивается с помощью функционирования политической системы, ядром которой является Народно-революционная партия Лаоса</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Среди 55 членов Центрального комитета Народно-революционной партии Лаоса, избранных на 8</w:t>
      </w:r>
      <w:r w:rsidRPr="00FE7014">
        <w:noBreakHyphen/>
        <w:t>м съезде партии, насчитывается 4 женщины. Это позитивный сдвиг по сравнению с предыдущими составами Центрального комитета. Более того, одна из женщин – членов Центрального Комитета является также членом Политбюро, высшего руководящего органа партии. На сегодняшний день в партии состо</w:t>
      </w:r>
      <w:r w:rsidR="00A40429">
        <w:t>я</w:t>
      </w:r>
      <w:r w:rsidRPr="00FE7014">
        <w:t>т</w:t>
      </w:r>
      <w:r w:rsidR="005C3FE4">
        <w:t xml:space="preserve"> </w:t>
      </w:r>
      <w:r w:rsidRPr="00FE7014">
        <w:t>22 012 женщин, которые составляют 12,1 процента от общего числа ее членов.</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Национальное собрание</w:t>
      </w:r>
    </w:p>
    <w:p w:rsidR="002C4941" w:rsidRPr="00FE7014" w:rsidRDefault="002C4941" w:rsidP="002C4941">
      <w:pPr>
        <w:tabs>
          <w:tab w:val="left" w:pos="1264"/>
          <w:tab w:val="left" w:pos="1758"/>
        </w:tabs>
        <w:spacing w:after="120" w:line="240" w:lineRule="auto"/>
        <w:ind w:left="1264" w:right="1264"/>
        <w:jc w:val="both"/>
      </w:pPr>
      <w:r w:rsidRPr="00FE7014">
        <w:t>Принятый в 1997 году Закон ЛНДР о выборах предусматривает основу для увеличения представл</w:t>
      </w:r>
      <w:r w:rsidR="00A40429">
        <w:t>енности</w:t>
      </w:r>
      <w:r w:rsidRPr="00FE7014">
        <w:t xml:space="preserve"> женщин в Национальном собрании. В статье 7 этого закона говорится: "</w:t>
      </w:r>
      <w:r w:rsidRPr="00FE7014">
        <w:rPr>
          <w:i/>
        </w:rPr>
        <w:t>Членский состав Национального собрания должен включать соответствующую долю представителей различных слоев общества, полов и этнических групп</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целях более полного выполнения Закона о выборах СЛЖ совместно с Национальным собранием организовал предвыборную кампанию по выдвижению женщин-кандидатов, указывая на важность участия женщин в Национальном собрании. Среди 115 членов Национального собрания 6</w:t>
      </w:r>
      <w:r w:rsidRPr="00FE7014">
        <w:noBreakHyphen/>
        <w:t>го созыва – 28</w:t>
      </w:r>
      <w:r w:rsidR="005C3FE4">
        <w:t xml:space="preserve"> </w:t>
      </w:r>
      <w:r w:rsidRPr="00FE7014">
        <w:t>женщин (или 25 процентов), и одна из этих женщин занимает должность заместителя Председателя Национального собрания.</w:t>
      </w:r>
    </w:p>
    <w:p w:rsidR="002C4941" w:rsidRPr="00FE7014" w:rsidRDefault="002C4941" w:rsidP="002C4941">
      <w:pPr>
        <w:tabs>
          <w:tab w:val="left" w:pos="1264"/>
          <w:tab w:val="left" w:pos="1758"/>
        </w:tabs>
        <w:spacing w:after="120" w:line="240" w:lineRule="auto"/>
        <w:ind w:left="1264" w:right="1264"/>
        <w:jc w:val="both"/>
      </w:pPr>
      <w:r w:rsidRPr="00FE7014">
        <w:t>В целях выполнения в рамках Национального собрания Плана по учету гендерной проблематики, принятого в 2004 году, для депутатов организуются подготовительные курсы по вопросам гендерного равенства, ряд членов Национального собрания также совершают ознакомительные поездки за рубеж для изучения опыта зарубежных парламентариев в деле расширения участия женщин в работе законодательных органов.</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Правительство ЛНДР</w:t>
      </w:r>
    </w:p>
    <w:p w:rsidR="002C4941" w:rsidRPr="00FE7014" w:rsidRDefault="002C4941" w:rsidP="002C4941">
      <w:pPr>
        <w:tabs>
          <w:tab w:val="left" w:pos="1264"/>
          <w:tab w:val="left" w:pos="1758"/>
        </w:tabs>
        <w:spacing w:after="120" w:line="240" w:lineRule="auto"/>
        <w:ind w:left="1264" w:right="1264"/>
        <w:jc w:val="both"/>
      </w:pPr>
      <w:r w:rsidRPr="00FE7014">
        <w:t>По сравнению с прошлым составом в новом правительстве число</w:t>
      </w:r>
      <w:r w:rsidR="005C3FE4">
        <w:t xml:space="preserve"> </w:t>
      </w:r>
      <w:r w:rsidRPr="00FE7014">
        <w:t>женщин также увеличилось. Теперь в состав кабинета</w:t>
      </w:r>
      <w:r w:rsidR="005C3FE4">
        <w:t xml:space="preserve"> </w:t>
      </w:r>
      <w:r w:rsidRPr="00FE7014">
        <w:t>входят</w:t>
      </w:r>
      <w:r w:rsidR="005C3FE4">
        <w:t xml:space="preserve"> </w:t>
      </w:r>
      <w:r w:rsidRPr="00FE7014">
        <w:t>две женщины-министра (раньше не было ни одной); две женщины в ранге министра, две женщины, занимающие должности заместителей министров и семь женщин в ранге заместителей министров. В целом в правительстве на</w:t>
      </w:r>
      <w:r w:rsidR="005C3FE4">
        <w:t xml:space="preserve"> </w:t>
      </w:r>
      <w:r w:rsidRPr="00FE7014">
        <w:t>долю женщин приходится 13,6 процента министерских постов и 86,3 процента на долю мужчин; что касается должностей заместителей министров, то женщины занимают 22 процента таких должностей, а мужчины 78 процентов.</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Местные органы власти </w:t>
      </w:r>
    </w:p>
    <w:p w:rsidR="002C4941" w:rsidRPr="00FE7014" w:rsidRDefault="002C4941" w:rsidP="002C4941">
      <w:pPr>
        <w:tabs>
          <w:tab w:val="left" w:pos="1264"/>
          <w:tab w:val="left" w:pos="1758"/>
        </w:tabs>
        <w:spacing w:after="120" w:line="240" w:lineRule="auto"/>
        <w:ind w:left="1264" w:right="1264"/>
        <w:jc w:val="both"/>
      </w:pPr>
      <w:r w:rsidRPr="00FE7014">
        <w:t>Местные органы власти – это органы государственного управления, функционирующие на местном уровне. В ЛНДР существует</w:t>
      </w:r>
      <w:r w:rsidR="005C3FE4">
        <w:t xml:space="preserve"> </w:t>
      </w:r>
      <w:r w:rsidRPr="00FE7014">
        <w:t>три уровня местной власти:</w:t>
      </w:r>
      <w:r w:rsidR="005C3FE4">
        <w:t xml:space="preserve"> </w:t>
      </w:r>
      <w:r w:rsidRPr="00FE7014">
        <w:t>провинциальный,</w:t>
      </w:r>
      <w:r w:rsidR="005C3FE4">
        <w:t xml:space="preserve"> </w:t>
      </w:r>
      <w:r w:rsidRPr="00FE7014">
        <w:t>районный и сельский. Территории страны</w:t>
      </w:r>
      <w:r w:rsidR="005C3FE4">
        <w:t xml:space="preserve"> </w:t>
      </w:r>
      <w:r w:rsidRPr="00FE7014">
        <w:t>подразделяется на 16 провинций и столичный город Вьентьян, 139 районов и 10 292 села.</w:t>
      </w:r>
    </w:p>
    <w:p w:rsidR="002C4941" w:rsidRPr="00FE7014" w:rsidRDefault="002C4941" w:rsidP="002C4941">
      <w:pPr>
        <w:tabs>
          <w:tab w:val="left" w:pos="1264"/>
          <w:tab w:val="left" w:pos="1758"/>
        </w:tabs>
        <w:spacing w:after="120" w:line="240" w:lineRule="auto"/>
        <w:ind w:left="1264" w:right="1264"/>
        <w:jc w:val="both"/>
      </w:pPr>
      <w:r w:rsidRPr="00FE7014">
        <w:t>Провинциальные органы власти возглавляют губернаторы провинций, а администрацию</w:t>
      </w:r>
      <w:r w:rsidR="005C3FE4">
        <w:t xml:space="preserve"> </w:t>
      </w:r>
      <w:r w:rsidRPr="00FE7014">
        <w:t>Вьентьяна –</w:t>
      </w:r>
      <w:r w:rsidR="005C3FE4">
        <w:t xml:space="preserve"> </w:t>
      </w:r>
      <w:r w:rsidRPr="00FE7014">
        <w:t>мэр столицы. Назначение, перемещение и снятие с должности губернаторов провинций и мэра Вьентьяна производ</w:t>
      </w:r>
      <w:r w:rsidR="00A40429">
        <w:t>я</w:t>
      </w:r>
      <w:r w:rsidRPr="00FE7014">
        <w:t>тся президентом ЛНДР по просьбе премьер-министра. Срок полномочий губернаторов провинций и мэра столицы составляет пять лет;</w:t>
      </w:r>
      <w:r w:rsidR="005C3FE4">
        <w:t xml:space="preserve"> </w:t>
      </w:r>
      <w:r w:rsidRPr="00FE7014">
        <w:t>и они могут быть назначены еще на один дополнительный срок. Губернатор является высшим государственным должностным лицом на уровне провинции.</w:t>
      </w:r>
    </w:p>
    <w:p w:rsidR="002C4941" w:rsidRPr="00FE7014" w:rsidRDefault="002C4941" w:rsidP="002C4941">
      <w:pPr>
        <w:tabs>
          <w:tab w:val="left" w:pos="1264"/>
          <w:tab w:val="left" w:pos="1758"/>
        </w:tabs>
        <w:spacing w:after="120" w:line="240" w:lineRule="auto"/>
        <w:ind w:left="1264" w:right="1264"/>
        <w:jc w:val="both"/>
      </w:pPr>
      <w:r w:rsidRPr="00FE7014">
        <w:t>Среди 16 губернаторов провинций и мэра Вьентьяна нет ни одной женщины. В</w:t>
      </w:r>
      <w:r w:rsidR="00A40429">
        <w:t> </w:t>
      </w:r>
      <w:r w:rsidR="003B6AC3">
        <w:t> </w:t>
      </w:r>
      <w:r w:rsidRPr="00FE7014">
        <w:t>каждой провинции имеются два вице-губернатора, которые являются непосредственными помощниками губернатора. В настоящее время ни одна женщина не занимает должность вице-губернатора. Среди постоянных секретарей провинций насчитывается 1 женщина и 17 мужчин.</w:t>
      </w:r>
    </w:p>
    <w:p w:rsidR="002C4941" w:rsidRPr="00FE7014" w:rsidRDefault="002C4941" w:rsidP="002C4941">
      <w:pPr>
        <w:tabs>
          <w:tab w:val="left" w:pos="1264"/>
          <w:tab w:val="left" w:pos="1758"/>
        </w:tabs>
        <w:spacing w:after="120" w:line="240" w:lineRule="auto"/>
        <w:ind w:left="1264" w:right="1264"/>
        <w:jc w:val="both"/>
      </w:pPr>
      <w:r w:rsidRPr="00FE7014">
        <w:t>Руководители районов возглавляют районную администрацию и несут ответственность перед властями провинций и столицы за работу районных органов власти. Руководитель района назначается, перемещается и отзывается по решению</w:t>
      </w:r>
      <w:r w:rsidR="0016279E">
        <w:t xml:space="preserve"> </w:t>
      </w:r>
      <w:r w:rsidRPr="00FE7014">
        <w:t>губернатора провинции/мэра столичного города. Районный руководитель назначается на пятилетний срок</w:t>
      </w:r>
      <w:r w:rsidR="0016279E">
        <w:t xml:space="preserve"> </w:t>
      </w:r>
      <w:r w:rsidRPr="00FE7014">
        <w:t>с возможностью однократного переизбрания на данный пост в том же районе. Руководитель района отвечает за соблюдение Конституции, законов и инструкций, издаваемых вышестоящими органами власти.</w:t>
      </w:r>
    </w:p>
    <w:p w:rsidR="002C4941" w:rsidRPr="00FE7014" w:rsidRDefault="002C4941" w:rsidP="002C4941">
      <w:pPr>
        <w:tabs>
          <w:tab w:val="left" w:pos="1264"/>
          <w:tab w:val="left" w:pos="1758"/>
        </w:tabs>
        <w:spacing w:after="120" w:line="240" w:lineRule="auto"/>
        <w:ind w:left="1264" w:right="1264"/>
        <w:jc w:val="both"/>
      </w:pPr>
      <w:r w:rsidRPr="00FE7014">
        <w:t>Функции сельских органов власти включают управление делами поселений, решение вопросов экономического и социально-культурного развития деревень, поддержание общественного порядка и безопасности, сохранение природных ресурсов и окружающей среды. Сельская администрация возглавляется сельским старостой. В отправлении административных функций старосте оказывают помощь заместители старосты и несколько сельских комитетов. Сельский староста избирается жителями деревень, и его избрание утверждается руководителем района или муниципалитета. В случае необходимости сельский староста может быть назначен или смещен с должности руководителем района или муниципалитета. Сельские старосты избираются на три года и могут быть переизбраны на дополнительный срок.</w:t>
      </w:r>
    </w:p>
    <w:p w:rsidR="002C4941" w:rsidRPr="00FE7014" w:rsidRDefault="002C4941" w:rsidP="002C4941">
      <w:pPr>
        <w:tabs>
          <w:tab w:val="left" w:pos="1264"/>
          <w:tab w:val="left" w:pos="1758"/>
        </w:tabs>
        <w:spacing w:after="120" w:line="240" w:lineRule="auto"/>
        <w:ind w:left="1264" w:right="1264"/>
        <w:jc w:val="both"/>
      </w:pPr>
      <w:r w:rsidRPr="00FE7014">
        <w:t>Сельские старосты выполняют свои обязанности в соответствии с указаниями руководителей района. Сельский староста отвечает за соблюдение законов, постановлений и инструкций, издаваемых более высокими инстанциями. Кроме того, сельский староста</w:t>
      </w:r>
      <w:r w:rsidR="0016279E">
        <w:t xml:space="preserve"> </w:t>
      </w:r>
      <w:r w:rsidRPr="00FE7014">
        <w:t>несет ответственность</w:t>
      </w:r>
      <w:r w:rsidR="0016279E">
        <w:t xml:space="preserve"> </w:t>
      </w:r>
      <w:r w:rsidRPr="00FE7014">
        <w:t>за поддержание безопасности и общественного порядка</w:t>
      </w:r>
      <w:r w:rsidR="0016279E">
        <w:t xml:space="preserve"> </w:t>
      </w:r>
      <w:r w:rsidRPr="00FE7014">
        <w:t>на местах, а также за урегулирование споров между деревенскими жителями. Таким образом, сельский староста является важным элементом в правовой системе ЛНДР. В соответствии со статьей 2 постановления о сельских группах по вопросам посредничества, принятого Министерством юстиции в 2005 году, главной задачей этих групп является урегулирование споров между местными жителями. Юрисдикция групп распространяется на споры, которые не представляют серьезной общественной опасности. Такие группы также оказывают помощь сельской администрации в отправлении правосудия на местном уровне и в укреплении права граждан на самоопределение. Эти группы проводят в селах просветительскую работу по вопросам</w:t>
      </w:r>
      <w:r w:rsidR="0016279E">
        <w:t xml:space="preserve"> </w:t>
      </w:r>
      <w:r w:rsidRPr="00FE7014">
        <w:t>законодательства и административных постановлений, призывая сельских жителей, принадлежащих ко всем этническим группам, к уважению</w:t>
      </w:r>
      <w:r w:rsidR="0016279E">
        <w:t xml:space="preserve"> </w:t>
      </w:r>
      <w:r w:rsidRPr="00FE7014">
        <w:t>и строгому соблюдению законов и постановлений, и поддерживают тесные контакты с соответствующими судебными и другими компетентными органами. В статье 5 того же</w:t>
      </w:r>
      <w:r w:rsidR="0016279E">
        <w:t xml:space="preserve"> </w:t>
      </w:r>
      <w:r w:rsidRPr="00FE7014">
        <w:t>постановления говорится, что "группа по вопросам посредничества состоит из сельского старосты, члена Лаосского фронта, члена Союза женщин, члена Союза молодежи и наиболее уважаемого старейшины села".</w:t>
      </w:r>
    </w:p>
    <w:p w:rsidR="002C4941" w:rsidRPr="00FE7014" w:rsidRDefault="002C4941" w:rsidP="002C4941">
      <w:pPr>
        <w:tabs>
          <w:tab w:val="left" w:pos="1264"/>
          <w:tab w:val="left" w:pos="1758"/>
        </w:tabs>
        <w:spacing w:after="120" w:line="240" w:lineRule="auto"/>
        <w:ind w:left="1264" w:right="1264"/>
        <w:jc w:val="both"/>
      </w:pPr>
      <w:r w:rsidRPr="00FE7014">
        <w:t>ГРИД провел в городе Вьентьяне и 3 других провинциях обследование по вопросу участия женщин в сельских комитетах. По данным обследования, показатель участия женщин в работе сельских комитетов (за исключением</w:t>
      </w:r>
      <w:r w:rsidR="0016279E">
        <w:t xml:space="preserve"> </w:t>
      </w:r>
      <w:r w:rsidRPr="00FE7014">
        <w:t>отделения Союза женщин)</w:t>
      </w:r>
      <w:r w:rsidR="0016279E">
        <w:t xml:space="preserve"> </w:t>
      </w:r>
      <w:r w:rsidRPr="00FE7014">
        <w:t>исключительно низок: в 93 обследованных деревнях среди</w:t>
      </w:r>
      <w:r w:rsidR="0016279E">
        <w:t xml:space="preserve"> </w:t>
      </w:r>
      <w:r w:rsidRPr="00FE7014">
        <w:t>302 сельских старост и их заместителей было всего 24 женщины. Однако в Союзе сельской молодежи – массовой организации, объединяющей молодых людей в возрасте от 15 до 35 лет, – доля женщин весьма внушительна (до 30,3 процента).</w:t>
      </w:r>
    </w:p>
    <w:p w:rsidR="002C4941" w:rsidRPr="00FE7014" w:rsidRDefault="002C4941" w:rsidP="002C4941">
      <w:pPr>
        <w:tabs>
          <w:tab w:val="left" w:pos="1264"/>
          <w:tab w:val="left" w:pos="1758"/>
        </w:tabs>
        <w:spacing w:after="120" w:line="240" w:lineRule="auto"/>
        <w:ind w:left="1264" w:right="1264"/>
        <w:jc w:val="both"/>
      </w:pPr>
      <w:r w:rsidRPr="00FE7014">
        <w:t>Согласно статистическим данным Департамента по вопросам государственного управления за 2006 год численность женщин на руководящих должностях всех уровней является весьма ограниченн</w:t>
      </w:r>
      <w:r w:rsidR="00A40429">
        <w:t>ой</w:t>
      </w:r>
      <w:r w:rsidRPr="00FE7014">
        <w:t>. В числе губернаторов провинций нет ни одной женщины. Среди сельских старост и их заместителей на долю женщин приходится 1,33 процента и 3,13 процента соответственно. По сравнению со статистическими данными за 2000 год ситуация мало изменилась: доля женщин среди сельских старост и их заместителей в 2000 году составляла соответственно 1,2 процента и 1,6 процента.</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Факторы, препятствующие участию женщин в политической жизни</w:t>
      </w:r>
    </w:p>
    <w:p w:rsidR="002C4941" w:rsidRPr="00FE7014" w:rsidRDefault="002C4941" w:rsidP="002C4941">
      <w:pPr>
        <w:tabs>
          <w:tab w:val="left" w:pos="1264"/>
          <w:tab w:val="left" w:pos="1758"/>
        </w:tabs>
        <w:spacing w:after="120" w:line="240" w:lineRule="auto"/>
        <w:ind w:left="1264" w:right="1264"/>
        <w:jc w:val="both"/>
      </w:pPr>
      <w:r w:rsidRPr="00FE7014">
        <w:t>Несмотря на значительные достижения в плане расширения участия женщин в политической жизни на национальном и местном уровн</w:t>
      </w:r>
      <w:r w:rsidR="00FD71DC">
        <w:t>ях</w:t>
      </w:r>
      <w:r w:rsidRPr="00FE7014">
        <w:t>, по-прежнему существует</w:t>
      </w:r>
      <w:r w:rsidR="0016279E">
        <w:t xml:space="preserve"> </w:t>
      </w:r>
      <w:r w:rsidRPr="00FE7014">
        <w:t>ряд факторов,</w:t>
      </w:r>
      <w:r w:rsidR="0016279E">
        <w:t xml:space="preserve"> </w:t>
      </w:r>
      <w:r w:rsidRPr="00FE7014">
        <w:t>мешающих участию женщин в политической жизни. Согласно исследованию, проведенному в 2003 году Центром информации и развития гендерных ресурсов,</w:t>
      </w:r>
      <w:r w:rsidR="0016279E">
        <w:t xml:space="preserve"> </w:t>
      </w:r>
      <w:r w:rsidRPr="00FE7014">
        <w:t>участию женщин в работе различных сельских комитет</w:t>
      </w:r>
      <w:r w:rsidR="00FD71DC">
        <w:t>ов</w:t>
      </w:r>
      <w:r w:rsidRPr="00FE7014">
        <w:t xml:space="preserve"> препятствуют следующие обстоятельства:</w:t>
      </w:r>
    </w:p>
    <w:p w:rsidR="002C4941" w:rsidRPr="00FE7014" w:rsidRDefault="002C4941" w:rsidP="002C4941">
      <w:pPr>
        <w:tabs>
          <w:tab w:val="left" w:pos="1264"/>
          <w:tab w:val="left" w:pos="1758"/>
        </w:tabs>
        <w:spacing w:after="120" w:line="240" w:lineRule="auto"/>
        <w:ind w:left="1264" w:right="1264"/>
        <w:jc w:val="both"/>
      </w:pPr>
      <w:r w:rsidRPr="00FE7014">
        <w:t>Обычаи и традиции считаются одним из ограничений, стоящих на пути к более широкому участию женщин в политической жизни. Например, женщинам трудно найти работу вдалеке от дома или работать ночью, поскольку их мужья ревнивы и не доверяют им или по традиции считают, что такое поведение было бы неприемлемым. Домашние обязанности и воспитание детей удерживают женщин дома, и поэтому они могут уделять лишь немного времени общественной деятельности. Поскольку женщины никогда не избирались сельскими старостами, жители некоторых деревень</w:t>
      </w:r>
      <w:r w:rsidR="0016279E">
        <w:t xml:space="preserve"> </w:t>
      </w:r>
      <w:r w:rsidRPr="00FE7014">
        <w:t>считают, что женщины не способны быть руководителями и на эти должности годятся только мужчины. Кроме того, сельские жители считают, что осуществление руководства является обязанностью мужчины. По мнению 80 процентов опрошенных, мужчины больше подходят для</w:t>
      </w:r>
      <w:r w:rsidR="0016279E">
        <w:t xml:space="preserve"> </w:t>
      </w:r>
      <w:r w:rsidRPr="00FE7014">
        <w:t>исполнения руководящих функций, чем женщины.</w:t>
      </w:r>
    </w:p>
    <w:p w:rsidR="002C4941" w:rsidRPr="00FE7014" w:rsidRDefault="002C4941" w:rsidP="002C4941">
      <w:pPr>
        <w:tabs>
          <w:tab w:val="left" w:pos="1264"/>
          <w:tab w:val="left" w:pos="1758"/>
        </w:tabs>
        <w:spacing w:after="120" w:line="240" w:lineRule="auto"/>
        <w:ind w:left="1264" w:right="1264"/>
        <w:jc w:val="both"/>
      </w:pPr>
      <w:r w:rsidRPr="00FE7014">
        <w:t>В целом,</w:t>
      </w:r>
      <w:r w:rsidR="0016279E">
        <w:t xml:space="preserve"> </w:t>
      </w:r>
      <w:r w:rsidRPr="00FE7014">
        <w:t>значительное число женщин</w:t>
      </w:r>
      <w:r w:rsidR="0016279E">
        <w:t xml:space="preserve"> </w:t>
      </w:r>
      <w:r w:rsidRPr="00FE7014">
        <w:t>пока не приобрели достаточные знания и соответствующий потенциал. Если им предлагают продолжить образование, они обычно отказываются, ссылаясь на семейные дела. Женщины редко выступают на публичных собраниях. Они не чувствуют себя уверенно: например, были случаи, когда женщины,</w:t>
      </w:r>
      <w:r w:rsidR="0016279E">
        <w:t xml:space="preserve"> </w:t>
      </w:r>
      <w:r w:rsidRPr="00FE7014">
        <w:t>избранные сельскими старостами, отказывались занять эту должность и просили, чтобы</w:t>
      </w:r>
      <w:r w:rsidR="0016279E">
        <w:t xml:space="preserve"> </w:t>
      </w:r>
      <w:r w:rsidRPr="00FE7014">
        <w:t>их назначили заместителем. В некоторых деревнях</w:t>
      </w:r>
      <w:r w:rsidR="0016279E">
        <w:t xml:space="preserve"> </w:t>
      </w:r>
      <w:r w:rsidRPr="00FE7014">
        <w:t>члены комитетов союза женщин заявляют, что они не обладают знаниями и способностями для выполнения административных, управленческих, плановых и иных функций на систематической основе, а в других</w:t>
      </w:r>
      <w:r w:rsidR="0016279E">
        <w:t xml:space="preserve"> </w:t>
      </w:r>
      <w:r w:rsidRPr="00FE7014">
        <w:t>руководители женских объединений не умеют читать и писать.</w:t>
      </w:r>
    </w:p>
    <w:p w:rsidR="002C4941" w:rsidRPr="00FE7014" w:rsidRDefault="002C4941" w:rsidP="002C4941">
      <w:pPr>
        <w:tabs>
          <w:tab w:val="left" w:pos="1264"/>
          <w:tab w:val="left" w:pos="1758"/>
        </w:tabs>
        <w:spacing w:after="120" w:line="240" w:lineRule="auto"/>
        <w:ind w:left="1264" w:right="1264"/>
        <w:jc w:val="both"/>
      </w:pPr>
      <w:r w:rsidRPr="00FE7014">
        <w:t>Поэтому рекомендуется, чтобы лица, осуществляющие надзор за проведением</w:t>
      </w:r>
      <w:r w:rsidR="0016279E">
        <w:t xml:space="preserve"> </w:t>
      </w:r>
      <w:r w:rsidRPr="00FE7014">
        <w:t>выборов на должность сельских старост, поощряли женщин к выдвижению своих кандидатур. Целесообразно</w:t>
      </w:r>
      <w:r w:rsidR="0016279E">
        <w:t xml:space="preserve"> </w:t>
      </w:r>
      <w:r w:rsidRPr="00FE7014">
        <w:t>пересмотреть правила, касающиеся выборов на должность сельских старост. По возможности следует обеспечить, чтобы число кандидатов-женщин было примерно равно числу</w:t>
      </w:r>
      <w:r w:rsidR="0016279E">
        <w:t xml:space="preserve"> </w:t>
      </w:r>
      <w:r w:rsidRPr="00FE7014">
        <w:t>кандидатов-мужчин. При отборе кандидатов на должность сельских старост необходимо консультироваться со всеми чле</w:t>
      </w:r>
      <w:r w:rsidR="00FD71DC">
        <w:t>нами семьи, имеющими</w:t>
      </w:r>
      <w:r w:rsidRPr="00FE7014">
        <w:t xml:space="preserve"> право голоса, а не только с ее главой. Для районных и сельских властей должны быть организованы занятия по вопросам гендерного равенства. Рекомендуется также пропагандировать необходимость более широкого участия женщин в сельских комитетах через средства массовой информации. Члены союзов сельских женщин должны пройти курс обучения по вопросам научной организации труда и планирования развития.</w:t>
      </w:r>
    </w:p>
    <w:p w:rsidR="002C4941" w:rsidRPr="00FE7014" w:rsidRDefault="002C4941" w:rsidP="002C4941">
      <w:pPr>
        <w:tabs>
          <w:tab w:val="left" w:pos="1264"/>
          <w:tab w:val="left" w:pos="1758"/>
        </w:tabs>
        <w:spacing w:after="120" w:line="240" w:lineRule="auto"/>
        <w:ind w:left="1264" w:right="1264"/>
        <w:jc w:val="both"/>
      </w:pPr>
      <w:r w:rsidRPr="00FE7014">
        <w:t>В целях расширения участия женщин в государственном управлении правительство предусматривает следующие меры:</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разработать стратегический план по учету гендерной проблематики в целях увеличения представленности женщин, особенно в сфере планирования развития;</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повысить осведомленность государственных служащих относительно равенства мужчин и женщин, что позволит</w:t>
      </w:r>
      <w:r w:rsidR="0016279E">
        <w:t xml:space="preserve"> </w:t>
      </w:r>
      <w:r w:rsidRPr="00FE7014">
        <w:t>обеспечить учет гендерного фактора при составлении местных планов и бюджетов;</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осуществлять на местном уровне сбор</w:t>
      </w:r>
      <w:r w:rsidR="0016279E">
        <w:t xml:space="preserve"> </w:t>
      </w:r>
      <w:r w:rsidRPr="00FE7014">
        <w:t>статистических данны</w:t>
      </w:r>
      <w:r w:rsidR="00FD71DC">
        <w:t>х</w:t>
      </w:r>
      <w:r w:rsidRPr="00FE7014">
        <w:t xml:space="preserve"> в разбивке по признаку пола;</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обеспечить участие женщин в работе комитетов по экономическим вопросам, как это предусмотрено Законом о местном самоуправлении;</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совершенствовать работу юридических консультаций для женщин;</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осуществлять сбор статистических данных о преступности среди женщин;</w:t>
      </w:r>
    </w:p>
    <w:p w:rsidR="002C4941" w:rsidRPr="00FE7014" w:rsidRDefault="002C4941" w:rsidP="002E69C9">
      <w:pPr>
        <w:numPr>
          <w:ilvl w:val="0"/>
          <w:numId w:val="14"/>
        </w:numPr>
        <w:tabs>
          <w:tab w:val="clear" w:pos="720"/>
          <w:tab w:val="left" w:pos="2133"/>
        </w:tabs>
        <w:spacing w:after="120" w:line="240" w:lineRule="auto"/>
        <w:ind w:left="2133" w:right="1264" w:hanging="395"/>
        <w:jc w:val="both"/>
      </w:pPr>
      <w:r w:rsidRPr="00FE7014">
        <w:t>совершенствовать меры по обеспечению более эффективной защиты прав женщин и детей.</w:t>
      </w:r>
    </w:p>
    <w:p w:rsidR="002C4941" w:rsidRDefault="002C4941" w:rsidP="00545383">
      <w:pPr>
        <w:tabs>
          <w:tab w:val="left" w:pos="1264"/>
          <w:tab w:val="left" w:pos="1758"/>
        </w:tabs>
        <w:spacing w:line="240" w:lineRule="auto"/>
        <w:ind w:left="1264" w:right="1264"/>
        <w:jc w:val="both"/>
      </w:pPr>
      <w:r w:rsidRPr="00FE7014">
        <w:t>В настоящее время в центре и на местах правительство осуществляет проект по реформированию</w:t>
      </w:r>
      <w:r w:rsidR="0016279E">
        <w:t xml:space="preserve"> </w:t>
      </w:r>
      <w:r w:rsidRPr="00FE7014">
        <w:t>государственного и административного управления. Основные мероприятия, реализуемые в рамках этого проекта, предусматривают: дальнейшую децентрализацию; повышение потенциала</w:t>
      </w:r>
      <w:r w:rsidR="0016279E">
        <w:t xml:space="preserve"> </w:t>
      </w:r>
      <w:r w:rsidRPr="00FE7014">
        <w:t>местных администраций и местных органов планирования в области социально-экономического развития; совершенствование методов управления и разработку мер по сокращению</w:t>
      </w:r>
      <w:r w:rsidR="0016279E">
        <w:t xml:space="preserve"> </w:t>
      </w:r>
      <w:r w:rsidRPr="00FE7014">
        <w:t>нищеты. В ходе мероприятий учитывается гендерная проблематика: производится оценка гендерных факторов; разрабатывается план по включению гендерных аспектов в деятельность государственных учреждений; среди государственных служащих и сельских жителей организуется просветительская</w:t>
      </w:r>
      <w:r w:rsidR="0016279E">
        <w:t xml:space="preserve"> </w:t>
      </w:r>
      <w:r w:rsidRPr="00FE7014">
        <w:t>работа по гендерной тематике; изучаются пути и способы создания районных и сельских фондов развития, с тем чтобы обеспечить доступ женщин к получению кредитов и средств из этих фондов.</w:t>
      </w:r>
    </w:p>
    <w:p w:rsidR="00545383" w:rsidRPr="00545383" w:rsidRDefault="00545383" w:rsidP="00545383">
      <w:pPr>
        <w:tabs>
          <w:tab w:val="left" w:pos="1264"/>
          <w:tab w:val="left" w:pos="1758"/>
        </w:tabs>
        <w:spacing w:line="240" w:lineRule="auto"/>
        <w:ind w:left="1264" w:right="1264"/>
        <w:jc w:val="both"/>
        <w:rPr>
          <w:sz w:val="12"/>
          <w:szCs w:val="12"/>
        </w:rPr>
      </w:pPr>
    </w:p>
    <w:p w:rsidR="00545383" w:rsidRPr="00545383" w:rsidRDefault="00545383" w:rsidP="00545383">
      <w:pPr>
        <w:tabs>
          <w:tab w:val="left" w:pos="1264"/>
          <w:tab w:val="left" w:pos="1758"/>
        </w:tabs>
        <w:spacing w:line="240" w:lineRule="auto"/>
        <w:ind w:left="1264" w:right="1264"/>
        <w:jc w:val="both"/>
        <w:rPr>
          <w:sz w:val="12"/>
          <w:szCs w:val="12"/>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Статья 8. </w:t>
      </w:r>
      <w:r w:rsidR="003B6AC3">
        <w:rPr>
          <w:b/>
        </w:rPr>
        <w:t xml:space="preserve"> </w:t>
      </w:r>
      <w:r w:rsidRPr="00FE7014">
        <w:rPr>
          <w:b/>
        </w:rPr>
        <w:t>Представительство и участие на международном уровне</w:t>
      </w:r>
    </w:p>
    <w:p w:rsidR="002C4941" w:rsidRPr="00FE7014" w:rsidRDefault="002C4941" w:rsidP="002C4941">
      <w:pPr>
        <w:tabs>
          <w:tab w:val="left" w:pos="1264"/>
          <w:tab w:val="left" w:pos="1758"/>
        </w:tabs>
        <w:spacing w:after="120" w:line="240" w:lineRule="auto"/>
        <w:ind w:left="1264" w:right="1264"/>
        <w:jc w:val="both"/>
        <w:rPr>
          <w:i/>
        </w:rPr>
      </w:pPr>
      <w:r w:rsidRPr="00FE7014">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2C4941" w:rsidRPr="00FE7014" w:rsidRDefault="002C4941" w:rsidP="002C4941">
      <w:pPr>
        <w:tabs>
          <w:tab w:val="left" w:pos="1264"/>
          <w:tab w:val="left" w:pos="1758"/>
        </w:tabs>
        <w:spacing w:after="120" w:line="240" w:lineRule="auto"/>
        <w:ind w:left="1264" w:right="1264"/>
        <w:jc w:val="both"/>
      </w:pPr>
      <w:r w:rsidRPr="00FE7014">
        <w:t>ЛНДР проводит последовательную внешнюю политику,</w:t>
      </w:r>
      <w:r w:rsidR="0016279E">
        <w:t xml:space="preserve"> </w:t>
      </w:r>
      <w:r w:rsidRPr="00FE7014">
        <w:t>основанную на принципах</w:t>
      </w:r>
      <w:r w:rsidR="0016279E">
        <w:t xml:space="preserve"> </w:t>
      </w:r>
      <w:r w:rsidRPr="00FE7014">
        <w:t>мирного сосуществования, независимости, дружбы и сотрудничества. Лаос развивает</w:t>
      </w:r>
      <w:r w:rsidR="0016279E">
        <w:t xml:space="preserve"> </w:t>
      </w:r>
      <w:r w:rsidRPr="00FE7014">
        <w:t>отношения с различными странами мира в соответствии с принципами</w:t>
      </w:r>
      <w:r w:rsidR="0016279E">
        <w:t xml:space="preserve"> </w:t>
      </w:r>
      <w:r w:rsidRPr="00FE7014">
        <w:t>многосторонности и многообразия; постепенно расширяет и углубляет взаимодействие с партнерами с учетом условий и специфики страны, одновременно налаживая</w:t>
      </w:r>
      <w:r w:rsidR="0016279E">
        <w:t xml:space="preserve"> </w:t>
      </w:r>
      <w:r w:rsidRPr="00FE7014">
        <w:t>политические и дипломатические связи и участвуя</w:t>
      </w:r>
      <w:r w:rsidR="0016279E">
        <w:t xml:space="preserve"> </w:t>
      </w:r>
      <w:r w:rsidRPr="00FE7014">
        <w:t>в международном экономическом сотрудничестве. Такая стратегия повышает роль и авторитет ЛНДР в регионе и на международной арене. К 2005 году ЛНДР установила дипломатические отношения со 121 страной. Число лаосских женщин, работающих на дипломатической службе, увеличилось, однако численность женщин, занимающих должности послов и генеральных консулов, все еще остается незначительной.</w:t>
      </w:r>
    </w:p>
    <w:p w:rsidR="002C4941" w:rsidRPr="00FE7014" w:rsidRDefault="002C4941" w:rsidP="002C4941">
      <w:pPr>
        <w:tabs>
          <w:tab w:val="left" w:pos="1264"/>
          <w:tab w:val="left" w:pos="1758"/>
        </w:tabs>
        <w:spacing w:after="120" w:line="240" w:lineRule="auto"/>
        <w:ind w:left="1264" w:right="1264"/>
        <w:jc w:val="both"/>
      </w:pPr>
      <w:r w:rsidRPr="00FE7014">
        <w:t>В статье 13 Закона о развитии потенциала</w:t>
      </w:r>
      <w:r w:rsidR="0016279E">
        <w:t xml:space="preserve"> </w:t>
      </w:r>
      <w:r w:rsidRPr="00FE7014">
        <w:t>и защите женщин предусматривается, что равноправие между мужчинами и женщинами предусматривает обеспечение их личностного развития, что мужчины и женщины обладают одинаковой ценностью и им должны быть предоставлены одинаковые возможности для деятельности</w:t>
      </w:r>
      <w:r w:rsidR="0016279E">
        <w:t xml:space="preserve"> </w:t>
      </w:r>
      <w:r w:rsidRPr="00FE7014">
        <w:t>в политической, экономической, социально-культурной сфере, в семейной жизни, в области национальной обороны и безопасности и в международных делах.</w:t>
      </w:r>
    </w:p>
    <w:p w:rsidR="002C4941" w:rsidRPr="00FE7014" w:rsidRDefault="002C4941" w:rsidP="002C4941">
      <w:pPr>
        <w:tabs>
          <w:tab w:val="left" w:pos="1264"/>
          <w:tab w:val="left" w:pos="1758"/>
        </w:tabs>
        <w:spacing w:after="120" w:line="240" w:lineRule="auto"/>
        <w:ind w:left="1264" w:right="1264"/>
        <w:jc w:val="both"/>
      </w:pPr>
      <w:r w:rsidRPr="00FE7014">
        <w:t>Соответственно</w:t>
      </w:r>
      <w:r w:rsidR="00FD71DC">
        <w:t>,</w:t>
      </w:r>
      <w:r w:rsidRPr="00FE7014">
        <w:t xml:space="preserve"> лаосские женщины имеют равное с мужчинами право представлять свою страну в международных делах и участвовать в работе международных организаций.</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Министерство иностранных дел</w:t>
      </w:r>
    </w:p>
    <w:p w:rsidR="002C4941" w:rsidRPr="00FE7014" w:rsidRDefault="002C4941" w:rsidP="002C4941">
      <w:pPr>
        <w:tabs>
          <w:tab w:val="left" w:pos="1264"/>
          <w:tab w:val="left" w:pos="1758"/>
        </w:tabs>
        <w:spacing w:after="120" w:line="240" w:lineRule="auto"/>
        <w:ind w:left="1264" w:right="1264"/>
        <w:jc w:val="both"/>
      </w:pPr>
      <w:r w:rsidRPr="00FE7014">
        <w:t>В 1999 году</w:t>
      </w:r>
      <w:r w:rsidR="0016279E">
        <w:t xml:space="preserve"> </w:t>
      </w:r>
      <w:r w:rsidRPr="00FE7014">
        <w:t>в Министерстве иностранных дел работали 84 женщины. С тех пор численность женщин на дипломатической службе</w:t>
      </w:r>
      <w:r w:rsidR="0016279E">
        <w:t xml:space="preserve"> </w:t>
      </w:r>
      <w:r w:rsidRPr="00FE7014">
        <w:t>постоянно возрастала. К</w:t>
      </w:r>
      <w:r w:rsidR="00FD71DC">
        <w:t>  </w:t>
      </w:r>
      <w:r w:rsidRPr="00FE7014">
        <w:t>2006 году в числе</w:t>
      </w:r>
      <w:r w:rsidR="0016279E">
        <w:t xml:space="preserve"> </w:t>
      </w:r>
      <w:r w:rsidRPr="00FE7014">
        <w:t>703 сотрудников Министерства иностранных было 559 мужчин и 144</w:t>
      </w:r>
      <w:r w:rsidR="0016279E">
        <w:t xml:space="preserve"> </w:t>
      </w:r>
      <w:r w:rsidRPr="00FE7014">
        <w:t>женщины. Министерство иностранных дел придает большое значение профессиональной самореализации женщин-сотрудников, в частности повышению их потенциала и квалификации до уровня коллег-мужчин. На данном этапе и в</w:t>
      </w:r>
      <w:r w:rsidR="0016279E">
        <w:t xml:space="preserve"> </w:t>
      </w:r>
      <w:r w:rsidRPr="00FE7014">
        <w:t>перспективе профессиональное обучение женского персонала будет сконцентрировано на повышении уровня</w:t>
      </w:r>
      <w:r w:rsidR="0016279E">
        <w:t xml:space="preserve"> </w:t>
      </w:r>
      <w:r w:rsidRPr="00FE7014">
        <w:t>идеологической подготовки и технических знаний. В</w:t>
      </w:r>
      <w:r w:rsidR="0016279E">
        <w:t xml:space="preserve"> </w:t>
      </w:r>
      <w:r w:rsidRPr="00FE7014">
        <w:t>настоящее время ряд сотрудни</w:t>
      </w:r>
      <w:r w:rsidR="00FD71DC">
        <w:t>ц</w:t>
      </w:r>
      <w:r w:rsidRPr="00FE7014">
        <w:t xml:space="preserve"> Министерства (почти 30 процентов от общего числа женского персонала) проходят</w:t>
      </w:r>
      <w:r w:rsidR="0016279E">
        <w:t xml:space="preserve"> </w:t>
      </w:r>
      <w:r w:rsidRPr="00FE7014">
        <w:t>краткосрочную и долгосрочную подготовку на курсах</w:t>
      </w:r>
      <w:r w:rsidR="0016279E">
        <w:t xml:space="preserve"> </w:t>
      </w:r>
      <w:r w:rsidRPr="00FE7014">
        <w:t>внутри страны и за рубежом, которая даст им возможность повысить свою квалификацию и приобрести навыки</w:t>
      </w:r>
      <w:r w:rsidR="0016279E">
        <w:t xml:space="preserve"> </w:t>
      </w:r>
      <w:r w:rsidRPr="00FE7014">
        <w:t>работы на международном уровне. Несмотря на принимаемые меры</w:t>
      </w:r>
      <w:r w:rsidR="00FD71DC">
        <w:t>,</w:t>
      </w:r>
      <w:r w:rsidR="0016279E">
        <w:t xml:space="preserve"> </w:t>
      </w:r>
      <w:r w:rsidRPr="00FE7014">
        <w:t>число женщин, занимающих руководящие посты в Министерстве иностранных дел, пока весьма незначительно.</w:t>
      </w:r>
    </w:p>
    <w:p w:rsidR="002C4941" w:rsidRDefault="002C4941" w:rsidP="00545383">
      <w:pPr>
        <w:tabs>
          <w:tab w:val="left" w:pos="1264"/>
          <w:tab w:val="left" w:pos="1758"/>
        </w:tabs>
        <w:spacing w:line="240" w:lineRule="auto"/>
        <w:ind w:left="1264" w:right="1264"/>
        <w:jc w:val="both"/>
      </w:pPr>
      <w:r w:rsidRPr="00FE7014">
        <w:t>В ЛНДР аккредитован целый ряд международных организаций, таких как Организация Объединенных Наций, международные финансовые институты, посольства зарубежных государств и неправительственные организации. Согласно данным в настоящее время в международных учреждениях, расположенных в ЛНДР, работают 1216 лаосских граждан, в том числе 546 мужчин и 670 женщин, причем некоторые из них занимают должности советников и экспертов.</w:t>
      </w:r>
    </w:p>
    <w:p w:rsidR="00545383" w:rsidRPr="00545383" w:rsidRDefault="00545383" w:rsidP="00545383">
      <w:pPr>
        <w:tabs>
          <w:tab w:val="left" w:pos="1264"/>
          <w:tab w:val="left" w:pos="1758"/>
        </w:tabs>
        <w:spacing w:line="240" w:lineRule="auto"/>
        <w:ind w:left="1264" w:right="1264"/>
        <w:jc w:val="both"/>
        <w:rPr>
          <w:sz w:val="12"/>
          <w:szCs w:val="12"/>
        </w:rPr>
      </w:pPr>
    </w:p>
    <w:p w:rsidR="00545383" w:rsidRPr="00545383" w:rsidRDefault="00545383" w:rsidP="00545383">
      <w:pPr>
        <w:tabs>
          <w:tab w:val="left" w:pos="1264"/>
          <w:tab w:val="left" w:pos="1758"/>
        </w:tabs>
        <w:spacing w:line="240" w:lineRule="auto"/>
        <w:ind w:left="1264" w:right="1264"/>
        <w:jc w:val="both"/>
        <w:rPr>
          <w:b/>
          <w:sz w:val="12"/>
          <w:szCs w:val="12"/>
        </w:rPr>
      </w:pP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Статья 9. </w:t>
      </w:r>
      <w:r w:rsidR="00545383">
        <w:rPr>
          <w:b/>
        </w:rPr>
        <w:t xml:space="preserve"> </w:t>
      </w:r>
      <w:r w:rsidRPr="00FE7014">
        <w:rPr>
          <w:b/>
        </w:rPr>
        <w:t>Гражданство</w:t>
      </w:r>
    </w:p>
    <w:p w:rsidR="002C4941" w:rsidRPr="00FE7014" w:rsidRDefault="002C4941" w:rsidP="002C4941">
      <w:pPr>
        <w:tabs>
          <w:tab w:val="left" w:pos="1264"/>
          <w:tab w:val="left" w:pos="1758"/>
        </w:tabs>
        <w:spacing w:after="120" w:line="240" w:lineRule="auto"/>
        <w:ind w:left="1264" w:right="1264"/>
        <w:jc w:val="both"/>
        <w:rPr>
          <w:i/>
        </w:rPr>
      </w:pPr>
      <w:r w:rsidRPr="00FE7014">
        <w:rPr>
          <w:i/>
        </w:rPr>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2C4941" w:rsidRPr="00FE7014" w:rsidRDefault="002C4941" w:rsidP="002C4941">
      <w:pPr>
        <w:tabs>
          <w:tab w:val="left" w:pos="1264"/>
          <w:tab w:val="left" w:pos="1758"/>
        </w:tabs>
        <w:spacing w:after="120" w:line="240" w:lineRule="auto"/>
        <w:ind w:left="1264" w:right="1264"/>
        <w:jc w:val="both"/>
        <w:rPr>
          <w:i/>
        </w:rPr>
      </w:pPr>
      <w:r w:rsidRPr="00FE7014">
        <w:rPr>
          <w:i/>
        </w:rPr>
        <w:t xml:space="preserve">Государства-участники предоставляют женщинам равные с мужчинами права в отношении гражданства их детей. </w:t>
      </w:r>
      <w:r w:rsidRPr="00FE7014">
        <w:t>Соответственно</w:t>
      </w:r>
      <w:r w:rsidR="00FD71DC">
        <w:t>,</w:t>
      </w:r>
      <w:r w:rsidRPr="00FE7014">
        <w:t xml:space="preserve"> порядок получения или сохранения гражданства регулируется одними и теми же нормативными принципами. В статье 2 Закона о гражданстве (с внесенными</w:t>
      </w:r>
      <w:r w:rsidR="0016279E">
        <w:t xml:space="preserve"> </w:t>
      </w:r>
      <w:r w:rsidRPr="00FE7014">
        <w:t>в 2004 году поправками) предусматривается: "</w:t>
      </w:r>
      <w:r w:rsidRPr="00FE7014">
        <w:rPr>
          <w:i/>
        </w:rPr>
        <w:t>гражданином Лаоса является лицо, которое имеет лаосское гражданство</w:t>
      </w:r>
      <w:r w:rsidRPr="00FE7014">
        <w:t>". В статье 4 предусматривается: "</w:t>
      </w:r>
      <w:r w:rsidRPr="00FE7014">
        <w:rPr>
          <w:i/>
        </w:rPr>
        <w:t>заключение брака или его расторжение между гражданином Лаоса и иностранцем или лицом без гражданства не ведет к изменению гражданского статуса</w:t>
      </w:r>
      <w:r w:rsidR="0016279E">
        <w:rPr>
          <w:i/>
        </w:rPr>
        <w:t xml:space="preserve"> </w:t>
      </w:r>
      <w:r w:rsidRPr="00FE7014">
        <w:rPr>
          <w:i/>
        </w:rPr>
        <w:t>гражданина Лаоса. Приобретение или утеря лаосского гражданства супругом не ведет к изменению гражданства другого супруга</w:t>
      </w:r>
      <w:r w:rsidRPr="00FE7014">
        <w:t>"</w:t>
      </w:r>
      <w:r w:rsidRPr="00FE7014">
        <w:rPr>
          <w:i/>
        </w:rPr>
        <w:t>.</w:t>
      </w:r>
    </w:p>
    <w:p w:rsidR="002C4941" w:rsidRPr="00FE7014" w:rsidRDefault="002C4941" w:rsidP="002C4941">
      <w:pPr>
        <w:tabs>
          <w:tab w:val="left" w:pos="1264"/>
          <w:tab w:val="left" w:pos="1758"/>
        </w:tabs>
        <w:spacing w:after="120" w:line="240" w:lineRule="auto"/>
        <w:ind w:left="1264" w:right="1264"/>
        <w:jc w:val="both"/>
      </w:pPr>
      <w:r w:rsidRPr="00FE7014">
        <w:t>Согласно статье 9 Закона о лаосском гражданстве гражданство Лаоса приобретается в результате рождения, натурализации, восстановления или на ином</w:t>
      </w:r>
      <w:r w:rsidR="0016279E">
        <w:t xml:space="preserve"> </w:t>
      </w:r>
      <w:r w:rsidRPr="00FE7014">
        <w:t>основании, предусмотренном в статьях 11–14 данного закона.</w:t>
      </w:r>
    </w:p>
    <w:p w:rsidR="002C4941" w:rsidRPr="00FE7014" w:rsidRDefault="002C4941" w:rsidP="002C4941">
      <w:pPr>
        <w:tabs>
          <w:tab w:val="left" w:pos="1264"/>
          <w:tab w:val="left" w:pos="1758"/>
        </w:tabs>
        <w:spacing w:after="120" w:line="240" w:lineRule="auto"/>
        <w:ind w:left="1264" w:right="1264"/>
        <w:jc w:val="both"/>
      </w:pPr>
      <w:r w:rsidRPr="00FE7014">
        <w:t>Закон о лаосском гражданстве предоставляет женщинам равные права в принятии решения о гражданстве их детей, вне зависимости от способа получения матерью лаосского гражданства – будь то по рождению или в результате изменения гражданства.</w:t>
      </w:r>
    </w:p>
    <w:p w:rsidR="002C4941" w:rsidRPr="00FE7014" w:rsidRDefault="002C4941" w:rsidP="002C4941">
      <w:pPr>
        <w:tabs>
          <w:tab w:val="left" w:pos="1264"/>
          <w:tab w:val="left" w:pos="1758"/>
        </w:tabs>
        <w:spacing w:after="120" w:line="240" w:lineRule="auto"/>
        <w:ind w:left="1264" w:right="1264"/>
        <w:jc w:val="both"/>
      </w:pPr>
      <w:r w:rsidRPr="00FE7014">
        <w:t>Лаосское гражданство по факту рождения (статья 10 Закона о гражданстве) имеют следующие лица: "</w:t>
      </w:r>
      <w:r w:rsidRPr="00FE7014">
        <w:rPr>
          <w:i/>
        </w:rPr>
        <w:t>Дети,</w:t>
      </w:r>
      <w:r w:rsidR="0016279E">
        <w:rPr>
          <w:i/>
        </w:rPr>
        <w:t xml:space="preserve"> </w:t>
      </w:r>
      <w:r w:rsidRPr="00FE7014">
        <w:rPr>
          <w:i/>
        </w:rPr>
        <w:t>родители которых на момент их рождения</w:t>
      </w:r>
      <w:r w:rsidR="0016279E">
        <w:rPr>
          <w:i/>
        </w:rPr>
        <w:t xml:space="preserve"> </w:t>
      </w:r>
      <w:r w:rsidRPr="00FE7014">
        <w:rPr>
          <w:i/>
        </w:rPr>
        <w:t>имели</w:t>
      </w:r>
      <w:r w:rsidR="0016279E">
        <w:rPr>
          <w:i/>
        </w:rPr>
        <w:t xml:space="preserve"> </w:t>
      </w:r>
      <w:r w:rsidRPr="00FE7014">
        <w:rPr>
          <w:i/>
        </w:rPr>
        <w:t>лаосское гражданство, без учета того, родились ли эти дети в пределах или за пределами территории Лаосской Народно-Демократической Республики</w:t>
      </w:r>
      <w:r w:rsidRPr="00FE7014">
        <w:t>".</w:t>
      </w:r>
    </w:p>
    <w:p w:rsidR="002C4941" w:rsidRPr="00FE7014" w:rsidRDefault="002C4941" w:rsidP="002C4941">
      <w:pPr>
        <w:tabs>
          <w:tab w:val="left" w:pos="1264"/>
          <w:tab w:val="left" w:pos="1758"/>
        </w:tabs>
        <w:spacing w:after="120" w:line="240" w:lineRule="auto"/>
        <w:ind w:left="1264" w:right="1264"/>
        <w:jc w:val="both"/>
        <w:rPr>
          <w:i/>
        </w:rPr>
      </w:pPr>
      <w:r w:rsidRPr="00FE7014">
        <w:t>В статье 11 Закона о гражданстве предусматривается: "</w:t>
      </w:r>
      <w:r w:rsidRPr="00FE7014">
        <w:rPr>
          <w:i/>
        </w:rPr>
        <w:t>Если один из родителей имеет гражданство Лаоса, то дети этих родителей будут считаться лаосскими гражданами по факту рождения, если:</w:t>
      </w:r>
    </w:p>
    <w:p w:rsidR="002C4941" w:rsidRPr="00FE7014" w:rsidRDefault="00545383" w:rsidP="002E69C9">
      <w:pPr>
        <w:numPr>
          <w:ilvl w:val="0"/>
          <w:numId w:val="15"/>
        </w:numPr>
        <w:tabs>
          <w:tab w:val="clear" w:pos="360"/>
        </w:tabs>
        <w:spacing w:after="120" w:line="240" w:lineRule="auto"/>
        <w:ind w:left="2133" w:right="1264" w:hanging="395"/>
        <w:jc w:val="both"/>
        <w:rPr>
          <w:i/>
        </w:rPr>
      </w:pPr>
      <w:r>
        <w:rPr>
          <w:i/>
        </w:rPr>
        <w:tab/>
      </w:r>
      <w:r w:rsidR="002C4941" w:rsidRPr="00FE7014">
        <w:rPr>
          <w:i/>
        </w:rPr>
        <w:t>они родились на территории Лаосской Народно-Демократической Республики; [или]</w:t>
      </w:r>
    </w:p>
    <w:p w:rsidR="002C4941" w:rsidRPr="00FE7014" w:rsidRDefault="00545383" w:rsidP="002E69C9">
      <w:pPr>
        <w:numPr>
          <w:ilvl w:val="0"/>
          <w:numId w:val="15"/>
        </w:numPr>
        <w:tabs>
          <w:tab w:val="clear" w:pos="360"/>
        </w:tabs>
        <w:spacing w:after="120" w:line="240" w:lineRule="auto"/>
        <w:ind w:left="2133" w:right="1264" w:hanging="395"/>
        <w:jc w:val="both"/>
        <w:rPr>
          <w:i/>
        </w:rPr>
      </w:pPr>
      <w:r>
        <w:rPr>
          <w:i/>
        </w:rPr>
        <w:tab/>
      </w:r>
      <w:r w:rsidR="002C4941" w:rsidRPr="00FE7014">
        <w:rPr>
          <w:i/>
        </w:rPr>
        <w:t>если они родились за пределами территории Лаосской Народно-Демократической Республики, но оба или один из родителей имел на момент рождения постоянное местожительство на территории Лаосской Народно-Демократической Республики.</w:t>
      </w:r>
    </w:p>
    <w:p w:rsidR="002C4941" w:rsidRPr="00FE7014" w:rsidRDefault="002C4941" w:rsidP="002C4941">
      <w:pPr>
        <w:tabs>
          <w:tab w:val="left" w:pos="1264"/>
          <w:tab w:val="left" w:pos="1758"/>
        </w:tabs>
        <w:spacing w:after="120" w:line="240" w:lineRule="auto"/>
        <w:ind w:left="1264" w:right="1264"/>
        <w:jc w:val="both"/>
        <w:rPr>
          <w:i/>
        </w:rPr>
      </w:pPr>
      <w:r w:rsidRPr="00FE7014">
        <w:rPr>
          <w:i/>
        </w:rPr>
        <w:t>В случае если ребенок</w:t>
      </w:r>
      <w:r w:rsidR="0016279E">
        <w:rPr>
          <w:i/>
        </w:rPr>
        <w:t xml:space="preserve"> </w:t>
      </w:r>
      <w:r w:rsidRPr="00FE7014">
        <w:rPr>
          <w:i/>
        </w:rPr>
        <w:t>родился за пределами территории Лаосской Народно-Демократической Республики и оба</w:t>
      </w:r>
      <w:r w:rsidR="0016279E">
        <w:rPr>
          <w:i/>
        </w:rPr>
        <w:t xml:space="preserve"> </w:t>
      </w:r>
      <w:r w:rsidRPr="00FE7014">
        <w:rPr>
          <w:i/>
        </w:rPr>
        <w:t>родителя постоянно проживают за пределами территории Лаосской Народно-Демократической Республики, гражданство ребенка выбирается его родителями.</w:t>
      </w:r>
    </w:p>
    <w:p w:rsidR="002C4941" w:rsidRPr="00FE7014" w:rsidRDefault="002C4941" w:rsidP="002C4941">
      <w:pPr>
        <w:tabs>
          <w:tab w:val="left" w:pos="1264"/>
          <w:tab w:val="left" w:pos="1758"/>
        </w:tabs>
        <w:spacing w:after="120" w:line="240" w:lineRule="auto"/>
        <w:ind w:left="1264" w:right="1264"/>
        <w:jc w:val="both"/>
      </w:pPr>
      <w:r w:rsidRPr="00FE7014">
        <w:rPr>
          <w:i/>
        </w:rPr>
        <w:t>Если один из родителей является гражданином Лаоса, а другой родитель является лицом без гражданства, то ребенок приобретает лаосское гражданство по факту рождения, вне зависимости от места рождения</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статье 12 предусматривается: "</w:t>
      </w:r>
      <w:r w:rsidRPr="00FE7014">
        <w:rPr>
          <w:i/>
          <w:iCs/>
        </w:rPr>
        <w:t xml:space="preserve">Ребенок, родившийся на территории </w:t>
      </w:r>
      <w:r w:rsidRPr="00FE7014">
        <w:rPr>
          <w:i/>
        </w:rPr>
        <w:t>Лаосской Народно-Демократической Республики у родителей, не имеющих гражданства, но постоянно проживающих в Лаосской Народно-Демократической Республике и интегрированных в лаосское общество и культуру, может получить лаосское гражданство по просьбе своих родителей</w:t>
      </w:r>
      <w:r w:rsidRPr="00FE7014">
        <w:t>".</w:t>
      </w:r>
    </w:p>
    <w:p w:rsidR="002C4941" w:rsidRPr="00FE7014" w:rsidRDefault="002C4941" w:rsidP="002C4941">
      <w:pPr>
        <w:tabs>
          <w:tab w:val="left" w:pos="1264"/>
          <w:tab w:val="left" w:pos="1758"/>
        </w:tabs>
        <w:spacing w:after="120" w:line="240" w:lineRule="auto"/>
        <w:ind w:left="1264" w:right="1264"/>
        <w:jc w:val="both"/>
        <w:rPr>
          <w:i/>
          <w:iCs/>
        </w:rPr>
      </w:pPr>
      <w:r w:rsidRPr="00FE7014">
        <w:t>В статье 17 предусматривается, что "</w:t>
      </w:r>
      <w:r w:rsidRPr="00FE7014">
        <w:rPr>
          <w:i/>
          <w:iCs/>
        </w:rPr>
        <w:t>Лаосское гражданство прекращается в случае, если обладатель такого гражданства отказывается от</w:t>
      </w:r>
      <w:r w:rsidR="0016279E">
        <w:rPr>
          <w:i/>
          <w:iCs/>
        </w:rPr>
        <w:t xml:space="preserve"> </w:t>
      </w:r>
      <w:r w:rsidRPr="00FE7014">
        <w:rPr>
          <w:i/>
          <w:iCs/>
        </w:rPr>
        <w:t>него, аннулирует его и постоянно проживает за границей. Утрата гражданства не влечет за собой изменения гражданства супруга этого лица и его детей</w:t>
      </w:r>
      <w:r w:rsidRPr="00FE7014">
        <w:t>". В</w:t>
      </w:r>
      <w:r w:rsidR="00FD71DC">
        <w:t>  </w:t>
      </w:r>
      <w:r w:rsidRPr="00FE7014">
        <w:t>статье 19 предусматривается: "</w:t>
      </w:r>
      <w:r w:rsidRPr="00FE7014">
        <w:rPr>
          <w:i/>
          <w:iCs/>
        </w:rPr>
        <w:t>Лицо, приобретшее лаосское гражданство, может быть лишено этого гражданства в течение пяти лет после его получения по требованию</w:t>
      </w:r>
      <w:r w:rsidR="0016279E">
        <w:rPr>
          <w:i/>
          <w:iCs/>
        </w:rPr>
        <w:t xml:space="preserve"> </w:t>
      </w:r>
      <w:r w:rsidRPr="00FE7014">
        <w:rPr>
          <w:i/>
          <w:iCs/>
        </w:rPr>
        <w:t>правительства, в случае если выяснится, что:</w:t>
      </w:r>
    </w:p>
    <w:p w:rsidR="002C4941" w:rsidRPr="00FE7014" w:rsidRDefault="002C4941" w:rsidP="002E69C9">
      <w:pPr>
        <w:numPr>
          <w:ilvl w:val="0"/>
          <w:numId w:val="16"/>
        </w:numPr>
        <w:tabs>
          <w:tab w:val="clear" w:pos="360"/>
        </w:tabs>
        <w:spacing w:after="120" w:line="240" w:lineRule="auto"/>
        <w:ind w:left="2133" w:right="1264" w:hanging="316"/>
        <w:jc w:val="both"/>
        <w:rPr>
          <w:i/>
          <w:iCs/>
        </w:rPr>
      </w:pPr>
      <w:r w:rsidRPr="00FE7014">
        <w:rPr>
          <w:i/>
          <w:iCs/>
        </w:rPr>
        <w:t>приобретение лаосского гражданства являлось незаконным;</w:t>
      </w:r>
    </w:p>
    <w:p w:rsidR="002C4941" w:rsidRPr="00FE7014" w:rsidRDefault="00545383" w:rsidP="002E69C9">
      <w:pPr>
        <w:numPr>
          <w:ilvl w:val="0"/>
          <w:numId w:val="16"/>
        </w:numPr>
        <w:tabs>
          <w:tab w:val="clear" w:pos="360"/>
          <w:tab w:val="left" w:pos="1758"/>
        </w:tabs>
        <w:spacing w:after="120" w:line="240" w:lineRule="auto"/>
        <w:ind w:left="2133" w:right="1264" w:hanging="395"/>
        <w:jc w:val="both"/>
        <w:rPr>
          <w:i/>
          <w:iCs/>
        </w:rPr>
      </w:pPr>
      <w:r>
        <w:rPr>
          <w:i/>
          <w:iCs/>
        </w:rPr>
        <w:tab/>
      </w:r>
      <w:r w:rsidR="002C4941" w:rsidRPr="00FE7014">
        <w:rPr>
          <w:i/>
          <w:iCs/>
        </w:rPr>
        <w:t>если данное лицо запятнало честь гражданина Лаоса, например совершив государственную измену или нанеся вред государству.</w:t>
      </w:r>
    </w:p>
    <w:p w:rsidR="002C4941" w:rsidRPr="00FE7014" w:rsidRDefault="002C4941" w:rsidP="002C4941">
      <w:pPr>
        <w:tabs>
          <w:tab w:val="left" w:pos="1264"/>
          <w:tab w:val="left" w:pos="1758"/>
        </w:tabs>
        <w:spacing w:after="120" w:line="240" w:lineRule="auto"/>
        <w:ind w:left="1264" w:right="1264"/>
        <w:jc w:val="both"/>
        <w:rPr>
          <w:i/>
          <w:iCs/>
        </w:rPr>
      </w:pPr>
      <w:r w:rsidRPr="00FE7014">
        <w:rPr>
          <w:i/>
          <w:iCs/>
        </w:rPr>
        <w:t>Лишение лица</w:t>
      </w:r>
      <w:r w:rsidR="0016279E">
        <w:rPr>
          <w:i/>
          <w:iCs/>
        </w:rPr>
        <w:t xml:space="preserve"> </w:t>
      </w:r>
      <w:r w:rsidRPr="00FE7014">
        <w:rPr>
          <w:i/>
          <w:iCs/>
        </w:rPr>
        <w:t>гражданства Лаоса не влечет за собой</w:t>
      </w:r>
      <w:r w:rsidR="0016279E">
        <w:rPr>
          <w:i/>
          <w:iCs/>
        </w:rPr>
        <w:t xml:space="preserve"> </w:t>
      </w:r>
      <w:r w:rsidRPr="00FE7014">
        <w:rPr>
          <w:i/>
          <w:iCs/>
        </w:rPr>
        <w:t>изменение гражданства супруга и детей данного лица</w:t>
      </w:r>
      <w:r w:rsidRPr="00FE7014">
        <w:rPr>
          <w:iCs/>
        </w:rPr>
        <w:t>". Кроме того, в статье 4 Закона предусматривается, что "</w:t>
      </w:r>
      <w:r w:rsidRPr="00FE7014">
        <w:rPr>
          <w:i/>
        </w:rPr>
        <w:t>вступление в брак или расторжение брака</w:t>
      </w:r>
      <w:r w:rsidR="0016279E">
        <w:rPr>
          <w:i/>
        </w:rPr>
        <w:t xml:space="preserve"> </w:t>
      </w:r>
      <w:r w:rsidRPr="00FE7014">
        <w:rPr>
          <w:i/>
        </w:rPr>
        <w:t>гражданина Лаоса</w:t>
      </w:r>
      <w:r w:rsidR="0016279E">
        <w:rPr>
          <w:i/>
        </w:rPr>
        <w:t xml:space="preserve"> </w:t>
      </w:r>
      <w:r w:rsidRPr="00FE7014">
        <w:rPr>
          <w:i/>
        </w:rPr>
        <w:t>с иностранцем или лицом без гражданства не ведет к изменению</w:t>
      </w:r>
      <w:r w:rsidR="0016279E">
        <w:rPr>
          <w:i/>
        </w:rPr>
        <w:t xml:space="preserve"> </w:t>
      </w:r>
      <w:r w:rsidRPr="00FE7014">
        <w:rPr>
          <w:i/>
        </w:rPr>
        <w:t>статуса</w:t>
      </w:r>
      <w:r w:rsidR="0016279E">
        <w:rPr>
          <w:i/>
        </w:rPr>
        <w:t xml:space="preserve"> </w:t>
      </w:r>
      <w:r w:rsidRPr="00FE7014">
        <w:rPr>
          <w:i/>
        </w:rPr>
        <w:t>гражданина Лаоса. Приобретение или утеря лаосского гражданства супругом не ведет к изменению гражданства другого супруга</w:t>
      </w:r>
      <w:r w:rsidRPr="00FE7014">
        <w:t>"</w:t>
      </w:r>
      <w:r w:rsidRPr="00FE7014">
        <w:rPr>
          <w:i/>
        </w:rPr>
        <w:t>.</w:t>
      </w:r>
    </w:p>
    <w:p w:rsidR="002C4941" w:rsidRPr="00FE7014" w:rsidRDefault="002C4941" w:rsidP="002C4941">
      <w:pPr>
        <w:tabs>
          <w:tab w:val="left" w:pos="1264"/>
          <w:tab w:val="left" w:pos="1758"/>
        </w:tabs>
        <w:spacing w:after="120" w:line="240" w:lineRule="auto"/>
        <w:ind w:left="1264" w:right="1264"/>
        <w:jc w:val="both"/>
        <w:rPr>
          <w:i/>
          <w:iCs/>
        </w:rPr>
      </w:pPr>
      <w:r w:rsidRPr="00FE7014">
        <w:t>В статье 22 того же Закона предусматривается: "</w:t>
      </w:r>
      <w:r w:rsidRPr="00FE7014">
        <w:rPr>
          <w:i/>
          <w:iCs/>
        </w:rPr>
        <w:t>При изменении гражданства обоих родителей в результате приобретения гражданства Лаоса или отказа</w:t>
      </w:r>
      <w:r w:rsidR="0016279E">
        <w:rPr>
          <w:i/>
          <w:iCs/>
        </w:rPr>
        <w:t xml:space="preserve"> </w:t>
      </w:r>
      <w:r w:rsidRPr="00FE7014">
        <w:rPr>
          <w:i/>
          <w:iCs/>
        </w:rPr>
        <w:t>от него</w:t>
      </w:r>
      <w:r w:rsidR="0016279E">
        <w:rPr>
          <w:i/>
          <w:iCs/>
        </w:rPr>
        <w:t xml:space="preserve"> </w:t>
      </w:r>
      <w:r w:rsidRPr="00FE7014">
        <w:rPr>
          <w:i/>
          <w:iCs/>
        </w:rPr>
        <w:t>гражданство их детей в возрасте до восемнадцати лет изменяется аналогичным образом, за исключением детей, состоящих в законном браке</w:t>
      </w:r>
      <w:r w:rsidRPr="00FE7014">
        <w:rPr>
          <w:iCs/>
        </w:rPr>
        <w:t>"</w:t>
      </w:r>
      <w:r w:rsidRPr="00FE7014">
        <w:rPr>
          <w:i/>
          <w:iCs/>
        </w:rPr>
        <w:t>.</w:t>
      </w:r>
    </w:p>
    <w:p w:rsidR="002C4941" w:rsidRPr="00FE7014" w:rsidRDefault="002C4941" w:rsidP="002C4941">
      <w:pPr>
        <w:tabs>
          <w:tab w:val="left" w:pos="1264"/>
          <w:tab w:val="left" w:pos="1758"/>
        </w:tabs>
        <w:spacing w:after="120" w:line="240" w:lineRule="auto"/>
        <w:ind w:left="1264" w:right="1264"/>
        <w:jc w:val="both"/>
      </w:pPr>
      <w:r w:rsidRPr="00FE7014">
        <w:t>В статье 23 предусматривается: "</w:t>
      </w:r>
      <w:r w:rsidRPr="00FE7014">
        <w:rPr>
          <w:i/>
          <w:iCs/>
        </w:rPr>
        <w:t>Если один из родителей приобрел гражданство Лаоса, в то время как другой родитель сохраняет иное гражданство, то дети могут приобрести гражданство Лаоса</w:t>
      </w:r>
      <w:r w:rsidR="0016279E">
        <w:rPr>
          <w:i/>
          <w:iCs/>
        </w:rPr>
        <w:t xml:space="preserve"> </w:t>
      </w:r>
      <w:r w:rsidRPr="00FE7014">
        <w:rPr>
          <w:i/>
          <w:iCs/>
        </w:rPr>
        <w:t>по просьбе родителя, имеющего гражданство Лаоса; дети в возрасте от пятнадцати до восемнадцати лет, являющиеся гражданами Лаоса и состоящие в законном браке, могут избрать гражданство любого из родителей; если один из родителей приобрел</w:t>
      </w:r>
      <w:r w:rsidR="0016279E">
        <w:rPr>
          <w:i/>
          <w:iCs/>
        </w:rPr>
        <w:t xml:space="preserve"> </w:t>
      </w:r>
      <w:r w:rsidRPr="00FE7014">
        <w:rPr>
          <w:i/>
          <w:iCs/>
        </w:rPr>
        <w:t>гражданство Лаоса, а другой родитель остается лицом без гражданства, то их дети, проживающие на территории Лаосской Народно-Демократической Республики, считаются гражданами Лаоса; если один из родителей приобрел</w:t>
      </w:r>
      <w:r w:rsidR="0016279E">
        <w:rPr>
          <w:i/>
          <w:iCs/>
        </w:rPr>
        <w:t xml:space="preserve"> </w:t>
      </w:r>
      <w:r w:rsidRPr="00FE7014">
        <w:rPr>
          <w:i/>
          <w:iCs/>
        </w:rPr>
        <w:t>гражданство Лаоса, а другой родитель является лицом без гражданства, их дети, проживающие вне территории Лаосской Народно-Демократической Республики, могут получить</w:t>
      </w:r>
      <w:r w:rsidR="0016279E">
        <w:rPr>
          <w:i/>
          <w:iCs/>
        </w:rPr>
        <w:t xml:space="preserve"> </w:t>
      </w:r>
      <w:r w:rsidRPr="00FE7014">
        <w:rPr>
          <w:i/>
          <w:iCs/>
        </w:rPr>
        <w:t>гражданство Лаоса по просьбе родителя, являющегося гражданином Лаоса</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В статье 24 предусматривается: "</w:t>
      </w:r>
      <w:r w:rsidRPr="00FE7014">
        <w:rPr>
          <w:i/>
          <w:iCs/>
        </w:rPr>
        <w:t>Если один из родителей отказывается от</w:t>
      </w:r>
      <w:r w:rsidR="0016279E">
        <w:rPr>
          <w:i/>
          <w:iCs/>
        </w:rPr>
        <w:t xml:space="preserve"> </w:t>
      </w:r>
      <w:r w:rsidRPr="00FE7014">
        <w:rPr>
          <w:i/>
          <w:iCs/>
        </w:rPr>
        <w:t>гражданства, а другой родитель сохраняет его, то дети сохраняют гражданство Лаоса</w:t>
      </w:r>
      <w:r w:rsidRPr="00FE7014">
        <w:t>".</w:t>
      </w:r>
    </w:p>
    <w:p w:rsidR="002C4941" w:rsidRPr="00FE7014" w:rsidRDefault="002C4941" w:rsidP="002C4941">
      <w:pPr>
        <w:tabs>
          <w:tab w:val="left" w:pos="1264"/>
          <w:tab w:val="left" w:pos="1758"/>
        </w:tabs>
        <w:spacing w:after="120" w:line="240" w:lineRule="auto"/>
        <w:ind w:left="1264" w:right="1264"/>
        <w:jc w:val="both"/>
        <w:rPr>
          <w:i/>
          <w:iCs/>
        </w:rPr>
      </w:pPr>
      <w:r w:rsidRPr="00FE7014">
        <w:t>В статье 25 предусматривается: "</w:t>
      </w:r>
      <w:r w:rsidRPr="00FE7014">
        <w:rPr>
          <w:i/>
          <w:iCs/>
        </w:rPr>
        <w:t>Усыновленный гражданином Лаоса</w:t>
      </w:r>
      <w:r w:rsidR="0016279E">
        <w:rPr>
          <w:i/>
          <w:iCs/>
        </w:rPr>
        <w:t xml:space="preserve"> </w:t>
      </w:r>
      <w:r w:rsidRPr="00FE7014">
        <w:rPr>
          <w:i/>
          <w:iCs/>
        </w:rPr>
        <w:t>ребенок, имеющий</w:t>
      </w:r>
      <w:r w:rsidR="0016279E">
        <w:rPr>
          <w:i/>
          <w:iCs/>
        </w:rPr>
        <w:t xml:space="preserve"> </w:t>
      </w:r>
      <w:r w:rsidRPr="00FE7014">
        <w:rPr>
          <w:i/>
          <w:iCs/>
        </w:rPr>
        <w:t>гражданство другой страны или</w:t>
      </w:r>
      <w:r w:rsidR="0016279E">
        <w:rPr>
          <w:i/>
          <w:iCs/>
        </w:rPr>
        <w:t xml:space="preserve"> </w:t>
      </w:r>
      <w:r w:rsidRPr="00FE7014">
        <w:rPr>
          <w:i/>
          <w:iCs/>
        </w:rPr>
        <w:t>не имеющий</w:t>
      </w:r>
      <w:r w:rsidR="0016279E">
        <w:rPr>
          <w:i/>
          <w:iCs/>
        </w:rPr>
        <w:t xml:space="preserve"> </w:t>
      </w:r>
      <w:r w:rsidRPr="00FE7014">
        <w:rPr>
          <w:i/>
          <w:iCs/>
        </w:rPr>
        <w:t>гражданства,</w:t>
      </w:r>
      <w:r w:rsidR="0016279E">
        <w:rPr>
          <w:i/>
          <w:iCs/>
        </w:rPr>
        <w:t xml:space="preserve"> </w:t>
      </w:r>
      <w:r w:rsidRPr="00FE7014">
        <w:rPr>
          <w:i/>
          <w:iCs/>
        </w:rPr>
        <w:t>приобретает</w:t>
      </w:r>
      <w:r w:rsidR="0016279E">
        <w:rPr>
          <w:i/>
          <w:iCs/>
        </w:rPr>
        <w:t xml:space="preserve"> </w:t>
      </w:r>
      <w:r w:rsidRPr="00FE7014">
        <w:rPr>
          <w:i/>
          <w:iCs/>
        </w:rPr>
        <w:t>гражданство Лаоса; ребенок, имеющий</w:t>
      </w:r>
      <w:r w:rsidR="0016279E">
        <w:rPr>
          <w:i/>
          <w:iCs/>
        </w:rPr>
        <w:t xml:space="preserve"> </w:t>
      </w:r>
      <w:r w:rsidRPr="00FE7014">
        <w:rPr>
          <w:i/>
          <w:iCs/>
        </w:rPr>
        <w:t>гражданство другой страны</w:t>
      </w:r>
      <w:r w:rsidR="0016279E">
        <w:rPr>
          <w:i/>
          <w:iCs/>
        </w:rPr>
        <w:t xml:space="preserve"> </w:t>
      </w:r>
      <w:r w:rsidRPr="00FE7014">
        <w:rPr>
          <w:i/>
          <w:iCs/>
        </w:rPr>
        <w:t>или не имеющий</w:t>
      </w:r>
      <w:r w:rsidR="0016279E">
        <w:rPr>
          <w:i/>
          <w:iCs/>
        </w:rPr>
        <w:t xml:space="preserve"> </w:t>
      </w:r>
      <w:r w:rsidRPr="00FE7014">
        <w:rPr>
          <w:i/>
          <w:iCs/>
        </w:rPr>
        <w:t>гражданства, который</w:t>
      </w:r>
      <w:r w:rsidR="0016279E">
        <w:rPr>
          <w:i/>
          <w:iCs/>
        </w:rPr>
        <w:t xml:space="preserve"> </w:t>
      </w:r>
      <w:r w:rsidRPr="00FE7014">
        <w:rPr>
          <w:i/>
          <w:iCs/>
        </w:rPr>
        <w:t>усыновляется</w:t>
      </w:r>
      <w:r w:rsidR="0016279E">
        <w:rPr>
          <w:i/>
          <w:iCs/>
        </w:rPr>
        <w:t xml:space="preserve"> </w:t>
      </w:r>
      <w:r w:rsidRPr="00FE7014">
        <w:rPr>
          <w:i/>
          <w:iCs/>
        </w:rPr>
        <w:t>состоящими в браке лицами, одно из которых имеет</w:t>
      </w:r>
      <w:r w:rsidR="0016279E">
        <w:rPr>
          <w:i/>
          <w:iCs/>
        </w:rPr>
        <w:t xml:space="preserve"> </w:t>
      </w:r>
      <w:r w:rsidRPr="00FE7014">
        <w:rPr>
          <w:i/>
          <w:iCs/>
        </w:rPr>
        <w:t>гражданство</w:t>
      </w:r>
      <w:r w:rsidR="0016279E">
        <w:rPr>
          <w:i/>
          <w:iCs/>
        </w:rPr>
        <w:t xml:space="preserve"> </w:t>
      </w:r>
      <w:r w:rsidRPr="00FE7014">
        <w:rPr>
          <w:i/>
          <w:iCs/>
        </w:rPr>
        <w:t>Лаоса, а друго</w:t>
      </w:r>
      <w:r w:rsidR="00FD71DC">
        <w:rPr>
          <w:i/>
          <w:iCs/>
        </w:rPr>
        <w:t>е</w:t>
      </w:r>
      <w:r w:rsidRPr="00FE7014">
        <w:rPr>
          <w:i/>
          <w:iCs/>
        </w:rPr>
        <w:t xml:space="preserve"> – иностранное гражданство или не имеет гражданства, приобретает лаосское гражданство по согласию приемных родителей</w:t>
      </w:r>
      <w:r w:rsidRPr="00FE7014">
        <w:rPr>
          <w:iCs/>
        </w:rPr>
        <w:t>"</w:t>
      </w:r>
      <w:r w:rsidRPr="00FE7014">
        <w:rPr>
          <w:i/>
          <w:iCs/>
        </w:rPr>
        <w:t>.</w:t>
      </w:r>
    </w:p>
    <w:p w:rsidR="002C4941" w:rsidRPr="00FE7014" w:rsidRDefault="002C4941" w:rsidP="002C4941">
      <w:pPr>
        <w:tabs>
          <w:tab w:val="left" w:pos="1264"/>
          <w:tab w:val="left" w:pos="1758"/>
        </w:tabs>
        <w:spacing w:after="120" w:line="240" w:lineRule="auto"/>
        <w:ind w:left="1264" w:right="1264"/>
        <w:jc w:val="both"/>
        <w:rPr>
          <w:i/>
          <w:iCs/>
        </w:rPr>
      </w:pPr>
      <w:r w:rsidRPr="00FE7014">
        <w:t>В статье 26 предусматривается: "</w:t>
      </w:r>
      <w:r w:rsidRPr="00FE7014">
        <w:rPr>
          <w:i/>
          <w:iCs/>
        </w:rPr>
        <w:t>Ребенок, являющийся гражданином Лаоса,</w:t>
      </w:r>
      <w:r w:rsidR="0016279E">
        <w:rPr>
          <w:i/>
          <w:iCs/>
        </w:rPr>
        <w:t xml:space="preserve"> </w:t>
      </w:r>
      <w:r w:rsidRPr="00FE7014">
        <w:rPr>
          <w:i/>
          <w:iCs/>
        </w:rPr>
        <w:t>приемные родители которого имеют</w:t>
      </w:r>
      <w:r w:rsidR="0016279E">
        <w:rPr>
          <w:i/>
          <w:iCs/>
        </w:rPr>
        <w:t xml:space="preserve"> </w:t>
      </w:r>
      <w:r w:rsidRPr="00FE7014">
        <w:rPr>
          <w:i/>
          <w:iCs/>
        </w:rPr>
        <w:t>иностранное гражданство или один из родителей имеет</w:t>
      </w:r>
      <w:r w:rsidR="0016279E">
        <w:rPr>
          <w:i/>
          <w:iCs/>
        </w:rPr>
        <w:t xml:space="preserve"> </w:t>
      </w:r>
      <w:r w:rsidRPr="00FE7014">
        <w:rPr>
          <w:i/>
          <w:iCs/>
        </w:rPr>
        <w:t>иностранное гражданство, в то время как другой</w:t>
      </w:r>
      <w:r w:rsidR="0016279E">
        <w:rPr>
          <w:i/>
          <w:iCs/>
        </w:rPr>
        <w:t xml:space="preserve"> </w:t>
      </w:r>
      <w:r w:rsidRPr="00FE7014">
        <w:rPr>
          <w:i/>
          <w:iCs/>
        </w:rPr>
        <w:t>является гражданином Лаоса, сохраняет</w:t>
      </w:r>
      <w:r w:rsidR="0016279E">
        <w:rPr>
          <w:i/>
          <w:iCs/>
        </w:rPr>
        <w:t xml:space="preserve"> </w:t>
      </w:r>
      <w:r w:rsidRPr="00FE7014">
        <w:rPr>
          <w:i/>
          <w:iCs/>
        </w:rPr>
        <w:t>гражданство Лаоса. Такой ребенок может отказаться от лаосского гражданства по просьбе приемных родителей; ребенок, имеющий</w:t>
      </w:r>
      <w:r w:rsidR="0016279E">
        <w:rPr>
          <w:i/>
          <w:iCs/>
        </w:rPr>
        <w:t xml:space="preserve"> </w:t>
      </w:r>
      <w:r w:rsidRPr="00FE7014">
        <w:rPr>
          <w:i/>
          <w:iCs/>
        </w:rPr>
        <w:t xml:space="preserve"> гражданство Лаоса</w:t>
      </w:r>
      <w:r w:rsidR="0016279E">
        <w:rPr>
          <w:i/>
          <w:iCs/>
        </w:rPr>
        <w:t xml:space="preserve"> </w:t>
      </w:r>
      <w:r w:rsidRPr="00FE7014">
        <w:rPr>
          <w:i/>
          <w:iCs/>
        </w:rPr>
        <w:t>и</w:t>
      </w:r>
      <w:r w:rsidR="0016279E">
        <w:rPr>
          <w:i/>
          <w:iCs/>
        </w:rPr>
        <w:t xml:space="preserve"> </w:t>
      </w:r>
      <w:r w:rsidRPr="00FE7014">
        <w:rPr>
          <w:i/>
          <w:iCs/>
        </w:rPr>
        <w:t>усыновленный лицами без гражданства или лицами, одно из которых не имеет гражданства, а другое является гражданином Лаоса, сохраняет</w:t>
      </w:r>
      <w:r w:rsidR="0016279E">
        <w:rPr>
          <w:i/>
          <w:iCs/>
        </w:rPr>
        <w:t xml:space="preserve"> </w:t>
      </w:r>
      <w:r w:rsidRPr="00FE7014">
        <w:rPr>
          <w:i/>
          <w:iCs/>
        </w:rPr>
        <w:t>гражданство Лаоса</w:t>
      </w:r>
      <w:r w:rsidRPr="00FE7014">
        <w:rPr>
          <w:iCs/>
        </w:rPr>
        <w:t>"</w:t>
      </w:r>
      <w:r w:rsidRPr="00FE7014">
        <w:rPr>
          <w:i/>
          <w:iCs/>
        </w:rPr>
        <w:t>.</w:t>
      </w:r>
    </w:p>
    <w:p w:rsidR="002C4941" w:rsidRPr="00FE7014" w:rsidRDefault="002C4941" w:rsidP="002C4941">
      <w:pPr>
        <w:tabs>
          <w:tab w:val="left" w:pos="1264"/>
          <w:tab w:val="left" w:pos="1758"/>
        </w:tabs>
        <w:spacing w:after="120" w:line="240" w:lineRule="auto"/>
        <w:ind w:left="1264" w:right="1264"/>
        <w:jc w:val="both"/>
      </w:pPr>
      <w:r w:rsidRPr="00FE7014">
        <w:t>Постоянный комитет Национального собрания утверждает предоставление, аннулирование, отказ от гражданства Лаоса и его восстановление.</w:t>
      </w:r>
    </w:p>
    <w:p w:rsidR="002C4941" w:rsidRPr="00FE7014" w:rsidRDefault="00545383" w:rsidP="002C4941">
      <w:pPr>
        <w:keepNext/>
        <w:tabs>
          <w:tab w:val="left" w:pos="1264"/>
          <w:tab w:val="left" w:pos="1758"/>
        </w:tabs>
        <w:spacing w:after="120" w:line="240" w:lineRule="auto"/>
        <w:ind w:left="1264" w:right="1264"/>
        <w:jc w:val="both"/>
        <w:rPr>
          <w:b/>
        </w:rPr>
      </w:pPr>
      <w:r>
        <w:rPr>
          <w:b/>
        </w:rPr>
        <w:br w:type="page"/>
      </w:r>
      <w:r w:rsidR="002C4941" w:rsidRPr="00FE7014">
        <w:rPr>
          <w:b/>
        </w:rPr>
        <w:t xml:space="preserve">Статья 10. </w:t>
      </w:r>
      <w:r>
        <w:rPr>
          <w:b/>
        </w:rPr>
        <w:t xml:space="preserve"> </w:t>
      </w:r>
      <w:r w:rsidR="002C4941" w:rsidRPr="00FE7014">
        <w:rPr>
          <w:b/>
        </w:rPr>
        <w:t>Образование</w:t>
      </w:r>
    </w:p>
    <w:p w:rsidR="002C4941" w:rsidRPr="00FE7014" w:rsidRDefault="002C4941" w:rsidP="00545383">
      <w:pPr>
        <w:tabs>
          <w:tab w:val="left" w:pos="1264"/>
          <w:tab w:val="left" w:pos="1758"/>
        </w:tabs>
        <w:spacing w:after="100" w:line="240" w:lineRule="auto"/>
        <w:ind w:left="1264" w:right="1264"/>
        <w:jc w:val="both"/>
        <w:rPr>
          <w:i/>
        </w:rPr>
      </w:pPr>
      <w:r w:rsidRPr="00FE7014">
        <w:rPr>
          <w:i/>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a)</w:t>
      </w:r>
      <w:r w:rsidR="002C4941" w:rsidRPr="00FE7014">
        <w:rPr>
          <w:i/>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b)</w:t>
      </w:r>
      <w:r w:rsidR="002C4941" w:rsidRPr="00FE7014">
        <w:rPr>
          <w:i/>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c)</w:t>
      </w:r>
      <w:r w:rsidR="002C4941" w:rsidRPr="00FE7014">
        <w:rPr>
          <w:i/>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d)</w:t>
      </w:r>
      <w:r w:rsidR="002C4941" w:rsidRPr="00FE7014">
        <w:rPr>
          <w:i/>
        </w:rPr>
        <w:tab/>
        <w:t>одинаковые возможности получения стипендий и других пособий на образование;</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e)</w:t>
      </w:r>
      <w:r w:rsidR="002C4941" w:rsidRPr="00FE7014">
        <w:rPr>
          <w:i/>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f)</w:t>
      </w:r>
      <w:r w:rsidR="002C4941" w:rsidRPr="00FE7014">
        <w:rPr>
          <w:i/>
        </w:rPr>
        <w:tab/>
        <w:t>сокращение числа девушек, не заканчивающих школы, и разработку программ для девушек и женщин, преждевременно покинувших школу;</w:t>
      </w:r>
    </w:p>
    <w:p w:rsidR="002C4941" w:rsidRPr="00FE7014" w:rsidRDefault="00545383" w:rsidP="00545383">
      <w:pPr>
        <w:tabs>
          <w:tab w:val="left" w:pos="1264"/>
          <w:tab w:val="left" w:pos="1738"/>
          <w:tab w:val="left" w:pos="2133"/>
        </w:tabs>
        <w:spacing w:after="100" w:line="240" w:lineRule="auto"/>
        <w:ind w:left="1264" w:right="1264"/>
        <w:jc w:val="both"/>
        <w:rPr>
          <w:i/>
        </w:rPr>
      </w:pPr>
      <w:r>
        <w:rPr>
          <w:i/>
        </w:rPr>
        <w:tab/>
      </w:r>
      <w:r w:rsidR="002C4941" w:rsidRPr="00FE7014">
        <w:rPr>
          <w:i/>
        </w:rPr>
        <w:t>g)</w:t>
      </w:r>
      <w:r w:rsidR="002C4941" w:rsidRPr="00FE7014">
        <w:rPr>
          <w:i/>
        </w:rPr>
        <w:tab/>
        <w:t>одинаковые возможности активно участвовать в занятиях спортом и физической подготовкой;</w:t>
      </w:r>
    </w:p>
    <w:p w:rsidR="002C4941" w:rsidRPr="00FE7014" w:rsidRDefault="00545383" w:rsidP="00545383">
      <w:pPr>
        <w:tabs>
          <w:tab w:val="left" w:pos="1264"/>
          <w:tab w:val="left" w:pos="1738"/>
          <w:tab w:val="left" w:pos="2133"/>
        </w:tabs>
        <w:spacing w:after="120" w:line="240" w:lineRule="auto"/>
        <w:ind w:left="1264" w:right="1264"/>
        <w:jc w:val="both"/>
        <w:rPr>
          <w:i/>
        </w:rPr>
      </w:pPr>
      <w:r>
        <w:rPr>
          <w:i/>
        </w:rPr>
        <w:tab/>
      </w:r>
      <w:r w:rsidR="002C4941" w:rsidRPr="00FE7014">
        <w:rPr>
          <w:i/>
        </w:rPr>
        <w:t>h)</w:t>
      </w:r>
      <w:r w:rsidR="002C4941" w:rsidRPr="00FE7014">
        <w:rPr>
          <w:i/>
        </w:rPr>
        <w:tab/>
        <w:t>доступ к специальной информации образовательного характера в целях содействия обеспечению здоровья и благосостояни</w:t>
      </w:r>
      <w:r w:rsidR="00FD71DC">
        <w:rPr>
          <w:i/>
        </w:rPr>
        <w:t>я</w:t>
      </w:r>
      <w:r w:rsidR="002C4941" w:rsidRPr="00FE7014">
        <w:rPr>
          <w:i/>
        </w:rPr>
        <w:t xml:space="preserve"> семей, включая информацию и консультации о планировании размера семьи</w:t>
      </w:r>
      <w:r w:rsidR="002C4941" w:rsidRPr="00FE7014">
        <w:rPr>
          <w:iCs/>
        </w:rPr>
        <w:t>".</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Образование занимает важное место в Стратегии по обеспечению национального роста и искоренению нищеты. Утверждена политика по расширению доступа женщин к образованию и борьбе с неграмотностью среди женщин, в частности женщин из числа</w:t>
      </w:r>
      <w:r w:rsidR="0016279E">
        <w:t xml:space="preserve"> </w:t>
      </w:r>
      <w:r w:rsidRPr="00FE7014">
        <w:t>этнических меньшинств. Система национального образования включает формальное и неформальное образование. Система формального образования подразделяется на</w:t>
      </w:r>
      <w:r w:rsidR="0016279E">
        <w:t xml:space="preserve"> </w:t>
      </w:r>
      <w:r w:rsidRPr="00FE7014">
        <w:t>пять уровней: дошкольное, начальное, среднее, профессионально-техническое и высшее образование.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Руководство учебными заведениями всех уровней осуществляет Министерство образования. В настоящее время в сфере образования работают 53 915 сотрудников, из которых 23 805 женщин и 30 110</w:t>
      </w:r>
      <w:r w:rsidR="0016279E">
        <w:t xml:space="preserve"> </w:t>
      </w:r>
      <w:r w:rsidRPr="00FE7014">
        <w:t>мужчин. Административный штат состоит из</w:t>
      </w:r>
      <w:r w:rsidR="0016279E">
        <w:t xml:space="preserve"> </w:t>
      </w:r>
      <w:r w:rsidRPr="00FE7014">
        <w:t xml:space="preserve">5212 сотрудников, в числе которых </w:t>
      </w:r>
      <w:r w:rsidR="003B6AC3">
        <w:br/>
      </w:r>
      <w:r w:rsidRPr="00FE7014">
        <w:t>1642</w:t>
      </w:r>
      <w:r w:rsidR="0016279E">
        <w:t xml:space="preserve"> </w:t>
      </w:r>
      <w:r w:rsidRPr="00FE7014">
        <w:t>женщины. В центральном аппарате работают</w:t>
      </w:r>
      <w:r w:rsidR="0016279E">
        <w:t xml:space="preserve"> </w:t>
      </w:r>
      <w:r w:rsidRPr="00FE7014">
        <w:t>4083 сотрудника, в том числе 1704</w:t>
      </w:r>
      <w:r w:rsidR="0016279E">
        <w:t xml:space="preserve"> </w:t>
      </w:r>
      <w:r w:rsidRPr="00FE7014">
        <w:t>женщины. На местном уровне функционируют</w:t>
      </w:r>
      <w:r w:rsidR="0016279E">
        <w:t xml:space="preserve"> </w:t>
      </w:r>
      <w:r w:rsidRPr="00FE7014">
        <w:t>управления образования провинций и районные отделы образования. В провинциях насчитывается 17 080 работников образования, из которых 6953 (40,7 процента)</w:t>
      </w:r>
      <w:r w:rsidR="0016279E">
        <w:t xml:space="preserve"> </w:t>
      </w:r>
      <w:r w:rsidRPr="00FE7014">
        <w:t>женщин</w:t>
      </w:r>
      <w:r w:rsidR="00FD71DC">
        <w:t>ы</w:t>
      </w:r>
      <w:r w:rsidRPr="00FE7014">
        <w:t xml:space="preserve"> и 10 127 (59,3 процента) мужчин. В районах в системе образования занято 32 752 человек</w:t>
      </w:r>
      <w:r w:rsidR="00FD71DC">
        <w:t>а</w:t>
      </w:r>
      <w:r w:rsidRPr="00FE7014">
        <w:t>, из которых 15 148 (46,3 процента) женщин и</w:t>
      </w:r>
      <w:r w:rsidR="0016279E">
        <w:t xml:space="preserve"> </w:t>
      </w:r>
      <w:r w:rsidRPr="00FE7014">
        <w:t xml:space="preserve"> 17 604 (53,7 процента) мужчин</w:t>
      </w:r>
      <w:r w:rsidR="00FD71DC">
        <w:t>ы</w:t>
      </w:r>
      <w:r w:rsidRPr="00FE7014">
        <w:t>. В деревнях за работу учебных заведений отвечают сельские старосты, школьные комитеты и директора школ.</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 xml:space="preserve">В статье 38 Конституции ЛНДР с внесенными в </w:t>
      </w:r>
      <w:r w:rsidR="00FD71DC">
        <w:t xml:space="preserve">нее </w:t>
      </w:r>
      <w:r w:rsidRPr="00FE7014">
        <w:t>поправками</w:t>
      </w:r>
      <w:r w:rsidR="00FD71DC">
        <w:t xml:space="preserve"> </w:t>
      </w:r>
      <w:r w:rsidR="003B6AC3">
        <w:t xml:space="preserve">от </w:t>
      </w:r>
      <w:r w:rsidR="00FD71DC" w:rsidRPr="00FE7014">
        <w:t>2003 год</w:t>
      </w:r>
      <w:r w:rsidR="003B6AC3">
        <w:t>а</w:t>
      </w:r>
      <w:r w:rsidRPr="00FE7014">
        <w:t xml:space="preserve"> предусматривается, что "</w:t>
      </w:r>
      <w:r w:rsidRPr="00FE7014">
        <w:rPr>
          <w:i/>
        </w:rPr>
        <w:t>граждане Лаоса имеют право на образование и самосовершенствование</w:t>
      </w:r>
      <w:r w:rsidRPr="00FE7014">
        <w:t>", а статья 22 гласит: "</w:t>
      </w:r>
      <w:r w:rsidRPr="00FE7014">
        <w:rPr>
          <w:i/>
        </w:rPr>
        <w:t>Государство совершенствует</w:t>
      </w:r>
      <w:r w:rsidR="0016279E">
        <w:rPr>
          <w:i/>
        </w:rPr>
        <w:t xml:space="preserve"> </w:t>
      </w:r>
      <w:r w:rsidRPr="00FE7014">
        <w:rPr>
          <w:i/>
        </w:rPr>
        <w:t>систему образования и обеспечивает обязательное начальное обучение</w:t>
      </w:r>
      <w:r w:rsidR="0016279E">
        <w:rPr>
          <w:i/>
        </w:rPr>
        <w:t xml:space="preserve"> </w:t>
      </w:r>
      <w:r w:rsidRPr="00FE7014">
        <w:rPr>
          <w:i/>
        </w:rPr>
        <w:t>в целях воспитания достойных граждан, вооруженных</w:t>
      </w:r>
      <w:r w:rsidR="0016279E">
        <w:rPr>
          <w:i/>
        </w:rPr>
        <w:t xml:space="preserve"> </w:t>
      </w:r>
      <w:r w:rsidRPr="00FE7014">
        <w:rPr>
          <w:i/>
        </w:rPr>
        <w:t>революционной идеологией,</w:t>
      </w:r>
      <w:r w:rsidR="0016279E">
        <w:rPr>
          <w:i/>
        </w:rPr>
        <w:t xml:space="preserve"> </w:t>
      </w:r>
      <w:r w:rsidRPr="00FE7014">
        <w:rPr>
          <w:i/>
        </w:rPr>
        <w:t>знаниями и навыками. Государство и общество призваны повышать качество национальной системы образования, создавать возможности и условия для обучения всего</w:t>
      </w:r>
      <w:r w:rsidR="0016279E">
        <w:rPr>
          <w:i/>
        </w:rPr>
        <w:t xml:space="preserve"> </w:t>
      </w:r>
      <w:r w:rsidRPr="00FE7014">
        <w:rPr>
          <w:i/>
        </w:rPr>
        <w:t>населения страны, особенно населения отдаленных и изолированных районов, представителей этнических групп, женщин и детей, находящихся в неблагополучном положении. Государство поощряет участие частного сектора в развитии национальной системы</w:t>
      </w:r>
      <w:r w:rsidR="0016279E">
        <w:rPr>
          <w:i/>
        </w:rPr>
        <w:t xml:space="preserve"> </w:t>
      </w:r>
      <w:r w:rsidRPr="00FE7014">
        <w:rPr>
          <w:i/>
        </w:rPr>
        <w:t>образования и разрешает открывать частные школы, соблюдающие</w:t>
      </w:r>
      <w:r w:rsidR="0016279E">
        <w:rPr>
          <w:i/>
        </w:rPr>
        <w:t xml:space="preserve"> </w:t>
      </w:r>
      <w:r w:rsidRPr="00FE7014">
        <w:rPr>
          <w:i/>
        </w:rPr>
        <w:t>государственные образовательные</w:t>
      </w:r>
      <w:r w:rsidR="0016279E">
        <w:rPr>
          <w:i/>
        </w:rPr>
        <w:t xml:space="preserve"> </w:t>
      </w:r>
      <w:r w:rsidRPr="00FE7014">
        <w:rPr>
          <w:i/>
        </w:rPr>
        <w:t>стандарты.</w:t>
      </w:r>
      <w:r w:rsidR="0016279E">
        <w:rPr>
          <w:i/>
        </w:rPr>
        <w:t xml:space="preserve"> </w:t>
      </w:r>
      <w:r w:rsidRPr="00FE7014">
        <w:rPr>
          <w:i/>
        </w:rPr>
        <w:t>При поддержке</w:t>
      </w:r>
      <w:r w:rsidR="0016279E">
        <w:rPr>
          <w:i/>
        </w:rPr>
        <w:t xml:space="preserve"> </w:t>
      </w:r>
      <w:r w:rsidRPr="00FE7014">
        <w:rPr>
          <w:i/>
        </w:rPr>
        <w:t>населения государство строит школы всех уровней для</w:t>
      </w:r>
      <w:r w:rsidR="0016279E">
        <w:rPr>
          <w:i/>
        </w:rPr>
        <w:t xml:space="preserve"> </w:t>
      </w:r>
      <w:r w:rsidRPr="00FE7014">
        <w:rPr>
          <w:i/>
        </w:rPr>
        <w:t>обеспечения комплексного подхода</w:t>
      </w:r>
      <w:r w:rsidR="0016279E">
        <w:rPr>
          <w:i/>
        </w:rPr>
        <w:t xml:space="preserve"> </w:t>
      </w:r>
      <w:r w:rsidRPr="00FE7014">
        <w:rPr>
          <w:i/>
        </w:rPr>
        <w:t>к процессу обучения</w:t>
      </w:r>
      <w:r w:rsidR="0016279E">
        <w:rPr>
          <w:i/>
        </w:rPr>
        <w:t xml:space="preserve"> </w:t>
      </w:r>
      <w:r w:rsidRPr="00FE7014">
        <w:rPr>
          <w:i/>
        </w:rPr>
        <w:t>и</w:t>
      </w:r>
      <w:r w:rsidR="0016279E">
        <w:rPr>
          <w:i/>
        </w:rPr>
        <w:t xml:space="preserve"> </w:t>
      </w:r>
      <w:r w:rsidRPr="00FE7014">
        <w:rPr>
          <w:i/>
        </w:rPr>
        <w:t xml:space="preserve"> расширения сети учебных заведений в целях</w:t>
      </w:r>
      <w:r w:rsidR="0016279E">
        <w:rPr>
          <w:i/>
        </w:rPr>
        <w:t xml:space="preserve"> </w:t>
      </w:r>
      <w:r w:rsidRPr="00FE7014">
        <w:rPr>
          <w:i/>
        </w:rPr>
        <w:t>охвата районов проживания этнических меньшинств</w:t>
      </w:r>
      <w:r w:rsidRPr="00FE7014">
        <w:t>".</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статье 3 Закона ЛНДР об образовании (2000 год) предусматривается: "</w:t>
      </w:r>
      <w:r w:rsidRPr="00FE7014">
        <w:rPr>
          <w:i/>
        </w:rPr>
        <w:t>Все граждане Лаоса, независимо от национальности, расы, половой принадлежности и социального положения, имеют право на образование</w:t>
      </w:r>
      <w:r w:rsidRPr="00FE7014">
        <w:t>"</w:t>
      </w:r>
      <w:r w:rsidRPr="00FE7014">
        <w:rPr>
          <w:i/>
        </w:rPr>
        <w:t xml:space="preserve">. </w:t>
      </w:r>
      <w:r w:rsidRPr="00FE7014">
        <w:rPr>
          <w:iCs/>
        </w:rPr>
        <w:t>В</w:t>
      </w:r>
      <w:r w:rsidR="00FD71DC">
        <w:rPr>
          <w:iCs/>
        </w:rPr>
        <w:t>  </w:t>
      </w:r>
      <w:r w:rsidRPr="00FE7014">
        <w:rPr>
          <w:iCs/>
        </w:rPr>
        <w:t>статье 5 этого Закона также говорится:</w:t>
      </w:r>
      <w:r w:rsidRPr="00FE7014">
        <w:rPr>
          <w:i/>
        </w:rPr>
        <w:t xml:space="preserve"> </w:t>
      </w:r>
      <w:r w:rsidRPr="00FE7014">
        <w:t>"</w:t>
      </w:r>
      <w:r w:rsidRPr="00FE7014">
        <w:rPr>
          <w:i/>
        </w:rPr>
        <w:t>Развивая систему образования, государство уделяет внимание этническим группам, проживающим в отдаленных районах, женщинам, лицам, находящимся в неблагоприятном положении,</w:t>
      </w:r>
      <w:r w:rsidR="0016279E">
        <w:rPr>
          <w:i/>
        </w:rPr>
        <w:t xml:space="preserve"> </w:t>
      </w:r>
      <w:r w:rsidRPr="00FE7014">
        <w:rPr>
          <w:i/>
        </w:rPr>
        <w:t>и талантливым людям</w:t>
      </w:r>
      <w:r w:rsidRPr="00FE7014">
        <w:t>"</w:t>
      </w:r>
      <w:r w:rsidRPr="00FE7014">
        <w:rPr>
          <w:i/>
        </w:rPr>
        <w:t xml:space="preserve">. </w:t>
      </w:r>
      <w:r w:rsidRPr="00FE7014">
        <w:rPr>
          <w:iCs/>
        </w:rPr>
        <w:t>В пункте 2 статьи 8 того же Закона предусматривается, что</w:t>
      </w:r>
      <w:r w:rsidR="0016279E">
        <w:rPr>
          <w:iCs/>
        </w:rPr>
        <w:t xml:space="preserve"> "</w:t>
      </w:r>
      <w:r w:rsidRPr="00FE7014">
        <w:rPr>
          <w:i/>
        </w:rPr>
        <w:t>Начальное образование является общим образованием первой ступени, которое носит обязательный характер  и  дает учащимся основной  необходимый объем знаний</w:t>
      </w:r>
      <w:r w:rsidR="0016279E">
        <w:t>"</w:t>
      </w:r>
      <w:r w:rsidRPr="00FE7014">
        <w:t>.</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Дошкольное образование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Сеть яслей и детских садов продолжает расширяться за счет</w:t>
      </w:r>
      <w:r w:rsidR="0016279E">
        <w:t xml:space="preserve"> </w:t>
      </w:r>
      <w:r w:rsidRPr="00FE7014">
        <w:t>введения в строй новых</w:t>
      </w:r>
      <w:r w:rsidR="0016279E">
        <w:t xml:space="preserve"> </w:t>
      </w:r>
      <w:r w:rsidRPr="00FE7014">
        <w:t>помещений, включая оборудование классных комнат, увеличения числа</w:t>
      </w:r>
      <w:r w:rsidR="0016279E">
        <w:t xml:space="preserve"> </w:t>
      </w:r>
      <w:r w:rsidRPr="00FE7014">
        <w:t>преподавателей и учеников. В</w:t>
      </w:r>
      <w:r w:rsidR="0016279E">
        <w:t xml:space="preserve"> </w:t>
      </w:r>
      <w:r w:rsidRPr="00FE7014">
        <w:t>2005/06 учебном году в стране работало 1087 яслей и детских садов, из которых 174</w:t>
      </w:r>
      <w:r w:rsidR="0016279E">
        <w:t xml:space="preserve"> </w:t>
      </w:r>
      <w:r w:rsidRPr="00FE7014">
        <w:t>учреждения</w:t>
      </w:r>
      <w:r w:rsidR="0016279E">
        <w:t xml:space="preserve"> </w:t>
      </w:r>
      <w:r w:rsidRPr="00FE7014">
        <w:t xml:space="preserve">(в которых насчитывается в общей сложности </w:t>
      </w:r>
      <w:r w:rsidR="00FD71DC">
        <w:t>5</w:t>
      </w:r>
      <w:r w:rsidRPr="00FE7014">
        <w:t>66 учебных помещения) принадлежали частным лицам. По сравнению с 2000/01 годом</w:t>
      </w:r>
      <w:r w:rsidR="0016279E">
        <w:t xml:space="preserve"> </w:t>
      </w:r>
      <w:r w:rsidRPr="00FE7014">
        <w:t>число дошкольных учреждений и учебных помещений</w:t>
      </w:r>
      <w:r w:rsidR="0016279E">
        <w:t xml:space="preserve"> </w:t>
      </w:r>
      <w:r w:rsidRPr="00FE7014">
        <w:t>увеличилось на 233</w:t>
      </w:r>
      <w:r w:rsidR="0016279E">
        <w:t xml:space="preserve"> </w:t>
      </w:r>
      <w:r w:rsidRPr="00FE7014">
        <w:t>(27,28 процента) и 789 единиц (60,45 процента) соответственно</w:t>
      </w:r>
      <w:r w:rsidR="0016279E">
        <w:t xml:space="preserve"> </w:t>
      </w:r>
      <w:r w:rsidRPr="00FE7014">
        <w:t>и</w:t>
      </w:r>
      <w:r w:rsidR="0016279E">
        <w:t xml:space="preserve"> </w:t>
      </w:r>
      <w:r w:rsidRPr="00FE7014">
        <w:t xml:space="preserve">в общей сложности составило </w:t>
      </w:r>
      <w:r w:rsidR="003B6AC3">
        <w:br/>
      </w:r>
      <w:r w:rsidRPr="00FE7014">
        <w:t>2094 учреждения.</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bCs/>
        </w:rPr>
      </w:pPr>
      <w:r w:rsidRPr="00FE7014">
        <w:rPr>
          <w:bCs/>
        </w:rPr>
        <w:t>В том же году в дошкольных учреждениях работали 2882 воспитателя, из них 2865 (99,41 процента) женщин и 17 (0,59 процента) мужчин. По сравнению с 2000/01 учебным годом число воспитателей увеличилось на 623 человек</w:t>
      </w:r>
      <w:r w:rsidR="00FD71DC">
        <w:rPr>
          <w:bCs/>
        </w:rPr>
        <w:t>а</w:t>
      </w:r>
      <w:r w:rsidRPr="00FE7014">
        <w:rPr>
          <w:bCs/>
        </w:rPr>
        <w:t xml:space="preserve"> (27,57 процента), из них</w:t>
      </w:r>
      <w:r w:rsidR="0016279E">
        <w:rPr>
          <w:bCs/>
        </w:rPr>
        <w:t xml:space="preserve"> </w:t>
      </w:r>
      <w:r w:rsidRPr="00FE7014">
        <w:rPr>
          <w:bCs/>
        </w:rPr>
        <w:t>615 женщин. Таким образом, численность женщин</w:t>
      </w:r>
      <w:r w:rsidR="0016279E">
        <w:rPr>
          <w:bCs/>
        </w:rPr>
        <w:t xml:space="preserve"> </w:t>
      </w:r>
      <w:r w:rsidRPr="00FE7014">
        <w:rPr>
          <w:bCs/>
        </w:rPr>
        <w:t>среди воспитателей обоих полов возросла</w:t>
      </w:r>
      <w:r w:rsidR="0016279E">
        <w:rPr>
          <w:bCs/>
        </w:rPr>
        <w:t xml:space="preserve"> </w:t>
      </w:r>
      <w:r w:rsidRPr="00FE7014">
        <w:rPr>
          <w:bCs/>
        </w:rPr>
        <w:t>на</w:t>
      </w:r>
      <w:r w:rsidR="0016279E">
        <w:rPr>
          <w:bCs/>
        </w:rPr>
        <w:t xml:space="preserve"> </w:t>
      </w:r>
      <w:r w:rsidR="00FD71DC">
        <w:rPr>
          <w:bCs/>
        </w:rPr>
        <w:t>27,</w:t>
      </w:r>
      <w:r w:rsidRPr="00FE7014">
        <w:rPr>
          <w:bCs/>
        </w:rPr>
        <w:t>22</w:t>
      </w:r>
      <w:r w:rsidR="0016279E">
        <w:rPr>
          <w:bCs/>
        </w:rPr>
        <w:t xml:space="preserve"> </w:t>
      </w:r>
      <w:r w:rsidRPr="00FE7014">
        <w:rPr>
          <w:bCs/>
        </w:rPr>
        <w:t>процента. В среднем дошкольные</w:t>
      </w:r>
      <w:r w:rsidR="0016279E">
        <w:rPr>
          <w:bCs/>
        </w:rPr>
        <w:t xml:space="preserve"> </w:t>
      </w:r>
      <w:r w:rsidRPr="00FE7014">
        <w:rPr>
          <w:bCs/>
        </w:rPr>
        <w:t>учреждения посещают 10,6 процента детей (10,9 процента девочек и 10,4 процента мальчиков). В количественном выражении это составляет 49 197 человек: 24 880 девочек (51 процент) и 24 317 мальчиков (49 пр</w:t>
      </w:r>
      <w:r w:rsidR="00FD71DC">
        <w:rPr>
          <w:bCs/>
        </w:rPr>
        <w:t>оцентов). По сравнению с 2000/</w:t>
      </w:r>
      <w:r w:rsidRPr="00FE7014">
        <w:rPr>
          <w:bCs/>
        </w:rPr>
        <w:t>01 учебным годом число детей, посещающих дошкольные учреждения, возросло</w:t>
      </w:r>
      <w:r w:rsidR="0016279E">
        <w:rPr>
          <w:bCs/>
        </w:rPr>
        <w:t xml:space="preserve"> </w:t>
      </w:r>
      <w:r w:rsidRPr="00FE7014">
        <w:rPr>
          <w:bCs/>
        </w:rPr>
        <w:t>на 12 087 человек (32,5 процента). В среднем на одного воспитателя приходится 17</w:t>
      </w:r>
      <w:r w:rsidR="0016279E">
        <w:rPr>
          <w:bCs/>
        </w:rPr>
        <w:t xml:space="preserve"> </w:t>
      </w:r>
      <w:r w:rsidRPr="00FE7014">
        <w:rPr>
          <w:bCs/>
        </w:rPr>
        <w:t>детей, и</w:t>
      </w:r>
      <w:r w:rsidR="0016279E">
        <w:rPr>
          <w:bCs/>
        </w:rPr>
        <w:t xml:space="preserve"> </w:t>
      </w:r>
      <w:r w:rsidRPr="00FE7014">
        <w:rPr>
          <w:bCs/>
        </w:rPr>
        <w:t>среднее число детей в одной группе составляет 23,5 человека.</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Начальное образование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начальных школах,</w:t>
      </w:r>
      <w:r w:rsidR="0016279E">
        <w:t xml:space="preserve"> </w:t>
      </w:r>
      <w:r w:rsidRPr="00FE7014">
        <w:t>которые в обязательном порядке с шестилетнего возраста</w:t>
      </w:r>
      <w:r w:rsidR="0016279E">
        <w:t xml:space="preserve"> </w:t>
      </w:r>
      <w:r w:rsidRPr="00FE7014">
        <w:t>посещают дети из всех этнических групп,</w:t>
      </w:r>
      <w:r w:rsidR="0016279E">
        <w:t xml:space="preserve"> </w:t>
      </w:r>
      <w:r w:rsidRPr="00FE7014">
        <w:t>предоставляется</w:t>
      </w:r>
      <w:r w:rsidR="0016279E">
        <w:t xml:space="preserve"> </w:t>
      </w:r>
      <w:r w:rsidRPr="00FE7014">
        <w:t>бесплатное общее начальное образование,</w:t>
      </w:r>
      <w:r w:rsidR="0016279E">
        <w:t xml:space="preserve"> </w:t>
      </w:r>
      <w:r w:rsidRPr="00FE7014">
        <w:t xml:space="preserve">которое дает ученикам необходимые базовые знания. Обучение в начальной школе рассчитано на пятилетний </w:t>
      </w:r>
      <w:r w:rsidR="00FD71DC">
        <w:t>срок. В 2005/</w:t>
      </w:r>
      <w:r w:rsidRPr="00FE7014">
        <w:t>06 году</w:t>
      </w:r>
      <w:r w:rsidR="0016279E">
        <w:t xml:space="preserve"> </w:t>
      </w:r>
      <w:r w:rsidRPr="00FE7014">
        <w:t>в стране работали 8654 государственные и</w:t>
      </w:r>
      <w:r w:rsidR="0016279E">
        <w:t xml:space="preserve"> </w:t>
      </w:r>
      <w:r w:rsidRPr="00FE7014">
        <w:t>частные школы, из которых 116 школ принадлежали</w:t>
      </w:r>
      <w:r w:rsidR="0016279E">
        <w:t xml:space="preserve"> </w:t>
      </w:r>
      <w:r w:rsidR="003B6AC3">
        <w:t xml:space="preserve">частным лицам и 10 – </w:t>
      </w:r>
      <w:r w:rsidRPr="00FE7014">
        <w:t>буддийским</w:t>
      </w:r>
      <w:r w:rsidR="0016279E">
        <w:t xml:space="preserve"> </w:t>
      </w:r>
      <w:r w:rsidRPr="00FE7014">
        <w:t>храмам. Из 3829 полных начальных школ 11 функционировали как</w:t>
      </w:r>
      <w:r w:rsidR="0016279E">
        <w:t xml:space="preserve"> </w:t>
      </w:r>
      <w:r w:rsidRPr="00FE7014">
        <w:t>школы-интернаты для представителей этнических меньшинств. 335 объединений начальных школ</w:t>
      </w:r>
      <w:r w:rsidR="0016279E">
        <w:t xml:space="preserve"> </w:t>
      </w:r>
      <w:r w:rsidRPr="00FE7014">
        <w:t xml:space="preserve">располагали 28 389 учебными помещениями, 7060 из которых предназначались для параллельного проведения занятий и 21 329 </w:t>
      </w:r>
      <w:r w:rsidR="00FD71DC">
        <w:t xml:space="preserve">– </w:t>
      </w:r>
      <w:r w:rsidRPr="00FE7014">
        <w:t>для проведения занятий в обычном режиме. Приведенные</w:t>
      </w:r>
      <w:r w:rsidR="0016279E">
        <w:t xml:space="preserve"> </w:t>
      </w:r>
      <w:r w:rsidRPr="00FE7014">
        <w:t>цифры отражают нехватку преподавателей начальных школ.</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2005/06 учебном году чистый охват детей начальным образованием составлял 83,9 процента (81,2 процента девочек и 86,5 процента мальчиков). В</w:t>
      </w:r>
      <w:r w:rsidR="006B1B5D">
        <w:t>  </w:t>
      </w:r>
      <w:r w:rsidRPr="00FE7014">
        <w:t>школах обучал</w:t>
      </w:r>
      <w:r w:rsidR="006B1B5D">
        <w:t>и</w:t>
      </w:r>
      <w:r w:rsidRPr="00FE7014">
        <w:t>с</w:t>
      </w:r>
      <w:r w:rsidR="006B1B5D">
        <w:t>ь</w:t>
      </w:r>
      <w:r w:rsidR="0016279E">
        <w:t xml:space="preserve"> </w:t>
      </w:r>
      <w:r w:rsidRPr="00FE7014">
        <w:t>891 881 ученик, включая</w:t>
      </w:r>
      <w:r w:rsidR="0016279E">
        <w:t xml:space="preserve"> </w:t>
      </w:r>
      <w:r w:rsidR="006B1B5D">
        <w:t>411 211 (</w:t>
      </w:r>
      <w:r w:rsidRPr="00FE7014">
        <w:t>46 процентов) девочек и 480 670 (54 процента)</w:t>
      </w:r>
      <w:r w:rsidR="0016279E">
        <w:t xml:space="preserve"> </w:t>
      </w:r>
      <w:r w:rsidRPr="00FE7014">
        <w:t>мальчиков. В это число входили 1960 школьников, обучавшихся в школах-интернатах для представителей этнических меньшинств, в том числе 598 (30,51 процента) девочек. В частных школах обучались 23 236 школьников,</w:t>
      </w:r>
      <w:r w:rsidR="0016279E">
        <w:t xml:space="preserve"> </w:t>
      </w:r>
      <w:r w:rsidRPr="00FE7014">
        <w:t>включая 10 989 (47,11 процента) девочек и 12 337 (52,89 процента) мальчиков. На одного преподавателя приходилось 32 школьника, а среднее число учеников в классе составляло 31,4 человека.</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Был</w:t>
      </w:r>
      <w:r w:rsidR="006B1B5D">
        <w:t>и</w:t>
      </w:r>
      <w:r w:rsidRPr="00FE7014">
        <w:t xml:space="preserve"> открыт</w:t>
      </w:r>
      <w:r w:rsidR="006B1B5D">
        <w:t>ы</w:t>
      </w:r>
      <w:r w:rsidRPr="00FE7014">
        <w:t xml:space="preserve"> еще 462</w:t>
      </w:r>
      <w:r w:rsidR="0016279E">
        <w:t xml:space="preserve"> </w:t>
      </w:r>
      <w:r w:rsidRPr="00FE7014">
        <w:t>начальные школы, что по сравнению с 2000/01 учебным годом составило рост на</w:t>
      </w:r>
      <w:r w:rsidR="0016279E">
        <w:t xml:space="preserve"> </w:t>
      </w:r>
      <w:r w:rsidRPr="00FE7014">
        <w:t>5,6 процента; количество учебных помещений</w:t>
      </w:r>
      <w:r w:rsidR="0016279E">
        <w:t xml:space="preserve"> </w:t>
      </w:r>
      <w:r w:rsidRPr="00FE7014">
        <w:t xml:space="preserve">увеличилось на 653 единицы, а численность учеников возросла на </w:t>
      </w:r>
      <w:r w:rsidR="006B1B5D">
        <w:br/>
      </w:r>
      <w:r w:rsidRPr="00FE7014">
        <w:t>61 994 человека,</w:t>
      </w:r>
      <w:r w:rsidR="0016279E">
        <w:t xml:space="preserve"> </w:t>
      </w:r>
      <w:r w:rsidRPr="00FE7014">
        <w:t>из которых 34 468 (4,1 процента) составляли девочки</w:t>
      </w:r>
      <w:r w:rsidR="0016279E">
        <w:t xml:space="preserve"> </w:t>
      </w:r>
      <w:r w:rsidRPr="00FE7014">
        <w:t xml:space="preserve">и 27 526 (3,3 процента) </w:t>
      </w:r>
      <w:r w:rsidR="006B1B5D">
        <w:t xml:space="preserve">– </w:t>
      </w:r>
      <w:r w:rsidRPr="00FE7014">
        <w:t>мальчики. Доля</w:t>
      </w:r>
      <w:r w:rsidR="0016279E">
        <w:t xml:space="preserve"> </w:t>
      </w:r>
      <w:r w:rsidRPr="00FE7014">
        <w:t>учеников, не сдавших выпускные экзамены,</w:t>
      </w:r>
      <w:r w:rsidR="0016279E">
        <w:t xml:space="preserve"> </w:t>
      </w:r>
      <w:r w:rsidRPr="00FE7014">
        <w:t>в 2005 году сократилась</w:t>
      </w:r>
      <w:r w:rsidR="0016279E">
        <w:t xml:space="preserve"> </w:t>
      </w:r>
      <w:r w:rsidRPr="00FE7014">
        <w:t>с 19,7 процента до 18,3 процента, и показатель отсева</w:t>
      </w:r>
      <w:r w:rsidR="0016279E">
        <w:t xml:space="preserve"> </w:t>
      </w:r>
      <w:r w:rsidRPr="00FE7014">
        <w:t>снизился с 11,8 процента до 9,4 процента. В</w:t>
      </w:r>
      <w:r w:rsidR="0016279E">
        <w:t xml:space="preserve"> </w:t>
      </w:r>
      <w:r w:rsidRPr="00FE7014">
        <w:t>2005/06 учебном году доля учеников, не сдавших экзамены в первом классе, составила 32,9 процента (31,9 процента девочек и 33,7 процента мальчиков). Таким образом,</w:t>
      </w:r>
      <w:r w:rsidR="0016279E">
        <w:t xml:space="preserve"> </w:t>
      </w:r>
      <w:r w:rsidRPr="00FE7014">
        <w:t>задача</w:t>
      </w:r>
      <w:r w:rsidR="0016279E">
        <w:t xml:space="preserve"> </w:t>
      </w:r>
      <w:r w:rsidRPr="00FE7014">
        <w:t>по снижению данного</w:t>
      </w:r>
      <w:r w:rsidR="0016279E">
        <w:t xml:space="preserve"> </w:t>
      </w:r>
      <w:r w:rsidRPr="00FE7014">
        <w:t xml:space="preserve">показателя до 32,7 процента не была решена. В связи с этим необходимо изыскать пути и средства для достижения целей, намеченных в рамках Программы всеобщего образования. В 2005/06 учебном году из </w:t>
      </w:r>
      <w:r w:rsidR="006B1B5D">
        <w:br/>
      </w:r>
      <w:r w:rsidRPr="00FE7014">
        <w:t>116 830</w:t>
      </w:r>
      <w:r w:rsidR="0016279E">
        <w:t xml:space="preserve"> </w:t>
      </w:r>
      <w:r w:rsidRPr="00FE7014">
        <w:t>учеников начальных школ, в том числе 53 228 девочек и 63 602 мальчика, 109 074 ученика (примерно 93,4 процента) сдали экзамены,</w:t>
      </w:r>
      <w:r w:rsidR="0016279E">
        <w:t xml:space="preserve"> </w:t>
      </w:r>
      <w:r w:rsidRPr="00FE7014">
        <w:t>из них</w:t>
      </w:r>
      <w:r w:rsidR="0016279E">
        <w:t xml:space="preserve"> </w:t>
      </w:r>
      <w:r w:rsidRPr="00FE7014">
        <w:t>50 430 (94,7 процента) девочек и 58 644 (92,2 процента) мальчик</w:t>
      </w:r>
      <w:r w:rsidR="006B1B5D">
        <w:t>а</w:t>
      </w:r>
      <w:r w:rsidRPr="00FE7014">
        <w:t>.</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Несмотря на достигнутый прогресс, существует целый ряд</w:t>
      </w:r>
      <w:r w:rsidR="0016279E">
        <w:t xml:space="preserve"> </w:t>
      </w:r>
      <w:r w:rsidRPr="00FE7014">
        <w:t>трудностей, которые только предстоит преодолеть, в том числе проблема неравномерного распределения преподавательского состава. Большинство учителей</w:t>
      </w:r>
      <w:r w:rsidR="0016279E">
        <w:t xml:space="preserve"> </w:t>
      </w:r>
      <w:r w:rsidRPr="00FE7014">
        <w:t>в отдаленных горных районах не обладают соответствующей квалификацией, зачастую они работают на добровольной или временной основе или по договоренности с</w:t>
      </w:r>
      <w:r w:rsidR="0016279E">
        <w:t xml:space="preserve"> </w:t>
      </w:r>
      <w:r w:rsidRPr="00FE7014">
        <w:t>жителями</w:t>
      </w:r>
      <w:r w:rsidR="0016279E">
        <w:t xml:space="preserve"> </w:t>
      </w:r>
      <w:r w:rsidRPr="00FE7014">
        <w:t>деревень</w:t>
      </w:r>
      <w:r w:rsidRPr="00FE7014">
        <w:rPr>
          <w:rStyle w:val="FootnoteReference"/>
        </w:rPr>
        <w:footnoteReference w:id="3"/>
      </w:r>
      <w:r w:rsidRPr="00FE7014">
        <w:t>. Кроме того, большинство школ расположено во временных строениях или помещениях, требующих ремонта. Ненадлежащие условия, в которых учатся дети, не способствуют усвоению материала.</w:t>
      </w:r>
      <w:r w:rsidR="0016279E">
        <w:t xml:space="preserve"> </w:t>
      </w:r>
      <w:r w:rsidRPr="00FE7014">
        <w:t>В результате многие учащиеся не могут сдать</w:t>
      </w:r>
      <w:r w:rsidR="0016279E">
        <w:t xml:space="preserve"> </w:t>
      </w:r>
      <w:r w:rsidRPr="00FE7014">
        <w:t>выпускные экзамены</w:t>
      </w:r>
      <w:r w:rsidR="0016279E">
        <w:t xml:space="preserve"> </w:t>
      </w:r>
      <w:r w:rsidRPr="00FE7014">
        <w:t>и оставляют школу. Еще одна серьезная проблема связана с недостаточными объемами средств, выделяемых из государственного бюджета на цели</w:t>
      </w:r>
      <w:r w:rsidR="0016279E">
        <w:t xml:space="preserve"> </w:t>
      </w:r>
      <w:r w:rsidRPr="00FE7014">
        <w:t>образования. Большинство детей школьного возраста не посещают школу, особенно девочки, проживающие в отдаленных сельских районах и принадлежащие к этническим меньшинствам.</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b/>
        </w:rPr>
      </w:pPr>
      <w:r w:rsidRPr="00FE7014">
        <w:t>В целях</w:t>
      </w:r>
      <w:r w:rsidR="0016279E">
        <w:t xml:space="preserve"> </w:t>
      </w:r>
      <w:r w:rsidRPr="00FE7014">
        <w:t>повышения</w:t>
      </w:r>
      <w:r w:rsidR="0016279E">
        <w:t xml:space="preserve"> </w:t>
      </w:r>
      <w:r w:rsidRPr="00FE7014">
        <w:t>образовательного уровня девочек правительство ЛНДР приняло план по более широкому охвату начальным образованием девочек,</w:t>
      </w:r>
      <w:r w:rsidR="0016279E">
        <w:t xml:space="preserve"> </w:t>
      </w:r>
      <w:r w:rsidRPr="00FE7014">
        <w:t>детей из числа</w:t>
      </w:r>
      <w:r w:rsidR="0016279E">
        <w:t xml:space="preserve"> </w:t>
      </w:r>
      <w:r w:rsidRPr="00FE7014">
        <w:t>этнических меньшинств</w:t>
      </w:r>
      <w:r w:rsidR="0016279E">
        <w:t xml:space="preserve"> </w:t>
      </w:r>
      <w:r w:rsidRPr="00FE7014">
        <w:t>и детей из малообеспеченных семей.</w:t>
      </w:r>
      <w:r w:rsidR="0016279E">
        <w:t xml:space="preserve"> </w:t>
      </w:r>
      <w:r w:rsidRPr="00FE7014">
        <w:t>План включает</w:t>
      </w:r>
      <w:r w:rsidR="0016279E">
        <w:t xml:space="preserve"> </w:t>
      </w:r>
      <w:r w:rsidRPr="00FE7014">
        <w:t>меры по повышению качества обучения в районных школах,</w:t>
      </w:r>
      <w:r w:rsidR="0016279E">
        <w:t xml:space="preserve"> </w:t>
      </w:r>
      <w:r w:rsidRPr="00FE7014">
        <w:t>разработку программ интенсивного обучения, ориентированных</w:t>
      </w:r>
      <w:r w:rsidR="0016279E">
        <w:t xml:space="preserve"> </w:t>
      </w:r>
      <w:r w:rsidRPr="00FE7014">
        <w:t>на целевую аудиторию, в частности</w:t>
      </w:r>
      <w:r w:rsidR="0016279E">
        <w:t xml:space="preserve"> </w:t>
      </w:r>
      <w:r w:rsidRPr="00FE7014">
        <w:t>учащихся девочек,</w:t>
      </w:r>
      <w:r w:rsidR="0016279E">
        <w:t xml:space="preserve"> </w:t>
      </w:r>
      <w:r w:rsidRPr="00FE7014">
        <w:t>учащихся из числа этнических меньшинств и</w:t>
      </w:r>
      <w:r w:rsidR="0016279E">
        <w:t xml:space="preserve"> </w:t>
      </w:r>
      <w:r w:rsidRPr="00FE7014">
        <w:t xml:space="preserve"> малообеспеченных семей, которые предусматривают</w:t>
      </w:r>
      <w:r w:rsidR="0016279E">
        <w:t xml:space="preserve"> </w:t>
      </w:r>
      <w:r w:rsidRPr="00FE7014">
        <w:t>направление в районы преподавателей, в первую очередь преподавателей-женщин, принадлежащих к этническим меньшинствам, обеспечение дополнительного питания для школьников, совместное финансирование строительства общежитий для учащихся девочек, внесение изменений в</w:t>
      </w:r>
      <w:r w:rsidR="0016279E">
        <w:t xml:space="preserve"> </w:t>
      </w:r>
      <w:r w:rsidRPr="00FE7014">
        <w:t>школьное расписание в соответствии со сроками</w:t>
      </w:r>
      <w:r w:rsidR="0016279E">
        <w:t xml:space="preserve"> </w:t>
      </w:r>
      <w:r w:rsidRPr="00FE7014">
        <w:t xml:space="preserve"> сельскохозяйственных работ и других видов деятельности в сельских районах, а также с учетом</w:t>
      </w:r>
      <w:r w:rsidR="0016279E">
        <w:t xml:space="preserve"> </w:t>
      </w:r>
      <w:r w:rsidRPr="00FE7014">
        <w:t>занятости девочек домашними делами в целях оказания помощи семье</w:t>
      </w:r>
      <w:r w:rsidR="0016279E">
        <w:t xml:space="preserve"> </w:t>
      </w:r>
      <w:r w:rsidRPr="00FE7014">
        <w:t>и т</w:t>
      </w:r>
      <w:r w:rsidR="006B1B5D">
        <w:t>. </w:t>
      </w:r>
      <w:r w:rsidRPr="00FE7014">
        <w:t>д.</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Средние школы</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Среднее образование – это следующая после начального ступень образования, которое предоставляет учащимся</w:t>
      </w:r>
      <w:r w:rsidR="0016279E">
        <w:t xml:space="preserve"> </w:t>
      </w:r>
      <w:r w:rsidRPr="00FE7014">
        <w:t>объем знаний, необходимый для поступления в высшие учебные заведения или занятия соответствующей трудовой деятельностью. Среднее образование предусматривает</w:t>
      </w:r>
      <w:r w:rsidR="0016279E">
        <w:t xml:space="preserve"> </w:t>
      </w:r>
      <w:r w:rsidRPr="00FE7014">
        <w:t>две ступени:</w:t>
      </w:r>
      <w:r w:rsidR="0016279E">
        <w:t xml:space="preserve"> </w:t>
      </w:r>
      <w:r w:rsidRPr="00FE7014">
        <w:t>первая ступень, так называемое</w:t>
      </w:r>
      <w:r w:rsidR="0016279E">
        <w:t xml:space="preserve"> </w:t>
      </w:r>
      <w:r w:rsidRPr="00FE7014">
        <w:t>неполное среднее образование, рассчитана на 3 года; вторая ступень, обеспечивающая</w:t>
      </w:r>
      <w:r w:rsidR="0016279E">
        <w:t xml:space="preserve"> </w:t>
      </w:r>
      <w:r w:rsidRPr="00FE7014">
        <w:t xml:space="preserve"> получение полного среднего образования, предусматривает продолжение обучения в течение еще 3 лет.</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целом система среднего образования продолжает расширяться. В</w:t>
      </w:r>
      <w:r w:rsidR="006B1B5D">
        <w:t>  </w:t>
      </w:r>
      <w:r w:rsidRPr="00FE7014">
        <w:t>2005/06 году в стране насчитывалось 980 средних школ</w:t>
      </w:r>
      <w:r w:rsidR="006B1B5D">
        <w:t xml:space="preserve"> </w:t>
      </w:r>
      <w:r w:rsidRPr="00FE7014">
        <w:t>(из них</w:t>
      </w:r>
      <w:r w:rsidR="0016279E">
        <w:t xml:space="preserve"> </w:t>
      </w:r>
      <w:r w:rsidRPr="00FE7014">
        <w:t>38 частных), в которых имелось 8058 учебных помещений. Во всех средних учебных заведениях страны обучались</w:t>
      </w:r>
      <w:r w:rsidR="0016279E">
        <w:t xml:space="preserve"> </w:t>
      </w:r>
      <w:r w:rsidRPr="00FE7014">
        <w:t>390 641 учащийся, в том числе 168 557 девочек и 222 084 мальчика; из них частные школы посещали</w:t>
      </w:r>
      <w:r w:rsidR="0016279E">
        <w:t xml:space="preserve"> </w:t>
      </w:r>
      <w:r w:rsidRPr="00FE7014">
        <w:t>5390 учащихся</w:t>
      </w:r>
      <w:r w:rsidR="0016279E">
        <w:t xml:space="preserve"> </w:t>
      </w:r>
      <w:r w:rsidRPr="00FE7014">
        <w:t>(2501 девочка и 2889 мальчиков). Доля девочек среди учащихся средних школ составляет 43 процента. Число</w:t>
      </w:r>
      <w:r w:rsidR="0016279E">
        <w:t xml:space="preserve"> </w:t>
      </w:r>
      <w:r w:rsidRPr="00FE7014">
        <w:t>учащихся средних школ первой ступени (неполное среднее образование) составляло</w:t>
      </w:r>
      <w:r w:rsidR="0016279E">
        <w:t xml:space="preserve"> </w:t>
      </w:r>
      <w:r w:rsidRPr="00FE7014">
        <w:t>243 131 человек</w:t>
      </w:r>
      <w:r w:rsidR="006B1B5D">
        <w:t>а</w:t>
      </w:r>
      <w:r w:rsidRPr="00FE7014">
        <w:t xml:space="preserve"> (106 088 девочек и 137 043 мальчика). Из общего числа учащихся, закончивших начальную школу, в среднюю школу поступа</w:t>
      </w:r>
      <w:r w:rsidR="006B1B5D">
        <w:t>ю</w:t>
      </w:r>
      <w:r w:rsidRPr="00FE7014">
        <w:t>т 51,7 процента (46,2 процента девочек и 57 процентов мальчиков). Показатель перевода в следующий класс составляет</w:t>
      </w:r>
      <w:r w:rsidR="0016279E">
        <w:t xml:space="preserve"> </w:t>
      </w:r>
      <w:r w:rsidRPr="00FE7014">
        <w:t>85 процентов,</w:t>
      </w:r>
      <w:r w:rsidR="0016279E">
        <w:t xml:space="preserve"> </w:t>
      </w:r>
      <w:r w:rsidRPr="00FE7014">
        <w:t>второгодничества – 3,0 процента (1,8 процента девочек и 3,9 процента мальчиков) и показатель отсева</w:t>
      </w:r>
      <w:r w:rsidR="0016279E">
        <w:t xml:space="preserve"> </w:t>
      </w:r>
      <w:r w:rsidRPr="00FE7014">
        <w:t>– 12 процентов (11,9 процента девочек и 12,1 процента мальчиков).</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Число учащихся в</w:t>
      </w:r>
      <w:r w:rsidR="0016279E">
        <w:t xml:space="preserve"> </w:t>
      </w:r>
      <w:r w:rsidRPr="00FE7014">
        <w:t xml:space="preserve"> средних школах второй ступни (полное среднее образование) составляло 147 510</w:t>
      </w:r>
      <w:r w:rsidR="0016279E">
        <w:t xml:space="preserve"> </w:t>
      </w:r>
      <w:r w:rsidRPr="00FE7014">
        <w:t>человек (62 469 девочек и 85 041 мальчик). Показатель охвата полным средним образованием учеников средних школ первой ступени</w:t>
      </w:r>
      <w:r w:rsidR="0016279E">
        <w:t xml:space="preserve"> </w:t>
      </w:r>
      <w:r w:rsidRPr="00FE7014">
        <w:t>составляет</w:t>
      </w:r>
      <w:r w:rsidR="0016279E">
        <w:t xml:space="preserve"> </w:t>
      </w:r>
      <w:r w:rsidRPr="00FE7014">
        <w:t>34,5 процента</w:t>
      </w:r>
      <w:r w:rsidR="0016279E">
        <w:t xml:space="preserve"> </w:t>
      </w:r>
      <w:r w:rsidRPr="00FE7014">
        <w:t>(29,5 процента девочек и 39,4 процента мальчиков). Показатель перевода в следующий класс</w:t>
      </w:r>
      <w:r w:rsidR="0016279E">
        <w:t xml:space="preserve"> </w:t>
      </w:r>
      <w:r w:rsidRPr="00FE7014">
        <w:t>составляет</w:t>
      </w:r>
      <w:r w:rsidR="0016279E">
        <w:t xml:space="preserve"> </w:t>
      </w:r>
      <w:r w:rsidRPr="00FE7014">
        <w:t>88,8 процента,</w:t>
      </w:r>
      <w:r w:rsidR="0016279E">
        <w:t xml:space="preserve"> </w:t>
      </w:r>
      <w:r w:rsidRPr="00FE7014">
        <w:t>второгодничества –</w:t>
      </w:r>
      <w:r w:rsidR="0016279E">
        <w:t xml:space="preserve"> </w:t>
      </w:r>
      <w:r w:rsidRPr="00FE7014">
        <w:t>1,6 процента</w:t>
      </w:r>
      <w:r w:rsidR="0016279E">
        <w:t xml:space="preserve"> </w:t>
      </w:r>
      <w:r w:rsidRPr="00FE7014">
        <w:t>(0,8 процента девочек и</w:t>
      </w:r>
      <w:r w:rsidR="0016279E">
        <w:t xml:space="preserve"> </w:t>
      </w:r>
      <w:r w:rsidRPr="00FE7014">
        <w:t>2,2 процента мальчиков), а показатель отсева –</w:t>
      </w:r>
      <w:r w:rsidR="0016279E">
        <w:t xml:space="preserve"> </w:t>
      </w:r>
      <w:r w:rsidRPr="00FE7014">
        <w:t>9,6 процента (8,1 процента девочек и 10,7 процента мальчиков).</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системе среднего образования были заняты</w:t>
      </w:r>
      <w:r w:rsidR="0016279E">
        <w:t xml:space="preserve"> </w:t>
      </w:r>
      <w:r w:rsidRPr="00FE7014">
        <w:t>15 132 преподавателя, в том числе</w:t>
      </w:r>
      <w:r w:rsidR="0016279E">
        <w:t xml:space="preserve"> </w:t>
      </w:r>
      <w:r w:rsidRPr="00FE7014">
        <w:t>6527</w:t>
      </w:r>
      <w:r w:rsidR="0016279E">
        <w:t xml:space="preserve"> </w:t>
      </w:r>
      <w:r w:rsidRPr="00FE7014">
        <w:t>(43,13 процента) женщин и</w:t>
      </w:r>
      <w:r w:rsidR="0016279E">
        <w:t xml:space="preserve"> </w:t>
      </w:r>
      <w:r w:rsidRPr="00FE7014">
        <w:t>6605</w:t>
      </w:r>
      <w:r w:rsidR="0016279E">
        <w:t xml:space="preserve"> </w:t>
      </w:r>
      <w:r w:rsidRPr="00FE7014">
        <w:t>(56,87 процента) мужчин, включая</w:t>
      </w:r>
      <w:r w:rsidR="0016279E">
        <w:t xml:space="preserve"> </w:t>
      </w:r>
      <w:r w:rsidRPr="00FE7014">
        <w:t xml:space="preserve"> 253 преподавател</w:t>
      </w:r>
      <w:r w:rsidR="006B1B5D">
        <w:t>ей</w:t>
      </w:r>
      <w:r w:rsidRPr="00FE7014">
        <w:t>, работавших</w:t>
      </w:r>
      <w:r w:rsidR="0016279E">
        <w:t xml:space="preserve"> </w:t>
      </w:r>
      <w:r w:rsidRPr="00FE7014">
        <w:t>в</w:t>
      </w:r>
      <w:r w:rsidR="0016279E">
        <w:t xml:space="preserve"> </w:t>
      </w:r>
      <w:r w:rsidRPr="00FE7014">
        <w:t>частных школах, из которых было 98 (37,73 процента) женщин и 155</w:t>
      </w:r>
      <w:r w:rsidR="0016279E">
        <w:t xml:space="preserve"> </w:t>
      </w:r>
      <w:r w:rsidRPr="00FE7014">
        <w:t>(61,27 процента) мужчин. Соотношение между числом учащихся</w:t>
      </w:r>
      <w:r w:rsidR="0016279E">
        <w:t xml:space="preserve"> </w:t>
      </w:r>
      <w:r w:rsidRPr="00FE7014">
        <w:t>и преподавателей в средних учебных заведениях составляет</w:t>
      </w:r>
      <w:r w:rsidR="006B1B5D">
        <w:t> </w:t>
      </w:r>
      <w:r w:rsidRPr="00FE7014">
        <w:t>25:8,</w:t>
      </w:r>
      <w:r w:rsidR="006B1B5D">
        <w:t xml:space="preserve"> в</w:t>
      </w:r>
      <w:r w:rsidRPr="00FE7014">
        <w:t xml:space="preserve"> средних школах первой ступени</w:t>
      </w:r>
      <w:r w:rsidR="0016279E">
        <w:t xml:space="preserve"> </w:t>
      </w:r>
      <w:r w:rsidRPr="00FE7014">
        <w:t>– 45:8 и в школах второй ступени</w:t>
      </w:r>
      <w:r w:rsidR="0016279E">
        <w:t xml:space="preserve"> </w:t>
      </w:r>
      <w:r w:rsidRPr="00FE7014">
        <w:t>– 53:6.</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Согласно данным переписи населения 2005 года, 6 процентов населения в возрасте старше 6 лет (5,4 процента женщин и 6,9 процента мужчин) имели неполное среднее образование, а 5 процентов населения (4,1 процента женщин и 6,2 процента мужчин)</w:t>
      </w:r>
      <w:r w:rsidR="006B1B5D">
        <w:t xml:space="preserve"> –</w:t>
      </w:r>
      <w:r w:rsidR="0016279E">
        <w:t xml:space="preserve"> </w:t>
      </w:r>
      <w:r w:rsidRPr="00FE7014">
        <w:t>полное среднее образование.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Правительство проводит политику охвата образованием представителей этнических меньшинств. К 2005/06 учебному году в начальных и средних школах-интернатах</w:t>
      </w:r>
      <w:r w:rsidR="0016279E">
        <w:t xml:space="preserve"> </w:t>
      </w:r>
      <w:r w:rsidRPr="00FE7014">
        <w:t>для детей из числа этнических меньшинств обучалось: 711</w:t>
      </w:r>
      <w:r w:rsidR="006B1B5D">
        <w:t> учащихся начальной школы (</w:t>
      </w:r>
      <w:r w:rsidRPr="00FE7014">
        <w:t>1–5 классы), включая 156 девочек; и</w:t>
      </w:r>
      <w:r w:rsidR="0016279E">
        <w:t xml:space="preserve"> </w:t>
      </w:r>
      <w:r w:rsidR="006B1B5D">
        <w:br/>
      </w:r>
      <w:r w:rsidRPr="00FE7014">
        <w:t>6035 учащихся</w:t>
      </w:r>
      <w:r w:rsidR="0016279E">
        <w:t xml:space="preserve"> </w:t>
      </w:r>
      <w:r w:rsidRPr="00FE7014">
        <w:t>средней школы, в том числе 1873 девочки и</w:t>
      </w:r>
      <w:r w:rsidR="0016279E">
        <w:t xml:space="preserve"> </w:t>
      </w:r>
      <w:r w:rsidRPr="00FE7014">
        <w:t>4162</w:t>
      </w:r>
      <w:r w:rsidR="0016279E">
        <w:t xml:space="preserve"> </w:t>
      </w:r>
      <w:r w:rsidRPr="00FE7014">
        <w:t>мальчика.</w:t>
      </w:r>
      <w:r w:rsidR="0016279E">
        <w:t xml:space="preserve"> </w:t>
      </w:r>
      <w:r w:rsidR="006B1B5D">
        <w:br/>
      </w:r>
      <w:r w:rsidRPr="00FE7014">
        <w:t>В штате школ-интернатов в общей сложности состояли</w:t>
      </w:r>
      <w:r w:rsidR="0016279E">
        <w:t xml:space="preserve"> </w:t>
      </w:r>
      <w:r w:rsidRPr="00FE7014">
        <w:t>490</w:t>
      </w:r>
      <w:r w:rsidR="0016279E">
        <w:t xml:space="preserve"> </w:t>
      </w:r>
      <w:r w:rsidRPr="00FE7014">
        <w:t xml:space="preserve">сотрудников </w:t>
      </w:r>
      <w:r w:rsidR="006B1B5D">
        <w:br/>
      </w:r>
      <w:r w:rsidRPr="00FE7014">
        <w:t>(257 женщин и 233 мужчины), включая 395 человек</w:t>
      </w:r>
      <w:r w:rsidR="0016279E">
        <w:t xml:space="preserve"> </w:t>
      </w:r>
      <w:r w:rsidRPr="00FE7014">
        <w:t>преподавательского состава, из них</w:t>
      </w:r>
      <w:r w:rsidR="0016279E">
        <w:t xml:space="preserve"> </w:t>
      </w:r>
      <w:r w:rsidRPr="00FE7014">
        <w:t>201 женщина и 194 мужчины.</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Коэффициент охвата средним</w:t>
      </w:r>
      <w:r w:rsidR="0016279E">
        <w:t xml:space="preserve"> </w:t>
      </w:r>
      <w:r w:rsidRPr="00FE7014">
        <w:t>образованием увеличился с 46,7 процента в 2000/01 учебном году до 51,7 процента в 2005/06 учебном году (46,2 процента среди девочек и 57,0 процента среди мальчиков). Разница между соответствующими показателями для мальчиков и девочек составляет 10,8 процента. Чистый</w:t>
      </w:r>
      <w:r w:rsidR="0016279E">
        <w:t xml:space="preserve"> </w:t>
      </w:r>
      <w:r w:rsidRPr="00FE7014">
        <w:t>коэффициент охвата полным средним образованием</w:t>
      </w:r>
      <w:r w:rsidR="0016279E">
        <w:t xml:space="preserve"> </w:t>
      </w:r>
      <w:r w:rsidRPr="00FE7014">
        <w:t>повысился</w:t>
      </w:r>
      <w:r w:rsidR="0016279E">
        <w:t xml:space="preserve"> </w:t>
      </w:r>
      <w:r w:rsidRPr="00FE7014">
        <w:t xml:space="preserve"> с 22,7 процента в 2000/01 учебном году до 34,5 процента (29,5 процента среди девочек и 39,4 процента среди мальчиков) в 2005/06 учебном году. На сегодняшний день численность учащихся обоих полов, получивших неполное и полное среднее образование, увеличилась.</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По сравнению с данными за 2000/01 учебный год число</w:t>
      </w:r>
      <w:r w:rsidR="0016279E">
        <w:t xml:space="preserve"> </w:t>
      </w:r>
      <w:r w:rsidRPr="00FE7014">
        <w:t>успевающих учащихся возросло, а показатель отсева снизился. Коэффициент</w:t>
      </w:r>
      <w:r w:rsidR="0016279E">
        <w:t xml:space="preserve"> </w:t>
      </w:r>
      <w:r w:rsidRPr="00FE7014">
        <w:t>второгодничества среди учащихся средних школ первой ступени</w:t>
      </w:r>
      <w:r w:rsidR="0016279E">
        <w:t xml:space="preserve"> </w:t>
      </w:r>
      <w:r w:rsidRPr="00FE7014">
        <w:t>повысился с 2,9 в 2000/01 году до 3,0 в 2004/05 году, в то время как аналогичный показатель среди учащихся средних школ второй ступени</w:t>
      </w:r>
      <w:r w:rsidR="0016279E">
        <w:t xml:space="preserve"> </w:t>
      </w:r>
      <w:r w:rsidRPr="00FE7014">
        <w:t>снизился с 1,7 процента в 2000/01 году до 1,6 процента в 2004/05 году.</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Правительство ЛНДР уделяет внимание проблеме охвата образованием представителей этнических меньшинств и населения отдаленных районов и</w:t>
      </w:r>
      <w:r w:rsidR="0016279E">
        <w:t xml:space="preserve"> </w:t>
      </w:r>
      <w:r w:rsidRPr="00FE7014">
        <w:t>принимает в этих целях специальные меры, предусматривающие, в частности, строительство</w:t>
      </w:r>
      <w:r w:rsidR="0016279E">
        <w:t xml:space="preserve"> </w:t>
      </w:r>
      <w:r w:rsidRPr="00FE7014">
        <w:t>этнических начальных и средних школ, которые расширят доступ меньшинств</w:t>
      </w:r>
      <w:r w:rsidR="0016279E">
        <w:t xml:space="preserve"> </w:t>
      </w:r>
      <w:r w:rsidRPr="00FE7014">
        <w:t>к образованию во всех провинциях.</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Хотя сеть средних учебных заведений постоянно расширяется, она пока</w:t>
      </w:r>
      <w:r w:rsidR="0016279E">
        <w:t xml:space="preserve"> </w:t>
      </w:r>
      <w:r w:rsidRPr="00FE7014">
        <w:t>не способна удовлетворить реальные потребности, особенно в отдаленных районах. Учащиеся, закончившие начальную школу,</w:t>
      </w:r>
      <w:r w:rsidR="0016279E">
        <w:t xml:space="preserve"> </w:t>
      </w:r>
      <w:r w:rsidRPr="00FE7014">
        <w:t>не имеют возможности продолжать обучение. Кроме того,</w:t>
      </w:r>
      <w:r w:rsidR="0016279E">
        <w:t xml:space="preserve"> </w:t>
      </w:r>
      <w:r w:rsidRPr="00FE7014">
        <w:t>в школах не хватает преподавателей. Поэтому учителям приходится удлинять рабочий день и</w:t>
      </w:r>
      <w:r w:rsidR="0016279E">
        <w:t xml:space="preserve"> </w:t>
      </w:r>
      <w:r w:rsidRPr="00FE7014">
        <w:t>вести занятия по нескольким предметам.</w:t>
      </w:r>
      <w:r w:rsidR="0016279E">
        <w:t xml:space="preserve"> </w:t>
      </w:r>
      <w:r w:rsidRPr="00FE7014">
        <w:t>В школах тесно, не хватает столов и стульев, а имеющаяся мебель находится в неудовлетворительном состоянии, классные комнаты переполнены, и</w:t>
      </w:r>
      <w:r w:rsidR="0016279E">
        <w:t xml:space="preserve"> </w:t>
      </w:r>
      <w:r w:rsidRPr="00FE7014">
        <w:t>качество учебных пособий оставляет желать лучшего.</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Недавно правительство приняло ряд мер, направленных на</w:t>
      </w:r>
      <w:r w:rsidR="0016279E">
        <w:t xml:space="preserve"> </w:t>
      </w:r>
      <w:r w:rsidRPr="00FE7014">
        <w:t>решения проблем в системе среднего образования. Планируется, в частности, создание сети средних школ, которые расширят доступ к образованию для детей из этнических меньшинств и детей, проживающих в отдаленных сельских районах;</w:t>
      </w:r>
      <w:r w:rsidR="0016279E">
        <w:t xml:space="preserve"> </w:t>
      </w:r>
      <w:r w:rsidRPr="00FE7014">
        <w:t>осуществление программ, позволяющих учащимся начальных школ продолжить обучение в средних учебных заведениях; и</w:t>
      </w:r>
      <w:r w:rsidR="0016279E">
        <w:t xml:space="preserve"> </w:t>
      </w:r>
      <w:r w:rsidRPr="00FE7014">
        <w:t>сокращение отсева из</w:t>
      </w:r>
      <w:r w:rsidR="0016279E">
        <w:t xml:space="preserve"> </w:t>
      </w:r>
      <w:r w:rsidRPr="00FE7014">
        <w:t>школ,</w:t>
      </w:r>
      <w:r w:rsidR="0016279E">
        <w:t xml:space="preserve"> </w:t>
      </w:r>
      <w:r w:rsidRPr="00FE7014">
        <w:t>особенно в сельских районах. Эти меры включают также повышение качества работы и</w:t>
      </w:r>
      <w:r w:rsidR="0016279E">
        <w:t xml:space="preserve"> </w:t>
      </w:r>
      <w:r w:rsidRPr="00FE7014">
        <w:t>потенциала провинциальных управлений образования, которые должны</w:t>
      </w:r>
      <w:r w:rsidR="0016279E">
        <w:t xml:space="preserve"> </w:t>
      </w:r>
      <w:r w:rsidRPr="00FE7014">
        <w:t>рассматривать вопросы учебного процесса,</w:t>
      </w:r>
      <w:r w:rsidR="0016279E">
        <w:t xml:space="preserve"> </w:t>
      </w:r>
      <w:r w:rsidRPr="00FE7014">
        <w:t xml:space="preserve"> обеспечивать наличие в штате учебных заведений женщин-преподавателей из числа</w:t>
      </w:r>
      <w:r w:rsidR="0016279E">
        <w:t xml:space="preserve"> </w:t>
      </w:r>
      <w:r w:rsidRPr="00FE7014">
        <w:t>этнических меньшинств,</w:t>
      </w:r>
      <w:r w:rsidR="0016279E">
        <w:t xml:space="preserve"> </w:t>
      </w:r>
      <w:r w:rsidRPr="00FE7014">
        <w:t>заниматься организацией дополнительного питания,</w:t>
      </w:r>
      <w:r w:rsidR="0016279E">
        <w:t xml:space="preserve"> </w:t>
      </w:r>
      <w:r w:rsidRPr="00FE7014">
        <w:t>финансировать строительство женских общежитий и т. д.</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Грамотность</w:t>
      </w:r>
    </w:p>
    <w:p w:rsidR="002C4941" w:rsidRPr="00FE7014" w:rsidRDefault="004D6453" w:rsidP="002C4941">
      <w:pPr>
        <w:tabs>
          <w:tab w:val="left" w:pos="1264"/>
          <w:tab w:val="left" w:pos="1758"/>
        </w:tabs>
        <w:autoSpaceDE w:val="0"/>
        <w:autoSpaceDN w:val="0"/>
        <w:adjustRightInd w:val="0"/>
        <w:spacing w:after="120" w:line="240" w:lineRule="auto"/>
        <w:ind w:left="1264" w:right="1264"/>
        <w:jc w:val="both"/>
      </w:pPr>
      <w:r>
        <w:t>Согласно данным Перепи</w:t>
      </w:r>
      <w:r w:rsidR="002C4941" w:rsidRPr="00FE7014">
        <w:t>си населения и жилого фонда 2005 года 73 из</w:t>
      </w:r>
      <w:r w:rsidR="0016279E">
        <w:t xml:space="preserve"> </w:t>
      </w:r>
      <w:r>
        <w:br/>
      </w:r>
      <w:r w:rsidR="002C4941" w:rsidRPr="00FE7014">
        <w:t>100 человек умеют читать и писать. Самый высокий показатель</w:t>
      </w:r>
      <w:r w:rsidR="0016279E">
        <w:t xml:space="preserve"> </w:t>
      </w:r>
      <w:r w:rsidR="002C4941" w:rsidRPr="00FE7014">
        <w:t>грамотности (89 процентов) зафиксирован в городских районах,</w:t>
      </w:r>
      <w:r w:rsidR="0016279E">
        <w:t xml:space="preserve"> </w:t>
      </w:r>
      <w:r w:rsidR="002C4941" w:rsidRPr="00FE7014">
        <w:t>самый низкий</w:t>
      </w:r>
      <w:r w:rsidR="0016279E">
        <w:t xml:space="preserve"> </w:t>
      </w:r>
      <w:r w:rsidR="002C4941" w:rsidRPr="00FE7014">
        <w:t xml:space="preserve">(54 процента) – в труднодоступных сельских районах. В среднем по стране среди мужчин в возрасте старше 15 лет коэффициент грамотности выше </w:t>
      </w:r>
      <w:r>
        <w:br/>
      </w:r>
      <w:r w:rsidR="002C4941" w:rsidRPr="00FE7014">
        <w:t>(83 процента), чем у</w:t>
      </w:r>
      <w:r w:rsidR="0016279E">
        <w:t xml:space="preserve"> </w:t>
      </w:r>
      <w:r w:rsidR="002C4941" w:rsidRPr="00FE7014">
        <w:t>женщин (63 процента).</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Коэффициент грамотности среди этнических меньшинств составляет 55 процентов, что намного ниже</w:t>
      </w:r>
      <w:r w:rsidR="0016279E">
        <w:t xml:space="preserve"> </w:t>
      </w:r>
      <w:r w:rsidRPr="00FE7014">
        <w:t>аналогичного показателя (85 процентов)</w:t>
      </w:r>
      <w:r w:rsidR="0016279E">
        <w:t xml:space="preserve"> </w:t>
      </w:r>
      <w:r w:rsidRPr="00FE7014">
        <w:t>для</w:t>
      </w:r>
      <w:r w:rsidR="0016279E">
        <w:t xml:space="preserve"> </w:t>
      </w:r>
      <w:r w:rsidRPr="00FE7014">
        <w:t>лиц народности лао. Коэффициент грамотности для</w:t>
      </w:r>
      <w:r w:rsidR="0016279E">
        <w:t xml:space="preserve"> </w:t>
      </w:r>
      <w:r w:rsidRPr="00FE7014">
        <w:t>женщин – представительниц</w:t>
      </w:r>
      <w:r w:rsidR="0016279E">
        <w:t xml:space="preserve"> </w:t>
      </w:r>
      <w:r w:rsidRPr="00FE7014">
        <w:t>этнических меньшинств</w:t>
      </w:r>
      <w:r w:rsidR="0016279E">
        <w:t xml:space="preserve"> </w:t>
      </w:r>
      <w:r w:rsidRPr="00FE7014">
        <w:t>составляет 41 процент,</w:t>
      </w:r>
      <w:r w:rsidR="0016279E">
        <w:t xml:space="preserve"> </w:t>
      </w:r>
      <w:r w:rsidRPr="00FE7014">
        <w:t>а среди женщин</w:t>
      </w:r>
      <w:r w:rsidR="0016279E">
        <w:t xml:space="preserve"> </w:t>
      </w:r>
      <w:r w:rsidRPr="00FE7014">
        <w:t>народности</w:t>
      </w:r>
      <w:r w:rsidR="0016279E">
        <w:t xml:space="preserve"> </w:t>
      </w:r>
      <w:r w:rsidRPr="00FE7014">
        <w:t>лао</w:t>
      </w:r>
      <w:r w:rsidR="0016279E">
        <w:t xml:space="preserve"> </w:t>
      </w:r>
      <w:r w:rsidRPr="00FE7014">
        <w:t>–</w:t>
      </w:r>
      <w:r w:rsidR="0016279E">
        <w:t xml:space="preserve"> </w:t>
      </w:r>
      <w:r w:rsidRPr="00FE7014">
        <w:t>79 процентов.</w:t>
      </w:r>
      <w:r w:rsidR="0016279E">
        <w:t xml:space="preserve"> </w:t>
      </w:r>
      <w:r w:rsidRPr="00FE7014">
        <w:t>Среди мужчин из числа этнических меньшинств</w:t>
      </w:r>
      <w:r w:rsidR="0016279E">
        <w:t xml:space="preserve"> </w:t>
      </w:r>
      <w:r w:rsidRPr="00FE7014">
        <w:t>коэффициент</w:t>
      </w:r>
      <w:r w:rsidR="0016279E">
        <w:t xml:space="preserve"> </w:t>
      </w:r>
      <w:r w:rsidRPr="00FE7014">
        <w:t>равен 70 процентам, тогда как среди мужчин народности</w:t>
      </w:r>
      <w:r w:rsidR="0016279E">
        <w:t xml:space="preserve"> </w:t>
      </w:r>
      <w:r w:rsidRPr="00FE7014">
        <w:t>лао</w:t>
      </w:r>
      <w:r w:rsidR="0016279E">
        <w:t xml:space="preserve"> </w:t>
      </w:r>
      <w:r w:rsidRPr="00FE7014">
        <w:t>он достигает</w:t>
      </w:r>
      <w:r w:rsidR="0016279E">
        <w:t xml:space="preserve"> </w:t>
      </w:r>
      <w:r w:rsidRPr="00FE7014">
        <w:t xml:space="preserve"> 91 процента.</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Внешкольная система</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Структура системы внешкольного образования аналогична формальной системе</w:t>
      </w:r>
      <w:r w:rsidR="0016279E">
        <w:t xml:space="preserve"> </w:t>
      </w:r>
      <w:r w:rsidRPr="00FE7014">
        <w:t>школьного образования, однако эта система предназначена для обучения лиц, которые по различным причинам не имеют возможности продолжить свое образование, или для лиц,</w:t>
      </w:r>
      <w:r w:rsidR="0016279E">
        <w:t xml:space="preserve"> </w:t>
      </w:r>
      <w:r w:rsidRPr="00FE7014">
        <w:t>имеющих</w:t>
      </w:r>
      <w:r w:rsidR="0016279E">
        <w:t xml:space="preserve"> </w:t>
      </w:r>
      <w:r w:rsidRPr="00FE7014">
        <w:t>постоянную работу.</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bCs/>
        </w:rPr>
      </w:pPr>
      <w:r w:rsidRPr="00FE7014">
        <w:t>В 2004/05 учебном году в начальных школах обучались</w:t>
      </w:r>
      <w:r w:rsidR="0016279E">
        <w:t xml:space="preserve"> </w:t>
      </w:r>
      <w:r w:rsidRPr="00FE7014">
        <w:t>23 264 слушател</w:t>
      </w:r>
      <w:r w:rsidR="004D6453">
        <w:t>я</w:t>
      </w:r>
      <w:r w:rsidRPr="00FE7014">
        <w:t xml:space="preserve"> (12 209 женщин и 11 055 мужчин). В настоящее время в</w:t>
      </w:r>
      <w:r w:rsidR="0016279E">
        <w:t xml:space="preserve"> </w:t>
      </w:r>
      <w:r w:rsidRPr="00FE7014">
        <w:t>22 районах страны организованы курсы, слушатели которых</w:t>
      </w:r>
      <w:r w:rsidR="0016279E">
        <w:t xml:space="preserve"> </w:t>
      </w:r>
      <w:r w:rsidRPr="00FE7014">
        <w:t>проходят прогр</w:t>
      </w:r>
      <w:r w:rsidR="004D6453">
        <w:t>а</w:t>
      </w:r>
      <w:r w:rsidRPr="00FE7014">
        <w:t>мму начальной школы. На сегодняшний день</w:t>
      </w:r>
      <w:r w:rsidR="0016279E">
        <w:t xml:space="preserve"> </w:t>
      </w:r>
      <w:r w:rsidRPr="00FE7014">
        <w:rPr>
          <w:bCs/>
        </w:rPr>
        <w:t>374 слушателя получили неполное</w:t>
      </w:r>
      <w:r w:rsidR="0016279E">
        <w:rPr>
          <w:bCs/>
        </w:rPr>
        <w:t xml:space="preserve"> </w:t>
      </w:r>
      <w:r w:rsidRPr="00FE7014">
        <w:rPr>
          <w:bCs/>
        </w:rPr>
        <w:t>среднее образование (85 женщин и 189 мужчин) и 3118 – полное среднее образование (880 женщин и 2238 мужчин).</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По состоянию на 2005 год в стране работало 302 общинных центр</w:t>
      </w:r>
      <w:r w:rsidR="004D6453">
        <w:t>а</w:t>
      </w:r>
      <w:r w:rsidRPr="00FE7014">
        <w:t xml:space="preserve"> образования, что на 126 центров больше по сравнению с</w:t>
      </w:r>
      <w:r w:rsidR="0016279E">
        <w:t xml:space="preserve"> </w:t>
      </w:r>
      <w:r w:rsidRPr="00FE7014">
        <w:t>2000/01 учебным годом.</w:t>
      </w:r>
      <w:r w:rsidR="0016279E">
        <w:t xml:space="preserve"> </w:t>
      </w:r>
      <w:r w:rsidRPr="00FE7014">
        <w:t>Эти центры</w:t>
      </w:r>
      <w:r w:rsidR="0016279E">
        <w:t xml:space="preserve"> </w:t>
      </w:r>
      <w:r w:rsidRPr="00FE7014">
        <w:t>выполняют роль учебных заведений,</w:t>
      </w:r>
      <w:r w:rsidR="0016279E">
        <w:t xml:space="preserve"> </w:t>
      </w:r>
      <w:r w:rsidRPr="00FE7014">
        <w:t>в которых население получает как общее образование, так и профессионально-техническое</w:t>
      </w:r>
      <w:r w:rsidR="0016279E">
        <w:t xml:space="preserve"> </w:t>
      </w:r>
      <w:r w:rsidRPr="00FE7014">
        <w:t>обучение. К 2005 году в этих центрах получили профессионально-техническую подготовку 4879 человек</w:t>
      </w:r>
      <w:r w:rsidR="0016279E">
        <w:t xml:space="preserve"> </w:t>
      </w:r>
      <w:r w:rsidRPr="00FE7014">
        <w:t>(2245 женщин и 2634 мужчины). По данным</w:t>
      </w:r>
      <w:r w:rsidR="0016279E">
        <w:t xml:space="preserve"> </w:t>
      </w:r>
      <w:r w:rsidRPr="00FE7014">
        <w:t>2005 года, в центрах по программе</w:t>
      </w:r>
      <w:r w:rsidR="0016279E">
        <w:t xml:space="preserve"> </w:t>
      </w:r>
      <w:r w:rsidRPr="00FE7014">
        <w:t>начальной школы обучались 38 тыс. человек, 5 тыс. человек проходили</w:t>
      </w:r>
      <w:r w:rsidR="0016279E">
        <w:t xml:space="preserve"> </w:t>
      </w:r>
      <w:r w:rsidRPr="00FE7014">
        <w:t xml:space="preserve"> профессионально-техническую подготовку на уровне училища</w:t>
      </w:r>
      <w:r w:rsidR="004D6453">
        <w:t>,</w:t>
      </w:r>
      <w:r w:rsidRPr="00FE7014">
        <w:t xml:space="preserve"> 2,5 тыс. человек</w:t>
      </w:r>
      <w:r w:rsidR="0016279E">
        <w:t xml:space="preserve"> </w:t>
      </w:r>
      <w:r w:rsidRPr="00FE7014">
        <w:t>осваивали программу средней школы первой ступени и 5 тыс. человек</w:t>
      </w:r>
      <w:r w:rsidR="0016279E">
        <w:t xml:space="preserve"> </w:t>
      </w:r>
      <w:r w:rsidRPr="00FE7014">
        <w:t>получали полное среднее образование.</w:t>
      </w:r>
    </w:p>
    <w:p w:rsidR="002C4941" w:rsidRPr="00FE7014" w:rsidRDefault="002C4941" w:rsidP="004D6453">
      <w:pPr>
        <w:tabs>
          <w:tab w:val="left" w:pos="1264"/>
          <w:tab w:val="left" w:pos="1758"/>
        </w:tabs>
        <w:autoSpaceDE w:val="0"/>
        <w:autoSpaceDN w:val="0"/>
        <w:adjustRightInd w:val="0"/>
        <w:spacing w:after="240" w:line="240" w:lineRule="auto"/>
        <w:ind w:left="1264" w:right="1264"/>
        <w:jc w:val="both"/>
      </w:pPr>
      <w:r w:rsidRPr="00FE7014">
        <w:t>Правительство Лаоса принимает меры, направленные на</w:t>
      </w:r>
      <w:r w:rsidR="0016279E">
        <w:t xml:space="preserve"> </w:t>
      </w:r>
      <w:r w:rsidRPr="00FE7014">
        <w:t>развитие внешкольного образования и</w:t>
      </w:r>
      <w:r w:rsidR="0016279E">
        <w:t xml:space="preserve"> </w:t>
      </w:r>
      <w:r w:rsidRPr="00FE7014">
        <w:t>профессионально-технической подготовки с целью повышения грамотности</w:t>
      </w:r>
      <w:r w:rsidR="0016279E">
        <w:t xml:space="preserve"> </w:t>
      </w:r>
      <w:r w:rsidRPr="00FE7014">
        <w:t>и</w:t>
      </w:r>
      <w:r w:rsidR="0016279E">
        <w:t xml:space="preserve"> </w:t>
      </w:r>
      <w:r w:rsidRPr="00FE7014">
        <w:t>обучения населения по программам</w:t>
      </w:r>
      <w:r w:rsidR="0016279E">
        <w:t xml:space="preserve"> </w:t>
      </w:r>
      <w:r w:rsidRPr="00FE7014">
        <w:t>начальных, средних и профессионально-технических школ в различных областях знаний.</w:t>
      </w:r>
      <w:r w:rsidR="0016279E">
        <w:t xml:space="preserve"> </w:t>
      </w:r>
      <w:r w:rsidRPr="00FE7014">
        <w:t>Женщин, успешно освоивших</w:t>
      </w:r>
      <w:r w:rsidR="0016279E">
        <w:t xml:space="preserve"> </w:t>
      </w:r>
      <w:r w:rsidRPr="00FE7014">
        <w:t>программу начальной школы, больше, чем мужчин, однако</w:t>
      </w:r>
      <w:r w:rsidR="0016279E">
        <w:t xml:space="preserve"> </w:t>
      </w:r>
      <w:r w:rsidRPr="00FE7014">
        <w:t>среди</w:t>
      </w:r>
      <w:r w:rsidR="0016279E">
        <w:t xml:space="preserve"> </w:t>
      </w:r>
      <w:r w:rsidRPr="00FE7014">
        <w:t>лиц, получивших среднее образование, доля женщин не превышает 30 процентов.</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Подготовка преподавателей</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К 2004/05 учебному году в стране насчитывалось 10 педагогических институтов, из которых пять специализируются на подготовке педагогических кадров для вузов, три –</w:t>
      </w:r>
      <w:r w:rsidR="004D6453">
        <w:t xml:space="preserve"> </w:t>
      </w:r>
      <w:r w:rsidRPr="00FE7014">
        <w:t>на подготовке учителей начальных школ и</w:t>
      </w:r>
      <w:r w:rsidR="0016279E">
        <w:t xml:space="preserve"> </w:t>
      </w:r>
      <w:r w:rsidRPr="00FE7014">
        <w:t>воспитателей для дошкольных учреждений, один</w:t>
      </w:r>
      <w:r w:rsidR="0016279E">
        <w:t xml:space="preserve"> </w:t>
      </w:r>
      <w:r w:rsidRPr="00FE7014">
        <w:t>является институтом художественного образования и один – институтом</w:t>
      </w:r>
      <w:r w:rsidR="0016279E">
        <w:t xml:space="preserve"> </w:t>
      </w:r>
      <w:r w:rsidRPr="00FE7014">
        <w:t xml:space="preserve">физического воспитания. </w:t>
      </w:r>
      <w:r w:rsidR="003B6AC3">
        <w:br/>
      </w:r>
      <w:r w:rsidRPr="00FE7014">
        <w:t>В</w:t>
      </w:r>
      <w:r w:rsidR="003B6AC3">
        <w:t xml:space="preserve"> н</w:t>
      </w:r>
      <w:r w:rsidRPr="00FE7014">
        <w:t>их обучалось 15 378 студентов (7685 женщин (50 процентов) и 7693 мужчины). Кроме того, в ряде педагогических институтов были созданы специальные курсы, например по изучению английского языка, которые работают во второй половине дня и по вечерам. В 2005/06 учебном году на таких курсах проходили подготовку 7059 слушателей (3270 женщин и 3789 мужчин).</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b/>
        </w:rPr>
      </w:pPr>
      <w:r w:rsidRPr="00FE7014">
        <w:rPr>
          <w:bCs/>
        </w:rPr>
        <w:t>В общей сложности в</w:t>
      </w:r>
      <w:r w:rsidR="0016279E">
        <w:rPr>
          <w:bCs/>
        </w:rPr>
        <w:t xml:space="preserve"> </w:t>
      </w:r>
      <w:r w:rsidRPr="00FE7014">
        <w:rPr>
          <w:bCs/>
        </w:rPr>
        <w:t xml:space="preserve"> педагогических институтах</w:t>
      </w:r>
      <w:r w:rsidR="0016279E">
        <w:rPr>
          <w:bCs/>
        </w:rPr>
        <w:t xml:space="preserve"> </w:t>
      </w:r>
      <w:r w:rsidRPr="00FE7014">
        <w:rPr>
          <w:bCs/>
        </w:rPr>
        <w:t>работает 561 преподаватель (228 женщин и 333 мужчины). В 2005/2006 учебном году число выпускников составило</w:t>
      </w:r>
      <w:r w:rsidR="0016279E">
        <w:rPr>
          <w:bCs/>
        </w:rPr>
        <w:t xml:space="preserve"> </w:t>
      </w:r>
      <w:r w:rsidRPr="00FE7014">
        <w:rPr>
          <w:bCs/>
        </w:rPr>
        <w:t>5772 человек</w:t>
      </w:r>
      <w:r w:rsidR="004D6453">
        <w:rPr>
          <w:bCs/>
        </w:rPr>
        <w:t>а</w:t>
      </w:r>
      <w:r w:rsidRPr="00FE7014">
        <w:rPr>
          <w:bCs/>
        </w:rPr>
        <w:t xml:space="preserve"> (2960 женщин и 2812 мужчин), включая</w:t>
      </w:r>
      <w:r w:rsidR="0016279E">
        <w:rPr>
          <w:bCs/>
        </w:rPr>
        <w:t xml:space="preserve"> </w:t>
      </w:r>
      <w:r w:rsidRPr="00FE7014">
        <w:rPr>
          <w:bCs/>
        </w:rPr>
        <w:t>148</w:t>
      </w:r>
      <w:r w:rsidR="0016279E">
        <w:rPr>
          <w:bCs/>
        </w:rPr>
        <w:t xml:space="preserve"> </w:t>
      </w:r>
      <w:r w:rsidRPr="00FE7014">
        <w:rPr>
          <w:bCs/>
        </w:rPr>
        <w:t>молодых специалистов из числа</w:t>
      </w:r>
      <w:r w:rsidRPr="00FE7014">
        <w:t xml:space="preserve"> этнических меньшинств</w:t>
      </w:r>
      <w:r w:rsidRPr="00FE7014">
        <w:rPr>
          <w:bCs/>
        </w:rPr>
        <w:t xml:space="preserve"> (из них</w:t>
      </w:r>
      <w:r w:rsidR="0016279E">
        <w:rPr>
          <w:bCs/>
        </w:rPr>
        <w:t xml:space="preserve"> </w:t>
      </w:r>
      <w:r w:rsidRPr="00FE7014">
        <w:rPr>
          <w:bCs/>
        </w:rPr>
        <w:t>98, или 66 процентов, женщин). Однако трудоустроен</w:t>
      </w:r>
      <w:r w:rsidR="004D6453">
        <w:rPr>
          <w:bCs/>
        </w:rPr>
        <w:t>ы</w:t>
      </w:r>
      <w:r w:rsidRPr="00FE7014">
        <w:rPr>
          <w:bCs/>
        </w:rPr>
        <w:t xml:space="preserve"> могут быть лишь 2950 выпускников педагогических институтов в год, что не соответствует реальным потребностям страны. Поэтому для работы в начальных школах привлекаются на временной основе лица без соответствующего</w:t>
      </w:r>
      <w:r w:rsidR="0016279E">
        <w:rPr>
          <w:bCs/>
        </w:rPr>
        <w:t xml:space="preserve"> </w:t>
      </w:r>
      <w:r w:rsidRPr="00FE7014">
        <w:rPr>
          <w:bCs/>
        </w:rPr>
        <w:t>педагогического образования. Например, для того чтобы ликвидировать нехватку преподавательского состава, на работу в средние школы было принято</w:t>
      </w:r>
      <w:r w:rsidR="0016279E">
        <w:rPr>
          <w:bCs/>
        </w:rPr>
        <w:t xml:space="preserve"> </w:t>
      </w:r>
      <w:r w:rsidRPr="00FE7014">
        <w:t>7210 преподавателей без высшего специального образования, что составляет почти 49 процентов от всего преподавательского состава средних школ.</w:t>
      </w:r>
    </w:p>
    <w:p w:rsidR="002C4941" w:rsidRPr="00FE7014" w:rsidRDefault="002C4941" w:rsidP="004D6453">
      <w:pPr>
        <w:tabs>
          <w:tab w:val="left" w:pos="1264"/>
          <w:tab w:val="left" w:pos="1758"/>
        </w:tabs>
        <w:autoSpaceDE w:val="0"/>
        <w:autoSpaceDN w:val="0"/>
        <w:adjustRightInd w:val="0"/>
        <w:spacing w:after="240" w:line="240" w:lineRule="auto"/>
        <w:ind w:left="1264" w:right="1264"/>
        <w:jc w:val="both"/>
        <w:rPr>
          <w:bCs/>
        </w:rPr>
      </w:pPr>
      <w:r w:rsidRPr="00FE7014">
        <w:t>Число</w:t>
      </w:r>
      <w:r w:rsidR="0016279E">
        <w:t xml:space="preserve"> </w:t>
      </w:r>
      <w:r w:rsidRPr="00FE7014">
        <w:t>женщин и мужчин среди студентов педагогических вузов</w:t>
      </w:r>
      <w:r w:rsidR="0016279E">
        <w:t xml:space="preserve"> </w:t>
      </w:r>
      <w:r w:rsidRPr="00FE7014">
        <w:t>примерно одинаково. По сравнению с 2000/01 годом число</w:t>
      </w:r>
      <w:r w:rsidR="0016279E">
        <w:t xml:space="preserve"> </w:t>
      </w:r>
      <w:r w:rsidRPr="00FE7014">
        <w:t>преподавателей в педагогических институтах увеличилось на 104 человека (36 женщин и 68 мужчин). Доля недостаточно квалифицированных специалистов среди преподавателей средних и начальных школ по-прежнему значительна.</w:t>
      </w:r>
      <w:r w:rsidR="0016279E">
        <w:t xml:space="preserve"> </w:t>
      </w:r>
      <w:r w:rsidRPr="00FE7014">
        <w:t>Система трудоустройства молодых специалистов не отвечает реальным потребностям страны. Кроме того,</w:t>
      </w:r>
      <w:r w:rsidR="0016279E">
        <w:t xml:space="preserve"> </w:t>
      </w:r>
      <w:r w:rsidRPr="00FE7014">
        <w:t>преподаватели продолжают</w:t>
      </w:r>
      <w:r w:rsidR="0016279E">
        <w:t xml:space="preserve"> </w:t>
      </w:r>
      <w:r w:rsidRPr="00FE7014">
        <w:t xml:space="preserve"> сталкиваться со значительными трудностями, связанными с условиями жизни, уровнем оплаты труда</w:t>
      </w:r>
      <w:r w:rsidR="0016279E">
        <w:t xml:space="preserve"> </w:t>
      </w:r>
      <w:r w:rsidRPr="00FE7014">
        <w:t>и недостаточным объемом государственных</w:t>
      </w:r>
      <w:r w:rsidR="0016279E">
        <w:t xml:space="preserve"> </w:t>
      </w:r>
      <w:r w:rsidRPr="00FE7014">
        <w:t>инвестиций в образование.</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Профессионально-техническое обучение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2005/06 учебном году в стране насчитывалось 51 профессионально-техническое училище, из которых 21 находилось в ведении Министерства образования, 14 являлись частными заведениями и 16 училищ находились в ведении других министерств. В общей сложности в</w:t>
      </w:r>
      <w:r w:rsidR="0016279E">
        <w:t xml:space="preserve"> </w:t>
      </w:r>
      <w:r w:rsidRPr="00FE7014">
        <w:t>профессионально-технических училищах обучалось</w:t>
      </w:r>
      <w:r w:rsidR="0016279E">
        <w:t xml:space="preserve"> </w:t>
      </w:r>
      <w:r w:rsidRPr="00FE7014">
        <w:t>25 327</w:t>
      </w:r>
      <w:r w:rsidR="0016279E">
        <w:t xml:space="preserve"> </w:t>
      </w:r>
      <w:r w:rsidRPr="00FE7014">
        <w:t>человек (9797 женщин и 15 530 мужчин).</w:t>
      </w:r>
      <w:r w:rsidR="0016279E">
        <w:t xml:space="preserve"> </w:t>
      </w:r>
      <w:r w:rsidRPr="00FE7014">
        <w:t>22 652 учащихся</w:t>
      </w:r>
      <w:r w:rsidR="0016279E">
        <w:t xml:space="preserve"> </w:t>
      </w:r>
      <w:r w:rsidRPr="00FE7014">
        <w:t>осваивали</w:t>
      </w:r>
      <w:r w:rsidR="0016279E">
        <w:t xml:space="preserve"> </w:t>
      </w:r>
      <w:r w:rsidRPr="00FE7014">
        <w:t xml:space="preserve">технические специальности </w:t>
      </w:r>
      <w:r w:rsidR="004D6453">
        <w:br/>
      </w:r>
      <w:r w:rsidRPr="00FE7014">
        <w:t>(8966</w:t>
      </w:r>
      <w:r w:rsidR="0016279E">
        <w:t xml:space="preserve"> </w:t>
      </w:r>
      <w:r w:rsidRPr="00FE7014">
        <w:t>женщин и 13 686 мужчин)</w:t>
      </w:r>
      <w:r w:rsidR="004D6453">
        <w:t>,</w:t>
      </w:r>
      <w:r w:rsidRPr="00FE7014">
        <w:t xml:space="preserve"> и</w:t>
      </w:r>
      <w:r w:rsidR="0016279E">
        <w:t xml:space="preserve"> </w:t>
      </w:r>
      <w:r w:rsidRPr="00FE7014">
        <w:t>2675 человек</w:t>
      </w:r>
      <w:r w:rsidR="0016279E">
        <w:t xml:space="preserve"> </w:t>
      </w:r>
      <w:r w:rsidRPr="00FE7014">
        <w:t>(831 женщина и 1844 мужчины) обучались профессиональным навыкам.</w:t>
      </w:r>
      <w:r w:rsidR="0016279E">
        <w:t xml:space="preserve"> </w:t>
      </w:r>
      <w:r w:rsidRPr="00FE7014">
        <w:t>В государственных и частных учебных заведениях работали</w:t>
      </w:r>
      <w:r w:rsidR="0016279E">
        <w:t xml:space="preserve"> </w:t>
      </w:r>
      <w:r w:rsidRPr="00FE7014">
        <w:t>1513 преподавателей технических дисциплин</w:t>
      </w:r>
      <w:r w:rsidR="0016279E">
        <w:t xml:space="preserve"> </w:t>
      </w:r>
      <w:r w:rsidRPr="00FE7014">
        <w:t>и профессиональных инструкторов (466 женщин и 1047 мужчин), что</w:t>
      </w:r>
      <w:r w:rsidR="0016279E">
        <w:t xml:space="preserve"> </w:t>
      </w:r>
      <w:r w:rsidRPr="00FE7014">
        <w:t>свидетельствует об увеличении численности преподавательского сос</w:t>
      </w:r>
      <w:r w:rsidR="004D6453">
        <w:t>тава на 918 человек (301 женщину</w:t>
      </w:r>
      <w:r w:rsidRPr="00FE7014">
        <w:t xml:space="preserve"> и 617 мужчин) по сравнению с</w:t>
      </w:r>
      <w:r w:rsidR="0016279E">
        <w:t xml:space="preserve"> </w:t>
      </w:r>
      <w:r w:rsidRPr="00FE7014">
        <w:t>2000/01 годом.</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Количество профессионально-технических училищ</w:t>
      </w:r>
      <w:r w:rsidR="0016279E">
        <w:t xml:space="preserve"> </w:t>
      </w:r>
      <w:r w:rsidRPr="00FE7014">
        <w:t>с 2000/01 года возросло на</w:t>
      </w:r>
      <w:r w:rsidR="0016279E">
        <w:t xml:space="preserve"> </w:t>
      </w:r>
      <w:r w:rsidRPr="00FE7014">
        <w:t>28 единиц. Доля женщин среди учащихся составляла 38,68 процента,</w:t>
      </w:r>
      <w:r w:rsidR="0016279E">
        <w:t xml:space="preserve"> </w:t>
      </w:r>
      <w:r w:rsidRPr="00FE7014">
        <w:t>мужчин – 61,32 процента. Это свидетельствует о значительном разрыве между мужчинами и женщинами.  Доля женщин среди преподавателей  (30,79 процента) намного меньше, чем мужчин  (69,21 процента). Однако по сравнению с 2000/01 учебным годом численность женщин среди преподавательского состава  существенно возросла  – с 165 до 466 человек</w:t>
      </w:r>
      <w:r w:rsidR="00B333D8">
        <w:t>.</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Высшее  и университетское образование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 xml:space="preserve">В стране работают </w:t>
      </w:r>
      <w:r w:rsidR="00B333D8">
        <w:t>три</w:t>
      </w:r>
      <w:r w:rsidRPr="00FE7014">
        <w:t> университета, а именно Национальный университет Лаоса в столичном городе Вьентьяне, университет Чампасак и университет имени Суфанувонга в Луангпхабанге, а такж</w:t>
      </w:r>
      <w:r w:rsidR="00B333D8">
        <w:t>е 27 частных колледжей. В  2005/</w:t>
      </w:r>
      <w:r w:rsidRPr="00FE7014">
        <w:t xml:space="preserve">06 учебном году в университетах и колледжах в общей </w:t>
      </w:r>
      <w:r w:rsidR="00B333D8">
        <w:t>сложности</w:t>
      </w:r>
      <w:r w:rsidR="003B6AC3">
        <w:t xml:space="preserve"> </w:t>
      </w:r>
      <w:r w:rsidRPr="00FE7014">
        <w:t>обучалось 48 847 студентов, в их числе 18 776 (38,41 процента) женщин и 30 071 (61,6 процента)  мужчина. Из них 15 126 студентов (6883 женщины и 8243 мужчины) посещали частные колледжи.</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Кроме того, на различных факультетах Национального университета и других высших учебных заведений организованы дневные и вечерние курсы, выпускающие специалистов с дипломами о высшем образовании (степень бакалавра и магистра), на которых обучались 12 249 студентов (6812 женщин и 5437 мужчин). В штате трех университетов состоят 1184 преподавател</w:t>
      </w:r>
      <w:r w:rsidR="00B333D8">
        <w:t>я</w:t>
      </w:r>
      <w:r w:rsidRPr="00FE7014">
        <w:t xml:space="preserve">, </w:t>
      </w:r>
      <w:r w:rsidR="00B333D8">
        <w:br/>
      </w:r>
      <w:r w:rsidRPr="00FE7014">
        <w:t>из них  406 (34,3 процент</w:t>
      </w:r>
      <w:r w:rsidR="003B6AC3">
        <w:t xml:space="preserve">а) женщин и 778 (65,7 процента) </w:t>
      </w:r>
      <w:r w:rsidRPr="00FE7014">
        <w:t xml:space="preserve">мужчин. </w:t>
      </w:r>
      <w:r w:rsidR="00B333D8">
        <w:br/>
      </w:r>
      <w:r w:rsidRPr="00FE7014">
        <w:t>В 2004/05 учебном году отношение числа студентов к общей численности населения страны возросло с 647 до 845 студентов на 100 </w:t>
      </w:r>
      <w:r w:rsidR="00B333D8">
        <w:t>тыс.</w:t>
      </w:r>
      <w:r w:rsidRPr="00FE7014">
        <w:t> человек. Согласно данным переписи населения 2005 года, в целом по стране 3,5 процента женщин и 7,2 процента мужчин имели высшее образование.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Помимо обучения в стране, 956 студентов (281 женщина и 675 мужчин), военнослужащих, полицейских и государственных чиновников были направлены для обучения за рубежом в 37 стран, в первую очередь во Вьетнам, Китай, Японию, Австралию и Таиланд. Среди обучающихся за рубежом 513 студентов получают стипендии (138 женщин и 375 мужчин), 260 студентов обучаются за счет целевых грантов (87 женщин и 173 мужчины), а 183 студент</w:t>
      </w:r>
      <w:r w:rsidR="00B333D8">
        <w:t>а</w:t>
      </w:r>
      <w:r w:rsidRPr="00FE7014">
        <w:t xml:space="preserve"> (56 женщин и 127 мужчин) обучаются за свой счет.</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 xml:space="preserve">В целях расширения доступа к высшему образованию правительство ЛНДР открыло </w:t>
      </w:r>
      <w:r w:rsidR="00B333D8">
        <w:t>два</w:t>
      </w:r>
      <w:r w:rsidRPr="00FE7014">
        <w:t> дополнительных университета в Чампасаке и Луангпхабанге. По сравнению с 2000/01 учебным годом число студентов в университетах возросло до 9982 человек, из них 3330 (55,45 процента) женщин и 6652 (60,01 процента) мужчин</w:t>
      </w:r>
      <w:r w:rsidR="00B333D8">
        <w:t>ы</w:t>
      </w:r>
      <w:r w:rsidRPr="00FE7014">
        <w:t>. Однако доля женщин по сравнению с мужчинами все еще остается низкой и составляет примерно 34,48 процента. Меньше женщин обучается и за рубежом, например среди 33 аспирантов на женщин приходится лишь 27 процентов, среди 255 магистрантов – 27 процентов, из 67 студентов бакалавриата – 34 процента и из 8 студентов профессионально-технических училищ</w:t>
      </w:r>
      <w:r w:rsidR="00B333D8">
        <w:t xml:space="preserve"> – </w:t>
      </w:r>
      <w:r w:rsidR="00B333D8" w:rsidRPr="00FE7014">
        <w:t>50 процентов</w:t>
      </w:r>
      <w:r w:rsidRPr="00FE7014">
        <w:t>.</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Проблемы и препятствия</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Согласно имеющимся данным, обеспечению  равного доступа к образованию для женщин и девочек препятствуют следующие факторы.</w:t>
      </w:r>
    </w:p>
    <w:p w:rsidR="002C4941" w:rsidRPr="00FE7014" w:rsidRDefault="003F24F7" w:rsidP="002E69C9">
      <w:pPr>
        <w:numPr>
          <w:ilvl w:val="0"/>
          <w:numId w:val="10"/>
        </w:numPr>
        <w:tabs>
          <w:tab w:val="clear" w:pos="720"/>
        </w:tabs>
        <w:autoSpaceDE w:val="0"/>
        <w:autoSpaceDN w:val="0"/>
        <w:adjustRightInd w:val="0"/>
        <w:spacing w:after="120" w:line="240" w:lineRule="auto"/>
        <w:ind w:left="2212" w:right="1264" w:hanging="474"/>
        <w:jc w:val="both"/>
      </w:pPr>
      <w:r>
        <w:tab/>
      </w:r>
      <w:r w:rsidR="002C4941" w:rsidRPr="00FE7014">
        <w:t>Согласно традициям и обычаям, девочки должны оставаться дома, чтобы ухаживать за детьми и помогать в ведении домашнего хозяйства. Проживающие в сельских районах этнические меньшинства отводят мужчинам главную роль и традиционно не поощряют девочек к получению образования. Молодые замужние женщины, имеющие детей, располагают ограниченными возможностями посещать школы.</w:t>
      </w:r>
    </w:p>
    <w:p w:rsidR="002C4941" w:rsidRPr="00FE7014" w:rsidRDefault="003F24F7"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В сельских районах, где большинство населения неграмотно или имеет очень низкий уровень образования, родители не понимают, насколько большое значение имеет образование</w:t>
      </w:r>
      <w:r w:rsidR="00B333D8">
        <w:t>,</w:t>
      </w:r>
      <w:r w:rsidR="002C4941" w:rsidRPr="00FE7014">
        <w:t xml:space="preserve"> и не посылают своих детей в школы.</w:t>
      </w:r>
    </w:p>
    <w:p w:rsidR="002C4941" w:rsidRPr="00FE7014" w:rsidRDefault="003F24F7"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Доступ к учебным заведениям также является важным фактором для девочек, особенно девочек из числа  этнических меньшинств, проживающих в отдаленных и изолированных районах, поскольку по многим причинам им трудно посещать школы, которые находятся на большом расстоянии от их деревень. На сегодняшний день  примерно в трети деревень страны нет начальных школ.</w:t>
      </w:r>
    </w:p>
    <w:p w:rsidR="002C4941" w:rsidRPr="00FE7014" w:rsidRDefault="003F24F7"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Существующие в школах условия  не привлекаю</w:t>
      </w:r>
      <w:r w:rsidR="00B333D8">
        <w:t>т</w:t>
      </w:r>
      <w:r w:rsidR="002C4941" w:rsidRPr="00FE7014">
        <w:t xml:space="preserve"> девочек к получению образования (особенно девочек из этнических меньшинств); зачастую в них почти нет девочек или мало девочек, принадлежащих к той же этнической группе, а состояние школьных зданий, туалетов, игровых площадок и т. д. ниже всякой критики.</w:t>
      </w:r>
    </w:p>
    <w:p w:rsidR="002C4941" w:rsidRPr="00FE7014" w:rsidRDefault="003F24F7" w:rsidP="002E69C9">
      <w:pPr>
        <w:numPr>
          <w:ilvl w:val="0"/>
          <w:numId w:val="10"/>
        </w:numPr>
        <w:tabs>
          <w:tab w:val="clear" w:pos="720"/>
        </w:tabs>
        <w:autoSpaceDE w:val="0"/>
        <w:autoSpaceDN w:val="0"/>
        <w:adjustRightInd w:val="0"/>
        <w:spacing w:after="120" w:line="240" w:lineRule="auto"/>
        <w:ind w:left="2212" w:right="1264" w:hanging="474"/>
        <w:jc w:val="both"/>
      </w:pPr>
      <w:r>
        <w:tab/>
      </w:r>
      <w:r w:rsidR="002C4941" w:rsidRPr="00FE7014">
        <w:t>Считается, что основным фактором, препятствующим обучению девоч</w:t>
      </w:r>
      <w:r w:rsidR="00B333D8">
        <w:t>е</w:t>
      </w:r>
      <w:r w:rsidR="002C4941" w:rsidRPr="00FE7014">
        <w:t>к, является нищета (отсутствие средств на покупку школьной формы и транспорта, чтобы добраться до школы).</w:t>
      </w:r>
    </w:p>
    <w:p w:rsidR="002C4941" w:rsidRPr="00FE7014" w:rsidRDefault="003F24F7"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Нехватка рабочей силы заставляет мальчиков и девочек бросать школу, для того чтобы помогать своим родителям зарабатывать на жизнь.</w:t>
      </w:r>
    </w:p>
    <w:p w:rsidR="002C4941" w:rsidRPr="00FE7014" w:rsidRDefault="00B333D8"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Деревни находятся далеко друг от друга, программа по обеспечению постоянного трудоустройства пока не завершена; сельские жители постоянно мигрируют, обучение в сельских школах ведется на самом базовом уровне, в некоторых деревнях школ вообще нет либо нет преподавателей.</w:t>
      </w:r>
    </w:p>
    <w:p w:rsidR="002C4941" w:rsidRPr="00FE7014" w:rsidRDefault="003F24F7"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Школьные каникулы не совпадают со временем уборки урожая. Неграмотные родители не понимают важности образования, а многие выпускники школ не могут найти работу и т. д.</w:t>
      </w:r>
    </w:p>
    <w:p w:rsidR="002C4941" w:rsidRPr="00FE7014" w:rsidRDefault="003F24F7" w:rsidP="002E69C9">
      <w:pPr>
        <w:numPr>
          <w:ilvl w:val="0"/>
          <w:numId w:val="10"/>
        </w:numPr>
        <w:tabs>
          <w:tab w:val="clear" w:pos="720"/>
          <w:tab w:val="left" w:pos="1758"/>
        </w:tabs>
        <w:autoSpaceDE w:val="0"/>
        <w:autoSpaceDN w:val="0"/>
        <w:adjustRightInd w:val="0"/>
        <w:spacing w:after="120" w:line="240" w:lineRule="auto"/>
        <w:ind w:left="2212" w:right="1264" w:hanging="474"/>
        <w:jc w:val="both"/>
      </w:pPr>
      <w:r>
        <w:tab/>
      </w:r>
      <w:r w:rsidR="002C4941" w:rsidRPr="00FE7014">
        <w:t>Некоторые школьники смогут продолжить образование в средней школе только при поддержке со стороны семьи, а получение профессионально-технического образования или университетского образования будет зависеть от установленных правительством квот и от успеваемости самих школьников.</w:t>
      </w:r>
    </w:p>
    <w:p w:rsidR="002C4941" w:rsidRPr="00FE7014" w:rsidRDefault="002C4941" w:rsidP="003F24F7">
      <w:pPr>
        <w:keepNext/>
        <w:tabs>
          <w:tab w:val="left" w:pos="1758"/>
        </w:tabs>
        <w:autoSpaceDE w:val="0"/>
        <w:autoSpaceDN w:val="0"/>
        <w:adjustRightInd w:val="0"/>
        <w:spacing w:after="120" w:line="240" w:lineRule="auto"/>
        <w:ind w:left="2212" w:right="1264" w:hanging="948"/>
        <w:jc w:val="both"/>
      </w:pPr>
      <w:r w:rsidRPr="00FE7014">
        <w:t>Для решения проблем принимаются следующие меры:</w:t>
      </w:r>
    </w:p>
    <w:p w:rsidR="002C4941" w:rsidRPr="00FE7014" w:rsidRDefault="003F24F7" w:rsidP="002E69C9">
      <w:pPr>
        <w:numPr>
          <w:ilvl w:val="0"/>
          <w:numId w:val="11"/>
        </w:numPr>
        <w:tabs>
          <w:tab w:val="clear" w:pos="720"/>
          <w:tab w:val="left" w:pos="1758"/>
        </w:tabs>
        <w:autoSpaceDE w:val="0"/>
        <w:autoSpaceDN w:val="0"/>
        <w:adjustRightInd w:val="0"/>
        <w:spacing w:after="120" w:line="240" w:lineRule="auto"/>
        <w:ind w:left="2212" w:right="1264" w:hanging="474"/>
        <w:jc w:val="both"/>
      </w:pPr>
      <w:r>
        <w:tab/>
      </w:r>
      <w:r w:rsidR="002C4941" w:rsidRPr="00FE7014">
        <w:t>Учащимся девочкам и мальчикам  предоставлены равные возможности для получения образования. Они учатся в том же классе, по одинаковым программам обучения у преподавателей одинаковой квалификации без какой-либо дискриминации.</w:t>
      </w:r>
    </w:p>
    <w:p w:rsidR="002C4941" w:rsidRPr="00FE7014" w:rsidRDefault="002C4941" w:rsidP="002E69C9">
      <w:pPr>
        <w:numPr>
          <w:ilvl w:val="0"/>
          <w:numId w:val="11"/>
        </w:numPr>
        <w:tabs>
          <w:tab w:val="clear" w:pos="720"/>
          <w:tab w:val="left" w:pos="2133"/>
        </w:tabs>
        <w:autoSpaceDE w:val="0"/>
        <w:autoSpaceDN w:val="0"/>
        <w:adjustRightInd w:val="0"/>
        <w:spacing w:after="120" w:line="240" w:lineRule="auto"/>
        <w:ind w:left="2133" w:right="1264" w:hanging="395"/>
        <w:jc w:val="both"/>
      </w:pPr>
      <w:r w:rsidRPr="00FE7014">
        <w:t>В целях искоренения  консервативных взглядов женщинам предоставляются возможности для преподавания и обучения. Женские комитеты участвуют во всех мероприятиях по  решению этой задачи. В некоторых провинциях в программу обучения в системе формального и неформального образования  была включена гендерная проблематика,  а в учебную программу и в школьные учебники были внесены изменения, с тем чтобы отразить принцип гендерного равенства.</w:t>
      </w:r>
    </w:p>
    <w:p w:rsidR="002C4941" w:rsidRPr="00FE7014" w:rsidRDefault="002C4941" w:rsidP="002E69C9">
      <w:pPr>
        <w:numPr>
          <w:ilvl w:val="0"/>
          <w:numId w:val="11"/>
        </w:numPr>
        <w:tabs>
          <w:tab w:val="clear" w:pos="720"/>
          <w:tab w:val="left" w:pos="2133"/>
        </w:tabs>
        <w:autoSpaceDE w:val="0"/>
        <w:autoSpaceDN w:val="0"/>
        <w:adjustRightInd w:val="0"/>
        <w:spacing w:after="120" w:line="240" w:lineRule="auto"/>
        <w:ind w:left="2133" w:right="1264" w:hanging="395"/>
        <w:jc w:val="both"/>
      </w:pPr>
      <w:r w:rsidRPr="00FE7014">
        <w:t>Для сотрудников органов образования провинций и   преподавателей школы были организованы учебные курсы по гендерным вопросам, с тем чтобы они могли учитывать гендерные факторы в своей преподавательской деятельности  и  разъяснять учащимся необходимость уделения  особого внимания женщинам и представителям этнических меньшинств. Кроме того, принимаются меры по улучшению информированности учащихся о правах ребенка.</w:t>
      </w:r>
    </w:p>
    <w:p w:rsidR="002C4941" w:rsidRPr="00FE7014" w:rsidRDefault="002C4941" w:rsidP="002E69C9">
      <w:pPr>
        <w:numPr>
          <w:ilvl w:val="0"/>
          <w:numId w:val="11"/>
        </w:numPr>
        <w:tabs>
          <w:tab w:val="clear" w:pos="720"/>
          <w:tab w:val="left" w:pos="2133"/>
        </w:tabs>
        <w:autoSpaceDE w:val="0"/>
        <w:autoSpaceDN w:val="0"/>
        <w:adjustRightInd w:val="0"/>
        <w:spacing w:after="120" w:line="240" w:lineRule="auto"/>
        <w:ind w:left="2133" w:right="1264" w:hanging="395"/>
        <w:jc w:val="both"/>
      </w:pPr>
      <w:r w:rsidRPr="00FE7014">
        <w:t>Мальчики и девочки имеют возможность  на равной основе получить стипендии для получения начального и среднего образования. В</w:t>
      </w:r>
      <w:r w:rsidR="00B333D8">
        <w:t> </w:t>
      </w:r>
      <w:r w:rsidRPr="00FE7014">
        <w:t>соответствии с политикой, проводимой этническими школами, в некоторых провинциях стипендии распределяются в равной пропорции между девочками и мальчиками; например, в провинции Луангпхабанг каждому району выделяется две стипендии – одна для мальчика и одна для девочки. В провинции Секонг педагогические училища для женщин и представителей этнических меньшинств предоставляют каждому сельскому району стипендию в размере 150 долл. США в год.</w:t>
      </w:r>
    </w:p>
    <w:p w:rsidR="002C4941" w:rsidRPr="00FE7014" w:rsidRDefault="002C4941" w:rsidP="002E69C9">
      <w:pPr>
        <w:numPr>
          <w:ilvl w:val="0"/>
          <w:numId w:val="11"/>
        </w:numPr>
        <w:tabs>
          <w:tab w:val="clear" w:pos="720"/>
          <w:tab w:val="left" w:pos="2133"/>
        </w:tabs>
        <w:autoSpaceDE w:val="0"/>
        <w:autoSpaceDN w:val="0"/>
        <w:adjustRightInd w:val="0"/>
        <w:spacing w:after="120" w:line="240" w:lineRule="auto"/>
        <w:ind w:left="2133" w:right="1264" w:hanging="395"/>
        <w:jc w:val="both"/>
      </w:pPr>
      <w:r w:rsidRPr="00FE7014">
        <w:t>В учебную программу средних школ включены вопросы  планирования семьи, которые рассматриваются в рамках тем  по демографии, основам государства и права и охране репродуктивного здоровья.</w:t>
      </w:r>
    </w:p>
    <w:p w:rsidR="002C4941" w:rsidRPr="00FE7014" w:rsidRDefault="002C4941" w:rsidP="002E69C9">
      <w:pPr>
        <w:numPr>
          <w:ilvl w:val="0"/>
          <w:numId w:val="11"/>
        </w:numPr>
        <w:tabs>
          <w:tab w:val="clear" w:pos="720"/>
          <w:tab w:val="left" w:pos="2133"/>
        </w:tabs>
        <w:autoSpaceDE w:val="0"/>
        <w:autoSpaceDN w:val="0"/>
        <w:adjustRightInd w:val="0"/>
        <w:spacing w:after="120" w:line="240" w:lineRule="auto"/>
        <w:ind w:left="2133" w:right="1264" w:hanging="395"/>
        <w:jc w:val="both"/>
      </w:pPr>
      <w:r w:rsidRPr="00FE7014">
        <w:t>Население информируется о начале  учебного года, и родителей  поощряют отправлять детей в школу.</w:t>
      </w:r>
    </w:p>
    <w:p w:rsidR="002C4941" w:rsidRPr="00FE7014" w:rsidRDefault="002C4941" w:rsidP="002E69C9">
      <w:pPr>
        <w:numPr>
          <w:ilvl w:val="0"/>
          <w:numId w:val="11"/>
        </w:numPr>
        <w:tabs>
          <w:tab w:val="clear" w:pos="720"/>
          <w:tab w:val="left" w:pos="2133"/>
        </w:tabs>
        <w:autoSpaceDE w:val="0"/>
        <w:autoSpaceDN w:val="0"/>
        <w:adjustRightInd w:val="0"/>
        <w:spacing w:after="120" w:line="240" w:lineRule="auto"/>
        <w:ind w:left="2133" w:right="1264" w:hanging="395"/>
        <w:jc w:val="both"/>
      </w:pPr>
      <w:r w:rsidRPr="00FE7014">
        <w:t>Принимаются меры в отношении детей, часто прогуливающих занятия; преподаватели проводят собеседования с родителями и призывают их следить за тем, чтобы дети регулярно посещали школу.</w:t>
      </w:r>
    </w:p>
    <w:p w:rsidR="002C4941" w:rsidRPr="00FE7014" w:rsidRDefault="002C4941" w:rsidP="00B333D8">
      <w:pPr>
        <w:numPr>
          <w:ilvl w:val="0"/>
          <w:numId w:val="11"/>
        </w:numPr>
        <w:tabs>
          <w:tab w:val="clear" w:pos="720"/>
          <w:tab w:val="left" w:pos="2133"/>
        </w:tabs>
        <w:autoSpaceDE w:val="0"/>
        <w:autoSpaceDN w:val="0"/>
        <w:adjustRightInd w:val="0"/>
        <w:spacing w:after="240" w:line="240" w:lineRule="auto"/>
        <w:ind w:left="2138" w:right="1264" w:hanging="397"/>
        <w:jc w:val="both"/>
      </w:pPr>
      <w:r w:rsidRPr="00FE7014">
        <w:t>В некоторых деревнях жители принимают специальные меры, предусматривающие выселение тех семей, которые не посылают своих детей в школу.</w:t>
      </w:r>
    </w:p>
    <w:p w:rsidR="002C4941" w:rsidRPr="00FE7014" w:rsidRDefault="002C4941" w:rsidP="00B333D8">
      <w:pPr>
        <w:keepNext/>
        <w:tabs>
          <w:tab w:val="left" w:pos="1264"/>
          <w:tab w:val="left" w:pos="1758"/>
        </w:tabs>
        <w:spacing w:after="120" w:line="240" w:lineRule="auto"/>
        <w:ind w:left="1264" w:right="1264"/>
        <w:rPr>
          <w:b/>
        </w:rPr>
      </w:pPr>
      <w:r w:rsidRPr="00FE7014">
        <w:rPr>
          <w:b/>
        </w:rPr>
        <w:t xml:space="preserve">Государственная стратегия по обеспечению равных возможностей </w:t>
      </w:r>
      <w:r w:rsidR="00B333D8">
        <w:rPr>
          <w:b/>
        </w:rPr>
        <w:br/>
      </w:r>
      <w:r w:rsidRPr="00FE7014">
        <w:rPr>
          <w:b/>
        </w:rPr>
        <w:t xml:space="preserve">в получении образования мужчин и женщин </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С учетом реалий и основных проблем, связанных с обучением женщин, правительство принимает меры, побуждающие женщин из всех социальных групп и всех возрастных категорий повышать свое образование. Для достижения целей, намеченных в Национальной стратегии по улучшению положения женщин, органы образования разработали и утвердили конкретную программу, направленную на решение двух основных  задач:</w:t>
      </w:r>
    </w:p>
    <w:p w:rsidR="002C4941" w:rsidRPr="00FE7014" w:rsidRDefault="002C4941" w:rsidP="002C4941">
      <w:pPr>
        <w:numPr>
          <w:ilvl w:val="0"/>
          <w:numId w:val="7"/>
        </w:numPr>
        <w:tabs>
          <w:tab w:val="clear" w:pos="1080"/>
          <w:tab w:val="left" w:pos="1264"/>
          <w:tab w:val="left" w:pos="1758"/>
        </w:tabs>
        <w:autoSpaceDE w:val="0"/>
        <w:autoSpaceDN w:val="0"/>
        <w:adjustRightInd w:val="0"/>
        <w:spacing w:after="120" w:line="240" w:lineRule="auto"/>
        <w:ind w:left="1264" w:right="1264" w:firstLine="0"/>
        <w:jc w:val="both"/>
      </w:pPr>
      <w:r w:rsidRPr="00FE7014">
        <w:t>Создание благоприятных условий для образования женщин.</w:t>
      </w:r>
    </w:p>
    <w:p w:rsidR="002C4941" w:rsidRPr="00FE7014" w:rsidRDefault="002C4941" w:rsidP="003F24F7">
      <w:pPr>
        <w:numPr>
          <w:ilvl w:val="0"/>
          <w:numId w:val="7"/>
        </w:numPr>
        <w:tabs>
          <w:tab w:val="clear" w:pos="1080"/>
          <w:tab w:val="left" w:pos="1758"/>
        </w:tabs>
        <w:autoSpaceDE w:val="0"/>
        <w:autoSpaceDN w:val="0"/>
        <w:adjustRightInd w:val="0"/>
        <w:spacing w:after="120" w:line="240" w:lineRule="auto"/>
        <w:ind w:left="1738" w:right="1264" w:hanging="474"/>
        <w:jc w:val="both"/>
      </w:pPr>
      <w:r w:rsidRPr="00FE7014">
        <w:t>Организация курсов профессиональной подготовки  для способных и знающих женщин.</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 xml:space="preserve">В соответствии с Планом социально-экономического развития страны, </w:t>
      </w:r>
      <w:r w:rsidR="00B333D8">
        <w:t>ц</w:t>
      </w:r>
      <w:r w:rsidRPr="00FE7014">
        <w:t xml:space="preserve">елями в области развития Декларации тысячелетия (ЦРДТ), Программой всеобщего образования и </w:t>
      </w:r>
      <w:r w:rsidR="00B333D8">
        <w:t>Национальными стратегиями экономического развития и ликвидации нищеты</w:t>
      </w:r>
      <w:r w:rsidRPr="00FE7014">
        <w:t>, а также с учетом положительного и отрицательного опыта, накопленного за предыдущие годы в области обучения женщин, органы образования разработали перспективный план  повышения уровня образования женщин на 2005–2010 годы, в котором сформулированы следующие задачи:</w:t>
      </w:r>
    </w:p>
    <w:p w:rsidR="002C4941" w:rsidRPr="00FE7014" w:rsidRDefault="002C4941" w:rsidP="003F24F7">
      <w:pPr>
        <w:keepNext/>
        <w:tabs>
          <w:tab w:val="left" w:pos="1758"/>
        </w:tabs>
        <w:autoSpaceDE w:val="0"/>
        <w:autoSpaceDN w:val="0"/>
        <w:adjustRightInd w:val="0"/>
        <w:spacing w:after="120" w:line="240" w:lineRule="auto"/>
        <w:ind w:left="1738" w:right="1264" w:hanging="474"/>
        <w:jc w:val="both"/>
      </w:pPr>
      <w:r w:rsidRPr="00FE7014">
        <w:t>1.</w:t>
      </w:r>
      <w:r w:rsidRPr="00FE7014">
        <w:tab/>
        <w:t>Повысить охват девочек школьным образованием и довести его до уровня  аналогичного показателя для мальчиков. С этой целью:</w:t>
      </w:r>
    </w:p>
    <w:p w:rsidR="002C4941" w:rsidRPr="00FE7014" w:rsidRDefault="002C4941" w:rsidP="003F24F7">
      <w:pPr>
        <w:numPr>
          <w:ilvl w:val="0"/>
          <w:numId w:val="8"/>
        </w:numPr>
        <w:tabs>
          <w:tab w:val="clear" w:pos="1440"/>
          <w:tab w:val="left" w:pos="1758"/>
        </w:tabs>
        <w:autoSpaceDE w:val="0"/>
        <w:autoSpaceDN w:val="0"/>
        <w:adjustRightInd w:val="0"/>
        <w:spacing w:after="120" w:line="240" w:lineRule="auto"/>
        <w:ind w:left="2212" w:right="1264" w:hanging="395"/>
        <w:jc w:val="both"/>
      </w:pPr>
      <w:r w:rsidRPr="00FE7014">
        <w:t>повысить показатель охвата девочек дошкольным образованием  с 10,9 процента в 2005/06 учебном году до 16 процентов в 2010 году;</w:t>
      </w:r>
    </w:p>
    <w:p w:rsidR="002C4941" w:rsidRPr="00FE7014" w:rsidRDefault="002C4941" w:rsidP="003F24F7">
      <w:pPr>
        <w:numPr>
          <w:ilvl w:val="0"/>
          <w:numId w:val="8"/>
        </w:numPr>
        <w:tabs>
          <w:tab w:val="clear" w:pos="1440"/>
          <w:tab w:val="left" w:pos="1758"/>
        </w:tabs>
        <w:autoSpaceDE w:val="0"/>
        <w:autoSpaceDN w:val="0"/>
        <w:adjustRightInd w:val="0"/>
        <w:spacing w:after="120" w:line="240" w:lineRule="auto"/>
        <w:ind w:left="2212" w:right="1264" w:hanging="395"/>
        <w:jc w:val="both"/>
      </w:pPr>
      <w:r w:rsidRPr="00FE7014">
        <w:t>повысить показатель охвата девочек начальным образованием с 81,2 процента в 2005/06 учебном году до 89 процентов в 2010 году; за тот же период показатель зачисления девочек в первый класс начальной школы должен возрасти с 65,6 процента до 100 процентов.</w:t>
      </w:r>
    </w:p>
    <w:p w:rsidR="002C4941" w:rsidRPr="00FE7014" w:rsidRDefault="002C4941" w:rsidP="003F24F7">
      <w:pPr>
        <w:tabs>
          <w:tab w:val="left" w:pos="1817"/>
        </w:tabs>
        <w:autoSpaceDE w:val="0"/>
        <w:autoSpaceDN w:val="0"/>
        <w:adjustRightInd w:val="0"/>
        <w:spacing w:after="120" w:line="240" w:lineRule="auto"/>
        <w:ind w:left="1817" w:right="1264" w:hanging="553"/>
        <w:jc w:val="both"/>
      </w:pPr>
      <w:r w:rsidRPr="00FE7014">
        <w:t>2.</w:t>
      </w:r>
      <w:r w:rsidRPr="00FE7014">
        <w:tab/>
        <w:t>Создать благоприятные условия для ежегодного снижения показателей второгодничества и отсева девочек из школ по меньшей мере на 2 и 3 процент</w:t>
      </w:r>
      <w:r w:rsidR="00B333D8">
        <w:t>а</w:t>
      </w:r>
      <w:r w:rsidRPr="00FE7014">
        <w:t xml:space="preserve"> в год.</w:t>
      </w:r>
    </w:p>
    <w:p w:rsidR="002C4941" w:rsidRPr="00FE7014" w:rsidRDefault="002C4941" w:rsidP="003F24F7">
      <w:pPr>
        <w:tabs>
          <w:tab w:val="left" w:pos="1817"/>
        </w:tabs>
        <w:autoSpaceDE w:val="0"/>
        <w:autoSpaceDN w:val="0"/>
        <w:adjustRightInd w:val="0"/>
        <w:spacing w:after="120" w:line="240" w:lineRule="auto"/>
        <w:ind w:left="1817" w:right="1264" w:hanging="553"/>
        <w:jc w:val="both"/>
      </w:pPr>
      <w:r w:rsidRPr="00FE7014">
        <w:t>3.</w:t>
      </w:r>
      <w:r w:rsidRPr="00FE7014">
        <w:tab/>
        <w:t>Повысить показатель охвата девочек неполным средним образованием и полным средним образованием с 46,2 процента и 29,5 процента в 2005/06 учебном году до 63,4 процента и 35,5 процента в 2010 году соответственно.</w:t>
      </w:r>
    </w:p>
    <w:p w:rsidR="002C4941" w:rsidRPr="00FE7014" w:rsidRDefault="002C4941" w:rsidP="003F24F7">
      <w:pPr>
        <w:tabs>
          <w:tab w:val="left" w:pos="1817"/>
        </w:tabs>
        <w:autoSpaceDE w:val="0"/>
        <w:autoSpaceDN w:val="0"/>
        <w:adjustRightInd w:val="0"/>
        <w:spacing w:after="120" w:line="240" w:lineRule="auto"/>
        <w:ind w:left="1817" w:right="1264" w:hanging="553"/>
        <w:jc w:val="both"/>
      </w:pPr>
      <w:r w:rsidRPr="00FE7014">
        <w:t>4.</w:t>
      </w:r>
      <w:r w:rsidRPr="00FE7014">
        <w:tab/>
        <w:t>Принять меры в целях ликвидации неграмотности среди женщин среди всех целевых групп. В возрастной группе от 15 до 24 лет показатель грамотности должен быть повышен с 74,7 процента в 2003/04 учебном году до 90 процентов в 2010 году; в возрастной группе от 15 до 40 лет  с 77,5 процента в 2003/04 учебном году до 88 процентов в 2010 году; а в возрастной группе от 15 лет и старше  с 71,3 процента в 2003/04 учебном году до 80 процентов в 2010 году; в каждой целевой группе  доля женщин должна составлять по меньшей мере 50 процентов.</w:t>
      </w:r>
    </w:p>
    <w:p w:rsidR="002C4941" w:rsidRPr="00FE7014" w:rsidRDefault="002C4941" w:rsidP="003F24F7">
      <w:pPr>
        <w:tabs>
          <w:tab w:val="left" w:pos="1817"/>
        </w:tabs>
        <w:autoSpaceDE w:val="0"/>
        <w:autoSpaceDN w:val="0"/>
        <w:adjustRightInd w:val="0"/>
        <w:spacing w:after="120" w:line="240" w:lineRule="auto"/>
        <w:ind w:left="1817" w:right="1264" w:hanging="553"/>
        <w:jc w:val="both"/>
      </w:pPr>
      <w:r w:rsidRPr="00FE7014">
        <w:t>5.</w:t>
      </w:r>
      <w:r w:rsidRPr="00FE7014">
        <w:tab/>
        <w:t>Организовать учебны</w:t>
      </w:r>
      <w:r w:rsidR="00B333D8">
        <w:t>е</w:t>
      </w:r>
      <w:r w:rsidRPr="00FE7014">
        <w:t xml:space="preserve"> курсы по программе начальной школы для примерно 40 </w:t>
      </w:r>
      <w:r w:rsidR="00B333D8">
        <w:t>тыс.</w:t>
      </w:r>
      <w:r w:rsidRPr="00FE7014">
        <w:t> человек  и курсов профессионально-технического обучения примерно для 8</w:t>
      </w:r>
      <w:r w:rsidR="00B333D8">
        <w:t xml:space="preserve"> тыс.</w:t>
      </w:r>
      <w:r w:rsidRPr="00FE7014">
        <w:t> человек, среди которых женщины должны составлять не менее 60 процентов.</w:t>
      </w:r>
    </w:p>
    <w:p w:rsidR="002C4941" w:rsidRPr="00FE7014" w:rsidRDefault="002C4941" w:rsidP="003F24F7">
      <w:pPr>
        <w:tabs>
          <w:tab w:val="left" w:pos="1817"/>
        </w:tabs>
        <w:autoSpaceDE w:val="0"/>
        <w:autoSpaceDN w:val="0"/>
        <w:adjustRightInd w:val="0"/>
        <w:spacing w:after="120" w:line="240" w:lineRule="auto"/>
        <w:ind w:left="1817" w:right="1264" w:hanging="553"/>
        <w:jc w:val="both"/>
      </w:pPr>
      <w:r w:rsidRPr="00FE7014">
        <w:t>6.</w:t>
      </w:r>
      <w:r w:rsidRPr="00FE7014">
        <w:tab/>
        <w:t>Увеличить долю школьниц, продолжающих обучение в высших учебных заведениях и университетах с 30 процентов в 2003/04 учебном году до 40 процентов в 2010 году.</w:t>
      </w:r>
    </w:p>
    <w:p w:rsidR="002C4941" w:rsidRPr="00FE7014" w:rsidRDefault="002C4941" w:rsidP="003F24F7">
      <w:pPr>
        <w:tabs>
          <w:tab w:val="left" w:pos="1264"/>
          <w:tab w:val="left" w:pos="1758"/>
        </w:tabs>
        <w:autoSpaceDE w:val="0"/>
        <w:autoSpaceDN w:val="0"/>
        <w:adjustRightInd w:val="0"/>
        <w:spacing w:after="240" w:line="240" w:lineRule="auto"/>
        <w:ind w:left="1264" w:right="1264"/>
        <w:jc w:val="both"/>
        <w:rPr>
          <w:b/>
        </w:rPr>
      </w:pPr>
      <w:r w:rsidRPr="00FE7014">
        <w:t>Для достижения этих целей правительство разработало план непрерывного увеличения бюджетных ассигнований на цели развития образования с 11,6 процента в 2005 году до 16 процентов в 2010 году.</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 xml:space="preserve">Статья 11. </w:t>
      </w:r>
      <w:r w:rsidR="003F24F7">
        <w:rPr>
          <w:b/>
        </w:rPr>
        <w:t xml:space="preserve"> </w:t>
      </w:r>
      <w:r w:rsidRPr="00FE7014">
        <w:rPr>
          <w:b/>
        </w:rPr>
        <w:t>Занятость</w:t>
      </w:r>
    </w:p>
    <w:p w:rsidR="002C4941" w:rsidRPr="00FE7014" w:rsidRDefault="002C4941" w:rsidP="002C4941">
      <w:pPr>
        <w:tabs>
          <w:tab w:val="left" w:pos="1264"/>
          <w:tab w:val="left" w:pos="1758"/>
        </w:tabs>
        <w:spacing w:after="120" w:line="240" w:lineRule="auto"/>
        <w:ind w:left="1264" w:right="1264"/>
        <w:jc w:val="both"/>
        <w:rPr>
          <w:i/>
        </w:rPr>
      </w:pPr>
      <w:r w:rsidRPr="00FE7014">
        <w:rPr>
          <w:i/>
        </w:rPr>
        <w:t>1.</w:t>
      </w:r>
      <w:r w:rsidRPr="00FE7014">
        <w:rPr>
          <w:i/>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a)</w:t>
      </w:r>
      <w:r w:rsidR="002C4941" w:rsidRPr="00FE7014">
        <w:rPr>
          <w:i/>
        </w:rPr>
        <w:tab/>
        <w:t>право на труд как неотъемлемое право всех людей;</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b)</w:t>
      </w:r>
      <w:r w:rsidR="002C4941" w:rsidRPr="00FE7014">
        <w:rPr>
          <w:i/>
        </w:rPr>
        <w:tab/>
        <w:t>право на одинаковые возможности при найме на работу, в том числе применение одинаковых критериев отбора при найме;</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c)</w:t>
      </w:r>
      <w:r w:rsidR="002C4941" w:rsidRPr="00FE7014">
        <w:rPr>
          <w:i/>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d)</w:t>
      </w:r>
      <w:r w:rsidR="002C4941" w:rsidRPr="00FE7014">
        <w:rPr>
          <w:i/>
        </w:rPr>
        <w:tab/>
        <w:t xml:space="preserve">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  </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e)</w:t>
      </w:r>
      <w:r w:rsidR="002C4941" w:rsidRPr="00FE7014">
        <w:rPr>
          <w:i/>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2C4941" w:rsidRPr="00FE7014" w:rsidRDefault="003F24F7" w:rsidP="003F24F7">
      <w:pPr>
        <w:tabs>
          <w:tab w:val="left" w:pos="1264"/>
          <w:tab w:val="left" w:pos="1738"/>
          <w:tab w:val="left" w:pos="2133"/>
        </w:tabs>
        <w:autoSpaceDE w:val="0"/>
        <w:autoSpaceDN w:val="0"/>
        <w:adjustRightInd w:val="0"/>
        <w:spacing w:after="120" w:line="240" w:lineRule="auto"/>
        <w:ind w:left="1264" w:right="1264"/>
        <w:jc w:val="both"/>
        <w:rPr>
          <w:i/>
        </w:rPr>
      </w:pPr>
      <w:r>
        <w:rPr>
          <w:i/>
        </w:rPr>
        <w:tab/>
      </w:r>
      <w:r w:rsidR="002C4941" w:rsidRPr="00FE7014">
        <w:rPr>
          <w:i/>
        </w:rPr>
        <w:t>f)</w:t>
      </w:r>
      <w:r w:rsidR="002C4941" w:rsidRPr="00FE7014">
        <w:rPr>
          <w:i/>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права на оплачиваемый отпуск;</w:t>
      </w:r>
    </w:p>
    <w:p w:rsidR="002C4941" w:rsidRPr="00FE7014" w:rsidRDefault="003F24F7" w:rsidP="00F905BD">
      <w:pPr>
        <w:tabs>
          <w:tab w:val="left" w:pos="1264"/>
          <w:tab w:val="left" w:pos="1659"/>
          <w:tab w:val="left" w:pos="2133"/>
        </w:tabs>
        <w:autoSpaceDE w:val="0"/>
        <w:autoSpaceDN w:val="0"/>
        <w:adjustRightInd w:val="0"/>
        <w:spacing w:after="120" w:line="240" w:lineRule="auto"/>
        <w:ind w:left="1264" w:right="1264"/>
        <w:jc w:val="both"/>
        <w:rPr>
          <w:i/>
        </w:rPr>
      </w:pPr>
      <w:r>
        <w:rPr>
          <w:i/>
        </w:rPr>
        <w:tab/>
      </w:r>
      <w:r w:rsidR="002C4941" w:rsidRPr="00FE7014">
        <w:rPr>
          <w:i/>
        </w:rPr>
        <w:t>g)</w:t>
      </w:r>
      <w:r w:rsidR="002C4941" w:rsidRPr="00FE7014">
        <w:rPr>
          <w:i/>
        </w:rPr>
        <w:tab/>
        <w:t>право на охрану здоровья и безопасные условия труда, в том числе по сохранению функций продолжения рода.</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i/>
        </w:rPr>
      </w:pPr>
      <w:r w:rsidRPr="00FE7014">
        <w:rPr>
          <w:i/>
        </w:rPr>
        <w:t>2.</w:t>
      </w:r>
      <w:r w:rsidRPr="00FE7014">
        <w:rPr>
          <w:i/>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a)</w:t>
      </w:r>
      <w:r w:rsidR="002C4941" w:rsidRPr="00FE7014">
        <w:rPr>
          <w:i/>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b)</w:t>
      </w:r>
      <w:r w:rsidR="002C4941" w:rsidRPr="00FE7014">
        <w:rPr>
          <w:i/>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c)</w:t>
      </w:r>
      <w:r w:rsidR="002C4941" w:rsidRPr="00FE7014">
        <w:rPr>
          <w:i/>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2C4941" w:rsidRPr="00FE7014" w:rsidRDefault="003F24F7" w:rsidP="003F24F7">
      <w:pPr>
        <w:tabs>
          <w:tab w:val="left" w:pos="1264"/>
          <w:tab w:val="left" w:pos="1758"/>
          <w:tab w:val="left" w:pos="2212"/>
        </w:tabs>
        <w:autoSpaceDE w:val="0"/>
        <w:autoSpaceDN w:val="0"/>
        <w:adjustRightInd w:val="0"/>
        <w:spacing w:after="120" w:line="240" w:lineRule="auto"/>
        <w:ind w:left="1264" w:right="1264"/>
        <w:jc w:val="both"/>
        <w:rPr>
          <w:i/>
        </w:rPr>
      </w:pPr>
      <w:r>
        <w:rPr>
          <w:i/>
        </w:rPr>
        <w:tab/>
      </w:r>
      <w:r w:rsidR="002C4941" w:rsidRPr="00FE7014">
        <w:rPr>
          <w:i/>
        </w:rPr>
        <w:t>d)</w:t>
      </w:r>
      <w:r w:rsidR="002C4941" w:rsidRPr="00FE7014">
        <w:rPr>
          <w:i/>
        </w:rPr>
        <w:tab/>
        <w:t>обеспечивать женщинам особую защиту в период беременности на тех видах работ, вредность которых для их здоровья доказана.</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i/>
        </w:rPr>
      </w:pPr>
      <w:r w:rsidRPr="00FE7014">
        <w:rPr>
          <w:i/>
        </w:rPr>
        <w:t>3.</w:t>
      </w:r>
      <w:r w:rsidRPr="00FE7014">
        <w:rPr>
          <w:i/>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Равенство мужчин и женщин перед законом в сфере занятости</w:t>
      </w:r>
    </w:p>
    <w:p w:rsidR="002C4941" w:rsidRPr="00FE7014" w:rsidRDefault="002C4941" w:rsidP="002C4941">
      <w:pPr>
        <w:tabs>
          <w:tab w:val="left" w:pos="1264"/>
          <w:tab w:val="left" w:pos="1758"/>
        </w:tabs>
        <w:spacing w:after="120" w:line="240" w:lineRule="auto"/>
        <w:ind w:left="1264" w:right="1264"/>
        <w:jc w:val="both"/>
        <w:rPr>
          <w:i/>
        </w:rPr>
      </w:pPr>
      <w:r w:rsidRPr="00FE7014">
        <w:t>В статье 39 Конституции ЛНДР с внесенными в</w:t>
      </w:r>
      <w:r w:rsidR="00F905BD">
        <w:t xml:space="preserve"> нее</w:t>
      </w:r>
      <w:r w:rsidRPr="00FE7014">
        <w:t xml:space="preserve"> поправками </w:t>
      </w:r>
      <w:r w:rsidR="00F905BD">
        <w:t xml:space="preserve">от </w:t>
      </w:r>
      <w:r w:rsidR="00F905BD" w:rsidRPr="00FE7014">
        <w:t>2003 год</w:t>
      </w:r>
      <w:r w:rsidR="00F905BD">
        <w:t>а</w:t>
      </w:r>
      <w:r w:rsidR="00F905BD" w:rsidRPr="00FE7014">
        <w:t xml:space="preserve"> </w:t>
      </w:r>
      <w:r w:rsidRPr="00FE7014">
        <w:t>предусматривается, что "</w:t>
      </w:r>
      <w:r w:rsidRPr="00F905BD">
        <w:rPr>
          <w:i/>
        </w:rPr>
        <w:t>Г</w:t>
      </w:r>
      <w:r w:rsidRPr="00FE7014">
        <w:rPr>
          <w:i/>
        </w:rPr>
        <w:t>раждане Лаоса  имеют право на труд и занятие профессиональной деятельностью, не противоречащей закону. Трудящиеся имеют право на отдых, медицинские услуги  в период болезни, получение помощи в случае нетрудоспособности и инвалидности, по старости и других случаях, как это предусмотрено законом</w:t>
      </w:r>
      <w:r w:rsidRPr="00FE7014">
        <w:rPr>
          <w:iCs/>
        </w:rPr>
        <w:t>".</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статье 8 Закона о развитии потенциала и защите женщин говорится о "</w:t>
      </w:r>
      <w:r w:rsidRPr="00FE7014">
        <w:rPr>
          <w:i/>
        </w:rPr>
        <w:t xml:space="preserve">физическом и нравственном развитии, повышении  образовательного </w:t>
      </w:r>
      <w:r w:rsidR="00F905BD">
        <w:rPr>
          <w:i/>
        </w:rPr>
        <w:br/>
      </w:r>
      <w:r w:rsidRPr="00FE7014">
        <w:rPr>
          <w:i/>
        </w:rPr>
        <w:t>уровня и</w:t>
      </w:r>
      <w:r w:rsidR="00F905BD">
        <w:rPr>
          <w:i/>
        </w:rPr>
        <w:t xml:space="preserve"> развитии навыков квалифицированного труда</w:t>
      </w:r>
      <w:r w:rsidRPr="00FE7014">
        <w:t>". О</w:t>
      </w:r>
      <w:r w:rsidR="00F905BD">
        <w:t xml:space="preserve"> </w:t>
      </w:r>
      <w:r w:rsidRPr="00FE7014">
        <w:t>навыках квалифицированного труда говорится также в статье</w:t>
      </w:r>
      <w:r w:rsidR="003B6AC3">
        <w:t xml:space="preserve"> </w:t>
      </w:r>
      <w:r w:rsidRPr="00FE7014">
        <w:t xml:space="preserve">12 того же </w:t>
      </w:r>
      <w:r w:rsidR="003B6AC3">
        <w:br/>
      </w:r>
      <w:r w:rsidRPr="00FE7014">
        <w:t>Закона: "</w:t>
      </w:r>
      <w:r w:rsidRPr="00FE7014">
        <w:rPr>
          <w:i/>
        </w:rPr>
        <w:t>Развитие профессионально-технических навыков и  навыков квалифицированного труда предусматривает  создание условий,   способствующих  профессионально-технической  подготовке  женщин, повышению квалификации и  приобретению трудового опыта и  практическому осуществлению принципа обеспечения  трудоустройства мужчин и женщин на равных основаниях</w:t>
      </w:r>
      <w:r w:rsidRPr="00FE7014">
        <w:t>".</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rPr>
          <w:i/>
        </w:rPr>
      </w:pPr>
      <w:r w:rsidRPr="00FE7014">
        <w:t>Кроме того, в статье 15 того же Закона предусматривается, что "</w:t>
      </w:r>
      <w:r w:rsidRPr="00FE7014">
        <w:rPr>
          <w:i/>
        </w:rPr>
        <w:t>правительство проводит политику по расширению  и обеспечению права женщин заниматься  производственной деятельностью, открывать собственный бизнес и  оказывать услуги в соответствии с законом, а также  обеспечивает их право на выбор профессии, трудоустройство,  оплату  труда и  получение трудовых пособий</w:t>
      </w:r>
      <w:r w:rsidRPr="00FE7014">
        <w:rPr>
          <w:iCs/>
        </w:rPr>
        <w:t>".</w:t>
      </w:r>
    </w:p>
    <w:p w:rsidR="002C4941" w:rsidRPr="00FE7014" w:rsidRDefault="002C4941" w:rsidP="002C4941">
      <w:pPr>
        <w:pStyle w:val="Header"/>
        <w:tabs>
          <w:tab w:val="clear" w:pos="4320"/>
          <w:tab w:val="clear" w:pos="8640"/>
          <w:tab w:val="left" w:pos="1264"/>
          <w:tab w:val="left" w:pos="1758"/>
        </w:tabs>
        <w:spacing w:after="120"/>
        <w:ind w:left="1264" w:right="1264"/>
        <w:jc w:val="both"/>
        <w:rPr>
          <w:sz w:val="20"/>
          <w:szCs w:val="20"/>
          <w:lang w:val="ru-RU"/>
        </w:rPr>
      </w:pPr>
      <w:r w:rsidRPr="00FE7014">
        <w:rPr>
          <w:sz w:val="20"/>
          <w:szCs w:val="20"/>
          <w:lang w:val="ru-RU"/>
        </w:rPr>
        <w:t xml:space="preserve">В статье 3 Закона о труде </w:t>
      </w:r>
      <w:r w:rsidR="00F905BD">
        <w:rPr>
          <w:sz w:val="20"/>
          <w:szCs w:val="20"/>
          <w:lang w:val="ru-RU"/>
        </w:rPr>
        <w:t>с</w:t>
      </w:r>
      <w:r w:rsidRPr="00FE7014">
        <w:rPr>
          <w:sz w:val="20"/>
          <w:szCs w:val="20"/>
          <w:lang w:val="ru-RU"/>
        </w:rPr>
        <w:t xml:space="preserve"> внесенными поправками устанавливается: "</w:t>
      </w:r>
      <w:r w:rsidRPr="00FE7014">
        <w:rPr>
          <w:i/>
          <w:sz w:val="20"/>
          <w:szCs w:val="20"/>
          <w:lang w:val="ru-RU"/>
        </w:rPr>
        <w:t>принцип извлечения работодателями и работниками  взаимных выгод из своих взаимоотношений без  дискриминации по признаку расы, цвета кожи, пола, вероисповедани</w:t>
      </w:r>
      <w:r w:rsidR="00F905BD">
        <w:rPr>
          <w:i/>
          <w:sz w:val="20"/>
          <w:szCs w:val="20"/>
          <w:lang w:val="ru-RU"/>
        </w:rPr>
        <w:t>я</w:t>
      </w:r>
      <w:r w:rsidRPr="00FE7014">
        <w:rPr>
          <w:i/>
          <w:sz w:val="20"/>
          <w:szCs w:val="20"/>
          <w:lang w:val="ru-RU"/>
        </w:rPr>
        <w:t xml:space="preserve"> и социально-политического статуса</w:t>
      </w:r>
      <w:r w:rsidRPr="00FE7014">
        <w:rPr>
          <w:sz w:val="20"/>
          <w:szCs w:val="20"/>
          <w:lang w:val="ru-RU"/>
        </w:rPr>
        <w:t>"</w:t>
      </w:r>
      <w:r w:rsidRPr="00FE7014">
        <w:rPr>
          <w:i/>
          <w:sz w:val="20"/>
          <w:szCs w:val="20"/>
          <w:lang w:val="ru-RU"/>
        </w:rPr>
        <w:t>.</w:t>
      </w:r>
    </w:p>
    <w:p w:rsidR="002C4941" w:rsidRPr="00FE7014" w:rsidRDefault="002C4941" w:rsidP="002C4941">
      <w:pPr>
        <w:pStyle w:val="Header"/>
        <w:tabs>
          <w:tab w:val="clear" w:pos="4320"/>
          <w:tab w:val="clear" w:pos="8640"/>
          <w:tab w:val="left" w:pos="1264"/>
          <w:tab w:val="left" w:pos="1758"/>
        </w:tabs>
        <w:spacing w:after="120"/>
        <w:ind w:left="1264" w:right="1264"/>
        <w:jc w:val="both"/>
        <w:rPr>
          <w:sz w:val="20"/>
          <w:szCs w:val="20"/>
          <w:lang w:val="ru-RU"/>
        </w:rPr>
      </w:pPr>
      <w:r w:rsidRPr="00FE7014">
        <w:rPr>
          <w:sz w:val="20"/>
          <w:szCs w:val="20"/>
          <w:lang w:val="ru-RU"/>
        </w:rPr>
        <w:t>В статье 30 Закона о труде с внесенными поправками предусматривается, что "</w:t>
      </w:r>
      <w:r w:rsidRPr="00FE7014">
        <w:rPr>
          <w:i/>
          <w:sz w:val="20"/>
          <w:szCs w:val="20"/>
          <w:lang w:val="ru-RU"/>
        </w:rPr>
        <w:t>р</w:t>
      </w:r>
      <w:r w:rsidRPr="00FE7014">
        <w:rPr>
          <w:i/>
          <w:iCs/>
          <w:sz w:val="20"/>
          <w:szCs w:val="20"/>
          <w:lang w:val="ru-RU"/>
        </w:rPr>
        <w:t>аботодатель не имеет права разорвать трудовое соглашение или принудить  работника прекратить работу, если этим работником является беременная женщина или женщина, имеющая ребенка в возрасте до одного года</w:t>
      </w:r>
      <w:r w:rsidRPr="00FE7014">
        <w:rPr>
          <w:sz w:val="20"/>
          <w:szCs w:val="20"/>
          <w:lang w:val="ru-RU"/>
        </w:rPr>
        <w:t>".</w:t>
      </w:r>
    </w:p>
    <w:p w:rsidR="002C4941" w:rsidRPr="00FE7014" w:rsidRDefault="002C4941" w:rsidP="002C4941">
      <w:pPr>
        <w:pStyle w:val="Header"/>
        <w:tabs>
          <w:tab w:val="clear" w:pos="4320"/>
          <w:tab w:val="clear" w:pos="8640"/>
          <w:tab w:val="left" w:pos="1264"/>
          <w:tab w:val="left" w:pos="1758"/>
        </w:tabs>
        <w:spacing w:after="120"/>
        <w:ind w:left="1264" w:right="1264"/>
        <w:jc w:val="both"/>
        <w:rPr>
          <w:sz w:val="20"/>
          <w:szCs w:val="20"/>
          <w:lang w:val="ru-RU"/>
        </w:rPr>
      </w:pPr>
      <w:r w:rsidRPr="00FE7014">
        <w:rPr>
          <w:sz w:val="20"/>
          <w:szCs w:val="20"/>
          <w:lang w:val="ru-RU"/>
        </w:rPr>
        <w:t>В статье 45  Закона о труде с внесенными поправками устанавливается равное право на вознаграждение: за одинаковый объем работы и равный по качеству труд равной ценности  работники имеют право на равное вознаграждение без какой-либо дискриминации по признаку пола, возраста, гражданства или этническо</w:t>
      </w:r>
      <w:r w:rsidR="00F905BD">
        <w:rPr>
          <w:sz w:val="20"/>
          <w:szCs w:val="20"/>
          <w:lang w:val="ru-RU"/>
        </w:rPr>
        <w:t>го</w:t>
      </w:r>
      <w:r w:rsidRPr="00FE7014">
        <w:rPr>
          <w:sz w:val="20"/>
          <w:szCs w:val="20"/>
          <w:lang w:val="ru-RU"/>
        </w:rPr>
        <w:t xml:space="preserve"> происхождени</w:t>
      </w:r>
      <w:r w:rsidR="00F905BD">
        <w:rPr>
          <w:sz w:val="20"/>
          <w:szCs w:val="20"/>
          <w:lang w:val="ru-RU"/>
        </w:rPr>
        <w:t>я</w:t>
      </w:r>
      <w:r w:rsidRPr="00FE7014">
        <w:rPr>
          <w:sz w:val="20"/>
          <w:szCs w:val="20"/>
          <w:lang w:val="ru-RU"/>
        </w:rPr>
        <w:t>.</w:t>
      </w:r>
    </w:p>
    <w:p w:rsidR="002C4941" w:rsidRPr="00FE7014" w:rsidRDefault="002C4941" w:rsidP="002C4941">
      <w:pPr>
        <w:pStyle w:val="Header"/>
        <w:tabs>
          <w:tab w:val="clear" w:pos="4320"/>
          <w:tab w:val="clear" w:pos="8640"/>
          <w:tab w:val="left" w:pos="1264"/>
          <w:tab w:val="left" w:pos="1758"/>
        </w:tabs>
        <w:spacing w:after="120"/>
        <w:ind w:left="1264" w:right="1264"/>
        <w:jc w:val="both"/>
        <w:rPr>
          <w:i/>
          <w:sz w:val="20"/>
          <w:szCs w:val="20"/>
          <w:lang w:val="ru-RU"/>
        </w:rPr>
      </w:pPr>
      <w:r w:rsidRPr="00FE7014">
        <w:rPr>
          <w:sz w:val="20"/>
          <w:szCs w:val="20"/>
          <w:lang w:val="ru-RU"/>
        </w:rPr>
        <w:t>В статье 38 Закона о труде предусматривается: "</w:t>
      </w:r>
      <w:r w:rsidRPr="00FE7014">
        <w:rPr>
          <w:i/>
          <w:sz w:val="20"/>
          <w:szCs w:val="20"/>
          <w:lang w:val="ru-RU"/>
        </w:rPr>
        <w:t>Работодатель не вправе нанимать и привлекать женщин для выполнения тяжелых работ, работ, для выполнения которых необходимо длительное время находиться в стоячем положении, и других работ, предусмотренных в статье 16 Закона о труде. В таких случаях работодатель обязан переводить трудящихся женщин на другие временные работы. В течение этого  периода работницы сохраняют право на получение полной заработной платы в течение периода,  не превышающего трех месяцев. По истечении трехмесячного периода работницы получают вознаграждение в соответствии с расценками, установленными для  нового вида работ. Беременным  женщинам и трудящимся женщинам, имеющим ребенка в возрасте до одного года, не разрешается  работать сверхурочно или во время выходных</w:t>
      </w:r>
      <w:r w:rsidRPr="00FE7014">
        <w:rPr>
          <w:sz w:val="20"/>
          <w:szCs w:val="20"/>
          <w:lang w:val="ru-RU"/>
        </w:rPr>
        <w:t>"</w:t>
      </w:r>
      <w:r w:rsidRPr="00FE7014">
        <w:rPr>
          <w:i/>
          <w:sz w:val="20"/>
          <w:szCs w:val="20"/>
          <w:lang w:val="ru-RU"/>
        </w:rPr>
        <w:t>.</w:t>
      </w:r>
    </w:p>
    <w:p w:rsidR="002C4941" w:rsidRPr="00FE7014" w:rsidRDefault="002C4941" w:rsidP="002C4941">
      <w:pPr>
        <w:tabs>
          <w:tab w:val="left" w:pos="1264"/>
          <w:tab w:val="left" w:pos="1758"/>
        </w:tabs>
        <w:spacing w:after="120" w:line="240" w:lineRule="auto"/>
        <w:ind w:left="1264" w:right="1264"/>
        <w:jc w:val="both"/>
      </w:pPr>
      <w:r w:rsidRPr="00FE7014">
        <w:t>В соответствии со статьей 58 Закона о труде с внесенными поправками,  "</w:t>
      </w:r>
      <w:r w:rsidRPr="00FE7014">
        <w:rPr>
          <w:i/>
        </w:rPr>
        <w:t>в</w:t>
      </w:r>
      <w:r w:rsidRPr="00FE7014">
        <w:rPr>
          <w:i/>
          <w:iCs/>
        </w:rPr>
        <w:t>се производственные объединения  в обязательном порядке создают систему социального страхования, выплачивая взносы в фонд социального страхования</w:t>
      </w:r>
      <w:r w:rsidRPr="00FE7014">
        <w:rPr>
          <w:i/>
        </w:rPr>
        <w:t>, в соответствии с нормами социального страхования, установленными государством</w:t>
      </w:r>
      <w:r w:rsidRPr="00FE7014">
        <w:t>". Частный фонд социального страхования был создан в 2001 году и существует до настоящего времени. В этом фонде участвуют 27 877 работников (16 479 женщин и 11 398 мужчин). Фонд социального страхования для  государственных служащих был создан в 1996 году, и к 2005 году в нем участвовали 7530 работников. Однако Департамент социального страхования не располагает данными о том, сколько  женщин и мужчин являются членами этого фонда  в настоящее время.</w:t>
      </w:r>
    </w:p>
    <w:p w:rsidR="002C4941" w:rsidRPr="003B6AC3" w:rsidRDefault="002C4941" w:rsidP="002C4941">
      <w:pPr>
        <w:pStyle w:val="Header"/>
        <w:tabs>
          <w:tab w:val="clear" w:pos="4320"/>
          <w:tab w:val="clear" w:pos="8640"/>
          <w:tab w:val="left" w:pos="1264"/>
          <w:tab w:val="left" w:pos="1758"/>
        </w:tabs>
        <w:spacing w:after="120"/>
        <w:ind w:left="1264" w:right="1264"/>
        <w:jc w:val="both"/>
        <w:rPr>
          <w:sz w:val="20"/>
          <w:szCs w:val="20"/>
          <w:lang w:val="ru-RU"/>
        </w:rPr>
      </w:pPr>
      <w:r w:rsidRPr="003B6AC3">
        <w:rPr>
          <w:spacing w:val="4"/>
          <w:sz w:val="20"/>
          <w:szCs w:val="20"/>
          <w:lang w:val="ru-RU"/>
        </w:rPr>
        <w:t>В статье 39 четко предусматривается, что "</w:t>
      </w:r>
      <w:r w:rsidRPr="003B6AC3">
        <w:rPr>
          <w:i/>
          <w:spacing w:val="4"/>
          <w:sz w:val="20"/>
          <w:szCs w:val="20"/>
          <w:lang w:val="ru-RU"/>
        </w:rPr>
        <w:t>д</w:t>
      </w:r>
      <w:r w:rsidRPr="003B6AC3">
        <w:rPr>
          <w:i/>
          <w:iCs/>
          <w:spacing w:val="4"/>
          <w:sz w:val="20"/>
          <w:szCs w:val="20"/>
          <w:lang w:val="ru-RU"/>
        </w:rPr>
        <w:t xml:space="preserve">о и после родов трудящиеся женщины  имеют право на оплачиваемый отпуск по беременности и родам продолжительностью не менее сорока двух дней с сохранением средней заработной платы, выплачиваемой их работодателями или из фонда социального страхования при отсутствии задолженности по взносам в этот фонд. Если роды  послужили причиной заболевания, что подтверждается справкой от врача, то предоставляется дополнительный отпуск продолжительностью не менее тридцати дней, оплачиваемый из расчета пятидесяти процентов от средней заработной платы. В течение двенадцати месяцев после родов трудящаяся женщина  имеет право на часовой перерыв ежедневно для кормления ребенка или для проведения соответствующей  вакцинации ребенка. В случае выкидыша трудящаяся женщина имеет право на </w:t>
      </w:r>
      <w:r w:rsidRPr="003B6AC3">
        <w:rPr>
          <w:i/>
          <w:iCs/>
          <w:sz w:val="20"/>
          <w:szCs w:val="20"/>
          <w:lang w:val="ru-RU"/>
        </w:rPr>
        <w:t>оплачиваемый отпуск,  продолжительность которого  устанавливается врачом</w:t>
      </w:r>
      <w:r w:rsidRPr="003B6AC3">
        <w:rPr>
          <w:sz w:val="20"/>
          <w:szCs w:val="20"/>
          <w:lang w:val="ru-RU"/>
        </w:rPr>
        <w:t>".</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В статье 40 Закона о труде предусматривается:</w:t>
      </w:r>
      <w:r w:rsidRPr="003B6AC3">
        <w:rPr>
          <w:i/>
          <w:spacing w:val="4"/>
          <w:sz w:val="20"/>
          <w:szCs w:val="20"/>
          <w:lang w:val="ru-RU"/>
        </w:rPr>
        <w:t xml:space="preserve"> </w:t>
      </w:r>
      <w:r w:rsidRPr="003B6AC3">
        <w:rPr>
          <w:spacing w:val="4"/>
          <w:sz w:val="20"/>
          <w:szCs w:val="20"/>
          <w:lang w:val="ru-RU"/>
        </w:rPr>
        <w:t>"</w:t>
      </w:r>
      <w:r w:rsidRPr="003B6AC3">
        <w:rPr>
          <w:i/>
          <w:spacing w:val="4"/>
          <w:sz w:val="20"/>
          <w:szCs w:val="20"/>
          <w:lang w:val="ru-RU"/>
        </w:rPr>
        <w:t>После родов  трудящаяся женщина  имеет право на пособие в размере по меньшей мере шестидесяти процентов от минимальной зарплаты, установленной правительством, которое выплачивается работодателем или фондом социального страхования, при условии отсутствия задолженности по взносам. При рождении близнецов трудящаяся женщина  получает дополнительные пятьдесят процентов от материнского пособия. В случае выкидыша, подтвержденного врачом,  трудящаяся женщина  имеет право на такое же пособие</w:t>
      </w:r>
      <w:r w:rsidRPr="003B6AC3">
        <w:rPr>
          <w:spacing w:val="4"/>
          <w:sz w:val="20"/>
          <w:szCs w:val="20"/>
          <w:lang w:val="ru-RU"/>
        </w:rPr>
        <w:t>". В Лаосской Народно-Демократической Республике пенсионный возраст женщин увеличен с 55 до 60 лет,  что делает его одинаковым с пенсионным возрастом, установленным для мужчин. При наличии 25</w:t>
      </w:r>
      <w:r w:rsidRPr="003B6AC3">
        <w:rPr>
          <w:spacing w:val="4"/>
          <w:sz w:val="20"/>
          <w:szCs w:val="20"/>
          <w:lang w:val="ru-RU"/>
        </w:rPr>
        <w:noBreakHyphen/>
        <w:t>летнего трудового стажа женщины также имеют право выйти на пенсию по достижении 55 лет.</w:t>
      </w:r>
    </w:p>
    <w:p w:rsidR="002C4941" w:rsidRPr="003B6AC3" w:rsidRDefault="002C4941" w:rsidP="002C4941">
      <w:pPr>
        <w:pStyle w:val="Header"/>
        <w:keepNext/>
        <w:tabs>
          <w:tab w:val="clear" w:pos="4320"/>
          <w:tab w:val="clear" w:pos="8640"/>
          <w:tab w:val="left" w:pos="1264"/>
          <w:tab w:val="left" w:pos="1758"/>
        </w:tabs>
        <w:spacing w:after="120"/>
        <w:ind w:left="1264" w:right="1264"/>
        <w:jc w:val="both"/>
        <w:rPr>
          <w:b/>
          <w:spacing w:val="4"/>
          <w:w w:val="103"/>
          <w:sz w:val="20"/>
          <w:szCs w:val="20"/>
          <w:lang w:val="ru-RU"/>
        </w:rPr>
      </w:pPr>
      <w:r w:rsidRPr="003B6AC3">
        <w:rPr>
          <w:b/>
          <w:spacing w:val="4"/>
          <w:w w:val="103"/>
          <w:sz w:val="20"/>
          <w:szCs w:val="20"/>
          <w:lang w:val="ru-RU"/>
        </w:rPr>
        <w:t>Женщины на государственной службе</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По данным переписи населения 2005 года, в стране насчитывалось 168 388 государственных служащих, из них 31 процент женщин. Это на 4 процента больше по сравнению с 1995 годом, когда, согласно данным  переписи,  число  государственных служащих составляло 130 500 человек, из которых 27 процентов приходилось на женщин.</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Женщины на рынке труда</w:t>
      </w:r>
    </w:p>
    <w:p w:rsidR="002C4941" w:rsidRPr="00FE7014" w:rsidRDefault="002C4941" w:rsidP="002C4941">
      <w:pPr>
        <w:tabs>
          <w:tab w:val="left" w:pos="1264"/>
          <w:tab w:val="left" w:pos="1758"/>
        </w:tabs>
        <w:spacing w:after="120" w:line="240" w:lineRule="auto"/>
        <w:ind w:left="1264" w:right="1264"/>
        <w:jc w:val="both"/>
      </w:pPr>
      <w:r w:rsidRPr="00FE7014">
        <w:t>Согласно данным переписи населения 2005 года, в Лаосе женщины составляют 50 процентов населения и 50 процентов рабочей силы. 2 776 712 граждан Лаоса (66,6 процента) работают в производительном секторе экономики, а 1 351 696 человек (32,4 процента) в других отраслях. В производственном секторе насчитывается  37 820 безработных (1,4 процента). Примерно 49 процентов женщин по возрасту относятся к  трудоспособному населению. Согласно данным переписи 2005 года,  безработица среди женщин является незначительной (0,7 процента от всех трудовых ресурсов страны) и число работающих мужчин и женщин в городских районах примерно одинаково – 373 753 мужчин</w:t>
      </w:r>
      <w:r w:rsidR="00F905BD">
        <w:t>ы</w:t>
      </w:r>
      <w:r w:rsidRPr="00FE7014">
        <w:t xml:space="preserve"> (52,58 процента) и 336 998 женщин (47,41 процента). В</w:t>
      </w:r>
      <w:r w:rsidR="00F905BD">
        <w:t>  </w:t>
      </w:r>
      <w:r w:rsidRPr="00FE7014">
        <w:t>основном эти трудовые ресурсы представляют собой самозанятое население, работающее в сельскохозяйственном секторе и занятое ведением домашнего хозяйства. По полученным данным, доля женщин, занятых домашней работой и не получающих оплату за свой труд, выше (71 процент), чем доля  мужчин (29 процентов).</w:t>
      </w:r>
    </w:p>
    <w:p w:rsidR="002C4941" w:rsidRPr="00FE7014" w:rsidRDefault="002C4941" w:rsidP="002C4941">
      <w:pPr>
        <w:keepNext/>
        <w:tabs>
          <w:tab w:val="left" w:pos="1264"/>
          <w:tab w:val="left" w:pos="1758"/>
        </w:tabs>
        <w:spacing w:after="120" w:line="240" w:lineRule="auto"/>
        <w:ind w:left="1264" w:right="1264"/>
        <w:jc w:val="both"/>
        <w:rPr>
          <w:b/>
        </w:rPr>
      </w:pPr>
      <w:r w:rsidRPr="00FE7014">
        <w:rPr>
          <w:b/>
        </w:rPr>
        <w:t>Женщины в лаосском обществе</w:t>
      </w:r>
    </w:p>
    <w:p w:rsidR="002C4941" w:rsidRPr="00FE7014" w:rsidRDefault="002C4941" w:rsidP="002C4941">
      <w:pPr>
        <w:tabs>
          <w:tab w:val="left" w:pos="1264"/>
          <w:tab w:val="left" w:pos="1758"/>
        </w:tabs>
        <w:spacing w:after="120" w:line="240" w:lineRule="auto"/>
        <w:ind w:left="1264" w:right="1264"/>
        <w:jc w:val="both"/>
      </w:pPr>
      <w:r w:rsidRPr="00FE7014">
        <w:t>В лаосском обществе домашний труд не считается профессией. Поэтому правительство проводит политику, направленную на развитие навыков лаосских женщин, связанных с ведением домашнего хозяйства, чтобы дать им возможность трудоустроиться  и реализовать свой потенциал, пока  правительство разрабатывает стратегию по созданию рабочих мест для лиц, занимающихся домашним хозяйством.</w:t>
      </w:r>
    </w:p>
    <w:p w:rsidR="002C4941" w:rsidRPr="00FE7014" w:rsidRDefault="002C4941" w:rsidP="002C4941">
      <w:pPr>
        <w:keepNext/>
        <w:tabs>
          <w:tab w:val="left" w:pos="1264"/>
          <w:tab w:val="left" w:pos="1758"/>
        </w:tabs>
        <w:spacing w:after="120" w:line="240" w:lineRule="auto"/>
        <w:ind w:left="1264" w:right="1264"/>
        <w:jc w:val="both"/>
      </w:pPr>
      <w:r w:rsidRPr="00FE7014">
        <w:rPr>
          <w:b/>
        </w:rPr>
        <w:t>Женщины в коммерческом секторе</w:t>
      </w:r>
    </w:p>
    <w:p w:rsidR="002C4941" w:rsidRPr="00FE7014" w:rsidRDefault="002C4941" w:rsidP="002C4941">
      <w:pPr>
        <w:tabs>
          <w:tab w:val="left" w:pos="1264"/>
          <w:tab w:val="left" w:pos="1758"/>
        </w:tabs>
        <w:spacing w:after="120" w:line="240" w:lineRule="auto"/>
        <w:ind w:left="1264" w:right="1264"/>
        <w:jc w:val="both"/>
      </w:pPr>
      <w:r w:rsidRPr="00FE7014">
        <w:t>Увеличение объемов импорта ЛНДР привело к росту занятости  в области производства экспортной продукции  и мелкого бизнеса. Занятость в швейной промышленности увеличилась с 17 200 человек в 1998 году до 26 </w:t>
      </w:r>
      <w:r w:rsidR="00F905BD">
        <w:t>тыс.</w:t>
      </w:r>
      <w:r w:rsidRPr="00FE7014">
        <w:t> человек в 2004 году. Работники  швейных предприятий  в основном принадлежат к возрастной категории от 18 до 25 лет. 80 процентов всей рабочей силы составляют женщины, приехавшие из сельских районов. Заработная плата зависит от количества произведенной продукции.  Размер оплаты  колеблется от 25 долл. США до 30 долл. США для новых работников  и достигает 100 долл. США в месяц у бригадиров. Хотя такой уровень зарплаты считается низким,  он, тем не менее обеспечивает постоянный доход  молодым трудящимся женщинам, приехавшим из сельских районов, и дает им возможность приобрести  трудовые навыки. Многие из них имеют возможность купить товары, которые они раньше не имели, например модную одежду, аксессуары, мобильные телефоны и т.</w:t>
      </w:r>
      <w:r w:rsidR="00F905BD">
        <w:t> </w:t>
      </w:r>
      <w:r w:rsidRPr="00FE7014">
        <w:t>д. По данным опроса 2005 года, 74 процента работников в швейной промышленности ежемесячно посылали своим семьям от 10 долл. США до 70 долл. США.</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Швейные фабрики обычно располагаются в городах. Рабочий день  продолжительный, свободное время не предусмотрено; отмечается нехватка помещений; перерывы для отдыха короткие. Установлена  6-дневная рабочая неделя с 8</w:t>
      </w:r>
      <w:r w:rsidRPr="003B6AC3">
        <w:rPr>
          <w:spacing w:val="4"/>
          <w:sz w:val="20"/>
          <w:szCs w:val="20"/>
          <w:lang w:val="ru-RU"/>
        </w:rPr>
        <w:noBreakHyphen/>
        <w:t>часовым рабочим днем и обязательными сверхурочными работами. Текучесть рабочей силы составляет 35 процентов в месяц и более 60 процентов в год. В</w:t>
      </w:r>
      <w:r w:rsidR="00F905BD" w:rsidRPr="003B6AC3">
        <w:rPr>
          <w:spacing w:val="4"/>
          <w:sz w:val="20"/>
          <w:szCs w:val="20"/>
          <w:lang w:val="ru-RU"/>
        </w:rPr>
        <w:t>  </w:t>
      </w:r>
      <w:r w:rsidRPr="003B6AC3">
        <w:rPr>
          <w:spacing w:val="4"/>
          <w:sz w:val="20"/>
          <w:szCs w:val="20"/>
          <w:lang w:val="ru-RU"/>
        </w:rPr>
        <w:t>2005 году 50 процентов опрошенных работников сообщили, что они намерены вернуться в свои деревни, чтобы выращивать рис или открыть собственное дело.</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Правительство Лаоса уделяет внимание вопросам улучшения условий труда этих работников, строго контролируя проводимую работодателями политику в области найма, консультируя работников  и повышая их информированность в отношении  безопасности труда.</w:t>
      </w:r>
    </w:p>
    <w:p w:rsidR="002C4941" w:rsidRPr="00FE7014" w:rsidRDefault="002C4941" w:rsidP="002C4941">
      <w:pPr>
        <w:pStyle w:val="Header"/>
        <w:tabs>
          <w:tab w:val="clear" w:pos="4320"/>
          <w:tab w:val="clear" w:pos="8640"/>
          <w:tab w:val="left" w:pos="1264"/>
          <w:tab w:val="left" w:pos="1758"/>
        </w:tabs>
        <w:spacing w:after="120"/>
        <w:ind w:left="1264" w:right="1264"/>
        <w:jc w:val="both"/>
        <w:rPr>
          <w:sz w:val="20"/>
          <w:szCs w:val="20"/>
          <w:lang w:val="ru-RU"/>
        </w:rPr>
      </w:pPr>
      <w:r w:rsidRPr="00FE7014">
        <w:rPr>
          <w:sz w:val="20"/>
          <w:szCs w:val="20"/>
          <w:lang w:val="ru-RU"/>
        </w:rPr>
        <w:t>В 1999 году в горнодобывающей промышленности,  кустарном производстве,  службах электроснабжения и водоснабжения работали 37 075 человек, из них 54 процента  женщин и 46 процентов мужчин; примерно 70 процентов от этого числа составляли рабочие, 13 процентов – технические специалисты, 10 процентов – управленческий аппарат и 7 процентов – сезонные и временные рабочие. Больше всего рабочих занято в швейном производстве, где женщины составляют 85 процентов. За исключением швейных фабрик, доля женщин на других производственных предприятиях составляла примерно 33 процента, а мужчин – 67 процентов.</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 xml:space="preserve">Хотя в промышленности занято много женщин, имеющих одинаковое  образование и  равный  с мужчинами уровень квалификации, большинство из них являются рядовыми работниками и не занимают руководящих должностей. Согласно обследованию, женщины составляют значительную часть рабочей силы в сфере производства и на временных и сезонных работах. Доля сезонных и временных работников в производстве строительных материалов (производство кирпича и черепицы) и  металлургии выше, чем в других отраслях. На этих предприятиях были заняты 1559 работников, включая 800 женщин. Согласно обследованию, проведенному в 2004 году, в стране насчитывалось 1629 предприятий с численностью персонала свыше </w:t>
      </w:r>
      <w:r w:rsidR="00F905BD" w:rsidRPr="003B6AC3">
        <w:rPr>
          <w:spacing w:val="4"/>
          <w:sz w:val="20"/>
          <w:szCs w:val="20"/>
          <w:lang w:val="ru-RU"/>
        </w:rPr>
        <w:t>пяти</w:t>
      </w:r>
      <w:r w:rsidRPr="003B6AC3">
        <w:rPr>
          <w:spacing w:val="4"/>
          <w:sz w:val="20"/>
          <w:szCs w:val="20"/>
          <w:lang w:val="ru-RU"/>
        </w:rPr>
        <w:t xml:space="preserve"> человек, на которых трудились 98 483 работника, из них 46,3 процента женщин и 53,7 процента мужчин.</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Наличие различий  в оплате труда и других доходах  женщин и мужчин считается нормой.  Средний размер оплаты труда женщин, работающих на швейных и текстильных предприятиях, ниже, чем у  мужчин. Самые высокие ставки оплаты труда существуют в горнодобывающей промышленности. По данным 1999 года</w:t>
      </w:r>
      <w:r w:rsidR="00F905BD" w:rsidRPr="003B6AC3">
        <w:rPr>
          <w:spacing w:val="4"/>
          <w:sz w:val="20"/>
          <w:szCs w:val="20"/>
          <w:lang w:val="ru-RU"/>
        </w:rPr>
        <w:t>,</w:t>
      </w:r>
      <w:r w:rsidRPr="003B6AC3">
        <w:rPr>
          <w:spacing w:val="4"/>
          <w:sz w:val="20"/>
          <w:szCs w:val="20"/>
          <w:lang w:val="ru-RU"/>
        </w:rPr>
        <w:t xml:space="preserve"> мужчины зарабатывали  2,66 млн. кипов, а женщины – 1,41 млн. кипов в год. Это объясняется  тем, что зарплата женщин, занятых в швейном производстве, ниже, чем зарплата мужчин в других отраслях промышленности. Согласно исследованию, проведенному в 2006 году Информационным центром по гендерным проблемам  в области улучшения положения женщин и международной торговли, средний доход женщин и мужчин, работающих в промышленности, составлял соответственно 491 666 кипов и 740 000 кипов в месяц. Женщины получали более низкую зарплату, потому что не обладают сравнимой с мужчинами  квалификацией, не могут ездить в командировки и не обладают соответствующими деловыми качествами.</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Согласно данным исследования, проведенного Информационным центром по гендерным проблемам, которое касалось  разработки и осуществления плана действий по обеспечению гендерного равенства на факультете права и политических наук в 2005 году, ежемесячная зарплата мужчин и женщин, состоящих на государственной службе, равнялась 437 823 кипам и 410 373 кипам соответственно. Система оплаты труда  государственных служащих  не является дискриминационной в отношении женщин, а основывается на уровне квалификации и продолжительности трудового стажа. Тем не менее мужчины зарабатывают больше, чем женщины. Например, большинство мужчин получают надбавку за занимаемую должность, а женатые мужчины, жены которых не являются государственными служащими, получают специальную дополнительную надбавку, в то время как замужние женщины не имеют права на такую надбавку.</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Согласно проведенному в 2002/03 году обследованию расходов и потребления домохозяйств (ОРПД3), 28 процентов лаосских семей имели собственный бизнес. 63 процента таких семей проживал</w:t>
      </w:r>
      <w:r w:rsidR="00F905BD" w:rsidRPr="003B6AC3">
        <w:rPr>
          <w:spacing w:val="4"/>
          <w:sz w:val="20"/>
          <w:szCs w:val="20"/>
          <w:lang w:val="ru-RU"/>
        </w:rPr>
        <w:t>и</w:t>
      </w:r>
      <w:r w:rsidRPr="003B6AC3">
        <w:rPr>
          <w:spacing w:val="4"/>
          <w:sz w:val="20"/>
          <w:szCs w:val="20"/>
          <w:lang w:val="ru-RU"/>
        </w:rPr>
        <w:t xml:space="preserve"> в городских районах  и 17 процентов </w:t>
      </w:r>
      <w:r w:rsidR="00F905BD" w:rsidRPr="003B6AC3">
        <w:rPr>
          <w:spacing w:val="4"/>
          <w:sz w:val="20"/>
          <w:szCs w:val="20"/>
          <w:lang w:val="ru-RU"/>
        </w:rPr>
        <w:t xml:space="preserve">– </w:t>
      </w:r>
      <w:r w:rsidRPr="003B6AC3">
        <w:rPr>
          <w:spacing w:val="4"/>
          <w:sz w:val="20"/>
          <w:szCs w:val="20"/>
          <w:lang w:val="ru-RU"/>
        </w:rPr>
        <w:t>в сельской местности. Некоторые семьи получают дополнительный доход от предпринимательской деятельности. Такое положение существует в сельских районах, где  изготовление плетеных изделий может приносить доход, при этом данный вид деятельности не регистрируется. Доля домохозяйств, занятых таким бизнесом, составляет 46 процентов (68 процентов в городских и 38 процентов в сельских районах), из них 53 процента женщин и 47 процентов мужчин. Семейное предпринимательство относится к категории мелкого предпринимательства, средний доход от которого составляет примерно 3 млн. кипов в месяц (5 млн. кипов в городах и 1 млн. кипов в сельских районах).</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Правительство ЛНДР признает, что инвестирование в мелкое предпринимательство расширяет занятость среди женщин и увеличивает семейный доход. Союз лаосских женщин оказывает содействие женщинам-предпринимателям в рамках Проекта по расширению участия женщин в мероприятиях в области экономического развития и сокращения нищеты. Данный проект нацелен на повышение  профессионально-технического уровня женщин, предоставление кредитов для увеличения  их доходов и расширения знаний в отношении принадлежащих им прав.</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Несмотря на это</w:t>
      </w:r>
      <w:r w:rsidR="00F905BD" w:rsidRPr="003B6AC3">
        <w:rPr>
          <w:spacing w:val="4"/>
          <w:sz w:val="20"/>
          <w:szCs w:val="20"/>
          <w:lang w:val="ru-RU"/>
        </w:rPr>
        <w:t>,</w:t>
      </w:r>
      <w:r w:rsidRPr="003B6AC3">
        <w:rPr>
          <w:spacing w:val="4"/>
          <w:sz w:val="20"/>
          <w:szCs w:val="20"/>
          <w:lang w:val="ru-RU"/>
        </w:rPr>
        <w:t xml:space="preserve"> численность женщин, занимающих должности директоров и у</w:t>
      </w:r>
      <w:r w:rsidR="00F905BD" w:rsidRPr="003B6AC3">
        <w:rPr>
          <w:spacing w:val="4"/>
          <w:sz w:val="20"/>
          <w:szCs w:val="20"/>
          <w:lang w:val="ru-RU"/>
        </w:rPr>
        <w:t>правляющих, по-прежнему невелика</w:t>
      </w:r>
      <w:r w:rsidRPr="003B6AC3">
        <w:rPr>
          <w:spacing w:val="4"/>
          <w:sz w:val="20"/>
          <w:szCs w:val="20"/>
          <w:lang w:val="ru-RU"/>
        </w:rPr>
        <w:t>. По прогнозам Национальной палаты промышленности и торговли, число женщин на руководящих должностях в частном секторе будет возрастать, однако размер их зарплаты  составляет лишь половину от зарплаты мужчин, занимающих  аналогичные  должности.</w:t>
      </w:r>
    </w:p>
    <w:p w:rsidR="002C4941" w:rsidRPr="00FE7014" w:rsidRDefault="002C4941" w:rsidP="002C4941">
      <w:pPr>
        <w:pStyle w:val="Header"/>
        <w:keepNext/>
        <w:tabs>
          <w:tab w:val="clear" w:pos="4320"/>
          <w:tab w:val="clear" w:pos="8640"/>
          <w:tab w:val="left" w:pos="1264"/>
          <w:tab w:val="left" w:pos="1758"/>
        </w:tabs>
        <w:spacing w:after="120"/>
        <w:ind w:left="1264" w:right="1264"/>
        <w:jc w:val="both"/>
        <w:rPr>
          <w:b/>
          <w:sz w:val="20"/>
          <w:szCs w:val="20"/>
          <w:lang w:val="ru-RU"/>
        </w:rPr>
      </w:pPr>
      <w:r w:rsidRPr="00FE7014">
        <w:rPr>
          <w:b/>
          <w:sz w:val="20"/>
          <w:szCs w:val="20"/>
          <w:lang w:val="ru-RU"/>
        </w:rPr>
        <w:t>Трудовая миграция за рубеж</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 xml:space="preserve">В середине 2004 года в Таиланде было легально зарегистрировано 181 614 работников из Лаоса, среди которых 55 процентов составляли женщины и 45 процентов </w:t>
      </w:r>
      <w:r w:rsidR="00F905BD" w:rsidRPr="003B6AC3">
        <w:rPr>
          <w:spacing w:val="4"/>
          <w:sz w:val="20"/>
          <w:szCs w:val="20"/>
          <w:lang w:val="ru-RU"/>
        </w:rPr>
        <w:t xml:space="preserve">– </w:t>
      </w:r>
      <w:r w:rsidRPr="003B6AC3">
        <w:rPr>
          <w:spacing w:val="4"/>
          <w:sz w:val="20"/>
          <w:szCs w:val="20"/>
          <w:lang w:val="ru-RU"/>
        </w:rPr>
        <w:t>мужчины. Согласно данным за 2004/05 год, полученным из 15 провинций,  за рубежом незаконно работали 56 644 жителя Лаоса, в том числе 29 162 (51,5 процента) женщин</w:t>
      </w:r>
      <w:r w:rsidR="00F905BD" w:rsidRPr="003B6AC3">
        <w:rPr>
          <w:spacing w:val="4"/>
          <w:sz w:val="20"/>
          <w:szCs w:val="20"/>
          <w:lang w:val="ru-RU"/>
        </w:rPr>
        <w:t>ы</w:t>
      </w:r>
      <w:r w:rsidRPr="003B6AC3">
        <w:rPr>
          <w:spacing w:val="4"/>
          <w:sz w:val="20"/>
          <w:szCs w:val="20"/>
          <w:lang w:val="ru-RU"/>
        </w:rPr>
        <w:t>. Выезжающие в Таиланд лаосские работники не обладают высокой квалификацией. Они работают в строительстве, сельском хозяйстве, рыбном хозяйстве и на  производстве. Лаосские женщины работают домашней прислугой, уборщицами в гостиницах, официантками, нанимаются на предприятия  швейной и пищевой промышленности. В основном выполняемая ими работа относится, по определению Международной организации труда, к категории "грязной, опасной и трудной". Трудовая миграция за рубеж имеет двойственные последствия. Позитивным результатом такой миграции является дополнительный заработок, направляемый на родину. По имеющимся данным, в среднем каждый рабочий мигрант посылает на родину от 500 долл. США до 666 долл. США в год.  При этом лаосские женщины-мигранты, как правило, направляют на родину больше денег, чем мужчины, хотя и зарабатывают меньше их. Негативные последствия миграции труда за рубеж заключаются в дискриминации и несправедливом отношении к рабочим-мигрантам, а также торговл</w:t>
      </w:r>
      <w:r w:rsidR="00F905BD" w:rsidRPr="003B6AC3">
        <w:rPr>
          <w:spacing w:val="4"/>
          <w:sz w:val="20"/>
          <w:szCs w:val="20"/>
          <w:lang w:val="ru-RU"/>
        </w:rPr>
        <w:t>е</w:t>
      </w:r>
      <w:r w:rsidRPr="003B6AC3">
        <w:rPr>
          <w:spacing w:val="4"/>
          <w:sz w:val="20"/>
          <w:szCs w:val="20"/>
          <w:lang w:val="ru-RU"/>
        </w:rPr>
        <w:t xml:space="preserve"> женщинами и детьми. Кроме того, анализы крови показывают, что временные рабочие из Лаоса подвергаются за рубежом высокому риску инфекции ВИЧ/СПИДом.</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 xml:space="preserve">В 2002 году правительства ЛНДР и Таиланда подписали Меморандум о взаимопонимании, который предоставил гражданам Лаоса  право на работу в Таиланде на законных основаниях. Министерство труда и социального обеспечения совместно с Компанией по вопросам трудоустройства помогает лаосским рабочим законно выезжать на работу </w:t>
      </w:r>
      <w:r w:rsidR="00F905BD" w:rsidRPr="003B6AC3">
        <w:rPr>
          <w:spacing w:val="4"/>
          <w:sz w:val="20"/>
          <w:szCs w:val="20"/>
          <w:lang w:val="ru-RU"/>
        </w:rPr>
        <w:t>в другие</w:t>
      </w:r>
      <w:r w:rsidRPr="003B6AC3">
        <w:rPr>
          <w:spacing w:val="4"/>
          <w:sz w:val="20"/>
          <w:szCs w:val="20"/>
          <w:lang w:val="ru-RU"/>
        </w:rPr>
        <w:t xml:space="preserve"> страны. В 2006 году на работу за рубеж было направлено 12 055 рабочих, из которых 67 процентов составляли женщины.</w:t>
      </w:r>
    </w:p>
    <w:p w:rsidR="002C4941" w:rsidRPr="00FE7014" w:rsidRDefault="002C4941" w:rsidP="002C4941">
      <w:pPr>
        <w:pStyle w:val="Header"/>
        <w:keepNext/>
        <w:tabs>
          <w:tab w:val="clear" w:pos="4320"/>
          <w:tab w:val="clear" w:pos="8640"/>
          <w:tab w:val="left" w:pos="1264"/>
          <w:tab w:val="left" w:pos="1758"/>
        </w:tabs>
        <w:spacing w:after="120"/>
        <w:ind w:left="1264" w:right="1264"/>
        <w:jc w:val="both"/>
        <w:rPr>
          <w:b/>
          <w:sz w:val="20"/>
          <w:szCs w:val="20"/>
          <w:lang w:val="ru-RU"/>
        </w:rPr>
      </w:pPr>
      <w:r w:rsidRPr="00F905BD">
        <w:rPr>
          <w:b/>
          <w:sz w:val="20"/>
          <w:szCs w:val="20"/>
          <w:lang w:val="ru-RU"/>
        </w:rPr>
        <w:t>Роль мужчин и женщин</w:t>
      </w:r>
      <w:r w:rsidRPr="00FE7014">
        <w:rPr>
          <w:b/>
          <w:sz w:val="20"/>
          <w:szCs w:val="20"/>
          <w:lang w:val="ru-RU"/>
        </w:rPr>
        <w:t xml:space="preserve"> в малых и средних предприятиях (МСП)</w:t>
      </w:r>
    </w:p>
    <w:p w:rsidR="002C4941" w:rsidRPr="003B6AC3" w:rsidRDefault="002C4941" w:rsidP="002C4941">
      <w:pPr>
        <w:pStyle w:val="Header"/>
        <w:tabs>
          <w:tab w:val="clear" w:pos="4320"/>
          <w:tab w:val="clear" w:pos="8640"/>
          <w:tab w:val="left" w:pos="1264"/>
          <w:tab w:val="left" w:pos="1758"/>
        </w:tabs>
        <w:spacing w:after="120"/>
        <w:ind w:left="1264" w:right="1264"/>
        <w:jc w:val="both"/>
        <w:rPr>
          <w:spacing w:val="4"/>
          <w:sz w:val="20"/>
          <w:szCs w:val="20"/>
          <w:lang w:val="ru-RU"/>
        </w:rPr>
      </w:pPr>
      <w:r w:rsidRPr="003B6AC3">
        <w:rPr>
          <w:spacing w:val="4"/>
          <w:sz w:val="20"/>
          <w:szCs w:val="20"/>
          <w:lang w:val="ru-RU"/>
        </w:rPr>
        <w:t>В 2004 году ГРИД организовал исследование, посвященно</w:t>
      </w:r>
      <w:r w:rsidR="00F905BD" w:rsidRPr="003B6AC3">
        <w:rPr>
          <w:spacing w:val="4"/>
          <w:sz w:val="20"/>
          <w:szCs w:val="20"/>
          <w:lang w:val="ru-RU"/>
        </w:rPr>
        <w:t>е</w:t>
      </w:r>
      <w:r w:rsidRPr="003B6AC3">
        <w:rPr>
          <w:spacing w:val="4"/>
          <w:sz w:val="20"/>
          <w:szCs w:val="20"/>
          <w:lang w:val="ru-RU"/>
        </w:rPr>
        <w:t xml:space="preserve"> роли мужчин и женщин в МСП, в ходе которого были опрошены 150 женщин и 100 мужчин- предпринимателей в пяти провинциях. Согласно полученным данным,  предприятия, которыми владеют женщины, меньше  предприятий, принадлежащих мужчинам,  по размеру вложенного капитала и получаемых прибылей. Многие женщины не имеют необходимой свободы передвижения. Кроме того, традиции и обычаи не позволяют им заниматься предпринимательством или работать далеко от дома. Регистрация предприятия является длительным и сложным процессом. Кроме того,  женщины-предприниматели сталкиваются с дополнительными проблемами  при прохождении этой процедуры  по причине  низкого уровня образования, трудностей с передвижением, плохого знания законов и  сложностей с подготовкой соответствующей документации. Женщины должны выполнять и большой объем </w:t>
      </w:r>
      <w:r w:rsidR="00F905BD" w:rsidRPr="003B6AC3">
        <w:rPr>
          <w:spacing w:val="4"/>
          <w:sz w:val="20"/>
          <w:szCs w:val="20"/>
          <w:lang w:val="ru-RU"/>
        </w:rPr>
        <w:t xml:space="preserve">работы </w:t>
      </w:r>
      <w:r w:rsidRPr="003B6AC3">
        <w:rPr>
          <w:spacing w:val="4"/>
          <w:sz w:val="20"/>
          <w:szCs w:val="20"/>
          <w:lang w:val="ru-RU"/>
        </w:rPr>
        <w:t>по ведению домашнего хозяйства. Кроме того, женщины-предприниматели лишены доступа к данным и информации  о политике, законодательстве и соответствующих инструкциях. Им требуется помощь в сбыте и в решении технических вопросов. Сельские жители, и особенно женщины, нуждаются в обучении основам предпринимательства, сбыта, бухгалтерского учета и ведения бизнеса.</w:t>
      </w:r>
    </w:p>
    <w:p w:rsidR="002C4941" w:rsidRPr="00FE7014" w:rsidRDefault="002C4941" w:rsidP="002C4941">
      <w:pPr>
        <w:tabs>
          <w:tab w:val="left" w:pos="1264"/>
          <w:tab w:val="left" w:pos="1758"/>
        </w:tabs>
        <w:spacing w:after="120" w:line="240" w:lineRule="auto"/>
        <w:ind w:left="1264" w:right="1264"/>
        <w:jc w:val="both"/>
      </w:pPr>
      <w:r w:rsidRPr="00FE7014">
        <w:t>Для расширения участия женщин в МСП необходимо облегчить банковские процедуры и создать механизм кредитования МСП, создаваемых женщинами и малообеспеченными  лицами. В последние годы правительство приняло ряд мер для поддержки частного сектора посредством отмены некоторых правил, расширения доступа к источникам кредитования МСП, к услугам по развитию бизнеса, в частности обучению, информации и консультированию, а также  к рынкам и технологиям.</w:t>
      </w:r>
    </w:p>
    <w:p w:rsidR="002C4941" w:rsidRPr="00FE7014" w:rsidRDefault="002C4941" w:rsidP="003F24F7">
      <w:pPr>
        <w:keepNext/>
        <w:tabs>
          <w:tab w:val="left" w:pos="1264"/>
          <w:tab w:val="left" w:pos="1758"/>
        </w:tabs>
        <w:autoSpaceDE w:val="0"/>
        <w:autoSpaceDN w:val="0"/>
        <w:adjustRightInd w:val="0"/>
        <w:spacing w:after="120" w:line="240" w:lineRule="auto"/>
        <w:ind w:left="1264" w:right="1264"/>
        <w:rPr>
          <w:b/>
        </w:rPr>
      </w:pPr>
      <w:r w:rsidRPr="00FE7014">
        <w:rPr>
          <w:b/>
        </w:rPr>
        <w:t>Повышение уровня образования при помощи организаци</w:t>
      </w:r>
      <w:r w:rsidR="00F905BD">
        <w:rPr>
          <w:b/>
        </w:rPr>
        <w:t>и</w:t>
      </w:r>
      <w:r w:rsidRPr="00FE7014">
        <w:rPr>
          <w:b/>
        </w:rPr>
        <w:t xml:space="preserve"> курсов подготовки для женщин-предпринимателей</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В январе 2006 года агентство ЯАМС организовало учебные курсы по основам ведения бизнеса для 16 членов Исполнительного комитета Ассоциации женщин-предпринимателей. В 2001–2003 годах Союз лаосских женщин и австралийское профсоюзное объединение APHEDA осуществляли программу профессионально-технического обучения. Большинство мероприятий (70 процентов) осуществляется в городе Вьентьяне, остальные в Луангпхабанге.</w:t>
      </w:r>
    </w:p>
    <w:p w:rsidR="002C4941" w:rsidRPr="00FE7014" w:rsidRDefault="002C4941" w:rsidP="002C4941">
      <w:pPr>
        <w:tabs>
          <w:tab w:val="left" w:pos="1264"/>
          <w:tab w:val="left" w:pos="1758"/>
        </w:tabs>
        <w:autoSpaceDE w:val="0"/>
        <w:autoSpaceDN w:val="0"/>
        <w:adjustRightInd w:val="0"/>
        <w:spacing w:after="120" w:line="240" w:lineRule="auto"/>
        <w:ind w:left="1264" w:right="1264"/>
        <w:jc w:val="both"/>
      </w:pPr>
      <w:r w:rsidRPr="00FE7014">
        <w:t>Данная программа, охватывавшая три провинции, осуществлялась совместно с Союзом лаосских женщин, который предоставил для курсов помещения учебных центров. Профессионально-техническое обучение производилось по таким специальностям, как парикмахерское дело и косметология (четыре месяца), швейное дело (четыре месяца), кулинария (две недели) и ремесла.</w:t>
      </w:r>
    </w:p>
    <w:p w:rsidR="002C4941" w:rsidRPr="00FE7014" w:rsidRDefault="002C4941" w:rsidP="002C4941">
      <w:pPr>
        <w:tabs>
          <w:tab w:val="left" w:pos="1264"/>
          <w:tab w:val="left" w:pos="1758"/>
        </w:tabs>
        <w:spacing w:after="120" w:line="240" w:lineRule="auto"/>
        <w:ind w:left="1264" w:right="1264"/>
        <w:jc w:val="both"/>
      </w:pPr>
      <w:r w:rsidRPr="00FE7014">
        <w:t>В опубликованном в апреле 2005 года докладе о развитии МСП в ЛНДР указывалось, что женщины в основном занимаются предпринимательством, требующим традиционных навыков, таким как изготовление плетеных изделий, кулинария и т. д. Однако в последнее время наметилась тенденция к увеличению числа женщин, работающих в новых отраслях, например в строительстве и  водоснабжении. Городские женщины, занимаясь домашним хозяйством, имеют меньше возможностей для предпринимательской деятельности по сравнению</w:t>
      </w:r>
      <w:r w:rsidR="00F905BD">
        <w:t xml:space="preserve"> с</w:t>
      </w:r>
      <w:r w:rsidRPr="00FE7014">
        <w:t xml:space="preserve"> сельскими женщинами, которые составляют основную долю трудовых ресурсов. Они не только выполняют тяжелые работы и трудятся на рисовых полях, но и обеспечивают уход за семьей. Они в большей степени вовлечены в процесс принятия решений на уровне семьи, чем женщины, проживающие в городских районах. В среднем  85 процентов сельских женщин выполняют все работы по дому,  особенно  женщины из числа  этнических меньшинств.</w:t>
      </w:r>
    </w:p>
    <w:p w:rsidR="002C4941" w:rsidRPr="00FE7014" w:rsidRDefault="002C4941" w:rsidP="002C4941">
      <w:pPr>
        <w:keepNext/>
        <w:tabs>
          <w:tab w:val="left" w:pos="1264"/>
          <w:tab w:val="left" w:pos="1758"/>
        </w:tabs>
        <w:autoSpaceDE w:val="0"/>
        <w:autoSpaceDN w:val="0"/>
        <w:adjustRightInd w:val="0"/>
        <w:spacing w:after="120" w:line="240" w:lineRule="auto"/>
        <w:ind w:left="1264" w:right="1264"/>
        <w:jc w:val="both"/>
        <w:rPr>
          <w:b/>
        </w:rPr>
      </w:pPr>
      <w:r w:rsidRPr="00FE7014">
        <w:rPr>
          <w:b/>
        </w:rPr>
        <w:t>Объединение ремесленников</w:t>
      </w:r>
    </w:p>
    <w:p w:rsidR="002C4941" w:rsidRPr="00FE7014" w:rsidRDefault="002C4941" w:rsidP="002C4941">
      <w:pPr>
        <w:tabs>
          <w:tab w:val="left" w:pos="1264"/>
          <w:tab w:val="left" w:pos="1758"/>
        </w:tabs>
        <w:spacing w:after="120" w:line="240" w:lineRule="auto"/>
        <w:ind w:left="1264" w:right="1264"/>
        <w:jc w:val="both"/>
      </w:pPr>
      <w:r w:rsidRPr="00FE7014">
        <w:t>Объединение ремесленников Лаоса, в котором женщины составляют 60 процентов, является совместным проектом, осуществляемым Лаосской национальной палатой промышленности и торговли, Германским объединением "Кобленз", ЯАМС и ДЖЕТРО и  Министерством промышленности и торговли ЛНДР.</w:t>
      </w:r>
    </w:p>
    <w:p w:rsidR="002C4941" w:rsidRPr="003B6AC3" w:rsidRDefault="002C4941" w:rsidP="003F24F7">
      <w:pPr>
        <w:tabs>
          <w:tab w:val="left" w:pos="1264"/>
          <w:tab w:val="left" w:pos="1758"/>
        </w:tabs>
        <w:spacing w:line="240" w:lineRule="auto"/>
        <w:ind w:left="1264" w:right="1264"/>
        <w:jc w:val="both"/>
        <w:rPr>
          <w:w w:val="100"/>
          <w:kern w:val="0"/>
        </w:rPr>
      </w:pPr>
      <w:r w:rsidRPr="003B6AC3">
        <w:rPr>
          <w:w w:val="100"/>
          <w:kern w:val="0"/>
        </w:rPr>
        <w:t>В рамках проекта организуются мероприятия  в школах,  на  торговых выставках,  проводятся семинары. Совместно с аналогичными программами развития ремесел данный проект помогает лаосским ремесленникам и художникам совершенствовать  такие традиционные навыки, как изготовление плетеных изделий, производство шелка, изделий и</w:t>
      </w:r>
      <w:r w:rsidR="00850DCC" w:rsidRPr="003B6AC3">
        <w:rPr>
          <w:w w:val="100"/>
          <w:kern w:val="0"/>
        </w:rPr>
        <w:t>з</w:t>
      </w:r>
      <w:r w:rsidRPr="003B6AC3">
        <w:rPr>
          <w:w w:val="100"/>
          <w:kern w:val="0"/>
        </w:rPr>
        <w:t xml:space="preserve"> керамики, бамбука и древесины, ручное производство бумаги, серебряных украшений  и декоративных предметов. Данный проект также развивает у лаосских ремесленников деловые навыки и помогает увеличивать доходы. Они также совершенствуют свое мастерство, участвуя в выставках и  мероприятиях, организуемых в рамках ежегодного Национального дня ремесленников.</w:t>
      </w:r>
    </w:p>
    <w:p w:rsidR="003F24F7" w:rsidRPr="003F24F7" w:rsidRDefault="003F24F7" w:rsidP="003F24F7">
      <w:pPr>
        <w:tabs>
          <w:tab w:val="left" w:pos="1264"/>
          <w:tab w:val="left" w:pos="1758"/>
        </w:tabs>
        <w:spacing w:line="240" w:lineRule="auto"/>
        <w:ind w:left="1264" w:right="1264"/>
        <w:jc w:val="both"/>
        <w:rPr>
          <w:sz w:val="12"/>
          <w:szCs w:val="12"/>
        </w:rPr>
      </w:pPr>
    </w:p>
    <w:p w:rsidR="003F24F7" w:rsidRPr="003F24F7" w:rsidRDefault="003F24F7" w:rsidP="003F24F7">
      <w:pPr>
        <w:tabs>
          <w:tab w:val="left" w:pos="1264"/>
          <w:tab w:val="left" w:pos="1758"/>
        </w:tabs>
        <w:spacing w:line="240" w:lineRule="auto"/>
        <w:ind w:left="1264" w:right="1264"/>
        <w:jc w:val="both"/>
        <w:rPr>
          <w:sz w:val="12"/>
          <w:szCs w:val="12"/>
        </w:rPr>
      </w:pPr>
    </w:p>
    <w:p w:rsidR="002C4941" w:rsidRPr="00FE7014" w:rsidRDefault="002C4941" w:rsidP="002C4941">
      <w:pPr>
        <w:keepNext/>
        <w:tabs>
          <w:tab w:val="left" w:pos="1264"/>
          <w:tab w:val="left" w:pos="1758"/>
        </w:tabs>
        <w:autoSpaceDE w:val="0"/>
        <w:autoSpaceDN w:val="0"/>
        <w:adjustRightInd w:val="0"/>
        <w:spacing w:after="120" w:line="240" w:lineRule="auto"/>
        <w:ind w:left="1264" w:right="1264"/>
        <w:jc w:val="both"/>
        <w:rPr>
          <w:b/>
        </w:rPr>
      </w:pPr>
      <w:r w:rsidRPr="00FE7014">
        <w:rPr>
          <w:b/>
        </w:rPr>
        <w:t xml:space="preserve">Статья 12. </w:t>
      </w:r>
      <w:r w:rsidR="003F24F7">
        <w:rPr>
          <w:b/>
        </w:rPr>
        <w:t xml:space="preserve"> </w:t>
      </w:r>
      <w:r w:rsidRPr="00FE7014">
        <w:rPr>
          <w:b/>
        </w:rPr>
        <w:t>Равенство в доступе к здравоохранению</w:t>
      </w:r>
    </w:p>
    <w:p w:rsidR="002C4941" w:rsidRPr="00FE7014" w:rsidRDefault="002C4941" w:rsidP="002E69C9">
      <w:pPr>
        <w:numPr>
          <w:ilvl w:val="0"/>
          <w:numId w:val="9"/>
        </w:numPr>
        <w:tabs>
          <w:tab w:val="clear" w:pos="720"/>
          <w:tab w:val="left" w:pos="1264"/>
          <w:tab w:val="left" w:pos="1758"/>
        </w:tabs>
        <w:spacing w:after="120" w:line="240" w:lineRule="auto"/>
        <w:ind w:left="1264" w:right="1264" w:firstLine="0"/>
        <w:jc w:val="both"/>
        <w:rPr>
          <w:i/>
        </w:rPr>
      </w:pPr>
      <w:r w:rsidRPr="00FE7014">
        <w:rPr>
          <w:i/>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2C4941" w:rsidRPr="00FE7014" w:rsidRDefault="002C4941" w:rsidP="002E69C9">
      <w:pPr>
        <w:numPr>
          <w:ilvl w:val="0"/>
          <w:numId w:val="9"/>
        </w:numPr>
        <w:tabs>
          <w:tab w:val="clear" w:pos="720"/>
          <w:tab w:val="left" w:pos="1264"/>
          <w:tab w:val="left" w:pos="1758"/>
        </w:tabs>
        <w:spacing w:after="120" w:line="240" w:lineRule="auto"/>
        <w:ind w:left="1264" w:right="1264" w:firstLine="0"/>
        <w:jc w:val="both"/>
      </w:pPr>
      <w:r w:rsidRPr="00FE7014">
        <w:rPr>
          <w:i/>
        </w:rPr>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2C4941" w:rsidRPr="00FE7014" w:rsidRDefault="002C4941" w:rsidP="002C4941">
      <w:pPr>
        <w:tabs>
          <w:tab w:val="left" w:pos="1264"/>
          <w:tab w:val="left" w:pos="1758"/>
        </w:tabs>
        <w:spacing w:after="120" w:line="240" w:lineRule="auto"/>
        <w:ind w:left="1264" w:right="1264"/>
        <w:jc w:val="both"/>
      </w:pPr>
      <w:r w:rsidRPr="00FE7014">
        <w:t xml:space="preserve">В статье 3 Закона о санитарии, гигиене и охране здоровья 2001 года говорится: </w:t>
      </w:r>
      <w:r w:rsidRPr="003B6AC3">
        <w:rPr>
          <w:iCs/>
        </w:rPr>
        <w:t>"</w:t>
      </w:r>
      <w:r w:rsidRPr="00FE7014">
        <w:rPr>
          <w:i/>
          <w:iCs/>
        </w:rPr>
        <w:t>[к]</w:t>
      </w:r>
      <w:r w:rsidRPr="00FE7014">
        <w:rPr>
          <w:i/>
        </w:rPr>
        <w:t>аждый гражданин Лаоса, независимо от этнической и половой принадлежности, возраста, экономического и социального положения, имеет право на доступ к медицинскому обслуживанию и обязан заботиться о своем здоровье, здоровье своей  семьи и общества и содействовать обеспечению санитарии и гигиены и развитию здравоохранения</w:t>
      </w:r>
      <w:r w:rsidRPr="00FE7014">
        <w:t>". Кроме того, статья 26 того же Закона предоставляет женщинам и детям право на доступ к вакцинации в установленное время и в установленном месте, как это предусмотрено соответствующими инструкциями.</w:t>
      </w:r>
    </w:p>
    <w:p w:rsidR="002C4941" w:rsidRPr="00FE7014" w:rsidRDefault="002C4941" w:rsidP="002C4941">
      <w:pPr>
        <w:tabs>
          <w:tab w:val="left" w:pos="1264"/>
          <w:tab w:val="left" w:pos="1758"/>
        </w:tabs>
        <w:spacing w:after="120" w:line="240" w:lineRule="auto"/>
        <w:ind w:left="1264" w:right="1264"/>
        <w:jc w:val="both"/>
      </w:pPr>
      <w:r w:rsidRPr="00FE7014">
        <w:t xml:space="preserve">В статье 30 того же Закона говорится: </w:t>
      </w:r>
      <w:r w:rsidRPr="003B6AC3">
        <w:t>"</w:t>
      </w:r>
      <w:r w:rsidRPr="00FE7014">
        <w:rPr>
          <w:i/>
        </w:rPr>
        <w:t>[</w:t>
      </w:r>
      <w:r w:rsidRPr="00FE7014">
        <w:rPr>
          <w:i/>
          <w:iCs/>
        </w:rPr>
        <w:t xml:space="preserve">о]храна здоровья матери и ребенка </w:t>
      </w:r>
      <w:r w:rsidRPr="00FE7014">
        <w:rPr>
          <w:i/>
        </w:rPr>
        <w:t>является одной из первоочередных задач государства и главным направлением системы  государственного здравоохранения, а также обязанностью всех граждан, в частности  отца детей. Женщины и дети имеют право на доступ к медицинскому обслуживанию в соответствии с государственной политикой, включая доступ к средствам санитарии и гигиены и охраны здоровья, лечению и реабилитации до вступления в брак, во время беременности, до и после родов. Что касается детей, то им обеспечивается уход в любом случае, включая близнецов и детей с врожденными пороками, с момента рождения до достижения школьного, подросткового возраста  и наступления  половой зрелости, с тем чтобы мать и ребенок находились в здоровом физическом, психологическом, эмоциональном и социальном состоянии</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Молодые женщины и женщины репродуктивного возраста должны проходить медицинские обследования и вакцинацию в соответствии с действующими положениями. Во время беременности женщины должны проходить медицинские осмотры и находиться под медицинским наблюдением. В случае выявления угрозы нормальному течению беременности принимаются профилактические меры и женщина освобождается от тяжелого труда. В</w:t>
      </w:r>
      <w:r w:rsidR="00850DCC">
        <w:t> </w:t>
      </w:r>
      <w:r w:rsidRPr="00FE7014">
        <w:t>соответствии с законом до и после родов женщине должен предоставляться соответствующий отпуск. Роды должны происходить в больнице, медицинском пункте или дома, при этом присутствие  квалифицированного врача или традиционного акушера обязательно. Во время беременности и после родов мать должна получать достаточное питание.</w:t>
      </w:r>
    </w:p>
    <w:p w:rsidR="002C4941" w:rsidRPr="00FE7014" w:rsidRDefault="002C4941" w:rsidP="002C4941">
      <w:pPr>
        <w:tabs>
          <w:tab w:val="left" w:pos="1264"/>
          <w:tab w:val="left" w:pos="1758"/>
        </w:tabs>
        <w:spacing w:after="120" w:line="240" w:lineRule="auto"/>
        <w:ind w:left="1264" w:right="1264"/>
        <w:jc w:val="both"/>
      </w:pPr>
      <w:r w:rsidRPr="00FE7014">
        <w:t>Рекомендуется грудное вскармливание, проводится вакцинация  новорожденных. Для охраны здоровья матери необходимо соблюдать достаточно длительные интервалы между родами.</w:t>
      </w:r>
    </w:p>
    <w:p w:rsidR="002C4941" w:rsidRPr="00FE7014" w:rsidRDefault="002C4941" w:rsidP="002C4941">
      <w:pPr>
        <w:tabs>
          <w:tab w:val="left" w:pos="1264"/>
          <w:tab w:val="left" w:pos="1758"/>
        </w:tabs>
        <w:spacing w:after="120" w:line="240" w:lineRule="auto"/>
        <w:ind w:left="1264" w:right="1264"/>
        <w:jc w:val="both"/>
        <w:rPr>
          <w:i/>
        </w:rPr>
      </w:pPr>
      <w:r w:rsidRPr="00FE7014">
        <w:t>В статье 22 Закона о развитии потенциала и защите женщин говорится, что "</w:t>
      </w:r>
      <w:r w:rsidRPr="00FE7014">
        <w:rPr>
          <w:i/>
        </w:rPr>
        <w:t>Государство признает важность охраны здоровья матери и ребенка. Семьи обязаны заботиться о матерях и детях в целях поддержания их здоровья. Женщины, особенно девочки, девушки и женщины репродуктивного возраста, а также женщины, проживающие в отдаленных районах, имеют право на медицинскую помощь, медицинские осмотры и вакцинацию в соответствии с существующими положениями. Во время родов должен присутствовать медицинский персонал или акушер. Отдельным лицам и организациям запрещается вынуждать беременную женщин</w:t>
      </w:r>
      <w:r w:rsidR="00850DCC">
        <w:rPr>
          <w:i/>
        </w:rPr>
        <w:t>у</w:t>
      </w:r>
      <w:r w:rsidRPr="00FE7014">
        <w:rPr>
          <w:i/>
        </w:rPr>
        <w:t xml:space="preserve"> рожать в лесу или в отдаленном месте; запрещается причинять боль женщинам и детям в силу  суеверий или по другим причинам. Во время родов и болезни жены муж имеет право на отпуск для ухода за женой и ребенком в соответствии с существующими положениями. Помимо специальных прав и льгот, упомянутых выше, женщины имеют другие права и льготы, предусмотренные законом и установлениями</w:t>
      </w:r>
      <w:r w:rsidRPr="00FE7014">
        <w:t>".</w:t>
      </w:r>
    </w:p>
    <w:p w:rsidR="002C4941" w:rsidRPr="00FE7014" w:rsidRDefault="002C4941" w:rsidP="002C4941">
      <w:pPr>
        <w:tabs>
          <w:tab w:val="left" w:pos="1264"/>
          <w:tab w:val="left" w:pos="1758"/>
        </w:tabs>
        <w:spacing w:after="120" w:line="240" w:lineRule="auto"/>
        <w:ind w:left="1264" w:right="1264"/>
        <w:jc w:val="both"/>
      </w:pPr>
      <w:r w:rsidRPr="00FE7014">
        <w:t>За последние 15 лет ЛНДР добилась значительных успехов в сфере здравоохранения; в частности, снизилась материнская и детская смертность, сократилось число детей с малой массой тела и расширился охват детей вакцинацией.</w:t>
      </w:r>
    </w:p>
    <w:p w:rsidR="002C4941" w:rsidRPr="00FE7014" w:rsidRDefault="002C4941" w:rsidP="002C4941">
      <w:pPr>
        <w:tabs>
          <w:tab w:val="left" w:pos="1264"/>
          <w:tab w:val="left" w:pos="1758"/>
        </w:tabs>
        <w:spacing w:after="120" w:line="240" w:lineRule="auto"/>
        <w:ind w:left="1264" w:right="1264"/>
        <w:jc w:val="both"/>
      </w:pPr>
      <w:r w:rsidRPr="00FE7014">
        <w:t xml:space="preserve">Увеличилось число людей, имеющих доступ к чистой воде и вакцинации, однако  различие между городом и деревней с точки зрения доступности медицинских услуг все еще сохраняется. Хотя доля матерей среди женщин фертильного возраста </w:t>
      </w:r>
      <w:r w:rsidRPr="003F24F7">
        <w:t xml:space="preserve"> </w:t>
      </w:r>
      <w:r w:rsidRPr="00FE7014">
        <w:t>сократилась,  данный  показатель остается самым высоким в регионе.  При этом в городских и сельских районах существуют значительные различия. Как и в сфере образования, доступность медицинского обслуживания снижается по мере удаленности района проживания и разрыв между уровнем медицинских услуг в городах и малодоступных районах продолжает увеличиваться. Аналогичным образом, ограничен доступ к медицинскому обслуживанию этнических групп, особенно  женщин в репродуктивном возрасте, которые ухаживают за членами семьи.</w:t>
      </w:r>
    </w:p>
    <w:p w:rsidR="002C4941" w:rsidRPr="00FE7014" w:rsidRDefault="002C4941" w:rsidP="002C4941">
      <w:pPr>
        <w:tabs>
          <w:tab w:val="left" w:pos="1264"/>
          <w:tab w:val="left" w:pos="1758"/>
        </w:tabs>
        <w:spacing w:after="120" w:line="240" w:lineRule="auto"/>
        <w:ind w:left="1264" w:right="1264"/>
        <w:jc w:val="both"/>
      </w:pPr>
      <w:r w:rsidRPr="00FE7014">
        <w:t>К 2005 году средний показатель материнской смертности снизился  с 530 до 405 на каждые 100 </w:t>
      </w:r>
      <w:r w:rsidR="00850DCC">
        <w:t>тыс.</w:t>
      </w:r>
      <w:r w:rsidRPr="00FE7014">
        <w:t> новорожденных. Для ЛНДР эти показатели считаются высокими (см. данные переписи населения за 2005 год). Кроме того, существует значительная  разница между показателями материнской смертности в городах и в сельских районах. В 2000 году они составляли</w:t>
      </w:r>
      <w:r w:rsidR="00850DCC">
        <w:t xml:space="preserve"> </w:t>
      </w:r>
      <w:r w:rsidRPr="00FE7014">
        <w:t>170 и 580 на 100 </w:t>
      </w:r>
      <w:r w:rsidR="00850DCC">
        <w:t>тыс.</w:t>
      </w:r>
      <w:r w:rsidRPr="00FE7014">
        <w:t xml:space="preserve"> новорожденных соответственно. Такая разница объясняется тем, что в сельских районах роды происходят дома без участия акушерок, что также приводит к младенческой  смертности. Согласно имеющимся данным, почти 90 процентов сельских женщин рожают дома, в то время как в городах это делают лишь 25 процентов женщин. Хотя доля женщин, рожающих дома, высока во всех трех категориях районов, а именно высокогорных, расположенных на склонах гор и равнинных, самым высоким был показатель среди женщин, живущих в высокогорной местности, а именно 87 процентов.</w:t>
      </w:r>
    </w:p>
    <w:p w:rsidR="002C4941" w:rsidRPr="00FE7014" w:rsidRDefault="002C4941" w:rsidP="002C4941">
      <w:pPr>
        <w:tabs>
          <w:tab w:val="left" w:pos="1264"/>
          <w:tab w:val="left" w:pos="1758"/>
        </w:tabs>
        <w:spacing w:after="120" w:line="240" w:lineRule="auto"/>
        <w:ind w:left="1264" w:right="1264"/>
        <w:jc w:val="both"/>
      </w:pPr>
      <w:r w:rsidRPr="00FE7014">
        <w:t>С 2001 года улучшилось медицинское обслуживание и расширилась сеть учреждений здравоохранения. В стране работают  четыре центральные больницы, четыре региональны</w:t>
      </w:r>
      <w:r w:rsidR="00850DCC">
        <w:t>е</w:t>
      </w:r>
      <w:r w:rsidRPr="00FE7014">
        <w:t xml:space="preserve"> больницы и пять центров здравоохранения. На уровне провинций функционируют 16  провинциальных и 126 районных больниц. На уровне общин было создано 742 местных пункта здравоохранения, охватывающих 742 общины и 3728 деревень. Кроме того, в 5425 деревень были переданы аптечки, таким образом службами здравоохранения оказались охваченными  96 процентов всех деревень. Что касается медицинского персонала, то в сельских районах на общественных началах трудятся 14 077 медицинских работников, 5034 акушерки и 502 сельские медсестры.</w:t>
      </w:r>
    </w:p>
    <w:p w:rsidR="002C4941" w:rsidRPr="00FE7014" w:rsidRDefault="002C4941" w:rsidP="002C4941">
      <w:pPr>
        <w:tabs>
          <w:tab w:val="left" w:pos="1264"/>
          <w:tab w:val="left" w:pos="1758"/>
        </w:tabs>
        <w:spacing w:after="120" w:line="240" w:lineRule="auto"/>
        <w:ind w:left="1264" w:right="1264"/>
        <w:jc w:val="both"/>
      </w:pPr>
      <w:r w:rsidRPr="00FE7014">
        <w:t>В стране имеется шесть фармацевтических заводов, на которых производится 634 различных вид</w:t>
      </w:r>
      <w:r w:rsidR="00850DCC">
        <w:t>а</w:t>
      </w:r>
      <w:r w:rsidRPr="00FE7014">
        <w:t xml:space="preserve"> лекарств, и три завода по производству традиционных медикаментов, на которых производятся 62 вида различных препаратов. Расширяется производство препаратов из лекарственных растений. На фармацевтическом заводе № 2 из лекарственных  растений производ</w:t>
      </w:r>
      <w:r w:rsidR="00850DCC">
        <w:t>я</w:t>
      </w:r>
      <w:r w:rsidRPr="00FE7014">
        <w:t xml:space="preserve">тся 52 вида  препаратов, а на заводе № 3 – 10 видов,  причем </w:t>
      </w:r>
      <w:r w:rsidR="00850DCC">
        <w:t>семь</w:t>
      </w:r>
      <w:r w:rsidRPr="00FE7014">
        <w:t> из них идут не только на внутреннее потребление, но и на экспорт. Согласно данным за 1993 год, внутреннее производство лекарственных препаратов покрывало 48 процентов национального спроса. В дополнение к государственному сектору в стране насчитывается 254 частные клиники, 1878 аптек, 108 из которых расположены в столице страны городе Вьентьяне. Частный сектор оказывает значительную помощь государству в области охраны здоровья населения.</w:t>
      </w:r>
    </w:p>
    <w:p w:rsidR="002C4941" w:rsidRPr="00FE7014" w:rsidRDefault="002C4941" w:rsidP="002C4941">
      <w:pPr>
        <w:tabs>
          <w:tab w:val="left" w:pos="1264"/>
          <w:tab w:val="left" w:pos="1758"/>
        </w:tabs>
        <w:spacing w:after="120" w:line="240" w:lineRule="auto"/>
        <w:ind w:left="1264" w:right="1264"/>
        <w:jc w:val="both"/>
      </w:pPr>
      <w:r w:rsidRPr="00FE7014">
        <w:t>За последние пять лет значительно повысилось качество медицинской помощи, предоставляемой населению. Смертность среди новорожденных в возрасте до 1 года сократилась с 104 случаев (1995 год) до 70  (2005 год) на 1</w:t>
      </w:r>
      <w:r w:rsidR="00850DCC">
        <w:t xml:space="preserve"> тыс.</w:t>
      </w:r>
      <w:r w:rsidRPr="00FE7014">
        <w:t xml:space="preserve"> детей.  Показатель смертности  среди детей в возрасте до </w:t>
      </w:r>
      <w:r w:rsidR="00850DCC">
        <w:t>5</w:t>
      </w:r>
      <w:r w:rsidRPr="00FE7014">
        <w:t xml:space="preserve"> лет снизился с 142 случаев (1995 год) до 98 (2005 год) на 1</w:t>
      </w:r>
      <w:r w:rsidR="00850DCC">
        <w:t xml:space="preserve"> тыс.</w:t>
      </w:r>
      <w:r w:rsidRPr="00FE7014">
        <w:t xml:space="preserve"> детей. Такое улучшение объясняется тем, что дети в возрасте до 5 лет проходят программу иммунизации. Коэффициент фертильности снизился с 6,7 в 1993 году до 4,5 в 2005 году. В 2005 году 40 процентов семей применяли методы планирования семьи (за предыдущие годы таких данных не имеется). В рамках мер по борьбе с малярией в 2004 году было распространено 2,9 млн. защитных сеток со специальной пропиткой, что привело к сокращению частоты  инфицирования до 13,5 процента и снижению уровня смертности от малярии  до 3 процентов. Заболеваемость туберкулезом составила 144 случаев на</w:t>
      </w:r>
      <w:r w:rsidR="00850DCC">
        <w:t xml:space="preserve"> </w:t>
      </w:r>
      <w:r w:rsidRPr="00FE7014">
        <w:t>100 </w:t>
      </w:r>
      <w:r w:rsidR="00850DCC">
        <w:t>тыс.</w:t>
      </w:r>
      <w:r w:rsidRPr="00FE7014">
        <w:t xml:space="preserve"> человек. Что касается снабжения питьевой водой, то в 2005 году 67 процентов населения страны имели доступ к чистой воде. Предполагаемая продолжительность жизни увеличилась с 49 лет </w:t>
      </w:r>
      <w:r w:rsidR="00850DCC">
        <w:t>в</w:t>
      </w:r>
      <w:r w:rsidRPr="00FE7014">
        <w:t xml:space="preserve"> 1995 году до 61 года в 2005 году и составила 63 года для женщин и 59 лет для мужчин.</w:t>
      </w:r>
    </w:p>
    <w:p w:rsidR="002C4941" w:rsidRPr="00FE7014" w:rsidRDefault="002C4941" w:rsidP="002C4941">
      <w:pPr>
        <w:tabs>
          <w:tab w:val="left" w:pos="1264"/>
          <w:tab w:val="left" w:pos="1758"/>
        </w:tabs>
        <w:spacing w:after="120" w:line="240" w:lineRule="auto"/>
        <w:ind w:left="1264" w:right="1264"/>
        <w:jc w:val="both"/>
      </w:pPr>
      <w:r w:rsidRPr="00FE7014">
        <w:t>По данным Министерства здравоохранения, прививки были сделаны более 60 процентам детей в возрасте до 5 лет. На сегодняшний день большинство  населения Лаоса прошл</w:t>
      </w:r>
      <w:r w:rsidR="00850DCC">
        <w:t>о</w:t>
      </w:r>
      <w:r w:rsidRPr="00FE7014">
        <w:t xml:space="preserve"> вакцинацию. Проектом борьбы с желтой лихорадкой охвачены 72 процента населения, значительно возросло число лиц, пользующихся противомоскитными сетками. Тем не менее  показатели материнской и детской смертности оставались высокими в сельских отдаленных районах, где доступ к медицинскому обслуживанию ограничен (данные Министерства здравоохранения за 2001 год).</w:t>
      </w:r>
    </w:p>
    <w:p w:rsidR="002C4941" w:rsidRPr="00FE7014" w:rsidRDefault="002C4941" w:rsidP="002C4941">
      <w:pPr>
        <w:tabs>
          <w:tab w:val="left" w:pos="1264"/>
          <w:tab w:val="left" w:pos="1758"/>
        </w:tabs>
        <w:spacing w:after="120" w:line="240" w:lineRule="auto"/>
        <w:ind w:left="1264" w:right="1264"/>
        <w:jc w:val="both"/>
      </w:pPr>
      <w:r w:rsidRPr="00FE7014">
        <w:t>Согласно данным, полученным в 2004 и 2005 годах, услугами в области планирования семьи воспользовались 662 829 человек. В рамках обследования, проведенного в 2000 году в области фертильности и регулирования рождаемости, были проанализированы регистрационные данные, которые  показали, что лица в возрастной категории от 15 до 24 лет вступают в первый брак и рожают первого ребенка раньше, чем предыдущее поколение. Наблюдение за изменениями в показателях, дифференцированных по признаку пола, в частности возрастом вступления в первый брак, имеет важное значение для прогнозирования показателей фертильности,  материнской смертности и  разработки мер по регулированию  рождаемости.</w:t>
      </w:r>
    </w:p>
    <w:p w:rsidR="002C4941" w:rsidRPr="00FE7014" w:rsidRDefault="002C4941" w:rsidP="002C4941">
      <w:pPr>
        <w:tabs>
          <w:tab w:val="left" w:pos="1264"/>
          <w:tab w:val="left" w:pos="1758"/>
        </w:tabs>
        <w:spacing w:after="120" w:line="240" w:lineRule="auto"/>
        <w:ind w:left="1264" w:right="1264"/>
        <w:jc w:val="both"/>
      </w:pPr>
      <w:r w:rsidRPr="00FE7014">
        <w:t>В провинциях, районах и сельских поселениях  проектами в области планирования семьи/увеличения интервалов между рождением детей,  охраны здоровья матери и ребенка было охвачено 203 436 женщин и мужчин. В</w:t>
      </w:r>
      <w:r w:rsidR="00850DCC">
        <w:t>  </w:t>
      </w:r>
      <w:r w:rsidRPr="00FE7014">
        <w:t xml:space="preserve">результате осуществления таких проектов правительство планирует добиться снижения показателей материнской смертности и смертности среди  детей в возрасте до </w:t>
      </w:r>
      <w:r w:rsidR="00850DCC">
        <w:t>5</w:t>
      </w:r>
      <w:r w:rsidRPr="00FE7014">
        <w:t xml:space="preserve"> лет на 25 процентов. Мужчины также обязаны принимать участие в этих проектах, для того чтобы повысить свою осведомленность в отношении  прав женщин и роли, которую играют в обществе мужчины и женщины. В 2002 году стерилизации подверглись 337 женщин; мужчины не были охвачены этой процедурой. В 2002 году Министерство здравоохранения провело обследование, в результате которого выяснилось, что 17 482 мужчины (85 процентов) пользовались презервативами, 94 898 женщин (47 процентов) принимали противозачаточные таблетки, 69 123 женщины делали противозачаточные инъекции и 21 587 женщин пользовались внутриматочными противозачаточными устройствами.</w:t>
      </w:r>
    </w:p>
    <w:p w:rsidR="002C4941" w:rsidRPr="00FE7014" w:rsidRDefault="002C4941" w:rsidP="002C4941">
      <w:pPr>
        <w:tabs>
          <w:tab w:val="left" w:pos="1264"/>
          <w:tab w:val="left" w:pos="1758"/>
        </w:tabs>
        <w:spacing w:after="120" w:line="240" w:lineRule="auto"/>
        <w:ind w:left="1264" w:right="1264"/>
        <w:jc w:val="both"/>
      </w:pPr>
      <w:r w:rsidRPr="00FE7014">
        <w:t>Доступ к медицинскому обслуживанию по-прежнему ограничен, особенно в сельских районах. Как указывалось выше, ЛНДР занимает одно из последних мест в регионе по показателям в области охраны здоровья. Материнская и детская смертность остается высокой. Между городскими и сельскими районами сохраняется огромный разрыв в плане доступа к медицинской помощи. Причинами  являются нехватка в сельских районах медицинских учреждений и медицинского персонала, недостаточно развитая  инфраструктура и т.</w:t>
      </w:r>
      <w:r w:rsidR="00850DCC">
        <w:t> </w:t>
      </w:r>
      <w:r w:rsidRPr="00FE7014">
        <w:t>д.</w:t>
      </w:r>
    </w:p>
    <w:p w:rsidR="002C4941" w:rsidRPr="00FE7014" w:rsidRDefault="002C4941" w:rsidP="002C4941">
      <w:pPr>
        <w:tabs>
          <w:tab w:val="left" w:pos="1264"/>
          <w:tab w:val="left" w:pos="1758"/>
        </w:tabs>
        <w:spacing w:after="120" w:line="240" w:lineRule="auto"/>
        <w:ind w:left="1264" w:right="1264"/>
        <w:jc w:val="both"/>
      </w:pPr>
      <w:r w:rsidRPr="00FE7014">
        <w:t>Географический фактор играет важную роль в доступе к медицинскому обслуживанию. Согласно данным переписи населения 2005 года, лишь в 8 процентах деревень имелись медицинские пункты. Согласно данным ОРПЛ</w:t>
      </w:r>
      <w:r w:rsidRPr="00FE7014">
        <w:noBreakHyphen/>
        <w:t>3, в ЛНДР средняя продолжительность поездки от деревни до ближайшего медицинского пункта составляет 92 минуты. Жителям сельских районов, для того чтобы добраться до медицинского пункта, требуется провести в дороге 108 минут, в то время как у городских жителей на это уходит  лишь 19 минут. Аналогичным образом, населению  высокогорных районов необходимо потратить 3 часа, чтобы добраться до ближайшего медицинского пункта, а жителям равнин для этого требуется 48 минут. В сельских труднодоступных районах 20 процентов жителей  тратят более  8 часов на дорогу в ближайшую больницу, и лишь 30 процентов населения имеют доступ к деревенской аптечке (ОРПЛ</w:t>
      </w:r>
      <w:r w:rsidRPr="00FE7014">
        <w:noBreakHyphen/>
        <w:t>3). За помощью в медицинские учреждения обращаются не  более 15 процентов жителей; в городах так поступают 20 процентов заболевших, а в сельских труднодоступных районах – 10 процентов. Труднодоступность или удаленность медицинских учреждений являются серьезными препятствиями для сельского населения, нуждающегося в медицинской помощи.</w:t>
      </w:r>
    </w:p>
    <w:p w:rsidR="002C4941" w:rsidRPr="00FE7014" w:rsidRDefault="002C4941" w:rsidP="002C4941">
      <w:pPr>
        <w:tabs>
          <w:tab w:val="left" w:pos="1264"/>
          <w:tab w:val="left" w:pos="1758"/>
        </w:tabs>
        <w:spacing w:after="120" w:line="240" w:lineRule="auto"/>
        <w:ind w:left="1264" w:right="1264"/>
        <w:jc w:val="both"/>
      </w:pPr>
      <w:r w:rsidRPr="00FE7014">
        <w:t>Как указывалось выше, большинство жителей высокогорных районов принадлежат к этническим меньшинствам. Согласно статистическим данным, доступ этой категории населения к медицинскому обслуживанию весьма ограничен. Труднодоступность и удаленность медицинских учреждений не дают возможност</w:t>
      </w:r>
      <w:r w:rsidR="00850DCC">
        <w:t>и</w:t>
      </w:r>
      <w:r w:rsidRPr="00FE7014">
        <w:t xml:space="preserve"> женщинам – представительницам  четырех этнических групп пользоваться медицинскими услугами, из которых большинство составляют  женщины, принадлежащие к китайско-тибетской этнической группе (38 процентов) (ОРПЛ</w:t>
      </w:r>
      <w:r w:rsidRPr="00FE7014">
        <w:noBreakHyphen/>
        <w:t>3). Кроме того,  значительно большее число  женщин, чем мужчин, заявили, что они не пользуются медицинскими услугами потому, что поблизости нет  медицинских учреждений.</w:t>
      </w:r>
    </w:p>
    <w:p w:rsidR="002C4941" w:rsidRPr="00FE7014" w:rsidRDefault="002C4941" w:rsidP="002C4941">
      <w:pPr>
        <w:tabs>
          <w:tab w:val="left" w:pos="1264"/>
          <w:tab w:val="left" w:pos="1758"/>
        </w:tabs>
        <w:spacing w:after="120" w:line="240" w:lineRule="auto"/>
        <w:ind w:left="1264" w:right="1264"/>
        <w:jc w:val="both"/>
      </w:pPr>
      <w:r w:rsidRPr="00FE7014">
        <w:t>Финансовый фактор, в частности  высокая стоимость транспорта и лечения, является еще одной серьезной причиной, по которой население не обращается в больницы. Заболевшие люди вынуждены занимать деньги  и продавать свою собственность, чтобы оплатить лекарства. Причем это чаще происходит с женщинами, чем с мужчинами. Лаосские женщины тайского происхождения тратят на медицинские услуги на 8 процентов больше, чем мужчины. Забота женщин  о своем репродуктивном здоровье может быть одной из причин более частого обращения женщин в медицинские учреждения.</w:t>
      </w:r>
    </w:p>
    <w:p w:rsidR="002C4941" w:rsidRPr="00FE7014" w:rsidRDefault="002C4941" w:rsidP="003F24F7">
      <w:pPr>
        <w:keepNext/>
        <w:tabs>
          <w:tab w:val="left" w:pos="1264"/>
          <w:tab w:val="left" w:pos="1758"/>
        </w:tabs>
        <w:autoSpaceDE w:val="0"/>
        <w:autoSpaceDN w:val="0"/>
        <w:adjustRightInd w:val="0"/>
        <w:spacing w:after="120" w:line="240" w:lineRule="auto"/>
        <w:ind w:left="1264" w:right="1264"/>
        <w:jc w:val="both"/>
        <w:rPr>
          <w:b/>
        </w:rPr>
      </w:pPr>
      <w:r w:rsidRPr="00FE7014">
        <w:rPr>
          <w:b/>
        </w:rPr>
        <w:t>Качество медицинских услуг, традиционное представление об охране здоровья и языковые барьеры влияют на модели поведения и потребности в медицинском обслуживании, особенно среди лиц из числа  этнических меньшинств</w:t>
      </w:r>
    </w:p>
    <w:p w:rsidR="002C4941" w:rsidRPr="00FE7014" w:rsidRDefault="002C4941" w:rsidP="002C4941">
      <w:pPr>
        <w:tabs>
          <w:tab w:val="left" w:pos="1264"/>
          <w:tab w:val="left" w:pos="1758"/>
        </w:tabs>
        <w:spacing w:after="120" w:line="240" w:lineRule="auto"/>
        <w:ind w:left="1264" w:right="1264"/>
        <w:jc w:val="both"/>
      </w:pPr>
      <w:r w:rsidRPr="00FE7014">
        <w:t>В целом представления этнических меньшинств об охране здоровья определяются  их верованиями, традициями и обычаями, унаследованными от их предков. Например,  для кхмеров  первым средством борьбы с заболеванием является обращение к духам и принесение им в жертву какого-нибудь животного. Это происходит из-за отсутствия доступа к медицинским учреждениям. Лишь в очень серьезных случаях рассматривается возможность обращения в больницу. Удаленност</w:t>
      </w:r>
      <w:r w:rsidR="00850DCC">
        <w:t>ь</w:t>
      </w:r>
      <w:r w:rsidRPr="00FE7014">
        <w:t xml:space="preserve"> деревень от больниц делает обращение за медицинской помощью серьезной проблемой, особенно для малоимущих семей. Согласно имеющейся информации, представители народностей  хмонг и мьен  в первую очередь прибегают к народным средства</w:t>
      </w:r>
      <w:r w:rsidR="00850DCC">
        <w:t>м</w:t>
      </w:r>
      <w:r w:rsidRPr="00FE7014">
        <w:t>, поскольку старейшины (в основном женщины) умеют лечить с помощью традиционных лекарственных средств. Проведенное в 1999 году обследование служб неотложной помощи показало, что отсутствие средств было основной причиной, по которой представители этнических меньшинств не прибегали к медицинским услугам.</w:t>
      </w:r>
    </w:p>
    <w:p w:rsidR="002C4941" w:rsidRPr="00FE7014" w:rsidRDefault="002C4941" w:rsidP="002C4941">
      <w:pPr>
        <w:tabs>
          <w:tab w:val="left" w:pos="1264"/>
          <w:tab w:val="left" w:pos="1758"/>
        </w:tabs>
        <w:spacing w:after="120" w:line="240" w:lineRule="auto"/>
        <w:ind w:left="1264" w:right="1264"/>
        <w:jc w:val="both"/>
      </w:pPr>
      <w:r w:rsidRPr="00FE7014">
        <w:t>В сельских районах качество медицинского обслуживания остается низким, что сказывается на состоянии здоровья населения. Поскольку многие врачи не говорят на языках этнических меньшинств, Министерство здравоохранения и Министерство образования разработали трехлетнюю учебную программу для медицинских сестер. За период с 2002 по 2006 год эти учебные курсы закончили два выпуска. В первом выпуске было 87 слушателей, которые были направлены на работу в медицинские учреждения в общинах. Второй выпуск состоял из  131 медработника, которые прошли  стажировку в районных больницах, прежде чем были направлены  в общинные медицинские центры в соответствии с заключенными контрактами.</w:t>
      </w:r>
    </w:p>
    <w:p w:rsidR="002C4941" w:rsidRPr="00FE7014" w:rsidRDefault="002C4941" w:rsidP="002C4941">
      <w:pPr>
        <w:tabs>
          <w:tab w:val="left" w:pos="1264"/>
          <w:tab w:val="left" w:pos="1758"/>
        </w:tabs>
        <w:spacing w:after="120" w:line="240" w:lineRule="auto"/>
        <w:ind w:left="1264" w:right="1264"/>
        <w:jc w:val="both"/>
      </w:pPr>
      <w:r w:rsidRPr="00FE7014">
        <w:t>В рамках той же программы начата подготовка медицинского персонала для южных районов страны. Эти учебные курсы позволят в будущем улучшить медицинское обслуживание этнических меньшинств. Кроме того, некоторые данные свидетельствуют о том,  что спрос на медицинское обслуживание  зависит от взглядов и осведомленности этнических групп в отношении пользования услугами здравоохранения (ОРПЛ</w:t>
      </w:r>
      <w:r w:rsidRPr="00FE7014">
        <w:noBreakHyphen/>
        <w:t>3).</w:t>
      </w:r>
    </w:p>
    <w:p w:rsidR="002C4941" w:rsidRPr="00FE7014" w:rsidRDefault="002C4941" w:rsidP="002C4941">
      <w:pPr>
        <w:tabs>
          <w:tab w:val="left" w:pos="1264"/>
          <w:tab w:val="left" w:pos="1758"/>
        </w:tabs>
        <w:spacing w:after="120" w:line="240" w:lineRule="auto"/>
        <w:ind w:left="1264" w:right="1264"/>
        <w:jc w:val="both"/>
      </w:pPr>
      <w:r w:rsidRPr="00FE7014">
        <w:t>Некоторые результаты опросов,  проведенных на местах,  свидетельствуют о расширении доступа женщин к информации о медицинском обслуживании. Этому способствовала просветительская работа по вопросам охраны здоровья, которую на уровне общин до четырех раз в год проводят командированные из центра работники здравоохранения.  Кроме того, сведения об охране  здоровья распространяют средства массовой информации, например радио и телевидение, к которым население имеет доступ. Тем не менее общий уровень осведомленности остается низким. Главной причиной ограниченного доступа к информации, образованию и услугам здравоохранения является незнание лаосского языка, низкий образовательный уровень населения,  отсталые обычаи, суеверие и проживание в отдаленных сельских районах.</w:t>
      </w:r>
    </w:p>
    <w:p w:rsidR="002C4941" w:rsidRPr="00FE7014" w:rsidRDefault="002C4941" w:rsidP="002C4941">
      <w:pPr>
        <w:tabs>
          <w:tab w:val="left" w:pos="1264"/>
          <w:tab w:val="left" w:pos="1758"/>
        </w:tabs>
        <w:spacing w:after="120" w:line="240" w:lineRule="auto"/>
        <w:ind w:left="1264" w:right="1264"/>
        <w:jc w:val="both"/>
      </w:pPr>
      <w:r w:rsidRPr="00FE7014">
        <w:t>В Перспективном плане развития здравоохранения на период до 2020 года поставлены четыре фундаментальные задачи, в частности:</w:t>
      </w:r>
    </w:p>
    <w:p w:rsidR="002C4941" w:rsidRPr="00FE7014" w:rsidRDefault="002C4941" w:rsidP="002E69C9">
      <w:pPr>
        <w:numPr>
          <w:ilvl w:val="0"/>
          <w:numId w:val="20"/>
        </w:numPr>
        <w:tabs>
          <w:tab w:val="clear" w:pos="567"/>
          <w:tab w:val="left" w:pos="2212"/>
        </w:tabs>
        <w:spacing w:after="120" w:line="240" w:lineRule="auto"/>
        <w:ind w:left="2212" w:right="1264" w:hanging="474"/>
        <w:jc w:val="both"/>
      </w:pPr>
      <w:r w:rsidRPr="00FE7014">
        <w:t>расширение сети учреждений здравоохранения и обеспечение равного доступа всего населения к медицинскому обслуживанию;</w:t>
      </w:r>
    </w:p>
    <w:p w:rsidR="002C4941" w:rsidRPr="00FE7014" w:rsidRDefault="002C4941" w:rsidP="002E69C9">
      <w:pPr>
        <w:numPr>
          <w:ilvl w:val="0"/>
          <w:numId w:val="20"/>
        </w:numPr>
        <w:tabs>
          <w:tab w:val="clear" w:pos="567"/>
          <w:tab w:val="left" w:pos="2212"/>
        </w:tabs>
        <w:spacing w:after="120" w:line="240" w:lineRule="auto"/>
        <w:ind w:left="2212" w:right="1264" w:hanging="474"/>
        <w:jc w:val="both"/>
      </w:pPr>
      <w:r w:rsidRPr="00FE7014">
        <w:t>создание комплексной системы общественного здравоохранения;</w:t>
      </w:r>
    </w:p>
    <w:p w:rsidR="002C4941" w:rsidRPr="00FE7014" w:rsidRDefault="002C4941" w:rsidP="002E69C9">
      <w:pPr>
        <w:numPr>
          <w:ilvl w:val="0"/>
          <w:numId w:val="20"/>
        </w:numPr>
        <w:tabs>
          <w:tab w:val="clear" w:pos="567"/>
          <w:tab w:val="left" w:pos="2212"/>
        </w:tabs>
        <w:spacing w:after="120" w:line="240" w:lineRule="auto"/>
        <w:ind w:left="2212" w:right="1264" w:hanging="474"/>
        <w:jc w:val="both"/>
      </w:pPr>
      <w:r w:rsidRPr="00FE7014">
        <w:t>обеспечение  первичного медицинского обслуживания;</w:t>
      </w:r>
    </w:p>
    <w:p w:rsidR="002C4941" w:rsidRPr="00FE7014" w:rsidRDefault="002C4941" w:rsidP="002E69C9">
      <w:pPr>
        <w:numPr>
          <w:ilvl w:val="0"/>
          <w:numId w:val="20"/>
        </w:numPr>
        <w:tabs>
          <w:tab w:val="clear" w:pos="567"/>
          <w:tab w:val="left" w:pos="2212"/>
        </w:tabs>
        <w:spacing w:after="120" w:line="240" w:lineRule="auto"/>
        <w:ind w:left="2212" w:right="1264" w:hanging="474"/>
        <w:jc w:val="both"/>
      </w:pPr>
      <w:r w:rsidRPr="00FE7014">
        <w:t xml:space="preserve">соблюдение в рамках системы здравоохранения принципа опоры на собственные силы.  </w:t>
      </w:r>
    </w:p>
    <w:p w:rsidR="002C4941" w:rsidRPr="00FE7014" w:rsidRDefault="002C4941" w:rsidP="002C4941">
      <w:pPr>
        <w:tabs>
          <w:tab w:val="left" w:pos="1264"/>
          <w:tab w:val="left" w:pos="1758"/>
        </w:tabs>
        <w:spacing w:after="120" w:line="240" w:lineRule="auto"/>
        <w:ind w:left="1264" w:right="1264"/>
        <w:jc w:val="both"/>
      </w:pPr>
      <w:r w:rsidRPr="00FE7014">
        <w:t>Стратегия по обеспечению  национального роста и искоренению нищеты нацелена на ликвидацию нищеты во всей стране, и в первую очередь в 47 беднейших районах, с уделением особого внимания улучшению медицинского обслуживания, в том числе расширению сети медицинских учреждений в сельских районах. Наращивание потенциала предусматривает профессиональную подготовку и переподготовку медицинского персонала на всех уровнях, начиная от медсестер и кончая кандидатами медицинских наук, подготовку медицинских кадров из числа этнических меньшинств, обеспечение гендерного равенства и создание стимулов для привлечения на добровольной основе медицинских кадров в отдаленные районы с исключительно тяжелыми условиями жизни. Кроме того, в Стратегии уделяется особое внимание принятию мер по охране здоровья матери и ребенка в сельских районах.</w:t>
      </w:r>
    </w:p>
    <w:p w:rsidR="002C4941" w:rsidRPr="00FE7014" w:rsidRDefault="002C4941" w:rsidP="002C4941">
      <w:pPr>
        <w:keepNext/>
        <w:tabs>
          <w:tab w:val="left" w:pos="1264"/>
          <w:tab w:val="left" w:pos="1758"/>
        </w:tabs>
        <w:autoSpaceDE w:val="0"/>
        <w:autoSpaceDN w:val="0"/>
        <w:adjustRightInd w:val="0"/>
        <w:spacing w:after="120" w:line="240" w:lineRule="auto"/>
        <w:ind w:left="1264" w:right="1264"/>
        <w:jc w:val="both"/>
        <w:rPr>
          <w:b/>
        </w:rPr>
      </w:pPr>
      <w:r w:rsidRPr="00FE7014">
        <w:rPr>
          <w:b/>
        </w:rPr>
        <w:t xml:space="preserve">Число инфицированных ВИЧ/СПИДом невелико, но имеет тенденцию </w:t>
      </w:r>
      <w:r w:rsidR="00850DCC">
        <w:rPr>
          <w:b/>
        </w:rPr>
        <w:br/>
      </w:r>
      <w:r w:rsidRPr="00FE7014">
        <w:rPr>
          <w:b/>
        </w:rPr>
        <w:t>к увеличению</w:t>
      </w:r>
    </w:p>
    <w:p w:rsidR="002C4941" w:rsidRPr="00FE7014" w:rsidRDefault="002C4941" w:rsidP="002C4941">
      <w:pPr>
        <w:tabs>
          <w:tab w:val="left" w:pos="1264"/>
          <w:tab w:val="left" w:pos="1758"/>
        </w:tabs>
        <w:spacing w:after="120" w:line="240" w:lineRule="auto"/>
        <w:ind w:left="1264" w:right="1264"/>
        <w:jc w:val="both"/>
      </w:pPr>
      <w:r w:rsidRPr="00FE7014">
        <w:t xml:space="preserve">По данным обследований ВОЗ/ЮНЭЙДС (2004 год) и </w:t>
      </w:r>
      <w:r w:rsidRPr="00850DCC">
        <w:t>CHAS (2005),</w:t>
      </w:r>
      <w:r w:rsidRPr="00FE7014">
        <w:t xml:space="preserve"> доля инфицированных ВИЧ/СПИД</w:t>
      </w:r>
      <w:r w:rsidR="00850DCC">
        <w:t>ом</w:t>
      </w:r>
      <w:r w:rsidRPr="00FE7014">
        <w:t xml:space="preserve"> в общей численности населения ЛНДР составляет 0,08 процента, что является невысоким показателем по сравнению с соседними странами. Впервые случай инфицирования ВИЧ был выявлен  в Лаосе в 1990 году, а заболевания СПИДом  – в 1992 году. Примерное число лиц, живущих с  ВИЧ/СПИДом, составляет  1470 человек, 279 человек инфицированы ВИЧ (ЮНЭЙДС) и 556 человек скончались от СПИДа. Из числа лиц, живущих с ВИЧ/СПИДом,  62</w:t>
      </w:r>
      <w:r w:rsidR="00850DCC">
        <w:t> процента мужчин и 38 процентов</w:t>
      </w:r>
      <w:r w:rsidRPr="00FE7014">
        <w:t xml:space="preserve"> женщин. Более половины из них  принадлежат к возрастной категории от 20 до 39 лет. Из общего числа инфицированных лиц  95,1 процента составляли лица, заразившиеся в результате половых сношений; 0,7 процента – мужчины, заразившиеся в результате сексуального контакта; 3,6 процента в результате передачи заболевания от матери к ребенку; 0,3 процента в результате переливания крови и 0,08 процента в результате злоупотребления наркотиками.</w:t>
      </w:r>
    </w:p>
    <w:p w:rsidR="002C4941" w:rsidRPr="00FE7014" w:rsidRDefault="002C4941" w:rsidP="002C4941">
      <w:pPr>
        <w:tabs>
          <w:tab w:val="left" w:pos="1264"/>
          <w:tab w:val="left" w:pos="1758"/>
        </w:tabs>
        <w:spacing w:after="120" w:line="240" w:lineRule="auto"/>
        <w:ind w:left="1264" w:right="1264"/>
        <w:jc w:val="both"/>
      </w:pPr>
      <w:r w:rsidRPr="00FE7014">
        <w:t>Борьба с ВИЧ/СПИД</w:t>
      </w:r>
      <w:r w:rsidR="00850DCC">
        <w:t>ом</w:t>
      </w:r>
      <w:r w:rsidRPr="00FE7014">
        <w:t xml:space="preserve"> является одной из задач Правительственной программы по ликвидации нищеты, являющейся составной частью СНРЛН. По данным </w:t>
      </w:r>
      <w:r w:rsidRPr="00850DCC">
        <w:t>Национального комитета по борьбе с ВИЧ/СПИДом</w:t>
      </w:r>
      <w:r w:rsidRPr="00FE7014">
        <w:t xml:space="preserve"> за 2003 год, численность женщин, живущих с ВИЧ/СПИДом,  увеличивается. Это увеличение составляет примерно 8 процент</w:t>
      </w:r>
      <w:r w:rsidR="00850DCC">
        <w:t>ов</w:t>
      </w:r>
      <w:r w:rsidRPr="00FE7014">
        <w:t xml:space="preserve"> в год. В 1995 году среди лиц, живущих c ВИЧ/СПИДом,  женщины составляли 33 процента; согласно последним  статистическим данным, этот показатель составляет уже 60 процентов, из чего можно сделать вывод о росте численности женщин, живущих с ВИЧ/СПИДом (данные Национального комитета по борьбе с ВИЧ/СПИД</w:t>
      </w:r>
      <w:r w:rsidR="00850DCC">
        <w:t>ом</w:t>
      </w:r>
      <w:r w:rsidRPr="00FE7014">
        <w:t xml:space="preserve"> за 2006 год).</w:t>
      </w:r>
    </w:p>
    <w:p w:rsidR="002C4941" w:rsidRPr="00FE7014" w:rsidRDefault="002C4941" w:rsidP="002C4941">
      <w:pPr>
        <w:tabs>
          <w:tab w:val="left" w:pos="1264"/>
          <w:tab w:val="left" w:pos="1758"/>
        </w:tabs>
        <w:spacing w:after="120" w:line="240" w:lineRule="auto"/>
        <w:ind w:left="1264" w:right="1264"/>
        <w:jc w:val="both"/>
      </w:pPr>
      <w:r w:rsidRPr="00FE7014">
        <w:t xml:space="preserve">Несмотря на широкое распространение информации о ВИЧ/СПИДе, исследования показывают, </w:t>
      </w:r>
      <w:r w:rsidR="00850DCC">
        <w:t xml:space="preserve">что </w:t>
      </w:r>
      <w:r w:rsidRPr="00FE7014">
        <w:t>значительная доля населения знает о существовании ВИЧ/СПИДа, но не осведомлена о реальных масштабах этой проблемы (данные Статистического управления за 2000 год). Так, 23 процента опрошенных заявили, что не знают о возможности заражения ВИЧ/СПИДом через кровь. Более половины опрошенных не знали, что данное заболевание может передаваться от матери к ребенку во время беременности или при кормлении грудью. Кроме того,  треть лиц, имеющих регулярные половые сношения, не пользуются презервативами.</w:t>
      </w:r>
    </w:p>
    <w:p w:rsidR="002C4941" w:rsidRPr="00FE7014" w:rsidRDefault="002C4941" w:rsidP="002C4941">
      <w:pPr>
        <w:keepNext/>
        <w:tabs>
          <w:tab w:val="left" w:pos="1264"/>
          <w:tab w:val="left" w:pos="1758"/>
        </w:tabs>
        <w:autoSpaceDE w:val="0"/>
        <w:autoSpaceDN w:val="0"/>
        <w:adjustRightInd w:val="0"/>
        <w:spacing w:after="120" w:line="240" w:lineRule="auto"/>
        <w:ind w:left="1264" w:right="1264"/>
        <w:jc w:val="both"/>
        <w:rPr>
          <w:b/>
        </w:rPr>
      </w:pPr>
      <w:r w:rsidRPr="00FE7014">
        <w:rPr>
          <w:b/>
        </w:rPr>
        <w:t>По ряду причин женщины подвергаются риску заболевания СПИДом</w:t>
      </w:r>
    </w:p>
    <w:p w:rsidR="002C4941" w:rsidRPr="00FE7014" w:rsidRDefault="002C4941" w:rsidP="002C4941">
      <w:pPr>
        <w:tabs>
          <w:tab w:val="left" w:pos="1264"/>
          <w:tab w:val="left" w:pos="1758"/>
        </w:tabs>
        <w:spacing w:after="120" w:line="240" w:lineRule="auto"/>
        <w:ind w:left="1264" w:right="1264"/>
        <w:jc w:val="both"/>
      </w:pPr>
      <w:r w:rsidRPr="00FE7014">
        <w:t>Результаты обследования, проведенного в 2000–2001 годах  в трех провинциях, показали, что женщины, работающие в местах развлечений, подвергаются риску заболевания СПИДом. Примерно 0,9 процента женщин, работающих в таких местах, были инфицированы ВИЧ, и лишь 22 процента из них заявили, что они принимали меры предосторожности, используя презервативы. Кроме того, женщины, работающие в местах развлечений, и лица, вынужденные перемещаться по роду занятий, такие как водители грузовиков, полицейские, солдаты и трудящиеся-мигранты, подвергаются риску заболевания, поскольку зачастую не используют средства предохранения при половых контактах. Нищета, неграмотность, сексуальное насилие, торговля людьми и трудовая миграция являются основными причинами распространения ВИЧ/СПИДа среди женщин и девушек. Некоторые привычки и обычаи, передающиеся от поколения к поколению, создают препятствия для использования средств предохранения при половых контактах.</w:t>
      </w:r>
    </w:p>
    <w:p w:rsidR="002C4941" w:rsidRPr="00FE7014" w:rsidRDefault="002C4941" w:rsidP="002C4941">
      <w:pPr>
        <w:keepNext/>
        <w:tabs>
          <w:tab w:val="left" w:pos="1264"/>
          <w:tab w:val="left" w:pos="1758"/>
        </w:tabs>
        <w:autoSpaceDE w:val="0"/>
        <w:autoSpaceDN w:val="0"/>
        <w:adjustRightInd w:val="0"/>
        <w:spacing w:after="120" w:line="240" w:lineRule="auto"/>
        <w:ind w:left="1264" w:right="1264"/>
        <w:jc w:val="both"/>
        <w:rPr>
          <w:b/>
        </w:rPr>
      </w:pPr>
      <w:r w:rsidRPr="00FE7014">
        <w:rPr>
          <w:b/>
        </w:rPr>
        <w:t>Проблемы и трудности</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Количество случаев заболевания СПИДом среди   девушек, работающих в местах развлечений в некоторых провинциях, увеличилось с менее чем 1 процента в 2001 году до примерно 4 процентов в 2004 году.</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Распространенность заболеваний, передающихся половым путем, среди девушек, работающих в таких заведениях, и среди их клиентов все еще высока.</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Численность девушек, работающих в таких заведениях, и их клиентов продолжает увеличиваться.</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Осведомленность о СПИДе и других венерических заболеваниях среди девушек, работающих в сфере развлечений, остается достаточно низкой.</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Миграция и перемена мест работы среди девушек, работающих в бизнесе развлечений.</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Девушки, работающие в развлекательных заведениях, редко пользуются презервативами.</w:t>
      </w:r>
    </w:p>
    <w:p w:rsidR="002C4941" w:rsidRPr="00FE7014" w:rsidRDefault="002C4941" w:rsidP="002E69C9">
      <w:pPr>
        <w:numPr>
          <w:ilvl w:val="0"/>
          <w:numId w:val="19"/>
        </w:numPr>
        <w:tabs>
          <w:tab w:val="clear" w:pos="720"/>
          <w:tab w:val="left" w:pos="2212"/>
        </w:tabs>
        <w:spacing w:after="120" w:line="240" w:lineRule="auto"/>
        <w:ind w:left="2212" w:right="1264" w:hanging="474"/>
        <w:jc w:val="both"/>
      </w:pPr>
      <w:r w:rsidRPr="00FE7014">
        <w:t xml:space="preserve">После употребления алкогольных напитков и наркотических </w:t>
      </w:r>
      <w:r w:rsidR="00850DCC">
        <w:t xml:space="preserve">средств </w:t>
      </w:r>
      <w:r w:rsidRPr="00FE7014">
        <w:t>нередко имеют место  половые контакты, при которых высока вероятность заражения соответствующими заболеваниями.</w:t>
      </w:r>
    </w:p>
    <w:p w:rsidR="002C4941" w:rsidRPr="00FE7014" w:rsidRDefault="002C4941" w:rsidP="00691FC2">
      <w:pPr>
        <w:numPr>
          <w:ilvl w:val="0"/>
          <w:numId w:val="19"/>
        </w:numPr>
        <w:tabs>
          <w:tab w:val="clear" w:pos="720"/>
          <w:tab w:val="left" w:pos="2212"/>
        </w:tabs>
        <w:spacing w:after="240" w:line="240" w:lineRule="auto"/>
        <w:ind w:left="2217" w:right="1264" w:hanging="476"/>
        <w:jc w:val="both"/>
      </w:pPr>
      <w:r w:rsidRPr="00FE7014">
        <w:t>Не была проведена работа по организации  кампании борьбы против СПИДа в масштабах всей страны.</w:t>
      </w:r>
    </w:p>
    <w:p w:rsidR="002C4941" w:rsidRPr="00FE7014" w:rsidRDefault="002C4941" w:rsidP="00AB62FA">
      <w:pPr>
        <w:keepNext/>
        <w:tabs>
          <w:tab w:val="left" w:pos="1264"/>
          <w:tab w:val="left" w:pos="1758"/>
        </w:tabs>
        <w:autoSpaceDE w:val="0"/>
        <w:autoSpaceDN w:val="0"/>
        <w:adjustRightInd w:val="0"/>
        <w:spacing w:after="120" w:line="240" w:lineRule="auto"/>
        <w:ind w:left="1264" w:right="1264"/>
        <w:rPr>
          <w:b/>
        </w:rPr>
      </w:pPr>
      <w:r w:rsidRPr="00FE7014">
        <w:rPr>
          <w:b/>
        </w:rPr>
        <w:t>Правительство ЛНДР принимает все меры для предотвращения распространения ВИЧ/СПИДа</w:t>
      </w:r>
    </w:p>
    <w:p w:rsidR="002C4941" w:rsidRPr="00FE7014" w:rsidRDefault="002C4941" w:rsidP="003B6AC3">
      <w:pPr>
        <w:tabs>
          <w:tab w:val="left" w:pos="1264"/>
          <w:tab w:val="left" w:pos="1758"/>
        </w:tabs>
        <w:spacing w:line="240" w:lineRule="auto"/>
        <w:ind w:left="1264" w:right="1264"/>
        <w:jc w:val="both"/>
      </w:pPr>
      <w:r w:rsidRPr="00FE7014">
        <w:t>Правительство Лаоса сформулировало Стратегический план и План действий по борьбе с ВИЧ/СПИД</w:t>
      </w:r>
      <w:r w:rsidR="00850DCC">
        <w:t>ом</w:t>
      </w:r>
      <w:r w:rsidRPr="00FE7014">
        <w:t xml:space="preserve"> на 2000–2005 годы, осуществление которого координируется Национальным комитетом по борьбе с ВИЧ/СПИДом (НКВС). В декабре 2001 года Министерство здравоохранения утвердило новую политику борьбы со СПИДом и другими венерическими заболеваниями в целях  предотвращения распространения ВИЧ/СПИДа. Правительство оказывает помощь образовательному проекту "Друзья учат друзей", профессионально-техническому обучению и мероприятиям  по повышению информированности общественности, осуществляемым  при поддержке Программы ЮНЭЙДС. Создан Комитет по сбору средств на борьбу со СПИДом, перед которым  поставлена задача по мобилизации и распределению средств между провинциями и государственными учреждениями, занимающимися  вопросам борьбы  с распространением этого заболевания. Кроме того, по инициативе министра здравоохранения разрабатывается комплекс мер по совершенствованию системы охраны здоровья матери и ребенка и программ вакцинации; </w:t>
      </w:r>
      <w:r w:rsidR="00850DCC">
        <w:t>а также</w:t>
      </w:r>
      <w:r w:rsidRPr="00FE7014">
        <w:t xml:space="preserve"> в целях расширения доступа к медицинским учреждениям и повышения качества обслуживания населения  предусматрива</w:t>
      </w:r>
      <w:r w:rsidR="00850DCC">
        <w:t>ю</w:t>
      </w:r>
      <w:r w:rsidRPr="00FE7014">
        <w:t>тся  децентрализация управления службами здравоохранения и совершенствование системы медицинской информации.</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rPr>
      </w:pPr>
      <w:r>
        <w:rPr>
          <w:b/>
        </w:rPr>
        <w:br w:type="page"/>
      </w:r>
      <w:r w:rsidRPr="00635766">
        <w:rPr>
          <w:b/>
        </w:rPr>
        <w:t xml:space="preserve">Статья 13. </w:t>
      </w:r>
      <w:r>
        <w:rPr>
          <w:b/>
        </w:rPr>
        <w:t xml:space="preserve"> </w:t>
      </w:r>
      <w:r w:rsidRPr="00635766">
        <w:rPr>
          <w:b/>
        </w:rPr>
        <w:t>Социальные и экономические пособия</w:t>
      </w:r>
    </w:p>
    <w:p w:rsidR="00691FC2" w:rsidRPr="00635766" w:rsidRDefault="00691FC2" w:rsidP="00691FC2">
      <w:pPr>
        <w:tabs>
          <w:tab w:val="left" w:pos="1264"/>
          <w:tab w:val="left" w:pos="1758"/>
          <w:tab w:val="left" w:pos="2520"/>
        </w:tabs>
        <w:spacing w:after="120" w:line="240" w:lineRule="auto"/>
        <w:ind w:left="1264" w:right="1264"/>
        <w:jc w:val="both"/>
        <w:rPr>
          <w:i/>
        </w:rPr>
      </w:pPr>
      <w:r w:rsidRPr="00635766">
        <w:rPr>
          <w:i/>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691FC2" w:rsidRPr="00635766" w:rsidRDefault="00691FC2" w:rsidP="00850DCC">
      <w:pPr>
        <w:numPr>
          <w:ilvl w:val="0"/>
          <w:numId w:val="36"/>
        </w:numPr>
        <w:tabs>
          <w:tab w:val="clear" w:pos="720"/>
          <w:tab w:val="left" w:pos="1264"/>
          <w:tab w:val="left" w:pos="2133"/>
        </w:tabs>
        <w:spacing w:after="120" w:line="240" w:lineRule="auto"/>
        <w:ind w:left="1264" w:right="1264" w:firstLine="474"/>
        <w:jc w:val="both"/>
        <w:rPr>
          <w:i/>
        </w:rPr>
      </w:pPr>
      <w:r w:rsidRPr="00635766">
        <w:rPr>
          <w:i/>
        </w:rPr>
        <w:t>право на семейные пособия;</w:t>
      </w:r>
    </w:p>
    <w:p w:rsidR="00691FC2" w:rsidRPr="00635766" w:rsidRDefault="00691FC2" w:rsidP="00850DCC">
      <w:pPr>
        <w:numPr>
          <w:ilvl w:val="0"/>
          <w:numId w:val="36"/>
        </w:numPr>
        <w:tabs>
          <w:tab w:val="clear" w:pos="720"/>
          <w:tab w:val="left" w:pos="1264"/>
          <w:tab w:val="left" w:pos="2133"/>
        </w:tabs>
        <w:spacing w:after="120" w:line="240" w:lineRule="auto"/>
        <w:ind w:left="1264" w:right="1264" w:firstLine="474"/>
        <w:jc w:val="both"/>
        <w:rPr>
          <w:i/>
        </w:rPr>
      </w:pPr>
      <w:r w:rsidRPr="00635766">
        <w:rPr>
          <w:i/>
        </w:rPr>
        <w:t>право на получение займов, ссуд под недвижимость и других форм финансового кредита;</w:t>
      </w:r>
    </w:p>
    <w:p w:rsidR="00691FC2" w:rsidRPr="00635766" w:rsidRDefault="00691FC2" w:rsidP="00850DCC">
      <w:pPr>
        <w:numPr>
          <w:ilvl w:val="0"/>
          <w:numId w:val="36"/>
        </w:numPr>
        <w:tabs>
          <w:tab w:val="clear" w:pos="720"/>
          <w:tab w:val="left" w:pos="1264"/>
          <w:tab w:val="left" w:pos="2133"/>
        </w:tabs>
        <w:spacing w:after="160" w:line="240" w:lineRule="auto"/>
        <w:ind w:left="1264" w:right="1264" w:firstLine="474"/>
        <w:jc w:val="both"/>
        <w:rPr>
          <w:i/>
        </w:rPr>
      </w:pPr>
      <w:r w:rsidRPr="00635766">
        <w:rPr>
          <w:i/>
        </w:rPr>
        <w:t xml:space="preserve">право участвовать в мероприятиях, связанных с отдыхом, </w:t>
      </w:r>
      <w:r w:rsidR="003B6AC3">
        <w:rPr>
          <w:i/>
        </w:rPr>
        <w:t xml:space="preserve">в </w:t>
      </w:r>
      <w:r w:rsidRPr="00635766">
        <w:rPr>
          <w:i/>
        </w:rPr>
        <w:t>занятиях спортом и во всех областях культурной жизни.</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rPr>
      </w:pPr>
      <w:r w:rsidRPr="00635766">
        <w:rPr>
          <w:b/>
        </w:rPr>
        <w:t>Право женщин на семейные пособия</w:t>
      </w:r>
    </w:p>
    <w:p w:rsidR="00691FC2" w:rsidRPr="00635766" w:rsidRDefault="00691FC2" w:rsidP="00691FC2">
      <w:pPr>
        <w:tabs>
          <w:tab w:val="left" w:pos="1264"/>
          <w:tab w:val="left" w:pos="1758"/>
          <w:tab w:val="left" w:pos="2520"/>
        </w:tabs>
        <w:spacing w:after="120" w:line="240" w:lineRule="auto"/>
        <w:ind w:left="1264" w:right="1264"/>
        <w:jc w:val="both"/>
        <w:rPr>
          <w:i/>
        </w:rPr>
      </w:pPr>
      <w:r w:rsidRPr="00635766">
        <w:t>В статье 2 Закона о семье предусматривается: "</w:t>
      </w:r>
      <w:r w:rsidRPr="00635766">
        <w:rPr>
          <w:i/>
        </w:rPr>
        <w:t>равенство мужчин и женщин в семье обеспечивается равными правами  мужчин и женщин  во всех аспектах семейной жизни. Отношения между членами семьи не зависят от их происхождения, экономического и социального положения, расовой и этнической принадлежности, культуры, профессии, религии, места жительства и т.</w:t>
      </w:r>
      <w:r w:rsidR="00850DCC">
        <w:rPr>
          <w:i/>
        </w:rPr>
        <w:t> </w:t>
      </w:r>
      <w:r w:rsidRPr="00635766">
        <w:rPr>
          <w:i/>
        </w:rPr>
        <w:t>д.</w:t>
      </w:r>
      <w:r w:rsidRPr="00635766">
        <w:t>"</w:t>
      </w:r>
      <w:r w:rsidRPr="00635766">
        <w:rPr>
          <w:i/>
        </w:rPr>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w:t>
      </w:r>
      <w:r w:rsidRPr="00635766">
        <w:rPr>
          <w:iCs/>
        </w:rPr>
        <w:t> 13 предусматривается:</w:t>
      </w:r>
      <w:r w:rsidRPr="00635766">
        <w:rPr>
          <w:i/>
        </w:rPr>
        <w:t xml:space="preserve"> </w:t>
      </w:r>
      <w:r w:rsidRPr="00635766">
        <w:t>"</w:t>
      </w:r>
      <w:r w:rsidRPr="00635766">
        <w:rPr>
          <w:i/>
        </w:rPr>
        <w:t>в семье муж и жена обладают равными правами во всех областях  семейной жизни. Супружеская пара совместно решает семейные дела. Их отношения строятся на взаимной любви и уважении, заботе  и оказани</w:t>
      </w:r>
      <w:r w:rsidR="003B6AC3">
        <w:rPr>
          <w:i/>
        </w:rPr>
        <w:t>и</w:t>
      </w:r>
      <w:r w:rsidRPr="00635766">
        <w:rPr>
          <w:i/>
        </w:rPr>
        <w:t xml:space="preserve"> друг другу помощи, они  воспитывают  детей и ухаживают за членами семьи, с тем чтобы создать крепкую, счастливую и  процветающую семью</w:t>
      </w:r>
      <w:r w:rsidRPr="00635766">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20 Закона о развитии потенциала и защите женщин предусматривается: "</w:t>
      </w:r>
      <w:r w:rsidRPr="00635766">
        <w:rPr>
          <w:i/>
          <w:iCs/>
        </w:rPr>
        <w:t>[в] рамках</w:t>
      </w:r>
      <w:r w:rsidRPr="00635766">
        <w:rPr>
          <w:i/>
        </w:rPr>
        <w:t xml:space="preserve"> семьи женщина имеет следующие права и интересы: во время беременности и до достижения ребенком возраста  одного года муж не может требовать развода. В случае получения разрешения на развод жена имеет преимущественное право требовать, чтобы ребенок остался с ней. В случае  вступления в половые отношения и наступления беременности до брака  и отказа партнера  жениться на девушке, девушка  имеет право требовать компенсации и выплаты алиментов со стороны отца до достижения ребенком 18</w:t>
      </w:r>
      <w:r w:rsidRPr="00635766">
        <w:rPr>
          <w:i/>
        </w:rPr>
        <w:noBreakHyphen/>
        <w:t>летнего возраста. Мать обладает правом представлять своего будущего ребенка в вопросах наследования и распоряжения  собственностью</w:t>
      </w:r>
      <w:r w:rsidRPr="00635766">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36 Декрета 2000 года о системе социального страхования для работников предприятий предусматривается: "</w:t>
      </w:r>
      <w:r w:rsidRPr="00635766">
        <w:rPr>
          <w:i/>
        </w:rPr>
        <w:t>Женщина, зарегистрированная с системе  социального страхования, которая не может работать  во время беременности или в течение шести месяцев после родов, имеет право на пособие по болезни, как это предусмотрено в статье 37 Декрета</w:t>
      </w:r>
      <w:r w:rsidRPr="00635766">
        <w:t>"</w:t>
      </w:r>
      <w:r w:rsidRPr="00635766">
        <w:rPr>
          <w:i/>
        </w:rPr>
        <w:t xml:space="preserve">. </w:t>
      </w:r>
      <w:r w:rsidRPr="00635766">
        <w:t>В статье 43 говорится: "</w:t>
      </w:r>
      <w:r w:rsidRPr="00635766">
        <w:rPr>
          <w:i/>
        </w:rPr>
        <w:t>Женщина, зарегистрированная в системе социального страхования, находящаяся в отпуске по беременности после рождения ребенка, в случае выкидыша или усыновления ребенка, имеет право на пособие по случаю рождения ребенка, которое выплачивается Управлением социального страхования</w:t>
      </w:r>
      <w:r w:rsidRPr="00635766">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47 предусматривается: "</w:t>
      </w:r>
      <w:r w:rsidRPr="00635766">
        <w:rPr>
          <w:i/>
          <w:iCs/>
        </w:rPr>
        <w:t>Участница фонда или супруга участника фонда  социального страхования, родившая ребенка или усыновившая ребенка в возрасте до одного года, имеет право на единоразовую выплату по случаю рождения ребенка вне зависимости от места его рождения. Размер выплаты составляет  60 процентов от минимального размера оплаты труда на каждого ребенка</w:t>
      </w:r>
      <w:r w:rsidRPr="00635766">
        <w:t>". В статье 48 также предусматривается, что в случае смерти застрахованного лица Управление социального страхования выплачивает единоразовое пособие на похороны, в размере  шести ежемесячных пособий, выплачиваемым Фондом. В случае смерти супруга или супруги участнику выплачивается пособие в  размере трех ежемесячных пособий из Фонда социального страхования.</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47 Декрета также предусматривается, что по достижении  60</w:t>
      </w:r>
      <w:r w:rsidRPr="00635766">
        <w:noBreakHyphen/>
        <w:t>летнего возраста участники  приобретают право на пенсию. В особых случаях право на пенсию предоставляется по достижении  55</w:t>
      </w:r>
      <w:r w:rsidRPr="00635766">
        <w:noBreakHyphen/>
        <w:t>летнего возраста.</w:t>
      </w:r>
    </w:p>
    <w:p w:rsidR="00691FC2" w:rsidRPr="00635766" w:rsidRDefault="00691FC2" w:rsidP="00691FC2">
      <w:pPr>
        <w:tabs>
          <w:tab w:val="left" w:pos="1264"/>
          <w:tab w:val="left" w:pos="1758"/>
          <w:tab w:val="left" w:pos="2520"/>
        </w:tabs>
        <w:spacing w:after="200" w:line="240" w:lineRule="auto"/>
        <w:ind w:left="1264" w:right="1264"/>
        <w:jc w:val="both"/>
      </w:pPr>
      <w:r w:rsidRPr="00635766">
        <w:t>Управление социального страхования добилось больших успехов в удовлетворении потребностей трудящихся. В настоящее время существуют фонды социального страхования для трудящихся как государственного, так и частного сектора (подробную информацию см. в предыдущем разделе, касающемся статьи 11).</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rPr>
          <w:b/>
        </w:rPr>
      </w:pPr>
      <w:r w:rsidRPr="00635766">
        <w:rPr>
          <w:b/>
        </w:rPr>
        <w:t xml:space="preserve">Права женщин на получение банковских ссуд, ипотечных кредитов </w:t>
      </w:r>
      <w:r w:rsidR="009E1B47">
        <w:rPr>
          <w:b/>
        </w:rPr>
        <w:br/>
      </w:r>
      <w:r w:rsidRPr="00635766">
        <w:rPr>
          <w:b/>
        </w:rPr>
        <w:t>и других видов займов</w:t>
      </w:r>
    </w:p>
    <w:p w:rsidR="00691FC2" w:rsidRPr="00635766" w:rsidRDefault="00691FC2" w:rsidP="00691FC2">
      <w:pPr>
        <w:tabs>
          <w:tab w:val="left" w:pos="1264"/>
          <w:tab w:val="left" w:pos="1758"/>
          <w:tab w:val="left" w:pos="2520"/>
        </w:tabs>
        <w:spacing w:after="120" w:line="240" w:lineRule="auto"/>
        <w:ind w:left="1264" w:right="1264"/>
        <w:jc w:val="both"/>
        <w:rPr>
          <w:i/>
        </w:rPr>
      </w:pPr>
      <w:r w:rsidRPr="00635766">
        <w:t>В статье 46 Закона 1990 года о сделках предусматривается: "</w:t>
      </w:r>
      <w:r w:rsidRPr="00635766">
        <w:rPr>
          <w:i/>
        </w:rPr>
        <w:t>договор о ссуде представляет собой соглашение, заключенное сторонами договора, в соответствии с которым лицо, предоставляющее ссуду,  обязуется передать деньги или другую форму собственности получателю ссуды. Получатель  обязуется вернуть деньги или другую собственность в том же количестве и состоянии, в котором полученная им собственность находилась во время, оговоренное в договоре</w:t>
      </w:r>
      <w:r w:rsidRPr="00635766">
        <w:t>".</w:t>
      </w:r>
    </w:p>
    <w:p w:rsidR="00691FC2" w:rsidRPr="00635766" w:rsidRDefault="00691FC2" w:rsidP="00691FC2">
      <w:pPr>
        <w:tabs>
          <w:tab w:val="left" w:pos="1264"/>
          <w:tab w:val="left" w:pos="1758"/>
          <w:tab w:val="left" w:pos="2520"/>
        </w:tabs>
        <w:spacing w:after="120" w:line="240" w:lineRule="auto"/>
        <w:ind w:left="1264" w:right="1264"/>
        <w:jc w:val="both"/>
      </w:pPr>
      <w:r w:rsidRPr="00635766">
        <w:t>Жители сельской местности, особенно  удаленных  и труднодоступных районов, могут занять небольшую сумму денег в период сельскохозяйственных работ у семьи, друзей или ростовщиков, на долю которых приходится 33 процента. Половина семей, занимающих деньги,  получают краткосрочную ссуду без согласования точного процента. Неофициальные кредитные учреждения удовлетворяют  лишь 15 процентов спроса. Поставщики  сельскохозяйственного инвентаря и ростовщики также финансируют крестьян, предоставляя ссуды на очень невыгодных условиях (под  42–73 процент</w:t>
      </w:r>
      <w:r w:rsidR="009E1B47">
        <w:t>а</w:t>
      </w:r>
      <w:r w:rsidRPr="00635766">
        <w:t xml:space="preserve"> годовых). Большинство крестьян, пользующихся этими источниками, принадлежат к  малообеспеченным семьям,  остро нуждающимся в средствах на хозяйственные расходы  и пропитание.</w:t>
      </w:r>
    </w:p>
    <w:p w:rsidR="00691FC2" w:rsidRPr="00635766" w:rsidRDefault="00691FC2" w:rsidP="00691FC2">
      <w:pPr>
        <w:tabs>
          <w:tab w:val="left" w:pos="1264"/>
          <w:tab w:val="left" w:pos="1758"/>
          <w:tab w:val="left" w:pos="2520"/>
        </w:tabs>
        <w:spacing w:after="120" w:line="240" w:lineRule="auto"/>
        <w:ind w:left="1264" w:right="1264"/>
        <w:jc w:val="both"/>
      </w:pPr>
      <w:r w:rsidRPr="00635766">
        <w:t>Женщины редко берут ссуды у официальных финансовых учреждений и предпочитают не обращаться в банки.  Они стесняются занимать деньги, поскольку одалживание денег   равноценно признанию в несостоятельности</w:t>
      </w:r>
      <w:r w:rsidRPr="00635766">
        <w:rPr>
          <w:rStyle w:val="FootnoteReference"/>
        </w:rPr>
        <w:footnoteReference w:id="4"/>
      </w:r>
      <w:r w:rsidRPr="00635766">
        <w:t>. Женщины не знакомы с банковскими процедурами и формальностями, и, в конечном счете, эту  обязанность берут на себя  их мужья. Кроме того, большинство женщин не знают о том, что они могут использовать свои свидетельства на владение землей в качестве залога для получения банковского кредита.</w:t>
      </w:r>
    </w:p>
    <w:p w:rsidR="00691FC2" w:rsidRPr="00635766" w:rsidRDefault="00691FC2" w:rsidP="00691FC2">
      <w:pPr>
        <w:tabs>
          <w:tab w:val="left" w:pos="1264"/>
          <w:tab w:val="left" w:pos="1758"/>
          <w:tab w:val="left" w:pos="2520"/>
        </w:tabs>
        <w:spacing w:after="120" w:line="240" w:lineRule="auto"/>
        <w:ind w:left="1264" w:right="1264"/>
        <w:jc w:val="both"/>
      </w:pPr>
      <w:r w:rsidRPr="00635766">
        <w:t>Многие женщины одалживают средства от имени своих мужей, поскольку те обычно являются грамотными и осознают юридические права и обязанности, связанные с получением ссуд, включая вопросы, связанные с возвращением кредитов. По традиции, одалживание денег не одобряется обществом, поэтому женщины не осмеливаются обращаться в банк,  опасаясь огласки. Им проще получить  кредит у  ростовщика, чем  в  официальных финансовых структурах, таких как банки, сберегательные кассы и кредитные учреждения.</w:t>
      </w:r>
    </w:p>
    <w:p w:rsidR="00691FC2" w:rsidRPr="00635766" w:rsidRDefault="00691FC2" w:rsidP="00691FC2">
      <w:pPr>
        <w:tabs>
          <w:tab w:val="left" w:pos="1264"/>
          <w:tab w:val="left" w:pos="1758"/>
          <w:tab w:val="left" w:pos="2520"/>
        </w:tabs>
        <w:spacing w:after="120" w:line="240" w:lineRule="auto"/>
        <w:ind w:left="1264" w:right="1264"/>
        <w:jc w:val="both"/>
      </w:pPr>
      <w:r w:rsidRPr="00635766">
        <w:t>Союз лаосских женщин разработал и осуществляет ряд проектов по кредитованию и  хранению сбережений в сельских районах, созданию для женских объединений фондов оборотных средств, сберегательных касс и фондов сельского развития. Эти проекты осуществляются в столице страны  Вьентьяне, провинциях, в рамках отдельных министерств и в ряде центральных учреждений. В деятельности этих финансовых учреждений достигнут существенный прогресс. Такие фонды созданы в 44 районах, 616 деревнях,  ими охвачены 210 546 сельских жителей,  объединенный капитал которых составляет 53 666 491 760 кипов. Наиболее успешные проекты осуществлены во Вьентьяне. Такие фонды предоставляют семьям средства, необходимые для производства и выращивания сельскохозяйственной продукции, разведения скота и ведения предпринимательской деятельности.</w:t>
      </w:r>
    </w:p>
    <w:p w:rsidR="00691FC2" w:rsidRPr="00635766" w:rsidRDefault="00691FC2" w:rsidP="00691FC2">
      <w:pPr>
        <w:tabs>
          <w:tab w:val="left" w:pos="1264"/>
          <w:tab w:val="left" w:pos="1758"/>
          <w:tab w:val="left" w:pos="2520"/>
        </w:tabs>
        <w:spacing w:after="180" w:line="240" w:lineRule="auto"/>
        <w:ind w:left="1264" w:right="1264"/>
        <w:jc w:val="both"/>
      </w:pPr>
      <w:r w:rsidRPr="00635766">
        <w:t>Успешное осуществление проектов, связанных с кредитованием и хранением сбережений, созданием сберегательных касс и фондов сельского  развития, улучшило финансовое положение и качество жизни женщин, их семей и общества в целом,   стимулировало идеи и мобилизовало  опыт и ресурсы частных лиц и организаций в целях содействия производству и оказания друг другу необходимой помощи. Некоторые сельские женщины приобрели знания и опыт в финансовых делах. Они могут обучать этому других женщин и тем самым повышать эффективность деятельности отделений союза женщин н</w:t>
      </w:r>
      <w:r w:rsidR="002935DB">
        <w:t>а</w:t>
      </w:r>
      <w:r w:rsidRPr="00635766">
        <w:t xml:space="preserve"> уровне деревень.</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rPr>
          <w:b/>
        </w:rPr>
      </w:pPr>
      <w:r w:rsidRPr="00635766">
        <w:rPr>
          <w:b/>
        </w:rPr>
        <w:t xml:space="preserve">Право женщин участвовать в мероприятиях, связанных с отдыхом,  </w:t>
      </w:r>
      <w:r>
        <w:rPr>
          <w:b/>
        </w:rPr>
        <w:br/>
      </w:r>
      <w:r w:rsidRPr="00635766">
        <w:rPr>
          <w:b/>
        </w:rPr>
        <w:t>в занятиях спортом и во всех областях культурной жизни</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В статье 16 Закона о развитии потенциала </w:t>
      </w:r>
      <w:r w:rsidR="002935DB">
        <w:t xml:space="preserve">и </w:t>
      </w:r>
      <w:r w:rsidR="002935DB" w:rsidRPr="00635766">
        <w:t xml:space="preserve">защите </w:t>
      </w:r>
      <w:r w:rsidRPr="00635766">
        <w:t>женщин предусматривается: "</w:t>
      </w:r>
      <w:r w:rsidRPr="00635766">
        <w:rPr>
          <w:i/>
          <w:iCs/>
        </w:rPr>
        <w:t>[г]осударство создает и обеспечивает  благоприятные условия для осуществления женщинами равных прав с мужчинами в отношении участия в общественной и культурной жизни, таких как право на участие в общественных, культурных, художественных, спортивных, образовательных, оздоровительных мероприятиях, а также  в научно-технических работах и исследованиях. Семьи и общество создают условия и возможности для участия женщин в вышеперечисленных мероприятиях</w:t>
      </w:r>
      <w:r w:rsidRPr="00635766">
        <w:t>".</w:t>
      </w:r>
    </w:p>
    <w:p w:rsidR="00691FC2" w:rsidRPr="00635766" w:rsidRDefault="00691FC2" w:rsidP="00691FC2">
      <w:pPr>
        <w:tabs>
          <w:tab w:val="left" w:pos="1264"/>
          <w:tab w:val="left" w:pos="1758"/>
          <w:tab w:val="left" w:pos="2520"/>
        </w:tabs>
        <w:spacing w:after="120" w:line="240" w:lineRule="auto"/>
        <w:ind w:left="1264" w:right="1264"/>
        <w:jc w:val="both"/>
      </w:pPr>
      <w:r w:rsidRPr="00635766">
        <w:t>Девочки обладают равными возможностями с мальчиками для занятия физкультурой и спортом. В стране работают 373 спортивных тренера, из них 38  женщин. В начальных и средних школах для учащихся обоего пола созданы равные возможности для участия  в спортивных играх и занятия спортом. Мальчики и девочки  обучаются по единой учебной программе и вместе играют в  футбол, волейбол, бадминтон и другие спортивные игры, требующие участия нескольких человек.</w:t>
      </w:r>
    </w:p>
    <w:p w:rsidR="00691FC2" w:rsidRDefault="00691FC2" w:rsidP="00691FC2">
      <w:pPr>
        <w:tabs>
          <w:tab w:val="left" w:pos="1264"/>
          <w:tab w:val="left" w:pos="1758"/>
          <w:tab w:val="left" w:pos="2520"/>
        </w:tabs>
        <w:spacing w:line="240" w:lineRule="auto"/>
        <w:ind w:left="1264" w:right="1264"/>
        <w:jc w:val="both"/>
      </w:pPr>
      <w:r w:rsidRPr="00635766">
        <w:t>Согласно статистическим данным Национального спортивного комитета, 6400 мальчиков и 3100 девочек  в свободное время  занимаются бегом; женщины и девушки предпочитают такие игры, как баскетбол и волейбол, а мужчины и юноши увлекаются футболом, каратэ и кикбоксингом. На празднествах по случаю окончания буддийского пост</w:t>
      </w:r>
      <w:r w:rsidR="002935DB">
        <w:t>а</w:t>
      </w:r>
      <w:r w:rsidRPr="00635766">
        <w:t xml:space="preserve"> в 2005 году в национальных состязаниях по гребному спорту приняли участие 260 мужчин и 158 женщин. В спортивных играх стран Юго-Восточной Азии, проходивших в 2005 году на Филиппинах, от Лаоса участвовали 13 спортсменок и 54 спортсмена.</w:t>
      </w:r>
    </w:p>
    <w:p w:rsidR="00691FC2" w:rsidRPr="00691FC2" w:rsidRDefault="00691FC2" w:rsidP="00691FC2">
      <w:pPr>
        <w:tabs>
          <w:tab w:val="left" w:pos="1264"/>
          <w:tab w:val="left" w:pos="1758"/>
          <w:tab w:val="left" w:pos="2520"/>
        </w:tabs>
        <w:spacing w:line="240" w:lineRule="auto"/>
        <w:ind w:left="1264" w:right="1264"/>
        <w:jc w:val="both"/>
        <w:rPr>
          <w:sz w:val="10"/>
          <w:szCs w:val="10"/>
        </w:rPr>
      </w:pPr>
    </w:p>
    <w:p w:rsidR="00691FC2" w:rsidRPr="00691FC2" w:rsidRDefault="00691FC2" w:rsidP="00691FC2">
      <w:pPr>
        <w:tabs>
          <w:tab w:val="left" w:pos="1264"/>
          <w:tab w:val="left" w:pos="1758"/>
          <w:tab w:val="left" w:pos="2520"/>
        </w:tabs>
        <w:spacing w:line="240" w:lineRule="auto"/>
        <w:ind w:left="1264" w:right="1264"/>
        <w:jc w:val="both"/>
        <w:rPr>
          <w:sz w:val="10"/>
          <w:szCs w:val="10"/>
        </w:rPr>
      </w:pP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i/>
        </w:rPr>
      </w:pPr>
      <w:r w:rsidRPr="00635766">
        <w:rPr>
          <w:b/>
        </w:rPr>
        <w:t xml:space="preserve">Статья 14. </w:t>
      </w:r>
      <w:r w:rsidR="00BB7E51">
        <w:rPr>
          <w:b/>
        </w:rPr>
        <w:t xml:space="preserve"> </w:t>
      </w:r>
      <w:r w:rsidRPr="00635766">
        <w:rPr>
          <w:b/>
        </w:rPr>
        <w:t>Сельские женщины</w:t>
      </w:r>
    </w:p>
    <w:p w:rsidR="00691FC2" w:rsidRPr="00635766" w:rsidRDefault="00691FC2" w:rsidP="001D583E">
      <w:pPr>
        <w:numPr>
          <w:ilvl w:val="0"/>
          <w:numId w:val="29"/>
        </w:numPr>
        <w:tabs>
          <w:tab w:val="clear" w:pos="720"/>
          <w:tab w:val="left" w:pos="1264"/>
          <w:tab w:val="left" w:pos="1758"/>
          <w:tab w:val="left" w:pos="2520"/>
        </w:tabs>
        <w:spacing w:after="120" w:line="240" w:lineRule="auto"/>
        <w:ind w:left="1264" w:right="1264" w:firstLine="0"/>
        <w:jc w:val="both"/>
        <w:rPr>
          <w:i/>
        </w:rPr>
      </w:pPr>
      <w:r w:rsidRPr="00635766">
        <w:rPr>
          <w:i/>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положения этой Конвенции к женщинам, проживающим в сельской местности.</w:t>
      </w:r>
    </w:p>
    <w:p w:rsidR="00691FC2" w:rsidRPr="00635766" w:rsidRDefault="00691FC2" w:rsidP="001D583E">
      <w:pPr>
        <w:numPr>
          <w:ilvl w:val="0"/>
          <w:numId w:val="29"/>
        </w:numPr>
        <w:tabs>
          <w:tab w:val="clear" w:pos="720"/>
          <w:tab w:val="left" w:pos="1264"/>
          <w:tab w:val="left" w:pos="1758"/>
          <w:tab w:val="left" w:pos="2520"/>
        </w:tabs>
        <w:spacing w:after="120" w:line="240" w:lineRule="auto"/>
        <w:ind w:left="1264" w:right="1264" w:firstLine="0"/>
        <w:jc w:val="both"/>
        <w:rPr>
          <w:i/>
        </w:rPr>
      </w:pPr>
      <w:r w:rsidRPr="00635766">
        <w:rPr>
          <w:i/>
        </w:rPr>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участвовать в разработке и осуществлении планов развития на всех уровнях;</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непосредственно пользоваться благами программ социального страхования;</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участвовать во всех видах коллективной деятельности;</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691FC2" w:rsidRPr="00635766" w:rsidRDefault="00691FC2" w:rsidP="001D583E">
      <w:pPr>
        <w:numPr>
          <w:ilvl w:val="0"/>
          <w:numId w:val="30"/>
        </w:numPr>
        <w:tabs>
          <w:tab w:val="clear" w:pos="720"/>
          <w:tab w:val="left" w:pos="1264"/>
          <w:tab w:val="left" w:pos="1758"/>
          <w:tab w:val="left" w:pos="2212"/>
        </w:tabs>
        <w:spacing w:after="120" w:line="240" w:lineRule="auto"/>
        <w:ind w:left="1264" w:right="1264" w:firstLine="474"/>
        <w:jc w:val="both"/>
        <w:rPr>
          <w:i/>
        </w:rPr>
      </w:pPr>
      <w:r w:rsidRPr="00635766">
        <w:rPr>
          <w:i/>
        </w:rPr>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rPr>
          <w:b/>
          <w:bCs/>
          <w:iCs/>
        </w:rPr>
      </w:pPr>
      <w:r w:rsidRPr="00635766">
        <w:rPr>
          <w:b/>
          <w:bCs/>
          <w:iCs/>
        </w:rPr>
        <w:t>Сокращение масштабов нищеты среди  женщин, проживающих в сельских районах</w:t>
      </w:r>
    </w:p>
    <w:p w:rsidR="00691FC2" w:rsidRPr="00635766" w:rsidRDefault="00691FC2" w:rsidP="00691FC2">
      <w:pPr>
        <w:tabs>
          <w:tab w:val="left" w:pos="1264"/>
          <w:tab w:val="left" w:pos="1758"/>
          <w:tab w:val="left" w:pos="2520"/>
        </w:tabs>
        <w:spacing w:after="120" w:line="240" w:lineRule="auto"/>
        <w:ind w:left="1264" w:right="1264"/>
        <w:jc w:val="both"/>
      </w:pPr>
      <w:r w:rsidRPr="00635766">
        <w:t>В начале 2002 года правительство приняло Декрет № 13/PM о реорганизации Центрального комитета по развитию сельских районов и возложило на Министерство сельского хозяйства функции  по координации с другими министерствами и ведомствами работы по развитию сельских районов в масштабах страны.</w:t>
      </w:r>
    </w:p>
    <w:p w:rsidR="00691FC2" w:rsidRPr="00635766" w:rsidRDefault="00691FC2" w:rsidP="00691FC2">
      <w:pPr>
        <w:tabs>
          <w:tab w:val="left" w:pos="1264"/>
          <w:tab w:val="left" w:pos="1758"/>
          <w:tab w:val="left" w:pos="2520"/>
        </w:tabs>
        <w:spacing w:after="120" w:line="240" w:lineRule="auto"/>
        <w:ind w:left="1264" w:right="1264"/>
        <w:jc w:val="both"/>
      </w:pPr>
      <w:r w:rsidRPr="00635766">
        <w:t>В 2002 году в  60 различных районах страны были определены зоны развития, общее число которых составило 61. Проектом были охвачены   970 деревень и 62 972 домохозяйств</w:t>
      </w:r>
      <w:r w:rsidR="002935DB">
        <w:t>а</w:t>
      </w:r>
      <w:r w:rsidRPr="00635766">
        <w:t>, в которых проживали 367 248 человек, в том числе 178 882 женщины. За последние 5 лет правительство инвестировало в осуществление 1454 проектов 184,17 млрд. кипов.</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Кроме того, правительство учредило Национальный руководящий комитет по развитию сельских районов и ликвидации нищеты. Власти страны принимают активные меры по  комплексному развитию сельских районов. В каждой провинции и </w:t>
      </w:r>
      <w:r w:rsidR="002935DB">
        <w:t>каждом</w:t>
      </w:r>
      <w:r w:rsidRPr="00635766">
        <w:t xml:space="preserve"> районе выделено несколько зон  интенсивного развития, в рамках которых успешно реализуется модель  комплексного  развития сельских районов, превратившая отдаленные деревни и горн</w:t>
      </w:r>
      <w:r w:rsidR="002935DB">
        <w:t>ые</w:t>
      </w:r>
      <w:r w:rsidRPr="00635766">
        <w:t xml:space="preserve"> местности в современные экономические и культурные центры.</w:t>
      </w:r>
    </w:p>
    <w:p w:rsidR="00691FC2" w:rsidRPr="00635766" w:rsidRDefault="00691FC2" w:rsidP="00691FC2">
      <w:pPr>
        <w:tabs>
          <w:tab w:val="left" w:pos="1264"/>
          <w:tab w:val="left" w:pos="1758"/>
          <w:tab w:val="left" w:pos="2520"/>
        </w:tabs>
        <w:spacing w:after="120" w:line="240" w:lineRule="auto"/>
        <w:ind w:left="1264" w:right="1264"/>
        <w:jc w:val="both"/>
      </w:pPr>
      <w:r w:rsidRPr="00635766">
        <w:t>В центре и на местах  осуществляется подготовка специалистов в области развития сельских районов, проводится мобилизация добровольцев для работы в зонах интенсивного развития, где наряду с другими мероприятиями организуются курсы для  профессионально-технического обучения населения. Комплексные проекты развития осуществляются в 39 районах 15 провинций и охватывают 127 деревень и 9171 домохозяйство.</w:t>
      </w:r>
    </w:p>
    <w:p w:rsidR="00691FC2" w:rsidRPr="00635766" w:rsidRDefault="00691FC2" w:rsidP="00691FC2">
      <w:pPr>
        <w:tabs>
          <w:tab w:val="left" w:pos="1264"/>
          <w:tab w:val="left" w:pos="1758"/>
          <w:tab w:val="left" w:pos="2520"/>
        </w:tabs>
        <w:spacing w:after="120" w:line="240" w:lineRule="auto"/>
        <w:ind w:left="1264" w:right="1264"/>
        <w:jc w:val="both"/>
      </w:pPr>
      <w:r w:rsidRPr="00635766">
        <w:t>В 2003 году  начал функционировать Фонд по сокращению масштабов нищеты, созданный  совместными усилиями правительства и Всемирного банка; распорядителем Фонда является Министерство планирования и инвестиций (ранее  Комитет по планированию и инвестициям).</w:t>
      </w:r>
    </w:p>
    <w:p w:rsidR="00691FC2" w:rsidRPr="00635766" w:rsidRDefault="00691FC2" w:rsidP="00691FC2">
      <w:pPr>
        <w:tabs>
          <w:tab w:val="left" w:pos="1264"/>
          <w:tab w:val="left" w:pos="1758"/>
          <w:tab w:val="left" w:pos="2520"/>
        </w:tabs>
        <w:spacing w:after="120" w:line="240" w:lineRule="auto"/>
        <w:ind w:left="1264" w:right="1264"/>
        <w:jc w:val="both"/>
      </w:pPr>
      <w:r w:rsidRPr="00635766">
        <w:t>Из средств Фонда  финансируется 1212 проектов, которые реализуются  в 20 районах 5 провинций и охватывают 1913 деревень, расположенных в 239 зонах интенсивного развития. В рамках проектов предусмотрены меры по расширению участия женщин, которые привели к положительным результатам.</w:t>
      </w:r>
    </w:p>
    <w:p w:rsidR="00691FC2" w:rsidRPr="00635766" w:rsidRDefault="002935DB" w:rsidP="00691FC2">
      <w:pPr>
        <w:tabs>
          <w:tab w:val="left" w:pos="1264"/>
          <w:tab w:val="left" w:pos="1758"/>
          <w:tab w:val="left" w:pos="2520"/>
        </w:tabs>
        <w:spacing w:after="120" w:line="240" w:lineRule="auto"/>
        <w:ind w:left="1264" w:right="1264"/>
        <w:jc w:val="both"/>
      </w:pPr>
      <w:r>
        <w:t>С</w:t>
      </w:r>
      <w:r w:rsidR="00691FC2" w:rsidRPr="00635766">
        <w:t xml:space="preserve"> 2000 года правительство осуществляет 14 проектов, направленных </w:t>
      </w:r>
      <w:r>
        <w:t xml:space="preserve">на </w:t>
      </w:r>
      <w:r w:rsidR="00691FC2" w:rsidRPr="00635766">
        <w:t xml:space="preserve">борьбу с выращиванием опийного мака посредством создания альтернативных источников для населения. Наряду с организацией </w:t>
      </w:r>
      <w:r>
        <w:t xml:space="preserve">восьми </w:t>
      </w:r>
      <w:r w:rsidR="00691FC2" w:rsidRPr="00635766">
        <w:t>центров реабилитации для лиц, страдающих опийной зависимостью, по инициативе правительства проводится  обучение населения методам выращивания растительных культур, разведения скота, ремесленным навыкам. Фонд также выделяет средства для развития товарного сельского хозяйства и кустарных промыслов. Созданы фонды оборотных средств и  резервные фонды  риса, осуществлена раздача  аптечек для оказания первой помощи.</w:t>
      </w:r>
    </w:p>
    <w:p w:rsidR="00691FC2" w:rsidRPr="00635766" w:rsidRDefault="00691FC2" w:rsidP="00691FC2">
      <w:pPr>
        <w:tabs>
          <w:tab w:val="left" w:pos="1264"/>
          <w:tab w:val="left" w:pos="1758"/>
          <w:tab w:val="left" w:pos="2520"/>
        </w:tabs>
        <w:spacing w:after="120" w:line="240" w:lineRule="auto"/>
        <w:ind w:left="1264" w:right="1264"/>
        <w:jc w:val="both"/>
      </w:pPr>
      <w:r w:rsidRPr="00635766">
        <w:t>Развитие сельских районов является основой, на которой строится политика  правительства по ликвидации  нищеты;  сокращение масштабов нищеты  в сельских районах явля</w:t>
      </w:r>
      <w:r w:rsidR="002935DB">
        <w:t>е</w:t>
      </w:r>
      <w:r w:rsidRPr="00635766">
        <w:t>тся первоочередной задачей правительства и  необходимой предпосылкой для  экономического развития страны. Власти уделяют серьезное внимание этой проблеме, так как по данным переписи населения 2005 года в сельских  районах проживают 73 процента населения страны и 27 процентов в городах.</w:t>
      </w:r>
    </w:p>
    <w:p w:rsidR="00691FC2" w:rsidRPr="00635766" w:rsidRDefault="00691FC2" w:rsidP="00691FC2">
      <w:pPr>
        <w:tabs>
          <w:tab w:val="left" w:pos="1264"/>
          <w:tab w:val="left" w:pos="1758"/>
          <w:tab w:val="left" w:pos="2520"/>
        </w:tabs>
        <w:spacing w:after="180" w:line="240" w:lineRule="auto"/>
        <w:ind w:left="1264" w:right="1264"/>
        <w:jc w:val="both"/>
      </w:pPr>
      <w:r w:rsidRPr="00635766">
        <w:t>Женщины играют исключительно важную роль в развитии сельских районов ЛНДР. Они  выполняют  основные сельскохозяйственные работы, и они больше мужчин трудятся на рисовых полях. Выращивание риса является главным источником дохода в сельских районах. По данным переписи населения 2005 года, 76 процентов мужчин и 81 процент женщин, проживающих в сельских районах, работали на рисовых полях. Кроме того, женщины тратят много времени на сбор хвороста и добывание пищи в джунглях. В</w:t>
      </w:r>
      <w:r w:rsidR="002935DB">
        <w:t> </w:t>
      </w:r>
      <w:r w:rsidRPr="00635766">
        <w:t>79 процентах домохозяйств  дрова являются основным источником энергии для приготовления пищи (перепись 2005 года).</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rPr>
      </w:pPr>
      <w:r w:rsidRPr="00635766">
        <w:rPr>
          <w:b/>
        </w:rPr>
        <w:t>Право сельских женщин на доступ к медицинскому обслуживанию</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Лаосские женщины, тайского и кхмерского происхождения, пользуются современными и традиционными услугами здравоохранения от 1 до  3  раз чаще, чем мужчины. Женщины народности хмонг пользуются медицинскими услугами несколько чаще мужчин, однако в целом члены этой этнической группы реже обращаются в больницы, чем лаосские жители  тайского и кхмерского происхождения; кхмерские женщины чаще обращаются в больницы, чем принадлежащие к этой этнической группе мужчины. Мужчины и женщины народности хмонг в равной мере пользуются услугами  учреждений здравоохранения. Такое положение в сфере доступа к медицинскому обслуживанию создает проблемы для женщин, поскольку они должны заботиться не только о своем  здоровье, но и </w:t>
      </w:r>
      <w:r w:rsidR="002935DB">
        <w:t>о здоровье</w:t>
      </w:r>
      <w:r w:rsidRPr="00635766">
        <w:t xml:space="preserve"> членов своей семьи. Кроме того, зачастую квалифицированный медицинский персонал уезжает из сельских районов в города в  поисках работы.</w:t>
      </w:r>
    </w:p>
    <w:p w:rsidR="00691FC2" w:rsidRPr="00635766" w:rsidRDefault="00691FC2" w:rsidP="00691FC2">
      <w:pPr>
        <w:tabs>
          <w:tab w:val="left" w:pos="1264"/>
          <w:tab w:val="left" w:pos="1758"/>
          <w:tab w:val="left" w:pos="2520"/>
        </w:tabs>
        <w:spacing w:after="180" w:line="240" w:lineRule="auto"/>
        <w:ind w:left="1264" w:right="1264"/>
        <w:jc w:val="both"/>
      </w:pPr>
      <w:r w:rsidRPr="00635766">
        <w:t>Суммарный коэффициент  фертильности для ЛНДР составляет 4,5 (обследование 2005 года). Коэффициент  фертильности в городах  ниже, чем в сельских районах. В среднем женщины, проживающие в городских районах, имеют на одного ребенка меньше, чем сельские женщины</w:t>
      </w:r>
      <w:r w:rsidR="002935DB">
        <w:t xml:space="preserve"> </w:t>
      </w:r>
      <w:r w:rsidR="002935DB" w:rsidRPr="00635766">
        <w:t>(НСУ, 2005)</w:t>
      </w:r>
      <w:r w:rsidRPr="00635766">
        <w:t xml:space="preserve">. Средний показатель рождаемости  по стране составляет 2,2. Имеются различия между возрастными группами: от 0,1 ребенка для женщин в возрасте от 15 до 19 лет до 4,5 ребенка для женщин в возрасте от 45 до 49 лет. На уровне провинций данный показатель колеблется от 1,3 во Вьентьяне до 2,9 в провинции Хуапхан и бывшей особой зоне и от 1,6 в городских районах до 2,7 в труднодоступных сельских районах. Данные переписи также </w:t>
      </w:r>
      <w:r w:rsidR="002935DB">
        <w:t>отмечают</w:t>
      </w:r>
      <w:r w:rsidRPr="00635766">
        <w:t>, что показатель фертильности снижается в соответствии с уровнем образования и принадлежностью к различным этническим группам. Чем выше уровень образования женщин, тем меньше детей они обычно имеют. Менее 5 процентов женщин с полным средним образованием имеют больше 4 детей,   по сравнению с 28 процентами женщин, никогда не посещавших школу. Образованные женщины обычно рожают детей в более позднем возрасте. Имеется также различие в  числе детей у женщин, принадлежащих к различным этническим группам. Например, в народностях лао и леу  показатели схожи: среднее число детей  составляет соответственно 1,9 и 1,8 ребенка, в то время как  у женщин народности хмонг – 3,1 ребенка.</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rPr>
      </w:pPr>
      <w:r w:rsidRPr="00635766">
        <w:rPr>
          <w:b/>
        </w:rPr>
        <w:t>Право сельских женщин на образование</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Согласно данным переписи 2005 года,  уровень грамотности в ЛНДР составляет 73 процента, то есть 73 процента населения в возрасте от 15 лет и старше умеют писать и читать. Самый высокий  уровень грамотности отмечен в столице страны городе Вьентьяне –  92 процента населения в возрасте от 15 лет и старше (для женщин этот показатель составляет 88 процентов, </w:t>
      </w:r>
      <w:r w:rsidR="00BB7E51">
        <w:br/>
      </w:r>
      <w:r w:rsidRPr="00635766">
        <w:t>а для мужчин</w:t>
      </w:r>
      <w:r w:rsidR="002935DB">
        <w:t xml:space="preserve"> –</w:t>
      </w:r>
      <w:r w:rsidRPr="00635766">
        <w:t xml:space="preserve"> 95 процентов). Грамотность среди мужского населения −  82 процента, выше, чем  среди женщин (63 процента). Существуют различия в показателях грамотности  между городскими и сельскими районами. Уровень грамотности в городских районах достигает 89 процентов (84,5 процента среди женщин и 94 процента среди мужчин).  В сельских районах показатель грамотности составляет  почти 65 процентов (54 процента среди женщин и 77 процентов среди мужчин), однако в труднодоступных сельских районах он не превышает 54 процентов (41 процент среди женщин и 67 процентов среди мужчин).</w:t>
      </w:r>
    </w:p>
    <w:p w:rsidR="00691FC2" w:rsidRPr="00635766" w:rsidRDefault="00691FC2" w:rsidP="00691FC2">
      <w:pPr>
        <w:tabs>
          <w:tab w:val="left" w:pos="1264"/>
          <w:tab w:val="left" w:pos="1758"/>
          <w:tab w:val="left" w:pos="2520"/>
        </w:tabs>
        <w:spacing w:after="120" w:line="240" w:lineRule="auto"/>
        <w:ind w:left="1264" w:right="1264"/>
        <w:jc w:val="both"/>
      </w:pPr>
      <w:r w:rsidRPr="00635766">
        <w:t>В 2004/05 учебном году кампания по ликвидации неграмотности среди целевых  групп в возрасте 15 лет и старше должна охватить 50 тыс. человек и сократить число неграмотных на 76,57 процента, или на 38 265 человек, включая 19 206 женщин и 19 059 мужчин. На сегодняшний день  план по ликвидации неграмотности  выполнен на 73 процента.</w:t>
      </w:r>
    </w:p>
    <w:p w:rsidR="00691FC2" w:rsidRPr="00635766" w:rsidRDefault="00691FC2" w:rsidP="00691FC2">
      <w:pPr>
        <w:tabs>
          <w:tab w:val="left" w:pos="1264"/>
          <w:tab w:val="left" w:pos="1758"/>
          <w:tab w:val="left" w:pos="2520"/>
        </w:tabs>
        <w:spacing w:after="180" w:line="240" w:lineRule="auto"/>
        <w:ind w:left="1264" w:right="1264"/>
        <w:jc w:val="both"/>
      </w:pPr>
      <w:r w:rsidRPr="00635766">
        <w:t>В труднодоступных сельских районах охват образованием девочек и мальчиков в возрасте от 6 до 10 лет  находится на низком уровне и не превышает 53 процентов. Если сравнить этот показатель с центральными районами страны, то разница составляет  36 процентов, для девочек −  41 процент. Между показателями охвата школьным образованием детей в возрасте от 11 до 15 лет также существуют весьма значительные различия. В труднодоступных районах показатель охвата образованием в среднем на 16 процентов ниже, чем в остальных сельских районах. Посещаемость школ девочками, проживающими в труднодоступных районах, находится на очень низком уровне и составляет 49 процентов. Разница между соответствующим показателем для девочек из сельских районов достигает 38 процентов.</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Женщины и сельское хозяйство</w:t>
      </w:r>
    </w:p>
    <w:p w:rsidR="00691FC2" w:rsidRPr="00635766" w:rsidRDefault="00691FC2" w:rsidP="00691FC2">
      <w:pPr>
        <w:tabs>
          <w:tab w:val="left" w:pos="1264"/>
          <w:tab w:val="left" w:pos="1758"/>
          <w:tab w:val="left" w:pos="2520"/>
        </w:tabs>
        <w:spacing w:after="120" w:line="240" w:lineRule="auto"/>
        <w:ind w:left="1264" w:right="1264"/>
        <w:jc w:val="both"/>
      </w:pPr>
      <w:r w:rsidRPr="00635766">
        <w:t>В ЛНДР основная часть населения проживает в сельских районах (почти 73 процента). Сельское хозяйство является основным источником средств к существованию для 78,5 процента населения, из которого 76 процентов составляют мужчины и 81 процент – женщины.</w:t>
      </w:r>
    </w:p>
    <w:p w:rsidR="00691FC2" w:rsidRPr="00635766" w:rsidRDefault="00691FC2" w:rsidP="00691FC2">
      <w:pPr>
        <w:tabs>
          <w:tab w:val="left" w:pos="1264"/>
          <w:tab w:val="left" w:pos="1758"/>
          <w:tab w:val="left" w:pos="2520"/>
        </w:tabs>
        <w:spacing w:after="120" w:line="240" w:lineRule="auto"/>
        <w:ind w:left="1264" w:right="1264"/>
        <w:jc w:val="both"/>
      </w:pPr>
      <w:r w:rsidRPr="00635766">
        <w:t>В целом,  в сельском хозяйстве  в  различных районах отмечаются незначительные различия. Лаосские крестьяне в основном ведут натуральное сельское хозяйство, приносящее весьма низкий доход. Больше всего крестьян проживает в провинции Салаван (примерно 93 процента), и меньше всего – во Вьентьяне (примерно 35 процентов).</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Согласно проведенному в 2002–2003 годах обследованию в области потребления, средний доход домохозяйства от производства сельскохозяйственной продукции составлял 4 404 тыс. кипов  в год (или примерно 514 долл. США при обменном курсе 1:10 500). Размер ежегодного среднего дохода домохозяйства, проживающего в сельском районе, составлял 6 316 тыс.  кипов  (или примерно 601 долл. США), тогда как  в городских районах этот показатель составляет 2 624 тыс. кипов  </w:t>
      </w:r>
      <w:r w:rsidR="00BB7E51">
        <w:t>(</w:t>
      </w:r>
      <w:r w:rsidRPr="00635766">
        <w:t>или 250 долл. США</w:t>
      </w:r>
      <w:r w:rsidR="002935DB">
        <w:t>)</w:t>
      </w:r>
      <w:r w:rsidRPr="00635766">
        <w:t>.</w:t>
      </w:r>
    </w:p>
    <w:p w:rsidR="00691FC2" w:rsidRPr="00635766" w:rsidRDefault="002935DB" w:rsidP="00691FC2">
      <w:pPr>
        <w:tabs>
          <w:tab w:val="left" w:pos="1264"/>
          <w:tab w:val="left" w:pos="1758"/>
          <w:tab w:val="left" w:pos="2520"/>
        </w:tabs>
        <w:spacing w:after="120" w:line="240" w:lineRule="auto"/>
        <w:ind w:left="1264" w:right="1264"/>
        <w:jc w:val="both"/>
      </w:pPr>
      <w:r>
        <w:t>82</w:t>
      </w:r>
      <w:r w:rsidR="00691FC2" w:rsidRPr="00635766">
        <w:t xml:space="preserve"> процента экономически активных женщин – это крестьяне, ведущие натуральное хозяйство. В городских районах женщины, занимающиеся сельским хозяйством, составляют 47 процентов.  Выращиванием риса, других видов продовольственных культур,  разведением скота заняты одинаковое число мужчин и женщин, при этом  женщины, как правило, выполняют монотонную работу, на которую уходит много времени, а мужчины – тяжелые работы, на которые, однако,  уходит меньше времени.</w:t>
      </w:r>
    </w:p>
    <w:p w:rsidR="00691FC2" w:rsidRPr="00635766" w:rsidRDefault="00691FC2" w:rsidP="00691FC2">
      <w:pPr>
        <w:tabs>
          <w:tab w:val="left" w:pos="1264"/>
          <w:tab w:val="left" w:pos="1758"/>
          <w:tab w:val="left" w:pos="2520"/>
        </w:tabs>
        <w:spacing w:after="120" w:line="240" w:lineRule="auto"/>
        <w:ind w:left="1264" w:right="1264"/>
        <w:jc w:val="both"/>
      </w:pPr>
      <w:r w:rsidRPr="00635766">
        <w:t>В основном женщины и дети  выполняют работу по дому, выращивают овощи, собирают в лесу хворост  и добывают пищу.</w:t>
      </w:r>
    </w:p>
    <w:p w:rsidR="00691FC2" w:rsidRPr="00635766" w:rsidRDefault="00691FC2" w:rsidP="00691FC2">
      <w:pPr>
        <w:tabs>
          <w:tab w:val="left" w:pos="1264"/>
          <w:tab w:val="left" w:pos="1758"/>
          <w:tab w:val="left" w:pos="2520"/>
        </w:tabs>
        <w:spacing w:after="120" w:line="240" w:lineRule="auto"/>
        <w:ind w:left="1264" w:right="1264"/>
        <w:jc w:val="both"/>
      </w:pPr>
      <w:r w:rsidRPr="00635766">
        <w:t>Министерство сельского хозяйства принимает меры для учета гендерных факторов в сельском хозяйстве  в следующих четырех областях:</w:t>
      </w:r>
    </w:p>
    <w:p w:rsidR="00691FC2" w:rsidRPr="00635766" w:rsidRDefault="00691FC2" w:rsidP="001D583E">
      <w:pPr>
        <w:numPr>
          <w:ilvl w:val="0"/>
          <w:numId w:val="31"/>
        </w:numPr>
        <w:tabs>
          <w:tab w:val="left" w:pos="1758"/>
          <w:tab w:val="left" w:pos="2133"/>
        </w:tabs>
        <w:spacing w:after="120" w:line="240" w:lineRule="auto"/>
        <w:ind w:left="2133" w:right="1264" w:hanging="395"/>
        <w:jc w:val="both"/>
      </w:pPr>
      <w:r w:rsidRPr="00635766">
        <w:t>производство продовольствия;</w:t>
      </w:r>
    </w:p>
    <w:p w:rsidR="00691FC2" w:rsidRPr="00635766" w:rsidRDefault="00691FC2" w:rsidP="001D583E">
      <w:pPr>
        <w:numPr>
          <w:ilvl w:val="0"/>
          <w:numId w:val="31"/>
        </w:numPr>
        <w:tabs>
          <w:tab w:val="left" w:pos="1758"/>
          <w:tab w:val="left" w:pos="2133"/>
        </w:tabs>
        <w:spacing w:after="120" w:line="240" w:lineRule="auto"/>
        <w:ind w:left="2133" w:right="1264" w:hanging="395"/>
        <w:jc w:val="both"/>
      </w:pPr>
      <w:r w:rsidRPr="00635766">
        <w:t>производство сельскохозяйственной продукции;</w:t>
      </w:r>
    </w:p>
    <w:p w:rsidR="00691FC2" w:rsidRPr="00635766" w:rsidRDefault="00691FC2" w:rsidP="001D583E">
      <w:pPr>
        <w:numPr>
          <w:ilvl w:val="0"/>
          <w:numId w:val="31"/>
        </w:numPr>
        <w:tabs>
          <w:tab w:val="left" w:pos="1758"/>
          <w:tab w:val="left" w:pos="2133"/>
        </w:tabs>
        <w:spacing w:after="120" w:line="240" w:lineRule="auto"/>
        <w:ind w:left="2133" w:right="1264" w:hanging="395"/>
        <w:jc w:val="both"/>
      </w:pPr>
      <w:r w:rsidRPr="00635766">
        <w:t>ликвидация подсечного земледелия и обучени</w:t>
      </w:r>
      <w:r w:rsidR="002935DB">
        <w:t>е</w:t>
      </w:r>
      <w:r w:rsidRPr="00635766">
        <w:t xml:space="preserve"> альтернативным методам ведения сельского хозяйства; и</w:t>
      </w:r>
    </w:p>
    <w:p w:rsidR="00691FC2" w:rsidRPr="00635766" w:rsidRDefault="00691FC2" w:rsidP="001D583E">
      <w:pPr>
        <w:numPr>
          <w:ilvl w:val="0"/>
          <w:numId w:val="31"/>
        </w:numPr>
        <w:tabs>
          <w:tab w:val="left" w:pos="1758"/>
          <w:tab w:val="left" w:pos="2133"/>
        </w:tabs>
        <w:spacing w:after="120" w:line="240" w:lineRule="auto"/>
        <w:ind w:left="2133" w:right="1264" w:hanging="395"/>
        <w:jc w:val="both"/>
      </w:pPr>
      <w:r w:rsidRPr="00635766">
        <w:t>устойчивое развитие лесных ресурсов.</w:t>
      </w:r>
    </w:p>
    <w:p w:rsidR="00691FC2" w:rsidRPr="00635766" w:rsidRDefault="00691FC2" w:rsidP="00691FC2">
      <w:pPr>
        <w:tabs>
          <w:tab w:val="left" w:pos="1264"/>
          <w:tab w:val="left" w:pos="1758"/>
          <w:tab w:val="left" w:pos="2520"/>
        </w:tabs>
        <w:spacing w:after="180" w:line="240" w:lineRule="auto"/>
        <w:ind w:left="1264" w:right="1264"/>
        <w:jc w:val="both"/>
      </w:pPr>
      <w:r w:rsidRPr="00635766">
        <w:t xml:space="preserve">Министерство обеспечивает учет гендерной проблематики во всех программах и проектах, осуществляемых в центре, в сельских районах и на уровне отдельных домохозяйств. Для директоров Министерства сельского хозяйства и руководителей провинциальных управлений сельского хозяйства  были организованы семинары и практикумы по изучению гендерной тематики, в которых приняли участие 54 государственных служащих (15 женщин и 39 мужчин). Министерство также организовало 265 учебных курсов для работников центральных и провинциальных учреждений по 45 различным  темам, в которых приняли участие 11 325 служащих, в том числе 517  женщин. Гендерная проблематика была включена в программы подготовки  кадров по специальностям </w:t>
      </w:r>
      <w:r>
        <w:t>"</w:t>
      </w:r>
      <w:r w:rsidRPr="00635766">
        <w:t>устойчивое развитие лесного хозяйства</w:t>
      </w:r>
      <w:r>
        <w:t>"</w:t>
      </w:r>
      <w:r w:rsidRPr="00635766">
        <w:t xml:space="preserve"> и </w:t>
      </w:r>
      <w:r>
        <w:t>"</w:t>
      </w:r>
      <w:r w:rsidRPr="00635766">
        <w:t>развитие сельских районов</w:t>
      </w:r>
      <w:r>
        <w:t>"</w:t>
      </w:r>
      <w:r w:rsidRPr="00635766">
        <w:t>.</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rPr>
      </w:pPr>
      <w:r w:rsidRPr="00635766">
        <w:rPr>
          <w:b/>
        </w:rPr>
        <w:t>Доступ сельских женщин к сельскохозяйственным кредитам и займам</w:t>
      </w:r>
    </w:p>
    <w:p w:rsidR="00691FC2" w:rsidRPr="00635766" w:rsidRDefault="00691FC2" w:rsidP="00691FC2">
      <w:pPr>
        <w:tabs>
          <w:tab w:val="left" w:pos="1264"/>
          <w:tab w:val="left" w:pos="1758"/>
          <w:tab w:val="left" w:pos="2520"/>
        </w:tabs>
        <w:spacing w:after="120" w:line="240" w:lineRule="auto"/>
        <w:ind w:left="1264" w:right="1264"/>
        <w:jc w:val="both"/>
      </w:pPr>
      <w:r w:rsidRPr="00635766">
        <w:t>Неофициальное кредитование является важным источником финансовых ресурсов для жителей деревень. Сельские  фонды оборотных средств (СФОС) являются местными финансовыми учреждениями, которые наряду с государственными финансовыми учреждениями оказывают услуги  населению. СФОС освобождены от налогообложения и  сборов и их деятельность не подлежит государственному регулированию. Сельские фонды оборотных средств создаются и управляются группами из числа  местных жителей при поддержке организаций гражданского общества и финансовых учреждений. Как правило, СФОС получают средства от доноров и неправительственных организаций. При помощи таких пожертвований СФОС создали более одной тысячи резервных фондов риса. За последние десять лет СФОС значительно расширили сферу своей деятельности, предоставив ссуды более 15 процент</w:t>
      </w:r>
      <w:r w:rsidR="002935DB">
        <w:t>ам</w:t>
      </w:r>
      <w:r w:rsidRPr="00635766">
        <w:t xml:space="preserve"> деревень. В ЛНДР насчитывается 1640 СФОС, которые предоставляют ссуды наличными и натурой. Такие фонды помогают увеличивать доходность сельского хозяйства и обеспечивать продовольственную безопасность, а также повышать качество сельскохозяйственной продукции, производимой для личного потребления и для продажи.  СФОС, таким образом, являются весьма эффективными структурами для оказания содействия предпринимательству в сельских районах.</w:t>
      </w:r>
    </w:p>
    <w:p w:rsidR="00691FC2" w:rsidRPr="00635766" w:rsidRDefault="00691FC2" w:rsidP="00691FC2">
      <w:pPr>
        <w:tabs>
          <w:tab w:val="left" w:pos="1264"/>
          <w:tab w:val="left" w:pos="1758"/>
          <w:tab w:val="left" w:pos="2520"/>
        </w:tabs>
        <w:spacing w:after="120" w:line="240" w:lineRule="auto"/>
        <w:ind w:left="1264" w:right="1264"/>
        <w:jc w:val="both"/>
      </w:pPr>
      <w:r w:rsidRPr="00635766">
        <w:t>Кроме того, в рамках Программы развития сельских районов были созданы резервы для животноводства и кредитные фонды для предоставления ссуд членам общин. Союз лаосских женщин налаживает сотрудничество  с международными  и неправительственными организациями. Различные доноры предоставляют ссуды на различных условиях. Возврат ссуды может осуществляться натурой или наличными с полной или частичной выплатой процентов или без таковой.</w:t>
      </w:r>
    </w:p>
    <w:p w:rsidR="00691FC2" w:rsidRPr="00635766" w:rsidRDefault="00691FC2" w:rsidP="00691FC2">
      <w:pPr>
        <w:tabs>
          <w:tab w:val="left" w:pos="1264"/>
          <w:tab w:val="left" w:pos="1758"/>
          <w:tab w:val="left" w:pos="2520"/>
        </w:tabs>
        <w:spacing w:after="120" w:line="240" w:lineRule="auto"/>
        <w:ind w:left="1264" w:right="1264"/>
        <w:jc w:val="both"/>
      </w:pPr>
      <w:r w:rsidRPr="00635766">
        <w:t>Как правило, мужчины в качестве кормильца представляют интересы семьи на собраниях, на которых обсуждаются вопросы ссуд и кредитов, и считается нормальным, что мужчины решают за женщин, чем именно они будут заниматься   (например, разводить свиней, домашнюю птицу или производить вязаные или швейные изделия на продажу). Распределение таких обязанностей удовлетворяет обе стороны, поскольку оно предполагает, что женщины зарабатывают деньги для семей, а мужчины в интересах семьи одалживают деньги от имени женщин. Мужчина выполняет функцию главы семьи, а супруга выступает в качестве его заместителя. Однако женщины, принадлежащие к некоторым этническим группам, не могут высказывать своего мнения, поскольку они неграмотны и не обладают достаточными навыками для участия в собраниях сельских жителей.</w:t>
      </w:r>
    </w:p>
    <w:p w:rsidR="00691FC2" w:rsidRPr="00635766" w:rsidRDefault="00691FC2" w:rsidP="00691FC2">
      <w:pPr>
        <w:tabs>
          <w:tab w:val="left" w:pos="1264"/>
          <w:tab w:val="left" w:pos="1758"/>
          <w:tab w:val="left" w:pos="2520"/>
        </w:tabs>
        <w:spacing w:after="120" w:line="240" w:lineRule="auto"/>
        <w:ind w:left="1264" w:right="1264"/>
        <w:jc w:val="both"/>
      </w:pPr>
      <w:r w:rsidRPr="00635766">
        <w:t>Женщины, входящие в состав комитетов по управлению резервными фондами  риса, играют менее заметную роль при принятии решений. Участие женщин в  СФОС, в частности при решении вопросов о разведении мелкого рогатого скота, тоже не столь значимо. Многие НПО оказывают помощь в создании  резервных фондов риса.  Эта деятельность  является одной из главных мер, направленных на развитие сельских районов ЛНДР. Кроме того,  неправительственные организации  помогают обучать членов местных комитетов и содействуют строительству помещений для хранения риса. Когда у семьи кончаются запасы риса, она может одолжить необходимое количество из резервного хранилища. По условиям, выдвигаемым неправительственными организациями, для управления резервным фондом риса создается комитет, состоящий из трех членов, одним из которых является женщина –представитель Союза сельских женщин. Она отвечает за вопросы бухгалтерского учета и контроля.</w:t>
      </w:r>
    </w:p>
    <w:p w:rsidR="00691FC2" w:rsidRPr="00635766" w:rsidRDefault="00691FC2" w:rsidP="00691FC2">
      <w:pPr>
        <w:tabs>
          <w:tab w:val="left" w:pos="1264"/>
          <w:tab w:val="left" w:pos="1758"/>
          <w:tab w:val="left" w:pos="2520"/>
        </w:tabs>
        <w:spacing w:after="120" w:line="240" w:lineRule="auto"/>
        <w:ind w:left="1264" w:right="1264"/>
        <w:jc w:val="both"/>
      </w:pPr>
      <w:r w:rsidRPr="00635766">
        <w:t>Как правило, комитеты по управлению резервными фондами риса не могут выполнять свои функции в полном соответствии с условиями, выдвигаемыми НПО. Так, женщины, входящие в состав комитета,  играют меньшую роль при принятии решений. Фактически работу резервных фондов риса контролируют деревенские  старосты, большинство из которых  мужчины. Так как  количество резервных фондов   риса ограниченно и не может обеспечить потребности всех семей, необходимо установить правила предоставления ссуд с целью оказания помощи остро нуждающимся семьям. Например,  ссуда из резервного фонда должна предоставляться  любой семье, за исключением семей, обладающих достаточными запасами риса. Кроме того, в таких правилах предусматриваются положения, учитывающие состав семьи. Потребность в ссуде у семьи с большим числом детей и молодежи выше, чем у семей, в которых большинство членов составляют взрослые люди.</w:t>
      </w:r>
    </w:p>
    <w:p w:rsidR="00691FC2" w:rsidRPr="00635766" w:rsidRDefault="00691FC2" w:rsidP="00691FC2">
      <w:pPr>
        <w:tabs>
          <w:tab w:val="left" w:pos="1264"/>
          <w:tab w:val="left" w:pos="1758"/>
          <w:tab w:val="left" w:pos="2520"/>
        </w:tabs>
        <w:spacing w:after="120" w:line="240" w:lineRule="auto"/>
        <w:ind w:left="1264" w:right="1264"/>
        <w:jc w:val="both"/>
      </w:pPr>
      <w:r w:rsidRPr="00635766">
        <w:t>Кроме того, особое внимание уделяется семьям, во главе которых стоят женщины (вдовы, разведенные или престарелые женщины). Поскольку  разведением мелкого рогатого скота, птицы и свиней в основном занимаются женщины, именно они нуждаются в ссудах для продолжения своей предпринимательской деятельности. Однако когда неправительственные организации начинают оказывать финансовую помощь в целях развития птицеводства или свиноводства, это превращает работу женщин в "работу в формальном  секторе". В результате,  на мужчин также ложится обязанность выполнять работы по дому.</w:t>
      </w:r>
    </w:p>
    <w:p w:rsidR="00691FC2" w:rsidRPr="00635766" w:rsidRDefault="00691FC2" w:rsidP="00691FC2">
      <w:pPr>
        <w:tabs>
          <w:tab w:val="left" w:pos="1264"/>
          <w:tab w:val="left" w:pos="1758"/>
          <w:tab w:val="left" w:pos="2520"/>
        </w:tabs>
        <w:spacing w:after="180" w:line="240" w:lineRule="auto"/>
        <w:ind w:left="1264" w:right="1264"/>
        <w:jc w:val="both"/>
      </w:pPr>
      <w:r w:rsidRPr="00635766">
        <w:t>Участие женщин в управлении СФОС, организованных для развития мелкого животноводства, незначительно. В связи с этим  необходимо уделять внимание участию женщин в проектах микрофинансирования,  осуществляемых  в высокогорных районах, в частности  в интересах этнических меньшинств, учитывая ключевую роль, которую женщины играют в животноводстве, особенно в приготовлении и раздаче кормов. Хотя мелким животноводством  в основном занимаются женщины, в финансовых вопросах (в частности получения кредитов) интересы семьи представляют мужчины, в том числе на  собраниях сельских жителей.</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rPr>
      </w:pPr>
      <w:r w:rsidRPr="00635766">
        <w:rPr>
          <w:b/>
        </w:rPr>
        <w:t>Сельские женщины и земельная реформа</w:t>
      </w:r>
    </w:p>
    <w:p w:rsidR="00691FC2" w:rsidRPr="00635766" w:rsidRDefault="00691FC2" w:rsidP="00691FC2">
      <w:pPr>
        <w:tabs>
          <w:tab w:val="left" w:pos="1264"/>
          <w:tab w:val="left" w:pos="1758"/>
          <w:tab w:val="left" w:pos="2520"/>
        </w:tabs>
        <w:spacing w:after="120" w:line="240" w:lineRule="auto"/>
        <w:ind w:left="1264" w:right="1264"/>
        <w:jc w:val="both"/>
      </w:pPr>
      <w:r w:rsidRPr="00635766">
        <w:t>Женщины и мужчины имеют право на равный доступ к земле,  однако на практике традиции препятствуют такому доступу. Согласно  законам ЛНДР, мужчины и женщины имеют одинаковое право на землю. Фактически,  порядок наследования  определяется обычаями, которые имеют преимущественную силу перед законами. Представители  лао-тайской  этнической группы придерживаются патриархальных традиций, в соответствии с которыми  мужчины обладают правом распоряжаться собственностью. Согласно существующим обычаям, родители распределяют собственность среди всех членов семьи. Ребенок, ухаживающий за родителями, получает собственность, принадлежащую родителям. Зачастую такую функцию выполняет младшая дочь или младший сын.</w:t>
      </w:r>
    </w:p>
    <w:p w:rsidR="00691FC2" w:rsidRPr="00635766" w:rsidRDefault="00691FC2" w:rsidP="00691FC2">
      <w:pPr>
        <w:tabs>
          <w:tab w:val="left" w:pos="1264"/>
          <w:tab w:val="left" w:pos="1758"/>
          <w:tab w:val="left" w:pos="2520"/>
        </w:tabs>
        <w:spacing w:after="120" w:line="240" w:lineRule="auto"/>
        <w:ind w:left="1264" w:right="1264"/>
        <w:jc w:val="both"/>
      </w:pPr>
      <w:r w:rsidRPr="00635766">
        <w:t>Среди других этнических групп, особенно среди народностей хмонг и хму, наследование земельной собственности идет по отцовской линии. У</w:t>
      </w:r>
      <w:r w:rsidR="00DF67A8">
        <w:t> </w:t>
      </w:r>
      <w:r w:rsidRPr="00635766">
        <w:t>представителей этих народностей фамилия и фамильная собственность наследуются сыновьями, а жены находятся в зависимости от мужей. Например, после выхода замуж жена обязана перейти жить в дом  мужа. Мужчины считаются "владельцами и распорядителями" земли. Женщины  обычно не имеют права на наследование земельной собственности своих родителей (ГРИД, 1997 год).</w:t>
      </w:r>
    </w:p>
    <w:p w:rsidR="00691FC2" w:rsidRPr="00635766" w:rsidRDefault="00691FC2" w:rsidP="00691FC2">
      <w:pPr>
        <w:tabs>
          <w:tab w:val="left" w:pos="1264"/>
          <w:tab w:val="left" w:pos="1758"/>
          <w:tab w:val="left" w:pos="2520"/>
        </w:tabs>
        <w:spacing w:after="120" w:line="240" w:lineRule="auto"/>
        <w:ind w:left="1264" w:right="1264"/>
        <w:jc w:val="both"/>
      </w:pPr>
      <w:r w:rsidRPr="00635766">
        <w:t>В 1998 году ГРИД и НСУ совместными усилиями  провели обследование, посвященное  доступу  лаосских женщин к земле. Результаты исследования показывают, что имена, указанные на свидетельствах о владении землей, и реальные "владельцы" земли являются разными лицами. Как видно из таблиц</w:t>
      </w:r>
      <w:r w:rsidR="00DF67A8">
        <w:t xml:space="preserve"> </w:t>
      </w:r>
      <w:r w:rsidRPr="00635766">
        <w:t>1</w:t>
      </w:r>
      <w:r w:rsidR="00DF67A8">
        <w:t xml:space="preserve"> и 2</w:t>
      </w:r>
      <w:r w:rsidRPr="00635766">
        <w:t>, лишь 16 процентов свидетельств на право владения землей выписано на имя жен, в то время как 40 процентов землевладений было приобретено в результате наследования у родителей жены. 58 процентов свидетельств  выписано на имя мужей, но лишь 18 процентов этих земельных участков было приобретено путем наследования у родителей мужа. Причина, возможно, заключается в том, что женщины не осведомлены  и не имеют доступа к информации о правах на землевладение. Кроме того, существуют и другие причины, например такие, как неграмотность женщин из числа  этнических меньшинств, неумение читать и писать на лаосском языке, наличие гендерных различий в отношении традиционных прав на землевладение и отсутствие чувства  уверенности у женщин. Другой причиной является то обстоятельство, что в глазах общества мужчина считается главой семьи. Поэтому на таких документах должна фигурировать их фамилия.</w:t>
      </w:r>
    </w:p>
    <w:p w:rsidR="00691FC2" w:rsidRPr="00635766" w:rsidRDefault="00DF67A8" w:rsidP="00691FC2">
      <w:pPr>
        <w:tabs>
          <w:tab w:val="left" w:pos="1264"/>
          <w:tab w:val="left" w:pos="1758"/>
          <w:tab w:val="left" w:pos="2520"/>
        </w:tabs>
        <w:spacing w:after="120" w:line="240" w:lineRule="auto"/>
        <w:ind w:left="1264" w:right="1264"/>
        <w:jc w:val="both"/>
      </w:pPr>
      <w:r>
        <w:t>С</w:t>
      </w:r>
      <w:r w:rsidR="00691FC2" w:rsidRPr="00635766">
        <w:t xml:space="preserve"> 1990 года правительство Лаоса осуществляет Проект по выдаче свидетельств на право владения землей, осуществляемый в два  этапа с целью выдачи свидетельств о праве на землевладение жителям городских районов, пригородов и сельских/сельскохозяйственных районов. Союз лаосских женщин играет важную роль в осуществлении данного проекта, организуя  собрания сельских жителей и просветительскую работу,  информируя население о преимуществах оформления прав на  владение землей и правах мужчин и женщин на распоряжение землей. Функционирующие на уровне районов и деревень отделения Союза лаосских женщин  принимают активные меры по увеличению  числа женщин, получающих свидетельства о праве на землевладение. Согласно данным проведенного в 2004 году социально-экономического обследования,  в ходе  первого этапа осуществления проекта удалось значительно  увеличить число женщин, получивших  свидетельств</w:t>
      </w:r>
      <w:r>
        <w:t>а</w:t>
      </w:r>
      <w:r w:rsidR="00691FC2" w:rsidRPr="00635766">
        <w:t xml:space="preserve"> на право владения землей. Союз лаосских женщин принимает активное участие в осуществлении второго этапа данного проекта, представляя интересы женщин в разработке земельной политики  и  осуществляя мониторинг проекта по выдаче свидетельств на право землевладения.</w:t>
      </w:r>
    </w:p>
    <w:p w:rsidR="00691FC2" w:rsidRPr="00635766" w:rsidRDefault="00691FC2" w:rsidP="00691FC2">
      <w:pPr>
        <w:tabs>
          <w:tab w:val="left" w:pos="1264"/>
          <w:tab w:val="left" w:pos="1758"/>
          <w:tab w:val="left" w:pos="2520"/>
        </w:tabs>
        <w:spacing w:after="200" w:line="240" w:lineRule="auto"/>
        <w:ind w:left="1264" w:right="1264"/>
        <w:jc w:val="both"/>
      </w:pPr>
      <w:r w:rsidRPr="00635766">
        <w:t>Из таблицы 1, содержащейся в приложении к настоящему докладу, следует, что по сравнению с ситуацией, существовавшей до начала реализации данного проекта, число  женщин, получивших в соответствии с законом свидетельство на право владения землей, превысило соответствующее число мужчин.</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rPr>
          <w:b/>
        </w:rPr>
      </w:pPr>
      <w:r w:rsidRPr="00635766">
        <w:rPr>
          <w:b/>
        </w:rPr>
        <w:t xml:space="preserve">Доступ сельских женщин к питьевой воде, воде для полива </w:t>
      </w:r>
      <w:r w:rsidR="00DF67A8">
        <w:rPr>
          <w:b/>
        </w:rPr>
        <w:br/>
      </w:r>
      <w:r w:rsidRPr="00635766">
        <w:rPr>
          <w:b/>
        </w:rPr>
        <w:t>и инфраструктуре</w:t>
      </w:r>
    </w:p>
    <w:p w:rsidR="00691FC2" w:rsidRPr="00635766" w:rsidRDefault="00691FC2" w:rsidP="00691FC2">
      <w:pPr>
        <w:tabs>
          <w:tab w:val="left" w:pos="1264"/>
          <w:tab w:val="left" w:pos="1758"/>
          <w:tab w:val="left" w:pos="2520"/>
        </w:tabs>
        <w:spacing w:after="200" w:line="240" w:lineRule="auto"/>
        <w:ind w:left="1264" w:right="1264"/>
        <w:jc w:val="both"/>
      </w:pPr>
      <w:r w:rsidRPr="00635766">
        <w:t>Результаты переписи 2005 года показывают, что примерно 35 процентов домохозяйств имели доступ к питьевой воде (посредством водопровода, колодца или артезианской скважины). За последние десять лет доступ к питьевой воде был значительно расширен, и количество домохозяйств, имеющих доступ к питьевой воде, увеличилось более чем  в два раза. Согласно данным переписи, в  1995 году  таких хозяйств насчитывалось лишь 15 процентов.  При сопоставлении ситуаций, сложившихся в разных провинциях, городах и сельских районах обнаруживаются существенные различия: в городах 67 процентов домохозяйств имеют доступ к питьевой воде, в то время как в сельских районах – 27 процентов, а в труднодоступных сельских районах  лишь 13 процентов.</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rPr>
          <w:b/>
        </w:rPr>
      </w:pPr>
      <w:r w:rsidRPr="00635766">
        <w:rPr>
          <w:b/>
        </w:rPr>
        <w:t>Меры по ликвидации дискриминации в отношении женщин в сельских районах</w:t>
      </w:r>
    </w:p>
    <w:p w:rsidR="00691FC2" w:rsidRPr="00635766" w:rsidRDefault="00691FC2" w:rsidP="00691FC2">
      <w:pPr>
        <w:tabs>
          <w:tab w:val="left" w:pos="1264"/>
          <w:tab w:val="left" w:pos="1758"/>
          <w:tab w:val="left" w:pos="2520"/>
        </w:tabs>
        <w:spacing w:after="120" w:line="240" w:lineRule="auto"/>
        <w:ind w:left="1264" w:right="1264"/>
        <w:jc w:val="both"/>
      </w:pPr>
      <w:r w:rsidRPr="00635766">
        <w:t>Лаосские женщины играют исключительно важную роль в сельском хозяйстве и других отраслях экономики.  Кроме того, они обеспечивают семью продуктами питания  и заботятся о здоровье  членов семьи. Правительство страны осознает, что без участия женщин, и в частности  женщин из этнических меньшинств, намеченные задачи по сокращению масштабов нищеты и улучшению показателей в области  образования, здравоохранения и демографии не могут быть достигнуты.</w:t>
      </w:r>
    </w:p>
    <w:p w:rsidR="00691FC2" w:rsidRPr="00635766" w:rsidRDefault="00691FC2" w:rsidP="00691FC2">
      <w:pPr>
        <w:tabs>
          <w:tab w:val="left" w:pos="1264"/>
          <w:tab w:val="left" w:pos="1758"/>
          <w:tab w:val="left" w:pos="2520"/>
        </w:tabs>
        <w:spacing w:after="120" w:line="240" w:lineRule="auto"/>
        <w:ind w:left="1264" w:right="1264"/>
        <w:jc w:val="both"/>
      </w:pPr>
      <w:r w:rsidRPr="00635766">
        <w:t>Правительство предпринимает активные усилия  по реализации  Национального плана действий во всех ключевых отраслях экономики в целях обеспечения участия малоимущих женщин в экономической деятельности, расширения их доступа к образованию, здравоохранению и средствам производства, а также привлечению их к процессу принятия решений для более полного учета их  потребностей при разработке политики национального развития.</w:t>
      </w:r>
    </w:p>
    <w:p w:rsidR="00691FC2" w:rsidRPr="00635766" w:rsidRDefault="00691FC2" w:rsidP="00691FC2">
      <w:pPr>
        <w:tabs>
          <w:tab w:val="left" w:pos="1264"/>
          <w:tab w:val="left" w:pos="1758"/>
          <w:tab w:val="left" w:pos="1800"/>
          <w:tab w:val="left" w:pos="2520"/>
        </w:tabs>
        <w:spacing w:after="120" w:line="240" w:lineRule="auto"/>
        <w:ind w:left="1264" w:right="1264"/>
        <w:jc w:val="both"/>
      </w:pPr>
      <w:r w:rsidRPr="00635766">
        <w:t xml:space="preserve">Обеспечение гендерного равенства является важной государственной задачей, которая отражена в статьях 22–24 Конституции с внесенными в нее поправками от  2003 года </w:t>
      </w:r>
      <w:r w:rsidR="00DF67A8">
        <w:t>и</w:t>
      </w:r>
      <w:r w:rsidRPr="00635766">
        <w:t xml:space="preserve"> многочисленных  международных документах, принятых страной, в частности  Конвенции о ликвидации всех форм дискриминации в отношении женщин, а также в недавно принятом решении об учреждении Национального комитета по улучшению положения женщин. Для обеспечения равного доступа к основным услугам и средствам производства необходимо гарантировать равенство мужчин и женщин, на основе которого создаются справедливые условия, обеспечивается эффективность производства (малоимущие женщины являются ценным ресурсом) и повышаются темпы экономического развития (участие женщин необходимо для осуществления национальных планов по ликвидации подсечного земледелия, борьбы с  выращиванием опийного мака  и  реализации национальной политики  в области образования, здравоохранения и народонаселения). Под руководством недавно созданного Национального комитета по улучшению положения женщин каждое министерство и ведомство разрабатывает собственные программы и планы действий для обеспечения гендерного равенства на национальном, провинциальном, районном и сельском уровнях. Некоторые министерства  в своей деятельности  обеспечили учет гендерных факторов посредством осуществления следующих мер:</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создание группы высокого уровня по вопросам гендерного равенства;</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сбор статистических данных в разбивке по признаку пола, касающихся мер по сокращению масштабов нищеты и достижения других национальных целей;</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использование этих данных для анализа роли мужчин и женщин в целом и в отдельных отраслях экономики в частности;</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разработка перспективных планов по гендерной тематике  и планов действий по решению вопросов и проблем, связанных с участием женщин в соответствующих сферах деятельности с целью соблюдения принципа справедливости;</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организация практикумов, учебных курсов и других мероприятий по наращиванию потенциала  в области гендерной проблематики;</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учет гендерных аспектов и обеспечение пропорционального представительства этнических меньшинств на всех уровня</w:t>
      </w:r>
      <w:r w:rsidR="00EC3C75">
        <w:t>х</w:t>
      </w:r>
      <w:r w:rsidRPr="00635766">
        <w:t xml:space="preserve"> государственного управления;</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 xml:space="preserve">оценка  новых мероприятий, программ и проектов в контексте; </w:t>
      </w:r>
    </w:p>
    <w:p w:rsidR="00691FC2" w:rsidRPr="00635766" w:rsidRDefault="00691FC2" w:rsidP="001D583E">
      <w:pPr>
        <w:numPr>
          <w:ilvl w:val="0"/>
          <w:numId w:val="22"/>
        </w:numPr>
        <w:tabs>
          <w:tab w:val="clear" w:pos="786"/>
          <w:tab w:val="left" w:pos="1758"/>
          <w:tab w:val="left" w:pos="2212"/>
        </w:tabs>
        <w:spacing w:after="120" w:line="240" w:lineRule="auto"/>
        <w:ind w:left="2212" w:right="1264" w:hanging="474"/>
        <w:jc w:val="both"/>
      </w:pPr>
      <w:r w:rsidRPr="00635766">
        <w:t>учет мнений местных женщин при разработке новых проектов по сокращению масштабов нищеты и обеспечение их участия в осуществлении этих проектов,  в том числе посредством расширения сферы услуг и повышения уровня знаний.</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rPr>
          <w:b/>
          <w:bCs/>
        </w:rPr>
      </w:pPr>
      <w:r w:rsidRPr="00635766">
        <w:rPr>
          <w:b/>
          <w:bCs/>
        </w:rPr>
        <w:t>Обеспечение  доступа сельских женщин к услугам в области здравоохранения и планирования семьи</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Хотя существующая система  здравоохранения  на центральном и местном уровне отвечает соответствующим требованиям, многие деревни в отдаленных районах пока не охвачены сетью медицинских учреждений; при этом в ряде районов  качество предоставляемых услуг остается низким. </w:t>
      </w:r>
    </w:p>
    <w:p w:rsidR="00691FC2" w:rsidRPr="00635766" w:rsidRDefault="00691FC2" w:rsidP="00691FC2">
      <w:pPr>
        <w:tabs>
          <w:tab w:val="left" w:pos="1264"/>
          <w:tab w:val="left" w:pos="1758"/>
          <w:tab w:val="left" w:pos="2520"/>
        </w:tabs>
        <w:spacing w:after="120" w:line="240" w:lineRule="auto"/>
        <w:ind w:left="1264" w:right="1264"/>
        <w:jc w:val="both"/>
      </w:pPr>
      <w:r w:rsidRPr="00635766">
        <w:t>В 2005 году правительство разработало план по увеличению более чем на 80 процентов объема медицинских услуг, предоставляемых сельским районам, особенно отдаленным и бедным сельским районам, путем расширения доступа к первичному медицинскому обслуживанию, больницам и здравпунктам, аптекам, государственным и частным клиникам. В 80 процентах сельских населенных пунктов нет аптечек, отсутствуют медицинский персонал и сельские комитеты здравоохранения. В районных больницах и здравпунктах наблюдается нехватка медицинского персонала и оборудования. Для достижения поставленных целей в области расширения сети первичного медико-санитарного обслуживания правительству требуется:</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проанализировать результативность предыдущих проектов по совершенствованию первичного медико-санитарного обслуживания;</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укрепить районные учреждения здравоохранения, создавая стимулы для   работы медицинского персонала в отдаленных районах, в первую очередь среди женщин и медицинского персонала из числа  национальных меньшинств;</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усовершенствовать и расширить сеть учреждений первичного медико-санитарного обслуживания на уровне провинций, районов и сел посредством принятия следующих мер:</w:t>
      </w:r>
    </w:p>
    <w:p w:rsidR="00691FC2" w:rsidRPr="00635766" w:rsidRDefault="00691FC2" w:rsidP="001D583E">
      <w:pPr>
        <w:numPr>
          <w:ilvl w:val="1"/>
          <w:numId w:val="23"/>
        </w:numPr>
        <w:tabs>
          <w:tab w:val="left" w:pos="1758"/>
          <w:tab w:val="left" w:pos="2520"/>
        </w:tabs>
        <w:spacing w:after="120" w:line="240" w:lineRule="auto"/>
        <w:ind w:left="2528" w:right="1264" w:hanging="316"/>
        <w:jc w:val="both"/>
      </w:pPr>
      <w:r w:rsidRPr="00635766">
        <w:t>создание сельских комитетов здравоохранения во всех сельских поселениях страны. Членский состав таких комитетов должен включать женщин, с тем чтобы регулярно обучать сельских жителей правилам санитарии и гигиены;</w:t>
      </w:r>
    </w:p>
    <w:p w:rsidR="00691FC2" w:rsidRDefault="00691FC2" w:rsidP="001D583E">
      <w:pPr>
        <w:numPr>
          <w:ilvl w:val="1"/>
          <w:numId w:val="23"/>
        </w:numPr>
        <w:tabs>
          <w:tab w:val="left" w:pos="1758"/>
          <w:tab w:val="left" w:pos="2520"/>
        </w:tabs>
        <w:spacing w:after="120" w:line="240" w:lineRule="auto"/>
        <w:ind w:left="2528" w:right="1264" w:hanging="316"/>
        <w:jc w:val="both"/>
      </w:pPr>
      <w:r w:rsidRPr="00635766">
        <w:t>создание 100 новых здравпунктов (в 2005 году насчитывалось 604 здравпункта) и  еще 213</w:t>
      </w:r>
      <w:r w:rsidR="00DF67A8">
        <w:t xml:space="preserve"> новых </w:t>
      </w:r>
      <w:r w:rsidRPr="00635766">
        <w:t>центров здравоохранения к 2010 году. Поставлена задача в масштабах страны к 2010 году довести количество здравпунктов до  917 единиц;</w:t>
      </w:r>
    </w:p>
    <w:p w:rsidR="00C20836" w:rsidRPr="00635766" w:rsidRDefault="00C20836" w:rsidP="001D583E">
      <w:pPr>
        <w:numPr>
          <w:ilvl w:val="1"/>
          <w:numId w:val="23"/>
        </w:numPr>
        <w:tabs>
          <w:tab w:val="left" w:pos="1758"/>
          <w:tab w:val="left" w:pos="2520"/>
        </w:tabs>
        <w:spacing w:after="120" w:line="240" w:lineRule="auto"/>
        <w:ind w:left="2528" w:right="1264" w:hanging="316"/>
        <w:jc w:val="both"/>
      </w:pPr>
      <w:r w:rsidRPr="00635766">
        <w:t xml:space="preserve">улучшение качества обслуживания  и кадрового состава  </w:t>
      </w:r>
      <w:r w:rsidR="00DF67A8">
        <w:t>трех</w:t>
      </w:r>
      <w:r w:rsidRPr="00635766">
        <w:t xml:space="preserve"> районных больниц, с целью подключения  к сети </w:t>
      </w:r>
      <w:r w:rsidR="00DF67A8">
        <w:t>второго</w:t>
      </w:r>
      <w:r w:rsidRPr="00635766">
        <w:t xml:space="preserve"> или </w:t>
      </w:r>
      <w:r w:rsidR="00DF67A8">
        <w:t>третьего</w:t>
      </w:r>
      <w:r w:rsidRPr="00635766">
        <w:t xml:space="preserve"> уровня. Это означает создание потенциала для безотлагательного решения любых медицинских проблем. </w:t>
      </w:r>
      <w:r w:rsidR="00DF67A8">
        <w:br/>
      </w:r>
      <w:r w:rsidRPr="00635766">
        <w:t>В районных больницах должны быть организованы курсы подготовки и повышения квалификации для медицинского персонала из лечебных учреждений провинциального и районного уровня, в том числе предоставление  технической  помощи и учебных пособи</w:t>
      </w:r>
      <w:r>
        <w:t>й;</w:t>
      </w:r>
    </w:p>
    <w:p w:rsidR="00691FC2" w:rsidRPr="00635766" w:rsidRDefault="00691FC2" w:rsidP="001D583E">
      <w:pPr>
        <w:numPr>
          <w:ilvl w:val="1"/>
          <w:numId w:val="23"/>
        </w:numPr>
        <w:tabs>
          <w:tab w:val="left" w:pos="1758"/>
          <w:tab w:val="left" w:pos="2520"/>
        </w:tabs>
        <w:spacing w:after="120" w:line="240" w:lineRule="auto"/>
        <w:ind w:left="2528" w:right="1264" w:hanging="316"/>
        <w:jc w:val="both"/>
      </w:pPr>
      <w:r w:rsidRPr="00635766">
        <w:t xml:space="preserve">повышение качества медицинского обслуживания в провинциальных больницах с целью подключения к сети </w:t>
      </w:r>
      <w:r w:rsidR="00DF67A8">
        <w:t>второго</w:t>
      </w:r>
      <w:r w:rsidRPr="00635766">
        <w:t xml:space="preserve"> уровня. Это необходимо для расширения доступа к медицинской помощи сельских жителей. Провинциальные больницы должны быть в состоянии оказывать немедленную хирургическую и  акушерскую помощь, услуги по родовспоможению,  хирургическую помощь в случаях повреждений костей  конечностей  и  нарушений функций  желудочно-кишечного тракта.  Меры по улучшению качества медицинских услуг предполагается осуществить в 16 больницах провинциального уровня;</w:t>
      </w:r>
    </w:p>
    <w:p w:rsidR="00691FC2" w:rsidRPr="00635766" w:rsidRDefault="00691FC2" w:rsidP="001D583E">
      <w:pPr>
        <w:numPr>
          <w:ilvl w:val="1"/>
          <w:numId w:val="23"/>
        </w:numPr>
        <w:tabs>
          <w:tab w:val="left" w:pos="1758"/>
          <w:tab w:val="left" w:pos="2520"/>
        </w:tabs>
        <w:spacing w:after="120" w:line="240" w:lineRule="auto"/>
        <w:ind w:left="2528" w:right="1264" w:hanging="316"/>
        <w:jc w:val="both"/>
      </w:pPr>
      <w:r w:rsidRPr="00635766">
        <w:t xml:space="preserve">повышение качества медицинских услуг  в районных больницах в целях  подключения к сети </w:t>
      </w:r>
      <w:r w:rsidR="00DF67A8">
        <w:t>первого</w:t>
      </w:r>
      <w:r w:rsidRPr="00635766">
        <w:t xml:space="preserve"> уровня, в частности в зонах развития, а также районах, где проживает малообеспеченное население В результате, районные больницы должны стать передовыми центрами профилактики, лечения и реабилитации, способными  оказывать населению  первичную медико-санитарную помощь (в здравпунктах и деревнях), а также услуги по лечению ряда заболеваний  в приписанных к ним районах</w:t>
      </w:r>
      <w:r w:rsidR="00EC3C75">
        <w:t>;</w:t>
      </w:r>
      <w:r w:rsidRPr="00635766">
        <w:t xml:space="preserve"> </w:t>
      </w:r>
    </w:p>
    <w:p w:rsidR="00691FC2" w:rsidRPr="00635766" w:rsidRDefault="00691FC2" w:rsidP="001D583E">
      <w:pPr>
        <w:numPr>
          <w:ilvl w:val="0"/>
          <w:numId w:val="23"/>
        </w:numPr>
        <w:tabs>
          <w:tab w:val="clear" w:pos="1080"/>
          <w:tab w:val="left" w:pos="1758"/>
          <w:tab w:val="left" w:pos="2133"/>
        </w:tabs>
        <w:spacing w:after="120" w:line="240" w:lineRule="auto"/>
        <w:ind w:left="2133" w:right="1264" w:hanging="395"/>
        <w:jc w:val="both"/>
      </w:pPr>
      <w:r w:rsidRPr="00635766">
        <w:t>содействовать участию женщин и мужчин в расширении системы первичной медико-санитарной медицинской помощи в отдаленных районах:</w:t>
      </w:r>
    </w:p>
    <w:p w:rsidR="00691FC2" w:rsidRPr="00635766" w:rsidRDefault="00691FC2" w:rsidP="001D583E">
      <w:pPr>
        <w:numPr>
          <w:ilvl w:val="1"/>
          <w:numId w:val="23"/>
        </w:numPr>
        <w:tabs>
          <w:tab w:val="clear" w:pos="2651"/>
          <w:tab w:val="left" w:pos="1758"/>
          <w:tab w:val="left" w:pos="2520"/>
        </w:tabs>
        <w:spacing w:after="120" w:line="240" w:lineRule="auto"/>
        <w:ind w:left="2528" w:right="1264" w:hanging="395"/>
        <w:jc w:val="both"/>
      </w:pPr>
      <w:r w:rsidRPr="00635766">
        <w:t>Союзу  лаосских женщин поручено  осуществить ряд проектов в области охраны репродуктивного здоровья, увеличения интервалов между родами и улучшения рациона  питания;</w:t>
      </w:r>
    </w:p>
    <w:p w:rsidR="00691FC2" w:rsidRPr="00635766" w:rsidRDefault="00691FC2" w:rsidP="001D583E">
      <w:pPr>
        <w:numPr>
          <w:ilvl w:val="1"/>
          <w:numId w:val="23"/>
        </w:numPr>
        <w:tabs>
          <w:tab w:val="clear" w:pos="2651"/>
          <w:tab w:val="left" w:pos="1758"/>
          <w:tab w:val="left" w:pos="2520"/>
        </w:tabs>
        <w:spacing w:after="120" w:line="240" w:lineRule="auto"/>
        <w:ind w:left="2528" w:right="1264" w:hanging="395"/>
        <w:jc w:val="both"/>
      </w:pPr>
      <w:r w:rsidRPr="00635766">
        <w:t xml:space="preserve">сельские комитеты здравоохранения должны содействовать  увеличению числа женщин среди своих членов и обучать их методам санитарного просвещения населения  в подведомственных районах, в частности  соблюдению </w:t>
      </w:r>
      <w:r w:rsidR="00DF67A8">
        <w:t>трех</w:t>
      </w:r>
      <w:r w:rsidRPr="00635766">
        <w:t xml:space="preserve"> принципов гигиены (пить кипяченую воду и  употреблять еду, подвергшуюся термической обработке, мыть руки, пользоваться туалетами). Кроме того, необходимо пропагандировать использование противомоскитных сеток, в частности  сеток, пропитанных лекарственными средствами, под которыми рекомендуется спать  как в доме, так и в поле. Среди сельских жителей должна проводиться разъяснительная работа относительно  необходимости  посещения здравпунктов для иммунизации, использования  йодированной соли при приготовлении еды,  использования презервативов для регулирования рождаемости  и защиты от ВИЧ/СПИДа и других </w:t>
      </w:r>
      <w:r w:rsidR="00DF67A8">
        <w:t>заболеваний</w:t>
      </w:r>
      <w:r w:rsidRPr="00635766">
        <w:t>, передающихся половым путем;</w:t>
      </w:r>
    </w:p>
    <w:p w:rsidR="00691FC2" w:rsidRPr="00635766" w:rsidRDefault="00691FC2" w:rsidP="001D583E">
      <w:pPr>
        <w:numPr>
          <w:ilvl w:val="1"/>
          <w:numId w:val="23"/>
        </w:numPr>
        <w:tabs>
          <w:tab w:val="clear" w:pos="2651"/>
          <w:tab w:val="left" w:pos="1758"/>
          <w:tab w:val="left" w:pos="2520"/>
        </w:tabs>
        <w:spacing w:after="120" w:line="240" w:lineRule="auto"/>
        <w:ind w:left="2528" w:right="1264" w:hanging="395"/>
        <w:jc w:val="both"/>
      </w:pPr>
      <w:r w:rsidRPr="00635766">
        <w:t>привлекать женщин и мужчин к участию в принятии решений и  совместному выполнению обязанностей;</w:t>
      </w:r>
    </w:p>
    <w:p w:rsidR="00691FC2" w:rsidRPr="00635766" w:rsidRDefault="00691FC2" w:rsidP="001D583E">
      <w:pPr>
        <w:numPr>
          <w:ilvl w:val="1"/>
          <w:numId w:val="23"/>
        </w:numPr>
        <w:tabs>
          <w:tab w:val="clear" w:pos="2651"/>
          <w:tab w:val="left" w:pos="1758"/>
          <w:tab w:val="left" w:pos="2520"/>
        </w:tabs>
        <w:spacing w:after="180" w:line="240" w:lineRule="auto"/>
        <w:ind w:left="2529" w:right="1264" w:hanging="397"/>
        <w:jc w:val="both"/>
      </w:pPr>
      <w:r w:rsidRPr="00635766">
        <w:t>обеспечить участие женщин в деятельности  учреждений здравоохранения всех уровней.</w:t>
      </w:r>
    </w:p>
    <w:p w:rsidR="00691FC2" w:rsidRPr="00635766" w:rsidRDefault="00691FC2" w:rsidP="00C20836">
      <w:pPr>
        <w:keepNext/>
        <w:tabs>
          <w:tab w:val="left" w:pos="1264"/>
          <w:tab w:val="left" w:pos="1758"/>
          <w:tab w:val="left" w:pos="2520"/>
        </w:tabs>
        <w:autoSpaceDE w:val="0"/>
        <w:autoSpaceDN w:val="0"/>
        <w:adjustRightInd w:val="0"/>
        <w:spacing w:after="120" w:line="240" w:lineRule="auto"/>
        <w:ind w:left="1264" w:right="1264"/>
        <w:rPr>
          <w:b/>
          <w:bCs/>
        </w:rPr>
      </w:pPr>
      <w:r w:rsidRPr="00635766">
        <w:rPr>
          <w:b/>
          <w:bCs/>
        </w:rPr>
        <w:t xml:space="preserve">Меры по обеспечению доступа сельских женщин к формальному </w:t>
      </w:r>
      <w:r w:rsidR="00C20836">
        <w:rPr>
          <w:b/>
          <w:bCs/>
        </w:rPr>
        <w:br/>
      </w:r>
      <w:r w:rsidRPr="00635766">
        <w:rPr>
          <w:b/>
          <w:bCs/>
        </w:rPr>
        <w:t>и неформальному образованию</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секторе образования правительство разработало программу осуществления Национального перспективного плана развития потенциала женщин, предусматривающую следующие меры:</w:t>
      </w:r>
    </w:p>
    <w:p w:rsidR="00691FC2" w:rsidRPr="00635766" w:rsidRDefault="00691FC2" w:rsidP="001D583E">
      <w:pPr>
        <w:numPr>
          <w:ilvl w:val="0"/>
          <w:numId w:val="24"/>
        </w:numPr>
        <w:tabs>
          <w:tab w:val="clear" w:pos="720"/>
          <w:tab w:val="left" w:pos="1264"/>
          <w:tab w:val="left" w:pos="1758"/>
          <w:tab w:val="left" w:pos="2520"/>
        </w:tabs>
        <w:spacing w:after="120" w:line="240" w:lineRule="auto"/>
        <w:ind w:left="1264" w:right="1264" w:firstLine="0"/>
        <w:jc w:val="both"/>
      </w:pPr>
      <w:r w:rsidRPr="00635766">
        <w:t>Создание условий для получения женщинами образования:</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совершенствовать  систему  дошкольного образования и повышение охвата девочек школьным образованием до уровня, равного соответствующему показателю для мальчиков;</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добиваться одинакового охвата начальным школьным образованием девочек и мальчиков; создавать условия, в частности  в сельских районах и районах проживания  этнических меньшинств,  позволяющие родителям  и опекунам  давать детям образование;</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разрабатывать различные учебные модули для обучения девочек и женщин  и ликвидировать женскую неграмотность в районах проживания малообеспеченного населения;</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совершенствовать работу общинных образовательных центров  и центров развития образования, в рамках которых женщины могут  повышать уровень своего образования и пройти   профессионально-техническое обучения, способствующее улучшению материального положения и условий жизни семьи;</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 xml:space="preserve">совершенствовать систему среднего образования в бедных районах, способствовать налаживанию добрососедских отношений  между семьями,  пропагандировать  модель </w:t>
      </w:r>
      <w:r w:rsidR="00DF67A8">
        <w:t>"</w:t>
      </w:r>
      <w:r w:rsidRPr="00635766">
        <w:t>расширенной семьи</w:t>
      </w:r>
      <w:r w:rsidR="00DF67A8">
        <w:t>"</w:t>
      </w:r>
      <w:r w:rsidRPr="00635766">
        <w:t>, в рамках которой   оказывается  помощь девочкам, обучающимся  в средних школах вдали от дома;</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повышать потенциал  политехнических и технических училищ, в частности путем создания женских общежитий для  увеличения доли учащихся девушек из провинций и сельских районов;</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содействовать сокращению разрыва  между сельскими районами и провинциями, между представителями разных полов и этнических меньшинств; содействовать созданию в ряде провинций школ-интернатов для  учащихся их  числа  этнических меньшинств;</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оказать помощь  всем вузам страны в организации женских общежитий  путем перечисления средств из государственного фонда. Поощрять частный сектор и общины к более активному участию в работе, в частности содействовать налаживанию добрососедских отношений между семьями, чтобы оказать помощь учащимся девушкам во время пребывания дома;</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содействовать  возвращению в школу замужних и работающих женщин и повышению их уровня образования;</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продолжать поощрять преподавателей, директоров школ и работников образования на всех уровнях</w:t>
      </w:r>
      <w:r w:rsidR="00DF67A8">
        <w:t>,</w:t>
      </w:r>
      <w:r w:rsidRPr="00635766">
        <w:t xml:space="preserve"> уделять внимание гендерным вопросам и создавать благоприятные условия  для учащихся;</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уделять внимание подготовке и повышению квалификации преподавателей-женщин в сельских  и отдаленных районах,  где проживают этнические меньшинства.</w:t>
      </w:r>
    </w:p>
    <w:p w:rsidR="00691FC2" w:rsidRPr="00EC3C75" w:rsidRDefault="00691FC2" w:rsidP="00691FC2">
      <w:pPr>
        <w:keepNext/>
        <w:tabs>
          <w:tab w:val="left" w:pos="1264"/>
          <w:tab w:val="left" w:pos="1758"/>
          <w:tab w:val="left" w:pos="2520"/>
        </w:tabs>
        <w:autoSpaceDE w:val="0"/>
        <w:autoSpaceDN w:val="0"/>
        <w:adjustRightInd w:val="0"/>
        <w:spacing w:after="120" w:line="240" w:lineRule="auto"/>
        <w:ind w:left="1264" w:right="1264"/>
        <w:jc w:val="both"/>
      </w:pPr>
      <w:r w:rsidRPr="00EC3C75">
        <w:t>2.</w:t>
      </w:r>
      <w:r w:rsidRPr="00EC3C75">
        <w:tab/>
        <w:t>Обучение и профессиональная подготовка женщин</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DF67A8">
        <w:rPr>
          <w:caps/>
        </w:rPr>
        <w:t>в</w:t>
      </w:r>
      <w:r w:rsidRPr="00635766">
        <w:t>ыявл</w:t>
      </w:r>
      <w:r w:rsidR="00DF67A8">
        <w:t>ять</w:t>
      </w:r>
      <w:r w:rsidRPr="00635766">
        <w:t xml:space="preserve"> и подб</w:t>
      </w:r>
      <w:r w:rsidR="00DF67A8">
        <w:t>ирать</w:t>
      </w:r>
      <w:r w:rsidRPr="00635766">
        <w:t xml:space="preserve"> кандидатур</w:t>
      </w:r>
      <w:r w:rsidR="00DF67A8">
        <w:t>ы</w:t>
      </w:r>
      <w:r w:rsidRPr="00635766">
        <w:t xml:space="preserve"> преподавателей-женщин для назначения на соответствующие должности в учебные заведения на местах;</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увеличивать численность и повышать  квалификацию преподавателей-женщин на всех уровнях и во всех областях, а также разрабатывать соответствующие критерии для продвижения женщин-преподавателей на любые ответственные должности в сфере управления системой образования;</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разрабатывать критерии и создавать условия для увеличения числа женщин  в  высших учебных заведениях, повышения уровня их образования и профессиональной подготовки в соответствии с их должностью и ответственностью на всех уровнях государственного и частного секторов;</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474"/>
        <w:jc w:val="both"/>
      </w:pPr>
      <w:r w:rsidRPr="00635766">
        <w:t>совершенствовать правила отбора кадров, особенно из числа женщин  и  учащихся девушек  для  прохождения краткого курса подготовки  или  долгосрочного обучения в целях обеспечения надлежащей представленности женщин;</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расширять подготовку преподавателей из числа женщин, принадлежащих к этническим меньшинствам, в районах с низкими показателями уровня образования населения;</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совершенствовать меры по борьбе с неграмотностью и обеспечить  базовое профессионально-техническое обучение женщин в бедных районах, с тем чтобы дать им возможность вносить вклад в экономическое развитие своих деревень, зарабатывать средства на жизнь и повышать жизненный уровень малообеспеченных домохозяйств;</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разработать правила, направленные на увеличение числа женщин, обучающихся техническим специальностям и навыкам управления;  создавать благоприятные условия для их трудоустройства после завершения образования;</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повышать качество профессионально-технического обучения и увеличивать количество учебных заведений по подготовке женщин-рабочих,  инженерно-технических работников, менеджеров и  предпринимателей в целях увеличения доли женщин в различных профессиональных категориях на рынке труда;</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повышать образовательный уровень  и квалификацию  женщин, занимающихся практической и педагогической работой в области людских ресурсов  и финансового менеджмента в целях  наращивания их потенциала для занятия руководящих должностей  всех уровней, включая  должность директора школы;</w:t>
      </w:r>
    </w:p>
    <w:p w:rsidR="00691FC2" w:rsidRPr="00635766" w:rsidRDefault="00691FC2" w:rsidP="001D583E">
      <w:pPr>
        <w:numPr>
          <w:ilvl w:val="0"/>
          <w:numId w:val="23"/>
        </w:numPr>
        <w:tabs>
          <w:tab w:val="clear" w:pos="1080"/>
          <w:tab w:val="left" w:pos="2212"/>
        </w:tabs>
        <w:spacing w:after="120" w:line="240" w:lineRule="auto"/>
        <w:ind w:left="2212" w:right="1264" w:hanging="474"/>
        <w:jc w:val="both"/>
      </w:pPr>
      <w:r w:rsidRPr="00635766">
        <w:t>совершенствовать действующие правила и стратегии; создавать благоприятные условия и проводить правильную политику в отношении женщин, занимающихся практической и преподавательской работой, с тем чтобы  повысить их роль в системе  управлении  как в центре, так и на местах.</w:t>
      </w:r>
    </w:p>
    <w:p w:rsidR="00691FC2" w:rsidRPr="00EC3C75" w:rsidRDefault="008D74CA" w:rsidP="008D74CA">
      <w:pPr>
        <w:keepNext/>
        <w:tabs>
          <w:tab w:val="left" w:pos="1758"/>
          <w:tab w:val="left" w:pos="2520"/>
        </w:tabs>
        <w:autoSpaceDE w:val="0"/>
        <w:autoSpaceDN w:val="0"/>
        <w:adjustRightInd w:val="0"/>
        <w:spacing w:after="120" w:line="240" w:lineRule="auto"/>
        <w:ind w:left="1738" w:right="1264" w:hanging="474"/>
        <w:jc w:val="both"/>
      </w:pPr>
      <w:r w:rsidRPr="00EC3C75">
        <w:t>3.</w:t>
      </w:r>
      <w:r w:rsidRPr="00EC3C75">
        <w:tab/>
      </w:r>
      <w:r w:rsidR="00691FC2" w:rsidRPr="00EC3C75">
        <w:t>Создание стимулов для обучения и профессионально-технической подготовки женщин</w:t>
      </w:r>
    </w:p>
    <w:p w:rsidR="00691FC2" w:rsidRPr="00635766" w:rsidRDefault="00691FC2" w:rsidP="001D583E">
      <w:pPr>
        <w:numPr>
          <w:ilvl w:val="0"/>
          <w:numId w:val="23"/>
        </w:numPr>
        <w:tabs>
          <w:tab w:val="clear" w:pos="1080"/>
          <w:tab w:val="left" w:pos="1758"/>
          <w:tab w:val="left" w:pos="2212"/>
        </w:tabs>
        <w:spacing w:after="120" w:line="240" w:lineRule="auto"/>
        <w:ind w:left="2212" w:right="1264" w:hanging="395"/>
        <w:jc w:val="both"/>
      </w:pPr>
      <w:r w:rsidRPr="00635766">
        <w:t>Обеспечить доступ к образованию девочек, находящихся в неблагоприятном положении; создать возможности для девочек из бедных районов путем предоставления общежитий или размещения их в патронажных семьях во время обучения; оказать помощь школам в строительстве общежитий для учащихся  из отдаленных деревень, особенно в сельских районах и местах проживания этнических меньшинств, где отмечается высокий уровень второгодничества и отсева из школ;</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395"/>
        <w:jc w:val="both"/>
      </w:pPr>
      <w:r w:rsidRPr="00635766">
        <w:t>мобилизовать общественное мнение в поддержку образования женщин; повышать роль женщин в воспитании детей, семейных делах, заработке средств на существование,  предпринимательской деятельности, управлении государством и в  общественной жизни;</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395"/>
        <w:jc w:val="both"/>
      </w:pPr>
      <w:r w:rsidRPr="00635766">
        <w:t>мобилизовать потенциал  женщин, работающих в системе образования в провинциях и районах,  с тем  чтобы адаптировать учебную  программу к потребностям общин и скорректировать расписание занятий с учетом сезонных полевых работ, что поможет повысить посещаемость учащихся девочек;</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разъяснять  общественности  взаимосвязь между нищетой и повседневной домашней работой; находить решения проблем и  побуждать родителей  и опекунов  давать девочкам образование;</w:t>
      </w:r>
    </w:p>
    <w:p w:rsidR="00691FC2" w:rsidRPr="00635766" w:rsidRDefault="00691FC2" w:rsidP="001D583E">
      <w:pPr>
        <w:numPr>
          <w:ilvl w:val="0"/>
          <w:numId w:val="25"/>
        </w:numPr>
        <w:tabs>
          <w:tab w:val="clear" w:pos="1080"/>
          <w:tab w:val="left" w:pos="1758"/>
          <w:tab w:val="left" w:pos="2212"/>
        </w:tabs>
        <w:spacing w:after="180" w:line="240" w:lineRule="auto"/>
        <w:ind w:left="2217" w:right="1264" w:hanging="476"/>
        <w:jc w:val="both"/>
      </w:pPr>
      <w:r w:rsidRPr="00635766">
        <w:t>проводить анализ  и исследования  по различным вопросам, связанным с обеспечением гендерного равенства в сфере образования, которые бы служили ориентирами при разработке планов  по развитию потенциала женщин. Для достижения этих целей правительство  запланировало увеличить государственное финансирование сектора  образования с 11,6 процента в 2005 году до 16 процентов в 2010 году.</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Меры по обеспечению доступа сельских женщин к кредитам и технологии</w:t>
      </w:r>
    </w:p>
    <w:p w:rsidR="00691FC2" w:rsidRPr="00635766" w:rsidRDefault="00691FC2" w:rsidP="00691FC2">
      <w:pPr>
        <w:tabs>
          <w:tab w:val="left" w:pos="1264"/>
          <w:tab w:val="left" w:pos="1758"/>
          <w:tab w:val="left" w:pos="2520"/>
        </w:tabs>
        <w:spacing w:after="120" w:line="240" w:lineRule="auto"/>
        <w:ind w:left="1264" w:right="1264"/>
        <w:jc w:val="both"/>
      </w:pPr>
      <w:r w:rsidRPr="00635766">
        <w:t>Совершенствование финансового и банковского сектора является необходимым условием для устойчивого роста. Управление финансами в сельских районах вызывает серьезную обеспокоенность  и  нуждается в улучшении. На сегодняшний день число  крестьян, имеющих доступ к такому виду социальных услуг, незначительно. Между тем  улучшения в транспортной системе и системе коммуникаций, а также наращивание потенциала  банковской системы позволяют рассчитывать на расширение сети финансовых учреждений. В перспективе Банк сельскохозяйственного развития будет преобразован в независимое финансовое учреждение,  которое будет предоставлять свои услуги  населению  сельских районов. Сельские финансовые учреждения и учреждения микрофинансирования будут функционировать в соответствии с правилами и положениями, разрабатываем</w:t>
      </w:r>
      <w:r w:rsidR="008D74CA">
        <w:t>ыми</w:t>
      </w:r>
      <w:r w:rsidRPr="00635766">
        <w:t xml:space="preserve"> Банком ЛНДР. Предусматриваются различные меры по поддержке микрокредитования. В настоящее время разрабатываются стратегии и  план действий по осуществлению программы развития системы кредитования и микрокредитования в сельских районах. План действий и программа по развитию кредитования и микрокредитования в сельских районах нацелены на достижение следующих результатов:</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поддержка рыночных реформ;</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создание правовой основы для устойчивого функционирования учреждений по предоставлению микрокредитов;</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обеспечение независимости  финансовых учреждений в определении ставок процентов по микрокредитам  и принятии других деловых решений;</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прове</w:t>
      </w:r>
      <w:r w:rsidR="008D74CA">
        <w:t>дение</w:t>
      </w:r>
      <w:r w:rsidRPr="00635766">
        <w:t xml:space="preserve"> мероприяти</w:t>
      </w:r>
      <w:r w:rsidR="008D74CA">
        <w:t>я</w:t>
      </w:r>
      <w:r w:rsidRPr="00635766">
        <w:t xml:space="preserve"> по вопросам учреждений, предоставляющих микрокредиты;</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совершенствование организационной структуры Банка сельскохозяйственного развития для преобразование его в независимое сельское финансовое учреждение. Осуществление проекта по развитию микрофинансирования, однако,  столкнулось с целым рядом проблем,  включая следующие:</w:t>
      </w:r>
    </w:p>
    <w:p w:rsidR="00691FC2" w:rsidRPr="00635766" w:rsidRDefault="00691FC2" w:rsidP="001D583E">
      <w:pPr>
        <w:numPr>
          <w:ilvl w:val="0"/>
          <w:numId w:val="32"/>
        </w:numPr>
        <w:tabs>
          <w:tab w:val="clear" w:pos="1134"/>
          <w:tab w:val="left" w:pos="1758"/>
          <w:tab w:val="left" w:pos="2520"/>
        </w:tabs>
        <w:spacing w:after="120" w:line="240" w:lineRule="auto"/>
        <w:ind w:left="2528" w:right="1264" w:hanging="316"/>
        <w:jc w:val="both"/>
      </w:pPr>
      <w:r w:rsidRPr="00635766">
        <w:t>лишь небольшая доля сельского населения имеет доступ к кредитованию;</w:t>
      </w:r>
    </w:p>
    <w:p w:rsidR="00691FC2" w:rsidRPr="00635766" w:rsidRDefault="00691FC2" w:rsidP="00EC3C75">
      <w:pPr>
        <w:numPr>
          <w:ilvl w:val="0"/>
          <w:numId w:val="32"/>
        </w:numPr>
        <w:tabs>
          <w:tab w:val="clear" w:pos="1134"/>
          <w:tab w:val="left" w:pos="1758"/>
          <w:tab w:val="left" w:pos="2520"/>
        </w:tabs>
        <w:spacing w:after="60" w:line="240" w:lineRule="auto"/>
        <w:ind w:left="2529" w:right="1264" w:hanging="318"/>
        <w:jc w:val="both"/>
      </w:pPr>
      <w:r w:rsidRPr="00635766">
        <w:t>выдача кредитов на орошение, дорожное строительство в сельских районах, строительство складов сельскохозяйственной продукции, переработк</w:t>
      </w:r>
      <w:r w:rsidR="008D74CA">
        <w:t>у</w:t>
      </w:r>
      <w:r w:rsidRPr="00635766">
        <w:t xml:space="preserve"> сельскохозяйственной продукции и т.</w:t>
      </w:r>
      <w:r w:rsidR="008D74CA">
        <w:t> </w:t>
      </w:r>
      <w:r w:rsidRPr="00635766">
        <w:t>д. все еще носит ограниченный характер;</w:t>
      </w:r>
    </w:p>
    <w:p w:rsidR="00691FC2" w:rsidRPr="00635766" w:rsidRDefault="00691FC2" w:rsidP="00EC3C75">
      <w:pPr>
        <w:numPr>
          <w:ilvl w:val="0"/>
          <w:numId w:val="32"/>
        </w:numPr>
        <w:tabs>
          <w:tab w:val="clear" w:pos="1134"/>
          <w:tab w:val="left" w:pos="1758"/>
          <w:tab w:val="left" w:pos="2520"/>
        </w:tabs>
        <w:spacing w:after="60" w:line="240" w:lineRule="auto"/>
        <w:ind w:left="2529" w:right="1264" w:hanging="318"/>
        <w:jc w:val="both"/>
      </w:pPr>
      <w:r w:rsidRPr="00635766">
        <w:t>отсутствуют четкие инструкции и положения относительно выдачи ссуд;</w:t>
      </w:r>
    </w:p>
    <w:p w:rsidR="00691FC2" w:rsidRPr="00635766" w:rsidRDefault="00691FC2" w:rsidP="00EC3C75">
      <w:pPr>
        <w:numPr>
          <w:ilvl w:val="0"/>
          <w:numId w:val="32"/>
        </w:numPr>
        <w:tabs>
          <w:tab w:val="clear" w:pos="1134"/>
          <w:tab w:val="left" w:pos="1758"/>
          <w:tab w:val="left" w:pos="2520"/>
        </w:tabs>
        <w:spacing w:after="60" w:line="240" w:lineRule="auto"/>
        <w:ind w:left="2529" w:right="1264" w:hanging="318"/>
        <w:jc w:val="both"/>
      </w:pPr>
      <w:r w:rsidRPr="00635766">
        <w:t>финансовые учреждения не обладают необходимым опытом  в деле осуществления проектов микрофинансирования;</w:t>
      </w:r>
    </w:p>
    <w:p w:rsidR="00691FC2" w:rsidRPr="00635766" w:rsidRDefault="00691FC2" w:rsidP="001D583E">
      <w:pPr>
        <w:numPr>
          <w:ilvl w:val="0"/>
          <w:numId w:val="32"/>
        </w:numPr>
        <w:tabs>
          <w:tab w:val="clear" w:pos="1134"/>
          <w:tab w:val="left" w:pos="1758"/>
          <w:tab w:val="left" w:pos="2520"/>
        </w:tabs>
        <w:spacing w:after="120" w:line="240" w:lineRule="auto"/>
        <w:ind w:left="2528" w:right="1264" w:hanging="316"/>
        <w:jc w:val="both"/>
      </w:pPr>
      <w:r w:rsidRPr="00635766">
        <w:t>лишь небольшая доля получателей кредитов из числа крестьян и лиц, занимающихся инвестированием средств в малых и средних объемах, обладает опытом  управления финансами.</w:t>
      </w:r>
    </w:p>
    <w:p w:rsidR="00691FC2" w:rsidRPr="00635766" w:rsidRDefault="00691FC2" w:rsidP="00691FC2">
      <w:pPr>
        <w:tabs>
          <w:tab w:val="left" w:pos="1264"/>
          <w:tab w:val="left" w:pos="1758"/>
          <w:tab w:val="left" w:pos="2520"/>
        </w:tabs>
        <w:spacing w:after="120" w:line="240" w:lineRule="auto"/>
        <w:ind w:left="1264" w:right="1264"/>
        <w:jc w:val="both"/>
      </w:pPr>
      <w:r w:rsidRPr="00635766">
        <w:t>Применение современных технологий может содействовать увеличению производства фруктов, овощей и продукции животноводства. Национальные научно-технические разработки также будут содействовать  увеличению производства. Поэтому правительство  в соответствии с планами развития сельского хозяйства  ставит перед собой следующие задачи:</w:t>
      </w:r>
    </w:p>
    <w:p w:rsidR="00691FC2" w:rsidRPr="00635766" w:rsidRDefault="00691FC2" w:rsidP="00EC3C75">
      <w:pPr>
        <w:numPr>
          <w:ilvl w:val="0"/>
          <w:numId w:val="25"/>
        </w:numPr>
        <w:tabs>
          <w:tab w:val="clear" w:pos="1080"/>
          <w:tab w:val="left" w:pos="2212"/>
        </w:tabs>
        <w:spacing w:after="80" w:line="240" w:lineRule="auto"/>
        <w:ind w:left="2211" w:right="1264" w:hanging="397"/>
        <w:jc w:val="both"/>
      </w:pPr>
      <w:r w:rsidRPr="00635766">
        <w:t>разработать комплексную систему передачи технологий в области производства  сельскохозяйственной продукции и лесного хозяйства, в частности в горных районах;</w:t>
      </w:r>
    </w:p>
    <w:p w:rsidR="00691FC2" w:rsidRPr="00635766" w:rsidRDefault="00691FC2" w:rsidP="00EC3C75">
      <w:pPr>
        <w:numPr>
          <w:ilvl w:val="0"/>
          <w:numId w:val="25"/>
        </w:numPr>
        <w:tabs>
          <w:tab w:val="clear" w:pos="1080"/>
        </w:tabs>
        <w:spacing w:after="80" w:line="240" w:lineRule="auto"/>
        <w:ind w:left="2211" w:right="1264" w:hanging="397"/>
        <w:jc w:val="both"/>
      </w:pPr>
      <w:r w:rsidRPr="00635766">
        <w:t>осуществлять  научные исследования  и  меры  по  расширению  сферы  услуг исходя из  реальных потребностей;</w:t>
      </w:r>
    </w:p>
    <w:p w:rsidR="00691FC2" w:rsidRPr="00635766" w:rsidRDefault="00691FC2" w:rsidP="00EC3C75">
      <w:pPr>
        <w:numPr>
          <w:ilvl w:val="0"/>
          <w:numId w:val="25"/>
        </w:numPr>
        <w:tabs>
          <w:tab w:val="clear" w:pos="1080"/>
        </w:tabs>
        <w:spacing w:after="120" w:line="240" w:lineRule="auto"/>
        <w:ind w:left="2212" w:right="1264" w:hanging="395"/>
        <w:jc w:val="both"/>
      </w:pPr>
      <w:r w:rsidRPr="00635766">
        <w:t>увеличивать масштаб исследований и осуществлять опытные проекты в сотрудничестве с крестьянами  на местах;</w:t>
      </w:r>
    </w:p>
    <w:p w:rsidR="00691FC2" w:rsidRPr="00635766" w:rsidRDefault="00691FC2" w:rsidP="00EC3C75">
      <w:pPr>
        <w:numPr>
          <w:ilvl w:val="0"/>
          <w:numId w:val="25"/>
        </w:numPr>
        <w:tabs>
          <w:tab w:val="clear" w:pos="1080"/>
        </w:tabs>
        <w:spacing w:after="80" w:line="240" w:lineRule="auto"/>
        <w:ind w:left="2211" w:right="1264" w:hanging="397"/>
        <w:jc w:val="both"/>
      </w:pPr>
      <w:r w:rsidRPr="00635766">
        <w:t>ознакомить население и общины с методами хранения сельскохозяйственной продукции после ее переработки;</w:t>
      </w:r>
    </w:p>
    <w:p w:rsidR="00691FC2" w:rsidRPr="00635766" w:rsidRDefault="00691FC2" w:rsidP="00EC3C75">
      <w:pPr>
        <w:numPr>
          <w:ilvl w:val="0"/>
          <w:numId w:val="25"/>
        </w:numPr>
        <w:tabs>
          <w:tab w:val="clear" w:pos="1080"/>
        </w:tabs>
        <w:spacing w:after="80" w:line="240" w:lineRule="auto"/>
        <w:ind w:left="2211" w:right="1264" w:hanging="397"/>
        <w:jc w:val="both"/>
      </w:pPr>
      <w:r w:rsidRPr="00635766">
        <w:t>разрабатывать агротехнические методы применительно к  различным зонам и сельским районам;</w:t>
      </w:r>
    </w:p>
    <w:p w:rsidR="00691FC2" w:rsidRPr="00635766" w:rsidRDefault="00691FC2" w:rsidP="00EC3C75">
      <w:pPr>
        <w:numPr>
          <w:ilvl w:val="0"/>
          <w:numId w:val="25"/>
        </w:numPr>
        <w:tabs>
          <w:tab w:val="clear" w:pos="1080"/>
        </w:tabs>
        <w:spacing w:after="80" w:line="240" w:lineRule="auto"/>
        <w:ind w:left="2211" w:right="1264" w:hanging="397"/>
        <w:jc w:val="both"/>
      </w:pPr>
      <w:r w:rsidRPr="00635766">
        <w:t>повышать технический уровень животноводства;</w:t>
      </w:r>
    </w:p>
    <w:p w:rsidR="00691FC2" w:rsidRPr="00635766" w:rsidRDefault="00691FC2" w:rsidP="00EC3C75">
      <w:pPr>
        <w:numPr>
          <w:ilvl w:val="0"/>
          <w:numId w:val="25"/>
        </w:numPr>
        <w:tabs>
          <w:tab w:val="clear" w:pos="1080"/>
        </w:tabs>
        <w:spacing w:after="120" w:line="240" w:lineRule="auto"/>
        <w:ind w:left="2212" w:right="1264" w:hanging="395"/>
        <w:jc w:val="both"/>
      </w:pPr>
      <w:r w:rsidRPr="00635766">
        <w:t>разработать технологию прудового рыбоводства, в том числе содержания прудов, производства кормов и расширения  ассортимента продукции.</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Меры по развитию предпринимательства</w:t>
      </w:r>
    </w:p>
    <w:p w:rsidR="00691FC2" w:rsidRPr="00635766" w:rsidRDefault="00691FC2" w:rsidP="00691FC2">
      <w:pPr>
        <w:tabs>
          <w:tab w:val="left" w:pos="1264"/>
          <w:tab w:val="left" w:pos="1758"/>
          <w:tab w:val="left" w:pos="2520"/>
        </w:tabs>
        <w:spacing w:after="120" w:line="240" w:lineRule="auto"/>
        <w:ind w:left="1264" w:right="1264"/>
        <w:jc w:val="both"/>
      </w:pPr>
      <w:r w:rsidRPr="00635766">
        <w:rPr>
          <w:lang w:eastAsia="ko-KR"/>
        </w:rPr>
        <w:t>Правительство приступило к реализации Стратегии по обеспечению национального роста и искоренению</w:t>
      </w:r>
      <w:r w:rsidRPr="00635766">
        <w:t xml:space="preserve"> </w:t>
      </w:r>
      <w:r w:rsidRPr="00635766">
        <w:rPr>
          <w:lang w:eastAsia="ko-KR"/>
        </w:rPr>
        <w:t>нищеты,  которая предусматривает расширение участия сельских женщин в приносящих доход видах деятельности, в частности  мелком предпринимательстве, посредством осуществления следующих мер:</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t>сотрудничество с соответствующими ведомствами для упрощения процедуры регистрации, лицензирования и налогообложения малых предприятий;</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474"/>
        <w:jc w:val="both"/>
      </w:pPr>
      <w:r w:rsidRPr="00635766">
        <w:rPr>
          <w:lang w:eastAsia="ko-KR"/>
        </w:rPr>
        <w:t>стимулирование деятельности малых предприятий в пограничных районах и зонах свободной торговли;</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395"/>
        <w:jc w:val="both"/>
      </w:pPr>
      <w:r w:rsidRPr="00635766">
        <w:t xml:space="preserve">распространение информации, касающейся рынков сбыта, по радио, </w:t>
      </w:r>
      <w:r w:rsidR="008D74CA">
        <w:t>и</w:t>
      </w:r>
      <w:r w:rsidRPr="00635766">
        <w:t>нтернету и  посредством  других средств массовой информации в целях поддержки мелких предприятий, в частности занимающихся  изготовлением плетеных изделий;</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395"/>
        <w:jc w:val="both"/>
      </w:pPr>
      <w:r w:rsidRPr="00635766">
        <w:t>проведение совместных мероприятий с Банком ЛНДР и Банком сельскохозяйственного развития, Союзом лаосских женщин и международными организациями в целях  расширения доступа малых предприятий к кредитованию и создани</w:t>
      </w:r>
      <w:r w:rsidR="008D74CA">
        <w:t>я</w:t>
      </w:r>
      <w:r w:rsidRPr="00635766">
        <w:t xml:space="preserve"> сберегательных учреждений для женщин из числа этнических меньшинств;</w:t>
      </w:r>
    </w:p>
    <w:p w:rsidR="00691FC2" w:rsidRPr="00635766" w:rsidRDefault="00691FC2" w:rsidP="001D583E">
      <w:pPr>
        <w:numPr>
          <w:ilvl w:val="0"/>
          <w:numId w:val="25"/>
        </w:numPr>
        <w:tabs>
          <w:tab w:val="clear" w:pos="1080"/>
          <w:tab w:val="left" w:pos="1758"/>
          <w:tab w:val="left" w:pos="2212"/>
        </w:tabs>
        <w:spacing w:after="120" w:line="240" w:lineRule="auto"/>
        <w:ind w:left="2212" w:right="1264" w:hanging="395"/>
        <w:jc w:val="both"/>
      </w:pPr>
      <w:r w:rsidRPr="00635766">
        <w:t>расширение участия женщин в управлении Ассоциацией малых предприятий.</w:t>
      </w:r>
    </w:p>
    <w:p w:rsidR="00691FC2" w:rsidRPr="008D74CA" w:rsidRDefault="00691FC2" w:rsidP="00691FC2">
      <w:pPr>
        <w:pStyle w:val="Heading4"/>
        <w:tabs>
          <w:tab w:val="left" w:pos="1264"/>
          <w:tab w:val="left" w:pos="1758"/>
          <w:tab w:val="left" w:pos="2520"/>
        </w:tabs>
        <w:autoSpaceDE w:val="0"/>
        <w:autoSpaceDN w:val="0"/>
        <w:adjustRightInd w:val="0"/>
        <w:spacing w:before="0" w:after="120"/>
        <w:ind w:left="1264" w:right="1264"/>
        <w:jc w:val="both"/>
        <w:rPr>
          <w:i w:val="0"/>
          <w:sz w:val="20"/>
          <w:szCs w:val="20"/>
          <w:lang w:val="ru-RU"/>
        </w:rPr>
      </w:pPr>
      <w:r w:rsidRPr="008D74CA">
        <w:rPr>
          <w:i w:val="0"/>
          <w:sz w:val="20"/>
          <w:szCs w:val="20"/>
          <w:lang w:val="ru-RU"/>
        </w:rPr>
        <w:t>Стратегия по обеспечению национального роста и искоренению нищеты</w:t>
      </w:r>
    </w:p>
    <w:p w:rsidR="00691FC2" w:rsidRPr="00635766" w:rsidRDefault="00691FC2" w:rsidP="00691FC2">
      <w:pPr>
        <w:tabs>
          <w:tab w:val="left" w:pos="1264"/>
          <w:tab w:val="left" w:pos="1758"/>
          <w:tab w:val="left" w:pos="2520"/>
        </w:tabs>
        <w:spacing w:after="120" w:line="240" w:lineRule="auto"/>
        <w:ind w:left="1264" w:right="1264"/>
        <w:jc w:val="both"/>
      </w:pPr>
      <w:r w:rsidRPr="00635766">
        <w:t xml:space="preserve">ЛНДР разработала Стратегию по обеспечению национального роста и искоренению нищеты, в рамках которой </w:t>
      </w:r>
      <w:r w:rsidR="008D74CA">
        <w:t xml:space="preserve">уделяется </w:t>
      </w:r>
      <w:r w:rsidRPr="00635766">
        <w:t>большое внимание учету гендерных аспектов. Правительство  принимает конкретные меры в основных отраслях экономики и осуществляет национальную программу по оказанию помощи малообеспеченным женщинам, расширению их доступа к основным услугам, в том числе  образованию, принятию важнейших решений и учет</w:t>
      </w:r>
      <w:r w:rsidR="008D74CA">
        <w:t>у</w:t>
      </w:r>
      <w:r w:rsidRPr="00635766">
        <w:t xml:space="preserve"> их потребностей в программе национального развития. В соответствии с рекомендациями Национальной комиссии по улучшению положения женщин основные министерства страны обеспечили учет гендерных факторов в  своей деятельности  посредством следующих мер:</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создание рабочей группы высокого уровня по гендерным вопросам, функции которой состоят  в координации  деятельности по сбору и анализу статистических данных в разбивке по полу, касающихся сокращения масштабов  нищеты,  выявлени</w:t>
      </w:r>
      <w:r w:rsidR="00D04488">
        <w:t>я</w:t>
      </w:r>
      <w:r w:rsidRPr="00635766">
        <w:t xml:space="preserve"> и учета  гендерной проблематики в контексте решения  задач по сокращению масштабов нищеты, определении целевых групп и показателей,  привлечении инвестиций для разработки программ и проектов по гендерным вопросам, а также учреждени</w:t>
      </w:r>
      <w:r w:rsidR="00D04488">
        <w:t>и</w:t>
      </w:r>
      <w:r w:rsidRPr="00635766">
        <w:t xml:space="preserve"> комитета по  изучению гендерной проблематики  во всех секторах экономики;</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сбор д</w:t>
      </w:r>
      <w:r w:rsidR="00D04488">
        <w:t>е</w:t>
      </w:r>
      <w:r w:rsidRPr="00635766">
        <w:t>загрегированных по полу статистических данных о</w:t>
      </w:r>
      <w:r w:rsidR="00D04488">
        <w:t>б</w:t>
      </w:r>
      <w:r w:rsidRPr="00635766">
        <w:t xml:space="preserve"> эффективности мер по  сокращению масштабов нищеты и достижении других целей в области развития; </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использование  полученных  данных для  создания общей картины, характеризующей положение женщин и мужчин, или  оценки конкретной ситуации, сложившейся в секторах экономики;</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разработка перспективного плана и плана по учету гендерной проблематики в целях выявления основных проблем, связанных с участием женщин в различных видах деятельности,  разработки конкретных   мер   и определения показателей, характеризующих  эффективность работы в данной  области;</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организация курсов подготовки и повышения осведомленности  персонала по гендерным вопросам;</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 xml:space="preserve">изменение гендерных ролей между мужчинами и женщинами во всех секторах; </w:t>
      </w:r>
    </w:p>
    <w:p w:rsidR="00691FC2" w:rsidRPr="00635766"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обзор политики, программ и проектов по гендерной тематике в целях обеспечения их успешного осуществления;</w:t>
      </w:r>
    </w:p>
    <w:p w:rsidR="00691FC2" w:rsidRDefault="00691FC2" w:rsidP="001D583E">
      <w:pPr>
        <w:numPr>
          <w:ilvl w:val="0"/>
          <w:numId w:val="21"/>
        </w:numPr>
        <w:tabs>
          <w:tab w:val="clear" w:pos="840"/>
          <w:tab w:val="left" w:pos="1758"/>
          <w:tab w:val="left" w:pos="2212"/>
        </w:tabs>
        <w:spacing w:after="120" w:line="240" w:lineRule="auto"/>
        <w:ind w:left="2212" w:right="1264" w:hanging="474"/>
        <w:jc w:val="both"/>
      </w:pPr>
      <w:r w:rsidRPr="00635766">
        <w:t>учет мнений местных женщин при разработке новых проектов по сокращению масштабов нищеты и обеспечение их участия в осуществлении таких проектов, в том числе путем оказания поддержки и предоставления услуг в области профессионально-технической подготовки.</w:t>
      </w:r>
    </w:p>
    <w:p w:rsidR="00C20836" w:rsidRPr="00C20836" w:rsidRDefault="00C20836" w:rsidP="00C20836">
      <w:pPr>
        <w:tabs>
          <w:tab w:val="left" w:pos="1758"/>
          <w:tab w:val="left" w:pos="2212"/>
        </w:tabs>
        <w:spacing w:line="240" w:lineRule="auto"/>
        <w:ind w:right="1264"/>
        <w:jc w:val="both"/>
        <w:rPr>
          <w:sz w:val="8"/>
          <w:szCs w:val="8"/>
        </w:rPr>
      </w:pPr>
    </w:p>
    <w:p w:rsidR="00C20836" w:rsidRPr="00C20836" w:rsidRDefault="00C20836" w:rsidP="00C20836">
      <w:pPr>
        <w:tabs>
          <w:tab w:val="left" w:pos="1758"/>
          <w:tab w:val="left" w:pos="2212"/>
        </w:tabs>
        <w:spacing w:line="240" w:lineRule="auto"/>
        <w:ind w:right="1264"/>
        <w:jc w:val="both"/>
        <w:rPr>
          <w:sz w:val="8"/>
          <w:szCs w:val="8"/>
        </w:rPr>
      </w:pP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 xml:space="preserve">Статья 15. </w:t>
      </w:r>
      <w:r w:rsidR="00EC3C75">
        <w:rPr>
          <w:b/>
          <w:bCs/>
        </w:rPr>
        <w:t xml:space="preserve"> </w:t>
      </w:r>
      <w:r w:rsidRPr="00635766">
        <w:rPr>
          <w:b/>
          <w:bCs/>
        </w:rPr>
        <w:t>Равенство перед законом и в гражданских вопросах</w:t>
      </w:r>
    </w:p>
    <w:p w:rsidR="00691FC2" w:rsidRPr="00635766" w:rsidRDefault="00691FC2" w:rsidP="001D583E">
      <w:pPr>
        <w:numPr>
          <w:ilvl w:val="3"/>
          <w:numId w:val="29"/>
        </w:numPr>
        <w:tabs>
          <w:tab w:val="clear" w:pos="2880"/>
          <w:tab w:val="left" w:pos="1264"/>
          <w:tab w:val="left" w:pos="1758"/>
          <w:tab w:val="left" w:pos="2520"/>
        </w:tabs>
        <w:spacing w:after="120" w:line="240" w:lineRule="auto"/>
        <w:ind w:left="1264" w:right="1264" w:firstLine="0"/>
        <w:jc w:val="both"/>
        <w:rPr>
          <w:i/>
          <w:iCs/>
        </w:rPr>
      </w:pPr>
      <w:r w:rsidRPr="00635766">
        <w:rPr>
          <w:i/>
          <w:iCs/>
        </w:rPr>
        <w:t>Государства-участники признают за женщинами равенство с мужчинами перед законом.</w:t>
      </w:r>
    </w:p>
    <w:p w:rsidR="00691FC2" w:rsidRPr="00635766" w:rsidRDefault="00691FC2" w:rsidP="001D583E">
      <w:pPr>
        <w:numPr>
          <w:ilvl w:val="3"/>
          <w:numId w:val="29"/>
        </w:numPr>
        <w:tabs>
          <w:tab w:val="clear" w:pos="2880"/>
          <w:tab w:val="left" w:pos="1264"/>
          <w:tab w:val="left" w:pos="1758"/>
          <w:tab w:val="left" w:pos="2520"/>
        </w:tabs>
        <w:spacing w:after="120" w:line="240" w:lineRule="auto"/>
        <w:ind w:left="1264" w:right="1264" w:firstLine="0"/>
        <w:jc w:val="both"/>
        <w:rPr>
          <w:i/>
          <w:iCs/>
        </w:rPr>
      </w:pPr>
      <w:r w:rsidRPr="00635766">
        <w:rPr>
          <w:i/>
          <w:iCs/>
        </w:rPr>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691FC2" w:rsidRPr="00635766" w:rsidRDefault="00691FC2" w:rsidP="001D583E">
      <w:pPr>
        <w:numPr>
          <w:ilvl w:val="3"/>
          <w:numId w:val="29"/>
        </w:numPr>
        <w:tabs>
          <w:tab w:val="clear" w:pos="2880"/>
          <w:tab w:val="left" w:pos="1264"/>
          <w:tab w:val="left" w:pos="1758"/>
          <w:tab w:val="left" w:pos="2520"/>
        </w:tabs>
        <w:spacing w:after="120" w:line="240" w:lineRule="auto"/>
        <w:ind w:left="1264" w:right="1264" w:firstLine="0"/>
        <w:jc w:val="both"/>
        <w:rPr>
          <w:i/>
          <w:iCs/>
        </w:rPr>
      </w:pPr>
      <w:r w:rsidRPr="00635766">
        <w:rPr>
          <w:i/>
          <w:iCs/>
        </w:rPr>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691FC2" w:rsidRPr="00635766" w:rsidRDefault="00691FC2" w:rsidP="001D583E">
      <w:pPr>
        <w:numPr>
          <w:ilvl w:val="3"/>
          <w:numId w:val="29"/>
        </w:numPr>
        <w:tabs>
          <w:tab w:val="clear" w:pos="2880"/>
          <w:tab w:val="left" w:pos="1264"/>
          <w:tab w:val="left" w:pos="1758"/>
          <w:tab w:val="left" w:pos="2520"/>
        </w:tabs>
        <w:spacing w:after="160" w:line="240" w:lineRule="auto"/>
        <w:ind w:left="1264" w:right="1264" w:firstLine="0"/>
        <w:jc w:val="both"/>
        <w:rPr>
          <w:i/>
          <w:iCs/>
        </w:rPr>
      </w:pPr>
      <w:r w:rsidRPr="00635766">
        <w:rPr>
          <w:i/>
          <w:iCs/>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Равенство женщин и мужчин перед законом</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t>В статьях 35 и 37 Конституции Лаоса говорится, что мужчины и женщины имеют равные права и обязанности перед законом. В статье 2 Уголовного закона  предусматривается, что "</w:t>
      </w:r>
      <w:r w:rsidRPr="00635766">
        <w:rPr>
          <w:i/>
          <w:iCs/>
        </w:rPr>
        <w:t>Лицо может быть привлечено к ответственности и приговорено к наказанию  только в том случае, если правонарушение,  совершенное им преднамеренно или по небрежности, представляет  угрозу для общества, как это предусмотрено настоящим Законом, и  (может быть подвергнуто наказанию) лишь по решению суда</w:t>
      </w:r>
      <w:r w:rsidRPr="00635766">
        <w:rPr>
          <w:iCs/>
        </w:rPr>
        <w:t>".</w:t>
      </w:r>
      <w:r w:rsidRPr="00635766">
        <w:rPr>
          <w:i/>
          <w:iCs/>
        </w:rPr>
        <w:t xml:space="preserve"> </w:t>
      </w:r>
      <w:r w:rsidRPr="00635766">
        <w:t>В</w:t>
      </w:r>
      <w:r w:rsidR="00770352">
        <w:t> </w:t>
      </w:r>
      <w:r w:rsidRPr="00635766">
        <w:t>статье 4 Закона 2003 года о народном суде ЛНДР также говорится, что "</w:t>
      </w:r>
      <w:r w:rsidRPr="00635766">
        <w:rPr>
          <w:i/>
          <w:iCs/>
        </w:rPr>
        <w:t>Все граждане Лаоса, независимо от их пола, расы, этнического происхождения, социально-экономического положения, языка, уровня образования, профессии, верований, места происхождения и других факторов, равны перед законом и перед судами. Граждане Лаоса  имеют право обращаться в суд по вопросам, связанным с любыми действиями, касающимися их жизни, здоровья, прав и свобод, достоинства и собственности</w:t>
      </w:r>
      <w:r w:rsidRPr="00635766">
        <w:rPr>
          <w:iCs/>
        </w:rPr>
        <w:t>".</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t>Для женщин, находящихся в особом положении, в Уголовном законе предусматривается ограниченная  уголовная  ответственность. В статье 31 Уголовного закона  2005 года с внесенными поправками  говорится, что "</w:t>
      </w:r>
      <w:r w:rsidRPr="00635766">
        <w:rPr>
          <w:i/>
          <w:iCs/>
        </w:rPr>
        <w:t>Основанием для ограничения  уголовной ответственности может быть то обстоятельство, что обвиняемое лицо не достигло возраста восемнадцати лет;  для обвиняемого лица женского пола таким основанием может служить состояние беременности</w:t>
      </w:r>
      <w:r w:rsidRPr="00635766">
        <w:rPr>
          <w:iCs/>
        </w:rPr>
        <w:t>".</w:t>
      </w:r>
      <w:r w:rsidRPr="00635766">
        <w:t xml:space="preserve">  В статье 32 того же Закона  устанавливается, что "</w:t>
      </w:r>
      <w:r w:rsidRPr="00635766">
        <w:rPr>
          <w:i/>
          <w:iCs/>
        </w:rPr>
        <w:t>Запрещается выносить смертный приговор преступникам, не достигшим возраста восемнадцати лет на момент совершения преступления, и женщинам, которые были беременны на момент совершения преступления, принятия судом решения  или вынесения приговора</w:t>
      </w:r>
      <w:r w:rsidRPr="00635766">
        <w:rPr>
          <w:iCs/>
        </w:rPr>
        <w:t>".</w:t>
      </w:r>
      <w:r w:rsidRPr="00635766">
        <w:t xml:space="preserve"> В статье 36 также указывается, что "</w:t>
      </w:r>
      <w:r w:rsidRPr="00635766">
        <w:rPr>
          <w:i/>
          <w:iCs/>
        </w:rPr>
        <w:t>Лицо, не достигшее возраста восемнадцати лет, или беременная женщина</w:t>
      </w:r>
      <w:r w:rsidR="00EC3C75">
        <w:rPr>
          <w:i/>
          <w:iCs/>
        </w:rPr>
        <w:t>,</w:t>
      </w:r>
      <w:r w:rsidRPr="00635766">
        <w:rPr>
          <w:i/>
          <w:iCs/>
        </w:rPr>
        <w:t xml:space="preserve"> или женщина, имеющая малолетних детей, не достигших возраста  восьми лет на момент совершения преступления, не могут быть подвергнуты домашнему аресту</w:t>
      </w:r>
      <w:r w:rsidRPr="00635766">
        <w:rPr>
          <w:iCs/>
        </w:rPr>
        <w:t>".</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t>В статье 126 говорится, что "</w:t>
      </w:r>
      <w:r w:rsidRPr="00635766">
        <w:rPr>
          <w:i/>
          <w:iCs/>
        </w:rPr>
        <w:t>Состоящее в браке лицо, вступающее в половой контакт с третьим лицом,, подлежит наказанию в виде  лишения свободы на срок от трех месяцев до одного года или в виде исправительных работ без тюремного заключения либо  в виде штрафа  в размере  от 500 тыс. до 5</w:t>
      </w:r>
      <w:r w:rsidR="00770352">
        <w:rPr>
          <w:i/>
          <w:iCs/>
        </w:rPr>
        <w:t> </w:t>
      </w:r>
      <w:r w:rsidRPr="00635766">
        <w:rPr>
          <w:i/>
          <w:iCs/>
        </w:rPr>
        <w:t>млн. кипов. Другой партнер, совершивший прелюбодеяние, подлежит аналогичному наказанию</w:t>
      </w:r>
      <w:r w:rsidRPr="00635766">
        <w:rPr>
          <w:iCs/>
        </w:rPr>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127 предусмотрено, что "</w:t>
      </w:r>
      <w:r w:rsidRPr="00635766">
        <w:rPr>
          <w:i/>
          <w:iCs/>
        </w:rPr>
        <w:t>лицо, в нарушение постановления суда  уклоняющееся от ухода за малолетними  детьми, малообеспеченными родителями или больным или нетрудоспособным супругом, подлежит наказанию в виде общественного порицания и штрафа в размере от 300 тыс. до 3млн. кипов</w:t>
      </w:r>
      <w:r w:rsidRPr="00635766">
        <w:rPr>
          <w:iCs/>
        </w:rPr>
        <w:t>".</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t>В статье 21 Закона о развитии потенциала и защите женщин устанавливается, что "</w:t>
      </w:r>
      <w:r w:rsidRPr="00635766">
        <w:rPr>
          <w:i/>
          <w:iCs/>
        </w:rPr>
        <w:t>Беременные женщины, совершившие преступление, не могут быть приговорены к пожизненному заключению…</w:t>
      </w:r>
      <w:r w:rsidRPr="00635766">
        <w:rPr>
          <w:iCs/>
        </w:rPr>
        <w:t>"</w:t>
      </w:r>
      <w:r w:rsidR="00770352">
        <w:t xml:space="preserve"> и что  "</w:t>
      </w:r>
      <w:r w:rsidRPr="00635766">
        <w:rPr>
          <w:i/>
        </w:rPr>
        <w:t>З</w:t>
      </w:r>
      <w:r w:rsidRPr="00635766">
        <w:rPr>
          <w:i/>
          <w:iCs/>
        </w:rPr>
        <w:t>апрещается выносить смертный приговор</w:t>
      </w:r>
      <w:r w:rsidRPr="00635766">
        <w:rPr>
          <w:i/>
        </w:rPr>
        <w:t xml:space="preserve"> ж</w:t>
      </w:r>
      <w:r w:rsidRPr="00635766">
        <w:rPr>
          <w:i/>
          <w:iCs/>
        </w:rPr>
        <w:t>енщинам, которые были беременны на момент совершения преступления или принятия  судом</w:t>
      </w:r>
      <w:r w:rsidR="00EC3C75">
        <w:rPr>
          <w:i/>
          <w:iCs/>
        </w:rPr>
        <w:t xml:space="preserve"> решения или вынесения приговора</w:t>
      </w:r>
      <w:r w:rsidRPr="00635766">
        <w:rPr>
          <w:iCs/>
        </w:rPr>
        <w:t>".</w:t>
      </w:r>
    </w:p>
    <w:p w:rsidR="00691FC2" w:rsidRPr="00635766" w:rsidRDefault="00691FC2" w:rsidP="00691FC2">
      <w:pPr>
        <w:tabs>
          <w:tab w:val="left" w:pos="1264"/>
          <w:tab w:val="left" w:pos="1758"/>
          <w:tab w:val="left" w:pos="2520"/>
        </w:tabs>
        <w:spacing w:after="120" w:line="240" w:lineRule="auto"/>
        <w:ind w:left="1264" w:right="1264"/>
        <w:jc w:val="both"/>
      </w:pPr>
      <w:r w:rsidRPr="00635766">
        <w:t>Короче говоря, в ЛНДР обеспечены равные права женщин и мужчин, что отражено в Констит</w:t>
      </w:r>
      <w:r w:rsidR="00770352">
        <w:t>уции и законодательстве ЛНДР. Н</w:t>
      </w:r>
      <w:r w:rsidRPr="00635766">
        <w:t>а  практике,  женщины и мужчины имеют равные возможности для занятия юриспруденцией, хотя доля женщин, работающих в области права, значительно ниже доли мужчин.</w:t>
      </w:r>
    </w:p>
    <w:p w:rsidR="00691FC2" w:rsidRPr="00635766" w:rsidRDefault="00691FC2" w:rsidP="00C20836">
      <w:pPr>
        <w:tabs>
          <w:tab w:val="left" w:pos="1264"/>
          <w:tab w:val="left" w:pos="1758"/>
          <w:tab w:val="left" w:pos="2520"/>
        </w:tabs>
        <w:spacing w:after="180" w:line="240" w:lineRule="auto"/>
        <w:ind w:left="1264" w:right="1264"/>
        <w:jc w:val="both"/>
      </w:pPr>
      <w:r w:rsidRPr="00635766">
        <w:t>Национальный университет Лаоса повысил качество юридического образования, в частности путем включения гендерной тематики в  программу обучения на факультете администрирования и права. Был разработан перспективный план и план действий по учету гендерной проблематики, который стал составной часть</w:t>
      </w:r>
      <w:r w:rsidR="00770352">
        <w:t>ю</w:t>
      </w:r>
      <w:r w:rsidRPr="00635766">
        <w:t xml:space="preserve"> учебной программы. На факультете администрирования и права, в частности, изучается тема  прав человека,  в том числе Конвенция о ликвидации всех форм дискриминации в отношении женщин. ГРИД организовал курсы подготовки по гендерной тематике для юристов и судей во всех районах страны. В результате,  повысилась осведомленность сотрудников судебных органов, которые  применяют полученные знания при рассмотрении дел и выносят  приговоры с учетом гендерных аспектов без дискриминации по признаку пола.</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Равенство женщин и мужчин в гражданских вопросах</w:t>
      </w:r>
    </w:p>
    <w:p w:rsidR="00691FC2" w:rsidRPr="00635766" w:rsidRDefault="00691FC2" w:rsidP="00C20836">
      <w:pPr>
        <w:tabs>
          <w:tab w:val="left" w:pos="1264"/>
          <w:tab w:val="left" w:pos="1758"/>
          <w:tab w:val="left" w:pos="2520"/>
        </w:tabs>
        <w:spacing w:after="180" w:line="240" w:lineRule="auto"/>
        <w:ind w:left="1264" w:right="1264"/>
        <w:jc w:val="both"/>
      </w:pPr>
      <w:r w:rsidRPr="00635766">
        <w:t xml:space="preserve">В статье 17 Закона о развитии потенциала </w:t>
      </w:r>
      <w:r w:rsidR="00770352">
        <w:t>и</w:t>
      </w:r>
      <w:r w:rsidRPr="00635766">
        <w:t xml:space="preserve"> </w:t>
      </w:r>
      <w:r w:rsidR="00770352" w:rsidRPr="00635766">
        <w:t xml:space="preserve">защите </w:t>
      </w:r>
      <w:r w:rsidRPr="00635766">
        <w:t>женщин в отношении права детей на наследование прямо указывается, что "</w:t>
      </w:r>
      <w:r w:rsidRPr="00635766">
        <w:rPr>
          <w:i/>
        </w:rPr>
        <w:t>Девочки и мальчики имеют равные права на наследование имущества</w:t>
      </w:r>
      <w:r w:rsidRPr="00635766">
        <w:t>". В статье 20 этого Закона также предусматривается, что "</w:t>
      </w:r>
      <w:r w:rsidRPr="00635766">
        <w:rPr>
          <w:i/>
          <w:iCs/>
        </w:rPr>
        <w:t>Муж не может требовать  развода, если его жена беременна или имеет ребенка в возрасте до одного года. Однако жена имеет такое право; при разводе жена пользуется преимущественным правом на опеку над  детьми; в</w:t>
      </w:r>
      <w:r w:rsidRPr="00635766">
        <w:rPr>
          <w:i/>
        </w:rPr>
        <w:t xml:space="preserve"> случае  вступления мужчины и женщины  в половые отношения и наступления беременности до брака  и отказа мужчины  жениться на женщине, женщина   имеет право требовать компенсации и выплаты алиментов на содержание ребенка до достижения ребенком 18</w:t>
      </w:r>
      <w:r w:rsidRPr="00635766">
        <w:rPr>
          <w:i/>
        </w:rPr>
        <w:noBreakHyphen/>
        <w:t>летнего возраста. В случае раздела наследства   мать имеет право представлять интересы неродившегося  ребенка в вопросах наследования и распоряжения собственностью</w:t>
      </w:r>
      <w:r w:rsidRPr="00635766">
        <w:t>".</w:t>
      </w: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 xml:space="preserve">Равные права женщин и мужчин выбирать место проживания </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t xml:space="preserve">В статье 40 Конституции </w:t>
      </w:r>
      <w:r w:rsidR="00770352">
        <w:t>с</w:t>
      </w:r>
      <w:r w:rsidRPr="00635766">
        <w:t xml:space="preserve"> внесенными в нее поправками от 2003 года  говорится, что "</w:t>
      </w:r>
      <w:r w:rsidRPr="00635766">
        <w:rPr>
          <w:i/>
          <w:iCs/>
        </w:rPr>
        <w:t>Граждане Лаоса имеют свободу передвижения и выбора места проживания, как это предписано законом</w:t>
      </w:r>
      <w:r w:rsidRPr="00635766">
        <w:t>". В статье 14 Закона о семье говорится, что "</w:t>
      </w:r>
      <w:r w:rsidRPr="00635766">
        <w:rPr>
          <w:i/>
          <w:iCs/>
        </w:rPr>
        <w:t>муж и жена имеют право заниматься политической, экономической, культурной и общественной  деятельностью. Вопрос о месте проживания семьи решается супружеской парой по обоюдному согласию</w:t>
      </w:r>
      <w:r w:rsidRPr="00635766">
        <w:rPr>
          <w:iCs/>
        </w:rPr>
        <w:t>".</w:t>
      </w:r>
    </w:p>
    <w:p w:rsidR="00691FC2" w:rsidRPr="00635766" w:rsidRDefault="00691FC2" w:rsidP="00691FC2">
      <w:pPr>
        <w:tabs>
          <w:tab w:val="left" w:pos="1264"/>
          <w:tab w:val="left" w:pos="1758"/>
          <w:tab w:val="left" w:pos="2520"/>
        </w:tabs>
        <w:spacing w:after="120" w:line="240" w:lineRule="auto"/>
        <w:ind w:left="1264" w:right="1264"/>
        <w:jc w:val="both"/>
      </w:pPr>
      <w:r w:rsidRPr="00635766">
        <w:t>Однако на практике в условиях проживания на территории ЛНДР 49 этнических групп в структурах семей и брачных традициях наблюдаются существенные различия. Большинство населения, проживающего в равнинной части страны, принадлежит к культуре, признающей  главенство семьи жены.  В рамках этой традиции младший ребенок наследует  земельную собственность родителей. Соответственно</w:t>
      </w:r>
      <w:r w:rsidR="00770352">
        <w:t>,</w:t>
      </w:r>
      <w:r w:rsidRPr="00635766">
        <w:t xml:space="preserve"> молодожены, следуя обычаю, живут вместе с родителями жены, то есть женатый мужчина покидает свою семью и переходит жить к родственникам жены. У представителей  народности хму нет четкого правила, но на практике при выборе семейного дома жены или мужа предпочтение по традиции чаще отдается семье мужа. Молодожены  могут сначала жить с родственниками жены, а затем перейти в семью мужа. В</w:t>
      </w:r>
      <w:r w:rsidR="00770352">
        <w:t> </w:t>
      </w:r>
      <w:r w:rsidRPr="00635766">
        <w:t>народности лао-сунг предпочтение отдается семье супруга. Сын наделяется правом наследовать землю, а дочь должна оставить свою семью и жить с родственниками  мужа.</w:t>
      </w:r>
    </w:p>
    <w:p w:rsidR="00691FC2" w:rsidRDefault="00691FC2" w:rsidP="00691FC2">
      <w:pPr>
        <w:tabs>
          <w:tab w:val="left" w:pos="1264"/>
          <w:tab w:val="left" w:pos="1758"/>
          <w:tab w:val="left" w:pos="2520"/>
        </w:tabs>
        <w:spacing w:after="120" w:line="240" w:lineRule="auto"/>
        <w:ind w:left="1264" w:right="1264"/>
        <w:jc w:val="both"/>
      </w:pPr>
      <w:r w:rsidRPr="00635766">
        <w:t>В настоящее время, однако,  традиции, касающиеся местожительства замужних женщин, постепенно изменяются, особенно в городах. Перемещения супружеской пары не зависят от наследования имущества родителей. Некоторые супружеские пары живут отдельно или проживают с семьей мужа или с семьей жены в зависимости от конкретных обстоятельств. Это позитивная тенденция, которая  уже не определяется традициями и обычаями.</w:t>
      </w:r>
    </w:p>
    <w:p w:rsidR="00C20836" w:rsidRPr="00C20836" w:rsidRDefault="00C20836" w:rsidP="00C20836">
      <w:pPr>
        <w:tabs>
          <w:tab w:val="left" w:pos="1264"/>
          <w:tab w:val="left" w:pos="1758"/>
          <w:tab w:val="left" w:pos="2520"/>
        </w:tabs>
        <w:spacing w:line="240" w:lineRule="auto"/>
        <w:ind w:left="1264" w:right="1264"/>
        <w:jc w:val="both"/>
        <w:rPr>
          <w:sz w:val="8"/>
          <w:szCs w:val="8"/>
        </w:rPr>
      </w:pPr>
    </w:p>
    <w:p w:rsidR="00C20836" w:rsidRPr="00C20836" w:rsidRDefault="00C20836" w:rsidP="00C20836">
      <w:pPr>
        <w:tabs>
          <w:tab w:val="left" w:pos="1264"/>
          <w:tab w:val="left" w:pos="1758"/>
          <w:tab w:val="left" w:pos="2520"/>
        </w:tabs>
        <w:spacing w:line="240" w:lineRule="auto"/>
        <w:ind w:left="1264" w:right="1264"/>
        <w:jc w:val="both"/>
        <w:rPr>
          <w:sz w:val="8"/>
          <w:szCs w:val="8"/>
        </w:rPr>
      </w:pPr>
    </w:p>
    <w:p w:rsidR="00691FC2" w:rsidRPr="00635766" w:rsidRDefault="00691FC2"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 xml:space="preserve">Статья 16. </w:t>
      </w:r>
      <w:r w:rsidR="00EC3C75">
        <w:rPr>
          <w:b/>
          <w:bCs/>
        </w:rPr>
        <w:t xml:space="preserve"> </w:t>
      </w:r>
      <w:r w:rsidRPr="00635766">
        <w:rPr>
          <w:b/>
          <w:bCs/>
        </w:rPr>
        <w:t>Равенство в вопросах брака и семейной жизни</w:t>
      </w:r>
    </w:p>
    <w:p w:rsidR="00691FC2" w:rsidRPr="00635766" w:rsidRDefault="00691FC2" w:rsidP="00691FC2">
      <w:pPr>
        <w:tabs>
          <w:tab w:val="left" w:pos="1264"/>
          <w:tab w:val="left" w:pos="1758"/>
          <w:tab w:val="left" w:pos="2520"/>
        </w:tabs>
        <w:spacing w:after="120" w:line="240" w:lineRule="auto"/>
        <w:ind w:left="1264" w:right="1264"/>
        <w:jc w:val="both"/>
        <w:rPr>
          <w:i/>
        </w:rPr>
      </w:pPr>
      <w:r w:rsidRPr="00635766">
        <w:rPr>
          <w:i/>
        </w:rPr>
        <w:t>1.</w:t>
      </w:r>
      <w:r w:rsidRPr="00635766">
        <w:rPr>
          <w:i/>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a)</w:t>
      </w:r>
      <w:r w:rsidR="00691FC2" w:rsidRPr="00635766">
        <w:rPr>
          <w:i/>
        </w:rPr>
        <w:tab/>
        <w:t>одинаковые права на вступление в брак;</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b)</w:t>
      </w:r>
      <w:r w:rsidR="00691FC2" w:rsidRPr="00635766">
        <w:rPr>
          <w:i/>
        </w:rPr>
        <w:tab/>
        <w:t>одинаковые права на свободный выбор супруга и на вступление в брак только со своего свободного и полного согласия;</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c)</w:t>
      </w:r>
      <w:r w:rsidR="00691FC2" w:rsidRPr="00635766">
        <w:rPr>
          <w:i/>
        </w:rPr>
        <w:tab/>
        <w:t>одинаковые права и обязанности в период брака и при его расторжении; 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d)</w:t>
      </w:r>
      <w:r w:rsidR="00691FC2" w:rsidRPr="00635766">
        <w:rPr>
          <w:i/>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e)</w:t>
      </w:r>
      <w:r w:rsidR="00691FC2" w:rsidRPr="00635766">
        <w:rPr>
          <w:i/>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f)</w:t>
      </w:r>
      <w:r w:rsidR="00691FC2" w:rsidRPr="00635766">
        <w:rPr>
          <w:i/>
        </w:rPr>
        <w:tab/>
        <w:t>равные личные права мужа и жены, в том числе право выбора фамилии, профессии и занятия;</w:t>
      </w:r>
    </w:p>
    <w:p w:rsidR="00691FC2" w:rsidRPr="00635766" w:rsidRDefault="00C20836" w:rsidP="00C20836">
      <w:pPr>
        <w:tabs>
          <w:tab w:val="left" w:pos="1264"/>
          <w:tab w:val="left" w:pos="1758"/>
          <w:tab w:val="left" w:pos="2212"/>
        </w:tabs>
        <w:spacing w:after="120" w:line="240" w:lineRule="auto"/>
        <w:ind w:left="1264" w:right="1264"/>
        <w:jc w:val="both"/>
        <w:rPr>
          <w:i/>
        </w:rPr>
      </w:pPr>
      <w:r>
        <w:rPr>
          <w:i/>
        </w:rPr>
        <w:tab/>
      </w:r>
      <w:r w:rsidR="00691FC2" w:rsidRPr="00635766">
        <w:rPr>
          <w:i/>
        </w:rPr>
        <w:t>g)</w:t>
      </w:r>
      <w:r w:rsidR="00691FC2" w:rsidRPr="00635766">
        <w:rPr>
          <w:i/>
        </w:rPr>
        <w:tab/>
        <w:t>равные права супругов в отношении владения, приобретения, управления, пользования и распоряжения имуществом как бесплатно, так и за плату.</w:t>
      </w:r>
    </w:p>
    <w:p w:rsidR="00691FC2" w:rsidRPr="00635766" w:rsidRDefault="00691FC2" w:rsidP="00691FC2">
      <w:pPr>
        <w:tabs>
          <w:tab w:val="left" w:pos="1264"/>
          <w:tab w:val="left" w:pos="1758"/>
          <w:tab w:val="left" w:pos="2520"/>
        </w:tabs>
        <w:spacing w:after="120" w:line="240" w:lineRule="auto"/>
        <w:ind w:left="1264" w:right="1264"/>
        <w:jc w:val="both"/>
        <w:rPr>
          <w:i/>
        </w:rPr>
      </w:pPr>
      <w:r w:rsidRPr="00635766">
        <w:rPr>
          <w:i/>
        </w:rPr>
        <w:t>2.</w:t>
      </w:r>
      <w:r w:rsidRPr="00635766">
        <w:rPr>
          <w:i/>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691FC2" w:rsidRPr="00635766" w:rsidRDefault="00691FC2" w:rsidP="00691FC2">
      <w:pPr>
        <w:pStyle w:val="OmniPage2"/>
        <w:tabs>
          <w:tab w:val="left" w:pos="1264"/>
          <w:tab w:val="left" w:pos="1758"/>
          <w:tab w:val="left" w:pos="2520"/>
        </w:tabs>
        <w:spacing w:after="120" w:line="240" w:lineRule="auto"/>
        <w:ind w:left="1264" w:right="1264"/>
        <w:jc w:val="both"/>
        <w:rPr>
          <w:rFonts w:cs="Times New Roman"/>
          <w:lang w:val="ru-RU"/>
        </w:rPr>
      </w:pPr>
      <w:r w:rsidRPr="00635766">
        <w:rPr>
          <w:rFonts w:cs="Times New Roman"/>
          <w:lang w:val="ru-RU"/>
        </w:rPr>
        <w:t>Правительство уделяет внимание проблеме обеспечения равенства мужчин и женщин в браке и семейных отношениях, что отражено в его политике и законах. В</w:t>
      </w:r>
      <w:r w:rsidR="00770352">
        <w:rPr>
          <w:rFonts w:cs="Times New Roman"/>
          <w:lang w:val="ru-RU"/>
        </w:rPr>
        <w:t> </w:t>
      </w:r>
      <w:r w:rsidRPr="00635766">
        <w:rPr>
          <w:rFonts w:cs="Times New Roman"/>
          <w:lang w:val="ru-RU"/>
        </w:rPr>
        <w:t>статье 11 Закона о семье, в которой говорится о регистрации брака, указывается, что "</w:t>
      </w:r>
      <w:r w:rsidRPr="00635766">
        <w:rPr>
          <w:rFonts w:cs="Times New Roman"/>
          <w:i/>
          <w:lang w:val="ru-RU"/>
        </w:rPr>
        <w:t>пара, желающая вступить в брак, должна представить письменное заявление в отдел регистрации актов гражданского состояния. Если  пара отвечает всем предъявляемым требованиям, сотрудник отдела регистрации приглашает соответствующих лиц зарегистрировать  брак в присутствии трех свидетелей</w:t>
      </w:r>
      <w:r w:rsidRPr="00635766">
        <w:rPr>
          <w:rFonts w:cs="Times New Roman"/>
          <w:lang w:val="ru-RU"/>
        </w:rPr>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17 Закона о развитии потенциала и защите женщин предусматривается, что "</w:t>
      </w:r>
      <w:r w:rsidRPr="00635766">
        <w:rPr>
          <w:i/>
        </w:rPr>
        <w:t>Мужчины и женщины имеют право вступать в брак по достижении восемнадцатилетнего возраста. В особых и необходимых случаях этот порог может быть снижен, но не  более чем до пятнадцати лет. Брак должен основываться на взаимном согласии и свободной  воле обеих сторон  без принуждения с чьей-либо стороны.  Супруги обладают равными правами при обсуждении, принятии решения и достижении общего согласия в отношении выбора места проживания,  рода занятий, рождения детей и других вопросов. Супруги должны любить, уважать и оказывать помощь друг другу, совместно  воспитывать и обучать своих детей. Они должны повышать культуру быта и  вместе создавать крепкую  счастливую и процветающую семью. Дочери и сыновья обладают равными правами на наследование  и на получение образования, как предусмотрено законодательством</w:t>
      </w:r>
      <w:r w:rsidRPr="00635766">
        <w:t>".</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t>В статье 20 Закона о развитии потенциала  и защите женщин говорится: "</w:t>
      </w:r>
      <w:r w:rsidRPr="00635766">
        <w:rPr>
          <w:i/>
          <w:iCs/>
        </w:rPr>
        <w:t>Женщины обладают следующими семейными правами и интересами: муж не имеет права подавать на развод в период беременности своей супруги или до достижения  ребенком возраста одного года. Однако супруга такое право имеет; при разводе жена обладает преимущественным правом на опеку над детьми; в случае если  мужчина и женщина вступают в половые отношения и  после этого мужчина не женится на  женщине или у них рождается ребенок до вступления в брак, то женщина имеет право требовать компенсации от данного мужчины и право требовать выплаты алиментов на содержание ребенка до достижения ребенком 18</w:t>
      </w:r>
      <w:r w:rsidRPr="00635766">
        <w:rPr>
          <w:i/>
          <w:iCs/>
        </w:rPr>
        <w:noBreakHyphen/>
        <w:t>летнего возраста</w:t>
      </w:r>
      <w:r w:rsidRPr="00EC3C75">
        <w:rPr>
          <w:rStyle w:val="FootnoteReference"/>
          <w:iCs/>
        </w:rPr>
        <w:footnoteReference w:id="5"/>
      </w:r>
      <w:r w:rsidRPr="00635766">
        <w:rPr>
          <w:i/>
          <w:iCs/>
        </w:rPr>
        <w:t>;</w:t>
      </w:r>
    </w:p>
    <w:p w:rsidR="00691FC2" w:rsidRPr="00635766" w:rsidRDefault="00691FC2" w:rsidP="00691FC2">
      <w:pPr>
        <w:tabs>
          <w:tab w:val="left" w:pos="1264"/>
          <w:tab w:val="left" w:pos="1758"/>
          <w:tab w:val="left" w:pos="2520"/>
        </w:tabs>
        <w:spacing w:after="120" w:line="240" w:lineRule="auto"/>
        <w:ind w:left="1264" w:right="1264"/>
        <w:jc w:val="both"/>
        <w:rPr>
          <w:i/>
          <w:iCs/>
        </w:rPr>
      </w:pPr>
      <w:r w:rsidRPr="00635766">
        <w:rPr>
          <w:i/>
          <w:iCs/>
        </w:rPr>
        <w:t>При разделе наследства мать имеет право представлять интересы своего неродившегося ребенка в отношении приобретения и распоряжения таким наследством</w:t>
      </w:r>
      <w:r w:rsidRPr="00635766">
        <w:rPr>
          <w:iCs/>
        </w:rPr>
        <w:t>".</w:t>
      </w:r>
    </w:p>
    <w:p w:rsidR="00691FC2" w:rsidRPr="00635766" w:rsidRDefault="00691FC2" w:rsidP="00691FC2">
      <w:pPr>
        <w:tabs>
          <w:tab w:val="left" w:pos="1264"/>
          <w:tab w:val="left" w:pos="1758"/>
          <w:tab w:val="left" w:pos="2520"/>
        </w:tabs>
        <w:autoSpaceDE w:val="0"/>
        <w:autoSpaceDN w:val="0"/>
        <w:adjustRightInd w:val="0"/>
        <w:spacing w:after="120" w:line="240" w:lineRule="auto"/>
        <w:ind w:left="1264" w:right="1264"/>
        <w:jc w:val="both"/>
      </w:pPr>
      <w:r w:rsidRPr="00635766">
        <w:t>В статье 20 Закона о семье устанавливаются основания для развода и предоставляется равное право на развод мужчинам и женщинам. В статье 22 далее говорится, что "</w:t>
      </w:r>
      <w:r w:rsidRPr="00635766">
        <w:rPr>
          <w:i/>
        </w:rPr>
        <w:t>Муж не имеет права требовать  развода в период беременности своей жены или до достижения  ребенком возраста одного года</w:t>
      </w:r>
      <w:r w:rsidRPr="00635766">
        <w:t>". В статье 20 Закона о развитии потенциала и защите женщин содержится аналогичное положение. В статье 23, касающейся опеки над  детьми,  говорится: "</w:t>
      </w:r>
      <w:r w:rsidRPr="00635766">
        <w:rPr>
          <w:i/>
        </w:rPr>
        <w:t>Если муж и жена по взаимному согласию  не решат вопрос об опеке над детьми после развода, решение о присуждении опеки отцу или матери принимает суд с учетом интересов ребенка</w:t>
      </w:r>
      <w:r w:rsidRPr="00635766">
        <w:t>". В статье 24 предусматривается равное право супругов на требование алиментов на содержание ребенка после развода.</w:t>
      </w:r>
    </w:p>
    <w:p w:rsidR="00691FC2" w:rsidRPr="00635766" w:rsidRDefault="00691FC2" w:rsidP="00691FC2">
      <w:pPr>
        <w:tabs>
          <w:tab w:val="left" w:pos="1264"/>
          <w:tab w:val="left" w:pos="1758"/>
          <w:tab w:val="left" w:pos="2520"/>
        </w:tabs>
        <w:autoSpaceDE w:val="0"/>
        <w:autoSpaceDN w:val="0"/>
        <w:adjustRightInd w:val="0"/>
        <w:spacing w:after="120" w:line="240" w:lineRule="auto"/>
        <w:ind w:left="1264" w:right="1264"/>
        <w:jc w:val="both"/>
      </w:pPr>
      <w:r w:rsidRPr="00635766">
        <w:t>В статье 28 Закона о семье относительно раздела собственности при разводе говорится, что "</w:t>
      </w:r>
      <w:r w:rsidRPr="00635766">
        <w:rPr>
          <w:i/>
        </w:rPr>
        <w:t>Первоначальное имущество владельца должно остаться в его собственности. Приобретенное имущество должно быть поделено между мужем и женой поровну, за исключением случаев, когда муж или жена является виновником разрыва семейных отношений или отвечает за нанесение ущерба приобретенному  имуществу. Виновная сторона получает лишь одну треть приобретенного имущества, и, если несовершеннолетние дети остаются с одним из родителей, этому родителю по решению суда может быть присуждена бóльшая доля имущества</w:t>
      </w:r>
      <w:r w:rsidRPr="00635766">
        <w:t>".</w:t>
      </w:r>
    </w:p>
    <w:p w:rsidR="00691FC2" w:rsidRPr="00635766" w:rsidRDefault="00691FC2" w:rsidP="00691FC2">
      <w:pPr>
        <w:tabs>
          <w:tab w:val="left" w:pos="1264"/>
          <w:tab w:val="left" w:pos="1758"/>
          <w:tab w:val="left" w:pos="2520"/>
        </w:tabs>
        <w:autoSpaceDE w:val="0"/>
        <w:autoSpaceDN w:val="0"/>
        <w:adjustRightInd w:val="0"/>
        <w:spacing w:after="120" w:line="240" w:lineRule="auto"/>
        <w:ind w:left="1264" w:right="1264"/>
        <w:jc w:val="both"/>
      </w:pPr>
      <w:r w:rsidRPr="00635766">
        <w:t>В статье 33 Закона о семье относительно обязанностей родителей защищать права и интересы детей предусматривается, что "</w:t>
      </w:r>
      <w:r w:rsidRPr="00635766">
        <w:rPr>
          <w:i/>
        </w:rPr>
        <w:t>Родители имеют равные права и обязанности по обеспечению защиты прав и интересов своих детей</w:t>
      </w:r>
      <w:r w:rsidRPr="00635766">
        <w:t>". В статье 35 расширяется сфера обязанностей, которые в ра</w:t>
      </w:r>
      <w:r w:rsidR="00770352">
        <w:t>в</w:t>
      </w:r>
      <w:r w:rsidRPr="00635766">
        <w:t>ной мере несут родители в отношении своих детей, включая права детей: "</w:t>
      </w:r>
      <w:r w:rsidRPr="00635766">
        <w:rPr>
          <w:i/>
        </w:rPr>
        <w:t>Родители обязаны заботиться о своих детях, не достигших совершеннолетия или достигших совершеннолетия, но не способных работать. Обязательства заботиться о детях должны соблюдаться, независимо от того, продолжают ли родители жить вместе или брак между ними уже был расторгнут</w:t>
      </w:r>
      <w:r w:rsidRPr="00635766">
        <w:t>".</w:t>
      </w:r>
    </w:p>
    <w:p w:rsidR="00691FC2" w:rsidRPr="00635766" w:rsidRDefault="00691FC2" w:rsidP="00691FC2">
      <w:pPr>
        <w:tabs>
          <w:tab w:val="left" w:pos="1264"/>
          <w:tab w:val="left" w:pos="1758"/>
          <w:tab w:val="left" w:pos="2520"/>
        </w:tabs>
        <w:spacing w:after="120" w:line="240" w:lineRule="auto"/>
        <w:ind w:left="1264" w:right="1264"/>
        <w:jc w:val="both"/>
        <w:rPr>
          <w:b/>
        </w:rPr>
      </w:pPr>
      <w:r w:rsidRPr="00635766">
        <w:t xml:space="preserve">В статье 37 Закона о развитии потенциала и защите женщин говорится, что </w:t>
      </w:r>
      <w:r w:rsidRPr="00635766">
        <w:rPr>
          <w:i/>
        </w:rPr>
        <w:t>"Насилие в семье</w:t>
      </w:r>
      <w:r w:rsidR="00770352">
        <w:rPr>
          <w:i/>
        </w:rPr>
        <w:t xml:space="preserve"> в</w:t>
      </w:r>
      <w:r w:rsidRPr="00635766">
        <w:rPr>
          <w:i/>
          <w:iCs/>
        </w:rPr>
        <w:t xml:space="preserve"> отношении женщин и детей является социально опасной проблемой, которая негативно воздействует на семьи, омрачает отношения в семье и ведет к ее  распаду,   делает невозможной жизнь  женщин и детей, которые становятся потенциальными  жертвами торговли людьми, наркомании и проституции. В рамках  борьбы с бытовым насилием власти страны, Лаосский фронт национального строительства, массовые движения  и общественные организации должны вести активную  просветительскую работу с населением, разъясняя  позитивную  роль мужчин и женщин и ценность семейных связей,  воспитывая чувство  уважения  друг  к другу в целях укрепления института</w:t>
      </w:r>
      <w:r w:rsidR="00770352" w:rsidRPr="00EC3C75">
        <w:rPr>
          <w:rStyle w:val="FootnoteReference"/>
          <w:iCs/>
        </w:rPr>
        <w:footnoteReference w:id="6"/>
      </w:r>
      <w:r w:rsidRPr="00635766">
        <w:rPr>
          <w:i/>
          <w:iCs/>
        </w:rPr>
        <w:t xml:space="preserve"> семьи</w:t>
      </w:r>
      <w:r w:rsidRPr="00635766">
        <w:t>".</w:t>
      </w:r>
    </w:p>
    <w:p w:rsidR="00691FC2" w:rsidRPr="00635766" w:rsidRDefault="00691FC2" w:rsidP="00691FC2">
      <w:pPr>
        <w:tabs>
          <w:tab w:val="left" w:pos="1264"/>
          <w:tab w:val="left" w:pos="1758"/>
          <w:tab w:val="left" w:pos="2520"/>
        </w:tabs>
        <w:autoSpaceDE w:val="0"/>
        <w:autoSpaceDN w:val="0"/>
        <w:adjustRightInd w:val="0"/>
        <w:spacing w:after="120" w:line="240" w:lineRule="auto"/>
        <w:ind w:left="1264" w:right="1264"/>
        <w:jc w:val="both"/>
      </w:pPr>
      <w:r w:rsidRPr="00635766">
        <w:t>В статье 41 Закона о развитии потенциала и защите женщин говорится: "</w:t>
      </w:r>
      <w:r w:rsidRPr="00635766">
        <w:rPr>
          <w:i/>
          <w:iCs/>
        </w:rPr>
        <w:t>Семья обязана  создавать условия  для полноценного  личностного развития женщин и детей,   гарантировать равные права ее членов и  пользование льготами  и пособиями. Кроме того, члены  семьи обязаны  обеспечить защиту  женщин и детей от торговце людьми,  а также от бытового насилия</w:t>
      </w:r>
      <w:r w:rsidRPr="00635766">
        <w:t>".</w:t>
      </w:r>
    </w:p>
    <w:p w:rsidR="00691FC2" w:rsidRPr="00635766" w:rsidRDefault="00691FC2" w:rsidP="00691FC2">
      <w:pPr>
        <w:tabs>
          <w:tab w:val="left" w:pos="1264"/>
          <w:tab w:val="left" w:pos="1758"/>
          <w:tab w:val="left" w:pos="2520"/>
        </w:tabs>
        <w:spacing w:after="120" w:line="240" w:lineRule="auto"/>
        <w:ind w:left="1264" w:right="1264"/>
        <w:jc w:val="both"/>
      </w:pPr>
      <w:r w:rsidRPr="00635766">
        <w:t>В статье 51 Закона о развитии потенциала и защите женщин говорится: "</w:t>
      </w:r>
      <w:r w:rsidRPr="00635766">
        <w:rPr>
          <w:i/>
          <w:iCs/>
        </w:rPr>
        <w:t>Лицо, которое уклоняется  от оказания помощи жертвам торговли женщинами и детьми или лицам, по</w:t>
      </w:r>
      <w:r w:rsidR="00770352">
        <w:rPr>
          <w:i/>
          <w:iCs/>
        </w:rPr>
        <w:t>страдавшим от насилия в семье (</w:t>
      </w:r>
      <w:r w:rsidRPr="00635766">
        <w:rPr>
          <w:i/>
          <w:iCs/>
        </w:rPr>
        <w:t>в особо серьезных случаях), будучи в состоянии оказать  такую помощь, подлежит наказанию в соответствии со статьей 86 Уголовного закона</w:t>
      </w:r>
      <w:r w:rsidRPr="00635766">
        <w:t>".</w:t>
      </w:r>
    </w:p>
    <w:p w:rsidR="00691FC2" w:rsidRPr="00635766" w:rsidRDefault="00691FC2" w:rsidP="00691FC2">
      <w:pPr>
        <w:tabs>
          <w:tab w:val="left" w:pos="1264"/>
          <w:tab w:val="left" w:pos="1758"/>
          <w:tab w:val="left" w:pos="2520"/>
        </w:tabs>
        <w:autoSpaceDE w:val="0"/>
        <w:autoSpaceDN w:val="0"/>
        <w:adjustRightInd w:val="0"/>
        <w:spacing w:after="120" w:line="240" w:lineRule="auto"/>
        <w:ind w:left="1264" w:right="1264"/>
        <w:jc w:val="both"/>
      </w:pPr>
      <w:r w:rsidRPr="00635766">
        <w:t xml:space="preserve">В статях 35 и 37 Конституции Лаосской Народно-Демократической Республики  (2003 год)  предусмотрены равные права мужчин и женщин в политических, экономических, культурных, социальных и семейных вопросах. Кроме того, в Конституции говорится о  необходимости обеспечения законных прав мужчин и женщин в социально-экономической области. Такая политика позволяет родителям </w:t>
      </w:r>
      <w:r w:rsidR="00770352">
        <w:t xml:space="preserve">– </w:t>
      </w:r>
      <w:r w:rsidRPr="00635766">
        <w:t>гражданам  Лаоса самостоятельно решать вопрос о том,  иметь или не иметь детей и сколько детей будет в семье в зависимости от  социальных условий и  материального о положения супругов.  Такая политика содействует повышению качества жизни и обеспечивает стабильный рост населения в соответствии с  уровнем социально-экономического развития.</w:t>
      </w:r>
    </w:p>
    <w:p w:rsidR="00691FC2" w:rsidRPr="00635766" w:rsidRDefault="00691FC2" w:rsidP="00691FC2">
      <w:pPr>
        <w:tabs>
          <w:tab w:val="left" w:pos="1264"/>
          <w:tab w:val="left" w:pos="1758"/>
          <w:tab w:val="left" w:pos="2520"/>
        </w:tabs>
        <w:autoSpaceDE w:val="0"/>
        <w:autoSpaceDN w:val="0"/>
        <w:adjustRightInd w:val="0"/>
        <w:spacing w:after="120" w:line="240" w:lineRule="auto"/>
        <w:ind w:left="1264" w:right="1264"/>
        <w:jc w:val="both"/>
      </w:pPr>
      <w:r w:rsidRPr="00635766">
        <w:t>В статье 14 Закона о семье относительно права супругов на выбор рода занятий  говорится, что "</w:t>
      </w:r>
      <w:r w:rsidRPr="00635766">
        <w:rPr>
          <w:i/>
        </w:rPr>
        <w:t>муж и жена имеют право заниматься политической, экономической, культурной и общественной деятельностью</w:t>
      </w:r>
      <w:r w:rsidRPr="00635766">
        <w:t>". Статья 15 гласит, что "</w:t>
      </w:r>
      <w:r w:rsidRPr="00635766">
        <w:rPr>
          <w:i/>
        </w:rPr>
        <w:t>муж и жена имеют право брать себе фамилию жены или мужа или сохранять фамилии, которые они имели до брака</w:t>
      </w:r>
      <w:r w:rsidRPr="00635766">
        <w:t>". Согласно статье 31, "</w:t>
      </w:r>
      <w:r w:rsidRPr="00635766">
        <w:rPr>
          <w:i/>
        </w:rPr>
        <w:t>родители имеют право выбирать имя своим детям по своему усмотрению и  взаимному согласию. Дети носят фамилию своих родителей, если они имеют общую фамилию. Если родители имеют разные фамилии, то с согласия родителей ребен</w:t>
      </w:r>
      <w:r w:rsidR="00770352">
        <w:rPr>
          <w:i/>
        </w:rPr>
        <w:t>о</w:t>
      </w:r>
      <w:r w:rsidRPr="00635766">
        <w:rPr>
          <w:i/>
        </w:rPr>
        <w:t>к может взять фамилию либо отца, либо матери. Если взаимного согласия достичь не удается, решение о присвоении ребенку фамилии принимает суд</w:t>
      </w:r>
      <w:r w:rsidRPr="00635766">
        <w:t>". Равное право супругов на владение собственностью также отражено в статье 37 Конституции 2003 года и в статье 20 Закона о собственности (1990 год). В статье 26 Закона о семье говорится, что "</w:t>
      </w:r>
      <w:r w:rsidRPr="00635766">
        <w:rPr>
          <w:i/>
        </w:rPr>
        <w:t>общая собственность супругов складывается из активов, приобретенных супружеской парой в период брака, за исключением недорогих предметов личного пользования. Муж и жена имеют равные права на общую собственность супругов, независимо от того, кто в действительности приобрел эти активы. Активы, принадлежавшие мужу или жене до вступления в брак или полученные в виде наследства или подаренные конкретно мужу или жене в период семейной жизни, не считаются семейной  собственностью</w:t>
      </w:r>
      <w:r w:rsidRPr="00635766">
        <w:t>". В статье 27 Закона о семье говорится: "</w:t>
      </w:r>
      <w:r w:rsidRPr="00635766">
        <w:rPr>
          <w:i/>
        </w:rPr>
        <w:t>муж и жена имеют равные права на приобретенную собственность, независимо от того, была ли эта собственность приобретена мужем или женой. Муж и жена имеют право пользоваться приобретенной собственностью в соответствии с нуждами семьи. Для реализации права пользования собственностью и получения доходов от нее, а также распоряжения семейной собственностью необходимо  взаимное согласие супругов</w:t>
      </w:r>
      <w:r w:rsidRPr="00635766">
        <w:t>".</w:t>
      </w:r>
    </w:p>
    <w:p w:rsidR="00691FC2" w:rsidRPr="00EC3C75" w:rsidRDefault="00691FC2" w:rsidP="00691FC2">
      <w:pPr>
        <w:pStyle w:val="OmniPage2"/>
        <w:tabs>
          <w:tab w:val="left" w:pos="1264"/>
          <w:tab w:val="left" w:pos="1758"/>
          <w:tab w:val="left" w:pos="2520"/>
        </w:tabs>
        <w:spacing w:after="120" w:line="240" w:lineRule="auto"/>
        <w:ind w:left="1264" w:right="1264"/>
        <w:jc w:val="both"/>
        <w:rPr>
          <w:rFonts w:cs="Times New Roman"/>
          <w:spacing w:val="4"/>
          <w:lang w:val="ru-RU"/>
        </w:rPr>
      </w:pPr>
      <w:r w:rsidRPr="00EC3C75">
        <w:rPr>
          <w:rFonts w:cs="Times New Roman"/>
          <w:spacing w:val="4"/>
          <w:lang w:val="ru-RU"/>
        </w:rPr>
        <w:t>В статье 6 Закона о наследстве и условиях наследования 1990 года не проводится никакого различия между правом девочки или мальчика наследовать имущество. Однако в этом законе конкретно указывается, что "</w:t>
      </w:r>
      <w:r w:rsidRPr="00EC3C75">
        <w:rPr>
          <w:rFonts w:cs="Times New Roman"/>
          <w:i/>
          <w:spacing w:val="4"/>
          <w:lang w:val="ru-RU"/>
        </w:rPr>
        <w:t>родственники по горизонтальной линии, как то: старшие или младшие брат</w:t>
      </w:r>
      <w:r w:rsidR="00770352" w:rsidRPr="00EC3C75">
        <w:rPr>
          <w:rFonts w:cs="Times New Roman"/>
          <w:i/>
          <w:spacing w:val="4"/>
          <w:lang w:val="ru-RU"/>
        </w:rPr>
        <w:t>ь</w:t>
      </w:r>
      <w:r w:rsidRPr="00EC3C75">
        <w:rPr>
          <w:rFonts w:cs="Times New Roman"/>
          <w:i/>
          <w:spacing w:val="4"/>
          <w:lang w:val="ru-RU"/>
        </w:rPr>
        <w:t>я, сестры или дяди и тети по отцовской линии, дяди и тети по материнской линии или племянники или племянницы, имеют право наследовать собственность, если владелец наследства не имеет ребенка или супруга</w:t>
      </w:r>
      <w:r w:rsidRPr="00EC3C75">
        <w:rPr>
          <w:rFonts w:cs="Times New Roman"/>
          <w:spacing w:val="4"/>
          <w:lang w:val="ru-RU"/>
        </w:rPr>
        <w:t>". Статья 43 того же закона наделяет правом исполнения завещаний как мужчин, так и женщин на равноправной основе. В статье 17 Закона о развитии потенциала  и защите женщин конкретно указывается, что в том, что касается наследования собственности детьми, "</w:t>
      </w:r>
      <w:r w:rsidRPr="00EC3C75">
        <w:rPr>
          <w:rFonts w:cs="Times New Roman"/>
          <w:i/>
          <w:spacing w:val="4"/>
          <w:lang w:val="ru-RU"/>
        </w:rPr>
        <w:t>мальчики и девочки обладают равным правом на наследование имущества</w:t>
      </w:r>
      <w:r w:rsidRPr="00EC3C75">
        <w:rPr>
          <w:rFonts w:cs="Times New Roman"/>
          <w:spacing w:val="4"/>
          <w:lang w:val="ru-RU"/>
        </w:rPr>
        <w:t>".</w:t>
      </w:r>
    </w:p>
    <w:p w:rsidR="00C20836" w:rsidRPr="00C20836" w:rsidRDefault="00C20836" w:rsidP="00691FC2">
      <w:pPr>
        <w:pStyle w:val="OmniPage2"/>
        <w:tabs>
          <w:tab w:val="left" w:pos="1264"/>
          <w:tab w:val="left" w:pos="1758"/>
          <w:tab w:val="left" w:pos="2520"/>
        </w:tabs>
        <w:spacing w:after="120" w:line="240" w:lineRule="auto"/>
        <w:ind w:left="1264" w:right="1264"/>
        <w:jc w:val="both"/>
        <w:rPr>
          <w:rFonts w:cs="Times New Roman"/>
          <w:sz w:val="10"/>
          <w:szCs w:val="10"/>
          <w:lang w:val="ru-RU"/>
        </w:rPr>
      </w:pPr>
    </w:p>
    <w:p w:rsidR="00691FC2" w:rsidRPr="00C20836" w:rsidRDefault="00691FC2" w:rsidP="00C20836">
      <w:pPr>
        <w:tabs>
          <w:tab w:val="left" w:pos="1264"/>
          <w:tab w:val="left" w:pos="1758"/>
          <w:tab w:val="left" w:pos="2520"/>
        </w:tabs>
        <w:autoSpaceDE w:val="0"/>
        <w:autoSpaceDN w:val="0"/>
        <w:adjustRightInd w:val="0"/>
        <w:spacing w:after="120" w:line="240" w:lineRule="auto"/>
        <w:ind w:left="1264" w:right="1264" w:hanging="395"/>
        <w:jc w:val="both"/>
        <w:rPr>
          <w:b/>
          <w:bCs/>
          <w:sz w:val="24"/>
          <w:szCs w:val="24"/>
        </w:rPr>
      </w:pPr>
      <w:r w:rsidRPr="00C20836">
        <w:rPr>
          <w:b/>
          <w:bCs/>
          <w:sz w:val="24"/>
          <w:szCs w:val="24"/>
        </w:rPr>
        <w:t xml:space="preserve">Часть </w:t>
      </w:r>
      <w:r w:rsidR="00EC3C75">
        <w:rPr>
          <w:b/>
          <w:bCs/>
          <w:sz w:val="24"/>
          <w:szCs w:val="24"/>
          <w:lang w:val="en-US"/>
        </w:rPr>
        <w:t>III</w:t>
      </w:r>
      <w:r w:rsidRPr="00C20836">
        <w:rPr>
          <w:b/>
          <w:bCs/>
          <w:sz w:val="24"/>
          <w:szCs w:val="24"/>
        </w:rPr>
        <w:t xml:space="preserve">. </w:t>
      </w:r>
      <w:r w:rsidR="00060E78">
        <w:rPr>
          <w:b/>
          <w:bCs/>
          <w:sz w:val="24"/>
          <w:szCs w:val="24"/>
        </w:rPr>
        <w:t xml:space="preserve"> </w:t>
      </w:r>
      <w:r w:rsidRPr="00C20836">
        <w:rPr>
          <w:b/>
          <w:bCs/>
          <w:sz w:val="24"/>
          <w:szCs w:val="24"/>
        </w:rPr>
        <w:t>Заключение, вопросы и проблемы и рекомендации</w:t>
      </w:r>
    </w:p>
    <w:p w:rsidR="00691FC2" w:rsidRPr="00635766" w:rsidRDefault="00691FC2" w:rsidP="00C20836">
      <w:pPr>
        <w:tabs>
          <w:tab w:val="left" w:pos="1264"/>
          <w:tab w:val="left" w:pos="1758"/>
          <w:tab w:val="left" w:pos="2520"/>
        </w:tabs>
        <w:autoSpaceDE w:val="0"/>
        <w:autoSpaceDN w:val="0"/>
        <w:adjustRightInd w:val="0"/>
        <w:spacing w:after="120" w:line="240" w:lineRule="auto"/>
        <w:ind w:left="1264" w:right="1264"/>
        <w:jc w:val="both"/>
        <w:rPr>
          <w:b/>
          <w:bCs/>
        </w:rPr>
      </w:pPr>
      <w:r w:rsidRPr="00635766">
        <w:rPr>
          <w:b/>
          <w:bCs/>
        </w:rPr>
        <w:t>3.1</w:t>
      </w:r>
      <w:r w:rsidRPr="00635766">
        <w:rPr>
          <w:b/>
          <w:bCs/>
        </w:rPr>
        <w:tab/>
        <w:t>Заключение</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Правительство Лаоса прилагает все усилия к  осуществлению  КЛДОЖ в целях улучшения положения и защиты интересов  женщин − представительниц всех этнических групп, проживающих в стране. Соответствующие учреждения принимают активные меры по реализации положений КЛДОЖ с учетом специфики и реалий, сложившихся в ЛНДР в настоящее время.</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Союз лаосских женщин и созданный для осуществления КЛДОЖ Лаосский национальный комитет по улучшению положения женщин наращивают потенциал  для  учета гендерной проблематики во всех секторах экономики. Стратегический план по учету гендерной проблематики и  улучшению положения женщин включен в план национального социально-экономического развития страны.</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Для приведения  в соответствие с положениями о правах женщин были внесены поправки в Конституцию и ряд законов. Изучается вопрос о включении  положений КЛДОЖ в правовую систему страны в целях более эффективного  осуществления  Конвенции.</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Улучшается положение в области образования и здравоохранения. В</w:t>
      </w:r>
      <w:r w:rsidR="00770352">
        <w:rPr>
          <w:bCs/>
        </w:rPr>
        <w:t> </w:t>
      </w:r>
      <w:r w:rsidRPr="00635766">
        <w:rPr>
          <w:bCs/>
        </w:rPr>
        <w:t>сфере образования повысился уровень грамотности женщин и уровень образования среди девочек, в частности из числа этнических меньшинств и девочек из отдаленных районов. В области здравоохранения удалось снизить показатели материнской и детской смертности.</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Возрастает роль женщин в семье и обществе. Обеспечивается более эффективная защита прав женщин,  создаются более благоприятные условия и расширяются возможности  для  личностного развития женщин. Женщины вносят большой вклад в развитие общества.</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Растет число женщин,  активно  участвующих в принятии решений на всех уровнях общественной жизни.  Впервые за всю историю страны значительное  число женщин было избрано в Национальное собрание.  Все больше женщин получают назначения на высокие государственные посты.</w:t>
      </w:r>
    </w:p>
    <w:p w:rsidR="00691FC2" w:rsidRPr="00635766" w:rsidRDefault="00691FC2" w:rsidP="001D583E">
      <w:pPr>
        <w:numPr>
          <w:ilvl w:val="0"/>
          <w:numId w:val="26"/>
        </w:numPr>
        <w:tabs>
          <w:tab w:val="clear" w:pos="900"/>
          <w:tab w:val="left" w:pos="1817"/>
          <w:tab w:val="left" w:pos="2520"/>
        </w:tabs>
        <w:spacing w:after="60" w:line="240" w:lineRule="auto"/>
        <w:ind w:left="1820" w:right="1264" w:hanging="556"/>
        <w:jc w:val="both"/>
        <w:rPr>
          <w:bCs/>
        </w:rPr>
      </w:pPr>
      <w:r w:rsidRPr="00635766">
        <w:rPr>
          <w:bCs/>
        </w:rPr>
        <w:t>Правительство разработало меры для обеспечения доступа женщин к кредитам, средствам, предусмотренным проектами по сокращению масштабов нищеты, и землепользованию. В результате, все больше женщин занимаются приносящей доход предпринимательской деятельностью, улучшая материальное положение  своей семьи.</w:t>
      </w:r>
    </w:p>
    <w:p w:rsidR="00691FC2" w:rsidRPr="00635766" w:rsidRDefault="00691FC2" w:rsidP="001D583E">
      <w:pPr>
        <w:numPr>
          <w:ilvl w:val="0"/>
          <w:numId w:val="26"/>
        </w:numPr>
        <w:tabs>
          <w:tab w:val="clear" w:pos="900"/>
          <w:tab w:val="left" w:pos="1817"/>
          <w:tab w:val="left" w:pos="2520"/>
        </w:tabs>
        <w:spacing w:after="120" w:line="240" w:lineRule="auto"/>
        <w:ind w:left="1817" w:right="1264" w:hanging="553"/>
        <w:jc w:val="both"/>
        <w:rPr>
          <w:bCs/>
        </w:rPr>
      </w:pPr>
      <w:r w:rsidRPr="00635766">
        <w:rPr>
          <w:bCs/>
        </w:rPr>
        <w:t>Сведения о КЛДОЖ распространяются по каналам средств массовой информации  и посредством специальных совещаний, посвященных КЛДОЖ. По оценкам, повысилась осведомленность государственных служащих всех уровней в отношении положений  КЛДОЖ.</w:t>
      </w:r>
    </w:p>
    <w:p w:rsidR="00691FC2" w:rsidRPr="00635766" w:rsidRDefault="00770352" w:rsidP="00691FC2">
      <w:pPr>
        <w:keepNext/>
        <w:tabs>
          <w:tab w:val="left" w:pos="1264"/>
          <w:tab w:val="left" w:pos="1758"/>
          <w:tab w:val="left" w:pos="2520"/>
        </w:tabs>
        <w:autoSpaceDE w:val="0"/>
        <w:autoSpaceDN w:val="0"/>
        <w:adjustRightInd w:val="0"/>
        <w:spacing w:after="120" w:line="240" w:lineRule="auto"/>
        <w:ind w:left="1264" w:right="1264"/>
        <w:jc w:val="both"/>
        <w:rPr>
          <w:b/>
        </w:rPr>
      </w:pPr>
      <w:r>
        <w:rPr>
          <w:b/>
        </w:rPr>
        <w:br w:type="page"/>
      </w:r>
      <w:r w:rsidR="00691FC2" w:rsidRPr="00635766">
        <w:rPr>
          <w:b/>
        </w:rPr>
        <w:t>3.2</w:t>
      </w:r>
      <w:r w:rsidR="00691FC2" w:rsidRPr="00635766">
        <w:rPr>
          <w:b/>
        </w:rPr>
        <w:tab/>
        <w:t>Вопросы и проблемы</w:t>
      </w:r>
    </w:p>
    <w:p w:rsidR="00691FC2" w:rsidRPr="00635766" w:rsidRDefault="00691FC2" w:rsidP="00691FC2">
      <w:pPr>
        <w:tabs>
          <w:tab w:val="left" w:pos="1264"/>
          <w:tab w:val="left" w:pos="1758"/>
          <w:tab w:val="left" w:pos="2520"/>
        </w:tabs>
        <w:spacing w:after="120" w:line="240" w:lineRule="auto"/>
        <w:ind w:left="1264" w:right="1264"/>
        <w:jc w:val="both"/>
      </w:pPr>
      <w:r w:rsidRPr="00635766">
        <w:t>Несмотря на прогресс, достигнутый в осуществлении КЛДОЖ</w:t>
      </w:r>
      <w:r w:rsidRPr="00635766">
        <w:rPr>
          <w:bCs/>
        </w:rPr>
        <w:t>,</w:t>
      </w:r>
      <w:r w:rsidRPr="00635766">
        <w:t xml:space="preserve"> ЛНДР сталкивается со следующими проблемами:</w:t>
      </w:r>
    </w:p>
    <w:p w:rsidR="00691FC2" w:rsidRPr="00635766" w:rsidRDefault="00691FC2" w:rsidP="001D583E">
      <w:pPr>
        <w:numPr>
          <w:ilvl w:val="0"/>
          <w:numId w:val="27"/>
        </w:numPr>
        <w:tabs>
          <w:tab w:val="clear" w:pos="1440"/>
          <w:tab w:val="left" w:pos="1738"/>
          <w:tab w:val="left" w:pos="2520"/>
        </w:tabs>
        <w:spacing w:after="120" w:line="240" w:lineRule="auto"/>
        <w:ind w:left="1738" w:right="1264" w:hanging="474"/>
        <w:jc w:val="both"/>
      </w:pPr>
      <w:r w:rsidRPr="00635766">
        <w:t>В обществе по-прежнему превалируют стереотипные представления и  патриархальные традиции,  преодоление которых требует немалых усилий.</w:t>
      </w:r>
    </w:p>
    <w:p w:rsidR="00691FC2" w:rsidRPr="00635766" w:rsidRDefault="00691FC2" w:rsidP="001D583E">
      <w:pPr>
        <w:numPr>
          <w:ilvl w:val="0"/>
          <w:numId w:val="27"/>
        </w:numPr>
        <w:tabs>
          <w:tab w:val="clear" w:pos="1440"/>
          <w:tab w:val="left" w:pos="1738"/>
          <w:tab w:val="left" w:pos="2520"/>
        </w:tabs>
        <w:spacing w:after="120" w:line="240" w:lineRule="auto"/>
        <w:ind w:left="1738" w:right="1264" w:hanging="474"/>
        <w:jc w:val="both"/>
      </w:pPr>
      <w:r w:rsidRPr="00635766">
        <w:t>Не отвечает требованиям надзор за осущес</w:t>
      </w:r>
      <w:r w:rsidR="00770352">
        <w:t>т</w:t>
      </w:r>
      <w:r w:rsidRPr="00635766">
        <w:t>влением законодательства, касающегося женщин, что приводит к разрыву между провозглашенными принципами и  их практическим применением.</w:t>
      </w:r>
    </w:p>
    <w:p w:rsidR="00691FC2" w:rsidRPr="00635766" w:rsidRDefault="00691FC2" w:rsidP="001D583E">
      <w:pPr>
        <w:numPr>
          <w:ilvl w:val="0"/>
          <w:numId w:val="27"/>
        </w:numPr>
        <w:tabs>
          <w:tab w:val="clear" w:pos="1440"/>
          <w:tab w:val="left" w:pos="1738"/>
          <w:tab w:val="left" w:pos="2520"/>
        </w:tabs>
        <w:spacing w:after="120" w:line="240" w:lineRule="auto"/>
        <w:ind w:left="1738" w:right="1264" w:hanging="474"/>
        <w:jc w:val="both"/>
      </w:pPr>
      <w:r w:rsidRPr="00635766">
        <w:t>Ослаблен механизм по улучшению положения женщин, в частности в  плане набора квалифицированного персонала и эффективного расходования ограниченных бюджетных средств.</w:t>
      </w:r>
    </w:p>
    <w:p w:rsidR="00691FC2" w:rsidRPr="00635766" w:rsidRDefault="00691FC2" w:rsidP="00C20836">
      <w:pPr>
        <w:tabs>
          <w:tab w:val="left" w:pos="1738"/>
          <w:tab w:val="left" w:pos="2520"/>
        </w:tabs>
        <w:spacing w:after="120" w:line="240" w:lineRule="auto"/>
        <w:ind w:left="1738" w:right="1264" w:hanging="474"/>
        <w:jc w:val="both"/>
      </w:pPr>
      <w:r w:rsidRPr="00635766">
        <w:t>4.</w:t>
      </w:r>
      <w:r w:rsidRPr="00635766">
        <w:tab/>
        <w:t>Осведомленность государственных чиновников  относительно КЛДОЖ и  необходимости учета гендерных факторов остается на низком уровне.</w:t>
      </w:r>
    </w:p>
    <w:p w:rsidR="00691FC2" w:rsidRPr="00635766" w:rsidRDefault="00691FC2" w:rsidP="00C20836">
      <w:pPr>
        <w:tabs>
          <w:tab w:val="left" w:pos="1738"/>
          <w:tab w:val="left" w:pos="2520"/>
        </w:tabs>
        <w:spacing w:after="120" w:line="240" w:lineRule="auto"/>
        <w:ind w:left="1738" w:right="1264" w:hanging="474"/>
        <w:jc w:val="both"/>
      </w:pPr>
      <w:r w:rsidRPr="00635766">
        <w:t>5.</w:t>
      </w:r>
      <w:r w:rsidRPr="00635766">
        <w:tab/>
        <w:t>Ограничен  доступ женщин к юридической информации, что препятствует    эффективной защите прав женщин.</w:t>
      </w:r>
    </w:p>
    <w:p w:rsidR="00691FC2" w:rsidRPr="00635766" w:rsidRDefault="00691FC2" w:rsidP="00145AA5">
      <w:pPr>
        <w:tabs>
          <w:tab w:val="left" w:pos="1738"/>
          <w:tab w:val="left" w:pos="2520"/>
        </w:tabs>
        <w:spacing w:after="180" w:line="240" w:lineRule="auto"/>
        <w:ind w:left="1740" w:right="1264" w:hanging="476"/>
        <w:jc w:val="both"/>
      </w:pPr>
      <w:r w:rsidRPr="00635766">
        <w:t>6.</w:t>
      </w:r>
      <w:r w:rsidRPr="00635766">
        <w:tab/>
        <w:t>Сельские жители, особенно малообеспеченные, не имеют возможности для личностного развития; они лишены доступа к социально-экономическим услугам, в частности  самопомощи в области кредитования, образованию, здравоохранению и т. д.</w:t>
      </w:r>
    </w:p>
    <w:p w:rsidR="00691FC2" w:rsidRPr="00635766" w:rsidRDefault="00060E78" w:rsidP="00691FC2">
      <w:pPr>
        <w:keepNext/>
        <w:tabs>
          <w:tab w:val="left" w:pos="1264"/>
          <w:tab w:val="left" w:pos="1758"/>
          <w:tab w:val="left" w:pos="2520"/>
        </w:tabs>
        <w:autoSpaceDE w:val="0"/>
        <w:autoSpaceDN w:val="0"/>
        <w:adjustRightInd w:val="0"/>
        <w:spacing w:after="120" w:line="240" w:lineRule="auto"/>
        <w:ind w:left="1264" w:right="1264"/>
        <w:jc w:val="both"/>
        <w:rPr>
          <w:b/>
          <w:bCs/>
        </w:rPr>
      </w:pPr>
      <w:r>
        <w:rPr>
          <w:b/>
          <w:bCs/>
        </w:rPr>
        <w:t>3.3</w:t>
      </w:r>
      <w:r>
        <w:rPr>
          <w:b/>
          <w:bCs/>
        </w:rPr>
        <w:tab/>
      </w:r>
      <w:r w:rsidR="00691FC2" w:rsidRPr="00635766">
        <w:rPr>
          <w:b/>
          <w:bCs/>
        </w:rPr>
        <w:t>Рекомендации</w:t>
      </w:r>
    </w:p>
    <w:p w:rsidR="00691FC2" w:rsidRPr="00635766" w:rsidRDefault="00691FC2" w:rsidP="001D583E">
      <w:pPr>
        <w:numPr>
          <w:ilvl w:val="0"/>
          <w:numId w:val="33"/>
        </w:numPr>
        <w:tabs>
          <w:tab w:val="left" w:pos="2520"/>
        </w:tabs>
        <w:spacing w:after="120" w:line="240" w:lineRule="auto"/>
        <w:ind w:right="1264" w:hanging="536"/>
        <w:jc w:val="both"/>
      </w:pPr>
      <w:r w:rsidRPr="00635766">
        <w:t>Следует разработать и принять меры по повышению осведомленности  населения страны в области гендерной проблематики с целью преодоления стереотипных взглядов, негативного отношения и патриархальных традиций, носящих дискриминационный характер и унижающих достоинство женщин.</w:t>
      </w:r>
    </w:p>
    <w:p w:rsidR="00691FC2" w:rsidRPr="00635766" w:rsidRDefault="00691FC2" w:rsidP="001D583E">
      <w:pPr>
        <w:numPr>
          <w:ilvl w:val="0"/>
          <w:numId w:val="33"/>
        </w:numPr>
        <w:tabs>
          <w:tab w:val="left" w:pos="2520"/>
        </w:tabs>
        <w:spacing w:after="120" w:line="240" w:lineRule="auto"/>
        <w:ind w:right="1264" w:hanging="536"/>
        <w:jc w:val="both"/>
      </w:pPr>
      <w:r w:rsidRPr="00635766">
        <w:t>Необходимо наращивать потенциал в целях учета гендерной проблематики во всех секторах на центральном и местном уровнях.</w:t>
      </w:r>
    </w:p>
    <w:p w:rsidR="00691FC2" w:rsidRPr="00635766" w:rsidRDefault="00691FC2" w:rsidP="001D583E">
      <w:pPr>
        <w:numPr>
          <w:ilvl w:val="0"/>
          <w:numId w:val="33"/>
        </w:numPr>
        <w:tabs>
          <w:tab w:val="left" w:pos="2520"/>
        </w:tabs>
        <w:spacing w:after="120" w:line="240" w:lineRule="auto"/>
        <w:ind w:right="1264" w:hanging="536"/>
        <w:jc w:val="both"/>
      </w:pPr>
      <w:r w:rsidRPr="00635766">
        <w:t>Должны быть разработаны меры по обеспечению применения законодательства. Необходимо содействовать расширению доступа женщин к юридическим услугам.</w:t>
      </w:r>
    </w:p>
    <w:p w:rsidR="00691FC2" w:rsidRPr="00635766" w:rsidRDefault="00691FC2" w:rsidP="001D583E">
      <w:pPr>
        <w:numPr>
          <w:ilvl w:val="0"/>
          <w:numId w:val="33"/>
        </w:numPr>
        <w:tabs>
          <w:tab w:val="left" w:pos="2520"/>
        </w:tabs>
        <w:spacing w:after="120" w:line="240" w:lineRule="auto"/>
        <w:ind w:right="1264" w:hanging="536"/>
        <w:jc w:val="both"/>
      </w:pPr>
      <w:r w:rsidRPr="00635766">
        <w:t>Следует усовершенствовать механизмы и институты, занимающиеся вопросами улучшения положения женщин, в целях установления контактов со всеми секторами для обеспечения учета гендерной проблематики и осуществления КЛДОЖ.</w:t>
      </w:r>
    </w:p>
    <w:p w:rsidR="00691FC2" w:rsidRPr="00635766" w:rsidRDefault="00691FC2" w:rsidP="001D583E">
      <w:pPr>
        <w:numPr>
          <w:ilvl w:val="0"/>
          <w:numId w:val="33"/>
        </w:numPr>
        <w:tabs>
          <w:tab w:val="left" w:pos="2520"/>
        </w:tabs>
        <w:spacing w:after="120" w:line="240" w:lineRule="auto"/>
        <w:ind w:right="1264" w:hanging="536"/>
        <w:jc w:val="both"/>
      </w:pPr>
      <w:r w:rsidRPr="00635766">
        <w:t>Необходимо принять меры для расширения участия женщин в мероприятиях в области развития и  процессе принятия решений на основе равенства с мужчинами, с тем чтобы повысить представ</w:t>
      </w:r>
      <w:r w:rsidR="00770352">
        <w:t>ленность</w:t>
      </w:r>
      <w:r w:rsidRPr="00635766">
        <w:t xml:space="preserve"> женщин на руководящих должностях в центральных и  местных органах всех уровней.</w:t>
      </w:r>
    </w:p>
    <w:p w:rsidR="00691FC2" w:rsidRPr="00635766" w:rsidRDefault="00691FC2" w:rsidP="001D583E">
      <w:pPr>
        <w:numPr>
          <w:ilvl w:val="0"/>
          <w:numId w:val="33"/>
        </w:numPr>
        <w:tabs>
          <w:tab w:val="left" w:pos="2520"/>
        </w:tabs>
        <w:spacing w:after="120" w:line="240" w:lineRule="auto"/>
        <w:ind w:right="1264" w:hanging="536"/>
        <w:jc w:val="both"/>
      </w:pPr>
      <w:r w:rsidRPr="00635766">
        <w:t>Государственные служащие всех уровней должны пройти подготовку в целях осведомленности относительно КЛДОЖ.</w:t>
      </w:r>
    </w:p>
    <w:p w:rsidR="00691FC2" w:rsidRPr="00635766" w:rsidRDefault="00691FC2" w:rsidP="001D583E">
      <w:pPr>
        <w:numPr>
          <w:ilvl w:val="0"/>
          <w:numId w:val="33"/>
        </w:numPr>
        <w:tabs>
          <w:tab w:val="left" w:pos="2520"/>
        </w:tabs>
        <w:spacing w:after="120" w:line="240" w:lineRule="auto"/>
        <w:ind w:right="1264" w:hanging="536"/>
        <w:jc w:val="both"/>
      </w:pPr>
      <w:r w:rsidRPr="00635766">
        <w:t>Требуется повысить эффективность распространения информации, касающейся КЛДОЖ, по каналам средств массовой информации с целью привлечения внимания к роли, которую играют мужчины и женщины в области развития.</w:t>
      </w:r>
    </w:p>
    <w:p w:rsidR="00691FC2" w:rsidRPr="00635766" w:rsidRDefault="00691FC2" w:rsidP="001D583E">
      <w:pPr>
        <w:numPr>
          <w:ilvl w:val="0"/>
          <w:numId w:val="33"/>
        </w:numPr>
        <w:tabs>
          <w:tab w:val="left" w:pos="2520"/>
        </w:tabs>
        <w:spacing w:after="120" w:line="240" w:lineRule="auto"/>
        <w:ind w:right="1264" w:hanging="536"/>
        <w:jc w:val="both"/>
      </w:pPr>
      <w:r w:rsidRPr="00635766">
        <w:t>Необходимо добиваться повышения уровня образования женщин и охвата  девочек  школьным образованием.</w:t>
      </w:r>
    </w:p>
    <w:p w:rsidR="00691FC2" w:rsidRPr="00635766" w:rsidRDefault="00691FC2" w:rsidP="001D583E">
      <w:pPr>
        <w:numPr>
          <w:ilvl w:val="0"/>
          <w:numId w:val="33"/>
        </w:numPr>
        <w:tabs>
          <w:tab w:val="left" w:pos="2520"/>
        </w:tabs>
        <w:spacing w:after="120" w:line="240" w:lineRule="auto"/>
        <w:ind w:right="1264" w:hanging="536"/>
        <w:jc w:val="both"/>
      </w:pPr>
      <w:r w:rsidRPr="00635766">
        <w:t>Следует расширить доступ женщин к услугам здравоохранения, в частности женщин, находящихся в неблагоприятном положении.</w:t>
      </w:r>
    </w:p>
    <w:p w:rsidR="00691FC2" w:rsidRPr="00635766" w:rsidRDefault="00691FC2" w:rsidP="001D583E">
      <w:pPr>
        <w:numPr>
          <w:ilvl w:val="0"/>
          <w:numId w:val="33"/>
        </w:numPr>
        <w:tabs>
          <w:tab w:val="left" w:pos="2520"/>
        </w:tabs>
        <w:spacing w:after="120" w:line="240" w:lineRule="auto"/>
        <w:ind w:right="1264" w:hanging="536"/>
        <w:jc w:val="both"/>
      </w:pPr>
      <w:r w:rsidRPr="00635766">
        <w:t>Должны быть приняты меры по трудоустройству женщин, в том числе повышение экономической ценности работы в качестве домашней прислуги.</w:t>
      </w:r>
    </w:p>
    <w:p w:rsidR="00691FC2" w:rsidRPr="00635766" w:rsidRDefault="00691FC2" w:rsidP="001D583E">
      <w:pPr>
        <w:numPr>
          <w:ilvl w:val="0"/>
          <w:numId w:val="33"/>
        </w:numPr>
        <w:tabs>
          <w:tab w:val="left" w:pos="2520"/>
        </w:tabs>
        <w:spacing w:after="120" w:line="240" w:lineRule="auto"/>
        <w:ind w:right="1264" w:hanging="536"/>
        <w:jc w:val="both"/>
      </w:pPr>
      <w:r w:rsidRPr="00635766">
        <w:t>Следует расширить экономические возможности женщин в плане доступа к производственному капиталу, информации о рынках сбыта, производственным технологиям и т. д.</w:t>
      </w:r>
    </w:p>
    <w:p w:rsidR="00691FC2" w:rsidRPr="00635766" w:rsidRDefault="00691FC2" w:rsidP="001D583E">
      <w:pPr>
        <w:numPr>
          <w:ilvl w:val="0"/>
          <w:numId w:val="33"/>
        </w:numPr>
        <w:tabs>
          <w:tab w:val="left" w:pos="2520"/>
        </w:tabs>
        <w:spacing w:after="120" w:line="240" w:lineRule="auto"/>
        <w:ind w:right="1264" w:hanging="536"/>
        <w:jc w:val="both"/>
      </w:pPr>
      <w:r w:rsidRPr="00635766">
        <w:t>Необходимо обеспечить наращивание  капитала в целях мониторинга  и подготовки докладов, касающихся осуществления КЛДОЖ</w:t>
      </w:r>
      <w:r w:rsidRPr="00635766">
        <w:rPr>
          <w:bCs/>
        </w:rPr>
        <w:t>.</w:t>
      </w:r>
    </w:p>
    <w:p w:rsidR="002C4941" w:rsidRPr="00FE7014" w:rsidRDefault="002C4941" w:rsidP="002C4941">
      <w:pPr>
        <w:tabs>
          <w:tab w:val="left" w:pos="1264"/>
          <w:tab w:val="left" w:pos="1758"/>
        </w:tabs>
        <w:spacing w:after="120" w:line="240" w:lineRule="auto"/>
        <w:ind w:left="1264" w:right="1264"/>
        <w:jc w:val="both"/>
      </w:pPr>
    </w:p>
    <w:p w:rsidR="00772428" w:rsidRPr="00772428" w:rsidRDefault="00772428" w:rsidP="00772428">
      <w:pPr>
        <w:pageBreakBefore/>
        <w:tabs>
          <w:tab w:val="left" w:pos="2520"/>
        </w:tabs>
        <w:spacing w:after="120" w:line="240" w:lineRule="auto"/>
        <w:rPr>
          <w:b/>
          <w:bCs/>
          <w:sz w:val="26"/>
          <w:szCs w:val="26"/>
        </w:rPr>
      </w:pPr>
      <w:r w:rsidRPr="00772428">
        <w:rPr>
          <w:b/>
          <w:bCs/>
          <w:sz w:val="26"/>
          <w:szCs w:val="26"/>
        </w:rPr>
        <w:t>ПРИЛОЖЕНИЕ. Статистические данные в разбивке по полу</w:t>
      </w:r>
    </w:p>
    <w:p w:rsidR="00772428" w:rsidRPr="0044735B" w:rsidRDefault="00772428" w:rsidP="00772428">
      <w:pPr>
        <w:keepNext/>
        <w:tabs>
          <w:tab w:val="left" w:pos="2520"/>
        </w:tabs>
        <w:spacing w:after="120" w:line="240" w:lineRule="auto"/>
        <w:rPr>
          <w:b/>
          <w:bCs/>
        </w:rPr>
      </w:pPr>
      <w:r w:rsidRPr="0044735B">
        <w:rPr>
          <w:b/>
          <w:bCs/>
        </w:rPr>
        <w:t xml:space="preserve">Таблица 1. </w:t>
      </w:r>
      <w:r>
        <w:rPr>
          <w:b/>
          <w:bCs/>
        </w:rPr>
        <w:t xml:space="preserve"> </w:t>
      </w:r>
      <w:r w:rsidRPr="0044735B">
        <w:rPr>
          <w:b/>
          <w:bCs/>
        </w:rPr>
        <w:t xml:space="preserve">Члены Национального собрания различных созывов </w:t>
      </w:r>
    </w:p>
    <w:tbl>
      <w:tblPr>
        <w:tblW w:w="0" w:type="auto"/>
        <w:tblLayout w:type="fixed"/>
        <w:tblLook w:val="01E0" w:firstRow="1" w:lastRow="1" w:firstColumn="1" w:lastColumn="1" w:noHBand="0" w:noVBand="0"/>
      </w:tblPr>
      <w:tblGrid>
        <w:gridCol w:w="3317"/>
        <w:gridCol w:w="1848"/>
        <w:gridCol w:w="1848"/>
        <w:gridCol w:w="1849"/>
      </w:tblGrid>
      <w:tr w:rsidR="00772428" w:rsidRPr="0044735B">
        <w:tc>
          <w:tcPr>
            <w:tcW w:w="3317" w:type="dxa"/>
            <w:tcBorders>
              <w:top w:val="single" w:sz="4" w:space="0" w:color="auto"/>
              <w:bottom w:val="single" w:sz="12" w:space="0" w:color="auto"/>
            </w:tcBorders>
          </w:tcPr>
          <w:p w:rsidR="00772428" w:rsidRPr="00772428" w:rsidRDefault="00772428" w:rsidP="00772428">
            <w:pPr>
              <w:keepNext/>
              <w:tabs>
                <w:tab w:val="left" w:pos="2520"/>
              </w:tabs>
              <w:spacing w:before="60" w:after="60" w:line="240" w:lineRule="auto"/>
              <w:rPr>
                <w:i/>
              </w:rPr>
            </w:pPr>
            <w:r w:rsidRPr="00772428">
              <w:rPr>
                <w:i/>
              </w:rPr>
              <w:t>Выборы</w:t>
            </w:r>
          </w:p>
        </w:tc>
        <w:tc>
          <w:tcPr>
            <w:tcW w:w="1848" w:type="dxa"/>
            <w:tcBorders>
              <w:top w:val="single" w:sz="4" w:space="0" w:color="auto"/>
              <w:bottom w:val="single" w:sz="12" w:space="0" w:color="auto"/>
            </w:tcBorders>
          </w:tcPr>
          <w:p w:rsidR="00772428" w:rsidRPr="00772428" w:rsidRDefault="00772428" w:rsidP="00772428">
            <w:pPr>
              <w:keepNext/>
              <w:tabs>
                <w:tab w:val="left" w:pos="2520"/>
              </w:tabs>
              <w:spacing w:before="60" w:after="60" w:line="240" w:lineRule="auto"/>
              <w:jc w:val="center"/>
              <w:rPr>
                <w:i/>
              </w:rPr>
            </w:pPr>
            <w:r w:rsidRPr="00772428">
              <w:rPr>
                <w:i/>
              </w:rPr>
              <w:t>Всего</w:t>
            </w:r>
          </w:p>
        </w:tc>
        <w:tc>
          <w:tcPr>
            <w:tcW w:w="1848" w:type="dxa"/>
            <w:tcBorders>
              <w:top w:val="single" w:sz="4" w:space="0" w:color="auto"/>
              <w:bottom w:val="single" w:sz="12" w:space="0" w:color="auto"/>
            </w:tcBorders>
          </w:tcPr>
          <w:p w:rsidR="00772428" w:rsidRPr="00772428" w:rsidRDefault="00772428" w:rsidP="00772428">
            <w:pPr>
              <w:keepNext/>
              <w:tabs>
                <w:tab w:val="left" w:pos="2520"/>
              </w:tabs>
              <w:spacing w:before="60" w:after="60" w:line="240" w:lineRule="auto"/>
              <w:jc w:val="center"/>
              <w:rPr>
                <w:i/>
              </w:rPr>
            </w:pPr>
            <w:r w:rsidRPr="00772428">
              <w:rPr>
                <w:i/>
              </w:rPr>
              <w:t>Женщины</w:t>
            </w:r>
          </w:p>
        </w:tc>
        <w:tc>
          <w:tcPr>
            <w:tcW w:w="1849" w:type="dxa"/>
            <w:tcBorders>
              <w:top w:val="single" w:sz="4" w:space="0" w:color="auto"/>
              <w:bottom w:val="single" w:sz="12" w:space="0" w:color="auto"/>
            </w:tcBorders>
          </w:tcPr>
          <w:p w:rsidR="00772428" w:rsidRPr="00772428" w:rsidRDefault="00772428" w:rsidP="00772428">
            <w:pPr>
              <w:keepNext/>
              <w:tabs>
                <w:tab w:val="left" w:pos="2520"/>
              </w:tabs>
              <w:spacing w:before="60" w:after="60" w:line="240" w:lineRule="auto"/>
              <w:jc w:val="center"/>
              <w:rPr>
                <w:i/>
              </w:rPr>
            </w:pPr>
            <w:r w:rsidRPr="00772428">
              <w:rPr>
                <w:i/>
              </w:rPr>
              <w:t>Мужчины</w:t>
            </w:r>
          </w:p>
        </w:tc>
      </w:tr>
      <w:tr w:rsidR="00772428" w:rsidRPr="0044735B">
        <w:tc>
          <w:tcPr>
            <w:tcW w:w="3317" w:type="dxa"/>
            <w:tcBorders>
              <w:top w:val="single" w:sz="12" w:space="0" w:color="auto"/>
            </w:tcBorders>
          </w:tcPr>
          <w:p w:rsidR="00772428" w:rsidRPr="0044735B" w:rsidRDefault="00772428" w:rsidP="00772428">
            <w:pPr>
              <w:keepNext/>
              <w:tabs>
                <w:tab w:val="left" w:pos="2520"/>
              </w:tabs>
              <w:spacing w:before="60" w:after="60" w:line="240" w:lineRule="auto"/>
            </w:pPr>
            <w:r w:rsidRPr="0044735B">
              <w:t>Первый созыв</w:t>
            </w:r>
            <w:r w:rsidRPr="0044735B">
              <w:br/>
              <w:t>(1975–1989 годы)</w:t>
            </w:r>
          </w:p>
        </w:tc>
        <w:tc>
          <w:tcPr>
            <w:tcW w:w="1848" w:type="dxa"/>
            <w:tcBorders>
              <w:top w:val="single" w:sz="12" w:space="0" w:color="auto"/>
            </w:tcBorders>
          </w:tcPr>
          <w:p w:rsidR="00772428" w:rsidRPr="0044735B" w:rsidRDefault="00772428" w:rsidP="00772428">
            <w:pPr>
              <w:keepNext/>
              <w:tabs>
                <w:tab w:val="left" w:pos="2520"/>
              </w:tabs>
              <w:spacing w:before="60" w:after="60" w:line="240" w:lineRule="auto"/>
              <w:jc w:val="center"/>
            </w:pPr>
            <w:r w:rsidRPr="0044735B">
              <w:t>54</w:t>
            </w:r>
          </w:p>
        </w:tc>
        <w:tc>
          <w:tcPr>
            <w:tcW w:w="1848" w:type="dxa"/>
            <w:tcBorders>
              <w:top w:val="single" w:sz="12" w:space="0" w:color="auto"/>
            </w:tcBorders>
          </w:tcPr>
          <w:p w:rsidR="00772428" w:rsidRPr="0044735B" w:rsidRDefault="00772428" w:rsidP="00772428">
            <w:pPr>
              <w:keepNext/>
              <w:tabs>
                <w:tab w:val="left" w:pos="2520"/>
              </w:tabs>
              <w:spacing w:before="60" w:after="60" w:line="240" w:lineRule="auto"/>
              <w:jc w:val="center"/>
            </w:pPr>
            <w:r w:rsidRPr="0044735B">
              <w:t>4 (8,8%)</w:t>
            </w:r>
          </w:p>
        </w:tc>
        <w:tc>
          <w:tcPr>
            <w:tcW w:w="1849" w:type="dxa"/>
            <w:tcBorders>
              <w:top w:val="single" w:sz="12" w:space="0" w:color="auto"/>
            </w:tcBorders>
          </w:tcPr>
          <w:p w:rsidR="00772428" w:rsidRPr="0044735B" w:rsidRDefault="00772428" w:rsidP="00772428">
            <w:pPr>
              <w:keepNext/>
              <w:tabs>
                <w:tab w:val="left" w:pos="2520"/>
              </w:tabs>
              <w:spacing w:before="60" w:after="60" w:line="240" w:lineRule="auto"/>
              <w:jc w:val="center"/>
            </w:pPr>
            <w:r w:rsidRPr="0044735B">
              <w:t>41 (91,2%)</w:t>
            </w:r>
          </w:p>
        </w:tc>
      </w:tr>
      <w:tr w:rsidR="00772428" w:rsidRPr="0044735B">
        <w:tc>
          <w:tcPr>
            <w:tcW w:w="3317" w:type="dxa"/>
          </w:tcPr>
          <w:p w:rsidR="00772428" w:rsidRPr="0044735B" w:rsidRDefault="00772428" w:rsidP="00772428">
            <w:pPr>
              <w:keepNext/>
              <w:tabs>
                <w:tab w:val="left" w:pos="2520"/>
              </w:tabs>
              <w:spacing w:before="60" w:after="60" w:line="240" w:lineRule="auto"/>
            </w:pPr>
            <w:r w:rsidRPr="0044735B">
              <w:t>Второй созыв</w:t>
            </w:r>
            <w:r w:rsidRPr="0044735B">
              <w:br/>
              <w:t>(1989–1992 годы)</w:t>
            </w:r>
          </w:p>
        </w:tc>
        <w:tc>
          <w:tcPr>
            <w:tcW w:w="1848" w:type="dxa"/>
          </w:tcPr>
          <w:p w:rsidR="00772428" w:rsidRPr="0044735B" w:rsidRDefault="00772428" w:rsidP="00772428">
            <w:pPr>
              <w:keepNext/>
              <w:tabs>
                <w:tab w:val="left" w:pos="2520"/>
              </w:tabs>
              <w:spacing w:before="60" w:after="60" w:line="240" w:lineRule="auto"/>
              <w:jc w:val="center"/>
            </w:pPr>
            <w:r w:rsidRPr="0044735B">
              <w:t>79</w:t>
            </w:r>
          </w:p>
        </w:tc>
        <w:tc>
          <w:tcPr>
            <w:tcW w:w="1848" w:type="dxa"/>
          </w:tcPr>
          <w:p w:rsidR="00772428" w:rsidRPr="0044735B" w:rsidRDefault="00772428" w:rsidP="00772428">
            <w:pPr>
              <w:keepNext/>
              <w:tabs>
                <w:tab w:val="left" w:pos="2520"/>
              </w:tabs>
              <w:spacing w:before="60" w:after="60" w:line="240" w:lineRule="auto"/>
              <w:jc w:val="center"/>
            </w:pPr>
            <w:r w:rsidRPr="0044735B">
              <w:t>5 (6,3%)</w:t>
            </w:r>
          </w:p>
        </w:tc>
        <w:tc>
          <w:tcPr>
            <w:tcW w:w="1849" w:type="dxa"/>
          </w:tcPr>
          <w:p w:rsidR="00772428" w:rsidRPr="0044735B" w:rsidRDefault="00772428" w:rsidP="00772428">
            <w:pPr>
              <w:keepNext/>
              <w:tabs>
                <w:tab w:val="left" w:pos="2520"/>
              </w:tabs>
              <w:spacing w:before="60" w:after="60" w:line="240" w:lineRule="auto"/>
              <w:jc w:val="center"/>
            </w:pPr>
            <w:r w:rsidRPr="0044735B">
              <w:t>74 (93,7%)</w:t>
            </w:r>
          </w:p>
        </w:tc>
      </w:tr>
      <w:tr w:rsidR="00772428" w:rsidRPr="0044735B">
        <w:tc>
          <w:tcPr>
            <w:tcW w:w="3317" w:type="dxa"/>
          </w:tcPr>
          <w:p w:rsidR="00772428" w:rsidRPr="0044735B" w:rsidRDefault="00772428" w:rsidP="00772428">
            <w:pPr>
              <w:keepNext/>
              <w:tabs>
                <w:tab w:val="left" w:pos="2520"/>
              </w:tabs>
              <w:spacing w:before="60" w:after="60" w:line="240" w:lineRule="auto"/>
            </w:pPr>
            <w:r w:rsidRPr="0044735B">
              <w:t>Третий созыв</w:t>
            </w:r>
            <w:r w:rsidRPr="0044735B">
              <w:br/>
              <w:t>(1992–1997 годы)</w:t>
            </w:r>
          </w:p>
        </w:tc>
        <w:tc>
          <w:tcPr>
            <w:tcW w:w="1848" w:type="dxa"/>
          </w:tcPr>
          <w:p w:rsidR="00772428" w:rsidRPr="0044735B" w:rsidRDefault="00772428" w:rsidP="00772428">
            <w:pPr>
              <w:keepNext/>
              <w:tabs>
                <w:tab w:val="left" w:pos="2520"/>
              </w:tabs>
              <w:spacing w:before="60" w:after="60" w:line="240" w:lineRule="auto"/>
              <w:jc w:val="center"/>
            </w:pPr>
            <w:r w:rsidRPr="0044735B">
              <w:t>85</w:t>
            </w:r>
          </w:p>
        </w:tc>
        <w:tc>
          <w:tcPr>
            <w:tcW w:w="1848" w:type="dxa"/>
          </w:tcPr>
          <w:p w:rsidR="00772428" w:rsidRPr="0044735B" w:rsidRDefault="00772428" w:rsidP="00772428">
            <w:pPr>
              <w:keepNext/>
              <w:tabs>
                <w:tab w:val="left" w:pos="2520"/>
              </w:tabs>
              <w:spacing w:before="60" w:after="60" w:line="240" w:lineRule="auto"/>
              <w:jc w:val="center"/>
            </w:pPr>
            <w:r w:rsidRPr="0044735B">
              <w:t>8 (9,4%)</w:t>
            </w:r>
          </w:p>
        </w:tc>
        <w:tc>
          <w:tcPr>
            <w:tcW w:w="1849" w:type="dxa"/>
          </w:tcPr>
          <w:p w:rsidR="00772428" w:rsidRPr="0044735B" w:rsidRDefault="00772428" w:rsidP="00772428">
            <w:pPr>
              <w:keepNext/>
              <w:tabs>
                <w:tab w:val="left" w:pos="2520"/>
              </w:tabs>
              <w:spacing w:before="60" w:after="60" w:line="240" w:lineRule="auto"/>
              <w:jc w:val="center"/>
            </w:pPr>
            <w:r w:rsidRPr="0044735B">
              <w:t>77 (90,6%)</w:t>
            </w:r>
          </w:p>
        </w:tc>
      </w:tr>
      <w:tr w:rsidR="00772428" w:rsidRPr="0044735B">
        <w:tc>
          <w:tcPr>
            <w:tcW w:w="3317" w:type="dxa"/>
          </w:tcPr>
          <w:p w:rsidR="00772428" w:rsidRPr="0044735B" w:rsidRDefault="00772428" w:rsidP="00772428">
            <w:pPr>
              <w:keepNext/>
              <w:tabs>
                <w:tab w:val="left" w:pos="2520"/>
              </w:tabs>
              <w:spacing w:before="60" w:after="60" w:line="240" w:lineRule="auto"/>
            </w:pPr>
            <w:r w:rsidRPr="0044735B">
              <w:t>Четвертый созыв</w:t>
            </w:r>
            <w:r w:rsidRPr="0044735B">
              <w:br/>
              <w:t>(1997–200</w:t>
            </w:r>
            <w:r w:rsidR="002E4533">
              <w:t>2</w:t>
            </w:r>
            <w:r w:rsidRPr="0044735B">
              <w:t> годы)</w:t>
            </w:r>
          </w:p>
        </w:tc>
        <w:tc>
          <w:tcPr>
            <w:tcW w:w="1848" w:type="dxa"/>
          </w:tcPr>
          <w:p w:rsidR="00772428" w:rsidRPr="0044735B" w:rsidRDefault="00772428" w:rsidP="00772428">
            <w:pPr>
              <w:keepNext/>
              <w:tabs>
                <w:tab w:val="left" w:pos="2520"/>
              </w:tabs>
              <w:spacing w:before="60" w:after="60" w:line="240" w:lineRule="auto"/>
              <w:jc w:val="center"/>
            </w:pPr>
            <w:r w:rsidRPr="0044735B">
              <w:t>99</w:t>
            </w:r>
          </w:p>
        </w:tc>
        <w:tc>
          <w:tcPr>
            <w:tcW w:w="1848" w:type="dxa"/>
          </w:tcPr>
          <w:p w:rsidR="00772428" w:rsidRPr="0044735B" w:rsidRDefault="00772428" w:rsidP="00772428">
            <w:pPr>
              <w:keepNext/>
              <w:tabs>
                <w:tab w:val="left" w:pos="2520"/>
              </w:tabs>
              <w:spacing w:before="60" w:after="60" w:line="240" w:lineRule="auto"/>
              <w:jc w:val="center"/>
            </w:pPr>
            <w:r w:rsidRPr="0044735B">
              <w:t>21 (21,2%)</w:t>
            </w:r>
          </w:p>
        </w:tc>
        <w:tc>
          <w:tcPr>
            <w:tcW w:w="1849" w:type="dxa"/>
          </w:tcPr>
          <w:p w:rsidR="00772428" w:rsidRPr="0044735B" w:rsidRDefault="00772428" w:rsidP="00772428">
            <w:pPr>
              <w:keepNext/>
              <w:tabs>
                <w:tab w:val="left" w:pos="2520"/>
              </w:tabs>
              <w:spacing w:before="60" w:after="60" w:line="240" w:lineRule="auto"/>
              <w:jc w:val="center"/>
            </w:pPr>
            <w:r w:rsidRPr="0044735B">
              <w:t>78 (78,8%)</w:t>
            </w:r>
          </w:p>
        </w:tc>
      </w:tr>
      <w:tr w:rsidR="00772428" w:rsidRPr="0044735B">
        <w:tc>
          <w:tcPr>
            <w:tcW w:w="3317" w:type="dxa"/>
            <w:tcBorders>
              <w:bottom w:val="single" w:sz="12" w:space="0" w:color="auto"/>
            </w:tcBorders>
          </w:tcPr>
          <w:p w:rsidR="00772428" w:rsidRPr="0044735B" w:rsidRDefault="00772428" w:rsidP="00772428">
            <w:pPr>
              <w:keepNext/>
              <w:tabs>
                <w:tab w:val="left" w:pos="2520"/>
              </w:tabs>
              <w:spacing w:before="60" w:after="60" w:line="240" w:lineRule="auto"/>
            </w:pPr>
            <w:r w:rsidRPr="0044735B">
              <w:t>Пятый созыв</w:t>
            </w:r>
            <w:r w:rsidRPr="0044735B">
              <w:br/>
              <w:t>(2002–2007 годы)</w:t>
            </w:r>
          </w:p>
        </w:tc>
        <w:tc>
          <w:tcPr>
            <w:tcW w:w="1848" w:type="dxa"/>
            <w:tcBorders>
              <w:bottom w:val="single" w:sz="12" w:space="0" w:color="auto"/>
            </w:tcBorders>
          </w:tcPr>
          <w:p w:rsidR="00772428" w:rsidRPr="0044735B" w:rsidRDefault="00772428" w:rsidP="00772428">
            <w:pPr>
              <w:keepNext/>
              <w:tabs>
                <w:tab w:val="left" w:pos="2520"/>
              </w:tabs>
              <w:spacing w:before="60" w:after="60" w:line="240" w:lineRule="auto"/>
              <w:jc w:val="center"/>
            </w:pPr>
            <w:r w:rsidRPr="0044735B">
              <w:t>109</w:t>
            </w:r>
          </w:p>
        </w:tc>
        <w:tc>
          <w:tcPr>
            <w:tcW w:w="1848" w:type="dxa"/>
            <w:tcBorders>
              <w:bottom w:val="single" w:sz="12" w:space="0" w:color="auto"/>
            </w:tcBorders>
          </w:tcPr>
          <w:p w:rsidR="00772428" w:rsidRPr="0044735B" w:rsidRDefault="00772428" w:rsidP="00772428">
            <w:pPr>
              <w:keepNext/>
              <w:tabs>
                <w:tab w:val="left" w:pos="2520"/>
              </w:tabs>
              <w:spacing w:before="60" w:after="60" w:line="240" w:lineRule="auto"/>
              <w:jc w:val="center"/>
            </w:pPr>
            <w:r w:rsidRPr="0044735B">
              <w:t>25 (22,9%)</w:t>
            </w:r>
          </w:p>
        </w:tc>
        <w:tc>
          <w:tcPr>
            <w:tcW w:w="1849" w:type="dxa"/>
            <w:tcBorders>
              <w:bottom w:val="single" w:sz="12" w:space="0" w:color="auto"/>
            </w:tcBorders>
          </w:tcPr>
          <w:p w:rsidR="00772428" w:rsidRPr="0044735B" w:rsidRDefault="00772428" w:rsidP="00772428">
            <w:pPr>
              <w:keepNext/>
              <w:tabs>
                <w:tab w:val="left" w:pos="2520"/>
              </w:tabs>
              <w:spacing w:before="60" w:after="60" w:line="240" w:lineRule="auto"/>
              <w:jc w:val="center"/>
            </w:pPr>
            <w:r w:rsidRPr="0044735B">
              <w:t>84 (77,1%)</w:t>
            </w:r>
          </w:p>
        </w:tc>
      </w:tr>
    </w:tbl>
    <w:p w:rsidR="00772428" w:rsidRDefault="00772428" w:rsidP="00772428">
      <w:pPr>
        <w:tabs>
          <w:tab w:val="left" w:pos="2520"/>
        </w:tabs>
        <w:spacing w:before="160" w:after="120" w:line="240" w:lineRule="auto"/>
      </w:pPr>
      <w:r w:rsidRPr="00772428">
        <w:rPr>
          <w:i/>
        </w:rPr>
        <w:t>Источник</w:t>
      </w:r>
      <w:r w:rsidRPr="0044735B">
        <w:t>: Национальное собрание, 2007 год.</w:t>
      </w:r>
    </w:p>
    <w:p w:rsidR="00772428" w:rsidRPr="0044735B" w:rsidRDefault="00772428" w:rsidP="00772428">
      <w:pPr>
        <w:tabs>
          <w:tab w:val="left" w:pos="2520"/>
        </w:tabs>
        <w:spacing w:after="120" w:line="240" w:lineRule="auto"/>
      </w:pPr>
    </w:p>
    <w:p w:rsidR="00772428" w:rsidRPr="0044735B" w:rsidRDefault="00772428" w:rsidP="00772428">
      <w:pPr>
        <w:keepNext/>
        <w:tabs>
          <w:tab w:val="left" w:pos="2520"/>
        </w:tabs>
        <w:spacing w:after="120" w:line="240" w:lineRule="auto"/>
        <w:rPr>
          <w:b/>
        </w:rPr>
      </w:pPr>
      <w:r w:rsidRPr="0044735B">
        <w:rPr>
          <w:b/>
        </w:rPr>
        <w:t>Таблица 2</w:t>
      </w:r>
      <w:r w:rsidRPr="0044735B">
        <w:rPr>
          <w:b/>
          <w:bCs/>
        </w:rPr>
        <w:t>.</w:t>
      </w:r>
      <w:r w:rsidRPr="0044735B">
        <w:rPr>
          <w:b/>
        </w:rPr>
        <w:t xml:space="preserve"> </w:t>
      </w:r>
      <w:r>
        <w:rPr>
          <w:b/>
        </w:rPr>
        <w:t xml:space="preserve"> </w:t>
      </w:r>
      <w:r w:rsidRPr="0044735B">
        <w:rPr>
          <w:b/>
        </w:rPr>
        <w:t xml:space="preserve">Данные о руководителях центральных и местных органов власти в разбивке </w:t>
      </w:r>
      <w:r>
        <w:rPr>
          <w:b/>
        </w:rPr>
        <w:br/>
      </w:r>
      <w:r w:rsidRPr="0044735B">
        <w:rPr>
          <w:b/>
        </w:rPr>
        <w:t>по полу  по состоянию на 2006 год</w:t>
      </w:r>
    </w:p>
    <w:tbl>
      <w:tblPr>
        <w:tblW w:w="0" w:type="auto"/>
        <w:tblLayout w:type="fixed"/>
        <w:tblLook w:val="01E0" w:firstRow="1" w:lastRow="1" w:firstColumn="1" w:lastColumn="1" w:noHBand="0" w:noVBand="0"/>
      </w:tblPr>
      <w:tblGrid>
        <w:gridCol w:w="4968"/>
        <w:gridCol w:w="1740"/>
        <w:gridCol w:w="1740"/>
        <w:gridCol w:w="1535"/>
      </w:tblGrid>
      <w:tr w:rsidR="00772428" w:rsidRPr="0044735B">
        <w:tc>
          <w:tcPr>
            <w:tcW w:w="4968" w:type="dxa"/>
            <w:tcBorders>
              <w:top w:val="single" w:sz="4" w:space="0" w:color="auto"/>
              <w:bottom w:val="single" w:sz="12" w:space="0" w:color="auto"/>
            </w:tcBorders>
          </w:tcPr>
          <w:p w:rsidR="00772428" w:rsidRPr="00772428" w:rsidRDefault="00772428" w:rsidP="0051599E">
            <w:pPr>
              <w:keepNext/>
              <w:tabs>
                <w:tab w:val="left" w:pos="2520"/>
              </w:tabs>
              <w:spacing w:before="60" w:after="60" w:line="240" w:lineRule="auto"/>
              <w:rPr>
                <w:i/>
              </w:rPr>
            </w:pPr>
            <w:r w:rsidRPr="00772428">
              <w:rPr>
                <w:i/>
              </w:rPr>
              <w:t>Должность</w:t>
            </w:r>
          </w:p>
        </w:tc>
        <w:tc>
          <w:tcPr>
            <w:tcW w:w="1740" w:type="dxa"/>
            <w:tcBorders>
              <w:top w:val="single" w:sz="4" w:space="0" w:color="auto"/>
              <w:bottom w:val="single" w:sz="12" w:space="0" w:color="auto"/>
            </w:tcBorders>
          </w:tcPr>
          <w:p w:rsidR="00772428" w:rsidRPr="00772428" w:rsidRDefault="00772428" w:rsidP="0051599E">
            <w:pPr>
              <w:keepNext/>
              <w:tabs>
                <w:tab w:val="left" w:pos="2520"/>
              </w:tabs>
              <w:spacing w:before="60" w:after="60" w:line="240" w:lineRule="auto"/>
              <w:jc w:val="center"/>
              <w:rPr>
                <w:i/>
              </w:rPr>
            </w:pPr>
            <w:r w:rsidRPr="00772428">
              <w:rPr>
                <w:i/>
              </w:rPr>
              <w:t>Всего</w:t>
            </w:r>
          </w:p>
        </w:tc>
        <w:tc>
          <w:tcPr>
            <w:tcW w:w="1740" w:type="dxa"/>
            <w:tcBorders>
              <w:top w:val="single" w:sz="4" w:space="0" w:color="auto"/>
              <w:bottom w:val="single" w:sz="12" w:space="0" w:color="auto"/>
            </w:tcBorders>
          </w:tcPr>
          <w:p w:rsidR="00772428" w:rsidRPr="00772428" w:rsidRDefault="00772428" w:rsidP="0051599E">
            <w:pPr>
              <w:keepNext/>
              <w:tabs>
                <w:tab w:val="left" w:pos="2520"/>
              </w:tabs>
              <w:spacing w:before="60" w:after="60" w:line="240" w:lineRule="auto"/>
              <w:jc w:val="center"/>
              <w:rPr>
                <w:i/>
              </w:rPr>
            </w:pPr>
            <w:r w:rsidRPr="00772428">
              <w:rPr>
                <w:i/>
              </w:rPr>
              <w:t>Женщины</w:t>
            </w:r>
          </w:p>
        </w:tc>
        <w:tc>
          <w:tcPr>
            <w:tcW w:w="1535" w:type="dxa"/>
            <w:tcBorders>
              <w:top w:val="single" w:sz="4" w:space="0" w:color="auto"/>
              <w:bottom w:val="single" w:sz="12" w:space="0" w:color="auto"/>
            </w:tcBorders>
          </w:tcPr>
          <w:p w:rsidR="00772428" w:rsidRPr="00772428" w:rsidRDefault="00772428" w:rsidP="0051599E">
            <w:pPr>
              <w:keepNext/>
              <w:tabs>
                <w:tab w:val="left" w:pos="2520"/>
              </w:tabs>
              <w:spacing w:before="60" w:after="60" w:line="240" w:lineRule="auto"/>
              <w:jc w:val="center"/>
              <w:rPr>
                <w:i/>
              </w:rPr>
            </w:pPr>
            <w:r w:rsidRPr="00772428">
              <w:rPr>
                <w:i/>
              </w:rPr>
              <w:t>Мужчины</w:t>
            </w:r>
          </w:p>
        </w:tc>
      </w:tr>
      <w:tr w:rsidR="00772428" w:rsidRPr="0044735B">
        <w:tc>
          <w:tcPr>
            <w:tcW w:w="4968" w:type="dxa"/>
            <w:tcBorders>
              <w:top w:val="single" w:sz="12" w:space="0" w:color="auto"/>
            </w:tcBorders>
          </w:tcPr>
          <w:p w:rsidR="00772428" w:rsidRPr="0044735B" w:rsidRDefault="00772428" w:rsidP="0051599E">
            <w:pPr>
              <w:keepNext/>
              <w:tabs>
                <w:tab w:val="left" w:pos="2520"/>
              </w:tabs>
              <w:spacing w:before="60" w:after="60" w:line="240" w:lineRule="auto"/>
            </w:pPr>
            <w:r w:rsidRPr="0044735B">
              <w:t>Министры и должности в ранге министра</w:t>
            </w:r>
          </w:p>
        </w:tc>
        <w:tc>
          <w:tcPr>
            <w:tcW w:w="1740"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22</w:t>
            </w:r>
          </w:p>
        </w:tc>
        <w:tc>
          <w:tcPr>
            <w:tcW w:w="1740"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3 (13,63%)</w:t>
            </w:r>
          </w:p>
        </w:tc>
        <w:tc>
          <w:tcPr>
            <w:tcW w:w="1535"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19 (86,3%)</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Заместители министров и должности в ранге заместителей министров</w:t>
            </w:r>
          </w:p>
        </w:tc>
        <w:tc>
          <w:tcPr>
            <w:tcW w:w="1740" w:type="dxa"/>
          </w:tcPr>
          <w:p w:rsidR="00772428" w:rsidRPr="0044735B" w:rsidRDefault="00772428" w:rsidP="0051599E">
            <w:pPr>
              <w:keepNext/>
              <w:tabs>
                <w:tab w:val="left" w:pos="2520"/>
              </w:tabs>
              <w:spacing w:before="60" w:after="60" w:line="240" w:lineRule="auto"/>
              <w:jc w:val="center"/>
            </w:pPr>
            <w:r w:rsidRPr="0044735B">
              <w:t>27</w:t>
            </w:r>
          </w:p>
        </w:tc>
        <w:tc>
          <w:tcPr>
            <w:tcW w:w="1740" w:type="dxa"/>
          </w:tcPr>
          <w:p w:rsidR="00772428" w:rsidRPr="0044735B" w:rsidRDefault="00772428" w:rsidP="0051599E">
            <w:pPr>
              <w:keepNext/>
              <w:tabs>
                <w:tab w:val="left" w:pos="2520"/>
              </w:tabs>
              <w:spacing w:before="60" w:after="60" w:line="240" w:lineRule="auto"/>
              <w:jc w:val="center"/>
            </w:pPr>
            <w:r w:rsidRPr="0044735B">
              <w:t>6 (22%)</w:t>
            </w:r>
          </w:p>
        </w:tc>
        <w:tc>
          <w:tcPr>
            <w:tcW w:w="1535" w:type="dxa"/>
          </w:tcPr>
          <w:p w:rsidR="00772428" w:rsidRPr="0044735B" w:rsidRDefault="00772428" w:rsidP="0051599E">
            <w:pPr>
              <w:keepNext/>
              <w:tabs>
                <w:tab w:val="left" w:pos="2520"/>
              </w:tabs>
              <w:spacing w:before="60" w:after="60" w:line="240" w:lineRule="auto"/>
              <w:jc w:val="center"/>
            </w:pPr>
            <w:r w:rsidRPr="0044735B">
              <w:t>21 (78%)</w:t>
            </w:r>
          </w:p>
        </w:tc>
      </w:tr>
      <w:tr w:rsidR="00772428" w:rsidRPr="0044735B">
        <w:tc>
          <w:tcPr>
            <w:tcW w:w="4968" w:type="dxa"/>
          </w:tcPr>
          <w:p w:rsidR="00772428" w:rsidRPr="0044735B" w:rsidRDefault="002E4533" w:rsidP="0051599E">
            <w:pPr>
              <w:keepNext/>
              <w:tabs>
                <w:tab w:val="left" w:pos="2520"/>
              </w:tabs>
              <w:spacing w:before="60" w:after="60" w:line="240" w:lineRule="auto"/>
            </w:pPr>
            <w:r>
              <w:t>Генеральные директора</w:t>
            </w:r>
          </w:p>
        </w:tc>
        <w:tc>
          <w:tcPr>
            <w:tcW w:w="1740" w:type="dxa"/>
          </w:tcPr>
          <w:p w:rsidR="00772428" w:rsidRPr="0044735B" w:rsidRDefault="00772428" w:rsidP="0051599E">
            <w:pPr>
              <w:keepNext/>
              <w:tabs>
                <w:tab w:val="left" w:pos="2520"/>
              </w:tabs>
              <w:spacing w:before="60" w:after="60" w:line="240" w:lineRule="auto"/>
              <w:jc w:val="center"/>
            </w:pPr>
            <w:r w:rsidRPr="0044735B">
              <w:t>156</w:t>
            </w:r>
          </w:p>
        </w:tc>
        <w:tc>
          <w:tcPr>
            <w:tcW w:w="1740" w:type="dxa"/>
          </w:tcPr>
          <w:p w:rsidR="00772428" w:rsidRPr="0044735B" w:rsidRDefault="00772428" w:rsidP="0051599E">
            <w:pPr>
              <w:keepNext/>
              <w:tabs>
                <w:tab w:val="left" w:pos="2520"/>
              </w:tabs>
              <w:spacing w:before="60" w:after="60" w:line="240" w:lineRule="auto"/>
              <w:jc w:val="center"/>
            </w:pPr>
            <w:r w:rsidRPr="0044735B">
              <w:t>23 (15%)</w:t>
            </w:r>
          </w:p>
        </w:tc>
        <w:tc>
          <w:tcPr>
            <w:tcW w:w="1535" w:type="dxa"/>
          </w:tcPr>
          <w:p w:rsidR="00772428" w:rsidRPr="0044735B" w:rsidRDefault="00772428" w:rsidP="0051599E">
            <w:pPr>
              <w:keepNext/>
              <w:tabs>
                <w:tab w:val="left" w:pos="2520"/>
              </w:tabs>
              <w:spacing w:before="60" w:after="60" w:line="240" w:lineRule="auto"/>
              <w:jc w:val="center"/>
            </w:pPr>
            <w:r w:rsidRPr="0044735B">
              <w:t>133 (85%)</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Заместители генерального директора</w:t>
            </w:r>
          </w:p>
        </w:tc>
        <w:tc>
          <w:tcPr>
            <w:tcW w:w="1740" w:type="dxa"/>
          </w:tcPr>
          <w:p w:rsidR="00772428" w:rsidRPr="0044735B" w:rsidRDefault="00772428" w:rsidP="0051599E">
            <w:pPr>
              <w:keepNext/>
              <w:tabs>
                <w:tab w:val="left" w:pos="2520"/>
              </w:tabs>
              <w:spacing w:before="60" w:after="60" w:line="240" w:lineRule="auto"/>
              <w:jc w:val="center"/>
            </w:pPr>
            <w:r w:rsidRPr="0044735B">
              <w:t>304</w:t>
            </w:r>
          </w:p>
        </w:tc>
        <w:tc>
          <w:tcPr>
            <w:tcW w:w="1740" w:type="dxa"/>
          </w:tcPr>
          <w:p w:rsidR="00772428" w:rsidRPr="0044735B" w:rsidRDefault="00772428" w:rsidP="0051599E">
            <w:pPr>
              <w:keepNext/>
              <w:tabs>
                <w:tab w:val="left" w:pos="2520"/>
              </w:tabs>
              <w:spacing w:before="60" w:after="60" w:line="240" w:lineRule="auto"/>
              <w:jc w:val="center"/>
            </w:pPr>
            <w:r w:rsidRPr="0044735B">
              <w:t>43 (14%)</w:t>
            </w:r>
          </w:p>
        </w:tc>
        <w:tc>
          <w:tcPr>
            <w:tcW w:w="1535" w:type="dxa"/>
          </w:tcPr>
          <w:p w:rsidR="00772428" w:rsidRPr="0044735B" w:rsidRDefault="00772428" w:rsidP="0051599E">
            <w:pPr>
              <w:keepNext/>
              <w:tabs>
                <w:tab w:val="left" w:pos="2520"/>
              </w:tabs>
              <w:spacing w:before="60" w:after="60" w:line="240" w:lineRule="auto"/>
              <w:jc w:val="center"/>
            </w:pPr>
            <w:r w:rsidRPr="0044735B">
              <w:t>261 (86%)</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Губернаторы провинций, мэр столичного города Вьентьяна</w:t>
            </w:r>
          </w:p>
        </w:tc>
        <w:tc>
          <w:tcPr>
            <w:tcW w:w="1740" w:type="dxa"/>
          </w:tcPr>
          <w:p w:rsidR="00772428" w:rsidRPr="0044735B" w:rsidRDefault="00772428" w:rsidP="0051599E">
            <w:pPr>
              <w:keepNext/>
              <w:tabs>
                <w:tab w:val="left" w:pos="2520"/>
              </w:tabs>
              <w:spacing w:before="60" w:after="60" w:line="240" w:lineRule="auto"/>
              <w:jc w:val="center"/>
            </w:pPr>
            <w:r w:rsidRPr="0044735B">
              <w:t>17</w:t>
            </w:r>
          </w:p>
        </w:tc>
        <w:tc>
          <w:tcPr>
            <w:tcW w:w="1740" w:type="dxa"/>
          </w:tcPr>
          <w:p w:rsidR="00772428" w:rsidRPr="0044735B" w:rsidRDefault="00772428" w:rsidP="0051599E">
            <w:pPr>
              <w:keepNext/>
              <w:tabs>
                <w:tab w:val="left" w:pos="2520"/>
              </w:tabs>
              <w:spacing w:before="60" w:after="60" w:line="240" w:lineRule="auto"/>
              <w:jc w:val="center"/>
            </w:pPr>
            <w:r w:rsidRPr="0044735B">
              <w:t>0</w:t>
            </w:r>
          </w:p>
        </w:tc>
        <w:tc>
          <w:tcPr>
            <w:tcW w:w="1535" w:type="dxa"/>
          </w:tcPr>
          <w:p w:rsidR="00772428" w:rsidRPr="0044735B" w:rsidRDefault="00772428" w:rsidP="0051599E">
            <w:pPr>
              <w:keepNext/>
              <w:tabs>
                <w:tab w:val="left" w:pos="2520"/>
              </w:tabs>
              <w:spacing w:before="60" w:after="60" w:line="240" w:lineRule="auto"/>
              <w:jc w:val="center"/>
            </w:pPr>
            <w:r w:rsidRPr="0044735B">
              <w:t>17 (100%)</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Заместители губернаторов провинций</w:t>
            </w:r>
          </w:p>
        </w:tc>
        <w:tc>
          <w:tcPr>
            <w:tcW w:w="1740" w:type="dxa"/>
          </w:tcPr>
          <w:p w:rsidR="00772428" w:rsidRPr="0044735B" w:rsidRDefault="00772428" w:rsidP="0051599E">
            <w:pPr>
              <w:keepNext/>
              <w:tabs>
                <w:tab w:val="left" w:pos="2520"/>
              </w:tabs>
              <w:spacing w:before="60" w:after="60" w:line="240" w:lineRule="auto"/>
              <w:jc w:val="center"/>
            </w:pPr>
            <w:r w:rsidRPr="0044735B">
              <w:t>29</w:t>
            </w:r>
          </w:p>
        </w:tc>
        <w:tc>
          <w:tcPr>
            <w:tcW w:w="1740" w:type="dxa"/>
          </w:tcPr>
          <w:p w:rsidR="00772428" w:rsidRPr="0044735B" w:rsidRDefault="00772428" w:rsidP="0051599E">
            <w:pPr>
              <w:keepNext/>
              <w:tabs>
                <w:tab w:val="left" w:pos="2520"/>
              </w:tabs>
              <w:spacing w:before="60" w:after="60" w:line="240" w:lineRule="auto"/>
              <w:jc w:val="center"/>
            </w:pPr>
            <w:r w:rsidRPr="0044735B">
              <w:t>0</w:t>
            </w:r>
          </w:p>
        </w:tc>
        <w:tc>
          <w:tcPr>
            <w:tcW w:w="1535" w:type="dxa"/>
          </w:tcPr>
          <w:p w:rsidR="00772428" w:rsidRPr="0044735B" w:rsidRDefault="00772428" w:rsidP="0051599E">
            <w:pPr>
              <w:keepNext/>
              <w:tabs>
                <w:tab w:val="left" w:pos="2520"/>
              </w:tabs>
              <w:spacing w:before="60" w:after="60" w:line="240" w:lineRule="auto"/>
              <w:jc w:val="center"/>
            </w:pPr>
            <w:r w:rsidRPr="0044735B">
              <w:t>29 (100%)</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Директор</w:t>
            </w:r>
            <w:r w:rsidR="002E4533">
              <w:t>а</w:t>
            </w:r>
          </w:p>
        </w:tc>
        <w:tc>
          <w:tcPr>
            <w:tcW w:w="1740" w:type="dxa"/>
          </w:tcPr>
          <w:p w:rsidR="00772428" w:rsidRPr="0044735B" w:rsidRDefault="00772428" w:rsidP="0051599E">
            <w:pPr>
              <w:keepNext/>
              <w:tabs>
                <w:tab w:val="left" w:pos="2520"/>
              </w:tabs>
              <w:spacing w:before="60" w:after="60" w:line="240" w:lineRule="auto"/>
              <w:jc w:val="center"/>
            </w:pPr>
            <w:r w:rsidRPr="0044735B">
              <w:t>529</w:t>
            </w:r>
          </w:p>
        </w:tc>
        <w:tc>
          <w:tcPr>
            <w:tcW w:w="1740" w:type="dxa"/>
          </w:tcPr>
          <w:p w:rsidR="00772428" w:rsidRPr="0044735B" w:rsidRDefault="00772428" w:rsidP="0051599E">
            <w:pPr>
              <w:keepNext/>
              <w:tabs>
                <w:tab w:val="left" w:pos="2520"/>
              </w:tabs>
              <w:spacing w:before="60" w:after="60" w:line="240" w:lineRule="auto"/>
              <w:jc w:val="center"/>
            </w:pPr>
            <w:r w:rsidRPr="0044735B">
              <w:t>93 (18%)</w:t>
            </w:r>
          </w:p>
        </w:tc>
        <w:tc>
          <w:tcPr>
            <w:tcW w:w="1535" w:type="dxa"/>
          </w:tcPr>
          <w:p w:rsidR="00772428" w:rsidRPr="0044735B" w:rsidRDefault="00772428" w:rsidP="0051599E">
            <w:pPr>
              <w:keepNext/>
              <w:tabs>
                <w:tab w:val="left" w:pos="2520"/>
              </w:tabs>
              <w:spacing w:before="60" w:after="60" w:line="240" w:lineRule="auto"/>
              <w:jc w:val="center"/>
            </w:pPr>
            <w:r w:rsidRPr="0044735B">
              <w:t>436 (82%)</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Заместители директоров</w:t>
            </w:r>
          </w:p>
        </w:tc>
        <w:tc>
          <w:tcPr>
            <w:tcW w:w="1740" w:type="dxa"/>
          </w:tcPr>
          <w:p w:rsidR="00772428" w:rsidRPr="0044735B" w:rsidRDefault="00772428" w:rsidP="0051599E">
            <w:pPr>
              <w:keepNext/>
              <w:tabs>
                <w:tab w:val="left" w:pos="2520"/>
              </w:tabs>
              <w:spacing w:before="60" w:after="60" w:line="240" w:lineRule="auto"/>
              <w:jc w:val="center"/>
            </w:pPr>
            <w:r w:rsidRPr="0044735B">
              <w:t>576</w:t>
            </w:r>
          </w:p>
        </w:tc>
        <w:tc>
          <w:tcPr>
            <w:tcW w:w="1740" w:type="dxa"/>
          </w:tcPr>
          <w:p w:rsidR="00772428" w:rsidRPr="0044735B" w:rsidRDefault="00772428" w:rsidP="0051599E">
            <w:pPr>
              <w:keepNext/>
              <w:tabs>
                <w:tab w:val="left" w:pos="2520"/>
              </w:tabs>
              <w:spacing w:before="60" w:after="60" w:line="240" w:lineRule="auto"/>
              <w:jc w:val="center"/>
            </w:pPr>
            <w:r w:rsidRPr="0044735B">
              <w:t>141 (24%)</w:t>
            </w:r>
          </w:p>
        </w:tc>
        <w:tc>
          <w:tcPr>
            <w:tcW w:w="1535" w:type="dxa"/>
          </w:tcPr>
          <w:p w:rsidR="00772428" w:rsidRPr="0044735B" w:rsidRDefault="00772428" w:rsidP="0051599E">
            <w:pPr>
              <w:keepNext/>
              <w:tabs>
                <w:tab w:val="left" w:pos="2520"/>
              </w:tabs>
              <w:spacing w:before="60" w:after="60" w:line="240" w:lineRule="auto"/>
              <w:jc w:val="center"/>
            </w:pPr>
            <w:r w:rsidRPr="0044735B">
              <w:t>435 (76%)</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Руководители районов</w:t>
            </w:r>
          </w:p>
        </w:tc>
        <w:tc>
          <w:tcPr>
            <w:tcW w:w="1740" w:type="dxa"/>
          </w:tcPr>
          <w:p w:rsidR="00772428" w:rsidRPr="0044735B" w:rsidRDefault="00772428" w:rsidP="0051599E">
            <w:pPr>
              <w:keepNext/>
              <w:tabs>
                <w:tab w:val="left" w:pos="2520"/>
              </w:tabs>
              <w:spacing w:before="60" w:after="60" w:line="240" w:lineRule="auto"/>
              <w:jc w:val="center"/>
            </w:pPr>
            <w:r w:rsidRPr="0044735B">
              <w:t>139</w:t>
            </w:r>
          </w:p>
        </w:tc>
        <w:tc>
          <w:tcPr>
            <w:tcW w:w="1740" w:type="dxa"/>
          </w:tcPr>
          <w:p w:rsidR="00772428" w:rsidRPr="0044735B" w:rsidRDefault="00772428" w:rsidP="0051599E">
            <w:pPr>
              <w:keepNext/>
              <w:tabs>
                <w:tab w:val="left" w:pos="2520"/>
              </w:tabs>
              <w:spacing w:before="60" w:after="60" w:line="240" w:lineRule="auto"/>
              <w:jc w:val="center"/>
            </w:pPr>
            <w:r w:rsidRPr="0044735B">
              <w:t>3 (2,9%)</w:t>
            </w:r>
          </w:p>
        </w:tc>
        <w:tc>
          <w:tcPr>
            <w:tcW w:w="1535" w:type="dxa"/>
          </w:tcPr>
          <w:p w:rsidR="00772428" w:rsidRPr="0044735B" w:rsidRDefault="00772428" w:rsidP="0051599E">
            <w:pPr>
              <w:keepNext/>
              <w:tabs>
                <w:tab w:val="left" w:pos="2520"/>
              </w:tabs>
              <w:spacing w:before="60" w:after="60" w:line="240" w:lineRule="auto"/>
              <w:jc w:val="center"/>
            </w:pPr>
            <w:r w:rsidRPr="0044735B">
              <w:t>135 (71,1%)</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Заместители руководителей районов</w:t>
            </w:r>
          </w:p>
        </w:tc>
        <w:tc>
          <w:tcPr>
            <w:tcW w:w="1740" w:type="dxa"/>
          </w:tcPr>
          <w:p w:rsidR="00772428" w:rsidRPr="0044735B" w:rsidRDefault="00772428" w:rsidP="0051599E">
            <w:pPr>
              <w:keepNext/>
              <w:tabs>
                <w:tab w:val="left" w:pos="2520"/>
              </w:tabs>
              <w:spacing w:before="60" w:after="60" w:line="240" w:lineRule="auto"/>
              <w:jc w:val="center"/>
            </w:pPr>
            <w:r w:rsidRPr="0044735B">
              <w:t>217</w:t>
            </w:r>
          </w:p>
        </w:tc>
        <w:tc>
          <w:tcPr>
            <w:tcW w:w="1740" w:type="dxa"/>
          </w:tcPr>
          <w:p w:rsidR="00772428" w:rsidRPr="0044735B" w:rsidRDefault="00772428" w:rsidP="0051599E">
            <w:pPr>
              <w:keepNext/>
              <w:tabs>
                <w:tab w:val="left" w:pos="2520"/>
              </w:tabs>
              <w:spacing w:before="60" w:after="60" w:line="240" w:lineRule="auto"/>
              <w:jc w:val="center"/>
            </w:pPr>
            <w:r w:rsidRPr="0044735B">
              <w:t>6 (2,8%)</w:t>
            </w:r>
          </w:p>
        </w:tc>
        <w:tc>
          <w:tcPr>
            <w:tcW w:w="1535" w:type="dxa"/>
          </w:tcPr>
          <w:p w:rsidR="00772428" w:rsidRPr="0044735B" w:rsidRDefault="00772428" w:rsidP="0051599E">
            <w:pPr>
              <w:keepNext/>
              <w:tabs>
                <w:tab w:val="left" w:pos="2520"/>
              </w:tabs>
              <w:spacing w:before="60" w:after="60" w:line="240" w:lineRule="auto"/>
              <w:jc w:val="center"/>
            </w:pPr>
            <w:r w:rsidRPr="0044735B">
              <w:t>211 (97,2%)</w:t>
            </w:r>
          </w:p>
        </w:tc>
      </w:tr>
      <w:tr w:rsidR="00772428" w:rsidRPr="0044735B">
        <w:tc>
          <w:tcPr>
            <w:tcW w:w="4968" w:type="dxa"/>
          </w:tcPr>
          <w:p w:rsidR="00772428" w:rsidRPr="0044735B" w:rsidRDefault="00772428" w:rsidP="0051599E">
            <w:pPr>
              <w:keepNext/>
              <w:tabs>
                <w:tab w:val="left" w:pos="2520"/>
              </w:tabs>
              <w:spacing w:before="60" w:after="60" w:line="240" w:lineRule="auto"/>
            </w:pPr>
            <w:r w:rsidRPr="0044735B">
              <w:t>Сельские старосты</w:t>
            </w:r>
          </w:p>
        </w:tc>
        <w:tc>
          <w:tcPr>
            <w:tcW w:w="1740" w:type="dxa"/>
          </w:tcPr>
          <w:p w:rsidR="00772428" w:rsidRPr="0044735B" w:rsidRDefault="00772428" w:rsidP="0051599E">
            <w:pPr>
              <w:keepNext/>
              <w:tabs>
                <w:tab w:val="left" w:pos="2520"/>
              </w:tabs>
              <w:spacing w:before="60" w:after="60" w:line="240" w:lineRule="auto"/>
              <w:jc w:val="center"/>
            </w:pPr>
            <w:r w:rsidRPr="0044735B">
              <w:t>10</w:t>
            </w:r>
            <w:r w:rsidR="002E4533">
              <w:t xml:space="preserve"> </w:t>
            </w:r>
            <w:r w:rsidRPr="0044735B">
              <w:t>292</w:t>
            </w:r>
          </w:p>
        </w:tc>
        <w:tc>
          <w:tcPr>
            <w:tcW w:w="1740" w:type="dxa"/>
          </w:tcPr>
          <w:p w:rsidR="00772428" w:rsidRPr="0044735B" w:rsidRDefault="00772428" w:rsidP="0051599E">
            <w:pPr>
              <w:keepNext/>
              <w:tabs>
                <w:tab w:val="left" w:pos="2520"/>
              </w:tabs>
              <w:spacing w:before="60" w:after="60" w:line="240" w:lineRule="auto"/>
              <w:jc w:val="center"/>
            </w:pPr>
            <w:r w:rsidRPr="0044735B">
              <w:t>132 (1%)</w:t>
            </w:r>
          </w:p>
        </w:tc>
        <w:tc>
          <w:tcPr>
            <w:tcW w:w="1535" w:type="dxa"/>
          </w:tcPr>
          <w:p w:rsidR="00772428" w:rsidRPr="0044735B" w:rsidRDefault="00772428" w:rsidP="0051599E">
            <w:pPr>
              <w:keepNext/>
              <w:tabs>
                <w:tab w:val="left" w:pos="2520"/>
              </w:tabs>
              <w:spacing w:before="60" w:after="60" w:line="240" w:lineRule="auto"/>
              <w:jc w:val="center"/>
            </w:pPr>
            <w:r w:rsidRPr="0044735B">
              <w:t>10</w:t>
            </w:r>
            <w:r w:rsidR="002E4533">
              <w:t xml:space="preserve"> </w:t>
            </w:r>
            <w:r w:rsidRPr="0044735B">
              <w:t>160 (99%)</w:t>
            </w:r>
          </w:p>
        </w:tc>
      </w:tr>
      <w:tr w:rsidR="00772428" w:rsidRPr="0044735B">
        <w:tc>
          <w:tcPr>
            <w:tcW w:w="4968" w:type="dxa"/>
            <w:tcBorders>
              <w:bottom w:val="single" w:sz="12" w:space="0" w:color="auto"/>
            </w:tcBorders>
          </w:tcPr>
          <w:p w:rsidR="00772428" w:rsidRPr="0044735B" w:rsidRDefault="00772428" w:rsidP="0051599E">
            <w:pPr>
              <w:keepNext/>
              <w:tabs>
                <w:tab w:val="left" w:pos="2520"/>
              </w:tabs>
              <w:spacing w:before="60" w:after="60" w:line="240" w:lineRule="auto"/>
            </w:pPr>
            <w:r w:rsidRPr="0044735B">
              <w:t>Заместители сельских старост</w:t>
            </w:r>
          </w:p>
        </w:tc>
        <w:tc>
          <w:tcPr>
            <w:tcW w:w="1740"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16</w:t>
            </w:r>
            <w:r w:rsidR="002E4533">
              <w:t xml:space="preserve"> </w:t>
            </w:r>
            <w:r w:rsidRPr="0044735B">
              <w:t>171</w:t>
            </w:r>
          </w:p>
        </w:tc>
        <w:tc>
          <w:tcPr>
            <w:tcW w:w="1740"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666 (4%)</w:t>
            </w:r>
          </w:p>
        </w:tc>
        <w:tc>
          <w:tcPr>
            <w:tcW w:w="1535"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15</w:t>
            </w:r>
            <w:r w:rsidR="002E4533">
              <w:t xml:space="preserve"> </w:t>
            </w:r>
            <w:r w:rsidRPr="0044735B">
              <w:t>505 (96%)</w:t>
            </w:r>
          </w:p>
        </w:tc>
      </w:tr>
    </w:tbl>
    <w:p w:rsidR="00772428" w:rsidRPr="0044735B" w:rsidRDefault="00772428" w:rsidP="00772428">
      <w:pPr>
        <w:tabs>
          <w:tab w:val="left" w:pos="2520"/>
        </w:tabs>
        <w:spacing w:before="160" w:after="120" w:line="240" w:lineRule="auto"/>
      </w:pPr>
      <w:r w:rsidRPr="00772428">
        <w:rPr>
          <w:i/>
        </w:rPr>
        <w:t>Источник</w:t>
      </w:r>
      <w:r w:rsidRPr="0044735B">
        <w:t>: PACSA, 2006 год.</w:t>
      </w:r>
    </w:p>
    <w:p w:rsidR="00772428" w:rsidRPr="0044735B" w:rsidRDefault="00772428" w:rsidP="00772428">
      <w:pPr>
        <w:keepNext/>
        <w:tabs>
          <w:tab w:val="left" w:pos="2520"/>
        </w:tabs>
        <w:spacing w:after="120" w:line="240" w:lineRule="auto"/>
        <w:rPr>
          <w:b/>
          <w:bCs/>
        </w:rPr>
      </w:pPr>
      <w:r w:rsidRPr="0044735B">
        <w:rPr>
          <w:b/>
          <w:bCs/>
        </w:rPr>
        <w:t>Таблица 3.  Численность сотрудников Министерства иностранных дел, работавших</w:t>
      </w:r>
      <w:r w:rsidR="0051599E">
        <w:rPr>
          <w:b/>
          <w:bCs/>
        </w:rPr>
        <w:br/>
      </w:r>
      <w:r w:rsidRPr="0044735B">
        <w:rPr>
          <w:b/>
          <w:bCs/>
        </w:rPr>
        <w:t>за рубежом  в 2006 году  (24 страны)</w:t>
      </w:r>
    </w:p>
    <w:tbl>
      <w:tblPr>
        <w:tblW w:w="0" w:type="auto"/>
        <w:tblLayout w:type="fixed"/>
        <w:tblLook w:val="01E0" w:firstRow="1" w:lastRow="1" w:firstColumn="1" w:lastColumn="1" w:noHBand="0" w:noVBand="0"/>
      </w:tblPr>
      <w:tblGrid>
        <w:gridCol w:w="427"/>
        <w:gridCol w:w="5097"/>
        <w:gridCol w:w="1773"/>
        <w:gridCol w:w="1422"/>
        <w:gridCol w:w="1264"/>
      </w:tblGrid>
      <w:tr w:rsidR="00772428" w:rsidRPr="0044735B">
        <w:tc>
          <w:tcPr>
            <w:tcW w:w="427"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rPr>
                <w:i/>
              </w:rPr>
            </w:pPr>
          </w:p>
        </w:tc>
        <w:tc>
          <w:tcPr>
            <w:tcW w:w="5097"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rPr>
                <w:i/>
              </w:rPr>
            </w:pPr>
            <w:r w:rsidRPr="0051599E">
              <w:rPr>
                <w:i/>
              </w:rPr>
              <w:t>Должность</w:t>
            </w:r>
          </w:p>
        </w:tc>
        <w:tc>
          <w:tcPr>
            <w:tcW w:w="1773"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Всего</w:t>
            </w:r>
          </w:p>
        </w:tc>
        <w:tc>
          <w:tcPr>
            <w:tcW w:w="1422"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Женщины</w:t>
            </w:r>
          </w:p>
        </w:tc>
        <w:tc>
          <w:tcPr>
            <w:tcW w:w="1264"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Мужчины</w:t>
            </w:r>
          </w:p>
        </w:tc>
      </w:tr>
      <w:tr w:rsidR="00772428" w:rsidRPr="0044735B">
        <w:tc>
          <w:tcPr>
            <w:tcW w:w="427" w:type="dxa"/>
            <w:tcBorders>
              <w:top w:val="single" w:sz="12" w:space="0" w:color="auto"/>
            </w:tcBorders>
          </w:tcPr>
          <w:p w:rsidR="00772428" w:rsidRPr="0044735B" w:rsidRDefault="00772428" w:rsidP="0051599E">
            <w:pPr>
              <w:keepNext/>
              <w:tabs>
                <w:tab w:val="left" w:pos="2520"/>
              </w:tabs>
              <w:spacing w:before="60" w:after="60" w:line="240" w:lineRule="auto"/>
            </w:pPr>
            <w:r w:rsidRPr="0044735B">
              <w:t>1</w:t>
            </w:r>
          </w:p>
        </w:tc>
        <w:tc>
          <w:tcPr>
            <w:tcW w:w="5097" w:type="dxa"/>
            <w:tcBorders>
              <w:top w:val="single" w:sz="12" w:space="0" w:color="auto"/>
            </w:tcBorders>
          </w:tcPr>
          <w:p w:rsidR="00772428" w:rsidRPr="0044735B" w:rsidRDefault="00772428" w:rsidP="0051599E">
            <w:pPr>
              <w:keepNext/>
              <w:tabs>
                <w:tab w:val="left" w:pos="2520"/>
              </w:tabs>
              <w:spacing w:before="60" w:after="60" w:line="240" w:lineRule="auto"/>
            </w:pPr>
            <w:r w:rsidRPr="0044735B">
              <w:t>Дипломаты</w:t>
            </w:r>
          </w:p>
        </w:tc>
        <w:tc>
          <w:tcPr>
            <w:tcW w:w="1773"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124</w:t>
            </w:r>
          </w:p>
        </w:tc>
        <w:tc>
          <w:tcPr>
            <w:tcW w:w="1422"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22</w:t>
            </w:r>
          </w:p>
        </w:tc>
        <w:tc>
          <w:tcPr>
            <w:tcW w:w="1264"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102</w:t>
            </w:r>
          </w:p>
        </w:tc>
      </w:tr>
      <w:tr w:rsidR="00772428" w:rsidRPr="0044735B">
        <w:tc>
          <w:tcPr>
            <w:tcW w:w="427" w:type="dxa"/>
          </w:tcPr>
          <w:p w:rsidR="00772428" w:rsidRPr="0044735B" w:rsidRDefault="00772428" w:rsidP="0051599E">
            <w:pPr>
              <w:keepNext/>
              <w:tabs>
                <w:tab w:val="left" w:pos="2520"/>
              </w:tabs>
              <w:spacing w:before="60" w:after="60" w:line="240" w:lineRule="auto"/>
            </w:pPr>
            <w:r w:rsidRPr="0044735B">
              <w:t>2</w:t>
            </w:r>
          </w:p>
        </w:tc>
        <w:tc>
          <w:tcPr>
            <w:tcW w:w="5097" w:type="dxa"/>
          </w:tcPr>
          <w:p w:rsidR="00772428" w:rsidRPr="0044735B" w:rsidRDefault="00772428" w:rsidP="0051599E">
            <w:pPr>
              <w:keepNext/>
              <w:tabs>
                <w:tab w:val="left" w:pos="2520"/>
              </w:tabs>
              <w:spacing w:before="60" w:after="60" w:line="240" w:lineRule="auto"/>
            </w:pPr>
            <w:r w:rsidRPr="0044735B">
              <w:t>Послы</w:t>
            </w:r>
          </w:p>
        </w:tc>
        <w:tc>
          <w:tcPr>
            <w:tcW w:w="1773" w:type="dxa"/>
          </w:tcPr>
          <w:p w:rsidR="00772428" w:rsidRPr="0044735B" w:rsidRDefault="00772428" w:rsidP="0051599E">
            <w:pPr>
              <w:keepNext/>
              <w:tabs>
                <w:tab w:val="left" w:pos="2520"/>
              </w:tabs>
              <w:spacing w:before="60" w:after="60" w:line="240" w:lineRule="auto"/>
              <w:jc w:val="center"/>
            </w:pPr>
            <w:r w:rsidRPr="0044735B">
              <w:t>22</w:t>
            </w:r>
          </w:p>
        </w:tc>
        <w:tc>
          <w:tcPr>
            <w:tcW w:w="1422" w:type="dxa"/>
          </w:tcPr>
          <w:p w:rsidR="00772428" w:rsidRPr="0044735B" w:rsidRDefault="00772428" w:rsidP="0051599E">
            <w:pPr>
              <w:keepNext/>
              <w:tabs>
                <w:tab w:val="left" w:pos="2520"/>
              </w:tabs>
              <w:spacing w:before="60" w:after="60" w:line="240" w:lineRule="auto"/>
              <w:jc w:val="center"/>
            </w:pPr>
            <w:r w:rsidRPr="0044735B">
              <w:t>0</w:t>
            </w:r>
          </w:p>
        </w:tc>
        <w:tc>
          <w:tcPr>
            <w:tcW w:w="1264" w:type="dxa"/>
          </w:tcPr>
          <w:p w:rsidR="00772428" w:rsidRPr="0044735B" w:rsidRDefault="00772428" w:rsidP="0051599E">
            <w:pPr>
              <w:keepNext/>
              <w:tabs>
                <w:tab w:val="left" w:pos="2520"/>
              </w:tabs>
              <w:spacing w:before="60" w:after="60" w:line="240" w:lineRule="auto"/>
              <w:jc w:val="center"/>
            </w:pPr>
            <w:r w:rsidRPr="0044735B">
              <w:t>99</w:t>
            </w:r>
          </w:p>
        </w:tc>
      </w:tr>
      <w:tr w:rsidR="00772428" w:rsidRPr="0044735B">
        <w:tc>
          <w:tcPr>
            <w:tcW w:w="427" w:type="dxa"/>
          </w:tcPr>
          <w:p w:rsidR="00772428" w:rsidRPr="0044735B" w:rsidRDefault="00772428" w:rsidP="0051599E">
            <w:pPr>
              <w:keepNext/>
              <w:tabs>
                <w:tab w:val="left" w:pos="2520"/>
              </w:tabs>
              <w:spacing w:before="60" w:after="60" w:line="240" w:lineRule="auto"/>
            </w:pPr>
            <w:r w:rsidRPr="0044735B">
              <w:t>3</w:t>
            </w:r>
          </w:p>
        </w:tc>
        <w:tc>
          <w:tcPr>
            <w:tcW w:w="5097" w:type="dxa"/>
          </w:tcPr>
          <w:p w:rsidR="00772428" w:rsidRPr="0044735B" w:rsidRDefault="00772428" w:rsidP="0051599E">
            <w:pPr>
              <w:keepNext/>
              <w:tabs>
                <w:tab w:val="left" w:pos="2520"/>
              </w:tabs>
              <w:spacing w:before="60" w:after="60" w:line="240" w:lineRule="auto"/>
            </w:pPr>
            <w:r w:rsidRPr="0044735B">
              <w:t>Персонал международных организаций</w:t>
            </w:r>
          </w:p>
        </w:tc>
        <w:tc>
          <w:tcPr>
            <w:tcW w:w="1773" w:type="dxa"/>
          </w:tcPr>
          <w:p w:rsidR="00772428" w:rsidRPr="0044735B" w:rsidRDefault="00772428" w:rsidP="0051599E">
            <w:pPr>
              <w:keepNext/>
              <w:tabs>
                <w:tab w:val="left" w:pos="2520"/>
              </w:tabs>
              <w:spacing w:before="60" w:after="60" w:line="240" w:lineRule="auto"/>
              <w:jc w:val="center"/>
            </w:pPr>
            <w:r w:rsidRPr="0044735B">
              <w:t>3</w:t>
            </w:r>
          </w:p>
        </w:tc>
        <w:tc>
          <w:tcPr>
            <w:tcW w:w="1422" w:type="dxa"/>
          </w:tcPr>
          <w:p w:rsidR="00772428" w:rsidRPr="0044735B" w:rsidRDefault="00772428" w:rsidP="0051599E">
            <w:pPr>
              <w:keepNext/>
              <w:tabs>
                <w:tab w:val="left" w:pos="2520"/>
              </w:tabs>
              <w:spacing w:before="60" w:after="60" w:line="240" w:lineRule="auto"/>
              <w:jc w:val="center"/>
            </w:pPr>
            <w:r w:rsidRPr="0044735B">
              <w:t>1</w:t>
            </w:r>
          </w:p>
        </w:tc>
        <w:tc>
          <w:tcPr>
            <w:tcW w:w="1264" w:type="dxa"/>
          </w:tcPr>
          <w:p w:rsidR="00772428" w:rsidRPr="0044735B" w:rsidRDefault="00772428" w:rsidP="0051599E">
            <w:pPr>
              <w:keepNext/>
              <w:tabs>
                <w:tab w:val="left" w:pos="2520"/>
              </w:tabs>
              <w:spacing w:before="60" w:after="60" w:line="240" w:lineRule="auto"/>
              <w:jc w:val="center"/>
            </w:pPr>
            <w:r w:rsidRPr="0044735B">
              <w:t>2</w:t>
            </w:r>
          </w:p>
        </w:tc>
      </w:tr>
      <w:tr w:rsidR="00772428" w:rsidRPr="0044735B">
        <w:trPr>
          <w:trHeight w:val="197"/>
        </w:trPr>
        <w:tc>
          <w:tcPr>
            <w:tcW w:w="427" w:type="dxa"/>
            <w:tcBorders>
              <w:bottom w:val="single" w:sz="12" w:space="0" w:color="auto"/>
            </w:tcBorders>
          </w:tcPr>
          <w:p w:rsidR="00772428" w:rsidRPr="0044735B" w:rsidRDefault="00772428" w:rsidP="0051599E">
            <w:pPr>
              <w:keepNext/>
              <w:tabs>
                <w:tab w:val="left" w:pos="2520"/>
              </w:tabs>
              <w:spacing w:before="60" w:after="60" w:line="240" w:lineRule="auto"/>
            </w:pPr>
            <w:r w:rsidRPr="0044735B">
              <w:t>4</w:t>
            </w:r>
          </w:p>
        </w:tc>
        <w:tc>
          <w:tcPr>
            <w:tcW w:w="5097" w:type="dxa"/>
            <w:tcBorders>
              <w:bottom w:val="single" w:sz="12" w:space="0" w:color="auto"/>
            </w:tcBorders>
          </w:tcPr>
          <w:p w:rsidR="00772428" w:rsidRPr="0044735B" w:rsidRDefault="00772428" w:rsidP="0051599E">
            <w:pPr>
              <w:keepNext/>
              <w:tabs>
                <w:tab w:val="left" w:pos="2520"/>
              </w:tabs>
              <w:spacing w:before="60" w:after="60" w:line="240" w:lineRule="auto"/>
            </w:pPr>
            <w:r w:rsidRPr="0044735B">
              <w:t>Генеральные консулы</w:t>
            </w:r>
          </w:p>
        </w:tc>
        <w:tc>
          <w:tcPr>
            <w:tcW w:w="1773"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5</w:t>
            </w:r>
          </w:p>
        </w:tc>
        <w:tc>
          <w:tcPr>
            <w:tcW w:w="1422"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1</w:t>
            </w:r>
          </w:p>
        </w:tc>
        <w:tc>
          <w:tcPr>
            <w:tcW w:w="1264"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4</w:t>
            </w:r>
          </w:p>
        </w:tc>
      </w:tr>
    </w:tbl>
    <w:p w:rsidR="00772428" w:rsidRDefault="00772428" w:rsidP="0051599E">
      <w:pPr>
        <w:tabs>
          <w:tab w:val="left" w:pos="2520"/>
        </w:tabs>
        <w:spacing w:before="120" w:after="120" w:line="240" w:lineRule="auto"/>
      </w:pPr>
      <w:r w:rsidRPr="0051599E">
        <w:rPr>
          <w:i/>
        </w:rPr>
        <w:t>Источник</w:t>
      </w:r>
      <w:r w:rsidRPr="0044735B">
        <w:t>: Министерство иностранных дел, 2007 год.</w:t>
      </w:r>
    </w:p>
    <w:p w:rsidR="0051599E" w:rsidRPr="0044735B" w:rsidRDefault="0051599E" w:rsidP="0051599E">
      <w:pPr>
        <w:tabs>
          <w:tab w:val="left" w:pos="2520"/>
        </w:tabs>
        <w:spacing w:before="120" w:after="120" w:line="240" w:lineRule="auto"/>
      </w:pPr>
    </w:p>
    <w:p w:rsidR="00772428" w:rsidRPr="0044735B" w:rsidRDefault="00772428" w:rsidP="00772428">
      <w:pPr>
        <w:keepNext/>
        <w:tabs>
          <w:tab w:val="left" w:pos="2520"/>
        </w:tabs>
        <w:spacing w:after="120" w:line="240" w:lineRule="auto"/>
        <w:rPr>
          <w:b/>
          <w:bCs/>
        </w:rPr>
      </w:pPr>
      <w:r w:rsidRPr="0044735B">
        <w:rPr>
          <w:b/>
          <w:bCs/>
        </w:rPr>
        <w:t xml:space="preserve">Таблица 4. </w:t>
      </w:r>
      <w:r w:rsidR="0051599E">
        <w:rPr>
          <w:b/>
          <w:bCs/>
        </w:rPr>
        <w:t xml:space="preserve"> </w:t>
      </w:r>
      <w:r w:rsidRPr="0044735B">
        <w:rPr>
          <w:b/>
          <w:bCs/>
        </w:rPr>
        <w:t xml:space="preserve">Охват образованием детей в возрасте  6–10 и 11–15 лет в городских </w:t>
      </w:r>
      <w:r w:rsidR="0051599E">
        <w:rPr>
          <w:b/>
          <w:bCs/>
        </w:rPr>
        <w:br/>
      </w:r>
      <w:r w:rsidRPr="0044735B">
        <w:rPr>
          <w:b/>
          <w:bCs/>
        </w:rPr>
        <w:t>и сельских районах (в процентах)</w:t>
      </w:r>
    </w:p>
    <w:tbl>
      <w:tblPr>
        <w:tblW w:w="0" w:type="auto"/>
        <w:tblLayout w:type="fixed"/>
        <w:tblLook w:val="01E0" w:firstRow="1" w:lastRow="1" w:firstColumn="1" w:lastColumn="1" w:noHBand="0" w:noVBand="0"/>
      </w:tblPr>
      <w:tblGrid>
        <w:gridCol w:w="3888"/>
        <w:gridCol w:w="1174"/>
        <w:gridCol w:w="1237"/>
        <w:gridCol w:w="787"/>
        <w:gridCol w:w="1078"/>
        <w:gridCol w:w="1237"/>
        <w:gridCol w:w="787"/>
      </w:tblGrid>
      <w:tr w:rsidR="00772428" w:rsidRPr="0044735B">
        <w:trPr>
          <w:cantSplit/>
        </w:trPr>
        <w:tc>
          <w:tcPr>
            <w:tcW w:w="3888" w:type="dxa"/>
            <w:vMerge w:val="restart"/>
            <w:tcBorders>
              <w:top w:val="single" w:sz="4" w:space="0" w:color="auto"/>
            </w:tcBorders>
          </w:tcPr>
          <w:p w:rsidR="00772428" w:rsidRPr="0051599E" w:rsidRDefault="00772428" w:rsidP="0051599E">
            <w:pPr>
              <w:keepNext/>
              <w:tabs>
                <w:tab w:val="left" w:pos="2520"/>
              </w:tabs>
              <w:spacing w:before="60" w:after="60" w:line="240" w:lineRule="auto"/>
              <w:rPr>
                <w:i/>
              </w:rPr>
            </w:pPr>
            <w:r w:rsidRPr="0051599E">
              <w:rPr>
                <w:i/>
              </w:rPr>
              <w:t>Городские/сельские районы</w:t>
            </w:r>
          </w:p>
        </w:tc>
        <w:tc>
          <w:tcPr>
            <w:tcW w:w="3198" w:type="dxa"/>
            <w:gridSpan w:val="3"/>
            <w:tcBorders>
              <w:top w:val="single" w:sz="4" w:space="0" w:color="auto"/>
              <w:bottom w:val="single" w:sz="4" w:space="0" w:color="auto"/>
            </w:tcBorders>
          </w:tcPr>
          <w:p w:rsidR="00772428" w:rsidRPr="0051599E" w:rsidRDefault="00772428" w:rsidP="0051599E">
            <w:pPr>
              <w:keepNext/>
              <w:tabs>
                <w:tab w:val="left" w:pos="2520"/>
              </w:tabs>
              <w:spacing w:before="60" w:after="60" w:line="240" w:lineRule="auto"/>
              <w:jc w:val="center"/>
              <w:rPr>
                <w:i/>
              </w:rPr>
            </w:pPr>
            <w:r w:rsidRPr="0051599E">
              <w:rPr>
                <w:i/>
              </w:rPr>
              <w:t>6–10 лет</w:t>
            </w:r>
          </w:p>
        </w:tc>
        <w:tc>
          <w:tcPr>
            <w:tcW w:w="3102" w:type="dxa"/>
            <w:gridSpan w:val="3"/>
            <w:tcBorders>
              <w:top w:val="single" w:sz="4" w:space="0" w:color="auto"/>
              <w:bottom w:val="single" w:sz="4" w:space="0" w:color="auto"/>
            </w:tcBorders>
          </w:tcPr>
          <w:p w:rsidR="00772428" w:rsidRPr="0051599E" w:rsidRDefault="00772428" w:rsidP="0051599E">
            <w:pPr>
              <w:keepNext/>
              <w:tabs>
                <w:tab w:val="left" w:pos="2520"/>
              </w:tabs>
              <w:spacing w:before="60" w:after="60" w:line="240" w:lineRule="auto"/>
              <w:jc w:val="center"/>
              <w:rPr>
                <w:i/>
              </w:rPr>
            </w:pPr>
            <w:r w:rsidRPr="0051599E">
              <w:rPr>
                <w:i/>
              </w:rPr>
              <w:t>11–15 лет</w:t>
            </w:r>
          </w:p>
        </w:tc>
      </w:tr>
      <w:tr w:rsidR="00772428" w:rsidRPr="0044735B">
        <w:trPr>
          <w:cantSplit/>
        </w:trPr>
        <w:tc>
          <w:tcPr>
            <w:tcW w:w="3888" w:type="dxa"/>
            <w:vMerge/>
            <w:tcBorders>
              <w:bottom w:val="single" w:sz="12" w:space="0" w:color="auto"/>
            </w:tcBorders>
          </w:tcPr>
          <w:p w:rsidR="00772428" w:rsidRPr="0051599E" w:rsidRDefault="00772428" w:rsidP="0051599E">
            <w:pPr>
              <w:keepNext/>
              <w:tabs>
                <w:tab w:val="left" w:pos="2520"/>
              </w:tabs>
              <w:spacing w:before="60" w:after="60" w:line="240" w:lineRule="auto"/>
              <w:rPr>
                <w:i/>
              </w:rPr>
            </w:pPr>
          </w:p>
        </w:tc>
        <w:tc>
          <w:tcPr>
            <w:tcW w:w="1174"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Девочки</w:t>
            </w:r>
          </w:p>
        </w:tc>
        <w:tc>
          <w:tcPr>
            <w:tcW w:w="1237"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2E4533">
              <w:rPr>
                <w:i/>
                <w:caps/>
              </w:rPr>
              <w:t>м</w:t>
            </w:r>
            <w:r w:rsidRPr="0051599E">
              <w:rPr>
                <w:i/>
              </w:rPr>
              <w:t>альчики</w:t>
            </w:r>
          </w:p>
        </w:tc>
        <w:tc>
          <w:tcPr>
            <w:tcW w:w="787"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2E4533">
              <w:rPr>
                <w:i/>
                <w:caps/>
              </w:rPr>
              <w:t>в</w:t>
            </w:r>
            <w:r w:rsidRPr="0051599E">
              <w:rPr>
                <w:i/>
              </w:rPr>
              <w:t>сего</w:t>
            </w:r>
          </w:p>
        </w:tc>
        <w:tc>
          <w:tcPr>
            <w:tcW w:w="1078"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2E4533">
              <w:rPr>
                <w:i/>
                <w:caps/>
              </w:rPr>
              <w:t>д</w:t>
            </w:r>
            <w:r w:rsidRPr="0051599E">
              <w:rPr>
                <w:i/>
              </w:rPr>
              <w:t>евочки</w:t>
            </w:r>
          </w:p>
        </w:tc>
        <w:tc>
          <w:tcPr>
            <w:tcW w:w="1237"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2E4533">
              <w:rPr>
                <w:i/>
                <w:caps/>
              </w:rPr>
              <w:t>м</w:t>
            </w:r>
            <w:r w:rsidRPr="0051599E">
              <w:rPr>
                <w:i/>
              </w:rPr>
              <w:t>альчики</w:t>
            </w:r>
          </w:p>
        </w:tc>
        <w:tc>
          <w:tcPr>
            <w:tcW w:w="787"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2E4533">
              <w:rPr>
                <w:i/>
                <w:caps/>
              </w:rPr>
              <w:t>в</w:t>
            </w:r>
            <w:r w:rsidRPr="0051599E">
              <w:rPr>
                <w:i/>
              </w:rPr>
              <w:t>сего</w:t>
            </w:r>
          </w:p>
        </w:tc>
      </w:tr>
      <w:tr w:rsidR="00772428" w:rsidRPr="0044735B">
        <w:tc>
          <w:tcPr>
            <w:tcW w:w="3888" w:type="dxa"/>
            <w:tcBorders>
              <w:top w:val="single" w:sz="12" w:space="0" w:color="auto"/>
            </w:tcBorders>
          </w:tcPr>
          <w:p w:rsidR="00772428" w:rsidRPr="0044735B" w:rsidRDefault="00772428" w:rsidP="0051599E">
            <w:pPr>
              <w:keepNext/>
              <w:tabs>
                <w:tab w:val="left" w:pos="2520"/>
              </w:tabs>
              <w:spacing w:before="60" w:after="60" w:line="240" w:lineRule="auto"/>
            </w:pPr>
            <w:r w:rsidRPr="0044735B">
              <w:t>Городские районы</w:t>
            </w:r>
          </w:p>
        </w:tc>
        <w:tc>
          <w:tcPr>
            <w:tcW w:w="1174"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91</w:t>
            </w:r>
          </w:p>
        </w:tc>
        <w:tc>
          <w:tcPr>
            <w:tcW w:w="1237"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88</w:t>
            </w:r>
          </w:p>
        </w:tc>
        <w:tc>
          <w:tcPr>
            <w:tcW w:w="787"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69</w:t>
            </w:r>
          </w:p>
        </w:tc>
        <w:tc>
          <w:tcPr>
            <w:tcW w:w="1078"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87</w:t>
            </w:r>
          </w:p>
        </w:tc>
        <w:tc>
          <w:tcPr>
            <w:tcW w:w="1237"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90</w:t>
            </w:r>
          </w:p>
        </w:tc>
        <w:tc>
          <w:tcPr>
            <w:tcW w:w="787"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88</w:t>
            </w:r>
          </w:p>
        </w:tc>
      </w:tr>
      <w:tr w:rsidR="00772428" w:rsidRPr="0044735B">
        <w:tc>
          <w:tcPr>
            <w:tcW w:w="3888" w:type="dxa"/>
          </w:tcPr>
          <w:p w:rsidR="00772428" w:rsidRPr="0044735B" w:rsidRDefault="00772428" w:rsidP="0051599E">
            <w:pPr>
              <w:keepNext/>
              <w:tabs>
                <w:tab w:val="left" w:pos="2520"/>
              </w:tabs>
              <w:spacing w:before="60" w:after="60" w:line="240" w:lineRule="auto"/>
            </w:pPr>
            <w:r w:rsidRPr="0044735B">
              <w:t>Доступные сельские районы</w:t>
            </w:r>
          </w:p>
        </w:tc>
        <w:tc>
          <w:tcPr>
            <w:tcW w:w="1174" w:type="dxa"/>
          </w:tcPr>
          <w:p w:rsidR="00772428" w:rsidRPr="0044735B" w:rsidRDefault="00772428" w:rsidP="0051599E">
            <w:pPr>
              <w:keepNext/>
              <w:tabs>
                <w:tab w:val="left" w:pos="2520"/>
              </w:tabs>
              <w:spacing w:before="60" w:after="60" w:line="240" w:lineRule="auto"/>
              <w:jc w:val="center"/>
            </w:pPr>
            <w:r w:rsidRPr="0044735B">
              <w:t>72</w:t>
            </w:r>
          </w:p>
        </w:tc>
        <w:tc>
          <w:tcPr>
            <w:tcW w:w="1237" w:type="dxa"/>
          </w:tcPr>
          <w:p w:rsidR="00772428" w:rsidRPr="0044735B" w:rsidRDefault="00772428" w:rsidP="0051599E">
            <w:pPr>
              <w:keepNext/>
              <w:tabs>
                <w:tab w:val="left" w:pos="2520"/>
              </w:tabs>
              <w:spacing w:before="60" w:after="60" w:line="240" w:lineRule="auto"/>
              <w:jc w:val="center"/>
            </w:pPr>
            <w:r w:rsidRPr="0044735B">
              <w:t>75</w:t>
            </w:r>
          </w:p>
        </w:tc>
        <w:tc>
          <w:tcPr>
            <w:tcW w:w="787" w:type="dxa"/>
          </w:tcPr>
          <w:p w:rsidR="00772428" w:rsidRPr="0044735B" w:rsidRDefault="00772428" w:rsidP="0051599E">
            <w:pPr>
              <w:keepNext/>
              <w:tabs>
                <w:tab w:val="left" w:pos="2520"/>
              </w:tabs>
              <w:spacing w:before="60" w:after="60" w:line="240" w:lineRule="auto"/>
              <w:jc w:val="center"/>
            </w:pPr>
            <w:r w:rsidRPr="0044735B">
              <w:t>74</w:t>
            </w:r>
          </w:p>
        </w:tc>
        <w:tc>
          <w:tcPr>
            <w:tcW w:w="1078" w:type="dxa"/>
          </w:tcPr>
          <w:p w:rsidR="00772428" w:rsidRPr="0044735B" w:rsidRDefault="00772428" w:rsidP="0051599E">
            <w:pPr>
              <w:keepNext/>
              <w:tabs>
                <w:tab w:val="left" w:pos="2520"/>
              </w:tabs>
              <w:spacing w:before="60" w:after="60" w:line="240" w:lineRule="auto"/>
              <w:jc w:val="center"/>
            </w:pPr>
            <w:r w:rsidRPr="0044735B">
              <w:t>71</w:t>
            </w:r>
          </w:p>
        </w:tc>
        <w:tc>
          <w:tcPr>
            <w:tcW w:w="1237" w:type="dxa"/>
          </w:tcPr>
          <w:p w:rsidR="00772428" w:rsidRPr="0044735B" w:rsidRDefault="00772428" w:rsidP="0051599E">
            <w:pPr>
              <w:keepNext/>
              <w:tabs>
                <w:tab w:val="left" w:pos="2520"/>
              </w:tabs>
              <w:spacing w:before="60" w:after="60" w:line="240" w:lineRule="auto"/>
              <w:jc w:val="center"/>
            </w:pPr>
            <w:r w:rsidRPr="0044735B">
              <w:t>82</w:t>
            </w:r>
          </w:p>
        </w:tc>
        <w:tc>
          <w:tcPr>
            <w:tcW w:w="787" w:type="dxa"/>
          </w:tcPr>
          <w:p w:rsidR="00772428" w:rsidRPr="0044735B" w:rsidRDefault="00772428" w:rsidP="0051599E">
            <w:pPr>
              <w:keepNext/>
              <w:tabs>
                <w:tab w:val="left" w:pos="2520"/>
              </w:tabs>
              <w:spacing w:before="60" w:after="60" w:line="240" w:lineRule="auto"/>
              <w:jc w:val="center"/>
            </w:pPr>
            <w:r w:rsidRPr="0044735B">
              <w:t>76</w:t>
            </w:r>
          </w:p>
        </w:tc>
      </w:tr>
      <w:tr w:rsidR="00772428" w:rsidRPr="0044735B">
        <w:tc>
          <w:tcPr>
            <w:tcW w:w="3888" w:type="dxa"/>
          </w:tcPr>
          <w:p w:rsidR="00772428" w:rsidRPr="0044735B" w:rsidRDefault="00772428" w:rsidP="0051599E">
            <w:pPr>
              <w:keepNext/>
              <w:tabs>
                <w:tab w:val="left" w:pos="2520"/>
              </w:tabs>
              <w:spacing w:before="60" w:after="60" w:line="240" w:lineRule="auto"/>
            </w:pPr>
            <w:r w:rsidRPr="0044735B">
              <w:t>Труднодоступные сельские районы</w:t>
            </w:r>
          </w:p>
        </w:tc>
        <w:tc>
          <w:tcPr>
            <w:tcW w:w="1174" w:type="dxa"/>
          </w:tcPr>
          <w:p w:rsidR="00772428" w:rsidRPr="0044735B" w:rsidRDefault="00772428" w:rsidP="0051599E">
            <w:pPr>
              <w:keepNext/>
              <w:tabs>
                <w:tab w:val="left" w:pos="2520"/>
              </w:tabs>
              <w:spacing w:before="60" w:after="60" w:line="240" w:lineRule="auto"/>
              <w:jc w:val="center"/>
            </w:pPr>
            <w:r w:rsidRPr="0044735B">
              <w:t>50</w:t>
            </w:r>
          </w:p>
        </w:tc>
        <w:tc>
          <w:tcPr>
            <w:tcW w:w="1237" w:type="dxa"/>
          </w:tcPr>
          <w:p w:rsidR="00772428" w:rsidRPr="0044735B" w:rsidRDefault="00772428" w:rsidP="0051599E">
            <w:pPr>
              <w:keepNext/>
              <w:tabs>
                <w:tab w:val="left" w:pos="2520"/>
              </w:tabs>
              <w:spacing w:before="60" w:after="60" w:line="240" w:lineRule="auto"/>
              <w:jc w:val="center"/>
            </w:pPr>
            <w:r w:rsidRPr="0044735B">
              <w:t>56</w:t>
            </w:r>
          </w:p>
        </w:tc>
        <w:tc>
          <w:tcPr>
            <w:tcW w:w="787" w:type="dxa"/>
          </w:tcPr>
          <w:p w:rsidR="00772428" w:rsidRPr="0044735B" w:rsidRDefault="00772428" w:rsidP="0051599E">
            <w:pPr>
              <w:keepNext/>
              <w:tabs>
                <w:tab w:val="left" w:pos="2520"/>
              </w:tabs>
              <w:spacing w:before="60" w:after="60" w:line="240" w:lineRule="auto"/>
              <w:jc w:val="center"/>
            </w:pPr>
            <w:r w:rsidRPr="0044735B">
              <w:t>53</w:t>
            </w:r>
          </w:p>
        </w:tc>
        <w:tc>
          <w:tcPr>
            <w:tcW w:w="1078" w:type="dxa"/>
          </w:tcPr>
          <w:p w:rsidR="00772428" w:rsidRPr="0044735B" w:rsidRDefault="00772428" w:rsidP="0051599E">
            <w:pPr>
              <w:keepNext/>
              <w:tabs>
                <w:tab w:val="left" w:pos="2520"/>
              </w:tabs>
              <w:spacing w:before="60" w:after="60" w:line="240" w:lineRule="auto"/>
              <w:jc w:val="center"/>
            </w:pPr>
            <w:r w:rsidRPr="0044735B">
              <w:t>49</w:t>
            </w:r>
          </w:p>
        </w:tc>
        <w:tc>
          <w:tcPr>
            <w:tcW w:w="1237" w:type="dxa"/>
          </w:tcPr>
          <w:p w:rsidR="00772428" w:rsidRPr="0044735B" w:rsidRDefault="00772428" w:rsidP="0051599E">
            <w:pPr>
              <w:keepNext/>
              <w:tabs>
                <w:tab w:val="left" w:pos="2520"/>
              </w:tabs>
              <w:spacing w:before="60" w:after="60" w:line="240" w:lineRule="auto"/>
              <w:jc w:val="center"/>
            </w:pPr>
            <w:r w:rsidRPr="0044735B">
              <w:t>71</w:t>
            </w:r>
          </w:p>
        </w:tc>
        <w:tc>
          <w:tcPr>
            <w:tcW w:w="787" w:type="dxa"/>
          </w:tcPr>
          <w:p w:rsidR="00772428" w:rsidRPr="0044735B" w:rsidRDefault="00772428" w:rsidP="0051599E">
            <w:pPr>
              <w:keepNext/>
              <w:tabs>
                <w:tab w:val="left" w:pos="2520"/>
              </w:tabs>
              <w:spacing w:before="60" w:after="60" w:line="240" w:lineRule="auto"/>
              <w:jc w:val="center"/>
            </w:pPr>
            <w:r w:rsidRPr="0044735B">
              <w:t>60</w:t>
            </w:r>
          </w:p>
        </w:tc>
      </w:tr>
      <w:tr w:rsidR="00772428" w:rsidRPr="0044735B">
        <w:tc>
          <w:tcPr>
            <w:tcW w:w="3888" w:type="dxa"/>
            <w:tcBorders>
              <w:bottom w:val="single" w:sz="12" w:space="0" w:color="auto"/>
            </w:tcBorders>
          </w:tcPr>
          <w:p w:rsidR="00772428" w:rsidRPr="0044735B" w:rsidRDefault="00772428" w:rsidP="0051599E">
            <w:pPr>
              <w:keepNext/>
              <w:tabs>
                <w:tab w:val="left" w:pos="2520"/>
              </w:tabs>
              <w:spacing w:before="60" w:after="60" w:line="240" w:lineRule="auto"/>
            </w:pPr>
            <w:r w:rsidRPr="0044735B">
              <w:t>Всего</w:t>
            </w:r>
          </w:p>
        </w:tc>
        <w:tc>
          <w:tcPr>
            <w:tcW w:w="1174"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70</w:t>
            </w:r>
          </w:p>
        </w:tc>
        <w:tc>
          <w:tcPr>
            <w:tcW w:w="1237"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73</w:t>
            </w:r>
          </w:p>
        </w:tc>
        <w:tc>
          <w:tcPr>
            <w:tcW w:w="787"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72</w:t>
            </w:r>
          </w:p>
        </w:tc>
        <w:tc>
          <w:tcPr>
            <w:tcW w:w="1078"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70</w:t>
            </w:r>
          </w:p>
        </w:tc>
        <w:tc>
          <w:tcPr>
            <w:tcW w:w="1237"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82</w:t>
            </w:r>
          </w:p>
        </w:tc>
        <w:tc>
          <w:tcPr>
            <w:tcW w:w="787"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76</w:t>
            </w:r>
          </w:p>
        </w:tc>
      </w:tr>
    </w:tbl>
    <w:p w:rsidR="00772428" w:rsidRDefault="00772428" w:rsidP="0051599E">
      <w:pPr>
        <w:tabs>
          <w:tab w:val="left" w:pos="2520"/>
        </w:tabs>
        <w:spacing w:before="120" w:after="120" w:line="240" w:lineRule="auto"/>
      </w:pPr>
      <w:r w:rsidRPr="0051599E">
        <w:rPr>
          <w:i/>
        </w:rPr>
        <w:t>Источник</w:t>
      </w:r>
      <w:r w:rsidRPr="0044735B">
        <w:t>: ОРПЛ, 2002–2003 годы.</w:t>
      </w:r>
    </w:p>
    <w:p w:rsidR="0051599E" w:rsidRPr="0044735B" w:rsidRDefault="0051599E" w:rsidP="0051599E">
      <w:pPr>
        <w:tabs>
          <w:tab w:val="left" w:pos="2520"/>
        </w:tabs>
        <w:spacing w:before="120" w:after="120" w:line="240" w:lineRule="auto"/>
      </w:pPr>
    </w:p>
    <w:p w:rsidR="00772428" w:rsidRPr="0044735B" w:rsidRDefault="00772428" w:rsidP="00772428">
      <w:pPr>
        <w:keepNext/>
        <w:tabs>
          <w:tab w:val="left" w:pos="2520"/>
        </w:tabs>
        <w:spacing w:after="120" w:line="240" w:lineRule="auto"/>
        <w:rPr>
          <w:b/>
          <w:bCs/>
        </w:rPr>
      </w:pPr>
      <w:r w:rsidRPr="0044735B">
        <w:rPr>
          <w:b/>
          <w:bCs/>
        </w:rPr>
        <w:t xml:space="preserve">Таблица 5.  Число  преподавателей начальных школ (2005/06 учебный год) </w:t>
      </w:r>
    </w:p>
    <w:tbl>
      <w:tblPr>
        <w:tblW w:w="0" w:type="auto"/>
        <w:tblLayout w:type="fixed"/>
        <w:tblLook w:val="01E0" w:firstRow="1" w:lastRow="1" w:firstColumn="1" w:lastColumn="1" w:noHBand="0" w:noVBand="0"/>
      </w:tblPr>
      <w:tblGrid>
        <w:gridCol w:w="4264"/>
        <w:gridCol w:w="876"/>
        <w:gridCol w:w="1269"/>
        <w:gridCol w:w="1255"/>
        <w:gridCol w:w="1269"/>
        <w:gridCol w:w="1255"/>
      </w:tblGrid>
      <w:tr w:rsidR="00772428" w:rsidRPr="0044735B">
        <w:trPr>
          <w:cantSplit/>
        </w:trPr>
        <w:tc>
          <w:tcPr>
            <w:tcW w:w="4264" w:type="dxa"/>
            <w:vMerge w:val="restart"/>
            <w:tcBorders>
              <w:top w:val="single" w:sz="4" w:space="0" w:color="auto"/>
            </w:tcBorders>
          </w:tcPr>
          <w:p w:rsidR="00772428" w:rsidRPr="0051599E" w:rsidRDefault="00772428" w:rsidP="0051599E">
            <w:pPr>
              <w:keepNext/>
              <w:tabs>
                <w:tab w:val="left" w:pos="2520"/>
              </w:tabs>
              <w:spacing w:before="60" w:after="60" w:line="240" w:lineRule="auto"/>
              <w:rPr>
                <w:i/>
              </w:rPr>
            </w:pPr>
            <w:r w:rsidRPr="0051599E">
              <w:rPr>
                <w:i/>
              </w:rPr>
              <w:t xml:space="preserve">Категория </w:t>
            </w:r>
          </w:p>
        </w:tc>
        <w:tc>
          <w:tcPr>
            <w:tcW w:w="3400" w:type="dxa"/>
            <w:gridSpan w:val="3"/>
            <w:tcBorders>
              <w:top w:val="single" w:sz="4" w:space="0" w:color="auto"/>
              <w:bottom w:val="single" w:sz="4" w:space="0" w:color="auto"/>
            </w:tcBorders>
          </w:tcPr>
          <w:p w:rsidR="00772428" w:rsidRPr="0051599E" w:rsidRDefault="00772428" w:rsidP="0051599E">
            <w:pPr>
              <w:keepNext/>
              <w:tabs>
                <w:tab w:val="left" w:pos="2520"/>
              </w:tabs>
              <w:spacing w:before="60" w:after="60" w:line="240" w:lineRule="auto"/>
              <w:jc w:val="center"/>
              <w:rPr>
                <w:i/>
              </w:rPr>
            </w:pPr>
            <w:r w:rsidRPr="0051599E">
              <w:rPr>
                <w:i/>
              </w:rPr>
              <w:t>Количество</w:t>
            </w:r>
          </w:p>
        </w:tc>
        <w:tc>
          <w:tcPr>
            <w:tcW w:w="2524" w:type="dxa"/>
            <w:gridSpan w:val="2"/>
            <w:tcBorders>
              <w:top w:val="single" w:sz="4" w:space="0" w:color="auto"/>
              <w:bottom w:val="single" w:sz="4" w:space="0" w:color="auto"/>
            </w:tcBorders>
          </w:tcPr>
          <w:p w:rsidR="00772428" w:rsidRPr="0051599E" w:rsidRDefault="00772428" w:rsidP="0051599E">
            <w:pPr>
              <w:keepNext/>
              <w:tabs>
                <w:tab w:val="left" w:pos="2520"/>
              </w:tabs>
              <w:spacing w:before="60" w:after="60" w:line="240" w:lineRule="auto"/>
              <w:jc w:val="center"/>
              <w:rPr>
                <w:i/>
              </w:rPr>
            </w:pPr>
            <w:r w:rsidRPr="0051599E">
              <w:rPr>
                <w:i/>
              </w:rPr>
              <w:t>Процентная доля</w:t>
            </w:r>
          </w:p>
        </w:tc>
      </w:tr>
      <w:tr w:rsidR="00772428" w:rsidRPr="0044735B">
        <w:trPr>
          <w:cantSplit/>
        </w:trPr>
        <w:tc>
          <w:tcPr>
            <w:tcW w:w="4264" w:type="dxa"/>
            <w:vMerge/>
            <w:tcBorders>
              <w:bottom w:val="single" w:sz="12" w:space="0" w:color="auto"/>
            </w:tcBorders>
          </w:tcPr>
          <w:p w:rsidR="00772428" w:rsidRPr="0051599E" w:rsidRDefault="00772428" w:rsidP="0051599E">
            <w:pPr>
              <w:keepNext/>
              <w:tabs>
                <w:tab w:val="left" w:pos="2520"/>
              </w:tabs>
              <w:spacing w:before="60" w:after="60" w:line="240" w:lineRule="auto"/>
              <w:rPr>
                <w:i/>
              </w:rPr>
            </w:pPr>
          </w:p>
        </w:tc>
        <w:tc>
          <w:tcPr>
            <w:tcW w:w="876"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Всего</w:t>
            </w:r>
          </w:p>
        </w:tc>
        <w:tc>
          <w:tcPr>
            <w:tcW w:w="1269"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Женщины</w:t>
            </w:r>
          </w:p>
        </w:tc>
        <w:tc>
          <w:tcPr>
            <w:tcW w:w="1255"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Мужчины</w:t>
            </w:r>
          </w:p>
        </w:tc>
        <w:tc>
          <w:tcPr>
            <w:tcW w:w="1269"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Женщины</w:t>
            </w:r>
          </w:p>
        </w:tc>
        <w:tc>
          <w:tcPr>
            <w:tcW w:w="1255" w:type="dxa"/>
            <w:tcBorders>
              <w:top w:val="single" w:sz="4" w:space="0" w:color="auto"/>
              <w:bottom w:val="single" w:sz="12" w:space="0" w:color="auto"/>
            </w:tcBorders>
          </w:tcPr>
          <w:p w:rsidR="00772428" w:rsidRPr="0051599E" w:rsidRDefault="00772428" w:rsidP="0051599E">
            <w:pPr>
              <w:keepNext/>
              <w:tabs>
                <w:tab w:val="left" w:pos="2520"/>
              </w:tabs>
              <w:spacing w:before="60" w:after="60" w:line="240" w:lineRule="auto"/>
              <w:jc w:val="center"/>
              <w:rPr>
                <w:i/>
              </w:rPr>
            </w:pPr>
            <w:r w:rsidRPr="0051599E">
              <w:rPr>
                <w:i/>
              </w:rPr>
              <w:t>Мужчины</w:t>
            </w:r>
          </w:p>
        </w:tc>
      </w:tr>
      <w:tr w:rsidR="00772428" w:rsidRPr="0044735B">
        <w:tc>
          <w:tcPr>
            <w:tcW w:w="4264" w:type="dxa"/>
            <w:tcBorders>
              <w:top w:val="single" w:sz="12" w:space="0" w:color="auto"/>
            </w:tcBorders>
          </w:tcPr>
          <w:p w:rsidR="00772428" w:rsidRPr="0044735B" w:rsidRDefault="00772428" w:rsidP="0051599E">
            <w:pPr>
              <w:keepNext/>
              <w:tabs>
                <w:tab w:val="left" w:pos="2520"/>
              </w:tabs>
              <w:spacing w:before="60" w:after="60" w:line="240" w:lineRule="auto"/>
            </w:pPr>
            <w:r w:rsidRPr="0044735B">
              <w:t>Всего преподавателей</w:t>
            </w:r>
          </w:p>
        </w:tc>
        <w:tc>
          <w:tcPr>
            <w:tcW w:w="876"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27 776</w:t>
            </w:r>
          </w:p>
        </w:tc>
        <w:tc>
          <w:tcPr>
            <w:tcW w:w="1269"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12 999</w:t>
            </w:r>
          </w:p>
        </w:tc>
        <w:tc>
          <w:tcPr>
            <w:tcW w:w="1255"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14 777</w:t>
            </w:r>
          </w:p>
        </w:tc>
        <w:tc>
          <w:tcPr>
            <w:tcW w:w="1269"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46,79</w:t>
            </w:r>
          </w:p>
        </w:tc>
        <w:tc>
          <w:tcPr>
            <w:tcW w:w="1255" w:type="dxa"/>
            <w:tcBorders>
              <w:top w:val="single" w:sz="12" w:space="0" w:color="auto"/>
            </w:tcBorders>
          </w:tcPr>
          <w:p w:rsidR="00772428" w:rsidRPr="0044735B" w:rsidRDefault="00772428" w:rsidP="0051599E">
            <w:pPr>
              <w:keepNext/>
              <w:tabs>
                <w:tab w:val="left" w:pos="2520"/>
              </w:tabs>
              <w:spacing w:before="60" w:after="60" w:line="240" w:lineRule="auto"/>
              <w:jc w:val="center"/>
            </w:pPr>
            <w:r w:rsidRPr="0044735B">
              <w:t>53,21</w:t>
            </w:r>
          </w:p>
        </w:tc>
      </w:tr>
      <w:tr w:rsidR="00772428" w:rsidRPr="0044735B">
        <w:tc>
          <w:tcPr>
            <w:tcW w:w="4264" w:type="dxa"/>
          </w:tcPr>
          <w:p w:rsidR="00772428" w:rsidRPr="0044735B" w:rsidRDefault="00772428" w:rsidP="0051599E">
            <w:pPr>
              <w:keepNext/>
              <w:tabs>
                <w:tab w:val="left" w:pos="2520"/>
              </w:tabs>
              <w:spacing w:before="60" w:after="60" w:line="240" w:lineRule="auto"/>
            </w:pPr>
            <w:r w:rsidRPr="0044735B">
              <w:t>Преподаватели-монахи</w:t>
            </w:r>
          </w:p>
        </w:tc>
        <w:tc>
          <w:tcPr>
            <w:tcW w:w="876" w:type="dxa"/>
          </w:tcPr>
          <w:p w:rsidR="00772428" w:rsidRPr="0044735B" w:rsidRDefault="00772428" w:rsidP="0051599E">
            <w:pPr>
              <w:keepNext/>
              <w:tabs>
                <w:tab w:val="left" w:pos="2520"/>
              </w:tabs>
              <w:spacing w:before="60" w:after="60" w:line="240" w:lineRule="auto"/>
              <w:jc w:val="center"/>
            </w:pPr>
            <w:r w:rsidRPr="0044735B">
              <w:t>29</w:t>
            </w:r>
          </w:p>
        </w:tc>
        <w:tc>
          <w:tcPr>
            <w:tcW w:w="1269" w:type="dxa"/>
          </w:tcPr>
          <w:p w:rsidR="00772428" w:rsidRPr="0044735B" w:rsidRDefault="00772428" w:rsidP="0051599E">
            <w:pPr>
              <w:keepNext/>
              <w:tabs>
                <w:tab w:val="left" w:pos="2520"/>
              </w:tabs>
              <w:spacing w:before="60" w:after="60" w:line="240" w:lineRule="auto"/>
              <w:jc w:val="center"/>
            </w:pPr>
            <w:r w:rsidRPr="0044735B">
              <w:t>0</w:t>
            </w:r>
          </w:p>
        </w:tc>
        <w:tc>
          <w:tcPr>
            <w:tcW w:w="1255" w:type="dxa"/>
          </w:tcPr>
          <w:p w:rsidR="00772428" w:rsidRPr="0044735B" w:rsidRDefault="00772428" w:rsidP="0051599E">
            <w:pPr>
              <w:keepNext/>
              <w:tabs>
                <w:tab w:val="left" w:pos="2520"/>
              </w:tabs>
              <w:spacing w:before="60" w:after="60" w:line="240" w:lineRule="auto"/>
              <w:jc w:val="center"/>
            </w:pPr>
            <w:r w:rsidRPr="0044735B">
              <w:t>29</w:t>
            </w:r>
          </w:p>
        </w:tc>
        <w:tc>
          <w:tcPr>
            <w:tcW w:w="1269" w:type="dxa"/>
          </w:tcPr>
          <w:p w:rsidR="00772428" w:rsidRPr="0044735B" w:rsidRDefault="00772428" w:rsidP="0051599E">
            <w:pPr>
              <w:keepNext/>
              <w:tabs>
                <w:tab w:val="left" w:pos="2520"/>
              </w:tabs>
              <w:spacing w:before="60" w:after="60" w:line="240" w:lineRule="auto"/>
              <w:jc w:val="center"/>
            </w:pPr>
            <w:r w:rsidRPr="0044735B">
              <w:t>0</w:t>
            </w:r>
          </w:p>
        </w:tc>
        <w:tc>
          <w:tcPr>
            <w:tcW w:w="1255" w:type="dxa"/>
          </w:tcPr>
          <w:p w:rsidR="00772428" w:rsidRPr="0044735B" w:rsidRDefault="00772428" w:rsidP="0051599E">
            <w:pPr>
              <w:keepNext/>
              <w:tabs>
                <w:tab w:val="left" w:pos="2520"/>
              </w:tabs>
              <w:spacing w:before="60" w:after="60" w:line="240" w:lineRule="auto"/>
              <w:jc w:val="center"/>
            </w:pPr>
            <w:r w:rsidRPr="0044735B">
              <w:t>100</w:t>
            </w:r>
          </w:p>
        </w:tc>
      </w:tr>
      <w:tr w:rsidR="00772428" w:rsidRPr="0044735B">
        <w:tc>
          <w:tcPr>
            <w:tcW w:w="4264" w:type="dxa"/>
          </w:tcPr>
          <w:p w:rsidR="00772428" w:rsidRPr="0044735B" w:rsidRDefault="00772428" w:rsidP="0051599E">
            <w:pPr>
              <w:keepNext/>
              <w:tabs>
                <w:tab w:val="left" w:pos="2520"/>
              </w:tabs>
              <w:spacing w:before="60" w:after="60" w:line="240" w:lineRule="auto"/>
            </w:pPr>
            <w:r w:rsidRPr="0044735B">
              <w:t>Частные преподаватели</w:t>
            </w:r>
          </w:p>
        </w:tc>
        <w:tc>
          <w:tcPr>
            <w:tcW w:w="876" w:type="dxa"/>
          </w:tcPr>
          <w:p w:rsidR="00772428" w:rsidRPr="0044735B" w:rsidRDefault="00772428" w:rsidP="0051599E">
            <w:pPr>
              <w:keepNext/>
              <w:tabs>
                <w:tab w:val="left" w:pos="2520"/>
              </w:tabs>
              <w:spacing w:before="60" w:after="60" w:line="240" w:lineRule="auto"/>
              <w:jc w:val="center"/>
            </w:pPr>
            <w:r w:rsidRPr="0044735B">
              <w:t>789</w:t>
            </w:r>
          </w:p>
        </w:tc>
        <w:tc>
          <w:tcPr>
            <w:tcW w:w="1269" w:type="dxa"/>
          </w:tcPr>
          <w:p w:rsidR="00772428" w:rsidRPr="0044735B" w:rsidRDefault="00772428" w:rsidP="0051599E">
            <w:pPr>
              <w:keepNext/>
              <w:tabs>
                <w:tab w:val="left" w:pos="2520"/>
              </w:tabs>
              <w:spacing w:before="60" w:after="60" w:line="240" w:lineRule="auto"/>
              <w:jc w:val="center"/>
            </w:pPr>
            <w:r w:rsidRPr="0044735B">
              <w:t>602</w:t>
            </w:r>
          </w:p>
        </w:tc>
        <w:tc>
          <w:tcPr>
            <w:tcW w:w="1255" w:type="dxa"/>
          </w:tcPr>
          <w:p w:rsidR="00772428" w:rsidRPr="0044735B" w:rsidRDefault="00772428" w:rsidP="0051599E">
            <w:pPr>
              <w:keepNext/>
              <w:tabs>
                <w:tab w:val="left" w:pos="2520"/>
              </w:tabs>
              <w:spacing w:before="60" w:after="60" w:line="240" w:lineRule="auto"/>
              <w:jc w:val="center"/>
            </w:pPr>
            <w:r w:rsidRPr="0044735B">
              <w:t>187</w:t>
            </w:r>
          </w:p>
        </w:tc>
        <w:tc>
          <w:tcPr>
            <w:tcW w:w="1269" w:type="dxa"/>
          </w:tcPr>
          <w:p w:rsidR="00772428" w:rsidRPr="0044735B" w:rsidRDefault="00772428" w:rsidP="0051599E">
            <w:pPr>
              <w:keepNext/>
              <w:tabs>
                <w:tab w:val="left" w:pos="2520"/>
              </w:tabs>
              <w:spacing w:before="60" w:after="60" w:line="240" w:lineRule="auto"/>
              <w:jc w:val="center"/>
            </w:pPr>
            <w:r w:rsidRPr="0044735B">
              <w:t>76,39</w:t>
            </w:r>
          </w:p>
        </w:tc>
        <w:tc>
          <w:tcPr>
            <w:tcW w:w="1255" w:type="dxa"/>
          </w:tcPr>
          <w:p w:rsidR="00772428" w:rsidRPr="0044735B" w:rsidRDefault="00772428" w:rsidP="0051599E">
            <w:pPr>
              <w:keepNext/>
              <w:tabs>
                <w:tab w:val="left" w:pos="2520"/>
              </w:tabs>
              <w:spacing w:before="60" w:after="60" w:line="240" w:lineRule="auto"/>
              <w:jc w:val="center"/>
            </w:pPr>
            <w:r w:rsidRPr="0044735B">
              <w:t>23,72</w:t>
            </w:r>
          </w:p>
        </w:tc>
      </w:tr>
      <w:tr w:rsidR="00772428" w:rsidRPr="0044735B">
        <w:tc>
          <w:tcPr>
            <w:tcW w:w="4264" w:type="dxa"/>
          </w:tcPr>
          <w:p w:rsidR="00772428" w:rsidRPr="0044735B" w:rsidRDefault="00772428" w:rsidP="0051599E">
            <w:pPr>
              <w:keepNext/>
              <w:tabs>
                <w:tab w:val="left" w:pos="2520"/>
              </w:tabs>
              <w:spacing w:before="60" w:after="60" w:line="240" w:lineRule="auto"/>
            </w:pPr>
            <w:r w:rsidRPr="0044735B">
              <w:t>Преподаватели младших классов начальных школ</w:t>
            </w:r>
          </w:p>
        </w:tc>
        <w:tc>
          <w:tcPr>
            <w:tcW w:w="876" w:type="dxa"/>
          </w:tcPr>
          <w:p w:rsidR="00772428" w:rsidRPr="0044735B" w:rsidRDefault="00772428" w:rsidP="0051599E">
            <w:pPr>
              <w:keepNext/>
              <w:tabs>
                <w:tab w:val="left" w:pos="2520"/>
              </w:tabs>
              <w:spacing w:before="60" w:after="60" w:line="240" w:lineRule="auto"/>
              <w:jc w:val="center"/>
            </w:pPr>
            <w:r w:rsidRPr="0044735B">
              <w:t>489</w:t>
            </w:r>
          </w:p>
        </w:tc>
        <w:tc>
          <w:tcPr>
            <w:tcW w:w="1269" w:type="dxa"/>
          </w:tcPr>
          <w:p w:rsidR="00772428" w:rsidRPr="0044735B" w:rsidRDefault="00772428" w:rsidP="0051599E">
            <w:pPr>
              <w:keepNext/>
              <w:tabs>
                <w:tab w:val="left" w:pos="2520"/>
              </w:tabs>
              <w:spacing w:before="60" w:after="60" w:line="240" w:lineRule="auto"/>
              <w:jc w:val="center"/>
            </w:pPr>
            <w:r w:rsidRPr="0044735B">
              <w:t>58</w:t>
            </w:r>
          </w:p>
        </w:tc>
        <w:tc>
          <w:tcPr>
            <w:tcW w:w="1255" w:type="dxa"/>
          </w:tcPr>
          <w:p w:rsidR="00772428" w:rsidRPr="0044735B" w:rsidRDefault="00772428" w:rsidP="0051599E">
            <w:pPr>
              <w:keepNext/>
              <w:tabs>
                <w:tab w:val="left" w:pos="2520"/>
              </w:tabs>
              <w:spacing w:before="60" w:after="60" w:line="240" w:lineRule="auto"/>
              <w:jc w:val="center"/>
            </w:pPr>
            <w:r w:rsidRPr="0044735B">
              <w:t>431</w:t>
            </w:r>
          </w:p>
        </w:tc>
        <w:tc>
          <w:tcPr>
            <w:tcW w:w="1269" w:type="dxa"/>
          </w:tcPr>
          <w:p w:rsidR="00772428" w:rsidRPr="0044735B" w:rsidRDefault="00772428" w:rsidP="0051599E">
            <w:pPr>
              <w:keepNext/>
              <w:tabs>
                <w:tab w:val="left" w:pos="2520"/>
              </w:tabs>
              <w:spacing w:before="60" w:after="60" w:line="240" w:lineRule="auto"/>
              <w:jc w:val="center"/>
            </w:pPr>
            <w:r w:rsidRPr="0044735B">
              <w:t>11,86</w:t>
            </w:r>
          </w:p>
        </w:tc>
        <w:tc>
          <w:tcPr>
            <w:tcW w:w="1255" w:type="dxa"/>
          </w:tcPr>
          <w:p w:rsidR="00772428" w:rsidRPr="0044735B" w:rsidRDefault="00772428" w:rsidP="0051599E">
            <w:pPr>
              <w:keepNext/>
              <w:tabs>
                <w:tab w:val="left" w:pos="2520"/>
              </w:tabs>
              <w:spacing w:before="60" w:after="60" w:line="240" w:lineRule="auto"/>
              <w:jc w:val="center"/>
            </w:pPr>
            <w:r w:rsidRPr="0044735B">
              <w:t>88,14</w:t>
            </w:r>
          </w:p>
        </w:tc>
      </w:tr>
      <w:tr w:rsidR="00772428" w:rsidRPr="0044735B">
        <w:tc>
          <w:tcPr>
            <w:tcW w:w="4264" w:type="dxa"/>
            <w:tcBorders>
              <w:bottom w:val="single" w:sz="12" w:space="0" w:color="auto"/>
            </w:tcBorders>
          </w:tcPr>
          <w:p w:rsidR="00772428" w:rsidRPr="0044735B" w:rsidRDefault="00772428" w:rsidP="0051599E">
            <w:pPr>
              <w:keepNext/>
              <w:tabs>
                <w:tab w:val="left" w:pos="2520"/>
              </w:tabs>
              <w:spacing w:before="60" w:after="60" w:line="240" w:lineRule="auto"/>
            </w:pPr>
            <w:r w:rsidRPr="0044735B">
              <w:t xml:space="preserve">Преподаватели с неполным и полным средним образованием и не имеющие специального педагогического образования </w:t>
            </w:r>
          </w:p>
        </w:tc>
        <w:tc>
          <w:tcPr>
            <w:tcW w:w="876"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12 808</w:t>
            </w:r>
          </w:p>
        </w:tc>
        <w:tc>
          <w:tcPr>
            <w:tcW w:w="1269"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4 945</w:t>
            </w:r>
          </w:p>
        </w:tc>
        <w:tc>
          <w:tcPr>
            <w:tcW w:w="1255"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7 863</w:t>
            </w:r>
          </w:p>
        </w:tc>
        <w:tc>
          <w:tcPr>
            <w:tcW w:w="1269"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38,6</w:t>
            </w:r>
          </w:p>
        </w:tc>
        <w:tc>
          <w:tcPr>
            <w:tcW w:w="1255" w:type="dxa"/>
            <w:tcBorders>
              <w:bottom w:val="single" w:sz="12" w:space="0" w:color="auto"/>
            </w:tcBorders>
          </w:tcPr>
          <w:p w:rsidR="00772428" w:rsidRPr="0044735B" w:rsidRDefault="00772428" w:rsidP="0051599E">
            <w:pPr>
              <w:keepNext/>
              <w:tabs>
                <w:tab w:val="left" w:pos="2520"/>
              </w:tabs>
              <w:spacing w:before="60" w:after="60" w:line="240" w:lineRule="auto"/>
              <w:jc w:val="center"/>
            </w:pPr>
            <w:r w:rsidRPr="0044735B">
              <w:t>61,4</w:t>
            </w:r>
          </w:p>
        </w:tc>
      </w:tr>
    </w:tbl>
    <w:p w:rsidR="00772428" w:rsidRPr="0044735B" w:rsidRDefault="00772428" w:rsidP="0051599E">
      <w:pPr>
        <w:tabs>
          <w:tab w:val="left" w:pos="2520"/>
        </w:tabs>
        <w:spacing w:before="120" w:after="120" w:line="240" w:lineRule="auto"/>
      </w:pPr>
      <w:r w:rsidRPr="0051599E">
        <w:rPr>
          <w:i/>
        </w:rPr>
        <w:t>Источник</w:t>
      </w:r>
      <w:r w:rsidRPr="0044735B">
        <w:t>: Министерство образования, доклад за 2005/06 год.</w:t>
      </w:r>
    </w:p>
    <w:p w:rsidR="00772428" w:rsidRPr="0044735B" w:rsidRDefault="00772428" w:rsidP="00772428">
      <w:pPr>
        <w:keepNext/>
        <w:tabs>
          <w:tab w:val="left" w:pos="2520"/>
        </w:tabs>
        <w:spacing w:after="120" w:line="240" w:lineRule="auto"/>
        <w:rPr>
          <w:b/>
          <w:bCs/>
        </w:rPr>
      </w:pPr>
      <w:r w:rsidRPr="0044735B">
        <w:rPr>
          <w:b/>
          <w:bCs/>
        </w:rPr>
        <w:t xml:space="preserve">Таблица 6. </w:t>
      </w:r>
      <w:r w:rsidR="004D1E71">
        <w:rPr>
          <w:b/>
          <w:bCs/>
        </w:rPr>
        <w:t xml:space="preserve"> </w:t>
      </w:r>
      <w:r w:rsidRPr="0044735B">
        <w:rPr>
          <w:b/>
          <w:bCs/>
        </w:rPr>
        <w:t>Средний коэффициент охвата начальным образованием  (2004/05 учебный год)</w:t>
      </w:r>
    </w:p>
    <w:tbl>
      <w:tblPr>
        <w:tblW w:w="0" w:type="auto"/>
        <w:tblLayout w:type="fixed"/>
        <w:tblLook w:val="01E0" w:firstRow="1" w:lastRow="1" w:firstColumn="1" w:lastColumn="1" w:noHBand="0" w:noVBand="0"/>
      </w:tblPr>
      <w:tblGrid>
        <w:gridCol w:w="6228"/>
        <w:gridCol w:w="1080"/>
        <w:gridCol w:w="1440"/>
        <w:gridCol w:w="1440"/>
      </w:tblGrid>
      <w:tr w:rsidR="00772428" w:rsidRPr="0044735B">
        <w:tc>
          <w:tcPr>
            <w:tcW w:w="6228"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rPr>
                <w:i/>
              </w:rPr>
            </w:pPr>
            <w:r w:rsidRPr="004D1E71">
              <w:rPr>
                <w:i/>
              </w:rPr>
              <w:t xml:space="preserve">Категория </w:t>
            </w:r>
          </w:p>
        </w:tc>
        <w:tc>
          <w:tcPr>
            <w:tcW w:w="108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Всего</w:t>
            </w:r>
          </w:p>
        </w:tc>
        <w:tc>
          <w:tcPr>
            <w:tcW w:w="144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Девочки</w:t>
            </w:r>
          </w:p>
        </w:tc>
        <w:tc>
          <w:tcPr>
            <w:tcW w:w="144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Мальчики</w:t>
            </w:r>
          </w:p>
        </w:tc>
      </w:tr>
      <w:tr w:rsidR="00772428" w:rsidRPr="0044735B">
        <w:tc>
          <w:tcPr>
            <w:tcW w:w="6228"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pPr>
            <w:r w:rsidRPr="0044735B">
              <w:t>Общий коэффициент охвата</w:t>
            </w:r>
          </w:p>
        </w:tc>
        <w:tc>
          <w:tcPr>
            <w:tcW w:w="108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124,9</w:t>
            </w:r>
          </w:p>
        </w:tc>
        <w:tc>
          <w:tcPr>
            <w:tcW w:w="144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119,2</w:t>
            </w:r>
          </w:p>
        </w:tc>
        <w:tc>
          <w:tcPr>
            <w:tcW w:w="144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130,4</w:t>
            </w:r>
          </w:p>
        </w:tc>
      </w:tr>
      <w:tr w:rsidR="00772428" w:rsidRPr="0044735B">
        <w:tc>
          <w:tcPr>
            <w:tcW w:w="6228" w:type="dxa"/>
          </w:tcPr>
          <w:p w:rsidR="00772428" w:rsidRPr="0044735B" w:rsidRDefault="00772428" w:rsidP="004D1E71">
            <w:pPr>
              <w:keepNext/>
              <w:tabs>
                <w:tab w:val="left" w:pos="2520"/>
              </w:tabs>
              <w:autoSpaceDE w:val="0"/>
              <w:autoSpaceDN w:val="0"/>
              <w:adjustRightInd w:val="0"/>
              <w:spacing w:before="80" w:after="80" w:line="240" w:lineRule="auto"/>
            </w:pPr>
            <w:r w:rsidRPr="0044735B">
              <w:t>Чистый коэффициент охвата (дети в возрасте 6 лет)</w:t>
            </w:r>
          </w:p>
        </w:tc>
        <w:tc>
          <w:tcPr>
            <w:tcW w:w="108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66,4</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65,2</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67,1</w:t>
            </w:r>
          </w:p>
        </w:tc>
      </w:tr>
      <w:tr w:rsidR="00772428" w:rsidRPr="0044735B">
        <w:tc>
          <w:tcPr>
            <w:tcW w:w="6228" w:type="dxa"/>
          </w:tcPr>
          <w:p w:rsidR="00772428" w:rsidRPr="0044735B" w:rsidRDefault="00772428" w:rsidP="004D1E71">
            <w:pPr>
              <w:keepNext/>
              <w:tabs>
                <w:tab w:val="left" w:pos="2520"/>
              </w:tabs>
              <w:autoSpaceDE w:val="0"/>
              <w:autoSpaceDN w:val="0"/>
              <w:adjustRightInd w:val="0"/>
              <w:spacing w:before="80" w:after="80" w:line="240" w:lineRule="auto"/>
            </w:pPr>
            <w:r w:rsidRPr="0044735B">
              <w:t xml:space="preserve">Чистый коэффициент охвата (дети в возрасте 6–10 лет) </w:t>
            </w:r>
          </w:p>
        </w:tc>
        <w:tc>
          <w:tcPr>
            <w:tcW w:w="108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83,9</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81,2</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86,5</w:t>
            </w:r>
          </w:p>
        </w:tc>
      </w:tr>
      <w:tr w:rsidR="00772428" w:rsidRPr="0044735B">
        <w:tc>
          <w:tcPr>
            <w:tcW w:w="6228" w:type="dxa"/>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перевода в следующий класс</w:t>
            </w:r>
          </w:p>
        </w:tc>
        <w:tc>
          <w:tcPr>
            <w:tcW w:w="108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72,4</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73,4</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71,5</w:t>
            </w:r>
          </w:p>
        </w:tc>
      </w:tr>
      <w:tr w:rsidR="00772428" w:rsidRPr="0044735B">
        <w:tc>
          <w:tcPr>
            <w:tcW w:w="6228" w:type="dxa"/>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второгодничества</w:t>
            </w:r>
          </w:p>
        </w:tc>
        <w:tc>
          <w:tcPr>
            <w:tcW w:w="108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18,3</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17</w:t>
            </w:r>
          </w:p>
        </w:tc>
        <w:tc>
          <w:tcPr>
            <w:tcW w:w="144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19,3</w:t>
            </w:r>
          </w:p>
        </w:tc>
      </w:tr>
      <w:tr w:rsidR="00772428" w:rsidRPr="0044735B">
        <w:tc>
          <w:tcPr>
            <w:tcW w:w="6228"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отсева</w:t>
            </w:r>
          </w:p>
        </w:tc>
        <w:tc>
          <w:tcPr>
            <w:tcW w:w="108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9,4</w:t>
            </w:r>
          </w:p>
        </w:tc>
        <w:tc>
          <w:tcPr>
            <w:tcW w:w="144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9,6</w:t>
            </w:r>
          </w:p>
        </w:tc>
        <w:tc>
          <w:tcPr>
            <w:tcW w:w="144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9,2</w:t>
            </w:r>
          </w:p>
        </w:tc>
      </w:tr>
    </w:tbl>
    <w:p w:rsidR="00772428" w:rsidRDefault="00772428" w:rsidP="004D1E71">
      <w:pPr>
        <w:tabs>
          <w:tab w:val="left" w:pos="2520"/>
        </w:tabs>
        <w:autoSpaceDE w:val="0"/>
        <w:autoSpaceDN w:val="0"/>
        <w:adjustRightInd w:val="0"/>
        <w:spacing w:before="120" w:after="120" w:line="240" w:lineRule="auto"/>
      </w:pPr>
      <w:r w:rsidRPr="004D1E71">
        <w:rPr>
          <w:i/>
        </w:rPr>
        <w:t>Источник</w:t>
      </w:r>
      <w:r w:rsidRPr="0044735B">
        <w:t>: Министерство образования, доклад за 2005/06 год.</w:t>
      </w:r>
    </w:p>
    <w:p w:rsidR="004D1E71" w:rsidRPr="0044735B" w:rsidRDefault="004D1E71" w:rsidP="00772428">
      <w:pPr>
        <w:tabs>
          <w:tab w:val="left" w:pos="2520"/>
        </w:tabs>
        <w:autoSpaceDE w:val="0"/>
        <w:autoSpaceDN w:val="0"/>
        <w:adjustRightInd w:val="0"/>
        <w:spacing w:after="120" w:line="240" w:lineRule="auto"/>
      </w:pPr>
    </w:p>
    <w:p w:rsidR="00772428" w:rsidRPr="0044735B" w:rsidRDefault="00772428" w:rsidP="00772428">
      <w:pPr>
        <w:keepNext/>
        <w:tabs>
          <w:tab w:val="left" w:pos="2520"/>
        </w:tabs>
        <w:spacing w:after="120" w:line="240" w:lineRule="auto"/>
        <w:rPr>
          <w:b/>
          <w:bCs/>
        </w:rPr>
      </w:pPr>
      <w:r w:rsidRPr="0044735B">
        <w:rPr>
          <w:b/>
          <w:bCs/>
        </w:rPr>
        <w:t xml:space="preserve">Таблица 7. </w:t>
      </w:r>
      <w:r w:rsidR="004D1E71">
        <w:rPr>
          <w:b/>
          <w:bCs/>
        </w:rPr>
        <w:t xml:space="preserve"> </w:t>
      </w:r>
      <w:r w:rsidRPr="0044735B">
        <w:rPr>
          <w:b/>
          <w:bCs/>
        </w:rPr>
        <w:t>Число учащихся средних школ в разбивке по полу  (2004/05 учебный год)</w:t>
      </w:r>
    </w:p>
    <w:tbl>
      <w:tblPr>
        <w:tblW w:w="0" w:type="auto"/>
        <w:tblLayout w:type="fixed"/>
        <w:tblLook w:val="01E0" w:firstRow="1" w:lastRow="1" w:firstColumn="1" w:lastColumn="1" w:noHBand="0" w:noVBand="0"/>
      </w:tblPr>
      <w:tblGrid>
        <w:gridCol w:w="3348"/>
        <w:gridCol w:w="1080"/>
        <w:gridCol w:w="1260"/>
        <w:gridCol w:w="1620"/>
        <w:gridCol w:w="1260"/>
        <w:gridCol w:w="1620"/>
      </w:tblGrid>
      <w:tr w:rsidR="00772428" w:rsidRPr="0044735B">
        <w:tc>
          <w:tcPr>
            <w:tcW w:w="3348"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rPr>
                <w:i/>
              </w:rPr>
            </w:pPr>
            <w:r w:rsidRPr="004D1E71">
              <w:rPr>
                <w:i/>
              </w:rPr>
              <w:t>Категория</w:t>
            </w:r>
          </w:p>
        </w:tc>
        <w:tc>
          <w:tcPr>
            <w:tcW w:w="108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Всего</w:t>
            </w:r>
          </w:p>
        </w:tc>
        <w:tc>
          <w:tcPr>
            <w:tcW w:w="126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Девочки</w:t>
            </w:r>
          </w:p>
        </w:tc>
        <w:tc>
          <w:tcPr>
            <w:tcW w:w="162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Доля в процентах</w:t>
            </w:r>
          </w:p>
        </w:tc>
        <w:tc>
          <w:tcPr>
            <w:tcW w:w="126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Мальчики</w:t>
            </w:r>
          </w:p>
        </w:tc>
        <w:tc>
          <w:tcPr>
            <w:tcW w:w="162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Доля в процентах</w:t>
            </w:r>
          </w:p>
        </w:tc>
      </w:tr>
      <w:tr w:rsidR="00772428" w:rsidRPr="0044735B">
        <w:tc>
          <w:tcPr>
            <w:tcW w:w="3348"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pPr>
            <w:r w:rsidRPr="0044735B">
              <w:t>Неполное среднее образование</w:t>
            </w:r>
          </w:p>
        </w:tc>
        <w:tc>
          <w:tcPr>
            <w:tcW w:w="108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243 131</w:t>
            </w:r>
          </w:p>
        </w:tc>
        <w:tc>
          <w:tcPr>
            <w:tcW w:w="126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106 088</w:t>
            </w:r>
          </w:p>
        </w:tc>
        <w:tc>
          <w:tcPr>
            <w:tcW w:w="162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43,63</w:t>
            </w:r>
          </w:p>
        </w:tc>
        <w:tc>
          <w:tcPr>
            <w:tcW w:w="126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137 043</w:t>
            </w:r>
          </w:p>
        </w:tc>
        <w:tc>
          <w:tcPr>
            <w:tcW w:w="162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56,37</w:t>
            </w:r>
          </w:p>
        </w:tc>
      </w:tr>
      <w:tr w:rsidR="00772428" w:rsidRPr="0044735B">
        <w:tc>
          <w:tcPr>
            <w:tcW w:w="3348" w:type="dxa"/>
          </w:tcPr>
          <w:p w:rsidR="00772428" w:rsidRPr="0044735B" w:rsidRDefault="00772428" w:rsidP="004D1E71">
            <w:pPr>
              <w:keepNext/>
              <w:tabs>
                <w:tab w:val="left" w:pos="2520"/>
              </w:tabs>
              <w:autoSpaceDE w:val="0"/>
              <w:autoSpaceDN w:val="0"/>
              <w:adjustRightInd w:val="0"/>
              <w:spacing w:before="80" w:after="80" w:line="240" w:lineRule="auto"/>
            </w:pPr>
            <w:r w:rsidRPr="0044735B">
              <w:t>Полное среднее образование</w:t>
            </w:r>
          </w:p>
        </w:tc>
        <w:tc>
          <w:tcPr>
            <w:tcW w:w="108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144 510</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62 469</w:t>
            </w:r>
          </w:p>
        </w:tc>
        <w:tc>
          <w:tcPr>
            <w:tcW w:w="162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42,34</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85 041</w:t>
            </w:r>
          </w:p>
        </w:tc>
        <w:tc>
          <w:tcPr>
            <w:tcW w:w="162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57,65</w:t>
            </w:r>
          </w:p>
        </w:tc>
      </w:tr>
      <w:tr w:rsidR="00772428" w:rsidRPr="0044735B">
        <w:trPr>
          <w:trHeight w:val="70"/>
        </w:trPr>
        <w:tc>
          <w:tcPr>
            <w:tcW w:w="3348"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pPr>
            <w:r w:rsidRPr="0044735B">
              <w:t>Всего</w:t>
            </w:r>
          </w:p>
        </w:tc>
        <w:tc>
          <w:tcPr>
            <w:tcW w:w="108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390 641</w:t>
            </w:r>
          </w:p>
        </w:tc>
        <w:tc>
          <w:tcPr>
            <w:tcW w:w="126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168 557</w:t>
            </w:r>
          </w:p>
        </w:tc>
        <w:tc>
          <w:tcPr>
            <w:tcW w:w="162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43,15</w:t>
            </w:r>
          </w:p>
        </w:tc>
        <w:tc>
          <w:tcPr>
            <w:tcW w:w="126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222 084</w:t>
            </w:r>
          </w:p>
        </w:tc>
        <w:tc>
          <w:tcPr>
            <w:tcW w:w="162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56,85</w:t>
            </w:r>
          </w:p>
        </w:tc>
      </w:tr>
    </w:tbl>
    <w:p w:rsidR="004D1E71" w:rsidRDefault="004D1E71" w:rsidP="00772428">
      <w:pPr>
        <w:keepNext/>
        <w:tabs>
          <w:tab w:val="left" w:pos="2520"/>
        </w:tabs>
        <w:spacing w:after="120" w:line="240" w:lineRule="auto"/>
        <w:rPr>
          <w:b/>
          <w:bCs/>
        </w:rPr>
      </w:pPr>
    </w:p>
    <w:p w:rsidR="00772428" w:rsidRPr="0044735B" w:rsidRDefault="00772428" w:rsidP="00772428">
      <w:pPr>
        <w:keepNext/>
        <w:tabs>
          <w:tab w:val="left" w:pos="2520"/>
        </w:tabs>
        <w:spacing w:after="120" w:line="240" w:lineRule="auto"/>
        <w:rPr>
          <w:b/>
          <w:bCs/>
        </w:rPr>
      </w:pPr>
      <w:r w:rsidRPr="0044735B">
        <w:rPr>
          <w:b/>
          <w:bCs/>
        </w:rPr>
        <w:t xml:space="preserve">Таблица 8. </w:t>
      </w:r>
      <w:r w:rsidR="004D1E71">
        <w:rPr>
          <w:b/>
          <w:bCs/>
        </w:rPr>
        <w:t xml:space="preserve"> </w:t>
      </w:r>
      <w:r w:rsidRPr="0044735B">
        <w:rPr>
          <w:b/>
          <w:bCs/>
        </w:rPr>
        <w:t>Коэффициент охвата средним образованием</w:t>
      </w:r>
    </w:p>
    <w:tbl>
      <w:tblPr>
        <w:tblW w:w="0" w:type="auto"/>
        <w:tblLayout w:type="fixed"/>
        <w:tblLook w:val="01E0" w:firstRow="1" w:lastRow="1" w:firstColumn="1" w:lastColumn="1" w:noHBand="0" w:noVBand="0"/>
      </w:tblPr>
      <w:tblGrid>
        <w:gridCol w:w="7034"/>
        <w:gridCol w:w="808"/>
        <w:gridCol w:w="1086"/>
        <w:gridCol w:w="1260"/>
      </w:tblGrid>
      <w:tr w:rsidR="00772428" w:rsidRPr="004D1E71">
        <w:tc>
          <w:tcPr>
            <w:tcW w:w="7034"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rPr>
                <w:i/>
              </w:rPr>
            </w:pPr>
            <w:r w:rsidRPr="004D1E71">
              <w:rPr>
                <w:i/>
              </w:rPr>
              <w:t xml:space="preserve">Категория </w:t>
            </w:r>
          </w:p>
        </w:tc>
        <w:tc>
          <w:tcPr>
            <w:tcW w:w="808"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Всего</w:t>
            </w:r>
          </w:p>
        </w:tc>
        <w:tc>
          <w:tcPr>
            <w:tcW w:w="1086"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Девочки</w:t>
            </w:r>
          </w:p>
        </w:tc>
        <w:tc>
          <w:tcPr>
            <w:tcW w:w="1260" w:type="dxa"/>
            <w:tcBorders>
              <w:top w:val="single" w:sz="4" w:space="0" w:color="auto"/>
              <w:bottom w:val="single" w:sz="12" w:space="0" w:color="auto"/>
            </w:tcBorders>
          </w:tcPr>
          <w:p w:rsidR="00772428" w:rsidRPr="004D1E71" w:rsidRDefault="00772428" w:rsidP="004D1E71">
            <w:pPr>
              <w:keepNext/>
              <w:tabs>
                <w:tab w:val="left" w:pos="2520"/>
              </w:tabs>
              <w:autoSpaceDE w:val="0"/>
              <w:autoSpaceDN w:val="0"/>
              <w:adjustRightInd w:val="0"/>
              <w:spacing w:before="80" w:after="80" w:line="240" w:lineRule="auto"/>
              <w:jc w:val="center"/>
              <w:rPr>
                <w:i/>
              </w:rPr>
            </w:pPr>
            <w:r w:rsidRPr="004D1E71">
              <w:rPr>
                <w:i/>
              </w:rPr>
              <w:t>Мальчики</w:t>
            </w:r>
          </w:p>
        </w:tc>
      </w:tr>
      <w:tr w:rsidR="00772428" w:rsidRPr="0044735B">
        <w:tc>
          <w:tcPr>
            <w:tcW w:w="7034"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rPr>
                <w:u w:val="single"/>
              </w:rPr>
            </w:pPr>
            <w:r w:rsidRPr="0044735B">
              <w:rPr>
                <w:u w:val="single"/>
              </w:rPr>
              <w:t>Средние школы первой ступени</w:t>
            </w:r>
          </w:p>
        </w:tc>
        <w:tc>
          <w:tcPr>
            <w:tcW w:w="808"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p>
        </w:tc>
        <w:tc>
          <w:tcPr>
            <w:tcW w:w="1086"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p>
        </w:tc>
        <w:tc>
          <w:tcPr>
            <w:tcW w:w="1260" w:type="dxa"/>
            <w:tcBorders>
              <w:top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 xml:space="preserve">Чистый коэффициент охвата </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51,7</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46,2</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57</w:t>
            </w: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перевода в следующий класс</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85</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86,3</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84</w:t>
            </w: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отсева</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12</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11,9</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12,1</w:t>
            </w: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второгодничества</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3</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1,8</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3,9</w:t>
            </w: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rPr>
                <w:u w:val="single"/>
              </w:rPr>
            </w:pPr>
            <w:r w:rsidRPr="0044735B">
              <w:rPr>
                <w:u w:val="single"/>
              </w:rPr>
              <w:t>Средние школы второй ступени</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Чистый коэффициент охвата</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34,5</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29,5</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39,4</w:t>
            </w: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Коэффициент перевода в следующий класс</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88,8</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91,0</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87,1</w:t>
            </w:r>
          </w:p>
        </w:tc>
      </w:tr>
      <w:tr w:rsidR="00772428" w:rsidRPr="0044735B">
        <w:tc>
          <w:tcPr>
            <w:tcW w:w="7034" w:type="dxa"/>
          </w:tcPr>
          <w:p w:rsidR="00772428" w:rsidRPr="0044735B" w:rsidRDefault="00772428" w:rsidP="004D1E71">
            <w:pPr>
              <w:keepNext/>
              <w:tabs>
                <w:tab w:val="left" w:pos="2520"/>
              </w:tabs>
              <w:autoSpaceDE w:val="0"/>
              <w:autoSpaceDN w:val="0"/>
              <w:adjustRightInd w:val="0"/>
              <w:spacing w:before="80" w:after="80" w:line="240" w:lineRule="auto"/>
            </w:pPr>
            <w:r w:rsidRPr="0044735B">
              <w:t xml:space="preserve">Коэффициент отсева </w:t>
            </w:r>
          </w:p>
        </w:tc>
        <w:tc>
          <w:tcPr>
            <w:tcW w:w="808"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9,6</w:t>
            </w:r>
          </w:p>
        </w:tc>
        <w:tc>
          <w:tcPr>
            <w:tcW w:w="1086"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8,1</w:t>
            </w:r>
          </w:p>
        </w:tc>
        <w:tc>
          <w:tcPr>
            <w:tcW w:w="1260" w:type="dxa"/>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10,7</w:t>
            </w:r>
          </w:p>
        </w:tc>
      </w:tr>
      <w:tr w:rsidR="00772428" w:rsidRPr="0044735B">
        <w:tc>
          <w:tcPr>
            <w:tcW w:w="7034"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pPr>
            <w:r w:rsidRPr="0044735B">
              <w:t xml:space="preserve">Коэффициент второгодничества </w:t>
            </w:r>
          </w:p>
        </w:tc>
        <w:tc>
          <w:tcPr>
            <w:tcW w:w="808"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1,6</w:t>
            </w:r>
          </w:p>
        </w:tc>
        <w:tc>
          <w:tcPr>
            <w:tcW w:w="1086"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0,8</w:t>
            </w:r>
          </w:p>
        </w:tc>
        <w:tc>
          <w:tcPr>
            <w:tcW w:w="1260" w:type="dxa"/>
            <w:tcBorders>
              <w:bottom w:val="single" w:sz="12" w:space="0" w:color="auto"/>
            </w:tcBorders>
          </w:tcPr>
          <w:p w:rsidR="00772428" w:rsidRPr="0044735B" w:rsidRDefault="00772428" w:rsidP="004D1E71">
            <w:pPr>
              <w:keepNext/>
              <w:tabs>
                <w:tab w:val="left" w:pos="2520"/>
              </w:tabs>
              <w:autoSpaceDE w:val="0"/>
              <w:autoSpaceDN w:val="0"/>
              <w:adjustRightInd w:val="0"/>
              <w:spacing w:before="80" w:after="80" w:line="240" w:lineRule="auto"/>
              <w:jc w:val="center"/>
            </w:pPr>
            <w:r w:rsidRPr="0044735B">
              <w:t>2,2</w:t>
            </w:r>
          </w:p>
        </w:tc>
      </w:tr>
    </w:tbl>
    <w:p w:rsidR="00772428" w:rsidRPr="0044735B" w:rsidRDefault="00772428" w:rsidP="004D1E71">
      <w:pPr>
        <w:tabs>
          <w:tab w:val="left" w:pos="2520"/>
        </w:tabs>
        <w:autoSpaceDE w:val="0"/>
        <w:autoSpaceDN w:val="0"/>
        <w:adjustRightInd w:val="0"/>
        <w:spacing w:before="120" w:after="120" w:line="240" w:lineRule="auto"/>
      </w:pPr>
      <w:r w:rsidRPr="004D1E71">
        <w:rPr>
          <w:i/>
        </w:rPr>
        <w:t>Источник</w:t>
      </w:r>
      <w:r w:rsidRPr="0044735B">
        <w:t>: Министерство образования, доклад за 2005/06 год.</w:t>
      </w:r>
    </w:p>
    <w:p w:rsidR="00772428" w:rsidRPr="0044735B" w:rsidRDefault="00772428" w:rsidP="00772428">
      <w:pPr>
        <w:keepNext/>
        <w:tabs>
          <w:tab w:val="left" w:pos="2520"/>
        </w:tabs>
        <w:spacing w:after="120" w:line="240" w:lineRule="auto"/>
        <w:rPr>
          <w:b/>
          <w:bCs/>
        </w:rPr>
      </w:pPr>
      <w:r w:rsidRPr="0044735B">
        <w:rPr>
          <w:b/>
          <w:bCs/>
        </w:rPr>
        <w:t xml:space="preserve">Таблица 9. </w:t>
      </w:r>
      <w:r w:rsidR="00E31F76">
        <w:rPr>
          <w:b/>
          <w:bCs/>
        </w:rPr>
        <w:t xml:space="preserve"> </w:t>
      </w:r>
      <w:r w:rsidRPr="0044735B">
        <w:rPr>
          <w:b/>
          <w:bCs/>
        </w:rPr>
        <w:t>Число студентов колледжей и университетов (2005/06 учебный год)</w:t>
      </w:r>
    </w:p>
    <w:tbl>
      <w:tblPr>
        <w:tblW w:w="0" w:type="auto"/>
        <w:tblLayout w:type="fixed"/>
        <w:tblLook w:val="01E0" w:firstRow="1" w:lastRow="1" w:firstColumn="1" w:lastColumn="1" w:noHBand="0" w:noVBand="0"/>
      </w:tblPr>
      <w:tblGrid>
        <w:gridCol w:w="3642"/>
        <w:gridCol w:w="1308"/>
        <w:gridCol w:w="1308"/>
        <w:gridCol w:w="1314"/>
        <w:gridCol w:w="1308"/>
        <w:gridCol w:w="1308"/>
      </w:tblGrid>
      <w:tr w:rsidR="00772428" w:rsidRPr="0044735B">
        <w:trPr>
          <w:cantSplit/>
        </w:trPr>
        <w:tc>
          <w:tcPr>
            <w:tcW w:w="3642" w:type="dxa"/>
            <w:vMerge w:val="restart"/>
            <w:tcBorders>
              <w:top w:val="single" w:sz="4" w:space="0" w:color="auto"/>
            </w:tcBorders>
          </w:tcPr>
          <w:p w:rsidR="00772428" w:rsidRPr="007D15B5" w:rsidRDefault="00772428" w:rsidP="007D15B5">
            <w:pPr>
              <w:keepNext/>
              <w:tabs>
                <w:tab w:val="left" w:pos="2520"/>
              </w:tabs>
              <w:autoSpaceDE w:val="0"/>
              <w:autoSpaceDN w:val="0"/>
              <w:adjustRightInd w:val="0"/>
              <w:spacing w:before="60" w:after="60" w:line="240" w:lineRule="auto"/>
              <w:rPr>
                <w:i/>
              </w:rPr>
            </w:pPr>
            <w:r w:rsidRPr="007D15B5">
              <w:rPr>
                <w:i/>
              </w:rPr>
              <w:t>Категория высших учебных заведений</w:t>
            </w:r>
          </w:p>
        </w:tc>
        <w:tc>
          <w:tcPr>
            <w:tcW w:w="3930" w:type="dxa"/>
            <w:gridSpan w:val="3"/>
            <w:tcBorders>
              <w:top w:val="single" w:sz="4" w:space="0" w:color="auto"/>
              <w:bottom w:val="single" w:sz="4"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Число студентов</w:t>
            </w:r>
          </w:p>
        </w:tc>
        <w:tc>
          <w:tcPr>
            <w:tcW w:w="2616" w:type="dxa"/>
            <w:gridSpan w:val="2"/>
            <w:tcBorders>
              <w:top w:val="single" w:sz="4" w:space="0" w:color="auto"/>
              <w:bottom w:val="single" w:sz="4"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Доля  в процентах</w:t>
            </w:r>
          </w:p>
        </w:tc>
      </w:tr>
      <w:tr w:rsidR="00772428" w:rsidRPr="007D15B5">
        <w:trPr>
          <w:cantSplit/>
        </w:trPr>
        <w:tc>
          <w:tcPr>
            <w:tcW w:w="3642" w:type="dxa"/>
            <w:vMerge/>
            <w:tcBorders>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rPr>
                <w:i/>
              </w:rPr>
            </w:pPr>
          </w:p>
        </w:tc>
        <w:tc>
          <w:tcPr>
            <w:tcW w:w="1308"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Всего</w:t>
            </w:r>
          </w:p>
        </w:tc>
        <w:tc>
          <w:tcPr>
            <w:tcW w:w="1308"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Женщины</w:t>
            </w:r>
          </w:p>
        </w:tc>
        <w:tc>
          <w:tcPr>
            <w:tcW w:w="1314"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Мужчины</w:t>
            </w:r>
          </w:p>
        </w:tc>
        <w:tc>
          <w:tcPr>
            <w:tcW w:w="1308"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Женщины</w:t>
            </w:r>
          </w:p>
        </w:tc>
        <w:tc>
          <w:tcPr>
            <w:tcW w:w="1308"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Мужчины</w:t>
            </w:r>
          </w:p>
        </w:tc>
      </w:tr>
      <w:tr w:rsidR="00772428" w:rsidRPr="0044735B">
        <w:tc>
          <w:tcPr>
            <w:tcW w:w="3642"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pPr>
            <w:r w:rsidRPr="0044735B">
              <w:t>Национальный университет Лаоса</w:t>
            </w:r>
          </w:p>
        </w:tc>
        <w:tc>
          <w:tcPr>
            <w:tcW w:w="1308"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26 814</w:t>
            </w:r>
          </w:p>
        </w:tc>
        <w:tc>
          <w:tcPr>
            <w:tcW w:w="1308"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9 250</w:t>
            </w:r>
          </w:p>
        </w:tc>
        <w:tc>
          <w:tcPr>
            <w:tcW w:w="1314"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17 564</w:t>
            </w:r>
          </w:p>
        </w:tc>
        <w:tc>
          <w:tcPr>
            <w:tcW w:w="1308"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34,5</w:t>
            </w:r>
          </w:p>
        </w:tc>
        <w:tc>
          <w:tcPr>
            <w:tcW w:w="1308"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65,5</w:t>
            </w:r>
          </w:p>
        </w:tc>
      </w:tr>
      <w:tr w:rsidR="00772428" w:rsidRPr="0044735B">
        <w:tc>
          <w:tcPr>
            <w:tcW w:w="3642" w:type="dxa"/>
          </w:tcPr>
          <w:p w:rsidR="00772428" w:rsidRPr="0044735B" w:rsidRDefault="00772428" w:rsidP="007D15B5">
            <w:pPr>
              <w:keepNext/>
              <w:tabs>
                <w:tab w:val="left" w:pos="2520"/>
              </w:tabs>
              <w:autoSpaceDE w:val="0"/>
              <w:autoSpaceDN w:val="0"/>
              <w:adjustRightInd w:val="0"/>
              <w:spacing w:before="60" w:after="60" w:line="240" w:lineRule="auto"/>
            </w:pPr>
            <w:r w:rsidRPr="0044735B">
              <w:t>Университет Чампасак</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3 249</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1 267</w:t>
            </w:r>
          </w:p>
        </w:tc>
        <w:tc>
          <w:tcPr>
            <w:tcW w:w="1314"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2 162</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36,9</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63,1</w:t>
            </w:r>
          </w:p>
        </w:tc>
      </w:tr>
      <w:tr w:rsidR="00772428" w:rsidRPr="0044735B">
        <w:tc>
          <w:tcPr>
            <w:tcW w:w="3642" w:type="dxa"/>
          </w:tcPr>
          <w:p w:rsidR="00772428" w:rsidRPr="0044735B" w:rsidRDefault="00772428" w:rsidP="007D15B5">
            <w:pPr>
              <w:keepNext/>
              <w:tabs>
                <w:tab w:val="left" w:pos="2520"/>
              </w:tabs>
              <w:autoSpaceDE w:val="0"/>
              <w:autoSpaceDN w:val="0"/>
              <w:adjustRightInd w:val="0"/>
              <w:spacing w:before="60" w:after="60" w:line="240" w:lineRule="auto"/>
            </w:pPr>
            <w:r w:rsidRPr="0044735B">
              <w:t>Университет имени Суфанувонга</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2 042</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726</w:t>
            </w:r>
          </w:p>
        </w:tc>
        <w:tc>
          <w:tcPr>
            <w:tcW w:w="1314"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1 316</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35,6</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64,4</w:t>
            </w:r>
          </w:p>
        </w:tc>
      </w:tr>
      <w:tr w:rsidR="00772428" w:rsidRPr="0044735B">
        <w:tc>
          <w:tcPr>
            <w:tcW w:w="3642" w:type="dxa"/>
          </w:tcPr>
          <w:p w:rsidR="00772428" w:rsidRPr="0044735B" w:rsidRDefault="00772428" w:rsidP="007D15B5">
            <w:pPr>
              <w:keepNext/>
              <w:tabs>
                <w:tab w:val="left" w:pos="2520"/>
              </w:tabs>
              <w:autoSpaceDE w:val="0"/>
              <w:autoSpaceDN w:val="0"/>
              <w:adjustRightInd w:val="0"/>
              <w:spacing w:before="60" w:after="60" w:line="240" w:lineRule="auto"/>
            </w:pPr>
            <w:r w:rsidRPr="0044735B">
              <w:t>Частные колледжи</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15 126</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6 883</w:t>
            </w:r>
          </w:p>
        </w:tc>
        <w:tc>
          <w:tcPr>
            <w:tcW w:w="1314"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8 243</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45,5</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54,5</w:t>
            </w:r>
          </w:p>
        </w:tc>
      </w:tr>
      <w:tr w:rsidR="00772428" w:rsidRPr="0044735B">
        <w:tc>
          <w:tcPr>
            <w:tcW w:w="3642" w:type="dxa"/>
          </w:tcPr>
          <w:p w:rsidR="00772428" w:rsidRPr="0044735B" w:rsidRDefault="00772428" w:rsidP="007D15B5">
            <w:pPr>
              <w:keepNext/>
              <w:tabs>
                <w:tab w:val="left" w:pos="2520"/>
              </w:tabs>
              <w:autoSpaceDE w:val="0"/>
              <w:autoSpaceDN w:val="0"/>
              <w:adjustRightInd w:val="0"/>
              <w:spacing w:before="60" w:after="60" w:line="240" w:lineRule="auto"/>
            </w:pPr>
            <w:r w:rsidRPr="0044735B">
              <w:t>Прочие</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1 436</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650</w:t>
            </w:r>
          </w:p>
        </w:tc>
        <w:tc>
          <w:tcPr>
            <w:tcW w:w="1314"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786</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45,3</w:t>
            </w:r>
          </w:p>
        </w:tc>
        <w:tc>
          <w:tcPr>
            <w:tcW w:w="1308"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54,7</w:t>
            </w:r>
          </w:p>
        </w:tc>
      </w:tr>
      <w:tr w:rsidR="00772428" w:rsidRPr="0044735B">
        <w:tc>
          <w:tcPr>
            <w:tcW w:w="3642"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pPr>
            <w:r w:rsidRPr="0044735B">
              <w:t>Всего</w:t>
            </w:r>
          </w:p>
        </w:tc>
        <w:tc>
          <w:tcPr>
            <w:tcW w:w="1308"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488 847</w:t>
            </w:r>
          </w:p>
        </w:tc>
        <w:tc>
          <w:tcPr>
            <w:tcW w:w="1308"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18 776</w:t>
            </w:r>
          </w:p>
        </w:tc>
        <w:tc>
          <w:tcPr>
            <w:tcW w:w="1314"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30 071</w:t>
            </w:r>
          </w:p>
        </w:tc>
        <w:tc>
          <w:tcPr>
            <w:tcW w:w="1308"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38,4</w:t>
            </w:r>
          </w:p>
        </w:tc>
        <w:tc>
          <w:tcPr>
            <w:tcW w:w="1308"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61,6</w:t>
            </w:r>
          </w:p>
        </w:tc>
      </w:tr>
    </w:tbl>
    <w:p w:rsidR="00772428" w:rsidRDefault="00772428" w:rsidP="00E31F76">
      <w:pPr>
        <w:tabs>
          <w:tab w:val="left" w:pos="2520"/>
        </w:tabs>
        <w:spacing w:before="120" w:after="120" w:line="240" w:lineRule="auto"/>
      </w:pPr>
      <w:r w:rsidRPr="00E31F76">
        <w:rPr>
          <w:i/>
        </w:rPr>
        <w:t>Источник</w:t>
      </w:r>
      <w:r w:rsidRPr="0044735B">
        <w:t>: Министерство образования, доклад за 2005/06 год.</w:t>
      </w:r>
    </w:p>
    <w:p w:rsidR="00E31F76" w:rsidRPr="0044735B" w:rsidRDefault="00E31F76" w:rsidP="00772428">
      <w:pPr>
        <w:tabs>
          <w:tab w:val="left" w:pos="2520"/>
        </w:tabs>
        <w:autoSpaceDE w:val="0"/>
        <w:autoSpaceDN w:val="0"/>
        <w:adjustRightInd w:val="0"/>
        <w:spacing w:after="120" w:line="240" w:lineRule="auto"/>
      </w:pPr>
    </w:p>
    <w:p w:rsidR="00772428" w:rsidRPr="0044735B" w:rsidRDefault="00772428" w:rsidP="00772428">
      <w:pPr>
        <w:keepNext/>
        <w:tabs>
          <w:tab w:val="left" w:pos="2520"/>
        </w:tabs>
        <w:spacing w:after="120" w:line="240" w:lineRule="auto"/>
        <w:rPr>
          <w:b/>
          <w:bCs/>
        </w:rPr>
      </w:pPr>
      <w:r w:rsidRPr="0044735B">
        <w:rPr>
          <w:b/>
          <w:bCs/>
        </w:rPr>
        <w:t xml:space="preserve">Таблица 10. </w:t>
      </w:r>
      <w:r w:rsidR="009C606C">
        <w:rPr>
          <w:b/>
          <w:bCs/>
        </w:rPr>
        <w:t xml:space="preserve"> </w:t>
      </w:r>
      <w:r w:rsidRPr="0044735B">
        <w:rPr>
          <w:b/>
          <w:bCs/>
        </w:rPr>
        <w:t>Число студентов в Национальном университете Лаоса (2005/06 учебный год)</w:t>
      </w:r>
    </w:p>
    <w:tbl>
      <w:tblPr>
        <w:tblW w:w="0" w:type="auto"/>
        <w:tblLayout w:type="fixed"/>
        <w:tblLook w:val="01E0" w:firstRow="1" w:lastRow="1" w:firstColumn="1" w:lastColumn="1" w:noHBand="0" w:noVBand="0"/>
      </w:tblPr>
      <w:tblGrid>
        <w:gridCol w:w="2742"/>
        <w:gridCol w:w="1236"/>
        <w:gridCol w:w="1376"/>
        <w:gridCol w:w="1790"/>
        <w:gridCol w:w="1255"/>
        <w:gridCol w:w="1789"/>
      </w:tblGrid>
      <w:tr w:rsidR="00772428" w:rsidRPr="0044735B">
        <w:tc>
          <w:tcPr>
            <w:tcW w:w="2742"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rPr>
                <w:i/>
              </w:rPr>
            </w:pPr>
            <w:r w:rsidRPr="007D15B5">
              <w:rPr>
                <w:i/>
              </w:rPr>
              <w:t xml:space="preserve">Категория </w:t>
            </w:r>
          </w:p>
        </w:tc>
        <w:tc>
          <w:tcPr>
            <w:tcW w:w="1236"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Всего</w:t>
            </w:r>
          </w:p>
        </w:tc>
        <w:tc>
          <w:tcPr>
            <w:tcW w:w="1376"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Женщины</w:t>
            </w:r>
          </w:p>
        </w:tc>
        <w:tc>
          <w:tcPr>
            <w:tcW w:w="1790"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Доля в процентах</w:t>
            </w:r>
          </w:p>
        </w:tc>
        <w:tc>
          <w:tcPr>
            <w:tcW w:w="1255"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Мужчины</w:t>
            </w:r>
          </w:p>
        </w:tc>
        <w:tc>
          <w:tcPr>
            <w:tcW w:w="1789"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Доля в процентах</w:t>
            </w:r>
          </w:p>
        </w:tc>
      </w:tr>
      <w:tr w:rsidR="00772428" w:rsidRPr="0044735B">
        <w:tc>
          <w:tcPr>
            <w:tcW w:w="2742"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pPr>
            <w:r w:rsidRPr="0044735B">
              <w:t>Магистратура</w:t>
            </w:r>
          </w:p>
        </w:tc>
        <w:tc>
          <w:tcPr>
            <w:tcW w:w="1236"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109</w:t>
            </w:r>
          </w:p>
        </w:tc>
        <w:tc>
          <w:tcPr>
            <w:tcW w:w="1376"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23</w:t>
            </w:r>
          </w:p>
        </w:tc>
        <w:tc>
          <w:tcPr>
            <w:tcW w:w="1790"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21</w:t>
            </w:r>
          </w:p>
        </w:tc>
        <w:tc>
          <w:tcPr>
            <w:tcW w:w="1255"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86</w:t>
            </w:r>
          </w:p>
        </w:tc>
        <w:tc>
          <w:tcPr>
            <w:tcW w:w="1789"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79</w:t>
            </w:r>
          </w:p>
        </w:tc>
      </w:tr>
      <w:tr w:rsidR="00772428" w:rsidRPr="0044735B">
        <w:tc>
          <w:tcPr>
            <w:tcW w:w="2742" w:type="dxa"/>
          </w:tcPr>
          <w:p w:rsidR="00772428" w:rsidRPr="0044735B" w:rsidRDefault="00772428" w:rsidP="007D15B5">
            <w:pPr>
              <w:keepNext/>
              <w:tabs>
                <w:tab w:val="left" w:pos="2520"/>
              </w:tabs>
              <w:autoSpaceDE w:val="0"/>
              <w:autoSpaceDN w:val="0"/>
              <w:adjustRightInd w:val="0"/>
              <w:spacing w:before="60" w:after="60" w:line="240" w:lineRule="auto"/>
            </w:pPr>
            <w:r w:rsidRPr="0044735B">
              <w:t>Диплом о законченном высшем образовании</w:t>
            </w:r>
          </w:p>
        </w:tc>
        <w:tc>
          <w:tcPr>
            <w:tcW w:w="1236"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2148</w:t>
            </w:r>
          </w:p>
        </w:tc>
        <w:tc>
          <w:tcPr>
            <w:tcW w:w="1376"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62</w:t>
            </w:r>
          </w:p>
        </w:tc>
        <w:tc>
          <w:tcPr>
            <w:tcW w:w="1790"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42</w:t>
            </w:r>
          </w:p>
        </w:tc>
        <w:tc>
          <w:tcPr>
            <w:tcW w:w="1255"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86</w:t>
            </w:r>
          </w:p>
        </w:tc>
        <w:tc>
          <w:tcPr>
            <w:tcW w:w="1789"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58</w:t>
            </w:r>
          </w:p>
        </w:tc>
      </w:tr>
      <w:tr w:rsidR="00772428" w:rsidRPr="0044735B">
        <w:tc>
          <w:tcPr>
            <w:tcW w:w="2742" w:type="dxa"/>
          </w:tcPr>
          <w:p w:rsidR="00772428" w:rsidRPr="0044735B" w:rsidRDefault="00772428" w:rsidP="007D15B5">
            <w:pPr>
              <w:keepNext/>
              <w:tabs>
                <w:tab w:val="left" w:pos="2520"/>
              </w:tabs>
              <w:autoSpaceDE w:val="0"/>
              <w:autoSpaceDN w:val="0"/>
              <w:adjustRightInd w:val="0"/>
              <w:spacing w:before="60" w:after="60" w:line="240" w:lineRule="auto"/>
            </w:pPr>
            <w:r w:rsidRPr="0044735B">
              <w:t>Бакалавриат</w:t>
            </w:r>
          </w:p>
        </w:tc>
        <w:tc>
          <w:tcPr>
            <w:tcW w:w="1236"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20 622</w:t>
            </w:r>
          </w:p>
        </w:tc>
        <w:tc>
          <w:tcPr>
            <w:tcW w:w="1376"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8 155</w:t>
            </w:r>
          </w:p>
        </w:tc>
        <w:tc>
          <w:tcPr>
            <w:tcW w:w="1790"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39</w:t>
            </w:r>
          </w:p>
        </w:tc>
        <w:tc>
          <w:tcPr>
            <w:tcW w:w="1255"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12 467</w:t>
            </w:r>
          </w:p>
        </w:tc>
        <w:tc>
          <w:tcPr>
            <w:tcW w:w="1789"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61</w:t>
            </w:r>
          </w:p>
        </w:tc>
      </w:tr>
      <w:tr w:rsidR="00772428" w:rsidRPr="0044735B">
        <w:tc>
          <w:tcPr>
            <w:tcW w:w="2742" w:type="dxa"/>
          </w:tcPr>
          <w:p w:rsidR="00772428" w:rsidRPr="0044735B" w:rsidRDefault="00772428" w:rsidP="007D15B5">
            <w:pPr>
              <w:keepNext/>
              <w:tabs>
                <w:tab w:val="left" w:pos="2520"/>
              </w:tabs>
              <w:autoSpaceDE w:val="0"/>
              <w:autoSpaceDN w:val="0"/>
              <w:adjustRightInd w:val="0"/>
              <w:spacing w:before="60" w:after="60" w:line="240" w:lineRule="auto"/>
            </w:pPr>
            <w:r w:rsidRPr="0044735B">
              <w:t>Диплом</w:t>
            </w:r>
          </w:p>
        </w:tc>
        <w:tc>
          <w:tcPr>
            <w:tcW w:w="1236"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6 192</w:t>
            </w:r>
          </w:p>
        </w:tc>
        <w:tc>
          <w:tcPr>
            <w:tcW w:w="1376"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1 095</w:t>
            </w:r>
          </w:p>
        </w:tc>
        <w:tc>
          <w:tcPr>
            <w:tcW w:w="1790"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17</w:t>
            </w:r>
          </w:p>
        </w:tc>
        <w:tc>
          <w:tcPr>
            <w:tcW w:w="1255"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5 097</w:t>
            </w:r>
          </w:p>
        </w:tc>
        <w:tc>
          <w:tcPr>
            <w:tcW w:w="1789" w:type="dxa"/>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83</w:t>
            </w:r>
          </w:p>
        </w:tc>
      </w:tr>
      <w:tr w:rsidR="00772428" w:rsidRPr="0044735B">
        <w:tc>
          <w:tcPr>
            <w:tcW w:w="2742"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pPr>
            <w:r w:rsidRPr="0044735B">
              <w:t>Всего</w:t>
            </w:r>
          </w:p>
        </w:tc>
        <w:tc>
          <w:tcPr>
            <w:tcW w:w="1236"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27 071</w:t>
            </w:r>
          </w:p>
        </w:tc>
        <w:tc>
          <w:tcPr>
            <w:tcW w:w="1376"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9 335</w:t>
            </w:r>
          </w:p>
        </w:tc>
        <w:tc>
          <w:tcPr>
            <w:tcW w:w="1790"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34,48</w:t>
            </w:r>
          </w:p>
        </w:tc>
        <w:tc>
          <w:tcPr>
            <w:tcW w:w="1255"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17 736</w:t>
            </w:r>
          </w:p>
        </w:tc>
        <w:tc>
          <w:tcPr>
            <w:tcW w:w="1789"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ind w:right="170"/>
              <w:jc w:val="right"/>
            </w:pPr>
            <w:r w:rsidRPr="0044735B">
              <w:t>65,52</w:t>
            </w:r>
          </w:p>
        </w:tc>
      </w:tr>
    </w:tbl>
    <w:p w:rsidR="00772428" w:rsidRDefault="00772428" w:rsidP="00E31F76">
      <w:pPr>
        <w:tabs>
          <w:tab w:val="left" w:pos="2520"/>
        </w:tabs>
        <w:spacing w:before="120" w:after="120" w:line="240" w:lineRule="auto"/>
      </w:pPr>
      <w:r w:rsidRPr="00E31F76">
        <w:rPr>
          <w:i/>
        </w:rPr>
        <w:t>Источник</w:t>
      </w:r>
      <w:r w:rsidRPr="0044735B">
        <w:t>: Министерство образования, доклад за 2005/06 год.</w:t>
      </w:r>
    </w:p>
    <w:p w:rsidR="00E31F76" w:rsidRPr="0044735B" w:rsidRDefault="00E31F76" w:rsidP="00772428">
      <w:pPr>
        <w:tabs>
          <w:tab w:val="left" w:pos="2520"/>
        </w:tabs>
        <w:autoSpaceDE w:val="0"/>
        <w:autoSpaceDN w:val="0"/>
        <w:adjustRightInd w:val="0"/>
        <w:spacing w:after="120" w:line="240" w:lineRule="auto"/>
      </w:pPr>
    </w:p>
    <w:p w:rsidR="00772428" w:rsidRPr="0044735B" w:rsidRDefault="00772428" w:rsidP="00772428">
      <w:pPr>
        <w:keepNext/>
        <w:tabs>
          <w:tab w:val="left" w:pos="2520"/>
        </w:tabs>
        <w:spacing w:after="120" w:line="240" w:lineRule="auto"/>
        <w:rPr>
          <w:b/>
          <w:bCs/>
        </w:rPr>
      </w:pPr>
      <w:r w:rsidRPr="0044735B">
        <w:rPr>
          <w:b/>
          <w:bCs/>
        </w:rPr>
        <w:t>Таблица 11.  Доля неграмотных в разбивке по возрасту и полу (в процентах)</w:t>
      </w:r>
    </w:p>
    <w:tbl>
      <w:tblPr>
        <w:tblW w:w="0" w:type="auto"/>
        <w:tblLayout w:type="fixed"/>
        <w:tblLook w:val="01E0" w:firstRow="1" w:lastRow="1" w:firstColumn="1" w:lastColumn="1" w:noHBand="0" w:noVBand="0"/>
      </w:tblPr>
      <w:tblGrid>
        <w:gridCol w:w="1388"/>
        <w:gridCol w:w="4401"/>
        <w:gridCol w:w="4399"/>
      </w:tblGrid>
      <w:tr w:rsidR="00772428" w:rsidRPr="0044735B">
        <w:tc>
          <w:tcPr>
            <w:tcW w:w="1388"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rPr>
                <w:i/>
              </w:rPr>
            </w:pPr>
            <w:r w:rsidRPr="007D15B5">
              <w:rPr>
                <w:i/>
              </w:rPr>
              <w:t>Пол</w:t>
            </w:r>
          </w:p>
        </w:tc>
        <w:tc>
          <w:tcPr>
            <w:tcW w:w="4401"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Возраст 15–34 лет</w:t>
            </w:r>
          </w:p>
        </w:tc>
        <w:tc>
          <w:tcPr>
            <w:tcW w:w="4399" w:type="dxa"/>
            <w:tcBorders>
              <w:top w:val="single" w:sz="4" w:space="0" w:color="auto"/>
              <w:bottom w:val="single" w:sz="12" w:space="0" w:color="auto"/>
            </w:tcBorders>
          </w:tcPr>
          <w:p w:rsidR="00772428" w:rsidRPr="007D15B5" w:rsidRDefault="00772428" w:rsidP="007D15B5">
            <w:pPr>
              <w:keepNext/>
              <w:tabs>
                <w:tab w:val="left" w:pos="2520"/>
              </w:tabs>
              <w:autoSpaceDE w:val="0"/>
              <w:autoSpaceDN w:val="0"/>
              <w:adjustRightInd w:val="0"/>
              <w:spacing w:before="60" w:after="60" w:line="240" w:lineRule="auto"/>
              <w:jc w:val="center"/>
              <w:rPr>
                <w:i/>
              </w:rPr>
            </w:pPr>
            <w:r w:rsidRPr="007D15B5">
              <w:rPr>
                <w:i/>
              </w:rPr>
              <w:t>Возраст 35–49 лет</w:t>
            </w:r>
          </w:p>
        </w:tc>
      </w:tr>
      <w:tr w:rsidR="00772428" w:rsidRPr="0044735B">
        <w:tc>
          <w:tcPr>
            <w:tcW w:w="1388"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pPr>
            <w:r w:rsidRPr="0044735B">
              <w:t xml:space="preserve">Женщины </w:t>
            </w:r>
          </w:p>
        </w:tc>
        <w:tc>
          <w:tcPr>
            <w:tcW w:w="4401"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25,88</w:t>
            </w:r>
          </w:p>
        </w:tc>
        <w:tc>
          <w:tcPr>
            <w:tcW w:w="4399" w:type="dxa"/>
            <w:tcBorders>
              <w:top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35,7</w:t>
            </w:r>
          </w:p>
        </w:tc>
      </w:tr>
      <w:tr w:rsidR="00772428" w:rsidRPr="0044735B">
        <w:tc>
          <w:tcPr>
            <w:tcW w:w="1388" w:type="dxa"/>
          </w:tcPr>
          <w:p w:rsidR="00772428" w:rsidRPr="0044735B" w:rsidRDefault="00772428" w:rsidP="007D15B5">
            <w:pPr>
              <w:keepNext/>
              <w:tabs>
                <w:tab w:val="left" w:pos="2520"/>
              </w:tabs>
              <w:autoSpaceDE w:val="0"/>
              <w:autoSpaceDN w:val="0"/>
              <w:adjustRightInd w:val="0"/>
              <w:spacing w:before="60" w:after="60" w:line="240" w:lineRule="auto"/>
            </w:pPr>
            <w:r w:rsidRPr="0044735B">
              <w:t xml:space="preserve">Мужчины </w:t>
            </w:r>
          </w:p>
        </w:tc>
        <w:tc>
          <w:tcPr>
            <w:tcW w:w="4401"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13,54</w:t>
            </w:r>
          </w:p>
        </w:tc>
        <w:tc>
          <w:tcPr>
            <w:tcW w:w="4399" w:type="dxa"/>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17,25</w:t>
            </w:r>
          </w:p>
        </w:tc>
      </w:tr>
      <w:tr w:rsidR="00772428" w:rsidRPr="0044735B">
        <w:tc>
          <w:tcPr>
            <w:tcW w:w="1388"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pPr>
            <w:r w:rsidRPr="0044735B">
              <w:t>Всего</w:t>
            </w:r>
          </w:p>
        </w:tc>
        <w:tc>
          <w:tcPr>
            <w:tcW w:w="4401"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19,78</w:t>
            </w:r>
          </w:p>
        </w:tc>
        <w:tc>
          <w:tcPr>
            <w:tcW w:w="4399" w:type="dxa"/>
            <w:tcBorders>
              <w:bottom w:val="single" w:sz="12" w:space="0" w:color="auto"/>
            </w:tcBorders>
          </w:tcPr>
          <w:p w:rsidR="00772428" w:rsidRPr="0044735B" w:rsidRDefault="00772428" w:rsidP="007D15B5">
            <w:pPr>
              <w:keepNext/>
              <w:tabs>
                <w:tab w:val="left" w:pos="2520"/>
              </w:tabs>
              <w:autoSpaceDE w:val="0"/>
              <w:autoSpaceDN w:val="0"/>
              <w:adjustRightInd w:val="0"/>
              <w:spacing w:before="60" w:after="60" w:line="240" w:lineRule="auto"/>
              <w:jc w:val="center"/>
            </w:pPr>
            <w:r w:rsidRPr="0044735B">
              <w:t>26,49</w:t>
            </w:r>
          </w:p>
        </w:tc>
      </w:tr>
    </w:tbl>
    <w:p w:rsidR="00772428" w:rsidRPr="0044735B" w:rsidRDefault="00772428" w:rsidP="00E31F76">
      <w:pPr>
        <w:tabs>
          <w:tab w:val="left" w:pos="2520"/>
        </w:tabs>
        <w:spacing w:before="120" w:after="120" w:line="240" w:lineRule="auto"/>
      </w:pPr>
      <w:r w:rsidRPr="00E31F76">
        <w:rPr>
          <w:i/>
        </w:rPr>
        <w:t>Источник</w:t>
      </w:r>
      <w:r w:rsidRPr="0044735B">
        <w:t>: Перепись 2005 года.</w:t>
      </w:r>
    </w:p>
    <w:p w:rsidR="00772428" w:rsidRPr="0044735B" w:rsidRDefault="00772428" w:rsidP="00772428">
      <w:pPr>
        <w:keepNext/>
        <w:tabs>
          <w:tab w:val="left" w:pos="2520"/>
        </w:tabs>
        <w:spacing w:after="120" w:line="240" w:lineRule="auto"/>
        <w:rPr>
          <w:b/>
          <w:bCs/>
        </w:rPr>
      </w:pPr>
      <w:r w:rsidRPr="0044735B">
        <w:rPr>
          <w:b/>
          <w:bCs/>
        </w:rPr>
        <w:t>Таблица 12.  Охват образованием детей в возрасте 6</w:t>
      </w:r>
      <w:r w:rsidRPr="0044735B">
        <w:t>–</w:t>
      </w:r>
      <w:r w:rsidRPr="0044735B">
        <w:rPr>
          <w:b/>
          <w:bCs/>
        </w:rPr>
        <w:t>10 и  11–15 лет</w:t>
      </w:r>
    </w:p>
    <w:tbl>
      <w:tblPr>
        <w:tblW w:w="0" w:type="auto"/>
        <w:tblLayout w:type="fixed"/>
        <w:tblLook w:val="01E0" w:firstRow="1" w:lastRow="1" w:firstColumn="1" w:lastColumn="1" w:noHBand="0" w:noVBand="0"/>
      </w:tblPr>
      <w:tblGrid>
        <w:gridCol w:w="5688"/>
        <w:gridCol w:w="1500"/>
        <w:gridCol w:w="1500"/>
        <w:gridCol w:w="1500"/>
      </w:tblGrid>
      <w:tr w:rsidR="00772428" w:rsidRPr="0044735B">
        <w:tc>
          <w:tcPr>
            <w:tcW w:w="5688" w:type="dxa"/>
            <w:tcBorders>
              <w:top w:val="single" w:sz="4" w:space="0" w:color="auto"/>
              <w:bottom w:val="single" w:sz="12" w:space="0" w:color="auto"/>
            </w:tcBorders>
          </w:tcPr>
          <w:p w:rsidR="00772428" w:rsidRPr="007D15B5" w:rsidRDefault="00772428" w:rsidP="007D15B5">
            <w:pPr>
              <w:keepNext/>
              <w:tabs>
                <w:tab w:val="left" w:pos="2520"/>
              </w:tabs>
              <w:spacing w:before="20" w:after="20" w:line="240" w:lineRule="auto"/>
              <w:rPr>
                <w:i/>
              </w:rPr>
            </w:pPr>
            <w:r w:rsidRPr="007D15B5">
              <w:rPr>
                <w:i/>
              </w:rPr>
              <w:t>Регион</w:t>
            </w:r>
          </w:p>
        </w:tc>
        <w:tc>
          <w:tcPr>
            <w:tcW w:w="1500" w:type="dxa"/>
            <w:tcBorders>
              <w:top w:val="single" w:sz="4" w:space="0" w:color="auto"/>
              <w:bottom w:val="single" w:sz="12" w:space="0" w:color="auto"/>
            </w:tcBorders>
          </w:tcPr>
          <w:p w:rsidR="00772428" w:rsidRPr="007D15B5" w:rsidRDefault="00772428" w:rsidP="007D15B5">
            <w:pPr>
              <w:keepNext/>
              <w:tabs>
                <w:tab w:val="left" w:pos="2520"/>
              </w:tabs>
              <w:spacing w:before="20" w:after="20" w:line="240" w:lineRule="auto"/>
              <w:jc w:val="center"/>
              <w:rPr>
                <w:i/>
              </w:rPr>
            </w:pPr>
            <w:r w:rsidRPr="007D15B5">
              <w:rPr>
                <w:i/>
              </w:rPr>
              <w:t>Мужчины</w:t>
            </w:r>
          </w:p>
        </w:tc>
        <w:tc>
          <w:tcPr>
            <w:tcW w:w="1500" w:type="dxa"/>
            <w:tcBorders>
              <w:top w:val="single" w:sz="4" w:space="0" w:color="auto"/>
              <w:bottom w:val="single" w:sz="12" w:space="0" w:color="auto"/>
            </w:tcBorders>
          </w:tcPr>
          <w:p w:rsidR="00772428" w:rsidRPr="007D15B5" w:rsidRDefault="00772428" w:rsidP="007D15B5">
            <w:pPr>
              <w:keepNext/>
              <w:tabs>
                <w:tab w:val="left" w:pos="2520"/>
              </w:tabs>
              <w:spacing w:before="20" w:after="20" w:line="240" w:lineRule="auto"/>
              <w:jc w:val="center"/>
              <w:rPr>
                <w:i/>
              </w:rPr>
            </w:pPr>
            <w:r w:rsidRPr="007D15B5">
              <w:rPr>
                <w:i/>
              </w:rPr>
              <w:t>Женщины</w:t>
            </w:r>
          </w:p>
        </w:tc>
        <w:tc>
          <w:tcPr>
            <w:tcW w:w="1500" w:type="dxa"/>
            <w:tcBorders>
              <w:top w:val="single" w:sz="4" w:space="0" w:color="auto"/>
              <w:bottom w:val="single" w:sz="12" w:space="0" w:color="auto"/>
            </w:tcBorders>
          </w:tcPr>
          <w:p w:rsidR="00772428" w:rsidRPr="007D15B5" w:rsidRDefault="00772428" w:rsidP="007D15B5">
            <w:pPr>
              <w:keepNext/>
              <w:tabs>
                <w:tab w:val="left" w:pos="2520"/>
              </w:tabs>
              <w:spacing w:before="20" w:after="20" w:line="240" w:lineRule="auto"/>
              <w:jc w:val="center"/>
              <w:rPr>
                <w:i/>
              </w:rPr>
            </w:pPr>
            <w:r w:rsidRPr="007D15B5">
              <w:rPr>
                <w:i/>
              </w:rPr>
              <w:t>Всего</w:t>
            </w:r>
          </w:p>
        </w:tc>
      </w:tr>
      <w:tr w:rsidR="00772428" w:rsidRPr="0044735B">
        <w:trPr>
          <w:cantSplit/>
        </w:trPr>
        <w:tc>
          <w:tcPr>
            <w:tcW w:w="10188" w:type="dxa"/>
            <w:gridSpan w:val="4"/>
            <w:tcBorders>
              <w:top w:val="single" w:sz="12" w:space="0" w:color="auto"/>
            </w:tcBorders>
          </w:tcPr>
          <w:p w:rsidR="00772428" w:rsidRPr="0044735B" w:rsidRDefault="00772428" w:rsidP="007D15B5">
            <w:pPr>
              <w:keepNext/>
              <w:tabs>
                <w:tab w:val="left" w:pos="2520"/>
              </w:tabs>
              <w:spacing w:before="20" w:after="20" w:line="240" w:lineRule="auto"/>
            </w:pPr>
            <w:r w:rsidRPr="0044735B">
              <w:rPr>
                <w:b/>
                <w:bCs/>
              </w:rPr>
              <w:t>Чистый коэффициент охвата (дети в возрасте 6–10 лет)</w:t>
            </w:r>
          </w:p>
        </w:tc>
      </w:tr>
      <w:tr w:rsidR="00772428" w:rsidRPr="0044735B">
        <w:tc>
          <w:tcPr>
            <w:tcW w:w="5688" w:type="dxa"/>
          </w:tcPr>
          <w:p w:rsidR="00772428" w:rsidRPr="0044735B" w:rsidRDefault="00772428" w:rsidP="007D15B5">
            <w:pPr>
              <w:keepNext/>
              <w:tabs>
                <w:tab w:val="left" w:pos="2520"/>
              </w:tabs>
              <w:spacing w:before="20" w:after="20" w:line="240" w:lineRule="auto"/>
            </w:pPr>
            <w:r w:rsidRPr="0044735B">
              <w:t>Северный район</w:t>
            </w:r>
          </w:p>
        </w:tc>
        <w:tc>
          <w:tcPr>
            <w:tcW w:w="1500" w:type="dxa"/>
          </w:tcPr>
          <w:p w:rsidR="00772428" w:rsidRPr="0044735B" w:rsidRDefault="00772428" w:rsidP="007D15B5">
            <w:pPr>
              <w:keepNext/>
              <w:tabs>
                <w:tab w:val="left" w:pos="2520"/>
              </w:tabs>
              <w:spacing w:before="20" w:after="20" w:line="240" w:lineRule="auto"/>
              <w:jc w:val="center"/>
            </w:pPr>
            <w:r w:rsidRPr="0044735B">
              <w:t>67</w:t>
            </w:r>
          </w:p>
        </w:tc>
        <w:tc>
          <w:tcPr>
            <w:tcW w:w="1500" w:type="dxa"/>
          </w:tcPr>
          <w:p w:rsidR="00772428" w:rsidRPr="0044735B" w:rsidRDefault="00772428" w:rsidP="007D15B5">
            <w:pPr>
              <w:keepNext/>
              <w:tabs>
                <w:tab w:val="left" w:pos="2520"/>
              </w:tabs>
              <w:spacing w:before="20" w:after="20" w:line="240" w:lineRule="auto"/>
              <w:jc w:val="center"/>
            </w:pPr>
            <w:r w:rsidRPr="0044735B">
              <w:t>61</w:t>
            </w:r>
          </w:p>
        </w:tc>
        <w:tc>
          <w:tcPr>
            <w:tcW w:w="1500" w:type="dxa"/>
          </w:tcPr>
          <w:p w:rsidR="00772428" w:rsidRPr="0044735B" w:rsidRDefault="00772428" w:rsidP="007D15B5">
            <w:pPr>
              <w:keepNext/>
              <w:tabs>
                <w:tab w:val="left" w:pos="2520"/>
              </w:tabs>
              <w:spacing w:before="20" w:after="20" w:line="240" w:lineRule="auto"/>
              <w:jc w:val="center"/>
            </w:pPr>
            <w:r w:rsidRPr="0044735B">
              <w:t>64</w:t>
            </w:r>
          </w:p>
        </w:tc>
      </w:tr>
      <w:tr w:rsidR="00772428" w:rsidRPr="0044735B">
        <w:tc>
          <w:tcPr>
            <w:tcW w:w="5688" w:type="dxa"/>
          </w:tcPr>
          <w:p w:rsidR="00772428" w:rsidRPr="0044735B" w:rsidRDefault="00772428" w:rsidP="007D15B5">
            <w:pPr>
              <w:keepNext/>
              <w:tabs>
                <w:tab w:val="left" w:pos="2520"/>
              </w:tabs>
              <w:spacing w:before="20" w:after="20" w:line="240" w:lineRule="auto"/>
            </w:pPr>
            <w:r w:rsidRPr="0044735B">
              <w:t>Центральный район</w:t>
            </w:r>
          </w:p>
        </w:tc>
        <w:tc>
          <w:tcPr>
            <w:tcW w:w="1500" w:type="dxa"/>
          </w:tcPr>
          <w:p w:rsidR="00772428" w:rsidRPr="0044735B" w:rsidRDefault="00772428" w:rsidP="007D15B5">
            <w:pPr>
              <w:keepNext/>
              <w:tabs>
                <w:tab w:val="left" w:pos="2520"/>
              </w:tabs>
              <w:spacing w:before="20" w:after="20" w:line="240" w:lineRule="auto"/>
              <w:jc w:val="center"/>
            </w:pPr>
            <w:r w:rsidRPr="0044735B">
              <w:t>78</w:t>
            </w:r>
          </w:p>
        </w:tc>
        <w:tc>
          <w:tcPr>
            <w:tcW w:w="1500" w:type="dxa"/>
          </w:tcPr>
          <w:p w:rsidR="00772428" w:rsidRPr="0044735B" w:rsidRDefault="00772428" w:rsidP="007D15B5">
            <w:pPr>
              <w:keepNext/>
              <w:tabs>
                <w:tab w:val="left" w:pos="2520"/>
              </w:tabs>
              <w:spacing w:before="20" w:after="20" w:line="240" w:lineRule="auto"/>
              <w:jc w:val="center"/>
            </w:pPr>
            <w:r w:rsidRPr="0044735B">
              <w:t>78</w:t>
            </w:r>
          </w:p>
        </w:tc>
        <w:tc>
          <w:tcPr>
            <w:tcW w:w="1500" w:type="dxa"/>
          </w:tcPr>
          <w:p w:rsidR="00772428" w:rsidRPr="0044735B" w:rsidRDefault="00772428" w:rsidP="007D15B5">
            <w:pPr>
              <w:keepNext/>
              <w:tabs>
                <w:tab w:val="left" w:pos="2520"/>
              </w:tabs>
              <w:spacing w:before="20" w:after="20" w:line="240" w:lineRule="auto"/>
              <w:jc w:val="center"/>
            </w:pPr>
            <w:r w:rsidRPr="0044735B">
              <w:t>78</w:t>
            </w:r>
          </w:p>
        </w:tc>
      </w:tr>
      <w:tr w:rsidR="00772428" w:rsidRPr="0044735B">
        <w:tc>
          <w:tcPr>
            <w:tcW w:w="5688" w:type="dxa"/>
          </w:tcPr>
          <w:p w:rsidR="00772428" w:rsidRPr="0044735B" w:rsidRDefault="00772428" w:rsidP="007D15B5">
            <w:pPr>
              <w:keepNext/>
              <w:tabs>
                <w:tab w:val="left" w:pos="2520"/>
              </w:tabs>
              <w:spacing w:before="20" w:after="20" w:line="240" w:lineRule="auto"/>
            </w:pPr>
            <w:r w:rsidRPr="0044735B">
              <w:t>Южный район</w:t>
            </w:r>
          </w:p>
        </w:tc>
        <w:tc>
          <w:tcPr>
            <w:tcW w:w="1500" w:type="dxa"/>
          </w:tcPr>
          <w:p w:rsidR="00772428" w:rsidRPr="0044735B" w:rsidRDefault="00772428" w:rsidP="007D15B5">
            <w:pPr>
              <w:keepNext/>
              <w:tabs>
                <w:tab w:val="left" w:pos="2520"/>
              </w:tabs>
              <w:spacing w:before="20" w:after="20" w:line="240" w:lineRule="auto"/>
              <w:jc w:val="center"/>
            </w:pPr>
            <w:r w:rsidRPr="0044735B">
              <w:t>73</w:t>
            </w:r>
          </w:p>
        </w:tc>
        <w:tc>
          <w:tcPr>
            <w:tcW w:w="1500" w:type="dxa"/>
          </w:tcPr>
          <w:p w:rsidR="00772428" w:rsidRPr="0044735B" w:rsidRDefault="00772428" w:rsidP="007D15B5">
            <w:pPr>
              <w:keepNext/>
              <w:tabs>
                <w:tab w:val="left" w:pos="2520"/>
              </w:tabs>
              <w:spacing w:before="20" w:after="20" w:line="240" w:lineRule="auto"/>
              <w:jc w:val="center"/>
            </w:pPr>
            <w:r w:rsidRPr="0044735B">
              <w:t>69</w:t>
            </w:r>
          </w:p>
        </w:tc>
        <w:tc>
          <w:tcPr>
            <w:tcW w:w="1500" w:type="dxa"/>
          </w:tcPr>
          <w:p w:rsidR="00772428" w:rsidRPr="0044735B" w:rsidRDefault="00772428" w:rsidP="007D15B5">
            <w:pPr>
              <w:keepNext/>
              <w:tabs>
                <w:tab w:val="left" w:pos="2520"/>
              </w:tabs>
              <w:spacing w:before="20" w:after="20" w:line="240" w:lineRule="auto"/>
              <w:jc w:val="center"/>
            </w:pPr>
            <w:r w:rsidRPr="0044735B">
              <w:t>71</w:t>
            </w:r>
          </w:p>
        </w:tc>
      </w:tr>
      <w:tr w:rsidR="00772428" w:rsidRPr="0044735B">
        <w:trPr>
          <w:cantSplit/>
        </w:trPr>
        <w:tc>
          <w:tcPr>
            <w:tcW w:w="10188" w:type="dxa"/>
            <w:gridSpan w:val="4"/>
          </w:tcPr>
          <w:p w:rsidR="00772428" w:rsidRPr="0044735B" w:rsidRDefault="00772428" w:rsidP="007D15B5">
            <w:pPr>
              <w:keepNext/>
              <w:tabs>
                <w:tab w:val="left" w:pos="2520"/>
              </w:tabs>
              <w:spacing w:before="20" w:after="20" w:line="240" w:lineRule="auto"/>
            </w:pPr>
            <w:r w:rsidRPr="0044735B">
              <w:rPr>
                <w:b/>
                <w:bCs/>
              </w:rPr>
              <w:t>Чистый коэффициент охвата (дети в возрасте 11–15 лет)</w:t>
            </w:r>
          </w:p>
        </w:tc>
      </w:tr>
      <w:tr w:rsidR="00772428" w:rsidRPr="0044735B">
        <w:tc>
          <w:tcPr>
            <w:tcW w:w="5688" w:type="dxa"/>
          </w:tcPr>
          <w:p w:rsidR="00772428" w:rsidRPr="0044735B" w:rsidRDefault="00772428" w:rsidP="007D15B5">
            <w:pPr>
              <w:keepNext/>
              <w:tabs>
                <w:tab w:val="left" w:pos="2520"/>
              </w:tabs>
              <w:spacing w:before="20" w:after="20" w:line="240" w:lineRule="auto"/>
            </w:pPr>
            <w:r w:rsidRPr="0044735B">
              <w:t>Северный район</w:t>
            </w:r>
          </w:p>
        </w:tc>
        <w:tc>
          <w:tcPr>
            <w:tcW w:w="1500" w:type="dxa"/>
          </w:tcPr>
          <w:p w:rsidR="00772428" w:rsidRPr="0044735B" w:rsidRDefault="00772428" w:rsidP="007D15B5">
            <w:pPr>
              <w:keepNext/>
              <w:tabs>
                <w:tab w:val="left" w:pos="2520"/>
              </w:tabs>
              <w:spacing w:before="20" w:after="20" w:line="240" w:lineRule="auto"/>
              <w:jc w:val="center"/>
            </w:pPr>
            <w:r w:rsidRPr="0044735B">
              <w:t>80</w:t>
            </w:r>
          </w:p>
        </w:tc>
        <w:tc>
          <w:tcPr>
            <w:tcW w:w="1500" w:type="dxa"/>
          </w:tcPr>
          <w:p w:rsidR="00772428" w:rsidRPr="0044735B" w:rsidRDefault="00772428" w:rsidP="007D15B5">
            <w:pPr>
              <w:keepNext/>
              <w:tabs>
                <w:tab w:val="left" w:pos="2520"/>
              </w:tabs>
              <w:spacing w:before="20" w:after="20" w:line="240" w:lineRule="auto"/>
              <w:jc w:val="center"/>
            </w:pPr>
            <w:r w:rsidRPr="0044735B">
              <w:t>63</w:t>
            </w:r>
          </w:p>
        </w:tc>
        <w:tc>
          <w:tcPr>
            <w:tcW w:w="1500" w:type="dxa"/>
          </w:tcPr>
          <w:p w:rsidR="00772428" w:rsidRPr="0044735B" w:rsidRDefault="00772428" w:rsidP="007D15B5">
            <w:pPr>
              <w:keepNext/>
              <w:tabs>
                <w:tab w:val="left" w:pos="2520"/>
              </w:tabs>
              <w:spacing w:before="20" w:after="20" w:line="240" w:lineRule="auto"/>
              <w:jc w:val="center"/>
            </w:pPr>
            <w:r w:rsidRPr="0044735B">
              <w:t>71</w:t>
            </w:r>
          </w:p>
        </w:tc>
      </w:tr>
      <w:tr w:rsidR="00772428" w:rsidRPr="0044735B">
        <w:tc>
          <w:tcPr>
            <w:tcW w:w="5688" w:type="dxa"/>
          </w:tcPr>
          <w:p w:rsidR="00772428" w:rsidRPr="0044735B" w:rsidRDefault="00772428" w:rsidP="007D15B5">
            <w:pPr>
              <w:keepNext/>
              <w:tabs>
                <w:tab w:val="left" w:pos="2520"/>
              </w:tabs>
              <w:spacing w:before="20" w:after="20" w:line="240" w:lineRule="auto"/>
            </w:pPr>
            <w:r w:rsidRPr="0044735B">
              <w:t>Центральный район</w:t>
            </w:r>
          </w:p>
        </w:tc>
        <w:tc>
          <w:tcPr>
            <w:tcW w:w="1500" w:type="dxa"/>
          </w:tcPr>
          <w:p w:rsidR="00772428" w:rsidRPr="0044735B" w:rsidRDefault="00772428" w:rsidP="007D15B5">
            <w:pPr>
              <w:keepNext/>
              <w:tabs>
                <w:tab w:val="left" w:pos="2520"/>
              </w:tabs>
              <w:spacing w:before="20" w:after="20" w:line="240" w:lineRule="auto"/>
              <w:jc w:val="center"/>
            </w:pPr>
            <w:r w:rsidRPr="0044735B">
              <w:t>86</w:t>
            </w:r>
          </w:p>
        </w:tc>
        <w:tc>
          <w:tcPr>
            <w:tcW w:w="1500" w:type="dxa"/>
          </w:tcPr>
          <w:p w:rsidR="00772428" w:rsidRPr="0044735B" w:rsidRDefault="00772428" w:rsidP="007D15B5">
            <w:pPr>
              <w:keepNext/>
              <w:tabs>
                <w:tab w:val="left" w:pos="2520"/>
              </w:tabs>
              <w:spacing w:before="20" w:after="20" w:line="240" w:lineRule="auto"/>
              <w:jc w:val="center"/>
            </w:pPr>
            <w:r w:rsidRPr="0044735B">
              <w:t>77</w:t>
            </w:r>
          </w:p>
        </w:tc>
        <w:tc>
          <w:tcPr>
            <w:tcW w:w="1500" w:type="dxa"/>
          </w:tcPr>
          <w:p w:rsidR="00772428" w:rsidRPr="0044735B" w:rsidRDefault="00772428" w:rsidP="007D15B5">
            <w:pPr>
              <w:keepNext/>
              <w:tabs>
                <w:tab w:val="left" w:pos="2520"/>
              </w:tabs>
              <w:spacing w:before="20" w:after="20" w:line="240" w:lineRule="auto"/>
              <w:jc w:val="center"/>
            </w:pPr>
            <w:r w:rsidRPr="0044735B">
              <w:t>82</w:t>
            </w:r>
          </w:p>
        </w:tc>
      </w:tr>
      <w:tr w:rsidR="00772428" w:rsidRPr="0044735B">
        <w:tc>
          <w:tcPr>
            <w:tcW w:w="5688" w:type="dxa"/>
            <w:tcBorders>
              <w:bottom w:val="single" w:sz="12" w:space="0" w:color="auto"/>
            </w:tcBorders>
          </w:tcPr>
          <w:p w:rsidR="00772428" w:rsidRPr="0044735B" w:rsidRDefault="00772428" w:rsidP="007D15B5">
            <w:pPr>
              <w:keepNext/>
              <w:tabs>
                <w:tab w:val="left" w:pos="2520"/>
              </w:tabs>
              <w:spacing w:before="20" w:after="20" w:line="240" w:lineRule="auto"/>
            </w:pPr>
            <w:r w:rsidRPr="0044735B">
              <w:t>Южный район</w:t>
            </w:r>
          </w:p>
        </w:tc>
        <w:tc>
          <w:tcPr>
            <w:tcW w:w="1500" w:type="dxa"/>
            <w:tcBorders>
              <w:bottom w:val="single" w:sz="12" w:space="0" w:color="auto"/>
            </w:tcBorders>
          </w:tcPr>
          <w:p w:rsidR="00772428" w:rsidRPr="0044735B" w:rsidRDefault="00772428" w:rsidP="007D15B5">
            <w:pPr>
              <w:keepNext/>
              <w:tabs>
                <w:tab w:val="left" w:pos="2520"/>
              </w:tabs>
              <w:spacing w:before="20" w:after="20" w:line="240" w:lineRule="auto"/>
              <w:jc w:val="center"/>
            </w:pPr>
            <w:r w:rsidRPr="0044735B">
              <w:t>75</w:t>
            </w:r>
          </w:p>
        </w:tc>
        <w:tc>
          <w:tcPr>
            <w:tcW w:w="1500" w:type="dxa"/>
            <w:tcBorders>
              <w:bottom w:val="single" w:sz="12" w:space="0" w:color="auto"/>
            </w:tcBorders>
          </w:tcPr>
          <w:p w:rsidR="00772428" w:rsidRPr="0044735B" w:rsidRDefault="00772428" w:rsidP="007D15B5">
            <w:pPr>
              <w:keepNext/>
              <w:tabs>
                <w:tab w:val="left" w:pos="2520"/>
              </w:tabs>
              <w:spacing w:before="20" w:after="20" w:line="240" w:lineRule="auto"/>
              <w:jc w:val="center"/>
            </w:pPr>
            <w:r w:rsidRPr="0044735B">
              <w:t>66</w:t>
            </w:r>
          </w:p>
        </w:tc>
        <w:tc>
          <w:tcPr>
            <w:tcW w:w="1500" w:type="dxa"/>
            <w:tcBorders>
              <w:bottom w:val="single" w:sz="12" w:space="0" w:color="auto"/>
            </w:tcBorders>
          </w:tcPr>
          <w:p w:rsidR="00772428" w:rsidRPr="0044735B" w:rsidRDefault="00772428" w:rsidP="007D15B5">
            <w:pPr>
              <w:keepNext/>
              <w:tabs>
                <w:tab w:val="left" w:pos="2520"/>
              </w:tabs>
              <w:spacing w:before="20" w:after="20" w:line="240" w:lineRule="auto"/>
              <w:jc w:val="center"/>
            </w:pPr>
            <w:r w:rsidRPr="0044735B">
              <w:t>71</w:t>
            </w:r>
          </w:p>
        </w:tc>
      </w:tr>
    </w:tbl>
    <w:p w:rsidR="00772428" w:rsidRPr="0044735B" w:rsidRDefault="00772428" w:rsidP="007D15B5">
      <w:pPr>
        <w:tabs>
          <w:tab w:val="left" w:pos="2520"/>
        </w:tabs>
        <w:spacing w:before="100" w:after="120" w:line="240" w:lineRule="auto"/>
      </w:pPr>
      <w:r w:rsidRPr="007D15B5">
        <w:rPr>
          <w:i/>
        </w:rPr>
        <w:t>Источник</w:t>
      </w:r>
      <w:r w:rsidRPr="0044735B">
        <w:t>: ОРПЛ, 2002–2003 годы.</w:t>
      </w:r>
    </w:p>
    <w:p w:rsidR="007D15B5" w:rsidRDefault="007D15B5" w:rsidP="007D15B5">
      <w:pPr>
        <w:tabs>
          <w:tab w:val="left" w:pos="2520"/>
        </w:tabs>
        <w:spacing w:line="240" w:lineRule="auto"/>
        <w:rPr>
          <w:b/>
          <w:bCs/>
        </w:rPr>
      </w:pPr>
    </w:p>
    <w:p w:rsidR="00772428" w:rsidRPr="0044735B" w:rsidRDefault="00772428" w:rsidP="00772428">
      <w:pPr>
        <w:keepNext/>
        <w:tabs>
          <w:tab w:val="left" w:pos="2520"/>
        </w:tabs>
        <w:spacing w:after="120" w:line="240" w:lineRule="auto"/>
        <w:rPr>
          <w:b/>
          <w:bCs/>
        </w:rPr>
      </w:pPr>
      <w:r w:rsidRPr="0044735B">
        <w:rPr>
          <w:b/>
          <w:bCs/>
        </w:rPr>
        <w:t xml:space="preserve">Таблица 13. </w:t>
      </w:r>
      <w:r w:rsidR="009C606C">
        <w:rPr>
          <w:b/>
          <w:bCs/>
        </w:rPr>
        <w:t xml:space="preserve"> </w:t>
      </w:r>
      <w:r w:rsidRPr="0044735B">
        <w:rPr>
          <w:b/>
          <w:bCs/>
        </w:rPr>
        <w:t>Число работников в разбивке по 7 группам</w:t>
      </w:r>
    </w:p>
    <w:tbl>
      <w:tblPr>
        <w:tblW w:w="0" w:type="auto"/>
        <w:tblLayout w:type="fixed"/>
        <w:tblLook w:val="01E0" w:firstRow="1" w:lastRow="1" w:firstColumn="1" w:lastColumn="1" w:noHBand="0" w:noVBand="0"/>
      </w:tblPr>
      <w:tblGrid>
        <w:gridCol w:w="1499"/>
        <w:gridCol w:w="3789"/>
        <w:gridCol w:w="1634"/>
        <w:gridCol w:w="1634"/>
        <w:gridCol w:w="1632"/>
      </w:tblGrid>
      <w:tr w:rsidR="00772428" w:rsidRPr="0044735B">
        <w:tc>
          <w:tcPr>
            <w:tcW w:w="1499"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rPr>
                <w:i/>
                <w:sz w:val="20"/>
                <w:szCs w:val="20"/>
                <w:lang w:val="ru-RU"/>
              </w:rPr>
            </w:pPr>
            <w:r w:rsidRPr="007D15B5">
              <w:rPr>
                <w:i/>
                <w:sz w:val="20"/>
                <w:szCs w:val="20"/>
                <w:lang w:val="ru-RU"/>
              </w:rPr>
              <w:t>Условное обозначение</w:t>
            </w:r>
          </w:p>
        </w:tc>
        <w:tc>
          <w:tcPr>
            <w:tcW w:w="3789"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rPr>
                <w:i/>
                <w:sz w:val="20"/>
                <w:szCs w:val="20"/>
                <w:lang w:val="ru-RU"/>
              </w:rPr>
            </w:pPr>
            <w:r w:rsidRPr="007D15B5">
              <w:rPr>
                <w:i/>
                <w:sz w:val="20"/>
                <w:szCs w:val="20"/>
                <w:lang w:val="ru-RU"/>
              </w:rPr>
              <w:t>Категория работников</w:t>
            </w:r>
          </w:p>
        </w:tc>
        <w:tc>
          <w:tcPr>
            <w:tcW w:w="1634"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Число работников</w:t>
            </w:r>
          </w:p>
        </w:tc>
        <w:tc>
          <w:tcPr>
            <w:tcW w:w="1634"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Женщины (в процентах)</w:t>
            </w:r>
          </w:p>
        </w:tc>
        <w:tc>
          <w:tcPr>
            <w:tcW w:w="1632"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Мужчины (в процентах)</w:t>
            </w:r>
          </w:p>
        </w:tc>
      </w:tr>
      <w:tr w:rsidR="00772428" w:rsidRPr="0044735B">
        <w:tc>
          <w:tcPr>
            <w:tcW w:w="1499" w:type="dxa"/>
            <w:tcBorders>
              <w:top w:val="single" w:sz="12" w:space="0" w:color="auto"/>
            </w:tcBorders>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01</w:t>
            </w:r>
          </w:p>
        </w:tc>
        <w:tc>
          <w:tcPr>
            <w:tcW w:w="3789" w:type="dxa"/>
            <w:tcBorders>
              <w:top w:val="single" w:sz="12" w:space="0" w:color="auto"/>
            </w:tcBorders>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Государственные учреждения</w:t>
            </w:r>
          </w:p>
        </w:tc>
        <w:tc>
          <w:tcPr>
            <w:tcW w:w="1634" w:type="dxa"/>
            <w:tcBorders>
              <w:top w:val="single" w:sz="12" w:space="0" w:color="auto"/>
            </w:tcBorders>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168 388</w:t>
            </w:r>
          </w:p>
        </w:tc>
        <w:tc>
          <w:tcPr>
            <w:tcW w:w="1634" w:type="dxa"/>
            <w:tcBorders>
              <w:top w:val="single" w:sz="12" w:space="0" w:color="auto"/>
            </w:tcBorders>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31</w:t>
            </w:r>
          </w:p>
        </w:tc>
        <w:tc>
          <w:tcPr>
            <w:tcW w:w="1632" w:type="dxa"/>
            <w:tcBorders>
              <w:top w:val="single" w:sz="12" w:space="0" w:color="auto"/>
            </w:tcBorders>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69</w:t>
            </w:r>
          </w:p>
        </w:tc>
      </w:tr>
      <w:tr w:rsidR="00772428" w:rsidRPr="0044735B">
        <w:tc>
          <w:tcPr>
            <w:tcW w:w="149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02</w:t>
            </w:r>
          </w:p>
        </w:tc>
        <w:tc>
          <w:tcPr>
            <w:tcW w:w="378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Государственные предприятия</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11 446</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33</w:t>
            </w:r>
          </w:p>
        </w:tc>
        <w:tc>
          <w:tcPr>
            <w:tcW w:w="1632"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67</w:t>
            </w:r>
          </w:p>
        </w:tc>
      </w:tr>
      <w:tr w:rsidR="00772428" w:rsidRPr="0044735B">
        <w:tc>
          <w:tcPr>
            <w:tcW w:w="149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03</w:t>
            </w:r>
          </w:p>
        </w:tc>
        <w:tc>
          <w:tcPr>
            <w:tcW w:w="378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Государственно-частные предприятия</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121 786</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40</w:t>
            </w:r>
          </w:p>
        </w:tc>
        <w:tc>
          <w:tcPr>
            <w:tcW w:w="1632"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60</w:t>
            </w:r>
          </w:p>
        </w:tc>
      </w:tr>
      <w:tr w:rsidR="00772428" w:rsidRPr="0044735B">
        <w:tc>
          <w:tcPr>
            <w:tcW w:w="149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04</w:t>
            </w:r>
          </w:p>
        </w:tc>
        <w:tc>
          <w:tcPr>
            <w:tcW w:w="378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Частный сектор</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19 486</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27</w:t>
            </w:r>
          </w:p>
        </w:tc>
        <w:tc>
          <w:tcPr>
            <w:tcW w:w="1632"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73</w:t>
            </w:r>
          </w:p>
        </w:tc>
      </w:tr>
      <w:tr w:rsidR="00772428" w:rsidRPr="0044735B">
        <w:tc>
          <w:tcPr>
            <w:tcW w:w="149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05</w:t>
            </w:r>
          </w:p>
        </w:tc>
        <w:tc>
          <w:tcPr>
            <w:tcW w:w="378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Работодатели</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7 210</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31</w:t>
            </w:r>
          </w:p>
        </w:tc>
        <w:tc>
          <w:tcPr>
            <w:tcW w:w="1632"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69</w:t>
            </w:r>
          </w:p>
        </w:tc>
      </w:tr>
      <w:tr w:rsidR="00772428" w:rsidRPr="0044735B">
        <w:tc>
          <w:tcPr>
            <w:tcW w:w="149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06</w:t>
            </w:r>
          </w:p>
        </w:tc>
        <w:tc>
          <w:tcPr>
            <w:tcW w:w="378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 xml:space="preserve">Мелкие предприниматели </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1 149 906</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32</w:t>
            </w:r>
          </w:p>
        </w:tc>
        <w:tc>
          <w:tcPr>
            <w:tcW w:w="1632"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68</w:t>
            </w:r>
          </w:p>
        </w:tc>
      </w:tr>
      <w:tr w:rsidR="00772428" w:rsidRPr="0044735B">
        <w:tc>
          <w:tcPr>
            <w:tcW w:w="149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07</w:t>
            </w:r>
          </w:p>
        </w:tc>
        <w:tc>
          <w:tcPr>
            <w:tcW w:w="3789" w:type="dxa"/>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Работа в семье без оплаты</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1 260 671</w:t>
            </w:r>
          </w:p>
        </w:tc>
        <w:tc>
          <w:tcPr>
            <w:tcW w:w="1634"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71</w:t>
            </w:r>
          </w:p>
        </w:tc>
        <w:tc>
          <w:tcPr>
            <w:tcW w:w="1632" w:type="dxa"/>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29</w:t>
            </w:r>
          </w:p>
        </w:tc>
      </w:tr>
      <w:tr w:rsidR="00772428" w:rsidRPr="0044735B">
        <w:tc>
          <w:tcPr>
            <w:tcW w:w="1499" w:type="dxa"/>
            <w:tcBorders>
              <w:bottom w:val="single" w:sz="12" w:space="0" w:color="auto"/>
            </w:tcBorders>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p>
        </w:tc>
        <w:tc>
          <w:tcPr>
            <w:tcW w:w="3789" w:type="dxa"/>
            <w:tcBorders>
              <w:bottom w:val="single" w:sz="12" w:space="0" w:color="auto"/>
            </w:tcBorders>
          </w:tcPr>
          <w:p w:rsidR="00772428" w:rsidRPr="00EC3C75" w:rsidRDefault="00772428" w:rsidP="007D15B5">
            <w:pPr>
              <w:pStyle w:val="Header"/>
              <w:keepNext/>
              <w:tabs>
                <w:tab w:val="clear" w:pos="4320"/>
                <w:tab w:val="clear" w:pos="8640"/>
                <w:tab w:val="left" w:pos="2520"/>
              </w:tabs>
              <w:spacing w:before="20" w:after="20"/>
              <w:rPr>
                <w:spacing w:val="4"/>
                <w:sz w:val="20"/>
                <w:szCs w:val="20"/>
                <w:lang w:val="ru-RU"/>
              </w:rPr>
            </w:pPr>
            <w:r w:rsidRPr="00EC3C75">
              <w:rPr>
                <w:spacing w:val="4"/>
                <w:sz w:val="20"/>
                <w:szCs w:val="20"/>
                <w:lang w:val="ru-RU"/>
              </w:rPr>
              <w:t>Всего</w:t>
            </w:r>
          </w:p>
        </w:tc>
        <w:tc>
          <w:tcPr>
            <w:tcW w:w="1634" w:type="dxa"/>
            <w:tcBorders>
              <w:bottom w:val="single" w:sz="12" w:space="0" w:color="auto"/>
            </w:tcBorders>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2 738 893</w:t>
            </w:r>
          </w:p>
        </w:tc>
        <w:tc>
          <w:tcPr>
            <w:tcW w:w="1634" w:type="dxa"/>
            <w:tcBorders>
              <w:bottom w:val="single" w:sz="12" w:space="0" w:color="auto"/>
            </w:tcBorders>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50</w:t>
            </w:r>
          </w:p>
        </w:tc>
        <w:tc>
          <w:tcPr>
            <w:tcW w:w="1632" w:type="dxa"/>
            <w:tcBorders>
              <w:bottom w:val="single" w:sz="12" w:space="0" w:color="auto"/>
            </w:tcBorders>
          </w:tcPr>
          <w:p w:rsidR="00772428" w:rsidRPr="00EC3C75" w:rsidRDefault="00772428" w:rsidP="007D15B5">
            <w:pPr>
              <w:pStyle w:val="Header"/>
              <w:keepNext/>
              <w:tabs>
                <w:tab w:val="clear" w:pos="4320"/>
                <w:tab w:val="clear" w:pos="8640"/>
                <w:tab w:val="left" w:pos="2520"/>
              </w:tabs>
              <w:spacing w:before="20" w:after="20"/>
              <w:jc w:val="center"/>
              <w:rPr>
                <w:spacing w:val="4"/>
                <w:sz w:val="20"/>
                <w:szCs w:val="20"/>
                <w:lang w:val="ru-RU"/>
              </w:rPr>
            </w:pPr>
            <w:r w:rsidRPr="00EC3C75">
              <w:rPr>
                <w:spacing w:val="4"/>
                <w:sz w:val="20"/>
                <w:szCs w:val="20"/>
                <w:lang w:val="ru-RU"/>
              </w:rPr>
              <w:t>50</w:t>
            </w:r>
          </w:p>
        </w:tc>
      </w:tr>
    </w:tbl>
    <w:p w:rsidR="00772428" w:rsidRPr="0044735B" w:rsidRDefault="00772428" w:rsidP="007D15B5">
      <w:pPr>
        <w:tabs>
          <w:tab w:val="left" w:pos="2520"/>
        </w:tabs>
        <w:spacing w:before="100" w:after="120" w:line="240" w:lineRule="auto"/>
      </w:pPr>
      <w:r w:rsidRPr="007D15B5">
        <w:rPr>
          <w:i/>
        </w:rPr>
        <w:t>Источник</w:t>
      </w:r>
      <w:r w:rsidRPr="0044735B">
        <w:t>: Перепись 2005 года.</w:t>
      </w:r>
    </w:p>
    <w:p w:rsidR="007D15B5" w:rsidRDefault="007D15B5" w:rsidP="007D15B5">
      <w:pPr>
        <w:tabs>
          <w:tab w:val="left" w:pos="2520"/>
        </w:tabs>
        <w:spacing w:line="240" w:lineRule="auto"/>
        <w:rPr>
          <w:b/>
          <w:bCs/>
        </w:rPr>
      </w:pPr>
    </w:p>
    <w:p w:rsidR="00772428" w:rsidRPr="0044735B" w:rsidRDefault="00772428" w:rsidP="007D15B5">
      <w:pPr>
        <w:tabs>
          <w:tab w:val="left" w:pos="2520"/>
        </w:tabs>
        <w:spacing w:after="120" w:line="240" w:lineRule="auto"/>
        <w:rPr>
          <w:b/>
          <w:bCs/>
        </w:rPr>
      </w:pPr>
      <w:r w:rsidRPr="0044735B">
        <w:rPr>
          <w:b/>
          <w:bCs/>
        </w:rPr>
        <w:t xml:space="preserve">Таблица 14. </w:t>
      </w:r>
      <w:r w:rsidR="009C606C">
        <w:rPr>
          <w:b/>
          <w:bCs/>
        </w:rPr>
        <w:t xml:space="preserve"> </w:t>
      </w:r>
      <w:r w:rsidRPr="0044735B">
        <w:rPr>
          <w:b/>
          <w:bCs/>
        </w:rPr>
        <w:t xml:space="preserve">Число работников, занятых  непосредственно в экспортных отраслях, </w:t>
      </w:r>
      <w:r w:rsidR="0048499D">
        <w:rPr>
          <w:b/>
          <w:bCs/>
        </w:rPr>
        <w:br/>
      </w:r>
      <w:r w:rsidRPr="0044735B">
        <w:rPr>
          <w:b/>
          <w:bCs/>
        </w:rPr>
        <w:t>в разбивке по полу (2002–2004 годы)</w:t>
      </w:r>
    </w:p>
    <w:tbl>
      <w:tblPr>
        <w:tblW w:w="0" w:type="auto"/>
        <w:tblLayout w:type="fixed"/>
        <w:tblLook w:val="01E0" w:firstRow="1" w:lastRow="1" w:firstColumn="1" w:lastColumn="1" w:noHBand="0" w:noVBand="0"/>
      </w:tblPr>
      <w:tblGrid>
        <w:gridCol w:w="2555"/>
        <w:gridCol w:w="2105"/>
        <w:gridCol w:w="1842"/>
        <w:gridCol w:w="1843"/>
        <w:gridCol w:w="1843"/>
      </w:tblGrid>
      <w:tr w:rsidR="00772428" w:rsidRPr="0044735B">
        <w:tc>
          <w:tcPr>
            <w:tcW w:w="2555"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rPr>
                <w:i/>
                <w:sz w:val="20"/>
                <w:szCs w:val="20"/>
                <w:lang w:val="ru-RU"/>
              </w:rPr>
            </w:pPr>
            <w:r w:rsidRPr="007D15B5">
              <w:rPr>
                <w:i/>
                <w:sz w:val="20"/>
                <w:szCs w:val="20"/>
                <w:lang w:val="ru-RU"/>
              </w:rPr>
              <w:t xml:space="preserve">Экспортные отрасли </w:t>
            </w:r>
          </w:p>
        </w:tc>
        <w:tc>
          <w:tcPr>
            <w:tcW w:w="2105"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Занято непосредственно (всего)</w:t>
            </w:r>
          </w:p>
        </w:tc>
        <w:tc>
          <w:tcPr>
            <w:tcW w:w="1842"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Женщины (в процентах)</w:t>
            </w:r>
          </w:p>
        </w:tc>
        <w:tc>
          <w:tcPr>
            <w:tcW w:w="1843"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Женщины</w:t>
            </w:r>
          </w:p>
        </w:tc>
        <w:tc>
          <w:tcPr>
            <w:tcW w:w="1843" w:type="dxa"/>
            <w:tcBorders>
              <w:top w:val="single" w:sz="4" w:space="0" w:color="auto"/>
              <w:bottom w:val="single" w:sz="12" w:space="0" w:color="auto"/>
            </w:tcBorders>
          </w:tcPr>
          <w:p w:rsidR="00772428" w:rsidRPr="007D15B5" w:rsidRDefault="00772428" w:rsidP="007D15B5">
            <w:pPr>
              <w:pStyle w:val="Header"/>
              <w:keepNext/>
              <w:tabs>
                <w:tab w:val="clear" w:pos="4320"/>
                <w:tab w:val="clear" w:pos="8640"/>
                <w:tab w:val="left" w:pos="2520"/>
              </w:tabs>
              <w:spacing w:before="20" w:after="20"/>
              <w:jc w:val="center"/>
              <w:rPr>
                <w:i/>
                <w:sz w:val="20"/>
                <w:szCs w:val="20"/>
                <w:lang w:val="ru-RU"/>
              </w:rPr>
            </w:pPr>
            <w:r w:rsidRPr="007D15B5">
              <w:rPr>
                <w:i/>
                <w:sz w:val="20"/>
                <w:szCs w:val="20"/>
                <w:lang w:val="ru-RU"/>
              </w:rPr>
              <w:t>Мужчины</w:t>
            </w:r>
          </w:p>
        </w:tc>
      </w:tr>
      <w:tr w:rsidR="00772428" w:rsidRPr="0044735B">
        <w:tc>
          <w:tcPr>
            <w:tcW w:w="2555" w:type="dxa"/>
            <w:tcBorders>
              <w:top w:val="single" w:sz="12" w:space="0" w:color="auto"/>
            </w:tcBorders>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Продукция сельского и лесного хозяйства</w:t>
            </w:r>
          </w:p>
        </w:tc>
        <w:tc>
          <w:tcPr>
            <w:tcW w:w="2105" w:type="dxa"/>
            <w:tcBorders>
              <w:top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227 000</w:t>
            </w:r>
          </w:p>
        </w:tc>
        <w:tc>
          <w:tcPr>
            <w:tcW w:w="1842" w:type="dxa"/>
            <w:tcBorders>
              <w:top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50 (примерно)</w:t>
            </w:r>
          </w:p>
        </w:tc>
        <w:tc>
          <w:tcPr>
            <w:tcW w:w="1843" w:type="dxa"/>
            <w:tcBorders>
              <w:top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138 500</w:t>
            </w:r>
          </w:p>
        </w:tc>
        <w:tc>
          <w:tcPr>
            <w:tcW w:w="1843" w:type="dxa"/>
            <w:tcBorders>
              <w:top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138 500</w:t>
            </w:r>
          </w:p>
        </w:tc>
      </w:tr>
      <w:tr w:rsidR="00772428" w:rsidRPr="0044735B">
        <w:tc>
          <w:tcPr>
            <w:tcW w:w="2555" w:type="dxa"/>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Граждане Лаоса, работающие в Таиланде</w:t>
            </w:r>
          </w:p>
        </w:tc>
        <w:tc>
          <w:tcPr>
            <w:tcW w:w="2105"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250 000</w:t>
            </w:r>
          </w:p>
        </w:tc>
        <w:tc>
          <w:tcPr>
            <w:tcW w:w="1842"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55</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137 500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137 500</w:t>
            </w:r>
          </w:p>
        </w:tc>
      </w:tr>
      <w:tr w:rsidR="00772428" w:rsidRPr="0044735B">
        <w:tc>
          <w:tcPr>
            <w:tcW w:w="2555" w:type="dxa"/>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Швейная промышленность</w:t>
            </w:r>
          </w:p>
        </w:tc>
        <w:tc>
          <w:tcPr>
            <w:tcW w:w="2105"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26 000</w:t>
            </w:r>
          </w:p>
        </w:tc>
        <w:tc>
          <w:tcPr>
            <w:tcW w:w="1842"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80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20 800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5 200</w:t>
            </w:r>
          </w:p>
        </w:tc>
      </w:tr>
      <w:tr w:rsidR="00772428" w:rsidRPr="0044735B">
        <w:tc>
          <w:tcPr>
            <w:tcW w:w="2555" w:type="dxa"/>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 xml:space="preserve">Производство изделий из дерева  </w:t>
            </w:r>
          </w:p>
        </w:tc>
        <w:tc>
          <w:tcPr>
            <w:tcW w:w="2105"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20 000</w:t>
            </w:r>
          </w:p>
        </w:tc>
        <w:tc>
          <w:tcPr>
            <w:tcW w:w="1842"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10 (примерно)</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2 000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18 000</w:t>
            </w:r>
          </w:p>
        </w:tc>
      </w:tr>
      <w:tr w:rsidR="00772428" w:rsidRPr="0044735B">
        <w:tc>
          <w:tcPr>
            <w:tcW w:w="2555" w:type="dxa"/>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Кустарное производство</w:t>
            </w:r>
          </w:p>
        </w:tc>
        <w:tc>
          <w:tcPr>
            <w:tcW w:w="2105"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20 000</w:t>
            </w:r>
          </w:p>
        </w:tc>
        <w:tc>
          <w:tcPr>
            <w:tcW w:w="1842"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70 (примерно)</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14 000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6 000</w:t>
            </w:r>
          </w:p>
        </w:tc>
      </w:tr>
      <w:tr w:rsidR="00772428" w:rsidRPr="0044735B">
        <w:tc>
          <w:tcPr>
            <w:tcW w:w="2555" w:type="dxa"/>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Иностранный туризм</w:t>
            </w:r>
          </w:p>
        </w:tc>
        <w:tc>
          <w:tcPr>
            <w:tcW w:w="2105"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18 000</w:t>
            </w:r>
          </w:p>
        </w:tc>
        <w:tc>
          <w:tcPr>
            <w:tcW w:w="1842"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50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9 000</w:t>
            </w:r>
          </w:p>
        </w:tc>
        <w:tc>
          <w:tcPr>
            <w:tcW w:w="1843" w:type="dxa"/>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9 000</w:t>
            </w:r>
          </w:p>
        </w:tc>
      </w:tr>
      <w:tr w:rsidR="00772428" w:rsidRPr="0044735B">
        <w:tc>
          <w:tcPr>
            <w:tcW w:w="2555" w:type="dxa"/>
            <w:tcBorders>
              <w:bottom w:val="single" w:sz="12" w:space="0" w:color="auto"/>
            </w:tcBorders>
          </w:tcPr>
          <w:p w:rsidR="00772428" w:rsidRPr="0044735B" w:rsidRDefault="00772428" w:rsidP="007D15B5">
            <w:pPr>
              <w:pStyle w:val="Header"/>
              <w:keepNext/>
              <w:tabs>
                <w:tab w:val="clear" w:pos="4320"/>
                <w:tab w:val="clear" w:pos="8640"/>
                <w:tab w:val="left" w:pos="2520"/>
              </w:tabs>
              <w:spacing w:before="20" w:after="20"/>
              <w:rPr>
                <w:sz w:val="20"/>
                <w:szCs w:val="20"/>
                <w:lang w:val="ru-RU"/>
              </w:rPr>
            </w:pPr>
            <w:r w:rsidRPr="0044735B">
              <w:rPr>
                <w:sz w:val="20"/>
                <w:szCs w:val="20"/>
                <w:lang w:val="ru-RU"/>
              </w:rPr>
              <w:t xml:space="preserve">Всего </w:t>
            </w:r>
            <w:r w:rsidRPr="0044735B">
              <w:rPr>
                <w:sz w:val="20"/>
                <w:szCs w:val="20"/>
                <w:lang w:val="ru-RU"/>
              </w:rPr>
              <w:br/>
              <w:t xml:space="preserve">(в процентах) </w:t>
            </w:r>
          </w:p>
        </w:tc>
        <w:tc>
          <w:tcPr>
            <w:tcW w:w="2105" w:type="dxa"/>
            <w:tcBorders>
              <w:bottom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611 000</w:t>
            </w:r>
          </w:p>
        </w:tc>
        <w:tc>
          <w:tcPr>
            <w:tcW w:w="1842" w:type="dxa"/>
            <w:tcBorders>
              <w:bottom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p>
        </w:tc>
        <w:tc>
          <w:tcPr>
            <w:tcW w:w="1843" w:type="dxa"/>
            <w:tcBorders>
              <w:bottom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321 800</w:t>
            </w:r>
            <w:r w:rsidRPr="0044735B">
              <w:rPr>
                <w:sz w:val="20"/>
                <w:szCs w:val="20"/>
                <w:lang w:val="ru-RU"/>
              </w:rPr>
              <w:br/>
              <w:t>(52,7)</w:t>
            </w:r>
          </w:p>
        </w:tc>
        <w:tc>
          <w:tcPr>
            <w:tcW w:w="1843" w:type="dxa"/>
            <w:tcBorders>
              <w:bottom w:val="single" w:sz="12" w:space="0" w:color="auto"/>
            </w:tcBorders>
          </w:tcPr>
          <w:p w:rsidR="00772428" w:rsidRPr="0044735B" w:rsidRDefault="00772428" w:rsidP="007D15B5">
            <w:pPr>
              <w:pStyle w:val="Header"/>
              <w:keepNext/>
              <w:tabs>
                <w:tab w:val="clear" w:pos="4320"/>
                <w:tab w:val="clear" w:pos="8640"/>
                <w:tab w:val="left" w:pos="2520"/>
              </w:tabs>
              <w:spacing w:before="20" w:after="20"/>
              <w:jc w:val="center"/>
              <w:rPr>
                <w:sz w:val="20"/>
                <w:szCs w:val="20"/>
                <w:lang w:val="ru-RU"/>
              </w:rPr>
            </w:pPr>
            <w:r w:rsidRPr="0044735B">
              <w:rPr>
                <w:sz w:val="20"/>
                <w:szCs w:val="20"/>
                <w:lang w:val="ru-RU"/>
              </w:rPr>
              <w:t>289 200</w:t>
            </w:r>
            <w:r w:rsidRPr="0044735B">
              <w:rPr>
                <w:sz w:val="20"/>
                <w:szCs w:val="20"/>
                <w:lang w:val="ru-RU"/>
              </w:rPr>
              <w:br/>
              <w:t>(47,3)</w:t>
            </w:r>
          </w:p>
        </w:tc>
      </w:tr>
    </w:tbl>
    <w:p w:rsidR="00772428" w:rsidRPr="0044735B" w:rsidRDefault="00772428" w:rsidP="007D15B5">
      <w:pPr>
        <w:pStyle w:val="Header"/>
        <w:tabs>
          <w:tab w:val="clear" w:pos="4320"/>
          <w:tab w:val="clear" w:pos="8640"/>
          <w:tab w:val="left" w:pos="2520"/>
        </w:tabs>
        <w:spacing w:before="100" w:after="120"/>
        <w:rPr>
          <w:sz w:val="20"/>
          <w:szCs w:val="20"/>
          <w:lang w:val="ru-RU"/>
        </w:rPr>
      </w:pPr>
      <w:r w:rsidRPr="007D15B5">
        <w:rPr>
          <w:i/>
          <w:sz w:val="20"/>
          <w:szCs w:val="20"/>
          <w:lang w:val="ru-RU"/>
        </w:rPr>
        <w:t>Источник</w:t>
      </w:r>
      <w:r w:rsidRPr="0044735B">
        <w:rPr>
          <w:sz w:val="20"/>
          <w:szCs w:val="20"/>
          <w:lang w:val="ru-RU"/>
        </w:rPr>
        <w:t>: 3</w:t>
      </w:r>
      <w:r w:rsidRPr="0044735B">
        <w:rPr>
          <w:sz w:val="20"/>
          <w:szCs w:val="20"/>
          <w:lang w:val="ru-RU"/>
        </w:rPr>
        <w:noBreakHyphen/>
        <w:t>й доклад о развитии национальных трудовых ресурсов: внешняя торговля и развитие трудовых ресурсов, 2006 год.</w:t>
      </w:r>
    </w:p>
    <w:p w:rsidR="00772428" w:rsidRPr="0044735B" w:rsidRDefault="00772428" w:rsidP="00772428">
      <w:pPr>
        <w:pStyle w:val="Header"/>
        <w:keepNext/>
        <w:tabs>
          <w:tab w:val="clear" w:pos="4320"/>
          <w:tab w:val="clear" w:pos="8640"/>
          <w:tab w:val="left" w:pos="2520"/>
        </w:tabs>
        <w:spacing w:after="120"/>
        <w:rPr>
          <w:b/>
          <w:bCs/>
          <w:sz w:val="20"/>
          <w:szCs w:val="20"/>
          <w:lang w:val="ru-RU"/>
        </w:rPr>
      </w:pPr>
      <w:r w:rsidRPr="0044735B">
        <w:rPr>
          <w:b/>
          <w:bCs/>
          <w:sz w:val="20"/>
          <w:szCs w:val="20"/>
          <w:lang w:val="ru-RU"/>
        </w:rPr>
        <w:t xml:space="preserve">Таблица 15. </w:t>
      </w:r>
      <w:r w:rsidR="0048499D">
        <w:rPr>
          <w:b/>
          <w:bCs/>
          <w:sz w:val="20"/>
          <w:szCs w:val="20"/>
          <w:lang w:val="ru-RU"/>
        </w:rPr>
        <w:t xml:space="preserve"> </w:t>
      </w:r>
      <w:r w:rsidRPr="0044735B">
        <w:rPr>
          <w:b/>
          <w:bCs/>
          <w:sz w:val="20"/>
          <w:szCs w:val="20"/>
          <w:lang w:val="ru-RU"/>
        </w:rPr>
        <w:t>Число руководителей частного сектора в ЛНДР</w:t>
      </w:r>
    </w:p>
    <w:tbl>
      <w:tblPr>
        <w:tblW w:w="0" w:type="auto"/>
        <w:tblLayout w:type="fixed"/>
        <w:tblLook w:val="01E0" w:firstRow="1" w:lastRow="1" w:firstColumn="1" w:lastColumn="1" w:noHBand="0" w:noVBand="0"/>
      </w:tblPr>
      <w:tblGrid>
        <w:gridCol w:w="6125"/>
        <w:gridCol w:w="1355"/>
        <w:gridCol w:w="1355"/>
        <w:gridCol w:w="1353"/>
      </w:tblGrid>
      <w:tr w:rsidR="00772428" w:rsidRPr="0044735B">
        <w:tc>
          <w:tcPr>
            <w:tcW w:w="6125" w:type="dxa"/>
            <w:tcBorders>
              <w:top w:val="single" w:sz="4" w:space="0" w:color="auto"/>
              <w:bottom w:val="single" w:sz="12" w:space="0" w:color="auto"/>
            </w:tcBorders>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Отрасль производства</w:t>
            </w:r>
          </w:p>
        </w:tc>
        <w:tc>
          <w:tcPr>
            <w:tcW w:w="1355" w:type="dxa"/>
            <w:tcBorders>
              <w:top w:val="single" w:sz="4" w:space="0" w:color="auto"/>
              <w:bottom w:val="single" w:sz="12" w:space="0" w:color="auto"/>
            </w:tcBorders>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Мужчины</w:t>
            </w:r>
          </w:p>
        </w:tc>
        <w:tc>
          <w:tcPr>
            <w:tcW w:w="1355" w:type="dxa"/>
            <w:tcBorders>
              <w:top w:val="single" w:sz="4" w:space="0" w:color="auto"/>
              <w:bottom w:val="single" w:sz="12" w:space="0" w:color="auto"/>
            </w:tcBorders>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Женщины</w:t>
            </w:r>
          </w:p>
        </w:tc>
        <w:tc>
          <w:tcPr>
            <w:tcW w:w="1353" w:type="dxa"/>
            <w:tcBorders>
              <w:top w:val="single" w:sz="4" w:space="0" w:color="auto"/>
              <w:bottom w:val="single" w:sz="12" w:space="0" w:color="auto"/>
            </w:tcBorders>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Всего</w:t>
            </w:r>
          </w:p>
        </w:tc>
      </w:tr>
      <w:tr w:rsidR="00772428" w:rsidRPr="0044735B">
        <w:tc>
          <w:tcPr>
            <w:tcW w:w="6125" w:type="dxa"/>
            <w:tcBorders>
              <w:top w:val="single" w:sz="12" w:space="0" w:color="auto"/>
            </w:tcBorders>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Исполнительны</w:t>
            </w:r>
            <w:r w:rsidR="009C606C" w:rsidRPr="00EC3C75">
              <w:rPr>
                <w:spacing w:val="4"/>
                <w:sz w:val="20"/>
                <w:szCs w:val="20"/>
                <w:lang w:val="ru-RU"/>
              </w:rPr>
              <w:t>й комитет Национальной торгово-</w:t>
            </w:r>
            <w:r w:rsidRPr="00EC3C75">
              <w:rPr>
                <w:spacing w:val="4"/>
                <w:sz w:val="20"/>
                <w:szCs w:val="20"/>
                <w:lang w:val="ru-RU"/>
              </w:rPr>
              <w:t xml:space="preserve">промышленной палаты </w:t>
            </w:r>
          </w:p>
        </w:tc>
        <w:tc>
          <w:tcPr>
            <w:tcW w:w="1355" w:type="dxa"/>
            <w:tcBorders>
              <w:top w:val="single" w:sz="12" w:space="0" w:color="auto"/>
            </w:tcBorders>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15</w:t>
            </w:r>
          </w:p>
        </w:tc>
        <w:tc>
          <w:tcPr>
            <w:tcW w:w="1355" w:type="dxa"/>
            <w:tcBorders>
              <w:top w:val="single" w:sz="12" w:space="0" w:color="auto"/>
            </w:tcBorders>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w:t>
            </w:r>
          </w:p>
        </w:tc>
        <w:tc>
          <w:tcPr>
            <w:tcW w:w="1353" w:type="dxa"/>
            <w:tcBorders>
              <w:top w:val="single" w:sz="12" w:space="0" w:color="auto"/>
            </w:tcBorders>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18</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Ассоциация швейной и текстильной промышленности</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44</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22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66</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Ассоциация лаосских ремесленников</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39</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60</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99</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Лаосская группа предприятий пищевой промышленности  и  поставщиков коммунальных услуг</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43</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17</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60</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Лаосская группа производителей строительных материалов</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24</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8</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32</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 xml:space="preserve">Ассоциация сборочно-монтажных предприятий </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17</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0</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17</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производителей запасных частей для транспортных средств</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45</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57</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фармацевтических предприятий</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14</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17</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Ассоциация отелей и ресторанов</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31</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43</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производителей топлива и газа</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17</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19</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Ассоциация экспортеров кофе</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16</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18</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Лаосское объединение деревообрабатывающей промышленности</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10</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12</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переработки сельскохозяйственной продукции</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11</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12</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предприятий по производству и установке  электрооборудования</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7</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0</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7</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 xml:space="preserve">Группа производителей соли </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5</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0</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7</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строительных компаний</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35</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36</w:t>
            </w:r>
          </w:p>
        </w:tc>
      </w:tr>
      <w:tr w:rsidR="00772428" w:rsidRPr="0044735B">
        <w:tc>
          <w:tcPr>
            <w:tcW w:w="6125" w:type="dxa"/>
          </w:tcPr>
          <w:p w:rsidR="00772428" w:rsidRPr="00EC3C75" w:rsidRDefault="00772428" w:rsidP="0048499D">
            <w:pPr>
              <w:pStyle w:val="Header"/>
              <w:keepNext/>
              <w:tabs>
                <w:tab w:val="clear" w:pos="4320"/>
                <w:tab w:val="clear" w:pos="8640"/>
                <w:tab w:val="left" w:pos="2520"/>
              </w:tabs>
              <w:spacing w:before="60" w:after="60"/>
              <w:rPr>
                <w:spacing w:val="4"/>
                <w:sz w:val="20"/>
                <w:szCs w:val="20"/>
                <w:lang w:val="ru-RU"/>
              </w:rPr>
            </w:pPr>
            <w:r w:rsidRPr="00EC3C75">
              <w:rPr>
                <w:spacing w:val="4"/>
                <w:sz w:val="20"/>
                <w:szCs w:val="20"/>
                <w:lang w:val="ru-RU"/>
              </w:rPr>
              <w:t>Группа производителей мебели</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17</w:t>
            </w:r>
          </w:p>
        </w:tc>
        <w:tc>
          <w:tcPr>
            <w:tcW w:w="1355"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12</w:t>
            </w:r>
          </w:p>
        </w:tc>
        <w:tc>
          <w:tcPr>
            <w:tcW w:w="1353" w:type="dxa"/>
          </w:tcPr>
          <w:p w:rsidR="00772428" w:rsidRPr="00EC3C75" w:rsidRDefault="00772428" w:rsidP="0048499D">
            <w:pPr>
              <w:pStyle w:val="Header"/>
              <w:keepNext/>
              <w:tabs>
                <w:tab w:val="clear" w:pos="4320"/>
                <w:tab w:val="clear" w:pos="8640"/>
                <w:tab w:val="left" w:pos="2520"/>
              </w:tabs>
              <w:spacing w:before="60" w:after="60"/>
              <w:jc w:val="center"/>
              <w:rPr>
                <w:spacing w:val="4"/>
                <w:sz w:val="20"/>
                <w:szCs w:val="20"/>
                <w:lang w:val="ru-RU"/>
              </w:rPr>
            </w:pPr>
            <w:r w:rsidRPr="00EC3C75">
              <w:rPr>
                <w:spacing w:val="4"/>
                <w:sz w:val="20"/>
                <w:szCs w:val="20"/>
                <w:lang w:val="ru-RU"/>
              </w:rPr>
              <w:t>29</w:t>
            </w:r>
          </w:p>
        </w:tc>
      </w:tr>
      <w:tr w:rsidR="00772428" w:rsidRPr="0044735B">
        <w:tc>
          <w:tcPr>
            <w:tcW w:w="6125" w:type="dxa"/>
            <w:tcBorders>
              <w:bottom w:val="single" w:sz="12" w:space="0" w:color="auto"/>
            </w:tcBorders>
          </w:tcPr>
          <w:p w:rsidR="00772428" w:rsidRPr="00EC3C75" w:rsidRDefault="00772428" w:rsidP="00203CF2">
            <w:pPr>
              <w:pStyle w:val="Header"/>
              <w:keepNext/>
              <w:tabs>
                <w:tab w:val="clear" w:pos="4320"/>
                <w:tab w:val="clear" w:pos="8640"/>
                <w:tab w:val="left" w:pos="2520"/>
              </w:tabs>
              <w:spacing w:after="120"/>
              <w:rPr>
                <w:spacing w:val="4"/>
                <w:sz w:val="20"/>
                <w:szCs w:val="20"/>
                <w:lang w:val="ru-RU"/>
              </w:rPr>
            </w:pPr>
            <w:r w:rsidRPr="00EC3C75">
              <w:rPr>
                <w:spacing w:val="4"/>
                <w:sz w:val="20"/>
                <w:szCs w:val="20"/>
                <w:lang w:val="ru-RU"/>
              </w:rPr>
              <w:t>Группа предприятий обрабатывающей промышленности</w:t>
            </w:r>
          </w:p>
        </w:tc>
        <w:tc>
          <w:tcPr>
            <w:tcW w:w="1355" w:type="dxa"/>
            <w:tcBorders>
              <w:bottom w:val="single" w:sz="12" w:space="0" w:color="auto"/>
            </w:tcBorders>
          </w:tcPr>
          <w:p w:rsidR="00772428" w:rsidRPr="00EC3C75" w:rsidRDefault="00772428" w:rsidP="00203CF2">
            <w:pPr>
              <w:pStyle w:val="Header"/>
              <w:keepNext/>
              <w:tabs>
                <w:tab w:val="clear" w:pos="4320"/>
                <w:tab w:val="clear" w:pos="8640"/>
                <w:tab w:val="left" w:pos="2520"/>
              </w:tabs>
              <w:spacing w:after="120"/>
              <w:jc w:val="center"/>
              <w:rPr>
                <w:spacing w:val="4"/>
                <w:sz w:val="20"/>
                <w:szCs w:val="20"/>
                <w:lang w:val="ru-RU"/>
              </w:rPr>
            </w:pPr>
            <w:r w:rsidRPr="00EC3C75">
              <w:rPr>
                <w:spacing w:val="4"/>
                <w:sz w:val="20"/>
                <w:szCs w:val="20"/>
                <w:lang w:val="ru-RU"/>
              </w:rPr>
              <w:t>27</w:t>
            </w:r>
          </w:p>
        </w:tc>
        <w:tc>
          <w:tcPr>
            <w:tcW w:w="1355" w:type="dxa"/>
            <w:tcBorders>
              <w:bottom w:val="single" w:sz="12" w:space="0" w:color="auto"/>
            </w:tcBorders>
          </w:tcPr>
          <w:p w:rsidR="00772428" w:rsidRPr="00EC3C75" w:rsidRDefault="00772428" w:rsidP="00203CF2">
            <w:pPr>
              <w:pStyle w:val="Header"/>
              <w:keepNext/>
              <w:tabs>
                <w:tab w:val="clear" w:pos="4320"/>
                <w:tab w:val="clear" w:pos="8640"/>
                <w:tab w:val="left" w:pos="2520"/>
              </w:tabs>
              <w:spacing w:after="120"/>
              <w:jc w:val="center"/>
              <w:rPr>
                <w:spacing w:val="4"/>
                <w:sz w:val="20"/>
                <w:szCs w:val="20"/>
                <w:lang w:val="ru-RU"/>
              </w:rPr>
            </w:pPr>
            <w:r w:rsidRPr="00EC3C75">
              <w:rPr>
                <w:spacing w:val="4"/>
                <w:sz w:val="20"/>
                <w:szCs w:val="20"/>
                <w:lang w:val="ru-RU"/>
              </w:rPr>
              <w:t>2</w:t>
            </w:r>
          </w:p>
        </w:tc>
        <w:tc>
          <w:tcPr>
            <w:tcW w:w="1353" w:type="dxa"/>
            <w:tcBorders>
              <w:bottom w:val="single" w:sz="12" w:space="0" w:color="auto"/>
            </w:tcBorders>
          </w:tcPr>
          <w:p w:rsidR="00772428" w:rsidRPr="00EC3C75" w:rsidRDefault="00772428" w:rsidP="00203CF2">
            <w:pPr>
              <w:pStyle w:val="Header"/>
              <w:keepNext/>
              <w:tabs>
                <w:tab w:val="clear" w:pos="4320"/>
                <w:tab w:val="clear" w:pos="8640"/>
                <w:tab w:val="left" w:pos="2520"/>
              </w:tabs>
              <w:spacing w:after="120"/>
              <w:jc w:val="center"/>
              <w:rPr>
                <w:spacing w:val="4"/>
                <w:sz w:val="20"/>
                <w:szCs w:val="20"/>
                <w:lang w:val="ru-RU"/>
              </w:rPr>
            </w:pPr>
            <w:r w:rsidRPr="00EC3C75">
              <w:rPr>
                <w:spacing w:val="4"/>
                <w:sz w:val="20"/>
                <w:szCs w:val="20"/>
                <w:lang w:val="ru-RU"/>
              </w:rPr>
              <w:t>29</w:t>
            </w:r>
          </w:p>
        </w:tc>
      </w:tr>
    </w:tbl>
    <w:p w:rsidR="00772428" w:rsidRPr="0044735B" w:rsidRDefault="00772428" w:rsidP="0048499D">
      <w:pPr>
        <w:pStyle w:val="Header"/>
        <w:tabs>
          <w:tab w:val="clear" w:pos="4320"/>
          <w:tab w:val="clear" w:pos="8640"/>
          <w:tab w:val="left" w:pos="2520"/>
        </w:tabs>
        <w:spacing w:before="120" w:after="120"/>
        <w:rPr>
          <w:sz w:val="20"/>
          <w:szCs w:val="20"/>
          <w:lang w:val="ru-RU"/>
        </w:rPr>
      </w:pPr>
      <w:r w:rsidRPr="0048499D">
        <w:rPr>
          <w:i/>
          <w:sz w:val="20"/>
          <w:szCs w:val="20"/>
          <w:lang w:val="ru-RU"/>
        </w:rPr>
        <w:t>Источник</w:t>
      </w:r>
      <w:r w:rsidRPr="0044735B">
        <w:rPr>
          <w:sz w:val="20"/>
          <w:szCs w:val="20"/>
          <w:lang w:val="ru-RU"/>
        </w:rPr>
        <w:t>: Национальная торгово-промышленная палата Лаоса, 2006 год.</w:t>
      </w:r>
    </w:p>
    <w:p w:rsidR="0083392D" w:rsidRDefault="0083392D" w:rsidP="00772428">
      <w:pPr>
        <w:keepNext/>
        <w:tabs>
          <w:tab w:val="left" w:pos="2520"/>
        </w:tabs>
        <w:spacing w:after="120" w:line="240" w:lineRule="auto"/>
        <w:rPr>
          <w:b/>
          <w:bCs/>
        </w:rPr>
      </w:pPr>
    </w:p>
    <w:p w:rsidR="00772428" w:rsidRPr="0044735B" w:rsidRDefault="00772428" w:rsidP="00772428">
      <w:pPr>
        <w:keepNext/>
        <w:tabs>
          <w:tab w:val="left" w:pos="2520"/>
        </w:tabs>
        <w:spacing w:after="120" w:line="240" w:lineRule="auto"/>
        <w:rPr>
          <w:b/>
          <w:bCs/>
        </w:rPr>
      </w:pPr>
      <w:r w:rsidRPr="0044735B">
        <w:rPr>
          <w:b/>
          <w:bCs/>
        </w:rPr>
        <w:t xml:space="preserve">Таблица 16. </w:t>
      </w:r>
      <w:r w:rsidR="009C606C">
        <w:rPr>
          <w:b/>
          <w:bCs/>
        </w:rPr>
        <w:t xml:space="preserve"> </w:t>
      </w:r>
      <w:r w:rsidRPr="0044735B">
        <w:rPr>
          <w:b/>
          <w:bCs/>
        </w:rPr>
        <w:t>Количество родов  на дому и в медицинских учреждениях (2004 и 2005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7"/>
        <w:gridCol w:w="6718"/>
        <w:gridCol w:w="3083"/>
      </w:tblGrid>
      <w:tr w:rsidR="00772428" w:rsidRPr="0044735B">
        <w:tc>
          <w:tcPr>
            <w:tcW w:w="387" w:type="dxa"/>
            <w:tcBorders>
              <w:top w:val="single" w:sz="4" w:space="0" w:color="auto"/>
              <w:left w:val="nil"/>
              <w:bottom w:val="single" w:sz="12" w:space="0" w:color="auto"/>
              <w:right w:val="nil"/>
            </w:tcBorders>
          </w:tcPr>
          <w:p w:rsidR="00772428" w:rsidRPr="0044735B" w:rsidRDefault="00772428" w:rsidP="0048499D">
            <w:pPr>
              <w:keepNext/>
              <w:tabs>
                <w:tab w:val="left" w:pos="2520"/>
              </w:tabs>
              <w:spacing w:before="60" w:after="60" w:line="240" w:lineRule="auto"/>
            </w:pPr>
          </w:p>
        </w:tc>
        <w:tc>
          <w:tcPr>
            <w:tcW w:w="6718" w:type="dxa"/>
            <w:tcBorders>
              <w:top w:val="single" w:sz="4" w:space="0" w:color="auto"/>
              <w:left w:val="nil"/>
              <w:bottom w:val="single" w:sz="12" w:space="0" w:color="auto"/>
              <w:right w:val="nil"/>
            </w:tcBorders>
          </w:tcPr>
          <w:p w:rsidR="00772428" w:rsidRPr="0048499D" w:rsidRDefault="00772428" w:rsidP="0048499D">
            <w:pPr>
              <w:keepNext/>
              <w:tabs>
                <w:tab w:val="left" w:pos="2520"/>
              </w:tabs>
              <w:spacing w:before="60" w:after="60" w:line="240" w:lineRule="auto"/>
              <w:rPr>
                <w:i/>
              </w:rPr>
            </w:pPr>
            <w:r w:rsidRPr="0048499D">
              <w:rPr>
                <w:i/>
              </w:rPr>
              <w:t xml:space="preserve">Категория </w:t>
            </w:r>
          </w:p>
        </w:tc>
        <w:tc>
          <w:tcPr>
            <w:tcW w:w="3083" w:type="dxa"/>
            <w:tcBorders>
              <w:top w:val="single" w:sz="4" w:space="0" w:color="auto"/>
              <w:left w:val="nil"/>
              <w:bottom w:val="single" w:sz="12" w:space="0" w:color="auto"/>
              <w:right w:val="nil"/>
            </w:tcBorders>
          </w:tcPr>
          <w:p w:rsidR="00772428" w:rsidRPr="0048499D" w:rsidRDefault="00772428" w:rsidP="0048499D">
            <w:pPr>
              <w:keepNext/>
              <w:tabs>
                <w:tab w:val="left" w:pos="2520"/>
              </w:tabs>
              <w:spacing w:before="60" w:after="60" w:line="240" w:lineRule="auto"/>
              <w:jc w:val="center"/>
              <w:rPr>
                <w:i/>
              </w:rPr>
            </w:pPr>
            <w:r w:rsidRPr="0048499D">
              <w:rPr>
                <w:i/>
              </w:rPr>
              <w:t>Число рожениц</w:t>
            </w:r>
          </w:p>
        </w:tc>
      </w:tr>
      <w:tr w:rsidR="00772428" w:rsidRPr="0044735B">
        <w:tc>
          <w:tcPr>
            <w:tcW w:w="387" w:type="dxa"/>
            <w:tcBorders>
              <w:top w:val="single" w:sz="12" w:space="0" w:color="auto"/>
              <w:left w:val="nil"/>
              <w:bottom w:val="nil"/>
              <w:right w:val="nil"/>
            </w:tcBorders>
          </w:tcPr>
          <w:p w:rsidR="00772428" w:rsidRPr="0044735B" w:rsidRDefault="00772428" w:rsidP="0048499D">
            <w:pPr>
              <w:keepNext/>
              <w:tabs>
                <w:tab w:val="left" w:pos="2520"/>
              </w:tabs>
              <w:spacing w:before="60" w:after="60" w:line="240" w:lineRule="auto"/>
            </w:pPr>
            <w:r w:rsidRPr="0044735B">
              <w:t>1</w:t>
            </w:r>
          </w:p>
        </w:tc>
        <w:tc>
          <w:tcPr>
            <w:tcW w:w="6718" w:type="dxa"/>
            <w:tcBorders>
              <w:top w:val="single" w:sz="12" w:space="0" w:color="auto"/>
              <w:left w:val="nil"/>
              <w:bottom w:val="nil"/>
              <w:right w:val="nil"/>
            </w:tcBorders>
          </w:tcPr>
          <w:p w:rsidR="00772428" w:rsidRPr="0044735B" w:rsidRDefault="00772428" w:rsidP="0048499D">
            <w:pPr>
              <w:keepNext/>
              <w:tabs>
                <w:tab w:val="left" w:pos="2520"/>
              </w:tabs>
              <w:spacing w:before="60" w:after="60" w:line="240" w:lineRule="auto"/>
            </w:pPr>
            <w:r w:rsidRPr="0044735B">
              <w:t>Женщины, родившие в медицинских учреждениях</w:t>
            </w:r>
          </w:p>
        </w:tc>
        <w:tc>
          <w:tcPr>
            <w:tcW w:w="3083" w:type="dxa"/>
            <w:tcBorders>
              <w:top w:val="single" w:sz="12" w:space="0" w:color="auto"/>
              <w:left w:val="nil"/>
              <w:bottom w:val="nil"/>
              <w:right w:val="nil"/>
            </w:tcBorders>
          </w:tcPr>
          <w:p w:rsidR="00772428" w:rsidRPr="0044735B" w:rsidRDefault="00772428" w:rsidP="0048499D">
            <w:pPr>
              <w:keepNext/>
              <w:tabs>
                <w:tab w:val="left" w:pos="2520"/>
              </w:tabs>
              <w:spacing w:before="60" w:after="60" w:line="240" w:lineRule="auto"/>
              <w:jc w:val="center"/>
            </w:pPr>
            <w:r w:rsidRPr="0044735B">
              <w:t>41 521</w:t>
            </w:r>
          </w:p>
        </w:tc>
      </w:tr>
      <w:tr w:rsidR="00772428" w:rsidRPr="0044735B">
        <w:tc>
          <w:tcPr>
            <w:tcW w:w="387" w:type="dxa"/>
            <w:tcBorders>
              <w:top w:val="nil"/>
              <w:left w:val="nil"/>
              <w:bottom w:val="nil"/>
              <w:right w:val="nil"/>
            </w:tcBorders>
          </w:tcPr>
          <w:p w:rsidR="00772428" w:rsidRPr="0044735B" w:rsidRDefault="00772428" w:rsidP="0048499D">
            <w:pPr>
              <w:keepNext/>
              <w:tabs>
                <w:tab w:val="left" w:pos="2520"/>
              </w:tabs>
              <w:spacing w:before="60" w:after="60" w:line="240" w:lineRule="auto"/>
            </w:pPr>
            <w:r w:rsidRPr="0044735B">
              <w:t>2</w:t>
            </w:r>
          </w:p>
        </w:tc>
        <w:tc>
          <w:tcPr>
            <w:tcW w:w="6718" w:type="dxa"/>
            <w:tcBorders>
              <w:top w:val="nil"/>
              <w:left w:val="nil"/>
              <w:bottom w:val="nil"/>
              <w:right w:val="nil"/>
            </w:tcBorders>
          </w:tcPr>
          <w:p w:rsidR="00772428" w:rsidRPr="0044735B" w:rsidRDefault="00772428" w:rsidP="0048499D">
            <w:pPr>
              <w:keepNext/>
              <w:tabs>
                <w:tab w:val="left" w:pos="2520"/>
              </w:tabs>
              <w:spacing w:before="60" w:after="60" w:line="240" w:lineRule="auto"/>
            </w:pPr>
            <w:r w:rsidRPr="0044735B">
              <w:t>Женщины, родившие дома без помощи акушерок</w:t>
            </w:r>
          </w:p>
        </w:tc>
        <w:tc>
          <w:tcPr>
            <w:tcW w:w="3083" w:type="dxa"/>
            <w:tcBorders>
              <w:top w:val="nil"/>
              <w:left w:val="nil"/>
              <w:bottom w:val="nil"/>
              <w:right w:val="nil"/>
            </w:tcBorders>
          </w:tcPr>
          <w:p w:rsidR="00772428" w:rsidRPr="0044735B" w:rsidRDefault="00772428" w:rsidP="0048499D">
            <w:pPr>
              <w:keepNext/>
              <w:tabs>
                <w:tab w:val="left" w:pos="2520"/>
              </w:tabs>
              <w:spacing w:before="60" w:after="60" w:line="240" w:lineRule="auto"/>
              <w:jc w:val="center"/>
            </w:pPr>
            <w:r w:rsidRPr="0044735B">
              <w:t>36 066</w:t>
            </w:r>
          </w:p>
        </w:tc>
      </w:tr>
      <w:tr w:rsidR="00772428" w:rsidRPr="0044735B">
        <w:tc>
          <w:tcPr>
            <w:tcW w:w="387" w:type="dxa"/>
            <w:tcBorders>
              <w:top w:val="nil"/>
              <w:left w:val="nil"/>
              <w:bottom w:val="nil"/>
              <w:right w:val="nil"/>
            </w:tcBorders>
          </w:tcPr>
          <w:p w:rsidR="00772428" w:rsidRPr="0044735B" w:rsidRDefault="00772428" w:rsidP="0048499D">
            <w:pPr>
              <w:keepNext/>
              <w:tabs>
                <w:tab w:val="left" w:pos="2520"/>
              </w:tabs>
              <w:spacing w:before="60" w:after="60" w:line="240" w:lineRule="auto"/>
            </w:pPr>
            <w:r w:rsidRPr="0044735B">
              <w:t>3</w:t>
            </w:r>
          </w:p>
        </w:tc>
        <w:tc>
          <w:tcPr>
            <w:tcW w:w="6718" w:type="dxa"/>
            <w:tcBorders>
              <w:top w:val="nil"/>
              <w:left w:val="nil"/>
              <w:bottom w:val="nil"/>
              <w:right w:val="nil"/>
            </w:tcBorders>
          </w:tcPr>
          <w:p w:rsidR="00772428" w:rsidRPr="0044735B" w:rsidRDefault="00772428" w:rsidP="0048499D">
            <w:pPr>
              <w:keepNext/>
              <w:tabs>
                <w:tab w:val="left" w:pos="2520"/>
              </w:tabs>
              <w:spacing w:before="60" w:after="60" w:line="240" w:lineRule="auto"/>
            </w:pPr>
            <w:r w:rsidRPr="0044735B">
              <w:t>Женщины, родившие дома с помощью акушерок</w:t>
            </w:r>
          </w:p>
        </w:tc>
        <w:tc>
          <w:tcPr>
            <w:tcW w:w="3083" w:type="dxa"/>
            <w:tcBorders>
              <w:top w:val="nil"/>
              <w:left w:val="nil"/>
              <w:bottom w:val="nil"/>
              <w:right w:val="nil"/>
            </w:tcBorders>
          </w:tcPr>
          <w:p w:rsidR="00772428" w:rsidRPr="0044735B" w:rsidRDefault="00772428" w:rsidP="0048499D">
            <w:pPr>
              <w:keepNext/>
              <w:tabs>
                <w:tab w:val="left" w:pos="2520"/>
              </w:tabs>
              <w:spacing w:before="60" w:after="60" w:line="240" w:lineRule="auto"/>
              <w:jc w:val="center"/>
            </w:pPr>
            <w:r w:rsidRPr="0044735B">
              <w:t>36 578</w:t>
            </w:r>
          </w:p>
        </w:tc>
      </w:tr>
      <w:tr w:rsidR="00772428" w:rsidRPr="0044735B">
        <w:tc>
          <w:tcPr>
            <w:tcW w:w="7105" w:type="dxa"/>
            <w:gridSpan w:val="2"/>
            <w:tcBorders>
              <w:top w:val="nil"/>
              <w:left w:val="nil"/>
              <w:bottom w:val="single" w:sz="12" w:space="0" w:color="auto"/>
              <w:right w:val="nil"/>
            </w:tcBorders>
          </w:tcPr>
          <w:p w:rsidR="00772428" w:rsidRPr="00EC3C75" w:rsidRDefault="00772428" w:rsidP="0048499D">
            <w:pPr>
              <w:keepNext/>
              <w:tabs>
                <w:tab w:val="left" w:pos="2520"/>
              </w:tabs>
              <w:spacing w:before="60" w:after="60" w:line="240" w:lineRule="auto"/>
            </w:pPr>
            <w:r w:rsidRPr="00EC3C75">
              <w:t>Всего</w:t>
            </w:r>
          </w:p>
        </w:tc>
        <w:tc>
          <w:tcPr>
            <w:tcW w:w="3083" w:type="dxa"/>
            <w:tcBorders>
              <w:top w:val="nil"/>
              <w:left w:val="nil"/>
              <w:bottom w:val="single" w:sz="12" w:space="0" w:color="auto"/>
              <w:right w:val="nil"/>
            </w:tcBorders>
          </w:tcPr>
          <w:p w:rsidR="00772428" w:rsidRPr="00EC3C75" w:rsidRDefault="00772428" w:rsidP="0048499D">
            <w:pPr>
              <w:keepNext/>
              <w:tabs>
                <w:tab w:val="left" w:pos="2520"/>
              </w:tabs>
              <w:spacing w:before="60" w:after="60" w:line="240" w:lineRule="auto"/>
              <w:jc w:val="center"/>
            </w:pPr>
            <w:r w:rsidRPr="00EC3C75">
              <w:t>114 165</w:t>
            </w:r>
          </w:p>
        </w:tc>
      </w:tr>
    </w:tbl>
    <w:p w:rsidR="00772428" w:rsidRPr="0044735B" w:rsidRDefault="00772428" w:rsidP="0048499D">
      <w:pPr>
        <w:tabs>
          <w:tab w:val="left" w:pos="2520"/>
        </w:tabs>
        <w:spacing w:before="120" w:after="120" w:line="240" w:lineRule="auto"/>
      </w:pPr>
      <w:r w:rsidRPr="0048499D">
        <w:rPr>
          <w:i/>
        </w:rPr>
        <w:t>Источник</w:t>
      </w:r>
      <w:r w:rsidRPr="0044735B">
        <w:t>: Министерство здравоохранения, 2004–2005 годы.</w:t>
      </w:r>
    </w:p>
    <w:p w:rsidR="00772428" w:rsidRPr="0044735B" w:rsidRDefault="00772428" w:rsidP="00772428">
      <w:pPr>
        <w:keepNext/>
        <w:tabs>
          <w:tab w:val="left" w:pos="2520"/>
        </w:tabs>
        <w:spacing w:after="120" w:line="240" w:lineRule="auto"/>
        <w:rPr>
          <w:b/>
          <w:bCs/>
        </w:rPr>
      </w:pPr>
      <w:r w:rsidRPr="0044735B">
        <w:rPr>
          <w:b/>
          <w:bCs/>
        </w:rPr>
        <w:t xml:space="preserve">Таблица 17. </w:t>
      </w:r>
      <w:r w:rsidR="00FB17F4">
        <w:rPr>
          <w:b/>
          <w:bCs/>
        </w:rPr>
        <w:t xml:space="preserve"> </w:t>
      </w:r>
      <w:r w:rsidRPr="0044735B">
        <w:rPr>
          <w:b/>
          <w:bCs/>
        </w:rPr>
        <w:t xml:space="preserve">Доля населения, охваченного иммунизацией </w:t>
      </w:r>
    </w:p>
    <w:tbl>
      <w:tblPr>
        <w:tblW w:w="0" w:type="auto"/>
        <w:tblLayout w:type="fixed"/>
        <w:tblLook w:val="01E0" w:firstRow="1" w:lastRow="1" w:firstColumn="1" w:lastColumn="1" w:noHBand="0" w:noVBand="0"/>
      </w:tblPr>
      <w:tblGrid>
        <w:gridCol w:w="525"/>
        <w:gridCol w:w="5163"/>
        <w:gridCol w:w="4500"/>
      </w:tblGrid>
      <w:tr w:rsidR="00772428" w:rsidRPr="0044735B">
        <w:trPr>
          <w:trHeight w:val="260"/>
        </w:trPr>
        <w:tc>
          <w:tcPr>
            <w:tcW w:w="525" w:type="dxa"/>
            <w:tcBorders>
              <w:top w:val="single" w:sz="4" w:space="0" w:color="auto"/>
              <w:bottom w:val="single" w:sz="12" w:space="0" w:color="auto"/>
            </w:tcBorders>
          </w:tcPr>
          <w:p w:rsidR="00772428" w:rsidRPr="0083392D" w:rsidRDefault="00772428" w:rsidP="0083392D">
            <w:pPr>
              <w:keepNext/>
              <w:tabs>
                <w:tab w:val="left" w:pos="2520"/>
              </w:tabs>
              <w:spacing w:before="60" w:after="60" w:line="240" w:lineRule="auto"/>
              <w:rPr>
                <w:i/>
              </w:rPr>
            </w:pPr>
          </w:p>
        </w:tc>
        <w:tc>
          <w:tcPr>
            <w:tcW w:w="5163" w:type="dxa"/>
            <w:tcBorders>
              <w:top w:val="single" w:sz="4" w:space="0" w:color="auto"/>
              <w:bottom w:val="single" w:sz="12" w:space="0" w:color="auto"/>
            </w:tcBorders>
          </w:tcPr>
          <w:p w:rsidR="00772428" w:rsidRPr="0083392D" w:rsidRDefault="00772428" w:rsidP="0083392D">
            <w:pPr>
              <w:keepNext/>
              <w:tabs>
                <w:tab w:val="left" w:pos="2520"/>
              </w:tabs>
              <w:spacing w:before="60" w:after="60" w:line="240" w:lineRule="auto"/>
              <w:rPr>
                <w:i/>
              </w:rPr>
            </w:pPr>
            <w:r w:rsidRPr="0083392D">
              <w:rPr>
                <w:i/>
              </w:rPr>
              <w:t>Категория</w:t>
            </w:r>
          </w:p>
        </w:tc>
        <w:tc>
          <w:tcPr>
            <w:tcW w:w="4500" w:type="dxa"/>
            <w:tcBorders>
              <w:top w:val="single" w:sz="4" w:space="0" w:color="auto"/>
              <w:bottom w:val="single" w:sz="12" w:space="0" w:color="auto"/>
            </w:tcBorders>
          </w:tcPr>
          <w:p w:rsidR="00772428" w:rsidRPr="0083392D" w:rsidRDefault="00772428" w:rsidP="0083392D">
            <w:pPr>
              <w:keepNext/>
              <w:tabs>
                <w:tab w:val="left" w:pos="2520"/>
              </w:tabs>
              <w:spacing w:before="60" w:after="60" w:line="240" w:lineRule="auto"/>
              <w:jc w:val="center"/>
              <w:rPr>
                <w:i/>
              </w:rPr>
            </w:pPr>
            <w:r w:rsidRPr="0083392D">
              <w:rPr>
                <w:i/>
              </w:rPr>
              <w:t>Доля населения</w:t>
            </w:r>
            <w:r w:rsidR="0083392D" w:rsidRPr="0083392D">
              <w:rPr>
                <w:i/>
              </w:rPr>
              <w:br/>
            </w:r>
            <w:r w:rsidRPr="0083392D">
              <w:rPr>
                <w:i/>
              </w:rPr>
              <w:t>(в процентах)</w:t>
            </w:r>
          </w:p>
        </w:tc>
      </w:tr>
      <w:tr w:rsidR="00772428" w:rsidRPr="0044735B">
        <w:trPr>
          <w:trHeight w:val="260"/>
        </w:trPr>
        <w:tc>
          <w:tcPr>
            <w:tcW w:w="525" w:type="dxa"/>
            <w:tcBorders>
              <w:top w:val="single" w:sz="12" w:space="0" w:color="auto"/>
            </w:tcBorders>
          </w:tcPr>
          <w:p w:rsidR="00772428" w:rsidRPr="0044735B" w:rsidRDefault="00772428" w:rsidP="0083392D">
            <w:pPr>
              <w:keepNext/>
              <w:tabs>
                <w:tab w:val="left" w:pos="2520"/>
              </w:tabs>
              <w:spacing w:before="60" w:after="60" w:line="240" w:lineRule="auto"/>
            </w:pPr>
            <w:r w:rsidRPr="0044735B">
              <w:t>1</w:t>
            </w:r>
          </w:p>
        </w:tc>
        <w:tc>
          <w:tcPr>
            <w:tcW w:w="5163" w:type="dxa"/>
            <w:tcBorders>
              <w:top w:val="single" w:sz="12" w:space="0" w:color="auto"/>
            </w:tcBorders>
          </w:tcPr>
          <w:p w:rsidR="00772428" w:rsidRPr="0044735B" w:rsidRDefault="00772428" w:rsidP="0083392D">
            <w:pPr>
              <w:keepNext/>
              <w:tabs>
                <w:tab w:val="left" w:pos="2520"/>
              </w:tabs>
              <w:spacing w:before="60" w:after="60" w:line="240" w:lineRule="auto"/>
            </w:pPr>
            <w:r w:rsidRPr="0044735B">
              <w:t>Вакцинация  против полиомиелита</w:t>
            </w:r>
          </w:p>
        </w:tc>
        <w:tc>
          <w:tcPr>
            <w:tcW w:w="4500" w:type="dxa"/>
            <w:tcBorders>
              <w:top w:val="single" w:sz="12" w:space="0" w:color="auto"/>
            </w:tcBorders>
          </w:tcPr>
          <w:p w:rsidR="00772428" w:rsidRPr="0044735B" w:rsidRDefault="00772428" w:rsidP="0083392D">
            <w:pPr>
              <w:keepNext/>
              <w:tabs>
                <w:tab w:val="left" w:pos="2520"/>
              </w:tabs>
              <w:spacing w:before="60" w:after="60" w:line="240" w:lineRule="auto"/>
              <w:jc w:val="center"/>
            </w:pPr>
            <w:r w:rsidRPr="0044735B">
              <w:t>39</w:t>
            </w:r>
          </w:p>
        </w:tc>
      </w:tr>
      <w:tr w:rsidR="00772428" w:rsidRPr="0044735B">
        <w:trPr>
          <w:trHeight w:val="260"/>
        </w:trPr>
        <w:tc>
          <w:tcPr>
            <w:tcW w:w="525" w:type="dxa"/>
          </w:tcPr>
          <w:p w:rsidR="00772428" w:rsidRPr="0044735B" w:rsidRDefault="00772428" w:rsidP="0083392D">
            <w:pPr>
              <w:keepNext/>
              <w:tabs>
                <w:tab w:val="left" w:pos="2520"/>
              </w:tabs>
              <w:spacing w:before="60" w:after="60" w:line="240" w:lineRule="auto"/>
            </w:pPr>
            <w:r w:rsidRPr="0044735B">
              <w:t>2</w:t>
            </w:r>
          </w:p>
        </w:tc>
        <w:tc>
          <w:tcPr>
            <w:tcW w:w="5163" w:type="dxa"/>
          </w:tcPr>
          <w:p w:rsidR="00772428" w:rsidRPr="0044735B" w:rsidRDefault="00772428" w:rsidP="0083392D">
            <w:pPr>
              <w:keepNext/>
              <w:tabs>
                <w:tab w:val="left" w:pos="2520"/>
              </w:tabs>
              <w:spacing w:before="60" w:after="60" w:line="240" w:lineRule="auto"/>
            </w:pPr>
            <w:r w:rsidRPr="0044735B">
              <w:t>Вакцинация против коклюша, дифтерии, столбняка</w:t>
            </w:r>
          </w:p>
        </w:tc>
        <w:tc>
          <w:tcPr>
            <w:tcW w:w="4500" w:type="dxa"/>
          </w:tcPr>
          <w:p w:rsidR="00772428" w:rsidRPr="0044735B" w:rsidRDefault="00772428" w:rsidP="0083392D">
            <w:pPr>
              <w:keepNext/>
              <w:tabs>
                <w:tab w:val="left" w:pos="2520"/>
              </w:tabs>
              <w:spacing w:before="60" w:after="60" w:line="240" w:lineRule="auto"/>
              <w:jc w:val="center"/>
            </w:pPr>
            <w:r w:rsidRPr="0044735B">
              <w:t>38</w:t>
            </w:r>
          </w:p>
        </w:tc>
      </w:tr>
      <w:tr w:rsidR="00772428" w:rsidRPr="0044735B">
        <w:trPr>
          <w:trHeight w:val="260"/>
        </w:trPr>
        <w:tc>
          <w:tcPr>
            <w:tcW w:w="525" w:type="dxa"/>
          </w:tcPr>
          <w:p w:rsidR="00772428" w:rsidRPr="0044735B" w:rsidRDefault="00772428" w:rsidP="0083392D">
            <w:pPr>
              <w:keepNext/>
              <w:tabs>
                <w:tab w:val="left" w:pos="2520"/>
              </w:tabs>
              <w:spacing w:before="60" w:after="60" w:line="240" w:lineRule="auto"/>
            </w:pPr>
            <w:r w:rsidRPr="0044735B">
              <w:t>3</w:t>
            </w:r>
          </w:p>
        </w:tc>
        <w:tc>
          <w:tcPr>
            <w:tcW w:w="5163" w:type="dxa"/>
          </w:tcPr>
          <w:p w:rsidR="00772428" w:rsidRPr="0044735B" w:rsidRDefault="00772428" w:rsidP="0083392D">
            <w:pPr>
              <w:keepNext/>
              <w:tabs>
                <w:tab w:val="left" w:pos="2520"/>
              </w:tabs>
              <w:spacing w:before="60" w:after="60" w:line="240" w:lineRule="auto"/>
            </w:pPr>
            <w:r w:rsidRPr="0044735B">
              <w:t>Вакцинация против кори</w:t>
            </w:r>
          </w:p>
        </w:tc>
        <w:tc>
          <w:tcPr>
            <w:tcW w:w="4500" w:type="dxa"/>
          </w:tcPr>
          <w:p w:rsidR="00772428" w:rsidRPr="0044735B" w:rsidRDefault="00772428" w:rsidP="0083392D">
            <w:pPr>
              <w:keepNext/>
              <w:tabs>
                <w:tab w:val="left" w:pos="2520"/>
              </w:tabs>
              <w:spacing w:before="60" w:after="60" w:line="240" w:lineRule="auto"/>
              <w:jc w:val="center"/>
            </w:pPr>
            <w:r w:rsidRPr="0044735B">
              <w:t>31</w:t>
            </w:r>
          </w:p>
        </w:tc>
      </w:tr>
      <w:tr w:rsidR="00772428" w:rsidRPr="0044735B">
        <w:trPr>
          <w:trHeight w:val="275"/>
        </w:trPr>
        <w:tc>
          <w:tcPr>
            <w:tcW w:w="525" w:type="dxa"/>
          </w:tcPr>
          <w:p w:rsidR="00772428" w:rsidRPr="0044735B" w:rsidRDefault="00772428" w:rsidP="0083392D">
            <w:pPr>
              <w:keepNext/>
              <w:tabs>
                <w:tab w:val="left" w:pos="2520"/>
              </w:tabs>
              <w:spacing w:before="60" w:after="60" w:line="240" w:lineRule="auto"/>
            </w:pPr>
            <w:r w:rsidRPr="0044735B">
              <w:t>4</w:t>
            </w:r>
          </w:p>
        </w:tc>
        <w:tc>
          <w:tcPr>
            <w:tcW w:w="5163" w:type="dxa"/>
          </w:tcPr>
          <w:p w:rsidR="00772428" w:rsidRPr="0044735B" w:rsidRDefault="00772428" w:rsidP="0083392D">
            <w:pPr>
              <w:keepNext/>
              <w:tabs>
                <w:tab w:val="left" w:pos="2520"/>
              </w:tabs>
              <w:spacing w:before="60" w:after="60" w:line="240" w:lineRule="auto"/>
            </w:pPr>
            <w:r w:rsidRPr="0044735B">
              <w:t>Вакцинация против туберкулеза</w:t>
            </w:r>
          </w:p>
        </w:tc>
        <w:tc>
          <w:tcPr>
            <w:tcW w:w="4500" w:type="dxa"/>
          </w:tcPr>
          <w:p w:rsidR="00772428" w:rsidRPr="0044735B" w:rsidRDefault="00772428" w:rsidP="0083392D">
            <w:pPr>
              <w:keepNext/>
              <w:tabs>
                <w:tab w:val="left" w:pos="2520"/>
              </w:tabs>
              <w:spacing w:before="60" w:after="60" w:line="240" w:lineRule="auto"/>
              <w:jc w:val="center"/>
            </w:pPr>
            <w:r w:rsidRPr="0044735B">
              <w:t>51</w:t>
            </w:r>
          </w:p>
        </w:tc>
      </w:tr>
      <w:tr w:rsidR="00772428" w:rsidRPr="0044735B">
        <w:trPr>
          <w:trHeight w:val="295"/>
        </w:trPr>
        <w:tc>
          <w:tcPr>
            <w:tcW w:w="525" w:type="dxa"/>
          </w:tcPr>
          <w:p w:rsidR="00772428" w:rsidRPr="0044735B" w:rsidRDefault="00772428" w:rsidP="0083392D">
            <w:pPr>
              <w:keepNext/>
              <w:tabs>
                <w:tab w:val="left" w:pos="2520"/>
              </w:tabs>
              <w:spacing w:before="60" w:after="60" w:line="240" w:lineRule="auto"/>
            </w:pPr>
            <w:r w:rsidRPr="0044735B">
              <w:t>5</w:t>
            </w:r>
          </w:p>
        </w:tc>
        <w:tc>
          <w:tcPr>
            <w:tcW w:w="5163" w:type="dxa"/>
          </w:tcPr>
          <w:p w:rsidR="00772428" w:rsidRPr="0044735B" w:rsidRDefault="00772428" w:rsidP="0083392D">
            <w:pPr>
              <w:keepNext/>
              <w:tabs>
                <w:tab w:val="left" w:pos="2520"/>
              </w:tabs>
              <w:spacing w:before="60" w:after="60" w:line="240" w:lineRule="auto"/>
            </w:pPr>
            <w:r w:rsidRPr="0044735B">
              <w:t>Вакцинация женщин против столбняка (в возрасте 15–49 лет)</w:t>
            </w:r>
          </w:p>
        </w:tc>
        <w:tc>
          <w:tcPr>
            <w:tcW w:w="4500" w:type="dxa"/>
          </w:tcPr>
          <w:p w:rsidR="00772428" w:rsidRPr="0044735B" w:rsidRDefault="00772428" w:rsidP="0083392D">
            <w:pPr>
              <w:keepNext/>
              <w:tabs>
                <w:tab w:val="left" w:pos="2520"/>
              </w:tabs>
              <w:spacing w:before="60" w:after="60" w:line="240" w:lineRule="auto"/>
              <w:jc w:val="center"/>
            </w:pPr>
            <w:r w:rsidRPr="0044735B">
              <w:t>25</w:t>
            </w:r>
          </w:p>
        </w:tc>
      </w:tr>
      <w:tr w:rsidR="00772428" w:rsidRPr="0044735B">
        <w:trPr>
          <w:trHeight w:val="165"/>
        </w:trPr>
        <w:tc>
          <w:tcPr>
            <w:tcW w:w="525" w:type="dxa"/>
            <w:tcBorders>
              <w:bottom w:val="single" w:sz="12" w:space="0" w:color="auto"/>
            </w:tcBorders>
          </w:tcPr>
          <w:p w:rsidR="00772428" w:rsidRPr="0044735B" w:rsidRDefault="00772428" w:rsidP="0083392D">
            <w:pPr>
              <w:keepNext/>
              <w:tabs>
                <w:tab w:val="left" w:pos="2520"/>
              </w:tabs>
              <w:spacing w:before="60" w:after="60" w:line="240" w:lineRule="auto"/>
            </w:pPr>
            <w:r w:rsidRPr="0044735B">
              <w:t>6</w:t>
            </w:r>
          </w:p>
        </w:tc>
        <w:tc>
          <w:tcPr>
            <w:tcW w:w="5163" w:type="dxa"/>
            <w:tcBorders>
              <w:bottom w:val="single" w:sz="12" w:space="0" w:color="auto"/>
            </w:tcBorders>
          </w:tcPr>
          <w:p w:rsidR="00772428" w:rsidRPr="0044735B" w:rsidRDefault="00772428" w:rsidP="0083392D">
            <w:pPr>
              <w:keepNext/>
              <w:tabs>
                <w:tab w:val="left" w:pos="2520"/>
              </w:tabs>
              <w:spacing w:before="60" w:after="60" w:line="240" w:lineRule="auto"/>
            </w:pPr>
            <w:r w:rsidRPr="0044735B">
              <w:t>Вакцинация против  материнского столбняка</w:t>
            </w:r>
          </w:p>
        </w:tc>
        <w:tc>
          <w:tcPr>
            <w:tcW w:w="4500" w:type="dxa"/>
            <w:tcBorders>
              <w:bottom w:val="single" w:sz="12" w:space="0" w:color="auto"/>
            </w:tcBorders>
          </w:tcPr>
          <w:p w:rsidR="00772428" w:rsidRPr="0044735B" w:rsidRDefault="00772428" w:rsidP="0083392D">
            <w:pPr>
              <w:keepNext/>
              <w:tabs>
                <w:tab w:val="left" w:pos="2520"/>
              </w:tabs>
              <w:spacing w:before="60" w:after="60" w:line="240" w:lineRule="auto"/>
              <w:jc w:val="center"/>
            </w:pPr>
            <w:r w:rsidRPr="0044735B">
              <w:t>27</w:t>
            </w:r>
          </w:p>
        </w:tc>
      </w:tr>
    </w:tbl>
    <w:p w:rsidR="00772428" w:rsidRDefault="00772428" w:rsidP="0083392D">
      <w:pPr>
        <w:tabs>
          <w:tab w:val="left" w:pos="2520"/>
        </w:tabs>
        <w:spacing w:before="120" w:after="120" w:line="240" w:lineRule="auto"/>
      </w:pPr>
      <w:r w:rsidRPr="0083392D">
        <w:rPr>
          <w:i/>
        </w:rPr>
        <w:t>Источник</w:t>
      </w:r>
      <w:r w:rsidRPr="0044735B">
        <w:t>: Министерство здравоохранения, 2005 год.</w:t>
      </w:r>
    </w:p>
    <w:p w:rsidR="0083392D" w:rsidRPr="0044735B" w:rsidRDefault="0083392D" w:rsidP="0083392D">
      <w:pPr>
        <w:tabs>
          <w:tab w:val="left" w:pos="2520"/>
        </w:tabs>
        <w:spacing w:before="120" w:after="120" w:line="240" w:lineRule="auto"/>
      </w:pPr>
    </w:p>
    <w:p w:rsidR="00772428" w:rsidRPr="0044735B" w:rsidRDefault="00772428" w:rsidP="00772428">
      <w:pPr>
        <w:keepNext/>
        <w:tabs>
          <w:tab w:val="left" w:pos="2520"/>
        </w:tabs>
        <w:spacing w:after="120" w:line="240" w:lineRule="auto"/>
        <w:rPr>
          <w:b/>
          <w:bCs/>
        </w:rPr>
      </w:pPr>
      <w:r w:rsidRPr="0044735B">
        <w:rPr>
          <w:b/>
          <w:bCs/>
        </w:rPr>
        <w:t>Таблица 18.  Использование противомоскитных сеток в деревнях, семьях и отдельными лицами</w:t>
      </w:r>
    </w:p>
    <w:tbl>
      <w:tblPr>
        <w:tblW w:w="0" w:type="auto"/>
        <w:tblLayout w:type="fixed"/>
        <w:tblLook w:val="01E0" w:firstRow="1" w:lastRow="1" w:firstColumn="1" w:lastColumn="1" w:noHBand="0" w:noVBand="0"/>
      </w:tblPr>
      <w:tblGrid>
        <w:gridCol w:w="468"/>
        <w:gridCol w:w="7740"/>
        <w:gridCol w:w="1980"/>
      </w:tblGrid>
      <w:tr w:rsidR="00772428" w:rsidRPr="0044735B">
        <w:tc>
          <w:tcPr>
            <w:tcW w:w="468" w:type="dxa"/>
            <w:tcBorders>
              <w:top w:val="single" w:sz="4" w:space="0" w:color="auto"/>
              <w:bottom w:val="single" w:sz="12" w:space="0" w:color="auto"/>
            </w:tcBorders>
          </w:tcPr>
          <w:p w:rsidR="00772428" w:rsidRPr="0083392D" w:rsidRDefault="00772428" w:rsidP="0083392D">
            <w:pPr>
              <w:keepNext/>
              <w:tabs>
                <w:tab w:val="left" w:pos="2520"/>
              </w:tabs>
              <w:spacing w:before="60" w:after="60" w:line="240" w:lineRule="auto"/>
              <w:rPr>
                <w:i/>
              </w:rPr>
            </w:pPr>
          </w:p>
        </w:tc>
        <w:tc>
          <w:tcPr>
            <w:tcW w:w="7740" w:type="dxa"/>
            <w:tcBorders>
              <w:top w:val="single" w:sz="4" w:space="0" w:color="auto"/>
              <w:bottom w:val="single" w:sz="12" w:space="0" w:color="auto"/>
            </w:tcBorders>
          </w:tcPr>
          <w:p w:rsidR="00772428" w:rsidRPr="0083392D" w:rsidRDefault="00772428" w:rsidP="0083392D">
            <w:pPr>
              <w:keepNext/>
              <w:tabs>
                <w:tab w:val="left" w:pos="2520"/>
              </w:tabs>
              <w:spacing w:before="60" w:after="60" w:line="240" w:lineRule="auto"/>
              <w:rPr>
                <w:i/>
              </w:rPr>
            </w:pPr>
            <w:r w:rsidRPr="0083392D">
              <w:rPr>
                <w:i/>
              </w:rPr>
              <w:t xml:space="preserve">Категория </w:t>
            </w:r>
          </w:p>
        </w:tc>
        <w:tc>
          <w:tcPr>
            <w:tcW w:w="1980" w:type="dxa"/>
            <w:tcBorders>
              <w:top w:val="single" w:sz="4" w:space="0" w:color="auto"/>
              <w:bottom w:val="single" w:sz="12" w:space="0" w:color="auto"/>
            </w:tcBorders>
          </w:tcPr>
          <w:p w:rsidR="00772428" w:rsidRPr="0083392D" w:rsidRDefault="00772428" w:rsidP="0083392D">
            <w:pPr>
              <w:keepNext/>
              <w:tabs>
                <w:tab w:val="left" w:pos="2520"/>
              </w:tabs>
              <w:spacing w:before="60" w:after="60" w:line="240" w:lineRule="auto"/>
              <w:jc w:val="center"/>
              <w:rPr>
                <w:i/>
              </w:rPr>
            </w:pPr>
            <w:r w:rsidRPr="0083392D">
              <w:rPr>
                <w:i/>
              </w:rPr>
              <w:t xml:space="preserve">Количество </w:t>
            </w:r>
          </w:p>
        </w:tc>
      </w:tr>
      <w:tr w:rsidR="00772428" w:rsidRPr="0044735B">
        <w:tc>
          <w:tcPr>
            <w:tcW w:w="468" w:type="dxa"/>
            <w:tcBorders>
              <w:top w:val="single" w:sz="12" w:space="0" w:color="auto"/>
            </w:tcBorders>
          </w:tcPr>
          <w:p w:rsidR="00772428" w:rsidRPr="0044735B" w:rsidRDefault="00772428" w:rsidP="0083392D">
            <w:pPr>
              <w:keepNext/>
              <w:tabs>
                <w:tab w:val="left" w:pos="2520"/>
              </w:tabs>
              <w:spacing w:before="60" w:after="60" w:line="240" w:lineRule="auto"/>
            </w:pPr>
            <w:r w:rsidRPr="0044735B">
              <w:t>1</w:t>
            </w:r>
          </w:p>
        </w:tc>
        <w:tc>
          <w:tcPr>
            <w:tcW w:w="7740" w:type="dxa"/>
            <w:tcBorders>
              <w:top w:val="single" w:sz="12" w:space="0" w:color="auto"/>
            </w:tcBorders>
          </w:tcPr>
          <w:p w:rsidR="00772428" w:rsidRPr="0044735B" w:rsidRDefault="00772428" w:rsidP="0083392D">
            <w:pPr>
              <w:keepNext/>
              <w:tabs>
                <w:tab w:val="left" w:pos="2520"/>
              </w:tabs>
              <w:spacing w:before="60" w:after="60" w:line="240" w:lineRule="auto"/>
            </w:pPr>
            <w:r w:rsidRPr="0044735B">
              <w:t>Деревни, использующие противомоскитные сетки</w:t>
            </w:r>
          </w:p>
        </w:tc>
        <w:tc>
          <w:tcPr>
            <w:tcW w:w="1980" w:type="dxa"/>
            <w:tcBorders>
              <w:top w:val="single" w:sz="12" w:space="0" w:color="auto"/>
            </w:tcBorders>
          </w:tcPr>
          <w:p w:rsidR="00772428" w:rsidRPr="0044735B" w:rsidRDefault="00772428" w:rsidP="0083392D">
            <w:pPr>
              <w:keepNext/>
              <w:tabs>
                <w:tab w:val="left" w:pos="2520"/>
              </w:tabs>
              <w:spacing w:before="60" w:after="60" w:line="240" w:lineRule="auto"/>
              <w:jc w:val="center"/>
            </w:pPr>
            <w:r w:rsidRPr="0044735B">
              <w:t>19 831</w:t>
            </w:r>
          </w:p>
        </w:tc>
      </w:tr>
      <w:tr w:rsidR="00772428" w:rsidRPr="0044735B">
        <w:tc>
          <w:tcPr>
            <w:tcW w:w="468" w:type="dxa"/>
          </w:tcPr>
          <w:p w:rsidR="00772428" w:rsidRPr="0044735B" w:rsidRDefault="00772428" w:rsidP="0083392D">
            <w:pPr>
              <w:keepNext/>
              <w:tabs>
                <w:tab w:val="left" w:pos="2520"/>
              </w:tabs>
              <w:spacing w:before="60" w:after="60" w:line="240" w:lineRule="auto"/>
            </w:pPr>
            <w:r w:rsidRPr="0044735B">
              <w:t>2</w:t>
            </w:r>
          </w:p>
        </w:tc>
        <w:tc>
          <w:tcPr>
            <w:tcW w:w="7740" w:type="dxa"/>
          </w:tcPr>
          <w:p w:rsidR="00772428" w:rsidRPr="0044735B" w:rsidRDefault="00772428" w:rsidP="0083392D">
            <w:pPr>
              <w:keepNext/>
              <w:tabs>
                <w:tab w:val="left" w:pos="2520"/>
              </w:tabs>
              <w:spacing w:before="60" w:after="60" w:line="240" w:lineRule="auto"/>
            </w:pPr>
            <w:r w:rsidRPr="0044735B">
              <w:t>Семьи, использующие противомоскитные сетки</w:t>
            </w:r>
          </w:p>
        </w:tc>
        <w:tc>
          <w:tcPr>
            <w:tcW w:w="1980" w:type="dxa"/>
          </w:tcPr>
          <w:p w:rsidR="00772428" w:rsidRPr="0044735B" w:rsidRDefault="00772428" w:rsidP="0083392D">
            <w:pPr>
              <w:keepNext/>
              <w:tabs>
                <w:tab w:val="left" w:pos="2520"/>
              </w:tabs>
              <w:spacing w:before="60" w:after="60" w:line="240" w:lineRule="auto"/>
              <w:jc w:val="center"/>
            </w:pPr>
            <w:r w:rsidRPr="0044735B">
              <w:t>514 790</w:t>
            </w:r>
          </w:p>
        </w:tc>
      </w:tr>
      <w:tr w:rsidR="00772428" w:rsidRPr="0044735B">
        <w:tc>
          <w:tcPr>
            <w:tcW w:w="468" w:type="dxa"/>
            <w:tcBorders>
              <w:bottom w:val="single" w:sz="12" w:space="0" w:color="auto"/>
            </w:tcBorders>
          </w:tcPr>
          <w:p w:rsidR="00772428" w:rsidRPr="0044735B" w:rsidRDefault="00772428" w:rsidP="0083392D">
            <w:pPr>
              <w:keepNext/>
              <w:tabs>
                <w:tab w:val="left" w:pos="2520"/>
              </w:tabs>
              <w:spacing w:before="60" w:after="60" w:line="240" w:lineRule="auto"/>
            </w:pPr>
            <w:r w:rsidRPr="0044735B">
              <w:t>3</w:t>
            </w:r>
          </w:p>
        </w:tc>
        <w:tc>
          <w:tcPr>
            <w:tcW w:w="7740" w:type="dxa"/>
            <w:tcBorders>
              <w:bottom w:val="single" w:sz="12" w:space="0" w:color="auto"/>
            </w:tcBorders>
          </w:tcPr>
          <w:p w:rsidR="00772428" w:rsidRPr="0044735B" w:rsidRDefault="00772428" w:rsidP="0083392D">
            <w:pPr>
              <w:keepNext/>
              <w:tabs>
                <w:tab w:val="left" w:pos="2520"/>
              </w:tabs>
              <w:spacing w:before="60" w:after="60" w:line="240" w:lineRule="auto"/>
            </w:pPr>
            <w:r w:rsidRPr="0044735B">
              <w:t>Отдельные лица, использующие противомоскитные сетки</w:t>
            </w:r>
          </w:p>
        </w:tc>
        <w:tc>
          <w:tcPr>
            <w:tcW w:w="1980" w:type="dxa"/>
            <w:tcBorders>
              <w:bottom w:val="single" w:sz="12" w:space="0" w:color="auto"/>
            </w:tcBorders>
          </w:tcPr>
          <w:p w:rsidR="00772428" w:rsidRPr="0044735B" w:rsidRDefault="00772428" w:rsidP="0083392D">
            <w:pPr>
              <w:keepNext/>
              <w:tabs>
                <w:tab w:val="left" w:pos="2520"/>
              </w:tabs>
              <w:spacing w:before="60" w:after="60" w:line="240" w:lineRule="auto"/>
              <w:jc w:val="center"/>
            </w:pPr>
            <w:r w:rsidRPr="0044735B">
              <w:t>3 326 747</w:t>
            </w:r>
          </w:p>
        </w:tc>
      </w:tr>
    </w:tbl>
    <w:p w:rsidR="00772428" w:rsidRDefault="00772428" w:rsidP="0083392D">
      <w:pPr>
        <w:tabs>
          <w:tab w:val="left" w:pos="2520"/>
        </w:tabs>
        <w:spacing w:before="120" w:after="120" w:line="240" w:lineRule="auto"/>
      </w:pPr>
      <w:r w:rsidRPr="0083392D">
        <w:rPr>
          <w:i/>
        </w:rPr>
        <w:t>Источник</w:t>
      </w:r>
      <w:r w:rsidRPr="0044735B">
        <w:t>: Министерство здравоохранения, 2004 и 2005 годы.</w:t>
      </w:r>
    </w:p>
    <w:p w:rsidR="0083392D" w:rsidRPr="0044735B" w:rsidRDefault="0083392D" w:rsidP="0083392D">
      <w:pPr>
        <w:tabs>
          <w:tab w:val="left" w:pos="2520"/>
        </w:tabs>
        <w:spacing w:before="120" w:after="120" w:line="240" w:lineRule="auto"/>
      </w:pPr>
    </w:p>
    <w:p w:rsidR="00772428" w:rsidRPr="0044735B" w:rsidRDefault="00772428" w:rsidP="00772428">
      <w:pPr>
        <w:keepNext/>
        <w:tabs>
          <w:tab w:val="left" w:pos="2520"/>
        </w:tabs>
        <w:spacing w:after="120" w:line="240" w:lineRule="auto"/>
        <w:rPr>
          <w:b/>
          <w:bCs/>
        </w:rPr>
      </w:pPr>
      <w:r w:rsidRPr="0044735B">
        <w:rPr>
          <w:b/>
          <w:bCs/>
        </w:rPr>
        <w:t xml:space="preserve">Таблица 19. </w:t>
      </w:r>
      <w:r w:rsidR="00FB17F4">
        <w:rPr>
          <w:b/>
          <w:bCs/>
        </w:rPr>
        <w:t xml:space="preserve"> </w:t>
      </w:r>
      <w:r w:rsidRPr="0044735B">
        <w:rPr>
          <w:b/>
          <w:bCs/>
        </w:rPr>
        <w:t xml:space="preserve">Число женщин, использующих противозачаточные средства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4"/>
        <w:gridCol w:w="6017"/>
        <w:gridCol w:w="3397"/>
      </w:tblGrid>
      <w:tr w:rsidR="00772428" w:rsidRPr="0044735B">
        <w:tc>
          <w:tcPr>
            <w:tcW w:w="774" w:type="dxa"/>
            <w:tcBorders>
              <w:top w:val="single" w:sz="4" w:space="0" w:color="auto"/>
              <w:left w:val="nil"/>
              <w:bottom w:val="single" w:sz="12" w:space="0" w:color="auto"/>
              <w:right w:val="nil"/>
            </w:tcBorders>
          </w:tcPr>
          <w:p w:rsidR="00772428" w:rsidRPr="0083392D" w:rsidRDefault="00772428" w:rsidP="0083392D">
            <w:pPr>
              <w:keepNext/>
              <w:tabs>
                <w:tab w:val="left" w:pos="2520"/>
              </w:tabs>
              <w:spacing w:before="60" w:after="60" w:line="240" w:lineRule="auto"/>
              <w:rPr>
                <w:i/>
              </w:rPr>
            </w:pPr>
          </w:p>
        </w:tc>
        <w:tc>
          <w:tcPr>
            <w:tcW w:w="6017" w:type="dxa"/>
            <w:tcBorders>
              <w:top w:val="single" w:sz="4" w:space="0" w:color="auto"/>
              <w:left w:val="nil"/>
              <w:bottom w:val="single" w:sz="12" w:space="0" w:color="auto"/>
              <w:right w:val="nil"/>
            </w:tcBorders>
          </w:tcPr>
          <w:p w:rsidR="00772428" w:rsidRPr="0083392D" w:rsidRDefault="00772428" w:rsidP="0083392D">
            <w:pPr>
              <w:keepNext/>
              <w:tabs>
                <w:tab w:val="left" w:pos="2520"/>
              </w:tabs>
              <w:spacing w:before="60" w:after="60" w:line="240" w:lineRule="auto"/>
              <w:rPr>
                <w:i/>
              </w:rPr>
            </w:pPr>
            <w:r w:rsidRPr="0083392D">
              <w:rPr>
                <w:i/>
              </w:rPr>
              <w:t>Метод контрацепции</w:t>
            </w:r>
          </w:p>
        </w:tc>
        <w:tc>
          <w:tcPr>
            <w:tcW w:w="3397" w:type="dxa"/>
            <w:tcBorders>
              <w:top w:val="single" w:sz="4" w:space="0" w:color="auto"/>
              <w:left w:val="nil"/>
              <w:bottom w:val="single" w:sz="12" w:space="0" w:color="auto"/>
              <w:right w:val="nil"/>
            </w:tcBorders>
          </w:tcPr>
          <w:p w:rsidR="00772428" w:rsidRPr="0083392D" w:rsidRDefault="00772428" w:rsidP="0083392D">
            <w:pPr>
              <w:keepNext/>
              <w:tabs>
                <w:tab w:val="left" w:pos="2520"/>
              </w:tabs>
              <w:spacing w:before="60" w:after="60" w:line="240" w:lineRule="auto"/>
              <w:jc w:val="center"/>
              <w:rPr>
                <w:i/>
              </w:rPr>
            </w:pPr>
            <w:r w:rsidRPr="0083392D">
              <w:rPr>
                <w:i/>
              </w:rPr>
              <w:t>Число  женщин</w:t>
            </w:r>
          </w:p>
        </w:tc>
      </w:tr>
      <w:tr w:rsidR="00772428" w:rsidRPr="0044735B">
        <w:tc>
          <w:tcPr>
            <w:tcW w:w="774" w:type="dxa"/>
            <w:tcBorders>
              <w:top w:val="single" w:sz="12" w:space="0" w:color="auto"/>
              <w:left w:val="nil"/>
              <w:bottom w:val="nil"/>
              <w:right w:val="nil"/>
            </w:tcBorders>
          </w:tcPr>
          <w:p w:rsidR="00772428" w:rsidRPr="0044735B" w:rsidRDefault="00772428" w:rsidP="0083392D">
            <w:pPr>
              <w:keepNext/>
              <w:tabs>
                <w:tab w:val="left" w:pos="2520"/>
              </w:tabs>
              <w:spacing w:before="60" w:after="60" w:line="240" w:lineRule="auto"/>
            </w:pPr>
            <w:r w:rsidRPr="0044735B">
              <w:t>1</w:t>
            </w:r>
          </w:p>
        </w:tc>
        <w:tc>
          <w:tcPr>
            <w:tcW w:w="6017" w:type="dxa"/>
            <w:tcBorders>
              <w:top w:val="single" w:sz="12" w:space="0" w:color="auto"/>
              <w:left w:val="nil"/>
              <w:bottom w:val="nil"/>
              <w:right w:val="nil"/>
            </w:tcBorders>
          </w:tcPr>
          <w:p w:rsidR="00772428" w:rsidRPr="0044735B" w:rsidRDefault="00772428" w:rsidP="0083392D">
            <w:pPr>
              <w:keepNext/>
              <w:tabs>
                <w:tab w:val="left" w:pos="2520"/>
              </w:tabs>
              <w:spacing w:before="60" w:after="60" w:line="240" w:lineRule="auto"/>
            </w:pPr>
            <w:r w:rsidRPr="0044735B">
              <w:t>Противозачаточные таблетки (в комплексе)</w:t>
            </w:r>
          </w:p>
        </w:tc>
        <w:tc>
          <w:tcPr>
            <w:tcW w:w="3397" w:type="dxa"/>
            <w:tcBorders>
              <w:top w:val="single" w:sz="12" w:space="0" w:color="auto"/>
              <w:left w:val="nil"/>
              <w:bottom w:val="nil"/>
              <w:right w:val="nil"/>
            </w:tcBorders>
          </w:tcPr>
          <w:p w:rsidR="00772428" w:rsidRPr="0044735B" w:rsidRDefault="00772428" w:rsidP="0083392D">
            <w:pPr>
              <w:keepNext/>
              <w:tabs>
                <w:tab w:val="left" w:pos="2520"/>
              </w:tabs>
              <w:spacing w:before="60" w:after="60" w:line="240" w:lineRule="auto"/>
              <w:jc w:val="center"/>
            </w:pPr>
            <w:r w:rsidRPr="0044735B">
              <w:t>236 509</w:t>
            </w:r>
          </w:p>
        </w:tc>
      </w:tr>
      <w:tr w:rsidR="00772428" w:rsidRPr="0044735B">
        <w:tc>
          <w:tcPr>
            <w:tcW w:w="774"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2</w:t>
            </w:r>
          </w:p>
        </w:tc>
        <w:tc>
          <w:tcPr>
            <w:tcW w:w="6017"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Противозачаточные таблетки (монотерапия)</w:t>
            </w:r>
          </w:p>
        </w:tc>
        <w:tc>
          <w:tcPr>
            <w:tcW w:w="3397" w:type="dxa"/>
            <w:tcBorders>
              <w:top w:val="nil"/>
              <w:left w:val="nil"/>
              <w:bottom w:val="nil"/>
              <w:right w:val="nil"/>
            </w:tcBorders>
          </w:tcPr>
          <w:p w:rsidR="00772428" w:rsidRPr="0044735B" w:rsidRDefault="00772428" w:rsidP="0083392D">
            <w:pPr>
              <w:keepNext/>
              <w:tabs>
                <w:tab w:val="left" w:pos="2520"/>
              </w:tabs>
              <w:spacing w:before="60" w:after="60" w:line="240" w:lineRule="auto"/>
              <w:jc w:val="center"/>
            </w:pPr>
            <w:r w:rsidRPr="0044735B">
              <w:t>132 350</w:t>
            </w:r>
          </w:p>
        </w:tc>
      </w:tr>
      <w:tr w:rsidR="00772428" w:rsidRPr="0044735B">
        <w:tc>
          <w:tcPr>
            <w:tcW w:w="774"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3</w:t>
            </w:r>
          </w:p>
        </w:tc>
        <w:tc>
          <w:tcPr>
            <w:tcW w:w="6017"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Инъекции</w:t>
            </w:r>
          </w:p>
        </w:tc>
        <w:tc>
          <w:tcPr>
            <w:tcW w:w="3397" w:type="dxa"/>
            <w:tcBorders>
              <w:top w:val="nil"/>
              <w:left w:val="nil"/>
              <w:bottom w:val="nil"/>
              <w:right w:val="nil"/>
            </w:tcBorders>
          </w:tcPr>
          <w:p w:rsidR="00772428" w:rsidRPr="0044735B" w:rsidRDefault="00772428" w:rsidP="0083392D">
            <w:pPr>
              <w:keepNext/>
              <w:tabs>
                <w:tab w:val="left" w:pos="2520"/>
              </w:tabs>
              <w:spacing w:before="60" w:after="60" w:line="240" w:lineRule="auto"/>
              <w:jc w:val="center"/>
            </w:pPr>
            <w:r w:rsidRPr="0044735B">
              <w:t>132 552</w:t>
            </w:r>
          </w:p>
        </w:tc>
      </w:tr>
      <w:tr w:rsidR="00772428" w:rsidRPr="0044735B">
        <w:tc>
          <w:tcPr>
            <w:tcW w:w="774"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4</w:t>
            </w:r>
          </w:p>
        </w:tc>
        <w:tc>
          <w:tcPr>
            <w:tcW w:w="6017"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Презервативы</w:t>
            </w:r>
          </w:p>
        </w:tc>
        <w:tc>
          <w:tcPr>
            <w:tcW w:w="3397" w:type="dxa"/>
            <w:tcBorders>
              <w:top w:val="nil"/>
              <w:left w:val="nil"/>
              <w:bottom w:val="nil"/>
              <w:right w:val="nil"/>
            </w:tcBorders>
          </w:tcPr>
          <w:p w:rsidR="00772428" w:rsidRPr="0044735B" w:rsidRDefault="00772428" w:rsidP="0083392D">
            <w:pPr>
              <w:keepNext/>
              <w:tabs>
                <w:tab w:val="left" w:pos="2520"/>
              </w:tabs>
              <w:spacing w:before="60" w:after="60" w:line="240" w:lineRule="auto"/>
              <w:jc w:val="center"/>
            </w:pPr>
            <w:r w:rsidRPr="0044735B">
              <w:t>180 552</w:t>
            </w:r>
          </w:p>
        </w:tc>
      </w:tr>
      <w:tr w:rsidR="00772428" w:rsidRPr="0044735B">
        <w:tc>
          <w:tcPr>
            <w:tcW w:w="774"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5</w:t>
            </w:r>
          </w:p>
        </w:tc>
        <w:tc>
          <w:tcPr>
            <w:tcW w:w="6017"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Внутриматочные средства</w:t>
            </w:r>
          </w:p>
        </w:tc>
        <w:tc>
          <w:tcPr>
            <w:tcW w:w="3397" w:type="dxa"/>
            <w:tcBorders>
              <w:top w:val="nil"/>
              <w:left w:val="nil"/>
              <w:bottom w:val="nil"/>
              <w:right w:val="nil"/>
            </w:tcBorders>
          </w:tcPr>
          <w:p w:rsidR="00772428" w:rsidRPr="0044735B" w:rsidRDefault="00772428" w:rsidP="0083392D">
            <w:pPr>
              <w:keepNext/>
              <w:tabs>
                <w:tab w:val="left" w:pos="2520"/>
              </w:tabs>
              <w:spacing w:before="60" w:after="60" w:line="240" w:lineRule="auto"/>
              <w:jc w:val="center"/>
            </w:pPr>
            <w:r w:rsidRPr="0044735B">
              <w:t>78 249</w:t>
            </w:r>
          </w:p>
        </w:tc>
      </w:tr>
      <w:tr w:rsidR="00772428" w:rsidRPr="0044735B">
        <w:tc>
          <w:tcPr>
            <w:tcW w:w="774"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6</w:t>
            </w:r>
          </w:p>
        </w:tc>
        <w:tc>
          <w:tcPr>
            <w:tcW w:w="6017" w:type="dxa"/>
            <w:tcBorders>
              <w:top w:val="nil"/>
              <w:left w:val="nil"/>
              <w:bottom w:val="nil"/>
              <w:right w:val="nil"/>
            </w:tcBorders>
          </w:tcPr>
          <w:p w:rsidR="00772428" w:rsidRPr="0044735B" w:rsidRDefault="00772428" w:rsidP="0083392D">
            <w:pPr>
              <w:keepNext/>
              <w:tabs>
                <w:tab w:val="left" w:pos="2520"/>
              </w:tabs>
              <w:spacing w:before="60" w:after="60" w:line="240" w:lineRule="auto"/>
            </w:pPr>
            <w:r w:rsidRPr="0044735B">
              <w:t>Стерилизация</w:t>
            </w:r>
          </w:p>
        </w:tc>
        <w:tc>
          <w:tcPr>
            <w:tcW w:w="3397" w:type="dxa"/>
            <w:tcBorders>
              <w:top w:val="nil"/>
              <w:left w:val="nil"/>
              <w:bottom w:val="nil"/>
              <w:right w:val="nil"/>
            </w:tcBorders>
          </w:tcPr>
          <w:p w:rsidR="00772428" w:rsidRPr="0044735B" w:rsidRDefault="00772428" w:rsidP="0083392D">
            <w:pPr>
              <w:keepNext/>
              <w:tabs>
                <w:tab w:val="left" w:pos="2520"/>
              </w:tabs>
              <w:spacing w:before="60" w:after="60" w:line="240" w:lineRule="auto"/>
              <w:jc w:val="center"/>
            </w:pPr>
            <w:r w:rsidRPr="0044735B">
              <w:t>1 667</w:t>
            </w:r>
          </w:p>
        </w:tc>
      </w:tr>
      <w:tr w:rsidR="00772428" w:rsidRPr="0044735B">
        <w:tc>
          <w:tcPr>
            <w:tcW w:w="6791" w:type="dxa"/>
            <w:gridSpan w:val="2"/>
            <w:tcBorders>
              <w:top w:val="nil"/>
              <w:left w:val="nil"/>
              <w:bottom w:val="single" w:sz="12" w:space="0" w:color="auto"/>
              <w:right w:val="nil"/>
            </w:tcBorders>
          </w:tcPr>
          <w:p w:rsidR="00772428" w:rsidRPr="0044735B" w:rsidRDefault="00772428" w:rsidP="0083392D">
            <w:pPr>
              <w:keepNext/>
              <w:tabs>
                <w:tab w:val="left" w:pos="2520"/>
              </w:tabs>
              <w:spacing w:before="60" w:after="60" w:line="240" w:lineRule="auto"/>
            </w:pPr>
            <w:r w:rsidRPr="0044735B">
              <w:t>Всего</w:t>
            </w:r>
          </w:p>
        </w:tc>
        <w:tc>
          <w:tcPr>
            <w:tcW w:w="3397" w:type="dxa"/>
            <w:tcBorders>
              <w:top w:val="nil"/>
              <w:left w:val="nil"/>
              <w:bottom w:val="single" w:sz="12" w:space="0" w:color="auto"/>
              <w:right w:val="nil"/>
            </w:tcBorders>
          </w:tcPr>
          <w:p w:rsidR="00772428" w:rsidRPr="0044735B" w:rsidRDefault="00772428" w:rsidP="0083392D">
            <w:pPr>
              <w:keepNext/>
              <w:tabs>
                <w:tab w:val="left" w:pos="2520"/>
              </w:tabs>
              <w:spacing w:before="60" w:after="60" w:line="240" w:lineRule="auto"/>
              <w:jc w:val="center"/>
            </w:pPr>
            <w:r w:rsidRPr="0044735B">
              <w:t>662 829</w:t>
            </w:r>
          </w:p>
        </w:tc>
      </w:tr>
    </w:tbl>
    <w:p w:rsidR="00772428" w:rsidRPr="0044735B" w:rsidRDefault="00772428" w:rsidP="0083392D">
      <w:pPr>
        <w:tabs>
          <w:tab w:val="left" w:pos="2520"/>
        </w:tabs>
        <w:spacing w:before="120" w:after="120" w:line="240" w:lineRule="auto"/>
      </w:pPr>
      <w:r w:rsidRPr="0083392D">
        <w:rPr>
          <w:i/>
        </w:rPr>
        <w:t>Источник</w:t>
      </w:r>
      <w:r w:rsidRPr="0044735B">
        <w:t>: Министерство здравоохранения, 2004 и 2005 годы.</w:t>
      </w:r>
    </w:p>
    <w:p w:rsidR="00772428" w:rsidRPr="0044735B" w:rsidRDefault="00772428" w:rsidP="00772428">
      <w:pPr>
        <w:keepNext/>
        <w:tabs>
          <w:tab w:val="left" w:pos="2520"/>
        </w:tabs>
        <w:spacing w:after="120" w:line="240" w:lineRule="auto"/>
        <w:rPr>
          <w:b/>
          <w:bCs/>
        </w:rPr>
      </w:pPr>
      <w:r w:rsidRPr="0044735B">
        <w:rPr>
          <w:b/>
          <w:bCs/>
        </w:rPr>
        <w:t>Таблица 20.  Лица, занимающиеся различными видами спорта (2005 год)</w:t>
      </w:r>
    </w:p>
    <w:tbl>
      <w:tblPr>
        <w:tblW w:w="0" w:type="auto"/>
        <w:tblLayout w:type="fixed"/>
        <w:tblLook w:val="01E0" w:firstRow="1" w:lastRow="1" w:firstColumn="1" w:lastColumn="1" w:noHBand="0" w:noVBand="0"/>
      </w:tblPr>
      <w:tblGrid>
        <w:gridCol w:w="5829"/>
        <w:gridCol w:w="1781"/>
        <w:gridCol w:w="2578"/>
      </w:tblGrid>
      <w:tr w:rsidR="00772428" w:rsidRPr="0044735B">
        <w:tc>
          <w:tcPr>
            <w:tcW w:w="5829" w:type="dxa"/>
            <w:tcBorders>
              <w:top w:val="single" w:sz="4" w:space="0" w:color="auto"/>
              <w:bottom w:val="single" w:sz="12" w:space="0" w:color="auto"/>
            </w:tcBorders>
          </w:tcPr>
          <w:p w:rsidR="00772428" w:rsidRPr="00A04C35" w:rsidRDefault="00772428" w:rsidP="00A04C35">
            <w:pPr>
              <w:keepNext/>
              <w:tabs>
                <w:tab w:val="left" w:pos="2520"/>
              </w:tabs>
              <w:spacing w:before="60" w:after="60" w:line="240" w:lineRule="auto"/>
              <w:rPr>
                <w:i/>
              </w:rPr>
            </w:pPr>
            <w:r w:rsidRPr="00A04C35">
              <w:rPr>
                <w:i/>
              </w:rPr>
              <w:t>Вид спорта</w:t>
            </w:r>
          </w:p>
        </w:tc>
        <w:tc>
          <w:tcPr>
            <w:tcW w:w="1781" w:type="dxa"/>
            <w:tcBorders>
              <w:top w:val="single" w:sz="4" w:space="0" w:color="auto"/>
              <w:bottom w:val="single" w:sz="12" w:space="0" w:color="auto"/>
            </w:tcBorders>
          </w:tcPr>
          <w:p w:rsidR="00772428" w:rsidRPr="00A04C35" w:rsidRDefault="00772428" w:rsidP="00A04C35">
            <w:pPr>
              <w:keepNext/>
              <w:tabs>
                <w:tab w:val="left" w:pos="2520"/>
              </w:tabs>
              <w:spacing w:before="60" w:after="60" w:line="240" w:lineRule="auto"/>
              <w:jc w:val="center"/>
              <w:rPr>
                <w:i/>
              </w:rPr>
            </w:pPr>
            <w:r w:rsidRPr="00A04C35">
              <w:rPr>
                <w:i/>
              </w:rPr>
              <w:t>Мужчины</w:t>
            </w:r>
          </w:p>
        </w:tc>
        <w:tc>
          <w:tcPr>
            <w:tcW w:w="2578" w:type="dxa"/>
            <w:tcBorders>
              <w:top w:val="single" w:sz="4" w:space="0" w:color="auto"/>
              <w:bottom w:val="single" w:sz="12" w:space="0" w:color="auto"/>
            </w:tcBorders>
          </w:tcPr>
          <w:p w:rsidR="00772428" w:rsidRPr="00A04C35" w:rsidRDefault="00772428" w:rsidP="00A04C35">
            <w:pPr>
              <w:keepNext/>
              <w:tabs>
                <w:tab w:val="left" w:pos="2520"/>
              </w:tabs>
              <w:spacing w:before="60" w:after="60" w:line="240" w:lineRule="auto"/>
              <w:jc w:val="center"/>
              <w:rPr>
                <w:i/>
              </w:rPr>
            </w:pPr>
            <w:r w:rsidRPr="00A04C35">
              <w:rPr>
                <w:i/>
              </w:rPr>
              <w:t>Женщины</w:t>
            </w:r>
          </w:p>
        </w:tc>
      </w:tr>
      <w:tr w:rsidR="00772428" w:rsidRPr="0044735B">
        <w:tc>
          <w:tcPr>
            <w:tcW w:w="5829" w:type="dxa"/>
            <w:tcBorders>
              <w:top w:val="single" w:sz="12" w:space="0" w:color="auto"/>
            </w:tcBorders>
          </w:tcPr>
          <w:p w:rsidR="00772428" w:rsidRPr="0044735B" w:rsidRDefault="00772428" w:rsidP="00A04C35">
            <w:pPr>
              <w:keepNext/>
              <w:tabs>
                <w:tab w:val="left" w:pos="2520"/>
              </w:tabs>
              <w:spacing w:before="60" w:after="60" w:line="240" w:lineRule="auto"/>
            </w:pPr>
            <w:r w:rsidRPr="0044735B">
              <w:t>Футбол</w:t>
            </w:r>
          </w:p>
        </w:tc>
        <w:tc>
          <w:tcPr>
            <w:tcW w:w="1781"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391</w:t>
            </w:r>
          </w:p>
        </w:tc>
        <w:tc>
          <w:tcPr>
            <w:tcW w:w="2578"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140</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Волейбол</w:t>
            </w:r>
          </w:p>
        </w:tc>
        <w:tc>
          <w:tcPr>
            <w:tcW w:w="1781" w:type="dxa"/>
          </w:tcPr>
          <w:p w:rsidR="00772428" w:rsidRPr="0044735B" w:rsidRDefault="00772428" w:rsidP="00A04C35">
            <w:pPr>
              <w:keepNext/>
              <w:tabs>
                <w:tab w:val="left" w:pos="2520"/>
              </w:tabs>
              <w:spacing w:before="60" w:after="60" w:line="240" w:lineRule="auto"/>
              <w:jc w:val="center"/>
            </w:pPr>
            <w:r w:rsidRPr="0044735B">
              <w:t>175</w:t>
            </w:r>
          </w:p>
        </w:tc>
        <w:tc>
          <w:tcPr>
            <w:tcW w:w="2578" w:type="dxa"/>
          </w:tcPr>
          <w:p w:rsidR="00772428" w:rsidRPr="0044735B" w:rsidRDefault="00772428" w:rsidP="00A04C35">
            <w:pPr>
              <w:keepNext/>
              <w:tabs>
                <w:tab w:val="left" w:pos="2520"/>
              </w:tabs>
              <w:spacing w:before="60" w:after="60" w:line="240" w:lineRule="auto"/>
              <w:jc w:val="center"/>
            </w:pPr>
            <w:r w:rsidRPr="0044735B">
              <w:t>127</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Настольный теннис</w:t>
            </w:r>
          </w:p>
        </w:tc>
        <w:tc>
          <w:tcPr>
            <w:tcW w:w="1781" w:type="dxa"/>
          </w:tcPr>
          <w:p w:rsidR="00772428" w:rsidRPr="0044735B" w:rsidRDefault="00772428" w:rsidP="00A04C35">
            <w:pPr>
              <w:keepNext/>
              <w:tabs>
                <w:tab w:val="left" w:pos="2520"/>
              </w:tabs>
              <w:spacing w:before="60" w:after="60" w:line="240" w:lineRule="auto"/>
              <w:jc w:val="center"/>
            </w:pPr>
            <w:r w:rsidRPr="0044735B">
              <w:t>66</w:t>
            </w:r>
          </w:p>
        </w:tc>
        <w:tc>
          <w:tcPr>
            <w:tcW w:w="2578" w:type="dxa"/>
          </w:tcPr>
          <w:p w:rsidR="00772428" w:rsidRPr="0044735B" w:rsidRDefault="00772428" w:rsidP="00A04C35">
            <w:pPr>
              <w:keepNext/>
              <w:tabs>
                <w:tab w:val="left" w:pos="2520"/>
              </w:tabs>
              <w:spacing w:before="60" w:after="60" w:line="240" w:lineRule="auto"/>
              <w:jc w:val="center"/>
            </w:pPr>
            <w:r w:rsidRPr="0044735B">
              <w:t>40</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Кикбоксинг</w:t>
            </w:r>
          </w:p>
        </w:tc>
        <w:tc>
          <w:tcPr>
            <w:tcW w:w="1781" w:type="dxa"/>
          </w:tcPr>
          <w:p w:rsidR="00772428" w:rsidRPr="0044735B" w:rsidRDefault="00772428" w:rsidP="00A04C35">
            <w:pPr>
              <w:keepNext/>
              <w:tabs>
                <w:tab w:val="left" w:pos="2520"/>
              </w:tabs>
              <w:spacing w:before="60" w:after="60" w:line="240" w:lineRule="auto"/>
              <w:jc w:val="center"/>
            </w:pPr>
            <w:r w:rsidRPr="0044735B">
              <w:t>69</w:t>
            </w:r>
          </w:p>
        </w:tc>
        <w:tc>
          <w:tcPr>
            <w:tcW w:w="2578" w:type="dxa"/>
          </w:tcPr>
          <w:p w:rsidR="00772428" w:rsidRPr="0044735B" w:rsidRDefault="00772428" w:rsidP="00A04C35">
            <w:pPr>
              <w:keepNext/>
              <w:tabs>
                <w:tab w:val="left" w:pos="2520"/>
              </w:tabs>
              <w:spacing w:before="60" w:after="60" w:line="240" w:lineRule="auto"/>
              <w:jc w:val="center"/>
            </w:pPr>
            <w:r w:rsidRPr="0044735B">
              <w:t>-</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Велосипедный спорт</w:t>
            </w:r>
          </w:p>
        </w:tc>
        <w:tc>
          <w:tcPr>
            <w:tcW w:w="1781" w:type="dxa"/>
          </w:tcPr>
          <w:p w:rsidR="00772428" w:rsidRPr="0044735B" w:rsidRDefault="00772428" w:rsidP="00A04C35">
            <w:pPr>
              <w:keepNext/>
              <w:tabs>
                <w:tab w:val="left" w:pos="2520"/>
              </w:tabs>
              <w:spacing w:before="60" w:after="60" w:line="240" w:lineRule="auto"/>
              <w:jc w:val="center"/>
            </w:pPr>
            <w:r w:rsidRPr="0044735B">
              <w:t>24</w:t>
            </w:r>
          </w:p>
        </w:tc>
        <w:tc>
          <w:tcPr>
            <w:tcW w:w="2578" w:type="dxa"/>
          </w:tcPr>
          <w:p w:rsidR="00772428" w:rsidRPr="0044735B" w:rsidRDefault="00772428" w:rsidP="00A04C35">
            <w:pPr>
              <w:keepNext/>
              <w:tabs>
                <w:tab w:val="left" w:pos="2520"/>
              </w:tabs>
              <w:spacing w:before="60" w:after="60" w:line="240" w:lineRule="auto"/>
              <w:jc w:val="center"/>
            </w:pPr>
            <w:r w:rsidRPr="0044735B">
              <w:t>18</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Теннис</w:t>
            </w:r>
          </w:p>
        </w:tc>
        <w:tc>
          <w:tcPr>
            <w:tcW w:w="1781" w:type="dxa"/>
          </w:tcPr>
          <w:p w:rsidR="00772428" w:rsidRPr="0044735B" w:rsidRDefault="00772428" w:rsidP="00A04C35">
            <w:pPr>
              <w:keepNext/>
              <w:tabs>
                <w:tab w:val="left" w:pos="2520"/>
              </w:tabs>
              <w:spacing w:before="60" w:after="60" w:line="240" w:lineRule="auto"/>
              <w:jc w:val="center"/>
            </w:pPr>
            <w:r w:rsidRPr="0044735B">
              <w:t>40</w:t>
            </w:r>
          </w:p>
        </w:tc>
        <w:tc>
          <w:tcPr>
            <w:tcW w:w="2578" w:type="dxa"/>
          </w:tcPr>
          <w:p w:rsidR="00772428" w:rsidRPr="0044735B" w:rsidRDefault="00772428" w:rsidP="00A04C35">
            <w:pPr>
              <w:keepNext/>
              <w:tabs>
                <w:tab w:val="left" w:pos="2520"/>
              </w:tabs>
              <w:spacing w:before="60" w:after="60" w:line="240" w:lineRule="auto"/>
              <w:jc w:val="center"/>
            </w:pPr>
            <w:r w:rsidRPr="0044735B">
              <w:t>19</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Плавание</w:t>
            </w:r>
          </w:p>
        </w:tc>
        <w:tc>
          <w:tcPr>
            <w:tcW w:w="1781" w:type="dxa"/>
          </w:tcPr>
          <w:p w:rsidR="00772428" w:rsidRPr="0044735B" w:rsidRDefault="00772428" w:rsidP="00A04C35">
            <w:pPr>
              <w:keepNext/>
              <w:tabs>
                <w:tab w:val="left" w:pos="2520"/>
              </w:tabs>
              <w:spacing w:before="60" w:after="60" w:line="240" w:lineRule="auto"/>
              <w:jc w:val="center"/>
            </w:pPr>
            <w:r w:rsidRPr="0044735B">
              <w:t>19</w:t>
            </w:r>
          </w:p>
        </w:tc>
        <w:tc>
          <w:tcPr>
            <w:tcW w:w="2578" w:type="dxa"/>
          </w:tcPr>
          <w:p w:rsidR="00772428" w:rsidRPr="0044735B" w:rsidRDefault="00772428" w:rsidP="00A04C35">
            <w:pPr>
              <w:keepNext/>
              <w:tabs>
                <w:tab w:val="left" w:pos="2520"/>
              </w:tabs>
              <w:spacing w:before="60" w:after="60" w:line="240" w:lineRule="auto"/>
              <w:jc w:val="center"/>
            </w:pPr>
            <w:r w:rsidRPr="0044735B">
              <w:t>15</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Т</w:t>
            </w:r>
            <w:r w:rsidR="00FB17F4">
              <w:t>е</w:t>
            </w:r>
            <w:r w:rsidRPr="0044735B">
              <w:t>йкв</w:t>
            </w:r>
            <w:r w:rsidR="00FB17F4">
              <w:t>о</w:t>
            </w:r>
            <w:r w:rsidRPr="0044735B">
              <w:t>ндо</w:t>
            </w:r>
          </w:p>
        </w:tc>
        <w:tc>
          <w:tcPr>
            <w:tcW w:w="1781" w:type="dxa"/>
          </w:tcPr>
          <w:p w:rsidR="00772428" w:rsidRPr="0044735B" w:rsidRDefault="00772428" w:rsidP="00A04C35">
            <w:pPr>
              <w:keepNext/>
              <w:tabs>
                <w:tab w:val="left" w:pos="2520"/>
              </w:tabs>
              <w:spacing w:before="60" w:after="60" w:line="240" w:lineRule="auto"/>
              <w:jc w:val="center"/>
            </w:pPr>
            <w:r w:rsidRPr="0044735B">
              <w:t>67</w:t>
            </w:r>
          </w:p>
        </w:tc>
        <w:tc>
          <w:tcPr>
            <w:tcW w:w="2578" w:type="dxa"/>
          </w:tcPr>
          <w:p w:rsidR="00772428" w:rsidRPr="0044735B" w:rsidRDefault="00772428" w:rsidP="00A04C35">
            <w:pPr>
              <w:keepNext/>
              <w:tabs>
                <w:tab w:val="left" w:pos="2520"/>
              </w:tabs>
              <w:spacing w:before="60" w:after="60" w:line="240" w:lineRule="auto"/>
              <w:jc w:val="center"/>
            </w:pPr>
            <w:r w:rsidRPr="0044735B">
              <w:t>62</w:t>
            </w:r>
          </w:p>
        </w:tc>
      </w:tr>
      <w:tr w:rsidR="00772428" w:rsidRPr="0044735B">
        <w:tc>
          <w:tcPr>
            <w:tcW w:w="5829" w:type="dxa"/>
          </w:tcPr>
          <w:p w:rsidR="00772428" w:rsidRPr="0044735B" w:rsidRDefault="00772428" w:rsidP="00A04C35">
            <w:pPr>
              <w:keepNext/>
              <w:tabs>
                <w:tab w:val="left" w:pos="2520"/>
              </w:tabs>
              <w:spacing w:before="60" w:after="60" w:line="240" w:lineRule="auto"/>
            </w:pPr>
            <w:r w:rsidRPr="0044735B">
              <w:t>Пляжный волейбол</w:t>
            </w:r>
          </w:p>
        </w:tc>
        <w:tc>
          <w:tcPr>
            <w:tcW w:w="1781" w:type="dxa"/>
          </w:tcPr>
          <w:p w:rsidR="00772428" w:rsidRPr="0044735B" w:rsidRDefault="00772428" w:rsidP="00A04C35">
            <w:pPr>
              <w:keepNext/>
              <w:tabs>
                <w:tab w:val="left" w:pos="2520"/>
              </w:tabs>
              <w:spacing w:before="60" w:after="60" w:line="240" w:lineRule="auto"/>
              <w:jc w:val="center"/>
            </w:pPr>
            <w:r w:rsidRPr="0044735B">
              <w:t>15</w:t>
            </w:r>
          </w:p>
        </w:tc>
        <w:tc>
          <w:tcPr>
            <w:tcW w:w="2578" w:type="dxa"/>
          </w:tcPr>
          <w:p w:rsidR="00772428" w:rsidRPr="0044735B" w:rsidRDefault="00772428" w:rsidP="00A04C35">
            <w:pPr>
              <w:keepNext/>
              <w:tabs>
                <w:tab w:val="left" w:pos="2520"/>
              </w:tabs>
              <w:spacing w:before="60" w:after="60" w:line="240" w:lineRule="auto"/>
              <w:jc w:val="center"/>
            </w:pPr>
            <w:r w:rsidRPr="0044735B">
              <w:t>9</w:t>
            </w:r>
          </w:p>
        </w:tc>
      </w:tr>
      <w:tr w:rsidR="00772428" w:rsidRPr="0044735B">
        <w:tc>
          <w:tcPr>
            <w:tcW w:w="5829" w:type="dxa"/>
            <w:tcBorders>
              <w:bottom w:val="single" w:sz="12" w:space="0" w:color="auto"/>
            </w:tcBorders>
          </w:tcPr>
          <w:p w:rsidR="00772428" w:rsidRPr="0044735B" w:rsidRDefault="00772428" w:rsidP="00A04C35">
            <w:pPr>
              <w:keepNext/>
              <w:tabs>
                <w:tab w:val="left" w:pos="2520"/>
              </w:tabs>
              <w:spacing w:before="60" w:after="60" w:line="240" w:lineRule="auto"/>
            </w:pPr>
            <w:r w:rsidRPr="0044735B">
              <w:t xml:space="preserve">Всего </w:t>
            </w:r>
          </w:p>
        </w:tc>
        <w:tc>
          <w:tcPr>
            <w:tcW w:w="1781"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866</w:t>
            </w:r>
          </w:p>
        </w:tc>
        <w:tc>
          <w:tcPr>
            <w:tcW w:w="2578"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430</w:t>
            </w:r>
          </w:p>
        </w:tc>
      </w:tr>
    </w:tbl>
    <w:p w:rsidR="00772428" w:rsidRDefault="00772428" w:rsidP="00A04C35">
      <w:pPr>
        <w:tabs>
          <w:tab w:val="left" w:pos="2520"/>
        </w:tabs>
        <w:spacing w:before="120" w:after="120" w:line="240" w:lineRule="auto"/>
      </w:pPr>
      <w:r w:rsidRPr="00760176">
        <w:rPr>
          <w:i/>
        </w:rPr>
        <w:t>Источник</w:t>
      </w:r>
      <w:r w:rsidRPr="0044735B">
        <w:t>: Национальный спортивный комитет, 2006 год.</w:t>
      </w:r>
    </w:p>
    <w:p w:rsidR="00A04C35" w:rsidRPr="0044735B" w:rsidRDefault="00A04C35" w:rsidP="00A04C35">
      <w:pPr>
        <w:tabs>
          <w:tab w:val="left" w:pos="2520"/>
        </w:tabs>
        <w:spacing w:before="120" w:after="120" w:line="240" w:lineRule="auto"/>
      </w:pPr>
    </w:p>
    <w:p w:rsidR="00772428" w:rsidRPr="0044735B" w:rsidRDefault="00772428" w:rsidP="00772428">
      <w:pPr>
        <w:keepNext/>
        <w:tabs>
          <w:tab w:val="left" w:pos="2520"/>
        </w:tabs>
        <w:spacing w:after="120" w:line="240" w:lineRule="auto"/>
        <w:rPr>
          <w:b/>
          <w:bCs/>
        </w:rPr>
      </w:pPr>
      <w:r w:rsidRPr="0044735B">
        <w:rPr>
          <w:b/>
          <w:bCs/>
        </w:rPr>
        <w:t>Таблица 21.</w:t>
      </w:r>
      <w:r w:rsidR="00FB17F4">
        <w:rPr>
          <w:b/>
          <w:bCs/>
        </w:rPr>
        <w:t xml:space="preserve"> </w:t>
      </w:r>
      <w:r w:rsidRPr="0044735B">
        <w:rPr>
          <w:b/>
          <w:bCs/>
        </w:rPr>
        <w:t xml:space="preserve"> Количество официальных свидетельств на право владения землей</w:t>
      </w:r>
    </w:p>
    <w:tbl>
      <w:tblPr>
        <w:tblW w:w="0" w:type="auto"/>
        <w:tblLayout w:type="fixed"/>
        <w:tblCellMar>
          <w:left w:w="28" w:type="dxa"/>
          <w:right w:w="28" w:type="dxa"/>
        </w:tblCellMar>
        <w:tblLook w:val="01E0" w:firstRow="1" w:lastRow="1" w:firstColumn="1" w:lastColumn="1" w:noHBand="0" w:noVBand="0"/>
      </w:tblPr>
      <w:tblGrid>
        <w:gridCol w:w="1335"/>
        <w:gridCol w:w="1082"/>
        <w:gridCol w:w="1094"/>
        <w:gridCol w:w="1448"/>
        <w:gridCol w:w="1448"/>
        <w:gridCol w:w="1409"/>
        <w:gridCol w:w="1666"/>
        <w:gridCol w:w="866"/>
      </w:tblGrid>
      <w:tr w:rsidR="00772428" w:rsidRPr="0044735B">
        <w:trPr>
          <w:cantSplit/>
        </w:trPr>
        <w:tc>
          <w:tcPr>
            <w:tcW w:w="1335" w:type="dxa"/>
            <w:vMerge w:val="restart"/>
            <w:tcBorders>
              <w:top w:val="single" w:sz="4" w:space="0" w:color="auto"/>
            </w:tcBorders>
          </w:tcPr>
          <w:p w:rsidR="00772428" w:rsidRPr="00A04C35" w:rsidRDefault="00772428" w:rsidP="00A04C35">
            <w:pPr>
              <w:keepNext/>
              <w:tabs>
                <w:tab w:val="left" w:pos="2520"/>
              </w:tabs>
              <w:spacing w:before="60" w:after="60" w:line="240" w:lineRule="auto"/>
              <w:rPr>
                <w:i/>
                <w:spacing w:val="0"/>
              </w:rPr>
            </w:pPr>
            <w:r w:rsidRPr="00A04C35">
              <w:rPr>
                <w:i/>
                <w:spacing w:val="0"/>
              </w:rPr>
              <w:t>Провинция/ столица</w:t>
            </w:r>
          </w:p>
        </w:tc>
        <w:tc>
          <w:tcPr>
            <w:tcW w:w="9013" w:type="dxa"/>
            <w:gridSpan w:val="7"/>
            <w:tcBorders>
              <w:top w:val="single" w:sz="4"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Количество подписанных и заверенных сертификатов на право владения землей</w:t>
            </w:r>
          </w:p>
        </w:tc>
      </w:tr>
      <w:tr w:rsidR="00772428" w:rsidRPr="0044735B">
        <w:trPr>
          <w:cantSplit/>
        </w:trPr>
        <w:tc>
          <w:tcPr>
            <w:tcW w:w="1335" w:type="dxa"/>
            <w:vMerge/>
            <w:tcBorders>
              <w:bottom w:val="single" w:sz="12" w:space="0" w:color="auto"/>
            </w:tcBorders>
          </w:tcPr>
          <w:p w:rsidR="00772428" w:rsidRPr="00A04C35" w:rsidRDefault="00772428" w:rsidP="00A04C35">
            <w:pPr>
              <w:keepNext/>
              <w:tabs>
                <w:tab w:val="left" w:pos="2520"/>
              </w:tabs>
              <w:spacing w:before="60" w:after="60" w:line="240" w:lineRule="auto"/>
              <w:rPr>
                <w:i/>
                <w:spacing w:val="0"/>
              </w:rPr>
            </w:pPr>
          </w:p>
        </w:tc>
        <w:tc>
          <w:tcPr>
            <w:tcW w:w="1082"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Мужчины</w:t>
            </w:r>
          </w:p>
        </w:tc>
        <w:tc>
          <w:tcPr>
            <w:tcW w:w="1094"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Женщины</w:t>
            </w:r>
          </w:p>
        </w:tc>
        <w:tc>
          <w:tcPr>
            <w:tcW w:w="1448"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Семейная собственность</w:t>
            </w:r>
          </w:p>
        </w:tc>
        <w:tc>
          <w:tcPr>
            <w:tcW w:w="1448"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Совместная собственность</w:t>
            </w:r>
          </w:p>
        </w:tc>
        <w:tc>
          <w:tcPr>
            <w:tcW w:w="1409"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Юридические лица</w:t>
            </w:r>
          </w:p>
        </w:tc>
        <w:tc>
          <w:tcPr>
            <w:tcW w:w="1666"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Государственная собственность</w:t>
            </w:r>
          </w:p>
        </w:tc>
        <w:tc>
          <w:tcPr>
            <w:tcW w:w="866" w:type="dxa"/>
            <w:tcBorders>
              <w:bottom w:val="single" w:sz="12" w:space="0" w:color="auto"/>
            </w:tcBorders>
          </w:tcPr>
          <w:p w:rsidR="00772428" w:rsidRPr="00A04C35" w:rsidRDefault="00772428" w:rsidP="00A04C35">
            <w:pPr>
              <w:keepNext/>
              <w:tabs>
                <w:tab w:val="left" w:pos="2520"/>
              </w:tabs>
              <w:spacing w:before="60" w:after="60" w:line="240" w:lineRule="auto"/>
              <w:jc w:val="center"/>
              <w:rPr>
                <w:i/>
                <w:spacing w:val="0"/>
              </w:rPr>
            </w:pPr>
            <w:r w:rsidRPr="00A04C35">
              <w:rPr>
                <w:i/>
                <w:spacing w:val="0"/>
              </w:rPr>
              <w:t>Всего</w:t>
            </w:r>
          </w:p>
        </w:tc>
      </w:tr>
      <w:tr w:rsidR="00772428" w:rsidRPr="0044735B">
        <w:tc>
          <w:tcPr>
            <w:tcW w:w="1335" w:type="dxa"/>
            <w:tcBorders>
              <w:top w:val="single" w:sz="12" w:space="0" w:color="auto"/>
            </w:tcBorders>
          </w:tcPr>
          <w:p w:rsidR="00772428" w:rsidRPr="0044735B" w:rsidRDefault="00772428" w:rsidP="00A04C35">
            <w:pPr>
              <w:keepNext/>
              <w:tabs>
                <w:tab w:val="left" w:pos="2520"/>
              </w:tabs>
              <w:spacing w:before="60" w:after="60" w:line="240" w:lineRule="auto"/>
            </w:pPr>
            <w:r w:rsidRPr="0044735B">
              <w:t>Столица</w:t>
            </w:r>
          </w:p>
        </w:tc>
        <w:tc>
          <w:tcPr>
            <w:tcW w:w="1082"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32 161</w:t>
            </w:r>
          </w:p>
        </w:tc>
        <w:tc>
          <w:tcPr>
            <w:tcW w:w="1094"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45 202</w:t>
            </w:r>
          </w:p>
        </w:tc>
        <w:tc>
          <w:tcPr>
            <w:tcW w:w="1448"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28 226</w:t>
            </w:r>
          </w:p>
        </w:tc>
        <w:tc>
          <w:tcPr>
            <w:tcW w:w="1448"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7 326</w:t>
            </w:r>
          </w:p>
        </w:tc>
        <w:tc>
          <w:tcPr>
            <w:tcW w:w="1409"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139</w:t>
            </w:r>
          </w:p>
        </w:tc>
        <w:tc>
          <w:tcPr>
            <w:tcW w:w="1666"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14 851</w:t>
            </w:r>
          </w:p>
        </w:tc>
        <w:tc>
          <w:tcPr>
            <w:tcW w:w="866" w:type="dxa"/>
            <w:tcBorders>
              <w:top w:val="single" w:sz="12" w:space="0" w:color="auto"/>
            </w:tcBorders>
          </w:tcPr>
          <w:p w:rsidR="00772428" w:rsidRPr="0044735B" w:rsidRDefault="00772428" w:rsidP="00A04C35">
            <w:pPr>
              <w:keepNext/>
              <w:tabs>
                <w:tab w:val="left" w:pos="2520"/>
              </w:tabs>
              <w:spacing w:before="60" w:after="60" w:line="240" w:lineRule="auto"/>
              <w:jc w:val="center"/>
            </w:pPr>
            <w:r w:rsidRPr="0044735B">
              <w:t>127 905</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Саваннакет</w:t>
            </w:r>
          </w:p>
        </w:tc>
        <w:tc>
          <w:tcPr>
            <w:tcW w:w="1082" w:type="dxa"/>
          </w:tcPr>
          <w:p w:rsidR="00772428" w:rsidRPr="0044735B" w:rsidRDefault="00772428" w:rsidP="00A04C35">
            <w:pPr>
              <w:keepNext/>
              <w:tabs>
                <w:tab w:val="left" w:pos="2520"/>
              </w:tabs>
              <w:spacing w:before="60" w:after="60" w:line="240" w:lineRule="auto"/>
              <w:jc w:val="center"/>
            </w:pPr>
            <w:r w:rsidRPr="0044735B">
              <w:t>12 809</w:t>
            </w:r>
          </w:p>
        </w:tc>
        <w:tc>
          <w:tcPr>
            <w:tcW w:w="1094" w:type="dxa"/>
          </w:tcPr>
          <w:p w:rsidR="00772428" w:rsidRPr="0044735B" w:rsidRDefault="00772428" w:rsidP="00A04C35">
            <w:pPr>
              <w:keepNext/>
              <w:tabs>
                <w:tab w:val="left" w:pos="2520"/>
              </w:tabs>
              <w:spacing w:before="60" w:after="60" w:line="240" w:lineRule="auto"/>
              <w:jc w:val="center"/>
            </w:pPr>
            <w:r w:rsidRPr="0044735B">
              <w:t>24 441</w:t>
            </w:r>
          </w:p>
        </w:tc>
        <w:tc>
          <w:tcPr>
            <w:tcW w:w="1448" w:type="dxa"/>
          </w:tcPr>
          <w:p w:rsidR="00772428" w:rsidRPr="0044735B" w:rsidRDefault="00772428" w:rsidP="00A04C35">
            <w:pPr>
              <w:keepNext/>
              <w:tabs>
                <w:tab w:val="left" w:pos="2520"/>
              </w:tabs>
              <w:spacing w:before="60" w:after="60" w:line="240" w:lineRule="auto"/>
              <w:jc w:val="center"/>
            </w:pPr>
            <w:r w:rsidRPr="0044735B">
              <w:t>13 657</w:t>
            </w:r>
          </w:p>
        </w:tc>
        <w:tc>
          <w:tcPr>
            <w:tcW w:w="1448" w:type="dxa"/>
          </w:tcPr>
          <w:p w:rsidR="00772428" w:rsidRPr="0044735B" w:rsidRDefault="00772428" w:rsidP="00A04C35">
            <w:pPr>
              <w:keepNext/>
              <w:tabs>
                <w:tab w:val="left" w:pos="2520"/>
              </w:tabs>
              <w:spacing w:before="60" w:after="60" w:line="240" w:lineRule="auto"/>
              <w:jc w:val="center"/>
            </w:pPr>
            <w:r w:rsidRPr="0044735B">
              <w:t>6 764</w:t>
            </w:r>
          </w:p>
        </w:tc>
        <w:tc>
          <w:tcPr>
            <w:tcW w:w="1409" w:type="dxa"/>
          </w:tcPr>
          <w:p w:rsidR="00772428" w:rsidRPr="0044735B" w:rsidRDefault="00772428" w:rsidP="00A04C35">
            <w:pPr>
              <w:keepNext/>
              <w:tabs>
                <w:tab w:val="left" w:pos="2520"/>
              </w:tabs>
              <w:spacing w:before="60" w:after="60" w:line="240" w:lineRule="auto"/>
              <w:jc w:val="center"/>
            </w:pPr>
            <w:r w:rsidRPr="0044735B">
              <w:t>2</w:t>
            </w:r>
          </w:p>
        </w:tc>
        <w:tc>
          <w:tcPr>
            <w:tcW w:w="1666" w:type="dxa"/>
          </w:tcPr>
          <w:p w:rsidR="00772428" w:rsidRPr="0044735B" w:rsidRDefault="00772428" w:rsidP="00A04C35">
            <w:pPr>
              <w:keepNext/>
              <w:tabs>
                <w:tab w:val="left" w:pos="2520"/>
              </w:tabs>
              <w:spacing w:before="60" w:after="60" w:line="240" w:lineRule="auto"/>
              <w:jc w:val="center"/>
            </w:pPr>
            <w:r w:rsidRPr="0044735B">
              <w:t>4 998</w:t>
            </w:r>
          </w:p>
        </w:tc>
        <w:tc>
          <w:tcPr>
            <w:tcW w:w="866" w:type="dxa"/>
          </w:tcPr>
          <w:p w:rsidR="00772428" w:rsidRPr="0044735B" w:rsidRDefault="00772428" w:rsidP="00A04C35">
            <w:pPr>
              <w:keepNext/>
              <w:tabs>
                <w:tab w:val="left" w:pos="2520"/>
              </w:tabs>
              <w:spacing w:before="60" w:after="60" w:line="240" w:lineRule="auto"/>
              <w:jc w:val="center"/>
            </w:pPr>
            <w:r w:rsidRPr="0044735B">
              <w:t>62 671</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Чампасак</w:t>
            </w:r>
          </w:p>
        </w:tc>
        <w:tc>
          <w:tcPr>
            <w:tcW w:w="1082" w:type="dxa"/>
          </w:tcPr>
          <w:p w:rsidR="00772428" w:rsidRPr="0044735B" w:rsidRDefault="00772428" w:rsidP="00A04C35">
            <w:pPr>
              <w:keepNext/>
              <w:tabs>
                <w:tab w:val="left" w:pos="2520"/>
              </w:tabs>
              <w:spacing w:before="60" w:after="60" w:line="240" w:lineRule="auto"/>
              <w:jc w:val="center"/>
            </w:pPr>
            <w:r w:rsidRPr="0044735B">
              <w:t>13 132</w:t>
            </w:r>
          </w:p>
        </w:tc>
        <w:tc>
          <w:tcPr>
            <w:tcW w:w="1094" w:type="dxa"/>
          </w:tcPr>
          <w:p w:rsidR="00772428" w:rsidRPr="0044735B" w:rsidRDefault="00772428" w:rsidP="00A04C35">
            <w:pPr>
              <w:keepNext/>
              <w:tabs>
                <w:tab w:val="left" w:pos="2520"/>
              </w:tabs>
              <w:spacing w:before="60" w:after="60" w:line="240" w:lineRule="auto"/>
              <w:jc w:val="center"/>
            </w:pPr>
            <w:r w:rsidRPr="0044735B">
              <w:t>20 571</w:t>
            </w:r>
          </w:p>
        </w:tc>
        <w:tc>
          <w:tcPr>
            <w:tcW w:w="1448" w:type="dxa"/>
          </w:tcPr>
          <w:p w:rsidR="00772428" w:rsidRPr="0044735B" w:rsidRDefault="00772428" w:rsidP="00A04C35">
            <w:pPr>
              <w:keepNext/>
              <w:tabs>
                <w:tab w:val="left" w:pos="2520"/>
              </w:tabs>
              <w:spacing w:before="60" w:after="60" w:line="240" w:lineRule="auto"/>
              <w:jc w:val="center"/>
            </w:pPr>
            <w:r w:rsidRPr="0044735B">
              <w:t>13 081</w:t>
            </w:r>
          </w:p>
        </w:tc>
        <w:tc>
          <w:tcPr>
            <w:tcW w:w="1448" w:type="dxa"/>
          </w:tcPr>
          <w:p w:rsidR="00772428" w:rsidRPr="0044735B" w:rsidRDefault="00772428" w:rsidP="00A04C35">
            <w:pPr>
              <w:keepNext/>
              <w:tabs>
                <w:tab w:val="left" w:pos="2520"/>
              </w:tabs>
              <w:spacing w:before="60" w:after="60" w:line="240" w:lineRule="auto"/>
              <w:jc w:val="center"/>
            </w:pPr>
            <w:r w:rsidRPr="0044735B">
              <w:t>1 483</w:t>
            </w:r>
          </w:p>
        </w:tc>
        <w:tc>
          <w:tcPr>
            <w:tcW w:w="1409" w:type="dxa"/>
          </w:tcPr>
          <w:p w:rsidR="00772428" w:rsidRPr="0044735B" w:rsidRDefault="00772428" w:rsidP="00A04C35">
            <w:pPr>
              <w:keepNext/>
              <w:tabs>
                <w:tab w:val="left" w:pos="2520"/>
              </w:tabs>
              <w:spacing w:before="60" w:after="60" w:line="240" w:lineRule="auto"/>
              <w:jc w:val="center"/>
            </w:pPr>
            <w:r w:rsidRPr="0044735B">
              <w:t>9</w:t>
            </w:r>
          </w:p>
        </w:tc>
        <w:tc>
          <w:tcPr>
            <w:tcW w:w="1666" w:type="dxa"/>
          </w:tcPr>
          <w:p w:rsidR="00772428" w:rsidRPr="0044735B" w:rsidRDefault="00772428" w:rsidP="00A04C35">
            <w:pPr>
              <w:keepNext/>
              <w:tabs>
                <w:tab w:val="left" w:pos="2520"/>
              </w:tabs>
              <w:spacing w:before="60" w:after="60" w:line="240" w:lineRule="auto"/>
              <w:jc w:val="center"/>
            </w:pPr>
            <w:r w:rsidRPr="0044735B">
              <w:t>5 324</w:t>
            </w:r>
          </w:p>
        </w:tc>
        <w:tc>
          <w:tcPr>
            <w:tcW w:w="866" w:type="dxa"/>
          </w:tcPr>
          <w:p w:rsidR="00772428" w:rsidRPr="0044735B" w:rsidRDefault="00772428" w:rsidP="00A04C35">
            <w:pPr>
              <w:keepNext/>
              <w:tabs>
                <w:tab w:val="left" w:pos="2520"/>
              </w:tabs>
              <w:spacing w:before="60" w:after="60" w:line="240" w:lineRule="auto"/>
              <w:jc w:val="center"/>
            </w:pPr>
            <w:r w:rsidRPr="0044735B">
              <w:t>53 900</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Луангпхабанг</w:t>
            </w:r>
          </w:p>
        </w:tc>
        <w:tc>
          <w:tcPr>
            <w:tcW w:w="1082" w:type="dxa"/>
          </w:tcPr>
          <w:p w:rsidR="00772428" w:rsidRPr="0044735B" w:rsidRDefault="00772428" w:rsidP="00A04C35">
            <w:pPr>
              <w:keepNext/>
              <w:tabs>
                <w:tab w:val="left" w:pos="2520"/>
              </w:tabs>
              <w:spacing w:before="60" w:after="60" w:line="240" w:lineRule="auto"/>
              <w:jc w:val="center"/>
            </w:pPr>
            <w:r w:rsidRPr="0044735B">
              <w:t>6 236</w:t>
            </w:r>
          </w:p>
        </w:tc>
        <w:tc>
          <w:tcPr>
            <w:tcW w:w="1094" w:type="dxa"/>
          </w:tcPr>
          <w:p w:rsidR="00772428" w:rsidRPr="0044735B" w:rsidRDefault="00772428" w:rsidP="00A04C35">
            <w:pPr>
              <w:keepNext/>
              <w:tabs>
                <w:tab w:val="left" w:pos="2520"/>
              </w:tabs>
              <w:spacing w:before="60" w:after="60" w:line="240" w:lineRule="auto"/>
              <w:jc w:val="center"/>
            </w:pPr>
            <w:r w:rsidRPr="0044735B">
              <w:t>6 046</w:t>
            </w:r>
          </w:p>
        </w:tc>
        <w:tc>
          <w:tcPr>
            <w:tcW w:w="1448" w:type="dxa"/>
          </w:tcPr>
          <w:p w:rsidR="00772428" w:rsidRPr="0044735B" w:rsidRDefault="00772428" w:rsidP="00A04C35">
            <w:pPr>
              <w:keepNext/>
              <w:tabs>
                <w:tab w:val="left" w:pos="2520"/>
              </w:tabs>
              <w:spacing w:before="60" w:after="60" w:line="240" w:lineRule="auto"/>
              <w:jc w:val="center"/>
            </w:pPr>
            <w:r w:rsidRPr="0044735B">
              <w:t>10 446</w:t>
            </w:r>
          </w:p>
        </w:tc>
        <w:tc>
          <w:tcPr>
            <w:tcW w:w="1448" w:type="dxa"/>
          </w:tcPr>
          <w:p w:rsidR="00772428" w:rsidRPr="0044735B" w:rsidRDefault="00772428" w:rsidP="00A04C35">
            <w:pPr>
              <w:keepNext/>
              <w:tabs>
                <w:tab w:val="left" w:pos="2520"/>
              </w:tabs>
              <w:spacing w:before="60" w:after="60" w:line="240" w:lineRule="auto"/>
              <w:jc w:val="center"/>
            </w:pPr>
            <w:r w:rsidRPr="0044735B">
              <w:t>1 215</w:t>
            </w:r>
          </w:p>
        </w:tc>
        <w:tc>
          <w:tcPr>
            <w:tcW w:w="1409" w:type="dxa"/>
          </w:tcPr>
          <w:p w:rsidR="00772428" w:rsidRPr="0044735B" w:rsidRDefault="00772428" w:rsidP="00A04C35">
            <w:pPr>
              <w:keepNext/>
              <w:tabs>
                <w:tab w:val="left" w:pos="2520"/>
              </w:tabs>
              <w:spacing w:before="60" w:after="60" w:line="240" w:lineRule="auto"/>
              <w:jc w:val="center"/>
            </w:pPr>
            <w:r w:rsidRPr="0044735B">
              <w:t>4</w:t>
            </w:r>
          </w:p>
        </w:tc>
        <w:tc>
          <w:tcPr>
            <w:tcW w:w="1666" w:type="dxa"/>
          </w:tcPr>
          <w:p w:rsidR="00772428" w:rsidRPr="0044735B" w:rsidRDefault="00772428" w:rsidP="00A04C35">
            <w:pPr>
              <w:keepNext/>
              <w:tabs>
                <w:tab w:val="left" w:pos="2520"/>
              </w:tabs>
              <w:spacing w:before="60" w:after="60" w:line="240" w:lineRule="auto"/>
              <w:jc w:val="center"/>
            </w:pPr>
            <w:r w:rsidRPr="0044735B">
              <w:t>4 394</w:t>
            </w:r>
          </w:p>
        </w:tc>
        <w:tc>
          <w:tcPr>
            <w:tcW w:w="866" w:type="dxa"/>
          </w:tcPr>
          <w:p w:rsidR="00772428" w:rsidRPr="0044735B" w:rsidRDefault="00772428" w:rsidP="00A04C35">
            <w:pPr>
              <w:keepNext/>
              <w:tabs>
                <w:tab w:val="left" w:pos="2520"/>
              </w:tabs>
              <w:spacing w:before="60" w:after="60" w:line="240" w:lineRule="auto"/>
              <w:jc w:val="center"/>
            </w:pPr>
            <w:r w:rsidRPr="0044735B">
              <w:t>28 361</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Провинция Вьентьян</w:t>
            </w:r>
          </w:p>
        </w:tc>
        <w:tc>
          <w:tcPr>
            <w:tcW w:w="1082" w:type="dxa"/>
          </w:tcPr>
          <w:p w:rsidR="00772428" w:rsidRPr="0044735B" w:rsidRDefault="00772428" w:rsidP="00A04C35">
            <w:pPr>
              <w:keepNext/>
              <w:tabs>
                <w:tab w:val="left" w:pos="2520"/>
              </w:tabs>
              <w:spacing w:before="60" w:after="60" w:line="240" w:lineRule="auto"/>
              <w:jc w:val="center"/>
            </w:pPr>
            <w:r w:rsidRPr="0044735B">
              <w:t>11 925</w:t>
            </w:r>
          </w:p>
        </w:tc>
        <w:tc>
          <w:tcPr>
            <w:tcW w:w="1094" w:type="dxa"/>
          </w:tcPr>
          <w:p w:rsidR="00772428" w:rsidRPr="0044735B" w:rsidRDefault="00772428" w:rsidP="00A04C35">
            <w:pPr>
              <w:keepNext/>
              <w:tabs>
                <w:tab w:val="left" w:pos="2520"/>
              </w:tabs>
              <w:spacing w:before="60" w:after="60" w:line="240" w:lineRule="auto"/>
              <w:jc w:val="center"/>
            </w:pPr>
            <w:r w:rsidRPr="0044735B">
              <w:t>18 656</w:t>
            </w:r>
          </w:p>
        </w:tc>
        <w:tc>
          <w:tcPr>
            <w:tcW w:w="1448" w:type="dxa"/>
          </w:tcPr>
          <w:p w:rsidR="00772428" w:rsidRPr="0044735B" w:rsidRDefault="00772428" w:rsidP="00A04C35">
            <w:pPr>
              <w:keepNext/>
              <w:tabs>
                <w:tab w:val="left" w:pos="2520"/>
              </w:tabs>
              <w:spacing w:before="60" w:after="60" w:line="240" w:lineRule="auto"/>
              <w:jc w:val="center"/>
            </w:pPr>
            <w:r w:rsidRPr="0044735B">
              <w:t>12 535</w:t>
            </w:r>
          </w:p>
        </w:tc>
        <w:tc>
          <w:tcPr>
            <w:tcW w:w="1448" w:type="dxa"/>
          </w:tcPr>
          <w:p w:rsidR="00772428" w:rsidRPr="0044735B" w:rsidRDefault="00772428" w:rsidP="00A04C35">
            <w:pPr>
              <w:keepNext/>
              <w:tabs>
                <w:tab w:val="left" w:pos="2520"/>
              </w:tabs>
              <w:spacing w:before="60" w:after="60" w:line="240" w:lineRule="auto"/>
              <w:jc w:val="center"/>
            </w:pPr>
            <w:r w:rsidRPr="0044735B">
              <w:t>1 122</w:t>
            </w:r>
          </w:p>
        </w:tc>
        <w:tc>
          <w:tcPr>
            <w:tcW w:w="1409" w:type="dxa"/>
          </w:tcPr>
          <w:p w:rsidR="00772428" w:rsidRPr="0044735B" w:rsidRDefault="00772428" w:rsidP="00A04C35">
            <w:pPr>
              <w:keepNext/>
              <w:tabs>
                <w:tab w:val="left" w:pos="2520"/>
              </w:tabs>
              <w:spacing w:before="60" w:after="60" w:line="240" w:lineRule="auto"/>
              <w:jc w:val="center"/>
            </w:pPr>
            <w:r w:rsidRPr="0044735B">
              <w:t>1</w:t>
            </w:r>
          </w:p>
        </w:tc>
        <w:tc>
          <w:tcPr>
            <w:tcW w:w="1666" w:type="dxa"/>
          </w:tcPr>
          <w:p w:rsidR="00772428" w:rsidRPr="0044735B" w:rsidRDefault="00772428" w:rsidP="00A04C35">
            <w:pPr>
              <w:keepNext/>
              <w:tabs>
                <w:tab w:val="left" w:pos="2520"/>
              </w:tabs>
              <w:spacing w:before="60" w:after="60" w:line="240" w:lineRule="auto"/>
              <w:jc w:val="center"/>
            </w:pPr>
            <w:r w:rsidRPr="0044735B">
              <w:t>2 433</w:t>
            </w:r>
          </w:p>
        </w:tc>
        <w:tc>
          <w:tcPr>
            <w:tcW w:w="866" w:type="dxa"/>
          </w:tcPr>
          <w:p w:rsidR="00772428" w:rsidRPr="0044735B" w:rsidRDefault="00772428" w:rsidP="00A04C35">
            <w:pPr>
              <w:keepNext/>
              <w:tabs>
                <w:tab w:val="left" w:pos="2520"/>
              </w:tabs>
              <w:spacing w:before="60" w:after="60" w:line="240" w:lineRule="auto"/>
              <w:jc w:val="center"/>
            </w:pPr>
            <w:r w:rsidRPr="0044735B">
              <w:t>46 490</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Кхаммуанг</w:t>
            </w:r>
          </w:p>
        </w:tc>
        <w:tc>
          <w:tcPr>
            <w:tcW w:w="1082" w:type="dxa"/>
          </w:tcPr>
          <w:p w:rsidR="00772428" w:rsidRPr="0044735B" w:rsidRDefault="00772428" w:rsidP="00A04C35">
            <w:pPr>
              <w:keepNext/>
              <w:tabs>
                <w:tab w:val="left" w:pos="2520"/>
              </w:tabs>
              <w:spacing w:before="60" w:after="60" w:line="240" w:lineRule="auto"/>
              <w:jc w:val="center"/>
            </w:pPr>
            <w:r w:rsidRPr="0044735B">
              <w:t>3 547</w:t>
            </w:r>
          </w:p>
        </w:tc>
        <w:tc>
          <w:tcPr>
            <w:tcW w:w="1094" w:type="dxa"/>
          </w:tcPr>
          <w:p w:rsidR="00772428" w:rsidRPr="0044735B" w:rsidRDefault="00772428" w:rsidP="00A04C35">
            <w:pPr>
              <w:keepNext/>
              <w:tabs>
                <w:tab w:val="left" w:pos="2520"/>
              </w:tabs>
              <w:spacing w:before="60" w:after="60" w:line="240" w:lineRule="auto"/>
              <w:jc w:val="center"/>
            </w:pPr>
            <w:r w:rsidRPr="0044735B">
              <w:t>6 558</w:t>
            </w:r>
          </w:p>
        </w:tc>
        <w:tc>
          <w:tcPr>
            <w:tcW w:w="1448" w:type="dxa"/>
          </w:tcPr>
          <w:p w:rsidR="00772428" w:rsidRPr="0044735B" w:rsidRDefault="00772428" w:rsidP="00A04C35">
            <w:pPr>
              <w:keepNext/>
              <w:tabs>
                <w:tab w:val="left" w:pos="2520"/>
              </w:tabs>
              <w:spacing w:before="60" w:after="60" w:line="240" w:lineRule="auto"/>
              <w:jc w:val="center"/>
            </w:pPr>
            <w:r w:rsidRPr="0044735B">
              <w:t>4 284</w:t>
            </w:r>
          </w:p>
        </w:tc>
        <w:tc>
          <w:tcPr>
            <w:tcW w:w="1448" w:type="dxa"/>
          </w:tcPr>
          <w:p w:rsidR="00772428" w:rsidRPr="0044735B" w:rsidRDefault="00772428" w:rsidP="00A04C35">
            <w:pPr>
              <w:keepNext/>
              <w:tabs>
                <w:tab w:val="left" w:pos="2520"/>
              </w:tabs>
              <w:spacing w:before="60" w:after="60" w:line="240" w:lineRule="auto"/>
              <w:jc w:val="center"/>
            </w:pPr>
            <w:r w:rsidRPr="0044735B">
              <w:t>583</w:t>
            </w:r>
          </w:p>
        </w:tc>
        <w:tc>
          <w:tcPr>
            <w:tcW w:w="1409" w:type="dxa"/>
          </w:tcPr>
          <w:p w:rsidR="00772428" w:rsidRPr="0044735B" w:rsidRDefault="00772428" w:rsidP="00A04C35">
            <w:pPr>
              <w:keepNext/>
              <w:tabs>
                <w:tab w:val="left" w:pos="2520"/>
              </w:tabs>
              <w:spacing w:before="60" w:after="60" w:line="240" w:lineRule="auto"/>
              <w:jc w:val="center"/>
            </w:pPr>
          </w:p>
        </w:tc>
        <w:tc>
          <w:tcPr>
            <w:tcW w:w="1666" w:type="dxa"/>
          </w:tcPr>
          <w:p w:rsidR="00772428" w:rsidRPr="0044735B" w:rsidRDefault="00772428" w:rsidP="00A04C35">
            <w:pPr>
              <w:keepNext/>
              <w:tabs>
                <w:tab w:val="left" w:pos="2520"/>
              </w:tabs>
              <w:spacing w:before="60" w:after="60" w:line="240" w:lineRule="auto"/>
              <w:jc w:val="center"/>
            </w:pPr>
            <w:r w:rsidRPr="0044735B">
              <w:t>1 624</w:t>
            </w:r>
          </w:p>
        </w:tc>
        <w:tc>
          <w:tcPr>
            <w:tcW w:w="866" w:type="dxa"/>
          </w:tcPr>
          <w:p w:rsidR="00772428" w:rsidRPr="0044735B" w:rsidRDefault="00772428" w:rsidP="00A04C35">
            <w:pPr>
              <w:keepNext/>
              <w:tabs>
                <w:tab w:val="left" w:pos="2520"/>
              </w:tabs>
              <w:spacing w:before="60" w:after="60" w:line="240" w:lineRule="auto"/>
              <w:jc w:val="center"/>
            </w:pPr>
            <w:r w:rsidRPr="0044735B">
              <w:t>16 601</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Боликхамсай</w:t>
            </w:r>
          </w:p>
        </w:tc>
        <w:tc>
          <w:tcPr>
            <w:tcW w:w="1082" w:type="dxa"/>
          </w:tcPr>
          <w:p w:rsidR="00772428" w:rsidRPr="0044735B" w:rsidRDefault="00772428" w:rsidP="00A04C35">
            <w:pPr>
              <w:keepNext/>
              <w:tabs>
                <w:tab w:val="left" w:pos="2520"/>
              </w:tabs>
              <w:spacing w:before="60" w:after="60" w:line="240" w:lineRule="auto"/>
              <w:jc w:val="center"/>
            </w:pPr>
            <w:r w:rsidRPr="0044735B">
              <w:t>2 101</w:t>
            </w:r>
          </w:p>
        </w:tc>
        <w:tc>
          <w:tcPr>
            <w:tcW w:w="1094" w:type="dxa"/>
          </w:tcPr>
          <w:p w:rsidR="00772428" w:rsidRPr="0044735B" w:rsidRDefault="00772428" w:rsidP="00A04C35">
            <w:pPr>
              <w:keepNext/>
              <w:tabs>
                <w:tab w:val="left" w:pos="2520"/>
              </w:tabs>
              <w:spacing w:before="60" w:after="60" w:line="240" w:lineRule="auto"/>
              <w:jc w:val="center"/>
            </w:pPr>
            <w:r w:rsidRPr="0044735B">
              <w:t>2 462</w:t>
            </w:r>
          </w:p>
        </w:tc>
        <w:tc>
          <w:tcPr>
            <w:tcW w:w="1448" w:type="dxa"/>
          </w:tcPr>
          <w:p w:rsidR="00772428" w:rsidRPr="0044735B" w:rsidRDefault="00772428" w:rsidP="00A04C35">
            <w:pPr>
              <w:keepNext/>
              <w:tabs>
                <w:tab w:val="left" w:pos="2520"/>
              </w:tabs>
              <w:spacing w:before="60" w:after="60" w:line="240" w:lineRule="auto"/>
              <w:jc w:val="center"/>
            </w:pPr>
            <w:r w:rsidRPr="0044735B">
              <w:t>5 091</w:t>
            </w:r>
          </w:p>
        </w:tc>
        <w:tc>
          <w:tcPr>
            <w:tcW w:w="1448" w:type="dxa"/>
          </w:tcPr>
          <w:p w:rsidR="00772428" w:rsidRPr="0044735B" w:rsidRDefault="00772428" w:rsidP="00A04C35">
            <w:pPr>
              <w:keepNext/>
              <w:tabs>
                <w:tab w:val="left" w:pos="2520"/>
              </w:tabs>
              <w:spacing w:before="60" w:after="60" w:line="240" w:lineRule="auto"/>
              <w:jc w:val="center"/>
            </w:pPr>
            <w:r w:rsidRPr="0044735B">
              <w:t>73</w:t>
            </w:r>
          </w:p>
        </w:tc>
        <w:tc>
          <w:tcPr>
            <w:tcW w:w="1409" w:type="dxa"/>
          </w:tcPr>
          <w:p w:rsidR="00772428" w:rsidRPr="0044735B" w:rsidRDefault="00772428" w:rsidP="00A04C35">
            <w:pPr>
              <w:keepNext/>
              <w:tabs>
                <w:tab w:val="left" w:pos="2520"/>
              </w:tabs>
              <w:spacing w:before="60" w:after="60" w:line="240" w:lineRule="auto"/>
              <w:jc w:val="center"/>
            </w:pPr>
            <w:r w:rsidRPr="0044735B">
              <w:t>1</w:t>
            </w:r>
          </w:p>
        </w:tc>
        <w:tc>
          <w:tcPr>
            <w:tcW w:w="1666" w:type="dxa"/>
          </w:tcPr>
          <w:p w:rsidR="00772428" w:rsidRPr="0044735B" w:rsidRDefault="00772428" w:rsidP="00A04C35">
            <w:pPr>
              <w:keepNext/>
              <w:tabs>
                <w:tab w:val="left" w:pos="2520"/>
              </w:tabs>
              <w:spacing w:before="60" w:after="60" w:line="240" w:lineRule="auto"/>
              <w:jc w:val="center"/>
            </w:pPr>
            <w:r w:rsidRPr="0044735B">
              <w:t>682</w:t>
            </w:r>
          </w:p>
        </w:tc>
        <w:tc>
          <w:tcPr>
            <w:tcW w:w="866" w:type="dxa"/>
          </w:tcPr>
          <w:p w:rsidR="00772428" w:rsidRPr="0044735B" w:rsidRDefault="00772428" w:rsidP="00A04C35">
            <w:pPr>
              <w:keepNext/>
              <w:tabs>
                <w:tab w:val="left" w:pos="2520"/>
              </w:tabs>
              <w:spacing w:before="60" w:after="60" w:line="240" w:lineRule="auto"/>
              <w:jc w:val="center"/>
            </w:pPr>
            <w:r w:rsidRPr="0044735B">
              <w:t>10 410</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Сайнябули</w:t>
            </w:r>
          </w:p>
        </w:tc>
        <w:tc>
          <w:tcPr>
            <w:tcW w:w="1082" w:type="dxa"/>
          </w:tcPr>
          <w:p w:rsidR="00772428" w:rsidRPr="0044735B" w:rsidRDefault="00772428" w:rsidP="00A04C35">
            <w:pPr>
              <w:keepNext/>
              <w:tabs>
                <w:tab w:val="left" w:pos="2520"/>
              </w:tabs>
              <w:spacing w:before="60" w:after="60" w:line="240" w:lineRule="auto"/>
              <w:jc w:val="center"/>
            </w:pPr>
            <w:r w:rsidRPr="0044735B">
              <w:t>3 369</w:t>
            </w:r>
          </w:p>
        </w:tc>
        <w:tc>
          <w:tcPr>
            <w:tcW w:w="1094" w:type="dxa"/>
          </w:tcPr>
          <w:p w:rsidR="00772428" w:rsidRPr="0044735B" w:rsidRDefault="00772428" w:rsidP="00A04C35">
            <w:pPr>
              <w:keepNext/>
              <w:tabs>
                <w:tab w:val="left" w:pos="2520"/>
              </w:tabs>
              <w:spacing w:before="60" w:after="60" w:line="240" w:lineRule="auto"/>
              <w:jc w:val="center"/>
            </w:pPr>
            <w:r w:rsidRPr="0044735B">
              <w:t>7 594</w:t>
            </w:r>
          </w:p>
        </w:tc>
        <w:tc>
          <w:tcPr>
            <w:tcW w:w="1448" w:type="dxa"/>
          </w:tcPr>
          <w:p w:rsidR="00772428" w:rsidRPr="0044735B" w:rsidRDefault="00772428" w:rsidP="00A04C35">
            <w:pPr>
              <w:keepNext/>
              <w:tabs>
                <w:tab w:val="left" w:pos="2520"/>
              </w:tabs>
              <w:spacing w:before="60" w:after="60" w:line="240" w:lineRule="auto"/>
              <w:jc w:val="center"/>
            </w:pPr>
            <w:r w:rsidRPr="0044735B">
              <w:t>6 259</w:t>
            </w:r>
          </w:p>
        </w:tc>
        <w:tc>
          <w:tcPr>
            <w:tcW w:w="1448" w:type="dxa"/>
          </w:tcPr>
          <w:p w:rsidR="00772428" w:rsidRPr="0044735B" w:rsidRDefault="00772428" w:rsidP="00A04C35">
            <w:pPr>
              <w:keepNext/>
              <w:tabs>
                <w:tab w:val="left" w:pos="2520"/>
              </w:tabs>
              <w:spacing w:before="60" w:after="60" w:line="240" w:lineRule="auto"/>
              <w:jc w:val="center"/>
            </w:pPr>
            <w:r w:rsidRPr="0044735B">
              <w:t>366</w:t>
            </w:r>
          </w:p>
        </w:tc>
        <w:tc>
          <w:tcPr>
            <w:tcW w:w="1409" w:type="dxa"/>
          </w:tcPr>
          <w:p w:rsidR="00772428" w:rsidRPr="0044735B" w:rsidRDefault="00772428" w:rsidP="00A04C35">
            <w:pPr>
              <w:keepNext/>
              <w:tabs>
                <w:tab w:val="left" w:pos="2520"/>
              </w:tabs>
              <w:spacing w:before="60" w:after="60" w:line="240" w:lineRule="auto"/>
              <w:jc w:val="center"/>
            </w:pPr>
            <w:r w:rsidRPr="0044735B">
              <w:t>2</w:t>
            </w:r>
          </w:p>
        </w:tc>
        <w:tc>
          <w:tcPr>
            <w:tcW w:w="1666" w:type="dxa"/>
          </w:tcPr>
          <w:p w:rsidR="00772428" w:rsidRPr="0044735B" w:rsidRDefault="00772428" w:rsidP="00A04C35">
            <w:pPr>
              <w:keepNext/>
              <w:tabs>
                <w:tab w:val="left" w:pos="2520"/>
              </w:tabs>
              <w:spacing w:before="60" w:after="60" w:line="240" w:lineRule="auto"/>
              <w:jc w:val="center"/>
            </w:pPr>
            <w:r w:rsidRPr="0044735B">
              <w:t>1 362</w:t>
            </w:r>
          </w:p>
        </w:tc>
        <w:tc>
          <w:tcPr>
            <w:tcW w:w="866" w:type="dxa"/>
          </w:tcPr>
          <w:p w:rsidR="00772428" w:rsidRPr="0044735B" w:rsidRDefault="00772428" w:rsidP="00A04C35">
            <w:pPr>
              <w:keepNext/>
              <w:tabs>
                <w:tab w:val="left" w:pos="2520"/>
              </w:tabs>
              <w:spacing w:before="60" w:after="60" w:line="240" w:lineRule="auto"/>
              <w:jc w:val="center"/>
            </w:pPr>
            <w:r w:rsidRPr="0044735B">
              <w:t>18 952</w:t>
            </w:r>
          </w:p>
        </w:tc>
      </w:tr>
      <w:tr w:rsidR="00772428" w:rsidRPr="0044735B">
        <w:tc>
          <w:tcPr>
            <w:tcW w:w="1335" w:type="dxa"/>
          </w:tcPr>
          <w:p w:rsidR="00772428" w:rsidRPr="0044735B" w:rsidRDefault="00772428" w:rsidP="00A04C35">
            <w:pPr>
              <w:keepNext/>
              <w:tabs>
                <w:tab w:val="left" w:pos="2520"/>
              </w:tabs>
              <w:spacing w:before="60" w:after="60" w:line="240" w:lineRule="auto"/>
            </w:pPr>
            <w:r w:rsidRPr="0044735B">
              <w:t>Салаван</w:t>
            </w:r>
          </w:p>
        </w:tc>
        <w:tc>
          <w:tcPr>
            <w:tcW w:w="1082" w:type="dxa"/>
          </w:tcPr>
          <w:p w:rsidR="00772428" w:rsidRPr="0044735B" w:rsidRDefault="00772428" w:rsidP="00A04C35">
            <w:pPr>
              <w:keepNext/>
              <w:tabs>
                <w:tab w:val="left" w:pos="2520"/>
              </w:tabs>
              <w:spacing w:before="60" w:after="60" w:line="240" w:lineRule="auto"/>
              <w:jc w:val="center"/>
            </w:pPr>
            <w:r w:rsidRPr="0044735B">
              <w:t>2 055</w:t>
            </w:r>
          </w:p>
        </w:tc>
        <w:tc>
          <w:tcPr>
            <w:tcW w:w="1094" w:type="dxa"/>
          </w:tcPr>
          <w:p w:rsidR="00772428" w:rsidRPr="0044735B" w:rsidRDefault="00772428" w:rsidP="00A04C35">
            <w:pPr>
              <w:keepNext/>
              <w:tabs>
                <w:tab w:val="left" w:pos="2520"/>
              </w:tabs>
              <w:spacing w:before="60" w:after="60" w:line="240" w:lineRule="auto"/>
              <w:jc w:val="center"/>
            </w:pPr>
            <w:r w:rsidRPr="0044735B">
              <w:t>3 439</w:t>
            </w:r>
          </w:p>
        </w:tc>
        <w:tc>
          <w:tcPr>
            <w:tcW w:w="1448" w:type="dxa"/>
          </w:tcPr>
          <w:p w:rsidR="00772428" w:rsidRPr="0044735B" w:rsidRDefault="00772428" w:rsidP="00A04C35">
            <w:pPr>
              <w:keepNext/>
              <w:tabs>
                <w:tab w:val="left" w:pos="2520"/>
              </w:tabs>
              <w:spacing w:before="60" w:after="60" w:line="240" w:lineRule="auto"/>
              <w:jc w:val="center"/>
            </w:pPr>
            <w:r w:rsidRPr="0044735B">
              <w:t>3 408</w:t>
            </w:r>
          </w:p>
        </w:tc>
        <w:tc>
          <w:tcPr>
            <w:tcW w:w="1448" w:type="dxa"/>
          </w:tcPr>
          <w:p w:rsidR="00772428" w:rsidRPr="0044735B" w:rsidRDefault="00772428" w:rsidP="00A04C35">
            <w:pPr>
              <w:keepNext/>
              <w:tabs>
                <w:tab w:val="left" w:pos="2520"/>
              </w:tabs>
              <w:spacing w:before="60" w:after="60" w:line="240" w:lineRule="auto"/>
              <w:jc w:val="center"/>
            </w:pPr>
            <w:r w:rsidRPr="0044735B">
              <w:t>35</w:t>
            </w:r>
          </w:p>
        </w:tc>
        <w:tc>
          <w:tcPr>
            <w:tcW w:w="1409" w:type="dxa"/>
          </w:tcPr>
          <w:p w:rsidR="00772428" w:rsidRPr="0044735B" w:rsidRDefault="00772428" w:rsidP="00A04C35">
            <w:pPr>
              <w:keepNext/>
              <w:tabs>
                <w:tab w:val="left" w:pos="2520"/>
              </w:tabs>
              <w:spacing w:before="60" w:after="60" w:line="240" w:lineRule="auto"/>
              <w:jc w:val="center"/>
            </w:pPr>
            <w:r w:rsidRPr="0044735B">
              <w:t>28</w:t>
            </w:r>
          </w:p>
        </w:tc>
        <w:tc>
          <w:tcPr>
            <w:tcW w:w="1666" w:type="dxa"/>
          </w:tcPr>
          <w:p w:rsidR="00772428" w:rsidRPr="0044735B" w:rsidRDefault="00772428" w:rsidP="00A04C35">
            <w:pPr>
              <w:keepNext/>
              <w:tabs>
                <w:tab w:val="left" w:pos="2520"/>
              </w:tabs>
              <w:spacing w:before="60" w:after="60" w:line="240" w:lineRule="auto"/>
              <w:jc w:val="center"/>
            </w:pPr>
            <w:r w:rsidRPr="0044735B">
              <w:t>265</w:t>
            </w:r>
          </w:p>
        </w:tc>
        <w:tc>
          <w:tcPr>
            <w:tcW w:w="866" w:type="dxa"/>
          </w:tcPr>
          <w:p w:rsidR="00772428" w:rsidRPr="0044735B" w:rsidRDefault="00772428" w:rsidP="00A04C35">
            <w:pPr>
              <w:keepNext/>
              <w:tabs>
                <w:tab w:val="left" w:pos="2520"/>
              </w:tabs>
              <w:spacing w:before="60" w:after="60" w:line="240" w:lineRule="auto"/>
              <w:jc w:val="center"/>
            </w:pPr>
            <w:r w:rsidRPr="0044735B">
              <w:t>9 230</w:t>
            </w:r>
          </w:p>
        </w:tc>
      </w:tr>
      <w:tr w:rsidR="00772428" w:rsidRPr="0044735B">
        <w:tc>
          <w:tcPr>
            <w:tcW w:w="1335" w:type="dxa"/>
            <w:tcBorders>
              <w:bottom w:val="single" w:sz="12" w:space="0" w:color="auto"/>
            </w:tcBorders>
          </w:tcPr>
          <w:p w:rsidR="00772428" w:rsidRPr="0044735B" w:rsidRDefault="00772428" w:rsidP="00A04C35">
            <w:pPr>
              <w:keepNext/>
              <w:tabs>
                <w:tab w:val="left" w:pos="2520"/>
              </w:tabs>
              <w:spacing w:before="60" w:after="60" w:line="240" w:lineRule="auto"/>
            </w:pPr>
            <w:r w:rsidRPr="0044735B">
              <w:t>Всего</w:t>
            </w:r>
          </w:p>
        </w:tc>
        <w:tc>
          <w:tcPr>
            <w:tcW w:w="1082"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87 335</w:t>
            </w:r>
          </w:p>
        </w:tc>
        <w:tc>
          <w:tcPr>
            <w:tcW w:w="1094"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135 269</w:t>
            </w:r>
          </w:p>
        </w:tc>
        <w:tc>
          <w:tcPr>
            <w:tcW w:w="1448"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96 830</w:t>
            </w:r>
          </w:p>
        </w:tc>
        <w:tc>
          <w:tcPr>
            <w:tcW w:w="1448"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18 967</w:t>
            </w:r>
          </w:p>
        </w:tc>
        <w:tc>
          <w:tcPr>
            <w:tcW w:w="1409"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186</w:t>
            </w:r>
          </w:p>
        </w:tc>
        <w:tc>
          <w:tcPr>
            <w:tcW w:w="1666"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35 933</w:t>
            </w:r>
          </w:p>
        </w:tc>
        <w:tc>
          <w:tcPr>
            <w:tcW w:w="866" w:type="dxa"/>
            <w:tcBorders>
              <w:bottom w:val="single" w:sz="12" w:space="0" w:color="auto"/>
            </w:tcBorders>
          </w:tcPr>
          <w:p w:rsidR="00772428" w:rsidRPr="0044735B" w:rsidRDefault="00772428" w:rsidP="00A04C35">
            <w:pPr>
              <w:keepNext/>
              <w:tabs>
                <w:tab w:val="left" w:pos="2520"/>
              </w:tabs>
              <w:spacing w:before="60" w:after="60" w:line="240" w:lineRule="auto"/>
              <w:jc w:val="center"/>
            </w:pPr>
            <w:r w:rsidRPr="0044735B">
              <w:t>374 520</w:t>
            </w:r>
          </w:p>
        </w:tc>
      </w:tr>
    </w:tbl>
    <w:p w:rsidR="00772428" w:rsidRPr="0044735B" w:rsidRDefault="00772428" w:rsidP="00A04C35">
      <w:pPr>
        <w:tabs>
          <w:tab w:val="left" w:pos="2520"/>
        </w:tabs>
        <w:spacing w:before="120" w:after="120" w:line="240" w:lineRule="auto"/>
      </w:pPr>
      <w:r w:rsidRPr="00760176">
        <w:rPr>
          <w:i/>
        </w:rPr>
        <w:t>Источник</w:t>
      </w:r>
      <w:r w:rsidRPr="0044735B">
        <w:t>: Проект по выдаче свидетельств на право владения землей, Министерство финансов, 2006 год.</w:t>
      </w:r>
    </w:p>
    <w:p w:rsidR="00772428" w:rsidRPr="0044735B" w:rsidRDefault="00772428" w:rsidP="00772428">
      <w:pPr>
        <w:keepNext/>
        <w:tabs>
          <w:tab w:val="left" w:pos="2520"/>
        </w:tabs>
        <w:spacing w:after="120" w:line="240" w:lineRule="auto"/>
        <w:rPr>
          <w:b/>
          <w:bCs/>
        </w:rPr>
      </w:pPr>
      <w:r w:rsidRPr="0044735B">
        <w:rPr>
          <w:b/>
          <w:bCs/>
        </w:rPr>
        <w:t xml:space="preserve">Таблица 22. </w:t>
      </w:r>
      <w:r w:rsidR="00355787">
        <w:rPr>
          <w:b/>
          <w:bCs/>
        </w:rPr>
        <w:t xml:space="preserve"> </w:t>
      </w:r>
      <w:r w:rsidRPr="0044735B">
        <w:rPr>
          <w:b/>
          <w:bCs/>
        </w:rPr>
        <w:t>Число сотрудников в правовой системе ЛНДР (2006 год)</w:t>
      </w:r>
    </w:p>
    <w:tbl>
      <w:tblPr>
        <w:tblW w:w="0" w:type="auto"/>
        <w:tblLayout w:type="fixed"/>
        <w:tblLook w:val="01E0" w:firstRow="1" w:lastRow="1" w:firstColumn="1" w:lastColumn="1" w:noHBand="0" w:noVBand="0"/>
      </w:tblPr>
      <w:tblGrid>
        <w:gridCol w:w="6121"/>
        <w:gridCol w:w="1351"/>
        <w:gridCol w:w="1351"/>
        <w:gridCol w:w="1365"/>
      </w:tblGrid>
      <w:tr w:rsidR="00772428" w:rsidRPr="0044735B">
        <w:tc>
          <w:tcPr>
            <w:tcW w:w="6121" w:type="dxa"/>
            <w:tcBorders>
              <w:top w:val="single" w:sz="4" w:space="0" w:color="auto"/>
              <w:bottom w:val="single" w:sz="12" w:space="0" w:color="auto"/>
            </w:tcBorders>
          </w:tcPr>
          <w:p w:rsidR="00772428" w:rsidRPr="00355787" w:rsidRDefault="00772428" w:rsidP="00CD4F37">
            <w:pPr>
              <w:keepNext/>
              <w:tabs>
                <w:tab w:val="left" w:pos="2520"/>
              </w:tabs>
              <w:spacing w:before="60" w:after="60" w:line="240" w:lineRule="auto"/>
              <w:rPr>
                <w:bCs/>
                <w:i/>
              </w:rPr>
            </w:pPr>
          </w:p>
        </w:tc>
        <w:tc>
          <w:tcPr>
            <w:tcW w:w="1351" w:type="dxa"/>
            <w:tcBorders>
              <w:top w:val="single" w:sz="4" w:space="0" w:color="auto"/>
              <w:bottom w:val="single" w:sz="12" w:space="0" w:color="auto"/>
            </w:tcBorders>
          </w:tcPr>
          <w:p w:rsidR="00772428" w:rsidRPr="00355787" w:rsidRDefault="00772428" w:rsidP="00CD4F37">
            <w:pPr>
              <w:keepNext/>
              <w:tabs>
                <w:tab w:val="left" w:pos="2520"/>
              </w:tabs>
              <w:spacing w:before="60" w:after="60" w:line="240" w:lineRule="auto"/>
              <w:jc w:val="center"/>
              <w:rPr>
                <w:bCs/>
                <w:i/>
              </w:rPr>
            </w:pPr>
            <w:r w:rsidRPr="00355787">
              <w:rPr>
                <w:bCs/>
                <w:i/>
              </w:rPr>
              <w:t>Всего</w:t>
            </w:r>
          </w:p>
        </w:tc>
        <w:tc>
          <w:tcPr>
            <w:tcW w:w="1351" w:type="dxa"/>
            <w:tcBorders>
              <w:top w:val="single" w:sz="4" w:space="0" w:color="auto"/>
              <w:bottom w:val="single" w:sz="12" w:space="0" w:color="auto"/>
            </w:tcBorders>
          </w:tcPr>
          <w:p w:rsidR="00772428" w:rsidRPr="00355787" w:rsidRDefault="00772428" w:rsidP="00CD4F37">
            <w:pPr>
              <w:keepNext/>
              <w:tabs>
                <w:tab w:val="left" w:pos="2520"/>
              </w:tabs>
              <w:spacing w:before="60" w:after="60" w:line="240" w:lineRule="auto"/>
              <w:jc w:val="center"/>
              <w:rPr>
                <w:bCs/>
                <w:i/>
              </w:rPr>
            </w:pPr>
            <w:r w:rsidRPr="00355787">
              <w:rPr>
                <w:bCs/>
                <w:i/>
              </w:rPr>
              <w:t>Мужчины</w:t>
            </w:r>
          </w:p>
        </w:tc>
        <w:tc>
          <w:tcPr>
            <w:tcW w:w="1365" w:type="dxa"/>
            <w:tcBorders>
              <w:top w:val="single" w:sz="4" w:space="0" w:color="auto"/>
              <w:bottom w:val="single" w:sz="12" w:space="0" w:color="auto"/>
            </w:tcBorders>
          </w:tcPr>
          <w:p w:rsidR="00772428" w:rsidRPr="00355787" w:rsidRDefault="00772428" w:rsidP="00CD4F37">
            <w:pPr>
              <w:keepNext/>
              <w:tabs>
                <w:tab w:val="left" w:pos="2520"/>
              </w:tabs>
              <w:spacing w:before="60" w:after="60" w:line="240" w:lineRule="auto"/>
              <w:jc w:val="center"/>
              <w:rPr>
                <w:bCs/>
                <w:i/>
              </w:rPr>
            </w:pPr>
            <w:r w:rsidRPr="00355787">
              <w:rPr>
                <w:bCs/>
                <w:i/>
              </w:rPr>
              <w:t>Женщины</w:t>
            </w:r>
          </w:p>
        </w:tc>
      </w:tr>
      <w:tr w:rsidR="00772428" w:rsidRPr="0044735B">
        <w:tc>
          <w:tcPr>
            <w:tcW w:w="6121" w:type="dxa"/>
            <w:tcBorders>
              <w:top w:val="single" w:sz="12" w:space="0" w:color="auto"/>
            </w:tcBorders>
          </w:tcPr>
          <w:p w:rsidR="00772428" w:rsidRPr="0044735B" w:rsidRDefault="00772428" w:rsidP="00CD4F37">
            <w:pPr>
              <w:keepNext/>
              <w:tabs>
                <w:tab w:val="left" w:pos="2520"/>
              </w:tabs>
              <w:spacing w:before="60" w:after="60" w:line="240" w:lineRule="auto"/>
            </w:pPr>
            <w:r w:rsidRPr="0044735B">
              <w:t>Сотрудники Министерства юстиции</w:t>
            </w:r>
          </w:p>
        </w:tc>
        <w:tc>
          <w:tcPr>
            <w:tcW w:w="1351" w:type="dxa"/>
            <w:tcBorders>
              <w:top w:val="single" w:sz="12" w:space="0" w:color="auto"/>
            </w:tcBorders>
          </w:tcPr>
          <w:p w:rsidR="00772428" w:rsidRPr="0044735B" w:rsidRDefault="00772428" w:rsidP="00CD4F37">
            <w:pPr>
              <w:keepNext/>
              <w:tabs>
                <w:tab w:val="left" w:pos="2520"/>
              </w:tabs>
              <w:spacing w:before="60" w:after="60" w:line="240" w:lineRule="auto"/>
              <w:jc w:val="center"/>
            </w:pPr>
            <w:r w:rsidRPr="0044735B">
              <w:t>164</w:t>
            </w:r>
          </w:p>
        </w:tc>
        <w:tc>
          <w:tcPr>
            <w:tcW w:w="1351" w:type="dxa"/>
            <w:tcBorders>
              <w:top w:val="single" w:sz="12" w:space="0" w:color="auto"/>
            </w:tcBorders>
          </w:tcPr>
          <w:p w:rsidR="00772428" w:rsidRPr="0044735B" w:rsidRDefault="00772428" w:rsidP="00CD4F37">
            <w:pPr>
              <w:keepNext/>
              <w:tabs>
                <w:tab w:val="left" w:pos="2520"/>
              </w:tabs>
              <w:spacing w:before="60" w:after="60" w:line="240" w:lineRule="auto"/>
              <w:jc w:val="center"/>
            </w:pPr>
            <w:r w:rsidRPr="0044735B">
              <w:t>113</w:t>
            </w:r>
          </w:p>
        </w:tc>
        <w:tc>
          <w:tcPr>
            <w:tcW w:w="1365" w:type="dxa"/>
            <w:tcBorders>
              <w:top w:val="single" w:sz="12" w:space="0" w:color="auto"/>
            </w:tcBorders>
          </w:tcPr>
          <w:p w:rsidR="00772428" w:rsidRPr="0044735B" w:rsidRDefault="00772428" w:rsidP="00CD4F37">
            <w:pPr>
              <w:keepNext/>
              <w:tabs>
                <w:tab w:val="left" w:pos="2520"/>
              </w:tabs>
              <w:spacing w:before="60" w:after="60" w:line="240" w:lineRule="auto"/>
              <w:jc w:val="center"/>
            </w:pPr>
            <w:r w:rsidRPr="0044735B">
              <w:t>51</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 xml:space="preserve">Сотрудники органов на уровне провинций </w:t>
            </w:r>
          </w:p>
        </w:tc>
        <w:tc>
          <w:tcPr>
            <w:tcW w:w="1351" w:type="dxa"/>
          </w:tcPr>
          <w:p w:rsidR="00772428" w:rsidRPr="0044735B" w:rsidRDefault="00772428" w:rsidP="00CD4F37">
            <w:pPr>
              <w:keepNext/>
              <w:tabs>
                <w:tab w:val="left" w:pos="2520"/>
              </w:tabs>
              <w:spacing w:before="60" w:after="60" w:line="240" w:lineRule="auto"/>
              <w:jc w:val="center"/>
            </w:pPr>
            <w:r w:rsidRPr="0044735B">
              <w:t>330</w:t>
            </w:r>
          </w:p>
        </w:tc>
        <w:tc>
          <w:tcPr>
            <w:tcW w:w="1351" w:type="dxa"/>
          </w:tcPr>
          <w:p w:rsidR="00772428" w:rsidRPr="0044735B" w:rsidRDefault="00772428" w:rsidP="00CD4F37">
            <w:pPr>
              <w:keepNext/>
              <w:tabs>
                <w:tab w:val="left" w:pos="2520"/>
              </w:tabs>
              <w:spacing w:before="60" w:after="60" w:line="240" w:lineRule="auto"/>
              <w:jc w:val="center"/>
            </w:pPr>
            <w:r w:rsidRPr="0044735B">
              <w:t>243</w:t>
            </w:r>
          </w:p>
        </w:tc>
        <w:tc>
          <w:tcPr>
            <w:tcW w:w="1365" w:type="dxa"/>
          </w:tcPr>
          <w:p w:rsidR="00772428" w:rsidRPr="0044735B" w:rsidRDefault="00772428" w:rsidP="00CD4F37">
            <w:pPr>
              <w:keepNext/>
              <w:tabs>
                <w:tab w:val="left" w:pos="2520"/>
              </w:tabs>
              <w:spacing w:before="60" w:after="60" w:line="240" w:lineRule="auto"/>
              <w:jc w:val="center"/>
            </w:pPr>
            <w:r w:rsidRPr="0044735B">
              <w:t>87</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районных органов</w:t>
            </w:r>
          </w:p>
        </w:tc>
        <w:tc>
          <w:tcPr>
            <w:tcW w:w="1351" w:type="dxa"/>
          </w:tcPr>
          <w:p w:rsidR="00772428" w:rsidRPr="0044735B" w:rsidRDefault="00772428" w:rsidP="00CD4F37">
            <w:pPr>
              <w:keepNext/>
              <w:tabs>
                <w:tab w:val="left" w:pos="2520"/>
              </w:tabs>
              <w:spacing w:before="60" w:after="60" w:line="240" w:lineRule="auto"/>
              <w:jc w:val="center"/>
            </w:pPr>
            <w:r w:rsidRPr="0044735B">
              <w:t>323</w:t>
            </w:r>
          </w:p>
        </w:tc>
        <w:tc>
          <w:tcPr>
            <w:tcW w:w="1351" w:type="dxa"/>
          </w:tcPr>
          <w:p w:rsidR="00772428" w:rsidRPr="0044735B" w:rsidRDefault="00772428" w:rsidP="00CD4F37">
            <w:pPr>
              <w:keepNext/>
              <w:tabs>
                <w:tab w:val="left" w:pos="2520"/>
              </w:tabs>
              <w:spacing w:before="60" w:after="60" w:line="240" w:lineRule="auto"/>
              <w:jc w:val="center"/>
            </w:pPr>
            <w:r w:rsidRPr="0044735B">
              <w:t>179</w:t>
            </w:r>
          </w:p>
        </w:tc>
        <w:tc>
          <w:tcPr>
            <w:tcW w:w="1365" w:type="dxa"/>
          </w:tcPr>
          <w:p w:rsidR="00772428" w:rsidRPr="0044735B" w:rsidRDefault="00772428" w:rsidP="00CD4F37">
            <w:pPr>
              <w:keepNext/>
              <w:tabs>
                <w:tab w:val="left" w:pos="2520"/>
              </w:tabs>
              <w:spacing w:before="60" w:after="60" w:line="240" w:lineRule="auto"/>
              <w:jc w:val="center"/>
            </w:pPr>
            <w:r w:rsidRPr="0044735B">
              <w:t>44</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Верховного народного суда</w:t>
            </w:r>
          </w:p>
        </w:tc>
        <w:tc>
          <w:tcPr>
            <w:tcW w:w="1351" w:type="dxa"/>
          </w:tcPr>
          <w:p w:rsidR="00772428" w:rsidRPr="0044735B" w:rsidRDefault="00772428" w:rsidP="00CD4F37">
            <w:pPr>
              <w:keepNext/>
              <w:tabs>
                <w:tab w:val="left" w:pos="2520"/>
              </w:tabs>
              <w:spacing w:before="60" w:after="60" w:line="240" w:lineRule="auto"/>
              <w:jc w:val="center"/>
            </w:pPr>
            <w:r w:rsidRPr="0044735B">
              <w:t>19</w:t>
            </w:r>
          </w:p>
        </w:tc>
        <w:tc>
          <w:tcPr>
            <w:tcW w:w="1351" w:type="dxa"/>
          </w:tcPr>
          <w:p w:rsidR="00772428" w:rsidRPr="0044735B" w:rsidRDefault="00772428" w:rsidP="00CD4F37">
            <w:pPr>
              <w:keepNext/>
              <w:tabs>
                <w:tab w:val="left" w:pos="2520"/>
              </w:tabs>
              <w:spacing w:before="60" w:after="60" w:line="240" w:lineRule="auto"/>
              <w:jc w:val="center"/>
            </w:pPr>
            <w:r w:rsidRPr="0044735B">
              <w:t>17</w:t>
            </w:r>
          </w:p>
        </w:tc>
        <w:tc>
          <w:tcPr>
            <w:tcW w:w="1365" w:type="dxa"/>
          </w:tcPr>
          <w:p w:rsidR="00772428" w:rsidRPr="0044735B" w:rsidRDefault="00772428" w:rsidP="00CD4F37">
            <w:pPr>
              <w:keepNext/>
              <w:tabs>
                <w:tab w:val="left" w:pos="2520"/>
              </w:tabs>
              <w:spacing w:before="60" w:after="60" w:line="240" w:lineRule="auto"/>
              <w:jc w:val="center"/>
            </w:pPr>
            <w:r w:rsidRPr="0044735B">
              <w:t>2</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судов на уровне провинций</w:t>
            </w:r>
          </w:p>
        </w:tc>
        <w:tc>
          <w:tcPr>
            <w:tcW w:w="1351" w:type="dxa"/>
          </w:tcPr>
          <w:p w:rsidR="00772428" w:rsidRPr="0044735B" w:rsidRDefault="00772428" w:rsidP="00CD4F37">
            <w:pPr>
              <w:keepNext/>
              <w:tabs>
                <w:tab w:val="left" w:pos="2520"/>
              </w:tabs>
              <w:spacing w:before="60" w:after="60" w:line="240" w:lineRule="auto"/>
              <w:jc w:val="center"/>
            </w:pPr>
            <w:r w:rsidRPr="0044735B">
              <w:t>86</w:t>
            </w:r>
          </w:p>
        </w:tc>
        <w:tc>
          <w:tcPr>
            <w:tcW w:w="1351" w:type="dxa"/>
          </w:tcPr>
          <w:p w:rsidR="00772428" w:rsidRPr="0044735B" w:rsidRDefault="00772428" w:rsidP="00CD4F37">
            <w:pPr>
              <w:keepNext/>
              <w:tabs>
                <w:tab w:val="left" w:pos="2520"/>
              </w:tabs>
              <w:spacing w:before="60" w:after="60" w:line="240" w:lineRule="auto"/>
              <w:jc w:val="center"/>
            </w:pPr>
            <w:r w:rsidRPr="0044735B">
              <w:t>78</w:t>
            </w:r>
          </w:p>
        </w:tc>
        <w:tc>
          <w:tcPr>
            <w:tcW w:w="1365" w:type="dxa"/>
          </w:tcPr>
          <w:p w:rsidR="00772428" w:rsidRPr="0044735B" w:rsidRDefault="00772428" w:rsidP="00CD4F37">
            <w:pPr>
              <w:keepNext/>
              <w:tabs>
                <w:tab w:val="left" w:pos="2520"/>
              </w:tabs>
              <w:spacing w:before="60" w:after="60" w:line="240" w:lineRule="auto"/>
              <w:jc w:val="center"/>
            </w:pPr>
            <w:r w:rsidRPr="0044735B">
              <w:t>8</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районных судов</w:t>
            </w:r>
          </w:p>
        </w:tc>
        <w:tc>
          <w:tcPr>
            <w:tcW w:w="1351" w:type="dxa"/>
          </w:tcPr>
          <w:p w:rsidR="00772428" w:rsidRPr="0044735B" w:rsidRDefault="00772428" w:rsidP="00CD4F37">
            <w:pPr>
              <w:keepNext/>
              <w:tabs>
                <w:tab w:val="left" w:pos="2520"/>
              </w:tabs>
              <w:spacing w:before="60" w:after="60" w:line="240" w:lineRule="auto"/>
              <w:jc w:val="center"/>
            </w:pPr>
            <w:r w:rsidRPr="0044735B">
              <w:t>168</w:t>
            </w:r>
          </w:p>
        </w:tc>
        <w:tc>
          <w:tcPr>
            <w:tcW w:w="1351" w:type="dxa"/>
          </w:tcPr>
          <w:p w:rsidR="00772428" w:rsidRPr="0044735B" w:rsidRDefault="00772428" w:rsidP="00CD4F37">
            <w:pPr>
              <w:keepNext/>
              <w:tabs>
                <w:tab w:val="left" w:pos="2520"/>
              </w:tabs>
              <w:spacing w:before="60" w:after="60" w:line="240" w:lineRule="auto"/>
              <w:jc w:val="center"/>
            </w:pPr>
            <w:r w:rsidRPr="0044735B">
              <w:t>157</w:t>
            </w:r>
          </w:p>
        </w:tc>
        <w:tc>
          <w:tcPr>
            <w:tcW w:w="1365" w:type="dxa"/>
          </w:tcPr>
          <w:p w:rsidR="00772428" w:rsidRPr="0044735B" w:rsidRDefault="00772428" w:rsidP="00CD4F37">
            <w:pPr>
              <w:keepNext/>
              <w:tabs>
                <w:tab w:val="left" w:pos="2520"/>
              </w:tabs>
              <w:spacing w:before="60" w:after="60" w:line="240" w:lineRule="auto"/>
              <w:jc w:val="center"/>
            </w:pPr>
            <w:r w:rsidRPr="0044735B">
              <w:t>11</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Управления Государственного генерального прокурора</w:t>
            </w:r>
          </w:p>
        </w:tc>
        <w:tc>
          <w:tcPr>
            <w:tcW w:w="1351" w:type="dxa"/>
          </w:tcPr>
          <w:p w:rsidR="00772428" w:rsidRPr="0044735B" w:rsidRDefault="00772428" w:rsidP="00CD4F37">
            <w:pPr>
              <w:keepNext/>
              <w:tabs>
                <w:tab w:val="left" w:pos="2520"/>
              </w:tabs>
              <w:spacing w:before="60" w:after="60" w:line="240" w:lineRule="auto"/>
              <w:jc w:val="center"/>
            </w:pPr>
            <w:r w:rsidRPr="0044735B">
              <w:t>100</w:t>
            </w:r>
          </w:p>
        </w:tc>
        <w:tc>
          <w:tcPr>
            <w:tcW w:w="1351" w:type="dxa"/>
          </w:tcPr>
          <w:p w:rsidR="00772428" w:rsidRPr="0044735B" w:rsidRDefault="00772428" w:rsidP="00CD4F37">
            <w:pPr>
              <w:keepNext/>
              <w:tabs>
                <w:tab w:val="left" w:pos="2520"/>
              </w:tabs>
              <w:spacing w:before="60" w:after="60" w:line="240" w:lineRule="auto"/>
              <w:jc w:val="center"/>
            </w:pPr>
            <w:r w:rsidRPr="0044735B">
              <w:t>78</w:t>
            </w:r>
          </w:p>
        </w:tc>
        <w:tc>
          <w:tcPr>
            <w:tcW w:w="1365" w:type="dxa"/>
          </w:tcPr>
          <w:p w:rsidR="00772428" w:rsidRPr="0044735B" w:rsidRDefault="00772428" w:rsidP="00CD4F37">
            <w:pPr>
              <w:keepNext/>
              <w:tabs>
                <w:tab w:val="left" w:pos="2520"/>
              </w:tabs>
              <w:spacing w:before="60" w:after="60" w:line="240" w:lineRule="auto"/>
              <w:jc w:val="center"/>
            </w:pPr>
            <w:r w:rsidRPr="0044735B">
              <w:t>22</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Управления  по пересмотру решений суда по Центральному району</w:t>
            </w:r>
          </w:p>
        </w:tc>
        <w:tc>
          <w:tcPr>
            <w:tcW w:w="1351" w:type="dxa"/>
          </w:tcPr>
          <w:p w:rsidR="00772428" w:rsidRPr="0044735B" w:rsidRDefault="00772428" w:rsidP="00CD4F37">
            <w:pPr>
              <w:keepNext/>
              <w:tabs>
                <w:tab w:val="left" w:pos="2520"/>
              </w:tabs>
              <w:spacing w:before="60" w:after="60" w:line="240" w:lineRule="auto"/>
              <w:jc w:val="center"/>
            </w:pPr>
            <w:r w:rsidRPr="0044735B">
              <w:t>22</w:t>
            </w:r>
          </w:p>
        </w:tc>
        <w:tc>
          <w:tcPr>
            <w:tcW w:w="1351" w:type="dxa"/>
          </w:tcPr>
          <w:p w:rsidR="00772428" w:rsidRPr="0044735B" w:rsidRDefault="00772428" w:rsidP="00CD4F37">
            <w:pPr>
              <w:keepNext/>
              <w:tabs>
                <w:tab w:val="left" w:pos="2520"/>
              </w:tabs>
              <w:spacing w:before="60" w:after="60" w:line="240" w:lineRule="auto"/>
              <w:jc w:val="center"/>
            </w:pPr>
            <w:r w:rsidRPr="0044735B">
              <w:t>17</w:t>
            </w:r>
          </w:p>
        </w:tc>
        <w:tc>
          <w:tcPr>
            <w:tcW w:w="1365" w:type="dxa"/>
          </w:tcPr>
          <w:p w:rsidR="00772428" w:rsidRPr="0044735B" w:rsidRDefault="00772428" w:rsidP="00CD4F37">
            <w:pPr>
              <w:keepNext/>
              <w:tabs>
                <w:tab w:val="left" w:pos="2520"/>
              </w:tabs>
              <w:spacing w:before="60" w:after="60" w:line="240" w:lineRule="auto"/>
              <w:jc w:val="center"/>
            </w:pPr>
            <w:r w:rsidRPr="0044735B">
              <w:t>5</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Управления прокуратуры в провинциях,  Вьентьян</w:t>
            </w:r>
          </w:p>
        </w:tc>
        <w:tc>
          <w:tcPr>
            <w:tcW w:w="1351" w:type="dxa"/>
          </w:tcPr>
          <w:p w:rsidR="00772428" w:rsidRPr="0044735B" w:rsidRDefault="00772428" w:rsidP="00CD4F37">
            <w:pPr>
              <w:keepNext/>
              <w:tabs>
                <w:tab w:val="left" w:pos="2520"/>
              </w:tabs>
              <w:spacing w:before="60" w:after="60" w:line="240" w:lineRule="auto"/>
              <w:jc w:val="center"/>
            </w:pPr>
            <w:r w:rsidRPr="0044735B">
              <w:t>251</w:t>
            </w:r>
          </w:p>
        </w:tc>
        <w:tc>
          <w:tcPr>
            <w:tcW w:w="1351" w:type="dxa"/>
          </w:tcPr>
          <w:p w:rsidR="00772428" w:rsidRPr="0044735B" w:rsidRDefault="00772428" w:rsidP="00CD4F37">
            <w:pPr>
              <w:keepNext/>
              <w:tabs>
                <w:tab w:val="left" w:pos="2520"/>
              </w:tabs>
              <w:spacing w:before="60" w:after="60" w:line="240" w:lineRule="auto"/>
              <w:jc w:val="center"/>
            </w:pPr>
            <w:r w:rsidRPr="0044735B">
              <w:t>187</w:t>
            </w:r>
          </w:p>
        </w:tc>
        <w:tc>
          <w:tcPr>
            <w:tcW w:w="1365" w:type="dxa"/>
          </w:tcPr>
          <w:p w:rsidR="00772428" w:rsidRPr="0044735B" w:rsidRDefault="00772428" w:rsidP="00CD4F37">
            <w:pPr>
              <w:keepNext/>
              <w:tabs>
                <w:tab w:val="left" w:pos="2520"/>
              </w:tabs>
              <w:spacing w:before="60" w:after="60" w:line="240" w:lineRule="auto"/>
              <w:jc w:val="center"/>
            </w:pPr>
            <w:r w:rsidRPr="0044735B">
              <w:t>64</w:t>
            </w:r>
          </w:p>
        </w:tc>
      </w:tr>
      <w:tr w:rsidR="00772428" w:rsidRPr="0044735B">
        <w:tc>
          <w:tcPr>
            <w:tcW w:w="6121" w:type="dxa"/>
          </w:tcPr>
          <w:p w:rsidR="00772428" w:rsidRPr="0044735B" w:rsidRDefault="00772428" w:rsidP="00CD4F37">
            <w:pPr>
              <w:keepNext/>
              <w:tabs>
                <w:tab w:val="left" w:pos="2520"/>
              </w:tabs>
              <w:spacing w:before="60" w:after="60" w:line="240" w:lineRule="auto"/>
            </w:pPr>
            <w:r w:rsidRPr="0044735B">
              <w:t>Сотрудники Управления прокуратуры в районах, Вьентьян</w:t>
            </w:r>
          </w:p>
        </w:tc>
        <w:tc>
          <w:tcPr>
            <w:tcW w:w="1351" w:type="dxa"/>
          </w:tcPr>
          <w:p w:rsidR="00772428" w:rsidRPr="0044735B" w:rsidRDefault="00772428" w:rsidP="00CD4F37">
            <w:pPr>
              <w:keepNext/>
              <w:tabs>
                <w:tab w:val="left" w:pos="2520"/>
              </w:tabs>
              <w:spacing w:before="60" w:after="60" w:line="240" w:lineRule="auto"/>
              <w:jc w:val="center"/>
            </w:pPr>
            <w:r w:rsidRPr="0044735B">
              <w:t>242</w:t>
            </w:r>
          </w:p>
        </w:tc>
        <w:tc>
          <w:tcPr>
            <w:tcW w:w="1351" w:type="dxa"/>
          </w:tcPr>
          <w:p w:rsidR="00772428" w:rsidRPr="0044735B" w:rsidRDefault="00772428" w:rsidP="00CD4F37">
            <w:pPr>
              <w:keepNext/>
              <w:tabs>
                <w:tab w:val="left" w:pos="2520"/>
              </w:tabs>
              <w:spacing w:before="60" w:after="60" w:line="240" w:lineRule="auto"/>
              <w:jc w:val="center"/>
            </w:pPr>
            <w:r w:rsidRPr="0044735B">
              <w:t>211</w:t>
            </w:r>
          </w:p>
        </w:tc>
        <w:tc>
          <w:tcPr>
            <w:tcW w:w="1365" w:type="dxa"/>
          </w:tcPr>
          <w:p w:rsidR="00772428" w:rsidRPr="0044735B" w:rsidRDefault="00772428" w:rsidP="00CD4F37">
            <w:pPr>
              <w:keepNext/>
              <w:tabs>
                <w:tab w:val="left" w:pos="2520"/>
              </w:tabs>
              <w:spacing w:before="60" w:after="60" w:line="240" w:lineRule="auto"/>
              <w:jc w:val="center"/>
            </w:pPr>
            <w:r w:rsidRPr="0044735B">
              <w:t>31</w:t>
            </w:r>
          </w:p>
        </w:tc>
      </w:tr>
      <w:tr w:rsidR="00772428" w:rsidRPr="0044735B">
        <w:tc>
          <w:tcPr>
            <w:tcW w:w="6121" w:type="dxa"/>
            <w:tcBorders>
              <w:bottom w:val="single" w:sz="12" w:space="0" w:color="auto"/>
            </w:tcBorders>
          </w:tcPr>
          <w:p w:rsidR="00772428" w:rsidRPr="0044735B" w:rsidRDefault="00772428" w:rsidP="00CD4F37">
            <w:pPr>
              <w:keepNext/>
              <w:tabs>
                <w:tab w:val="left" w:pos="2520"/>
              </w:tabs>
              <w:spacing w:before="60" w:after="60" w:line="240" w:lineRule="auto"/>
            </w:pPr>
            <w:r w:rsidRPr="0044735B">
              <w:t>Сотрудники Управления Военного прокурора</w:t>
            </w:r>
          </w:p>
        </w:tc>
        <w:tc>
          <w:tcPr>
            <w:tcW w:w="1351" w:type="dxa"/>
            <w:tcBorders>
              <w:bottom w:val="single" w:sz="12" w:space="0" w:color="auto"/>
            </w:tcBorders>
          </w:tcPr>
          <w:p w:rsidR="00772428" w:rsidRPr="0044735B" w:rsidRDefault="00772428" w:rsidP="00CD4F37">
            <w:pPr>
              <w:keepNext/>
              <w:tabs>
                <w:tab w:val="left" w:pos="2520"/>
              </w:tabs>
              <w:spacing w:before="60" w:after="60" w:line="240" w:lineRule="auto"/>
              <w:jc w:val="center"/>
            </w:pPr>
            <w:r w:rsidRPr="0044735B">
              <w:t>115</w:t>
            </w:r>
          </w:p>
        </w:tc>
        <w:tc>
          <w:tcPr>
            <w:tcW w:w="1351" w:type="dxa"/>
            <w:tcBorders>
              <w:bottom w:val="single" w:sz="12" w:space="0" w:color="auto"/>
            </w:tcBorders>
          </w:tcPr>
          <w:p w:rsidR="00772428" w:rsidRPr="0044735B" w:rsidRDefault="00772428" w:rsidP="00CD4F37">
            <w:pPr>
              <w:keepNext/>
              <w:tabs>
                <w:tab w:val="left" w:pos="2520"/>
              </w:tabs>
              <w:spacing w:before="60" w:after="60" w:line="240" w:lineRule="auto"/>
              <w:jc w:val="center"/>
            </w:pPr>
            <w:r w:rsidRPr="0044735B">
              <w:t>110</w:t>
            </w:r>
          </w:p>
        </w:tc>
        <w:tc>
          <w:tcPr>
            <w:tcW w:w="1365" w:type="dxa"/>
            <w:tcBorders>
              <w:bottom w:val="single" w:sz="12" w:space="0" w:color="auto"/>
            </w:tcBorders>
          </w:tcPr>
          <w:p w:rsidR="00772428" w:rsidRPr="0044735B" w:rsidRDefault="00772428" w:rsidP="00CD4F37">
            <w:pPr>
              <w:keepNext/>
              <w:tabs>
                <w:tab w:val="left" w:pos="2520"/>
              </w:tabs>
              <w:spacing w:before="60" w:after="60" w:line="240" w:lineRule="auto"/>
              <w:jc w:val="center"/>
            </w:pPr>
            <w:r w:rsidRPr="0044735B">
              <w:t>5</w:t>
            </w:r>
          </w:p>
        </w:tc>
      </w:tr>
    </w:tbl>
    <w:p w:rsidR="00772428" w:rsidRPr="0044735B" w:rsidRDefault="00772428" w:rsidP="00355787">
      <w:pPr>
        <w:tabs>
          <w:tab w:val="left" w:pos="2520"/>
        </w:tabs>
        <w:spacing w:before="120" w:after="120" w:line="240" w:lineRule="auto"/>
      </w:pPr>
      <w:r w:rsidRPr="00355787">
        <w:rPr>
          <w:i/>
        </w:rPr>
        <w:t>Источник</w:t>
      </w:r>
      <w:r w:rsidRPr="0044735B">
        <w:t>: Министерство юстиции, Верховный народный суд, Управление Генерального прокурора, 2006–2007 годы.</w:t>
      </w:r>
    </w:p>
    <w:p w:rsidR="00D9003F" w:rsidRDefault="00D9003F">
      <w:pPr>
        <w:pStyle w:val="a0"/>
      </w:pPr>
    </w:p>
    <w:p w:rsidR="00D9003F" w:rsidRDefault="00D9003F">
      <w:pPr>
        <w:pStyle w:val="SingleTxt"/>
        <w:spacing w:after="0" w:line="240" w:lineRule="auto"/>
        <w:ind w:left="0"/>
        <w:rPr>
          <w:lang w:val="en-US"/>
        </w:rPr>
      </w:pPr>
      <w:r>
        <w:rPr>
          <w:noProof/>
          <w:w w:val="100"/>
          <w:lang w:eastAsia="ru-RU"/>
        </w:rPr>
        <w:pict>
          <v:line id="_x0000_s1026" style="position:absolute;left:0;text-align:left;z-index:1" from="210.2pt,30pt" to="282.2pt,30pt" strokeweight=".25pt"/>
        </w:pict>
      </w:r>
    </w:p>
    <w:sectPr w:rsidR="00D9003F" w:rsidSect="002C4941">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6T17:12:00Z" w:initials="Start">
    <w:p w:rsidR="0072772D" w:rsidRPr="0072772D" w:rsidRDefault="0072772D">
      <w:pPr>
        <w:pStyle w:val="CommentText"/>
        <w:rPr>
          <w:lang w:val="en-US"/>
        </w:rPr>
      </w:pPr>
      <w:r>
        <w:fldChar w:fldCharType="begin"/>
      </w:r>
      <w:r w:rsidRPr="0072772D">
        <w:rPr>
          <w:rStyle w:val="CommentReference"/>
          <w:lang w:val="en-US"/>
        </w:rPr>
        <w:instrText xml:space="preserve"> </w:instrText>
      </w:r>
      <w:r w:rsidRPr="0072772D">
        <w:rPr>
          <w:lang w:val="en-US"/>
        </w:rPr>
        <w:instrText>PAGE \# "'Page: '#'</w:instrText>
      </w:r>
      <w:r w:rsidRPr="0072772D">
        <w:rPr>
          <w:lang w:val="en-US"/>
        </w:rPr>
        <w:br/>
        <w:instrText>'"</w:instrText>
      </w:r>
      <w:r w:rsidRPr="0072772D">
        <w:rPr>
          <w:rStyle w:val="CommentReference"/>
          <w:lang w:val="en-US"/>
        </w:rPr>
        <w:instrText xml:space="preserve"> </w:instrText>
      </w:r>
      <w:r>
        <w:fldChar w:fldCharType="end"/>
      </w:r>
      <w:r>
        <w:rPr>
          <w:rStyle w:val="CommentReference"/>
        </w:rPr>
        <w:annotationRef/>
      </w:r>
      <w:r w:rsidRPr="0072772D">
        <w:rPr>
          <w:lang w:val="en-US"/>
        </w:rPr>
        <w:t>&lt;&lt;ODS JOB NO&gt;&gt;N0867618R&lt;&lt;ODS JOB NO&gt;&gt;</w:t>
      </w:r>
    </w:p>
    <w:p w:rsidR="0072772D" w:rsidRPr="0072772D" w:rsidRDefault="0072772D">
      <w:pPr>
        <w:pStyle w:val="CommentText"/>
        <w:rPr>
          <w:lang w:val="en-US"/>
        </w:rPr>
      </w:pPr>
      <w:r w:rsidRPr="0072772D">
        <w:rPr>
          <w:lang w:val="en-US"/>
        </w:rPr>
        <w:t>&lt;&lt;ODS DOC SYMBOL1&gt;&gt;CEDAW/C/LAO/7&lt;&lt;ODS DOC SYMBOL1&gt;&gt;</w:t>
      </w:r>
    </w:p>
    <w:p w:rsidR="0072772D" w:rsidRPr="0072772D" w:rsidRDefault="0072772D">
      <w:pPr>
        <w:pStyle w:val="CommentText"/>
        <w:rPr>
          <w:lang w:val="en-US"/>
        </w:rPr>
      </w:pPr>
      <w:r w:rsidRPr="0072772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CD3" w:rsidRDefault="006C7CD3">
      <w:r>
        <w:separator/>
      </w:r>
    </w:p>
  </w:endnote>
  <w:endnote w:type="continuationSeparator" w:id="0">
    <w:p w:rsidR="006C7CD3" w:rsidRDefault="006C7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A72039">
      <w:tblPrEx>
        <w:tblCellMar>
          <w:top w:w="0" w:type="dxa"/>
          <w:bottom w:w="0" w:type="dxa"/>
        </w:tblCellMar>
      </w:tblPrEx>
      <w:tc>
        <w:tcPr>
          <w:tcW w:w="5033" w:type="dxa"/>
          <w:vAlign w:val="bottom"/>
        </w:tcPr>
        <w:p w:rsidR="00A72039" w:rsidRDefault="00A72039">
          <w:pPr>
            <w:pStyle w:val="Footer"/>
          </w:pPr>
          <w:r>
            <w:fldChar w:fldCharType="begin"/>
          </w:r>
          <w:r>
            <w:instrText xml:space="preserve"> PAGE  \* MERGEFORMAT </w:instrText>
          </w:r>
          <w:r>
            <w:fldChar w:fldCharType="separate"/>
          </w:r>
          <w:r>
            <w:t>2</w:t>
          </w:r>
          <w:r>
            <w:fldChar w:fldCharType="end"/>
          </w:r>
        </w:p>
      </w:tc>
      <w:tc>
        <w:tcPr>
          <w:tcW w:w="5033" w:type="dxa"/>
          <w:vAlign w:val="bottom"/>
        </w:tcPr>
        <w:p w:rsidR="00A72039" w:rsidRDefault="00A72039">
          <w:pPr>
            <w:pStyle w:val="Footer"/>
            <w:jc w:val="right"/>
            <w:rPr>
              <w:b w:val="0"/>
              <w:bCs w:val="0"/>
              <w:sz w:val="14"/>
              <w:szCs w:val="14"/>
            </w:rPr>
          </w:pPr>
          <w:r>
            <w:rPr>
              <w:b w:val="0"/>
              <w:bCs w:val="0"/>
              <w:sz w:val="14"/>
              <w:szCs w:val="14"/>
            </w:rPr>
            <w:t>08-49947</w:t>
          </w:r>
        </w:p>
      </w:tc>
    </w:tr>
  </w:tbl>
  <w:p w:rsidR="00A72039" w:rsidRDefault="00A720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A72039">
      <w:tblPrEx>
        <w:tblCellMar>
          <w:top w:w="0" w:type="dxa"/>
          <w:bottom w:w="0" w:type="dxa"/>
        </w:tblCellMar>
      </w:tblPrEx>
      <w:tc>
        <w:tcPr>
          <w:tcW w:w="5033" w:type="dxa"/>
          <w:vAlign w:val="bottom"/>
        </w:tcPr>
        <w:p w:rsidR="00A72039" w:rsidRDefault="00A72039">
          <w:pPr>
            <w:pStyle w:val="Footer"/>
            <w:rPr>
              <w:b w:val="0"/>
              <w:bCs w:val="0"/>
              <w:sz w:val="14"/>
              <w:szCs w:val="14"/>
            </w:rPr>
          </w:pPr>
          <w:r>
            <w:rPr>
              <w:b w:val="0"/>
              <w:bCs w:val="0"/>
              <w:sz w:val="14"/>
              <w:szCs w:val="14"/>
            </w:rPr>
            <w:t>08-49947</w:t>
          </w:r>
        </w:p>
      </w:tc>
      <w:tc>
        <w:tcPr>
          <w:tcW w:w="5033" w:type="dxa"/>
          <w:vAlign w:val="bottom"/>
        </w:tcPr>
        <w:p w:rsidR="00A72039" w:rsidRDefault="00A72039">
          <w:pPr>
            <w:pStyle w:val="Footer"/>
            <w:jc w:val="right"/>
          </w:pPr>
          <w:r>
            <w:fldChar w:fldCharType="begin"/>
          </w:r>
          <w:r>
            <w:instrText xml:space="preserve"> PAGE  \* MERGEFORMAT </w:instrText>
          </w:r>
          <w:r>
            <w:fldChar w:fldCharType="separate"/>
          </w:r>
          <w:r>
            <w:t>3</w:t>
          </w:r>
          <w:r>
            <w:fldChar w:fldCharType="end"/>
          </w:r>
        </w:p>
      </w:tc>
    </w:tr>
  </w:tbl>
  <w:p w:rsidR="00A72039" w:rsidRDefault="00A720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039" w:rsidRDefault="00A72039">
    <w:pPr>
      <w:pStyle w:val="Footer"/>
    </w:pPr>
  </w:p>
  <w:p w:rsidR="00A72039" w:rsidRDefault="00A72039">
    <w:pPr>
      <w:pStyle w:val="Footer"/>
      <w:rPr>
        <w:b w:val="0"/>
        <w:bCs w:val="0"/>
        <w:sz w:val="20"/>
        <w:szCs w:val="20"/>
      </w:rPr>
    </w:pPr>
    <w:r>
      <w:rPr>
        <w:b w:val="0"/>
        <w:bCs w:val="0"/>
        <w:sz w:val="20"/>
        <w:szCs w:val="20"/>
      </w:rPr>
      <w:t>08-67618 (R)</w:t>
    </w:r>
  </w:p>
  <w:p w:rsidR="00A72039" w:rsidRPr="003B6AC3" w:rsidRDefault="00A72039" w:rsidP="003B6AC3">
    <w:pPr>
      <w:pStyle w:val="FootnoteText"/>
      <w:spacing w:line="240" w:lineRule="auto"/>
      <w:ind w:left="0" w:right="1264" w:firstLine="0"/>
      <w:rPr>
        <w:rFonts w:ascii="Barcode 3 of 9 by request" w:hAnsi="Barcode 3 of 9 by request"/>
        <w:b/>
        <w:bCs/>
        <w:sz w:val="20"/>
        <w:szCs w:val="20"/>
      </w:rPr>
    </w:pPr>
    <w:r w:rsidRPr="003B6AC3">
      <w:rPr>
        <w:rFonts w:ascii="Barcode 3 of 9 by request" w:hAnsi="Barcode 3 of 9 by request"/>
        <w:w w:val="100"/>
        <w:kern w:val="0"/>
        <w:sz w:val="20"/>
        <w:szCs w:val="20"/>
      </w:rPr>
      <w:t>*0867618*</w:t>
    </w:r>
  </w:p>
  <w:p w:rsidR="00A72039" w:rsidRPr="00504738" w:rsidRDefault="00A72039" w:rsidP="003B6AC3">
    <w:pPr>
      <w:pStyle w:val="Footer"/>
      <w:spacing w:before="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72039">
      <w:tblPrEx>
        <w:tblCellMar>
          <w:top w:w="0" w:type="dxa"/>
          <w:bottom w:w="0" w:type="dxa"/>
        </w:tblCellMar>
      </w:tblPrEx>
      <w:tc>
        <w:tcPr>
          <w:tcW w:w="5033" w:type="dxa"/>
          <w:vAlign w:val="bottom"/>
        </w:tcPr>
        <w:p w:rsidR="00A72039" w:rsidRDefault="00A72039">
          <w:pPr>
            <w:pStyle w:val="Footer"/>
          </w:pPr>
          <w:r>
            <w:fldChar w:fldCharType="begin"/>
          </w:r>
          <w:r>
            <w:instrText xml:space="preserve"> PAGE  \* MERGEFORMAT </w:instrText>
          </w:r>
          <w:r>
            <w:fldChar w:fldCharType="separate"/>
          </w:r>
          <w:r w:rsidR="00127DA3">
            <w:t>2</w:t>
          </w:r>
          <w:r>
            <w:fldChar w:fldCharType="end"/>
          </w:r>
        </w:p>
      </w:tc>
      <w:tc>
        <w:tcPr>
          <w:tcW w:w="5033" w:type="dxa"/>
          <w:vAlign w:val="bottom"/>
        </w:tcPr>
        <w:p w:rsidR="00A72039" w:rsidRPr="00504738" w:rsidRDefault="00A72039">
          <w:pPr>
            <w:pStyle w:val="Footer"/>
            <w:jc w:val="right"/>
            <w:rPr>
              <w:b w:val="0"/>
              <w:bCs w:val="0"/>
              <w:sz w:val="14"/>
              <w:szCs w:val="14"/>
            </w:rPr>
          </w:pPr>
          <w:r>
            <w:rPr>
              <w:b w:val="0"/>
              <w:bCs w:val="0"/>
              <w:sz w:val="14"/>
              <w:szCs w:val="14"/>
              <w:lang w:val="ru-RU"/>
            </w:rPr>
            <w:t>08-</w:t>
          </w:r>
          <w:r>
            <w:rPr>
              <w:b w:val="0"/>
              <w:bCs w:val="0"/>
              <w:sz w:val="14"/>
              <w:szCs w:val="14"/>
            </w:rPr>
            <w:t>67618</w:t>
          </w:r>
        </w:p>
      </w:tc>
    </w:tr>
  </w:tbl>
  <w:p w:rsidR="00A72039" w:rsidRDefault="00A7203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72039">
      <w:tblPrEx>
        <w:tblCellMar>
          <w:top w:w="0" w:type="dxa"/>
          <w:bottom w:w="0" w:type="dxa"/>
        </w:tblCellMar>
      </w:tblPrEx>
      <w:tc>
        <w:tcPr>
          <w:tcW w:w="5033" w:type="dxa"/>
          <w:vAlign w:val="bottom"/>
        </w:tcPr>
        <w:p w:rsidR="00A72039" w:rsidRPr="00504738" w:rsidRDefault="00A72039">
          <w:pPr>
            <w:pStyle w:val="Footer"/>
            <w:rPr>
              <w:b w:val="0"/>
              <w:bCs w:val="0"/>
              <w:sz w:val="14"/>
              <w:szCs w:val="14"/>
            </w:rPr>
          </w:pPr>
          <w:r>
            <w:rPr>
              <w:b w:val="0"/>
              <w:bCs w:val="0"/>
              <w:sz w:val="14"/>
              <w:szCs w:val="14"/>
              <w:lang w:val="ru-RU"/>
            </w:rPr>
            <w:t>08-</w:t>
          </w:r>
          <w:r>
            <w:rPr>
              <w:b w:val="0"/>
              <w:bCs w:val="0"/>
              <w:sz w:val="14"/>
              <w:szCs w:val="14"/>
            </w:rPr>
            <w:t>67618</w:t>
          </w:r>
        </w:p>
      </w:tc>
      <w:tc>
        <w:tcPr>
          <w:tcW w:w="5033" w:type="dxa"/>
          <w:vAlign w:val="bottom"/>
        </w:tcPr>
        <w:p w:rsidR="00A72039" w:rsidRDefault="00A72039">
          <w:pPr>
            <w:pStyle w:val="Footer"/>
            <w:jc w:val="right"/>
          </w:pPr>
          <w:r>
            <w:fldChar w:fldCharType="begin"/>
          </w:r>
          <w:r>
            <w:instrText xml:space="preserve"> PAGE  \* MERGEFORMAT </w:instrText>
          </w:r>
          <w:r>
            <w:fldChar w:fldCharType="separate"/>
          </w:r>
          <w:r w:rsidR="0072772D">
            <w:t>93</w:t>
          </w:r>
          <w:r>
            <w:fldChar w:fldCharType="end"/>
          </w:r>
        </w:p>
      </w:tc>
    </w:tr>
  </w:tbl>
  <w:p w:rsidR="00A72039" w:rsidRDefault="00A72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CD3" w:rsidRDefault="006C7CD3">
      <w:pPr>
        <w:pStyle w:val="Footer"/>
        <w:spacing w:after="80"/>
        <w:ind w:left="792"/>
        <w:rPr>
          <w:sz w:val="16"/>
          <w:szCs w:val="16"/>
        </w:rPr>
      </w:pPr>
      <w:r>
        <w:rPr>
          <w:sz w:val="16"/>
          <w:szCs w:val="16"/>
        </w:rPr>
        <w:t>__________________</w:t>
      </w:r>
    </w:p>
  </w:footnote>
  <w:footnote w:type="continuationSeparator" w:id="0">
    <w:p w:rsidR="006C7CD3" w:rsidRDefault="006C7CD3">
      <w:pPr>
        <w:pStyle w:val="Footer"/>
        <w:spacing w:after="80"/>
        <w:ind w:left="792"/>
        <w:rPr>
          <w:sz w:val="16"/>
          <w:szCs w:val="16"/>
        </w:rPr>
      </w:pPr>
      <w:r>
        <w:rPr>
          <w:sz w:val="16"/>
          <w:szCs w:val="16"/>
        </w:rPr>
        <w:t>__________________</w:t>
      </w:r>
    </w:p>
  </w:footnote>
  <w:footnote w:id="1">
    <w:p w:rsidR="00A72039" w:rsidRDefault="00A72039" w:rsidP="00FA0F3E">
      <w:pPr>
        <w:pStyle w:val="FootnoteText"/>
        <w:tabs>
          <w:tab w:val="left" w:pos="1276"/>
        </w:tabs>
        <w:ind w:left="1418" w:right="1259" w:hanging="585"/>
      </w:pPr>
      <w:r>
        <w:rPr>
          <w:lang w:val="en-US"/>
        </w:rPr>
        <w:tab/>
      </w:r>
      <w:r>
        <w:rPr>
          <w:rStyle w:val="FootnoteReference"/>
          <w:szCs w:val="16"/>
        </w:rPr>
        <w:sym w:font="Symbol" w:char="F02A"/>
      </w:r>
      <w:r>
        <w:t xml:space="preserve"> </w:t>
      </w:r>
      <w:r>
        <w:tab/>
        <w:t>Настоящий документ издается без официального редактирования.</w:t>
      </w:r>
    </w:p>
  </w:footnote>
  <w:footnote w:id="2">
    <w:p w:rsidR="00A72039" w:rsidRDefault="00A72039" w:rsidP="00545383">
      <w:pPr>
        <w:pStyle w:val="FootnoteText"/>
        <w:tabs>
          <w:tab w:val="clear" w:pos="418"/>
        </w:tabs>
        <w:spacing w:after="120"/>
        <w:ind w:left="1501" w:hanging="395"/>
      </w:pPr>
      <w:r>
        <w:rPr>
          <w:rStyle w:val="FootnoteReference"/>
        </w:rPr>
        <w:footnoteRef/>
      </w:r>
      <w:r>
        <w:t xml:space="preserve"> </w:t>
      </w:r>
      <w:r>
        <w:rPr>
          <w:i/>
        </w:rPr>
        <w:t>Согласно данным переписи 2005 года.</w:t>
      </w:r>
    </w:p>
  </w:footnote>
  <w:footnote w:id="3">
    <w:p w:rsidR="00A72039" w:rsidRDefault="00A72039" w:rsidP="00545383">
      <w:pPr>
        <w:pStyle w:val="FootnoteText"/>
        <w:tabs>
          <w:tab w:val="clear" w:pos="418"/>
        </w:tabs>
        <w:spacing w:line="240" w:lineRule="auto"/>
        <w:ind w:left="1264" w:right="1236" w:hanging="238"/>
      </w:pPr>
      <w:r>
        <w:rPr>
          <w:rStyle w:val="FootnoteReference"/>
        </w:rPr>
        <w:footnoteRef/>
      </w:r>
      <w:r>
        <w:t xml:space="preserve"> </w:t>
      </w:r>
      <w:r>
        <w:tab/>
        <w:t>Такой сельский учитель в качестве оплаты своего труда  получает  еду, жилье и другие услуги,  которые предоставляют ему жители деревни.</w:t>
      </w:r>
    </w:p>
  </w:footnote>
  <w:footnote w:id="4">
    <w:p w:rsidR="00A72039" w:rsidRDefault="00A72039" w:rsidP="00691FC2">
      <w:pPr>
        <w:pStyle w:val="FootnoteText"/>
        <w:tabs>
          <w:tab w:val="clear" w:pos="418"/>
          <w:tab w:val="left" w:pos="948"/>
        </w:tabs>
        <w:spacing w:after="120"/>
        <w:ind w:left="1264" w:right="1316" w:hanging="1264"/>
        <w:jc w:val="both"/>
      </w:pPr>
      <w:r>
        <w:tab/>
      </w:r>
      <w:r w:rsidRPr="0006398E">
        <w:rPr>
          <w:rStyle w:val="FootnoteReference"/>
        </w:rPr>
        <w:footnoteRef/>
      </w:r>
      <w:r>
        <w:tab/>
      </w:r>
      <w:r w:rsidRPr="0006398E">
        <w:t>Задолженность традиционно</w:t>
      </w:r>
      <w:r>
        <w:t xml:space="preserve">  расценивается как  свидетельство бедности. Поэтому одалживание денег не одобряется обществом.</w:t>
      </w:r>
    </w:p>
  </w:footnote>
  <w:footnote w:id="5">
    <w:p w:rsidR="00A72039" w:rsidRDefault="00A72039" w:rsidP="00C20836">
      <w:pPr>
        <w:pStyle w:val="FootnoteText"/>
        <w:tabs>
          <w:tab w:val="clear" w:pos="418"/>
          <w:tab w:val="left" w:pos="948"/>
        </w:tabs>
        <w:spacing w:after="120"/>
        <w:ind w:left="1264" w:right="1316" w:hanging="1264"/>
        <w:jc w:val="both"/>
      </w:pPr>
      <w:r>
        <w:tab/>
      </w:r>
      <w:r>
        <w:rPr>
          <w:rStyle w:val="FootnoteReference"/>
        </w:rPr>
        <w:footnoteRef/>
      </w:r>
      <w:r>
        <w:t xml:space="preserve"> </w:t>
      </w:r>
      <w:r>
        <w:tab/>
        <w:t>Более подробная информация об обязанностях супругов содержится в статье 8 Закона  о семье.</w:t>
      </w:r>
    </w:p>
  </w:footnote>
  <w:footnote w:id="6">
    <w:p w:rsidR="00A72039" w:rsidRDefault="00A72039" w:rsidP="00770352">
      <w:pPr>
        <w:pStyle w:val="FootnoteText"/>
        <w:tabs>
          <w:tab w:val="clear" w:pos="418"/>
        </w:tabs>
        <w:spacing w:after="120"/>
        <w:ind w:left="1264" w:hanging="316"/>
      </w:pPr>
      <w:r>
        <w:rPr>
          <w:rStyle w:val="FootnoteReference"/>
        </w:rPr>
        <w:footnoteRef/>
      </w:r>
      <w:r>
        <w:t xml:space="preserve"> "Институт"  в данном случае означает  абстрактную концепцию  семьи.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2039">
      <w:tblPrEx>
        <w:tblCellMar>
          <w:top w:w="0" w:type="dxa"/>
          <w:bottom w:w="0" w:type="dxa"/>
        </w:tblCellMar>
      </w:tblPrEx>
      <w:trPr>
        <w:trHeight w:hRule="exact" w:val="864"/>
      </w:trPr>
      <w:tc>
        <w:tcPr>
          <w:tcW w:w="4838" w:type="dxa"/>
          <w:tcBorders>
            <w:bottom w:val="single" w:sz="2" w:space="0" w:color="000000"/>
          </w:tcBorders>
          <w:vAlign w:val="bottom"/>
        </w:tcPr>
        <w:p w:rsidR="00A72039" w:rsidRDefault="00A72039">
          <w:pPr>
            <w:pStyle w:val="Header"/>
            <w:spacing w:after="80"/>
            <w:rPr>
              <w:b/>
              <w:bCs/>
            </w:rPr>
          </w:pPr>
          <w:r>
            <w:rPr>
              <w:b/>
              <w:bCs/>
            </w:rPr>
            <w:t>CEDAW/C/TUV/2</w:t>
          </w:r>
        </w:p>
      </w:tc>
      <w:tc>
        <w:tcPr>
          <w:tcW w:w="5033" w:type="dxa"/>
          <w:tcBorders>
            <w:bottom w:val="single" w:sz="2" w:space="0" w:color="000000"/>
          </w:tcBorders>
          <w:vAlign w:val="bottom"/>
        </w:tcPr>
        <w:p w:rsidR="00A72039" w:rsidRDefault="00A72039">
          <w:pPr>
            <w:pStyle w:val="Header"/>
          </w:pPr>
        </w:p>
      </w:tc>
    </w:tr>
  </w:tbl>
  <w:p w:rsidR="00A72039" w:rsidRDefault="00A720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2039">
      <w:tblPrEx>
        <w:tblCellMar>
          <w:top w:w="0" w:type="dxa"/>
          <w:bottom w:w="0" w:type="dxa"/>
        </w:tblCellMar>
      </w:tblPrEx>
      <w:trPr>
        <w:trHeight w:hRule="exact" w:val="864"/>
      </w:trPr>
      <w:tc>
        <w:tcPr>
          <w:tcW w:w="4838" w:type="dxa"/>
          <w:tcBorders>
            <w:bottom w:val="single" w:sz="2" w:space="0" w:color="000000"/>
          </w:tcBorders>
          <w:vAlign w:val="bottom"/>
        </w:tcPr>
        <w:p w:rsidR="00A72039" w:rsidRDefault="00A72039">
          <w:pPr>
            <w:pStyle w:val="Header"/>
          </w:pPr>
        </w:p>
      </w:tc>
      <w:tc>
        <w:tcPr>
          <w:tcW w:w="5033" w:type="dxa"/>
          <w:tcBorders>
            <w:bottom w:val="single" w:sz="2" w:space="0" w:color="000000"/>
          </w:tcBorders>
          <w:vAlign w:val="bottom"/>
        </w:tcPr>
        <w:p w:rsidR="00A72039" w:rsidRDefault="00A72039">
          <w:pPr>
            <w:pStyle w:val="Header"/>
            <w:spacing w:after="80"/>
            <w:jc w:val="right"/>
            <w:rPr>
              <w:b/>
              <w:bCs/>
            </w:rPr>
          </w:pPr>
          <w:r>
            <w:rPr>
              <w:b/>
              <w:bCs/>
            </w:rPr>
            <w:t>CEDAW/C/TUV/2</w:t>
          </w:r>
        </w:p>
      </w:tc>
    </w:tr>
  </w:tbl>
  <w:p w:rsidR="00A72039" w:rsidRDefault="00A720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5130"/>
      <w:gridCol w:w="9"/>
      <w:gridCol w:w="228"/>
      <w:gridCol w:w="3245"/>
    </w:tblGrid>
    <w:tr w:rsidR="00A72039">
      <w:tblPrEx>
        <w:tblCellMar>
          <w:top w:w="0" w:type="dxa"/>
          <w:bottom w:w="0" w:type="dxa"/>
        </w:tblCellMar>
      </w:tblPrEx>
      <w:trPr>
        <w:trHeight w:hRule="exact" w:val="864"/>
      </w:trPr>
      <w:tc>
        <w:tcPr>
          <w:tcW w:w="6399" w:type="dxa"/>
          <w:gridSpan w:val="2"/>
          <w:tcBorders>
            <w:bottom w:val="single" w:sz="4" w:space="0" w:color="auto"/>
          </w:tcBorders>
          <w:vAlign w:val="bottom"/>
        </w:tcPr>
        <w:p w:rsidR="00A72039" w:rsidRDefault="00A72039" w:rsidP="003B6AC3">
          <w:pPr>
            <w:pStyle w:val="HCh"/>
            <w:spacing w:after="80"/>
            <w:ind w:left="1264"/>
            <w:rPr>
              <w:b w:val="0"/>
              <w:bCs w:val="0"/>
              <w:spacing w:val="2"/>
              <w:w w:val="96"/>
            </w:rPr>
          </w:pPr>
          <w:r>
            <w:rPr>
              <w:b w:val="0"/>
              <w:bCs w:val="0"/>
              <w:spacing w:val="2"/>
              <w:w w:val="96"/>
            </w:rPr>
            <w:t>Организация Объединенных Наций</w:t>
          </w:r>
        </w:p>
      </w:tc>
      <w:tc>
        <w:tcPr>
          <w:tcW w:w="237" w:type="dxa"/>
          <w:gridSpan w:val="2"/>
          <w:tcBorders>
            <w:bottom w:val="single" w:sz="4" w:space="0" w:color="auto"/>
          </w:tcBorders>
          <w:vAlign w:val="bottom"/>
        </w:tcPr>
        <w:p w:rsidR="00A72039" w:rsidRDefault="00A72039">
          <w:pPr>
            <w:pStyle w:val="Header"/>
            <w:spacing w:after="120"/>
            <w:rPr>
              <w:lang w:val="ru-RU"/>
            </w:rPr>
          </w:pPr>
        </w:p>
      </w:tc>
      <w:tc>
        <w:tcPr>
          <w:tcW w:w="3243" w:type="dxa"/>
          <w:tcBorders>
            <w:bottom w:val="single" w:sz="4" w:space="0" w:color="auto"/>
          </w:tcBorders>
          <w:vAlign w:val="bottom"/>
        </w:tcPr>
        <w:p w:rsidR="00A72039" w:rsidRDefault="00A72039">
          <w:pPr>
            <w:pStyle w:val="Header"/>
            <w:spacing w:after="20"/>
            <w:jc w:val="right"/>
            <w:rPr>
              <w:sz w:val="20"/>
              <w:szCs w:val="20"/>
            </w:rPr>
          </w:pPr>
          <w:r>
            <w:rPr>
              <w:sz w:val="40"/>
              <w:szCs w:val="40"/>
            </w:rPr>
            <w:t>CEDAW</w:t>
          </w:r>
          <w:r>
            <w:rPr>
              <w:sz w:val="20"/>
              <w:szCs w:val="20"/>
            </w:rPr>
            <w:t>/C/LAO/7</w:t>
          </w:r>
        </w:p>
      </w:tc>
    </w:tr>
    <w:tr w:rsidR="00A72039" w:rsidTr="0072772D">
      <w:tblPrEx>
        <w:tblCellMar>
          <w:top w:w="0" w:type="dxa"/>
          <w:bottom w:w="0" w:type="dxa"/>
        </w:tblCellMar>
      </w:tblPrEx>
      <w:trPr>
        <w:trHeight w:hRule="exact" w:val="2880"/>
      </w:trPr>
      <w:tc>
        <w:tcPr>
          <w:tcW w:w="1267" w:type="dxa"/>
          <w:tcBorders>
            <w:top w:val="single" w:sz="4" w:space="0" w:color="auto"/>
            <w:bottom w:val="single" w:sz="12" w:space="0" w:color="auto"/>
          </w:tcBorders>
        </w:tcPr>
        <w:p w:rsidR="00A72039" w:rsidRDefault="00A7203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_unlogo"/>
              </v:shape>
            </w:pict>
          </w:r>
        </w:p>
        <w:p w:rsidR="00A72039" w:rsidRDefault="00A72039">
          <w:pPr>
            <w:pStyle w:val="Header"/>
            <w:spacing w:before="109"/>
          </w:pPr>
        </w:p>
      </w:tc>
      <w:tc>
        <w:tcPr>
          <w:tcW w:w="5141" w:type="dxa"/>
          <w:gridSpan w:val="2"/>
          <w:tcBorders>
            <w:top w:val="single" w:sz="4" w:space="0" w:color="auto"/>
            <w:bottom w:val="single" w:sz="12" w:space="0" w:color="auto"/>
          </w:tcBorders>
        </w:tcPr>
        <w:p w:rsidR="00A72039" w:rsidRDefault="00A72039">
          <w:pPr>
            <w:pStyle w:val="XLarge"/>
            <w:spacing w:before="109" w:line="330" w:lineRule="exact"/>
            <w:rPr>
              <w:sz w:val="34"/>
              <w:szCs w:val="34"/>
            </w:rPr>
          </w:pPr>
          <w:r>
            <w:rPr>
              <w:sz w:val="34"/>
              <w:szCs w:val="34"/>
            </w:rPr>
            <w:t xml:space="preserve">Конвенция о ликвидации </w:t>
          </w:r>
          <w:r>
            <w:rPr>
              <w:sz w:val="34"/>
              <w:szCs w:val="34"/>
            </w:rPr>
            <w:br/>
            <w:t>всех форм дискриминации в отношении женщин</w:t>
          </w:r>
        </w:p>
      </w:tc>
      <w:tc>
        <w:tcPr>
          <w:tcW w:w="225" w:type="dxa"/>
          <w:tcBorders>
            <w:top w:val="single" w:sz="4" w:space="0" w:color="auto"/>
            <w:bottom w:val="single" w:sz="12" w:space="0" w:color="auto"/>
          </w:tcBorders>
        </w:tcPr>
        <w:p w:rsidR="00A72039" w:rsidRDefault="00A72039">
          <w:pPr>
            <w:pStyle w:val="Header"/>
            <w:spacing w:before="109"/>
            <w:rPr>
              <w:lang w:val="ru-RU"/>
            </w:rPr>
          </w:pPr>
        </w:p>
      </w:tc>
      <w:tc>
        <w:tcPr>
          <w:tcW w:w="3246" w:type="dxa"/>
          <w:tcBorders>
            <w:top w:val="single" w:sz="4" w:space="0" w:color="auto"/>
            <w:bottom w:val="single" w:sz="12" w:space="0" w:color="auto"/>
          </w:tcBorders>
        </w:tcPr>
        <w:p w:rsidR="00A72039" w:rsidRDefault="00A72039">
          <w:pPr>
            <w:spacing w:before="240"/>
            <w:rPr>
              <w:lang w:val="en-US"/>
            </w:rPr>
          </w:pPr>
          <w:r>
            <w:rPr>
              <w:lang w:val="en-US"/>
            </w:rPr>
            <w:t>Distr.: General</w:t>
          </w:r>
        </w:p>
        <w:p w:rsidR="00A72039" w:rsidRDefault="00A72039">
          <w:pPr>
            <w:rPr>
              <w:lang w:val="en-US"/>
            </w:rPr>
          </w:pPr>
          <w:r w:rsidRPr="000F3B68">
            <w:t>30 May 2008</w:t>
          </w:r>
        </w:p>
        <w:p w:rsidR="00A72039" w:rsidRDefault="00A72039">
          <w:pPr>
            <w:rPr>
              <w:lang w:val="en-US"/>
            </w:rPr>
          </w:pPr>
        </w:p>
        <w:p w:rsidR="00A72039" w:rsidRDefault="00A72039">
          <w:pPr>
            <w:rPr>
              <w:lang w:val="en-US"/>
            </w:rPr>
          </w:pPr>
          <w:r>
            <w:rPr>
              <w:lang w:val="en-US"/>
            </w:rPr>
            <w:t>Russian</w:t>
          </w:r>
        </w:p>
        <w:p w:rsidR="00A72039" w:rsidRDefault="00A72039">
          <w:pPr>
            <w:rPr>
              <w:lang w:val="en-US"/>
            </w:rPr>
          </w:pPr>
          <w:r>
            <w:rPr>
              <w:lang w:val="en-US"/>
            </w:rPr>
            <w:t xml:space="preserve">Original: </w:t>
          </w:r>
          <w:r w:rsidRPr="000F3B68">
            <w:t>English</w:t>
          </w:r>
        </w:p>
      </w:tc>
    </w:tr>
  </w:tbl>
  <w:p w:rsidR="00A72039" w:rsidRDefault="00A72039">
    <w:pPr>
      <w:pStyle w:val="Header"/>
      <w:spacing w:line="20" w:lineRule="exact"/>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2039">
      <w:tblPrEx>
        <w:tblCellMar>
          <w:top w:w="0" w:type="dxa"/>
          <w:bottom w:w="0" w:type="dxa"/>
        </w:tblCellMar>
      </w:tblPrEx>
      <w:trPr>
        <w:trHeight w:hRule="exact" w:val="864"/>
      </w:trPr>
      <w:tc>
        <w:tcPr>
          <w:tcW w:w="4838" w:type="dxa"/>
          <w:tcBorders>
            <w:bottom w:val="single" w:sz="2" w:space="0" w:color="000000"/>
          </w:tcBorders>
          <w:vAlign w:val="bottom"/>
        </w:tcPr>
        <w:p w:rsidR="00A72039" w:rsidRDefault="00A72039">
          <w:pPr>
            <w:pStyle w:val="Header"/>
            <w:spacing w:after="80"/>
            <w:rPr>
              <w:b/>
              <w:bCs/>
            </w:rPr>
          </w:pPr>
          <w:r>
            <w:rPr>
              <w:b/>
              <w:bCs/>
            </w:rPr>
            <w:t>CEDAW/C/LAO/7</w:t>
          </w:r>
        </w:p>
      </w:tc>
      <w:tc>
        <w:tcPr>
          <w:tcW w:w="5033" w:type="dxa"/>
          <w:tcBorders>
            <w:bottom w:val="single" w:sz="2" w:space="0" w:color="000000"/>
          </w:tcBorders>
          <w:vAlign w:val="bottom"/>
        </w:tcPr>
        <w:p w:rsidR="00A72039" w:rsidRDefault="00A72039">
          <w:pPr>
            <w:pStyle w:val="Header"/>
          </w:pPr>
        </w:p>
      </w:tc>
    </w:tr>
  </w:tbl>
  <w:p w:rsidR="00A72039" w:rsidRDefault="00A7203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2039">
      <w:tblPrEx>
        <w:tblCellMar>
          <w:top w:w="0" w:type="dxa"/>
          <w:bottom w:w="0" w:type="dxa"/>
        </w:tblCellMar>
      </w:tblPrEx>
      <w:trPr>
        <w:trHeight w:hRule="exact" w:val="864"/>
      </w:trPr>
      <w:tc>
        <w:tcPr>
          <w:tcW w:w="4838" w:type="dxa"/>
          <w:tcBorders>
            <w:bottom w:val="single" w:sz="2" w:space="0" w:color="000000"/>
          </w:tcBorders>
          <w:vAlign w:val="bottom"/>
        </w:tcPr>
        <w:p w:rsidR="00A72039" w:rsidRDefault="00A72039">
          <w:pPr>
            <w:pStyle w:val="Header"/>
          </w:pPr>
        </w:p>
      </w:tc>
      <w:tc>
        <w:tcPr>
          <w:tcW w:w="5033" w:type="dxa"/>
          <w:tcBorders>
            <w:bottom w:val="single" w:sz="2" w:space="0" w:color="000000"/>
          </w:tcBorders>
          <w:vAlign w:val="bottom"/>
        </w:tcPr>
        <w:p w:rsidR="00A72039" w:rsidRDefault="00A72039">
          <w:pPr>
            <w:pStyle w:val="Header"/>
            <w:spacing w:after="80"/>
            <w:jc w:val="right"/>
            <w:rPr>
              <w:b/>
              <w:bCs/>
            </w:rPr>
          </w:pPr>
          <w:r>
            <w:rPr>
              <w:b/>
              <w:bCs/>
            </w:rPr>
            <w:t>CEDAW/C/LAO/7</w:t>
          </w:r>
        </w:p>
      </w:tc>
    </w:tr>
  </w:tbl>
  <w:p w:rsidR="00A72039" w:rsidRDefault="00A720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lvlText w:val="%1."/>
      <w:lvlJc w:val="left"/>
      <w:pPr>
        <w:tabs>
          <w:tab w:val="num" w:pos="1492"/>
        </w:tabs>
        <w:ind w:left="1492" w:hanging="360"/>
      </w:pPr>
    </w:lvl>
  </w:abstractNum>
  <w:abstractNum w:abstractNumId="1">
    <w:nsid w:val="FFFFFF7E"/>
    <w:multiLevelType w:val="singleLevel"/>
    <w:tmpl w:val="A3CEA354"/>
    <w:lvl w:ilvl="0">
      <w:start w:val="1"/>
      <w:numFmt w:val="decimal"/>
      <w:lvlText w:val="%1."/>
      <w:lvlJc w:val="left"/>
      <w:pPr>
        <w:tabs>
          <w:tab w:val="num" w:pos="926"/>
        </w:tabs>
        <w:ind w:left="926" w:hanging="360"/>
      </w:pPr>
    </w:lvl>
  </w:abstractNum>
  <w:abstractNum w:abstractNumId="2">
    <w:nsid w:val="FFFFFF88"/>
    <w:multiLevelType w:val="singleLevel"/>
    <w:tmpl w:val="A450318C"/>
    <w:lvl w:ilvl="0">
      <w:start w:val="1"/>
      <w:numFmt w:val="decimal"/>
      <w:lvlText w:val="%1."/>
      <w:lvlJc w:val="left"/>
      <w:pPr>
        <w:tabs>
          <w:tab w:val="num" w:pos="360"/>
        </w:tabs>
        <w:ind w:left="360" w:hanging="360"/>
      </w:pPr>
    </w:lvl>
  </w:abstractNum>
  <w:abstractNum w:abstractNumId="3">
    <w:nsid w:val="00B7130B"/>
    <w:multiLevelType w:val="hybridMultilevel"/>
    <w:tmpl w:val="8D16233E"/>
    <w:lvl w:ilvl="0" w:tplc="68367DF0">
      <w:start w:val="1"/>
      <w:numFmt w:val="bullet"/>
      <w:lvlText w:val=""/>
      <w:lvlJc w:val="left"/>
      <w:pPr>
        <w:tabs>
          <w:tab w:val="num" w:pos="1134"/>
        </w:tabs>
        <w:ind w:left="1134" w:hanging="41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1A40F57"/>
    <w:multiLevelType w:val="hybridMultilevel"/>
    <w:tmpl w:val="30E2BD74"/>
    <w:lvl w:ilvl="0" w:tplc="68BC92D6">
      <w:start w:val="1"/>
      <w:numFmt w:val="lowerLetter"/>
      <w:lvlText w:val="%1)"/>
      <w:lvlJc w:val="left"/>
      <w:pPr>
        <w:tabs>
          <w:tab w:val="num" w:pos="709"/>
        </w:tabs>
        <w:ind w:left="709" w:hanging="709"/>
      </w:pPr>
      <w:rPr>
        <w:rFonts w:hint="default"/>
      </w:rPr>
    </w:lvl>
    <w:lvl w:ilvl="1" w:tplc="57F48AE6">
      <w:numFmt w:val="none"/>
      <w:lvlText w:val=""/>
      <w:lvlJc w:val="left"/>
      <w:pPr>
        <w:tabs>
          <w:tab w:val="num" w:pos="360"/>
        </w:tabs>
      </w:pPr>
    </w:lvl>
    <w:lvl w:ilvl="2" w:tplc="055E5F52">
      <w:numFmt w:val="none"/>
      <w:lvlText w:val=""/>
      <w:lvlJc w:val="left"/>
      <w:pPr>
        <w:tabs>
          <w:tab w:val="num" w:pos="360"/>
        </w:tabs>
      </w:pPr>
    </w:lvl>
    <w:lvl w:ilvl="3" w:tplc="2BD61C7E">
      <w:numFmt w:val="none"/>
      <w:lvlText w:val=""/>
      <w:lvlJc w:val="left"/>
      <w:pPr>
        <w:tabs>
          <w:tab w:val="num" w:pos="360"/>
        </w:tabs>
      </w:pPr>
    </w:lvl>
    <w:lvl w:ilvl="4" w:tplc="8B2C84A2">
      <w:numFmt w:val="none"/>
      <w:lvlText w:val=""/>
      <w:lvlJc w:val="left"/>
      <w:pPr>
        <w:tabs>
          <w:tab w:val="num" w:pos="360"/>
        </w:tabs>
      </w:pPr>
    </w:lvl>
    <w:lvl w:ilvl="5" w:tplc="CB786D58">
      <w:numFmt w:val="none"/>
      <w:lvlText w:val=""/>
      <w:lvlJc w:val="left"/>
      <w:pPr>
        <w:tabs>
          <w:tab w:val="num" w:pos="360"/>
        </w:tabs>
      </w:pPr>
    </w:lvl>
    <w:lvl w:ilvl="6" w:tplc="6C8C94D6">
      <w:numFmt w:val="none"/>
      <w:lvlText w:val=""/>
      <w:lvlJc w:val="left"/>
      <w:pPr>
        <w:tabs>
          <w:tab w:val="num" w:pos="360"/>
        </w:tabs>
      </w:pPr>
    </w:lvl>
    <w:lvl w:ilvl="7" w:tplc="5FBAC84A">
      <w:numFmt w:val="none"/>
      <w:lvlText w:val=""/>
      <w:lvlJc w:val="left"/>
      <w:pPr>
        <w:tabs>
          <w:tab w:val="num" w:pos="360"/>
        </w:tabs>
      </w:pPr>
    </w:lvl>
    <w:lvl w:ilvl="8" w:tplc="43FEEB8C">
      <w:numFmt w:val="none"/>
      <w:lvlText w:val=""/>
      <w:lvlJc w:val="left"/>
      <w:pPr>
        <w:tabs>
          <w:tab w:val="num" w:pos="360"/>
        </w:tabs>
      </w:pPr>
    </w:lvl>
  </w:abstractNum>
  <w:abstractNum w:abstractNumId="5">
    <w:nsid w:val="01CC1B21"/>
    <w:multiLevelType w:val="singleLevel"/>
    <w:tmpl w:val="A406E506"/>
    <w:lvl w:ilvl="0">
      <w:start w:val="1"/>
      <w:numFmt w:val="decimal"/>
      <w:lvlText w:val="%1."/>
      <w:lvlJc w:val="left"/>
      <w:pPr>
        <w:tabs>
          <w:tab w:val="num" w:pos="360"/>
        </w:tabs>
        <w:ind w:left="360" w:hanging="360"/>
      </w:pPr>
      <w:rPr>
        <w:rFonts w:hint="default"/>
      </w:rPr>
    </w:lvl>
  </w:abstractNum>
  <w:abstractNum w:abstractNumId="6">
    <w:nsid w:val="06E8269A"/>
    <w:multiLevelType w:val="hybridMultilevel"/>
    <w:tmpl w:val="FD4A9292"/>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nsid w:val="08B254F7"/>
    <w:multiLevelType w:val="hybridMultilevel"/>
    <w:tmpl w:val="A01E2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EC26BE6"/>
    <w:multiLevelType w:val="multilevel"/>
    <w:tmpl w:val="78AC0472"/>
    <w:lvl w:ilvl="0">
      <w:start w:val="1"/>
      <w:numFmt w:val="lowerLetter"/>
      <w:lvlText w:val="%1)"/>
      <w:lvlJc w:val="left"/>
      <w:pPr>
        <w:tabs>
          <w:tab w:val="num" w:pos="720"/>
        </w:tabs>
        <w:ind w:left="720" w:hanging="72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9">
    <w:nsid w:val="0EDE0840"/>
    <w:multiLevelType w:val="hybridMultilevel"/>
    <w:tmpl w:val="78E0BB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C31094"/>
    <w:multiLevelType w:val="hybridMultilevel"/>
    <w:tmpl w:val="66649330"/>
    <w:lvl w:ilvl="0" w:tplc="D1D471B6">
      <w:start w:val="1"/>
      <w:numFmt w:val="decimal"/>
      <w:lvlText w:val="%1."/>
      <w:lvlJc w:val="left"/>
      <w:pPr>
        <w:tabs>
          <w:tab w:val="num" w:pos="1800"/>
        </w:tabs>
        <w:ind w:left="1800" w:hanging="720"/>
      </w:pPr>
      <w:rPr>
        <w:rFonts w:ascii="Times New Roman" w:hAnsi="Times New Roman" w:hint="default"/>
        <w:b w:val="0"/>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7F24CAE"/>
    <w:multiLevelType w:val="hybridMultilevel"/>
    <w:tmpl w:val="E4F0829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2">
    <w:nsid w:val="1F182608"/>
    <w:multiLevelType w:val="hybridMultilevel"/>
    <w:tmpl w:val="42B8D7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024F7F"/>
    <w:multiLevelType w:val="hybridMultilevel"/>
    <w:tmpl w:val="5DC48F26"/>
    <w:lvl w:ilvl="0" w:tplc="C85C0266">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7151A86"/>
    <w:multiLevelType w:val="multilevel"/>
    <w:tmpl w:val="30E2BD74"/>
    <w:lvl w:ilvl="0">
      <w:start w:val="1"/>
      <w:numFmt w:val="lowerLetter"/>
      <w:lvlText w:val="%1)"/>
      <w:lvlJc w:val="left"/>
      <w:pPr>
        <w:tabs>
          <w:tab w:val="num" w:pos="709"/>
        </w:tabs>
        <w:ind w:left="709" w:hanging="709"/>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nsid w:val="286E2EE9"/>
    <w:multiLevelType w:val="hybridMultilevel"/>
    <w:tmpl w:val="749E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8066C4"/>
    <w:multiLevelType w:val="hybridMultilevel"/>
    <w:tmpl w:val="5498A9A4"/>
    <w:lvl w:ilvl="0" w:tplc="D1D471B6">
      <w:start w:val="1"/>
      <w:numFmt w:val="decimal"/>
      <w:lvlText w:val="%1."/>
      <w:lvlJc w:val="left"/>
      <w:pPr>
        <w:tabs>
          <w:tab w:val="num" w:pos="720"/>
        </w:tabs>
        <w:ind w:left="720" w:hanging="720"/>
      </w:pPr>
      <w:rPr>
        <w:rFonts w:ascii="Times New Roman" w:hAnsi="Times New Roman" w:hint="default"/>
        <w:b w:val="0"/>
        <w:i w:val="0"/>
        <w:sz w:val="20"/>
        <w:szCs w:val="20"/>
      </w:rPr>
    </w:lvl>
    <w:lvl w:ilvl="1" w:tplc="B5BC88DA">
      <w:numFmt w:val="none"/>
      <w:lvlText w:val=""/>
      <w:lvlJc w:val="left"/>
      <w:pPr>
        <w:tabs>
          <w:tab w:val="num" w:pos="360"/>
        </w:tabs>
      </w:pPr>
    </w:lvl>
    <w:lvl w:ilvl="2" w:tplc="BC360366">
      <w:numFmt w:val="none"/>
      <w:lvlText w:val=""/>
      <w:lvlJc w:val="left"/>
      <w:pPr>
        <w:tabs>
          <w:tab w:val="num" w:pos="360"/>
        </w:tabs>
      </w:pPr>
    </w:lvl>
    <w:lvl w:ilvl="3" w:tplc="D51658BC">
      <w:numFmt w:val="none"/>
      <w:lvlText w:val=""/>
      <w:lvlJc w:val="left"/>
      <w:pPr>
        <w:tabs>
          <w:tab w:val="num" w:pos="360"/>
        </w:tabs>
      </w:pPr>
    </w:lvl>
    <w:lvl w:ilvl="4" w:tplc="ACCCB26A">
      <w:numFmt w:val="none"/>
      <w:lvlText w:val=""/>
      <w:lvlJc w:val="left"/>
      <w:pPr>
        <w:tabs>
          <w:tab w:val="num" w:pos="360"/>
        </w:tabs>
      </w:pPr>
    </w:lvl>
    <w:lvl w:ilvl="5" w:tplc="30C8D7DE">
      <w:numFmt w:val="none"/>
      <w:lvlText w:val=""/>
      <w:lvlJc w:val="left"/>
      <w:pPr>
        <w:tabs>
          <w:tab w:val="num" w:pos="360"/>
        </w:tabs>
      </w:pPr>
    </w:lvl>
    <w:lvl w:ilvl="6" w:tplc="064E2BD8">
      <w:numFmt w:val="none"/>
      <w:lvlText w:val=""/>
      <w:lvlJc w:val="left"/>
      <w:pPr>
        <w:tabs>
          <w:tab w:val="num" w:pos="360"/>
        </w:tabs>
      </w:pPr>
    </w:lvl>
    <w:lvl w:ilvl="7" w:tplc="5D84F41A">
      <w:numFmt w:val="none"/>
      <w:lvlText w:val=""/>
      <w:lvlJc w:val="left"/>
      <w:pPr>
        <w:tabs>
          <w:tab w:val="num" w:pos="360"/>
        </w:tabs>
      </w:pPr>
    </w:lvl>
    <w:lvl w:ilvl="8" w:tplc="2E70D3CC">
      <w:numFmt w:val="none"/>
      <w:lvlText w:val=""/>
      <w:lvlJc w:val="left"/>
      <w:pPr>
        <w:tabs>
          <w:tab w:val="num" w:pos="360"/>
        </w:tabs>
      </w:pPr>
    </w:lvl>
  </w:abstractNum>
  <w:abstractNum w:abstractNumId="1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8">
    <w:nsid w:val="3BC9421D"/>
    <w:multiLevelType w:val="hybridMultilevel"/>
    <w:tmpl w:val="2A3EEB6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DB456C2"/>
    <w:multiLevelType w:val="hybridMultilevel"/>
    <w:tmpl w:val="63B8FD90"/>
    <w:lvl w:ilvl="0" w:tplc="6DDAB71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D02A0C"/>
    <w:multiLevelType w:val="hybridMultilevel"/>
    <w:tmpl w:val="30663F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9A70AB"/>
    <w:multiLevelType w:val="hybridMultilevel"/>
    <w:tmpl w:val="E564C3D8"/>
    <w:lvl w:ilvl="0" w:tplc="ECDC6C2A">
      <w:start w:val="1"/>
      <w:numFmt w:val="decimal"/>
      <w:lvlText w:val="%1."/>
      <w:lvlJc w:val="left"/>
      <w:pPr>
        <w:tabs>
          <w:tab w:val="num" w:pos="1440"/>
        </w:tabs>
        <w:ind w:left="1440" w:hanging="360"/>
      </w:pPr>
    </w:lvl>
    <w:lvl w:ilvl="1" w:tplc="188E606A">
      <w:numFmt w:val="none"/>
      <w:lvlText w:val=""/>
      <w:lvlJc w:val="left"/>
      <w:pPr>
        <w:tabs>
          <w:tab w:val="num" w:pos="360"/>
        </w:tabs>
      </w:pPr>
    </w:lvl>
    <w:lvl w:ilvl="2" w:tplc="27483C1A">
      <w:numFmt w:val="none"/>
      <w:lvlText w:val=""/>
      <w:lvlJc w:val="left"/>
      <w:pPr>
        <w:tabs>
          <w:tab w:val="num" w:pos="360"/>
        </w:tabs>
      </w:pPr>
    </w:lvl>
    <w:lvl w:ilvl="3" w:tplc="054EE35A">
      <w:numFmt w:val="none"/>
      <w:lvlText w:val=""/>
      <w:lvlJc w:val="left"/>
      <w:pPr>
        <w:tabs>
          <w:tab w:val="num" w:pos="360"/>
        </w:tabs>
      </w:pPr>
    </w:lvl>
    <w:lvl w:ilvl="4" w:tplc="8E32A33A">
      <w:numFmt w:val="none"/>
      <w:lvlText w:val=""/>
      <w:lvlJc w:val="left"/>
      <w:pPr>
        <w:tabs>
          <w:tab w:val="num" w:pos="360"/>
        </w:tabs>
      </w:pPr>
    </w:lvl>
    <w:lvl w:ilvl="5" w:tplc="52C6D3FC">
      <w:numFmt w:val="none"/>
      <w:lvlText w:val=""/>
      <w:lvlJc w:val="left"/>
      <w:pPr>
        <w:tabs>
          <w:tab w:val="num" w:pos="360"/>
        </w:tabs>
      </w:pPr>
    </w:lvl>
    <w:lvl w:ilvl="6" w:tplc="FDAA0E42">
      <w:numFmt w:val="none"/>
      <w:lvlText w:val=""/>
      <w:lvlJc w:val="left"/>
      <w:pPr>
        <w:tabs>
          <w:tab w:val="num" w:pos="360"/>
        </w:tabs>
      </w:pPr>
    </w:lvl>
    <w:lvl w:ilvl="7" w:tplc="61B0F6BE">
      <w:numFmt w:val="none"/>
      <w:lvlText w:val=""/>
      <w:lvlJc w:val="left"/>
      <w:pPr>
        <w:tabs>
          <w:tab w:val="num" w:pos="360"/>
        </w:tabs>
      </w:pPr>
    </w:lvl>
    <w:lvl w:ilvl="8" w:tplc="928EF5F8">
      <w:numFmt w:val="none"/>
      <w:lvlText w:val=""/>
      <w:lvlJc w:val="left"/>
      <w:pPr>
        <w:tabs>
          <w:tab w:val="num" w:pos="360"/>
        </w:tabs>
      </w:pPr>
    </w:lvl>
  </w:abstractNum>
  <w:abstractNum w:abstractNumId="22">
    <w:nsid w:val="497547CD"/>
    <w:multiLevelType w:val="hybridMultilevel"/>
    <w:tmpl w:val="9040872E"/>
    <w:lvl w:ilvl="0" w:tplc="D1D471B6">
      <w:start w:val="1"/>
      <w:numFmt w:val="decimal"/>
      <w:lvlText w:val="%1."/>
      <w:lvlJc w:val="left"/>
      <w:pPr>
        <w:tabs>
          <w:tab w:val="num" w:pos="720"/>
        </w:tabs>
        <w:ind w:left="720" w:hanging="720"/>
      </w:pPr>
      <w:rPr>
        <w:rFonts w:ascii="Times New Roman" w:hAnsi="Times New Roman" w:hint="default"/>
        <w:b w:val="0"/>
        <w:i w:val="0"/>
        <w:sz w:val="20"/>
        <w:szCs w:val="20"/>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23">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2651"/>
        </w:tabs>
        <w:ind w:left="2651"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56B51777"/>
    <w:multiLevelType w:val="hybridMultilevel"/>
    <w:tmpl w:val="AE207A82"/>
    <w:lvl w:ilvl="0" w:tplc="7E9A3672">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5B952262"/>
    <w:multiLevelType w:val="hybridMultilevel"/>
    <w:tmpl w:val="F9BC5BD8"/>
    <w:lvl w:ilvl="0" w:tplc="BFAA5450">
      <w:start w:val="1"/>
      <w:numFmt w:val="decimal"/>
      <w:lvlText w:val="%1."/>
      <w:lvlJc w:val="left"/>
      <w:pPr>
        <w:tabs>
          <w:tab w:val="num" w:pos="1320"/>
        </w:tabs>
        <w:ind w:left="1320" w:hanging="60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C3D4996"/>
    <w:multiLevelType w:val="hybridMultilevel"/>
    <w:tmpl w:val="37E4AC98"/>
    <w:lvl w:ilvl="0" w:tplc="BDB8B8B6">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3796949"/>
    <w:multiLevelType w:val="hybridMultilevel"/>
    <w:tmpl w:val="D076D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9A708F4"/>
    <w:multiLevelType w:val="hybridMultilevel"/>
    <w:tmpl w:val="77708D0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6A59241D"/>
    <w:multiLevelType w:val="hybridMultilevel"/>
    <w:tmpl w:val="3A287E94"/>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0">
    <w:nsid w:val="6AB15B73"/>
    <w:multiLevelType w:val="singleLevel"/>
    <w:tmpl w:val="A406E506"/>
    <w:lvl w:ilvl="0">
      <w:start w:val="1"/>
      <w:numFmt w:val="decimal"/>
      <w:lvlText w:val="%1."/>
      <w:lvlJc w:val="left"/>
      <w:pPr>
        <w:tabs>
          <w:tab w:val="num" w:pos="360"/>
        </w:tabs>
        <w:ind w:left="360" w:hanging="360"/>
      </w:pPr>
      <w:rPr>
        <w:rFonts w:hint="default"/>
      </w:rPr>
    </w:lvl>
  </w:abstractNum>
  <w:abstractNum w:abstractNumId="31">
    <w:nsid w:val="6FAB3BED"/>
    <w:multiLevelType w:val="hybridMultilevel"/>
    <w:tmpl w:val="8D882DF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74482CB1"/>
    <w:multiLevelType w:val="hybridMultilevel"/>
    <w:tmpl w:val="651EC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A1C49CD"/>
    <w:multiLevelType w:val="hybridMultilevel"/>
    <w:tmpl w:val="259882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1"/>
  </w:num>
  <w:num w:numId="5">
    <w:abstractNumId w:val="0"/>
  </w:num>
  <w:num w:numId="6">
    <w:abstractNumId w:val="17"/>
  </w:num>
  <w:num w:numId="7">
    <w:abstractNumId w:val="13"/>
  </w:num>
  <w:num w:numId="8">
    <w:abstractNumId w:val="28"/>
  </w:num>
  <w:num w:numId="9">
    <w:abstractNumId w:val="20"/>
  </w:num>
  <w:num w:numId="10">
    <w:abstractNumId w:val="15"/>
  </w:num>
  <w:num w:numId="11">
    <w:abstractNumId w:val="9"/>
  </w:num>
  <w:num w:numId="12">
    <w:abstractNumId w:val="25"/>
  </w:num>
  <w:num w:numId="13">
    <w:abstractNumId w:val="16"/>
  </w:num>
  <w:num w:numId="14">
    <w:abstractNumId w:val="27"/>
  </w:num>
  <w:num w:numId="15">
    <w:abstractNumId w:val="30"/>
  </w:num>
  <w:num w:numId="16">
    <w:abstractNumId w:val="5"/>
  </w:num>
  <w:num w:numId="17">
    <w:abstractNumId w:val="7"/>
  </w:num>
  <w:num w:numId="18">
    <w:abstractNumId w:val="12"/>
  </w:num>
  <w:num w:numId="19">
    <w:abstractNumId w:val="32"/>
  </w:num>
  <w:num w:numId="20">
    <w:abstractNumId w:val="26"/>
  </w:num>
  <w:num w:numId="21">
    <w:abstractNumId w:val="11"/>
  </w:num>
  <w:num w:numId="22">
    <w:abstractNumId w:val="6"/>
  </w:num>
  <w:num w:numId="23">
    <w:abstractNumId w:val="23"/>
  </w:num>
  <w:num w:numId="24">
    <w:abstractNumId w:val="18"/>
  </w:num>
  <w:num w:numId="25">
    <w:abstractNumId w:val="29"/>
  </w:num>
  <w:num w:numId="26">
    <w:abstractNumId w:val="31"/>
  </w:num>
  <w:num w:numId="27">
    <w:abstractNumId w:val="21"/>
  </w:num>
  <w:num w:numId="28">
    <w:abstractNumId w:val="4"/>
  </w:num>
  <w:num w:numId="29">
    <w:abstractNumId w:val="33"/>
  </w:num>
  <w:num w:numId="30">
    <w:abstractNumId w:val="19"/>
  </w:num>
  <w:num w:numId="31">
    <w:abstractNumId w:val="24"/>
  </w:num>
  <w:num w:numId="32">
    <w:abstractNumId w:val="3"/>
  </w:num>
  <w:num w:numId="33">
    <w:abstractNumId w:val="10"/>
  </w:num>
  <w:num w:numId="34">
    <w:abstractNumId w:val="8"/>
  </w:num>
  <w:num w:numId="35">
    <w:abstractNumId w:val="14"/>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79"/>
  <w:drawingGridVerticalSpacing w:val="74"/>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9454*"/>
    <w:docVar w:name="CreationDt" w:val="15/11/2006 14:22:10"/>
    <w:docVar w:name="DocCategory" w:val="Doc"/>
    <w:docVar w:name="DocType" w:val="Final"/>
    <w:docVar w:name="FooterJN" w:val="06-59454"/>
    <w:docVar w:name="jobn" w:val="06-59454 (R)"/>
    <w:docVar w:name="jobnDT" w:val="06-59454 (R)   151106"/>
    <w:docVar w:name="jobnDTDT" w:val="06-59454 (R)   151106   151106"/>
    <w:docVar w:name="JobNo" w:val="0659454R"/>
    <w:docVar w:name="OandT" w:val=" "/>
    <w:docVar w:name="sss1" w:val="CEDAW/C/2007/I/3/Add.3"/>
    <w:docVar w:name="sss2" w:val="-"/>
    <w:docVar w:name="Symbol1" w:val="CEDAW/C/2007/I/3/Add.3"/>
    <w:docVar w:name="Symbol2" w:val="-"/>
  </w:docVars>
  <w:rsids>
    <w:rsidRoot w:val="00341A41"/>
    <w:rsid w:val="00011419"/>
    <w:rsid w:val="00060E78"/>
    <w:rsid w:val="00083CD6"/>
    <w:rsid w:val="00127DA3"/>
    <w:rsid w:val="00145AA5"/>
    <w:rsid w:val="0016279E"/>
    <w:rsid w:val="00163652"/>
    <w:rsid w:val="001D583E"/>
    <w:rsid w:val="001E2825"/>
    <w:rsid w:val="00203CF2"/>
    <w:rsid w:val="00234B01"/>
    <w:rsid w:val="002935DB"/>
    <w:rsid w:val="002C3232"/>
    <w:rsid w:val="002C4941"/>
    <w:rsid w:val="002E4533"/>
    <w:rsid w:val="002E69C9"/>
    <w:rsid w:val="00312792"/>
    <w:rsid w:val="00341A41"/>
    <w:rsid w:val="00355787"/>
    <w:rsid w:val="00393867"/>
    <w:rsid w:val="003B6AC3"/>
    <w:rsid w:val="003F24F7"/>
    <w:rsid w:val="004068F7"/>
    <w:rsid w:val="0048499D"/>
    <w:rsid w:val="004D1E71"/>
    <w:rsid w:val="004D6453"/>
    <w:rsid w:val="00504738"/>
    <w:rsid w:val="0051599E"/>
    <w:rsid w:val="00543C77"/>
    <w:rsid w:val="00545383"/>
    <w:rsid w:val="00545F8B"/>
    <w:rsid w:val="005B40C0"/>
    <w:rsid w:val="005C3FE4"/>
    <w:rsid w:val="005F5AA5"/>
    <w:rsid w:val="00636A2D"/>
    <w:rsid w:val="00674CC1"/>
    <w:rsid w:val="00691FC2"/>
    <w:rsid w:val="006B036C"/>
    <w:rsid w:val="006B1B5D"/>
    <w:rsid w:val="006C7CD3"/>
    <w:rsid w:val="006D22A4"/>
    <w:rsid w:val="006E55B3"/>
    <w:rsid w:val="0072772D"/>
    <w:rsid w:val="00760176"/>
    <w:rsid w:val="00770352"/>
    <w:rsid w:val="00772428"/>
    <w:rsid w:val="007D15B5"/>
    <w:rsid w:val="007E25AC"/>
    <w:rsid w:val="0082787D"/>
    <w:rsid w:val="0083392D"/>
    <w:rsid w:val="008442F8"/>
    <w:rsid w:val="00850DCC"/>
    <w:rsid w:val="008B5509"/>
    <w:rsid w:val="008B6469"/>
    <w:rsid w:val="008C043F"/>
    <w:rsid w:val="008D74CA"/>
    <w:rsid w:val="00984720"/>
    <w:rsid w:val="00992FBB"/>
    <w:rsid w:val="009A478C"/>
    <w:rsid w:val="009C606C"/>
    <w:rsid w:val="009E0AAB"/>
    <w:rsid w:val="009E1B47"/>
    <w:rsid w:val="00A04C35"/>
    <w:rsid w:val="00A40429"/>
    <w:rsid w:val="00A72039"/>
    <w:rsid w:val="00A972A9"/>
    <w:rsid w:val="00AB62FA"/>
    <w:rsid w:val="00AC785A"/>
    <w:rsid w:val="00B21CC5"/>
    <w:rsid w:val="00B333D8"/>
    <w:rsid w:val="00BB7E51"/>
    <w:rsid w:val="00C20836"/>
    <w:rsid w:val="00C252BB"/>
    <w:rsid w:val="00C26FFA"/>
    <w:rsid w:val="00C7444A"/>
    <w:rsid w:val="00CD4F37"/>
    <w:rsid w:val="00CE5A11"/>
    <w:rsid w:val="00D04488"/>
    <w:rsid w:val="00D43A71"/>
    <w:rsid w:val="00D626B3"/>
    <w:rsid w:val="00D9003F"/>
    <w:rsid w:val="00DD3DC8"/>
    <w:rsid w:val="00DF67A8"/>
    <w:rsid w:val="00E31F76"/>
    <w:rsid w:val="00E9380A"/>
    <w:rsid w:val="00EA6B02"/>
    <w:rsid w:val="00EC3C75"/>
    <w:rsid w:val="00F73BCF"/>
    <w:rsid w:val="00F905BD"/>
    <w:rsid w:val="00FA0F3E"/>
    <w:rsid w:val="00FB17F4"/>
    <w:rsid w:val="00FB798C"/>
    <w:rsid w:val="00FD71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pacing w:before="240" w:after="60" w:line="240" w:lineRule="auto"/>
      <w:outlineLvl w:val="1"/>
    </w:pPr>
    <w:rPr>
      <w:rFonts w:ascii="Arial" w:eastAsia="MS Mincho" w:hAnsi="Arial"/>
      <w:b/>
      <w:bCs/>
      <w:i/>
      <w:iCs/>
      <w:spacing w:val="0"/>
      <w:w w:val="100"/>
      <w:kern w:val="0"/>
      <w:sz w:val="28"/>
      <w:szCs w:val="28"/>
      <w:lang w:val="en-AU" w:eastAsia="ja-JP"/>
    </w:rPr>
  </w:style>
  <w:style w:type="paragraph" w:styleId="Heading3">
    <w:name w:val="heading 3"/>
    <w:basedOn w:val="Normal"/>
    <w:next w:val="Normal"/>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iCs/>
      <w:spacing w:val="0"/>
      <w:w w:val="100"/>
      <w:kern w:val="0"/>
      <w:sz w:val="22"/>
      <w:szCs w:val="22"/>
      <w:lang w:val="en-GB"/>
    </w:rPr>
  </w:style>
  <w:style w:type="paragraph" w:styleId="Heading5">
    <w:name w:val="heading 5"/>
    <w:basedOn w:val="Normal"/>
    <w:next w:val="Normal"/>
    <w:qFormat/>
    <w:pPr>
      <w:keepNext/>
      <w:spacing w:line="480" w:lineRule="auto"/>
      <w:jc w:val="both"/>
      <w:outlineLvl w:val="4"/>
    </w:pPr>
    <w:rPr>
      <w:b/>
      <w:bCs/>
      <w:spacing w:val="0"/>
      <w:w w:val="100"/>
      <w:kern w:val="0"/>
      <w:sz w:val="24"/>
      <w:szCs w:val="24"/>
    </w:rPr>
  </w:style>
  <w:style w:type="paragraph" w:styleId="Heading6">
    <w:name w:val="heading 6"/>
    <w:basedOn w:val="Normal"/>
    <w:next w:val="Normal"/>
    <w:qFormat/>
    <w:pPr>
      <w:keepNext/>
      <w:spacing w:before="80" w:after="40" w:line="240" w:lineRule="auto"/>
      <w:outlineLvl w:val="5"/>
    </w:pPr>
    <w:rPr>
      <w:i/>
      <w:iCs/>
      <w:sz w:val="14"/>
      <w:szCs w:val="14"/>
    </w:rPr>
  </w:style>
  <w:style w:type="paragraph" w:styleId="Heading7">
    <w:name w:val="heading 7"/>
    <w:basedOn w:val="Normal"/>
    <w:next w:val="Normal"/>
    <w:qFormat/>
    <w:pPr>
      <w:keepNext/>
      <w:spacing w:line="240" w:lineRule="auto"/>
      <w:outlineLvl w:val="6"/>
    </w:pPr>
    <w:rPr>
      <w:b/>
      <w:bCs/>
      <w:spacing w:val="0"/>
      <w:w w:val="100"/>
      <w:kern w:val="0"/>
      <w:sz w:val="22"/>
      <w:szCs w:val="22"/>
      <w:lang w:eastAsia="ru-RU"/>
    </w:rPr>
  </w:style>
  <w:style w:type="paragraph" w:styleId="Heading8">
    <w:name w:val="heading 8"/>
    <w:basedOn w:val="Normal"/>
    <w:next w:val="Normal"/>
    <w:qFormat/>
    <w:pPr>
      <w:keepNext/>
      <w:spacing w:line="240" w:lineRule="auto"/>
      <w:outlineLvl w:val="7"/>
    </w:pPr>
    <w:rPr>
      <w:rFonts w:eastAsia="MS Mincho"/>
      <w:b/>
      <w:bCs/>
      <w:spacing w:val="0"/>
      <w:w w:val="100"/>
      <w:kern w:val="0"/>
      <w:sz w:val="24"/>
      <w:szCs w:val="24"/>
      <w:lang w:eastAsia="ja-JP"/>
    </w:rPr>
  </w:style>
  <w:style w:type="paragraph" w:styleId="Heading9">
    <w:name w:val="heading 9"/>
    <w:basedOn w:val="Normal"/>
    <w:next w:val="Normal"/>
    <w:qFormat/>
    <w:pPr>
      <w:keepNext/>
      <w:spacing w:after="240" w:line="240" w:lineRule="auto"/>
      <w:outlineLvl w:val="8"/>
    </w:pPr>
    <w:rPr>
      <w:i/>
      <w:iCs/>
      <w:spacing w:val="0"/>
      <w:w w:val="100"/>
      <w:kern w:val="0"/>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DualTxt"/>
    <w:pPr>
      <w:keepNext/>
      <w:tabs>
        <w:tab w:val="right" w:pos="1021"/>
        <w:tab w:val="left" w:pos="1264"/>
      </w:tabs>
      <w:suppressAutoHyphens/>
      <w:spacing w:line="270" w:lineRule="exact"/>
      <w:outlineLvl w:val="0"/>
    </w:pPr>
    <w:rPr>
      <w:b/>
      <w:bCs/>
      <w:sz w:val="24"/>
      <w:szCs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Lines/>
      <w:spacing w:line="300" w:lineRule="exact"/>
    </w:pPr>
    <w:rPr>
      <w:spacing w:val="-2"/>
      <w:sz w:val="28"/>
      <w:szCs w:val="28"/>
    </w:rPr>
  </w:style>
  <w:style w:type="paragraph" w:customStyle="1" w:styleId="H23">
    <w:name w:val="_ H_2/3"/>
    <w:basedOn w:val="H1"/>
    <w:next w:val="SingleTxt"/>
    <w:pPr>
      <w:keepLines/>
      <w:spacing w:before="120" w:after="240" w:line="240" w:lineRule="exact"/>
      <w:ind w:left="1264" w:right="1264"/>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0"/>
      <w:vertAlign w:val="superscript"/>
    </w:rPr>
  </w:style>
  <w:style w:type="character" w:styleId="EndnoteReference">
    <w:name w:val="endnote reference"/>
    <w:basedOn w:val="FootnoteReference"/>
    <w:semiHidden/>
    <w:rPr>
      <w:spacing w:val="-5"/>
      <w:w w:val="130"/>
      <w:position w:val="0"/>
      <w:vertAlign w:val="superscript"/>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pacing w:line="240" w:lineRule="auto"/>
    </w:pPr>
    <w:rPr>
      <w:b/>
      <w:bCs/>
      <w:noProof/>
      <w:spacing w:val="0"/>
      <w:w w:val="100"/>
      <w:kern w:val="0"/>
      <w:sz w:val="17"/>
      <w:szCs w:val="17"/>
      <w:lang w:val="en-US"/>
    </w:rPr>
  </w:style>
  <w:style w:type="paragraph" w:styleId="Header">
    <w:name w:val="header"/>
    <w:basedOn w:val="Normal"/>
    <w:pPr>
      <w:tabs>
        <w:tab w:val="center" w:pos="4320"/>
        <w:tab w:val="right" w:pos="8640"/>
      </w:tabs>
      <w:spacing w:line="240" w:lineRule="auto"/>
    </w:pPr>
    <w:rPr>
      <w:noProof/>
      <w:spacing w:val="0"/>
      <w:w w:val="100"/>
      <w:kern w:val="0"/>
      <w:sz w:val="17"/>
      <w:szCs w:val="17"/>
      <w:lang w:val="en-US"/>
    </w:rPr>
  </w:style>
  <w:style w:type="character" w:styleId="LineNumber">
    <w:name w:val="line number"/>
    <w:rPr>
      <w:sz w:val="14"/>
      <w:szCs w:val="14"/>
    </w:rPr>
  </w:style>
  <w:style w:type="paragraph" w:styleId="ListContinue2">
    <w:name w:val="List Continue 2"/>
    <w:basedOn w:val="Normal"/>
    <w:next w:val="Normal"/>
    <w:pPr>
      <w:numPr>
        <w:numId w:val="6"/>
      </w:numPr>
      <w:spacing w:after="120"/>
    </w:pPr>
  </w:style>
  <w:style w:type="paragraph" w:styleId="ListNumber">
    <w:name w:val="List Number"/>
    <w:basedOn w:val="H1"/>
    <w:next w:val="Normal"/>
    <w:pPr>
      <w:numPr>
        <w:numId w:val="1"/>
      </w:numPr>
      <w:tabs>
        <w:tab w:val="clear" w:pos="926"/>
        <w:tab w:val="num" w:pos="360"/>
      </w:tabs>
      <w:ind w:left="360"/>
    </w:pPr>
  </w:style>
  <w:style w:type="paragraph" w:styleId="ListNumber2">
    <w:name w:val="List Number 2"/>
    <w:basedOn w:val="H23"/>
    <w:next w:val="Normal"/>
    <w:pPr>
      <w:numPr>
        <w:numId w:val="2"/>
      </w:numPr>
      <w:tabs>
        <w:tab w:val="clear" w:pos="1492"/>
        <w:tab w:val="num" w:pos="643"/>
      </w:tabs>
      <w:ind w:left="643"/>
    </w:pPr>
  </w:style>
  <w:style w:type="paragraph" w:styleId="ListNumber3">
    <w:name w:val="List Number 3"/>
    <w:basedOn w:val="H23"/>
    <w:next w:val="Normal"/>
    <w:pPr>
      <w:numPr>
        <w:numId w:val="3"/>
      </w:numPr>
      <w:tabs>
        <w:tab w:val="clear" w:pos="360"/>
        <w:tab w:val="num" w:pos="792"/>
        <w:tab w:val="num" w:pos="926"/>
      </w:tabs>
      <w:ind w:left="926"/>
    </w:pPr>
  </w:style>
  <w:style w:type="paragraph" w:styleId="ListNumber4">
    <w:name w:val="List Number 4"/>
    <w:basedOn w:val="H4"/>
    <w:next w:val="Normal"/>
    <w:pPr>
      <w:numPr>
        <w:numId w:val="4"/>
      </w:numPr>
      <w:tabs>
        <w:tab w:val="clear" w:pos="360"/>
        <w:tab w:val="num" w:pos="1209"/>
      </w:tabs>
      <w:ind w:left="1209"/>
    </w:pPr>
  </w:style>
  <w:style w:type="paragraph" w:styleId="ListNumber5">
    <w:name w:val="List Number 5"/>
    <w:basedOn w:val="Normal"/>
    <w:next w:val="Normal"/>
    <w:pPr>
      <w:numPr>
        <w:numId w:val="5"/>
      </w:numPr>
      <w:tabs>
        <w:tab w:val="num" w:pos="643"/>
      </w:tabs>
    </w:p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customStyle="1" w:styleId="CommentSubject1">
    <w:name w:val="Comment Subject1"/>
    <w:basedOn w:val="CommentText"/>
    <w:next w:val="CommentText"/>
    <w:rPr>
      <w:b/>
      <w:bCs/>
    </w:rPr>
  </w:style>
  <w:style w:type="character" w:styleId="Strong">
    <w:name w:val="Strong"/>
    <w:qFormat/>
    <w:rPr>
      <w:b/>
      <w:bCs/>
    </w:rPr>
  </w:style>
  <w:style w:type="paragraph" w:customStyle="1" w:styleId="BalloonText1">
    <w:name w:val="Balloon Text1"/>
    <w:basedOn w:val="Normal"/>
    <w:rPr>
      <w:rFonts w:ascii="Tahoma" w:hAnsi="Tahoma" w:cs="Tahoma"/>
      <w:sz w:val="16"/>
      <w:szCs w:val="16"/>
    </w:rPr>
  </w:style>
  <w:style w:type="paragraph" w:styleId="TOC1">
    <w:name w:val="toc 1"/>
    <w:basedOn w:val="Normal"/>
    <w:next w:val="Normal"/>
    <w:semiHidden/>
    <w:pPr>
      <w:ind w:left="1264" w:right="1264"/>
    </w:pPr>
    <w:rPr>
      <w:spacing w:val="0"/>
      <w:w w:val="100"/>
      <w:kern w:val="0"/>
      <w:szCs w:val="24"/>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styleId="BodyText">
    <w:name w:val="Body Text"/>
    <w:basedOn w:val="Normal"/>
    <w:pPr>
      <w:spacing w:before="120" w:line="280" w:lineRule="exact"/>
      <w:jc w:val="both"/>
    </w:pPr>
    <w:rPr>
      <w:spacing w:val="0"/>
      <w:w w:val="100"/>
      <w:kern w:val="0"/>
      <w:sz w:val="22"/>
      <w:szCs w:val="22"/>
      <w:lang w:val="en-AU" w:eastAsia="en-AU"/>
    </w:rPr>
  </w:style>
  <w:style w:type="paragraph" w:customStyle="1" w:styleId="TableName">
    <w:name w:val="TableName"/>
    <w:basedOn w:val="Normal"/>
    <w:pPr>
      <w:keepNext/>
      <w:spacing w:before="120" w:after="120" w:line="240" w:lineRule="auto"/>
      <w:ind w:left="1080" w:hanging="1080"/>
    </w:pPr>
    <w:rPr>
      <w:b/>
      <w:bCs/>
      <w:spacing w:val="0"/>
      <w:w w:val="100"/>
      <w:kern w:val="0"/>
      <w:sz w:val="24"/>
      <w:szCs w:val="24"/>
      <w:lang w:val="en-AU"/>
    </w:rPr>
  </w:style>
  <w:style w:type="paragraph" w:customStyle="1" w:styleId="TableHeading">
    <w:name w:val="TableHeading"/>
    <w:basedOn w:val="TableText"/>
    <w:rPr>
      <w:b/>
      <w:bCs/>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rPr>
      <w:color w:val="0000FF"/>
      <w:u w:val="none"/>
    </w:rPr>
  </w:style>
  <w:style w:type="character" w:styleId="PageNumber">
    <w:name w:val="page number"/>
    <w:basedOn w:val="DefaultParagraphFont"/>
  </w:style>
  <w:style w:type="paragraph" w:styleId="BodyTextIndent">
    <w:name w:val="Body Text Indent"/>
    <w:basedOn w:val="Normal"/>
    <w:pPr>
      <w:spacing w:before="60" w:after="60"/>
      <w:jc w:val="center"/>
    </w:pPr>
  </w:style>
  <w:style w:type="paragraph" w:customStyle="1" w:styleId="Default">
    <w:name w:val="Default"/>
    <w:rPr>
      <w:color w:val="000000"/>
      <w:kern w:val="28"/>
      <w:lang w:val="en-US" w:eastAsia="en-US"/>
    </w:rPr>
  </w:style>
  <w:style w:type="paragraph" w:styleId="ListBullet2">
    <w:name w:val="List Bullet 2"/>
    <w:basedOn w:val="Normal"/>
    <w:autoRedefine/>
    <w:pPr>
      <w:spacing w:after="120" w:line="300" w:lineRule="auto"/>
      <w:ind w:left="360" w:hanging="360"/>
    </w:pPr>
    <w:rPr>
      <w:rFonts w:ascii="Verdana" w:hAnsi="Verdana"/>
      <w:color w:val="000000"/>
      <w:spacing w:val="0"/>
      <w:w w:val="100"/>
      <w:kern w:val="28"/>
      <w:sz w:val="16"/>
      <w:szCs w:val="16"/>
      <w:lang w:val="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
    <w:name w:val="Знак Знак"/>
    <w:rPr>
      <w:smallCaps/>
      <w:lang w:val="en-GB" w:eastAsia="en-US"/>
    </w:rPr>
  </w:style>
  <w:style w:type="character" w:customStyle="1" w:styleId="CharChar">
    <w:name w:val="Char Char"/>
    <w:rPr>
      <w:smallCaps/>
      <w:lang w:val="en-GB" w:eastAsia="en-US"/>
    </w:rPr>
  </w:style>
  <w:style w:type="paragraph" w:customStyle="1" w:styleId="StyleTableofFigures12pt">
    <w:name w:val="Style Table of Figures + 12 pt"/>
    <w:basedOn w:val="TableofFigures"/>
    <w:rPr>
      <w:b/>
      <w:bCs/>
      <w:i/>
      <w:iCs/>
    </w:rPr>
  </w:style>
  <w:style w:type="paragraph" w:customStyle="1" w:styleId="StyleTableofFigures12pt1">
    <w:name w:val="Style Table of Figures + 12 pt1"/>
    <w:basedOn w:val="TableofFigures"/>
    <w:rPr>
      <w:b/>
      <w:bCs/>
      <w:i/>
      <w:iCs/>
    </w:rPr>
  </w:style>
  <w:style w:type="paragraph" w:customStyle="1" w:styleId="StyleTableofFigures16ptBold">
    <w:name w:val="Style Table of Figures + 16 pt Bold"/>
    <w:basedOn w:val="TableofFigures"/>
    <w:rPr>
      <w:b/>
      <w:bCs/>
      <w:i/>
      <w:iCs/>
    </w:rPr>
  </w:style>
  <w:style w:type="character" w:customStyle="1" w:styleId="StyleTableofFigures16ptBoldChar">
    <w:name w:val="Style Table of Figures + 16 pt Bold Char"/>
    <w:rPr>
      <w:b/>
      <w:bCs/>
      <w:i/>
      <w:iCs/>
      <w:smallCaps/>
      <w:lang w:val="en-GB" w:eastAsia="en-US"/>
    </w:rPr>
  </w:style>
  <w:style w:type="paragraph" w:customStyle="1" w:styleId="Style1">
    <w:name w:val="Style1"/>
    <w:basedOn w:val="Heading4"/>
    <w:pPr>
      <w:ind w:left="720"/>
    </w:pPr>
    <w:rPr>
      <w:i w:val="0"/>
      <w:iCs w:val="0"/>
      <w:sz w:val="18"/>
      <w:szCs w:val="18"/>
    </w:rPr>
  </w:style>
  <w:style w:type="character" w:styleId="FollowedHyperlink">
    <w:name w:val="FollowedHyperlink"/>
    <w:rPr>
      <w:color w:val="0000FF"/>
      <w:u w:val="none"/>
    </w:rPr>
  </w:style>
  <w:style w:type="paragraph" w:styleId="BalloonText">
    <w:name w:val="Balloon Text"/>
    <w:basedOn w:val="Normal"/>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rPr>
  </w:style>
  <w:style w:type="paragraph" w:customStyle="1" w:styleId="indicator2">
    <w:name w:val="indicator2"/>
    <w:basedOn w:val="indicator1"/>
    <w:pPr>
      <w:ind w:left="144"/>
    </w:pPr>
  </w:style>
  <w:style w:type="paragraph" w:customStyle="1" w:styleId="a0">
    <w:name w:val="__Втяжка"/>
    <w:basedOn w:val="SingleTxt"/>
    <w:pPr>
      <w:tabs>
        <w:tab w:val="clear" w:pos="1267"/>
        <w:tab w:val="clear" w:pos="1742"/>
      </w:tabs>
      <w:ind w:left="2217" w:right="1264" w:hanging="476"/>
    </w:pPr>
  </w:style>
  <w:style w:type="paragraph" w:customStyle="1" w:styleId="a1">
    <w:name w:val="_Статья №"/>
    <w:basedOn w:val="H1"/>
    <w:pPr>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Subtitle">
    <w:name w:val="Subtitle"/>
    <w:basedOn w:val="Normal"/>
    <w:qFormat/>
    <w:pPr>
      <w:spacing w:line="360" w:lineRule="auto"/>
      <w:jc w:val="center"/>
    </w:pPr>
    <w:rPr>
      <w:b/>
      <w:bCs/>
      <w:spacing w:val="0"/>
      <w:w w:val="100"/>
      <w:kern w:val="0"/>
      <w:sz w:val="40"/>
      <w:szCs w:val="40"/>
      <w:lang w:val="en-GB"/>
    </w:rPr>
  </w:style>
  <w:style w:type="character" w:styleId="Emphasis">
    <w:name w:val="Emphasis"/>
    <w:qForma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spacing w:val="0"/>
      <w:w w:val="100"/>
      <w:kern w:val="0"/>
      <w:lang w:val="en-GB"/>
    </w:rPr>
  </w:style>
  <w:style w:type="paragraph" w:customStyle="1" w:styleId="2">
    <w:name w:val="__Втяжка_2"/>
    <w:basedOn w:val="SingleTxt"/>
    <w:pPr>
      <w:ind w:left="2671" w:right="1264" w:hanging="454"/>
    </w:pPr>
  </w:style>
  <w:style w:type="paragraph" w:customStyle="1" w:styleId="1">
    <w:name w:val="Название1"/>
    <w:basedOn w:val="Normal"/>
    <w:pPr>
      <w:suppressLineNumbers/>
      <w:suppressAutoHyphens/>
      <w:spacing w:before="120" w:after="120" w:line="240" w:lineRule="auto"/>
    </w:pPr>
    <w:rPr>
      <w:rFonts w:ascii="Arial" w:hAnsi="Arial" w:cs="Tahoma"/>
      <w:i/>
      <w:iCs/>
      <w:spacing w:val="0"/>
      <w:w w:val="100"/>
      <w:kern w:val="0"/>
      <w:szCs w:val="24"/>
      <w:lang w:val="en-GB" w:eastAsia="ar-SA"/>
    </w:rPr>
  </w:style>
  <w:style w:type="paragraph" w:customStyle="1" w:styleId="10">
    <w:name w:val="Стиль1"/>
    <w:basedOn w:val="H23"/>
    <w:autoRedefine/>
    <w:rsid w:val="006D22A4"/>
    <w:rPr>
      <w:sz w:val="24"/>
    </w:rPr>
  </w:style>
  <w:style w:type="character" w:customStyle="1" w:styleId="CharChar1">
    <w:name w:val=" Char Char1"/>
    <w:locked/>
    <w:rsid w:val="002C4941"/>
    <w:rPr>
      <w:rFonts w:cs="Angsana New"/>
      <w:lang w:val="en-US" w:eastAsia="en-US" w:bidi="ar-SA"/>
    </w:rPr>
  </w:style>
  <w:style w:type="character" w:customStyle="1" w:styleId="CharChar0">
    <w:name w:val=" Char Char"/>
    <w:locked/>
    <w:rsid w:val="002C4941"/>
    <w:rPr>
      <w:rFonts w:eastAsia="MS Mincho" w:cs="Angsana New"/>
      <w:sz w:val="24"/>
      <w:szCs w:val="24"/>
      <w:lang w:val="en-GB" w:eastAsia="en-US" w:bidi="ar-SA"/>
    </w:rPr>
  </w:style>
  <w:style w:type="paragraph" w:customStyle="1" w:styleId="OmniPage2">
    <w:name w:val="OmniPage #2"/>
    <w:basedOn w:val="Normal"/>
    <w:rsid w:val="002C4941"/>
    <w:pPr>
      <w:spacing w:line="320" w:lineRule="exact"/>
    </w:pPr>
    <w:rPr>
      <w:rFonts w:eastAsia="MS Mincho" w:cs="Angsana New"/>
      <w:spacing w:val="0"/>
      <w:w w:val="100"/>
      <w:kern w:val="0"/>
      <w:lang w:val="en-US" w:eastAsia="ja-JP"/>
    </w:rPr>
  </w:style>
  <w:style w:type="character" w:customStyle="1" w:styleId="FootnoteTextChar">
    <w:name w:val="Footnote Text Char"/>
    <w:locked/>
    <w:rsid w:val="002C4941"/>
    <w:rPr>
      <w:lang w:val="en-US" w:eastAsia="en-US" w:bidi="ar-SA"/>
    </w:rPr>
  </w:style>
  <w:style w:type="paragraph" w:styleId="BodyText2">
    <w:name w:val="Body Text 2"/>
    <w:basedOn w:val="Normal"/>
    <w:rsid w:val="002C4941"/>
    <w:pPr>
      <w:spacing w:after="120" w:line="480" w:lineRule="auto"/>
    </w:pPr>
    <w:rPr>
      <w:rFonts w:cs="Angsana New"/>
      <w:spacing w:val="0"/>
      <w:w w:val="100"/>
      <w:kern w:val="0"/>
      <w:sz w:val="24"/>
      <w:szCs w:val="24"/>
      <w:lang w:val="en-US"/>
    </w:rPr>
  </w:style>
  <w:style w:type="paragraph" w:styleId="CommentSubject">
    <w:name w:val="annotation subject"/>
    <w:basedOn w:val="CommentText"/>
    <w:next w:val="CommentText"/>
    <w:semiHidden/>
    <w:rsid w:val="007277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4</TotalTime>
  <Pages>3</Pages>
  <Words>38448</Words>
  <Characters>219160</Characters>
  <Application>Microsoft Office Word</Application>
  <DocSecurity>4</DocSecurity>
  <Lines>1826</Lines>
  <Paragraphs>514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4</cp:revision>
  <cp:lastPrinted>2009-03-11T13:31:00Z</cp:lastPrinted>
  <dcterms:created xsi:type="dcterms:W3CDTF">2009-03-11T07:55:00Z</dcterms:created>
  <dcterms:modified xsi:type="dcterms:W3CDTF">2009-03-16T15:45:00Z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0867618</vt:lpwstr>
  </property>
  <property fmtid="{D5CDD505-2E9C-101B-9397-08002B2CF9AE}" pid="3" name="Symbol1">
    <vt:lpwstr>CEDAW/C/LAO/7</vt:lpwstr>
  </property>
  <property fmtid="{D5CDD505-2E9C-101B-9397-08002B2CF9AE}" pid="4" name="DraftPages">
    <vt:lpwstr>94</vt:lpwstr>
  </property>
  <property fmtid="{D5CDD505-2E9C-101B-9397-08002B2CF9AE}" pid="5" name="Operator">
    <vt:lpwstr>Kostyuchenko</vt:lpwstr>
  </property>
</Properties>
</file>