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8E5303" w14:textId="77777777" w:rsidR="00483E94" w:rsidRPr="00C2512C" w:rsidRDefault="00DC5BF9" w:rsidP="00483E94">
      <w:pPr>
        <w:spacing w:after="360"/>
        <w:jc w:val="right"/>
        <w:outlineLvl w:val="0"/>
        <w:rPr>
          <w:bCs/>
          <w:lang w:val="fr-FR"/>
        </w:rPr>
      </w:pPr>
      <w:r>
        <w:rPr>
          <w:bCs/>
          <w:lang w:val="fr-FR"/>
        </w:rPr>
        <w:t>A/80/40</w:t>
      </w:r>
    </w:p>
    <w:p w14:paraId="6D1368B0" w14:textId="77777777" w:rsidR="00483E94" w:rsidRPr="00FA3966" w:rsidRDefault="001D12EC" w:rsidP="00483E94">
      <w:pPr>
        <w:ind w:left="1134"/>
        <w:rPr>
          <w:lang w:val="fr-FR"/>
        </w:rPr>
      </w:pPr>
      <w:r>
        <w:rPr>
          <w:noProof/>
          <w:lang w:eastAsia="fr-CH"/>
        </w:rPr>
        <w:drawing>
          <wp:inline distT="0" distB="0" distL="0" distR="0" wp14:anchorId="19705C12" wp14:editId="0688DE75">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1CA41689" w14:textId="77777777" w:rsidR="00483E94" w:rsidRPr="00FA3966" w:rsidRDefault="00483E94" w:rsidP="00C2512C">
      <w:pPr>
        <w:pStyle w:val="XLargeG"/>
        <w:spacing w:after="800"/>
        <w:rPr>
          <w:lang w:val="fr-FR"/>
        </w:rPr>
      </w:pPr>
      <w:r w:rsidRPr="00FA3966">
        <w:rPr>
          <w:lang w:val="fr-FR"/>
        </w:rPr>
        <w:t>Nations Unies</w:t>
      </w:r>
    </w:p>
    <w:p w14:paraId="5E013D24" w14:textId="0C4DF6FC" w:rsidR="00483E94" w:rsidRPr="00C66C3B" w:rsidRDefault="00483E94" w:rsidP="00D944F3">
      <w:pPr>
        <w:pStyle w:val="STitleLG"/>
      </w:pPr>
      <w:r w:rsidRPr="00C66C3B">
        <w:t xml:space="preserve">Rapport du </w:t>
      </w:r>
      <w:r w:rsidR="00DC5BF9" w:rsidRPr="00DC5BF9">
        <w:rPr>
          <w:lang w:val="fr-CH"/>
        </w:rPr>
        <w:t xml:space="preserve">Comité </w:t>
      </w:r>
      <w:r w:rsidR="00DC5BF9" w:rsidRPr="00DC5BF9">
        <w:rPr>
          <w:lang w:val="fr-CH"/>
        </w:rPr>
        <w:br/>
        <w:t>des droits de l’homme</w:t>
      </w:r>
    </w:p>
    <w:p w14:paraId="709370D5" w14:textId="5E2F1C33" w:rsidR="00483E94" w:rsidRPr="00C66C3B" w:rsidRDefault="00DC5BF9" w:rsidP="00D944F3">
      <w:pPr>
        <w:pStyle w:val="STitleMG"/>
      </w:pPr>
      <w:r w:rsidRPr="00616E35">
        <w:rPr>
          <w:rFonts w:eastAsia="Calibri"/>
          <w:szCs w:val="40"/>
        </w:rPr>
        <w:t>1</w:t>
      </w:r>
      <w:r>
        <w:rPr>
          <w:rFonts w:eastAsia="Calibri"/>
          <w:szCs w:val="40"/>
        </w:rPr>
        <w:t>41</w:t>
      </w:r>
      <w:r w:rsidRPr="00616E35">
        <w:rPr>
          <w:rFonts w:eastAsia="Calibri"/>
          <w:szCs w:val="40"/>
          <w:vertAlign w:val="superscript"/>
        </w:rPr>
        <w:t>e</w:t>
      </w:r>
      <w:r>
        <w:rPr>
          <w:rFonts w:eastAsia="Calibri"/>
          <w:szCs w:val="40"/>
        </w:rPr>
        <w:t> </w:t>
      </w:r>
      <w:r w:rsidRPr="00616E35">
        <w:rPr>
          <w:rFonts w:eastAsia="Calibri"/>
          <w:szCs w:val="40"/>
        </w:rPr>
        <w:t>session</w:t>
      </w:r>
    </w:p>
    <w:p w14:paraId="635C84A7" w14:textId="0CFC5623" w:rsidR="00D944F3" w:rsidRDefault="00483E94" w:rsidP="00DC5BF9">
      <w:pPr>
        <w:pStyle w:val="STitleMG"/>
        <w:spacing w:after="240"/>
      </w:pPr>
      <w:r w:rsidRPr="00FF1F47">
        <w:t>(</w:t>
      </w:r>
      <w:r w:rsidR="00DC5BF9">
        <w:rPr>
          <w:rFonts w:eastAsia="Calibri"/>
          <w:szCs w:val="40"/>
        </w:rPr>
        <w:t>1</w:t>
      </w:r>
      <w:r w:rsidR="00DC5BF9" w:rsidRPr="005375C0">
        <w:rPr>
          <w:rFonts w:eastAsia="Calibri"/>
          <w:szCs w:val="40"/>
          <w:vertAlign w:val="superscript"/>
        </w:rPr>
        <w:t>er</w:t>
      </w:r>
      <w:r w:rsidR="00DC5BF9" w:rsidRPr="00616E35">
        <w:rPr>
          <w:rFonts w:eastAsia="Calibri"/>
          <w:szCs w:val="40"/>
        </w:rPr>
        <w:t>-2</w:t>
      </w:r>
      <w:r w:rsidR="00DC5BF9">
        <w:rPr>
          <w:rFonts w:eastAsia="Calibri"/>
          <w:szCs w:val="40"/>
        </w:rPr>
        <w:t>3 </w:t>
      </w:r>
      <w:r w:rsidR="00DC5BF9" w:rsidRPr="00616E35">
        <w:rPr>
          <w:rFonts w:eastAsia="Calibri"/>
          <w:szCs w:val="40"/>
        </w:rPr>
        <w:t>juillet 202</w:t>
      </w:r>
      <w:r w:rsidR="00DC5BF9">
        <w:rPr>
          <w:rFonts w:eastAsia="Calibri"/>
          <w:szCs w:val="40"/>
        </w:rPr>
        <w:t>4</w:t>
      </w:r>
      <w:r w:rsidRPr="00FF1F47">
        <w:t>)</w:t>
      </w:r>
    </w:p>
    <w:p w14:paraId="16BDD4E5" w14:textId="77777777" w:rsidR="00DC5BF9" w:rsidRPr="00616E35" w:rsidRDefault="00DC5BF9" w:rsidP="00DC5BF9">
      <w:pPr>
        <w:spacing w:after="240"/>
        <w:ind w:left="1134" w:right="1134"/>
        <w:rPr>
          <w:rFonts w:eastAsia="Calibri"/>
          <w:b/>
          <w:sz w:val="40"/>
          <w:szCs w:val="40"/>
          <w:lang w:val="fr-FR"/>
        </w:rPr>
      </w:pPr>
      <w:r w:rsidRPr="00616E35">
        <w:rPr>
          <w:rFonts w:eastAsia="Calibri"/>
          <w:b/>
          <w:sz w:val="40"/>
          <w:szCs w:val="40"/>
          <w:lang w:val="fr-FR"/>
        </w:rPr>
        <w:t>1</w:t>
      </w:r>
      <w:r>
        <w:rPr>
          <w:rFonts w:eastAsia="Calibri"/>
          <w:b/>
          <w:sz w:val="40"/>
          <w:szCs w:val="40"/>
          <w:lang w:val="fr-FR"/>
        </w:rPr>
        <w:t>42</w:t>
      </w:r>
      <w:r w:rsidRPr="00616E35">
        <w:rPr>
          <w:rFonts w:eastAsia="Calibri"/>
          <w:b/>
          <w:sz w:val="40"/>
          <w:szCs w:val="40"/>
          <w:vertAlign w:val="superscript"/>
          <w:lang w:val="fr-FR"/>
        </w:rPr>
        <w:t>e</w:t>
      </w:r>
      <w:r>
        <w:rPr>
          <w:rFonts w:eastAsia="Calibri"/>
          <w:b/>
          <w:sz w:val="40"/>
          <w:szCs w:val="40"/>
          <w:lang w:val="fr-FR"/>
        </w:rPr>
        <w:t> </w:t>
      </w:r>
      <w:r w:rsidRPr="00616E35">
        <w:rPr>
          <w:rFonts w:eastAsia="Calibri"/>
          <w:b/>
          <w:sz w:val="40"/>
          <w:szCs w:val="40"/>
          <w:lang w:val="fr-FR"/>
        </w:rPr>
        <w:t>session</w:t>
      </w:r>
      <w:r w:rsidRPr="00616E35">
        <w:rPr>
          <w:rFonts w:eastAsia="Calibri"/>
          <w:b/>
          <w:sz w:val="40"/>
          <w:szCs w:val="40"/>
          <w:lang w:val="fr-FR"/>
        </w:rPr>
        <w:br/>
        <w:t>(</w:t>
      </w:r>
      <w:r>
        <w:rPr>
          <w:rFonts w:eastAsia="Calibri"/>
          <w:b/>
          <w:sz w:val="40"/>
          <w:szCs w:val="40"/>
          <w:lang w:val="fr-FR"/>
        </w:rPr>
        <w:t>14 </w:t>
      </w:r>
      <w:r w:rsidRPr="00616E35">
        <w:rPr>
          <w:rFonts w:eastAsia="Calibri"/>
          <w:b/>
          <w:sz w:val="40"/>
          <w:szCs w:val="40"/>
          <w:lang w:val="fr-FR"/>
        </w:rPr>
        <w:t>octobre-</w:t>
      </w:r>
      <w:r>
        <w:rPr>
          <w:rFonts w:eastAsia="Calibri"/>
          <w:b/>
          <w:sz w:val="40"/>
          <w:szCs w:val="40"/>
          <w:lang w:val="fr-FR"/>
        </w:rPr>
        <w:t>7 </w:t>
      </w:r>
      <w:r w:rsidRPr="00616E35">
        <w:rPr>
          <w:rFonts w:eastAsia="Calibri"/>
          <w:b/>
          <w:sz w:val="40"/>
          <w:szCs w:val="40"/>
          <w:lang w:val="fr-FR"/>
        </w:rPr>
        <w:t>novembre 202</w:t>
      </w:r>
      <w:r>
        <w:rPr>
          <w:rFonts w:eastAsia="Calibri"/>
          <w:b/>
          <w:sz w:val="40"/>
          <w:szCs w:val="40"/>
          <w:lang w:val="fr-FR"/>
        </w:rPr>
        <w:t>4</w:t>
      </w:r>
      <w:r w:rsidRPr="00616E35">
        <w:rPr>
          <w:rFonts w:eastAsia="Calibri"/>
          <w:b/>
          <w:sz w:val="40"/>
          <w:szCs w:val="40"/>
          <w:lang w:val="fr-FR"/>
        </w:rPr>
        <w:t>)</w:t>
      </w:r>
    </w:p>
    <w:p w14:paraId="1FBAD257" w14:textId="0B9D0DB1" w:rsidR="00DC5BF9" w:rsidRPr="00C66C3B" w:rsidRDefault="00DC5BF9" w:rsidP="00DC5BF9">
      <w:pPr>
        <w:pStyle w:val="STitleMG"/>
      </w:pPr>
      <w:r w:rsidRPr="00616E35">
        <w:rPr>
          <w:rFonts w:eastAsia="Calibri"/>
          <w:szCs w:val="40"/>
        </w:rPr>
        <w:t>1</w:t>
      </w:r>
      <w:r>
        <w:rPr>
          <w:rFonts w:eastAsia="Calibri"/>
          <w:szCs w:val="40"/>
        </w:rPr>
        <w:t>43</w:t>
      </w:r>
      <w:r w:rsidRPr="00616E35">
        <w:rPr>
          <w:rFonts w:eastAsia="Calibri"/>
          <w:szCs w:val="40"/>
          <w:vertAlign w:val="superscript"/>
        </w:rPr>
        <w:t>e</w:t>
      </w:r>
      <w:r>
        <w:rPr>
          <w:rFonts w:eastAsia="Calibri"/>
          <w:szCs w:val="40"/>
        </w:rPr>
        <w:t> </w:t>
      </w:r>
      <w:r w:rsidRPr="00616E35">
        <w:rPr>
          <w:rFonts w:eastAsia="Calibri"/>
          <w:szCs w:val="40"/>
        </w:rPr>
        <w:t>session</w:t>
      </w:r>
      <w:r w:rsidRPr="00616E35">
        <w:rPr>
          <w:rFonts w:eastAsia="Calibri"/>
          <w:szCs w:val="40"/>
        </w:rPr>
        <w:br/>
        <w:t>(</w:t>
      </w:r>
      <w:r>
        <w:rPr>
          <w:rFonts w:eastAsia="Calibri"/>
          <w:szCs w:val="40"/>
        </w:rPr>
        <w:t>3</w:t>
      </w:r>
      <w:r w:rsidRPr="00616E35">
        <w:rPr>
          <w:rFonts w:eastAsia="Calibri"/>
          <w:szCs w:val="40"/>
        </w:rPr>
        <w:t>-2</w:t>
      </w:r>
      <w:r>
        <w:rPr>
          <w:rFonts w:eastAsia="Calibri"/>
          <w:szCs w:val="40"/>
        </w:rPr>
        <w:t>8 </w:t>
      </w:r>
      <w:r w:rsidRPr="00616E35">
        <w:rPr>
          <w:rFonts w:eastAsia="Calibri"/>
          <w:szCs w:val="40"/>
        </w:rPr>
        <w:t>mars 202</w:t>
      </w:r>
      <w:r>
        <w:rPr>
          <w:rFonts w:eastAsia="Calibri"/>
          <w:szCs w:val="40"/>
        </w:rPr>
        <w:t>5</w:t>
      </w:r>
      <w:r w:rsidRPr="00616E35">
        <w:rPr>
          <w:rFonts w:eastAsia="Calibri"/>
          <w:szCs w:val="40"/>
        </w:rPr>
        <w:t>)</w:t>
      </w:r>
    </w:p>
    <w:p w14:paraId="6F59DC72" w14:textId="77777777" w:rsidR="00483E94" w:rsidRPr="00FA3966" w:rsidRDefault="00483E94" w:rsidP="00FC4149">
      <w:pPr>
        <w:pStyle w:val="XLargeG"/>
        <w:spacing w:before="4000"/>
        <w:rPr>
          <w:lang w:val="fr-FR"/>
        </w:rPr>
      </w:pPr>
      <w:r w:rsidRPr="00FA3966">
        <w:rPr>
          <w:lang w:val="fr-FR"/>
        </w:rPr>
        <w:t>Assemblée générale</w:t>
      </w:r>
    </w:p>
    <w:p w14:paraId="656B0330" w14:textId="19E35319" w:rsidR="003D346F" w:rsidRDefault="00483E94" w:rsidP="00FC4149">
      <w:pPr>
        <w:pStyle w:val="HChG"/>
        <w:tabs>
          <w:tab w:val="clear" w:pos="851"/>
        </w:tabs>
        <w:spacing w:before="0" w:after="0"/>
        <w:ind w:firstLine="0"/>
        <w:rPr>
          <w:lang w:val="fr-FR"/>
        </w:rPr>
      </w:pPr>
      <w:r w:rsidRPr="00FA3966">
        <w:rPr>
          <w:lang w:val="fr-FR"/>
        </w:rPr>
        <w:t>Documents officiels</w:t>
      </w:r>
      <w:r w:rsidR="00FC4149">
        <w:rPr>
          <w:lang w:val="fr-FR"/>
        </w:rPr>
        <w:br/>
      </w:r>
      <w:r w:rsidR="00DC5BF9">
        <w:rPr>
          <w:rFonts w:eastAsia="Calibri"/>
          <w:szCs w:val="28"/>
          <w:lang w:val="fr-FR"/>
        </w:rPr>
        <w:t>Quatre-vingtième</w:t>
      </w:r>
      <w:r>
        <w:rPr>
          <w:lang w:val="fr-FR"/>
        </w:rPr>
        <w:t xml:space="preserve"> </w:t>
      </w:r>
      <w:r w:rsidRPr="00FA3966">
        <w:rPr>
          <w:lang w:val="fr-FR"/>
        </w:rPr>
        <w:t>session</w:t>
      </w:r>
      <w:r w:rsidR="00FC4149">
        <w:rPr>
          <w:lang w:val="fr-FR"/>
        </w:rPr>
        <w:br/>
      </w:r>
      <w:r w:rsidRPr="00FA3966">
        <w:rPr>
          <w:lang w:val="fr-FR"/>
        </w:rPr>
        <w:t>Supplément n</w:t>
      </w:r>
      <w:r w:rsidRPr="00FA3966">
        <w:rPr>
          <w:vertAlign w:val="superscript"/>
          <w:lang w:val="fr-FR"/>
        </w:rPr>
        <w:t>o</w:t>
      </w:r>
      <w:r w:rsidRPr="00FA3966">
        <w:rPr>
          <w:lang w:val="fr-FR"/>
        </w:rPr>
        <w:t xml:space="preserve"> </w:t>
      </w:r>
      <w:r w:rsidR="00DC5BF9">
        <w:rPr>
          <w:lang w:val="fr-FR"/>
        </w:rPr>
        <w:t>40</w:t>
      </w:r>
      <w:r w:rsidR="00FB1C8F">
        <w:rPr>
          <w:lang w:val="fr-FR"/>
        </w:rPr>
        <w:t xml:space="preserve"> </w:t>
      </w:r>
    </w:p>
    <w:p w14:paraId="5566395A" w14:textId="77777777" w:rsidR="003D346F" w:rsidRDefault="003D346F">
      <w:pPr>
        <w:suppressAutoHyphens w:val="0"/>
        <w:kinsoku/>
        <w:overflowPunct/>
        <w:autoSpaceDE/>
        <w:autoSpaceDN/>
        <w:adjustRightInd/>
        <w:snapToGrid/>
        <w:spacing w:line="240" w:lineRule="auto"/>
        <w:rPr>
          <w:b/>
          <w:sz w:val="28"/>
          <w:szCs w:val="28"/>
          <w:lang w:val="fr-FR"/>
        </w:rPr>
      </w:pPr>
      <w:r>
        <w:rPr>
          <w:b/>
          <w:sz w:val="28"/>
          <w:szCs w:val="28"/>
          <w:lang w:val="fr-FR"/>
        </w:rPr>
        <w:br w:type="page"/>
      </w:r>
    </w:p>
    <w:p w14:paraId="4DB327A2" w14:textId="77777777" w:rsidR="00483E94" w:rsidRDefault="00483E94" w:rsidP="003D346F">
      <w:pPr>
        <w:rPr>
          <w:lang w:val="fr-FR"/>
        </w:rPr>
      </w:pPr>
    </w:p>
    <w:p w14:paraId="6D0447F1" w14:textId="77777777" w:rsidR="00483E94" w:rsidRDefault="00483E94" w:rsidP="00C451B9">
      <w:pPr>
        <w:sectPr w:rsidR="00483E94" w:rsidSect="00DC5BF9">
          <w:headerReference w:type="even" r:id="rId9"/>
          <w:footerReference w:type="first" r:id="rId10"/>
          <w:endnotePr>
            <w:numFmt w:val="decimal"/>
          </w:endnotePr>
          <w:type w:val="oddPage"/>
          <w:pgSz w:w="11907" w:h="16840" w:code="9"/>
          <w:pgMar w:top="1417" w:right="1134" w:bottom="1134" w:left="1134" w:header="850" w:footer="567" w:gutter="0"/>
          <w:cols w:space="720"/>
          <w:titlePg/>
          <w:docGrid w:linePitch="272"/>
        </w:sect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944F3" w14:paraId="003288BE" w14:textId="77777777" w:rsidTr="00D944F3">
        <w:tc>
          <w:tcPr>
            <w:tcW w:w="4814" w:type="dxa"/>
          </w:tcPr>
          <w:p w14:paraId="5848DD70" w14:textId="77777777" w:rsidR="00D944F3" w:rsidRPr="00FA3966" w:rsidRDefault="00D944F3" w:rsidP="00D944F3">
            <w:pPr>
              <w:rPr>
                <w:b/>
                <w:sz w:val="24"/>
                <w:szCs w:val="24"/>
                <w:lang w:val="fr-FR"/>
              </w:rPr>
            </w:pPr>
            <w:r w:rsidRPr="00FA3966">
              <w:rPr>
                <w:b/>
                <w:sz w:val="24"/>
                <w:szCs w:val="24"/>
                <w:lang w:val="fr-FR"/>
              </w:rPr>
              <w:lastRenderedPageBreak/>
              <w:t>Assemblée générale</w:t>
            </w:r>
          </w:p>
          <w:p w14:paraId="7E63F94F" w14:textId="77777777" w:rsidR="00D944F3" w:rsidRPr="00FA3966" w:rsidRDefault="00D944F3" w:rsidP="00D944F3">
            <w:pPr>
              <w:rPr>
                <w:sz w:val="24"/>
                <w:szCs w:val="24"/>
                <w:lang w:val="fr-FR"/>
              </w:rPr>
            </w:pPr>
            <w:r w:rsidRPr="00FA3966">
              <w:rPr>
                <w:sz w:val="24"/>
                <w:szCs w:val="24"/>
                <w:lang w:val="fr-FR"/>
              </w:rPr>
              <w:t>Documents officiels</w:t>
            </w:r>
          </w:p>
          <w:p w14:paraId="5C6053EB" w14:textId="7D9E8743" w:rsidR="00D944F3" w:rsidRPr="00FA3966" w:rsidRDefault="00DC5BF9" w:rsidP="00D944F3">
            <w:pPr>
              <w:rPr>
                <w:sz w:val="24"/>
                <w:szCs w:val="24"/>
                <w:lang w:val="fr-FR"/>
              </w:rPr>
            </w:pPr>
            <w:r>
              <w:rPr>
                <w:rFonts w:eastAsia="Calibri"/>
                <w:sz w:val="24"/>
                <w:szCs w:val="24"/>
                <w:lang w:val="fr-FR"/>
              </w:rPr>
              <w:t>Quatre-vingtième</w:t>
            </w:r>
            <w:r w:rsidR="00D944F3">
              <w:rPr>
                <w:sz w:val="24"/>
                <w:szCs w:val="24"/>
                <w:lang w:val="fr-FR"/>
              </w:rPr>
              <w:t xml:space="preserve"> </w:t>
            </w:r>
            <w:r w:rsidR="00D944F3" w:rsidRPr="00FA3966">
              <w:rPr>
                <w:sz w:val="24"/>
                <w:szCs w:val="24"/>
                <w:lang w:val="fr-FR"/>
              </w:rPr>
              <w:t>session</w:t>
            </w:r>
          </w:p>
          <w:p w14:paraId="768040E6" w14:textId="03DD0A22" w:rsidR="00D944F3" w:rsidRDefault="00D944F3" w:rsidP="00D944F3">
            <w:pPr>
              <w:rPr>
                <w:lang w:val="fr-FR"/>
              </w:rPr>
            </w:pPr>
            <w:r w:rsidRPr="00FA3966">
              <w:rPr>
                <w:sz w:val="24"/>
                <w:szCs w:val="24"/>
                <w:lang w:val="fr-FR"/>
              </w:rPr>
              <w:t>Supplément n</w:t>
            </w:r>
            <w:r w:rsidRPr="00FA3966">
              <w:rPr>
                <w:sz w:val="24"/>
                <w:szCs w:val="24"/>
                <w:vertAlign w:val="superscript"/>
                <w:lang w:val="fr-FR"/>
              </w:rPr>
              <w:t>o</w:t>
            </w:r>
            <w:r w:rsidRPr="00FA3966">
              <w:rPr>
                <w:sz w:val="24"/>
                <w:szCs w:val="24"/>
                <w:lang w:val="fr-FR"/>
              </w:rPr>
              <w:t xml:space="preserve"> </w:t>
            </w:r>
            <w:r w:rsidR="00DC5BF9">
              <w:rPr>
                <w:sz w:val="24"/>
                <w:szCs w:val="24"/>
                <w:lang w:val="fr-FR"/>
              </w:rPr>
              <w:t>40</w:t>
            </w:r>
          </w:p>
        </w:tc>
        <w:tc>
          <w:tcPr>
            <w:tcW w:w="4815" w:type="dxa"/>
          </w:tcPr>
          <w:p w14:paraId="3146B24A" w14:textId="77777777" w:rsidR="00D944F3" w:rsidRDefault="00DC5BF9" w:rsidP="00D944F3">
            <w:pPr>
              <w:jc w:val="right"/>
              <w:rPr>
                <w:lang w:val="fr-FR"/>
              </w:rPr>
            </w:pPr>
            <w:r>
              <w:rPr>
                <w:bCs/>
                <w:lang w:val="fr-FR"/>
              </w:rPr>
              <w:t>A/80/40</w:t>
            </w:r>
          </w:p>
        </w:tc>
      </w:tr>
    </w:tbl>
    <w:p w14:paraId="2DB49BEB" w14:textId="57D51392" w:rsidR="00541BE4" w:rsidRPr="00FA3966" w:rsidRDefault="00541BE4" w:rsidP="00D944F3">
      <w:pPr>
        <w:pStyle w:val="SMG"/>
        <w:spacing w:before="1134" w:after="480"/>
        <w:rPr>
          <w:szCs w:val="40"/>
          <w:lang w:val="fr-FR"/>
        </w:rPr>
      </w:pPr>
      <w:r w:rsidRPr="00FA3966">
        <w:rPr>
          <w:lang w:val="fr-FR"/>
        </w:rPr>
        <w:t xml:space="preserve">Rapport du </w:t>
      </w:r>
      <w:r w:rsidR="00DC5BF9" w:rsidRPr="00616E35">
        <w:rPr>
          <w:rFonts w:eastAsia="Calibri"/>
          <w:lang w:val="fr-FR"/>
        </w:rPr>
        <w:t>Comité des droits de l</w:t>
      </w:r>
      <w:r w:rsidR="00DC5BF9">
        <w:rPr>
          <w:rFonts w:eastAsia="Calibri"/>
          <w:b w:val="0"/>
          <w:lang w:val="fr-FR"/>
        </w:rPr>
        <w:t>’</w:t>
      </w:r>
      <w:r w:rsidR="00DC5BF9" w:rsidRPr="00616E35">
        <w:rPr>
          <w:rFonts w:eastAsia="Calibri"/>
          <w:lang w:val="fr-FR"/>
        </w:rPr>
        <w:t>homme</w:t>
      </w:r>
    </w:p>
    <w:p w14:paraId="2B5D4B67" w14:textId="77777777" w:rsidR="00DC5BF9" w:rsidRPr="00616E35" w:rsidRDefault="00DC5BF9" w:rsidP="00DC5BF9">
      <w:pPr>
        <w:ind w:left="1134"/>
        <w:rPr>
          <w:rFonts w:eastAsia="Calibri"/>
          <w:b/>
          <w:sz w:val="28"/>
          <w:szCs w:val="28"/>
          <w:lang w:val="fr-FR"/>
        </w:rPr>
      </w:pPr>
      <w:bookmarkStart w:id="0" w:name="_Hlk172288616"/>
      <w:r w:rsidRPr="00616E35">
        <w:rPr>
          <w:rFonts w:eastAsia="Calibri"/>
          <w:b/>
          <w:sz w:val="28"/>
          <w:szCs w:val="28"/>
          <w:lang w:val="fr-FR"/>
        </w:rPr>
        <w:t>1</w:t>
      </w:r>
      <w:r>
        <w:rPr>
          <w:rFonts w:eastAsia="Calibri"/>
          <w:b/>
          <w:sz w:val="28"/>
          <w:szCs w:val="28"/>
          <w:lang w:val="fr-FR"/>
        </w:rPr>
        <w:t>41</w:t>
      </w:r>
      <w:r w:rsidRPr="00616E35">
        <w:rPr>
          <w:rFonts w:eastAsia="Calibri"/>
          <w:b/>
          <w:sz w:val="28"/>
          <w:szCs w:val="28"/>
          <w:vertAlign w:val="superscript"/>
          <w:lang w:val="fr-FR"/>
        </w:rPr>
        <w:t>e</w:t>
      </w:r>
      <w:r>
        <w:rPr>
          <w:rFonts w:eastAsia="Calibri"/>
          <w:b/>
          <w:sz w:val="28"/>
          <w:szCs w:val="28"/>
          <w:lang w:val="fr-FR"/>
        </w:rPr>
        <w:t> </w:t>
      </w:r>
      <w:r w:rsidRPr="00616E35">
        <w:rPr>
          <w:rFonts w:eastAsia="Calibri"/>
          <w:b/>
          <w:sz w:val="28"/>
          <w:szCs w:val="28"/>
          <w:lang w:val="fr-FR"/>
        </w:rPr>
        <w:t>session</w:t>
      </w:r>
    </w:p>
    <w:p w14:paraId="35227C32" w14:textId="77777777" w:rsidR="00DC5BF9" w:rsidRPr="00616E35" w:rsidRDefault="00DC5BF9" w:rsidP="00DC5BF9">
      <w:pPr>
        <w:tabs>
          <w:tab w:val="left" w:pos="5807"/>
        </w:tabs>
        <w:spacing w:after="240"/>
        <w:ind w:left="1134" w:right="1134"/>
        <w:rPr>
          <w:rFonts w:eastAsia="Calibri"/>
          <w:b/>
          <w:sz w:val="28"/>
          <w:szCs w:val="28"/>
          <w:lang w:val="fr-FR"/>
        </w:rPr>
      </w:pPr>
      <w:r w:rsidRPr="00616E35">
        <w:rPr>
          <w:rFonts w:eastAsia="Calibri"/>
          <w:b/>
          <w:sz w:val="28"/>
          <w:szCs w:val="28"/>
          <w:lang w:val="fr-FR"/>
        </w:rPr>
        <w:t>(</w:t>
      </w:r>
      <w:r>
        <w:rPr>
          <w:rFonts w:eastAsia="Calibri"/>
          <w:b/>
          <w:sz w:val="28"/>
          <w:szCs w:val="28"/>
          <w:lang w:val="fr-FR"/>
        </w:rPr>
        <w:t>1</w:t>
      </w:r>
      <w:r w:rsidRPr="005A7614">
        <w:rPr>
          <w:rFonts w:eastAsia="Calibri"/>
          <w:b/>
          <w:sz w:val="28"/>
          <w:szCs w:val="28"/>
          <w:vertAlign w:val="superscript"/>
          <w:lang w:val="fr-FR"/>
        </w:rPr>
        <w:t>er</w:t>
      </w:r>
      <w:r w:rsidRPr="00616E35">
        <w:rPr>
          <w:rFonts w:eastAsia="Calibri"/>
          <w:b/>
          <w:sz w:val="28"/>
          <w:szCs w:val="28"/>
          <w:lang w:val="fr-FR"/>
        </w:rPr>
        <w:t>-2</w:t>
      </w:r>
      <w:r>
        <w:rPr>
          <w:rFonts w:eastAsia="Calibri"/>
          <w:b/>
          <w:sz w:val="28"/>
          <w:szCs w:val="28"/>
          <w:lang w:val="fr-FR"/>
        </w:rPr>
        <w:t>3 </w:t>
      </w:r>
      <w:r w:rsidRPr="00616E35">
        <w:rPr>
          <w:rFonts w:eastAsia="Calibri"/>
          <w:b/>
          <w:sz w:val="28"/>
          <w:szCs w:val="28"/>
          <w:lang w:val="fr-FR"/>
        </w:rPr>
        <w:t>juillet 202</w:t>
      </w:r>
      <w:r>
        <w:rPr>
          <w:rFonts w:eastAsia="Calibri"/>
          <w:b/>
          <w:sz w:val="28"/>
          <w:szCs w:val="28"/>
          <w:lang w:val="fr-FR"/>
        </w:rPr>
        <w:t>4</w:t>
      </w:r>
      <w:r w:rsidRPr="00616E35">
        <w:rPr>
          <w:rFonts w:eastAsia="Calibri"/>
          <w:b/>
          <w:sz w:val="28"/>
          <w:szCs w:val="28"/>
          <w:lang w:val="fr-FR"/>
        </w:rPr>
        <w:t>)</w:t>
      </w:r>
    </w:p>
    <w:p w14:paraId="07035279" w14:textId="77777777" w:rsidR="00DC5BF9" w:rsidRPr="00616E35" w:rsidRDefault="00DC5BF9" w:rsidP="00DC5BF9">
      <w:pPr>
        <w:spacing w:after="240"/>
        <w:ind w:left="1134" w:right="1134"/>
        <w:rPr>
          <w:rFonts w:eastAsia="Calibri"/>
          <w:b/>
          <w:sz w:val="28"/>
          <w:szCs w:val="28"/>
          <w:lang w:val="fr-FR"/>
        </w:rPr>
      </w:pPr>
      <w:bookmarkStart w:id="1" w:name="_Hlk172288603"/>
      <w:r w:rsidRPr="00616E35">
        <w:rPr>
          <w:rFonts w:eastAsia="Calibri"/>
          <w:b/>
          <w:sz w:val="28"/>
          <w:szCs w:val="28"/>
          <w:lang w:val="fr-FR"/>
        </w:rPr>
        <w:t>1</w:t>
      </w:r>
      <w:r>
        <w:rPr>
          <w:rFonts w:eastAsia="Calibri"/>
          <w:b/>
          <w:sz w:val="28"/>
          <w:szCs w:val="28"/>
          <w:lang w:val="fr-FR"/>
        </w:rPr>
        <w:t>42</w:t>
      </w:r>
      <w:r w:rsidRPr="00616E35">
        <w:rPr>
          <w:rFonts w:eastAsia="Calibri"/>
          <w:b/>
          <w:sz w:val="28"/>
          <w:szCs w:val="28"/>
          <w:vertAlign w:val="superscript"/>
          <w:lang w:val="fr-FR"/>
        </w:rPr>
        <w:t>e</w:t>
      </w:r>
      <w:r>
        <w:rPr>
          <w:rFonts w:eastAsia="Calibri"/>
          <w:b/>
          <w:sz w:val="28"/>
          <w:szCs w:val="28"/>
          <w:lang w:val="fr-FR"/>
        </w:rPr>
        <w:t> </w:t>
      </w:r>
      <w:r w:rsidRPr="00616E35">
        <w:rPr>
          <w:rFonts w:eastAsia="Calibri"/>
          <w:b/>
          <w:sz w:val="28"/>
          <w:szCs w:val="28"/>
          <w:lang w:val="fr-FR"/>
        </w:rPr>
        <w:t>session</w:t>
      </w:r>
      <w:r w:rsidRPr="00616E35">
        <w:rPr>
          <w:rFonts w:eastAsia="Calibri"/>
          <w:b/>
          <w:sz w:val="28"/>
          <w:szCs w:val="28"/>
          <w:lang w:val="fr-FR"/>
        </w:rPr>
        <w:br/>
        <w:t>(</w:t>
      </w:r>
      <w:r>
        <w:rPr>
          <w:rFonts w:eastAsia="Calibri"/>
          <w:b/>
          <w:sz w:val="28"/>
          <w:szCs w:val="28"/>
          <w:lang w:val="fr-FR"/>
        </w:rPr>
        <w:t>14 </w:t>
      </w:r>
      <w:r w:rsidRPr="00616E35">
        <w:rPr>
          <w:rFonts w:eastAsia="Calibri"/>
          <w:b/>
          <w:sz w:val="28"/>
          <w:szCs w:val="28"/>
          <w:lang w:val="fr-FR"/>
        </w:rPr>
        <w:t>octobre-</w:t>
      </w:r>
      <w:r>
        <w:rPr>
          <w:rFonts w:eastAsia="Calibri"/>
          <w:b/>
          <w:sz w:val="28"/>
          <w:szCs w:val="28"/>
          <w:lang w:val="fr-FR"/>
        </w:rPr>
        <w:t>7 </w:t>
      </w:r>
      <w:r w:rsidRPr="00616E35">
        <w:rPr>
          <w:rFonts w:eastAsia="Calibri"/>
          <w:b/>
          <w:sz w:val="28"/>
          <w:szCs w:val="28"/>
          <w:lang w:val="fr-FR"/>
        </w:rPr>
        <w:t>novembre 202</w:t>
      </w:r>
      <w:r>
        <w:rPr>
          <w:rFonts w:eastAsia="Calibri"/>
          <w:b/>
          <w:sz w:val="28"/>
          <w:szCs w:val="28"/>
          <w:lang w:val="fr-FR"/>
        </w:rPr>
        <w:t>4</w:t>
      </w:r>
      <w:r w:rsidRPr="00616E35">
        <w:rPr>
          <w:rFonts w:eastAsia="Calibri"/>
          <w:b/>
          <w:sz w:val="28"/>
          <w:szCs w:val="28"/>
          <w:lang w:val="fr-FR"/>
        </w:rPr>
        <w:t>)</w:t>
      </w:r>
    </w:p>
    <w:p w14:paraId="7AFAA6EF" w14:textId="257FAA4D" w:rsidR="00541BE4" w:rsidRPr="00FA3966" w:rsidRDefault="00DC5BF9" w:rsidP="00DC5BF9">
      <w:pPr>
        <w:pStyle w:val="SSG"/>
        <w:rPr>
          <w:lang w:val="fr-FR"/>
        </w:rPr>
      </w:pPr>
      <w:r w:rsidRPr="00616E35">
        <w:rPr>
          <w:rFonts w:eastAsia="Calibri"/>
          <w:szCs w:val="28"/>
          <w:lang w:val="fr-FR"/>
        </w:rPr>
        <w:t>1</w:t>
      </w:r>
      <w:r>
        <w:rPr>
          <w:rFonts w:eastAsia="Calibri"/>
          <w:szCs w:val="28"/>
          <w:lang w:val="fr-FR"/>
        </w:rPr>
        <w:t>43</w:t>
      </w:r>
      <w:r w:rsidRPr="00616E35">
        <w:rPr>
          <w:rFonts w:eastAsia="Calibri"/>
          <w:szCs w:val="28"/>
          <w:vertAlign w:val="superscript"/>
          <w:lang w:val="fr-FR"/>
        </w:rPr>
        <w:t>e</w:t>
      </w:r>
      <w:r>
        <w:rPr>
          <w:rFonts w:eastAsia="Calibri"/>
          <w:szCs w:val="28"/>
          <w:lang w:val="fr-FR"/>
        </w:rPr>
        <w:t> </w:t>
      </w:r>
      <w:r w:rsidRPr="00616E35">
        <w:rPr>
          <w:rFonts w:eastAsia="Calibri"/>
          <w:szCs w:val="28"/>
          <w:lang w:val="fr-FR"/>
        </w:rPr>
        <w:t>session</w:t>
      </w:r>
      <w:r w:rsidRPr="00616E35">
        <w:rPr>
          <w:rFonts w:eastAsia="Calibri"/>
          <w:szCs w:val="28"/>
          <w:lang w:val="fr-FR"/>
        </w:rPr>
        <w:br/>
        <w:t>(</w:t>
      </w:r>
      <w:r>
        <w:rPr>
          <w:rFonts w:eastAsia="Calibri"/>
          <w:szCs w:val="28"/>
          <w:lang w:val="fr-FR"/>
        </w:rPr>
        <w:t>3</w:t>
      </w:r>
      <w:r w:rsidRPr="00616E35">
        <w:rPr>
          <w:rFonts w:eastAsia="Calibri"/>
          <w:szCs w:val="28"/>
          <w:lang w:val="fr-FR"/>
        </w:rPr>
        <w:t>-2</w:t>
      </w:r>
      <w:r>
        <w:rPr>
          <w:rFonts w:eastAsia="Calibri"/>
          <w:szCs w:val="28"/>
          <w:lang w:val="fr-FR"/>
        </w:rPr>
        <w:t>8 </w:t>
      </w:r>
      <w:r w:rsidRPr="00616E35">
        <w:rPr>
          <w:rFonts w:eastAsia="Calibri"/>
          <w:szCs w:val="28"/>
          <w:lang w:val="fr-FR"/>
        </w:rPr>
        <w:t>mars 202</w:t>
      </w:r>
      <w:r>
        <w:rPr>
          <w:rFonts w:eastAsia="Calibri"/>
          <w:szCs w:val="28"/>
          <w:lang w:val="fr-FR"/>
        </w:rPr>
        <w:t>5</w:t>
      </w:r>
      <w:r w:rsidRPr="00616E35">
        <w:rPr>
          <w:rFonts w:eastAsia="Calibri"/>
          <w:szCs w:val="28"/>
          <w:lang w:val="fr-FR"/>
        </w:rPr>
        <w:t>)</w:t>
      </w:r>
      <w:bookmarkEnd w:id="0"/>
      <w:bookmarkEnd w:id="1"/>
    </w:p>
    <w:p w14:paraId="7CE30D57" w14:textId="77777777" w:rsidR="00DF4D0D" w:rsidRDefault="001D12EC" w:rsidP="00BF2362">
      <w:pPr>
        <w:spacing w:before="6400"/>
        <w:ind w:left="1134"/>
        <w:outlineLvl w:val="0"/>
      </w:pPr>
      <w:r>
        <w:rPr>
          <w:noProof/>
          <w:lang w:eastAsia="fr-CH"/>
        </w:rPr>
        <w:drawing>
          <wp:inline distT="0" distB="0" distL="0" distR="0" wp14:anchorId="4E747B6B" wp14:editId="65AF8439">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r w:rsidR="00DF4D0D">
        <w:t xml:space="preserve"> </w:t>
      </w:r>
    </w:p>
    <w:p w14:paraId="2D83BFD0" w14:textId="7DF6AEE2" w:rsidR="00541BE4" w:rsidRPr="00B840C1" w:rsidRDefault="00541BE4" w:rsidP="00541BE4">
      <w:pPr>
        <w:ind w:left="1134"/>
        <w:outlineLvl w:val="0"/>
        <w:rPr>
          <w:bCs/>
          <w:sz w:val="24"/>
          <w:szCs w:val="24"/>
          <w:lang w:val="fr-FR"/>
        </w:rPr>
      </w:pPr>
      <w:r w:rsidRPr="00B840C1">
        <w:rPr>
          <w:bCs/>
          <w:noProof/>
          <w:sz w:val="28"/>
          <w:lang w:val="fr-FR"/>
        </w:rPr>
        <w:t>Nations Unies</w:t>
      </w:r>
      <w:r w:rsidRPr="00B840C1">
        <w:rPr>
          <w:bCs/>
          <w:sz w:val="28"/>
          <w:lang w:val="fr-FR"/>
        </w:rPr>
        <w:t xml:space="preserve"> • New York, </w:t>
      </w:r>
      <w:r w:rsidR="00DC5BF9">
        <w:rPr>
          <w:bCs/>
          <w:sz w:val="28"/>
          <w:lang w:val="fr-FR"/>
        </w:rPr>
        <w:t>2025</w:t>
      </w:r>
    </w:p>
    <w:p w14:paraId="3262561F" w14:textId="77777777" w:rsidR="007B0ECA" w:rsidRDefault="00541BE4" w:rsidP="00541BE4">
      <w:pPr>
        <w:spacing w:before="4800" w:after="120"/>
        <w:ind w:left="1134"/>
        <w:rPr>
          <w:lang w:val="fr-FR"/>
        </w:rPr>
      </w:pPr>
      <w:r w:rsidRPr="00FA3966">
        <w:rPr>
          <w:lang w:val="fr-FR"/>
        </w:rPr>
        <w:br w:type="page"/>
      </w:r>
    </w:p>
    <w:p w14:paraId="018EA8A6" w14:textId="77777777" w:rsidR="007B0ECA" w:rsidRDefault="007B0ECA" w:rsidP="005813E3">
      <w:pPr>
        <w:tabs>
          <w:tab w:val="left" w:pos="2035"/>
        </w:tabs>
        <w:spacing w:before="4800" w:after="120"/>
        <w:ind w:left="1134" w:firstLine="567"/>
        <w:rPr>
          <w:lang w:val="fr-FR"/>
        </w:rPr>
      </w:pPr>
    </w:p>
    <w:p w14:paraId="58E8A36C" w14:textId="77777777" w:rsidR="00541BE4" w:rsidRPr="00FA3966" w:rsidRDefault="00541BE4" w:rsidP="007B0ECA">
      <w:pPr>
        <w:spacing w:before="1400" w:after="120"/>
        <w:ind w:left="1134"/>
        <w:rPr>
          <w:i/>
          <w:lang w:val="fr-FR"/>
        </w:rPr>
      </w:pPr>
      <w:r w:rsidRPr="00FA3966">
        <w:rPr>
          <w:i/>
          <w:lang w:val="fr-FR"/>
        </w:rPr>
        <w:t>Note</w:t>
      </w:r>
    </w:p>
    <w:p w14:paraId="6FD24C23" w14:textId="52C01046" w:rsidR="00541BE4" w:rsidRDefault="00541BE4" w:rsidP="00270821">
      <w:pPr>
        <w:pStyle w:val="SingleTxtG"/>
        <w:ind w:firstLine="567"/>
        <w:rPr>
          <w:bCs/>
          <w:lang w:val="fr-FR"/>
        </w:rPr>
      </w:pPr>
      <w:r w:rsidRPr="00FA3966">
        <w:rPr>
          <w:bCs/>
          <w:lang w:val="fr-FR"/>
        </w:rPr>
        <w:t>Les cotes des documents de l’Organisation des Nations Unies se composent de lettres majuscules et de chiffres</w:t>
      </w:r>
      <w:r w:rsidR="006D38D8" w:rsidRPr="006D38D8">
        <w:rPr>
          <w:bCs/>
          <w:lang w:val="fr-FR"/>
        </w:rPr>
        <w:t>.</w:t>
      </w:r>
      <w:r w:rsidRPr="00FA3966">
        <w:rPr>
          <w:bCs/>
          <w:lang w:val="fr-FR"/>
        </w:rPr>
        <w:t xml:space="preserve"> La simple mention d’une cote dans un texte signifie qu’il s’agit d’un document de l’Organisation</w:t>
      </w:r>
      <w:r w:rsidR="006D38D8" w:rsidRPr="006D38D8">
        <w:rPr>
          <w:bCs/>
          <w:lang w:val="fr-FR"/>
        </w:rPr>
        <w:t>.</w:t>
      </w:r>
      <w:r w:rsidR="00DC5BF9">
        <w:rPr>
          <w:bCs/>
          <w:lang w:val="fr-FR"/>
        </w:rPr>
        <w:t xml:space="preserve"> </w:t>
      </w:r>
    </w:p>
    <w:p w14:paraId="372B803F" w14:textId="157BF39F" w:rsidR="00DC5BF9" w:rsidRDefault="00DC5BF9" w:rsidP="002C4E7D">
      <w:pPr>
        <w:pStyle w:val="SingleTxtG"/>
        <w:spacing w:before="10400"/>
        <w:ind w:firstLine="567"/>
        <w:rPr>
          <w:bCs/>
          <w:lang w:val="fr-FR"/>
        </w:rPr>
      </w:pPr>
      <w:r>
        <w:rPr>
          <w:lang w:val="fr-FR"/>
        </w:rPr>
        <w:t>ISSN </w:t>
      </w:r>
      <w:r w:rsidRPr="006D6ED6">
        <w:t>0255-2361</w:t>
      </w:r>
    </w:p>
    <w:p w14:paraId="2EA041DB" w14:textId="77777777" w:rsidR="00DC5BF9" w:rsidRPr="00FA3966" w:rsidRDefault="00DC5BF9" w:rsidP="00270821">
      <w:pPr>
        <w:pStyle w:val="SingleTxtG"/>
        <w:ind w:firstLine="567"/>
        <w:rPr>
          <w:lang w:val="fr-FR"/>
        </w:rPr>
      </w:pPr>
    </w:p>
    <w:p w14:paraId="71BFC137" w14:textId="77777777" w:rsidR="00541BE4" w:rsidRDefault="00541BE4" w:rsidP="00C451B9">
      <w:pPr>
        <w:sectPr w:rsidR="00541BE4" w:rsidSect="00DC5BF9">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7" w:h="16840" w:code="9"/>
          <w:pgMar w:top="1417" w:right="1134" w:bottom="1134" w:left="1134" w:header="850" w:footer="567" w:gutter="0"/>
          <w:cols w:space="720"/>
          <w:titlePg/>
          <w:docGrid w:linePitch="272"/>
        </w:sectPr>
      </w:pPr>
    </w:p>
    <w:p w14:paraId="64644766" w14:textId="36BD8A57" w:rsidR="00EF7D1D" w:rsidRPr="00BB0DAE" w:rsidRDefault="00A669DA" w:rsidP="00A669DA">
      <w:pPr>
        <w:spacing w:after="480"/>
        <w:jc w:val="right"/>
      </w:pPr>
      <w:r w:rsidRPr="00BB0DAE">
        <w:lastRenderedPageBreak/>
        <w:t>[</w:t>
      </w:r>
      <w:r w:rsidR="00DC5BF9" w:rsidRPr="00DC5BF9">
        <w:t>14 juillet 2025</w:t>
      </w:r>
      <w:r w:rsidRPr="00BB0DAE">
        <w:t>]</w:t>
      </w:r>
    </w:p>
    <w:p w14:paraId="29A8454D" w14:textId="23A4DD74" w:rsidR="00DC5BF9" w:rsidRPr="00DC5BF9" w:rsidRDefault="00DC5BF9" w:rsidP="00DC5BF9">
      <w:pPr>
        <w:spacing w:after="120"/>
        <w:rPr>
          <w:sz w:val="28"/>
        </w:rPr>
      </w:pPr>
      <w:r w:rsidRPr="00DC5BF9">
        <w:rPr>
          <w:sz w:val="28"/>
        </w:rPr>
        <w:t>Table des matières</w:t>
      </w:r>
    </w:p>
    <w:p w14:paraId="04AD8F59" w14:textId="1F5EB6BC" w:rsidR="00DC5BF9" w:rsidRPr="00DC5BF9" w:rsidRDefault="00DC5BF9" w:rsidP="00DC5BF9">
      <w:pPr>
        <w:tabs>
          <w:tab w:val="right" w:pos="9638"/>
        </w:tabs>
        <w:spacing w:after="120"/>
        <w:ind w:left="283"/>
        <w:rPr>
          <w:i/>
          <w:sz w:val="18"/>
        </w:rPr>
      </w:pPr>
      <w:r w:rsidRPr="00DC5BF9">
        <w:rPr>
          <w:i/>
          <w:sz w:val="18"/>
        </w:rPr>
        <w:tab/>
        <w:t>Page</w:t>
      </w:r>
    </w:p>
    <w:p w14:paraId="52D075AE" w14:textId="3F24EE3F" w:rsidR="00DC5BF9" w:rsidRDefault="00DC5BF9" w:rsidP="00DC5BF9">
      <w:pPr>
        <w:tabs>
          <w:tab w:val="right" w:pos="850"/>
          <w:tab w:val="right" w:leader="dot" w:pos="8787"/>
          <w:tab w:val="right" w:pos="9638"/>
        </w:tabs>
        <w:spacing w:after="120"/>
        <w:ind w:left="1134" w:hanging="1134"/>
      </w:pPr>
      <w:r>
        <w:tab/>
        <w:t>I</w:t>
      </w:r>
      <w:r w:rsidR="006D38D8" w:rsidRPr="006D38D8">
        <w:t>.</w:t>
      </w:r>
      <w:r>
        <w:tab/>
      </w:r>
      <w:r w:rsidR="00F12510">
        <w:rPr>
          <w:lang w:val="fr-FR"/>
        </w:rPr>
        <w:t>Compétences et activités</w:t>
      </w:r>
      <w:r>
        <w:tab/>
      </w:r>
      <w:r>
        <w:tab/>
      </w:r>
      <w:r w:rsidR="006D38D8">
        <w:t>1</w:t>
      </w:r>
    </w:p>
    <w:p w14:paraId="15842D73" w14:textId="06D4C24E" w:rsidR="00DC5BF9" w:rsidRDefault="00DC5BF9" w:rsidP="00DC5BF9">
      <w:pPr>
        <w:tabs>
          <w:tab w:val="right" w:leader="dot" w:pos="8787"/>
          <w:tab w:val="right" w:pos="9638"/>
        </w:tabs>
        <w:spacing w:after="120"/>
        <w:ind w:left="1559" w:hanging="425"/>
      </w:pPr>
      <w:r>
        <w:t>A</w:t>
      </w:r>
      <w:r w:rsidR="006D38D8" w:rsidRPr="006D38D8">
        <w:t>.</w:t>
      </w:r>
      <w:r>
        <w:tab/>
      </w:r>
      <w:r w:rsidR="00F12510">
        <w:rPr>
          <w:lang w:val="fr-FR"/>
        </w:rPr>
        <w:t xml:space="preserve">États Parties au Pacte international relatif aux droits civils et politiques </w:t>
      </w:r>
      <w:r w:rsidR="00F12510">
        <w:rPr>
          <w:lang w:val="fr-FR"/>
        </w:rPr>
        <w:br/>
      </w:r>
      <w:r w:rsidR="00F12510">
        <w:rPr>
          <w:lang w:val="fr-FR"/>
        </w:rPr>
        <w:t>et aux Protocoles facultatifs</w:t>
      </w:r>
      <w:r>
        <w:tab/>
      </w:r>
      <w:r>
        <w:tab/>
      </w:r>
      <w:r w:rsidR="006D38D8">
        <w:t>1</w:t>
      </w:r>
    </w:p>
    <w:p w14:paraId="2C1173A7" w14:textId="2B2ECE87" w:rsidR="00DC5BF9" w:rsidRDefault="00DC5BF9" w:rsidP="00DC5BF9">
      <w:pPr>
        <w:tabs>
          <w:tab w:val="right" w:leader="dot" w:pos="8787"/>
          <w:tab w:val="right" w:pos="9638"/>
        </w:tabs>
        <w:spacing w:after="120"/>
        <w:ind w:left="1559" w:hanging="425"/>
      </w:pPr>
      <w:r>
        <w:t>B</w:t>
      </w:r>
      <w:r w:rsidR="006D38D8" w:rsidRPr="006D38D8">
        <w:t>.</w:t>
      </w:r>
      <w:r>
        <w:tab/>
      </w:r>
      <w:r w:rsidR="00F12510">
        <w:rPr>
          <w:lang w:val="fr-FR"/>
        </w:rPr>
        <w:t>Sessions du Comité</w:t>
      </w:r>
      <w:r>
        <w:tab/>
      </w:r>
      <w:r>
        <w:tab/>
      </w:r>
      <w:r w:rsidR="006D38D8">
        <w:t>1</w:t>
      </w:r>
    </w:p>
    <w:p w14:paraId="348E89B0" w14:textId="3DB5E09E" w:rsidR="00DC5BF9" w:rsidRDefault="00DC5BF9" w:rsidP="00DC5BF9">
      <w:pPr>
        <w:tabs>
          <w:tab w:val="right" w:leader="dot" w:pos="8787"/>
          <w:tab w:val="right" w:pos="9638"/>
        </w:tabs>
        <w:spacing w:after="120"/>
        <w:ind w:left="1559" w:hanging="425"/>
      </w:pPr>
      <w:r>
        <w:t>C</w:t>
      </w:r>
      <w:r w:rsidR="006D38D8" w:rsidRPr="006D38D8">
        <w:t>.</w:t>
      </w:r>
      <w:r>
        <w:tab/>
      </w:r>
      <w:r w:rsidR="00F12510">
        <w:rPr>
          <w:lang w:val="fr-FR"/>
        </w:rPr>
        <w:t>Élection du Bureau</w:t>
      </w:r>
      <w:r>
        <w:tab/>
      </w:r>
      <w:r>
        <w:tab/>
      </w:r>
      <w:r w:rsidR="006D38D8">
        <w:t>1</w:t>
      </w:r>
    </w:p>
    <w:p w14:paraId="5B44EB5E" w14:textId="0576E37F" w:rsidR="00DC5BF9" w:rsidRDefault="00DC5BF9" w:rsidP="00DC5BF9">
      <w:pPr>
        <w:tabs>
          <w:tab w:val="right" w:leader="dot" w:pos="8787"/>
          <w:tab w:val="right" w:pos="9638"/>
        </w:tabs>
        <w:spacing w:after="120"/>
        <w:ind w:left="1559" w:hanging="425"/>
      </w:pPr>
      <w:r>
        <w:t>D</w:t>
      </w:r>
      <w:r w:rsidR="006D38D8" w:rsidRPr="006D38D8">
        <w:t>.</w:t>
      </w:r>
      <w:r>
        <w:tab/>
      </w:r>
      <w:r w:rsidR="00F12510">
        <w:rPr>
          <w:lang w:val="fr-FR"/>
        </w:rPr>
        <w:t>Rapporteurs spéciaux</w:t>
      </w:r>
      <w:r>
        <w:tab/>
      </w:r>
      <w:r>
        <w:tab/>
      </w:r>
      <w:r w:rsidR="006D38D8">
        <w:t>2</w:t>
      </w:r>
    </w:p>
    <w:p w14:paraId="7E066B75" w14:textId="3D02274C" w:rsidR="00DC5BF9" w:rsidRDefault="00DC5BF9" w:rsidP="00DC5BF9">
      <w:pPr>
        <w:tabs>
          <w:tab w:val="right" w:leader="dot" w:pos="8787"/>
          <w:tab w:val="right" w:pos="9638"/>
        </w:tabs>
        <w:spacing w:after="120"/>
        <w:ind w:left="1559" w:hanging="425"/>
      </w:pPr>
      <w:r>
        <w:t>E</w:t>
      </w:r>
      <w:r w:rsidR="006D38D8" w:rsidRPr="006D38D8">
        <w:t>.</w:t>
      </w:r>
      <w:r>
        <w:tab/>
      </w:r>
      <w:r w:rsidR="00F12510">
        <w:rPr>
          <w:lang w:val="fr-FR"/>
        </w:rPr>
        <w:t xml:space="preserve">Équipes spéciales chargées des rapports de pays et Groupe de travail </w:t>
      </w:r>
      <w:r w:rsidR="00F12510">
        <w:rPr>
          <w:lang w:val="fr-FR"/>
        </w:rPr>
        <w:br/>
      </w:r>
      <w:r w:rsidR="00F12510">
        <w:rPr>
          <w:lang w:val="fr-FR"/>
        </w:rPr>
        <w:t>des communications</w:t>
      </w:r>
      <w:r>
        <w:tab/>
      </w:r>
      <w:r>
        <w:tab/>
      </w:r>
      <w:r w:rsidR="006D38D8">
        <w:t>2</w:t>
      </w:r>
    </w:p>
    <w:p w14:paraId="57556070" w14:textId="16AA763D" w:rsidR="00DC5BF9" w:rsidRDefault="00DC5BF9" w:rsidP="00DC5BF9">
      <w:pPr>
        <w:tabs>
          <w:tab w:val="right" w:leader="dot" w:pos="8787"/>
          <w:tab w:val="right" w:pos="9638"/>
        </w:tabs>
        <w:spacing w:after="120"/>
        <w:ind w:left="1559" w:hanging="425"/>
      </w:pPr>
      <w:r>
        <w:t>F</w:t>
      </w:r>
      <w:r w:rsidR="006D38D8" w:rsidRPr="006D38D8">
        <w:t>.</w:t>
      </w:r>
      <w:r>
        <w:tab/>
      </w:r>
      <w:r w:rsidR="00F12510">
        <w:rPr>
          <w:lang w:val="fr-FR"/>
        </w:rPr>
        <w:t xml:space="preserve">Dérogations prévues à l’article </w:t>
      </w:r>
      <w:r w:rsidR="00F12510" w:rsidRPr="006A55B6">
        <w:rPr>
          <w:lang w:val="fr-FR"/>
        </w:rPr>
        <w:t>4</w:t>
      </w:r>
      <w:r w:rsidR="00F12510">
        <w:rPr>
          <w:lang w:val="fr-FR"/>
        </w:rPr>
        <w:t xml:space="preserve"> du Pacte</w:t>
      </w:r>
      <w:r>
        <w:tab/>
      </w:r>
      <w:r>
        <w:tab/>
      </w:r>
      <w:r w:rsidR="006D38D8">
        <w:t>2</w:t>
      </w:r>
    </w:p>
    <w:p w14:paraId="01618920" w14:textId="2486BDA8" w:rsidR="00DC5BF9" w:rsidRDefault="00DC5BF9" w:rsidP="00DC5BF9">
      <w:pPr>
        <w:tabs>
          <w:tab w:val="right" w:leader="dot" w:pos="8787"/>
          <w:tab w:val="right" w:pos="9638"/>
        </w:tabs>
        <w:spacing w:after="120"/>
        <w:ind w:left="1559" w:hanging="425"/>
      </w:pPr>
      <w:r>
        <w:t>G</w:t>
      </w:r>
      <w:r w:rsidR="006D38D8" w:rsidRPr="006D38D8">
        <w:t>.</w:t>
      </w:r>
      <w:r>
        <w:tab/>
      </w:r>
      <w:r w:rsidR="00F12510">
        <w:rPr>
          <w:lang w:val="fr-FR"/>
        </w:rPr>
        <w:t>Observations finales et suivi des observations finales</w:t>
      </w:r>
      <w:r>
        <w:tab/>
      </w:r>
      <w:r>
        <w:tab/>
      </w:r>
      <w:r w:rsidR="006D38D8">
        <w:t>3</w:t>
      </w:r>
    </w:p>
    <w:p w14:paraId="15D63B56" w14:textId="6026920C" w:rsidR="00DC5BF9" w:rsidRDefault="00DC5BF9" w:rsidP="00DC5BF9">
      <w:pPr>
        <w:tabs>
          <w:tab w:val="right" w:leader="dot" w:pos="8787"/>
          <w:tab w:val="right" w:pos="9638"/>
        </w:tabs>
        <w:spacing w:after="120"/>
        <w:ind w:left="1559" w:hanging="425"/>
      </w:pPr>
      <w:r>
        <w:t>H</w:t>
      </w:r>
      <w:r w:rsidR="006D38D8" w:rsidRPr="006D38D8">
        <w:t>.</w:t>
      </w:r>
      <w:r>
        <w:tab/>
      </w:r>
      <w:r w:rsidR="00F12510">
        <w:rPr>
          <w:lang w:val="fr-FR"/>
        </w:rPr>
        <w:t>Communications et suivi des constatations</w:t>
      </w:r>
      <w:r>
        <w:tab/>
      </w:r>
      <w:r>
        <w:tab/>
      </w:r>
      <w:r w:rsidR="006D38D8">
        <w:t>3</w:t>
      </w:r>
    </w:p>
    <w:p w14:paraId="56AF1A40" w14:textId="42BDC328" w:rsidR="00DC5BF9" w:rsidRDefault="00DC5BF9" w:rsidP="00DC5BF9">
      <w:pPr>
        <w:tabs>
          <w:tab w:val="right" w:leader="dot" w:pos="8787"/>
          <w:tab w:val="right" w:pos="9638"/>
        </w:tabs>
        <w:spacing w:after="120"/>
        <w:ind w:left="1559" w:hanging="425"/>
      </w:pPr>
      <w:r>
        <w:t>I</w:t>
      </w:r>
      <w:r w:rsidR="006D38D8" w:rsidRPr="006D38D8">
        <w:t>.</w:t>
      </w:r>
      <w:r>
        <w:tab/>
      </w:r>
      <w:r w:rsidR="00F12510">
        <w:rPr>
          <w:lang w:val="fr-FR"/>
        </w:rPr>
        <w:t>Ressources humaines, traduction des documents officiels et transformation numérique</w:t>
      </w:r>
      <w:r>
        <w:tab/>
      </w:r>
      <w:r>
        <w:tab/>
      </w:r>
      <w:r w:rsidR="006D38D8">
        <w:t>7</w:t>
      </w:r>
    </w:p>
    <w:p w14:paraId="168EDD96" w14:textId="04F4A57C" w:rsidR="00DC5BF9" w:rsidRDefault="00DC5BF9" w:rsidP="00DC5BF9">
      <w:pPr>
        <w:tabs>
          <w:tab w:val="right" w:leader="dot" w:pos="8787"/>
          <w:tab w:val="right" w:pos="9638"/>
        </w:tabs>
        <w:spacing w:after="120"/>
        <w:ind w:left="1559" w:hanging="425"/>
      </w:pPr>
      <w:r>
        <w:t>J</w:t>
      </w:r>
      <w:r w:rsidR="006D38D8" w:rsidRPr="006D38D8">
        <w:t>.</w:t>
      </w:r>
      <w:r>
        <w:tab/>
      </w:r>
      <w:r w:rsidR="00F12510">
        <w:rPr>
          <w:lang w:val="fr-FR"/>
        </w:rPr>
        <w:t>Publicité donnée aux travaux du Comité</w:t>
      </w:r>
      <w:r>
        <w:tab/>
      </w:r>
      <w:r>
        <w:tab/>
      </w:r>
      <w:r w:rsidR="006D38D8">
        <w:t>7</w:t>
      </w:r>
    </w:p>
    <w:p w14:paraId="01D77480" w14:textId="387D3241" w:rsidR="00DC5BF9" w:rsidRDefault="00DC5BF9" w:rsidP="00DC5BF9">
      <w:pPr>
        <w:tabs>
          <w:tab w:val="right" w:leader="dot" w:pos="8787"/>
          <w:tab w:val="right" w:pos="9638"/>
        </w:tabs>
        <w:spacing w:after="120"/>
        <w:ind w:left="1559" w:hanging="425"/>
      </w:pPr>
      <w:r>
        <w:t>K</w:t>
      </w:r>
      <w:r w:rsidR="006D38D8" w:rsidRPr="006D38D8">
        <w:t>.</w:t>
      </w:r>
      <w:r>
        <w:tab/>
      </w:r>
      <w:r w:rsidR="00F12510">
        <w:rPr>
          <w:lang w:val="fr-FR"/>
        </w:rPr>
        <w:t>Soumission du rapport annuel du Comité à l’Assemblée générale</w:t>
      </w:r>
      <w:r>
        <w:tab/>
      </w:r>
      <w:r>
        <w:tab/>
      </w:r>
      <w:r w:rsidR="006D38D8">
        <w:t>7</w:t>
      </w:r>
    </w:p>
    <w:p w14:paraId="419CFE09" w14:textId="35FDC7E6" w:rsidR="00DC5BF9" w:rsidRDefault="00DC5BF9" w:rsidP="00DC5BF9">
      <w:pPr>
        <w:tabs>
          <w:tab w:val="right" w:leader="dot" w:pos="8787"/>
          <w:tab w:val="right" w:pos="9638"/>
        </w:tabs>
        <w:spacing w:after="120"/>
        <w:ind w:left="1559" w:hanging="425"/>
      </w:pPr>
      <w:r>
        <w:t>L</w:t>
      </w:r>
      <w:r w:rsidR="006D38D8" w:rsidRPr="006D38D8">
        <w:t>.</w:t>
      </w:r>
      <w:r>
        <w:tab/>
      </w:r>
      <w:r w:rsidR="00F12510">
        <w:rPr>
          <w:lang w:val="fr-FR"/>
        </w:rPr>
        <w:t>Adoption du rapport</w:t>
      </w:r>
      <w:r>
        <w:tab/>
      </w:r>
      <w:r>
        <w:tab/>
      </w:r>
      <w:r w:rsidR="006D38D8">
        <w:t>7</w:t>
      </w:r>
    </w:p>
    <w:p w14:paraId="4FF5E6A0" w14:textId="63EA85B0" w:rsidR="00DC5BF9" w:rsidRDefault="00DC5BF9" w:rsidP="00DC5BF9">
      <w:pPr>
        <w:tabs>
          <w:tab w:val="right" w:pos="850"/>
          <w:tab w:val="right" w:leader="dot" w:pos="8787"/>
          <w:tab w:val="right" w:pos="9638"/>
        </w:tabs>
        <w:spacing w:after="120"/>
        <w:ind w:left="1134" w:hanging="1134"/>
      </w:pPr>
      <w:r>
        <w:tab/>
      </w:r>
      <w:r>
        <w:t>I</w:t>
      </w:r>
      <w:r>
        <w:t>I</w:t>
      </w:r>
      <w:r w:rsidR="006D38D8" w:rsidRPr="006D38D8">
        <w:t>.</w:t>
      </w:r>
      <w:r>
        <w:tab/>
      </w:r>
      <w:r w:rsidR="00F12510">
        <w:rPr>
          <w:lang w:val="fr-FR"/>
        </w:rPr>
        <w:t>Méthodes de travail du Comité au titre de l’article </w:t>
      </w:r>
      <w:r w:rsidR="00F12510" w:rsidRPr="006A55B6">
        <w:rPr>
          <w:lang w:val="fr-FR"/>
        </w:rPr>
        <w:t>40</w:t>
      </w:r>
      <w:r w:rsidR="00F12510">
        <w:rPr>
          <w:lang w:val="fr-FR"/>
        </w:rPr>
        <w:t xml:space="preserve"> du Pacte et coopération </w:t>
      </w:r>
      <w:r w:rsidR="00F12510">
        <w:rPr>
          <w:lang w:val="fr-FR"/>
        </w:rPr>
        <w:br/>
      </w:r>
      <w:r w:rsidR="00F12510">
        <w:rPr>
          <w:lang w:val="fr-FR"/>
        </w:rPr>
        <w:t>avec les autres organes de l’Organisation des Nations Unies</w:t>
      </w:r>
      <w:r>
        <w:tab/>
      </w:r>
      <w:r>
        <w:tab/>
      </w:r>
      <w:r w:rsidR="006D38D8">
        <w:t>8</w:t>
      </w:r>
    </w:p>
    <w:p w14:paraId="279D6736" w14:textId="3717A78D" w:rsidR="00DC5BF9" w:rsidRDefault="00DC5BF9" w:rsidP="00DC5BF9">
      <w:pPr>
        <w:tabs>
          <w:tab w:val="right" w:leader="dot" w:pos="8787"/>
          <w:tab w:val="right" w:pos="9638"/>
        </w:tabs>
        <w:spacing w:after="120"/>
        <w:ind w:left="1559" w:hanging="425"/>
      </w:pPr>
      <w:r>
        <w:t>A</w:t>
      </w:r>
      <w:r w:rsidR="006D38D8" w:rsidRPr="006D38D8">
        <w:t>.</w:t>
      </w:r>
      <w:r>
        <w:tab/>
      </w:r>
      <w:r w:rsidR="00F12510">
        <w:rPr>
          <w:lang w:val="fr-FR"/>
        </w:rPr>
        <w:t>Faits nouveaux et décisions concernant les procédures</w:t>
      </w:r>
      <w:r>
        <w:tab/>
      </w:r>
      <w:r>
        <w:tab/>
      </w:r>
      <w:r w:rsidR="006D38D8">
        <w:t>8</w:t>
      </w:r>
    </w:p>
    <w:p w14:paraId="5C8D4959" w14:textId="2183944E" w:rsidR="00DC5BF9" w:rsidRDefault="00DC5BF9" w:rsidP="00DC5BF9">
      <w:pPr>
        <w:tabs>
          <w:tab w:val="right" w:leader="dot" w:pos="8787"/>
          <w:tab w:val="right" w:pos="9638"/>
        </w:tabs>
        <w:spacing w:after="120"/>
        <w:ind w:left="1559" w:hanging="425"/>
      </w:pPr>
      <w:r>
        <w:t>B</w:t>
      </w:r>
      <w:r w:rsidR="006D38D8" w:rsidRPr="006D38D8">
        <w:t>.</w:t>
      </w:r>
      <w:r>
        <w:tab/>
      </w:r>
      <w:r w:rsidR="00F12510">
        <w:rPr>
          <w:lang w:val="fr-FR"/>
        </w:rPr>
        <w:t>Liens avec les autres organes</w:t>
      </w:r>
      <w:r>
        <w:tab/>
      </w:r>
      <w:r>
        <w:tab/>
      </w:r>
      <w:r w:rsidR="006D38D8">
        <w:t>8</w:t>
      </w:r>
    </w:p>
    <w:p w14:paraId="3BDDB849" w14:textId="4FDD4422" w:rsidR="00DC5BF9" w:rsidRDefault="00DC5BF9" w:rsidP="00DC5BF9">
      <w:pPr>
        <w:tabs>
          <w:tab w:val="right" w:pos="850"/>
          <w:tab w:val="right" w:leader="dot" w:pos="8787"/>
          <w:tab w:val="right" w:pos="9638"/>
        </w:tabs>
        <w:spacing w:after="120"/>
        <w:ind w:left="1134" w:hanging="1134"/>
      </w:pPr>
      <w:r>
        <w:tab/>
      </w:r>
      <w:r>
        <w:t>II</w:t>
      </w:r>
      <w:r>
        <w:t>I</w:t>
      </w:r>
      <w:r w:rsidR="006D38D8" w:rsidRPr="006D38D8">
        <w:t>.</w:t>
      </w:r>
      <w:r>
        <w:tab/>
      </w:r>
      <w:r w:rsidR="00F12510">
        <w:rPr>
          <w:lang w:val="fr-FR"/>
        </w:rPr>
        <w:t xml:space="preserve">Soumission des rapports par les États Parties en application de l’article </w:t>
      </w:r>
      <w:r w:rsidR="00F12510" w:rsidRPr="006A55B6">
        <w:rPr>
          <w:lang w:val="fr-FR"/>
        </w:rPr>
        <w:t>40</w:t>
      </w:r>
      <w:r w:rsidR="00F12510">
        <w:rPr>
          <w:lang w:val="fr-FR"/>
        </w:rPr>
        <w:t xml:space="preserve"> du Pacte</w:t>
      </w:r>
      <w:r>
        <w:tab/>
      </w:r>
      <w:r>
        <w:tab/>
      </w:r>
      <w:r w:rsidR="006D38D8">
        <w:t>8</w:t>
      </w:r>
    </w:p>
    <w:p w14:paraId="43F39E9D" w14:textId="768BB759" w:rsidR="00DC5BF9" w:rsidRDefault="00DC5BF9" w:rsidP="00DC5BF9">
      <w:pPr>
        <w:tabs>
          <w:tab w:val="right" w:leader="dot" w:pos="8787"/>
          <w:tab w:val="right" w:pos="9638"/>
        </w:tabs>
        <w:spacing w:after="120"/>
        <w:ind w:left="1559" w:hanging="425"/>
      </w:pPr>
      <w:r>
        <w:t>A</w:t>
      </w:r>
      <w:r w:rsidR="006D38D8" w:rsidRPr="006D38D8">
        <w:t>.</w:t>
      </w:r>
      <w:r>
        <w:tab/>
      </w:r>
      <w:r w:rsidR="00F12510">
        <w:rPr>
          <w:lang w:val="fr-FR"/>
        </w:rPr>
        <w:t xml:space="preserve">Rapports soumis au Secrétaire général entre le </w:t>
      </w:r>
      <w:r w:rsidR="00F12510" w:rsidRPr="006A55B6">
        <w:rPr>
          <w:lang w:val="fr-FR"/>
        </w:rPr>
        <w:t>29</w:t>
      </w:r>
      <w:r w:rsidR="00F12510">
        <w:rPr>
          <w:lang w:val="fr-FR"/>
        </w:rPr>
        <w:t xml:space="preserve"> mars </w:t>
      </w:r>
      <w:r w:rsidR="00F12510" w:rsidRPr="006A55B6">
        <w:rPr>
          <w:lang w:val="fr-FR"/>
        </w:rPr>
        <w:t>2024</w:t>
      </w:r>
      <w:r w:rsidR="00F12510">
        <w:rPr>
          <w:lang w:val="fr-FR"/>
        </w:rPr>
        <w:t xml:space="preserve"> et le </w:t>
      </w:r>
      <w:r w:rsidR="00F12510" w:rsidRPr="006A55B6">
        <w:rPr>
          <w:lang w:val="fr-FR"/>
        </w:rPr>
        <w:t>28</w:t>
      </w:r>
      <w:r w:rsidR="00F12510">
        <w:rPr>
          <w:lang w:val="fr-FR"/>
        </w:rPr>
        <w:t xml:space="preserve"> mars </w:t>
      </w:r>
      <w:r w:rsidR="00F12510" w:rsidRPr="006A55B6">
        <w:rPr>
          <w:lang w:val="fr-FR"/>
        </w:rPr>
        <w:t>2025</w:t>
      </w:r>
      <w:r>
        <w:tab/>
      </w:r>
      <w:r>
        <w:tab/>
      </w:r>
      <w:r w:rsidR="006D38D8">
        <w:t>8</w:t>
      </w:r>
    </w:p>
    <w:p w14:paraId="7418BB8F" w14:textId="6905B9DB" w:rsidR="00DC5BF9" w:rsidRDefault="00DC5BF9" w:rsidP="00DC5BF9">
      <w:pPr>
        <w:tabs>
          <w:tab w:val="right" w:leader="dot" w:pos="8787"/>
          <w:tab w:val="right" w:pos="9638"/>
        </w:tabs>
        <w:spacing w:after="120"/>
        <w:ind w:left="1559" w:hanging="425"/>
      </w:pPr>
      <w:r>
        <w:t>B</w:t>
      </w:r>
      <w:r w:rsidR="006D38D8" w:rsidRPr="006D38D8">
        <w:t>.</w:t>
      </w:r>
      <w:r>
        <w:tab/>
      </w:r>
      <w:r w:rsidR="00F12510">
        <w:rPr>
          <w:lang w:val="fr-FR"/>
        </w:rPr>
        <w:t xml:space="preserve">Rapports en retard et non-exécution par les États parties de leurs obligations </w:t>
      </w:r>
      <w:r w:rsidR="00F12510">
        <w:rPr>
          <w:lang w:val="fr-FR"/>
        </w:rPr>
        <w:br/>
      </w:r>
      <w:r w:rsidR="00F12510">
        <w:rPr>
          <w:lang w:val="fr-FR"/>
        </w:rPr>
        <w:t xml:space="preserve">au regard de l’article </w:t>
      </w:r>
      <w:r w:rsidR="00F12510" w:rsidRPr="006A55B6">
        <w:rPr>
          <w:lang w:val="fr-FR"/>
        </w:rPr>
        <w:t>40</w:t>
      </w:r>
      <w:r>
        <w:tab/>
      </w:r>
      <w:r>
        <w:tab/>
      </w:r>
      <w:r w:rsidR="006D38D8">
        <w:t>8</w:t>
      </w:r>
    </w:p>
    <w:p w14:paraId="73E04492" w14:textId="1BB7EF63" w:rsidR="00DC5BF9" w:rsidRDefault="00DC5BF9" w:rsidP="00DC5BF9">
      <w:pPr>
        <w:tabs>
          <w:tab w:val="right" w:leader="dot" w:pos="8787"/>
          <w:tab w:val="right" w:pos="9638"/>
        </w:tabs>
        <w:spacing w:after="120"/>
        <w:ind w:left="1559" w:hanging="425"/>
      </w:pPr>
      <w:r>
        <w:t>C</w:t>
      </w:r>
      <w:r w:rsidR="006D38D8" w:rsidRPr="006D38D8">
        <w:t>.</w:t>
      </w:r>
      <w:r>
        <w:tab/>
      </w:r>
      <w:r w:rsidR="00F12510">
        <w:rPr>
          <w:lang w:val="fr-FR"/>
        </w:rPr>
        <w:t>Périodicité des rapports des États Parties examinés au cours de la période considérée</w:t>
      </w:r>
      <w:r>
        <w:tab/>
      </w:r>
      <w:r>
        <w:tab/>
      </w:r>
      <w:r w:rsidR="006D38D8">
        <w:t>9</w:t>
      </w:r>
    </w:p>
    <w:p w14:paraId="73B32CA3" w14:textId="438E658D" w:rsidR="00DC5BF9" w:rsidRPr="00DC5BF9" w:rsidRDefault="00DC5BF9" w:rsidP="00DC5BF9">
      <w:pPr>
        <w:tabs>
          <w:tab w:val="right" w:pos="850"/>
        </w:tabs>
        <w:spacing w:after="120"/>
      </w:pPr>
      <w:r>
        <w:tab/>
        <w:t>Annexes</w:t>
      </w:r>
    </w:p>
    <w:p w14:paraId="79FB94F5" w14:textId="6AFBC517" w:rsidR="00DC5BF9" w:rsidRDefault="00DC5BF9" w:rsidP="00DC5BF9">
      <w:pPr>
        <w:tabs>
          <w:tab w:val="right" w:pos="850"/>
          <w:tab w:val="right" w:leader="dot" w:pos="8787"/>
          <w:tab w:val="right" w:pos="9638"/>
        </w:tabs>
        <w:spacing w:after="120"/>
        <w:ind w:left="1134" w:hanging="1134"/>
      </w:pPr>
      <w:r>
        <w:tab/>
        <w:t>I</w:t>
      </w:r>
      <w:r w:rsidR="006D38D8" w:rsidRPr="006D38D8">
        <w:t>.</w:t>
      </w:r>
      <w:r>
        <w:tab/>
      </w:r>
      <w:r w:rsidR="00F12510">
        <w:rPr>
          <w:lang w:val="fr-FR"/>
        </w:rPr>
        <w:t xml:space="preserve">Membres du Comité des droits de l’homme, </w:t>
      </w:r>
      <w:r w:rsidR="00F12510" w:rsidRPr="006A55B6">
        <w:rPr>
          <w:lang w:val="fr-FR"/>
        </w:rPr>
        <w:t>202</w:t>
      </w:r>
      <w:r w:rsidR="00F12510">
        <w:rPr>
          <w:lang w:val="fr-FR"/>
        </w:rPr>
        <w:t>3-2024</w:t>
      </w:r>
      <w:r>
        <w:tab/>
      </w:r>
      <w:r>
        <w:tab/>
      </w:r>
      <w:r w:rsidR="006D38D8">
        <w:t>10</w:t>
      </w:r>
    </w:p>
    <w:p w14:paraId="224C2E4D" w14:textId="3A26ADB7" w:rsidR="00DC5BF9" w:rsidRDefault="00DC5BF9" w:rsidP="00DC5BF9">
      <w:pPr>
        <w:tabs>
          <w:tab w:val="right" w:pos="850"/>
          <w:tab w:val="right" w:leader="dot" w:pos="8787"/>
          <w:tab w:val="right" w:pos="9638"/>
        </w:tabs>
        <w:spacing w:after="120"/>
        <w:ind w:left="1134" w:hanging="1134"/>
      </w:pPr>
      <w:r>
        <w:tab/>
        <w:t>II</w:t>
      </w:r>
      <w:r w:rsidR="006D38D8" w:rsidRPr="006D38D8">
        <w:t>.</w:t>
      </w:r>
      <w:r>
        <w:tab/>
      </w:r>
      <w:r w:rsidR="00F12510" w:rsidRPr="00F12510">
        <w:rPr>
          <w:bCs/>
          <w:lang w:val="fr-FR"/>
        </w:rPr>
        <w:t>Membres du Comité des droits de l’homme, 2024-2025</w:t>
      </w:r>
      <w:r>
        <w:tab/>
      </w:r>
      <w:r>
        <w:tab/>
      </w:r>
      <w:r w:rsidR="006D38D8">
        <w:t>11</w:t>
      </w:r>
    </w:p>
    <w:p w14:paraId="16B07008" w14:textId="02ED00EF" w:rsidR="00A669DA" w:rsidRDefault="00F12510" w:rsidP="0060322E">
      <w:pPr>
        <w:tabs>
          <w:tab w:val="right" w:pos="850"/>
          <w:tab w:val="left" w:pos="1134"/>
          <w:tab w:val="left" w:pos="1559"/>
          <w:tab w:val="left" w:pos="1984"/>
          <w:tab w:val="left" w:leader="dot" w:pos="8929"/>
          <w:tab w:val="right" w:pos="9638"/>
        </w:tabs>
        <w:spacing w:after="120"/>
      </w:pPr>
      <w:r>
        <w:t xml:space="preserve"> </w:t>
      </w:r>
    </w:p>
    <w:p w14:paraId="7D8F70F2" w14:textId="77777777" w:rsidR="00F12510" w:rsidRDefault="00F12510" w:rsidP="0060322E">
      <w:pPr>
        <w:tabs>
          <w:tab w:val="right" w:pos="850"/>
          <w:tab w:val="left" w:pos="1134"/>
          <w:tab w:val="left" w:pos="1559"/>
          <w:tab w:val="left" w:pos="1984"/>
          <w:tab w:val="left" w:leader="dot" w:pos="8929"/>
          <w:tab w:val="right" w:pos="9638"/>
        </w:tabs>
        <w:spacing w:after="120"/>
      </w:pPr>
    </w:p>
    <w:p w14:paraId="09C69FAD" w14:textId="77777777" w:rsidR="00DC5BF9" w:rsidRDefault="00DC5BF9">
      <w:pPr>
        <w:suppressAutoHyphens w:val="0"/>
        <w:kinsoku/>
        <w:overflowPunct/>
        <w:autoSpaceDE/>
        <w:autoSpaceDN/>
        <w:adjustRightInd/>
        <w:snapToGrid/>
        <w:spacing w:line="240" w:lineRule="auto"/>
        <w:sectPr w:rsidR="00DC5BF9" w:rsidSect="00DC5BF9">
          <w:headerReference w:type="even" r:id="rId18"/>
          <w:headerReference w:type="default" r:id="rId19"/>
          <w:footerReference w:type="even" r:id="rId20"/>
          <w:footerReference w:type="default" r:id="rId21"/>
          <w:headerReference w:type="first" r:id="rId22"/>
          <w:footerReference w:type="first" r:id="rId23"/>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61910DD5" w14:textId="02A8C7EF" w:rsidR="00DC5BF9" w:rsidRPr="00267292" w:rsidRDefault="00DC5BF9" w:rsidP="00DC5BF9">
      <w:pPr>
        <w:pStyle w:val="HChG"/>
      </w:pPr>
      <w:r>
        <w:lastRenderedPageBreak/>
        <w:tab/>
      </w:r>
      <w:r>
        <w:rPr>
          <w:lang w:val="fr-FR"/>
        </w:rPr>
        <w:t>I</w:t>
      </w:r>
      <w:r w:rsidR="006D38D8" w:rsidRPr="006D38D8">
        <w:rPr>
          <w:lang w:val="fr-FR"/>
        </w:rPr>
        <w:t>.</w:t>
      </w:r>
      <w:r>
        <w:rPr>
          <w:lang w:val="fr-FR"/>
        </w:rPr>
        <w:tab/>
        <w:t>Compétences et activités</w:t>
      </w:r>
      <w:bookmarkStart w:id="2" w:name="_Toc14335197"/>
      <w:bookmarkStart w:id="3" w:name="_Toc14248471"/>
      <w:bookmarkEnd w:id="2"/>
      <w:bookmarkEnd w:id="3"/>
    </w:p>
    <w:p w14:paraId="14CC9A18" w14:textId="57D6E4A2" w:rsidR="00DC5BF9" w:rsidRPr="00267292" w:rsidRDefault="00DC5BF9" w:rsidP="00DC5BF9">
      <w:pPr>
        <w:pStyle w:val="H1G"/>
      </w:pPr>
      <w:bookmarkStart w:id="4" w:name="_Toc328666105"/>
      <w:bookmarkStart w:id="5" w:name="_Toc328746751"/>
      <w:bookmarkStart w:id="6" w:name="_Toc328984171"/>
      <w:bookmarkStart w:id="7" w:name="_Toc458504766"/>
      <w:bookmarkStart w:id="8" w:name="_Toc519673491"/>
      <w:bookmarkStart w:id="9" w:name="_Toc519676390"/>
      <w:r>
        <w:rPr>
          <w:lang w:val="fr-FR"/>
        </w:rPr>
        <w:tab/>
        <w:t>A</w:t>
      </w:r>
      <w:r w:rsidR="006D38D8" w:rsidRPr="006D38D8">
        <w:rPr>
          <w:lang w:val="fr-FR"/>
        </w:rPr>
        <w:t>.</w:t>
      </w:r>
      <w:r>
        <w:rPr>
          <w:lang w:val="fr-FR"/>
        </w:rPr>
        <w:tab/>
        <w:t>États Parties au Pacte international relatif aux droits civils et politiques et aux Protocoles facultatifs</w:t>
      </w:r>
      <w:bookmarkStart w:id="10" w:name="_Toc47011652"/>
      <w:bookmarkStart w:id="11" w:name="_Toc32819981"/>
      <w:bookmarkStart w:id="12" w:name="_Toc14335198"/>
      <w:bookmarkStart w:id="13" w:name="_Toc14248472"/>
      <w:bookmarkStart w:id="14" w:name="_Toc108626027"/>
      <w:bookmarkEnd w:id="4"/>
      <w:bookmarkEnd w:id="5"/>
      <w:bookmarkEnd w:id="6"/>
      <w:bookmarkEnd w:id="7"/>
      <w:bookmarkEnd w:id="8"/>
      <w:bookmarkEnd w:id="9"/>
      <w:bookmarkEnd w:id="10"/>
      <w:bookmarkEnd w:id="11"/>
      <w:bookmarkEnd w:id="12"/>
      <w:bookmarkEnd w:id="13"/>
      <w:bookmarkEnd w:id="14"/>
    </w:p>
    <w:p w14:paraId="08404BE9" w14:textId="3DA3AC62" w:rsidR="00DC5BF9" w:rsidRPr="00267292" w:rsidRDefault="00DC5BF9" w:rsidP="00F12510">
      <w:pPr>
        <w:pStyle w:val="SingleTxtG"/>
      </w:pPr>
      <w:r w:rsidRPr="006A55B6">
        <w:rPr>
          <w:lang w:val="fr-FR"/>
        </w:rPr>
        <w:t>1</w:t>
      </w:r>
      <w:r w:rsidR="006D38D8" w:rsidRPr="006D38D8">
        <w:rPr>
          <w:lang w:val="fr-FR"/>
        </w:rPr>
        <w:t>.</w:t>
      </w:r>
      <w:r w:rsidRPr="00CE4A5B">
        <w:rPr>
          <w:lang w:val="fr-FR"/>
        </w:rPr>
        <w:tab/>
        <w:t xml:space="preserve">Au </w:t>
      </w:r>
      <w:r w:rsidRPr="006A55B6">
        <w:rPr>
          <w:lang w:val="fr-FR"/>
        </w:rPr>
        <w:t>28</w:t>
      </w:r>
      <w:r w:rsidRPr="00CE4A5B">
        <w:rPr>
          <w:lang w:val="fr-FR"/>
        </w:rPr>
        <w:t xml:space="preserve"> mars </w:t>
      </w:r>
      <w:r w:rsidRPr="006A55B6">
        <w:rPr>
          <w:lang w:val="fr-FR"/>
        </w:rPr>
        <w:t>2025</w:t>
      </w:r>
      <w:r w:rsidRPr="00CE4A5B">
        <w:rPr>
          <w:lang w:val="fr-FR"/>
        </w:rPr>
        <w:t xml:space="preserve">, </w:t>
      </w:r>
      <w:r w:rsidRPr="006A55B6">
        <w:rPr>
          <w:lang w:val="fr-FR"/>
        </w:rPr>
        <w:t>174</w:t>
      </w:r>
      <w:r w:rsidRPr="00CE4A5B">
        <w:rPr>
          <w:lang w:val="fr-FR"/>
        </w:rPr>
        <w:t xml:space="preserve"> États étaient parties au Pacte international relatif aux droits civils et politiques et </w:t>
      </w:r>
      <w:r w:rsidRPr="006A55B6">
        <w:rPr>
          <w:lang w:val="fr-FR"/>
        </w:rPr>
        <w:t>116</w:t>
      </w:r>
      <w:r w:rsidRPr="00CE4A5B">
        <w:rPr>
          <w:lang w:val="fr-FR"/>
        </w:rPr>
        <w:t xml:space="preserve"> au Protocole facultatif se rapportant au Pacte</w:t>
      </w:r>
      <w:r w:rsidR="006D38D8" w:rsidRPr="006D38D8">
        <w:rPr>
          <w:lang w:val="fr-FR"/>
        </w:rPr>
        <w:t>.</w:t>
      </w:r>
      <w:r w:rsidRPr="00CE4A5B">
        <w:rPr>
          <w:lang w:val="fr-FR"/>
        </w:rPr>
        <w:t xml:space="preserve"> Ces deux instruments sont en vigueur depuis le </w:t>
      </w:r>
      <w:r w:rsidRPr="006A55B6">
        <w:rPr>
          <w:lang w:val="fr-FR"/>
        </w:rPr>
        <w:t>23</w:t>
      </w:r>
      <w:r w:rsidRPr="00CE4A5B">
        <w:rPr>
          <w:lang w:val="fr-FR"/>
        </w:rPr>
        <w:t xml:space="preserve"> mars </w:t>
      </w:r>
      <w:r w:rsidRPr="006A55B6">
        <w:rPr>
          <w:lang w:val="fr-FR"/>
        </w:rPr>
        <w:t>1976</w:t>
      </w:r>
      <w:r w:rsidR="006D38D8" w:rsidRPr="006D38D8">
        <w:rPr>
          <w:lang w:val="fr-FR"/>
        </w:rPr>
        <w:t>.</w:t>
      </w:r>
      <w:r w:rsidRPr="00CE4A5B">
        <w:rPr>
          <w:lang w:val="fr-FR"/>
        </w:rPr>
        <w:t xml:space="preserve"> Le deuxième Protocole facultatif se rapportant au Pacte, visant à abolir la peine de mort, est entré en vigueur le </w:t>
      </w:r>
      <w:r w:rsidRPr="006A55B6">
        <w:rPr>
          <w:lang w:val="fr-FR"/>
        </w:rPr>
        <w:t>11</w:t>
      </w:r>
      <w:r w:rsidRPr="00CE4A5B">
        <w:rPr>
          <w:lang w:val="fr-FR"/>
        </w:rPr>
        <w:t xml:space="preserve"> juillet </w:t>
      </w:r>
      <w:r w:rsidRPr="006A55B6">
        <w:rPr>
          <w:lang w:val="fr-FR"/>
        </w:rPr>
        <w:t>1991</w:t>
      </w:r>
      <w:r w:rsidR="006D38D8" w:rsidRPr="006D38D8">
        <w:rPr>
          <w:lang w:val="fr-FR"/>
        </w:rPr>
        <w:t>.</w:t>
      </w:r>
      <w:r w:rsidRPr="00CE4A5B">
        <w:rPr>
          <w:lang w:val="fr-FR"/>
        </w:rPr>
        <w:t xml:space="preserve"> Au </w:t>
      </w:r>
      <w:r w:rsidRPr="006A55B6">
        <w:rPr>
          <w:lang w:val="fr-FR"/>
        </w:rPr>
        <w:t>28</w:t>
      </w:r>
      <w:r w:rsidRPr="00CE4A5B">
        <w:rPr>
          <w:lang w:val="fr-FR"/>
        </w:rPr>
        <w:t xml:space="preserve"> mars </w:t>
      </w:r>
      <w:r w:rsidRPr="006A55B6">
        <w:rPr>
          <w:lang w:val="fr-FR"/>
        </w:rPr>
        <w:t>2025</w:t>
      </w:r>
      <w:r w:rsidRPr="00CE4A5B">
        <w:rPr>
          <w:lang w:val="fr-FR"/>
        </w:rPr>
        <w:t>,</w:t>
      </w:r>
      <w:r>
        <w:rPr>
          <w:lang w:val="fr-FR"/>
        </w:rPr>
        <w:t xml:space="preserve"> </w:t>
      </w:r>
      <w:r w:rsidRPr="006A55B6">
        <w:rPr>
          <w:lang w:val="fr-FR"/>
        </w:rPr>
        <w:t>92</w:t>
      </w:r>
      <w:r>
        <w:rPr>
          <w:lang w:val="fr-FR"/>
        </w:rPr>
        <w:t> États y étaient parties</w:t>
      </w:r>
      <w:r w:rsidR="006D38D8" w:rsidRPr="006D38D8">
        <w:rPr>
          <w:lang w:val="fr-FR"/>
        </w:rPr>
        <w:t>.</w:t>
      </w:r>
      <w:r>
        <w:rPr>
          <w:lang w:val="fr-FR"/>
        </w:rPr>
        <w:t xml:space="preserve"> </w:t>
      </w:r>
    </w:p>
    <w:p w14:paraId="25ACDE2C" w14:textId="204689A9" w:rsidR="00DC5BF9" w:rsidRPr="00267292" w:rsidRDefault="00DC5BF9" w:rsidP="00DC5BF9">
      <w:pPr>
        <w:pStyle w:val="SingleTxtG"/>
      </w:pPr>
      <w:r w:rsidRPr="006A55B6">
        <w:rPr>
          <w:lang w:val="fr-FR"/>
        </w:rPr>
        <w:t>2</w:t>
      </w:r>
      <w:r w:rsidR="006D38D8" w:rsidRPr="006D38D8">
        <w:rPr>
          <w:lang w:val="fr-FR"/>
        </w:rPr>
        <w:t>.</w:t>
      </w:r>
      <w:r>
        <w:rPr>
          <w:lang w:val="fr-FR"/>
        </w:rPr>
        <w:tab/>
        <w:t xml:space="preserve">Au </w:t>
      </w:r>
      <w:r w:rsidRPr="006A55B6">
        <w:rPr>
          <w:lang w:val="fr-FR"/>
        </w:rPr>
        <w:t>28</w:t>
      </w:r>
      <w:r>
        <w:rPr>
          <w:lang w:val="fr-FR"/>
        </w:rPr>
        <w:t xml:space="preserve"> mars </w:t>
      </w:r>
      <w:r w:rsidRPr="006A55B6">
        <w:rPr>
          <w:lang w:val="fr-FR"/>
        </w:rPr>
        <w:t>2025</w:t>
      </w:r>
      <w:r>
        <w:rPr>
          <w:lang w:val="fr-FR"/>
        </w:rPr>
        <w:t xml:space="preserve"> également, </w:t>
      </w:r>
      <w:r w:rsidRPr="006A55B6">
        <w:rPr>
          <w:lang w:val="fr-FR"/>
        </w:rPr>
        <w:t>50</w:t>
      </w:r>
      <w:r>
        <w:rPr>
          <w:lang w:val="fr-FR"/>
        </w:rPr>
        <w:t xml:space="preserve"> États avaient fait la déclaration prévue à l’article </w:t>
      </w:r>
      <w:r w:rsidRPr="006A55B6">
        <w:rPr>
          <w:lang w:val="fr-FR"/>
        </w:rPr>
        <w:t>41</w:t>
      </w:r>
      <w:r>
        <w:rPr>
          <w:lang w:val="fr-FR"/>
        </w:rPr>
        <w:t xml:space="preserve"> (par</w:t>
      </w:r>
      <w:r w:rsidR="006D38D8" w:rsidRPr="006D38D8">
        <w:rPr>
          <w:lang w:val="fr-FR"/>
        </w:rPr>
        <w:t>.</w:t>
      </w:r>
      <w:r>
        <w:rPr>
          <w:lang w:val="fr-FR"/>
        </w:rPr>
        <w:t> </w:t>
      </w:r>
      <w:r w:rsidRPr="006A55B6">
        <w:rPr>
          <w:lang w:val="fr-FR"/>
        </w:rPr>
        <w:t>1</w:t>
      </w:r>
      <w:r>
        <w:rPr>
          <w:lang w:val="fr-FR"/>
        </w:rPr>
        <w:t>) du Pacte</w:t>
      </w:r>
      <w:r w:rsidR="006D38D8" w:rsidRPr="006D38D8">
        <w:rPr>
          <w:lang w:val="fr-FR"/>
        </w:rPr>
        <w:t>.</w:t>
      </w:r>
      <w:r>
        <w:rPr>
          <w:lang w:val="fr-FR"/>
        </w:rPr>
        <w:t xml:space="preserve"> À ce sujet, le Comité engage les États Parties à faire la déclaration en question et à envisager d’utiliser ce mécanisme de façon à rendre l’application des dispositions du Pacte plus effective</w:t>
      </w:r>
      <w:r w:rsidR="006D38D8" w:rsidRPr="006D38D8">
        <w:rPr>
          <w:lang w:val="fr-FR"/>
        </w:rPr>
        <w:t>.</w:t>
      </w:r>
    </w:p>
    <w:p w14:paraId="73D3FE1F" w14:textId="6C164827" w:rsidR="00DC5BF9" w:rsidRPr="00267292" w:rsidRDefault="00DC5BF9" w:rsidP="00DC5BF9">
      <w:pPr>
        <w:pStyle w:val="SingleTxtG"/>
      </w:pPr>
      <w:r w:rsidRPr="006A55B6">
        <w:rPr>
          <w:lang w:val="fr-FR"/>
        </w:rPr>
        <w:t>3</w:t>
      </w:r>
      <w:r w:rsidR="006D38D8" w:rsidRPr="006D38D8">
        <w:rPr>
          <w:lang w:val="fr-FR"/>
        </w:rPr>
        <w:t>.</w:t>
      </w:r>
      <w:r>
        <w:rPr>
          <w:lang w:val="fr-FR"/>
        </w:rPr>
        <w:tab/>
        <w:t xml:space="preserve">Toutes les informations relatives au statut de ces instruments, y compris les réserves et les déclarations formulées par les États Parties, peuvent être consultées à l’adresse suivante : </w:t>
      </w:r>
      <w:hyperlink r:id="rId24" w:history="1">
        <w:r w:rsidRPr="00590EE7">
          <w:rPr>
            <w:rStyle w:val="Lienhypertexte"/>
            <w:lang w:val="fr-FR"/>
          </w:rPr>
          <w:t>https://treaties</w:t>
        </w:r>
        <w:r w:rsidR="006D38D8" w:rsidRPr="006D38D8">
          <w:rPr>
            <w:rStyle w:val="Lienhypertexte"/>
            <w:lang w:val="fr-FR"/>
          </w:rPr>
          <w:t>.</w:t>
        </w:r>
        <w:r w:rsidRPr="00590EE7">
          <w:rPr>
            <w:rStyle w:val="Lienhypertexte"/>
            <w:lang w:val="fr-FR"/>
          </w:rPr>
          <w:t>un</w:t>
        </w:r>
        <w:r w:rsidR="006D38D8" w:rsidRPr="006D38D8">
          <w:rPr>
            <w:rStyle w:val="Lienhypertexte"/>
            <w:lang w:val="fr-FR"/>
          </w:rPr>
          <w:t>.</w:t>
        </w:r>
        <w:r w:rsidRPr="00590EE7">
          <w:rPr>
            <w:rStyle w:val="Lienhypertexte"/>
            <w:lang w:val="fr-FR"/>
          </w:rPr>
          <w:t>org/Pages/Treaties</w:t>
        </w:r>
        <w:r w:rsidR="006D38D8" w:rsidRPr="006D38D8">
          <w:rPr>
            <w:rStyle w:val="Lienhypertexte"/>
            <w:lang w:val="fr-FR"/>
          </w:rPr>
          <w:t>.</w:t>
        </w:r>
        <w:r w:rsidRPr="00590EE7">
          <w:rPr>
            <w:rStyle w:val="Lienhypertexte"/>
            <w:lang w:val="fr-FR"/>
          </w:rPr>
          <w:t>aspx?id=4&amp;subid=A&amp;lang=fr</w:t>
        </w:r>
      </w:hyperlink>
      <w:r w:rsidR="006D38D8" w:rsidRPr="006D38D8">
        <w:rPr>
          <w:lang w:val="fr-FR"/>
        </w:rPr>
        <w:t>.</w:t>
      </w:r>
    </w:p>
    <w:p w14:paraId="26C8D7AF" w14:textId="408E2907" w:rsidR="00DC5BF9" w:rsidRPr="00267292" w:rsidRDefault="00DC5BF9" w:rsidP="00DC5BF9">
      <w:pPr>
        <w:pStyle w:val="H1G"/>
      </w:pPr>
      <w:r>
        <w:rPr>
          <w:lang w:val="fr-FR"/>
        </w:rPr>
        <w:tab/>
        <w:t>B</w:t>
      </w:r>
      <w:r w:rsidR="006D38D8" w:rsidRPr="006D38D8">
        <w:rPr>
          <w:lang w:val="fr-FR"/>
        </w:rPr>
        <w:t>.</w:t>
      </w:r>
      <w:r>
        <w:rPr>
          <w:lang w:val="fr-FR"/>
        </w:rPr>
        <w:tab/>
        <w:t>Sessions du Comité</w:t>
      </w:r>
      <w:bookmarkStart w:id="15" w:name="_Toc47011653"/>
      <w:bookmarkStart w:id="16" w:name="_Toc32819982"/>
      <w:bookmarkStart w:id="17" w:name="_Toc14335199"/>
      <w:bookmarkStart w:id="18" w:name="_Toc14248473"/>
      <w:bookmarkStart w:id="19" w:name="_Toc519676391"/>
      <w:bookmarkStart w:id="20" w:name="_Toc519673492"/>
      <w:bookmarkStart w:id="21" w:name="_Toc458504767"/>
      <w:bookmarkStart w:id="22" w:name="_Toc328984172"/>
      <w:bookmarkStart w:id="23" w:name="_Toc328746752"/>
      <w:bookmarkStart w:id="24" w:name="_Toc328666106"/>
      <w:bookmarkStart w:id="25" w:name="_Toc108626028"/>
      <w:bookmarkEnd w:id="15"/>
      <w:bookmarkEnd w:id="16"/>
      <w:bookmarkEnd w:id="17"/>
      <w:bookmarkEnd w:id="18"/>
      <w:bookmarkEnd w:id="19"/>
      <w:bookmarkEnd w:id="20"/>
      <w:bookmarkEnd w:id="21"/>
      <w:bookmarkEnd w:id="22"/>
      <w:bookmarkEnd w:id="23"/>
      <w:bookmarkEnd w:id="24"/>
      <w:bookmarkEnd w:id="25"/>
    </w:p>
    <w:p w14:paraId="02072820" w14:textId="2FA82E30" w:rsidR="00DC5BF9" w:rsidRPr="00267292" w:rsidRDefault="00DC5BF9" w:rsidP="00F12510">
      <w:pPr>
        <w:pStyle w:val="SingleTxtG"/>
      </w:pPr>
      <w:r w:rsidRPr="006A55B6">
        <w:rPr>
          <w:lang w:val="fr-FR"/>
        </w:rPr>
        <w:t>4</w:t>
      </w:r>
      <w:r w:rsidR="006D38D8" w:rsidRPr="006D38D8">
        <w:rPr>
          <w:lang w:val="fr-FR"/>
        </w:rPr>
        <w:t>.</w:t>
      </w:r>
      <w:r>
        <w:rPr>
          <w:lang w:val="fr-FR"/>
        </w:rPr>
        <w:tab/>
        <w:t>Le Comité a tenu trois sessions depuis l’adoption de son rapport annuel précédent</w:t>
      </w:r>
      <w:r w:rsidR="006D38D8" w:rsidRPr="006D38D8">
        <w:rPr>
          <w:lang w:val="fr-FR"/>
        </w:rPr>
        <w:t>.</w:t>
      </w:r>
      <w:r>
        <w:rPr>
          <w:lang w:val="fr-FR"/>
        </w:rPr>
        <w:t xml:space="preserve"> La </w:t>
      </w:r>
      <w:r w:rsidRPr="006A55B6">
        <w:rPr>
          <w:lang w:val="fr-FR"/>
        </w:rPr>
        <w:t>141</w:t>
      </w:r>
      <w:r>
        <w:rPr>
          <w:vertAlign w:val="superscript"/>
          <w:lang w:val="fr-FR"/>
        </w:rPr>
        <w:t>e</w:t>
      </w:r>
      <w:r>
        <w:rPr>
          <w:lang w:val="fr-FR"/>
        </w:rPr>
        <w:t xml:space="preserve"> session a eu lieu du </w:t>
      </w:r>
      <w:r w:rsidRPr="006A55B6">
        <w:rPr>
          <w:lang w:val="fr-FR"/>
        </w:rPr>
        <w:t>1</w:t>
      </w:r>
      <w:r w:rsidRPr="00FC25CD">
        <w:rPr>
          <w:vertAlign w:val="superscript"/>
          <w:lang w:val="fr-FR"/>
        </w:rPr>
        <w:t>er</w:t>
      </w:r>
      <w:r>
        <w:rPr>
          <w:lang w:val="fr-FR"/>
        </w:rPr>
        <w:t xml:space="preserve"> au </w:t>
      </w:r>
      <w:r w:rsidRPr="006A55B6">
        <w:rPr>
          <w:lang w:val="fr-FR"/>
        </w:rPr>
        <w:t>23</w:t>
      </w:r>
      <w:r>
        <w:rPr>
          <w:lang w:val="fr-FR"/>
        </w:rPr>
        <w:t xml:space="preserve"> juillet </w:t>
      </w:r>
      <w:r w:rsidRPr="006A55B6">
        <w:rPr>
          <w:lang w:val="fr-FR"/>
        </w:rPr>
        <w:t>2024</w:t>
      </w:r>
      <w:r>
        <w:rPr>
          <w:lang w:val="fr-FR"/>
        </w:rPr>
        <w:t xml:space="preserve">, la </w:t>
      </w:r>
      <w:r w:rsidRPr="006A55B6">
        <w:rPr>
          <w:lang w:val="fr-FR"/>
        </w:rPr>
        <w:t>142</w:t>
      </w:r>
      <w:r>
        <w:rPr>
          <w:vertAlign w:val="superscript"/>
          <w:lang w:val="fr-FR"/>
        </w:rPr>
        <w:t>e</w:t>
      </w:r>
      <w:r>
        <w:rPr>
          <w:lang w:val="fr-FR"/>
        </w:rPr>
        <w:t xml:space="preserve"> du </w:t>
      </w:r>
      <w:r w:rsidRPr="006A55B6">
        <w:rPr>
          <w:lang w:val="fr-FR"/>
        </w:rPr>
        <w:t>14</w:t>
      </w:r>
      <w:r>
        <w:rPr>
          <w:lang w:val="fr-FR"/>
        </w:rPr>
        <w:t xml:space="preserve"> octobre au </w:t>
      </w:r>
      <w:r w:rsidRPr="006A55B6">
        <w:rPr>
          <w:lang w:val="fr-FR"/>
        </w:rPr>
        <w:t>7</w:t>
      </w:r>
      <w:r>
        <w:rPr>
          <w:lang w:val="fr-FR"/>
        </w:rPr>
        <w:t xml:space="preserve"> novembre </w:t>
      </w:r>
      <w:r w:rsidRPr="006A55B6">
        <w:rPr>
          <w:lang w:val="fr-FR"/>
        </w:rPr>
        <w:t>2024</w:t>
      </w:r>
      <w:r>
        <w:rPr>
          <w:lang w:val="fr-FR"/>
        </w:rPr>
        <w:t xml:space="preserve"> et la </w:t>
      </w:r>
      <w:r w:rsidRPr="006A55B6">
        <w:rPr>
          <w:lang w:val="fr-FR"/>
        </w:rPr>
        <w:t>143</w:t>
      </w:r>
      <w:r>
        <w:rPr>
          <w:vertAlign w:val="superscript"/>
          <w:lang w:val="fr-FR"/>
        </w:rPr>
        <w:t>e</w:t>
      </w:r>
      <w:r>
        <w:rPr>
          <w:lang w:val="fr-FR"/>
        </w:rPr>
        <w:t xml:space="preserve"> du </w:t>
      </w:r>
      <w:r w:rsidRPr="006A55B6">
        <w:rPr>
          <w:lang w:val="fr-FR"/>
        </w:rPr>
        <w:t>3</w:t>
      </w:r>
      <w:r>
        <w:rPr>
          <w:lang w:val="fr-FR"/>
        </w:rPr>
        <w:t xml:space="preserve"> au </w:t>
      </w:r>
      <w:r w:rsidRPr="006A55B6">
        <w:rPr>
          <w:lang w:val="fr-FR"/>
        </w:rPr>
        <w:t>28</w:t>
      </w:r>
      <w:r>
        <w:rPr>
          <w:lang w:val="fr-FR"/>
        </w:rPr>
        <w:t xml:space="preserve"> mars </w:t>
      </w:r>
      <w:r w:rsidRPr="006A55B6">
        <w:rPr>
          <w:lang w:val="fr-FR"/>
        </w:rPr>
        <w:t>2025</w:t>
      </w:r>
      <w:r w:rsidR="006D38D8" w:rsidRPr="006D38D8">
        <w:rPr>
          <w:lang w:val="fr-FR"/>
        </w:rPr>
        <w:t>.</w:t>
      </w:r>
    </w:p>
    <w:p w14:paraId="679AF50A" w14:textId="50F27EC0" w:rsidR="00DC5BF9" w:rsidRPr="00267292" w:rsidRDefault="00DC5BF9" w:rsidP="00DC5BF9">
      <w:pPr>
        <w:pStyle w:val="H1G"/>
      </w:pPr>
      <w:r>
        <w:rPr>
          <w:lang w:val="fr-FR"/>
        </w:rPr>
        <w:tab/>
        <w:t>C</w:t>
      </w:r>
      <w:r w:rsidR="006D38D8" w:rsidRPr="006D38D8">
        <w:rPr>
          <w:lang w:val="fr-FR"/>
        </w:rPr>
        <w:t>.</w:t>
      </w:r>
      <w:r>
        <w:rPr>
          <w:lang w:val="fr-FR"/>
        </w:rPr>
        <w:tab/>
        <w:t>Élection du Bureau</w:t>
      </w:r>
      <w:bookmarkStart w:id="26" w:name="_Toc47011654"/>
      <w:bookmarkStart w:id="27" w:name="_Toc32819983"/>
      <w:bookmarkStart w:id="28" w:name="_Toc14335200"/>
      <w:bookmarkStart w:id="29" w:name="_Toc14248474"/>
      <w:bookmarkStart w:id="30" w:name="_Toc519676392"/>
      <w:bookmarkStart w:id="31" w:name="_Toc519673493"/>
      <w:bookmarkStart w:id="32" w:name="_Toc458504768"/>
      <w:bookmarkStart w:id="33" w:name="_Toc328984173"/>
      <w:bookmarkStart w:id="34" w:name="_Toc328746753"/>
      <w:bookmarkStart w:id="35" w:name="_Toc328666107"/>
      <w:bookmarkStart w:id="36" w:name="_Toc108626029"/>
      <w:bookmarkEnd w:id="26"/>
      <w:bookmarkEnd w:id="27"/>
      <w:bookmarkEnd w:id="28"/>
      <w:bookmarkEnd w:id="29"/>
      <w:bookmarkEnd w:id="30"/>
      <w:bookmarkEnd w:id="31"/>
      <w:bookmarkEnd w:id="32"/>
      <w:bookmarkEnd w:id="33"/>
      <w:bookmarkEnd w:id="34"/>
      <w:bookmarkEnd w:id="35"/>
      <w:bookmarkEnd w:id="36"/>
    </w:p>
    <w:p w14:paraId="3EB7814A" w14:textId="3F63B6B9" w:rsidR="00DC5BF9" w:rsidRDefault="00DC5BF9" w:rsidP="00DC5BF9">
      <w:pPr>
        <w:pStyle w:val="SingleTxtG"/>
        <w:rPr>
          <w:lang w:val="fr-FR"/>
        </w:rPr>
      </w:pPr>
      <w:r>
        <w:rPr>
          <w:lang w:val="fr-FR"/>
        </w:rPr>
        <w:t>5</w:t>
      </w:r>
      <w:r w:rsidR="006D38D8" w:rsidRPr="006D38D8">
        <w:rPr>
          <w:lang w:val="fr-FR"/>
        </w:rPr>
        <w:t>.</w:t>
      </w:r>
      <w:r>
        <w:rPr>
          <w:lang w:val="fr-FR"/>
        </w:rPr>
        <w:tab/>
        <w:t>Aux 141</w:t>
      </w:r>
      <w:r w:rsidRPr="007451AA">
        <w:rPr>
          <w:vertAlign w:val="superscript"/>
          <w:lang w:val="fr-FR"/>
        </w:rPr>
        <w:t>e</w:t>
      </w:r>
      <w:r>
        <w:rPr>
          <w:lang w:val="fr-FR"/>
        </w:rPr>
        <w:t xml:space="preserve"> et 142</w:t>
      </w:r>
      <w:r w:rsidRPr="007451AA">
        <w:rPr>
          <w:vertAlign w:val="superscript"/>
          <w:lang w:val="fr-FR"/>
        </w:rPr>
        <w:t>e</w:t>
      </w:r>
      <w:r>
        <w:rPr>
          <w:lang w:val="fr-FR"/>
        </w:rPr>
        <w:t xml:space="preserve"> sessions du Comité, la composition du Bureau est restée la suivante :</w:t>
      </w:r>
    </w:p>
    <w:p w14:paraId="20E7B9A5" w14:textId="50F4056C" w:rsidR="00DC5BF9" w:rsidRDefault="00DC5BF9" w:rsidP="002C4E7D">
      <w:pPr>
        <w:pStyle w:val="SingleTxtG"/>
        <w:tabs>
          <w:tab w:val="clear" w:pos="1701"/>
          <w:tab w:val="clear" w:pos="2268"/>
          <w:tab w:val="clear" w:pos="2835"/>
          <w:tab w:val="left" w:pos="3430"/>
        </w:tabs>
        <w:ind w:left="1701"/>
        <w:rPr>
          <w:lang w:val="fr-FR"/>
        </w:rPr>
      </w:pPr>
      <w:r w:rsidRPr="007451AA">
        <w:rPr>
          <w:i/>
          <w:iCs/>
          <w:lang w:val="fr-FR"/>
        </w:rPr>
        <w:t>Présidente</w:t>
      </w:r>
      <w:r>
        <w:rPr>
          <w:lang w:val="fr-FR"/>
        </w:rPr>
        <w:t> </w:t>
      </w:r>
      <w:r w:rsidRPr="00454CFA">
        <w:rPr>
          <w:lang w:val="fr-FR"/>
        </w:rPr>
        <w:t>:</w:t>
      </w:r>
      <w:r>
        <w:rPr>
          <w:lang w:val="fr-FR"/>
        </w:rPr>
        <w:tab/>
      </w:r>
      <w:r w:rsidRPr="007E6D74">
        <w:rPr>
          <w:lang w:val="fr-FR"/>
        </w:rPr>
        <w:t xml:space="preserve">Tania María Abdo </w:t>
      </w:r>
      <w:proofErr w:type="spellStart"/>
      <w:r w:rsidRPr="007E6D74">
        <w:rPr>
          <w:lang w:val="fr-FR"/>
        </w:rPr>
        <w:t>Rocholl</w:t>
      </w:r>
      <w:proofErr w:type="spellEnd"/>
    </w:p>
    <w:p w14:paraId="74C9A689" w14:textId="50ADB293" w:rsidR="00DC5BF9" w:rsidRDefault="00DC5BF9" w:rsidP="002C4E7D">
      <w:pPr>
        <w:pStyle w:val="SingleTxtG"/>
        <w:ind w:left="3402" w:hanging="1701"/>
        <w:jc w:val="left"/>
        <w:rPr>
          <w:lang w:val="fr-FR"/>
        </w:rPr>
      </w:pPr>
      <w:r w:rsidRPr="007451AA">
        <w:rPr>
          <w:i/>
          <w:iCs/>
          <w:lang w:val="fr-FR"/>
        </w:rPr>
        <w:t>Vice-Président</w:t>
      </w:r>
      <w:r>
        <w:rPr>
          <w:i/>
          <w:iCs/>
          <w:lang w:val="fr-FR"/>
        </w:rPr>
        <w:t>(e)</w:t>
      </w:r>
      <w:r w:rsidRPr="007451AA">
        <w:rPr>
          <w:i/>
          <w:iCs/>
          <w:lang w:val="fr-FR"/>
        </w:rPr>
        <w:t>s </w:t>
      </w:r>
      <w:r w:rsidRPr="00454CFA">
        <w:rPr>
          <w:lang w:val="fr-FR"/>
        </w:rPr>
        <w:t>:</w:t>
      </w:r>
      <w:r>
        <w:rPr>
          <w:lang w:val="fr-FR"/>
        </w:rPr>
        <w:tab/>
        <w:t>J</w:t>
      </w:r>
      <w:r w:rsidRPr="003C2E95">
        <w:rPr>
          <w:lang w:val="fr-FR"/>
        </w:rPr>
        <w:t xml:space="preserve">osé Manuel Santos Pais, </w:t>
      </w:r>
      <w:proofErr w:type="spellStart"/>
      <w:r w:rsidRPr="003C2E95">
        <w:rPr>
          <w:lang w:val="fr-FR"/>
        </w:rPr>
        <w:t>Soh</w:t>
      </w:r>
      <w:proofErr w:type="spellEnd"/>
      <w:r w:rsidRPr="003C2E95">
        <w:rPr>
          <w:lang w:val="fr-FR"/>
        </w:rPr>
        <w:t xml:space="preserve"> </w:t>
      </w:r>
      <w:proofErr w:type="spellStart"/>
      <w:r w:rsidRPr="003C2E95">
        <w:rPr>
          <w:lang w:val="fr-FR"/>
        </w:rPr>
        <w:t>Changrok</w:t>
      </w:r>
      <w:proofErr w:type="spellEnd"/>
      <w:r w:rsidRPr="003C2E95">
        <w:rPr>
          <w:lang w:val="fr-FR"/>
        </w:rPr>
        <w:t xml:space="preserve"> </w:t>
      </w:r>
      <w:r w:rsidR="002C4E7D">
        <w:rPr>
          <w:lang w:val="fr-FR"/>
        </w:rPr>
        <w:br/>
      </w:r>
      <w:r w:rsidRPr="003C2E95">
        <w:rPr>
          <w:lang w:val="fr-FR"/>
        </w:rPr>
        <w:t xml:space="preserve">et </w:t>
      </w:r>
      <w:proofErr w:type="spellStart"/>
      <w:r w:rsidRPr="003C2E95">
        <w:rPr>
          <w:lang w:val="fr-FR"/>
        </w:rPr>
        <w:t>Kobauyah</w:t>
      </w:r>
      <w:proofErr w:type="spellEnd"/>
      <w:r w:rsidRPr="003C2E95">
        <w:rPr>
          <w:lang w:val="fr-FR"/>
        </w:rPr>
        <w:t xml:space="preserve"> </w:t>
      </w:r>
      <w:proofErr w:type="spellStart"/>
      <w:r w:rsidRPr="003C2E95">
        <w:rPr>
          <w:lang w:val="fr-FR"/>
        </w:rPr>
        <w:t>Tchamdja</w:t>
      </w:r>
      <w:proofErr w:type="spellEnd"/>
      <w:r w:rsidRPr="003C2E95">
        <w:rPr>
          <w:lang w:val="fr-FR"/>
        </w:rPr>
        <w:t xml:space="preserve"> </w:t>
      </w:r>
      <w:proofErr w:type="spellStart"/>
      <w:r w:rsidRPr="003C2E95">
        <w:rPr>
          <w:lang w:val="fr-FR"/>
        </w:rPr>
        <w:t>Kpatcha</w:t>
      </w:r>
      <w:proofErr w:type="spellEnd"/>
    </w:p>
    <w:p w14:paraId="7706CD6D" w14:textId="2321B19A" w:rsidR="00DC5BF9" w:rsidRDefault="00DC5BF9" w:rsidP="002C4E7D">
      <w:pPr>
        <w:pStyle w:val="SingleTxtG"/>
        <w:tabs>
          <w:tab w:val="clear" w:pos="1701"/>
          <w:tab w:val="clear" w:pos="2268"/>
          <w:tab w:val="clear" w:pos="2835"/>
          <w:tab w:val="left" w:pos="3430"/>
        </w:tabs>
        <w:ind w:left="1701"/>
        <w:rPr>
          <w:lang w:val="fr-FR"/>
        </w:rPr>
      </w:pPr>
      <w:r w:rsidRPr="007451AA">
        <w:rPr>
          <w:i/>
          <w:iCs/>
          <w:lang w:val="fr-FR"/>
        </w:rPr>
        <w:t>Rapporteuse </w:t>
      </w:r>
      <w:r w:rsidRPr="00454CFA">
        <w:rPr>
          <w:lang w:val="fr-FR"/>
        </w:rPr>
        <w:t>:</w:t>
      </w:r>
      <w:r w:rsidRPr="007451AA">
        <w:rPr>
          <w:i/>
          <w:iCs/>
          <w:lang w:val="fr-FR"/>
        </w:rPr>
        <w:tab/>
      </w:r>
      <w:proofErr w:type="spellStart"/>
      <w:r w:rsidRPr="00E67C58">
        <w:rPr>
          <w:rFonts w:eastAsia="Times New Roman"/>
          <w:lang w:eastAsia="en-GB"/>
        </w:rPr>
        <w:t>Tijana</w:t>
      </w:r>
      <w:proofErr w:type="spellEnd"/>
      <w:r w:rsidRPr="00E67C58">
        <w:rPr>
          <w:rFonts w:eastAsia="Times New Roman"/>
          <w:lang w:eastAsia="en-GB"/>
        </w:rPr>
        <w:t xml:space="preserve"> </w:t>
      </w:r>
      <w:proofErr w:type="spellStart"/>
      <w:r w:rsidRPr="00E67C58">
        <w:rPr>
          <w:rFonts w:eastAsia="Times New Roman"/>
          <w:lang w:eastAsia="en-GB"/>
        </w:rPr>
        <w:t>Šurlan</w:t>
      </w:r>
      <w:proofErr w:type="spellEnd"/>
    </w:p>
    <w:p w14:paraId="5B03D1F2" w14:textId="05CA81B7" w:rsidR="00DC5BF9" w:rsidRPr="00267292" w:rsidRDefault="00DC5BF9" w:rsidP="00DC5BF9">
      <w:pPr>
        <w:pStyle w:val="SingleTxtG"/>
      </w:pPr>
      <w:r>
        <w:rPr>
          <w:lang w:val="fr-FR"/>
        </w:rPr>
        <w:t>6</w:t>
      </w:r>
      <w:r w:rsidR="006D38D8" w:rsidRPr="006D38D8">
        <w:rPr>
          <w:lang w:val="fr-FR"/>
        </w:rPr>
        <w:t>.</w:t>
      </w:r>
      <w:r>
        <w:rPr>
          <w:lang w:val="fr-FR"/>
        </w:rPr>
        <w:tab/>
        <w:t xml:space="preserve">Le </w:t>
      </w:r>
      <w:r w:rsidRPr="006A55B6">
        <w:rPr>
          <w:lang w:val="fr-FR"/>
        </w:rPr>
        <w:t>3</w:t>
      </w:r>
      <w:r>
        <w:rPr>
          <w:lang w:val="fr-FR"/>
        </w:rPr>
        <w:t xml:space="preserve"> mars </w:t>
      </w:r>
      <w:r w:rsidRPr="006A55B6">
        <w:rPr>
          <w:lang w:val="fr-FR"/>
        </w:rPr>
        <w:t>2025</w:t>
      </w:r>
      <w:r>
        <w:rPr>
          <w:lang w:val="fr-FR"/>
        </w:rPr>
        <w:t>, le Comité a élu pour un mandat de deux ans, conformément à l’article </w:t>
      </w:r>
      <w:r w:rsidRPr="006A55B6">
        <w:rPr>
          <w:lang w:val="fr-FR"/>
        </w:rPr>
        <w:t>39</w:t>
      </w:r>
      <w:r>
        <w:rPr>
          <w:lang w:val="fr-FR"/>
        </w:rPr>
        <w:t xml:space="preserve"> (par</w:t>
      </w:r>
      <w:r w:rsidR="006D38D8" w:rsidRPr="006D38D8">
        <w:rPr>
          <w:lang w:val="fr-FR"/>
        </w:rPr>
        <w:t>.</w:t>
      </w:r>
      <w:r>
        <w:rPr>
          <w:lang w:val="fr-FR"/>
        </w:rPr>
        <w:t> </w:t>
      </w:r>
      <w:r w:rsidRPr="006A55B6">
        <w:rPr>
          <w:lang w:val="fr-FR"/>
        </w:rPr>
        <w:t>1</w:t>
      </w:r>
      <w:r>
        <w:rPr>
          <w:lang w:val="fr-FR"/>
        </w:rPr>
        <w:t>) du Pacte, le Bureau suivant (la liste des membres actuels du Comité est reproduite à l’annexe) :</w:t>
      </w:r>
      <w:bookmarkStart w:id="37" w:name="_Hlk32574327"/>
      <w:bookmarkEnd w:id="37"/>
    </w:p>
    <w:p w14:paraId="3C9A1ACA" w14:textId="7BF11FC6" w:rsidR="00DC5BF9" w:rsidRPr="00267292" w:rsidRDefault="00DC5BF9" w:rsidP="002C4E7D">
      <w:pPr>
        <w:pStyle w:val="SingleTxtG"/>
        <w:tabs>
          <w:tab w:val="clear" w:pos="1701"/>
          <w:tab w:val="clear" w:pos="2835"/>
        </w:tabs>
        <w:ind w:left="3402" w:hanging="1701"/>
        <w:jc w:val="left"/>
      </w:pPr>
      <w:r w:rsidRPr="006A55B6">
        <w:rPr>
          <w:i/>
          <w:iCs/>
          <w:lang w:val="fr-FR"/>
        </w:rPr>
        <w:t>Président</w:t>
      </w:r>
      <w:r w:rsidRPr="00BB7449">
        <w:rPr>
          <w:lang w:val="fr-FR"/>
        </w:rPr>
        <w:t> :</w:t>
      </w:r>
      <w:r>
        <w:rPr>
          <w:lang w:val="fr-FR"/>
        </w:rPr>
        <w:tab/>
      </w:r>
      <w:r>
        <w:rPr>
          <w:lang w:val="fr-FR"/>
        </w:rPr>
        <w:tab/>
      </w:r>
      <w:proofErr w:type="spellStart"/>
      <w:r>
        <w:rPr>
          <w:rFonts w:eastAsia="Times New Roman"/>
          <w:lang w:eastAsia="en-GB"/>
        </w:rPr>
        <w:t>Soh</w:t>
      </w:r>
      <w:proofErr w:type="spellEnd"/>
      <w:r w:rsidRPr="001A6B35">
        <w:rPr>
          <w:rFonts w:eastAsia="Times New Roman"/>
          <w:lang w:eastAsia="en-GB"/>
        </w:rPr>
        <w:t xml:space="preserve"> </w:t>
      </w:r>
      <w:proofErr w:type="spellStart"/>
      <w:r>
        <w:rPr>
          <w:rFonts w:eastAsia="Times New Roman"/>
          <w:lang w:eastAsia="en-GB"/>
        </w:rPr>
        <w:t>Changrok</w:t>
      </w:r>
      <w:proofErr w:type="spellEnd"/>
      <w:r w:rsidRPr="007C4CD2" w:rsidDel="00B56010">
        <w:rPr>
          <w:rFonts w:eastAsia="Times New Roman"/>
          <w:lang w:eastAsia="en-GB"/>
        </w:rPr>
        <w:t xml:space="preserve"> </w:t>
      </w:r>
    </w:p>
    <w:p w14:paraId="7F02841B" w14:textId="5A2C5189" w:rsidR="00DC5BF9" w:rsidRDefault="00DC5BF9" w:rsidP="002C4E7D">
      <w:pPr>
        <w:pStyle w:val="SingleTxtG"/>
        <w:tabs>
          <w:tab w:val="clear" w:pos="1701"/>
          <w:tab w:val="clear" w:pos="2268"/>
          <w:tab w:val="clear" w:pos="2835"/>
        </w:tabs>
        <w:ind w:left="3402" w:hanging="1701"/>
        <w:jc w:val="left"/>
        <w:rPr>
          <w:lang w:val="fr-FR"/>
        </w:rPr>
      </w:pPr>
      <w:r w:rsidRPr="006A55B6">
        <w:rPr>
          <w:i/>
          <w:iCs/>
          <w:lang w:val="fr-FR"/>
        </w:rPr>
        <w:t>Vice-Président(e)s</w:t>
      </w:r>
      <w:r w:rsidRPr="00BB7449">
        <w:rPr>
          <w:lang w:val="fr-FR"/>
        </w:rPr>
        <w:t> :</w:t>
      </w:r>
      <w:r w:rsidRPr="00BB7449">
        <w:rPr>
          <w:lang w:val="fr-FR"/>
        </w:rPr>
        <w:tab/>
      </w:r>
      <w:proofErr w:type="spellStart"/>
      <w:r w:rsidRPr="007C4CD2">
        <w:rPr>
          <w:rFonts w:eastAsia="Times New Roman"/>
        </w:rPr>
        <w:t>Wafaa</w:t>
      </w:r>
      <w:proofErr w:type="spellEnd"/>
      <w:r w:rsidRPr="007C4CD2">
        <w:rPr>
          <w:rFonts w:eastAsia="Times New Roman"/>
        </w:rPr>
        <w:t xml:space="preserve"> Ashraf </w:t>
      </w:r>
      <w:proofErr w:type="spellStart"/>
      <w:r w:rsidRPr="007C4CD2">
        <w:rPr>
          <w:rFonts w:eastAsia="Times New Roman"/>
        </w:rPr>
        <w:t>Moharram</w:t>
      </w:r>
      <w:proofErr w:type="spellEnd"/>
      <w:r w:rsidRPr="007C4CD2">
        <w:rPr>
          <w:rFonts w:eastAsia="Times New Roman"/>
        </w:rPr>
        <w:t xml:space="preserve"> </w:t>
      </w:r>
      <w:proofErr w:type="spellStart"/>
      <w:r w:rsidRPr="007C4CD2">
        <w:rPr>
          <w:rFonts w:eastAsia="Times New Roman"/>
        </w:rPr>
        <w:t>Bassim</w:t>
      </w:r>
      <w:proofErr w:type="spellEnd"/>
      <w:r>
        <w:rPr>
          <w:rFonts w:eastAsia="Times New Roman"/>
          <w:lang w:eastAsia="en-GB"/>
        </w:rPr>
        <w:t xml:space="preserve">, Hernán </w:t>
      </w:r>
      <w:proofErr w:type="spellStart"/>
      <w:r>
        <w:rPr>
          <w:rFonts w:eastAsia="Times New Roman"/>
          <w:lang w:eastAsia="en-GB"/>
        </w:rPr>
        <w:t>Quezada</w:t>
      </w:r>
      <w:proofErr w:type="spellEnd"/>
      <w:r>
        <w:rPr>
          <w:rFonts w:eastAsia="Times New Roman"/>
          <w:lang w:eastAsia="en-GB"/>
        </w:rPr>
        <w:t xml:space="preserve"> Cabrera </w:t>
      </w:r>
      <w:r w:rsidR="00454CFA">
        <w:rPr>
          <w:rFonts w:eastAsia="Times New Roman"/>
          <w:lang w:eastAsia="en-GB"/>
        </w:rPr>
        <w:br/>
      </w:r>
      <w:r>
        <w:rPr>
          <w:rFonts w:eastAsia="Times New Roman"/>
          <w:lang w:eastAsia="en-GB"/>
        </w:rPr>
        <w:t xml:space="preserve">et Hélène </w:t>
      </w:r>
      <w:proofErr w:type="spellStart"/>
      <w:r>
        <w:rPr>
          <w:rFonts w:eastAsia="Times New Roman"/>
          <w:lang w:eastAsia="en-GB"/>
        </w:rPr>
        <w:t>Tigroudja</w:t>
      </w:r>
      <w:proofErr w:type="spellEnd"/>
      <w:r w:rsidDel="00840F4D">
        <w:rPr>
          <w:lang w:val="fr-FR"/>
        </w:rPr>
        <w:t xml:space="preserve"> </w:t>
      </w:r>
    </w:p>
    <w:p w14:paraId="1E930003" w14:textId="3875E1DE" w:rsidR="00DC5BF9" w:rsidRDefault="00DC5BF9" w:rsidP="002C4E7D">
      <w:pPr>
        <w:pStyle w:val="SingleTxtG"/>
        <w:rPr>
          <w:lang w:val="fr-FR"/>
        </w:rPr>
      </w:pPr>
      <w:r>
        <w:rPr>
          <w:lang w:val="fr-FR"/>
        </w:rPr>
        <w:t>Le 17 mars 2025, le Comité a élu pour un mandat de deux ans, conformément à l’article </w:t>
      </w:r>
      <w:r w:rsidRPr="006A55B6">
        <w:rPr>
          <w:lang w:val="fr-FR"/>
        </w:rPr>
        <w:t>39</w:t>
      </w:r>
      <w:r>
        <w:rPr>
          <w:lang w:val="fr-FR"/>
        </w:rPr>
        <w:t xml:space="preserve"> (par</w:t>
      </w:r>
      <w:r w:rsidR="006D38D8" w:rsidRPr="006D38D8">
        <w:rPr>
          <w:lang w:val="fr-FR"/>
        </w:rPr>
        <w:t>.</w:t>
      </w:r>
      <w:r>
        <w:rPr>
          <w:lang w:val="fr-FR"/>
        </w:rPr>
        <w:t> </w:t>
      </w:r>
      <w:r w:rsidRPr="006A55B6">
        <w:rPr>
          <w:lang w:val="fr-FR"/>
        </w:rPr>
        <w:t>1</w:t>
      </w:r>
      <w:r>
        <w:rPr>
          <w:lang w:val="fr-FR"/>
        </w:rPr>
        <w:t>) du Pacte, le membre du Bureau suivant :</w:t>
      </w:r>
    </w:p>
    <w:p w14:paraId="087444D7" w14:textId="77777777" w:rsidR="00DC5BF9" w:rsidRPr="00267292" w:rsidRDefault="00DC5BF9" w:rsidP="002C4E7D">
      <w:pPr>
        <w:pStyle w:val="SingleTxtG"/>
        <w:tabs>
          <w:tab w:val="clear" w:pos="1701"/>
          <w:tab w:val="clear" w:pos="2268"/>
          <w:tab w:val="clear" w:pos="2835"/>
        </w:tabs>
        <w:ind w:left="3402" w:hanging="1701"/>
        <w:jc w:val="left"/>
      </w:pPr>
      <w:r w:rsidRPr="006A55B6">
        <w:rPr>
          <w:i/>
          <w:iCs/>
          <w:lang w:val="fr-FR"/>
        </w:rPr>
        <w:t>Rapporteur</w:t>
      </w:r>
      <w:r>
        <w:rPr>
          <w:lang w:val="fr-FR"/>
        </w:rPr>
        <w:t> :</w:t>
      </w:r>
      <w:r>
        <w:rPr>
          <w:lang w:val="fr-FR"/>
        </w:rPr>
        <w:tab/>
      </w:r>
      <w:r>
        <w:rPr>
          <w:rFonts w:eastAsia="Times New Roman"/>
          <w:lang w:eastAsia="en-GB"/>
        </w:rPr>
        <w:t xml:space="preserve">Ivan </w:t>
      </w:r>
      <w:proofErr w:type="spellStart"/>
      <w:r w:rsidRPr="007C4CD2">
        <w:rPr>
          <w:rFonts w:eastAsia="Times New Roman"/>
        </w:rPr>
        <w:t>Šimonović</w:t>
      </w:r>
      <w:proofErr w:type="spellEnd"/>
      <w:r w:rsidRPr="007C4CD2" w:rsidDel="00354784">
        <w:rPr>
          <w:rFonts w:eastAsia="Times New Roman"/>
          <w:lang w:eastAsia="en-GB"/>
        </w:rPr>
        <w:t xml:space="preserve"> </w:t>
      </w:r>
    </w:p>
    <w:p w14:paraId="6F81A619" w14:textId="1F8BA259" w:rsidR="00DC5BF9" w:rsidRPr="00267292" w:rsidRDefault="00DC5BF9" w:rsidP="00DC5BF9">
      <w:pPr>
        <w:pStyle w:val="SingleTxtG"/>
      </w:pPr>
      <w:r>
        <w:rPr>
          <w:lang w:val="fr-FR"/>
        </w:rPr>
        <w:t>7</w:t>
      </w:r>
      <w:r w:rsidR="006D38D8" w:rsidRPr="006D38D8">
        <w:rPr>
          <w:lang w:val="fr-FR"/>
        </w:rPr>
        <w:t>.</w:t>
      </w:r>
      <w:r>
        <w:rPr>
          <w:lang w:val="fr-FR"/>
        </w:rPr>
        <w:tab/>
        <w:t xml:space="preserve">Pendant les </w:t>
      </w:r>
      <w:r w:rsidRPr="006A55B6">
        <w:rPr>
          <w:lang w:val="fr-FR"/>
        </w:rPr>
        <w:t>141</w:t>
      </w:r>
      <w:r>
        <w:rPr>
          <w:vertAlign w:val="superscript"/>
          <w:lang w:val="fr-FR"/>
        </w:rPr>
        <w:t>e</w:t>
      </w:r>
      <w:r>
        <w:rPr>
          <w:lang w:val="fr-FR"/>
        </w:rPr>
        <w:t xml:space="preserve">, </w:t>
      </w:r>
      <w:r w:rsidRPr="006A55B6">
        <w:rPr>
          <w:lang w:val="fr-FR"/>
        </w:rPr>
        <w:t>142</w:t>
      </w:r>
      <w:r>
        <w:rPr>
          <w:vertAlign w:val="superscript"/>
          <w:lang w:val="fr-FR"/>
        </w:rPr>
        <w:t>e</w:t>
      </w:r>
      <w:r>
        <w:rPr>
          <w:lang w:val="fr-FR"/>
        </w:rPr>
        <w:t xml:space="preserve"> et </w:t>
      </w:r>
      <w:r w:rsidRPr="006A55B6">
        <w:rPr>
          <w:lang w:val="fr-FR"/>
        </w:rPr>
        <w:t>143</w:t>
      </w:r>
      <w:r>
        <w:rPr>
          <w:vertAlign w:val="superscript"/>
          <w:lang w:val="fr-FR"/>
        </w:rPr>
        <w:t>e</w:t>
      </w:r>
      <w:r>
        <w:rPr>
          <w:lang w:val="fr-FR"/>
        </w:rPr>
        <w:t xml:space="preserve"> sessions du Comité, le Bureau a tenu plusieurs réunions</w:t>
      </w:r>
      <w:r w:rsidR="006D38D8" w:rsidRPr="006D38D8">
        <w:rPr>
          <w:lang w:val="fr-FR"/>
        </w:rPr>
        <w:t>.</w:t>
      </w:r>
      <w:r>
        <w:rPr>
          <w:lang w:val="fr-FR"/>
        </w:rPr>
        <w:t xml:space="preserve"> Depuis la décision prise en ce sens à la soixante et onzième session du Comité, le Bureau consigne ses décisions dans des minutes qui permettent de conserver toutes les décisions prises</w:t>
      </w:r>
      <w:r w:rsidR="006D38D8" w:rsidRPr="006D38D8">
        <w:rPr>
          <w:lang w:val="fr-FR"/>
        </w:rPr>
        <w:t>.</w:t>
      </w:r>
    </w:p>
    <w:p w14:paraId="5BCDFD8C" w14:textId="0EE4D7D1" w:rsidR="00DC5BF9" w:rsidRPr="00267292" w:rsidRDefault="00DC5BF9" w:rsidP="00DC5BF9">
      <w:pPr>
        <w:pStyle w:val="H1G"/>
      </w:pPr>
      <w:r>
        <w:rPr>
          <w:lang w:val="fr-FR"/>
        </w:rPr>
        <w:lastRenderedPageBreak/>
        <w:tab/>
        <w:t>D</w:t>
      </w:r>
      <w:r w:rsidR="006D38D8" w:rsidRPr="006D38D8">
        <w:rPr>
          <w:lang w:val="fr-FR"/>
        </w:rPr>
        <w:t>.</w:t>
      </w:r>
      <w:r>
        <w:rPr>
          <w:lang w:val="fr-FR"/>
        </w:rPr>
        <w:tab/>
        <w:t>Rapporteurs spéciaux</w:t>
      </w:r>
      <w:bookmarkStart w:id="38" w:name="_Toc47011655"/>
      <w:bookmarkStart w:id="39" w:name="_Toc32819984"/>
      <w:bookmarkStart w:id="40" w:name="_Toc14335201"/>
      <w:bookmarkStart w:id="41" w:name="_Toc14248475"/>
      <w:bookmarkStart w:id="42" w:name="_Toc519676393"/>
      <w:bookmarkStart w:id="43" w:name="_Toc519673494"/>
      <w:bookmarkStart w:id="44" w:name="_Toc458504769"/>
      <w:bookmarkStart w:id="45" w:name="_Toc328984174"/>
      <w:bookmarkStart w:id="46" w:name="_Toc328746754"/>
      <w:bookmarkStart w:id="47" w:name="_Toc328666108"/>
      <w:bookmarkStart w:id="48" w:name="_Toc108626030"/>
      <w:bookmarkEnd w:id="38"/>
      <w:bookmarkEnd w:id="39"/>
      <w:bookmarkEnd w:id="40"/>
      <w:bookmarkEnd w:id="41"/>
      <w:bookmarkEnd w:id="42"/>
      <w:bookmarkEnd w:id="43"/>
      <w:bookmarkEnd w:id="44"/>
      <w:bookmarkEnd w:id="45"/>
      <w:bookmarkEnd w:id="46"/>
      <w:bookmarkEnd w:id="47"/>
      <w:bookmarkEnd w:id="48"/>
    </w:p>
    <w:p w14:paraId="0884D66E" w14:textId="0D217DB2" w:rsidR="00DC5BF9" w:rsidRPr="00267292" w:rsidRDefault="00DC5BF9" w:rsidP="00F12510">
      <w:pPr>
        <w:pStyle w:val="SingleTxtG"/>
        <w:keepNext/>
        <w:keepLines/>
      </w:pPr>
      <w:r>
        <w:rPr>
          <w:lang w:val="fr-FR"/>
        </w:rPr>
        <w:t>8</w:t>
      </w:r>
      <w:r w:rsidR="006D38D8" w:rsidRPr="006D38D8">
        <w:rPr>
          <w:lang w:val="fr-FR"/>
        </w:rPr>
        <w:t>.</w:t>
      </w:r>
      <w:r>
        <w:rPr>
          <w:lang w:val="fr-FR"/>
        </w:rPr>
        <w:tab/>
        <w:t>Au cours de la période considérée, le Comité, par l’intermédiaire de ses Rapporteuses spéciales chargées des nouvelles communications et des mesures provisoires, a enregistré 159 communications, qui ont été transmises aux États Parties concernés</w:t>
      </w:r>
      <w:r w:rsidR="006D38D8" w:rsidRPr="006D38D8">
        <w:rPr>
          <w:lang w:val="fr-FR"/>
        </w:rPr>
        <w:t>.</w:t>
      </w:r>
      <w:r>
        <w:rPr>
          <w:lang w:val="fr-FR"/>
        </w:rPr>
        <w:t xml:space="preserve"> Également par l’intermédiaire de ses Rapporteuses spéciales, le Comité a pris 28 décisions demandant des mesures provisoires de protection en application de l’article </w:t>
      </w:r>
      <w:r w:rsidRPr="006A55B6">
        <w:rPr>
          <w:lang w:val="fr-FR"/>
        </w:rPr>
        <w:t>94</w:t>
      </w:r>
      <w:r>
        <w:rPr>
          <w:lang w:val="fr-FR"/>
        </w:rPr>
        <w:t xml:space="preserve"> du Règlement intérieur du Comité</w:t>
      </w:r>
      <w:r w:rsidR="006D38D8" w:rsidRPr="006D38D8">
        <w:rPr>
          <w:lang w:val="fr-FR"/>
        </w:rPr>
        <w:t>.</w:t>
      </w:r>
      <w:r>
        <w:rPr>
          <w:lang w:val="fr-FR"/>
        </w:rPr>
        <w:t xml:space="preserve"> Hélène </w:t>
      </w:r>
      <w:proofErr w:type="spellStart"/>
      <w:r>
        <w:rPr>
          <w:lang w:val="fr-FR"/>
        </w:rPr>
        <w:t>Tigroudja</w:t>
      </w:r>
      <w:proofErr w:type="spellEnd"/>
      <w:r>
        <w:rPr>
          <w:lang w:val="fr-FR"/>
        </w:rPr>
        <w:t xml:space="preserve"> était Rapporteuse spéciale chargée des nouvelles communications et des mesures provisoires aux </w:t>
      </w:r>
      <w:r w:rsidRPr="006A55B6">
        <w:rPr>
          <w:lang w:val="fr-FR"/>
        </w:rPr>
        <w:t>141</w:t>
      </w:r>
      <w:r>
        <w:rPr>
          <w:vertAlign w:val="superscript"/>
          <w:lang w:val="fr-FR"/>
        </w:rPr>
        <w:t>e</w:t>
      </w:r>
      <w:r>
        <w:rPr>
          <w:lang w:val="fr-FR"/>
        </w:rPr>
        <w:t xml:space="preserve">, </w:t>
      </w:r>
      <w:r w:rsidRPr="006A55B6">
        <w:rPr>
          <w:lang w:val="fr-FR"/>
        </w:rPr>
        <w:t>142</w:t>
      </w:r>
      <w:r>
        <w:rPr>
          <w:vertAlign w:val="superscript"/>
          <w:lang w:val="fr-FR"/>
        </w:rPr>
        <w:t>e</w:t>
      </w:r>
      <w:r>
        <w:rPr>
          <w:lang w:val="fr-FR"/>
        </w:rPr>
        <w:t xml:space="preserve"> et </w:t>
      </w:r>
      <w:r w:rsidRPr="006A55B6">
        <w:rPr>
          <w:lang w:val="fr-FR"/>
        </w:rPr>
        <w:t>143</w:t>
      </w:r>
      <w:r>
        <w:rPr>
          <w:vertAlign w:val="superscript"/>
          <w:lang w:val="fr-FR"/>
        </w:rPr>
        <w:t>e</w:t>
      </w:r>
      <w:r>
        <w:rPr>
          <w:lang w:val="fr-FR"/>
        </w:rPr>
        <w:t xml:space="preserve"> sessions, et </w:t>
      </w:r>
      <w:proofErr w:type="spellStart"/>
      <w:r>
        <w:rPr>
          <w:lang w:val="fr-FR"/>
        </w:rPr>
        <w:t>Kobauyah</w:t>
      </w:r>
      <w:proofErr w:type="spellEnd"/>
      <w:r>
        <w:rPr>
          <w:lang w:val="fr-FR"/>
        </w:rPr>
        <w:t xml:space="preserve"> </w:t>
      </w:r>
      <w:proofErr w:type="spellStart"/>
      <w:r>
        <w:rPr>
          <w:lang w:val="fr-FR"/>
        </w:rPr>
        <w:t>Tchamdja</w:t>
      </w:r>
      <w:proofErr w:type="spellEnd"/>
      <w:r>
        <w:rPr>
          <w:lang w:val="fr-FR"/>
        </w:rPr>
        <w:t xml:space="preserve"> </w:t>
      </w:r>
      <w:proofErr w:type="spellStart"/>
      <w:r>
        <w:rPr>
          <w:lang w:val="fr-FR"/>
        </w:rPr>
        <w:t>Kpatcha</w:t>
      </w:r>
      <w:proofErr w:type="spellEnd"/>
      <w:r>
        <w:rPr>
          <w:lang w:val="fr-FR"/>
        </w:rPr>
        <w:t xml:space="preserve">, </w:t>
      </w:r>
      <w:r w:rsidR="00454CFA" w:rsidRPr="00454CFA">
        <w:rPr>
          <w:lang w:val="fr-FR"/>
        </w:rPr>
        <w:t>C</w:t>
      </w:r>
      <w:r w:rsidRPr="00454CFA">
        <w:rPr>
          <w:lang w:val="fr-FR"/>
        </w:rPr>
        <w:t>o</w:t>
      </w:r>
      <w:r w:rsidR="00454CFA" w:rsidRPr="00454CFA">
        <w:rPr>
          <w:lang w:val="fr-FR"/>
        </w:rPr>
        <w:t>r</w:t>
      </w:r>
      <w:r w:rsidRPr="00454CFA">
        <w:rPr>
          <w:lang w:val="fr-FR"/>
        </w:rPr>
        <w:t>apporteuse</w:t>
      </w:r>
      <w:r>
        <w:rPr>
          <w:lang w:val="fr-FR"/>
        </w:rPr>
        <w:t xml:space="preserve"> spéciale chargée des nouvelles communications et des mesures provisoires aux </w:t>
      </w:r>
      <w:r w:rsidRPr="006A55B6">
        <w:rPr>
          <w:lang w:val="fr-FR"/>
        </w:rPr>
        <w:t>141</w:t>
      </w:r>
      <w:r>
        <w:rPr>
          <w:vertAlign w:val="superscript"/>
          <w:lang w:val="fr-FR"/>
        </w:rPr>
        <w:t>e</w:t>
      </w:r>
      <w:r>
        <w:rPr>
          <w:lang w:val="fr-FR"/>
        </w:rPr>
        <w:t xml:space="preserve"> et </w:t>
      </w:r>
      <w:r w:rsidRPr="006A55B6">
        <w:rPr>
          <w:lang w:val="fr-FR"/>
        </w:rPr>
        <w:t>142</w:t>
      </w:r>
      <w:r>
        <w:rPr>
          <w:vertAlign w:val="superscript"/>
          <w:lang w:val="fr-FR"/>
        </w:rPr>
        <w:t>e</w:t>
      </w:r>
      <w:r>
        <w:rPr>
          <w:lang w:val="fr-FR"/>
        </w:rPr>
        <w:t xml:space="preserve"> sessions</w:t>
      </w:r>
      <w:r w:rsidR="006D38D8" w:rsidRPr="006D38D8">
        <w:rPr>
          <w:lang w:val="fr-FR"/>
        </w:rPr>
        <w:t>.</w:t>
      </w:r>
      <w:bookmarkStart w:id="49" w:name="_Hlk126142572"/>
      <w:bookmarkEnd w:id="49"/>
    </w:p>
    <w:p w14:paraId="6B22E305" w14:textId="21C73FDA" w:rsidR="00DC5BF9" w:rsidRPr="00267292" w:rsidRDefault="00DC5BF9" w:rsidP="00F12510">
      <w:pPr>
        <w:pStyle w:val="SingleTxtG"/>
      </w:pPr>
      <w:r>
        <w:rPr>
          <w:lang w:val="fr-FR"/>
        </w:rPr>
        <w:t>9</w:t>
      </w:r>
      <w:r w:rsidR="006D38D8" w:rsidRPr="006D38D8">
        <w:rPr>
          <w:lang w:val="fr-FR"/>
        </w:rPr>
        <w:t>.</w:t>
      </w:r>
      <w:r>
        <w:rPr>
          <w:lang w:val="fr-FR"/>
        </w:rPr>
        <w:tab/>
        <w:t xml:space="preserve">Le Rapporteur spécial chargé du suivi des observations finales, </w:t>
      </w:r>
      <w:proofErr w:type="spellStart"/>
      <w:r>
        <w:rPr>
          <w:lang w:val="fr-FR"/>
        </w:rPr>
        <w:t>Imeru</w:t>
      </w:r>
      <w:proofErr w:type="spellEnd"/>
      <w:r>
        <w:rPr>
          <w:lang w:val="fr-FR"/>
        </w:rPr>
        <w:t xml:space="preserve"> </w:t>
      </w:r>
      <w:proofErr w:type="spellStart"/>
      <w:r>
        <w:rPr>
          <w:lang w:val="fr-FR"/>
        </w:rPr>
        <w:t>Yigezu</w:t>
      </w:r>
      <w:proofErr w:type="spellEnd"/>
      <w:r>
        <w:rPr>
          <w:lang w:val="fr-FR"/>
        </w:rPr>
        <w:t xml:space="preserve">, et le Rapporteur spécial chargé du suivi des constatations, José Manuel Santos Pais, ont assumé leurs fonctions aux </w:t>
      </w:r>
      <w:r w:rsidRPr="006A55B6">
        <w:rPr>
          <w:lang w:val="fr-FR"/>
        </w:rPr>
        <w:t>141</w:t>
      </w:r>
      <w:r>
        <w:rPr>
          <w:vertAlign w:val="superscript"/>
          <w:lang w:val="fr-FR"/>
        </w:rPr>
        <w:t>e</w:t>
      </w:r>
      <w:r>
        <w:rPr>
          <w:lang w:val="fr-FR"/>
        </w:rPr>
        <w:t xml:space="preserve"> et </w:t>
      </w:r>
      <w:r w:rsidRPr="006A55B6">
        <w:rPr>
          <w:lang w:val="fr-FR"/>
        </w:rPr>
        <w:t>142</w:t>
      </w:r>
      <w:r>
        <w:rPr>
          <w:vertAlign w:val="superscript"/>
          <w:lang w:val="fr-FR"/>
        </w:rPr>
        <w:t>e</w:t>
      </w:r>
      <w:r>
        <w:rPr>
          <w:lang w:val="fr-FR"/>
        </w:rPr>
        <w:t xml:space="preserve"> sessions</w:t>
      </w:r>
      <w:r w:rsidR="006D38D8" w:rsidRPr="006D38D8">
        <w:rPr>
          <w:lang w:val="fr-FR"/>
        </w:rPr>
        <w:t>.</w:t>
      </w:r>
      <w:r>
        <w:rPr>
          <w:lang w:val="fr-FR"/>
        </w:rPr>
        <w:t xml:space="preserve"> À la 143</w:t>
      </w:r>
      <w:r w:rsidRPr="00932FE5">
        <w:rPr>
          <w:vertAlign w:val="superscript"/>
          <w:lang w:val="fr-FR"/>
        </w:rPr>
        <w:t>e</w:t>
      </w:r>
      <w:r>
        <w:rPr>
          <w:lang w:val="fr-FR"/>
        </w:rPr>
        <w:t xml:space="preserve"> session, </w:t>
      </w:r>
      <w:r>
        <w:rPr>
          <w:rFonts w:eastAsia="Times New Roman"/>
          <w:lang w:eastAsia="en-GB"/>
        </w:rPr>
        <w:t xml:space="preserve">Yvonne </w:t>
      </w:r>
      <w:proofErr w:type="spellStart"/>
      <w:r>
        <w:rPr>
          <w:rFonts w:eastAsia="Times New Roman"/>
          <w:lang w:eastAsia="en-GB"/>
        </w:rPr>
        <w:t>Donders</w:t>
      </w:r>
      <w:proofErr w:type="spellEnd"/>
      <w:r>
        <w:rPr>
          <w:rFonts w:eastAsia="Times New Roman"/>
          <w:lang w:eastAsia="en-GB"/>
        </w:rPr>
        <w:t xml:space="preserve"> a été nommée </w:t>
      </w:r>
      <w:r w:rsidRPr="00220846">
        <w:rPr>
          <w:rFonts w:eastAsia="Times New Roman"/>
          <w:lang w:eastAsia="en-GB"/>
        </w:rPr>
        <w:t>Rapporteuse spéciale chargée du suivi des observations finale</w:t>
      </w:r>
      <w:r>
        <w:rPr>
          <w:rFonts w:eastAsia="Times New Roman"/>
          <w:lang w:eastAsia="en-GB"/>
        </w:rPr>
        <w:t xml:space="preserve">s et Dalia </w:t>
      </w:r>
      <w:proofErr w:type="spellStart"/>
      <w:r>
        <w:rPr>
          <w:rFonts w:eastAsia="Times New Roman"/>
          <w:lang w:eastAsia="en-GB"/>
        </w:rPr>
        <w:t>Lienarte</w:t>
      </w:r>
      <w:proofErr w:type="spellEnd"/>
      <w:r>
        <w:rPr>
          <w:rFonts w:eastAsia="Times New Roman"/>
          <w:lang w:eastAsia="en-GB"/>
        </w:rPr>
        <w:t xml:space="preserve"> a été nommée Rapporteuse </w:t>
      </w:r>
      <w:r w:rsidRPr="00D31158">
        <w:rPr>
          <w:rFonts w:eastAsia="Times New Roman"/>
          <w:lang w:eastAsia="en-GB"/>
        </w:rPr>
        <w:t>spécial</w:t>
      </w:r>
      <w:r>
        <w:rPr>
          <w:rFonts w:eastAsia="Times New Roman"/>
          <w:lang w:eastAsia="en-GB"/>
        </w:rPr>
        <w:t>e</w:t>
      </w:r>
      <w:r w:rsidRPr="00D31158">
        <w:rPr>
          <w:rFonts w:eastAsia="Times New Roman"/>
          <w:lang w:eastAsia="en-GB"/>
        </w:rPr>
        <w:t xml:space="preserve"> chargé</w:t>
      </w:r>
      <w:r>
        <w:rPr>
          <w:rFonts w:eastAsia="Times New Roman"/>
          <w:lang w:eastAsia="en-GB"/>
        </w:rPr>
        <w:t>e</w:t>
      </w:r>
      <w:r w:rsidRPr="00D31158">
        <w:rPr>
          <w:rFonts w:eastAsia="Times New Roman"/>
          <w:lang w:eastAsia="en-GB"/>
        </w:rPr>
        <w:t xml:space="preserve"> du suivi des constatations</w:t>
      </w:r>
      <w:r w:rsidR="006D38D8" w:rsidRPr="006D38D8">
        <w:rPr>
          <w:rFonts w:eastAsia="Times New Roman"/>
          <w:lang w:eastAsia="en-GB"/>
        </w:rPr>
        <w:t>.</w:t>
      </w:r>
      <w:r w:rsidRPr="00220846" w:rsidDel="00220846">
        <w:rPr>
          <w:rFonts w:eastAsia="Times New Roman"/>
          <w:lang w:eastAsia="en-GB"/>
        </w:rPr>
        <w:t xml:space="preserve"> </w:t>
      </w:r>
      <w:r>
        <w:rPr>
          <w:lang w:val="fr-FR"/>
        </w:rPr>
        <w:t xml:space="preserve">Le Rapporteur chargé de la question des représailles, Hernán </w:t>
      </w:r>
      <w:proofErr w:type="spellStart"/>
      <w:r>
        <w:rPr>
          <w:lang w:val="fr-FR"/>
        </w:rPr>
        <w:t>Quezada</w:t>
      </w:r>
      <w:proofErr w:type="spellEnd"/>
      <w:r>
        <w:rPr>
          <w:lang w:val="fr-FR"/>
        </w:rPr>
        <w:t xml:space="preserve"> Cabrera, s’est acquitté de ses fonctions aux </w:t>
      </w:r>
      <w:r w:rsidRPr="006A55B6">
        <w:rPr>
          <w:lang w:val="fr-FR"/>
        </w:rPr>
        <w:t>141</w:t>
      </w:r>
      <w:r>
        <w:rPr>
          <w:vertAlign w:val="superscript"/>
          <w:lang w:val="fr-FR"/>
        </w:rPr>
        <w:t>e</w:t>
      </w:r>
      <w:r w:rsidR="002C4E7D">
        <w:rPr>
          <w:lang w:val="fr-FR"/>
        </w:rPr>
        <w:t> </w:t>
      </w:r>
      <w:r>
        <w:rPr>
          <w:lang w:val="fr-FR"/>
        </w:rPr>
        <w:t xml:space="preserve">et </w:t>
      </w:r>
      <w:r w:rsidRPr="006A55B6">
        <w:rPr>
          <w:lang w:val="fr-FR"/>
        </w:rPr>
        <w:t>142</w:t>
      </w:r>
      <w:r>
        <w:rPr>
          <w:vertAlign w:val="superscript"/>
          <w:lang w:val="fr-FR"/>
        </w:rPr>
        <w:t>e</w:t>
      </w:r>
      <w:r>
        <w:rPr>
          <w:lang w:val="fr-FR"/>
        </w:rPr>
        <w:t xml:space="preserve"> sessions</w:t>
      </w:r>
      <w:r w:rsidR="006D38D8" w:rsidRPr="006D38D8">
        <w:rPr>
          <w:lang w:val="fr-FR"/>
        </w:rPr>
        <w:t>.</w:t>
      </w:r>
      <w:r>
        <w:rPr>
          <w:lang w:val="fr-FR"/>
        </w:rPr>
        <w:t xml:space="preserve"> À la 143</w:t>
      </w:r>
      <w:r w:rsidRPr="00932FE5">
        <w:rPr>
          <w:vertAlign w:val="superscript"/>
          <w:lang w:val="fr-FR"/>
        </w:rPr>
        <w:t>e</w:t>
      </w:r>
      <w:r>
        <w:rPr>
          <w:lang w:val="fr-FR"/>
        </w:rPr>
        <w:t xml:space="preserve"> session, </w:t>
      </w:r>
      <w:proofErr w:type="spellStart"/>
      <w:r w:rsidRPr="0040601C">
        <w:rPr>
          <w:rFonts w:eastAsia="Times New Roman"/>
          <w:lang w:eastAsia="en-GB"/>
        </w:rPr>
        <w:t>Teraya</w:t>
      </w:r>
      <w:proofErr w:type="spellEnd"/>
      <w:r w:rsidRPr="0040601C">
        <w:rPr>
          <w:rFonts w:eastAsia="Times New Roman"/>
          <w:lang w:eastAsia="en-GB"/>
        </w:rPr>
        <w:t xml:space="preserve"> Koji</w:t>
      </w:r>
      <w:r>
        <w:rPr>
          <w:rFonts w:eastAsia="Times New Roman"/>
          <w:lang w:eastAsia="en-GB"/>
        </w:rPr>
        <w:t xml:space="preserve"> a été nommé </w:t>
      </w:r>
      <w:r w:rsidRPr="00967B04">
        <w:rPr>
          <w:rFonts w:eastAsia="Times New Roman"/>
          <w:lang w:eastAsia="en-GB"/>
        </w:rPr>
        <w:t>Rapporteur chargé de la question des représailles</w:t>
      </w:r>
      <w:r w:rsidR="006D38D8" w:rsidRPr="006D38D8">
        <w:rPr>
          <w:rFonts w:eastAsia="Times New Roman"/>
          <w:lang w:eastAsia="en-GB"/>
        </w:rPr>
        <w:t>.</w:t>
      </w:r>
    </w:p>
    <w:p w14:paraId="346C2556" w14:textId="57976900" w:rsidR="00DC5BF9" w:rsidRPr="00267292" w:rsidRDefault="00DC5BF9" w:rsidP="002C4E7D">
      <w:pPr>
        <w:pStyle w:val="H1G"/>
      </w:pPr>
      <w:r>
        <w:rPr>
          <w:lang w:val="fr-FR"/>
        </w:rPr>
        <w:tab/>
        <w:t>E</w:t>
      </w:r>
      <w:r w:rsidR="006D38D8" w:rsidRPr="006D38D8">
        <w:rPr>
          <w:lang w:val="fr-FR"/>
        </w:rPr>
        <w:t>.</w:t>
      </w:r>
      <w:r>
        <w:rPr>
          <w:lang w:val="fr-FR"/>
        </w:rPr>
        <w:tab/>
        <w:t>Équipes spéciales chargées des rapports de pays et Groupe de travail des communications</w:t>
      </w:r>
      <w:bookmarkStart w:id="50" w:name="_Toc108626031"/>
      <w:bookmarkStart w:id="51" w:name="_Toc47011656"/>
      <w:bookmarkStart w:id="52" w:name="_Toc32819985"/>
      <w:bookmarkStart w:id="53" w:name="_Toc14335202"/>
      <w:bookmarkStart w:id="54" w:name="_Toc14248476"/>
      <w:bookmarkStart w:id="55" w:name="_Toc519676394"/>
      <w:bookmarkStart w:id="56" w:name="_Toc519673495"/>
      <w:bookmarkStart w:id="57" w:name="_Toc458504770"/>
      <w:bookmarkStart w:id="58" w:name="_Toc328984175"/>
      <w:bookmarkStart w:id="59" w:name="_Toc328746755"/>
      <w:bookmarkStart w:id="60" w:name="_Toc328666109"/>
      <w:bookmarkEnd w:id="50"/>
      <w:bookmarkEnd w:id="51"/>
      <w:bookmarkEnd w:id="52"/>
      <w:bookmarkEnd w:id="53"/>
      <w:bookmarkEnd w:id="54"/>
      <w:bookmarkEnd w:id="55"/>
      <w:bookmarkEnd w:id="56"/>
      <w:bookmarkEnd w:id="57"/>
      <w:bookmarkEnd w:id="58"/>
      <w:bookmarkEnd w:id="59"/>
      <w:bookmarkEnd w:id="60"/>
    </w:p>
    <w:p w14:paraId="33E12B16" w14:textId="5CFCA271" w:rsidR="00DC5BF9" w:rsidRPr="00267292" w:rsidRDefault="00DC5BF9" w:rsidP="00DC5BF9">
      <w:pPr>
        <w:pStyle w:val="SingleTxtG"/>
      </w:pPr>
      <w:r>
        <w:rPr>
          <w:lang w:val="fr-FR"/>
        </w:rPr>
        <w:t>10</w:t>
      </w:r>
      <w:r w:rsidR="006D38D8" w:rsidRPr="006D38D8">
        <w:rPr>
          <w:lang w:val="fr-FR"/>
        </w:rPr>
        <w:t>.</w:t>
      </w:r>
      <w:r>
        <w:rPr>
          <w:lang w:val="fr-FR"/>
        </w:rPr>
        <w:tab/>
        <w:t xml:space="preserve">Des équipes spéciales se sont réunies pendant les </w:t>
      </w:r>
      <w:r w:rsidRPr="006A55B6">
        <w:rPr>
          <w:lang w:val="fr-FR"/>
        </w:rPr>
        <w:t>141</w:t>
      </w:r>
      <w:r>
        <w:rPr>
          <w:vertAlign w:val="superscript"/>
          <w:lang w:val="fr-FR"/>
        </w:rPr>
        <w:t>e</w:t>
      </w:r>
      <w:r>
        <w:rPr>
          <w:lang w:val="fr-FR"/>
        </w:rPr>
        <w:t xml:space="preserve">, </w:t>
      </w:r>
      <w:r w:rsidRPr="006A55B6">
        <w:rPr>
          <w:lang w:val="fr-FR"/>
        </w:rPr>
        <w:t>142</w:t>
      </w:r>
      <w:r>
        <w:rPr>
          <w:vertAlign w:val="superscript"/>
          <w:lang w:val="fr-FR"/>
        </w:rPr>
        <w:t>e</w:t>
      </w:r>
      <w:r>
        <w:rPr>
          <w:lang w:val="fr-FR"/>
        </w:rPr>
        <w:t xml:space="preserve"> et </w:t>
      </w:r>
      <w:r w:rsidRPr="006A55B6">
        <w:rPr>
          <w:lang w:val="fr-FR"/>
        </w:rPr>
        <w:t>143</w:t>
      </w:r>
      <w:r>
        <w:rPr>
          <w:vertAlign w:val="superscript"/>
          <w:lang w:val="fr-FR"/>
        </w:rPr>
        <w:t>e</w:t>
      </w:r>
      <w:r>
        <w:rPr>
          <w:lang w:val="fr-FR"/>
        </w:rPr>
        <w:t xml:space="preserve"> sessions afin d’examiner et d’adopter les listes de points concernant les rapports de la Lettonie et du Tchad, ainsi que des listes de points établies avant la soumission des rapports concernant l’Afrique du Sud, Antigua-et-Barbuda, l’Autriche, la Barbade, le Bénin, le Cameroun, le Costa Rica, la Côte d’Ivoire, la Jordanie, Maurice, Monaco, la Nouvelle-Zélande, la Pologne, la République dominicaine, le Samoa, la Sierra Leone et la Slovénie</w:t>
      </w:r>
      <w:r w:rsidR="006D38D8" w:rsidRPr="006D38D8">
        <w:rPr>
          <w:lang w:val="fr-FR"/>
        </w:rPr>
        <w:t>.</w:t>
      </w:r>
    </w:p>
    <w:p w14:paraId="603EB279" w14:textId="501A9A59" w:rsidR="00DC5BF9" w:rsidRPr="00267292" w:rsidRDefault="00DC5BF9" w:rsidP="00DC5BF9">
      <w:pPr>
        <w:pStyle w:val="SingleTxtG"/>
      </w:pPr>
      <w:r w:rsidRPr="006A55B6">
        <w:rPr>
          <w:lang w:val="fr-FR"/>
        </w:rPr>
        <w:t>1</w:t>
      </w:r>
      <w:r>
        <w:rPr>
          <w:lang w:val="fr-FR"/>
        </w:rPr>
        <w:t>1</w:t>
      </w:r>
      <w:r w:rsidR="006D38D8" w:rsidRPr="006D38D8">
        <w:rPr>
          <w:lang w:val="fr-FR"/>
        </w:rPr>
        <w:t>.</w:t>
      </w:r>
      <w:r>
        <w:rPr>
          <w:lang w:val="fr-FR"/>
        </w:rPr>
        <w:tab/>
        <w:t>Le secrétariat et le Centre pour les droits civils et politiques (Centre CCPR) ont permis à diverses parties prenantes de communiquer des informations aux membres du Comité avant l’adoption des listes de points et des listes de points établies avant la soumission des rapports</w:t>
      </w:r>
      <w:r w:rsidR="006D38D8" w:rsidRPr="006D38D8">
        <w:rPr>
          <w:lang w:val="fr-FR"/>
        </w:rPr>
        <w:t>.</w:t>
      </w:r>
    </w:p>
    <w:p w14:paraId="6051B0BC" w14:textId="2C20289F" w:rsidR="00DC5BF9" w:rsidRPr="00267292" w:rsidRDefault="00DC5BF9" w:rsidP="00DC5BF9">
      <w:pPr>
        <w:pStyle w:val="SingleTxtG"/>
      </w:pPr>
      <w:r w:rsidRPr="006A55B6">
        <w:rPr>
          <w:lang w:val="fr-FR"/>
        </w:rPr>
        <w:t>1</w:t>
      </w:r>
      <w:r>
        <w:rPr>
          <w:lang w:val="fr-FR"/>
        </w:rPr>
        <w:t>2</w:t>
      </w:r>
      <w:r w:rsidR="006D38D8" w:rsidRPr="006D38D8">
        <w:rPr>
          <w:lang w:val="fr-FR"/>
        </w:rPr>
        <w:t>.</w:t>
      </w:r>
      <w:r>
        <w:rPr>
          <w:lang w:val="fr-FR"/>
        </w:rPr>
        <w:tab/>
        <w:t xml:space="preserve">À la </w:t>
      </w:r>
      <w:r w:rsidRPr="006A55B6">
        <w:rPr>
          <w:lang w:val="fr-FR"/>
        </w:rPr>
        <w:t>141</w:t>
      </w:r>
      <w:r>
        <w:rPr>
          <w:vertAlign w:val="superscript"/>
          <w:lang w:val="fr-FR"/>
        </w:rPr>
        <w:t>e</w:t>
      </w:r>
      <w:r>
        <w:rPr>
          <w:lang w:val="fr-FR"/>
        </w:rPr>
        <w:t xml:space="preserve"> session, les membres du Groupe de travail des communications étaient Yvonne </w:t>
      </w:r>
      <w:proofErr w:type="spellStart"/>
      <w:r>
        <w:rPr>
          <w:lang w:val="fr-FR"/>
        </w:rPr>
        <w:t>Donders</w:t>
      </w:r>
      <w:proofErr w:type="spellEnd"/>
      <w:r>
        <w:rPr>
          <w:lang w:val="fr-FR"/>
        </w:rPr>
        <w:t>, Laurence R</w:t>
      </w:r>
      <w:r w:rsidR="006D38D8" w:rsidRPr="006D38D8">
        <w:rPr>
          <w:lang w:val="fr-FR"/>
        </w:rPr>
        <w:t>.</w:t>
      </w:r>
      <w:r>
        <w:rPr>
          <w:lang w:val="fr-FR"/>
        </w:rPr>
        <w:t xml:space="preserve"> </w:t>
      </w:r>
      <w:proofErr w:type="spellStart"/>
      <w:r>
        <w:rPr>
          <w:lang w:val="fr-FR"/>
        </w:rPr>
        <w:t>Helfer</w:t>
      </w:r>
      <w:proofErr w:type="spellEnd"/>
      <w:r>
        <w:rPr>
          <w:lang w:val="fr-FR"/>
        </w:rPr>
        <w:t xml:space="preserve">, </w:t>
      </w:r>
      <w:proofErr w:type="spellStart"/>
      <w:r>
        <w:rPr>
          <w:lang w:val="fr-FR"/>
        </w:rPr>
        <w:t>Bacre</w:t>
      </w:r>
      <w:proofErr w:type="spellEnd"/>
      <w:r>
        <w:rPr>
          <w:lang w:val="fr-FR"/>
        </w:rPr>
        <w:t xml:space="preserve"> </w:t>
      </w:r>
      <w:proofErr w:type="spellStart"/>
      <w:r>
        <w:rPr>
          <w:lang w:val="fr-FR"/>
        </w:rPr>
        <w:t>Waly</w:t>
      </w:r>
      <w:proofErr w:type="spellEnd"/>
      <w:r>
        <w:rPr>
          <w:lang w:val="fr-FR"/>
        </w:rPr>
        <w:t xml:space="preserve"> Ndiaye, </w:t>
      </w:r>
      <w:proofErr w:type="spellStart"/>
      <w:r>
        <w:rPr>
          <w:lang w:val="fr-FR"/>
        </w:rPr>
        <w:t>Kobauyah</w:t>
      </w:r>
      <w:proofErr w:type="spellEnd"/>
      <w:r>
        <w:rPr>
          <w:lang w:val="fr-FR"/>
        </w:rPr>
        <w:t xml:space="preserve"> </w:t>
      </w:r>
      <w:proofErr w:type="spellStart"/>
      <w:r>
        <w:rPr>
          <w:lang w:val="fr-FR"/>
        </w:rPr>
        <w:t>Tchamdja</w:t>
      </w:r>
      <w:proofErr w:type="spellEnd"/>
      <w:r>
        <w:rPr>
          <w:lang w:val="fr-FR"/>
        </w:rPr>
        <w:t xml:space="preserve"> </w:t>
      </w:r>
      <w:proofErr w:type="spellStart"/>
      <w:r>
        <w:rPr>
          <w:lang w:val="fr-FR"/>
        </w:rPr>
        <w:t>Kpatcha</w:t>
      </w:r>
      <w:proofErr w:type="spellEnd"/>
      <w:r>
        <w:rPr>
          <w:lang w:val="fr-FR"/>
        </w:rPr>
        <w:t xml:space="preserve">, Hélène </w:t>
      </w:r>
      <w:proofErr w:type="spellStart"/>
      <w:r>
        <w:rPr>
          <w:lang w:val="fr-FR"/>
        </w:rPr>
        <w:t>Tigroudja</w:t>
      </w:r>
      <w:proofErr w:type="spellEnd"/>
      <w:r>
        <w:rPr>
          <w:lang w:val="fr-FR"/>
        </w:rPr>
        <w:t xml:space="preserve"> et </w:t>
      </w:r>
      <w:proofErr w:type="spellStart"/>
      <w:r>
        <w:rPr>
          <w:lang w:val="fr-FR"/>
        </w:rPr>
        <w:t>Imeru</w:t>
      </w:r>
      <w:proofErr w:type="spellEnd"/>
      <w:r>
        <w:rPr>
          <w:lang w:val="fr-FR"/>
        </w:rPr>
        <w:t xml:space="preserve"> </w:t>
      </w:r>
      <w:proofErr w:type="spellStart"/>
      <w:r>
        <w:rPr>
          <w:lang w:val="fr-FR"/>
        </w:rPr>
        <w:t>Tamerat</w:t>
      </w:r>
      <w:proofErr w:type="spellEnd"/>
      <w:r>
        <w:rPr>
          <w:lang w:val="fr-FR"/>
        </w:rPr>
        <w:t xml:space="preserve"> </w:t>
      </w:r>
      <w:proofErr w:type="spellStart"/>
      <w:r>
        <w:rPr>
          <w:lang w:val="fr-FR"/>
        </w:rPr>
        <w:t>Yigezu</w:t>
      </w:r>
      <w:proofErr w:type="spellEnd"/>
      <w:r w:rsidR="006D38D8" w:rsidRPr="006D38D8">
        <w:rPr>
          <w:lang w:val="fr-FR"/>
        </w:rPr>
        <w:t>.</w:t>
      </w:r>
      <w:r>
        <w:rPr>
          <w:lang w:val="fr-FR"/>
        </w:rPr>
        <w:t xml:space="preserve"> M</w:t>
      </w:r>
      <w:r w:rsidRPr="00FC25CD">
        <w:rPr>
          <w:vertAlign w:val="superscript"/>
          <w:lang w:val="fr-FR"/>
        </w:rPr>
        <w:t>me</w:t>
      </w:r>
      <w:r>
        <w:rPr>
          <w:lang w:val="fr-FR"/>
        </w:rPr>
        <w:t> </w:t>
      </w:r>
      <w:proofErr w:type="spellStart"/>
      <w:r>
        <w:rPr>
          <w:lang w:val="fr-FR"/>
        </w:rPr>
        <w:t>Tigroudja</w:t>
      </w:r>
      <w:proofErr w:type="spellEnd"/>
      <w:r>
        <w:rPr>
          <w:lang w:val="fr-FR"/>
        </w:rPr>
        <w:t xml:space="preserve"> a été désignée Présidente-Rapporteuse</w:t>
      </w:r>
      <w:r w:rsidR="006D38D8" w:rsidRPr="006D38D8">
        <w:rPr>
          <w:lang w:val="fr-FR"/>
        </w:rPr>
        <w:t>.</w:t>
      </w:r>
      <w:r>
        <w:rPr>
          <w:lang w:val="fr-FR"/>
        </w:rPr>
        <w:t xml:space="preserve"> Le Groupe de travail s’est réuni du </w:t>
      </w:r>
      <w:r w:rsidRPr="006A55B6">
        <w:rPr>
          <w:lang w:val="fr-FR"/>
        </w:rPr>
        <w:t>26</w:t>
      </w:r>
      <w:r>
        <w:rPr>
          <w:lang w:val="fr-FR"/>
        </w:rPr>
        <w:t xml:space="preserve"> au </w:t>
      </w:r>
      <w:r w:rsidRPr="006A55B6">
        <w:rPr>
          <w:lang w:val="fr-FR"/>
        </w:rPr>
        <w:t>28</w:t>
      </w:r>
      <w:r>
        <w:rPr>
          <w:lang w:val="fr-FR"/>
        </w:rPr>
        <w:t xml:space="preserve"> juin </w:t>
      </w:r>
      <w:r w:rsidRPr="006A55B6">
        <w:rPr>
          <w:lang w:val="fr-FR"/>
        </w:rPr>
        <w:t>2024</w:t>
      </w:r>
      <w:r w:rsidR="006D38D8" w:rsidRPr="006D38D8">
        <w:rPr>
          <w:lang w:val="fr-FR"/>
        </w:rPr>
        <w:t>.</w:t>
      </w:r>
    </w:p>
    <w:p w14:paraId="38F601E7" w14:textId="204F419E" w:rsidR="00DC5BF9" w:rsidRPr="00267292" w:rsidRDefault="00DC5BF9" w:rsidP="00DC5BF9">
      <w:pPr>
        <w:pStyle w:val="SingleTxtG"/>
      </w:pPr>
      <w:r w:rsidRPr="006A55B6">
        <w:rPr>
          <w:lang w:val="fr-FR"/>
        </w:rPr>
        <w:t>1</w:t>
      </w:r>
      <w:r>
        <w:rPr>
          <w:lang w:val="fr-FR"/>
        </w:rPr>
        <w:t>3</w:t>
      </w:r>
      <w:r w:rsidR="006D38D8" w:rsidRPr="006D38D8">
        <w:rPr>
          <w:lang w:val="fr-FR"/>
        </w:rPr>
        <w:t>.</w:t>
      </w:r>
      <w:r>
        <w:rPr>
          <w:lang w:val="fr-FR"/>
        </w:rPr>
        <w:tab/>
        <w:t xml:space="preserve">À la </w:t>
      </w:r>
      <w:r w:rsidRPr="006A55B6">
        <w:rPr>
          <w:lang w:val="fr-FR"/>
        </w:rPr>
        <w:t>142</w:t>
      </w:r>
      <w:r>
        <w:rPr>
          <w:vertAlign w:val="superscript"/>
          <w:lang w:val="fr-FR"/>
        </w:rPr>
        <w:t>e</w:t>
      </w:r>
      <w:r>
        <w:rPr>
          <w:lang w:val="fr-FR"/>
        </w:rPr>
        <w:t xml:space="preserve"> session, le Groupe de travail des communications était composé de </w:t>
      </w:r>
      <w:proofErr w:type="spellStart"/>
      <w:r>
        <w:rPr>
          <w:lang w:val="fr-FR"/>
        </w:rPr>
        <w:t>Wafaa</w:t>
      </w:r>
      <w:proofErr w:type="spellEnd"/>
      <w:r>
        <w:rPr>
          <w:lang w:val="fr-FR"/>
        </w:rPr>
        <w:t xml:space="preserve"> Ashraf </w:t>
      </w:r>
      <w:proofErr w:type="spellStart"/>
      <w:r>
        <w:rPr>
          <w:lang w:val="fr-FR"/>
        </w:rPr>
        <w:t>Moharram</w:t>
      </w:r>
      <w:proofErr w:type="spellEnd"/>
      <w:r>
        <w:rPr>
          <w:lang w:val="fr-FR"/>
        </w:rPr>
        <w:t xml:space="preserve"> </w:t>
      </w:r>
      <w:proofErr w:type="spellStart"/>
      <w:r>
        <w:rPr>
          <w:lang w:val="fr-FR"/>
        </w:rPr>
        <w:t>Bassim</w:t>
      </w:r>
      <w:proofErr w:type="spellEnd"/>
      <w:r>
        <w:rPr>
          <w:lang w:val="fr-FR"/>
        </w:rPr>
        <w:t>, Rodrigo A</w:t>
      </w:r>
      <w:r w:rsidR="006D38D8" w:rsidRPr="006D38D8">
        <w:rPr>
          <w:lang w:val="fr-FR"/>
        </w:rPr>
        <w:t>.</w:t>
      </w:r>
      <w:r>
        <w:rPr>
          <w:lang w:val="fr-FR"/>
        </w:rPr>
        <w:t xml:space="preserve"> Carazo, Mahjoub El </w:t>
      </w:r>
      <w:proofErr w:type="spellStart"/>
      <w:r>
        <w:rPr>
          <w:lang w:val="fr-FR"/>
        </w:rPr>
        <w:t>Haiba</w:t>
      </w:r>
      <w:proofErr w:type="spellEnd"/>
      <w:r>
        <w:rPr>
          <w:lang w:val="fr-FR"/>
        </w:rPr>
        <w:t xml:space="preserve">, </w:t>
      </w:r>
      <w:proofErr w:type="spellStart"/>
      <w:r>
        <w:rPr>
          <w:lang w:val="fr-FR"/>
        </w:rPr>
        <w:t>Tijana</w:t>
      </w:r>
      <w:proofErr w:type="spellEnd"/>
      <w:r>
        <w:rPr>
          <w:lang w:val="fr-FR"/>
        </w:rPr>
        <w:t xml:space="preserve"> </w:t>
      </w:r>
      <w:proofErr w:type="spellStart"/>
      <w:r>
        <w:rPr>
          <w:lang w:val="fr-FR"/>
        </w:rPr>
        <w:t>Šurlan</w:t>
      </w:r>
      <w:proofErr w:type="spellEnd"/>
      <w:r>
        <w:rPr>
          <w:lang w:val="fr-FR"/>
        </w:rPr>
        <w:t xml:space="preserve">, </w:t>
      </w:r>
      <w:proofErr w:type="spellStart"/>
      <w:r>
        <w:rPr>
          <w:lang w:val="fr-FR"/>
        </w:rPr>
        <w:t>Teraya</w:t>
      </w:r>
      <w:proofErr w:type="spellEnd"/>
      <w:r>
        <w:rPr>
          <w:lang w:val="fr-FR"/>
        </w:rPr>
        <w:t xml:space="preserve"> Koji et Hélène </w:t>
      </w:r>
      <w:proofErr w:type="spellStart"/>
      <w:r>
        <w:rPr>
          <w:lang w:val="fr-FR"/>
        </w:rPr>
        <w:t>Tigroudja</w:t>
      </w:r>
      <w:proofErr w:type="spellEnd"/>
      <w:r w:rsidR="006D38D8" w:rsidRPr="006D38D8">
        <w:rPr>
          <w:lang w:val="fr-FR"/>
        </w:rPr>
        <w:t>.</w:t>
      </w:r>
      <w:r>
        <w:rPr>
          <w:lang w:val="fr-FR"/>
        </w:rPr>
        <w:t xml:space="preserve"> M</w:t>
      </w:r>
      <w:r w:rsidRPr="00FC25CD">
        <w:rPr>
          <w:vertAlign w:val="superscript"/>
          <w:lang w:val="fr-FR"/>
        </w:rPr>
        <w:t>me</w:t>
      </w:r>
      <w:r>
        <w:rPr>
          <w:lang w:val="fr-FR"/>
        </w:rPr>
        <w:t> </w:t>
      </w:r>
      <w:proofErr w:type="spellStart"/>
      <w:r>
        <w:rPr>
          <w:lang w:val="fr-FR"/>
        </w:rPr>
        <w:t>Bassim</w:t>
      </w:r>
      <w:proofErr w:type="spellEnd"/>
      <w:r>
        <w:rPr>
          <w:lang w:val="fr-FR"/>
        </w:rPr>
        <w:t xml:space="preserve"> a été désignée Présidente-Rapporteuse</w:t>
      </w:r>
      <w:r w:rsidR="006D38D8" w:rsidRPr="006D38D8">
        <w:rPr>
          <w:lang w:val="fr-FR"/>
        </w:rPr>
        <w:t>.</w:t>
      </w:r>
      <w:r>
        <w:rPr>
          <w:lang w:val="fr-FR"/>
        </w:rPr>
        <w:t xml:space="preserve"> Le Groupe de travail s’est réuni du </w:t>
      </w:r>
      <w:r w:rsidRPr="006A55B6">
        <w:rPr>
          <w:lang w:val="fr-FR"/>
        </w:rPr>
        <w:t>7</w:t>
      </w:r>
      <w:r>
        <w:rPr>
          <w:lang w:val="fr-FR"/>
        </w:rPr>
        <w:t xml:space="preserve"> au </w:t>
      </w:r>
      <w:r w:rsidRPr="006A55B6">
        <w:rPr>
          <w:lang w:val="fr-FR"/>
        </w:rPr>
        <w:t>11</w:t>
      </w:r>
      <w:r>
        <w:rPr>
          <w:lang w:val="fr-FR"/>
        </w:rPr>
        <w:t xml:space="preserve"> octobre </w:t>
      </w:r>
      <w:r w:rsidRPr="006A55B6">
        <w:rPr>
          <w:lang w:val="fr-FR"/>
        </w:rPr>
        <w:t>2024</w:t>
      </w:r>
      <w:r w:rsidR="006D38D8" w:rsidRPr="006D38D8">
        <w:rPr>
          <w:lang w:val="fr-FR"/>
        </w:rPr>
        <w:t>.</w:t>
      </w:r>
    </w:p>
    <w:p w14:paraId="50B3BA15" w14:textId="257A5F6C" w:rsidR="00DC5BF9" w:rsidRPr="00267292" w:rsidRDefault="00DC5BF9" w:rsidP="00DC5BF9">
      <w:pPr>
        <w:pStyle w:val="SingleTxtG"/>
      </w:pPr>
      <w:r w:rsidRPr="006A55B6">
        <w:rPr>
          <w:lang w:val="fr-FR"/>
        </w:rPr>
        <w:t>1</w:t>
      </w:r>
      <w:r>
        <w:rPr>
          <w:lang w:val="fr-FR"/>
        </w:rPr>
        <w:t>4</w:t>
      </w:r>
      <w:r w:rsidR="006D38D8" w:rsidRPr="006D38D8">
        <w:rPr>
          <w:lang w:val="fr-FR"/>
        </w:rPr>
        <w:t>.</w:t>
      </w:r>
      <w:r>
        <w:rPr>
          <w:lang w:val="fr-FR"/>
        </w:rPr>
        <w:tab/>
        <w:t xml:space="preserve">À la </w:t>
      </w:r>
      <w:r w:rsidRPr="006A55B6">
        <w:rPr>
          <w:lang w:val="fr-FR"/>
        </w:rPr>
        <w:t>143</w:t>
      </w:r>
      <w:r>
        <w:rPr>
          <w:vertAlign w:val="superscript"/>
          <w:lang w:val="fr-FR"/>
        </w:rPr>
        <w:t>e</w:t>
      </w:r>
      <w:r>
        <w:rPr>
          <w:lang w:val="fr-FR"/>
        </w:rPr>
        <w:t xml:space="preserve"> session, les membres du Groupe de travail des communications étaient Yvonne </w:t>
      </w:r>
      <w:proofErr w:type="spellStart"/>
      <w:r>
        <w:rPr>
          <w:lang w:val="fr-FR"/>
        </w:rPr>
        <w:t>Donders</w:t>
      </w:r>
      <w:proofErr w:type="spellEnd"/>
      <w:r>
        <w:rPr>
          <w:lang w:val="fr-FR"/>
        </w:rPr>
        <w:t>, Laurence R</w:t>
      </w:r>
      <w:r w:rsidR="006D38D8" w:rsidRPr="006D38D8">
        <w:rPr>
          <w:lang w:val="fr-FR"/>
        </w:rPr>
        <w:t>.</w:t>
      </w:r>
      <w:r>
        <w:rPr>
          <w:lang w:val="fr-FR"/>
        </w:rPr>
        <w:t xml:space="preserve"> </w:t>
      </w:r>
      <w:proofErr w:type="spellStart"/>
      <w:r>
        <w:rPr>
          <w:lang w:val="fr-FR"/>
        </w:rPr>
        <w:t>Helfer</w:t>
      </w:r>
      <w:proofErr w:type="spellEnd"/>
      <w:r>
        <w:rPr>
          <w:lang w:val="fr-FR"/>
        </w:rPr>
        <w:t xml:space="preserve">, </w:t>
      </w:r>
      <w:proofErr w:type="spellStart"/>
      <w:r>
        <w:rPr>
          <w:lang w:val="fr-FR"/>
        </w:rPr>
        <w:t>Bacre</w:t>
      </w:r>
      <w:proofErr w:type="spellEnd"/>
      <w:r>
        <w:rPr>
          <w:lang w:val="fr-FR"/>
        </w:rPr>
        <w:t xml:space="preserve"> </w:t>
      </w:r>
      <w:proofErr w:type="spellStart"/>
      <w:r>
        <w:rPr>
          <w:lang w:val="fr-FR"/>
        </w:rPr>
        <w:t>Waly</w:t>
      </w:r>
      <w:proofErr w:type="spellEnd"/>
      <w:r>
        <w:rPr>
          <w:lang w:val="fr-FR"/>
        </w:rPr>
        <w:t xml:space="preserve"> Ndiaye, </w:t>
      </w:r>
      <w:proofErr w:type="spellStart"/>
      <w:r>
        <w:rPr>
          <w:lang w:val="fr-FR"/>
        </w:rPr>
        <w:t>Soh</w:t>
      </w:r>
      <w:proofErr w:type="spellEnd"/>
      <w:r>
        <w:rPr>
          <w:lang w:val="fr-FR"/>
        </w:rPr>
        <w:t xml:space="preserve"> </w:t>
      </w:r>
      <w:proofErr w:type="spellStart"/>
      <w:r>
        <w:rPr>
          <w:lang w:val="fr-FR"/>
        </w:rPr>
        <w:t>Changrok</w:t>
      </w:r>
      <w:proofErr w:type="spellEnd"/>
      <w:r>
        <w:rPr>
          <w:lang w:val="fr-FR"/>
        </w:rPr>
        <w:t xml:space="preserve">, </w:t>
      </w:r>
      <w:proofErr w:type="spellStart"/>
      <w:r>
        <w:rPr>
          <w:lang w:val="fr-FR"/>
        </w:rPr>
        <w:t>Tijana</w:t>
      </w:r>
      <w:proofErr w:type="spellEnd"/>
      <w:r>
        <w:rPr>
          <w:lang w:val="fr-FR"/>
        </w:rPr>
        <w:t xml:space="preserve"> </w:t>
      </w:r>
      <w:proofErr w:type="spellStart"/>
      <w:r>
        <w:rPr>
          <w:lang w:val="fr-FR"/>
        </w:rPr>
        <w:t>Šurlan</w:t>
      </w:r>
      <w:proofErr w:type="spellEnd"/>
      <w:r>
        <w:rPr>
          <w:lang w:val="fr-FR"/>
        </w:rPr>
        <w:t xml:space="preserve">, Hélène </w:t>
      </w:r>
      <w:proofErr w:type="spellStart"/>
      <w:r>
        <w:rPr>
          <w:lang w:val="fr-FR"/>
        </w:rPr>
        <w:t>Tigroudja</w:t>
      </w:r>
      <w:proofErr w:type="spellEnd"/>
      <w:r>
        <w:rPr>
          <w:lang w:val="fr-FR"/>
        </w:rPr>
        <w:t xml:space="preserve"> et </w:t>
      </w:r>
      <w:proofErr w:type="spellStart"/>
      <w:r>
        <w:rPr>
          <w:lang w:val="fr-FR"/>
        </w:rPr>
        <w:t>Imeru</w:t>
      </w:r>
      <w:proofErr w:type="spellEnd"/>
      <w:r>
        <w:rPr>
          <w:lang w:val="fr-FR"/>
        </w:rPr>
        <w:t xml:space="preserve"> </w:t>
      </w:r>
      <w:proofErr w:type="spellStart"/>
      <w:r>
        <w:rPr>
          <w:lang w:val="fr-FR"/>
        </w:rPr>
        <w:t>Tamerat</w:t>
      </w:r>
      <w:proofErr w:type="spellEnd"/>
      <w:r>
        <w:rPr>
          <w:lang w:val="fr-FR"/>
        </w:rPr>
        <w:t xml:space="preserve"> </w:t>
      </w:r>
      <w:proofErr w:type="spellStart"/>
      <w:r>
        <w:rPr>
          <w:lang w:val="fr-FR"/>
        </w:rPr>
        <w:t>Yigezu</w:t>
      </w:r>
      <w:proofErr w:type="spellEnd"/>
      <w:r w:rsidR="006D38D8" w:rsidRPr="006D38D8">
        <w:rPr>
          <w:lang w:val="fr-FR"/>
        </w:rPr>
        <w:t>.</w:t>
      </w:r>
      <w:r>
        <w:rPr>
          <w:lang w:val="fr-FR"/>
        </w:rPr>
        <w:t xml:space="preserve"> M</w:t>
      </w:r>
      <w:r w:rsidR="006D38D8" w:rsidRPr="006D38D8">
        <w:rPr>
          <w:lang w:val="fr-FR"/>
        </w:rPr>
        <w:t>.</w:t>
      </w:r>
      <w:r>
        <w:rPr>
          <w:lang w:val="fr-FR"/>
        </w:rPr>
        <w:t xml:space="preserve"> </w:t>
      </w:r>
      <w:proofErr w:type="spellStart"/>
      <w:r>
        <w:rPr>
          <w:lang w:val="fr-FR"/>
        </w:rPr>
        <w:t>Helfer</w:t>
      </w:r>
      <w:proofErr w:type="spellEnd"/>
      <w:r>
        <w:rPr>
          <w:lang w:val="fr-FR"/>
        </w:rPr>
        <w:t xml:space="preserve"> a été désigné Président-Rapporteur</w:t>
      </w:r>
      <w:r w:rsidR="006D38D8" w:rsidRPr="006D38D8">
        <w:rPr>
          <w:lang w:val="fr-FR"/>
        </w:rPr>
        <w:t>.</w:t>
      </w:r>
      <w:r>
        <w:rPr>
          <w:lang w:val="fr-FR"/>
        </w:rPr>
        <w:t xml:space="preserve"> Le Groupe de travail s’est réuni du </w:t>
      </w:r>
      <w:r w:rsidRPr="006A55B6">
        <w:rPr>
          <w:lang w:val="fr-FR"/>
        </w:rPr>
        <w:t>24</w:t>
      </w:r>
      <w:r>
        <w:rPr>
          <w:lang w:val="fr-FR"/>
        </w:rPr>
        <w:t xml:space="preserve"> au </w:t>
      </w:r>
      <w:r w:rsidRPr="006A55B6">
        <w:rPr>
          <w:lang w:val="fr-FR"/>
        </w:rPr>
        <w:t>28</w:t>
      </w:r>
      <w:r>
        <w:rPr>
          <w:lang w:val="fr-FR"/>
        </w:rPr>
        <w:t xml:space="preserve"> février </w:t>
      </w:r>
      <w:r w:rsidRPr="006A55B6">
        <w:rPr>
          <w:lang w:val="fr-FR"/>
        </w:rPr>
        <w:t>2025</w:t>
      </w:r>
      <w:r w:rsidR="006D38D8" w:rsidRPr="006D38D8">
        <w:rPr>
          <w:lang w:val="fr-FR"/>
        </w:rPr>
        <w:t>.</w:t>
      </w:r>
    </w:p>
    <w:p w14:paraId="19F69631" w14:textId="67FBDFA9" w:rsidR="00DC5BF9" w:rsidRPr="00267292" w:rsidRDefault="00DC5BF9" w:rsidP="00DC5BF9">
      <w:pPr>
        <w:pStyle w:val="H1G"/>
      </w:pPr>
      <w:r>
        <w:rPr>
          <w:lang w:val="fr-FR"/>
        </w:rPr>
        <w:tab/>
        <w:t>F</w:t>
      </w:r>
      <w:r w:rsidR="006D38D8" w:rsidRPr="006D38D8">
        <w:rPr>
          <w:lang w:val="fr-FR"/>
        </w:rPr>
        <w:t>.</w:t>
      </w:r>
      <w:r>
        <w:rPr>
          <w:lang w:val="fr-FR"/>
        </w:rPr>
        <w:tab/>
        <w:t xml:space="preserve">Dérogations prévues à l’article </w:t>
      </w:r>
      <w:r w:rsidRPr="006A55B6">
        <w:rPr>
          <w:lang w:val="fr-FR"/>
        </w:rPr>
        <w:t>4</w:t>
      </w:r>
      <w:r>
        <w:rPr>
          <w:lang w:val="fr-FR"/>
        </w:rPr>
        <w:t xml:space="preserve"> du Pacte</w:t>
      </w:r>
      <w:bookmarkStart w:id="61" w:name="_Toc47011657"/>
      <w:bookmarkStart w:id="62" w:name="_Toc32819986"/>
      <w:bookmarkStart w:id="63" w:name="_Toc14335203"/>
      <w:bookmarkStart w:id="64" w:name="_Toc14248477"/>
      <w:bookmarkStart w:id="65" w:name="_Toc519676395"/>
      <w:bookmarkStart w:id="66" w:name="_Toc519673496"/>
      <w:bookmarkStart w:id="67" w:name="_Toc458504771"/>
      <w:bookmarkStart w:id="68" w:name="_Toc328984177"/>
      <w:bookmarkStart w:id="69" w:name="_Toc328746757"/>
      <w:bookmarkStart w:id="70" w:name="_Toc328666111"/>
      <w:bookmarkStart w:id="71" w:name="_Toc108626032"/>
      <w:bookmarkEnd w:id="61"/>
      <w:bookmarkEnd w:id="62"/>
      <w:bookmarkEnd w:id="63"/>
      <w:bookmarkEnd w:id="64"/>
      <w:bookmarkEnd w:id="65"/>
      <w:bookmarkEnd w:id="66"/>
      <w:bookmarkEnd w:id="67"/>
      <w:bookmarkEnd w:id="68"/>
      <w:bookmarkEnd w:id="69"/>
      <w:bookmarkEnd w:id="70"/>
      <w:bookmarkEnd w:id="71"/>
    </w:p>
    <w:p w14:paraId="23EC921F" w14:textId="2F927556" w:rsidR="00DC5BF9" w:rsidRPr="00267292" w:rsidRDefault="00DC5BF9" w:rsidP="00DC5BF9">
      <w:pPr>
        <w:pStyle w:val="SingleTxtG"/>
      </w:pPr>
      <w:r w:rsidRPr="006A55B6">
        <w:rPr>
          <w:lang w:val="fr-FR"/>
        </w:rPr>
        <w:t>1</w:t>
      </w:r>
      <w:r>
        <w:rPr>
          <w:lang w:val="fr-FR"/>
        </w:rPr>
        <w:t>5</w:t>
      </w:r>
      <w:r w:rsidR="006D38D8" w:rsidRPr="006D38D8">
        <w:rPr>
          <w:lang w:val="fr-FR"/>
        </w:rPr>
        <w:t>.</w:t>
      </w:r>
      <w:r>
        <w:rPr>
          <w:lang w:val="fr-FR"/>
        </w:rPr>
        <w:tab/>
        <w:t xml:space="preserve">Conformément à l’article </w:t>
      </w:r>
      <w:r w:rsidRPr="006A55B6">
        <w:rPr>
          <w:lang w:val="fr-FR"/>
        </w:rPr>
        <w:t>4</w:t>
      </w:r>
      <w:r>
        <w:rPr>
          <w:lang w:val="fr-FR"/>
        </w:rPr>
        <w:t xml:space="preserve"> (par</w:t>
      </w:r>
      <w:r w:rsidR="006D38D8" w:rsidRPr="006D38D8">
        <w:rPr>
          <w:lang w:val="fr-FR"/>
        </w:rPr>
        <w:t>.</w:t>
      </w:r>
      <w:r>
        <w:rPr>
          <w:lang w:val="fr-FR"/>
        </w:rPr>
        <w:t> </w:t>
      </w:r>
      <w:r w:rsidRPr="006A55B6">
        <w:rPr>
          <w:lang w:val="fr-FR"/>
        </w:rPr>
        <w:t>1</w:t>
      </w:r>
      <w:r>
        <w:rPr>
          <w:lang w:val="fr-FR"/>
        </w:rPr>
        <w:t>) du Pacte, dans le cas où un danger public exceptionnel menace l’existence de la nation, les États Parties peuvent prendre des mesures dérogeant à certaines des obligations que leur impose le Pacte</w:t>
      </w:r>
      <w:r w:rsidR="006D38D8" w:rsidRPr="006D38D8">
        <w:rPr>
          <w:lang w:val="fr-FR"/>
        </w:rPr>
        <w:t>.</w:t>
      </w:r>
      <w:r>
        <w:rPr>
          <w:lang w:val="fr-FR"/>
        </w:rPr>
        <w:t xml:space="preserve"> Le paragraphe </w:t>
      </w:r>
      <w:r w:rsidRPr="006A55B6">
        <w:rPr>
          <w:lang w:val="fr-FR"/>
        </w:rPr>
        <w:t>2</w:t>
      </w:r>
      <w:r>
        <w:rPr>
          <w:lang w:val="fr-FR"/>
        </w:rPr>
        <w:t xml:space="preserve"> du même article exclut toute dérogation aux articles </w:t>
      </w:r>
      <w:r w:rsidRPr="006A55B6">
        <w:rPr>
          <w:lang w:val="fr-FR"/>
        </w:rPr>
        <w:t>6</w:t>
      </w:r>
      <w:r>
        <w:rPr>
          <w:lang w:val="fr-FR"/>
        </w:rPr>
        <w:t xml:space="preserve">, </w:t>
      </w:r>
      <w:r w:rsidRPr="006A55B6">
        <w:rPr>
          <w:lang w:val="fr-FR"/>
        </w:rPr>
        <w:t>7</w:t>
      </w:r>
      <w:r>
        <w:rPr>
          <w:lang w:val="fr-FR"/>
        </w:rPr>
        <w:t xml:space="preserve">, </w:t>
      </w:r>
      <w:r w:rsidRPr="006A55B6">
        <w:rPr>
          <w:lang w:val="fr-FR"/>
        </w:rPr>
        <w:t>8</w:t>
      </w:r>
      <w:r>
        <w:rPr>
          <w:lang w:val="fr-FR"/>
        </w:rPr>
        <w:t xml:space="preserve"> (par</w:t>
      </w:r>
      <w:r w:rsidR="006D38D8" w:rsidRPr="006D38D8">
        <w:rPr>
          <w:lang w:val="fr-FR"/>
        </w:rPr>
        <w:t>.</w:t>
      </w:r>
      <w:r>
        <w:rPr>
          <w:lang w:val="fr-FR"/>
        </w:rPr>
        <w:t> </w:t>
      </w:r>
      <w:r w:rsidRPr="006A55B6">
        <w:rPr>
          <w:lang w:val="fr-FR"/>
        </w:rPr>
        <w:t>1</w:t>
      </w:r>
      <w:r>
        <w:rPr>
          <w:lang w:val="fr-FR"/>
        </w:rPr>
        <w:t xml:space="preserve"> et </w:t>
      </w:r>
      <w:r w:rsidRPr="006A55B6">
        <w:rPr>
          <w:lang w:val="fr-FR"/>
        </w:rPr>
        <w:t>2</w:t>
      </w:r>
      <w:r>
        <w:rPr>
          <w:lang w:val="fr-FR"/>
        </w:rPr>
        <w:t xml:space="preserve">), </w:t>
      </w:r>
      <w:r w:rsidRPr="006A55B6">
        <w:rPr>
          <w:lang w:val="fr-FR"/>
        </w:rPr>
        <w:t>11</w:t>
      </w:r>
      <w:r>
        <w:rPr>
          <w:lang w:val="fr-FR"/>
        </w:rPr>
        <w:t xml:space="preserve">, </w:t>
      </w:r>
      <w:r w:rsidRPr="006A55B6">
        <w:rPr>
          <w:lang w:val="fr-FR"/>
        </w:rPr>
        <w:t>15</w:t>
      </w:r>
      <w:r>
        <w:rPr>
          <w:lang w:val="fr-FR"/>
        </w:rPr>
        <w:t xml:space="preserve">, </w:t>
      </w:r>
      <w:r w:rsidRPr="006A55B6">
        <w:rPr>
          <w:lang w:val="fr-FR"/>
        </w:rPr>
        <w:t>16</w:t>
      </w:r>
      <w:r>
        <w:rPr>
          <w:lang w:val="fr-FR"/>
        </w:rPr>
        <w:t xml:space="preserve"> et </w:t>
      </w:r>
      <w:r w:rsidRPr="006A55B6">
        <w:rPr>
          <w:lang w:val="fr-FR"/>
        </w:rPr>
        <w:t>18</w:t>
      </w:r>
      <w:r w:rsidR="006D38D8" w:rsidRPr="006D38D8">
        <w:rPr>
          <w:lang w:val="fr-FR"/>
        </w:rPr>
        <w:t>.</w:t>
      </w:r>
      <w:r>
        <w:rPr>
          <w:lang w:val="fr-FR"/>
        </w:rPr>
        <w:t xml:space="preserve"> Conformément à l’article </w:t>
      </w:r>
      <w:r w:rsidRPr="006A55B6">
        <w:rPr>
          <w:lang w:val="fr-FR"/>
        </w:rPr>
        <w:t>4</w:t>
      </w:r>
      <w:r>
        <w:rPr>
          <w:lang w:val="fr-FR"/>
        </w:rPr>
        <w:t xml:space="preserve"> (par</w:t>
      </w:r>
      <w:r w:rsidR="006D38D8" w:rsidRPr="006D38D8">
        <w:rPr>
          <w:lang w:val="fr-FR"/>
        </w:rPr>
        <w:t>.</w:t>
      </w:r>
      <w:r>
        <w:rPr>
          <w:lang w:val="fr-FR"/>
        </w:rPr>
        <w:t> </w:t>
      </w:r>
      <w:r w:rsidRPr="006A55B6">
        <w:rPr>
          <w:lang w:val="fr-FR"/>
        </w:rPr>
        <w:t>3</w:t>
      </w:r>
      <w:r>
        <w:rPr>
          <w:lang w:val="fr-FR"/>
        </w:rPr>
        <w:t>), toute dérogation doit être signalée aussitôt aux autres États Parties par l’entremise du Secrétaire général</w:t>
      </w:r>
      <w:r w:rsidR="006D38D8" w:rsidRPr="006D38D8">
        <w:rPr>
          <w:lang w:val="fr-FR"/>
        </w:rPr>
        <w:t>.</w:t>
      </w:r>
      <w:r>
        <w:rPr>
          <w:lang w:val="fr-FR"/>
        </w:rPr>
        <w:t xml:space="preserve"> Une nouvelle notification est requise lorsqu’il est mis fin </w:t>
      </w:r>
      <w:r>
        <w:rPr>
          <w:lang w:val="fr-FR"/>
        </w:rPr>
        <w:lastRenderedPageBreak/>
        <w:t>à la dérogation</w:t>
      </w:r>
      <w:r w:rsidRPr="001D1018">
        <w:rPr>
          <w:rStyle w:val="Appelnotedebasdep"/>
        </w:rPr>
        <w:footnoteReference w:id="2"/>
      </w:r>
      <w:r>
        <w:rPr>
          <w:lang w:val="fr-FR"/>
        </w:rPr>
        <w:t xml:space="preserve"> ou que celle-ci est prorogée</w:t>
      </w:r>
      <w:r w:rsidR="006D38D8" w:rsidRPr="006D38D8">
        <w:rPr>
          <w:lang w:val="fr-FR"/>
        </w:rPr>
        <w:t>.</w:t>
      </w:r>
      <w:r>
        <w:rPr>
          <w:lang w:val="fr-FR"/>
        </w:rPr>
        <w:t xml:space="preserve"> Au cours de la période visée par le présent rapport, El Salvador, l’Équateur et le Guatemala ont signalé de telles dérogations</w:t>
      </w:r>
      <w:r w:rsidR="006D38D8" w:rsidRPr="006D38D8">
        <w:rPr>
          <w:lang w:val="fr-FR"/>
        </w:rPr>
        <w:t>.</w:t>
      </w:r>
      <w:r>
        <w:rPr>
          <w:lang w:val="fr-FR"/>
        </w:rPr>
        <w:t xml:space="preserve"> El Salvador, l’Équateur, le Guatemala, le Pérou et l’Ukraine ont renouvelé leurs dérogations</w:t>
      </w:r>
      <w:r w:rsidR="006D38D8" w:rsidRPr="006D38D8">
        <w:rPr>
          <w:lang w:val="fr-FR"/>
        </w:rPr>
        <w:t>.</w:t>
      </w:r>
      <w:r>
        <w:rPr>
          <w:lang w:val="fr-FR"/>
        </w:rPr>
        <w:t xml:space="preserve"> L’Équateur et le Paraguay ont signalé qu’ils avaient mis fin aux dérogations</w:t>
      </w:r>
      <w:r w:rsidR="006D38D8" w:rsidRPr="006D38D8">
        <w:rPr>
          <w:lang w:val="fr-FR"/>
        </w:rPr>
        <w:t>.</w:t>
      </w:r>
      <w:r>
        <w:rPr>
          <w:lang w:val="fr-FR"/>
        </w:rPr>
        <w:t xml:space="preserve"> Toutes les notifications correspondantes peuvent être consultées à l’adresse : </w:t>
      </w:r>
      <w:hyperlink r:id="rId25" w:history="1">
        <w:r w:rsidRPr="00E412DA">
          <w:rPr>
            <w:rStyle w:val="Lienhypertexte"/>
            <w:lang w:val="fr-FR"/>
          </w:rPr>
          <w:t>http://treaties</w:t>
        </w:r>
        <w:r w:rsidR="006D38D8" w:rsidRPr="006D38D8">
          <w:rPr>
            <w:rStyle w:val="Lienhypertexte"/>
            <w:lang w:val="fr-FR"/>
          </w:rPr>
          <w:t>.</w:t>
        </w:r>
        <w:r w:rsidRPr="00E412DA">
          <w:rPr>
            <w:rStyle w:val="Lienhypertexte"/>
            <w:lang w:val="fr-FR"/>
          </w:rPr>
          <w:t>un</w:t>
        </w:r>
        <w:r w:rsidR="006D38D8" w:rsidRPr="006D38D8">
          <w:rPr>
            <w:rStyle w:val="Lienhypertexte"/>
            <w:lang w:val="fr-FR"/>
          </w:rPr>
          <w:t>.</w:t>
        </w:r>
        <w:r w:rsidRPr="00E412DA">
          <w:rPr>
            <w:rStyle w:val="Lienhypertexte"/>
            <w:lang w:val="fr-FR"/>
          </w:rPr>
          <w:t>org</w:t>
        </w:r>
      </w:hyperlink>
      <w:r w:rsidR="006D38D8" w:rsidRPr="006D38D8">
        <w:rPr>
          <w:lang w:val="fr-FR"/>
        </w:rPr>
        <w:t>.</w:t>
      </w:r>
      <w:bookmarkStart w:id="72" w:name="_Toc328984179"/>
      <w:bookmarkStart w:id="73" w:name="_Toc328746759"/>
      <w:bookmarkStart w:id="74" w:name="_Toc328666113"/>
    </w:p>
    <w:p w14:paraId="45AE6B34" w14:textId="0860F9A0" w:rsidR="00DC5BF9" w:rsidRPr="00267292" w:rsidRDefault="00DC5BF9" w:rsidP="00DC5BF9">
      <w:pPr>
        <w:pStyle w:val="H1G"/>
      </w:pPr>
      <w:bookmarkStart w:id="75" w:name="_Toc458504772"/>
      <w:r>
        <w:rPr>
          <w:lang w:val="fr-FR"/>
        </w:rPr>
        <w:tab/>
        <w:t>G</w:t>
      </w:r>
      <w:r w:rsidR="006D38D8" w:rsidRPr="006D38D8">
        <w:rPr>
          <w:lang w:val="fr-FR"/>
        </w:rPr>
        <w:t>.</w:t>
      </w:r>
      <w:r>
        <w:rPr>
          <w:lang w:val="fr-FR"/>
        </w:rPr>
        <w:tab/>
        <w:t>Observations finales et suivi des observations finales</w:t>
      </w:r>
      <w:bookmarkStart w:id="76" w:name="_Toc47011659"/>
      <w:bookmarkStart w:id="77" w:name="_Toc32819988"/>
      <w:bookmarkStart w:id="78" w:name="_Toc14335205"/>
      <w:bookmarkStart w:id="79" w:name="_Toc14248479"/>
      <w:bookmarkStart w:id="80" w:name="_Toc519676397"/>
      <w:bookmarkStart w:id="81" w:name="_Toc519673498"/>
      <w:bookmarkStart w:id="82" w:name="_Toc108626033"/>
      <w:bookmarkEnd w:id="75"/>
      <w:bookmarkEnd w:id="76"/>
      <w:bookmarkEnd w:id="77"/>
      <w:bookmarkEnd w:id="78"/>
      <w:bookmarkEnd w:id="79"/>
      <w:bookmarkEnd w:id="80"/>
      <w:bookmarkEnd w:id="81"/>
      <w:bookmarkEnd w:id="82"/>
    </w:p>
    <w:p w14:paraId="4F538FB8" w14:textId="07CB9B2D" w:rsidR="00DC5BF9" w:rsidRPr="00267292" w:rsidRDefault="00DC5BF9" w:rsidP="00DC5BF9">
      <w:pPr>
        <w:pStyle w:val="SingleTxtG"/>
      </w:pPr>
      <w:r w:rsidRPr="006A55B6">
        <w:rPr>
          <w:lang w:val="fr-FR"/>
        </w:rPr>
        <w:t>1</w:t>
      </w:r>
      <w:r>
        <w:rPr>
          <w:lang w:val="fr-FR"/>
        </w:rPr>
        <w:t>6</w:t>
      </w:r>
      <w:r w:rsidR="006D38D8" w:rsidRPr="006D38D8">
        <w:rPr>
          <w:lang w:val="fr-FR"/>
        </w:rPr>
        <w:t>.</w:t>
      </w:r>
      <w:r>
        <w:rPr>
          <w:lang w:val="fr-FR"/>
        </w:rPr>
        <w:tab/>
        <w:t xml:space="preserve">Depuis sa quarante-quatrième session, tenue en mars </w:t>
      </w:r>
      <w:r w:rsidRPr="006A55B6">
        <w:rPr>
          <w:lang w:val="fr-FR"/>
        </w:rPr>
        <w:t>1992</w:t>
      </w:r>
      <w:r w:rsidRPr="001D1018">
        <w:rPr>
          <w:rStyle w:val="Appelnotedebasdep"/>
        </w:rPr>
        <w:footnoteReference w:id="3"/>
      </w:r>
      <w:r>
        <w:rPr>
          <w:lang w:val="fr-FR"/>
        </w:rPr>
        <w:t>, le Comité adopte des observations finales</w:t>
      </w:r>
      <w:r w:rsidR="006D38D8" w:rsidRPr="006D38D8">
        <w:rPr>
          <w:lang w:val="fr-FR"/>
        </w:rPr>
        <w:t>.</w:t>
      </w:r>
      <w:r>
        <w:rPr>
          <w:lang w:val="fr-FR"/>
        </w:rPr>
        <w:t xml:space="preserve"> Celles-ci lui servent de base pour l’établissement de la liste de points à traiter à l’occasion de l’examen du rapport suivant d’un État Partie</w:t>
      </w:r>
      <w:r w:rsidR="006D38D8" w:rsidRPr="006D38D8">
        <w:rPr>
          <w:lang w:val="fr-FR"/>
        </w:rPr>
        <w:t>.</w:t>
      </w:r>
      <w:r>
        <w:rPr>
          <w:lang w:val="fr-FR"/>
        </w:rPr>
        <w:t xml:space="preserve"> Au cours de la période considérée, des observations finales ont été adoptées concernant </w:t>
      </w:r>
      <w:r w:rsidRPr="006A55B6">
        <w:rPr>
          <w:lang w:val="fr-FR"/>
        </w:rPr>
        <w:t>1</w:t>
      </w:r>
      <w:r>
        <w:rPr>
          <w:lang w:val="fr-FR"/>
        </w:rPr>
        <w:t>8</w:t>
      </w:r>
      <w:r w:rsidR="00454CFA">
        <w:rPr>
          <w:lang w:val="fr-FR"/>
        </w:rPr>
        <w:t> </w:t>
      </w:r>
      <w:r>
        <w:rPr>
          <w:lang w:val="fr-FR"/>
        </w:rPr>
        <w:t>États Parties</w:t>
      </w:r>
      <w:r w:rsidR="006D38D8" w:rsidRPr="006D38D8">
        <w:rPr>
          <w:lang w:val="fr-FR"/>
        </w:rPr>
        <w:t>.</w:t>
      </w:r>
      <w:r>
        <w:rPr>
          <w:lang w:val="fr-FR"/>
        </w:rPr>
        <w:t xml:space="preserve"> À</w:t>
      </w:r>
      <w:r w:rsidR="00454CFA">
        <w:rPr>
          <w:lang w:val="fr-FR"/>
        </w:rPr>
        <w:t xml:space="preserve"> </w:t>
      </w:r>
      <w:r>
        <w:rPr>
          <w:lang w:val="fr-FR"/>
        </w:rPr>
        <w:t>sa</w:t>
      </w:r>
      <w:r w:rsidR="00454CFA">
        <w:rPr>
          <w:lang w:val="fr-FR"/>
        </w:rPr>
        <w:t xml:space="preserve"> </w:t>
      </w:r>
      <w:r w:rsidRPr="006A55B6">
        <w:rPr>
          <w:lang w:val="fr-FR"/>
        </w:rPr>
        <w:t>141</w:t>
      </w:r>
      <w:r>
        <w:rPr>
          <w:vertAlign w:val="superscript"/>
          <w:lang w:val="fr-FR"/>
        </w:rPr>
        <w:t>e</w:t>
      </w:r>
      <w:r>
        <w:rPr>
          <w:lang w:val="fr-FR"/>
        </w:rPr>
        <w:t> session, le Comité a adopté des observations finales sur la Croatie, le Honduras, l’Inde, les Maldives, Malte, la République arabe syrienne et le Suriname</w:t>
      </w:r>
      <w:r w:rsidRPr="001D1018">
        <w:rPr>
          <w:rStyle w:val="Appelnotedebasdep"/>
        </w:rPr>
        <w:footnoteReference w:id="4"/>
      </w:r>
      <w:r w:rsidR="006D38D8" w:rsidRPr="006D38D8">
        <w:rPr>
          <w:lang w:val="fr-FR"/>
        </w:rPr>
        <w:t>.</w:t>
      </w:r>
      <w:r>
        <w:rPr>
          <w:lang w:val="fr-FR"/>
        </w:rPr>
        <w:t xml:space="preserve"> À sa </w:t>
      </w:r>
      <w:r w:rsidRPr="006A55B6">
        <w:rPr>
          <w:lang w:val="fr-FR"/>
        </w:rPr>
        <w:t>142</w:t>
      </w:r>
      <w:r>
        <w:rPr>
          <w:vertAlign w:val="superscript"/>
          <w:lang w:val="fr-FR"/>
        </w:rPr>
        <w:t>e</w:t>
      </w:r>
      <w:r>
        <w:rPr>
          <w:lang w:val="fr-FR"/>
        </w:rPr>
        <w:t xml:space="preserve"> session, il a adopté des observations finales concernant l’Équateur, la France, la Grèce, l’Islande, le Pakistan et la Türkiye</w:t>
      </w:r>
      <w:r w:rsidRPr="001D1018">
        <w:rPr>
          <w:rStyle w:val="Appelnotedebasdep"/>
        </w:rPr>
        <w:footnoteReference w:id="5"/>
      </w:r>
      <w:r w:rsidR="006D38D8" w:rsidRPr="006D38D8">
        <w:rPr>
          <w:lang w:val="fr-FR"/>
        </w:rPr>
        <w:t>.</w:t>
      </w:r>
      <w:r>
        <w:rPr>
          <w:lang w:val="fr-FR"/>
        </w:rPr>
        <w:t xml:space="preserve"> À sa </w:t>
      </w:r>
      <w:r w:rsidRPr="006A55B6">
        <w:rPr>
          <w:lang w:val="fr-FR"/>
        </w:rPr>
        <w:t>143</w:t>
      </w:r>
      <w:r>
        <w:rPr>
          <w:vertAlign w:val="superscript"/>
          <w:lang w:val="fr-FR"/>
        </w:rPr>
        <w:t>e</w:t>
      </w:r>
      <w:r>
        <w:rPr>
          <w:lang w:val="fr-FR"/>
        </w:rPr>
        <w:t xml:space="preserve"> session, il a adopté des observations finales concernant l’Albanie, le </w:t>
      </w:r>
      <w:r w:rsidRPr="00614FD8">
        <w:rPr>
          <w:spacing w:val="-2"/>
          <w:lang w:val="fr-FR"/>
        </w:rPr>
        <w:t>Burkina Faso, la Mongolie, le Monténégro et le Zimbabwe</w:t>
      </w:r>
      <w:r w:rsidRPr="001D1018">
        <w:rPr>
          <w:rStyle w:val="Appelnotedebasdep"/>
        </w:rPr>
        <w:footnoteReference w:id="6"/>
      </w:r>
      <w:r w:rsidR="006D38D8" w:rsidRPr="006D38D8">
        <w:rPr>
          <w:spacing w:val="-2"/>
          <w:lang w:val="fr-FR"/>
        </w:rPr>
        <w:t>.</w:t>
      </w:r>
      <w:r w:rsidRPr="00614FD8">
        <w:rPr>
          <w:spacing w:val="-2"/>
          <w:lang w:val="fr-FR"/>
        </w:rPr>
        <w:t xml:space="preserve"> On peut consulter les observations finales dans la base de données relative aux organes conventionnels (</w:t>
      </w:r>
      <w:hyperlink r:id="rId26" w:history="1">
        <w:r w:rsidRPr="00590EE7">
          <w:rPr>
            <w:rStyle w:val="Lienhypertexte"/>
            <w:spacing w:val="-2"/>
            <w:lang w:val="fr-FR"/>
          </w:rPr>
          <w:t>https://tbinternet</w:t>
        </w:r>
        <w:r w:rsidR="006D38D8" w:rsidRPr="006D38D8">
          <w:rPr>
            <w:rStyle w:val="Lienhypertexte"/>
            <w:spacing w:val="-2"/>
            <w:lang w:val="fr-FR"/>
          </w:rPr>
          <w:t>.</w:t>
        </w:r>
        <w:r w:rsidRPr="00590EE7">
          <w:rPr>
            <w:rStyle w:val="Lienhypertexte"/>
            <w:spacing w:val="-2"/>
            <w:lang w:val="fr-FR"/>
          </w:rPr>
          <w:t>ohchr</w:t>
        </w:r>
        <w:r w:rsidR="006D38D8" w:rsidRPr="006D38D8">
          <w:rPr>
            <w:rStyle w:val="Lienhypertexte"/>
            <w:spacing w:val="-2"/>
            <w:lang w:val="fr-FR"/>
          </w:rPr>
          <w:t>.</w:t>
        </w:r>
        <w:r w:rsidRPr="00590EE7">
          <w:rPr>
            <w:rStyle w:val="Lienhypertexte"/>
            <w:spacing w:val="-2"/>
            <w:lang w:val="fr-FR"/>
          </w:rPr>
          <w:t>org/_layouts/15/TreatyBodyExternal/Home</w:t>
        </w:r>
        <w:r w:rsidR="006D38D8" w:rsidRPr="006D38D8">
          <w:rPr>
            <w:rStyle w:val="Lienhypertexte"/>
            <w:spacing w:val="-2"/>
            <w:lang w:val="fr-FR"/>
          </w:rPr>
          <w:t>.</w:t>
        </w:r>
        <w:r w:rsidRPr="00590EE7">
          <w:rPr>
            <w:rStyle w:val="Lienhypertexte"/>
            <w:spacing w:val="-2"/>
            <w:lang w:val="fr-FR"/>
          </w:rPr>
          <w:t>aspx?lang=Fr</w:t>
        </w:r>
      </w:hyperlink>
      <w:r w:rsidRPr="00614FD8">
        <w:rPr>
          <w:spacing w:val="-2"/>
          <w:lang w:val="fr-FR"/>
        </w:rPr>
        <w:t>), ainsi que dans le Système de diffusion électronique des documents de l</w:t>
      </w:r>
      <w:r>
        <w:rPr>
          <w:spacing w:val="-2"/>
          <w:lang w:val="fr-FR"/>
        </w:rPr>
        <w:t>’</w:t>
      </w:r>
      <w:r w:rsidRPr="00614FD8">
        <w:rPr>
          <w:spacing w:val="-2"/>
          <w:lang w:val="fr-FR"/>
        </w:rPr>
        <w:t>ONU (</w:t>
      </w:r>
      <w:hyperlink r:id="rId27" w:history="1">
        <w:r w:rsidRPr="00590EE7">
          <w:rPr>
            <w:rStyle w:val="Lienhypertexte"/>
            <w:spacing w:val="-2"/>
            <w:lang w:val="fr-FR"/>
          </w:rPr>
          <w:t>http://documents</w:t>
        </w:r>
        <w:r w:rsidR="006D38D8" w:rsidRPr="006D38D8">
          <w:rPr>
            <w:rStyle w:val="Lienhypertexte"/>
            <w:spacing w:val="-2"/>
            <w:lang w:val="fr-FR"/>
          </w:rPr>
          <w:t>.</w:t>
        </w:r>
        <w:r w:rsidRPr="00590EE7">
          <w:rPr>
            <w:rStyle w:val="Lienhypertexte"/>
            <w:spacing w:val="-2"/>
            <w:lang w:val="fr-FR"/>
          </w:rPr>
          <w:t>un</w:t>
        </w:r>
        <w:r w:rsidR="006D38D8" w:rsidRPr="006D38D8">
          <w:rPr>
            <w:rStyle w:val="Lienhypertexte"/>
            <w:spacing w:val="-2"/>
            <w:lang w:val="fr-FR"/>
          </w:rPr>
          <w:t>.</w:t>
        </w:r>
        <w:r w:rsidRPr="00590EE7">
          <w:rPr>
            <w:rStyle w:val="Lienhypertexte"/>
            <w:spacing w:val="-2"/>
            <w:lang w:val="fr-FR"/>
          </w:rPr>
          <w:t>org</w:t>
        </w:r>
      </w:hyperlink>
      <w:r w:rsidRPr="00614FD8">
        <w:rPr>
          <w:spacing w:val="-2"/>
          <w:lang w:val="fr-FR"/>
        </w:rPr>
        <w:t>), en utilisant les cotes indiquées</w:t>
      </w:r>
      <w:r w:rsidR="006D38D8" w:rsidRPr="006D38D8">
        <w:rPr>
          <w:spacing w:val="-2"/>
          <w:lang w:val="fr-FR"/>
        </w:rPr>
        <w:t>.</w:t>
      </w:r>
    </w:p>
    <w:p w14:paraId="53BD59EA" w14:textId="5A7305DC" w:rsidR="00DC5BF9" w:rsidRPr="00267292" w:rsidRDefault="00DC5BF9" w:rsidP="00DC5BF9">
      <w:pPr>
        <w:pStyle w:val="SingleTxtG"/>
      </w:pPr>
      <w:r w:rsidRPr="006A55B6">
        <w:rPr>
          <w:lang w:val="fr-FR"/>
        </w:rPr>
        <w:t>1</w:t>
      </w:r>
      <w:r>
        <w:rPr>
          <w:lang w:val="fr-FR"/>
        </w:rPr>
        <w:t>7</w:t>
      </w:r>
      <w:r w:rsidR="006D38D8" w:rsidRPr="006D38D8">
        <w:rPr>
          <w:lang w:val="fr-FR"/>
        </w:rPr>
        <w:t>.</w:t>
      </w:r>
      <w:r>
        <w:rPr>
          <w:lang w:val="fr-FR"/>
        </w:rPr>
        <w:tab/>
        <w:t xml:space="preserve">Au cours de la </w:t>
      </w:r>
      <w:r w:rsidRPr="006A55B6">
        <w:rPr>
          <w:lang w:val="fr-FR"/>
        </w:rPr>
        <w:t>141</w:t>
      </w:r>
      <w:r>
        <w:rPr>
          <w:vertAlign w:val="superscript"/>
          <w:lang w:val="fr-FR"/>
        </w:rPr>
        <w:t>e</w:t>
      </w:r>
      <w:r>
        <w:rPr>
          <w:lang w:val="fr-FR"/>
        </w:rPr>
        <w:t xml:space="preserve"> session, le Rapporteur spécial chargé du suivi des observations finales a soumis des rapports intermédiaires au Comité</w:t>
      </w:r>
      <w:r w:rsidR="006D38D8" w:rsidRPr="006D38D8">
        <w:rPr>
          <w:lang w:val="fr-FR"/>
        </w:rPr>
        <w:t>.</w:t>
      </w:r>
      <w:r>
        <w:rPr>
          <w:lang w:val="fr-FR"/>
        </w:rPr>
        <w:t xml:space="preserve"> À cette session, ce dernier a examiné les renseignements que les États Parties ci-après avaient fournis au titre de la procédure de suivi : Kenya</w:t>
      </w:r>
      <w:r w:rsidRPr="001D1018">
        <w:rPr>
          <w:rStyle w:val="Appelnotedebasdep"/>
        </w:rPr>
        <w:footnoteReference w:id="7"/>
      </w:r>
      <w:r>
        <w:rPr>
          <w:lang w:val="fr-FR"/>
        </w:rPr>
        <w:t>, Libéria</w:t>
      </w:r>
      <w:r w:rsidRPr="001D1018">
        <w:rPr>
          <w:rStyle w:val="Appelnotedebasdep"/>
        </w:rPr>
        <w:footnoteReference w:id="8"/>
      </w:r>
      <w:r w:rsidR="00454CFA">
        <w:rPr>
          <w:lang w:val="fr-FR"/>
        </w:rPr>
        <w:t xml:space="preserve">, </w:t>
      </w:r>
      <w:r w:rsidR="00454CFA">
        <w:rPr>
          <w:lang w:val="fr-FR"/>
        </w:rPr>
        <w:t>République démocratique du Congo</w:t>
      </w:r>
      <w:r w:rsidR="00454CFA" w:rsidRPr="001D1018">
        <w:rPr>
          <w:rStyle w:val="Appelnotedebasdep"/>
        </w:rPr>
        <w:footnoteReference w:id="9"/>
      </w:r>
      <w:r>
        <w:rPr>
          <w:lang w:val="fr-FR"/>
        </w:rPr>
        <w:t xml:space="preserve"> et République démocratique populaire lao</w:t>
      </w:r>
      <w:r w:rsidRPr="001D1018">
        <w:rPr>
          <w:rStyle w:val="Appelnotedebasdep"/>
        </w:rPr>
        <w:footnoteReference w:id="10"/>
      </w:r>
      <w:r w:rsidR="006D38D8" w:rsidRPr="006D38D8">
        <w:rPr>
          <w:lang w:val="fr-FR"/>
        </w:rPr>
        <w:t>.</w:t>
      </w:r>
    </w:p>
    <w:p w14:paraId="222F3835" w14:textId="56A83F2E" w:rsidR="00DC5BF9" w:rsidRPr="00267292" w:rsidRDefault="00DC5BF9" w:rsidP="00DC5BF9">
      <w:pPr>
        <w:pStyle w:val="SingleTxtG"/>
      </w:pPr>
      <w:r w:rsidRPr="006A55B6">
        <w:rPr>
          <w:lang w:val="fr-FR"/>
        </w:rPr>
        <w:t>1</w:t>
      </w:r>
      <w:r>
        <w:rPr>
          <w:lang w:val="fr-FR"/>
        </w:rPr>
        <w:t>8</w:t>
      </w:r>
      <w:r w:rsidR="006D38D8" w:rsidRPr="006D38D8">
        <w:rPr>
          <w:lang w:val="fr-FR"/>
        </w:rPr>
        <w:t>.</w:t>
      </w:r>
      <w:r>
        <w:rPr>
          <w:lang w:val="fr-FR"/>
        </w:rPr>
        <w:tab/>
        <w:t>Au cours de la période considérée, des renseignements sur la suite donnée aux observations finales ont été reçus de différents États Parties et d’autres parties prenantes</w:t>
      </w:r>
      <w:r w:rsidR="006D38D8" w:rsidRPr="006D38D8">
        <w:rPr>
          <w:lang w:val="fr-FR"/>
        </w:rPr>
        <w:t>.</w:t>
      </w:r>
    </w:p>
    <w:p w14:paraId="088C06B3" w14:textId="09D0AF0B" w:rsidR="00DC5BF9" w:rsidRPr="00267292" w:rsidRDefault="00DC5BF9" w:rsidP="00DC5BF9">
      <w:pPr>
        <w:pStyle w:val="SingleTxtG"/>
      </w:pPr>
      <w:r w:rsidRPr="006A55B6">
        <w:rPr>
          <w:lang w:val="fr-FR"/>
        </w:rPr>
        <w:t>1</w:t>
      </w:r>
      <w:r>
        <w:rPr>
          <w:lang w:val="fr-FR"/>
        </w:rPr>
        <w:t>9</w:t>
      </w:r>
      <w:r w:rsidR="006D38D8" w:rsidRPr="006D38D8">
        <w:rPr>
          <w:lang w:val="fr-FR"/>
        </w:rPr>
        <w:t>.</w:t>
      </w:r>
      <w:r>
        <w:rPr>
          <w:lang w:val="fr-FR"/>
        </w:rPr>
        <w:tab/>
        <w:t>Toutes les informations sur le suivi des observations finales, y compris les rapports de suivi, peuvent être consultées sur le site Web du Haut-Commissariat des Nations Unies aux droits de l’homme (HCDH)</w:t>
      </w:r>
      <w:r w:rsidRPr="001D1018">
        <w:rPr>
          <w:rStyle w:val="Appelnotedebasdep"/>
        </w:rPr>
        <w:footnoteReference w:id="11"/>
      </w:r>
      <w:r w:rsidR="006D38D8" w:rsidRPr="006D38D8">
        <w:rPr>
          <w:lang w:val="fr-FR"/>
        </w:rPr>
        <w:t>.</w:t>
      </w:r>
    </w:p>
    <w:p w14:paraId="7EE9B267" w14:textId="6A551012" w:rsidR="00DC5BF9" w:rsidRPr="00267292" w:rsidRDefault="00DC5BF9" w:rsidP="00DC5BF9">
      <w:pPr>
        <w:pStyle w:val="H1G"/>
        <w:spacing w:after="200"/>
      </w:pPr>
      <w:r>
        <w:rPr>
          <w:lang w:val="fr-FR"/>
        </w:rPr>
        <w:tab/>
        <w:t>H</w:t>
      </w:r>
      <w:r w:rsidR="006D38D8" w:rsidRPr="006D38D8">
        <w:rPr>
          <w:lang w:val="fr-FR"/>
        </w:rPr>
        <w:t>.</w:t>
      </w:r>
      <w:r>
        <w:rPr>
          <w:lang w:val="fr-FR"/>
        </w:rPr>
        <w:tab/>
        <w:t>Communications et suivi des constatations</w:t>
      </w:r>
      <w:bookmarkStart w:id="83" w:name="_Toc519673499"/>
      <w:bookmarkStart w:id="84" w:name="_Toc519676398"/>
      <w:bookmarkStart w:id="85" w:name="_Toc14248480"/>
      <w:bookmarkStart w:id="86" w:name="_Toc14335206"/>
      <w:bookmarkStart w:id="87" w:name="_Toc32819989"/>
      <w:bookmarkStart w:id="88" w:name="_Toc47011660"/>
      <w:bookmarkStart w:id="89" w:name="_Toc108626034"/>
      <w:bookmarkStart w:id="90" w:name="_Hlk32576194"/>
      <w:bookmarkEnd w:id="83"/>
      <w:bookmarkEnd w:id="84"/>
      <w:bookmarkEnd w:id="85"/>
      <w:bookmarkEnd w:id="86"/>
      <w:bookmarkEnd w:id="87"/>
      <w:bookmarkEnd w:id="88"/>
      <w:bookmarkEnd w:id="89"/>
    </w:p>
    <w:bookmarkEnd w:id="90"/>
    <w:p w14:paraId="666E0E27" w14:textId="31E24CAF" w:rsidR="00DC5BF9" w:rsidRPr="00267292" w:rsidRDefault="00DC5BF9" w:rsidP="00454CFA">
      <w:pPr>
        <w:pStyle w:val="SingleTxtG"/>
      </w:pPr>
      <w:r>
        <w:rPr>
          <w:lang w:val="fr-FR"/>
        </w:rPr>
        <w:t>20</w:t>
      </w:r>
      <w:r w:rsidR="006D38D8" w:rsidRPr="006D38D8">
        <w:rPr>
          <w:lang w:val="fr-FR"/>
        </w:rPr>
        <w:t>.</w:t>
      </w:r>
      <w:r>
        <w:rPr>
          <w:lang w:val="fr-FR"/>
        </w:rPr>
        <w:tab/>
        <w:t>Les particuliers qui estiment que les droits qu’ils tiennent du Pacte ont été violés par un État Partie et qui ont épuisé tous les recours internes disponibles peuvent soumettre des communications écrites au Comité pour qu’il les examine au titre du Protocole facultatif</w:t>
      </w:r>
      <w:r w:rsidR="006D38D8" w:rsidRPr="006D38D8">
        <w:rPr>
          <w:lang w:val="fr-FR"/>
        </w:rPr>
        <w:t>.</w:t>
      </w:r>
      <w:r>
        <w:rPr>
          <w:lang w:val="fr-FR"/>
        </w:rPr>
        <w:t xml:space="preserve"> Les communications ne sont examinées que si elles concernent un État Partie au Pacte qui a reconnu la compétence du Comité en adhérant au Protocole facultatif</w:t>
      </w:r>
      <w:r w:rsidR="006D38D8" w:rsidRPr="006D38D8">
        <w:rPr>
          <w:lang w:val="fr-FR"/>
        </w:rPr>
        <w:t>.</w:t>
      </w:r>
      <w:r>
        <w:rPr>
          <w:lang w:val="fr-FR"/>
        </w:rPr>
        <w:t xml:space="preserve"> Conformément à l’article </w:t>
      </w:r>
      <w:r w:rsidRPr="006A55B6">
        <w:rPr>
          <w:lang w:val="fr-FR"/>
        </w:rPr>
        <w:t>93</w:t>
      </w:r>
      <w:r>
        <w:rPr>
          <w:lang w:val="fr-FR"/>
        </w:rPr>
        <w:t xml:space="preserve"> du Règlement intérieur du Comité, les États Parties ont la possibilité de demander au Comité d’examiner la question de la recevabilité d’une communication séparément de celle du fond</w:t>
      </w:r>
      <w:r w:rsidR="006D38D8" w:rsidRPr="006D38D8">
        <w:rPr>
          <w:lang w:val="fr-FR"/>
        </w:rPr>
        <w:t>.</w:t>
      </w:r>
      <w:r>
        <w:rPr>
          <w:lang w:val="fr-FR"/>
        </w:rPr>
        <w:t xml:space="preserve"> Le Comité a décidé, pour des raisons d’efficacité et eu égard aux contraintes structurelles en matière de ressources auxquelles il était soumis, de suspendre, à compter du </w:t>
      </w:r>
      <w:r w:rsidRPr="006A55B6">
        <w:rPr>
          <w:spacing w:val="-3"/>
          <w:lang w:val="fr-FR"/>
        </w:rPr>
        <w:lastRenderedPageBreak/>
        <w:t>8</w:t>
      </w:r>
      <w:r w:rsidRPr="009E7827">
        <w:rPr>
          <w:spacing w:val="-3"/>
          <w:lang w:val="fr-FR"/>
        </w:rPr>
        <w:t xml:space="preserve"> mai </w:t>
      </w:r>
      <w:r w:rsidRPr="006A55B6">
        <w:rPr>
          <w:spacing w:val="-3"/>
          <w:lang w:val="fr-FR"/>
        </w:rPr>
        <w:t>2024</w:t>
      </w:r>
      <w:r w:rsidRPr="009E7827">
        <w:rPr>
          <w:spacing w:val="-3"/>
          <w:lang w:val="fr-FR"/>
        </w:rPr>
        <w:t xml:space="preserve"> et jusqu</w:t>
      </w:r>
      <w:r>
        <w:rPr>
          <w:spacing w:val="-3"/>
          <w:lang w:val="fr-FR"/>
        </w:rPr>
        <w:t>’</w:t>
      </w:r>
      <w:r w:rsidRPr="009E7827">
        <w:rPr>
          <w:spacing w:val="-3"/>
          <w:lang w:val="fr-FR"/>
        </w:rPr>
        <w:t xml:space="preserve">à nouvel ordre, la possibilité pour les États </w:t>
      </w:r>
      <w:r>
        <w:rPr>
          <w:spacing w:val="-3"/>
          <w:lang w:val="fr-FR"/>
        </w:rPr>
        <w:t>P</w:t>
      </w:r>
      <w:r w:rsidRPr="009E7827">
        <w:rPr>
          <w:spacing w:val="-3"/>
          <w:lang w:val="fr-FR"/>
        </w:rPr>
        <w:t>arties de faire une telle demande</w:t>
      </w:r>
      <w:r w:rsidR="006D38D8" w:rsidRPr="006D38D8">
        <w:rPr>
          <w:spacing w:val="-3"/>
          <w:lang w:val="fr-FR"/>
        </w:rPr>
        <w:t>.</w:t>
      </w:r>
      <w:r w:rsidRPr="009E7827">
        <w:rPr>
          <w:spacing w:val="-3"/>
          <w:lang w:val="fr-FR"/>
        </w:rPr>
        <w:t xml:space="preserve"> Cette décision n</w:t>
      </w:r>
      <w:r>
        <w:rPr>
          <w:spacing w:val="-3"/>
          <w:lang w:val="fr-FR"/>
        </w:rPr>
        <w:t>’</w:t>
      </w:r>
      <w:r w:rsidRPr="009E7827">
        <w:rPr>
          <w:spacing w:val="-3"/>
          <w:lang w:val="fr-FR"/>
        </w:rPr>
        <w:t xml:space="preserve">a aucune incidence sur les demandes antérieures tendant à ce que la question de la recevabilité soit examinée séparément de celle du fond, pour autant que celles-ci aient été soumises avant le </w:t>
      </w:r>
      <w:r w:rsidRPr="006A55B6">
        <w:rPr>
          <w:spacing w:val="-3"/>
          <w:lang w:val="fr-FR"/>
        </w:rPr>
        <w:t>8</w:t>
      </w:r>
      <w:r w:rsidRPr="009E7827">
        <w:rPr>
          <w:spacing w:val="-3"/>
          <w:lang w:val="fr-FR"/>
        </w:rPr>
        <w:t xml:space="preserve"> mai </w:t>
      </w:r>
      <w:r w:rsidRPr="006A55B6">
        <w:rPr>
          <w:spacing w:val="-3"/>
          <w:lang w:val="fr-FR"/>
        </w:rPr>
        <w:t>2024</w:t>
      </w:r>
      <w:r w:rsidRPr="009E7827">
        <w:rPr>
          <w:spacing w:val="-3"/>
          <w:lang w:val="fr-FR"/>
        </w:rPr>
        <w:t> ; ces demandes continueront d</w:t>
      </w:r>
      <w:r>
        <w:rPr>
          <w:spacing w:val="-3"/>
          <w:lang w:val="fr-FR"/>
        </w:rPr>
        <w:t>’</w:t>
      </w:r>
      <w:r w:rsidRPr="009E7827">
        <w:rPr>
          <w:spacing w:val="-3"/>
          <w:lang w:val="fr-FR"/>
        </w:rPr>
        <w:t>être traitées conformément à la pratique habituelle</w:t>
      </w:r>
      <w:r w:rsidR="006D38D8" w:rsidRPr="006D38D8">
        <w:rPr>
          <w:spacing w:val="-3"/>
          <w:lang w:val="fr-FR"/>
        </w:rPr>
        <w:t>.</w:t>
      </w:r>
      <w:r w:rsidRPr="009E7827">
        <w:rPr>
          <w:spacing w:val="-3"/>
          <w:lang w:val="fr-FR"/>
        </w:rPr>
        <w:t xml:space="preserve"> En outre, la décision sera appliquée sans préjudice de la possibilité pour le Comité de décider, au moment de l</w:t>
      </w:r>
      <w:r>
        <w:rPr>
          <w:spacing w:val="-3"/>
          <w:lang w:val="fr-FR"/>
        </w:rPr>
        <w:t>’</w:t>
      </w:r>
      <w:r w:rsidRPr="009E7827">
        <w:rPr>
          <w:spacing w:val="-3"/>
          <w:lang w:val="fr-FR"/>
        </w:rPr>
        <w:t>enregistrement de la communication, d</w:t>
      </w:r>
      <w:r>
        <w:rPr>
          <w:spacing w:val="-3"/>
          <w:lang w:val="fr-FR"/>
        </w:rPr>
        <w:t>’</w:t>
      </w:r>
      <w:r w:rsidRPr="009E7827">
        <w:rPr>
          <w:spacing w:val="-3"/>
          <w:lang w:val="fr-FR"/>
        </w:rPr>
        <w:t>examiner la question de la recevabilité d</w:t>
      </w:r>
      <w:r>
        <w:rPr>
          <w:spacing w:val="-3"/>
          <w:lang w:val="fr-FR"/>
        </w:rPr>
        <w:t>’</w:t>
      </w:r>
      <w:r w:rsidRPr="009E7827">
        <w:rPr>
          <w:spacing w:val="-3"/>
          <w:lang w:val="fr-FR"/>
        </w:rPr>
        <w:t>une communication séparément de celle du fond</w:t>
      </w:r>
      <w:r w:rsidR="006D38D8" w:rsidRPr="006D38D8">
        <w:rPr>
          <w:spacing w:val="-3"/>
          <w:lang w:val="fr-FR"/>
        </w:rPr>
        <w:t>.</w:t>
      </w:r>
      <w:r w:rsidRPr="009E7827">
        <w:rPr>
          <w:spacing w:val="-3"/>
          <w:lang w:val="fr-FR"/>
        </w:rPr>
        <w:t xml:space="preserve"> Si le Comité a recours à cette possibilité, les États en seront informés par des notes d</w:t>
      </w:r>
      <w:r>
        <w:rPr>
          <w:spacing w:val="-3"/>
          <w:lang w:val="fr-FR"/>
        </w:rPr>
        <w:t>’</w:t>
      </w:r>
      <w:r w:rsidRPr="009E7827">
        <w:rPr>
          <w:spacing w:val="-3"/>
          <w:lang w:val="fr-FR"/>
        </w:rPr>
        <w:t>enregistrement</w:t>
      </w:r>
      <w:r w:rsidR="006D38D8" w:rsidRPr="006D38D8">
        <w:rPr>
          <w:spacing w:val="-3"/>
          <w:lang w:val="fr-FR"/>
        </w:rPr>
        <w:t>.</w:t>
      </w:r>
    </w:p>
    <w:p w14:paraId="2721EE5F" w14:textId="1FA189E0" w:rsidR="00DC5BF9" w:rsidRPr="00267292" w:rsidRDefault="00DC5BF9" w:rsidP="002C4E7D">
      <w:pPr>
        <w:pStyle w:val="SingleTxtG"/>
      </w:pPr>
      <w:r w:rsidRPr="006A55B6">
        <w:rPr>
          <w:lang w:val="fr-FR"/>
        </w:rPr>
        <w:t>2</w:t>
      </w:r>
      <w:r>
        <w:rPr>
          <w:lang w:val="fr-FR"/>
        </w:rPr>
        <w:t>1</w:t>
      </w:r>
      <w:r w:rsidR="006D38D8" w:rsidRPr="006D38D8">
        <w:rPr>
          <w:lang w:val="fr-FR"/>
        </w:rPr>
        <w:t>.</w:t>
      </w:r>
      <w:r>
        <w:rPr>
          <w:lang w:val="fr-FR"/>
        </w:rPr>
        <w:tab/>
        <w:t>L’examen des communications prévu dans le Protocole facultatif est confidentiel et s’effectue à huis clos (art</w:t>
      </w:r>
      <w:r w:rsidR="006D38D8" w:rsidRPr="006D38D8">
        <w:rPr>
          <w:lang w:val="fr-FR"/>
        </w:rPr>
        <w:t>.</w:t>
      </w:r>
      <w:r>
        <w:rPr>
          <w:lang w:val="fr-FR"/>
        </w:rPr>
        <w:t> </w:t>
      </w:r>
      <w:r w:rsidRPr="006A55B6">
        <w:rPr>
          <w:lang w:val="fr-FR"/>
        </w:rPr>
        <w:t>5</w:t>
      </w:r>
      <w:r>
        <w:rPr>
          <w:lang w:val="fr-FR"/>
        </w:rPr>
        <w:t>, par</w:t>
      </w:r>
      <w:r w:rsidR="006D38D8" w:rsidRPr="006D38D8">
        <w:rPr>
          <w:lang w:val="fr-FR"/>
        </w:rPr>
        <w:t>.</w:t>
      </w:r>
      <w:r>
        <w:rPr>
          <w:lang w:val="fr-FR"/>
        </w:rPr>
        <w:t> </w:t>
      </w:r>
      <w:r w:rsidRPr="006A55B6">
        <w:rPr>
          <w:lang w:val="fr-FR"/>
        </w:rPr>
        <w:t>3</w:t>
      </w:r>
      <w:r>
        <w:rPr>
          <w:lang w:val="fr-FR"/>
        </w:rPr>
        <w:t>)</w:t>
      </w:r>
      <w:r w:rsidR="006D38D8" w:rsidRPr="006D38D8">
        <w:rPr>
          <w:lang w:val="fr-FR"/>
        </w:rPr>
        <w:t>.</w:t>
      </w:r>
      <w:r>
        <w:rPr>
          <w:lang w:val="fr-FR"/>
        </w:rPr>
        <w:t xml:space="preserve"> Les décisions finales du Comité (constatations, décisions d’irrecevabilité et décisions de mettre fin à l’examen) sont rendues publiques</w:t>
      </w:r>
      <w:r w:rsidR="006D38D8" w:rsidRPr="006D38D8">
        <w:rPr>
          <w:lang w:val="fr-FR"/>
        </w:rPr>
        <w:t>.</w:t>
      </w:r>
      <w:r>
        <w:rPr>
          <w:lang w:val="fr-FR"/>
        </w:rPr>
        <w:t xml:space="preserve"> Les noms des auteurs sont divulgués, à moins que le Comité n’en décide autrement à leur demande</w:t>
      </w:r>
      <w:r w:rsidR="006D38D8" w:rsidRPr="006D38D8">
        <w:rPr>
          <w:lang w:val="fr-FR"/>
        </w:rPr>
        <w:t>.</w:t>
      </w:r>
    </w:p>
    <w:p w14:paraId="5BC2842F" w14:textId="5DEFD391" w:rsidR="00DC5BF9" w:rsidRPr="00267292" w:rsidRDefault="00DC5BF9" w:rsidP="002C4E7D">
      <w:pPr>
        <w:pStyle w:val="SingleTxtG"/>
      </w:pPr>
      <w:r w:rsidRPr="006A55B6">
        <w:rPr>
          <w:lang w:val="fr-FR"/>
        </w:rPr>
        <w:t>2</w:t>
      </w:r>
      <w:r>
        <w:rPr>
          <w:lang w:val="fr-FR"/>
        </w:rPr>
        <w:t>2</w:t>
      </w:r>
      <w:r w:rsidR="006D38D8" w:rsidRPr="006D38D8">
        <w:rPr>
          <w:lang w:val="fr-FR"/>
        </w:rPr>
        <w:t>.</w:t>
      </w:r>
      <w:r>
        <w:rPr>
          <w:lang w:val="fr-FR"/>
        </w:rPr>
        <w:tab/>
        <w:t>L’observation générale n</w:t>
      </w:r>
      <w:r w:rsidRPr="00FC25CD">
        <w:rPr>
          <w:vertAlign w:val="superscript"/>
          <w:lang w:val="fr-FR"/>
        </w:rPr>
        <w:t>o</w:t>
      </w:r>
      <w:r>
        <w:rPr>
          <w:lang w:val="fr-FR"/>
        </w:rPr>
        <w:t> </w:t>
      </w:r>
      <w:r w:rsidRPr="006A55B6">
        <w:rPr>
          <w:lang w:val="fr-FR"/>
        </w:rPr>
        <w:t>33</w:t>
      </w:r>
      <w:r>
        <w:rPr>
          <w:lang w:val="fr-FR"/>
        </w:rPr>
        <w:t xml:space="preserve"> (</w:t>
      </w:r>
      <w:r w:rsidRPr="006A55B6">
        <w:rPr>
          <w:lang w:val="fr-FR"/>
        </w:rPr>
        <w:t>2008</w:t>
      </w:r>
      <w:r>
        <w:rPr>
          <w:lang w:val="fr-FR"/>
        </w:rPr>
        <w:t>) du Comité présente une vue d’ensemble des obligations mises à la charge des États Parties par le Protocole facultatif</w:t>
      </w:r>
      <w:r w:rsidR="006D38D8" w:rsidRPr="006D38D8">
        <w:rPr>
          <w:lang w:val="fr-FR"/>
        </w:rPr>
        <w:t>.</w:t>
      </w:r>
    </w:p>
    <w:p w14:paraId="5055D877" w14:textId="65EB095D" w:rsidR="00DC5BF9" w:rsidRPr="00267292" w:rsidRDefault="00DC5BF9" w:rsidP="002C4E7D">
      <w:pPr>
        <w:pStyle w:val="SingleTxtG"/>
      </w:pPr>
      <w:r w:rsidRPr="006A55B6">
        <w:rPr>
          <w:lang w:val="fr-FR"/>
        </w:rPr>
        <w:t>2</w:t>
      </w:r>
      <w:r>
        <w:rPr>
          <w:lang w:val="fr-FR"/>
        </w:rPr>
        <w:t>3</w:t>
      </w:r>
      <w:r w:rsidR="006D38D8" w:rsidRPr="006D38D8">
        <w:rPr>
          <w:lang w:val="fr-FR"/>
        </w:rPr>
        <w:t>.</w:t>
      </w:r>
      <w:r>
        <w:rPr>
          <w:lang w:val="fr-FR"/>
        </w:rPr>
        <w:tab/>
        <w:t xml:space="preserve">À sa </w:t>
      </w:r>
      <w:r w:rsidRPr="006A55B6">
        <w:rPr>
          <w:lang w:val="fr-FR"/>
        </w:rPr>
        <w:t>140</w:t>
      </w:r>
      <w:r>
        <w:rPr>
          <w:vertAlign w:val="superscript"/>
          <w:lang w:val="fr-FR"/>
        </w:rPr>
        <w:t>e</w:t>
      </w:r>
      <w:r>
        <w:rPr>
          <w:lang w:val="fr-FR"/>
        </w:rPr>
        <w:t xml:space="preserve"> session, le Comité a adopté une stratégie en plusieurs volets qui vise à résorber l’important arriéré de communications pendantes, dans le cadre de laquelle il a rendu certaines décisions sous une forme simplifiée</w:t>
      </w:r>
      <w:r w:rsidR="006D38D8" w:rsidRPr="006D38D8">
        <w:rPr>
          <w:lang w:val="fr-FR"/>
        </w:rPr>
        <w:t>.</w:t>
      </w:r>
      <w:r>
        <w:rPr>
          <w:lang w:val="fr-FR"/>
        </w:rPr>
        <w:t xml:space="preserve"> Il s’agit de décisions relatives à des communications portant sur des faits et des griefs comparables à ceux qui ont été examinés dans d’autres affaires dans lesquelles le Comité a conclu à des violations ayant un caractère structurel ou résultant d’une politique générale, et à propos desquelles il a établi une jurisprudence constante au fil des ans</w:t>
      </w:r>
      <w:r w:rsidR="006D38D8" w:rsidRPr="006D38D8">
        <w:rPr>
          <w:lang w:val="fr-FR"/>
        </w:rPr>
        <w:t>.</w:t>
      </w:r>
    </w:p>
    <w:p w14:paraId="085E1B76" w14:textId="357C6165" w:rsidR="00DC5BF9" w:rsidRPr="00267292" w:rsidRDefault="00DC5BF9" w:rsidP="00DC5BF9">
      <w:pPr>
        <w:pStyle w:val="H23G"/>
        <w:spacing w:before="200" w:after="100"/>
      </w:pPr>
      <w:bookmarkStart w:id="91" w:name="_Toc519673500"/>
      <w:bookmarkStart w:id="92" w:name="_Toc519676399"/>
      <w:bookmarkStart w:id="93" w:name="_Toc14248481"/>
      <w:bookmarkStart w:id="94" w:name="_Toc14335207"/>
      <w:r>
        <w:rPr>
          <w:lang w:val="fr-FR"/>
        </w:rPr>
        <w:tab/>
      </w:r>
      <w:r w:rsidRPr="006A55B6">
        <w:rPr>
          <w:lang w:val="fr-FR"/>
        </w:rPr>
        <w:t>1</w:t>
      </w:r>
      <w:r w:rsidR="006D38D8" w:rsidRPr="006D38D8">
        <w:rPr>
          <w:lang w:val="fr-FR"/>
        </w:rPr>
        <w:t>.</w:t>
      </w:r>
      <w:r>
        <w:rPr>
          <w:lang w:val="fr-FR"/>
        </w:rPr>
        <w:tab/>
        <w:t>État des travaux</w:t>
      </w:r>
      <w:bookmarkStart w:id="95" w:name="_Toc32819990"/>
      <w:bookmarkStart w:id="96" w:name="_Hlk32576163"/>
      <w:bookmarkEnd w:id="91"/>
      <w:bookmarkEnd w:id="92"/>
      <w:bookmarkEnd w:id="93"/>
      <w:bookmarkEnd w:id="94"/>
      <w:bookmarkEnd w:id="95"/>
      <w:bookmarkEnd w:id="96"/>
    </w:p>
    <w:p w14:paraId="1D502342" w14:textId="5BDAC4A4" w:rsidR="00DC5BF9" w:rsidRPr="00267292" w:rsidRDefault="00DC5BF9" w:rsidP="00F12510">
      <w:pPr>
        <w:pStyle w:val="SingleTxtG"/>
      </w:pPr>
      <w:r w:rsidRPr="006A55B6">
        <w:rPr>
          <w:lang w:val="fr-FR"/>
        </w:rPr>
        <w:t>2</w:t>
      </w:r>
      <w:r>
        <w:rPr>
          <w:lang w:val="fr-FR"/>
        </w:rPr>
        <w:t>4</w:t>
      </w:r>
      <w:r w:rsidR="006D38D8" w:rsidRPr="006D38D8">
        <w:rPr>
          <w:lang w:val="fr-FR"/>
        </w:rPr>
        <w:t>.</w:t>
      </w:r>
      <w:r>
        <w:rPr>
          <w:lang w:val="fr-FR"/>
        </w:rPr>
        <w:tab/>
        <w:t xml:space="preserve">Le Comité exerce les compétences que lui attribue le Protocole facultatif depuis sa deuxième session, en </w:t>
      </w:r>
      <w:r w:rsidRPr="006A55B6">
        <w:rPr>
          <w:lang w:val="fr-FR"/>
        </w:rPr>
        <w:t>1977</w:t>
      </w:r>
      <w:r w:rsidR="006D38D8" w:rsidRPr="006D38D8">
        <w:rPr>
          <w:lang w:val="fr-FR"/>
        </w:rPr>
        <w:t>.</w:t>
      </w:r>
      <w:r>
        <w:rPr>
          <w:lang w:val="fr-FR"/>
        </w:rPr>
        <w:t xml:space="preserve"> Depuis lors, 4 809 communications concernant 95 États Parties ont été enregistrées aux fins d’examen, dont 159 pendant la période visée par le présent rapport</w:t>
      </w:r>
      <w:r w:rsidR="006D38D8" w:rsidRPr="006D38D8">
        <w:rPr>
          <w:lang w:val="fr-FR"/>
        </w:rPr>
        <w:t>.</w:t>
      </w:r>
      <w:r>
        <w:rPr>
          <w:lang w:val="fr-FR"/>
        </w:rPr>
        <w:t xml:space="preserve"> L’état des 4 809 communications enregistrées aux fins d’examen par le Comité des droits de l’homme est à ce jour le suivant :</w:t>
      </w:r>
      <w:bookmarkStart w:id="97" w:name="_Hlk45784517"/>
      <w:bookmarkStart w:id="98" w:name="_Hlk141275582"/>
    </w:p>
    <w:bookmarkEnd w:id="97"/>
    <w:p w14:paraId="266566F5" w14:textId="651BC35E" w:rsidR="00DC5BF9" w:rsidRPr="00267292" w:rsidRDefault="00F12510" w:rsidP="00F12510">
      <w:pPr>
        <w:pStyle w:val="SingleTxtG"/>
      </w:pPr>
      <w:r>
        <w:rPr>
          <w:lang w:val="fr-FR"/>
        </w:rPr>
        <w:tab/>
      </w:r>
      <w:r w:rsidR="00DC5BF9">
        <w:rPr>
          <w:lang w:val="fr-FR"/>
        </w:rPr>
        <w:t>a)</w:t>
      </w:r>
      <w:r w:rsidR="00DC5BF9">
        <w:rPr>
          <w:lang w:val="fr-FR"/>
        </w:rPr>
        <w:tab/>
        <w:t xml:space="preserve">Examen ayant abouti à l’adoption de constatations au titre de l’article </w:t>
      </w:r>
      <w:r w:rsidR="00DC5BF9" w:rsidRPr="006A55B6">
        <w:rPr>
          <w:lang w:val="fr-FR"/>
        </w:rPr>
        <w:t>5</w:t>
      </w:r>
      <w:r w:rsidR="00DC5BF9">
        <w:rPr>
          <w:lang w:val="fr-FR"/>
        </w:rPr>
        <w:t xml:space="preserve"> (par</w:t>
      </w:r>
      <w:r w:rsidR="006D38D8" w:rsidRPr="006D38D8">
        <w:rPr>
          <w:lang w:val="fr-FR"/>
        </w:rPr>
        <w:t>.</w:t>
      </w:r>
      <w:r w:rsidR="00DC5BF9">
        <w:rPr>
          <w:lang w:val="fr-FR"/>
        </w:rPr>
        <w:t> </w:t>
      </w:r>
      <w:r w:rsidR="00DC5BF9" w:rsidRPr="006A55B6">
        <w:rPr>
          <w:lang w:val="fr-FR"/>
        </w:rPr>
        <w:t>4</w:t>
      </w:r>
      <w:r w:rsidR="00DC5BF9">
        <w:rPr>
          <w:lang w:val="fr-FR"/>
        </w:rPr>
        <w:t>) du Protocole facultatif : 3 679 affaires, dont 1 868 dans lesquelles il a été conclu à des violations du Pacte ;</w:t>
      </w:r>
    </w:p>
    <w:p w14:paraId="1B2B7F87" w14:textId="6FBE575D" w:rsidR="00DC5BF9" w:rsidRPr="00267292" w:rsidRDefault="00F12510" w:rsidP="00F12510">
      <w:pPr>
        <w:pStyle w:val="SingleTxtG"/>
      </w:pPr>
      <w:r>
        <w:rPr>
          <w:lang w:val="fr-FR"/>
        </w:rPr>
        <w:tab/>
      </w:r>
      <w:r w:rsidR="00DC5BF9">
        <w:rPr>
          <w:lang w:val="fr-FR"/>
        </w:rPr>
        <w:t>b)</w:t>
      </w:r>
      <w:r w:rsidR="00DC5BF9">
        <w:rPr>
          <w:lang w:val="fr-FR"/>
        </w:rPr>
        <w:tab/>
        <w:t>Communications déclarées irrecevables : 1 104 ;</w:t>
      </w:r>
    </w:p>
    <w:p w14:paraId="6EC80C32" w14:textId="02F44316" w:rsidR="00DC5BF9" w:rsidRPr="00267292" w:rsidRDefault="00F12510" w:rsidP="00F12510">
      <w:pPr>
        <w:pStyle w:val="SingleTxtG"/>
      </w:pPr>
      <w:r>
        <w:rPr>
          <w:lang w:val="fr-FR"/>
        </w:rPr>
        <w:tab/>
      </w:r>
      <w:r w:rsidR="00DC5BF9">
        <w:rPr>
          <w:lang w:val="fr-FR"/>
        </w:rPr>
        <w:t>c)</w:t>
      </w:r>
      <w:r w:rsidR="00DC5BF9">
        <w:rPr>
          <w:lang w:val="fr-FR"/>
        </w:rPr>
        <w:tab/>
        <w:t>Communications pour lesquelles il a été décidé de mettre fin à l’examen ou qui ont été retirées : 707 ;</w:t>
      </w:r>
    </w:p>
    <w:p w14:paraId="0B88D62D" w14:textId="53919A10" w:rsidR="00DC5BF9" w:rsidRPr="00267292" w:rsidRDefault="00F12510" w:rsidP="00F12510">
      <w:pPr>
        <w:pStyle w:val="SingleTxtG"/>
      </w:pPr>
      <w:r>
        <w:rPr>
          <w:lang w:val="fr-FR"/>
        </w:rPr>
        <w:tab/>
      </w:r>
      <w:r w:rsidR="00DC5BF9">
        <w:rPr>
          <w:lang w:val="fr-FR"/>
        </w:rPr>
        <w:t>d)</w:t>
      </w:r>
      <w:r w:rsidR="00DC5BF9">
        <w:rPr>
          <w:lang w:val="fr-FR"/>
        </w:rPr>
        <w:tab/>
        <w:t>Communications dont l’examen n’est pas encore achevé : 1 051</w:t>
      </w:r>
      <w:r w:rsidR="006D38D8" w:rsidRPr="006D38D8">
        <w:rPr>
          <w:lang w:val="fr-FR"/>
        </w:rPr>
        <w:t>.</w:t>
      </w:r>
    </w:p>
    <w:bookmarkEnd w:id="98"/>
    <w:p w14:paraId="1B8D2124" w14:textId="40EA313A" w:rsidR="00DC5BF9" w:rsidRPr="00267292" w:rsidRDefault="00DC5BF9" w:rsidP="00F12510">
      <w:pPr>
        <w:pStyle w:val="SingleTxtG"/>
      </w:pPr>
      <w:r w:rsidRPr="006A55B6">
        <w:rPr>
          <w:lang w:val="fr-FR"/>
        </w:rPr>
        <w:t>2</w:t>
      </w:r>
      <w:r>
        <w:rPr>
          <w:lang w:val="fr-FR"/>
        </w:rPr>
        <w:t>5</w:t>
      </w:r>
      <w:r w:rsidR="006D38D8" w:rsidRPr="006D38D8">
        <w:rPr>
          <w:lang w:val="fr-FR"/>
        </w:rPr>
        <w:t>.</w:t>
      </w:r>
      <w:r>
        <w:rPr>
          <w:lang w:val="fr-FR"/>
        </w:rPr>
        <w:tab/>
        <w:t xml:space="preserve">À ses </w:t>
      </w:r>
      <w:r w:rsidRPr="006A55B6">
        <w:rPr>
          <w:lang w:val="fr-FR"/>
        </w:rPr>
        <w:t>141</w:t>
      </w:r>
      <w:r>
        <w:rPr>
          <w:vertAlign w:val="superscript"/>
          <w:lang w:val="fr-FR"/>
        </w:rPr>
        <w:t>e</w:t>
      </w:r>
      <w:r>
        <w:rPr>
          <w:lang w:val="fr-FR"/>
        </w:rPr>
        <w:t xml:space="preserve">, </w:t>
      </w:r>
      <w:r w:rsidRPr="006A55B6">
        <w:rPr>
          <w:lang w:val="fr-FR"/>
        </w:rPr>
        <w:t>142</w:t>
      </w:r>
      <w:r>
        <w:rPr>
          <w:vertAlign w:val="superscript"/>
          <w:lang w:val="fr-FR"/>
        </w:rPr>
        <w:t>e</w:t>
      </w:r>
      <w:r>
        <w:rPr>
          <w:lang w:val="fr-FR"/>
        </w:rPr>
        <w:t xml:space="preserve"> et </w:t>
      </w:r>
      <w:r w:rsidRPr="006A55B6">
        <w:rPr>
          <w:lang w:val="fr-FR"/>
        </w:rPr>
        <w:t>143</w:t>
      </w:r>
      <w:r>
        <w:rPr>
          <w:vertAlign w:val="superscript"/>
          <w:lang w:val="fr-FR"/>
        </w:rPr>
        <w:t>e</w:t>
      </w:r>
      <w:r>
        <w:rPr>
          <w:lang w:val="fr-FR"/>
        </w:rPr>
        <w:t xml:space="preserve"> sessions, le Comité a adopté des constatations concernant 378</w:t>
      </w:r>
      <w:r w:rsidRPr="001D1018">
        <w:rPr>
          <w:rStyle w:val="Appelnotedebasdep"/>
        </w:rPr>
        <w:footnoteReference w:id="12"/>
      </w:r>
      <w:r>
        <w:rPr>
          <w:lang w:val="fr-FR"/>
        </w:rPr>
        <w:t xml:space="preserve"> affaires et a achevé l’examen de 25 communications qu’il a déclarées irrecevables</w:t>
      </w:r>
      <w:r w:rsidR="006D38D8" w:rsidRPr="006D38D8">
        <w:rPr>
          <w:lang w:val="fr-FR"/>
        </w:rPr>
        <w:t>.</w:t>
      </w:r>
      <w:r>
        <w:rPr>
          <w:lang w:val="fr-FR"/>
        </w:rPr>
        <w:t xml:space="preserve"> Les constatations et décisions finales adoptées par le Comité auxdites sessions peuvent être consultées dans la base de données sur la jurisprudence des organes conventionnels (</w:t>
      </w:r>
      <w:hyperlink r:id="rId28" w:history="1">
        <w:r w:rsidRPr="00E412DA">
          <w:rPr>
            <w:rStyle w:val="Lienhypertexte"/>
            <w:lang w:val="fr-FR"/>
          </w:rPr>
          <w:t>http://juris</w:t>
        </w:r>
        <w:r w:rsidR="006D38D8" w:rsidRPr="006D38D8">
          <w:rPr>
            <w:rStyle w:val="Lienhypertexte"/>
            <w:lang w:val="fr-FR"/>
          </w:rPr>
          <w:t>.</w:t>
        </w:r>
        <w:r w:rsidRPr="00E412DA">
          <w:rPr>
            <w:rStyle w:val="Lienhypertexte"/>
            <w:lang w:val="fr-FR"/>
          </w:rPr>
          <w:t>ohchr</w:t>
        </w:r>
        <w:r w:rsidR="006D38D8" w:rsidRPr="006D38D8">
          <w:rPr>
            <w:rStyle w:val="Lienhypertexte"/>
            <w:lang w:val="fr-FR"/>
          </w:rPr>
          <w:t>.</w:t>
        </w:r>
        <w:r w:rsidRPr="00E412DA">
          <w:rPr>
            <w:rStyle w:val="Lienhypertexte"/>
            <w:lang w:val="fr-FR"/>
          </w:rPr>
          <w:t>org</w:t>
        </w:r>
      </w:hyperlink>
      <w:r>
        <w:rPr>
          <w:lang w:val="fr-FR"/>
        </w:rPr>
        <w:t>), ainsi que dans les extraits de jurisprudence (classés par session) publiés sur le site Web du HCDH</w:t>
      </w:r>
      <w:r w:rsidRPr="001D1018">
        <w:rPr>
          <w:rStyle w:val="Appelnotedebasdep"/>
        </w:rPr>
        <w:footnoteReference w:id="13"/>
      </w:r>
      <w:r w:rsidR="006D38D8" w:rsidRPr="006D38D8">
        <w:rPr>
          <w:lang w:val="fr-FR"/>
        </w:rPr>
        <w:t>.</w:t>
      </w:r>
      <w:r>
        <w:rPr>
          <w:lang w:val="fr-FR"/>
        </w:rPr>
        <w:t xml:space="preserve"> Elles figurent également dans la base de données relatives aux organes conventionnels, sur le site Web du HCDH, et dans le Système de diffusion électronique des documents de l’ONU</w:t>
      </w:r>
      <w:r w:rsidR="006D38D8" w:rsidRPr="006D38D8">
        <w:rPr>
          <w:lang w:val="fr-FR"/>
        </w:rPr>
        <w:t>.</w:t>
      </w:r>
    </w:p>
    <w:p w14:paraId="103D1CAD" w14:textId="617A1256" w:rsidR="00DC5BF9" w:rsidRPr="00267292" w:rsidRDefault="00DC5BF9" w:rsidP="00DC5BF9">
      <w:pPr>
        <w:pStyle w:val="SingleTxtG"/>
      </w:pPr>
      <w:r w:rsidRPr="006A55B6">
        <w:rPr>
          <w:lang w:val="fr-FR"/>
        </w:rPr>
        <w:t>2</w:t>
      </w:r>
      <w:r>
        <w:rPr>
          <w:lang w:val="fr-FR"/>
        </w:rPr>
        <w:t>6</w:t>
      </w:r>
      <w:r w:rsidR="006D38D8" w:rsidRPr="006D38D8">
        <w:rPr>
          <w:lang w:val="fr-FR"/>
        </w:rPr>
        <w:t>.</w:t>
      </w:r>
      <w:r>
        <w:rPr>
          <w:lang w:val="fr-FR"/>
        </w:rPr>
        <w:tab/>
        <w:t>Pendant la période considérée, le Comité a décidé de mettre fin à l’examen de 66 affaires, soit parce que l’auteur avait retiré sa communication, soit parce que l’auteur ou son conseil n’avait pas répondu malgré plusieurs rappels, soit parce que les auteurs, qui étaient sous le coup d’un arrêté d’expulsion, avaient finalement obtenu l’autorisation de rester dans le pays</w:t>
      </w:r>
      <w:r w:rsidR="006D38D8" w:rsidRPr="006D38D8">
        <w:rPr>
          <w:lang w:val="fr-FR"/>
        </w:rPr>
        <w:t>.</w:t>
      </w:r>
    </w:p>
    <w:p w14:paraId="1381CDFA" w14:textId="6040B7B6" w:rsidR="00DC5BF9" w:rsidRPr="00267292" w:rsidRDefault="00DC5BF9" w:rsidP="00DC5BF9">
      <w:pPr>
        <w:pStyle w:val="SingleTxtG"/>
      </w:pPr>
      <w:r w:rsidRPr="006A55B6">
        <w:rPr>
          <w:lang w:val="fr-FR"/>
        </w:rPr>
        <w:lastRenderedPageBreak/>
        <w:t>2</w:t>
      </w:r>
      <w:r>
        <w:rPr>
          <w:lang w:val="fr-FR"/>
        </w:rPr>
        <w:t>7</w:t>
      </w:r>
      <w:r w:rsidR="006D38D8" w:rsidRPr="006D38D8">
        <w:rPr>
          <w:lang w:val="fr-FR"/>
        </w:rPr>
        <w:t>.</w:t>
      </w:r>
      <w:r>
        <w:rPr>
          <w:lang w:val="fr-FR"/>
        </w:rPr>
        <w:tab/>
        <w:t xml:space="preserve">Le tableau ci-après donne un aperçu des travaux accomplis par le Comité en ce qui concerne les communications au cours des treize années écoulées (communications traitées entre </w:t>
      </w:r>
      <w:r w:rsidRPr="006A55B6">
        <w:rPr>
          <w:lang w:val="fr-FR"/>
        </w:rPr>
        <w:t>2012</w:t>
      </w:r>
      <w:r>
        <w:rPr>
          <w:lang w:val="fr-FR"/>
        </w:rPr>
        <w:t xml:space="preserve"> et le </w:t>
      </w:r>
      <w:r w:rsidRPr="006A55B6">
        <w:rPr>
          <w:lang w:val="fr-FR"/>
        </w:rPr>
        <w:t>31</w:t>
      </w:r>
      <w:r>
        <w:rPr>
          <w:lang w:val="fr-FR"/>
        </w:rPr>
        <w:t xml:space="preserve"> décembre </w:t>
      </w:r>
      <w:r w:rsidRPr="006A55B6">
        <w:rPr>
          <w:lang w:val="fr-FR"/>
        </w:rPr>
        <w:t>2024</w:t>
      </w:r>
      <w:r>
        <w:rPr>
          <w:lang w:val="fr-FR"/>
        </w:rPr>
        <w:t>)</w:t>
      </w:r>
      <w:r w:rsidR="006D38D8" w:rsidRPr="006D38D8">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518"/>
        <w:gridCol w:w="2128"/>
        <w:gridCol w:w="2362"/>
        <w:gridCol w:w="2362"/>
      </w:tblGrid>
      <w:tr w:rsidR="00DC5BF9" w:rsidRPr="006A55B6" w14:paraId="590D3BAD" w14:textId="77777777" w:rsidTr="0045630A">
        <w:trPr>
          <w:cantSplit/>
          <w:tblHeader/>
        </w:trPr>
        <w:tc>
          <w:tcPr>
            <w:tcW w:w="518" w:type="dxa"/>
            <w:tcBorders>
              <w:top w:val="single" w:sz="4" w:space="0" w:color="auto"/>
              <w:bottom w:val="single" w:sz="12" w:space="0" w:color="auto"/>
            </w:tcBorders>
            <w:vAlign w:val="bottom"/>
            <w:hideMark/>
          </w:tcPr>
          <w:p w14:paraId="75C79AFA" w14:textId="77777777" w:rsidR="00DC5BF9" w:rsidRPr="003162C5" w:rsidRDefault="00DC5BF9" w:rsidP="0045630A">
            <w:pPr>
              <w:suppressAutoHyphens w:val="0"/>
              <w:spacing w:before="80" w:after="80" w:line="200" w:lineRule="exact"/>
              <w:rPr>
                <w:i/>
                <w:sz w:val="16"/>
              </w:rPr>
            </w:pPr>
            <w:r w:rsidRPr="006A55B6">
              <w:rPr>
                <w:i/>
                <w:sz w:val="16"/>
              </w:rPr>
              <w:t>Année</w:t>
            </w:r>
          </w:p>
        </w:tc>
        <w:tc>
          <w:tcPr>
            <w:tcW w:w="2128" w:type="dxa"/>
            <w:tcBorders>
              <w:top w:val="single" w:sz="4" w:space="0" w:color="auto"/>
              <w:bottom w:val="single" w:sz="12" w:space="0" w:color="auto"/>
            </w:tcBorders>
            <w:vAlign w:val="bottom"/>
            <w:hideMark/>
          </w:tcPr>
          <w:p w14:paraId="05915AA4" w14:textId="77777777" w:rsidR="00DC5BF9" w:rsidRPr="003162C5" w:rsidRDefault="00DC5BF9" w:rsidP="0045630A">
            <w:pPr>
              <w:suppressAutoHyphens w:val="0"/>
              <w:spacing w:before="80" w:after="80" w:line="200" w:lineRule="exact"/>
              <w:jc w:val="right"/>
              <w:rPr>
                <w:i/>
                <w:sz w:val="16"/>
              </w:rPr>
            </w:pPr>
            <w:r w:rsidRPr="006A55B6">
              <w:rPr>
                <w:i/>
                <w:sz w:val="16"/>
              </w:rPr>
              <w:t>Nouvelles affaires enregistrées</w:t>
            </w:r>
          </w:p>
        </w:tc>
        <w:tc>
          <w:tcPr>
            <w:tcW w:w="2362" w:type="dxa"/>
            <w:tcBorders>
              <w:top w:val="single" w:sz="4" w:space="0" w:color="auto"/>
              <w:bottom w:val="single" w:sz="12" w:space="0" w:color="auto"/>
            </w:tcBorders>
            <w:vAlign w:val="bottom"/>
            <w:hideMark/>
          </w:tcPr>
          <w:p w14:paraId="344EF5C2" w14:textId="77777777" w:rsidR="00DC5BF9" w:rsidRPr="003162C5" w:rsidRDefault="00DC5BF9" w:rsidP="0045630A">
            <w:pPr>
              <w:suppressAutoHyphens w:val="0"/>
              <w:spacing w:before="80" w:after="80" w:line="200" w:lineRule="exact"/>
              <w:jc w:val="right"/>
              <w:rPr>
                <w:i/>
                <w:sz w:val="16"/>
              </w:rPr>
            </w:pPr>
            <w:r w:rsidRPr="006A55B6">
              <w:rPr>
                <w:i/>
                <w:sz w:val="16"/>
              </w:rPr>
              <w:t>Affaires dont l</w:t>
            </w:r>
            <w:r>
              <w:rPr>
                <w:i/>
                <w:sz w:val="16"/>
              </w:rPr>
              <w:t>’</w:t>
            </w:r>
            <w:r w:rsidRPr="006A55B6">
              <w:rPr>
                <w:i/>
                <w:sz w:val="16"/>
              </w:rPr>
              <w:t xml:space="preserve">examen est </w:t>
            </w:r>
            <w:proofErr w:type="spellStart"/>
            <w:r w:rsidRPr="006A55B6">
              <w:rPr>
                <w:i/>
                <w:sz w:val="16"/>
              </w:rPr>
              <w:t>achevé</w:t>
            </w:r>
            <w:r w:rsidRPr="00454CFA">
              <w:rPr>
                <w:iCs/>
                <w:sz w:val="18"/>
                <w:szCs w:val="18"/>
                <w:vertAlign w:val="superscript"/>
              </w:rPr>
              <w:t>a</w:t>
            </w:r>
            <w:proofErr w:type="spellEnd"/>
          </w:p>
        </w:tc>
        <w:tc>
          <w:tcPr>
            <w:tcW w:w="2362" w:type="dxa"/>
            <w:tcBorders>
              <w:top w:val="single" w:sz="4" w:space="0" w:color="auto"/>
              <w:bottom w:val="single" w:sz="12" w:space="0" w:color="auto"/>
            </w:tcBorders>
            <w:vAlign w:val="bottom"/>
            <w:hideMark/>
          </w:tcPr>
          <w:p w14:paraId="5436E572" w14:textId="77777777" w:rsidR="00DC5BF9" w:rsidRPr="003162C5" w:rsidRDefault="00DC5BF9" w:rsidP="0045630A">
            <w:pPr>
              <w:suppressAutoHyphens w:val="0"/>
              <w:spacing w:before="80" w:after="80" w:line="200" w:lineRule="exact"/>
              <w:jc w:val="right"/>
              <w:rPr>
                <w:i/>
                <w:sz w:val="16"/>
              </w:rPr>
            </w:pPr>
            <w:r w:rsidRPr="006A55B6">
              <w:rPr>
                <w:i/>
                <w:sz w:val="16"/>
              </w:rPr>
              <w:t>Affaires en cours au 31 décembre</w:t>
            </w:r>
          </w:p>
        </w:tc>
      </w:tr>
      <w:tr w:rsidR="00DC5BF9" w:rsidRPr="003162C5" w14:paraId="4FDD7EB3" w14:textId="77777777" w:rsidTr="0045630A">
        <w:trPr>
          <w:cantSplit/>
        </w:trPr>
        <w:tc>
          <w:tcPr>
            <w:tcW w:w="518" w:type="dxa"/>
            <w:tcBorders>
              <w:top w:val="single" w:sz="12" w:space="0" w:color="auto"/>
            </w:tcBorders>
          </w:tcPr>
          <w:p w14:paraId="6BB73FF3" w14:textId="77777777" w:rsidR="00DC5BF9" w:rsidRPr="003162C5" w:rsidRDefault="00DC5BF9" w:rsidP="0045630A">
            <w:pPr>
              <w:suppressAutoHyphens w:val="0"/>
              <w:spacing w:before="40" w:after="40" w:line="220" w:lineRule="exact"/>
              <w:rPr>
                <w:sz w:val="18"/>
              </w:rPr>
            </w:pPr>
            <w:r w:rsidRPr="006A55B6">
              <w:rPr>
                <w:sz w:val="18"/>
              </w:rPr>
              <w:t>2024</w:t>
            </w:r>
          </w:p>
        </w:tc>
        <w:tc>
          <w:tcPr>
            <w:tcW w:w="2128" w:type="dxa"/>
            <w:tcBorders>
              <w:top w:val="single" w:sz="12" w:space="0" w:color="auto"/>
            </w:tcBorders>
            <w:vAlign w:val="bottom"/>
          </w:tcPr>
          <w:p w14:paraId="701D40E4" w14:textId="77777777" w:rsidR="00DC5BF9" w:rsidRPr="003162C5" w:rsidRDefault="00DC5BF9" w:rsidP="0045630A">
            <w:pPr>
              <w:suppressAutoHyphens w:val="0"/>
              <w:spacing w:before="40" w:after="40" w:line="220" w:lineRule="exact"/>
              <w:jc w:val="right"/>
              <w:rPr>
                <w:sz w:val="18"/>
              </w:rPr>
            </w:pPr>
            <w:r w:rsidRPr="006A55B6">
              <w:rPr>
                <w:sz w:val="18"/>
              </w:rPr>
              <w:t>164</w:t>
            </w:r>
          </w:p>
        </w:tc>
        <w:tc>
          <w:tcPr>
            <w:tcW w:w="2362" w:type="dxa"/>
            <w:tcBorders>
              <w:top w:val="single" w:sz="12" w:space="0" w:color="auto"/>
            </w:tcBorders>
            <w:vAlign w:val="bottom"/>
          </w:tcPr>
          <w:p w14:paraId="2D4F4F29" w14:textId="77777777" w:rsidR="00DC5BF9" w:rsidRPr="003162C5" w:rsidRDefault="00DC5BF9" w:rsidP="0045630A">
            <w:pPr>
              <w:suppressAutoHyphens w:val="0"/>
              <w:spacing w:before="40" w:after="40" w:line="220" w:lineRule="exact"/>
              <w:jc w:val="right"/>
              <w:rPr>
                <w:sz w:val="18"/>
              </w:rPr>
            </w:pPr>
            <w:r w:rsidRPr="006A55B6">
              <w:rPr>
                <w:sz w:val="18"/>
              </w:rPr>
              <w:t>446</w:t>
            </w:r>
          </w:p>
        </w:tc>
        <w:tc>
          <w:tcPr>
            <w:tcW w:w="2362" w:type="dxa"/>
            <w:tcBorders>
              <w:top w:val="single" w:sz="12" w:space="0" w:color="auto"/>
            </w:tcBorders>
            <w:vAlign w:val="bottom"/>
          </w:tcPr>
          <w:p w14:paraId="569C93C3" w14:textId="77777777" w:rsidR="00DC5BF9" w:rsidRPr="003162C5" w:rsidRDefault="00DC5BF9" w:rsidP="0045630A">
            <w:pPr>
              <w:suppressAutoHyphens w:val="0"/>
              <w:spacing w:before="40" w:after="40" w:line="220" w:lineRule="exact"/>
              <w:jc w:val="right"/>
              <w:rPr>
                <w:sz w:val="18"/>
              </w:rPr>
            </w:pPr>
            <w:r w:rsidRPr="006A55B6">
              <w:rPr>
                <w:sz w:val="18"/>
              </w:rPr>
              <w:t>985</w:t>
            </w:r>
          </w:p>
        </w:tc>
      </w:tr>
      <w:tr w:rsidR="00DC5BF9" w:rsidRPr="003162C5" w14:paraId="47C8E5D2" w14:textId="77777777" w:rsidTr="0045630A">
        <w:trPr>
          <w:cantSplit/>
        </w:trPr>
        <w:tc>
          <w:tcPr>
            <w:tcW w:w="518" w:type="dxa"/>
          </w:tcPr>
          <w:p w14:paraId="7F527137" w14:textId="77777777" w:rsidR="00DC5BF9" w:rsidRPr="003162C5" w:rsidRDefault="00DC5BF9" w:rsidP="0045630A">
            <w:pPr>
              <w:suppressAutoHyphens w:val="0"/>
              <w:spacing w:before="40" w:after="40" w:line="220" w:lineRule="exact"/>
              <w:rPr>
                <w:sz w:val="18"/>
              </w:rPr>
            </w:pPr>
            <w:r w:rsidRPr="006A55B6">
              <w:rPr>
                <w:sz w:val="18"/>
              </w:rPr>
              <w:t>2023</w:t>
            </w:r>
          </w:p>
        </w:tc>
        <w:tc>
          <w:tcPr>
            <w:tcW w:w="2128" w:type="dxa"/>
            <w:vAlign w:val="bottom"/>
          </w:tcPr>
          <w:p w14:paraId="18CE432B" w14:textId="77777777" w:rsidR="00DC5BF9" w:rsidRPr="003162C5" w:rsidRDefault="00DC5BF9" w:rsidP="0045630A">
            <w:pPr>
              <w:suppressAutoHyphens w:val="0"/>
              <w:spacing w:before="40" w:after="40" w:line="220" w:lineRule="exact"/>
              <w:jc w:val="right"/>
              <w:rPr>
                <w:sz w:val="18"/>
              </w:rPr>
            </w:pPr>
            <w:r w:rsidRPr="006A55B6">
              <w:rPr>
                <w:sz w:val="18"/>
              </w:rPr>
              <w:t>231</w:t>
            </w:r>
          </w:p>
        </w:tc>
        <w:tc>
          <w:tcPr>
            <w:tcW w:w="2362" w:type="dxa"/>
            <w:vAlign w:val="bottom"/>
          </w:tcPr>
          <w:p w14:paraId="3BF38996" w14:textId="77777777" w:rsidR="00DC5BF9" w:rsidRPr="003162C5" w:rsidRDefault="00DC5BF9" w:rsidP="0045630A">
            <w:pPr>
              <w:suppressAutoHyphens w:val="0"/>
              <w:spacing w:before="40" w:after="40" w:line="220" w:lineRule="exact"/>
              <w:jc w:val="right"/>
              <w:rPr>
                <w:sz w:val="18"/>
              </w:rPr>
            </w:pPr>
            <w:r w:rsidRPr="006A55B6">
              <w:rPr>
                <w:sz w:val="18"/>
              </w:rPr>
              <w:t>164</w:t>
            </w:r>
          </w:p>
        </w:tc>
        <w:tc>
          <w:tcPr>
            <w:tcW w:w="2362" w:type="dxa"/>
            <w:vAlign w:val="bottom"/>
          </w:tcPr>
          <w:p w14:paraId="08F2057B" w14:textId="77777777" w:rsidR="00DC5BF9" w:rsidRPr="003162C5" w:rsidRDefault="00DC5BF9" w:rsidP="0045630A">
            <w:pPr>
              <w:suppressAutoHyphens w:val="0"/>
              <w:spacing w:before="40" w:after="40" w:line="220" w:lineRule="exact"/>
              <w:jc w:val="right"/>
              <w:rPr>
                <w:sz w:val="18"/>
              </w:rPr>
            </w:pPr>
            <w:r w:rsidRPr="006A55B6">
              <w:rPr>
                <w:sz w:val="18"/>
              </w:rPr>
              <w:t>1</w:t>
            </w:r>
            <w:r w:rsidRPr="003162C5">
              <w:rPr>
                <w:sz w:val="18"/>
              </w:rPr>
              <w:t> </w:t>
            </w:r>
            <w:r w:rsidRPr="006A55B6">
              <w:rPr>
                <w:sz w:val="18"/>
              </w:rPr>
              <w:t>267</w:t>
            </w:r>
          </w:p>
        </w:tc>
      </w:tr>
      <w:tr w:rsidR="00DC5BF9" w:rsidRPr="003162C5" w14:paraId="3E73E4CD" w14:textId="77777777" w:rsidTr="0045630A">
        <w:trPr>
          <w:cantSplit/>
        </w:trPr>
        <w:tc>
          <w:tcPr>
            <w:tcW w:w="518" w:type="dxa"/>
          </w:tcPr>
          <w:p w14:paraId="01259497" w14:textId="77777777" w:rsidR="00DC5BF9" w:rsidRPr="003162C5" w:rsidRDefault="00DC5BF9" w:rsidP="0045630A">
            <w:pPr>
              <w:suppressAutoHyphens w:val="0"/>
              <w:spacing w:before="40" w:after="40" w:line="220" w:lineRule="exact"/>
              <w:rPr>
                <w:sz w:val="18"/>
              </w:rPr>
            </w:pPr>
            <w:r w:rsidRPr="006A55B6">
              <w:rPr>
                <w:sz w:val="18"/>
              </w:rPr>
              <w:t>2022</w:t>
            </w:r>
          </w:p>
        </w:tc>
        <w:tc>
          <w:tcPr>
            <w:tcW w:w="2128" w:type="dxa"/>
            <w:vAlign w:val="bottom"/>
          </w:tcPr>
          <w:p w14:paraId="19C21C88" w14:textId="77777777" w:rsidR="00DC5BF9" w:rsidRPr="003162C5" w:rsidRDefault="00DC5BF9" w:rsidP="0045630A">
            <w:pPr>
              <w:suppressAutoHyphens w:val="0"/>
              <w:spacing w:before="40" w:after="40" w:line="220" w:lineRule="exact"/>
              <w:jc w:val="right"/>
              <w:rPr>
                <w:sz w:val="18"/>
              </w:rPr>
            </w:pPr>
            <w:r w:rsidRPr="006A55B6">
              <w:rPr>
                <w:sz w:val="18"/>
              </w:rPr>
              <w:t>210</w:t>
            </w:r>
          </w:p>
        </w:tc>
        <w:tc>
          <w:tcPr>
            <w:tcW w:w="2362" w:type="dxa"/>
            <w:vAlign w:val="bottom"/>
          </w:tcPr>
          <w:p w14:paraId="46CD3F4F" w14:textId="77777777" w:rsidR="00DC5BF9" w:rsidRPr="003162C5" w:rsidRDefault="00DC5BF9" w:rsidP="0045630A">
            <w:pPr>
              <w:suppressAutoHyphens w:val="0"/>
              <w:spacing w:before="40" w:after="40" w:line="220" w:lineRule="exact"/>
              <w:jc w:val="right"/>
              <w:rPr>
                <w:sz w:val="18"/>
              </w:rPr>
            </w:pPr>
            <w:r w:rsidRPr="006A55B6">
              <w:rPr>
                <w:sz w:val="18"/>
              </w:rPr>
              <w:t>175</w:t>
            </w:r>
          </w:p>
        </w:tc>
        <w:tc>
          <w:tcPr>
            <w:tcW w:w="2362" w:type="dxa"/>
            <w:vAlign w:val="bottom"/>
          </w:tcPr>
          <w:p w14:paraId="4B029DFE" w14:textId="77777777" w:rsidR="00DC5BF9" w:rsidRPr="003162C5" w:rsidRDefault="00DC5BF9" w:rsidP="0045630A">
            <w:pPr>
              <w:suppressAutoHyphens w:val="0"/>
              <w:spacing w:before="40" w:after="40" w:line="220" w:lineRule="exact"/>
              <w:jc w:val="right"/>
              <w:rPr>
                <w:sz w:val="18"/>
              </w:rPr>
            </w:pPr>
            <w:r w:rsidRPr="006A55B6">
              <w:rPr>
                <w:sz w:val="18"/>
              </w:rPr>
              <w:t>1</w:t>
            </w:r>
            <w:r w:rsidRPr="003162C5">
              <w:rPr>
                <w:sz w:val="18"/>
              </w:rPr>
              <w:t> </w:t>
            </w:r>
            <w:r w:rsidRPr="006A55B6">
              <w:rPr>
                <w:sz w:val="18"/>
              </w:rPr>
              <w:t>200</w:t>
            </w:r>
          </w:p>
        </w:tc>
      </w:tr>
      <w:tr w:rsidR="00DC5BF9" w:rsidRPr="003162C5" w14:paraId="48343BA7" w14:textId="77777777" w:rsidTr="0045630A">
        <w:trPr>
          <w:cantSplit/>
        </w:trPr>
        <w:tc>
          <w:tcPr>
            <w:tcW w:w="518" w:type="dxa"/>
          </w:tcPr>
          <w:p w14:paraId="7F1D69E8" w14:textId="77777777" w:rsidR="00DC5BF9" w:rsidRPr="003162C5" w:rsidRDefault="00DC5BF9" w:rsidP="0045630A">
            <w:pPr>
              <w:suppressAutoHyphens w:val="0"/>
              <w:spacing w:before="40" w:after="40" w:line="220" w:lineRule="exact"/>
              <w:rPr>
                <w:sz w:val="18"/>
              </w:rPr>
            </w:pPr>
            <w:r w:rsidRPr="006A55B6">
              <w:rPr>
                <w:sz w:val="18"/>
              </w:rPr>
              <w:t>2021</w:t>
            </w:r>
          </w:p>
        </w:tc>
        <w:tc>
          <w:tcPr>
            <w:tcW w:w="2128" w:type="dxa"/>
            <w:vAlign w:val="bottom"/>
          </w:tcPr>
          <w:p w14:paraId="2674D687" w14:textId="77777777" w:rsidR="00DC5BF9" w:rsidRPr="003162C5" w:rsidRDefault="00DC5BF9" w:rsidP="0045630A">
            <w:pPr>
              <w:suppressAutoHyphens w:val="0"/>
              <w:spacing w:before="40" w:after="40" w:line="220" w:lineRule="exact"/>
              <w:jc w:val="right"/>
              <w:rPr>
                <w:sz w:val="18"/>
              </w:rPr>
            </w:pPr>
            <w:r w:rsidRPr="006A55B6">
              <w:rPr>
                <w:sz w:val="18"/>
              </w:rPr>
              <w:t>212</w:t>
            </w:r>
          </w:p>
        </w:tc>
        <w:tc>
          <w:tcPr>
            <w:tcW w:w="2362" w:type="dxa"/>
            <w:vAlign w:val="bottom"/>
          </w:tcPr>
          <w:p w14:paraId="6B56CC96" w14:textId="77777777" w:rsidR="00DC5BF9" w:rsidRPr="003162C5" w:rsidRDefault="00DC5BF9" w:rsidP="0045630A">
            <w:pPr>
              <w:suppressAutoHyphens w:val="0"/>
              <w:spacing w:before="40" w:after="40" w:line="220" w:lineRule="exact"/>
              <w:jc w:val="right"/>
              <w:rPr>
                <w:sz w:val="18"/>
              </w:rPr>
            </w:pPr>
            <w:r w:rsidRPr="006A55B6">
              <w:rPr>
                <w:sz w:val="18"/>
              </w:rPr>
              <w:t>132</w:t>
            </w:r>
          </w:p>
        </w:tc>
        <w:tc>
          <w:tcPr>
            <w:tcW w:w="2362" w:type="dxa"/>
            <w:vAlign w:val="bottom"/>
          </w:tcPr>
          <w:p w14:paraId="7BF384A2" w14:textId="77777777" w:rsidR="00DC5BF9" w:rsidRPr="003162C5" w:rsidRDefault="00DC5BF9" w:rsidP="0045630A">
            <w:pPr>
              <w:suppressAutoHyphens w:val="0"/>
              <w:spacing w:before="40" w:after="40" w:line="220" w:lineRule="exact"/>
              <w:jc w:val="right"/>
              <w:rPr>
                <w:sz w:val="18"/>
              </w:rPr>
            </w:pPr>
            <w:r w:rsidRPr="006A55B6">
              <w:rPr>
                <w:sz w:val="18"/>
              </w:rPr>
              <w:t>1</w:t>
            </w:r>
            <w:r w:rsidRPr="003162C5">
              <w:rPr>
                <w:sz w:val="18"/>
              </w:rPr>
              <w:t> </w:t>
            </w:r>
            <w:r w:rsidRPr="006A55B6">
              <w:rPr>
                <w:sz w:val="18"/>
              </w:rPr>
              <w:t>273</w:t>
            </w:r>
          </w:p>
        </w:tc>
      </w:tr>
      <w:tr w:rsidR="00DC5BF9" w:rsidRPr="003162C5" w14:paraId="0C6BD797" w14:textId="77777777" w:rsidTr="0045630A">
        <w:trPr>
          <w:cantSplit/>
        </w:trPr>
        <w:tc>
          <w:tcPr>
            <w:tcW w:w="518" w:type="dxa"/>
          </w:tcPr>
          <w:p w14:paraId="16E158CD" w14:textId="77777777" w:rsidR="00DC5BF9" w:rsidRPr="003162C5" w:rsidRDefault="00DC5BF9" w:rsidP="0045630A">
            <w:pPr>
              <w:suppressAutoHyphens w:val="0"/>
              <w:spacing w:before="40" w:after="40" w:line="220" w:lineRule="exact"/>
              <w:rPr>
                <w:sz w:val="18"/>
              </w:rPr>
            </w:pPr>
            <w:r w:rsidRPr="006A55B6">
              <w:rPr>
                <w:sz w:val="18"/>
              </w:rPr>
              <w:t>2020</w:t>
            </w:r>
          </w:p>
        </w:tc>
        <w:tc>
          <w:tcPr>
            <w:tcW w:w="2128" w:type="dxa"/>
            <w:vAlign w:val="bottom"/>
          </w:tcPr>
          <w:p w14:paraId="5E186FDC" w14:textId="77777777" w:rsidR="00DC5BF9" w:rsidRPr="003162C5" w:rsidRDefault="00DC5BF9" w:rsidP="0045630A">
            <w:pPr>
              <w:suppressAutoHyphens w:val="0"/>
              <w:spacing w:before="40" w:after="40" w:line="220" w:lineRule="exact"/>
              <w:jc w:val="right"/>
              <w:rPr>
                <w:sz w:val="18"/>
              </w:rPr>
            </w:pPr>
            <w:r w:rsidRPr="006A55B6">
              <w:rPr>
                <w:sz w:val="18"/>
              </w:rPr>
              <w:t>170</w:t>
            </w:r>
          </w:p>
        </w:tc>
        <w:tc>
          <w:tcPr>
            <w:tcW w:w="2362" w:type="dxa"/>
            <w:vAlign w:val="bottom"/>
          </w:tcPr>
          <w:p w14:paraId="6A883E62" w14:textId="77777777" w:rsidR="00DC5BF9" w:rsidRPr="003162C5" w:rsidRDefault="00DC5BF9" w:rsidP="0045630A">
            <w:pPr>
              <w:suppressAutoHyphens w:val="0"/>
              <w:spacing w:before="40" w:after="40" w:line="220" w:lineRule="exact"/>
              <w:jc w:val="right"/>
              <w:rPr>
                <w:sz w:val="18"/>
              </w:rPr>
            </w:pPr>
            <w:r w:rsidRPr="006A55B6">
              <w:rPr>
                <w:sz w:val="18"/>
              </w:rPr>
              <w:t>155</w:t>
            </w:r>
          </w:p>
        </w:tc>
        <w:tc>
          <w:tcPr>
            <w:tcW w:w="2362" w:type="dxa"/>
            <w:vAlign w:val="bottom"/>
          </w:tcPr>
          <w:p w14:paraId="07CE3249" w14:textId="77777777" w:rsidR="00DC5BF9" w:rsidRPr="003162C5" w:rsidRDefault="00DC5BF9" w:rsidP="0045630A">
            <w:pPr>
              <w:suppressAutoHyphens w:val="0"/>
              <w:spacing w:before="40" w:after="40" w:line="220" w:lineRule="exact"/>
              <w:jc w:val="right"/>
              <w:rPr>
                <w:sz w:val="18"/>
              </w:rPr>
            </w:pPr>
            <w:r w:rsidRPr="006A55B6">
              <w:rPr>
                <w:sz w:val="18"/>
              </w:rPr>
              <w:t>1</w:t>
            </w:r>
            <w:r w:rsidRPr="003162C5">
              <w:rPr>
                <w:sz w:val="18"/>
              </w:rPr>
              <w:t> </w:t>
            </w:r>
            <w:r w:rsidRPr="006A55B6">
              <w:rPr>
                <w:sz w:val="18"/>
              </w:rPr>
              <w:t>193</w:t>
            </w:r>
          </w:p>
        </w:tc>
      </w:tr>
      <w:tr w:rsidR="00DC5BF9" w:rsidRPr="003162C5" w14:paraId="7DE4621A" w14:textId="77777777" w:rsidTr="0045630A">
        <w:trPr>
          <w:cantSplit/>
        </w:trPr>
        <w:tc>
          <w:tcPr>
            <w:tcW w:w="518" w:type="dxa"/>
            <w:hideMark/>
          </w:tcPr>
          <w:p w14:paraId="203A70C2" w14:textId="77777777" w:rsidR="00DC5BF9" w:rsidRPr="003162C5" w:rsidRDefault="00DC5BF9" w:rsidP="0045630A">
            <w:pPr>
              <w:suppressAutoHyphens w:val="0"/>
              <w:spacing w:before="40" w:after="40" w:line="220" w:lineRule="exact"/>
              <w:rPr>
                <w:sz w:val="18"/>
              </w:rPr>
            </w:pPr>
            <w:r w:rsidRPr="006A55B6">
              <w:rPr>
                <w:sz w:val="18"/>
              </w:rPr>
              <w:t>2019</w:t>
            </w:r>
          </w:p>
        </w:tc>
        <w:tc>
          <w:tcPr>
            <w:tcW w:w="2128" w:type="dxa"/>
            <w:vAlign w:val="bottom"/>
            <w:hideMark/>
          </w:tcPr>
          <w:p w14:paraId="7D047F17" w14:textId="77777777" w:rsidR="00DC5BF9" w:rsidRPr="003162C5" w:rsidRDefault="00DC5BF9" w:rsidP="0045630A">
            <w:pPr>
              <w:suppressAutoHyphens w:val="0"/>
              <w:spacing w:before="40" w:after="40" w:line="220" w:lineRule="exact"/>
              <w:jc w:val="right"/>
              <w:rPr>
                <w:sz w:val="18"/>
              </w:rPr>
            </w:pPr>
            <w:r w:rsidRPr="006A55B6">
              <w:rPr>
                <w:sz w:val="18"/>
              </w:rPr>
              <w:t>413</w:t>
            </w:r>
          </w:p>
        </w:tc>
        <w:tc>
          <w:tcPr>
            <w:tcW w:w="2362" w:type="dxa"/>
            <w:vAlign w:val="bottom"/>
            <w:hideMark/>
          </w:tcPr>
          <w:p w14:paraId="308C9389" w14:textId="77777777" w:rsidR="00DC5BF9" w:rsidRPr="003162C5" w:rsidRDefault="00DC5BF9" w:rsidP="0045630A">
            <w:pPr>
              <w:suppressAutoHyphens w:val="0"/>
              <w:spacing w:before="40" w:after="40" w:line="220" w:lineRule="exact"/>
              <w:jc w:val="right"/>
              <w:rPr>
                <w:sz w:val="18"/>
              </w:rPr>
            </w:pPr>
            <w:r w:rsidRPr="006A55B6">
              <w:rPr>
                <w:sz w:val="18"/>
              </w:rPr>
              <w:t>134</w:t>
            </w:r>
          </w:p>
        </w:tc>
        <w:tc>
          <w:tcPr>
            <w:tcW w:w="2362" w:type="dxa"/>
            <w:vAlign w:val="bottom"/>
            <w:hideMark/>
          </w:tcPr>
          <w:p w14:paraId="1C04C41E" w14:textId="77777777" w:rsidR="00DC5BF9" w:rsidRPr="003162C5" w:rsidRDefault="00DC5BF9" w:rsidP="0045630A">
            <w:pPr>
              <w:suppressAutoHyphens w:val="0"/>
              <w:spacing w:before="40" w:after="40" w:line="220" w:lineRule="exact"/>
              <w:jc w:val="right"/>
              <w:rPr>
                <w:sz w:val="18"/>
              </w:rPr>
            </w:pPr>
            <w:r w:rsidRPr="006A55B6">
              <w:rPr>
                <w:sz w:val="18"/>
              </w:rPr>
              <w:t>1</w:t>
            </w:r>
            <w:r w:rsidRPr="003162C5">
              <w:rPr>
                <w:sz w:val="18"/>
              </w:rPr>
              <w:t> </w:t>
            </w:r>
            <w:r w:rsidRPr="006A55B6">
              <w:rPr>
                <w:sz w:val="18"/>
              </w:rPr>
              <w:t>178</w:t>
            </w:r>
          </w:p>
        </w:tc>
      </w:tr>
      <w:tr w:rsidR="00DC5BF9" w:rsidRPr="003162C5" w14:paraId="7EC4BD6A" w14:textId="77777777" w:rsidTr="0045630A">
        <w:trPr>
          <w:cantSplit/>
        </w:trPr>
        <w:tc>
          <w:tcPr>
            <w:tcW w:w="518" w:type="dxa"/>
            <w:hideMark/>
          </w:tcPr>
          <w:p w14:paraId="3D9469EB" w14:textId="77777777" w:rsidR="00DC5BF9" w:rsidRPr="003162C5" w:rsidRDefault="00DC5BF9" w:rsidP="0045630A">
            <w:pPr>
              <w:suppressAutoHyphens w:val="0"/>
              <w:spacing w:before="40" w:after="40" w:line="220" w:lineRule="exact"/>
              <w:rPr>
                <w:sz w:val="18"/>
              </w:rPr>
            </w:pPr>
            <w:r w:rsidRPr="006A55B6">
              <w:rPr>
                <w:sz w:val="18"/>
              </w:rPr>
              <w:t>2018</w:t>
            </w:r>
          </w:p>
        </w:tc>
        <w:tc>
          <w:tcPr>
            <w:tcW w:w="2128" w:type="dxa"/>
            <w:vAlign w:val="bottom"/>
            <w:hideMark/>
          </w:tcPr>
          <w:p w14:paraId="01B03A8F" w14:textId="77777777" w:rsidR="00DC5BF9" w:rsidRPr="003162C5" w:rsidRDefault="00DC5BF9" w:rsidP="0045630A">
            <w:pPr>
              <w:suppressAutoHyphens w:val="0"/>
              <w:spacing w:before="40" w:after="40" w:line="220" w:lineRule="exact"/>
              <w:jc w:val="right"/>
              <w:rPr>
                <w:sz w:val="18"/>
              </w:rPr>
            </w:pPr>
            <w:r w:rsidRPr="006A55B6">
              <w:rPr>
                <w:sz w:val="18"/>
              </w:rPr>
              <w:t>190</w:t>
            </w:r>
          </w:p>
        </w:tc>
        <w:tc>
          <w:tcPr>
            <w:tcW w:w="2362" w:type="dxa"/>
            <w:vAlign w:val="bottom"/>
            <w:hideMark/>
          </w:tcPr>
          <w:p w14:paraId="60C33FC9" w14:textId="77777777" w:rsidR="00DC5BF9" w:rsidRPr="003162C5" w:rsidRDefault="00DC5BF9" w:rsidP="0045630A">
            <w:pPr>
              <w:suppressAutoHyphens w:val="0"/>
              <w:spacing w:before="40" w:after="40" w:line="220" w:lineRule="exact"/>
              <w:jc w:val="right"/>
              <w:rPr>
                <w:sz w:val="18"/>
              </w:rPr>
            </w:pPr>
            <w:r w:rsidRPr="006A55B6">
              <w:rPr>
                <w:sz w:val="18"/>
              </w:rPr>
              <w:t>101</w:t>
            </w:r>
          </w:p>
        </w:tc>
        <w:tc>
          <w:tcPr>
            <w:tcW w:w="2362" w:type="dxa"/>
            <w:vAlign w:val="bottom"/>
            <w:hideMark/>
          </w:tcPr>
          <w:p w14:paraId="3D72F8EF" w14:textId="77777777" w:rsidR="00DC5BF9" w:rsidRPr="003162C5" w:rsidRDefault="00DC5BF9" w:rsidP="0045630A">
            <w:pPr>
              <w:suppressAutoHyphens w:val="0"/>
              <w:spacing w:before="40" w:after="40" w:line="220" w:lineRule="exact"/>
              <w:jc w:val="right"/>
              <w:rPr>
                <w:sz w:val="18"/>
              </w:rPr>
            </w:pPr>
            <w:r w:rsidRPr="006A55B6">
              <w:rPr>
                <w:sz w:val="18"/>
              </w:rPr>
              <w:t>746</w:t>
            </w:r>
          </w:p>
        </w:tc>
      </w:tr>
      <w:tr w:rsidR="00DC5BF9" w:rsidRPr="003162C5" w14:paraId="660EB8EF" w14:textId="77777777" w:rsidTr="0045630A">
        <w:trPr>
          <w:cantSplit/>
        </w:trPr>
        <w:tc>
          <w:tcPr>
            <w:tcW w:w="518" w:type="dxa"/>
            <w:hideMark/>
          </w:tcPr>
          <w:p w14:paraId="5CA38E7B" w14:textId="77777777" w:rsidR="00DC5BF9" w:rsidRPr="003162C5" w:rsidRDefault="00DC5BF9" w:rsidP="0045630A">
            <w:pPr>
              <w:suppressAutoHyphens w:val="0"/>
              <w:spacing w:before="40" w:after="40" w:line="220" w:lineRule="exact"/>
              <w:rPr>
                <w:sz w:val="18"/>
              </w:rPr>
            </w:pPr>
            <w:r w:rsidRPr="006A55B6">
              <w:rPr>
                <w:sz w:val="18"/>
              </w:rPr>
              <w:t>2017</w:t>
            </w:r>
          </w:p>
        </w:tc>
        <w:tc>
          <w:tcPr>
            <w:tcW w:w="2128" w:type="dxa"/>
            <w:vAlign w:val="bottom"/>
            <w:hideMark/>
          </w:tcPr>
          <w:p w14:paraId="099DF202" w14:textId="77777777" w:rsidR="00DC5BF9" w:rsidRPr="003162C5" w:rsidRDefault="00DC5BF9" w:rsidP="0045630A">
            <w:pPr>
              <w:suppressAutoHyphens w:val="0"/>
              <w:spacing w:before="40" w:after="40" w:line="220" w:lineRule="exact"/>
              <w:jc w:val="right"/>
              <w:rPr>
                <w:sz w:val="18"/>
              </w:rPr>
            </w:pPr>
            <w:r w:rsidRPr="006A55B6">
              <w:rPr>
                <w:sz w:val="18"/>
              </w:rPr>
              <w:t>167</w:t>
            </w:r>
          </w:p>
        </w:tc>
        <w:tc>
          <w:tcPr>
            <w:tcW w:w="2362" w:type="dxa"/>
            <w:vAlign w:val="bottom"/>
            <w:hideMark/>
          </w:tcPr>
          <w:p w14:paraId="0B59EABB" w14:textId="77777777" w:rsidR="00DC5BF9" w:rsidRPr="003162C5" w:rsidRDefault="00DC5BF9" w:rsidP="0045630A">
            <w:pPr>
              <w:suppressAutoHyphens w:val="0"/>
              <w:spacing w:before="40" w:after="40" w:line="220" w:lineRule="exact"/>
              <w:jc w:val="right"/>
              <w:rPr>
                <w:sz w:val="18"/>
              </w:rPr>
            </w:pPr>
            <w:r w:rsidRPr="006A55B6">
              <w:rPr>
                <w:sz w:val="18"/>
              </w:rPr>
              <w:t>131</w:t>
            </w:r>
          </w:p>
        </w:tc>
        <w:tc>
          <w:tcPr>
            <w:tcW w:w="2362" w:type="dxa"/>
            <w:vAlign w:val="bottom"/>
            <w:hideMark/>
          </w:tcPr>
          <w:p w14:paraId="138EBDA9" w14:textId="77777777" w:rsidR="00DC5BF9" w:rsidRPr="003162C5" w:rsidRDefault="00DC5BF9" w:rsidP="0045630A">
            <w:pPr>
              <w:suppressAutoHyphens w:val="0"/>
              <w:spacing w:before="40" w:after="40" w:line="220" w:lineRule="exact"/>
              <w:jc w:val="right"/>
              <w:rPr>
                <w:sz w:val="18"/>
              </w:rPr>
            </w:pPr>
            <w:r w:rsidRPr="006A55B6">
              <w:rPr>
                <w:sz w:val="18"/>
              </w:rPr>
              <w:t>635</w:t>
            </w:r>
          </w:p>
        </w:tc>
      </w:tr>
      <w:tr w:rsidR="00DC5BF9" w:rsidRPr="003162C5" w14:paraId="0304359A" w14:textId="77777777" w:rsidTr="0045630A">
        <w:trPr>
          <w:cantSplit/>
        </w:trPr>
        <w:tc>
          <w:tcPr>
            <w:tcW w:w="518" w:type="dxa"/>
            <w:hideMark/>
          </w:tcPr>
          <w:p w14:paraId="5DD9A009" w14:textId="77777777" w:rsidR="00DC5BF9" w:rsidRPr="003162C5" w:rsidRDefault="00DC5BF9" w:rsidP="0045630A">
            <w:pPr>
              <w:suppressAutoHyphens w:val="0"/>
              <w:spacing w:before="40" w:after="40" w:line="220" w:lineRule="exact"/>
              <w:rPr>
                <w:sz w:val="18"/>
              </w:rPr>
            </w:pPr>
            <w:r w:rsidRPr="006A55B6">
              <w:rPr>
                <w:sz w:val="18"/>
              </w:rPr>
              <w:t>2016</w:t>
            </w:r>
          </w:p>
        </w:tc>
        <w:tc>
          <w:tcPr>
            <w:tcW w:w="2128" w:type="dxa"/>
            <w:vAlign w:val="bottom"/>
            <w:hideMark/>
          </w:tcPr>
          <w:p w14:paraId="00DD52BD" w14:textId="77777777" w:rsidR="00DC5BF9" w:rsidRPr="003162C5" w:rsidRDefault="00DC5BF9" w:rsidP="0045630A">
            <w:pPr>
              <w:suppressAutoHyphens w:val="0"/>
              <w:spacing w:before="40" w:after="40" w:line="220" w:lineRule="exact"/>
              <w:jc w:val="right"/>
              <w:rPr>
                <w:sz w:val="18"/>
              </w:rPr>
            </w:pPr>
            <w:r w:rsidRPr="006A55B6">
              <w:rPr>
                <w:sz w:val="18"/>
              </w:rPr>
              <w:t>211</w:t>
            </w:r>
          </w:p>
        </w:tc>
        <w:tc>
          <w:tcPr>
            <w:tcW w:w="2362" w:type="dxa"/>
            <w:vAlign w:val="bottom"/>
            <w:hideMark/>
          </w:tcPr>
          <w:p w14:paraId="45BBCB7E" w14:textId="77777777" w:rsidR="00DC5BF9" w:rsidRPr="003162C5" w:rsidRDefault="00DC5BF9" w:rsidP="0045630A">
            <w:pPr>
              <w:suppressAutoHyphens w:val="0"/>
              <w:spacing w:before="40" w:after="40" w:line="220" w:lineRule="exact"/>
              <w:jc w:val="right"/>
              <w:rPr>
                <w:sz w:val="18"/>
              </w:rPr>
            </w:pPr>
            <w:r w:rsidRPr="006A55B6">
              <w:rPr>
                <w:sz w:val="18"/>
              </w:rPr>
              <w:t>113</w:t>
            </w:r>
          </w:p>
        </w:tc>
        <w:tc>
          <w:tcPr>
            <w:tcW w:w="2362" w:type="dxa"/>
            <w:vAlign w:val="bottom"/>
            <w:hideMark/>
          </w:tcPr>
          <w:p w14:paraId="507A6868" w14:textId="77777777" w:rsidR="00DC5BF9" w:rsidRPr="003162C5" w:rsidRDefault="00DC5BF9" w:rsidP="0045630A">
            <w:pPr>
              <w:suppressAutoHyphens w:val="0"/>
              <w:spacing w:before="40" w:after="40" w:line="220" w:lineRule="exact"/>
              <w:jc w:val="right"/>
              <w:rPr>
                <w:sz w:val="18"/>
              </w:rPr>
            </w:pPr>
            <w:r w:rsidRPr="006A55B6">
              <w:rPr>
                <w:sz w:val="18"/>
              </w:rPr>
              <w:t>599</w:t>
            </w:r>
          </w:p>
        </w:tc>
      </w:tr>
      <w:tr w:rsidR="00DC5BF9" w:rsidRPr="003162C5" w14:paraId="09D6252B" w14:textId="77777777" w:rsidTr="0045630A">
        <w:trPr>
          <w:cantSplit/>
        </w:trPr>
        <w:tc>
          <w:tcPr>
            <w:tcW w:w="518" w:type="dxa"/>
            <w:hideMark/>
          </w:tcPr>
          <w:p w14:paraId="538903ED" w14:textId="77777777" w:rsidR="00DC5BF9" w:rsidRPr="003162C5" w:rsidRDefault="00DC5BF9" w:rsidP="0045630A">
            <w:pPr>
              <w:suppressAutoHyphens w:val="0"/>
              <w:spacing w:before="40" w:after="40" w:line="220" w:lineRule="exact"/>
              <w:rPr>
                <w:sz w:val="18"/>
              </w:rPr>
            </w:pPr>
            <w:r w:rsidRPr="006A55B6">
              <w:rPr>
                <w:sz w:val="18"/>
              </w:rPr>
              <w:t>2015</w:t>
            </w:r>
          </w:p>
        </w:tc>
        <w:tc>
          <w:tcPr>
            <w:tcW w:w="2128" w:type="dxa"/>
            <w:vAlign w:val="bottom"/>
            <w:hideMark/>
          </w:tcPr>
          <w:p w14:paraId="4A6870AB" w14:textId="77777777" w:rsidR="00DC5BF9" w:rsidRPr="003162C5" w:rsidRDefault="00DC5BF9" w:rsidP="0045630A">
            <w:pPr>
              <w:suppressAutoHyphens w:val="0"/>
              <w:spacing w:before="40" w:after="40" w:line="220" w:lineRule="exact"/>
              <w:jc w:val="right"/>
              <w:rPr>
                <w:sz w:val="18"/>
              </w:rPr>
            </w:pPr>
            <w:r w:rsidRPr="006A55B6">
              <w:rPr>
                <w:sz w:val="18"/>
              </w:rPr>
              <w:t>196</w:t>
            </w:r>
          </w:p>
        </w:tc>
        <w:tc>
          <w:tcPr>
            <w:tcW w:w="2362" w:type="dxa"/>
            <w:vAlign w:val="bottom"/>
            <w:hideMark/>
          </w:tcPr>
          <w:p w14:paraId="23B72B3C" w14:textId="77777777" w:rsidR="00DC5BF9" w:rsidRPr="003162C5" w:rsidRDefault="00DC5BF9" w:rsidP="0045630A">
            <w:pPr>
              <w:suppressAutoHyphens w:val="0"/>
              <w:spacing w:before="40" w:after="40" w:line="220" w:lineRule="exact"/>
              <w:jc w:val="right"/>
              <w:rPr>
                <w:sz w:val="18"/>
              </w:rPr>
            </w:pPr>
            <w:r w:rsidRPr="006A55B6">
              <w:rPr>
                <w:sz w:val="18"/>
              </w:rPr>
              <w:t>101</w:t>
            </w:r>
          </w:p>
        </w:tc>
        <w:tc>
          <w:tcPr>
            <w:tcW w:w="2362" w:type="dxa"/>
            <w:vAlign w:val="bottom"/>
            <w:hideMark/>
          </w:tcPr>
          <w:p w14:paraId="450271D7" w14:textId="77777777" w:rsidR="00DC5BF9" w:rsidRPr="003162C5" w:rsidRDefault="00DC5BF9" w:rsidP="0045630A">
            <w:pPr>
              <w:suppressAutoHyphens w:val="0"/>
              <w:spacing w:before="40" w:after="40" w:line="220" w:lineRule="exact"/>
              <w:jc w:val="right"/>
              <w:rPr>
                <w:sz w:val="18"/>
              </w:rPr>
            </w:pPr>
            <w:r w:rsidRPr="006A55B6">
              <w:rPr>
                <w:sz w:val="18"/>
              </w:rPr>
              <w:t>532</w:t>
            </w:r>
          </w:p>
        </w:tc>
      </w:tr>
      <w:tr w:rsidR="00DC5BF9" w:rsidRPr="003162C5" w14:paraId="2AF40448" w14:textId="77777777" w:rsidTr="0045630A">
        <w:trPr>
          <w:cantSplit/>
        </w:trPr>
        <w:tc>
          <w:tcPr>
            <w:tcW w:w="518" w:type="dxa"/>
            <w:hideMark/>
          </w:tcPr>
          <w:p w14:paraId="775C90D9" w14:textId="77777777" w:rsidR="00DC5BF9" w:rsidRPr="003162C5" w:rsidRDefault="00DC5BF9" w:rsidP="0045630A">
            <w:pPr>
              <w:suppressAutoHyphens w:val="0"/>
              <w:spacing w:before="40" w:after="40" w:line="220" w:lineRule="exact"/>
              <w:rPr>
                <w:sz w:val="18"/>
              </w:rPr>
            </w:pPr>
            <w:r w:rsidRPr="006A55B6">
              <w:rPr>
                <w:sz w:val="18"/>
              </w:rPr>
              <w:t>2014</w:t>
            </w:r>
          </w:p>
        </w:tc>
        <w:tc>
          <w:tcPr>
            <w:tcW w:w="2128" w:type="dxa"/>
            <w:vAlign w:val="bottom"/>
            <w:hideMark/>
          </w:tcPr>
          <w:p w14:paraId="352DD7CF" w14:textId="77777777" w:rsidR="00DC5BF9" w:rsidRPr="003162C5" w:rsidRDefault="00DC5BF9" w:rsidP="0045630A">
            <w:pPr>
              <w:suppressAutoHyphens w:val="0"/>
              <w:spacing w:before="40" w:after="40" w:line="220" w:lineRule="exact"/>
              <w:jc w:val="right"/>
              <w:rPr>
                <w:sz w:val="18"/>
              </w:rPr>
            </w:pPr>
            <w:r w:rsidRPr="006A55B6">
              <w:rPr>
                <w:sz w:val="18"/>
              </w:rPr>
              <w:t>191</w:t>
            </w:r>
          </w:p>
        </w:tc>
        <w:tc>
          <w:tcPr>
            <w:tcW w:w="2362" w:type="dxa"/>
            <w:vAlign w:val="bottom"/>
            <w:hideMark/>
          </w:tcPr>
          <w:p w14:paraId="3ABCE728" w14:textId="77777777" w:rsidR="00DC5BF9" w:rsidRPr="003162C5" w:rsidRDefault="00DC5BF9" w:rsidP="0045630A">
            <w:pPr>
              <w:suppressAutoHyphens w:val="0"/>
              <w:spacing w:before="40" w:after="40" w:line="220" w:lineRule="exact"/>
              <w:jc w:val="right"/>
              <w:rPr>
                <w:sz w:val="18"/>
              </w:rPr>
            </w:pPr>
            <w:r w:rsidRPr="006A55B6">
              <w:rPr>
                <w:sz w:val="18"/>
              </w:rPr>
              <w:t>124</w:t>
            </w:r>
          </w:p>
        </w:tc>
        <w:tc>
          <w:tcPr>
            <w:tcW w:w="2362" w:type="dxa"/>
            <w:vAlign w:val="bottom"/>
            <w:hideMark/>
          </w:tcPr>
          <w:p w14:paraId="7BFCC3E4" w14:textId="77777777" w:rsidR="00DC5BF9" w:rsidRPr="003162C5" w:rsidRDefault="00DC5BF9" w:rsidP="0045630A">
            <w:pPr>
              <w:suppressAutoHyphens w:val="0"/>
              <w:spacing w:before="40" w:after="40" w:line="220" w:lineRule="exact"/>
              <w:jc w:val="right"/>
              <w:rPr>
                <w:sz w:val="18"/>
              </w:rPr>
            </w:pPr>
            <w:r w:rsidRPr="006A55B6">
              <w:rPr>
                <w:sz w:val="18"/>
              </w:rPr>
              <w:t>456</w:t>
            </w:r>
          </w:p>
        </w:tc>
      </w:tr>
      <w:tr w:rsidR="00DC5BF9" w:rsidRPr="003162C5" w14:paraId="3ECC64F9" w14:textId="77777777" w:rsidTr="0045630A">
        <w:trPr>
          <w:cantSplit/>
        </w:trPr>
        <w:tc>
          <w:tcPr>
            <w:tcW w:w="518" w:type="dxa"/>
            <w:hideMark/>
          </w:tcPr>
          <w:p w14:paraId="6E54FAC5" w14:textId="77777777" w:rsidR="00DC5BF9" w:rsidRPr="003162C5" w:rsidRDefault="00DC5BF9" w:rsidP="0045630A">
            <w:pPr>
              <w:suppressAutoHyphens w:val="0"/>
              <w:spacing w:before="40" w:after="40" w:line="220" w:lineRule="exact"/>
              <w:rPr>
                <w:sz w:val="18"/>
              </w:rPr>
            </w:pPr>
            <w:r w:rsidRPr="006A55B6">
              <w:rPr>
                <w:sz w:val="18"/>
              </w:rPr>
              <w:t>2013</w:t>
            </w:r>
          </w:p>
        </w:tc>
        <w:tc>
          <w:tcPr>
            <w:tcW w:w="2128" w:type="dxa"/>
            <w:vAlign w:val="bottom"/>
            <w:hideMark/>
          </w:tcPr>
          <w:p w14:paraId="4D2555BF" w14:textId="77777777" w:rsidR="00DC5BF9" w:rsidRPr="003162C5" w:rsidRDefault="00DC5BF9" w:rsidP="0045630A">
            <w:pPr>
              <w:suppressAutoHyphens w:val="0"/>
              <w:spacing w:before="40" w:after="40" w:line="220" w:lineRule="exact"/>
              <w:jc w:val="right"/>
              <w:rPr>
                <w:sz w:val="18"/>
              </w:rPr>
            </w:pPr>
            <w:r w:rsidRPr="006A55B6">
              <w:rPr>
                <w:sz w:val="18"/>
              </w:rPr>
              <w:t>93</w:t>
            </w:r>
          </w:p>
        </w:tc>
        <w:tc>
          <w:tcPr>
            <w:tcW w:w="2362" w:type="dxa"/>
            <w:vAlign w:val="bottom"/>
            <w:hideMark/>
          </w:tcPr>
          <w:p w14:paraId="2C5755BB" w14:textId="77777777" w:rsidR="00DC5BF9" w:rsidRPr="003162C5" w:rsidRDefault="00DC5BF9" w:rsidP="0045630A">
            <w:pPr>
              <w:suppressAutoHyphens w:val="0"/>
              <w:spacing w:before="40" w:after="40" w:line="220" w:lineRule="exact"/>
              <w:jc w:val="right"/>
              <w:rPr>
                <w:sz w:val="18"/>
              </w:rPr>
            </w:pPr>
            <w:r w:rsidRPr="006A55B6">
              <w:rPr>
                <w:sz w:val="18"/>
              </w:rPr>
              <w:t>72</w:t>
            </w:r>
          </w:p>
        </w:tc>
        <w:tc>
          <w:tcPr>
            <w:tcW w:w="2362" w:type="dxa"/>
            <w:vAlign w:val="bottom"/>
            <w:hideMark/>
          </w:tcPr>
          <w:p w14:paraId="2D80BC81" w14:textId="77777777" w:rsidR="00DC5BF9" w:rsidRPr="003162C5" w:rsidRDefault="00DC5BF9" w:rsidP="0045630A">
            <w:pPr>
              <w:suppressAutoHyphens w:val="0"/>
              <w:spacing w:before="40" w:after="40" w:line="220" w:lineRule="exact"/>
              <w:jc w:val="right"/>
              <w:rPr>
                <w:sz w:val="18"/>
              </w:rPr>
            </w:pPr>
            <w:r w:rsidRPr="006A55B6">
              <w:rPr>
                <w:sz w:val="18"/>
              </w:rPr>
              <w:t>379</w:t>
            </w:r>
          </w:p>
        </w:tc>
      </w:tr>
      <w:tr w:rsidR="00DC5BF9" w:rsidRPr="003162C5" w14:paraId="4145F2C7" w14:textId="77777777" w:rsidTr="0045630A">
        <w:trPr>
          <w:cantSplit/>
        </w:trPr>
        <w:tc>
          <w:tcPr>
            <w:tcW w:w="518" w:type="dxa"/>
            <w:tcBorders>
              <w:bottom w:val="single" w:sz="12" w:space="0" w:color="auto"/>
            </w:tcBorders>
            <w:hideMark/>
          </w:tcPr>
          <w:p w14:paraId="424A8291" w14:textId="77777777" w:rsidR="00DC5BF9" w:rsidRPr="003162C5" w:rsidRDefault="00DC5BF9" w:rsidP="0045630A">
            <w:pPr>
              <w:suppressAutoHyphens w:val="0"/>
              <w:spacing w:before="40" w:after="40" w:line="220" w:lineRule="exact"/>
              <w:rPr>
                <w:sz w:val="18"/>
              </w:rPr>
            </w:pPr>
            <w:r w:rsidRPr="006A55B6">
              <w:rPr>
                <w:sz w:val="18"/>
              </w:rPr>
              <w:t>2012</w:t>
            </w:r>
          </w:p>
        </w:tc>
        <w:tc>
          <w:tcPr>
            <w:tcW w:w="2128" w:type="dxa"/>
            <w:tcBorders>
              <w:bottom w:val="single" w:sz="12" w:space="0" w:color="auto"/>
            </w:tcBorders>
            <w:vAlign w:val="bottom"/>
            <w:hideMark/>
          </w:tcPr>
          <w:p w14:paraId="3F7FD3E9" w14:textId="77777777" w:rsidR="00DC5BF9" w:rsidRPr="003162C5" w:rsidRDefault="00DC5BF9" w:rsidP="0045630A">
            <w:pPr>
              <w:suppressAutoHyphens w:val="0"/>
              <w:spacing w:before="40" w:after="40" w:line="220" w:lineRule="exact"/>
              <w:jc w:val="right"/>
              <w:rPr>
                <w:sz w:val="18"/>
              </w:rPr>
            </w:pPr>
            <w:r w:rsidRPr="006A55B6">
              <w:rPr>
                <w:sz w:val="18"/>
              </w:rPr>
              <w:t>102</w:t>
            </w:r>
          </w:p>
        </w:tc>
        <w:tc>
          <w:tcPr>
            <w:tcW w:w="2362" w:type="dxa"/>
            <w:tcBorders>
              <w:bottom w:val="single" w:sz="12" w:space="0" w:color="auto"/>
            </w:tcBorders>
            <w:vAlign w:val="bottom"/>
            <w:hideMark/>
          </w:tcPr>
          <w:p w14:paraId="25F16651" w14:textId="77777777" w:rsidR="00DC5BF9" w:rsidRPr="003162C5" w:rsidRDefault="00DC5BF9" w:rsidP="0045630A">
            <w:pPr>
              <w:suppressAutoHyphens w:val="0"/>
              <w:spacing w:before="40" w:after="40" w:line="220" w:lineRule="exact"/>
              <w:jc w:val="right"/>
              <w:rPr>
                <w:sz w:val="18"/>
              </w:rPr>
            </w:pPr>
            <w:r w:rsidRPr="006A55B6">
              <w:rPr>
                <w:sz w:val="18"/>
              </w:rPr>
              <w:t>99</w:t>
            </w:r>
          </w:p>
        </w:tc>
        <w:tc>
          <w:tcPr>
            <w:tcW w:w="2362" w:type="dxa"/>
            <w:tcBorders>
              <w:bottom w:val="single" w:sz="12" w:space="0" w:color="auto"/>
            </w:tcBorders>
            <w:vAlign w:val="bottom"/>
            <w:hideMark/>
          </w:tcPr>
          <w:p w14:paraId="38EEEEA5" w14:textId="77777777" w:rsidR="00DC5BF9" w:rsidRPr="003162C5" w:rsidRDefault="00DC5BF9" w:rsidP="0045630A">
            <w:pPr>
              <w:suppressAutoHyphens w:val="0"/>
              <w:spacing w:before="40" w:after="40" w:line="220" w:lineRule="exact"/>
              <w:jc w:val="right"/>
              <w:rPr>
                <w:sz w:val="18"/>
              </w:rPr>
            </w:pPr>
            <w:r w:rsidRPr="006A55B6">
              <w:rPr>
                <w:sz w:val="18"/>
              </w:rPr>
              <w:t>355</w:t>
            </w:r>
          </w:p>
        </w:tc>
      </w:tr>
    </w:tbl>
    <w:p w14:paraId="337F9708" w14:textId="50D93435" w:rsidR="00DC5BF9" w:rsidRPr="00A61CCF" w:rsidRDefault="00DC5BF9" w:rsidP="00DC5BF9">
      <w:pPr>
        <w:pStyle w:val="SingleTxtG"/>
        <w:spacing w:before="120" w:after="240"/>
        <w:ind w:firstLine="170"/>
        <w:rPr>
          <w:sz w:val="18"/>
          <w:szCs w:val="18"/>
        </w:rPr>
      </w:pPr>
      <w:r w:rsidRPr="006A55B6">
        <w:rPr>
          <w:i/>
          <w:iCs/>
          <w:sz w:val="18"/>
          <w:szCs w:val="18"/>
          <w:vertAlign w:val="superscript"/>
          <w:lang w:val="fr-FR"/>
        </w:rPr>
        <w:t>a</w:t>
      </w:r>
      <w:r>
        <w:rPr>
          <w:sz w:val="18"/>
          <w:szCs w:val="18"/>
          <w:lang w:val="fr-FR"/>
        </w:rPr>
        <w:t xml:space="preserve"> </w:t>
      </w:r>
      <w:r w:rsidR="00946A6A">
        <w:rPr>
          <w:sz w:val="18"/>
          <w:szCs w:val="18"/>
          <w:lang w:val="fr-FR"/>
        </w:rPr>
        <w:t xml:space="preserve"> </w:t>
      </w:r>
      <w:r w:rsidRPr="00A61CCF">
        <w:rPr>
          <w:sz w:val="18"/>
          <w:szCs w:val="18"/>
          <w:lang w:val="fr-FR"/>
        </w:rPr>
        <w:t>Nombre total d</w:t>
      </w:r>
      <w:r>
        <w:rPr>
          <w:sz w:val="18"/>
          <w:szCs w:val="18"/>
          <w:lang w:val="fr-FR"/>
        </w:rPr>
        <w:t>’</w:t>
      </w:r>
      <w:r w:rsidRPr="00A61CCF">
        <w:rPr>
          <w:sz w:val="18"/>
          <w:szCs w:val="18"/>
          <w:lang w:val="fr-FR"/>
        </w:rPr>
        <w:t>affaires sur lesquelles le Comité a statué (constatations, décisions d</w:t>
      </w:r>
      <w:r>
        <w:rPr>
          <w:sz w:val="18"/>
          <w:szCs w:val="18"/>
          <w:lang w:val="fr-FR"/>
        </w:rPr>
        <w:t>’</w:t>
      </w:r>
      <w:r w:rsidRPr="00A61CCF">
        <w:rPr>
          <w:sz w:val="18"/>
          <w:szCs w:val="18"/>
          <w:lang w:val="fr-FR"/>
        </w:rPr>
        <w:t>irrecevabilité et décisions de mettre fin à l</w:t>
      </w:r>
      <w:r>
        <w:rPr>
          <w:sz w:val="18"/>
          <w:szCs w:val="18"/>
          <w:lang w:val="fr-FR"/>
        </w:rPr>
        <w:t>’</w:t>
      </w:r>
      <w:r w:rsidRPr="00A61CCF">
        <w:rPr>
          <w:sz w:val="18"/>
          <w:szCs w:val="18"/>
          <w:lang w:val="fr-FR"/>
        </w:rPr>
        <w:t>examen)</w:t>
      </w:r>
      <w:r w:rsidR="006D38D8" w:rsidRPr="006D38D8">
        <w:rPr>
          <w:sz w:val="18"/>
          <w:szCs w:val="18"/>
          <w:lang w:val="fr-FR"/>
        </w:rPr>
        <w:t>.</w:t>
      </w:r>
    </w:p>
    <w:p w14:paraId="40D1E679" w14:textId="18C244A9" w:rsidR="00DC5BF9" w:rsidRPr="00487486" w:rsidRDefault="00DC5BF9" w:rsidP="00DC5BF9">
      <w:pPr>
        <w:pStyle w:val="SingleTxtG"/>
      </w:pPr>
      <w:r w:rsidRPr="006A55B6">
        <w:rPr>
          <w:lang w:val="fr-FR"/>
        </w:rPr>
        <w:t>2</w:t>
      </w:r>
      <w:r>
        <w:rPr>
          <w:lang w:val="fr-FR"/>
        </w:rPr>
        <w:t>8</w:t>
      </w:r>
      <w:r w:rsidR="006D38D8" w:rsidRPr="006D38D8">
        <w:rPr>
          <w:lang w:val="fr-FR"/>
        </w:rPr>
        <w:t>.</w:t>
      </w:r>
      <w:r>
        <w:rPr>
          <w:lang w:val="fr-FR"/>
        </w:rPr>
        <w:tab/>
        <w:t xml:space="preserve">Au </w:t>
      </w:r>
      <w:r w:rsidRPr="006A55B6">
        <w:rPr>
          <w:lang w:val="fr-FR"/>
        </w:rPr>
        <w:t>28</w:t>
      </w:r>
      <w:r>
        <w:rPr>
          <w:lang w:val="fr-FR"/>
        </w:rPr>
        <w:t xml:space="preserve"> mars </w:t>
      </w:r>
      <w:r w:rsidRPr="006A55B6">
        <w:rPr>
          <w:lang w:val="fr-FR"/>
        </w:rPr>
        <w:t>2025</w:t>
      </w:r>
      <w:r>
        <w:rPr>
          <w:lang w:val="fr-FR"/>
        </w:rPr>
        <w:t>, quelque 590 communications étaient prêtes à être finalisées en vue d’une décision du Comité sur la recevabilité et/ou sur le fond</w:t>
      </w:r>
      <w:r w:rsidR="006D38D8" w:rsidRPr="006D38D8">
        <w:rPr>
          <w:lang w:val="fr-FR"/>
        </w:rPr>
        <w:t>.</w:t>
      </w:r>
      <w:r>
        <w:rPr>
          <w:lang w:val="fr-FR"/>
        </w:rPr>
        <w:t xml:space="preserve"> Cependant, à moins que la capacité du secrétariat en matière de traitement des communications ne soit considérablement renforcée, la capacité du Comité lui-même de résorber cet arriéré demeurera extrêmement limitée</w:t>
      </w:r>
      <w:r w:rsidR="006D38D8" w:rsidRPr="006D38D8">
        <w:rPr>
          <w:lang w:val="fr-FR"/>
        </w:rPr>
        <w:t>.</w:t>
      </w:r>
      <w:bookmarkStart w:id="99" w:name="_Hlk46945515"/>
      <w:bookmarkEnd w:id="99"/>
    </w:p>
    <w:p w14:paraId="4F837E42" w14:textId="1CA679A0" w:rsidR="00DC5BF9" w:rsidRPr="00267292" w:rsidRDefault="00DC5BF9" w:rsidP="00DC5BF9">
      <w:pPr>
        <w:pStyle w:val="SingleTxtG"/>
      </w:pPr>
      <w:r w:rsidRPr="006A55B6">
        <w:rPr>
          <w:lang w:val="fr-FR"/>
        </w:rPr>
        <w:t>2</w:t>
      </w:r>
      <w:r>
        <w:rPr>
          <w:lang w:val="fr-FR"/>
        </w:rPr>
        <w:t>9</w:t>
      </w:r>
      <w:r w:rsidR="006D38D8" w:rsidRPr="006D38D8">
        <w:rPr>
          <w:lang w:val="fr-FR"/>
        </w:rPr>
        <w:t>.</w:t>
      </w:r>
      <w:r>
        <w:rPr>
          <w:lang w:val="fr-FR"/>
        </w:rPr>
        <w:tab/>
        <w:t xml:space="preserve">Au cours de la période considérée, le Comité, par l’intermédiaire de ses Rapporteuses spéciales chargées des nouvelles communications et des mesures provisoires, a transmis, conformément à l’article </w:t>
      </w:r>
      <w:r w:rsidRPr="006A55B6">
        <w:rPr>
          <w:lang w:val="fr-FR"/>
        </w:rPr>
        <w:t>92</w:t>
      </w:r>
      <w:r>
        <w:rPr>
          <w:lang w:val="fr-FR"/>
        </w:rPr>
        <w:t xml:space="preserve"> de son règlement intérieur, 159 nouvelles communications aux États Parties concernés, en leur demandant de lui faire parvenir des renseignements ou des observations sur la recevabilité et sur le fond</w:t>
      </w:r>
      <w:r w:rsidR="006D38D8" w:rsidRPr="006D38D8">
        <w:rPr>
          <w:lang w:val="fr-FR"/>
        </w:rPr>
        <w:t>.</w:t>
      </w:r>
      <w:bookmarkStart w:id="100" w:name="_Hlk32576218"/>
      <w:bookmarkStart w:id="101" w:name="_Hlk45784710"/>
      <w:bookmarkEnd w:id="100"/>
    </w:p>
    <w:p w14:paraId="028F7CB4" w14:textId="1AD4CA14" w:rsidR="00DC5BF9" w:rsidRPr="00267292" w:rsidRDefault="00DC5BF9" w:rsidP="00DC5BF9">
      <w:pPr>
        <w:pStyle w:val="H23G"/>
      </w:pPr>
      <w:bookmarkStart w:id="102" w:name="_Toc14335208"/>
      <w:bookmarkStart w:id="103" w:name="_Toc14248482"/>
      <w:bookmarkStart w:id="104" w:name="_Toc519676400"/>
      <w:bookmarkStart w:id="105" w:name="_Toc519673501"/>
      <w:bookmarkEnd w:id="101"/>
      <w:r>
        <w:rPr>
          <w:lang w:val="fr-FR"/>
        </w:rPr>
        <w:tab/>
      </w:r>
      <w:r w:rsidRPr="006A55B6">
        <w:rPr>
          <w:lang w:val="fr-FR"/>
        </w:rPr>
        <w:t>2</w:t>
      </w:r>
      <w:r w:rsidR="006D38D8" w:rsidRPr="006D38D8">
        <w:rPr>
          <w:lang w:val="fr-FR"/>
        </w:rPr>
        <w:t>.</w:t>
      </w:r>
      <w:r>
        <w:rPr>
          <w:lang w:val="fr-FR"/>
        </w:rPr>
        <w:tab/>
        <w:t>Coopération des États Parties dans le cadre de l’examen des communications</w:t>
      </w:r>
      <w:bookmarkStart w:id="106" w:name="_Toc32819991"/>
      <w:bookmarkEnd w:id="102"/>
      <w:bookmarkEnd w:id="103"/>
      <w:bookmarkEnd w:id="104"/>
      <w:bookmarkEnd w:id="105"/>
      <w:bookmarkEnd w:id="106"/>
    </w:p>
    <w:p w14:paraId="55AFA6E2" w14:textId="549C5C81" w:rsidR="00DC5BF9" w:rsidRPr="00267292" w:rsidRDefault="00DC5BF9" w:rsidP="003A71A5">
      <w:pPr>
        <w:pStyle w:val="SingleTxtG"/>
      </w:pPr>
      <w:r>
        <w:rPr>
          <w:lang w:val="fr-FR"/>
        </w:rPr>
        <w:t>30</w:t>
      </w:r>
      <w:r w:rsidR="006D38D8" w:rsidRPr="006D38D8">
        <w:rPr>
          <w:lang w:val="fr-FR"/>
        </w:rPr>
        <w:t>.</w:t>
      </w:r>
      <w:r>
        <w:rPr>
          <w:lang w:val="fr-FR"/>
        </w:rPr>
        <w:tab/>
        <w:t>Dans plusieurs affaires examinées pendant la période considérée, le Comité a relevé que l’État Partie concerné ne s’était pas montré coopératif, car il n’avait soumis aucune observation sur la recevabilité ou sur le fond des allégations ou n’avait pas pris en compte une demande de mesures provisoires visant à éviter que les victimes présumées ne subissent un préjudice irréparable</w:t>
      </w:r>
      <w:r w:rsidR="006D38D8" w:rsidRPr="006D38D8">
        <w:rPr>
          <w:lang w:val="fr-FR"/>
        </w:rPr>
        <w:t>.</w:t>
      </w:r>
      <w:r>
        <w:rPr>
          <w:lang w:val="fr-FR"/>
        </w:rPr>
        <w:t xml:space="preserve"> Le Comité a déploré cette situation et rappelé qu’il découlait implicitement du Protocole facultatif que les États Parties devaient lui communiquer toute information dont ils disposaient et donner suite aux demandes de mesures provisoires</w:t>
      </w:r>
      <w:r w:rsidR="006D38D8" w:rsidRPr="006D38D8">
        <w:rPr>
          <w:lang w:val="fr-FR"/>
        </w:rPr>
        <w:t>.</w:t>
      </w:r>
      <w:r>
        <w:rPr>
          <w:lang w:val="fr-FR"/>
        </w:rPr>
        <w:t xml:space="preserve"> En l’absence de réponse de leur part, le Comité accordait le poids voulu aux allégations de l’auteur dès lors qu’elles étaient suffisamment étayées</w:t>
      </w:r>
      <w:r w:rsidR="006D38D8" w:rsidRPr="006D38D8">
        <w:rPr>
          <w:lang w:val="fr-FR"/>
        </w:rPr>
        <w:t>.</w:t>
      </w:r>
    </w:p>
    <w:p w14:paraId="4EA20D5C" w14:textId="3F627CCE" w:rsidR="00DC5BF9" w:rsidRPr="00267292" w:rsidRDefault="00DC5BF9" w:rsidP="00DC5BF9">
      <w:pPr>
        <w:pStyle w:val="H23G"/>
      </w:pPr>
      <w:r>
        <w:rPr>
          <w:lang w:val="fr-FR"/>
        </w:rPr>
        <w:tab/>
      </w:r>
      <w:r w:rsidRPr="006A55B6">
        <w:rPr>
          <w:lang w:val="fr-FR"/>
        </w:rPr>
        <w:t>3</w:t>
      </w:r>
      <w:r w:rsidR="006D38D8" w:rsidRPr="006D38D8">
        <w:rPr>
          <w:lang w:val="fr-FR"/>
        </w:rPr>
        <w:t>.</w:t>
      </w:r>
      <w:r>
        <w:rPr>
          <w:lang w:val="fr-FR"/>
        </w:rPr>
        <w:tab/>
        <w:t>Questions examinées par le Comité</w:t>
      </w:r>
      <w:bookmarkStart w:id="107" w:name="_Toc32819992"/>
      <w:bookmarkStart w:id="108" w:name="_Toc14335209"/>
      <w:bookmarkStart w:id="109" w:name="_Toc14248483"/>
      <w:bookmarkStart w:id="110" w:name="_Toc519676401"/>
      <w:bookmarkStart w:id="111" w:name="_Toc519673502"/>
      <w:bookmarkEnd w:id="107"/>
      <w:bookmarkEnd w:id="108"/>
      <w:bookmarkEnd w:id="109"/>
      <w:bookmarkEnd w:id="110"/>
      <w:bookmarkEnd w:id="111"/>
    </w:p>
    <w:p w14:paraId="39E76A6C" w14:textId="399CE389" w:rsidR="00DC5BF9" w:rsidRPr="00267292" w:rsidRDefault="00DC5BF9" w:rsidP="003A71A5">
      <w:pPr>
        <w:pStyle w:val="SingleTxtG"/>
      </w:pPr>
      <w:r w:rsidRPr="006A55B6">
        <w:rPr>
          <w:lang w:val="fr-FR"/>
        </w:rPr>
        <w:t>3</w:t>
      </w:r>
      <w:r>
        <w:rPr>
          <w:lang w:val="fr-FR"/>
        </w:rPr>
        <w:t>1</w:t>
      </w:r>
      <w:r w:rsidR="006D38D8" w:rsidRPr="006D38D8">
        <w:rPr>
          <w:lang w:val="fr-FR"/>
        </w:rPr>
        <w:t>.</w:t>
      </w:r>
      <w:r>
        <w:rPr>
          <w:lang w:val="fr-FR"/>
        </w:rPr>
        <w:tab/>
        <w:t>Le texte intégral des constatations adoptées par le Comité et des décisions d’irrecevabilité adoptées au titre du Protocole facultatif peut être consulté dans la base de données relatives aux organes conventionnels</w:t>
      </w:r>
      <w:r w:rsidR="006D38D8" w:rsidRPr="006D38D8">
        <w:rPr>
          <w:lang w:val="fr-FR"/>
        </w:rPr>
        <w:t>.</w:t>
      </w:r>
    </w:p>
    <w:p w14:paraId="7DEA8F91" w14:textId="06542666" w:rsidR="00DC5BF9" w:rsidRPr="007F4DA5" w:rsidRDefault="00DC5BF9" w:rsidP="003A71A5">
      <w:pPr>
        <w:pStyle w:val="SingleTxtG"/>
      </w:pPr>
      <w:bookmarkStart w:id="112" w:name="_Hlk108098859"/>
      <w:r w:rsidRPr="006A55B6">
        <w:rPr>
          <w:lang w:val="fr-FR"/>
        </w:rPr>
        <w:t>3</w:t>
      </w:r>
      <w:r>
        <w:rPr>
          <w:lang w:val="fr-FR"/>
        </w:rPr>
        <w:t>2</w:t>
      </w:r>
      <w:r w:rsidR="006D38D8" w:rsidRPr="006D38D8">
        <w:rPr>
          <w:lang w:val="fr-FR"/>
        </w:rPr>
        <w:t>.</w:t>
      </w:r>
      <w:r w:rsidRPr="007F4DA5">
        <w:rPr>
          <w:lang w:val="fr-FR"/>
        </w:rPr>
        <w:tab/>
        <w:t>Pendant la période considérée, le Comité a constaté après examen des communications qu</w:t>
      </w:r>
      <w:r>
        <w:rPr>
          <w:lang w:val="fr-FR"/>
        </w:rPr>
        <w:t>’</w:t>
      </w:r>
      <w:r w:rsidRPr="007F4DA5">
        <w:rPr>
          <w:lang w:val="fr-FR"/>
        </w:rPr>
        <w:t>il y avait eu violation du Pacte dans les affaires suivantes</w:t>
      </w:r>
      <w:r>
        <w:rPr>
          <w:lang w:val="fr-FR"/>
        </w:rPr>
        <w:t> </w:t>
      </w:r>
      <w:r w:rsidRPr="007F4DA5">
        <w:rPr>
          <w:lang w:val="fr-FR"/>
        </w:rPr>
        <w:t xml:space="preserve">: </w:t>
      </w:r>
      <w:proofErr w:type="spellStart"/>
      <w:r w:rsidRPr="006A55B6">
        <w:rPr>
          <w:i/>
          <w:iCs/>
          <w:lang w:val="fr-FR"/>
        </w:rPr>
        <w:t>Gritsunov</w:t>
      </w:r>
      <w:proofErr w:type="spellEnd"/>
      <w:r w:rsidRPr="006A55B6">
        <w:rPr>
          <w:i/>
          <w:iCs/>
          <w:lang w:val="fr-FR"/>
        </w:rPr>
        <w:t xml:space="preserve"> c</w:t>
      </w:r>
      <w:r w:rsidR="006D38D8" w:rsidRPr="006D38D8">
        <w:rPr>
          <w:i/>
          <w:iCs/>
          <w:lang w:val="fr-FR"/>
        </w:rPr>
        <w:t>.</w:t>
      </w:r>
      <w:r w:rsidRPr="006A55B6">
        <w:rPr>
          <w:i/>
          <w:iCs/>
          <w:lang w:val="fr-FR"/>
        </w:rPr>
        <w:t> Fédération de Russie</w:t>
      </w:r>
      <w:r w:rsidRPr="007F4DA5">
        <w:rPr>
          <w:lang w:val="fr-FR"/>
        </w:rPr>
        <w:t xml:space="preserve"> (</w:t>
      </w:r>
      <w:hyperlink r:id="rId29" w:history="1">
        <w:r w:rsidRPr="00590EE7">
          <w:rPr>
            <w:rStyle w:val="Lienhypertexte"/>
            <w:lang w:val="fr-FR"/>
          </w:rPr>
          <w:t>CCPR/C/141/D/2576/2015</w:t>
        </w:r>
      </w:hyperlink>
      <w:r w:rsidRPr="007F4DA5">
        <w:rPr>
          <w:lang w:val="fr-FR"/>
        </w:rPr>
        <w:t xml:space="preserve">), </w:t>
      </w:r>
      <w:proofErr w:type="spellStart"/>
      <w:r w:rsidRPr="006A55B6">
        <w:rPr>
          <w:i/>
          <w:iCs/>
          <w:lang w:val="fr-FR"/>
        </w:rPr>
        <w:t>Fedortsov</w:t>
      </w:r>
      <w:proofErr w:type="spellEnd"/>
      <w:r w:rsidRPr="006A55B6">
        <w:rPr>
          <w:i/>
          <w:iCs/>
          <w:lang w:val="fr-FR"/>
        </w:rPr>
        <w:t xml:space="preserve"> c</w:t>
      </w:r>
      <w:r w:rsidR="006D38D8" w:rsidRPr="006D38D8">
        <w:rPr>
          <w:i/>
          <w:iCs/>
          <w:lang w:val="fr-FR"/>
        </w:rPr>
        <w:t>.</w:t>
      </w:r>
      <w:r w:rsidRPr="006A55B6">
        <w:rPr>
          <w:i/>
          <w:iCs/>
          <w:lang w:val="fr-FR"/>
        </w:rPr>
        <w:t xml:space="preserve"> Fédération de Russie</w:t>
      </w:r>
      <w:r w:rsidRPr="007F4DA5">
        <w:rPr>
          <w:lang w:val="fr-FR"/>
        </w:rPr>
        <w:t xml:space="preserve"> (</w:t>
      </w:r>
      <w:hyperlink r:id="rId30" w:history="1">
        <w:r w:rsidRPr="00590EE7">
          <w:rPr>
            <w:rStyle w:val="Lienhypertexte"/>
            <w:lang w:val="fr-FR"/>
          </w:rPr>
          <w:t>CCPR/C/141/D/3034/2017</w:t>
        </w:r>
      </w:hyperlink>
      <w:r w:rsidRPr="007F4DA5">
        <w:rPr>
          <w:lang w:val="fr-FR"/>
        </w:rPr>
        <w:t xml:space="preserve">), </w:t>
      </w:r>
      <w:proofErr w:type="spellStart"/>
      <w:r w:rsidRPr="006A55B6">
        <w:rPr>
          <w:i/>
          <w:iCs/>
          <w:lang w:val="fr-FR"/>
        </w:rPr>
        <w:t>Kyarizov</w:t>
      </w:r>
      <w:proofErr w:type="spellEnd"/>
      <w:r w:rsidRPr="006A55B6">
        <w:rPr>
          <w:i/>
          <w:iCs/>
          <w:lang w:val="fr-FR"/>
        </w:rPr>
        <w:t xml:space="preserve"> c</w:t>
      </w:r>
      <w:r w:rsidR="006D38D8" w:rsidRPr="006D38D8">
        <w:rPr>
          <w:i/>
          <w:iCs/>
          <w:lang w:val="fr-FR"/>
        </w:rPr>
        <w:t>.</w:t>
      </w:r>
      <w:r w:rsidRPr="006A55B6">
        <w:rPr>
          <w:i/>
          <w:iCs/>
          <w:lang w:val="fr-FR"/>
        </w:rPr>
        <w:t xml:space="preserve"> Turkménistan</w:t>
      </w:r>
      <w:r w:rsidRPr="007F4DA5">
        <w:rPr>
          <w:lang w:val="fr-FR"/>
        </w:rPr>
        <w:t xml:space="preserve"> (</w:t>
      </w:r>
      <w:hyperlink r:id="rId31" w:history="1">
        <w:r w:rsidRPr="00590EE7">
          <w:rPr>
            <w:rStyle w:val="Lienhypertexte"/>
            <w:lang w:val="fr-FR"/>
          </w:rPr>
          <w:t>CCPR/C/141/D/3097/2018</w:t>
        </w:r>
      </w:hyperlink>
      <w:r w:rsidRPr="007F4DA5">
        <w:rPr>
          <w:lang w:val="fr-FR"/>
        </w:rPr>
        <w:t xml:space="preserve">), </w:t>
      </w:r>
      <w:r w:rsidRPr="006A55B6">
        <w:rPr>
          <w:i/>
          <w:iCs/>
          <w:spacing w:val="-4"/>
          <w:lang w:val="fr-FR"/>
        </w:rPr>
        <w:t>Z</w:t>
      </w:r>
      <w:r w:rsidR="006D38D8" w:rsidRPr="006D38D8">
        <w:rPr>
          <w:i/>
          <w:iCs/>
          <w:spacing w:val="-4"/>
          <w:lang w:val="fr-FR"/>
        </w:rPr>
        <w:t>.</w:t>
      </w:r>
      <w:r w:rsidRPr="006A55B6">
        <w:rPr>
          <w:i/>
          <w:iCs/>
          <w:spacing w:val="-4"/>
          <w:lang w:val="fr-FR"/>
        </w:rPr>
        <w:t> D</w:t>
      </w:r>
      <w:r w:rsidR="006D38D8" w:rsidRPr="006D38D8">
        <w:rPr>
          <w:i/>
          <w:iCs/>
          <w:spacing w:val="-4"/>
          <w:lang w:val="fr-FR"/>
        </w:rPr>
        <w:t>.</w:t>
      </w:r>
      <w:r w:rsidRPr="006A55B6">
        <w:rPr>
          <w:i/>
          <w:iCs/>
          <w:spacing w:val="-4"/>
          <w:lang w:val="fr-FR"/>
        </w:rPr>
        <w:t> et M</w:t>
      </w:r>
      <w:r w:rsidR="006D38D8" w:rsidRPr="006D38D8">
        <w:rPr>
          <w:i/>
          <w:iCs/>
          <w:spacing w:val="-4"/>
          <w:lang w:val="fr-FR"/>
        </w:rPr>
        <w:t>.</w:t>
      </w:r>
      <w:r w:rsidRPr="006A55B6">
        <w:rPr>
          <w:i/>
          <w:iCs/>
          <w:spacing w:val="-4"/>
          <w:lang w:val="fr-FR"/>
        </w:rPr>
        <w:t xml:space="preserve"> M</w:t>
      </w:r>
      <w:r w:rsidR="006D38D8" w:rsidRPr="006D38D8">
        <w:rPr>
          <w:i/>
          <w:iCs/>
          <w:spacing w:val="-4"/>
          <w:lang w:val="fr-FR"/>
        </w:rPr>
        <w:t>.</w:t>
      </w:r>
      <w:r w:rsidRPr="006A55B6">
        <w:rPr>
          <w:i/>
          <w:iCs/>
          <w:spacing w:val="-4"/>
          <w:lang w:val="fr-FR"/>
        </w:rPr>
        <w:t xml:space="preserve"> c</w:t>
      </w:r>
      <w:r w:rsidR="006D38D8" w:rsidRPr="006D38D8">
        <w:rPr>
          <w:i/>
          <w:iCs/>
          <w:spacing w:val="-4"/>
          <w:lang w:val="fr-FR"/>
        </w:rPr>
        <w:t>.</w:t>
      </w:r>
      <w:r w:rsidRPr="006A55B6">
        <w:rPr>
          <w:i/>
          <w:iCs/>
          <w:spacing w:val="-4"/>
          <w:lang w:val="fr-FR"/>
        </w:rPr>
        <w:t xml:space="preserve"> Suède</w:t>
      </w:r>
      <w:r w:rsidRPr="002647B1">
        <w:rPr>
          <w:spacing w:val="-4"/>
          <w:lang w:val="fr-FR"/>
        </w:rPr>
        <w:t xml:space="preserve"> (</w:t>
      </w:r>
      <w:hyperlink r:id="rId32" w:history="1">
        <w:r w:rsidRPr="00590EE7">
          <w:rPr>
            <w:rStyle w:val="Lienhypertexte"/>
            <w:spacing w:val="-4"/>
            <w:lang w:val="fr-FR"/>
          </w:rPr>
          <w:t>CCPR/C/141/D/3623/2019</w:t>
        </w:r>
      </w:hyperlink>
      <w:r w:rsidRPr="002647B1">
        <w:rPr>
          <w:spacing w:val="-4"/>
          <w:lang w:val="fr-FR"/>
        </w:rPr>
        <w:t xml:space="preserve">), </w:t>
      </w:r>
      <w:proofErr w:type="spellStart"/>
      <w:r w:rsidRPr="006A55B6">
        <w:rPr>
          <w:i/>
          <w:iCs/>
          <w:spacing w:val="-4"/>
          <w:lang w:val="fr-FR"/>
        </w:rPr>
        <w:t>Koshkarbayev</w:t>
      </w:r>
      <w:proofErr w:type="spellEnd"/>
      <w:r w:rsidRPr="006A55B6">
        <w:rPr>
          <w:i/>
          <w:iCs/>
          <w:spacing w:val="-4"/>
          <w:lang w:val="fr-FR"/>
        </w:rPr>
        <w:t xml:space="preserve"> et </w:t>
      </w:r>
      <w:proofErr w:type="spellStart"/>
      <w:r w:rsidRPr="006A55B6">
        <w:rPr>
          <w:i/>
          <w:iCs/>
          <w:spacing w:val="-4"/>
          <w:lang w:val="fr-FR"/>
        </w:rPr>
        <w:t>Insenova</w:t>
      </w:r>
      <w:proofErr w:type="spellEnd"/>
      <w:r w:rsidRPr="006A55B6">
        <w:rPr>
          <w:i/>
          <w:iCs/>
          <w:spacing w:val="-4"/>
          <w:lang w:val="fr-FR"/>
        </w:rPr>
        <w:t xml:space="preserve"> c</w:t>
      </w:r>
      <w:r w:rsidR="006D38D8" w:rsidRPr="006D38D8">
        <w:rPr>
          <w:i/>
          <w:iCs/>
          <w:spacing w:val="-4"/>
          <w:lang w:val="fr-FR"/>
        </w:rPr>
        <w:t>.</w:t>
      </w:r>
      <w:r w:rsidRPr="006A55B6">
        <w:rPr>
          <w:i/>
          <w:iCs/>
          <w:spacing w:val="-4"/>
          <w:lang w:val="fr-FR"/>
        </w:rPr>
        <w:t xml:space="preserve"> Kazakhstan</w:t>
      </w:r>
      <w:r w:rsidRPr="007F4DA5">
        <w:rPr>
          <w:lang w:val="fr-FR"/>
        </w:rPr>
        <w:t xml:space="preserve"> (</w:t>
      </w:r>
      <w:hyperlink r:id="rId33" w:history="1">
        <w:r w:rsidRPr="00590EE7">
          <w:rPr>
            <w:rStyle w:val="Lienhypertexte"/>
            <w:lang w:val="fr-FR"/>
          </w:rPr>
          <w:t>CCPR/C/141/D/2548/2015-CCPR/C/141/D/2677/2015</w:t>
        </w:r>
      </w:hyperlink>
      <w:r w:rsidRPr="007F4DA5">
        <w:rPr>
          <w:lang w:val="fr-FR"/>
        </w:rPr>
        <w:t xml:space="preserve">), </w:t>
      </w:r>
      <w:proofErr w:type="spellStart"/>
      <w:r w:rsidRPr="006A55B6">
        <w:rPr>
          <w:i/>
          <w:iCs/>
          <w:lang w:val="fr-FR"/>
        </w:rPr>
        <w:t>Jandiev</w:t>
      </w:r>
      <w:proofErr w:type="spellEnd"/>
      <w:r w:rsidRPr="006A55B6">
        <w:rPr>
          <w:i/>
          <w:iCs/>
          <w:lang w:val="fr-FR"/>
        </w:rPr>
        <w:t xml:space="preserve"> c</w:t>
      </w:r>
      <w:r w:rsidR="006D38D8" w:rsidRPr="006D38D8">
        <w:rPr>
          <w:i/>
          <w:iCs/>
          <w:lang w:val="fr-FR"/>
        </w:rPr>
        <w:t>.</w:t>
      </w:r>
      <w:r w:rsidRPr="006A55B6">
        <w:rPr>
          <w:i/>
          <w:iCs/>
          <w:lang w:val="fr-FR"/>
        </w:rPr>
        <w:t xml:space="preserve"> Slovaquie</w:t>
      </w:r>
      <w:r w:rsidRPr="007F4DA5">
        <w:rPr>
          <w:lang w:val="fr-FR"/>
        </w:rPr>
        <w:t xml:space="preserve"> </w:t>
      </w:r>
      <w:r w:rsidRPr="007F4DA5">
        <w:rPr>
          <w:lang w:val="fr-FR"/>
        </w:rPr>
        <w:lastRenderedPageBreak/>
        <w:t>(</w:t>
      </w:r>
      <w:hyperlink r:id="rId34" w:history="1">
        <w:r w:rsidRPr="00590EE7">
          <w:rPr>
            <w:rStyle w:val="Lienhypertexte"/>
            <w:lang w:val="fr-FR"/>
          </w:rPr>
          <w:t>CCPR/C/141/D/3193/2018</w:t>
        </w:r>
      </w:hyperlink>
      <w:r w:rsidRPr="007F4DA5">
        <w:rPr>
          <w:lang w:val="fr-FR"/>
        </w:rPr>
        <w:t xml:space="preserve">), </w:t>
      </w:r>
      <w:r w:rsidRPr="006A55B6">
        <w:rPr>
          <w:i/>
          <w:iCs/>
          <w:lang w:val="fr-FR"/>
        </w:rPr>
        <w:t>Gasparini c</w:t>
      </w:r>
      <w:r w:rsidR="006D38D8" w:rsidRPr="006D38D8">
        <w:rPr>
          <w:i/>
          <w:iCs/>
          <w:lang w:val="fr-FR"/>
        </w:rPr>
        <w:t>.</w:t>
      </w:r>
      <w:r w:rsidRPr="006A55B6">
        <w:rPr>
          <w:i/>
          <w:iCs/>
          <w:lang w:val="fr-FR"/>
        </w:rPr>
        <w:t xml:space="preserve"> Argentine </w:t>
      </w:r>
      <w:r w:rsidRPr="007F4DA5">
        <w:rPr>
          <w:lang w:val="fr-FR"/>
        </w:rPr>
        <w:t>(</w:t>
      </w:r>
      <w:hyperlink r:id="rId35" w:history="1">
        <w:r w:rsidRPr="00590EE7">
          <w:rPr>
            <w:rStyle w:val="Lienhypertexte"/>
            <w:lang w:val="fr-FR"/>
          </w:rPr>
          <w:t>CCPR/C/141/D/4035/2021</w:t>
        </w:r>
      </w:hyperlink>
      <w:r w:rsidRPr="007F4DA5">
        <w:rPr>
          <w:lang w:val="fr-FR"/>
        </w:rPr>
        <w:t xml:space="preserve">), </w:t>
      </w:r>
      <w:proofErr w:type="spellStart"/>
      <w:r w:rsidRPr="006A55B6">
        <w:rPr>
          <w:i/>
          <w:iCs/>
          <w:lang w:val="fr-FR"/>
        </w:rPr>
        <w:t>Lupach</w:t>
      </w:r>
      <w:proofErr w:type="spellEnd"/>
      <w:r w:rsidRPr="006A55B6">
        <w:rPr>
          <w:i/>
          <w:iCs/>
          <w:lang w:val="fr-FR"/>
        </w:rPr>
        <w:t xml:space="preserve"> c</w:t>
      </w:r>
      <w:r w:rsidR="006D38D8" w:rsidRPr="006D38D8">
        <w:rPr>
          <w:i/>
          <w:iCs/>
          <w:lang w:val="fr-FR"/>
        </w:rPr>
        <w:t>.</w:t>
      </w:r>
      <w:r w:rsidRPr="006A55B6">
        <w:rPr>
          <w:i/>
          <w:iCs/>
          <w:lang w:val="fr-FR"/>
        </w:rPr>
        <w:t xml:space="preserve"> Bélarus</w:t>
      </w:r>
      <w:r w:rsidRPr="007F4DA5">
        <w:rPr>
          <w:lang w:val="fr-FR"/>
        </w:rPr>
        <w:t xml:space="preserve"> (</w:t>
      </w:r>
      <w:hyperlink r:id="rId36" w:history="1">
        <w:r w:rsidRPr="00590EE7">
          <w:rPr>
            <w:rStyle w:val="Lienhypertexte"/>
            <w:lang w:val="fr-FR"/>
          </w:rPr>
          <w:t>CCPR/C/141/D/J/1</w:t>
        </w:r>
      </w:hyperlink>
      <w:r w:rsidRPr="007F4DA5">
        <w:rPr>
          <w:lang w:val="fr-FR"/>
        </w:rPr>
        <w:t>),</w:t>
      </w:r>
      <w:r w:rsidRPr="006A55B6">
        <w:rPr>
          <w:i/>
          <w:iCs/>
          <w:lang w:val="fr-FR"/>
        </w:rPr>
        <w:t xml:space="preserve"> </w:t>
      </w:r>
      <w:proofErr w:type="spellStart"/>
      <w:r w:rsidRPr="006A55B6">
        <w:rPr>
          <w:i/>
          <w:iCs/>
          <w:lang w:val="fr-FR"/>
        </w:rPr>
        <w:t>Kulakov</w:t>
      </w:r>
      <w:proofErr w:type="spellEnd"/>
      <w:r w:rsidRPr="006A55B6">
        <w:rPr>
          <w:i/>
          <w:iCs/>
          <w:lang w:val="fr-FR"/>
        </w:rPr>
        <w:t xml:space="preserve"> et consorts c</w:t>
      </w:r>
      <w:r w:rsidR="006D38D8" w:rsidRPr="006D38D8">
        <w:rPr>
          <w:i/>
          <w:iCs/>
          <w:lang w:val="fr-FR"/>
        </w:rPr>
        <w:t>.</w:t>
      </w:r>
      <w:r w:rsidRPr="006A55B6">
        <w:rPr>
          <w:i/>
          <w:iCs/>
          <w:lang w:val="fr-FR"/>
        </w:rPr>
        <w:t xml:space="preserve"> Bélarus</w:t>
      </w:r>
      <w:r w:rsidRPr="007F4DA5">
        <w:rPr>
          <w:lang w:val="fr-FR"/>
        </w:rPr>
        <w:t xml:space="preserve"> (</w:t>
      </w:r>
      <w:hyperlink r:id="rId37" w:history="1">
        <w:r w:rsidRPr="00590EE7">
          <w:rPr>
            <w:rStyle w:val="Lienhypertexte"/>
            <w:lang w:val="fr-FR"/>
          </w:rPr>
          <w:t>CCPR/C/141/D/J/2</w:t>
        </w:r>
      </w:hyperlink>
      <w:r w:rsidRPr="007F4DA5">
        <w:rPr>
          <w:lang w:val="fr-FR"/>
        </w:rPr>
        <w:t xml:space="preserve">), </w:t>
      </w:r>
      <w:r w:rsidRPr="006A55B6">
        <w:rPr>
          <w:i/>
          <w:iCs/>
          <w:lang w:val="fr-FR"/>
        </w:rPr>
        <w:t>D</w:t>
      </w:r>
      <w:r w:rsidR="006D38D8" w:rsidRPr="006D38D8">
        <w:rPr>
          <w:i/>
          <w:iCs/>
          <w:lang w:val="fr-FR"/>
        </w:rPr>
        <w:t>.</w:t>
      </w:r>
      <w:r w:rsidRPr="006A55B6">
        <w:rPr>
          <w:i/>
          <w:iCs/>
          <w:lang w:val="fr-FR"/>
        </w:rPr>
        <w:t> K</w:t>
      </w:r>
      <w:r w:rsidR="006D38D8" w:rsidRPr="006D38D8">
        <w:rPr>
          <w:i/>
          <w:iCs/>
          <w:lang w:val="fr-FR"/>
        </w:rPr>
        <w:t>.</w:t>
      </w:r>
      <w:r w:rsidRPr="006A55B6">
        <w:rPr>
          <w:i/>
          <w:iCs/>
          <w:lang w:val="fr-FR"/>
        </w:rPr>
        <w:t> c</w:t>
      </w:r>
      <w:r w:rsidR="006D38D8" w:rsidRPr="006D38D8">
        <w:rPr>
          <w:i/>
          <w:iCs/>
          <w:lang w:val="fr-FR"/>
        </w:rPr>
        <w:t>.</w:t>
      </w:r>
      <w:r w:rsidRPr="006A55B6">
        <w:rPr>
          <w:i/>
          <w:iCs/>
          <w:lang w:val="fr-FR"/>
        </w:rPr>
        <w:t xml:space="preserve"> Grèce</w:t>
      </w:r>
      <w:r w:rsidRPr="007F4DA5">
        <w:rPr>
          <w:lang w:val="fr-FR"/>
        </w:rPr>
        <w:t xml:space="preserve"> (</w:t>
      </w:r>
      <w:hyperlink r:id="rId38" w:history="1">
        <w:r w:rsidRPr="00590EE7">
          <w:rPr>
            <w:rStyle w:val="Lienhypertexte"/>
            <w:lang w:val="fr-FR"/>
          </w:rPr>
          <w:t>CCPR/C/141/D/3582/2019</w:t>
        </w:r>
      </w:hyperlink>
      <w:r w:rsidRPr="007F4DA5">
        <w:rPr>
          <w:lang w:val="fr-FR"/>
        </w:rPr>
        <w:t xml:space="preserve">), </w:t>
      </w:r>
      <w:r w:rsidRPr="006A55B6">
        <w:rPr>
          <w:i/>
          <w:iCs/>
          <w:lang w:val="fr-FR"/>
        </w:rPr>
        <w:t>Sara c</w:t>
      </w:r>
      <w:r w:rsidR="006D38D8" w:rsidRPr="006D38D8">
        <w:rPr>
          <w:i/>
          <w:iCs/>
          <w:lang w:val="fr-FR"/>
        </w:rPr>
        <w:t>.</w:t>
      </w:r>
      <w:r w:rsidRPr="006A55B6">
        <w:rPr>
          <w:i/>
          <w:iCs/>
          <w:lang w:val="fr-FR"/>
        </w:rPr>
        <w:t xml:space="preserve"> Norvège</w:t>
      </w:r>
      <w:r w:rsidRPr="007F4DA5">
        <w:rPr>
          <w:lang w:val="fr-FR"/>
        </w:rPr>
        <w:t xml:space="preserve"> (</w:t>
      </w:r>
      <w:hyperlink r:id="rId39" w:history="1">
        <w:r w:rsidRPr="00590EE7">
          <w:rPr>
            <w:rStyle w:val="Lienhypertexte"/>
            <w:lang w:val="fr-FR"/>
          </w:rPr>
          <w:t>CCPR/C/141/D/3588/2019</w:t>
        </w:r>
      </w:hyperlink>
      <w:r w:rsidRPr="007F4DA5">
        <w:rPr>
          <w:lang w:val="fr-FR"/>
        </w:rPr>
        <w:t xml:space="preserve">), </w:t>
      </w:r>
      <w:r w:rsidRPr="006A55B6">
        <w:rPr>
          <w:i/>
          <w:iCs/>
          <w:lang w:val="fr-FR"/>
        </w:rPr>
        <w:t>Albanese et consorts c</w:t>
      </w:r>
      <w:r w:rsidR="006D38D8" w:rsidRPr="006D38D8">
        <w:rPr>
          <w:i/>
          <w:iCs/>
          <w:lang w:val="fr-FR"/>
        </w:rPr>
        <w:t>.</w:t>
      </w:r>
      <w:r w:rsidRPr="006A55B6">
        <w:rPr>
          <w:i/>
          <w:iCs/>
          <w:lang w:val="fr-FR"/>
        </w:rPr>
        <w:t xml:space="preserve"> Italie</w:t>
      </w:r>
      <w:r w:rsidRPr="007F4DA5">
        <w:rPr>
          <w:lang w:val="fr-FR"/>
        </w:rPr>
        <w:t xml:space="preserve"> (</w:t>
      </w:r>
      <w:hyperlink r:id="rId40" w:history="1">
        <w:r w:rsidRPr="00590EE7">
          <w:rPr>
            <w:rStyle w:val="Lienhypertexte"/>
            <w:lang w:val="fr-FR"/>
          </w:rPr>
          <w:t>CCPR/C/142/D/3328/2019-CCPR/C/142/D/3579/2019</w:t>
        </w:r>
      </w:hyperlink>
      <w:r w:rsidRPr="007F4DA5">
        <w:rPr>
          <w:lang w:val="fr-FR"/>
        </w:rPr>
        <w:t>),</w:t>
      </w:r>
      <w:r w:rsidRPr="006A55B6">
        <w:rPr>
          <w:i/>
          <w:iCs/>
          <w:lang w:val="fr-FR"/>
        </w:rPr>
        <w:t xml:space="preserve"> </w:t>
      </w:r>
      <w:proofErr w:type="spellStart"/>
      <w:r w:rsidRPr="006A55B6">
        <w:rPr>
          <w:i/>
          <w:iCs/>
          <w:lang w:val="fr-FR"/>
        </w:rPr>
        <w:t>Kalin</w:t>
      </w:r>
      <w:proofErr w:type="spellEnd"/>
      <w:r>
        <w:rPr>
          <w:i/>
          <w:iCs/>
          <w:lang w:val="fr-FR"/>
        </w:rPr>
        <w:t xml:space="preserve"> et consorts</w:t>
      </w:r>
      <w:r w:rsidRPr="006A55B6">
        <w:rPr>
          <w:i/>
          <w:iCs/>
          <w:lang w:val="fr-FR"/>
        </w:rPr>
        <w:t xml:space="preserve"> c</w:t>
      </w:r>
      <w:r w:rsidR="006D38D8" w:rsidRPr="006D38D8">
        <w:rPr>
          <w:i/>
          <w:iCs/>
          <w:lang w:val="fr-FR"/>
        </w:rPr>
        <w:t>.</w:t>
      </w:r>
      <w:r w:rsidRPr="006A55B6">
        <w:rPr>
          <w:i/>
          <w:iCs/>
          <w:lang w:val="fr-FR"/>
        </w:rPr>
        <w:t xml:space="preserve"> Fédération de Russie</w:t>
      </w:r>
      <w:r w:rsidRPr="007F4DA5">
        <w:rPr>
          <w:lang w:val="fr-FR"/>
        </w:rPr>
        <w:t xml:space="preserve"> (</w:t>
      </w:r>
      <w:hyperlink r:id="rId41" w:history="1">
        <w:r w:rsidRPr="00590EE7">
          <w:rPr>
            <w:rStyle w:val="Lienhypertexte"/>
            <w:lang w:val="fr-FR"/>
          </w:rPr>
          <w:t>CCPR/C/142/D/2935/2017</w:t>
        </w:r>
      </w:hyperlink>
      <w:r w:rsidRPr="007F4DA5">
        <w:rPr>
          <w:lang w:val="fr-FR"/>
        </w:rPr>
        <w:t xml:space="preserve">), </w:t>
      </w:r>
      <w:proofErr w:type="spellStart"/>
      <w:r w:rsidRPr="006A55B6">
        <w:rPr>
          <w:i/>
          <w:iCs/>
          <w:lang w:val="fr-FR"/>
        </w:rPr>
        <w:t>Tsoy</w:t>
      </w:r>
      <w:proofErr w:type="spellEnd"/>
      <w:r w:rsidRPr="006A55B6">
        <w:rPr>
          <w:i/>
          <w:iCs/>
          <w:lang w:val="fr-FR"/>
        </w:rPr>
        <w:t> et consorts c</w:t>
      </w:r>
      <w:r w:rsidR="006D38D8" w:rsidRPr="006D38D8">
        <w:rPr>
          <w:i/>
          <w:iCs/>
          <w:lang w:val="fr-FR"/>
        </w:rPr>
        <w:t>.</w:t>
      </w:r>
      <w:r w:rsidR="001E6C00">
        <w:rPr>
          <w:i/>
          <w:iCs/>
          <w:lang w:val="fr-FR"/>
        </w:rPr>
        <w:t> </w:t>
      </w:r>
      <w:r w:rsidRPr="006A55B6">
        <w:rPr>
          <w:i/>
          <w:iCs/>
          <w:lang w:val="fr-FR"/>
        </w:rPr>
        <w:t>Ouzbékistan</w:t>
      </w:r>
      <w:r w:rsidRPr="007F4DA5">
        <w:rPr>
          <w:lang w:val="fr-FR"/>
        </w:rPr>
        <w:t xml:space="preserve"> (</w:t>
      </w:r>
      <w:hyperlink r:id="rId42" w:history="1">
        <w:r w:rsidRPr="00590EE7">
          <w:rPr>
            <w:rStyle w:val="Lienhypertexte"/>
            <w:lang w:val="fr-FR"/>
          </w:rPr>
          <w:t>CCPR/C/142/D/3155/2018</w:t>
        </w:r>
      </w:hyperlink>
      <w:r w:rsidRPr="007F4DA5">
        <w:rPr>
          <w:lang w:val="fr-FR"/>
        </w:rPr>
        <w:t xml:space="preserve">, </w:t>
      </w:r>
      <w:hyperlink r:id="rId43" w:history="1">
        <w:r w:rsidRPr="00590EE7">
          <w:rPr>
            <w:rStyle w:val="Lienhypertexte"/>
            <w:lang w:val="fr-FR"/>
          </w:rPr>
          <w:t>CCPR/C/142/D/3156/2018</w:t>
        </w:r>
      </w:hyperlink>
      <w:r w:rsidRPr="007F4DA5">
        <w:rPr>
          <w:lang w:val="fr-FR"/>
        </w:rPr>
        <w:t xml:space="preserve">, </w:t>
      </w:r>
      <w:hyperlink r:id="rId44" w:history="1">
        <w:r w:rsidRPr="00590EE7">
          <w:rPr>
            <w:rStyle w:val="Lienhypertexte"/>
            <w:spacing w:val="-4"/>
            <w:lang w:val="fr-FR"/>
          </w:rPr>
          <w:t>CCPR/C/142/D/3158/2018</w:t>
        </w:r>
      </w:hyperlink>
      <w:r w:rsidRPr="00B04F72">
        <w:rPr>
          <w:spacing w:val="-4"/>
          <w:lang w:val="fr-FR"/>
        </w:rPr>
        <w:t xml:space="preserve">), </w:t>
      </w:r>
      <w:proofErr w:type="spellStart"/>
      <w:r w:rsidRPr="006A55B6">
        <w:rPr>
          <w:i/>
          <w:iCs/>
          <w:spacing w:val="-4"/>
          <w:lang w:val="fr-FR"/>
        </w:rPr>
        <w:t>Maksutova</w:t>
      </w:r>
      <w:proofErr w:type="spellEnd"/>
      <w:r w:rsidRPr="006A55B6">
        <w:rPr>
          <w:i/>
          <w:iCs/>
          <w:spacing w:val="-4"/>
          <w:lang w:val="fr-FR"/>
        </w:rPr>
        <w:t xml:space="preserve"> et consorts c</w:t>
      </w:r>
      <w:r w:rsidR="006D38D8" w:rsidRPr="006D38D8">
        <w:rPr>
          <w:i/>
          <w:iCs/>
          <w:spacing w:val="-4"/>
          <w:lang w:val="fr-FR"/>
        </w:rPr>
        <w:t>.</w:t>
      </w:r>
      <w:r w:rsidRPr="006A55B6">
        <w:rPr>
          <w:i/>
          <w:iCs/>
          <w:spacing w:val="-4"/>
          <w:lang w:val="fr-FR"/>
        </w:rPr>
        <w:t xml:space="preserve"> Ouzbékistan</w:t>
      </w:r>
      <w:r w:rsidRPr="00B04F72">
        <w:rPr>
          <w:spacing w:val="-4"/>
          <w:lang w:val="fr-FR"/>
        </w:rPr>
        <w:t xml:space="preserve"> (</w:t>
      </w:r>
      <w:hyperlink r:id="rId45" w:history="1">
        <w:r w:rsidRPr="00590EE7">
          <w:rPr>
            <w:rStyle w:val="Lienhypertexte"/>
            <w:spacing w:val="-4"/>
            <w:lang w:val="fr-FR"/>
          </w:rPr>
          <w:t>CCPR/C/142/D/3157/2018</w:t>
        </w:r>
      </w:hyperlink>
      <w:r w:rsidRPr="00B04F72">
        <w:rPr>
          <w:spacing w:val="-4"/>
          <w:lang w:val="fr-FR"/>
        </w:rPr>
        <w:t xml:space="preserve">, </w:t>
      </w:r>
      <w:hyperlink r:id="rId46" w:history="1">
        <w:r w:rsidRPr="00590EE7">
          <w:rPr>
            <w:rStyle w:val="Lienhypertexte"/>
            <w:spacing w:val="-4"/>
            <w:lang w:val="fr-FR"/>
          </w:rPr>
          <w:t>CCPR/C/142/D/3159/2018</w:t>
        </w:r>
      </w:hyperlink>
      <w:r w:rsidRPr="00B04F72">
        <w:rPr>
          <w:spacing w:val="-4"/>
          <w:lang w:val="fr-FR"/>
        </w:rPr>
        <w:t xml:space="preserve">, </w:t>
      </w:r>
      <w:hyperlink r:id="rId47" w:history="1">
        <w:r w:rsidRPr="00590EE7">
          <w:rPr>
            <w:rStyle w:val="Lienhypertexte"/>
            <w:spacing w:val="-4"/>
            <w:lang w:val="fr-FR"/>
          </w:rPr>
          <w:t>CCPR/C/142/D/3166/2018</w:t>
        </w:r>
      </w:hyperlink>
      <w:r w:rsidRPr="00B04F72">
        <w:rPr>
          <w:spacing w:val="-4"/>
          <w:lang w:val="fr-FR"/>
        </w:rPr>
        <w:t xml:space="preserve">, </w:t>
      </w:r>
      <w:hyperlink r:id="rId48" w:history="1">
        <w:r w:rsidRPr="00590EE7">
          <w:rPr>
            <w:rStyle w:val="Lienhypertexte"/>
            <w:spacing w:val="-4"/>
            <w:lang w:val="fr-FR"/>
          </w:rPr>
          <w:t>CCPR/C/142/D/3185/2018</w:t>
        </w:r>
      </w:hyperlink>
      <w:r w:rsidRPr="00B04F72">
        <w:rPr>
          <w:spacing w:val="-4"/>
          <w:lang w:val="fr-FR"/>
        </w:rPr>
        <w:t>),</w:t>
      </w:r>
      <w:r w:rsidRPr="007F4DA5">
        <w:rPr>
          <w:lang w:val="fr-FR"/>
        </w:rPr>
        <w:t xml:space="preserve"> </w:t>
      </w:r>
      <w:r w:rsidRPr="006A55B6">
        <w:rPr>
          <w:i/>
          <w:iCs/>
          <w:lang w:val="fr-FR"/>
        </w:rPr>
        <w:t>M</w:t>
      </w:r>
      <w:r w:rsidR="006D38D8" w:rsidRPr="006D38D8">
        <w:rPr>
          <w:i/>
          <w:iCs/>
          <w:lang w:val="fr-FR"/>
        </w:rPr>
        <w:t>.</w:t>
      </w:r>
      <w:r w:rsidRPr="006A55B6">
        <w:rPr>
          <w:i/>
          <w:iCs/>
          <w:lang w:val="fr-FR"/>
        </w:rPr>
        <w:t> I</w:t>
      </w:r>
      <w:r w:rsidR="006D38D8" w:rsidRPr="006D38D8">
        <w:rPr>
          <w:i/>
          <w:iCs/>
          <w:lang w:val="fr-FR"/>
        </w:rPr>
        <w:t>.</w:t>
      </w:r>
      <w:r w:rsidRPr="006A55B6">
        <w:rPr>
          <w:i/>
          <w:iCs/>
          <w:lang w:val="fr-FR"/>
        </w:rPr>
        <w:t> et consorts c</w:t>
      </w:r>
      <w:r w:rsidR="006D38D8" w:rsidRPr="006D38D8">
        <w:rPr>
          <w:i/>
          <w:iCs/>
          <w:lang w:val="fr-FR"/>
        </w:rPr>
        <w:t>.</w:t>
      </w:r>
      <w:r w:rsidRPr="006A55B6">
        <w:rPr>
          <w:i/>
          <w:iCs/>
          <w:lang w:val="fr-FR"/>
        </w:rPr>
        <w:t xml:space="preserve"> Australie </w:t>
      </w:r>
      <w:r w:rsidRPr="007F4DA5">
        <w:rPr>
          <w:lang w:val="fr-FR"/>
        </w:rPr>
        <w:t>(</w:t>
      </w:r>
      <w:hyperlink r:id="rId49" w:history="1">
        <w:r w:rsidRPr="00590EE7">
          <w:rPr>
            <w:rStyle w:val="Lienhypertexte"/>
            <w:lang w:val="fr-FR"/>
          </w:rPr>
          <w:t>CCPR/C/142/D/2749/2016</w:t>
        </w:r>
      </w:hyperlink>
      <w:r w:rsidRPr="007F4DA5">
        <w:rPr>
          <w:lang w:val="fr-FR"/>
        </w:rPr>
        <w:t xml:space="preserve">), </w:t>
      </w:r>
      <w:proofErr w:type="spellStart"/>
      <w:r w:rsidRPr="006A55B6">
        <w:rPr>
          <w:i/>
          <w:iCs/>
          <w:lang w:val="fr-FR"/>
        </w:rPr>
        <w:t>Nabhari</w:t>
      </w:r>
      <w:proofErr w:type="spellEnd"/>
      <w:r w:rsidRPr="006A55B6">
        <w:rPr>
          <w:i/>
          <w:iCs/>
          <w:lang w:val="fr-FR"/>
        </w:rPr>
        <w:t xml:space="preserve"> c</w:t>
      </w:r>
      <w:r w:rsidR="006D38D8" w:rsidRPr="006D38D8">
        <w:rPr>
          <w:i/>
          <w:iCs/>
          <w:lang w:val="fr-FR"/>
        </w:rPr>
        <w:t>.</w:t>
      </w:r>
      <w:r w:rsidRPr="006A55B6">
        <w:rPr>
          <w:i/>
          <w:iCs/>
          <w:lang w:val="fr-FR"/>
        </w:rPr>
        <w:t xml:space="preserve"> Australie </w:t>
      </w:r>
      <w:r w:rsidRPr="007F4DA5">
        <w:rPr>
          <w:lang w:val="fr-FR"/>
        </w:rPr>
        <w:t>(</w:t>
      </w:r>
      <w:hyperlink r:id="rId50" w:history="1">
        <w:r w:rsidRPr="00590EE7">
          <w:rPr>
            <w:rStyle w:val="Lienhypertexte"/>
            <w:lang w:val="fr-FR"/>
          </w:rPr>
          <w:t>CCPR/C/142/D/3663/2019</w:t>
        </w:r>
      </w:hyperlink>
      <w:r w:rsidRPr="007F4DA5">
        <w:rPr>
          <w:lang w:val="fr-FR"/>
        </w:rPr>
        <w:t xml:space="preserve">), </w:t>
      </w:r>
      <w:proofErr w:type="spellStart"/>
      <w:r w:rsidRPr="006A55B6">
        <w:rPr>
          <w:i/>
          <w:iCs/>
          <w:lang w:val="fr-FR"/>
        </w:rPr>
        <w:t>Faslliu</w:t>
      </w:r>
      <w:proofErr w:type="spellEnd"/>
      <w:r w:rsidRPr="006A55B6">
        <w:rPr>
          <w:i/>
          <w:iCs/>
          <w:lang w:val="fr-FR"/>
        </w:rPr>
        <w:t xml:space="preserve"> et consorts c</w:t>
      </w:r>
      <w:r w:rsidR="006D38D8" w:rsidRPr="006D38D8">
        <w:rPr>
          <w:i/>
          <w:iCs/>
          <w:lang w:val="fr-FR"/>
        </w:rPr>
        <w:t>.</w:t>
      </w:r>
      <w:r w:rsidRPr="006A55B6">
        <w:rPr>
          <w:i/>
          <w:iCs/>
          <w:lang w:val="fr-FR"/>
        </w:rPr>
        <w:t xml:space="preserve"> Albanie </w:t>
      </w:r>
      <w:r w:rsidRPr="007F4DA5">
        <w:rPr>
          <w:lang w:val="fr-FR"/>
        </w:rPr>
        <w:t>(</w:t>
      </w:r>
      <w:hyperlink r:id="rId51" w:history="1">
        <w:r w:rsidRPr="00590EE7">
          <w:rPr>
            <w:rStyle w:val="Lienhypertexte"/>
            <w:lang w:val="fr-FR"/>
          </w:rPr>
          <w:t>CCPR/C/142/D/3602/2019</w:t>
        </w:r>
      </w:hyperlink>
      <w:r w:rsidRPr="007F4DA5">
        <w:rPr>
          <w:lang w:val="fr-FR"/>
        </w:rPr>
        <w:t xml:space="preserve">), </w:t>
      </w:r>
      <w:r w:rsidRPr="006A55B6">
        <w:rPr>
          <w:i/>
          <w:iCs/>
          <w:lang w:val="fr-FR"/>
        </w:rPr>
        <w:t>Susana c</w:t>
      </w:r>
      <w:r w:rsidR="006D38D8" w:rsidRPr="006D38D8">
        <w:rPr>
          <w:i/>
          <w:iCs/>
          <w:lang w:val="fr-FR"/>
        </w:rPr>
        <w:t>.</w:t>
      </w:r>
      <w:r w:rsidRPr="006A55B6">
        <w:rPr>
          <w:i/>
          <w:iCs/>
          <w:lang w:val="fr-FR"/>
        </w:rPr>
        <w:t xml:space="preserve"> Nicaragua</w:t>
      </w:r>
      <w:r w:rsidRPr="007F4DA5">
        <w:rPr>
          <w:lang w:val="fr-FR"/>
        </w:rPr>
        <w:t xml:space="preserve"> (</w:t>
      </w:r>
      <w:hyperlink r:id="rId52" w:history="1">
        <w:r w:rsidRPr="00590EE7">
          <w:rPr>
            <w:rStyle w:val="Lienhypertexte"/>
            <w:lang w:val="fr-FR"/>
          </w:rPr>
          <w:t>CCPR/C/142/D/3626/2019</w:t>
        </w:r>
      </w:hyperlink>
      <w:r w:rsidRPr="007F4DA5">
        <w:rPr>
          <w:lang w:val="fr-FR"/>
        </w:rPr>
        <w:t xml:space="preserve">), </w:t>
      </w:r>
      <w:proofErr w:type="spellStart"/>
      <w:r w:rsidRPr="006A55B6">
        <w:rPr>
          <w:i/>
          <w:iCs/>
          <w:lang w:val="fr-FR"/>
        </w:rPr>
        <w:t>Lucía</w:t>
      </w:r>
      <w:proofErr w:type="spellEnd"/>
      <w:r w:rsidRPr="006A55B6">
        <w:rPr>
          <w:i/>
          <w:iCs/>
          <w:lang w:val="fr-FR"/>
        </w:rPr>
        <w:t xml:space="preserve"> c</w:t>
      </w:r>
      <w:r w:rsidR="006D38D8" w:rsidRPr="006D38D8">
        <w:rPr>
          <w:i/>
          <w:iCs/>
          <w:lang w:val="fr-FR"/>
        </w:rPr>
        <w:t>.</w:t>
      </w:r>
      <w:r w:rsidRPr="006A55B6">
        <w:rPr>
          <w:i/>
          <w:iCs/>
          <w:lang w:val="fr-FR"/>
        </w:rPr>
        <w:t xml:space="preserve"> Nicaragua</w:t>
      </w:r>
      <w:r w:rsidRPr="007F4DA5">
        <w:rPr>
          <w:lang w:val="fr-FR"/>
        </w:rPr>
        <w:t xml:space="preserve"> (</w:t>
      </w:r>
      <w:hyperlink r:id="rId53" w:history="1">
        <w:r w:rsidRPr="00590EE7">
          <w:rPr>
            <w:rStyle w:val="Lienhypertexte"/>
            <w:lang w:val="fr-FR"/>
          </w:rPr>
          <w:t>CCPR/C/142/D/3627/2019</w:t>
        </w:r>
      </w:hyperlink>
      <w:r w:rsidRPr="007F4DA5">
        <w:rPr>
          <w:lang w:val="fr-FR"/>
        </w:rPr>
        <w:t xml:space="preserve">), </w:t>
      </w:r>
      <w:r w:rsidRPr="006A55B6">
        <w:rPr>
          <w:i/>
          <w:iCs/>
          <w:lang w:val="fr-FR"/>
        </w:rPr>
        <w:t>Norma c</w:t>
      </w:r>
      <w:r w:rsidR="006D38D8" w:rsidRPr="006D38D8">
        <w:rPr>
          <w:i/>
          <w:iCs/>
          <w:lang w:val="fr-FR"/>
        </w:rPr>
        <w:t>.</w:t>
      </w:r>
      <w:r w:rsidRPr="006A55B6">
        <w:rPr>
          <w:i/>
          <w:iCs/>
          <w:lang w:val="fr-FR"/>
        </w:rPr>
        <w:t xml:space="preserve"> Équateur</w:t>
      </w:r>
      <w:r w:rsidRPr="007F4DA5">
        <w:rPr>
          <w:lang w:val="fr-FR"/>
        </w:rPr>
        <w:t xml:space="preserve"> (</w:t>
      </w:r>
      <w:hyperlink r:id="rId54" w:history="1">
        <w:r w:rsidRPr="00590EE7">
          <w:rPr>
            <w:rStyle w:val="Lienhypertexte"/>
            <w:lang w:val="fr-FR"/>
          </w:rPr>
          <w:t>CCPR/C/142/D/3628/2019</w:t>
        </w:r>
      </w:hyperlink>
      <w:r w:rsidRPr="007F4DA5">
        <w:rPr>
          <w:lang w:val="fr-FR"/>
        </w:rPr>
        <w:t>)</w:t>
      </w:r>
      <w:r>
        <w:rPr>
          <w:lang w:val="fr-FR"/>
        </w:rPr>
        <w:t>,</w:t>
      </w:r>
      <w:r w:rsidRPr="007F4DA5">
        <w:rPr>
          <w:lang w:val="fr-FR"/>
        </w:rPr>
        <w:t xml:space="preserve"> </w:t>
      </w:r>
      <w:proofErr w:type="spellStart"/>
      <w:r w:rsidRPr="006A55B6">
        <w:rPr>
          <w:i/>
          <w:iCs/>
          <w:lang w:val="fr-FR"/>
        </w:rPr>
        <w:t>Amelkovich</w:t>
      </w:r>
      <w:proofErr w:type="spellEnd"/>
      <w:r w:rsidRPr="006A55B6">
        <w:rPr>
          <w:i/>
          <w:iCs/>
          <w:lang w:val="fr-FR"/>
        </w:rPr>
        <w:t xml:space="preserve"> et consorts c</w:t>
      </w:r>
      <w:r w:rsidR="006D38D8" w:rsidRPr="006D38D8">
        <w:rPr>
          <w:i/>
          <w:iCs/>
          <w:lang w:val="fr-FR"/>
        </w:rPr>
        <w:t>.</w:t>
      </w:r>
      <w:r w:rsidRPr="006A55B6">
        <w:rPr>
          <w:i/>
          <w:iCs/>
          <w:lang w:val="fr-FR"/>
        </w:rPr>
        <w:t xml:space="preserve"> Bélarus </w:t>
      </w:r>
      <w:r w:rsidRPr="007F4DA5">
        <w:rPr>
          <w:lang w:val="fr-FR"/>
        </w:rPr>
        <w:t>(</w:t>
      </w:r>
      <w:hyperlink r:id="rId55" w:history="1">
        <w:r w:rsidRPr="00590EE7">
          <w:rPr>
            <w:rStyle w:val="Lienhypertexte"/>
            <w:lang w:val="fr-FR"/>
          </w:rPr>
          <w:t>CCPR/C/142/D/J/1</w:t>
        </w:r>
      </w:hyperlink>
      <w:r w:rsidRPr="007F4DA5">
        <w:rPr>
          <w:lang w:val="fr-FR"/>
        </w:rPr>
        <w:t>)</w:t>
      </w:r>
      <w:r>
        <w:rPr>
          <w:lang w:val="fr-FR"/>
        </w:rPr>
        <w:t xml:space="preserve">, </w:t>
      </w:r>
      <w:r w:rsidR="006D38D8" w:rsidRPr="006D38D8">
        <w:rPr>
          <w:lang w:val="fr-FR"/>
        </w:rPr>
        <w:t>.</w:t>
      </w:r>
      <w:bookmarkEnd w:id="112"/>
      <w:r w:rsidRPr="00F33B03">
        <w:t xml:space="preserve"> </w:t>
      </w:r>
      <w:proofErr w:type="spellStart"/>
      <w:r w:rsidRPr="00790537">
        <w:rPr>
          <w:i/>
          <w:iCs/>
          <w:lang w:val="fr-FR"/>
        </w:rPr>
        <w:t>Zakharenko</w:t>
      </w:r>
      <w:proofErr w:type="spellEnd"/>
      <w:r w:rsidRPr="00790537">
        <w:rPr>
          <w:i/>
          <w:iCs/>
          <w:lang w:val="fr-FR"/>
        </w:rPr>
        <w:t xml:space="preserve"> c</w:t>
      </w:r>
      <w:r w:rsidR="006D38D8" w:rsidRPr="006D38D8">
        <w:rPr>
          <w:i/>
          <w:iCs/>
          <w:lang w:val="fr-FR"/>
        </w:rPr>
        <w:t>.</w:t>
      </w:r>
      <w:r w:rsidRPr="00790537">
        <w:rPr>
          <w:i/>
          <w:iCs/>
          <w:lang w:val="fr-FR"/>
        </w:rPr>
        <w:t xml:space="preserve"> Bélarus</w:t>
      </w:r>
      <w:r w:rsidRPr="00F33B03">
        <w:rPr>
          <w:lang w:val="fr-FR"/>
        </w:rPr>
        <w:t xml:space="preserve"> (</w:t>
      </w:r>
      <w:hyperlink r:id="rId56" w:history="1">
        <w:r w:rsidRPr="003A71A5">
          <w:rPr>
            <w:rStyle w:val="Lienhypertexte"/>
            <w:lang w:val="fr-FR"/>
          </w:rPr>
          <w:t>CCPR/C/143/D/2991/2017</w:t>
        </w:r>
      </w:hyperlink>
      <w:r w:rsidRPr="00F33B03">
        <w:rPr>
          <w:lang w:val="fr-FR"/>
        </w:rPr>
        <w:t xml:space="preserve">), </w:t>
      </w:r>
      <w:proofErr w:type="spellStart"/>
      <w:r w:rsidRPr="00790537">
        <w:rPr>
          <w:i/>
          <w:iCs/>
          <w:lang w:val="fr-FR"/>
        </w:rPr>
        <w:t>Akhmedov</w:t>
      </w:r>
      <w:proofErr w:type="spellEnd"/>
      <w:r w:rsidRPr="00790537">
        <w:rPr>
          <w:i/>
          <w:iCs/>
          <w:lang w:val="fr-FR"/>
        </w:rPr>
        <w:t xml:space="preserve"> c</w:t>
      </w:r>
      <w:r w:rsidR="006D38D8" w:rsidRPr="006D38D8">
        <w:rPr>
          <w:i/>
          <w:iCs/>
          <w:lang w:val="fr-FR"/>
        </w:rPr>
        <w:t>.</w:t>
      </w:r>
      <w:r w:rsidRPr="00790537">
        <w:rPr>
          <w:i/>
          <w:iCs/>
          <w:lang w:val="fr-FR"/>
        </w:rPr>
        <w:t xml:space="preserve"> Kazakhstan</w:t>
      </w:r>
      <w:r w:rsidRPr="00F33B03">
        <w:rPr>
          <w:lang w:val="fr-FR"/>
        </w:rPr>
        <w:t xml:space="preserve"> (</w:t>
      </w:r>
      <w:hyperlink r:id="rId57" w:history="1">
        <w:r w:rsidRPr="003A71A5">
          <w:rPr>
            <w:rStyle w:val="Lienhypertexte"/>
            <w:lang w:val="fr-FR"/>
          </w:rPr>
          <w:t>CCPR/C/143/D/3098/2018</w:t>
        </w:r>
      </w:hyperlink>
      <w:r w:rsidRPr="00F33B03">
        <w:rPr>
          <w:lang w:val="fr-FR"/>
        </w:rPr>
        <w:t xml:space="preserve">), </w:t>
      </w:r>
      <w:proofErr w:type="spellStart"/>
      <w:r w:rsidRPr="00790537">
        <w:rPr>
          <w:i/>
          <w:iCs/>
          <w:lang w:val="fr-FR"/>
        </w:rPr>
        <w:t>Golubev</w:t>
      </w:r>
      <w:proofErr w:type="spellEnd"/>
      <w:r w:rsidRPr="00790537">
        <w:rPr>
          <w:i/>
          <w:iCs/>
          <w:lang w:val="fr-FR"/>
        </w:rPr>
        <w:t xml:space="preserve"> c</w:t>
      </w:r>
      <w:r w:rsidR="006D38D8" w:rsidRPr="006D38D8">
        <w:rPr>
          <w:i/>
          <w:iCs/>
          <w:lang w:val="fr-FR"/>
        </w:rPr>
        <w:t>.</w:t>
      </w:r>
      <w:r w:rsidRPr="00790537">
        <w:rPr>
          <w:i/>
          <w:iCs/>
          <w:lang w:val="fr-FR"/>
        </w:rPr>
        <w:t xml:space="preserve"> Fédération de Russie</w:t>
      </w:r>
      <w:r w:rsidRPr="00F33B03">
        <w:rPr>
          <w:lang w:val="fr-FR"/>
        </w:rPr>
        <w:t xml:space="preserve"> (</w:t>
      </w:r>
      <w:hyperlink r:id="rId58" w:history="1">
        <w:r w:rsidRPr="003A71A5">
          <w:rPr>
            <w:rStyle w:val="Lienhypertexte"/>
            <w:lang w:val="fr-FR"/>
          </w:rPr>
          <w:t>CCPR/C/143/D/3127/2018</w:t>
        </w:r>
      </w:hyperlink>
      <w:r w:rsidRPr="00F33B03">
        <w:rPr>
          <w:lang w:val="fr-FR"/>
        </w:rPr>
        <w:t xml:space="preserve">), </w:t>
      </w:r>
      <w:proofErr w:type="spellStart"/>
      <w:r w:rsidRPr="00E15FD9">
        <w:rPr>
          <w:i/>
          <w:iCs/>
          <w:lang w:val="fr-FR"/>
        </w:rPr>
        <w:t>Djakupova</w:t>
      </w:r>
      <w:proofErr w:type="spellEnd"/>
      <w:r w:rsidRPr="00E15FD9">
        <w:rPr>
          <w:i/>
          <w:iCs/>
          <w:lang w:val="fr-FR"/>
        </w:rPr>
        <w:t xml:space="preserve"> et </w:t>
      </w:r>
      <w:proofErr w:type="spellStart"/>
      <w:r w:rsidRPr="00E15FD9">
        <w:rPr>
          <w:i/>
          <w:iCs/>
          <w:lang w:val="fr-FR"/>
        </w:rPr>
        <w:t>Idinov</w:t>
      </w:r>
      <w:proofErr w:type="spellEnd"/>
      <w:r w:rsidRPr="00E15FD9">
        <w:rPr>
          <w:i/>
          <w:iCs/>
          <w:lang w:val="fr-FR"/>
        </w:rPr>
        <w:t xml:space="preserve"> c</w:t>
      </w:r>
      <w:r w:rsidR="006D38D8" w:rsidRPr="006D38D8">
        <w:rPr>
          <w:i/>
          <w:iCs/>
          <w:lang w:val="fr-FR"/>
        </w:rPr>
        <w:t>.</w:t>
      </w:r>
      <w:r w:rsidR="001E6C00">
        <w:rPr>
          <w:i/>
          <w:iCs/>
          <w:lang w:val="fr-FR"/>
        </w:rPr>
        <w:t> </w:t>
      </w:r>
      <w:r w:rsidRPr="00E15FD9">
        <w:rPr>
          <w:i/>
          <w:iCs/>
          <w:lang w:val="fr-FR"/>
        </w:rPr>
        <w:t>Kirghizistan</w:t>
      </w:r>
      <w:r w:rsidRPr="00D810F5">
        <w:rPr>
          <w:lang w:val="fr-FR"/>
        </w:rPr>
        <w:t xml:space="preserve"> </w:t>
      </w:r>
      <w:r w:rsidRPr="00F33B03">
        <w:rPr>
          <w:lang w:val="fr-FR"/>
        </w:rPr>
        <w:t>(</w:t>
      </w:r>
      <w:hyperlink r:id="rId59" w:history="1">
        <w:r w:rsidRPr="003A71A5">
          <w:rPr>
            <w:rStyle w:val="Lienhypertexte"/>
            <w:lang w:val="fr-FR"/>
          </w:rPr>
          <w:t>CCPR/C/143/D/3195/2018</w:t>
        </w:r>
      </w:hyperlink>
      <w:r w:rsidRPr="00F33B03">
        <w:rPr>
          <w:lang w:val="fr-FR"/>
        </w:rPr>
        <w:t xml:space="preserve">), </w:t>
      </w:r>
      <w:r w:rsidRPr="004B46D7">
        <w:rPr>
          <w:i/>
          <w:iCs/>
          <w:lang w:val="fr-FR"/>
        </w:rPr>
        <w:t>Kim et consorts c</w:t>
      </w:r>
      <w:r w:rsidR="006D38D8" w:rsidRPr="006D38D8">
        <w:rPr>
          <w:i/>
          <w:iCs/>
          <w:lang w:val="fr-FR"/>
        </w:rPr>
        <w:t>.</w:t>
      </w:r>
      <w:r w:rsidRPr="004B46D7">
        <w:rPr>
          <w:i/>
          <w:iCs/>
          <w:lang w:val="fr-FR"/>
        </w:rPr>
        <w:t xml:space="preserve"> République de Corée</w:t>
      </w:r>
      <w:r w:rsidRPr="00F33B03">
        <w:rPr>
          <w:lang w:val="fr-FR"/>
        </w:rPr>
        <w:t xml:space="preserve"> (</w:t>
      </w:r>
      <w:hyperlink r:id="rId60" w:history="1">
        <w:r w:rsidRPr="003A71A5">
          <w:rPr>
            <w:rStyle w:val="Lienhypertexte"/>
            <w:lang w:val="fr-FR"/>
          </w:rPr>
          <w:t>CCPR/C/143/D/3660/2019</w:t>
        </w:r>
      </w:hyperlink>
      <w:r w:rsidRPr="00F33B03">
        <w:rPr>
          <w:lang w:val="fr-FR"/>
        </w:rPr>
        <w:t xml:space="preserve">), </w:t>
      </w:r>
      <w:proofErr w:type="spellStart"/>
      <w:r w:rsidRPr="00E15FD9">
        <w:rPr>
          <w:i/>
          <w:iCs/>
          <w:lang w:val="fr-FR"/>
        </w:rPr>
        <w:t>Tolmachev</w:t>
      </w:r>
      <w:proofErr w:type="spellEnd"/>
      <w:r w:rsidRPr="00E15FD9">
        <w:rPr>
          <w:i/>
          <w:iCs/>
          <w:lang w:val="fr-FR"/>
        </w:rPr>
        <w:t xml:space="preserve"> c</w:t>
      </w:r>
      <w:r w:rsidR="006D38D8" w:rsidRPr="006D38D8">
        <w:rPr>
          <w:i/>
          <w:iCs/>
          <w:lang w:val="fr-FR"/>
        </w:rPr>
        <w:t>.</w:t>
      </w:r>
      <w:r w:rsidRPr="00E15FD9">
        <w:rPr>
          <w:i/>
          <w:iCs/>
          <w:lang w:val="fr-FR"/>
        </w:rPr>
        <w:t xml:space="preserve"> Fédération de Russie</w:t>
      </w:r>
      <w:r w:rsidRPr="00F33B03">
        <w:rPr>
          <w:lang w:val="fr-FR"/>
        </w:rPr>
        <w:t xml:space="preserve"> (</w:t>
      </w:r>
      <w:hyperlink r:id="rId61" w:history="1">
        <w:r w:rsidRPr="003A71A5">
          <w:rPr>
            <w:rStyle w:val="Lienhypertexte"/>
            <w:lang w:val="fr-FR"/>
          </w:rPr>
          <w:t>CCPR/C/143/D/3054/2017</w:t>
        </w:r>
      </w:hyperlink>
      <w:r w:rsidRPr="00F33B03">
        <w:rPr>
          <w:lang w:val="fr-FR"/>
        </w:rPr>
        <w:t xml:space="preserve">), </w:t>
      </w:r>
      <w:proofErr w:type="spellStart"/>
      <w:r w:rsidRPr="00E15FD9">
        <w:rPr>
          <w:i/>
          <w:iCs/>
          <w:lang w:val="fr-FR"/>
        </w:rPr>
        <w:t>Safdary</w:t>
      </w:r>
      <w:proofErr w:type="spellEnd"/>
      <w:r w:rsidRPr="00E15FD9">
        <w:rPr>
          <w:i/>
          <w:iCs/>
          <w:lang w:val="fr-FR"/>
        </w:rPr>
        <w:t xml:space="preserve"> c</w:t>
      </w:r>
      <w:r w:rsidR="006D38D8" w:rsidRPr="006D38D8">
        <w:rPr>
          <w:i/>
          <w:iCs/>
          <w:lang w:val="fr-FR"/>
        </w:rPr>
        <w:t>.</w:t>
      </w:r>
      <w:r w:rsidRPr="00E15FD9">
        <w:rPr>
          <w:i/>
          <w:iCs/>
          <w:lang w:val="fr-FR"/>
        </w:rPr>
        <w:t xml:space="preserve"> Australie</w:t>
      </w:r>
      <w:r w:rsidRPr="00F33B03">
        <w:rPr>
          <w:lang w:val="fr-FR"/>
        </w:rPr>
        <w:t xml:space="preserve"> (</w:t>
      </w:r>
      <w:hyperlink r:id="rId62" w:history="1">
        <w:r w:rsidRPr="003A71A5">
          <w:rPr>
            <w:rStyle w:val="Lienhypertexte"/>
            <w:lang w:val="fr-FR"/>
          </w:rPr>
          <w:t>CCPR/C/143/D/3686/2019</w:t>
        </w:r>
      </w:hyperlink>
      <w:r w:rsidRPr="00F33B03">
        <w:rPr>
          <w:lang w:val="fr-FR"/>
        </w:rPr>
        <w:t xml:space="preserve">), </w:t>
      </w:r>
      <w:r w:rsidRPr="004B46D7">
        <w:rPr>
          <w:i/>
          <w:iCs/>
          <w:lang w:val="fr-FR"/>
        </w:rPr>
        <w:t>35 membres du peuple maya quiché de la municipalité de Chiché et consorts c</w:t>
      </w:r>
      <w:r w:rsidR="006D38D8" w:rsidRPr="006D38D8">
        <w:rPr>
          <w:i/>
          <w:iCs/>
          <w:lang w:val="fr-FR"/>
        </w:rPr>
        <w:t>.</w:t>
      </w:r>
      <w:r w:rsidRPr="004B46D7">
        <w:rPr>
          <w:i/>
          <w:iCs/>
          <w:lang w:val="fr-FR"/>
        </w:rPr>
        <w:t xml:space="preserve"> Guatemala</w:t>
      </w:r>
      <w:r w:rsidRPr="00F33B03">
        <w:rPr>
          <w:lang w:val="fr-FR"/>
        </w:rPr>
        <w:t xml:space="preserve"> (</w:t>
      </w:r>
      <w:hyperlink r:id="rId63" w:history="1">
        <w:r w:rsidRPr="003A71A5">
          <w:rPr>
            <w:rStyle w:val="Lienhypertexte"/>
            <w:lang w:val="fr-FR"/>
          </w:rPr>
          <w:t>CCPR/C/143/D/4023-4032/2021</w:t>
        </w:r>
      </w:hyperlink>
      <w:r w:rsidRPr="00F33B03">
        <w:rPr>
          <w:lang w:val="fr-FR"/>
        </w:rPr>
        <w:t xml:space="preserve">), </w:t>
      </w:r>
      <w:proofErr w:type="spellStart"/>
      <w:r w:rsidRPr="004B46D7">
        <w:rPr>
          <w:i/>
          <w:iCs/>
          <w:lang w:val="fr-FR"/>
        </w:rPr>
        <w:t>Pernalete</w:t>
      </w:r>
      <w:proofErr w:type="spellEnd"/>
      <w:r w:rsidRPr="004B46D7">
        <w:rPr>
          <w:i/>
          <w:iCs/>
          <w:lang w:val="fr-FR"/>
        </w:rPr>
        <w:t xml:space="preserve"> </w:t>
      </w:r>
      <w:proofErr w:type="spellStart"/>
      <w:r w:rsidRPr="004B46D7">
        <w:rPr>
          <w:i/>
          <w:iCs/>
          <w:lang w:val="fr-FR"/>
        </w:rPr>
        <w:t>López</w:t>
      </w:r>
      <w:proofErr w:type="spellEnd"/>
      <w:r w:rsidRPr="004B46D7">
        <w:rPr>
          <w:i/>
          <w:iCs/>
          <w:lang w:val="fr-FR"/>
        </w:rPr>
        <w:t xml:space="preserve"> et </w:t>
      </w:r>
      <w:proofErr w:type="spellStart"/>
      <w:r w:rsidRPr="004B46D7">
        <w:rPr>
          <w:i/>
          <w:iCs/>
          <w:lang w:val="fr-FR"/>
        </w:rPr>
        <w:t>Llovera</w:t>
      </w:r>
      <w:proofErr w:type="spellEnd"/>
      <w:r w:rsidRPr="004B46D7">
        <w:rPr>
          <w:i/>
          <w:iCs/>
          <w:lang w:val="fr-FR"/>
        </w:rPr>
        <w:t xml:space="preserve"> </w:t>
      </w:r>
      <w:proofErr w:type="spellStart"/>
      <w:r w:rsidRPr="004B46D7">
        <w:rPr>
          <w:i/>
          <w:iCs/>
          <w:lang w:val="fr-FR"/>
        </w:rPr>
        <w:t>Hurtado</w:t>
      </w:r>
      <w:proofErr w:type="spellEnd"/>
      <w:r w:rsidRPr="004B46D7">
        <w:rPr>
          <w:i/>
          <w:iCs/>
          <w:lang w:val="fr-FR"/>
        </w:rPr>
        <w:t xml:space="preserve"> c</w:t>
      </w:r>
      <w:r w:rsidR="006D38D8" w:rsidRPr="006D38D8">
        <w:rPr>
          <w:i/>
          <w:iCs/>
          <w:lang w:val="fr-FR"/>
        </w:rPr>
        <w:t>.</w:t>
      </w:r>
      <w:r w:rsidRPr="004B46D7">
        <w:rPr>
          <w:i/>
          <w:iCs/>
        </w:rPr>
        <w:t> République</w:t>
      </w:r>
      <w:r>
        <w:rPr>
          <w:i/>
          <w:iCs/>
        </w:rPr>
        <w:t xml:space="preserve"> </w:t>
      </w:r>
      <w:r w:rsidRPr="004B46D7">
        <w:rPr>
          <w:i/>
          <w:iCs/>
        </w:rPr>
        <w:t>bolivarienne</w:t>
      </w:r>
      <w:r>
        <w:rPr>
          <w:i/>
          <w:iCs/>
        </w:rPr>
        <w:t xml:space="preserve"> </w:t>
      </w:r>
      <w:r w:rsidRPr="004B46D7">
        <w:rPr>
          <w:i/>
          <w:iCs/>
        </w:rPr>
        <w:t>du</w:t>
      </w:r>
      <w:r>
        <w:rPr>
          <w:i/>
          <w:iCs/>
        </w:rPr>
        <w:t xml:space="preserve"> </w:t>
      </w:r>
      <w:r w:rsidRPr="004B46D7">
        <w:rPr>
          <w:i/>
          <w:iCs/>
        </w:rPr>
        <w:t>Venezuela</w:t>
      </w:r>
      <w:r w:rsidRPr="00455FC2">
        <w:rPr>
          <w:lang w:val="fr-FR"/>
        </w:rPr>
        <w:t xml:space="preserve"> </w:t>
      </w:r>
      <w:r w:rsidRPr="00F33B03">
        <w:rPr>
          <w:lang w:val="fr-FR"/>
        </w:rPr>
        <w:t>(</w:t>
      </w:r>
      <w:hyperlink r:id="rId64" w:history="1">
        <w:r w:rsidRPr="003A71A5">
          <w:rPr>
            <w:rStyle w:val="Lienhypertexte"/>
            <w:lang w:val="fr-FR"/>
          </w:rPr>
          <w:t>CCPR/C/143/D/3283/2019</w:t>
        </w:r>
      </w:hyperlink>
      <w:r w:rsidRPr="00F33B03">
        <w:rPr>
          <w:lang w:val="fr-FR"/>
        </w:rPr>
        <w:t xml:space="preserve">), </w:t>
      </w:r>
      <w:r w:rsidRPr="004B46D7">
        <w:rPr>
          <w:i/>
          <w:iCs/>
          <w:lang w:val="fr-FR"/>
        </w:rPr>
        <w:t>Fátima c</w:t>
      </w:r>
      <w:r w:rsidR="006D38D8" w:rsidRPr="006D38D8">
        <w:rPr>
          <w:i/>
          <w:iCs/>
          <w:lang w:val="fr-FR"/>
        </w:rPr>
        <w:t>.</w:t>
      </w:r>
      <w:r w:rsidRPr="004B46D7">
        <w:rPr>
          <w:i/>
          <w:iCs/>
          <w:lang w:val="fr-FR"/>
        </w:rPr>
        <w:t xml:space="preserve"> Guatemala</w:t>
      </w:r>
      <w:r w:rsidRPr="00F33B03">
        <w:rPr>
          <w:lang w:val="fr-FR"/>
        </w:rPr>
        <w:t xml:space="preserve"> (</w:t>
      </w:r>
      <w:hyperlink r:id="rId65" w:history="1">
        <w:r w:rsidRPr="003A71A5">
          <w:rPr>
            <w:rStyle w:val="Lienhypertexte"/>
            <w:lang w:val="fr-FR"/>
          </w:rPr>
          <w:t>CCPR/C/143/D/3629/2019</w:t>
        </w:r>
      </w:hyperlink>
      <w:r w:rsidRPr="00F33B03">
        <w:rPr>
          <w:lang w:val="fr-FR"/>
        </w:rPr>
        <w:t xml:space="preserve">), </w:t>
      </w:r>
      <w:proofErr w:type="spellStart"/>
      <w:r w:rsidRPr="004B46D7">
        <w:rPr>
          <w:i/>
          <w:iCs/>
          <w:lang w:val="fr-FR"/>
        </w:rPr>
        <w:t>Matskevich</w:t>
      </w:r>
      <w:proofErr w:type="spellEnd"/>
      <w:r w:rsidRPr="004B46D7">
        <w:rPr>
          <w:i/>
          <w:iCs/>
          <w:lang w:val="fr-FR"/>
        </w:rPr>
        <w:t xml:space="preserve"> et consorts c</w:t>
      </w:r>
      <w:r w:rsidR="006D38D8" w:rsidRPr="006D38D8">
        <w:rPr>
          <w:i/>
          <w:iCs/>
          <w:lang w:val="fr-FR"/>
        </w:rPr>
        <w:t>.</w:t>
      </w:r>
      <w:r w:rsidRPr="004B46D7">
        <w:rPr>
          <w:i/>
          <w:iCs/>
          <w:lang w:val="fr-FR"/>
        </w:rPr>
        <w:t xml:space="preserve"> Bélarus</w:t>
      </w:r>
      <w:r w:rsidRPr="00F33B03">
        <w:rPr>
          <w:lang w:val="fr-FR"/>
        </w:rPr>
        <w:t xml:space="preserve"> (</w:t>
      </w:r>
      <w:hyperlink r:id="rId66" w:history="1">
        <w:r w:rsidRPr="003A71A5">
          <w:rPr>
            <w:rStyle w:val="Lienhypertexte"/>
            <w:lang w:val="fr-FR"/>
          </w:rPr>
          <w:t>CCPR/C/143/D/J/1</w:t>
        </w:r>
      </w:hyperlink>
      <w:r w:rsidRPr="00F33B03">
        <w:rPr>
          <w:lang w:val="fr-FR"/>
        </w:rPr>
        <w:t xml:space="preserve">), </w:t>
      </w:r>
      <w:r w:rsidRPr="006E3B7C">
        <w:rPr>
          <w:i/>
          <w:iCs/>
          <w:lang w:val="fr-FR"/>
        </w:rPr>
        <w:t>Saad c</w:t>
      </w:r>
      <w:r w:rsidR="006D38D8" w:rsidRPr="006D38D8">
        <w:rPr>
          <w:i/>
          <w:iCs/>
          <w:lang w:val="fr-FR"/>
        </w:rPr>
        <w:t>.</w:t>
      </w:r>
      <w:r w:rsidRPr="006E3B7C">
        <w:rPr>
          <w:i/>
          <w:iCs/>
          <w:lang w:val="fr-FR"/>
        </w:rPr>
        <w:t xml:space="preserve"> Libye</w:t>
      </w:r>
      <w:r w:rsidRPr="00F33B03">
        <w:rPr>
          <w:lang w:val="fr-FR"/>
        </w:rPr>
        <w:t xml:space="preserve"> (</w:t>
      </w:r>
      <w:hyperlink r:id="rId67" w:history="1">
        <w:r w:rsidRPr="003A71A5">
          <w:rPr>
            <w:rStyle w:val="Lienhypertexte"/>
            <w:lang w:val="fr-FR"/>
          </w:rPr>
          <w:t>CCPR/C/143/D/3324/2019</w:t>
        </w:r>
      </w:hyperlink>
      <w:r w:rsidRPr="00F33B03">
        <w:rPr>
          <w:lang w:val="fr-FR"/>
        </w:rPr>
        <w:t xml:space="preserve">) </w:t>
      </w:r>
      <w:r>
        <w:rPr>
          <w:lang w:val="fr-FR"/>
        </w:rPr>
        <w:t>et</w:t>
      </w:r>
      <w:r w:rsidRPr="00F33B03">
        <w:rPr>
          <w:lang w:val="fr-FR"/>
        </w:rPr>
        <w:t xml:space="preserve"> </w:t>
      </w:r>
      <w:proofErr w:type="spellStart"/>
      <w:r w:rsidRPr="004B46D7">
        <w:rPr>
          <w:i/>
          <w:iCs/>
          <w:lang w:val="fr-FR"/>
        </w:rPr>
        <w:t>Tran</w:t>
      </w:r>
      <w:proofErr w:type="spellEnd"/>
      <w:r w:rsidRPr="004B46D7">
        <w:rPr>
          <w:i/>
          <w:iCs/>
          <w:lang w:val="fr-FR"/>
        </w:rPr>
        <w:t xml:space="preserve"> et L</w:t>
      </w:r>
      <w:r w:rsidR="006D38D8" w:rsidRPr="006D38D8">
        <w:rPr>
          <w:i/>
          <w:iCs/>
          <w:lang w:val="fr-FR"/>
        </w:rPr>
        <w:t>.</w:t>
      </w:r>
      <w:r w:rsidRPr="004B46D7">
        <w:rPr>
          <w:i/>
          <w:iCs/>
          <w:lang w:val="fr-FR"/>
        </w:rPr>
        <w:t xml:space="preserve"> c</w:t>
      </w:r>
      <w:r w:rsidR="006D38D8" w:rsidRPr="006D38D8">
        <w:rPr>
          <w:i/>
          <w:iCs/>
          <w:lang w:val="fr-FR"/>
        </w:rPr>
        <w:t>.</w:t>
      </w:r>
      <w:r w:rsidRPr="004B46D7">
        <w:rPr>
          <w:i/>
          <w:iCs/>
          <w:lang w:val="fr-FR"/>
        </w:rPr>
        <w:t xml:space="preserve"> Australie</w:t>
      </w:r>
      <w:r w:rsidRPr="00F33B03">
        <w:rPr>
          <w:lang w:val="fr-FR"/>
        </w:rPr>
        <w:t xml:space="preserve"> (</w:t>
      </w:r>
      <w:hyperlink r:id="rId68" w:history="1">
        <w:r w:rsidRPr="003A71A5">
          <w:rPr>
            <w:rStyle w:val="Lienhypertexte"/>
            <w:lang w:val="fr-FR"/>
          </w:rPr>
          <w:t>CCPR/C/143/D/3665/2019</w:t>
        </w:r>
      </w:hyperlink>
      <w:r w:rsidRPr="00F33B03">
        <w:rPr>
          <w:lang w:val="fr-FR"/>
        </w:rPr>
        <w:t>)</w:t>
      </w:r>
      <w:r w:rsidR="006D38D8" w:rsidRPr="006D38D8">
        <w:rPr>
          <w:lang w:val="fr-FR"/>
        </w:rPr>
        <w:t>.</w:t>
      </w:r>
    </w:p>
    <w:p w14:paraId="2A92A1D1" w14:textId="05A18F3D" w:rsidR="00DC5BF9" w:rsidRPr="007F4DA5" w:rsidRDefault="00DC5BF9" w:rsidP="003A71A5">
      <w:pPr>
        <w:pStyle w:val="SingleTxtG"/>
      </w:pPr>
      <w:r w:rsidRPr="006A55B6">
        <w:rPr>
          <w:lang w:val="fr-FR"/>
        </w:rPr>
        <w:t>3</w:t>
      </w:r>
      <w:r>
        <w:rPr>
          <w:lang w:val="fr-FR"/>
        </w:rPr>
        <w:t>3</w:t>
      </w:r>
      <w:r w:rsidR="006D38D8" w:rsidRPr="006D38D8">
        <w:rPr>
          <w:lang w:val="fr-FR"/>
        </w:rPr>
        <w:t>.</w:t>
      </w:r>
      <w:r w:rsidRPr="007F4DA5">
        <w:rPr>
          <w:lang w:val="fr-FR"/>
        </w:rPr>
        <w:tab/>
        <w:t>Le Comité a conclu à l</w:t>
      </w:r>
      <w:r>
        <w:rPr>
          <w:lang w:val="fr-FR"/>
        </w:rPr>
        <w:t>’</w:t>
      </w:r>
      <w:r w:rsidRPr="007F4DA5">
        <w:rPr>
          <w:lang w:val="fr-FR"/>
        </w:rPr>
        <w:t>absence de violation du Pacte dans les affaires suivantes</w:t>
      </w:r>
      <w:r>
        <w:rPr>
          <w:lang w:val="fr-FR"/>
        </w:rPr>
        <w:t> </w:t>
      </w:r>
      <w:r w:rsidRPr="007F4DA5">
        <w:rPr>
          <w:lang w:val="fr-FR"/>
        </w:rPr>
        <w:t>:</w:t>
      </w:r>
      <w:r w:rsidRPr="006A55B6">
        <w:rPr>
          <w:i/>
          <w:iCs/>
          <w:lang w:val="fr-FR"/>
        </w:rPr>
        <w:t xml:space="preserve"> </w:t>
      </w:r>
      <w:proofErr w:type="spellStart"/>
      <w:r w:rsidRPr="006A55B6">
        <w:rPr>
          <w:i/>
          <w:iCs/>
          <w:spacing w:val="4"/>
          <w:lang w:val="fr-FR"/>
        </w:rPr>
        <w:t>Ghazaryan</w:t>
      </w:r>
      <w:proofErr w:type="spellEnd"/>
      <w:r w:rsidRPr="006A55B6">
        <w:rPr>
          <w:i/>
          <w:iCs/>
          <w:spacing w:val="4"/>
          <w:lang w:val="fr-FR"/>
        </w:rPr>
        <w:t xml:space="preserve"> c</w:t>
      </w:r>
      <w:r w:rsidR="006D38D8" w:rsidRPr="006D38D8">
        <w:rPr>
          <w:i/>
          <w:iCs/>
          <w:spacing w:val="4"/>
          <w:lang w:val="fr-FR"/>
        </w:rPr>
        <w:t>.</w:t>
      </w:r>
      <w:r w:rsidRPr="006A55B6">
        <w:rPr>
          <w:i/>
          <w:iCs/>
          <w:spacing w:val="4"/>
          <w:lang w:val="fr-FR"/>
        </w:rPr>
        <w:t xml:space="preserve"> Arm</w:t>
      </w:r>
      <w:r>
        <w:rPr>
          <w:i/>
          <w:iCs/>
          <w:spacing w:val="4"/>
          <w:lang w:val="fr-FR"/>
        </w:rPr>
        <w:t>énie</w:t>
      </w:r>
      <w:r w:rsidRPr="006A55B6">
        <w:rPr>
          <w:i/>
          <w:iCs/>
          <w:spacing w:val="4"/>
          <w:lang w:val="fr-FR"/>
        </w:rPr>
        <w:t xml:space="preserve"> </w:t>
      </w:r>
      <w:r w:rsidRPr="00D0663F">
        <w:rPr>
          <w:spacing w:val="4"/>
          <w:lang w:val="fr-FR"/>
        </w:rPr>
        <w:t>(</w:t>
      </w:r>
      <w:hyperlink r:id="rId69" w:history="1">
        <w:r w:rsidRPr="00590EE7">
          <w:rPr>
            <w:rStyle w:val="Lienhypertexte"/>
            <w:spacing w:val="4"/>
            <w:lang w:val="fr-FR"/>
          </w:rPr>
          <w:t>CCPR/C/141/D/3168/2018</w:t>
        </w:r>
      </w:hyperlink>
      <w:r w:rsidRPr="00D0663F">
        <w:rPr>
          <w:spacing w:val="4"/>
          <w:lang w:val="fr-FR"/>
        </w:rPr>
        <w:t xml:space="preserve">), </w:t>
      </w:r>
      <w:r w:rsidRPr="006A55B6">
        <w:rPr>
          <w:i/>
          <w:iCs/>
          <w:spacing w:val="4"/>
          <w:lang w:val="fr-FR"/>
        </w:rPr>
        <w:t>M</w:t>
      </w:r>
      <w:r w:rsidR="006D38D8" w:rsidRPr="006D38D8">
        <w:rPr>
          <w:i/>
          <w:iCs/>
          <w:spacing w:val="4"/>
          <w:lang w:val="fr-FR"/>
        </w:rPr>
        <w:t>.</w:t>
      </w:r>
      <w:r w:rsidRPr="006A55B6">
        <w:rPr>
          <w:i/>
          <w:iCs/>
          <w:spacing w:val="4"/>
          <w:lang w:val="fr-FR"/>
        </w:rPr>
        <w:t> L</w:t>
      </w:r>
      <w:r w:rsidR="006D38D8" w:rsidRPr="006D38D8">
        <w:rPr>
          <w:i/>
          <w:iCs/>
          <w:spacing w:val="4"/>
          <w:lang w:val="fr-FR"/>
        </w:rPr>
        <w:t>.</w:t>
      </w:r>
      <w:r w:rsidRPr="006A55B6">
        <w:rPr>
          <w:i/>
          <w:iCs/>
          <w:spacing w:val="4"/>
          <w:lang w:val="fr-FR"/>
        </w:rPr>
        <w:t> D</w:t>
      </w:r>
      <w:r w:rsidR="006D38D8" w:rsidRPr="006D38D8">
        <w:rPr>
          <w:i/>
          <w:iCs/>
          <w:spacing w:val="4"/>
          <w:lang w:val="fr-FR"/>
        </w:rPr>
        <w:t>.</w:t>
      </w:r>
      <w:r w:rsidRPr="006A55B6">
        <w:rPr>
          <w:i/>
          <w:iCs/>
          <w:spacing w:val="4"/>
          <w:lang w:val="fr-FR"/>
        </w:rPr>
        <w:t xml:space="preserve"> c</w:t>
      </w:r>
      <w:r w:rsidR="006D38D8" w:rsidRPr="006D38D8">
        <w:rPr>
          <w:i/>
          <w:iCs/>
          <w:spacing w:val="4"/>
          <w:lang w:val="fr-FR"/>
        </w:rPr>
        <w:t>.</w:t>
      </w:r>
      <w:r w:rsidRPr="006A55B6">
        <w:rPr>
          <w:i/>
          <w:iCs/>
          <w:spacing w:val="4"/>
          <w:lang w:val="fr-FR"/>
        </w:rPr>
        <w:t xml:space="preserve"> Philippines</w:t>
      </w:r>
      <w:r w:rsidRPr="00D0663F">
        <w:rPr>
          <w:spacing w:val="4"/>
          <w:lang w:val="fr-FR"/>
        </w:rPr>
        <w:t xml:space="preserve"> (</w:t>
      </w:r>
      <w:hyperlink r:id="rId70" w:history="1">
        <w:r w:rsidRPr="00590EE7">
          <w:rPr>
            <w:rStyle w:val="Lienhypertexte"/>
            <w:spacing w:val="4"/>
            <w:lang w:val="fr-FR"/>
          </w:rPr>
          <w:t>CCPR/C/141/D/3581/2019</w:t>
        </w:r>
      </w:hyperlink>
      <w:r w:rsidRPr="00D0663F">
        <w:rPr>
          <w:spacing w:val="4"/>
          <w:lang w:val="fr-FR"/>
        </w:rPr>
        <w:t>)</w:t>
      </w:r>
      <w:r>
        <w:rPr>
          <w:lang w:val="fr-FR"/>
        </w:rPr>
        <w:t>,</w:t>
      </w:r>
      <w:r w:rsidRPr="007F4DA5">
        <w:rPr>
          <w:lang w:val="fr-FR"/>
        </w:rPr>
        <w:t xml:space="preserve"> </w:t>
      </w:r>
      <w:proofErr w:type="spellStart"/>
      <w:r w:rsidRPr="006A55B6">
        <w:rPr>
          <w:i/>
          <w:iCs/>
          <w:lang w:val="fr-FR"/>
        </w:rPr>
        <w:t>Kvasha</w:t>
      </w:r>
      <w:proofErr w:type="spellEnd"/>
      <w:r w:rsidRPr="006A55B6">
        <w:rPr>
          <w:i/>
          <w:iCs/>
          <w:lang w:val="fr-FR"/>
        </w:rPr>
        <w:t xml:space="preserve"> c</w:t>
      </w:r>
      <w:r w:rsidR="006D38D8" w:rsidRPr="006D38D8">
        <w:rPr>
          <w:i/>
          <w:iCs/>
          <w:lang w:val="fr-FR"/>
        </w:rPr>
        <w:t>.</w:t>
      </w:r>
      <w:r w:rsidRPr="006A55B6">
        <w:rPr>
          <w:i/>
          <w:iCs/>
          <w:lang w:val="fr-FR"/>
        </w:rPr>
        <w:t xml:space="preserve"> Bélarus </w:t>
      </w:r>
      <w:r w:rsidRPr="007F4DA5">
        <w:rPr>
          <w:lang w:val="fr-FR"/>
        </w:rPr>
        <w:t>(</w:t>
      </w:r>
      <w:hyperlink r:id="rId71" w:history="1">
        <w:r w:rsidRPr="00590EE7">
          <w:rPr>
            <w:rStyle w:val="Lienhypertexte"/>
            <w:lang w:val="fr-FR"/>
          </w:rPr>
          <w:t>CCPR/C/142/D/2065/2011</w:t>
        </w:r>
      </w:hyperlink>
      <w:r w:rsidRPr="007F4DA5">
        <w:rPr>
          <w:lang w:val="fr-FR"/>
        </w:rPr>
        <w:t>)</w:t>
      </w:r>
      <w:r>
        <w:rPr>
          <w:lang w:val="fr-FR"/>
        </w:rPr>
        <w:t xml:space="preserve"> et </w:t>
      </w:r>
      <w:r w:rsidRPr="00023837">
        <w:rPr>
          <w:rFonts w:eastAsia="Times New Roman"/>
          <w:i/>
          <w:iCs/>
          <w:lang w:eastAsia="en-GB"/>
        </w:rPr>
        <w:t>M</w:t>
      </w:r>
      <w:r w:rsidR="006D38D8" w:rsidRPr="006D38D8">
        <w:rPr>
          <w:rFonts w:eastAsia="Times New Roman"/>
          <w:i/>
          <w:iCs/>
          <w:lang w:eastAsia="en-GB"/>
        </w:rPr>
        <w:t>.</w:t>
      </w:r>
      <w:r>
        <w:rPr>
          <w:rFonts w:eastAsia="Times New Roman"/>
          <w:i/>
          <w:iCs/>
          <w:lang w:eastAsia="en-GB"/>
        </w:rPr>
        <w:t> </w:t>
      </w:r>
      <w:r w:rsidRPr="00023837">
        <w:rPr>
          <w:rFonts w:eastAsia="Times New Roman"/>
          <w:i/>
          <w:iCs/>
          <w:lang w:eastAsia="en-GB"/>
        </w:rPr>
        <w:t>E</w:t>
      </w:r>
      <w:r w:rsidR="006D38D8" w:rsidRPr="006D38D8">
        <w:rPr>
          <w:rFonts w:eastAsia="Times New Roman"/>
          <w:i/>
          <w:iCs/>
          <w:lang w:eastAsia="en-GB"/>
        </w:rPr>
        <w:t>.</w:t>
      </w:r>
      <w:r w:rsidRPr="00023837">
        <w:rPr>
          <w:rFonts w:eastAsia="Times New Roman"/>
          <w:i/>
          <w:iCs/>
          <w:lang w:eastAsia="en-GB"/>
        </w:rPr>
        <w:t xml:space="preserve"> </w:t>
      </w:r>
      <w:r>
        <w:rPr>
          <w:rFonts w:eastAsia="Times New Roman"/>
          <w:i/>
          <w:iCs/>
          <w:lang w:eastAsia="en-GB"/>
        </w:rPr>
        <w:t>et T</w:t>
      </w:r>
      <w:r w:rsidR="006D38D8" w:rsidRPr="006D38D8">
        <w:rPr>
          <w:rFonts w:eastAsia="Times New Roman"/>
          <w:i/>
          <w:iCs/>
          <w:lang w:eastAsia="en-GB"/>
        </w:rPr>
        <w:t>.</w:t>
      </w:r>
      <w:r>
        <w:rPr>
          <w:rFonts w:eastAsia="Times New Roman"/>
          <w:i/>
          <w:iCs/>
          <w:lang w:eastAsia="en-GB"/>
        </w:rPr>
        <w:t> G</w:t>
      </w:r>
      <w:r w:rsidR="006D38D8" w:rsidRPr="006D38D8">
        <w:rPr>
          <w:rFonts w:eastAsia="Times New Roman"/>
          <w:i/>
          <w:iCs/>
          <w:lang w:eastAsia="en-GB"/>
        </w:rPr>
        <w:t>.</w:t>
      </w:r>
      <w:r>
        <w:rPr>
          <w:rFonts w:eastAsia="Times New Roman"/>
          <w:i/>
          <w:iCs/>
          <w:lang w:eastAsia="en-GB"/>
        </w:rPr>
        <w:t> I</w:t>
      </w:r>
      <w:r w:rsidR="006D38D8" w:rsidRPr="006D38D8">
        <w:rPr>
          <w:rFonts w:eastAsia="Times New Roman"/>
          <w:i/>
          <w:iCs/>
          <w:lang w:eastAsia="en-GB"/>
        </w:rPr>
        <w:t>.</w:t>
      </w:r>
      <w:r>
        <w:rPr>
          <w:rFonts w:eastAsia="Times New Roman"/>
          <w:i/>
          <w:iCs/>
          <w:lang w:eastAsia="en-GB"/>
        </w:rPr>
        <w:t xml:space="preserve"> c</w:t>
      </w:r>
      <w:r w:rsidR="006D38D8" w:rsidRPr="006D38D8">
        <w:rPr>
          <w:rFonts w:eastAsia="Times New Roman"/>
          <w:i/>
          <w:iCs/>
          <w:lang w:eastAsia="en-GB"/>
        </w:rPr>
        <w:t>.</w:t>
      </w:r>
      <w:r w:rsidRPr="00023837">
        <w:rPr>
          <w:rFonts w:eastAsia="Times New Roman"/>
          <w:i/>
          <w:iCs/>
          <w:lang w:eastAsia="en-GB"/>
        </w:rPr>
        <w:t xml:space="preserve"> Gr</w:t>
      </w:r>
      <w:r>
        <w:rPr>
          <w:rFonts w:eastAsia="Times New Roman"/>
          <w:i/>
          <w:iCs/>
          <w:lang w:eastAsia="en-GB"/>
        </w:rPr>
        <w:t>è</w:t>
      </w:r>
      <w:r w:rsidRPr="00023837">
        <w:rPr>
          <w:rFonts w:eastAsia="Times New Roman"/>
          <w:i/>
          <w:iCs/>
          <w:lang w:eastAsia="en-GB"/>
        </w:rPr>
        <w:t>ce</w:t>
      </w:r>
      <w:r>
        <w:rPr>
          <w:rFonts w:eastAsia="Times New Roman"/>
          <w:lang w:eastAsia="en-GB"/>
        </w:rPr>
        <w:t xml:space="preserve"> (</w:t>
      </w:r>
      <w:hyperlink r:id="rId72" w:history="1">
        <w:r w:rsidRPr="00462110">
          <w:rPr>
            <w:rStyle w:val="Lienhypertexte"/>
            <w:rFonts w:eastAsia="Times New Roman"/>
            <w:lang w:eastAsia="en-GB"/>
          </w:rPr>
          <w:t>CCPR/C/143/D/3597/2019</w:t>
        </w:r>
      </w:hyperlink>
      <w:r>
        <w:rPr>
          <w:rFonts w:eastAsia="Times New Roman"/>
          <w:lang w:eastAsia="en-GB"/>
        </w:rPr>
        <w:t>)</w:t>
      </w:r>
      <w:r w:rsidR="006D38D8" w:rsidRPr="006D38D8">
        <w:rPr>
          <w:lang w:val="fr-FR"/>
        </w:rPr>
        <w:t>.</w:t>
      </w:r>
    </w:p>
    <w:p w14:paraId="52FA56E1" w14:textId="3CE11617" w:rsidR="00DC5BF9" w:rsidRPr="007F4DA5" w:rsidRDefault="00DC5BF9" w:rsidP="003A71A5">
      <w:pPr>
        <w:pStyle w:val="SingleTxtG"/>
      </w:pPr>
      <w:r w:rsidRPr="006A55B6">
        <w:rPr>
          <w:lang w:val="fr-FR"/>
        </w:rPr>
        <w:t>34</w:t>
      </w:r>
      <w:r w:rsidR="006D38D8" w:rsidRPr="006D38D8">
        <w:rPr>
          <w:lang w:val="fr-FR"/>
        </w:rPr>
        <w:t>.</w:t>
      </w:r>
      <w:r w:rsidRPr="00767D04">
        <w:rPr>
          <w:lang w:val="fr-FR"/>
        </w:rPr>
        <w:tab/>
        <w:t>Le Comité a conclu à l</w:t>
      </w:r>
      <w:r>
        <w:rPr>
          <w:lang w:val="fr-FR"/>
        </w:rPr>
        <w:t>’</w:t>
      </w:r>
      <w:r w:rsidRPr="00767D04">
        <w:rPr>
          <w:lang w:val="fr-FR"/>
        </w:rPr>
        <w:t>irrecevabilité des communications suivantes</w:t>
      </w:r>
      <w:r>
        <w:rPr>
          <w:lang w:val="fr-FR"/>
        </w:rPr>
        <w:t> </w:t>
      </w:r>
      <w:r w:rsidRPr="00767D04">
        <w:rPr>
          <w:lang w:val="fr-FR"/>
        </w:rPr>
        <w:t xml:space="preserve">: </w:t>
      </w:r>
      <w:r w:rsidRPr="006A55B6">
        <w:rPr>
          <w:i/>
          <w:iCs/>
          <w:lang w:val="fr-FR"/>
        </w:rPr>
        <w:t>A</w:t>
      </w:r>
      <w:r w:rsidR="006D38D8" w:rsidRPr="006D38D8">
        <w:rPr>
          <w:i/>
          <w:iCs/>
          <w:lang w:val="fr-FR"/>
        </w:rPr>
        <w:t>.</w:t>
      </w:r>
      <w:r w:rsidRPr="006A55B6">
        <w:rPr>
          <w:i/>
          <w:iCs/>
          <w:lang w:val="fr-FR"/>
        </w:rPr>
        <w:t> M</w:t>
      </w:r>
      <w:r w:rsidR="006D38D8" w:rsidRPr="006D38D8">
        <w:rPr>
          <w:i/>
          <w:iCs/>
          <w:lang w:val="fr-FR"/>
        </w:rPr>
        <w:t>.</w:t>
      </w:r>
      <w:r w:rsidRPr="006A55B6">
        <w:rPr>
          <w:i/>
          <w:iCs/>
          <w:lang w:val="fr-FR"/>
        </w:rPr>
        <w:t xml:space="preserve"> c</w:t>
      </w:r>
      <w:r w:rsidR="006D38D8" w:rsidRPr="006D38D8">
        <w:rPr>
          <w:i/>
          <w:iCs/>
          <w:lang w:val="fr-FR"/>
        </w:rPr>
        <w:t>.</w:t>
      </w:r>
      <w:r w:rsidRPr="006A55B6">
        <w:rPr>
          <w:i/>
          <w:iCs/>
          <w:lang w:val="fr-FR"/>
        </w:rPr>
        <w:t xml:space="preserve"> Fédération de Russie </w:t>
      </w:r>
      <w:r w:rsidRPr="00767D04">
        <w:rPr>
          <w:lang w:val="fr-FR"/>
        </w:rPr>
        <w:t>(</w:t>
      </w:r>
      <w:hyperlink r:id="rId73" w:history="1">
        <w:r w:rsidRPr="00590EE7">
          <w:rPr>
            <w:rStyle w:val="Lienhypertexte"/>
            <w:spacing w:val="-4"/>
            <w:lang w:val="fr-FR"/>
          </w:rPr>
          <w:t>CCPR/C/141/D/3068/2017</w:t>
        </w:r>
      </w:hyperlink>
      <w:r w:rsidRPr="00767D04">
        <w:rPr>
          <w:lang w:val="fr-FR"/>
        </w:rPr>
        <w:t xml:space="preserve">), </w:t>
      </w:r>
      <w:r w:rsidRPr="006A55B6">
        <w:rPr>
          <w:i/>
          <w:iCs/>
          <w:lang w:val="fr-FR"/>
        </w:rPr>
        <w:t>A</w:t>
      </w:r>
      <w:r w:rsidR="006D38D8" w:rsidRPr="006D38D8">
        <w:rPr>
          <w:i/>
          <w:iCs/>
          <w:lang w:val="fr-FR"/>
        </w:rPr>
        <w:t>.</w:t>
      </w:r>
      <w:r w:rsidRPr="006A55B6">
        <w:rPr>
          <w:i/>
          <w:iCs/>
          <w:lang w:val="fr-FR"/>
        </w:rPr>
        <w:t> Z</w:t>
      </w:r>
      <w:r w:rsidR="006D38D8" w:rsidRPr="006D38D8">
        <w:rPr>
          <w:i/>
          <w:iCs/>
          <w:lang w:val="fr-FR"/>
        </w:rPr>
        <w:t>.</w:t>
      </w:r>
      <w:r w:rsidRPr="006A55B6">
        <w:rPr>
          <w:i/>
          <w:iCs/>
          <w:lang w:val="fr-FR"/>
        </w:rPr>
        <w:t xml:space="preserve"> c</w:t>
      </w:r>
      <w:r w:rsidR="006D38D8" w:rsidRPr="006D38D8">
        <w:rPr>
          <w:i/>
          <w:iCs/>
          <w:lang w:val="fr-FR"/>
        </w:rPr>
        <w:t>.</w:t>
      </w:r>
      <w:r w:rsidRPr="006A55B6">
        <w:rPr>
          <w:i/>
          <w:iCs/>
          <w:lang w:val="fr-FR"/>
        </w:rPr>
        <w:t xml:space="preserve"> Kazakhstan</w:t>
      </w:r>
      <w:r w:rsidRPr="007F4DA5">
        <w:rPr>
          <w:lang w:val="fr-FR"/>
        </w:rPr>
        <w:t xml:space="preserve"> (</w:t>
      </w:r>
      <w:hyperlink r:id="rId74" w:history="1">
        <w:r w:rsidRPr="00590EE7">
          <w:rPr>
            <w:rStyle w:val="Lienhypertexte"/>
            <w:lang w:val="fr-FR"/>
          </w:rPr>
          <w:t>CCPR/C/141/D/3079/2017</w:t>
        </w:r>
      </w:hyperlink>
      <w:r w:rsidRPr="007F4DA5">
        <w:rPr>
          <w:lang w:val="fr-FR"/>
        </w:rPr>
        <w:t xml:space="preserve">), </w:t>
      </w:r>
      <w:r w:rsidRPr="006A55B6">
        <w:rPr>
          <w:i/>
          <w:iCs/>
          <w:spacing w:val="4"/>
          <w:lang w:val="fr-FR"/>
        </w:rPr>
        <w:t>A</w:t>
      </w:r>
      <w:r w:rsidR="006D38D8" w:rsidRPr="006D38D8">
        <w:rPr>
          <w:i/>
          <w:iCs/>
          <w:spacing w:val="4"/>
          <w:lang w:val="fr-FR"/>
        </w:rPr>
        <w:t>.</w:t>
      </w:r>
      <w:r w:rsidRPr="006A55B6">
        <w:rPr>
          <w:i/>
          <w:iCs/>
          <w:spacing w:val="4"/>
          <w:lang w:val="fr-FR"/>
        </w:rPr>
        <w:t> L</w:t>
      </w:r>
      <w:r w:rsidR="006D38D8" w:rsidRPr="006D38D8">
        <w:rPr>
          <w:i/>
          <w:iCs/>
          <w:spacing w:val="4"/>
          <w:lang w:val="fr-FR"/>
        </w:rPr>
        <w:t>.</w:t>
      </w:r>
      <w:r w:rsidRPr="00767D04">
        <w:rPr>
          <w:spacing w:val="4"/>
          <w:lang w:val="fr-FR"/>
        </w:rPr>
        <w:t> </w:t>
      </w:r>
      <w:r w:rsidRPr="006A55B6">
        <w:rPr>
          <w:i/>
          <w:iCs/>
          <w:spacing w:val="4"/>
          <w:lang w:val="fr-FR"/>
        </w:rPr>
        <w:t>c</w:t>
      </w:r>
      <w:r w:rsidR="006D38D8" w:rsidRPr="006D38D8">
        <w:rPr>
          <w:i/>
          <w:iCs/>
          <w:spacing w:val="4"/>
          <w:lang w:val="fr-FR"/>
        </w:rPr>
        <w:t>.</w:t>
      </w:r>
      <w:r w:rsidRPr="006A55B6">
        <w:rPr>
          <w:i/>
          <w:iCs/>
          <w:spacing w:val="4"/>
          <w:lang w:val="fr-FR"/>
        </w:rPr>
        <w:t> Lettonie</w:t>
      </w:r>
      <w:r w:rsidRPr="00767D04">
        <w:rPr>
          <w:spacing w:val="4"/>
          <w:lang w:val="fr-FR"/>
        </w:rPr>
        <w:t xml:space="preserve"> (</w:t>
      </w:r>
      <w:hyperlink r:id="rId75" w:history="1">
        <w:r w:rsidRPr="00590EE7">
          <w:rPr>
            <w:rStyle w:val="Lienhypertexte"/>
            <w:spacing w:val="4"/>
            <w:lang w:val="fr-FR"/>
          </w:rPr>
          <w:t>CCPR/C/141/D/3148/2018</w:t>
        </w:r>
      </w:hyperlink>
      <w:r w:rsidRPr="00767D04">
        <w:rPr>
          <w:spacing w:val="4"/>
          <w:lang w:val="fr-FR"/>
        </w:rPr>
        <w:t xml:space="preserve">), </w:t>
      </w:r>
      <w:r w:rsidRPr="006A55B6">
        <w:rPr>
          <w:i/>
          <w:iCs/>
          <w:spacing w:val="4"/>
          <w:lang w:val="fr-FR"/>
        </w:rPr>
        <w:t>C</w:t>
      </w:r>
      <w:r w:rsidR="006D38D8" w:rsidRPr="006D38D8">
        <w:rPr>
          <w:i/>
          <w:iCs/>
          <w:spacing w:val="4"/>
          <w:lang w:val="fr-FR"/>
        </w:rPr>
        <w:t>.</w:t>
      </w:r>
      <w:r w:rsidRPr="006A55B6">
        <w:rPr>
          <w:i/>
          <w:iCs/>
          <w:spacing w:val="4"/>
          <w:lang w:val="fr-FR"/>
        </w:rPr>
        <w:t xml:space="preserve"> et consorts</w:t>
      </w:r>
      <w:r w:rsidR="006D38D8" w:rsidRPr="006D38D8">
        <w:rPr>
          <w:i/>
          <w:iCs/>
          <w:spacing w:val="4"/>
          <w:lang w:val="fr-FR"/>
        </w:rPr>
        <w:t>.</w:t>
      </w:r>
      <w:r w:rsidRPr="006A55B6">
        <w:rPr>
          <w:i/>
          <w:iCs/>
          <w:spacing w:val="4"/>
          <w:lang w:val="fr-FR"/>
        </w:rPr>
        <w:t xml:space="preserve"> c</w:t>
      </w:r>
      <w:r w:rsidR="006D38D8" w:rsidRPr="006D38D8">
        <w:rPr>
          <w:i/>
          <w:iCs/>
          <w:spacing w:val="4"/>
          <w:lang w:val="fr-FR"/>
        </w:rPr>
        <w:t>.</w:t>
      </w:r>
      <w:r w:rsidRPr="006A55B6">
        <w:rPr>
          <w:i/>
          <w:iCs/>
          <w:spacing w:val="4"/>
          <w:lang w:val="fr-FR"/>
        </w:rPr>
        <w:t xml:space="preserve"> Suède</w:t>
      </w:r>
      <w:r w:rsidRPr="00767D04">
        <w:rPr>
          <w:spacing w:val="4"/>
          <w:lang w:val="fr-FR"/>
        </w:rPr>
        <w:t xml:space="preserve"> (</w:t>
      </w:r>
      <w:hyperlink r:id="rId76" w:history="1">
        <w:r w:rsidRPr="00590EE7">
          <w:rPr>
            <w:rStyle w:val="Lienhypertexte"/>
            <w:spacing w:val="4"/>
            <w:lang w:val="fr-FR"/>
          </w:rPr>
          <w:t>CCPR/C/141/D/3307/2019</w:t>
        </w:r>
      </w:hyperlink>
      <w:r w:rsidRPr="00767D04">
        <w:rPr>
          <w:spacing w:val="4"/>
          <w:lang w:val="fr-FR"/>
        </w:rPr>
        <w:t>),</w:t>
      </w:r>
      <w:r w:rsidRPr="007F4DA5">
        <w:rPr>
          <w:lang w:val="fr-FR"/>
        </w:rPr>
        <w:t xml:space="preserve"> </w:t>
      </w:r>
      <w:r w:rsidRPr="006A55B6">
        <w:rPr>
          <w:i/>
          <w:iCs/>
          <w:lang w:val="fr-FR"/>
        </w:rPr>
        <w:t>V</w:t>
      </w:r>
      <w:r w:rsidR="006D38D8" w:rsidRPr="006D38D8">
        <w:rPr>
          <w:i/>
          <w:iCs/>
          <w:lang w:val="fr-FR"/>
        </w:rPr>
        <w:t>.</w:t>
      </w:r>
      <w:r w:rsidRPr="006A55B6">
        <w:rPr>
          <w:i/>
          <w:iCs/>
          <w:lang w:val="fr-FR"/>
        </w:rPr>
        <w:t> K</w:t>
      </w:r>
      <w:r w:rsidR="006D38D8" w:rsidRPr="006D38D8">
        <w:rPr>
          <w:i/>
          <w:iCs/>
          <w:lang w:val="fr-FR"/>
        </w:rPr>
        <w:t>.</w:t>
      </w:r>
      <w:r w:rsidRPr="006A55B6">
        <w:rPr>
          <w:i/>
          <w:iCs/>
          <w:lang w:val="fr-FR"/>
        </w:rPr>
        <w:t xml:space="preserve"> et A</w:t>
      </w:r>
      <w:r w:rsidR="006D38D8" w:rsidRPr="006D38D8">
        <w:rPr>
          <w:i/>
          <w:iCs/>
          <w:lang w:val="fr-FR"/>
        </w:rPr>
        <w:t>.</w:t>
      </w:r>
      <w:r w:rsidRPr="006A55B6">
        <w:rPr>
          <w:i/>
          <w:iCs/>
          <w:lang w:val="fr-FR"/>
        </w:rPr>
        <w:t> K</w:t>
      </w:r>
      <w:r w:rsidR="006D38D8" w:rsidRPr="006D38D8">
        <w:rPr>
          <w:i/>
          <w:iCs/>
          <w:lang w:val="fr-FR"/>
        </w:rPr>
        <w:t>.</w:t>
      </w:r>
      <w:r w:rsidRPr="006A55B6">
        <w:rPr>
          <w:i/>
          <w:iCs/>
          <w:lang w:val="fr-FR"/>
        </w:rPr>
        <w:t xml:space="preserve"> c</w:t>
      </w:r>
      <w:r w:rsidR="006D38D8" w:rsidRPr="006D38D8">
        <w:rPr>
          <w:i/>
          <w:iCs/>
          <w:lang w:val="fr-FR"/>
        </w:rPr>
        <w:t>.</w:t>
      </w:r>
      <w:r w:rsidRPr="006A55B6">
        <w:rPr>
          <w:i/>
          <w:iCs/>
          <w:lang w:val="fr-FR"/>
        </w:rPr>
        <w:t xml:space="preserve"> Lettonie </w:t>
      </w:r>
      <w:r w:rsidRPr="007F4DA5">
        <w:rPr>
          <w:lang w:val="fr-FR"/>
        </w:rPr>
        <w:t>(</w:t>
      </w:r>
      <w:hyperlink r:id="rId77" w:history="1">
        <w:r w:rsidRPr="00590EE7">
          <w:rPr>
            <w:rStyle w:val="Lienhypertexte"/>
            <w:lang w:val="fr-FR"/>
          </w:rPr>
          <w:t>CCPR/C/141/D/3595/2019</w:t>
        </w:r>
      </w:hyperlink>
      <w:r w:rsidRPr="007F4DA5">
        <w:rPr>
          <w:lang w:val="fr-FR"/>
        </w:rPr>
        <w:t xml:space="preserve">), </w:t>
      </w:r>
      <w:r w:rsidRPr="006A55B6">
        <w:rPr>
          <w:i/>
          <w:iCs/>
          <w:lang w:val="fr-FR"/>
        </w:rPr>
        <w:t>İ</w:t>
      </w:r>
      <w:r w:rsidR="006D38D8" w:rsidRPr="006D38D8">
        <w:rPr>
          <w:i/>
          <w:iCs/>
          <w:lang w:val="fr-FR"/>
        </w:rPr>
        <w:t>.</w:t>
      </w:r>
      <w:r w:rsidRPr="006A55B6">
        <w:rPr>
          <w:i/>
          <w:iCs/>
          <w:lang w:val="fr-FR"/>
        </w:rPr>
        <w:t> K</w:t>
      </w:r>
      <w:r w:rsidR="006D38D8" w:rsidRPr="006D38D8">
        <w:rPr>
          <w:i/>
          <w:iCs/>
          <w:lang w:val="fr-FR"/>
        </w:rPr>
        <w:t>.</w:t>
      </w:r>
      <w:r w:rsidR="001E6C00">
        <w:rPr>
          <w:i/>
          <w:iCs/>
          <w:lang w:val="fr-FR"/>
        </w:rPr>
        <w:t xml:space="preserve"> </w:t>
      </w:r>
      <w:r w:rsidRPr="006A55B6">
        <w:rPr>
          <w:i/>
          <w:iCs/>
          <w:lang w:val="fr-FR"/>
        </w:rPr>
        <w:t>et</w:t>
      </w:r>
      <w:r w:rsidR="001E6C00">
        <w:rPr>
          <w:i/>
          <w:iCs/>
          <w:lang w:val="fr-FR"/>
        </w:rPr>
        <w:t xml:space="preserve"> </w:t>
      </w:r>
      <w:r w:rsidRPr="006A55B6">
        <w:rPr>
          <w:i/>
          <w:iCs/>
          <w:lang w:val="fr-FR"/>
        </w:rPr>
        <w:t>E</w:t>
      </w:r>
      <w:r w:rsidR="006D38D8" w:rsidRPr="006D38D8">
        <w:rPr>
          <w:i/>
          <w:iCs/>
          <w:lang w:val="fr-FR"/>
        </w:rPr>
        <w:t>.</w:t>
      </w:r>
      <w:r w:rsidRPr="006A55B6">
        <w:rPr>
          <w:i/>
          <w:iCs/>
          <w:lang w:val="fr-FR"/>
        </w:rPr>
        <w:t> T c</w:t>
      </w:r>
      <w:r w:rsidR="006D38D8" w:rsidRPr="006D38D8">
        <w:rPr>
          <w:i/>
          <w:iCs/>
          <w:lang w:val="fr-FR"/>
        </w:rPr>
        <w:t>.</w:t>
      </w:r>
      <w:r w:rsidRPr="006A55B6">
        <w:rPr>
          <w:i/>
          <w:iCs/>
          <w:lang w:val="fr-FR"/>
        </w:rPr>
        <w:t xml:space="preserve"> Türkiye</w:t>
      </w:r>
      <w:r w:rsidRPr="007F4DA5">
        <w:rPr>
          <w:lang w:val="fr-FR"/>
        </w:rPr>
        <w:t xml:space="preserve"> (</w:t>
      </w:r>
      <w:hyperlink r:id="rId78" w:history="1">
        <w:r w:rsidRPr="00590EE7">
          <w:rPr>
            <w:rStyle w:val="Lienhypertexte"/>
            <w:lang w:val="fr-FR"/>
          </w:rPr>
          <w:t>CCPR/C/141/D/3923/2021-CCPR/C/141/D/3924/2021</w:t>
        </w:r>
      </w:hyperlink>
      <w:r w:rsidRPr="007F4DA5">
        <w:rPr>
          <w:lang w:val="fr-FR"/>
        </w:rPr>
        <w:t xml:space="preserve">), </w:t>
      </w:r>
      <w:r w:rsidRPr="006A55B6">
        <w:rPr>
          <w:i/>
          <w:iCs/>
          <w:lang w:val="fr-FR"/>
        </w:rPr>
        <w:t>R</w:t>
      </w:r>
      <w:r w:rsidR="006D38D8" w:rsidRPr="006D38D8">
        <w:rPr>
          <w:i/>
          <w:iCs/>
          <w:lang w:val="fr-FR"/>
        </w:rPr>
        <w:t>.</w:t>
      </w:r>
      <w:r w:rsidRPr="006A55B6">
        <w:rPr>
          <w:i/>
          <w:iCs/>
          <w:lang w:val="fr-FR"/>
        </w:rPr>
        <w:t> M</w:t>
      </w:r>
      <w:r w:rsidR="006D38D8" w:rsidRPr="006D38D8">
        <w:rPr>
          <w:i/>
          <w:iCs/>
          <w:lang w:val="fr-FR"/>
        </w:rPr>
        <w:t>.</w:t>
      </w:r>
      <w:r w:rsidRPr="006A55B6">
        <w:rPr>
          <w:i/>
          <w:iCs/>
          <w:lang w:val="fr-FR"/>
        </w:rPr>
        <w:t xml:space="preserve"> et Q</w:t>
      </w:r>
      <w:r w:rsidR="006D38D8" w:rsidRPr="006D38D8">
        <w:rPr>
          <w:i/>
          <w:iCs/>
          <w:lang w:val="fr-FR"/>
        </w:rPr>
        <w:t>.</w:t>
      </w:r>
      <w:r w:rsidRPr="006A55B6">
        <w:rPr>
          <w:i/>
          <w:iCs/>
          <w:lang w:val="fr-FR"/>
        </w:rPr>
        <w:t> M</w:t>
      </w:r>
      <w:r w:rsidR="006D38D8" w:rsidRPr="006D38D8">
        <w:rPr>
          <w:i/>
          <w:iCs/>
          <w:lang w:val="fr-FR"/>
        </w:rPr>
        <w:t>.</w:t>
      </w:r>
      <w:r w:rsidRPr="006A55B6">
        <w:rPr>
          <w:i/>
          <w:iCs/>
          <w:lang w:val="fr-FR"/>
        </w:rPr>
        <w:t xml:space="preserve"> c</w:t>
      </w:r>
      <w:r w:rsidR="006D38D8" w:rsidRPr="006D38D8">
        <w:rPr>
          <w:i/>
          <w:iCs/>
          <w:lang w:val="fr-FR"/>
        </w:rPr>
        <w:t>.</w:t>
      </w:r>
      <w:r w:rsidRPr="006A55B6">
        <w:rPr>
          <w:i/>
          <w:iCs/>
          <w:lang w:val="fr-FR"/>
        </w:rPr>
        <w:t xml:space="preserve"> </w:t>
      </w:r>
      <w:r w:rsidRPr="006A55B6">
        <w:rPr>
          <w:i/>
          <w:iCs/>
          <w:spacing w:val="4"/>
          <w:lang w:val="fr-FR"/>
        </w:rPr>
        <w:t>Suède</w:t>
      </w:r>
      <w:r w:rsidRPr="0066077E">
        <w:rPr>
          <w:spacing w:val="4"/>
          <w:lang w:val="fr-FR"/>
        </w:rPr>
        <w:t xml:space="preserve"> (</w:t>
      </w:r>
      <w:hyperlink r:id="rId79" w:history="1">
        <w:r w:rsidRPr="00590EE7">
          <w:rPr>
            <w:rStyle w:val="Lienhypertexte"/>
            <w:spacing w:val="4"/>
            <w:lang w:val="fr-FR"/>
          </w:rPr>
          <w:t>CCPR/C/141/D/4062/2021-CCPR/C/141/D/4191/2022</w:t>
        </w:r>
      </w:hyperlink>
      <w:r w:rsidRPr="0066077E">
        <w:rPr>
          <w:spacing w:val="4"/>
          <w:lang w:val="fr-FR"/>
        </w:rPr>
        <w:t xml:space="preserve">), </w:t>
      </w:r>
      <w:r w:rsidRPr="006A55B6">
        <w:rPr>
          <w:i/>
          <w:iCs/>
          <w:spacing w:val="4"/>
          <w:lang w:val="fr-FR"/>
        </w:rPr>
        <w:t>S</w:t>
      </w:r>
      <w:r w:rsidR="006D38D8" w:rsidRPr="006D38D8">
        <w:rPr>
          <w:i/>
          <w:iCs/>
          <w:spacing w:val="4"/>
          <w:lang w:val="fr-FR"/>
        </w:rPr>
        <w:t>.</w:t>
      </w:r>
      <w:r w:rsidRPr="006A55B6">
        <w:rPr>
          <w:i/>
          <w:iCs/>
          <w:spacing w:val="4"/>
          <w:lang w:val="fr-FR"/>
        </w:rPr>
        <w:t> N</w:t>
      </w:r>
      <w:r w:rsidR="006D38D8" w:rsidRPr="006D38D8">
        <w:rPr>
          <w:i/>
          <w:iCs/>
          <w:spacing w:val="4"/>
          <w:lang w:val="fr-FR"/>
        </w:rPr>
        <w:t>.</w:t>
      </w:r>
      <w:r w:rsidRPr="006A55B6">
        <w:rPr>
          <w:i/>
          <w:iCs/>
          <w:spacing w:val="4"/>
          <w:lang w:val="fr-FR"/>
        </w:rPr>
        <w:t> K</w:t>
      </w:r>
      <w:r w:rsidR="006D38D8" w:rsidRPr="006D38D8">
        <w:rPr>
          <w:i/>
          <w:iCs/>
          <w:spacing w:val="4"/>
          <w:lang w:val="fr-FR"/>
        </w:rPr>
        <w:t>.</w:t>
      </w:r>
      <w:r w:rsidRPr="006A55B6">
        <w:rPr>
          <w:i/>
          <w:iCs/>
          <w:spacing w:val="4"/>
          <w:lang w:val="fr-FR"/>
        </w:rPr>
        <w:t xml:space="preserve"> c</w:t>
      </w:r>
      <w:r w:rsidR="006D38D8" w:rsidRPr="006D38D8">
        <w:rPr>
          <w:i/>
          <w:iCs/>
          <w:spacing w:val="4"/>
          <w:lang w:val="fr-FR"/>
        </w:rPr>
        <w:t>.</w:t>
      </w:r>
      <w:r w:rsidRPr="006A55B6">
        <w:rPr>
          <w:i/>
          <w:iCs/>
          <w:spacing w:val="4"/>
          <w:lang w:val="fr-FR"/>
        </w:rPr>
        <w:t> Türkiye</w:t>
      </w:r>
      <w:r w:rsidRPr="0066077E">
        <w:rPr>
          <w:spacing w:val="4"/>
          <w:lang w:val="fr-FR"/>
        </w:rPr>
        <w:t xml:space="preserve"> (</w:t>
      </w:r>
      <w:hyperlink r:id="rId80" w:history="1">
        <w:r w:rsidRPr="00590EE7">
          <w:rPr>
            <w:rStyle w:val="Lienhypertexte"/>
            <w:spacing w:val="4"/>
            <w:lang w:val="fr-FR"/>
          </w:rPr>
          <w:t>CCPR/C/141/D/4275/2022</w:t>
        </w:r>
      </w:hyperlink>
      <w:r w:rsidRPr="0066077E">
        <w:rPr>
          <w:spacing w:val="4"/>
          <w:lang w:val="fr-FR"/>
        </w:rPr>
        <w:t xml:space="preserve">), </w:t>
      </w:r>
      <w:r w:rsidRPr="006A55B6">
        <w:rPr>
          <w:i/>
          <w:iCs/>
          <w:spacing w:val="4"/>
          <w:lang w:val="fr-FR"/>
        </w:rPr>
        <w:t>S</w:t>
      </w:r>
      <w:r w:rsidR="006D38D8" w:rsidRPr="006D38D8">
        <w:rPr>
          <w:i/>
          <w:iCs/>
          <w:spacing w:val="4"/>
          <w:lang w:val="fr-FR"/>
        </w:rPr>
        <w:t>.</w:t>
      </w:r>
      <w:r w:rsidRPr="006A55B6">
        <w:rPr>
          <w:i/>
          <w:iCs/>
          <w:spacing w:val="4"/>
          <w:lang w:val="fr-FR"/>
        </w:rPr>
        <w:t> P</w:t>
      </w:r>
      <w:r w:rsidR="006D38D8" w:rsidRPr="006D38D8">
        <w:rPr>
          <w:i/>
          <w:iCs/>
          <w:spacing w:val="4"/>
          <w:lang w:val="fr-FR"/>
        </w:rPr>
        <w:t>.</w:t>
      </w:r>
      <w:r w:rsidRPr="006A55B6">
        <w:rPr>
          <w:i/>
          <w:iCs/>
          <w:spacing w:val="4"/>
          <w:lang w:val="fr-FR"/>
        </w:rPr>
        <w:t xml:space="preserve"> et consorts c</w:t>
      </w:r>
      <w:r w:rsidR="006D38D8" w:rsidRPr="006D38D8">
        <w:rPr>
          <w:i/>
          <w:iCs/>
          <w:spacing w:val="4"/>
          <w:lang w:val="fr-FR"/>
        </w:rPr>
        <w:t>.</w:t>
      </w:r>
      <w:r w:rsidRPr="006A55B6">
        <w:rPr>
          <w:i/>
          <w:iCs/>
          <w:spacing w:val="4"/>
          <w:lang w:val="fr-FR"/>
        </w:rPr>
        <w:t xml:space="preserve"> Fédération de Russie</w:t>
      </w:r>
      <w:r w:rsidRPr="0066077E">
        <w:rPr>
          <w:spacing w:val="4"/>
          <w:lang w:val="fr-FR"/>
        </w:rPr>
        <w:t xml:space="preserve"> (</w:t>
      </w:r>
      <w:hyperlink r:id="rId81" w:history="1">
        <w:r w:rsidRPr="00590EE7">
          <w:rPr>
            <w:rStyle w:val="Lienhypertexte"/>
            <w:spacing w:val="4"/>
            <w:lang w:val="fr-FR"/>
          </w:rPr>
          <w:t>CCPR/C/142/D/2932/2017</w:t>
        </w:r>
      </w:hyperlink>
      <w:r w:rsidRPr="0066077E">
        <w:rPr>
          <w:spacing w:val="4"/>
          <w:lang w:val="fr-FR"/>
        </w:rPr>
        <w:t xml:space="preserve">, </w:t>
      </w:r>
      <w:hyperlink r:id="rId82" w:history="1">
        <w:r w:rsidRPr="00590EE7">
          <w:rPr>
            <w:rStyle w:val="Lienhypertexte"/>
            <w:spacing w:val="4"/>
            <w:lang w:val="fr-FR"/>
          </w:rPr>
          <w:t>CCPR/C/142/D/3005/2017</w:t>
        </w:r>
      </w:hyperlink>
      <w:r w:rsidRPr="0066077E">
        <w:rPr>
          <w:spacing w:val="4"/>
          <w:lang w:val="fr-FR"/>
        </w:rPr>
        <w:t xml:space="preserve">, </w:t>
      </w:r>
      <w:hyperlink r:id="rId83" w:history="1">
        <w:r w:rsidRPr="00590EE7">
          <w:rPr>
            <w:rStyle w:val="Lienhypertexte"/>
            <w:spacing w:val="4"/>
            <w:lang w:val="fr-FR"/>
          </w:rPr>
          <w:t>CCPR/C/142/D/3047/2017</w:t>
        </w:r>
      </w:hyperlink>
      <w:r w:rsidRPr="0066077E">
        <w:rPr>
          <w:spacing w:val="4"/>
          <w:lang w:val="fr-FR"/>
        </w:rPr>
        <w:t xml:space="preserve">, </w:t>
      </w:r>
      <w:hyperlink r:id="rId84" w:history="1">
        <w:r w:rsidRPr="00590EE7">
          <w:rPr>
            <w:rStyle w:val="Lienhypertexte"/>
            <w:spacing w:val="4"/>
            <w:lang w:val="fr-FR"/>
          </w:rPr>
          <w:t>CCPR/C/142/D/3087/2017</w:t>
        </w:r>
      </w:hyperlink>
      <w:r w:rsidRPr="0066077E">
        <w:rPr>
          <w:spacing w:val="4"/>
          <w:lang w:val="fr-FR"/>
        </w:rPr>
        <w:t xml:space="preserve">), </w:t>
      </w:r>
      <w:r w:rsidRPr="006A55B6">
        <w:rPr>
          <w:i/>
          <w:iCs/>
          <w:spacing w:val="4"/>
          <w:lang w:val="fr-FR"/>
        </w:rPr>
        <w:t>A</w:t>
      </w:r>
      <w:r w:rsidR="006D38D8" w:rsidRPr="006D38D8">
        <w:rPr>
          <w:i/>
          <w:iCs/>
          <w:spacing w:val="4"/>
          <w:lang w:val="fr-FR"/>
        </w:rPr>
        <w:t>.</w:t>
      </w:r>
      <w:r w:rsidRPr="006A55B6">
        <w:rPr>
          <w:i/>
          <w:iCs/>
          <w:spacing w:val="4"/>
          <w:lang w:val="fr-FR"/>
        </w:rPr>
        <w:t> M</w:t>
      </w:r>
      <w:r w:rsidR="006D38D8" w:rsidRPr="006D38D8">
        <w:rPr>
          <w:i/>
          <w:iCs/>
          <w:spacing w:val="4"/>
          <w:lang w:val="fr-FR"/>
        </w:rPr>
        <w:t>.</w:t>
      </w:r>
      <w:r w:rsidRPr="006A55B6">
        <w:rPr>
          <w:i/>
          <w:iCs/>
          <w:spacing w:val="4"/>
          <w:lang w:val="fr-FR"/>
        </w:rPr>
        <w:t> A</w:t>
      </w:r>
      <w:r w:rsidR="006D38D8" w:rsidRPr="006D38D8">
        <w:rPr>
          <w:i/>
          <w:iCs/>
          <w:spacing w:val="4"/>
          <w:lang w:val="fr-FR"/>
        </w:rPr>
        <w:t>.</w:t>
      </w:r>
      <w:r w:rsidRPr="006A55B6">
        <w:rPr>
          <w:i/>
          <w:iCs/>
          <w:spacing w:val="4"/>
          <w:lang w:val="fr-FR"/>
        </w:rPr>
        <w:t xml:space="preserve"> c</w:t>
      </w:r>
      <w:r w:rsidR="006D38D8" w:rsidRPr="006D38D8">
        <w:rPr>
          <w:i/>
          <w:iCs/>
          <w:spacing w:val="4"/>
          <w:lang w:val="fr-FR"/>
        </w:rPr>
        <w:t>.</w:t>
      </w:r>
      <w:r w:rsidRPr="006A55B6">
        <w:rPr>
          <w:i/>
          <w:iCs/>
          <w:spacing w:val="4"/>
          <w:lang w:val="fr-FR"/>
        </w:rPr>
        <w:t xml:space="preserve"> Mexique </w:t>
      </w:r>
      <w:r w:rsidRPr="0066077E">
        <w:rPr>
          <w:spacing w:val="4"/>
          <w:lang w:val="fr-FR"/>
        </w:rPr>
        <w:t>(</w:t>
      </w:r>
      <w:hyperlink r:id="rId85" w:history="1">
        <w:r w:rsidRPr="00590EE7">
          <w:rPr>
            <w:rStyle w:val="Lienhypertexte"/>
            <w:spacing w:val="4"/>
            <w:lang w:val="fr-FR"/>
          </w:rPr>
          <w:t>CCPR/C/142/D/3149/2018</w:t>
        </w:r>
      </w:hyperlink>
      <w:r w:rsidRPr="0066077E">
        <w:rPr>
          <w:spacing w:val="4"/>
          <w:lang w:val="fr-FR"/>
        </w:rPr>
        <w:t>),</w:t>
      </w:r>
      <w:r w:rsidRPr="006A55B6">
        <w:rPr>
          <w:i/>
          <w:iCs/>
          <w:spacing w:val="4"/>
          <w:lang w:val="fr-FR"/>
        </w:rPr>
        <w:t xml:space="preserve"> </w:t>
      </w:r>
      <w:r w:rsidRPr="006A55B6">
        <w:rPr>
          <w:i/>
          <w:iCs/>
          <w:lang w:val="fr-FR"/>
        </w:rPr>
        <w:t>G</w:t>
      </w:r>
      <w:r w:rsidR="006D38D8" w:rsidRPr="006D38D8">
        <w:rPr>
          <w:i/>
          <w:iCs/>
          <w:lang w:val="fr-FR"/>
        </w:rPr>
        <w:t>.</w:t>
      </w:r>
      <w:r w:rsidRPr="006A55B6">
        <w:rPr>
          <w:i/>
          <w:iCs/>
          <w:lang w:val="fr-FR"/>
        </w:rPr>
        <w:t> B</w:t>
      </w:r>
      <w:r w:rsidR="006D38D8" w:rsidRPr="006D38D8">
        <w:rPr>
          <w:i/>
          <w:iCs/>
          <w:lang w:val="fr-FR"/>
        </w:rPr>
        <w:t>.</w:t>
      </w:r>
      <w:r w:rsidRPr="006A55B6">
        <w:rPr>
          <w:i/>
          <w:iCs/>
          <w:lang w:val="fr-FR"/>
        </w:rPr>
        <w:t> c</w:t>
      </w:r>
      <w:r w:rsidR="006D38D8" w:rsidRPr="006D38D8">
        <w:rPr>
          <w:i/>
          <w:iCs/>
          <w:lang w:val="fr-FR"/>
        </w:rPr>
        <w:t>.</w:t>
      </w:r>
      <w:r w:rsidRPr="006A55B6">
        <w:rPr>
          <w:i/>
          <w:iCs/>
          <w:lang w:val="fr-FR"/>
        </w:rPr>
        <w:t> Türkiye</w:t>
      </w:r>
      <w:r w:rsidRPr="0066077E">
        <w:rPr>
          <w:lang w:val="fr-FR"/>
        </w:rPr>
        <w:t xml:space="preserve"> (</w:t>
      </w:r>
      <w:hyperlink r:id="rId86" w:history="1">
        <w:r w:rsidRPr="00590EE7">
          <w:rPr>
            <w:rStyle w:val="Lienhypertexte"/>
            <w:lang w:val="fr-FR"/>
          </w:rPr>
          <w:t>CCPR/C/142/D/3592/2019</w:t>
        </w:r>
      </w:hyperlink>
      <w:r w:rsidRPr="0066077E">
        <w:rPr>
          <w:lang w:val="fr-FR"/>
        </w:rPr>
        <w:t xml:space="preserve">), </w:t>
      </w:r>
      <w:r w:rsidRPr="006A55B6">
        <w:rPr>
          <w:i/>
          <w:iCs/>
          <w:lang w:val="fr-FR"/>
        </w:rPr>
        <w:t>F</w:t>
      </w:r>
      <w:r w:rsidR="006D38D8" w:rsidRPr="006D38D8">
        <w:rPr>
          <w:i/>
          <w:iCs/>
          <w:lang w:val="fr-FR"/>
        </w:rPr>
        <w:t>.</w:t>
      </w:r>
      <w:r w:rsidRPr="006A55B6">
        <w:rPr>
          <w:i/>
          <w:iCs/>
          <w:lang w:val="fr-FR"/>
        </w:rPr>
        <w:t> J</w:t>
      </w:r>
      <w:r w:rsidR="006D38D8" w:rsidRPr="006D38D8">
        <w:rPr>
          <w:i/>
          <w:iCs/>
          <w:lang w:val="fr-FR"/>
        </w:rPr>
        <w:t>.</w:t>
      </w:r>
      <w:r w:rsidRPr="006A55B6">
        <w:rPr>
          <w:i/>
          <w:iCs/>
          <w:lang w:val="fr-FR"/>
        </w:rPr>
        <w:t> S</w:t>
      </w:r>
      <w:r w:rsidR="006D38D8" w:rsidRPr="006D38D8">
        <w:rPr>
          <w:i/>
          <w:iCs/>
          <w:lang w:val="fr-FR"/>
        </w:rPr>
        <w:t>.</w:t>
      </w:r>
      <w:r w:rsidRPr="006A55B6">
        <w:rPr>
          <w:i/>
          <w:iCs/>
          <w:lang w:val="fr-FR"/>
        </w:rPr>
        <w:t xml:space="preserve"> et consorts c</w:t>
      </w:r>
      <w:r w:rsidR="006D38D8" w:rsidRPr="006D38D8">
        <w:rPr>
          <w:i/>
          <w:iCs/>
          <w:lang w:val="fr-FR"/>
        </w:rPr>
        <w:t>.</w:t>
      </w:r>
      <w:r w:rsidRPr="006A55B6">
        <w:rPr>
          <w:i/>
          <w:iCs/>
          <w:lang w:val="fr-FR"/>
        </w:rPr>
        <w:t xml:space="preserve"> Suède</w:t>
      </w:r>
      <w:r w:rsidRPr="0066077E">
        <w:rPr>
          <w:spacing w:val="4"/>
          <w:lang w:val="fr-FR"/>
        </w:rPr>
        <w:t xml:space="preserve"> (</w:t>
      </w:r>
      <w:hyperlink r:id="rId87" w:history="1">
        <w:r w:rsidRPr="00590EE7">
          <w:rPr>
            <w:rStyle w:val="Lienhypertexte"/>
            <w:spacing w:val="4"/>
            <w:lang w:val="fr-FR"/>
          </w:rPr>
          <w:t>CCPR/C/142/D/3605/2019</w:t>
        </w:r>
      </w:hyperlink>
      <w:r w:rsidRPr="0066077E">
        <w:rPr>
          <w:spacing w:val="4"/>
          <w:lang w:val="fr-FR"/>
        </w:rPr>
        <w:t xml:space="preserve">), </w:t>
      </w:r>
      <w:r w:rsidRPr="006A55B6">
        <w:rPr>
          <w:i/>
          <w:iCs/>
          <w:spacing w:val="4"/>
          <w:lang w:val="fr-FR"/>
        </w:rPr>
        <w:t>M</w:t>
      </w:r>
      <w:r w:rsidR="006D38D8" w:rsidRPr="006D38D8">
        <w:rPr>
          <w:i/>
          <w:iCs/>
          <w:spacing w:val="4"/>
          <w:lang w:val="fr-FR"/>
        </w:rPr>
        <w:t>.</w:t>
      </w:r>
      <w:r w:rsidRPr="006A55B6">
        <w:rPr>
          <w:i/>
          <w:iCs/>
          <w:spacing w:val="4"/>
          <w:lang w:val="fr-FR"/>
        </w:rPr>
        <w:t> D</w:t>
      </w:r>
      <w:r w:rsidR="006D38D8" w:rsidRPr="006D38D8">
        <w:rPr>
          <w:i/>
          <w:iCs/>
          <w:spacing w:val="4"/>
          <w:lang w:val="fr-FR"/>
        </w:rPr>
        <w:t>.</w:t>
      </w:r>
      <w:r w:rsidRPr="006A55B6">
        <w:rPr>
          <w:i/>
          <w:iCs/>
          <w:spacing w:val="4"/>
          <w:lang w:val="fr-FR"/>
        </w:rPr>
        <w:t xml:space="preserve"> c</w:t>
      </w:r>
      <w:r w:rsidR="006D38D8" w:rsidRPr="006D38D8">
        <w:rPr>
          <w:i/>
          <w:iCs/>
          <w:spacing w:val="4"/>
          <w:lang w:val="fr-FR"/>
        </w:rPr>
        <w:t>.</w:t>
      </w:r>
      <w:r w:rsidRPr="006A55B6">
        <w:rPr>
          <w:i/>
          <w:iCs/>
          <w:spacing w:val="4"/>
          <w:lang w:val="fr-FR"/>
        </w:rPr>
        <w:t xml:space="preserve"> Canada</w:t>
      </w:r>
      <w:r w:rsidRPr="0066077E">
        <w:rPr>
          <w:spacing w:val="4"/>
          <w:lang w:val="fr-FR"/>
        </w:rPr>
        <w:t xml:space="preserve"> (</w:t>
      </w:r>
      <w:hyperlink r:id="rId88" w:history="1">
        <w:r w:rsidRPr="00590EE7">
          <w:rPr>
            <w:rStyle w:val="Lienhypertexte"/>
            <w:spacing w:val="4"/>
            <w:lang w:val="fr-FR"/>
          </w:rPr>
          <w:t>CCPR/C/142/D/3618/2019</w:t>
        </w:r>
      </w:hyperlink>
      <w:r w:rsidRPr="0066077E">
        <w:rPr>
          <w:spacing w:val="4"/>
          <w:lang w:val="fr-FR"/>
        </w:rPr>
        <w:t xml:space="preserve">), </w:t>
      </w:r>
      <w:r w:rsidRPr="006A55B6">
        <w:rPr>
          <w:i/>
          <w:iCs/>
          <w:spacing w:val="4"/>
          <w:lang w:val="fr-FR"/>
        </w:rPr>
        <w:t>E</w:t>
      </w:r>
      <w:r w:rsidR="006D38D8" w:rsidRPr="006D38D8">
        <w:rPr>
          <w:i/>
          <w:iCs/>
          <w:spacing w:val="4"/>
          <w:lang w:val="fr-FR"/>
        </w:rPr>
        <w:t>.</w:t>
      </w:r>
      <w:r w:rsidRPr="006A55B6">
        <w:rPr>
          <w:i/>
          <w:iCs/>
          <w:spacing w:val="4"/>
          <w:lang w:val="fr-FR"/>
        </w:rPr>
        <w:t> A</w:t>
      </w:r>
      <w:r w:rsidR="006D38D8" w:rsidRPr="006D38D8">
        <w:rPr>
          <w:i/>
          <w:iCs/>
          <w:spacing w:val="4"/>
          <w:lang w:val="fr-FR"/>
        </w:rPr>
        <w:t>.</w:t>
      </w:r>
      <w:r w:rsidRPr="006A55B6">
        <w:rPr>
          <w:i/>
          <w:iCs/>
          <w:spacing w:val="4"/>
          <w:lang w:val="fr-FR"/>
        </w:rPr>
        <w:t xml:space="preserve"> c</w:t>
      </w:r>
      <w:r w:rsidR="006D38D8" w:rsidRPr="006D38D8">
        <w:rPr>
          <w:i/>
          <w:iCs/>
          <w:spacing w:val="4"/>
          <w:lang w:val="fr-FR"/>
        </w:rPr>
        <w:t>.</w:t>
      </w:r>
      <w:r w:rsidRPr="006A55B6">
        <w:rPr>
          <w:i/>
          <w:iCs/>
          <w:spacing w:val="4"/>
          <w:lang w:val="fr-FR"/>
        </w:rPr>
        <w:t xml:space="preserve"> Türkiye </w:t>
      </w:r>
      <w:r w:rsidRPr="0066077E">
        <w:rPr>
          <w:spacing w:val="4"/>
          <w:lang w:val="fr-FR"/>
        </w:rPr>
        <w:t>(</w:t>
      </w:r>
      <w:hyperlink r:id="rId89" w:history="1">
        <w:r w:rsidRPr="00590EE7">
          <w:rPr>
            <w:rStyle w:val="Lienhypertexte"/>
            <w:spacing w:val="4"/>
            <w:lang w:val="fr-FR"/>
          </w:rPr>
          <w:t>CCPR/C/142/D/3668/2019</w:t>
        </w:r>
      </w:hyperlink>
      <w:r w:rsidRPr="0066077E">
        <w:rPr>
          <w:spacing w:val="4"/>
          <w:lang w:val="fr-FR"/>
        </w:rPr>
        <w:t>)</w:t>
      </w:r>
      <w:r>
        <w:rPr>
          <w:spacing w:val="4"/>
          <w:lang w:val="fr-FR"/>
        </w:rPr>
        <w:t>,</w:t>
      </w:r>
      <w:r w:rsidRPr="0066077E">
        <w:rPr>
          <w:spacing w:val="4"/>
          <w:lang w:val="fr-FR"/>
        </w:rPr>
        <w:t xml:space="preserve"> </w:t>
      </w:r>
      <w:r w:rsidRPr="006A55B6">
        <w:rPr>
          <w:i/>
          <w:iCs/>
          <w:spacing w:val="4"/>
          <w:lang w:val="fr-FR"/>
        </w:rPr>
        <w:t>S</w:t>
      </w:r>
      <w:r w:rsidR="006D38D8" w:rsidRPr="006D38D8">
        <w:rPr>
          <w:i/>
          <w:iCs/>
          <w:spacing w:val="4"/>
          <w:lang w:val="fr-FR"/>
        </w:rPr>
        <w:t>.</w:t>
      </w:r>
      <w:r w:rsidRPr="006A55B6">
        <w:rPr>
          <w:i/>
          <w:iCs/>
          <w:spacing w:val="4"/>
          <w:lang w:val="fr-FR"/>
        </w:rPr>
        <w:t> F</w:t>
      </w:r>
      <w:r w:rsidR="006D38D8" w:rsidRPr="006D38D8">
        <w:rPr>
          <w:i/>
          <w:iCs/>
          <w:spacing w:val="4"/>
          <w:lang w:val="fr-FR"/>
        </w:rPr>
        <w:t>.</w:t>
      </w:r>
      <w:r w:rsidRPr="006A55B6">
        <w:rPr>
          <w:i/>
          <w:iCs/>
          <w:spacing w:val="4"/>
          <w:lang w:val="fr-FR"/>
        </w:rPr>
        <w:t xml:space="preserve"> c</w:t>
      </w:r>
      <w:r w:rsidR="006D38D8" w:rsidRPr="006D38D8">
        <w:rPr>
          <w:i/>
          <w:iCs/>
          <w:spacing w:val="4"/>
          <w:lang w:val="fr-FR"/>
        </w:rPr>
        <w:t>.</w:t>
      </w:r>
      <w:r w:rsidRPr="006A55B6">
        <w:rPr>
          <w:i/>
          <w:iCs/>
          <w:spacing w:val="4"/>
          <w:lang w:val="fr-FR"/>
        </w:rPr>
        <w:t xml:space="preserve"> Lituanie</w:t>
      </w:r>
      <w:r w:rsidRPr="0066077E">
        <w:rPr>
          <w:spacing w:val="4"/>
          <w:lang w:val="fr-FR"/>
        </w:rPr>
        <w:t xml:space="preserve"> (</w:t>
      </w:r>
      <w:hyperlink r:id="rId90" w:history="1">
        <w:r w:rsidRPr="00590EE7">
          <w:rPr>
            <w:rStyle w:val="Lienhypertexte"/>
            <w:spacing w:val="4"/>
            <w:lang w:val="fr-FR"/>
          </w:rPr>
          <w:t>CCPR/C/142</w:t>
        </w:r>
        <w:r w:rsidRPr="00590EE7">
          <w:rPr>
            <w:rStyle w:val="Lienhypertexte"/>
            <w:lang w:val="fr-FR"/>
          </w:rPr>
          <w:t>/D/3844/2020</w:t>
        </w:r>
      </w:hyperlink>
      <w:r w:rsidRPr="007F4DA5">
        <w:rPr>
          <w:lang w:val="fr-FR"/>
        </w:rPr>
        <w:t>)</w:t>
      </w:r>
      <w:r>
        <w:rPr>
          <w:lang w:val="fr-FR"/>
        </w:rPr>
        <w:t xml:space="preserve">, </w:t>
      </w:r>
      <w:r w:rsidRPr="001D1018">
        <w:rPr>
          <w:i/>
          <w:iCs/>
        </w:rPr>
        <w:t xml:space="preserve">N </w:t>
      </w:r>
      <w:r>
        <w:rPr>
          <w:i/>
          <w:iCs/>
        </w:rPr>
        <w:t>c</w:t>
      </w:r>
      <w:r w:rsidR="006D38D8" w:rsidRPr="006D38D8">
        <w:rPr>
          <w:i/>
          <w:iCs/>
        </w:rPr>
        <w:t>.</w:t>
      </w:r>
      <w:r w:rsidRPr="001D1018">
        <w:rPr>
          <w:i/>
          <w:iCs/>
        </w:rPr>
        <w:t xml:space="preserve"> Canada</w:t>
      </w:r>
      <w:r w:rsidRPr="001D1018">
        <w:t xml:space="preserve"> (</w:t>
      </w:r>
      <w:hyperlink r:id="rId91" w:history="1">
        <w:r w:rsidRPr="001D1018">
          <w:rPr>
            <w:rStyle w:val="Lienhypertexte"/>
          </w:rPr>
          <w:t>CCPR/C/143/D/4367/2023</w:t>
        </w:r>
      </w:hyperlink>
      <w:r w:rsidRPr="001D1018">
        <w:t>),</w:t>
      </w:r>
      <w:r w:rsidRPr="004A6240">
        <w:t xml:space="preserve"> </w:t>
      </w:r>
      <w:r w:rsidRPr="00023837">
        <w:rPr>
          <w:i/>
          <w:iCs/>
        </w:rPr>
        <w:t>W</w:t>
      </w:r>
      <w:r w:rsidR="006D38D8" w:rsidRPr="006D38D8">
        <w:rPr>
          <w:i/>
          <w:iCs/>
        </w:rPr>
        <w:t>.</w:t>
      </w:r>
      <w:r>
        <w:rPr>
          <w:i/>
          <w:iCs/>
        </w:rPr>
        <w:t> </w:t>
      </w:r>
      <w:r w:rsidRPr="00023837">
        <w:rPr>
          <w:i/>
          <w:iCs/>
        </w:rPr>
        <w:t>K</w:t>
      </w:r>
      <w:r w:rsidR="006D38D8" w:rsidRPr="006D38D8">
        <w:rPr>
          <w:i/>
          <w:iCs/>
        </w:rPr>
        <w:t>.</w:t>
      </w:r>
      <w:r>
        <w:rPr>
          <w:i/>
          <w:iCs/>
        </w:rPr>
        <w:t> </w:t>
      </w:r>
      <w:r w:rsidRPr="00023837">
        <w:rPr>
          <w:i/>
          <w:iCs/>
        </w:rPr>
        <w:t>D</w:t>
      </w:r>
      <w:r w:rsidR="006D38D8" w:rsidRPr="006D38D8">
        <w:rPr>
          <w:i/>
          <w:iCs/>
        </w:rPr>
        <w:t>.</w:t>
      </w:r>
      <w:r w:rsidRPr="00023837">
        <w:rPr>
          <w:i/>
          <w:iCs/>
        </w:rPr>
        <w:t xml:space="preserve"> </w:t>
      </w:r>
      <w:r>
        <w:rPr>
          <w:i/>
          <w:iCs/>
        </w:rPr>
        <w:t>c</w:t>
      </w:r>
      <w:r w:rsidR="006D38D8" w:rsidRPr="006D38D8">
        <w:rPr>
          <w:i/>
          <w:iCs/>
        </w:rPr>
        <w:t>.</w:t>
      </w:r>
      <w:r w:rsidRPr="00023837">
        <w:rPr>
          <w:i/>
          <w:iCs/>
        </w:rPr>
        <w:t xml:space="preserve"> S</w:t>
      </w:r>
      <w:r>
        <w:rPr>
          <w:i/>
          <w:iCs/>
        </w:rPr>
        <w:t>uède</w:t>
      </w:r>
      <w:r w:rsidRPr="00023837">
        <w:rPr>
          <w:i/>
          <w:iCs/>
        </w:rPr>
        <w:t xml:space="preserve"> </w:t>
      </w:r>
      <w:r>
        <w:t>(</w:t>
      </w:r>
      <w:hyperlink r:id="rId92" w:history="1">
        <w:r w:rsidRPr="00462110">
          <w:rPr>
            <w:rStyle w:val="Lienhypertexte"/>
          </w:rPr>
          <w:t>CCPR/C/143/D/2971/2017</w:t>
        </w:r>
      </w:hyperlink>
      <w:r>
        <w:t>),</w:t>
      </w:r>
      <w:r w:rsidRPr="001A0D79">
        <w:t xml:space="preserve"> </w:t>
      </w:r>
      <w:r w:rsidRPr="00023837">
        <w:rPr>
          <w:i/>
          <w:iCs/>
        </w:rPr>
        <w:t>A</w:t>
      </w:r>
      <w:r w:rsidR="006D38D8" w:rsidRPr="006D38D8">
        <w:rPr>
          <w:i/>
          <w:iCs/>
        </w:rPr>
        <w:t>.</w:t>
      </w:r>
      <w:r>
        <w:rPr>
          <w:i/>
          <w:iCs/>
        </w:rPr>
        <w:t> </w:t>
      </w:r>
      <w:r w:rsidRPr="00023837">
        <w:rPr>
          <w:i/>
          <w:iCs/>
        </w:rPr>
        <w:t>K</w:t>
      </w:r>
      <w:r w:rsidR="006D38D8" w:rsidRPr="006D38D8">
        <w:rPr>
          <w:i/>
          <w:iCs/>
        </w:rPr>
        <w:t>.</w:t>
      </w:r>
      <w:r w:rsidRPr="00023837">
        <w:rPr>
          <w:i/>
          <w:iCs/>
        </w:rPr>
        <w:t xml:space="preserve"> </w:t>
      </w:r>
      <w:r>
        <w:rPr>
          <w:i/>
          <w:iCs/>
        </w:rPr>
        <w:t>c</w:t>
      </w:r>
      <w:r w:rsidR="006D38D8" w:rsidRPr="006D38D8">
        <w:rPr>
          <w:i/>
          <w:iCs/>
        </w:rPr>
        <w:t>.</w:t>
      </w:r>
      <w:r w:rsidR="001E6C00">
        <w:rPr>
          <w:i/>
          <w:iCs/>
        </w:rPr>
        <w:t> </w:t>
      </w:r>
      <w:r w:rsidRPr="00023837">
        <w:rPr>
          <w:i/>
          <w:iCs/>
        </w:rPr>
        <w:t>F</w:t>
      </w:r>
      <w:r>
        <w:rPr>
          <w:i/>
          <w:iCs/>
        </w:rPr>
        <w:t>édé</w:t>
      </w:r>
      <w:r w:rsidRPr="00023837">
        <w:rPr>
          <w:i/>
          <w:iCs/>
        </w:rPr>
        <w:t>ration</w:t>
      </w:r>
      <w:r>
        <w:rPr>
          <w:i/>
          <w:iCs/>
        </w:rPr>
        <w:t xml:space="preserve"> de Russie</w:t>
      </w:r>
      <w:r>
        <w:t xml:space="preserve"> (</w:t>
      </w:r>
      <w:hyperlink r:id="rId93" w:history="1">
        <w:r w:rsidRPr="00462110">
          <w:rPr>
            <w:rStyle w:val="Lienhypertexte"/>
          </w:rPr>
          <w:t>CCPR/C/143/D/3035/2017</w:t>
        </w:r>
      </w:hyperlink>
      <w:r>
        <w:t>),</w:t>
      </w:r>
      <w:r w:rsidRPr="001378DD">
        <w:t xml:space="preserve"> </w:t>
      </w:r>
      <w:r w:rsidRPr="00023837">
        <w:rPr>
          <w:i/>
          <w:iCs/>
        </w:rPr>
        <w:t>P</w:t>
      </w:r>
      <w:r w:rsidR="006D38D8" w:rsidRPr="006D38D8">
        <w:rPr>
          <w:i/>
          <w:iCs/>
        </w:rPr>
        <w:t>.</w:t>
      </w:r>
      <w:r>
        <w:rPr>
          <w:i/>
          <w:iCs/>
        </w:rPr>
        <w:t> </w:t>
      </w:r>
      <w:r w:rsidRPr="00023837">
        <w:rPr>
          <w:i/>
          <w:iCs/>
        </w:rPr>
        <w:t>B</w:t>
      </w:r>
      <w:r w:rsidR="006D38D8" w:rsidRPr="006D38D8">
        <w:rPr>
          <w:i/>
          <w:iCs/>
        </w:rPr>
        <w:t>.</w:t>
      </w:r>
      <w:r>
        <w:rPr>
          <w:i/>
          <w:iCs/>
        </w:rPr>
        <w:t> </w:t>
      </w:r>
      <w:r w:rsidRPr="00023837">
        <w:rPr>
          <w:i/>
          <w:iCs/>
        </w:rPr>
        <w:t>P</w:t>
      </w:r>
      <w:r w:rsidR="006D38D8" w:rsidRPr="006D38D8">
        <w:rPr>
          <w:i/>
          <w:iCs/>
        </w:rPr>
        <w:t>.</w:t>
      </w:r>
      <w:r w:rsidRPr="00023837">
        <w:rPr>
          <w:i/>
          <w:iCs/>
        </w:rPr>
        <w:t xml:space="preserve"> </w:t>
      </w:r>
      <w:r>
        <w:rPr>
          <w:i/>
          <w:iCs/>
        </w:rPr>
        <w:t>c</w:t>
      </w:r>
      <w:r w:rsidR="006D38D8" w:rsidRPr="006D38D8">
        <w:rPr>
          <w:i/>
          <w:iCs/>
        </w:rPr>
        <w:t>.</w:t>
      </w:r>
      <w:r w:rsidRPr="00023837">
        <w:rPr>
          <w:i/>
          <w:iCs/>
        </w:rPr>
        <w:t xml:space="preserve"> </w:t>
      </w:r>
      <w:r>
        <w:rPr>
          <w:i/>
          <w:iCs/>
        </w:rPr>
        <w:t>Espagne</w:t>
      </w:r>
      <w:r>
        <w:t xml:space="preserve"> (</w:t>
      </w:r>
      <w:hyperlink r:id="rId94" w:history="1">
        <w:r w:rsidRPr="00AD5FAF">
          <w:rPr>
            <w:rStyle w:val="Lienhypertexte"/>
          </w:rPr>
          <w:t>CCPR/C/143/D/3226/2018</w:t>
        </w:r>
      </w:hyperlink>
      <w:r>
        <w:t>) et</w:t>
      </w:r>
      <w:r w:rsidRPr="004F7F8B">
        <w:t xml:space="preserve"> </w:t>
      </w:r>
      <w:r w:rsidRPr="00023837">
        <w:rPr>
          <w:i/>
          <w:iCs/>
        </w:rPr>
        <w:t>G</w:t>
      </w:r>
      <w:r w:rsidR="006D38D8" w:rsidRPr="006D38D8">
        <w:rPr>
          <w:i/>
          <w:iCs/>
        </w:rPr>
        <w:t>.</w:t>
      </w:r>
      <w:r>
        <w:rPr>
          <w:i/>
          <w:iCs/>
        </w:rPr>
        <w:t> </w:t>
      </w:r>
      <w:r w:rsidRPr="00023837">
        <w:rPr>
          <w:i/>
          <w:iCs/>
        </w:rPr>
        <w:t>Z</w:t>
      </w:r>
      <w:r w:rsidR="006D38D8" w:rsidRPr="006D38D8">
        <w:rPr>
          <w:i/>
          <w:iCs/>
        </w:rPr>
        <w:t>.</w:t>
      </w:r>
      <w:r w:rsidRPr="00023837">
        <w:rPr>
          <w:i/>
          <w:iCs/>
        </w:rPr>
        <w:t xml:space="preserve"> </w:t>
      </w:r>
      <w:r>
        <w:rPr>
          <w:i/>
          <w:iCs/>
        </w:rPr>
        <w:t>c</w:t>
      </w:r>
      <w:r w:rsidR="006D38D8" w:rsidRPr="006D38D8">
        <w:rPr>
          <w:i/>
          <w:iCs/>
        </w:rPr>
        <w:t>.</w:t>
      </w:r>
      <w:r w:rsidRPr="00023837">
        <w:rPr>
          <w:i/>
          <w:iCs/>
        </w:rPr>
        <w:t xml:space="preserve"> Canada</w:t>
      </w:r>
      <w:r>
        <w:t xml:space="preserve"> (</w:t>
      </w:r>
      <w:hyperlink r:id="rId95" w:history="1">
        <w:r w:rsidRPr="00462110">
          <w:rPr>
            <w:rStyle w:val="Lienhypertexte"/>
          </w:rPr>
          <w:t>CCPR/C/143/D/3253/2018</w:t>
        </w:r>
      </w:hyperlink>
      <w:r>
        <w:t>)</w:t>
      </w:r>
      <w:r w:rsidR="006D38D8" w:rsidRPr="006D38D8">
        <w:rPr>
          <w:lang w:val="fr-FR"/>
        </w:rPr>
        <w:t>.</w:t>
      </w:r>
    </w:p>
    <w:p w14:paraId="68E3CC21" w14:textId="3F90AE37" w:rsidR="00DC5BF9" w:rsidRPr="00267292" w:rsidRDefault="00DC5BF9" w:rsidP="00DC5BF9">
      <w:pPr>
        <w:pStyle w:val="H23G"/>
      </w:pPr>
      <w:bookmarkStart w:id="113" w:name="_Toc32819994"/>
      <w:bookmarkStart w:id="114" w:name="_Toc14335211"/>
      <w:bookmarkStart w:id="115" w:name="_Toc14248485"/>
      <w:bookmarkStart w:id="116" w:name="_Toc519676403"/>
      <w:bookmarkStart w:id="117" w:name="_Toc519673504"/>
      <w:r>
        <w:rPr>
          <w:lang w:val="fr-FR"/>
        </w:rPr>
        <w:tab/>
      </w:r>
      <w:r w:rsidRPr="006A55B6">
        <w:rPr>
          <w:lang w:val="fr-FR"/>
        </w:rPr>
        <w:t>4</w:t>
      </w:r>
      <w:r w:rsidR="006D38D8" w:rsidRPr="006D38D8">
        <w:rPr>
          <w:lang w:val="fr-FR"/>
        </w:rPr>
        <w:t>.</w:t>
      </w:r>
      <w:r>
        <w:rPr>
          <w:lang w:val="fr-FR"/>
        </w:rPr>
        <w:tab/>
        <w:t>Suivi des constatations</w:t>
      </w:r>
      <w:bookmarkEnd w:id="113"/>
      <w:bookmarkEnd w:id="114"/>
      <w:bookmarkEnd w:id="115"/>
      <w:bookmarkEnd w:id="116"/>
      <w:bookmarkEnd w:id="117"/>
    </w:p>
    <w:p w14:paraId="061AF864" w14:textId="0C6DAEAD" w:rsidR="00DC5BF9" w:rsidRPr="00267292" w:rsidRDefault="00DC5BF9" w:rsidP="00DC5BF9">
      <w:pPr>
        <w:pStyle w:val="SingleTxtG"/>
      </w:pPr>
      <w:r w:rsidRPr="006A55B6">
        <w:rPr>
          <w:lang w:val="fr-FR"/>
        </w:rPr>
        <w:t>35</w:t>
      </w:r>
      <w:r w:rsidR="006D38D8" w:rsidRPr="006D38D8">
        <w:rPr>
          <w:lang w:val="fr-FR"/>
        </w:rPr>
        <w:t>.</w:t>
      </w:r>
      <w:r>
        <w:rPr>
          <w:lang w:val="fr-FR"/>
        </w:rPr>
        <w:tab/>
        <w:t xml:space="preserve">Pendant la période considérée, le Rapporteur spécial chargé du suivi des constatations a soumis un rapport, à la </w:t>
      </w:r>
      <w:r w:rsidRPr="006A55B6">
        <w:rPr>
          <w:lang w:val="fr-FR"/>
        </w:rPr>
        <w:t>142</w:t>
      </w:r>
      <w:r>
        <w:rPr>
          <w:vertAlign w:val="superscript"/>
          <w:lang w:val="fr-FR"/>
        </w:rPr>
        <w:t>e</w:t>
      </w:r>
      <w:r>
        <w:rPr>
          <w:lang w:val="fr-FR"/>
        </w:rPr>
        <w:t xml:space="preserve"> session</w:t>
      </w:r>
      <w:r w:rsidR="006D38D8" w:rsidRPr="006D38D8">
        <w:rPr>
          <w:lang w:val="fr-FR"/>
        </w:rPr>
        <w:t>.</w:t>
      </w:r>
    </w:p>
    <w:p w14:paraId="53B7C51B" w14:textId="139E4846" w:rsidR="00DC5BF9" w:rsidRPr="00267292" w:rsidRDefault="00DC5BF9" w:rsidP="00DC5BF9">
      <w:pPr>
        <w:pStyle w:val="SingleTxtG"/>
      </w:pPr>
      <w:r w:rsidRPr="006A55B6">
        <w:rPr>
          <w:lang w:val="fr-FR"/>
        </w:rPr>
        <w:t>36</w:t>
      </w:r>
      <w:r w:rsidR="006D38D8" w:rsidRPr="006D38D8">
        <w:rPr>
          <w:lang w:val="fr-FR"/>
        </w:rPr>
        <w:t>.</w:t>
      </w:r>
      <w:r>
        <w:rPr>
          <w:lang w:val="fr-FR"/>
        </w:rPr>
        <w:tab/>
        <w:t xml:space="preserve">À la date de clôture de la </w:t>
      </w:r>
      <w:r w:rsidRPr="006A55B6">
        <w:rPr>
          <w:lang w:val="fr-FR"/>
        </w:rPr>
        <w:t>143</w:t>
      </w:r>
      <w:r>
        <w:rPr>
          <w:vertAlign w:val="superscript"/>
          <w:lang w:val="fr-FR"/>
        </w:rPr>
        <w:t>e</w:t>
      </w:r>
      <w:r>
        <w:rPr>
          <w:lang w:val="fr-FR"/>
        </w:rPr>
        <w:t xml:space="preserve"> session, le Comité avait établi qu’il y avait eu violation du Pacte dans 1 868 des 2 444 constatations adoptées depuis </w:t>
      </w:r>
      <w:r w:rsidRPr="006A55B6">
        <w:rPr>
          <w:lang w:val="fr-FR"/>
        </w:rPr>
        <w:t>1977</w:t>
      </w:r>
      <w:r w:rsidR="006D38D8" w:rsidRPr="006D38D8">
        <w:rPr>
          <w:lang w:val="fr-FR"/>
        </w:rPr>
        <w:t>.</w:t>
      </w:r>
      <w:r>
        <w:rPr>
          <w:lang w:val="fr-FR"/>
        </w:rPr>
        <w:t xml:space="preserve"> Il a maintenu la pratique, instaurée à sa </w:t>
      </w:r>
      <w:r w:rsidRPr="006A55B6">
        <w:rPr>
          <w:lang w:val="fr-FR"/>
        </w:rPr>
        <w:t>109</w:t>
      </w:r>
      <w:r>
        <w:rPr>
          <w:vertAlign w:val="superscript"/>
          <w:lang w:val="fr-FR"/>
        </w:rPr>
        <w:t>e</w:t>
      </w:r>
      <w:r>
        <w:rPr>
          <w:lang w:val="fr-FR"/>
        </w:rPr>
        <w:t xml:space="preserve"> session (</w:t>
      </w:r>
      <w:r w:rsidRPr="006A55B6">
        <w:rPr>
          <w:lang w:val="fr-FR"/>
        </w:rPr>
        <w:t>14</w:t>
      </w:r>
      <w:r>
        <w:rPr>
          <w:lang w:val="fr-FR"/>
        </w:rPr>
        <w:t xml:space="preserve"> octobre-</w:t>
      </w:r>
      <w:r w:rsidRPr="006A55B6">
        <w:rPr>
          <w:lang w:val="fr-FR"/>
        </w:rPr>
        <w:t>1</w:t>
      </w:r>
      <w:r w:rsidRPr="00FC25CD">
        <w:rPr>
          <w:vertAlign w:val="superscript"/>
          <w:lang w:val="fr-FR"/>
        </w:rPr>
        <w:t>er</w:t>
      </w:r>
      <w:r>
        <w:rPr>
          <w:lang w:val="fr-FR"/>
        </w:rPr>
        <w:t xml:space="preserve"> novembre </w:t>
      </w:r>
      <w:r w:rsidRPr="006A55B6">
        <w:rPr>
          <w:lang w:val="fr-FR"/>
        </w:rPr>
        <w:t>2013</w:t>
      </w:r>
      <w:r>
        <w:rPr>
          <w:lang w:val="fr-FR"/>
        </w:rPr>
        <w:t>), consistant à faire figurer dans ses rapports sur le suivi des constatations une appréciation de la réponse de l’État Partie ou des mesures prises par celui-ci, fondée sur les critères définis pour la procédure de suivi des observations finales</w:t>
      </w:r>
      <w:r w:rsidR="006D38D8" w:rsidRPr="006D38D8">
        <w:rPr>
          <w:lang w:val="fr-FR"/>
        </w:rPr>
        <w:t>.</w:t>
      </w:r>
      <w:r>
        <w:rPr>
          <w:lang w:val="fr-FR"/>
        </w:rPr>
        <w:t xml:space="preserve"> À sa </w:t>
      </w:r>
      <w:r w:rsidRPr="006A55B6">
        <w:rPr>
          <w:lang w:val="fr-FR"/>
        </w:rPr>
        <w:t>118</w:t>
      </w:r>
      <w:r>
        <w:rPr>
          <w:vertAlign w:val="superscript"/>
          <w:lang w:val="fr-FR"/>
        </w:rPr>
        <w:t>e</w:t>
      </w:r>
      <w:r>
        <w:rPr>
          <w:lang w:val="fr-FR"/>
        </w:rPr>
        <w:t xml:space="preserve"> session (</w:t>
      </w:r>
      <w:r w:rsidRPr="006A55B6">
        <w:rPr>
          <w:lang w:val="fr-FR"/>
        </w:rPr>
        <w:t>17</w:t>
      </w:r>
      <w:r>
        <w:rPr>
          <w:lang w:val="fr-FR"/>
        </w:rPr>
        <w:t xml:space="preserve"> octobre-</w:t>
      </w:r>
      <w:r w:rsidRPr="006A55B6">
        <w:rPr>
          <w:lang w:val="fr-FR"/>
        </w:rPr>
        <w:t>4</w:t>
      </w:r>
      <w:r>
        <w:rPr>
          <w:lang w:val="fr-FR"/>
        </w:rPr>
        <w:t xml:space="preserve"> novembre </w:t>
      </w:r>
      <w:r w:rsidRPr="006A55B6">
        <w:rPr>
          <w:lang w:val="fr-FR"/>
        </w:rPr>
        <w:t>2016</w:t>
      </w:r>
      <w:r>
        <w:rPr>
          <w:lang w:val="fr-FR"/>
        </w:rPr>
        <w:t>), le Comité a décidé de réviser ses critères d’évaluation</w:t>
      </w:r>
      <w:r w:rsidR="006D38D8" w:rsidRPr="006D38D8">
        <w:rPr>
          <w:lang w:val="fr-FR"/>
        </w:rPr>
        <w:t>.</w:t>
      </w:r>
      <w:r>
        <w:rPr>
          <w:lang w:val="fr-FR"/>
        </w:rPr>
        <w:t xml:space="preserve"> À sa </w:t>
      </w:r>
      <w:r w:rsidRPr="006A55B6">
        <w:rPr>
          <w:lang w:val="fr-FR"/>
        </w:rPr>
        <w:t>121</w:t>
      </w:r>
      <w:r>
        <w:rPr>
          <w:vertAlign w:val="superscript"/>
          <w:lang w:val="fr-FR"/>
        </w:rPr>
        <w:t>e</w:t>
      </w:r>
      <w:r>
        <w:rPr>
          <w:lang w:val="fr-FR"/>
        </w:rPr>
        <w:t xml:space="preserve"> session (</w:t>
      </w:r>
      <w:r w:rsidRPr="006A55B6">
        <w:rPr>
          <w:lang w:val="fr-FR"/>
        </w:rPr>
        <w:t>16</w:t>
      </w:r>
      <w:r>
        <w:rPr>
          <w:lang w:val="fr-FR"/>
        </w:rPr>
        <w:t xml:space="preserve"> octobre-</w:t>
      </w:r>
      <w:r w:rsidRPr="006A55B6">
        <w:rPr>
          <w:lang w:val="fr-FR"/>
        </w:rPr>
        <w:t>20</w:t>
      </w:r>
      <w:r>
        <w:rPr>
          <w:lang w:val="fr-FR"/>
        </w:rPr>
        <w:t xml:space="preserve"> novembre </w:t>
      </w:r>
      <w:r w:rsidRPr="006A55B6">
        <w:rPr>
          <w:lang w:val="fr-FR"/>
        </w:rPr>
        <w:t>2017</w:t>
      </w:r>
      <w:r>
        <w:rPr>
          <w:lang w:val="fr-FR"/>
        </w:rPr>
        <w:t>), il a décidé de réviser également sa méthode et sa procédure de suivi de l’application de ses constatations</w:t>
      </w:r>
      <w:r w:rsidR="006D38D8" w:rsidRPr="006D38D8">
        <w:rPr>
          <w:lang w:val="fr-FR"/>
        </w:rPr>
        <w:t>.</w:t>
      </w:r>
      <w:r>
        <w:rPr>
          <w:lang w:val="fr-FR"/>
        </w:rPr>
        <w:t xml:space="preserve"> À sa </w:t>
      </w:r>
      <w:r w:rsidRPr="006A55B6">
        <w:rPr>
          <w:lang w:val="fr-FR"/>
        </w:rPr>
        <w:t>136</w:t>
      </w:r>
      <w:r>
        <w:rPr>
          <w:vertAlign w:val="superscript"/>
          <w:lang w:val="fr-FR"/>
        </w:rPr>
        <w:t>e</w:t>
      </w:r>
      <w:r>
        <w:rPr>
          <w:lang w:val="fr-FR"/>
        </w:rPr>
        <w:t xml:space="preserve"> session (</w:t>
      </w:r>
      <w:r w:rsidRPr="006A55B6">
        <w:rPr>
          <w:lang w:val="fr-FR"/>
        </w:rPr>
        <w:t>10</w:t>
      </w:r>
      <w:r>
        <w:rPr>
          <w:lang w:val="fr-FR"/>
        </w:rPr>
        <w:t xml:space="preserve"> octobre-</w:t>
      </w:r>
      <w:r w:rsidRPr="006A55B6">
        <w:rPr>
          <w:lang w:val="fr-FR"/>
        </w:rPr>
        <w:t>4</w:t>
      </w:r>
      <w:r>
        <w:rPr>
          <w:lang w:val="fr-FR"/>
        </w:rPr>
        <w:t xml:space="preserve"> novembre </w:t>
      </w:r>
      <w:r w:rsidRPr="006A55B6">
        <w:rPr>
          <w:lang w:val="fr-FR"/>
        </w:rPr>
        <w:t>2022</w:t>
      </w:r>
      <w:r>
        <w:rPr>
          <w:lang w:val="fr-FR"/>
        </w:rPr>
        <w:t xml:space="preserve">), il a adopté une note contenant des Lignes directrices concernant la procédure de suivi des constatations dans le but </w:t>
      </w:r>
      <w:r>
        <w:rPr>
          <w:lang w:val="fr-FR"/>
        </w:rPr>
        <w:lastRenderedPageBreak/>
        <w:t>d’améliorer le processus au moyen duquel il s’efforce de vérifier que les États Parties prennent des mesures pour donner effet à ses constatations</w:t>
      </w:r>
      <w:r w:rsidRPr="001D1018">
        <w:rPr>
          <w:rStyle w:val="Appelnotedebasdep"/>
        </w:rPr>
        <w:footnoteReference w:id="14"/>
      </w:r>
      <w:r w:rsidR="006D38D8" w:rsidRPr="006D38D8">
        <w:rPr>
          <w:lang w:val="fr-FR"/>
        </w:rPr>
        <w:t>.</w:t>
      </w:r>
      <w:r>
        <w:rPr>
          <w:lang w:val="fr-FR"/>
        </w:rPr>
        <w:t xml:space="preserve"> Il relève une fois encore et regrette que de nombreux États Parties ne donnent pas suite aux constatations adoptées au titre du premier Protocole facultatif</w:t>
      </w:r>
      <w:r w:rsidR="006D38D8" w:rsidRPr="006D38D8">
        <w:rPr>
          <w:lang w:val="fr-FR"/>
        </w:rPr>
        <w:t>.</w:t>
      </w:r>
      <w:bookmarkStart w:id="118" w:name="_Toc328984180"/>
      <w:bookmarkStart w:id="119" w:name="_Toc328746760"/>
      <w:bookmarkStart w:id="120" w:name="_Toc328666114"/>
      <w:bookmarkEnd w:id="72"/>
      <w:bookmarkEnd w:id="73"/>
      <w:bookmarkEnd w:id="74"/>
    </w:p>
    <w:p w14:paraId="4C11802A" w14:textId="5EFF4462" w:rsidR="00DC5BF9" w:rsidRPr="00267292" w:rsidRDefault="00DC5BF9" w:rsidP="00DC5BF9">
      <w:pPr>
        <w:pStyle w:val="H1G"/>
      </w:pPr>
      <w:r>
        <w:rPr>
          <w:lang w:val="fr-FR"/>
        </w:rPr>
        <w:tab/>
        <w:t>I</w:t>
      </w:r>
      <w:r w:rsidR="006D38D8" w:rsidRPr="006D38D8">
        <w:rPr>
          <w:lang w:val="fr-FR"/>
        </w:rPr>
        <w:t>.</w:t>
      </w:r>
      <w:r>
        <w:rPr>
          <w:lang w:val="fr-FR"/>
        </w:rPr>
        <w:tab/>
        <w:t>Ressources humaines, traduction des documents officiels et transformation numérique</w:t>
      </w:r>
      <w:bookmarkStart w:id="121" w:name="_Toc458504774"/>
      <w:bookmarkStart w:id="122" w:name="_Toc519673505"/>
      <w:bookmarkStart w:id="123" w:name="_Toc519676404"/>
      <w:bookmarkStart w:id="124" w:name="_Toc14248486"/>
      <w:bookmarkStart w:id="125" w:name="_Toc14335212"/>
      <w:bookmarkStart w:id="126" w:name="_Toc32819995"/>
      <w:bookmarkStart w:id="127" w:name="_Toc47011661"/>
      <w:bookmarkStart w:id="128" w:name="_Toc47011662"/>
      <w:bookmarkStart w:id="129" w:name="_Toc32819996"/>
      <w:bookmarkStart w:id="130" w:name="_Toc14335213"/>
      <w:bookmarkStart w:id="131" w:name="_Toc14248487"/>
      <w:bookmarkStart w:id="132" w:name="_Toc519676405"/>
      <w:bookmarkStart w:id="133" w:name="_Toc519673506"/>
      <w:bookmarkStart w:id="134" w:name="_Toc458504775"/>
      <w:bookmarkStart w:id="135" w:name="_Toc108626035"/>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14:paraId="566E9F8D" w14:textId="396D57F1" w:rsidR="00DC5BF9" w:rsidRPr="00267292" w:rsidRDefault="00DC5BF9" w:rsidP="00DC5BF9">
      <w:pPr>
        <w:pStyle w:val="SingleTxtG"/>
      </w:pPr>
      <w:r w:rsidRPr="006A55B6">
        <w:rPr>
          <w:lang w:val="fr-FR"/>
        </w:rPr>
        <w:t>37</w:t>
      </w:r>
      <w:r w:rsidR="006D38D8" w:rsidRPr="006D38D8">
        <w:rPr>
          <w:lang w:val="fr-FR"/>
        </w:rPr>
        <w:t>.</w:t>
      </w:r>
      <w:r>
        <w:rPr>
          <w:lang w:val="fr-FR"/>
        </w:rPr>
        <w:tab/>
        <w:t xml:space="preserve">Conformément à l’article </w:t>
      </w:r>
      <w:r w:rsidRPr="006A55B6">
        <w:rPr>
          <w:lang w:val="fr-FR"/>
        </w:rPr>
        <w:t>36</w:t>
      </w:r>
      <w:r>
        <w:rPr>
          <w:lang w:val="fr-FR"/>
        </w:rPr>
        <w:t xml:space="preserve"> du Pacte, le Secrétaire général est tenu de mettre à la disposition du Comité le personnel et les moyens matériels qui lui sont nécessaires pour s’acquitter efficacement de ses fonctions</w:t>
      </w:r>
      <w:r w:rsidR="006D38D8" w:rsidRPr="006D38D8">
        <w:rPr>
          <w:lang w:val="fr-FR"/>
        </w:rPr>
        <w:t>.</w:t>
      </w:r>
      <w:r>
        <w:rPr>
          <w:lang w:val="fr-FR"/>
        </w:rPr>
        <w:t xml:space="preserve"> Le Comité exprime une nouvelle fois sa préoccupation quant au manque de personnel et répète qu’il importe que des ressources humaines suffisantes lui soient affectées afin que le service de ses sessions puisse être assuré</w:t>
      </w:r>
      <w:r w:rsidR="006D38D8" w:rsidRPr="006D38D8">
        <w:rPr>
          <w:lang w:val="fr-FR"/>
        </w:rPr>
        <w:t>.</w:t>
      </w:r>
      <w:r>
        <w:rPr>
          <w:lang w:val="fr-FR"/>
        </w:rPr>
        <w:t xml:space="preserve"> Il soutient le programme de transformation numérique du HCDH et engage vivement les États Parties à contribuer durablement à son exécution, car celui-ci revêt une importance cruciale pour les travaux du Comité et l’avenir du système des droits de l’homme</w:t>
      </w:r>
      <w:r w:rsidR="006D38D8" w:rsidRPr="006D38D8">
        <w:rPr>
          <w:lang w:val="fr-FR"/>
        </w:rPr>
        <w:t>.</w:t>
      </w:r>
    </w:p>
    <w:p w14:paraId="6CEBCB52" w14:textId="79DA758A" w:rsidR="00DC5BF9" w:rsidRPr="00267292" w:rsidRDefault="00DC5BF9" w:rsidP="00DC5BF9">
      <w:pPr>
        <w:pStyle w:val="H1G"/>
      </w:pPr>
      <w:r>
        <w:rPr>
          <w:lang w:val="fr-FR"/>
        </w:rPr>
        <w:tab/>
        <w:t>J</w:t>
      </w:r>
      <w:r w:rsidR="006D38D8" w:rsidRPr="006D38D8">
        <w:rPr>
          <w:lang w:val="fr-FR"/>
        </w:rPr>
        <w:t>.</w:t>
      </w:r>
      <w:r>
        <w:rPr>
          <w:lang w:val="fr-FR"/>
        </w:rPr>
        <w:tab/>
        <w:t>Publicité donnée aux travaux du Comité</w:t>
      </w:r>
      <w:bookmarkStart w:id="136" w:name="_Toc47011663"/>
      <w:bookmarkStart w:id="137" w:name="_Toc32819997"/>
      <w:bookmarkStart w:id="138" w:name="_Toc14335214"/>
      <w:bookmarkStart w:id="139" w:name="_Toc14248488"/>
      <w:bookmarkStart w:id="140" w:name="_Toc519676406"/>
      <w:bookmarkStart w:id="141" w:name="_Toc519673507"/>
      <w:bookmarkStart w:id="142" w:name="_Toc458504776"/>
      <w:bookmarkStart w:id="143" w:name="_Toc328984181"/>
      <w:bookmarkStart w:id="144" w:name="_Toc328746761"/>
      <w:bookmarkStart w:id="145" w:name="_Toc328666115"/>
      <w:bookmarkStart w:id="146" w:name="_Toc108626036"/>
      <w:bookmarkEnd w:id="136"/>
      <w:bookmarkEnd w:id="137"/>
      <w:bookmarkEnd w:id="138"/>
      <w:bookmarkEnd w:id="139"/>
      <w:bookmarkEnd w:id="140"/>
      <w:bookmarkEnd w:id="141"/>
      <w:bookmarkEnd w:id="142"/>
      <w:bookmarkEnd w:id="143"/>
      <w:bookmarkEnd w:id="144"/>
      <w:bookmarkEnd w:id="145"/>
      <w:bookmarkEnd w:id="146"/>
    </w:p>
    <w:p w14:paraId="2CE40698" w14:textId="17A1E127" w:rsidR="00DC5BF9" w:rsidRPr="00267292" w:rsidRDefault="00DC5BF9" w:rsidP="00DC5BF9">
      <w:pPr>
        <w:pStyle w:val="SingleTxtG"/>
      </w:pPr>
      <w:r w:rsidRPr="006A55B6">
        <w:rPr>
          <w:lang w:val="fr-FR"/>
        </w:rPr>
        <w:t>38</w:t>
      </w:r>
      <w:r w:rsidR="006D38D8" w:rsidRPr="006D38D8">
        <w:rPr>
          <w:lang w:val="fr-FR"/>
        </w:rPr>
        <w:t>.</w:t>
      </w:r>
      <w:r>
        <w:rPr>
          <w:lang w:val="fr-FR"/>
        </w:rPr>
        <w:tab/>
        <w:t xml:space="preserve">À sa quatre-vingt-quatorzième session, le Comité a adopté un document présentant une approche stratégique des relations publiques avec les </w:t>
      </w:r>
      <w:proofErr w:type="spellStart"/>
      <w:r>
        <w:rPr>
          <w:lang w:val="fr-FR"/>
        </w:rPr>
        <w:t>médias</w:t>
      </w:r>
      <w:proofErr w:type="spellEnd"/>
      <w:r w:rsidRPr="001D1018">
        <w:rPr>
          <w:rStyle w:val="Appelnotedebasdep"/>
        </w:rPr>
        <w:footnoteReference w:id="15"/>
      </w:r>
      <w:r w:rsidR="006D38D8" w:rsidRPr="006D38D8">
        <w:rPr>
          <w:lang w:val="fr-FR"/>
        </w:rPr>
        <w:t>.</w:t>
      </w:r>
      <w:r>
        <w:rPr>
          <w:lang w:val="fr-FR"/>
        </w:rPr>
        <w:t xml:space="preserve"> Depuis, il a continué de développer sa stratégie en matière de relations avec les </w:t>
      </w:r>
      <w:proofErr w:type="spellStart"/>
      <w:r>
        <w:rPr>
          <w:lang w:val="fr-FR"/>
        </w:rPr>
        <w:t>médias</w:t>
      </w:r>
      <w:proofErr w:type="spellEnd"/>
      <w:r>
        <w:rPr>
          <w:lang w:val="fr-FR"/>
        </w:rPr>
        <w:t xml:space="preserve">, notamment en organisant des conférences de presse à la fin de chaque session et en publiant des déclarations à la presse sur certaines communications émanant de particuliers ainsi que des messages sur les </w:t>
      </w:r>
      <w:proofErr w:type="spellStart"/>
      <w:r>
        <w:rPr>
          <w:lang w:val="fr-FR"/>
        </w:rPr>
        <w:t>médias</w:t>
      </w:r>
      <w:proofErr w:type="spellEnd"/>
      <w:r>
        <w:rPr>
          <w:lang w:val="fr-FR"/>
        </w:rPr>
        <w:t xml:space="preserve"> sociaux</w:t>
      </w:r>
      <w:r w:rsidR="006D38D8" w:rsidRPr="006D38D8">
        <w:rPr>
          <w:lang w:val="fr-FR"/>
        </w:rPr>
        <w:t>.</w:t>
      </w:r>
    </w:p>
    <w:p w14:paraId="42DDCE29" w14:textId="29A7A897" w:rsidR="00DC5BF9" w:rsidRPr="00267292" w:rsidRDefault="00DC5BF9" w:rsidP="00DC5BF9">
      <w:pPr>
        <w:pStyle w:val="SingleTxtG"/>
      </w:pPr>
      <w:r w:rsidRPr="006A55B6">
        <w:rPr>
          <w:lang w:val="fr-FR"/>
        </w:rPr>
        <w:t>39</w:t>
      </w:r>
      <w:r w:rsidR="006D38D8" w:rsidRPr="006D38D8">
        <w:rPr>
          <w:lang w:val="fr-FR"/>
        </w:rPr>
        <w:t>.</w:t>
      </w:r>
      <w:r>
        <w:rPr>
          <w:lang w:val="fr-FR"/>
        </w:rPr>
        <w:tab/>
        <w:t xml:space="preserve">Durant les </w:t>
      </w:r>
      <w:r w:rsidRPr="006A55B6">
        <w:rPr>
          <w:lang w:val="fr-FR"/>
        </w:rPr>
        <w:t>141</w:t>
      </w:r>
      <w:r>
        <w:rPr>
          <w:vertAlign w:val="superscript"/>
          <w:lang w:val="fr-FR"/>
        </w:rPr>
        <w:t>e</w:t>
      </w:r>
      <w:r>
        <w:rPr>
          <w:lang w:val="fr-FR"/>
        </w:rPr>
        <w:t xml:space="preserve">, </w:t>
      </w:r>
      <w:r w:rsidRPr="006A55B6">
        <w:rPr>
          <w:lang w:val="fr-FR"/>
        </w:rPr>
        <w:t>142</w:t>
      </w:r>
      <w:r>
        <w:rPr>
          <w:vertAlign w:val="superscript"/>
          <w:lang w:val="fr-FR"/>
        </w:rPr>
        <w:t>e</w:t>
      </w:r>
      <w:r>
        <w:rPr>
          <w:lang w:val="fr-FR"/>
        </w:rPr>
        <w:t xml:space="preserve"> et </w:t>
      </w:r>
      <w:r w:rsidRPr="006A55B6">
        <w:rPr>
          <w:lang w:val="fr-FR"/>
        </w:rPr>
        <w:t>143</w:t>
      </w:r>
      <w:r>
        <w:rPr>
          <w:vertAlign w:val="superscript"/>
          <w:lang w:val="fr-FR"/>
        </w:rPr>
        <w:t>e</w:t>
      </w:r>
      <w:r>
        <w:rPr>
          <w:lang w:val="fr-FR"/>
        </w:rPr>
        <w:t xml:space="preserve"> sessions du Comité, le HCDH a diffusé sur le Web l’intégralité des séances consacrées à l’examen des rapports des États Parties ainsi que d’autres séances publiques</w:t>
      </w:r>
      <w:r w:rsidR="006D38D8" w:rsidRPr="006D38D8">
        <w:rPr>
          <w:lang w:val="fr-FR"/>
        </w:rPr>
        <w:t>.</w:t>
      </w:r>
      <w:r>
        <w:rPr>
          <w:lang w:val="fr-FR"/>
        </w:rPr>
        <w:t xml:space="preserve"> Les enregistrements vidéo des séances peuvent être visionnés à l’adresse suivante : </w:t>
      </w:r>
      <w:hyperlink r:id="rId96" w:history="1">
        <w:r w:rsidRPr="00E412DA">
          <w:rPr>
            <w:rStyle w:val="Lienhypertexte"/>
            <w:lang w:val="fr-FR"/>
          </w:rPr>
          <w:t>https://webtv</w:t>
        </w:r>
        <w:r w:rsidR="006D38D8" w:rsidRPr="006D38D8">
          <w:rPr>
            <w:rStyle w:val="Lienhypertexte"/>
            <w:lang w:val="fr-FR"/>
          </w:rPr>
          <w:t>.</w:t>
        </w:r>
        <w:r w:rsidRPr="00E412DA">
          <w:rPr>
            <w:rStyle w:val="Lienhypertexte"/>
            <w:lang w:val="fr-FR"/>
          </w:rPr>
          <w:t>un</w:t>
        </w:r>
        <w:r w:rsidR="006D38D8" w:rsidRPr="006D38D8">
          <w:rPr>
            <w:rStyle w:val="Lienhypertexte"/>
            <w:lang w:val="fr-FR"/>
          </w:rPr>
          <w:t>.</w:t>
        </w:r>
        <w:r w:rsidRPr="00E412DA">
          <w:rPr>
            <w:rStyle w:val="Lienhypertexte"/>
            <w:lang w:val="fr-FR"/>
          </w:rPr>
          <w:t>org</w:t>
        </w:r>
      </w:hyperlink>
      <w:r w:rsidR="006D38D8" w:rsidRPr="006D38D8">
        <w:rPr>
          <w:lang w:val="fr-FR"/>
        </w:rPr>
        <w:t>.</w:t>
      </w:r>
    </w:p>
    <w:p w14:paraId="523AC5AC" w14:textId="0D30EB17" w:rsidR="00DC5BF9" w:rsidRPr="00267292" w:rsidRDefault="00DC5BF9" w:rsidP="00DC5BF9">
      <w:pPr>
        <w:pStyle w:val="H1G"/>
      </w:pPr>
      <w:bookmarkStart w:id="147" w:name="_Toc458504777"/>
      <w:r>
        <w:rPr>
          <w:lang w:val="fr-FR"/>
        </w:rPr>
        <w:tab/>
        <w:t>K</w:t>
      </w:r>
      <w:r w:rsidR="006D38D8" w:rsidRPr="006D38D8">
        <w:rPr>
          <w:lang w:val="fr-FR"/>
        </w:rPr>
        <w:t>.</w:t>
      </w:r>
      <w:r>
        <w:rPr>
          <w:lang w:val="fr-FR"/>
        </w:rPr>
        <w:tab/>
        <w:t>Soumission du rapport annuel du Comité à l’Assemblée générale</w:t>
      </w:r>
      <w:bookmarkStart w:id="148" w:name="_Toc519673508"/>
      <w:bookmarkStart w:id="149" w:name="_Toc519676407"/>
      <w:bookmarkStart w:id="150" w:name="_Toc14248489"/>
      <w:bookmarkStart w:id="151" w:name="_Toc14335215"/>
      <w:bookmarkStart w:id="152" w:name="_Toc47011664"/>
      <w:bookmarkStart w:id="153" w:name="_Toc108626037"/>
      <w:bookmarkStart w:id="154" w:name="_Toc32819998"/>
      <w:bookmarkStart w:id="155" w:name="_Toc14335216"/>
      <w:bookmarkStart w:id="156" w:name="_Toc14248490"/>
      <w:bookmarkStart w:id="157" w:name="_Toc519676408"/>
      <w:bookmarkStart w:id="158" w:name="_Toc519673509"/>
      <w:bookmarkStart w:id="159" w:name="_Toc458504778"/>
      <w:bookmarkStart w:id="160" w:name="_Toc328984184"/>
      <w:bookmarkStart w:id="161" w:name="_Toc328746764"/>
      <w:bookmarkStart w:id="162" w:name="_Toc328666118"/>
      <w:bookmarkEnd w:id="147"/>
      <w:bookmarkEnd w:id="148"/>
      <w:bookmarkEnd w:id="149"/>
      <w:bookmarkEnd w:id="150"/>
      <w:bookmarkEnd w:id="151"/>
      <w:bookmarkEnd w:id="152"/>
      <w:bookmarkEnd w:id="153"/>
    </w:p>
    <w:p w14:paraId="33BE3BF7" w14:textId="323EC65C" w:rsidR="00DC5BF9" w:rsidRPr="00267292" w:rsidRDefault="00DC5BF9" w:rsidP="00DC5BF9">
      <w:pPr>
        <w:pStyle w:val="SingleTxtG"/>
      </w:pPr>
      <w:r w:rsidRPr="006A55B6">
        <w:rPr>
          <w:lang w:val="fr-FR"/>
        </w:rPr>
        <w:t>40</w:t>
      </w:r>
      <w:r w:rsidR="006D38D8" w:rsidRPr="006D38D8">
        <w:rPr>
          <w:lang w:val="fr-FR"/>
        </w:rPr>
        <w:t>.</w:t>
      </w:r>
      <w:r>
        <w:rPr>
          <w:lang w:val="fr-FR"/>
        </w:rPr>
        <w:tab/>
        <w:t xml:space="preserve">Le </w:t>
      </w:r>
      <w:r w:rsidRPr="006A55B6">
        <w:rPr>
          <w:lang w:val="fr-FR"/>
        </w:rPr>
        <w:t>14</w:t>
      </w:r>
      <w:r>
        <w:rPr>
          <w:lang w:val="fr-FR"/>
        </w:rPr>
        <w:t xml:space="preserve"> octobre </w:t>
      </w:r>
      <w:r w:rsidRPr="006A55B6">
        <w:rPr>
          <w:lang w:val="fr-FR"/>
        </w:rPr>
        <w:t>2024</w:t>
      </w:r>
      <w:r>
        <w:rPr>
          <w:lang w:val="fr-FR"/>
        </w:rPr>
        <w:t xml:space="preserve">, à la </w:t>
      </w:r>
      <w:r w:rsidRPr="006A55B6">
        <w:rPr>
          <w:lang w:val="fr-FR"/>
        </w:rPr>
        <w:t>142</w:t>
      </w:r>
      <w:r>
        <w:rPr>
          <w:vertAlign w:val="superscript"/>
          <w:lang w:val="fr-FR"/>
        </w:rPr>
        <w:t>e</w:t>
      </w:r>
      <w:r>
        <w:rPr>
          <w:lang w:val="fr-FR"/>
        </w:rPr>
        <w:t xml:space="preserve"> session, la Présidente a participé au dialogue en ligne avec la Troisième Commission ; à cette occasion, elle a présenté le rapport annuel du Comité</w:t>
      </w:r>
      <w:r w:rsidR="006D38D8" w:rsidRPr="006D38D8">
        <w:rPr>
          <w:lang w:val="fr-FR"/>
        </w:rPr>
        <w:t>.</w:t>
      </w:r>
    </w:p>
    <w:p w14:paraId="240F3C76" w14:textId="6E05E228" w:rsidR="00DC5BF9" w:rsidRPr="00267292" w:rsidRDefault="00DC5BF9" w:rsidP="00DC5BF9">
      <w:pPr>
        <w:pStyle w:val="H1G"/>
      </w:pPr>
      <w:r>
        <w:rPr>
          <w:lang w:val="fr-FR"/>
        </w:rPr>
        <w:tab/>
        <w:t>L</w:t>
      </w:r>
      <w:r w:rsidR="006D38D8" w:rsidRPr="006D38D8">
        <w:rPr>
          <w:lang w:val="fr-FR"/>
        </w:rPr>
        <w:t>.</w:t>
      </w:r>
      <w:r>
        <w:rPr>
          <w:lang w:val="fr-FR"/>
        </w:rPr>
        <w:tab/>
        <w:t>Adoption du rapport</w:t>
      </w:r>
      <w:bookmarkStart w:id="163" w:name="_Toc47011665"/>
      <w:bookmarkStart w:id="164" w:name="_Toc108626038"/>
      <w:bookmarkEnd w:id="154"/>
      <w:bookmarkEnd w:id="155"/>
      <w:bookmarkEnd w:id="156"/>
      <w:bookmarkEnd w:id="157"/>
      <w:bookmarkEnd w:id="158"/>
      <w:bookmarkEnd w:id="159"/>
      <w:bookmarkEnd w:id="160"/>
      <w:bookmarkEnd w:id="161"/>
      <w:bookmarkEnd w:id="162"/>
      <w:bookmarkEnd w:id="163"/>
      <w:bookmarkEnd w:id="164"/>
    </w:p>
    <w:p w14:paraId="778F4A83" w14:textId="17EE6FE2" w:rsidR="00DC5BF9" w:rsidRPr="00267292" w:rsidRDefault="00DC5BF9" w:rsidP="00DC5BF9">
      <w:pPr>
        <w:pStyle w:val="SingleTxtG"/>
      </w:pPr>
      <w:r w:rsidRPr="006A55B6">
        <w:rPr>
          <w:lang w:val="fr-FR"/>
        </w:rPr>
        <w:t>41</w:t>
      </w:r>
      <w:r w:rsidR="006D38D8" w:rsidRPr="006D38D8">
        <w:rPr>
          <w:lang w:val="fr-FR"/>
        </w:rPr>
        <w:t>.</w:t>
      </w:r>
      <w:r>
        <w:rPr>
          <w:lang w:val="fr-FR"/>
        </w:rPr>
        <w:tab/>
        <w:t>À sa 4 218</w:t>
      </w:r>
      <w:r>
        <w:rPr>
          <w:vertAlign w:val="superscript"/>
          <w:lang w:val="fr-FR"/>
        </w:rPr>
        <w:t>e</w:t>
      </w:r>
      <w:r>
        <w:rPr>
          <w:lang w:val="fr-FR"/>
        </w:rPr>
        <w:t xml:space="preserve"> séance, le 26 mars </w:t>
      </w:r>
      <w:r w:rsidRPr="006A55B6">
        <w:rPr>
          <w:lang w:val="fr-FR"/>
        </w:rPr>
        <w:t>2025</w:t>
      </w:r>
      <w:r>
        <w:rPr>
          <w:lang w:val="fr-FR"/>
        </w:rPr>
        <w:t xml:space="preserve">, le Comité a examiné le projet de son soixante-septième rapport annuel, portant sur les travaux de ses </w:t>
      </w:r>
      <w:r w:rsidRPr="006A55B6">
        <w:rPr>
          <w:lang w:val="fr-FR"/>
        </w:rPr>
        <w:t>141</w:t>
      </w:r>
      <w:r>
        <w:rPr>
          <w:vertAlign w:val="superscript"/>
          <w:lang w:val="fr-FR"/>
        </w:rPr>
        <w:t>e</w:t>
      </w:r>
      <w:r>
        <w:rPr>
          <w:lang w:val="fr-FR"/>
        </w:rPr>
        <w:t xml:space="preserve">, </w:t>
      </w:r>
      <w:r w:rsidRPr="006A55B6">
        <w:rPr>
          <w:lang w:val="fr-FR"/>
        </w:rPr>
        <w:t>142</w:t>
      </w:r>
      <w:r>
        <w:rPr>
          <w:vertAlign w:val="superscript"/>
          <w:lang w:val="fr-FR"/>
        </w:rPr>
        <w:t>e</w:t>
      </w:r>
      <w:r>
        <w:rPr>
          <w:lang w:val="fr-FR"/>
        </w:rPr>
        <w:t xml:space="preserve"> et </w:t>
      </w:r>
      <w:r w:rsidRPr="006A55B6">
        <w:rPr>
          <w:lang w:val="fr-FR"/>
        </w:rPr>
        <w:t>143</w:t>
      </w:r>
      <w:r>
        <w:rPr>
          <w:vertAlign w:val="superscript"/>
          <w:lang w:val="fr-FR"/>
        </w:rPr>
        <w:t>e</w:t>
      </w:r>
      <w:r>
        <w:rPr>
          <w:lang w:val="fr-FR"/>
        </w:rPr>
        <w:t xml:space="preserve"> sessions, tenues en </w:t>
      </w:r>
      <w:r w:rsidRPr="006A55B6">
        <w:rPr>
          <w:lang w:val="fr-FR"/>
        </w:rPr>
        <w:t>2024</w:t>
      </w:r>
      <w:r>
        <w:rPr>
          <w:lang w:val="fr-FR"/>
        </w:rPr>
        <w:t xml:space="preserve"> et </w:t>
      </w:r>
      <w:r w:rsidRPr="006A55B6">
        <w:rPr>
          <w:lang w:val="fr-FR"/>
        </w:rPr>
        <w:t>2025</w:t>
      </w:r>
      <w:r w:rsidR="006D38D8" w:rsidRPr="006D38D8">
        <w:rPr>
          <w:lang w:val="fr-FR"/>
        </w:rPr>
        <w:t>.</w:t>
      </w:r>
      <w:r>
        <w:rPr>
          <w:lang w:val="fr-FR"/>
        </w:rPr>
        <w:t xml:space="preserve"> Le rapport, tel qu’il avait été modifié au cours du débat, a été adopté à l’unanimité</w:t>
      </w:r>
      <w:r w:rsidR="006D38D8" w:rsidRPr="006D38D8">
        <w:rPr>
          <w:lang w:val="fr-FR"/>
        </w:rPr>
        <w:t>.</w:t>
      </w:r>
      <w:r>
        <w:rPr>
          <w:lang w:val="fr-FR"/>
        </w:rPr>
        <w:t xml:space="preserve"> Par sa décision </w:t>
      </w:r>
      <w:hyperlink r:id="rId97" w:history="1">
        <w:r w:rsidRPr="00590EE7">
          <w:rPr>
            <w:rStyle w:val="Lienhypertexte"/>
            <w:lang w:val="fr-FR"/>
          </w:rPr>
          <w:t>1985/105</w:t>
        </w:r>
      </w:hyperlink>
      <w:r>
        <w:rPr>
          <w:lang w:val="fr-FR"/>
        </w:rPr>
        <w:t xml:space="preserve">, en date du </w:t>
      </w:r>
      <w:r w:rsidRPr="006A55B6">
        <w:rPr>
          <w:lang w:val="fr-FR"/>
        </w:rPr>
        <w:t>8</w:t>
      </w:r>
      <w:r>
        <w:rPr>
          <w:lang w:val="fr-FR"/>
        </w:rPr>
        <w:t xml:space="preserve"> février </w:t>
      </w:r>
      <w:r w:rsidRPr="006A55B6">
        <w:rPr>
          <w:lang w:val="fr-FR"/>
        </w:rPr>
        <w:t>1985</w:t>
      </w:r>
      <w:r>
        <w:rPr>
          <w:lang w:val="fr-FR"/>
        </w:rPr>
        <w:t>, le Conseil économique et social a autorisé le Secrétaire général à transmettre le rapport annuel du Comité des droits de l’homme directement à l’Assemblée générale</w:t>
      </w:r>
      <w:r w:rsidR="006D38D8" w:rsidRPr="006D38D8">
        <w:rPr>
          <w:lang w:val="fr-FR"/>
        </w:rPr>
        <w:t>.</w:t>
      </w:r>
    </w:p>
    <w:p w14:paraId="4F2A8703" w14:textId="0965404D" w:rsidR="00DC5BF9" w:rsidRPr="00267292" w:rsidRDefault="00DC5BF9" w:rsidP="00DC5BF9">
      <w:pPr>
        <w:pStyle w:val="HChG"/>
      </w:pPr>
      <w:r>
        <w:rPr>
          <w:lang w:val="fr-FR"/>
        </w:rPr>
        <w:lastRenderedPageBreak/>
        <w:tab/>
        <w:t>II</w:t>
      </w:r>
      <w:r w:rsidR="006D38D8" w:rsidRPr="006D38D8">
        <w:rPr>
          <w:lang w:val="fr-FR"/>
        </w:rPr>
        <w:t>.</w:t>
      </w:r>
      <w:r>
        <w:rPr>
          <w:lang w:val="fr-FR"/>
        </w:rPr>
        <w:tab/>
        <w:t>Méthodes de travail du Comité au titre de l’article </w:t>
      </w:r>
      <w:r w:rsidRPr="006A55B6">
        <w:rPr>
          <w:lang w:val="fr-FR"/>
        </w:rPr>
        <w:t>40</w:t>
      </w:r>
      <w:r>
        <w:rPr>
          <w:lang w:val="fr-FR"/>
        </w:rPr>
        <w:t xml:space="preserve"> du Pacte et coopération avec les autres organes de l’Organisation des Nations Unies</w:t>
      </w:r>
      <w:bookmarkStart w:id="165" w:name="_Toc47011666"/>
      <w:bookmarkStart w:id="166" w:name="_Toc32819999"/>
      <w:bookmarkStart w:id="167" w:name="_Toc14335217"/>
      <w:bookmarkStart w:id="168" w:name="_Toc14248491"/>
      <w:bookmarkStart w:id="169" w:name="_Toc519676409"/>
      <w:bookmarkStart w:id="170" w:name="_Toc519673510"/>
      <w:bookmarkStart w:id="171" w:name="_Toc458504779"/>
      <w:bookmarkStart w:id="172" w:name="_Toc328984185"/>
      <w:bookmarkStart w:id="173" w:name="_Toc328746765"/>
      <w:bookmarkStart w:id="174" w:name="_Toc328666119"/>
      <w:bookmarkStart w:id="175" w:name="_Toc108626039"/>
      <w:bookmarkEnd w:id="165"/>
      <w:bookmarkEnd w:id="166"/>
      <w:bookmarkEnd w:id="167"/>
      <w:bookmarkEnd w:id="168"/>
      <w:bookmarkEnd w:id="169"/>
      <w:bookmarkEnd w:id="170"/>
      <w:bookmarkEnd w:id="171"/>
      <w:bookmarkEnd w:id="172"/>
      <w:bookmarkEnd w:id="173"/>
      <w:bookmarkEnd w:id="174"/>
      <w:bookmarkEnd w:id="175"/>
    </w:p>
    <w:p w14:paraId="2D8A6F02" w14:textId="6D3DB07F" w:rsidR="00DC5BF9" w:rsidRPr="00267292" w:rsidRDefault="00DC5BF9" w:rsidP="00DC5BF9">
      <w:pPr>
        <w:pStyle w:val="H1G"/>
      </w:pPr>
      <w:r>
        <w:rPr>
          <w:lang w:val="fr-FR"/>
        </w:rPr>
        <w:tab/>
        <w:t>A</w:t>
      </w:r>
      <w:r w:rsidR="006D38D8" w:rsidRPr="006D38D8">
        <w:rPr>
          <w:lang w:val="fr-FR"/>
        </w:rPr>
        <w:t>.</w:t>
      </w:r>
      <w:r>
        <w:rPr>
          <w:lang w:val="fr-FR"/>
        </w:rPr>
        <w:tab/>
        <w:t>Faits nouveaux et décisions concernant les procédures</w:t>
      </w:r>
      <w:bookmarkStart w:id="176" w:name="_Toc108626040"/>
      <w:bookmarkStart w:id="177" w:name="_Toc328666120"/>
      <w:bookmarkStart w:id="178" w:name="_Toc328746766"/>
      <w:bookmarkStart w:id="179" w:name="_Toc328984186"/>
      <w:bookmarkStart w:id="180" w:name="_Toc458504780"/>
      <w:bookmarkStart w:id="181" w:name="_Toc519673511"/>
      <w:bookmarkStart w:id="182" w:name="_Toc519676410"/>
      <w:bookmarkStart w:id="183" w:name="_Toc14248492"/>
      <w:bookmarkStart w:id="184" w:name="_Toc14335218"/>
      <w:bookmarkStart w:id="185" w:name="_Toc32820000"/>
      <w:bookmarkStart w:id="186" w:name="_Toc47011667"/>
      <w:bookmarkEnd w:id="176"/>
      <w:bookmarkEnd w:id="177"/>
      <w:bookmarkEnd w:id="178"/>
      <w:bookmarkEnd w:id="179"/>
      <w:bookmarkEnd w:id="180"/>
      <w:bookmarkEnd w:id="181"/>
      <w:bookmarkEnd w:id="182"/>
      <w:bookmarkEnd w:id="183"/>
      <w:bookmarkEnd w:id="184"/>
      <w:bookmarkEnd w:id="185"/>
      <w:bookmarkEnd w:id="186"/>
    </w:p>
    <w:p w14:paraId="32D16F4D" w14:textId="16A3DBEE" w:rsidR="00DC5BF9" w:rsidRPr="00267292" w:rsidRDefault="00DC5BF9" w:rsidP="00DC5BF9">
      <w:pPr>
        <w:pStyle w:val="SingleTxtG"/>
      </w:pPr>
      <w:r w:rsidRPr="006A55B6">
        <w:rPr>
          <w:lang w:val="fr-FR"/>
        </w:rPr>
        <w:t>42</w:t>
      </w:r>
      <w:r w:rsidR="006D38D8" w:rsidRPr="006D38D8">
        <w:rPr>
          <w:lang w:val="fr-FR"/>
        </w:rPr>
        <w:t>.</w:t>
      </w:r>
      <w:r>
        <w:rPr>
          <w:lang w:val="fr-FR"/>
        </w:rPr>
        <w:tab/>
      </w:r>
      <w:bookmarkStart w:id="187" w:name="_Toc328666123"/>
      <w:bookmarkStart w:id="188" w:name="_Toc328746769"/>
      <w:bookmarkStart w:id="189" w:name="_Toc328984189"/>
      <w:bookmarkStart w:id="190" w:name="_Toc458504781"/>
      <w:bookmarkStart w:id="191" w:name="_Toc519673512"/>
      <w:bookmarkStart w:id="192" w:name="_Toc519676411"/>
      <w:bookmarkStart w:id="193" w:name="_Toc14248493"/>
      <w:bookmarkStart w:id="194" w:name="_Toc14335219"/>
      <w:bookmarkStart w:id="195" w:name="_Toc32820001"/>
      <w:bookmarkStart w:id="196" w:name="_Toc47011668"/>
      <w:r>
        <w:rPr>
          <w:lang w:val="fr-FR"/>
        </w:rPr>
        <w:t>À sa 142</w:t>
      </w:r>
      <w:r w:rsidRPr="001D1018">
        <w:rPr>
          <w:vertAlign w:val="superscript"/>
          <w:lang w:val="fr-FR"/>
        </w:rPr>
        <w:t>e</w:t>
      </w:r>
      <w:r>
        <w:rPr>
          <w:lang w:val="fr-FR"/>
        </w:rPr>
        <w:t xml:space="preserve"> session, le Comité a adopté un document interne dans lequel figurent des indications techniques de base à l’intention de ses nouveaux membres</w:t>
      </w:r>
      <w:r w:rsidR="006D38D8" w:rsidRPr="006D38D8">
        <w:rPr>
          <w:lang w:val="fr-FR"/>
        </w:rPr>
        <w:t>.</w:t>
      </w:r>
    </w:p>
    <w:p w14:paraId="27A7B311" w14:textId="4FD4EE9D" w:rsidR="00DC5BF9" w:rsidRPr="00267292" w:rsidRDefault="00DC5BF9" w:rsidP="00DC5BF9">
      <w:pPr>
        <w:pStyle w:val="H1G"/>
      </w:pPr>
      <w:r>
        <w:rPr>
          <w:lang w:val="fr-FR"/>
        </w:rPr>
        <w:tab/>
        <w:t>B</w:t>
      </w:r>
      <w:r w:rsidR="006D38D8" w:rsidRPr="006D38D8">
        <w:rPr>
          <w:lang w:val="fr-FR"/>
        </w:rPr>
        <w:t>.</w:t>
      </w:r>
      <w:r>
        <w:rPr>
          <w:lang w:val="fr-FR"/>
        </w:rPr>
        <w:tab/>
        <w:t>Liens avec les autres organes</w:t>
      </w:r>
      <w:bookmarkStart w:id="197" w:name="_Toc108626041"/>
      <w:bookmarkEnd w:id="187"/>
      <w:bookmarkEnd w:id="188"/>
      <w:bookmarkEnd w:id="189"/>
      <w:bookmarkEnd w:id="190"/>
      <w:bookmarkEnd w:id="191"/>
      <w:bookmarkEnd w:id="192"/>
      <w:bookmarkEnd w:id="193"/>
      <w:bookmarkEnd w:id="194"/>
      <w:bookmarkEnd w:id="195"/>
      <w:bookmarkEnd w:id="196"/>
      <w:bookmarkEnd w:id="197"/>
    </w:p>
    <w:p w14:paraId="678D61B3" w14:textId="3EC464C7" w:rsidR="00DC5BF9" w:rsidRDefault="00DC5BF9" w:rsidP="00F12510">
      <w:pPr>
        <w:pStyle w:val="SingleTxtG"/>
        <w:rPr>
          <w:lang w:val="fr-FR"/>
        </w:rPr>
      </w:pPr>
      <w:r w:rsidRPr="006A55B6">
        <w:rPr>
          <w:lang w:val="fr-FR"/>
        </w:rPr>
        <w:t>43</w:t>
      </w:r>
      <w:r w:rsidR="006D38D8" w:rsidRPr="006D38D8">
        <w:rPr>
          <w:lang w:val="fr-FR"/>
        </w:rPr>
        <w:t>.</w:t>
      </w:r>
      <w:r>
        <w:rPr>
          <w:lang w:val="fr-FR"/>
        </w:rPr>
        <w:tab/>
        <w:t>Dans le but de renforcer les relations avec les autres organes conventionnels et les mécanismes régionaux des droits de l’homme, le Comité a reconduit dans leurs fonctions les coordonnateurs suivants, aux 141</w:t>
      </w:r>
      <w:r w:rsidRPr="001D1018">
        <w:rPr>
          <w:vertAlign w:val="superscript"/>
          <w:lang w:val="fr-FR"/>
        </w:rPr>
        <w:t>e</w:t>
      </w:r>
      <w:r>
        <w:rPr>
          <w:lang w:val="fr-FR"/>
        </w:rPr>
        <w:t xml:space="preserve"> et 142</w:t>
      </w:r>
      <w:r w:rsidRPr="001D1018">
        <w:rPr>
          <w:vertAlign w:val="superscript"/>
          <w:lang w:val="fr-FR"/>
        </w:rPr>
        <w:t>e</w:t>
      </w:r>
      <w:r>
        <w:rPr>
          <w:lang w:val="fr-FR"/>
        </w:rPr>
        <w:t xml:space="preserve"> sessions : </w:t>
      </w:r>
      <w:proofErr w:type="spellStart"/>
      <w:r>
        <w:rPr>
          <w:lang w:val="fr-FR"/>
        </w:rPr>
        <w:t>Bacre</w:t>
      </w:r>
      <w:proofErr w:type="spellEnd"/>
      <w:r>
        <w:rPr>
          <w:lang w:val="fr-FR"/>
        </w:rPr>
        <w:t xml:space="preserve"> </w:t>
      </w:r>
      <w:proofErr w:type="spellStart"/>
      <w:r>
        <w:rPr>
          <w:lang w:val="fr-FR"/>
        </w:rPr>
        <w:t>Waly</w:t>
      </w:r>
      <w:proofErr w:type="spellEnd"/>
      <w:r>
        <w:rPr>
          <w:lang w:val="fr-FR"/>
        </w:rPr>
        <w:t xml:space="preserve"> Ndiaye pour le Comité contre la torture et le Sous-Comité pour la prévention de la torture et autres peines ou traitements cruels, inhumains ou dégradants ; Yvonne </w:t>
      </w:r>
      <w:proofErr w:type="spellStart"/>
      <w:r>
        <w:rPr>
          <w:lang w:val="fr-FR"/>
        </w:rPr>
        <w:t>Donders</w:t>
      </w:r>
      <w:proofErr w:type="spellEnd"/>
      <w:r>
        <w:rPr>
          <w:lang w:val="fr-FR"/>
        </w:rPr>
        <w:t xml:space="preserve"> pour le Comité des droits économiques, sociaux et culturels ; </w:t>
      </w:r>
      <w:proofErr w:type="spellStart"/>
      <w:r>
        <w:rPr>
          <w:lang w:val="fr-FR"/>
        </w:rPr>
        <w:t>Kobauyah</w:t>
      </w:r>
      <w:proofErr w:type="spellEnd"/>
      <w:r>
        <w:rPr>
          <w:lang w:val="fr-FR"/>
        </w:rPr>
        <w:t> </w:t>
      </w:r>
      <w:proofErr w:type="spellStart"/>
      <w:r>
        <w:rPr>
          <w:lang w:val="fr-FR"/>
        </w:rPr>
        <w:t>Tchamdja</w:t>
      </w:r>
      <w:proofErr w:type="spellEnd"/>
      <w:r>
        <w:rPr>
          <w:lang w:val="fr-FR"/>
        </w:rPr>
        <w:t xml:space="preserve"> </w:t>
      </w:r>
      <w:proofErr w:type="spellStart"/>
      <w:r>
        <w:rPr>
          <w:lang w:val="fr-FR"/>
        </w:rPr>
        <w:t>Kpatcha</w:t>
      </w:r>
      <w:proofErr w:type="spellEnd"/>
      <w:r>
        <w:rPr>
          <w:lang w:val="fr-FR"/>
        </w:rPr>
        <w:t xml:space="preserve"> pour le Comité pour l’élimination de la discrimination à l’égard des femmes ; Marcia V</w:t>
      </w:r>
      <w:r w:rsidR="006D38D8" w:rsidRPr="006D38D8">
        <w:rPr>
          <w:lang w:val="fr-FR"/>
        </w:rPr>
        <w:t>.</w:t>
      </w:r>
      <w:r>
        <w:rPr>
          <w:lang w:val="fr-FR"/>
        </w:rPr>
        <w:t> J</w:t>
      </w:r>
      <w:r w:rsidR="006D38D8" w:rsidRPr="006D38D8">
        <w:rPr>
          <w:lang w:val="fr-FR"/>
        </w:rPr>
        <w:t>.</w:t>
      </w:r>
      <w:r>
        <w:rPr>
          <w:lang w:val="fr-FR"/>
        </w:rPr>
        <w:t xml:space="preserve"> </w:t>
      </w:r>
      <w:proofErr w:type="spellStart"/>
      <w:r>
        <w:rPr>
          <w:lang w:val="fr-FR"/>
        </w:rPr>
        <w:t>Kran</w:t>
      </w:r>
      <w:proofErr w:type="spellEnd"/>
      <w:r>
        <w:rPr>
          <w:lang w:val="fr-FR"/>
        </w:rPr>
        <w:t xml:space="preserve"> pour le Comité des droits des personnes handicapées ; </w:t>
      </w:r>
      <w:proofErr w:type="spellStart"/>
      <w:r>
        <w:rPr>
          <w:lang w:val="fr-FR"/>
        </w:rPr>
        <w:t>Teraya</w:t>
      </w:r>
      <w:proofErr w:type="spellEnd"/>
      <w:r>
        <w:rPr>
          <w:lang w:val="fr-FR"/>
        </w:rPr>
        <w:t xml:space="preserve"> Koji pour le Comité des disparitions forcées ; </w:t>
      </w:r>
      <w:proofErr w:type="spellStart"/>
      <w:r>
        <w:rPr>
          <w:lang w:val="fr-FR"/>
        </w:rPr>
        <w:t>Soh</w:t>
      </w:r>
      <w:proofErr w:type="spellEnd"/>
      <w:r>
        <w:rPr>
          <w:lang w:val="fr-FR"/>
        </w:rPr>
        <w:t xml:space="preserve"> </w:t>
      </w:r>
      <w:proofErr w:type="spellStart"/>
      <w:r>
        <w:rPr>
          <w:lang w:val="fr-FR"/>
        </w:rPr>
        <w:t>Changrok</w:t>
      </w:r>
      <w:proofErr w:type="spellEnd"/>
      <w:r>
        <w:rPr>
          <w:lang w:val="fr-FR"/>
        </w:rPr>
        <w:t xml:space="preserve"> pour le Comité pour la protection des droits de tous les travailleurs migrants et des membres de leur famille ; </w:t>
      </w:r>
      <w:proofErr w:type="spellStart"/>
      <w:r>
        <w:rPr>
          <w:lang w:val="fr-FR"/>
        </w:rPr>
        <w:t>Wafaa</w:t>
      </w:r>
      <w:proofErr w:type="spellEnd"/>
      <w:r>
        <w:rPr>
          <w:lang w:val="fr-FR"/>
        </w:rPr>
        <w:t xml:space="preserve"> Ashraf </w:t>
      </w:r>
      <w:proofErr w:type="spellStart"/>
      <w:r>
        <w:rPr>
          <w:lang w:val="fr-FR"/>
        </w:rPr>
        <w:t>Moharram</w:t>
      </w:r>
      <w:proofErr w:type="spellEnd"/>
      <w:r>
        <w:rPr>
          <w:lang w:val="fr-FR"/>
        </w:rPr>
        <w:t xml:space="preserve"> </w:t>
      </w:r>
      <w:proofErr w:type="spellStart"/>
      <w:r>
        <w:rPr>
          <w:lang w:val="fr-FR"/>
        </w:rPr>
        <w:t>Bassim</w:t>
      </w:r>
      <w:proofErr w:type="spellEnd"/>
      <w:r>
        <w:rPr>
          <w:lang w:val="fr-FR"/>
        </w:rPr>
        <w:t xml:space="preserve"> pour le Comité des droits de l’enfant ; Mahjoub El </w:t>
      </w:r>
      <w:proofErr w:type="spellStart"/>
      <w:r>
        <w:rPr>
          <w:lang w:val="fr-FR"/>
        </w:rPr>
        <w:t>Haiba</w:t>
      </w:r>
      <w:proofErr w:type="spellEnd"/>
      <w:r>
        <w:rPr>
          <w:lang w:val="fr-FR"/>
        </w:rPr>
        <w:t xml:space="preserve"> pour le système africain des droits de l’homme ; </w:t>
      </w:r>
      <w:proofErr w:type="spellStart"/>
      <w:r>
        <w:rPr>
          <w:lang w:val="fr-FR"/>
        </w:rPr>
        <w:t>Tijana</w:t>
      </w:r>
      <w:proofErr w:type="spellEnd"/>
      <w:r>
        <w:rPr>
          <w:lang w:val="fr-FR"/>
        </w:rPr>
        <w:t xml:space="preserve"> </w:t>
      </w:r>
      <w:proofErr w:type="spellStart"/>
      <w:r>
        <w:rPr>
          <w:lang w:val="fr-FR"/>
        </w:rPr>
        <w:t>Šurlan</w:t>
      </w:r>
      <w:proofErr w:type="spellEnd"/>
      <w:r>
        <w:rPr>
          <w:lang w:val="fr-FR"/>
        </w:rPr>
        <w:t xml:space="preserve"> pour la Cour européenne des droits de l’homme ; Rodrigo A</w:t>
      </w:r>
      <w:r w:rsidR="006D38D8" w:rsidRPr="006D38D8">
        <w:rPr>
          <w:lang w:val="fr-FR"/>
        </w:rPr>
        <w:t>.</w:t>
      </w:r>
      <w:r>
        <w:rPr>
          <w:lang w:val="fr-FR"/>
        </w:rPr>
        <w:t xml:space="preserve"> Carazo pour le système interaméricain des droits de l’homme</w:t>
      </w:r>
      <w:r w:rsidR="006D38D8" w:rsidRPr="006D38D8">
        <w:rPr>
          <w:lang w:val="fr-FR"/>
        </w:rPr>
        <w:t>.</w:t>
      </w:r>
    </w:p>
    <w:p w14:paraId="35E9F7A7" w14:textId="66322694" w:rsidR="00DC5BF9" w:rsidRPr="001D1018" w:rsidRDefault="00DC5BF9" w:rsidP="00F12510">
      <w:pPr>
        <w:pStyle w:val="SingleTxtG"/>
        <w:rPr>
          <w:lang w:val="fr-FR"/>
        </w:rPr>
      </w:pPr>
      <w:r w:rsidRPr="00EF646F">
        <w:rPr>
          <w:lang w:val="fr-FR"/>
        </w:rPr>
        <w:t>44</w:t>
      </w:r>
      <w:r w:rsidR="006D38D8" w:rsidRPr="006D38D8">
        <w:rPr>
          <w:lang w:val="fr-FR"/>
        </w:rPr>
        <w:t>.</w:t>
      </w:r>
      <w:r w:rsidRPr="00EF646F">
        <w:rPr>
          <w:lang w:val="fr-FR"/>
        </w:rPr>
        <w:tab/>
        <w:t>À sa 143</w:t>
      </w:r>
      <w:r w:rsidRPr="001D1018">
        <w:rPr>
          <w:vertAlign w:val="superscript"/>
          <w:lang w:val="fr-FR"/>
        </w:rPr>
        <w:t>e</w:t>
      </w:r>
      <w:r w:rsidRPr="00EF646F">
        <w:rPr>
          <w:lang w:val="fr-FR"/>
        </w:rPr>
        <w:t xml:space="preserve"> session, le Comité a </w:t>
      </w:r>
      <w:r w:rsidRPr="001D1018">
        <w:rPr>
          <w:lang w:val="fr-FR"/>
        </w:rPr>
        <w:t xml:space="preserve">désigné les coordonnateurs suivants : </w:t>
      </w:r>
      <w:proofErr w:type="spellStart"/>
      <w:r w:rsidRPr="001D1018">
        <w:rPr>
          <w:lang w:val="fr-FR"/>
        </w:rPr>
        <w:t>Bacre</w:t>
      </w:r>
      <w:proofErr w:type="spellEnd"/>
      <w:r w:rsidRPr="001D1018">
        <w:rPr>
          <w:lang w:val="fr-FR"/>
        </w:rPr>
        <w:t xml:space="preserve"> </w:t>
      </w:r>
      <w:proofErr w:type="spellStart"/>
      <w:r w:rsidRPr="001D1018">
        <w:rPr>
          <w:lang w:val="fr-FR"/>
        </w:rPr>
        <w:t>Waly</w:t>
      </w:r>
      <w:proofErr w:type="spellEnd"/>
      <w:r w:rsidRPr="001D1018">
        <w:rPr>
          <w:lang w:val="fr-FR"/>
        </w:rPr>
        <w:t xml:space="preserve"> Ndiaye pour le Comité contre la torture et le Sous-Comité pour la prévention de la torture ; Carlos </w:t>
      </w:r>
      <w:proofErr w:type="spellStart"/>
      <w:r w:rsidRPr="001D1018">
        <w:rPr>
          <w:lang w:val="fr-FR"/>
        </w:rPr>
        <w:t>Ramón</w:t>
      </w:r>
      <w:proofErr w:type="spellEnd"/>
      <w:r w:rsidRPr="001D1018">
        <w:rPr>
          <w:lang w:val="fr-FR"/>
        </w:rPr>
        <w:t xml:space="preserve"> Fernández </w:t>
      </w:r>
      <w:proofErr w:type="spellStart"/>
      <w:r w:rsidRPr="001D1018">
        <w:rPr>
          <w:lang w:val="fr-FR"/>
        </w:rPr>
        <w:t>Liesa</w:t>
      </w:r>
      <w:proofErr w:type="spellEnd"/>
      <w:r w:rsidRPr="001D1018">
        <w:rPr>
          <w:lang w:val="fr-FR"/>
        </w:rPr>
        <w:t xml:space="preserve"> pour le </w:t>
      </w:r>
      <w:r w:rsidRPr="00EF646F">
        <w:rPr>
          <w:lang w:val="fr-FR"/>
        </w:rPr>
        <w:t>Comité des droits économiques, sociaux et culturels </w:t>
      </w:r>
      <w:r w:rsidRPr="001D1018">
        <w:rPr>
          <w:lang w:val="fr-FR"/>
        </w:rPr>
        <w:t xml:space="preserve">; Mahjoub El </w:t>
      </w:r>
      <w:proofErr w:type="spellStart"/>
      <w:r w:rsidRPr="001D1018">
        <w:rPr>
          <w:lang w:val="fr-FR"/>
        </w:rPr>
        <w:t>Haiba</w:t>
      </w:r>
      <w:proofErr w:type="spellEnd"/>
      <w:r w:rsidRPr="001D1018">
        <w:rPr>
          <w:lang w:val="fr-FR"/>
        </w:rPr>
        <w:t xml:space="preserve"> pour</w:t>
      </w:r>
      <w:r>
        <w:rPr>
          <w:lang w:val="fr-FR"/>
        </w:rPr>
        <w:t xml:space="preserve"> le Comité pour l’élimination de la discrimination à l’égard des femmes </w:t>
      </w:r>
      <w:r w:rsidRPr="001D1018">
        <w:rPr>
          <w:lang w:val="fr-FR"/>
        </w:rPr>
        <w:t xml:space="preserve">; Hernán </w:t>
      </w:r>
      <w:proofErr w:type="spellStart"/>
      <w:r w:rsidRPr="001D1018">
        <w:rPr>
          <w:lang w:val="fr-FR"/>
        </w:rPr>
        <w:t>Quezada</w:t>
      </w:r>
      <w:proofErr w:type="spellEnd"/>
      <w:r w:rsidRPr="001D1018">
        <w:rPr>
          <w:lang w:val="fr-FR"/>
        </w:rPr>
        <w:t xml:space="preserve"> Cabrera </w:t>
      </w:r>
      <w:r>
        <w:rPr>
          <w:lang w:val="fr-FR"/>
        </w:rPr>
        <w:t>pour le Comité des droits des personnes handicapées </w:t>
      </w:r>
      <w:r w:rsidRPr="001D1018">
        <w:rPr>
          <w:lang w:val="fr-FR"/>
        </w:rPr>
        <w:t xml:space="preserve">; Hélène </w:t>
      </w:r>
      <w:proofErr w:type="spellStart"/>
      <w:r w:rsidRPr="001D1018">
        <w:rPr>
          <w:lang w:val="fr-FR"/>
        </w:rPr>
        <w:t>Tigroudja</w:t>
      </w:r>
      <w:proofErr w:type="spellEnd"/>
      <w:r w:rsidRPr="001D1018">
        <w:rPr>
          <w:lang w:val="fr-FR"/>
        </w:rPr>
        <w:t xml:space="preserve"> </w:t>
      </w:r>
      <w:r>
        <w:rPr>
          <w:lang w:val="fr-FR"/>
        </w:rPr>
        <w:t>pour le Comité des droits de l’enfant </w:t>
      </w:r>
      <w:r w:rsidRPr="001D1018">
        <w:rPr>
          <w:lang w:val="fr-FR"/>
        </w:rPr>
        <w:t xml:space="preserve">; </w:t>
      </w:r>
      <w:proofErr w:type="spellStart"/>
      <w:r w:rsidRPr="001D1018">
        <w:rPr>
          <w:lang w:val="fr-FR"/>
        </w:rPr>
        <w:t>Wafaa</w:t>
      </w:r>
      <w:proofErr w:type="spellEnd"/>
      <w:r w:rsidRPr="001D1018">
        <w:rPr>
          <w:lang w:val="fr-FR"/>
        </w:rPr>
        <w:t xml:space="preserve"> Ashraf </w:t>
      </w:r>
      <w:proofErr w:type="spellStart"/>
      <w:r w:rsidRPr="001D1018">
        <w:rPr>
          <w:lang w:val="fr-FR"/>
        </w:rPr>
        <w:t>Moharram</w:t>
      </w:r>
      <w:proofErr w:type="spellEnd"/>
      <w:r w:rsidRPr="001D1018">
        <w:rPr>
          <w:lang w:val="fr-FR"/>
        </w:rPr>
        <w:t xml:space="preserve"> </w:t>
      </w:r>
      <w:proofErr w:type="spellStart"/>
      <w:r w:rsidRPr="001D1018">
        <w:rPr>
          <w:lang w:val="fr-FR"/>
        </w:rPr>
        <w:t>Bassim</w:t>
      </w:r>
      <w:proofErr w:type="spellEnd"/>
      <w:r w:rsidRPr="001D1018">
        <w:rPr>
          <w:lang w:val="fr-FR"/>
        </w:rPr>
        <w:t xml:space="preserve"> </w:t>
      </w:r>
      <w:r>
        <w:rPr>
          <w:lang w:val="fr-FR"/>
        </w:rPr>
        <w:t>pour le</w:t>
      </w:r>
      <w:r w:rsidRPr="001D1018">
        <w:rPr>
          <w:lang w:val="fr-FR"/>
        </w:rPr>
        <w:t xml:space="preserve"> </w:t>
      </w:r>
      <w:r w:rsidRPr="002D1E6D">
        <w:rPr>
          <w:lang w:val="fr-FR"/>
        </w:rPr>
        <w:t>Comité pour l</w:t>
      </w:r>
      <w:r>
        <w:rPr>
          <w:lang w:val="fr-FR"/>
        </w:rPr>
        <w:t>’</w:t>
      </w:r>
      <w:r w:rsidRPr="002D1E6D">
        <w:rPr>
          <w:lang w:val="fr-FR"/>
        </w:rPr>
        <w:t>élimination de la discrimination raciale</w:t>
      </w:r>
      <w:r>
        <w:rPr>
          <w:lang w:val="fr-FR"/>
        </w:rPr>
        <w:t xml:space="preserve"> </w:t>
      </w:r>
      <w:r w:rsidRPr="001D1018">
        <w:rPr>
          <w:lang w:val="fr-FR"/>
        </w:rPr>
        <w:t xml:space="preserve">; Mahjoub El </w:t>
      </w:r>
      <w:proofErr w:type="spellStart"/>
      <w:r w:rsidRPr="001D1018">
        <w:rPr>
          <w:lang w:val="fr-FR"/>
        </w:rPr>
        <w:t>Haiba</w:t>
      </w:r>
      <w:proofErr w:type="spellEnd"/>
      <w:r w:rsidRPr="001D1018">
        <w:rPr>
          <w:lang w:val="fr-FR"/>
        </w:rPr>
        <w:t xml:space="preserve"> </w:t>
      </w:r>
      <w:r>
        <w:rPr>
          <w:lang w:val="fr-FR"/>
        </w:rPr>
        <w:t>pour le système africain des droits de l’homme </w:t>
      </w:r>
      <w:r w:rsidRPr="001D1018">
        <w:rPr>
          <w:lang w:val="fr-FR"/>
        </w:rPr>
        <w:t xml:space="preserve">; Konstantin </w:t>
      </w:r>
      <w:proofErr w:type="spellStart"/>
      <w:r w:rsidRPr="001D1018">
        <w:rPr>
          <w:lang w:val="fr-FR"/>
        </w:rPr>
        <w:t>Korkelia</w:t>
      </w:r>
      <w:proofErr w:type="spellEnd"/>
      <w:r w:rsidRPr="001D1018">
        <w:rPr>
          <w:lang w:val="fr-FR"/>
        </w:rPr>
        <w:t xml:space="preserve"> </w:t>
      </w:r>
      <w:r>
        <w:rPr>
          <w:lang w:val="fr-FR"/>
        </w:rPr>
        <w:t xml:space="preserve">pour la Cour européenne des droits de l’homme </w:t>
      </w:r>
      <w:r w:rsidRPr="001D1018">
        <w:rPr>
          <w:lang w:val="fr-FR"/>
        </w:rPr>
        <w:t>; Rodrigo A</w:t>
      </w:r>
      <w:r w:rsidR="006D38D8" w:rsidRPr="006D38D8">
        <w:rPr>
          <w:lang w:val="fr-FR"/>
        </w:rPr>
        <w:t>.</w:t>
      </w:r>
      <w:r w:rsidRPr="001D1018">
        <w:rPr>
          <w:lang w:val="fr-FR"/>
        </w:rPr>
        <w:t xml:space="preserve"> Carazo </w:t>
      </w:r>
      <w:r>
        <w:rPr>
          <w:lang w:val="fr-FR"/>
        </w:rPr>
        <w:t>pour le système interaméricain des droits de l’homme</w:t>
      </w:r>
      <w:r w:rsidR="006D38D8" w:rsidRPr="006D38D8">
        <w:rPr>
          <w:lang w:val="fr-FR"/>
        </w:rPr>
        <w:t>.</w:t>
      </w:r>
    </w:p>
    <w:p w14:paraId="6BCEA386" w14:textId="4B579ED0" w:rsidR="00DC5BF9" w:rsidRPr="00267292" w:rsidRDefault="00DC5BF9" w:rsidP="003A71A5">
      <w:pPr>
        <w:pStyle w:val="HChG"/>
      </w:pPr>
      <w:bookmarkStart w:id="198" w:name="_Toc47011669"/>
      <w:bookmarkStart w:id="199" w:name="_Toc32820002"/>
      <w:bookmarkStart w:id="200" w:name="_Toc14335220"/>
      <w:bookmarkStart w:id="201" w:name="_Toc14248494"/>
      <w:bookmarkStart w:id="202" w:name="_Toc519676412"/>
      <w:bookmarkStart w:id="203" w:name="_Toc519673513"/>
      <w:bookmarkStart w:id="204" w:name="_Toc458504782"/>
      <w:bookmarkStart w:id="205" w:name="_Toc328984191"/>
      <w:bookmarkStart w:id="206" w:name="_Toc328746771"/>
      <w:bookmarkStart w:id="207" w:name="_Toc328666125"/>
      <w:r w:rsidRPr="00EF646F">
        <w:rPr>
          <w:lang w:val="fr-FR"/>
        </w:rPr>
        <w:tab/>
      </w:r>
      <w:r>
        <w:rPr>
          <w:lang w:val="fr-FR"/>
        </w:rPr>
        <w:t>III</w:t>
      </w:r>
      <w:r w:rsidR="006D38D8" w:rsidRPr="006D38D8">
        <w:rPr>
          <w:lang w:val="fr-FR"/>
        </w:rPr>
        <w:t>.</w:t>
      </w:r>
      <w:r>
        <w:rPr>
          <w:lang w:val="fr-FR"/>
        </w:rPr>
        <w:tab/>
        <w:t xml:space="preserve">Soumission des rapports par les États Parties en application de l’article </w:t>
      </w:r>
      <w:r w:rsidRPr="006A55B6">
        <w:rPr>
          <w:lang w:val="fr-FR"/>
        </w:rPr>
        <w:t>40</w:t>
      </w:r>
      <w:r>
        <w:rPr>
          <w:lang w:val="fr-FR"/>
        </w:rPr>
        <w:t xml:space="preserve"> du Pacte</w:t>
      </w:r>
      <w:bookmarkStart w:id="208" w:name="_Toc108626042"/>
      <w:bookmarkEnd w:id="198"/>
      <w:bookmarkEnd w:id="199"/>
      <w:bookmarkEnd w:id="200"/>
      <w:bookmarkEnd w:id="201"/>
      <w:bookmarkEnd w:id="202"/>
      <w:bookmarkEnd w:id="203"/>
      <w:bookmarkEnd w:id="204"/>
      <w:bookmarkEnd w:id="205"/>
      <w:bookmarkEnd w:id="206"/>
      <w:bookmarkEnd w:id="207"/>
      <w:bookmarkEnd w:id="208"/>
    </w:p>
    <w:p w14:paraId="71642E0F" w14:textId="21D9AC2B" w:rsidR="00DC5BF9" w:rsidRPr="00267292" w:rsidRDefault="00DC5BF9" w:rsidP="003A71A5">
      <w:pPr>
        <w:pStyle w:val="H1G"/>
      </w:pPr>
      <w:r>
        <w:rPr>
          <w:lang w:val="fr-FR"/>
        </w:rPr>
        <w:tab/>
        <w:t>A</w:t>
      </w:r>
      <w:r w:rsidR="006D38D8" w:rsidRPr="006D38D8">
        <w:rPr>
          <w:lang w:val="fr-FR"/>
        </w:rPr>
        <w:t>.</w:t>
      </w:r>
      <w:r>
        <w:rPr>
          <w:lang w:val="fr-FR"/>
        </w:rPr>
        <w:tab/>
        <w:t xml:space="preserve">Rapports soumis au Secrétaire général entre le </w:t>
      </w:r>
      <w:r w:rsidRPr="006A55B6">
        <w:rPr>
          <w:lang w:val="fr-FR"/>
        </w:rPr>
        <w:t>29</w:t>
      </w:r>
      <w:r>
        <w:rPr>
          <w:lang w:val="fr-FR"/>
        </w:rPr>
        <w:t xml:space="preserve"> mars </w:t>
      </w:r>
      <w:r w:rsidRPr="006A55B6">
        <w:rPr>
          <w:lang w:val="fr-FR"/>
        </w:rPr>
        <w:t>2024</w:t>
      </w:r>
      <w:r>
        <w:rPr>
          <w:lang w:val="fr-FR"/>
        </w:rPr>
        <w:t xml:space="preserve"> </w:t>
      </w:r>
      <w:r>
        <w:rPr>
          <w:lang w:val="fr-FR"/>
        </w:rPr>
        <w:br/>
        <w:t xml:space="preserve">et le </w:t>
      </w:r>
      <w:r w:rsidRPr="006A55B6">
        <w:rPr>
          <w:lang w:val="fr-FR"/>
        </w:rPr>
        <w:t>28</w:t>
      </w:r>
      <w:r>
        <w:rPr>
          <w:lang w:val="fr-FR"/>
        </w:rPr>
        <w:t xml:space="preserve"> mars </w:t>
      </w:r>
      <w:r w:rsidRPr="006A55B6">
        <w:rPr>
          <w:lang w:val="fr-FR"/>
        </w:rPr>
        <w:t>2025</w:t>
      </w:r>
      <w:bookmarkStart w:id="209" w:name="_Toc47011670"/>
      <w:bookmarkStart w:id="210" w:name="_Toc32820003"/>
      <w:bookmarkStart w:id="211" w:name="_Toc14335221"/>
      <w:bookmarkStart w:id="212" w:name="_Toc14248495"/>
      <w:bookmarkStart w:id="213" w:name="_Toc519676413"/>
      <w:bookmarkStart w:id="214" w:name="_Toc519673514"/>
      <w:bookmarkStart w:id="215" w:name="_Toc458504783"/>
      <w:bookmarkStart w:id="216" w:name="_Toc328984192"/>
      <w:bookmarkStart w:id="217" w:name="_Toc328746772"/>
      <w:bookmarkStart w:id="218" w:name="_Toc328666126"/>
      <w:bookmarkStart w:id="219" w:name="_Toc108626043"/>
      <w:bookmarkEnd w:id="209"/>
      <w:bookmarkEnd w:id="210"/>
      <w:bookmarkEnd w:id="211"/>
      <w:bookmarkEnd w:id="212"/>
      <w:bookmarkEnd w:id="213"/>
      <w:bookmarkEnd w:id="214"/>
      <w:bookmarkEnd w:id="215"/>
      <w:bookmarkEnd w:id="216"/>
      <w:bookmarkEnd w:id="217"/>
      <w:bookmarkEnd w:id="218"/>
      <w:bookmarkEnd w:id="219"/>
    </w:p>
    <w:p w14:paraId="2B47E252" w14:textId="2DB3BE3C" w:rsidR="00DC5BF9" w:rsidRPr="00267292" w:rsidRDefault="00DC5BF9" w:rsidP="00DC5BF9">
      <w:pPr>
        <w:pStyle w:val="SingleTxtG"/>
      </w:pPr>
      <w:r w:rsidRPr="006A55B6">
        <w:rPr>
          <w:lang w:val="fr-FR"/>
        </w:rPr>
        <w:t>4</w:t>
      </w:r>
      <w:r>
        <w:rPr>
          <w:lang w:val="fr-FR"/>
        </w:rPr>
        <w:t>5</w:t>
      </w:r>
      <w:r w:rsidR="006D38D8" w:rsidRPr="006D38D8">
        <w:rPr>
          <w:lang w:val="fr-FR"/>
        </w:rPr>
        <w:t>.</w:t>
      </w:r>
      <w:r>
        <w:rPr>
          <w:lang w:val="fr-FR"/>
        </w:rPr>
        <w:tab/>
        <w:t xml:space="preserve">Entre le </w:t>
      </w:r>
      <w:r w:rsidRPr="006A55B6">
        <w:rPr>
          <w:lang w:val="fr-FR"/>
        </w:rPr>
        <w:t>29</w:t>
      </w:r>
      <w:r>
        <w:rPr>
          <w:lang w:val="fr-FR"/>
        </w:rPr>
        <w:t xml:space="preserve"> mars </w:t>
      </w:r>
      <w:r w:rsidRPr="006A55B6">
        <w:rPr>
          <w:lang w:val="fr-FR"/>
        </w:rPr>
        <w:t>2024</w:t>
      </w:r>
      <w:r>
        <w:rPr>
          <w:lang w:val="fr-FR"/>
        </w:rPr>
        <w:t xml:space="preserve"> et le </w:t>
      </w:r>
      <w:r w:rsidRPr="006A55B6">
        <w:rPr>
          <w:lang w:val="fr-FR"/>
        </w:rPr>
        <w:t>28</w:t>
      </w:r>
      <w:r>
        <w:rPr>
          <w:lang w:val="fr-FR"/>
        </w:rPr>
        <w:t xml:space="preserve"> mars </w:t>
      </w:r>
      <w:r w:rsidRPr="006A55B6">
        <w:rPr>
          <w:lang w:val="fr-FR"/>
        </w:rPr>
        <w:t>2025</w:t>
      </w:r>
      <w:r>
        <w:rPr>
          <w:lang w:val="fr-FR"/>
        </w:rPr>
        <w:t>, sept rapports ont été soumis au Secrétaire général par les États Parties suivants : Canada (septième rapport périodique) ; Espagne (septième rapport périodique), Guinée-Bissau (rapport initial), Kazakhstan (troisième rapport périodique), Lettonie (quatrième rapport périodique), République de Moldova (quatrième rapport périodique) et Slovaquie (cinquième rapport périodique)</w:t>
      </w:r>
      <w:r w:rsidR="006D38D8" w:rsidRPr="006D38D8">
        <w:rPr>
          <w:lang w:val="fr-FR"/>
        </w:rPr>
        <w:t>.</w:t>
      </w:r>
    </w:p>
    <w:p w14:paraId="7FC23AC7" w14:textId="038A9440" w:rsidR="00DC5BF9" w:rsidRPr="00267292" w:rsidRDefault="00DC5BF9" w:rsidP="00DC5BF9">
      <w:pPr>
        <w:pStyle w:val="H1G"/>
      </w:pPr>
      <w:r>
        <w:rPr>
          <w:lang w:val="fr-FR"/>
        </w:rPr>
        <w:tab/>
        <w:t>B</w:t>
      </w:r>
      <w:r w:rsidR="006D38D8" w:rsidRPr="006D38D8">
        <w:rPr>
          <w:lang w:val="fr-FR"/>
        </w:rPr>
        <w:t>.</w:t>
      </w:r>
      <w:r>
        <w:rPr>
          <w:lang w:val="fr-FR"/>
        </w:rPr>
        <w:tab/>
        <w:t xml:space="preserve">Rapports en retard et non-exécution par les États parties </w:t>
      </w:r>
      <w:r>
        <w:rPr>
          <w:lang w:val="fr-FR"/>
        </w:rPr>
        <w:br/>
        <w:t xml:space="preserve">de leurs obligations au regard de l’article </w:t>
      </w:r>
      <w:r w:rsidRPr="006A55B6">
        <w:rPr>
          <w:lang w:val="fr-FR"/>
        </w:rPr>
        <w:t>40</w:t>
      </w:r>
      <w:bookmarkStart w:id="220" w:name="_Toc47011671"/>
      <w:bookmarkStart w:id="221" w:name="_Toc32820004"/>
      <w:bookmarkStart w:id="222" w:name="_Toc14335222"/>
      <w:bookmarkStart w:id="223" w:name="_Toc14248496"/>
      <w:bookmarkStart w:id="224" w:name="_Toc519676414"/>
      <w:bookmarkStart w:id="225" w:name="_Toc519673515"/>
      <w:bookmarkStart w:id="226" w:name="_Toc458504784"/>
      <w:bookmarkStart w:id="227" w:name="_Toc328984193"/>
      <w:bookmarkStart w:id="228" w:name="_Toc328746773"/>
      <w:bookmarkStart w:id="229" w:name="_Toc328666127"/>
      <w:bookmarkStart w:id="230" w:name="_Toc108626044"/>
      <w:bookmarkEnd w:id="220"/>
      <w:bookmarkEnd w:id="221"/>
      <w:bookmarkEnd w:id="222"/>
      <w:bookmarkEnd w:id="223"/>
      <w:bookmarkEnd w:id="224"/>
      <w:bookmarkEnd w:id="225"/>
      <w:bookmarkEnd w:id="226"/>
      <w:bookmarkEnd w:id="227"/>
      <w:bookmarkEnd w:id="228"/>
      <w:bookmarkEnd w:id="229"/>
      <w:bookmarkEnd w:id="230"/>
    </w:p>
    <w:p w14:paraId="5955E013" w14:textId="1144BE03" w:rsidR="00DC5BF9" w:rsidRPr="00267292" w:rsidRDefault="00DC5BF9" w:rsidP="00DC5BF9">
      <w:pPr>
        <w:pStyle w:val="SingleTxtG"/>
      </w:pPr>
      <w:r w:rsidRPr="006A55B6">
        <w:rPr>
          <w:lang w:val="fr-FR"/>
        </w:rPr>
        <w:t>4</w:t>
      </w:r>
      <w:r>
        <w:rPr>
          <w:lang w:val="fr-FR"/>
        </w:rPr>
        <w:t>6</w:t>
      </w:r>
      <w:r w:rsidR="006D38D8" w:rsidRPr="006D38D8">
        <w:rPr>
          <w:lang w:val="fr-FR"/>
        </w:rPr>
        <w:t>.</w:t>
      </w:r>
      <w:r>
        <w:rPr>
          <w:lang w:val="fr-FR"/>
        </w:rPr>
        <w:tab/>
        <w:t xml:space="preserve">Le Comité rappelle que les États Parties au Pacte doivent soumettre les rapports visés à l’article </w:t>
      </w:r>
      <w:r w:rsidRPr="006A55B6">
        <w:rPr>
          <w:lang w:val="fr-FR"/>
        </w:rPr>
        <w:t>40</w:t>
      </w:r>
      <w:r>
        <w:rPr>
          <w:lang w:val="fr-FR"/>
        </w:rPr>
        <w:t xml:space="preserve"> du Pacte en temps voulu pour qu’il puisse s’acquitter des fonctions qui lui sont confiées au titre de cet article</w:t>
      </w:r>
      <w:r w:rsidR="006D38D8" w:rsidRPr="006D38D8">
        <w:rPr>
          <w:lang w:val="fr-FR"/>
        </w:rPr>
        <w:t>.</w:t>
      </w:r>
      <w:r>
        <w:rPr>
          <w:lang w:val="fr-FR"/>
        </w:rPr>
        <w:t xml:space="preserve"> Malheureusement, de sérieux retards ont été enregistrés depuis la création du Comité</w:t>
      </w:r>
      <w:r w:rsidR="006D38D8" w:rsidRPr="006D38D8">
        <w:rPr>
          <w:lang w:val="fr-FR"/>
        </w:rPr>
        <w:t>.</w:t>
      </w:r>
      <w:r>
        <w:rPr>
          <w:lang w:val="fr-FR"/>
        </w:rPr>
        <w:t xml:space="preserve"> Celui-ci note avec préoccupation que la non-soumission de rapports l’empêche de s’acquitter des fonctions de surveillance qui lui sont dévolues au titre de </w:t>
      </w:r>
      <w:r>
        <w:rPr>
          <w:lang w:val="fr-FR"/>
        </w:rPr>
        <w:lastRenderedPageBreak/>
        <w:t xml:space="preserve">l’article </w:t>
      </w:r>
      <w:r w:rsidRPr="006A55B6">
        <w:rPr>
          <w:lang w:val="fr-FR"/>
        </w:rPr>
        <w:t>40</w:t>
      </w:r>
      <w:r>
        <w:rPr>
          <w:lang w:val="fr-FR"/>
        </w:rPr>
        <w:t xml:space="preserve"> du Pacte</w:t>
      </w:r>
      <w:r w:rsidR="006D38D8" w:rsidRPr="006D38D8">
        <w:rPr>
          <w:lang w:val="fr-FR"/>
        </w:rPr>
        <w:t>.</w:t>
      </w:r>
      <w:r>
        <w:rPr>
          <w:lang w:val="fr-FR"/>
        </w:rPr>
        <w:t xml:space="preserve"> Il rappelle que les États retardataires manquent aux obligations que leur fait cette disposition</w:t>
      </w:r>
      <w:r w:rsidR="006D38D8" w:rsidRPr="006D38D8">
        <w:rPr>
          <w:lang w:val="fr-FR"/>
        </w:rPr>
        <w:t>.</w:t>
      </w:r>
    </w:p>
    <w:p w14:paraId="4E821570" w14:textId="7605AEBD" w:rsidR="00DC5BF9" w:rsidRPr="00267292" w:rsidRDefault="00DC5BF9" w:rsidP="00DC5BF9">
      <w:pPr>
        <w:pStyle w:val="H1G"/>
      </w:pPr>
      <w:r>
        <w:rPr>
          <w:lang w:val="fr-FR"/>
        </w:rPr>
        <w:tab/>
        <w:t>C</w:t>
      </w:r>
      <w:r w:rsidR="006D38D8" w:rsidRPr="006D38D8">
        <w:rPr>
          <w:lang w:val="fr-FR"/>
        </w:rPr>
        <w:t>.</w:t>
      </w:r>
      <w:r>
        <w:rPr>
          <w:lang w:val="fr-FR"/>
        </w:rPr>
        <w:tab/>
        <w:t xml:space="preserve">Périodicité des rapports des États Parties examinés </w:t>
      </w:r>
      <w:r>
        <w:rPr>
          <w:lang w:val="fr-FR"/>
        </w:rPr>
        <w:br/>
        <w:t>au cours de la période considérée</w:t>
      </w:r>
      <w:bookmarkStart w:id="231" w:name="_Toc47011672"/>
      <w:bookmarkStart w:id="232" w:name="_Toc32820005"/>
      <w:bookmarkStart w:id="233" w:name="_Toc14335223"/>
      <w:bookmarkStart w:id="234" w:name="_Toc14248497"/>
      <w:bookmarkStart w:id="235" w:name="_Toc519676415"/>
      <w:bookmarkStart w:id="236" w:name="_Toc519673516"/>
      <w:bookmarkStart w:id="237" w:name="_Toc458504785"/>
      <w:bookmarkStart w:id="238" w:name="_Toc328984194"/>
      <w:bookmarkStart w:id="239" w:name="_Toc328746774"/>
      <w:bookmarkStart w:id="240" w:name="_Toc328666128"/>
      <w:bookmarkStart w:id="241" w:name="_Toc108626045"/>
      <w:bookmarkEnd w:id="231"/>
      <w:bookmarkEnd w:id="232"/>
      <w:bookmarkEnd w:id="233"/>
      <w:bookmarkEnd w:id="234"/>
      <w:bookmarkEnd w:id="235"/>
      <w:bookmarkEnd w:id="236"/>
      <w:bookmarkEnd w:id="237"/>
      <w:bookmarkEnd w:id="238"/>
      <w:bookmarkEnd w:id="239"/>
      <w:bookmarkEnd w:id="240"/>
      <w:bookmarkEnd w:id="241"/>
    </w:p>
    <w:p w14:paraId="6F7D5009" w14:textId="45DDDC9C" w:rsidR="00DC5BF9" w:rsidRPr="00267292" w:rsidRDefault="00DC5BF9" w:rsidP="00DC5BF9">
      <w:pPr>
        <w:pStyle w:val="SingleTxtG"/>
      </w:pPr>
      <w:r w:rsidRPr="006A55B6">
        <w:rPr>
          <w:lang w:val="fr-FR"/>
        </w:rPr>
        <w:t>4</w:t>
      </w:r>
      <w:r>
        <w:rPr>
          <w:lang w:val="fr-FR"/>
        </w:rPr>
        <w:t>7</w:t>
      </w:r>
      <w:r w:rsidR="006D38D8" w:rsidRPr="006D38D8">
        <w:rPr>
          <w:lang w:val="fr-FR"/>
        </w:rPr>
        <w:t>.</w:t>
      </w:r>
      <w:r>
        <w:rPr>
          <w:lang w:val="fr-FR"/>
        </w:rPr>
        <w:tab/>
        <w:t>On trouvera dans le tableau ci-après les dates auxquelles les rapports des États Parties ont été examinés pendant la période considérée et les échéances des prochains rapports de ces États</w:t>
      </w:r>
      <w:r w:rsidR="006D38D8" w:rsidRPr="006D38D8">
        <w:rPr>
          <w:lang w:val="fr-FR"/>
        </w:rPr>
        <w:t>.</w:t>
      </w:r>
    </w:p>
    <w:tbl>
      <w:tblPr>
        <w:tblW w:w="7370" w:type="dxa"/>
        <w:tblInd w:w="1134" w:type="dxa"/>
        <w:tblLayout w:type="fixed"/>
        <w:tblCellMar>
          <w:left w:w="0" w:type="dxa"/>
          <w:right w:w="0" w:type="dxa"/>
        </w:tblCellMar>
        <w:tblLook w:val="01E0" w:firstRow="1" w:lastRow="1" w:firstColumn="1" w:lastColumn="1" w:noHBand="0" w:noVBand="0"/>
      </w:tblPr>
      <w:tblGrid>
        <w:gridCol w:w="2456"/>
        <w:gridCol w:w="2457"/>
        <w:gridCol w:w="2457"/>
      </w:tblGrid>
      <w:tr w:rsidR="00DC5BF9" w:rsidRPr="006A55B6" w14:paraId="2956A96D" w14:textId="77777777" w:rsidTr="0045630A">
        <w:trPr>
          <w:tblHeader/>
        </w:trPr>
        <w:tc>
          <w:tcPr>
            <w:tcW w:w="2456" w:type="dxa"/>
            <w:tcBorders>
              <w:top w:val="single" w:sz="4" w:space="0" w:color="auto"/>
              <w:bottom w:val="single" w:sz="12" w:space="0" w:color="auto"/>
            </w:tcBorders>
            <w:vAlign w:val="bottom"/>
            <w:hideMark/>
          </w:tcPr>
          <w:p w14:paraId="35746E1E" w14:textId="77777777" w:rsidR="00DC5BF9" w:rsidRPr="00EB2D60" w:rsidRDefault="00DC5BF9" w:rsidP="0045630A">
            <w:pPr>
              <w:spacing w:before="80" w:after="80" w:line="200" w:lineRule="exact"/>
              <w:ind w:right="113"/>
              <w:rPr>
                <w:i/>
                <w:sz w:val="16"/>
              </w:rPr>
            </w:pPr>
            <w:r w:rsidRPr="006A55B6">
              <w:rPr>
                <w:i/>
                <w:sz w:val="16"/>
              </w:rPr>
              <w:t xml:space="preserve">État </w:t>
            </w:r>
            <w:r>
              <w:rPr>
                <w:i/>
                <w:sz w:val="16"/>
              </w:rPr>
              <w:t>P</w:t>
            </w:r>
            <w:r w:rsidRPr="006A55B6">
              <w:rPr>
                <w:i/>
                <w:sz w:val="16"/>
              </w:rPr>
              <w:t>artie</w:t>
            </w:r>
          </w:p>
        </w:tc>
        <w:tc>
          <w:tcPr>
            <w:tcW w:w="2457" w:type="dxa"/>
            <w:tcBorders>
              <w:top w:val="single" w:sz="4" w:space="0" w:color="auto"/>
              <w:bottom w:val="single" w:sz="12" w:space="0" w:color="auto"/>
            </w:tcBorders>
            <w:vAlign w:val="bottom"/>
            <w:hideMark/>
          </w:tcPr>
          <w:p w14:paraId="4EB150AF" w14:textId="77777777" w:rsidR="00DC5BF9" w:rsidRPr="00EB2D60" w:rsidRDefault="00DC5BF9" w:rsidP="0045630A">
            <w:pPr>
              <w:spacing w:before="80" w:after="80" w:line="200" w:lineRule="exact"/>
              <w:ind w:right="113"/>
              <w:rPr>
                <w:i/>
                <w:sz w:val="16"/>
              </w:rPr>
            </w:pPr>
            <w:r w:rsidRPr="006A55B6">
              <w:rPr>
                <w:i/>
                <w:sz w:val="16"/>
              </w:rPr>
              <w:t>Date de l</w:t>
            </w:r>
            <w:r>
              <w:rPr>
                <w:i/>
                <w:sz w:val="16"/>
              </w:rPr>
              <w:t>’</w:t>
            </w:r>
            <w:r w:rsidRPr="006A55B6">
              <w:rPr>
                <w:i/>
                <w:sz w:val="16"/>
              </w:rPr>
              <w:t>examen</w:t>
            </w:r>
          </w:p>
        </w:tc>
        <w:tc>
          <w:tcPr>
            <w:tcW w:w="2457" w:type="dxa"/>
            <w:tcBorders>
              <w:top w:val="single" w:sz="4" w:space="0" w:color="auto"/>
              <w:bottom w:val="single" w:sz="12" w:space="0" w:color="auto"/>
            </w:tcBorders>
            <w:vAlign w:val="bottom"/>
            <w:hideMark/>
          </w:tcPr>
          <w:p w14:paraId="037136F9" w14:textId="77777777" w:rsidR="00DC5BF9" w:rsidRPr="00EB2D60" w:rsidRDefault="00DC5BF9" w:rsidP="0045630A">
            <w:pPr>
              <w:spacing w:before="80" w:after="80" w:line="200" w:lineRule="exact"/>
              <w:ind w:right="113"/>
              <w:rPr>
                <w:i/>
                <w:sz w:val="16"/>
              </w:rPr>
            </w:pPr>
            <w:r w:rsidRPr="006A55B6">
              <w:rPr>
                <w:i/>
                <w:sz w:val="16"/>
              </w:rPr>
              <w:t>Année d</w:t>
            </w:r>
            <w:r>
              <w:rPr>
                <w:i/>
                <w:sz w:val="16"/>
              </w:rPr>
              <w:t>’</w:t>
            </w:r>
            <w:r w:rsidRPr="006A55B6">
              <w:rPr>
                <w:i/>
                <w:sz w:val="16"/>
              </w:rPr>
              <w:t xml:space="preserve">examen </w:t>
            </w:r>
            <w:r w:rsidRPr="006A55B6">
              <w:rPr>
                <w:i/>
                <w:sz w:val="16"/>
              </w:rPr>
              <w:br/>
              <w:t>du prochain rapport</w:t>
            </w:r>
          </w:p>
        </w:tc>
      </w:tr>
      <w:tr w:rsidR="00DC5BF9" w:rsidRPr="00EB2D60" w14:paraId="6F6CAC96" w14:textId="77777777" w:rsidTr="0045630A">
        <w:trPr>
          <w:trHeight w:hRule="exact" w:val="113"/>
          <w:tblHeader/>
        </w:trPr>
        <w:tc>
          <w:tcPr>
            <w:tcW w:w="2456" w:type="dxa"/>
            <w:tcBorders>
              <w:top w:val="single" w:sz="12" w:space="0" w:color="auto"/>
            </w:tcBorders>
          </w:tcPr>
          <w:p w14:paraId="7CAE928F" w14:textId="77777777" w:rsidR="00DC5BF9" w:rsidRPr="00EB2D60" w:rsidRDefault="00DC5BF9" w:rsidP="0045630A">
            <w:pPr>
              <w:spacing w:before="40" w:after="120"/>
              <w:ind w:right="113"/>
            </w:pPr>
          </w:p>
        </w:tc>
        <w:tc>
          <w:tcPr>
            <w:tcW w:w="2457" w:type="dxa"/>
            <w:tcBorders>
              <w:top w:val="single" w:sz="12" w:space="0" w:color="auto"/>
            </w:tcBorders>
          </w:tcPr>
          <w:p w14:paraId="50398198" w14:textId="77777777" w:rsidR="00DC5BF9" w:rsidRPr="00EB2D60" w:rsidRDefault="00DC5BF9" w:rsidP="0045630A">
            <w:pPr>
              <w:spacing w:before="40" w:after="120"/>
              <w:ind w:right="113"/>
            </w:pPr>
          </w:p>
        </w:tc>
        <w:tc>
          <w:tcPr>
            <w:tcW w:w="2457" w:type="dxa"/>
            <w:tcBorders>
              <w:top w:val="single" w:sz="12" w:space="0" w:color="auto"/>
            </w:tcBorders>
          </w:tcPr>
          <w:p w14:paraId="492D719F" w14:textId="77777777" w:rsidR="00DC5BF9" w:rsidRPr="00EB2D60" w:rsidRDefault="00DC5BF9" w:rsidP="0045630A">
            <w:pPr>
              <w:spacing w:before="40" w:after="120"/>
              <w:ind w:right="113"/>
            </w:pPr>
          </w:p>
        </w:tc>
      </w:tr>
      <w:tr w:rsidR="00DC5BF9" w:rsidRPr="00EB2D60" w14:paraId="7E35B44F" w14:textId="77777777" w:rsidTr="0045630A">
        <w:trPr>
          <w:cantSplit/>
        </w:trPr>
        <w:tc>
          <w:tcPr>
            <w:tcW w:w="2456" w:type="dxa"/>
            <w:hideMark/>
          </w:tcPr>
          <w:p w14:paraId="3725EFCD" w14:textId="77777777" w:rsidR="00DC5BF9" w:rsidRPr="00EB2D60" w:rsidRDefault="00DC5BF9" w:rsidP="0045630A">
            <w:pPr>
              <w:spacing w:before="40" w:after="120"/>
              <w:ind w:right="113"/>
            </w:pPr>
            <w:r w:rsidRPr="00EB2D60">
              <w:t>Croatie</w:t>
            </w:r>
          </w:p>
        </w:tc>
        <w:tc>
          <w:tcPr>
            <w:tcW w:w="2457" w:type="dxa"/>
            <w:hideMark/>
          </w:tcPr>
          <w:p w14:paraId="456D684F" w14:textId="77777777" w:rsidR="00DC5BF9" w:rsidRPr="00EB2D60" w:rsidRDefault="00DC5BF9" w:rsidP="0045630A">
            <w:pPr>
              <w:spacing w:before="40" w:after="120"/>
              <w:ind w:right="113"/>
            </w:pPr>
            <w:r w:rsidRPr="00EB2D60">
              <w:t xml:space="preserve">juillet </w:t>
            </w:r>
            <w:r w:rsidRPr="006A55B6">
              <w:t>2024</w:t>
            </w:r>
          </w:p>
        </w:tc>
        <w:tc>
          <w:tcPr>
            <w:tcW w:w="2457" w:type="dxa"/>
            <w:hideMark/>
          </w:tcPr>
          <w:p w14:paraId="11477A91" w14:textId="77777777" w:rsidR="00DC5BF9" w:rsidRPr="00EB2D60" w:rsidRDefault="00DC5BF9" w:rsidP="0045630A">
            <w:pPr>
              <w:spacing w:before="40" w:after="120"/>
              <w:ind w:right="113"/>
            </w:pPr>
            <w:r w:rsidRPr="006A55B6">
              <w:t>2032</w:t>
            </w:r>
          </w:p>
        </w:tc>
      </w:tr>
      <w:tr w:rsidR="00DC5BF9" w:rsidRPr="00EB2D60" w14:paraId="73A3D31B" w14:textId="77777777" w:rsidTr="0045630A">
        <w:trPr>
          <w:cantSplit/>
        </w:trPr>
        <w:tc>
          <w:tcPr>
            <w:tcW w:w="2456" w:type="dxa"/>
          </w:tcPr>
          <w:p w14:paraId="6D533E45" w14:textId="77777777" w:rsidR="00DC5BF9" w:rsidRPr="00EB2D60" w:rsidRDefault="00DC5BF9" w:rsidP="0045630A">
            <w:pPr>
              <w:spacing w:before="40" w:after="120"/>
              <w:ind w:right="113"/>
            </w:pPr>
            <w:r w:rsidRPr="00EB2D60">
              <w:t>Honduras</w:t>
            </w:r>
          </w:p>
        </w:tc>
        <w:tc>
          <w:tcPr>
            <w:tcW w:w="2457" w:type="dxa"/>
          </w:tcPr>
          <w:p w14:paraId="2D88DBC6" w14:textId="77777777" w:rsidR="00DC5BF9" w:rsidRPr="00EB2D60" w:rsidRDefault="00DC5BF9" w:rsidP="0045630A">
            <w:pPr>
              <w:spacing w:before="40" w:after="120"/>
              <w:ind w:right="113"/>
            </w:pPr>
            <w:r w:rsidRPr="00EB2D60">
              <w:t xml:space="preserve">juillet </w:t>
            </w:r>
            <w:r w:rsidRPr="006A55B6">
              <w:t>2024</w:t>
            </w:r>
          </w:p>
        </w:tc>
        <w:tc>
          <w:tcPr>
            <w:tcW w:w="2457" w:type="dxa"/>
          </w:tcPr>
          <w:p w14:paraId="7663F466" w14:textId="77777777" w:rsidR="00DC5BF9" w:rsidRPr="00EB2D60" w:rsidRDefault="00DC5BF9" w:rsidP="0045630A">
            <w:pPr>
              <w:spacing w:before="40" w:after="120"/>
              <w:ind w:right="113"/>
            </w:pPr>
            <w:r w:rsidRPr="006A55B6">
              <w:t>2032</w:t>
            </w:r>
          </w:p>
        </w:tc>
      </w:tr>
      <w:tr w:rsidR="00DC5BF9" w:rsidRPr="00EB2D60" w14:paraId="627ADDF7" w14:textId="77777777" w:rsidTr="0045630A">
        <w:trPr>
          <w:cantSplit/>
        </w:trPr>
        <w:tc>
          <w:tcPr>
            <w:tcW w:w="2456" w:type="dxa"/>
          </w:tcPr>
          <w:p w14:paraId="6EE69BEE" w14:textId="77777777" w:rsidR="00DC5BF9" w:rsidRPr="00EB2D60" w:rsidRDefault="00DC5BF9" w:rsidP="0045630A">
            <w:pPr>
              <w:spacing w:before="40" w:after="120"/>
              <w:ind w:right="113"/>
            </w:pPr>
            <w:r w:rsidRPr="00EB2D60">
              <w:t>Inde</w:t>
            </w:r>
          </w:p>
        </w:tc>
        <w:tc>
          <w:tcPr>
            <w:tcW w:w="2457" w:type="dxa"/>
          </w:tcPr>
          <w:p w14:paraId="1FF8F3AC" w14:textId="77777777" w:rsidR="00DC5BF9" w:rsidRPr="00EB2D60" w:rsidRDefault="00DC5BF9" w:rsidP="0045630A">
            <w:pPr>
              <w:spacing w:before="40" w:after="120"/>
              <w:ind w:right="113"/>
            </w:pPr>
            <w:r w:rsidRPr="00EB2D60">
              <w:t xml:space="preserve">juillet </w:t>
            </w:r>
            <w:r w:rsidRPr="006A55B6">
              <w:t>2024</w:t>
            </w:r>
          </w:p>
        </w:tc>
        <w:tc>
          <w:tcPr>
            <w:tcW w:w="2457" w:type="dxa"/>
          </w:tcPr>
          <w:p w14:paraId="2CA8CADA" w14:textId="77777777" w:rsidR="00DC5BF9" w:rsidRPr="00EB2D60" w:rsidRDefault="00DC5BF9" w:rsidP="0045630A">
            <w:pPr>
              <w:spacing w:before="40" w:after="120"/>
              <w:ind w:right="113"/>
            </w:pPr>
            <w:r w:rsidRPr="006A55B6">
              <w:t>2032</w:t>
            </w:r>
          </w:p>
        </w:tc>
      </w:tr>
      <w:tr w:rsidR="00DC5BF9" w:rsidRPr="00EB2D60" w14:paraId="1539C066" w14:textId="77777777" w:rsidTr="0045630A">
        <w:trPr>
          <w:cantSplit/>
        </w:trPr>
        <w:tc>
          <w:tcPr>
            <w:tcW w:w="2456" w:type="dxa"/>
          </w:tcPr>
          <w:p w14:paraId="1EA24598" w14:textId="77777777" w:rsidR="00DC5BF9" w:rsidRPr="00EB2D60" w:rsidRDefault="00DC5BF9" w:rsidP="0045630A">
            <w:pPr>
              <w:spacing w:before="40" w:after="120"/>
              <w:ind w:right="113"/>
            </w:pPr>
            <w:r w:rsidRPr="00EB2D60">
              <w:t>Maldives</w:t>
            </w:r>
          </w:p>
        </w:tc>
        <w:tc>
          <w:tcPr>
            <w:tcW w:w="2457" w:type="dxa"/>
          </w:tcPr>
          <w:p w14:paraId="52548B2B" w14:textId="77777777" w:rsidR="00DC5BF9" w:rsidRPr="00EB2D60" w:rsidRDefault="00DC5BF9" w:rsidP="0045630A">
            <w:pPr>
              <w:spacing w:before="40" w:after="120"/>
              <w:ind w:right="113"/>
            </w:pPr>
            <w:r w:rsidRPr="00EB2D60">
              <w:t xml:space="preserve">juillet </w:t>
            </w:r>
            <w:r w:rsidRPr="006A55B6">
              <w:t>2024</w:t>
            </w:r>
          </w:p>
        </w:tc>
        <w:tc>
          <w:tcPr>
            <w:tcW w:w="2457" w:type="dxa"/>
          </w:tcPr>
          <w:p w14:paraId="106BDE3F" w14:textId="77777777" w:rsidR="00DC5BF9" w:rsidRPr="00EB2D60" w:rsidRDefault="00DC5BF9" w:rsidP="0045630A">
            <w:pPr>
              <w:spacing w:before="40" w:after="120"/>
              <w:ind w:right="113"/>
            </w:pPr>
            <w:r w:rsidRPr="006A55B6">
              <w:t>2032</w:t>
            </w:r>
          </w:p>
        </w:tc>
      </w:tr>
      <w:tr w:rsidR="00DC5BF9" w:rsidRPr="00EB2D60" w14:paraId="757E0B8B" w14:textId="77777777" w:rsidTr="0045630A">
        <w:trPr>
          <w:cantSplit/>
        </w:trPr>
        <w:tc>
          <w:tcPr>
            <w:tcW w:w="2456" w:type="dxa"/>
          </w:tcPr>
          <w:p w14:paraId="6396D4A8" w14:textId="77777777" w:rsidR="00DC5BF9" w:rsidRPr="00EB2D60" w:rsidRDefault="00DC5BF9" w:rsidP="0045630A">
            <w:pPr>
              <w:spacing w:before="40" w:after="120"/>
              <w:ind w:right="113"/>
            </w:pPr>
            <w:r w:rsidRPr="00EB2D60">
              <w:t>Malte</w:t>
            </w:r>
          </w:p>
        </w:tc>
        <w:tc>
          <w:tcPr>
            <w:tcW w:w="2457" w:type="dxa"/>
          </w:tcPr>
          <w:p w14:paraId="2C691570" w14:textId="77777777" w:rsidR="00DC5BF9" w:rsidRPr="00EB2D60" w:rsidRDefault="00DC5BF9" w:rsidP="0045630A">
            <w:pPr>
              <w:spacing w:before="40" w:after="120"/>
              <w:ind w:right="113"/>
            </w:pPr>
            <w:r w:rsidRPr="00EB2D60">
              <w:t xml:space="preserve">juillet </w:t>
            </w:r>
            <w:r w:rsidRPr="006A55B6">
              <w:t>2024</w:t>
            </w:r>
          </w:p>
        </w:tc>
        <w:tc>
          <w:tcPr>
            <w:tcW w:w="2457" w:type="dxa"/>
          </w:tcPr>
          <w:p w14:paraId="56682C73" w14:textId="77777777" w:rsidR="00DC5BF9" w:rsidRPr="00EB2D60" w:rsidRDefault="00DC5BF9" w:rsidP="0045630A">
            <w:pPr>
              <w:spacing w:before="40" w:after="120"/>
              <w:ind w:right="113"/>
            </w:pPr>
            <w:r w:rsidRPr="006A55B6">
              <w:t>2032</w:t>
            </w:r>
          </w:p>
        </w:tc>
      </w:tr>
      <w:tr w:rsidR="00DC5BF9" w:rsidRPr="00EB2D60" w14:paraId="6D7C67A3" w14:textId="77777777" w:rsidTr="0045630A">
        <w:trPr>
          <w:cantSplit/>
        </w:trPr>
        <w:tc>
          <w:tcPr>
            <w:tcW w:w="2456" w:type="dxa"/>
          </w:tcPr>
          <w:p w14:paraId="7F8DD68B" w14:textId="77777777" w:rsidR="00DC5BF9" w:rsidRPr="00EB2D60" w:rsidRDefault="00DC5BF9" w:rsidP="0045630A">
            <w:pPr>
              <w:spacing w:before="40" w:after="120"/>
              <w:ind w:right="113"/>
            </w:pPr>
            <w:r w:rsidRPr="00EB2D60">
              <w:t>Suriname</w:t>
            </w:r>
          </w:p>
        </w:tc>
        <w:tc>
          <w:tcPr>
            <w:tcW w:w="2457" w:type="dxa"/>
          </w:tcPr>
          <w:p w14:paraId="7F6C86DB" w14:textId="77777777" w:rsidR="00DC5BF9" w:rsidRPr="00EB2D60" w:rsidRDefault="00DC5BF9" w:rsidP="0045630A">
            <w:pPr>
              <w:spacing w:before="40" w:after="120"/>
              <w:ind w:right="113"/>
            </w:pPr>
            <w:r w:rsidRPr="00EB2D60">
              <w:t xml:space="preserve">juillet </w:t>
            </w:r>
            <w:r w:rsidRPr="006A55B6">
              <w:t>2024</w:t>
            </w:r>
          </w:p>
        </w:tc>
        <w:tc>
          <w:tcPr>
            <w:tcW w:w="2457" w:type="dxa"/>
          </w:tcPr>
          <w:p w14:paraId="017E8336" w14:textId="77777777" w:rsidR="00DC5BF9" w:rsidRPr="00EB2D60" w:rsidRDefault="00DC5BF9" w:rsidP="0045630A">
            <w:pPr>
              <w:spacing w:before="40" w:after="120"/>
              <w:ind w:right="113"/>
            </w:pPr>
            <w:r w:rsidRPr="006A55B6">
              <w:t>2032</w:t>
            </w:r>
          </w:p>
        </w:tc>
      </w:tr>
      <w:tr w:rsidR="00DC5BF9" w:rsidRPr="00EB2D60" w14:paraId="5E3200C2" w14:textId="77777777" w:rsidTr="0045630A">
        <w:trPr>
          <w:cantSplit/>
        </w:trPr>
        <w:tc>
          <w:tcPr>
            <w:tcW w:w="2456" w:type="dxa"/>
          </w:tcPr>
          <w:p w14:paraId="58A0BAD2" w14:textId="77777777" w:rsidR="00DC5BF9" w:rsidRPr="00EB2D60" w:rsidRDefault="00DC5BF9" w:rsidP="0045630A">
            <w:pPr>
              <w:spacing w:before="40" w:after="120"/>
              <w:ind w:right="113"/>
            </w:pPr>
            <w:r w:rsidRPr="00EB2D60">
              <w:t>République arabe syrienne</w:t>
            </w:r>
          </w:p>
        </w:tc>
        <w:tc>
          <w:tcPr>
            <w:tcW w:w="2457" w:type="dxa"/>
          </w:tcPr>
          <w:p w14:paraId="292BF12B" w14:textId="77777777" w:rsidR="00DC5BF9" w:rsidRPr="00EB2D60" w:rsidRDefault="00DC5BF9" w:rsidP="0045630A">
            <w:pPr>
              <w:spacing w:before="40" w:after="120"/>
              <w:ind w:right="113"/>
            </w:pPr>
            <w:r w:rsidRPr="00EB2D60">
              <w:t xml:space="preserve">juillet </w:t>
            </w:r>
            <w:r w:rsidRPr="006A55B6">
              <w:t>2024</w:t>
            </w:r>
          </w:p>
        </w:tc>
        <w:tc>
          <w:tcPr>
            <w:tcW w:w="2457" w:type="dxa"/>
          </w:tcPr>
          <w:p w14:paraId="15CFC129" w14:textId="77777777" w:rsidR="00DC5BF9" w:rsidRPr="00EB2D60" w:rsidRDefault="00DC5BF9" w:rsidP="0045630A">
            <w:pPr>
              <w:spacing w:before="40" w:after="120"/>
              <w:ind w:right="113"/>
            </w:pPr>
            <w:r w:rsidRPr="006A55B6">
              <w:t>2032</w:t>
            </w:r>
          </w:p>
        </w:tc>
      </w:tr>
      <w:tr w:rsidR="00DC5BF9" w:rsidRPr="00EB2D60" w14:paraId="53B6BA58" w14:textId="77777777" w:rsidTr="0045630A">
        <w:trPr>
          <w:cantSplit/>
        </w:trPr>
        <w:tc>
          <w:tcPr>
            <w:tcW w:w="2456" w:type="dxa"/>
          </w:tcPr>
          <w:p w14:paraId="3F53FB87" w14:textId="77777777" w:rsidR="00DC5BF9" w:rsidRPr="00EB2D60" w:rsidRDefault="00DC5BF9" w:rsidP="0045630A">
            <w:pPr>
              <w:spacing w:before="40" w:after="120"/>
              <w:ind w:right="113"/>
            </w:pPr>
            <w:r w:rsidRPr="00EB2D60">
              <w:t>Équateur</w:t>
            </w:r>
          </w:p>
        </w:tc>
        <w:tc>
          <w:tcPr>
            <w:tcW w:w="2457" w:type="dxa"/>
          </w:tcPr>
          <w:p w14:paraId="13E536D9" w14:textId="77777777" w:rsidR="00DC5BF9" w:rsidRPr="00EB2D60" w:rsidRDefault="00DC5BF9" w:rsidP="0045630A">
            <w:pPr>
              <w:spacing w:before="40" w:after="120"/>
              <w:ind w:right="113"/>
            </w:pPr>
            <w:r w:rsidRPr="00EB2D60">
              <w:t xml:space="preserve">octobre </w:t>
            </w:r>
            <w:r w:rsidRPr="006A55B6">
              <w:t>2024</w:t>
            </w:r>
          </w:p>
        </w:tc>
        <w:tc>
          <w:tcPr>
            <w:tcW w:w="2457" w:type="dxa"/>
          </w:tcPr>
          <w:p w14:paraId="5B75DD46" w14:textId="77777777" w:rsidR="00DC5BF9" w:rsidRPr="00EB2D60" w:rsidRDefault="00DC5BF9" w:rsidP="0045630A">
            <w:pPr>
              <w:spacing w:before="40" w:after="120"/>
              <w:ind w:right="113"/>
            </w:pPr>
            <w:r w:rsidRPr="006A55B6">
              <w:t>2032</w:t>
            </w:r>
          </w:p>
        </w:tc>
      </w:tr>
      <w:tr w:rsidR="00DC5BF9" w:rsidRPr="00EB2D60" w14:paraId="18ADAE71" w14:textId="77777777" w:rsidTr="0045630A">
        <w:trPr>
          <w:cantSplit/>
        </w:trPr>
        <w:tc>
          <w:tcPr>
            <w:tcW w:w="2456" w:type="dxa"/>
          </w:tcPr>
          <w:p w14:paraId="24179BBC" w14:textId="77777777" w:rsidR="00DC5BF9" w:rsidRPr="00EB2D60" w:rsidDel="003633F8" w:rsidRDefault="00DC5BF9" w:rsidP="0045630A">
            <w:pPr>
              <w:spacing w:before="40" w:after="120"/>
              <w:ind w:right="113"/>
            </w:pPr>
            <w:r w:rsidRPr="00EB2D60">
              <w:t>France</w:t>
            </w:r>
          </w:p>
        </w:tc>
        <w:tc>
          <w:tcPr>
            <w:tcW w:w="2457" w:type="dxa"/>
          </w:tcPr>
          <w:p w14:paraId="38BE4600" w14:textId="77777777" w:rsidR="00DC5BF9" w:rsidRPr="00EB2D60" w:rsidRDefault="00DC5BF9" w:rsidP="0045630A">
            <w:pPr>
              <w:spacing w:before="40" w:after="120"/>
              <w:ind w:right="113"/>
            </w:pPr>
            <w:r w:rsidRPr="00EB2D60">
              <w:t xml:space="preserve">octobre </w:t>
            </w:r>
            <w:r w:rsidRPr="006A55B6">
              <w:t>2024</w:t>
            </w:r>
          </w:p>
        </w:tc>
        <w:tc>
          <w:tcPr>
            <w:tcW w:w="2457" w:type="dxa"/>
          </w:tcPr>
          <w:p w14:paraId="76904B82" w14:textId="77777777" w:rsidR="00DC5BF9" w:rsidRPr="00EB2D60" w:rsidRDefault="00DC5BF9" w:rsidP="0045630A">
            <w:pPr>
              <w:spacing w:before="40" w:after="120"/>
              <w:ind w:right="113"/>
            </w:pPr>
            <w:r w:rsidRPr="006A55B6">
              <w:t>2032</w:t>
            </w:r>
          </w:p>
        </w:tc>
      </w:tr>
      <w:tr w:rsidR="00DC5BF9" w:rsidRPr="00EB2D60" w14:paraId="5FB179AA" w14:textId="77777777" w:rsidTr="0045630A">
        <w:trPr>
          <w:cantSplit/>
        </w:trPr>
        <w:tc>
          <w:tcPr>
            <w:tcW w:w="2456" w:type="dxa"/>
          </w:tcPr>
          <w:p w14:paraId="5A09F466" w14:textId="77777777" w:rsidR="00DC5BF9" w:rsidRPr="00EB2D60" w:rsidDel="00AD187D" w:rsidRDefault="00DC5BF9" w:rsidP="0045630A">
            <w:pPr>
              <w:spacing w:before="40" w:after="120"/>
              <w:ind w:right="113"/>
            </w:pPr>
            <w:r w:rsidRPr="00EB2D60">
              <w:t>Grèce</w:t>
            </w:r>
          </w:p>
        </w:tc>
        <w:tc>
          <w:tcPr>
            <w:tcW w:w="2457" w:type="dxa"/>
          </w:tcPr>
          <w:p w14:paraId="4AF1D49B" w14:textId="77777777" w:rsidR="00DC5BF9" w:rsidRPr="00EB2D60" w:rsidRDefault="00DC5BF9" w:rsidP="0045630A">
            <w:pPr>
              <w:spacing w:before="40" w:after="120"/>
              <w:ind w:right="113"/>
            </w:pPr>
            <w:r w:rsidRPr="00EB2D60">
              <w:t xml:space="preserve">octobre </w:t>
            </w:r>
            <w:r w:rsidRPr="006A55B6">
              <w:t>2024</w:t>
            </w:r>
          </w:p>
        </w:tc>
        <w:tc>
          <w:tcPr>
            <w:tcW w:w="2457" w:type="dxa"/>
          </w:tcPr>
          <w:p w14:paraId="3A761933" w14:textId="77777777" w:rsidR="00DC5BF9" w:rsidRPr="00EB2D60" w:rsidRDefault="00DC5BF9" w:rsidP="0045630A">
            <w:pPr>
              <w:spacing w:before="40" w:after="120"/>
              <w:ind w:right="113"/>
            </w:pPr>
            <w:r w:rsidRPr="006A55B6">
              <w:t>2032</w:t>
            </w:r>
          </w:p>
        </w:tc>
      </w:tr>
      <w:tr w:rsidR="00DC5BF9" w:rsidRPr="00EB2D60" w14:paraId="3BD7E0E0" w14:textId="77777777" w:rsidTr="0045630A">
        <w:trPr>
          <w:cantSplit/>
        </w:trPr>
        <w:tc>
          <w:tcPr>
            <w:tcW w:w="2456" w:type="dxa"/>
          </w:tcPr>
          <w:p w14:paraId="36955B2E" w14:textId="77777777" w:rsidR="00DC5BF9" w:rsidRPr="00EB2D60" w:rsidDel="003633F8" w:rsidRDefault="00DC5BF9" w:rsidP="0045630A">
            <w:pPr>
              <w:spacing w:before="40" w:after="120"/>
              <w:ind w:right="113"/>
            </w:pPr>
            <w:r w:rsidRPr="00EB2D60">
              <w:t>Islande</w:t>
            </w:r>
          </w:p>
        </w:tc>
        <w:tc>
          <w:tcPr>
            <w:tcW w:w="2457" w:type="dxa"/>
          </w:tcPr>
          <w:p w14:paraId="1AD7C72F" w14:textId="77777777" w:rsidR="00DC5BF9" w:rsidRPr="00EB2D60" w:rsidRDefault="00DC5BF9" w:rsidP="0045630A">
            <w:pPr>
              <w:spacing w:before="40" w:after="120"/>
              <w:ind w:right="113"/>
            </w:pPr>
            <w:r w:rsidRPr="00EB2D60">
              <w:t xml:space="preserve">octobre </w:t>
            </w:r>
            <w:r w:rsidRPr="006A55B6">
              <w:t>2024</w:t>
            </w:r>
          </w:p>
        </w:tc>
        <w:tc>
          <w:tcPr>
            <w:tcW w:w="2457" w:type="dxa"/>
          </w:tcPr>
          <w:p w14:paraId="630116E3" w14:textId="77777777" w:rsidR="00DC5BF9" w:rsidRPr="00EB2D60" w:rsidRDefault="00DC5BF9" w:rsidP="0045630A">
            <w:pPr>
              <w:spacing w:before="40" w:after="120"/>
              <w:ind w:right="113"/>
            </w:pPr>
            <w:r w:rsidRPr="006A55B6">
              <w:t>2032</w:t>
            </w:r>
          </w:p>
        </w:tc>
      </w:tr>
      <w:tr w:rsidR="00DC5BF9" w:rsidRPr="00EB2D60" w14:paraId="6A45DDE2" w14:textId="77777777" w:rsidTr="0045630A">
        <w:trPr>
          <w:cantSplit/>
        </w:trPr>
        <w:tc>
          <w:tcPr>
            <w:tcW w:w="2456" w:type="dxa"/>
          </w:tcPr>
          <w:p w14:paraId="63DAC61E" w14:textId="77777777" w:rsidR="00DC5BF9" w:rsidRPr="00EB2D60" w:rsidDel="00AD187D" w:rsidRDefault="00DC5BF9" w:rsidP="0045630A">
            <w:pPr>
              <w:spacing w:before="40" w:after="120"/>
              <w:ind w:right="113"/>
            </w:pPr>
            <w:r w:rsidRPr="00EB2D60">
              <w:t>Pakistan</w:t>
            </w:r>
          </w:p>
        </w:tc>
        <w:tc>
          <w:tcPr>
            <w:tcW w:w="2457" w:type="dxa"/>
          </w:tcPr>
          <w:p w14:paraId="5AEF5772" w14:textId="77777777" w:rsidR="00DC5BF9" w:rsidRPr="00EB2D60" w:rsidRDefault="00DC5BF9" w:rsidP="0045630A">
            <w:pPr>
              <w:spacing w:before="40" w:after="120"/>
              <w:ind w:right="113"/>
            </w:pPr>
            <w:r w:rsidRPr="00EB2D60">
              <w:t xml:space="preserve">octobre </w:t>
            </w:r>
            <w:r w:rsidRPr="006A55B6">
              <w:t>2024</w:t>
            </w:r>
          </w:p>
        </w:tc>
        <w:tc>
          <w:tcPr>
            <w:tcW w:w="2457" w:type="dxa"/>
          </w:tcPr>
          <w:p w14:paraId="2AFA957E" w14:textId="77777777" w:rsidR="00DC5BF9" w:rsidRPr="00EB2D60" w:rsidRDefault="00DC5BF9" w:rsidP="0045630A">
            <w:pPr>
              <w:spacing w:before="40" w:after="120"/>
              <w:ind w:right="113"/>
            </w:pPr>
            <w:r w:rsidRPr="006A55B6">
              <w:t>2032</w:t>
            </w:r>
          </w:p>
        </w:tc>
      </w:tr>
      <w:tr w:rsidR="00DC5BF9" w:rsidRPr="00EB2D60" w14:paraId="09EEE326" w14:textId="77777777" w:rsidTr="0045630A">
        <w:trPr>
          <w:cantSplit/>
        </w:trPr>
        <w:tc>
          <w:tcPr>
            <w:tcW w:w="2456" w:type="dxa"/>
          </w:tcPr>
          <w:p w14:paraId="155E2283" w14:textId="77777777" w:rsidR="00DC5BF9" w:rsidRPr="00EB2D60" w:rsidRDefault="00DC5BF9" w:rsidP="0045630A">
            <w:pPr>
              <w:spacing w:before="40" w:after="120"/>
              <w:ind w:right="113"/>
            </w:pPr>
            <w:r w:rsidRPr="00EB2D60">
              <w:t>Türkiye</w:t>
            </w:r>
          </w:p>
        </w:tc>
        <w:tc>
          <w:tcPr>
            <w:tcW w:w="2457" w:type="dxa"/>
          </w:tcPr>
          <w:p w14:paraId="575EB549" w14:textId="77777777" w:rsidR="00DC5BF9" w:rsidRPr="00EB2D60" w:rsidRDefault="00DC5BF9" w:rsidP="0045630A">
            <w:pPr>
              <w:spacing w:before="40" w:after="120"/>
              <w:ind w:right="113"/>
            </w:pPr>
            <w:r w:rsidRPr="00EB2D60">
              <w:t xml:space="preserve">octobre </w:t>
            </w:r>
            <w:r w:rsidRPr="006A55B6">
              <w:t>2024</w:t>
            </w:r>
          </w:p>
        </w:tc>
        <w:tc>
          <w:tcPr>
            <w:tcW w:w="2457" w:type="dxa"/>
          </w:tcPr>
          <w:p w14:paraId="675D861D" w14:textId="77777777" w:rsidR="00DC5BF9" w:rsidRPr="00EB2D60" w:rsidRDefault="00DC5BF9" w:rsidP="0045630A">
            <w:pPr>
              <w:spacing w:before="40" w:after="120"/>
              <w:ind w:right="113"/>
            </w:pPr>
            <w:r w:rsidRPr="006A55B6">
              <w:t>2032</w:t>
            </w:r>
          </w:p>
        </w:tc>
      </w:tr>
      <w:tr w:rsidR="00DC5BF9" w:rsidRPr="00EB2D60" w14:paraId="09DF3DBB" w14:textId="77777777" w:rsidTr="0045630A">
        <w:trPr>
          <w:cantSplit/>
        </w:trPr>
        <w:tc>
          <w:tcPr>
            <w:tcW w:w="2456" w:type="dxa"/>
          </w:tcPr>
          <w:p w14:paraId="2C8CEFC3" w14:textId="77777777" w:rsidR="00DC5BF9" w:rsidRPr="00EB2D60" w:rsidRDefault="00DC5BF9" w:rsidP="0045630A">
            <w:pPr>
              <w:spacing w:before="40" w:after="120"/>
              <w:ind w:right="113"/>
            </w:pPr>
            <w:r w:rsidRPr="00EB2D60">
              <w:t>Albanie</w:t>
            </w:r>
          </w:p>
        </w:tc>
        <w:tc>
          <w:tcPr>
            <w:tcW w:w="2457" w:type="dxa"/>
          </w:tcPr>
          <w:p w14:paraId="35D6E634" w14:textId="77777777" w:rsidR="00DC5BF9" w:rsidRPr="00EB2D60" w:rsidRDefault="00DC5BF9" w:rsidP="0045630A">
            <w:pPr>
              <w:spacing w:before="40" w:after="120"/>
              <w:ind w:right="113"/>
            </w:pPr>
            <w:r w:rsidRPr="00EB2D60">
              <w:t xml:space="preserve">mars </w:t>
            </w:r>
            <w:r w:rsidRPr="006A55B6">
              <w:t>2025</w:t>
            </w:r>
          </w:p>
        </w:tc>
        <w:tc>
          <w:tcPr>
            <w:tcW w:w="2457" w:type="dxa"/>
          </w:tcPr>
          <w:p w14:paraId="104A34FB" w14:textId="77777777" w:rsidR="00DC5BF9" w:rsidRPr="00EB2D60" w:rsidRDefault="00DC5BF9" w:rsidP="0045630A">
            <w:pPr>
              <w:spacing w:before="40" w:after="120"/>
              <w:ind w:right="113"/>
            </w:pPr>
            <w:r w:rsidRPr="006A55B6">
              <w:t>2033</w:t>
            </w:r>
          </w:p>
        </w:tc>
      </w:tr>
      <w:tr w:rsidR="00DC5BF9" w:rsidRPr="00EB2D60" w14:paraId="61641751" w14:textId="77777777" w:rsidTr="0045630A">
        <w:trPr>
          <w:cantSplit/>
        </w:trPr>
        <w:tc>
          <w:tcPr>
            <w:tcW w:w="2456" w:type="dxa"/>
          </w:tcPr>
          <w:p w14:paraId="544FD96B" w14:textId="77777777" w:rsidR="00DC5BF9" w:rsidRPr="00EB2D60" w:rsidRDefault="00DC5BF9" w:rsidP="0045630A">
            <w:pPr>
              <w:spacing w:before="40" w:after="120"/>
              <w:ind w:right="113"/>
            </w:pPr>
            <w:r w:rsidRPr="00EB2D60">
              <w:t>Burkina Faso</w:t>
            </w:r>
          </w:p>
        </w:tc>
        <w:tc>
          <w:tcPr>
            <w:tcW w:w="2457" w:type="dxa"/>
          </w:tcPr>
          <w:p w14:paraId="1654B757" w14:textId="77777777" w:rsidR="00DC5BF9" w:rsidRPr="00EB2D60" w:rsidRDefault="00DC5BF9" w:rsidP="0045630A">
            <w:pPr>
              <w:spacing w:before="40" w:after="120"/>
              <w:ind w:right="113"/>
            </w:pPr>
            <w:r w:rsidRPr="00EB2D60">
              <w:t xml:space="preserve">mars </w:t>
            </w:r>
            <w:r w:rsidRPr="006A55B6">
              <w:t>2025</w:t>
            </w:r>
          </w:p>
        </w:tc>
        <w:tc>
          <w:tcPr>
            <w:tcW w:w="2457" w:type="dxa"/>
          </w:tcPr>
          <w:p w14:paraId="4B0A336F" w14:textId="77777777" w:rsidR="00DC5BF9" w:rsidRPr="00EB2D60" w:rsidRDefault="00DC5BF9" w:rsidP="0045630A">
            <w:pPr>
              <w:spacing w:before="40" w:after="120"/>
              <w:ind w:right="113"/>
            </w:pPr>
            <w:r w:rsidRPr="006A55B6">
              <w:t>2033</w:t>
            </w:r>
          </w:p>
        </w:tc>
      </w:tr>
      <w:tr w:rsidR="00DC5BF9" w:rsidRPr="00EB2D60" w14:paraId="59D3A974" w14:textId="77777777" w:rsidTr="0045630A">
        <w:trPr>
          <w:cantSplit/>
        </w:trPr>
        <w:tc>
          <w:tcPr>
            <w:tcW w:w="2456" w:type="dxa"/>
          </w:tcPr>
          <w:p w14:paraId="5D4608B8" w14:textId="77777777" w:rsidR="00DC5BF9" w:rsidRPr="00EB2D60" w:rsidRDefault="00DC5BF9" w:rsidP="0045630A">
            <w:pPr>
              <w:spacing w:before="40" w:after="120"/>
              <w:ind w:right="113"/>
            </w:pPr>
            <w:r w:rsidRPr="00EB2D60">
              <w:t>Mongolie</w:t>
            </w:r>
          </w:p>
        </w:tc>
        <w:tc>
          <w:tcPr>
            <w:tcW w:w="2457" w:type="dxa"/>
          </w:tcPr>
          <w:p w14:paraId="62C960E5" w14:textId="77777777" w:rsidR="00DC5BF9" w:rsidRPr="00EB2D60" w:rsidRDefault="00DC5BF9" w:rsidP="0045630A">
            <w:pPr>
              <w:spacing w:before="40" w:after="120"/>
              <w:ind w:right="113"/>
            </w:pPr>
            <w:r w:rsidRPr="00EB2D60">
              <w:t xml:space="preserve">mars </w:t>
            </w:r>
            <w:r w:rsidRPr="006A55B6">
              <w:t>2025</w:t>
            </w:r>
          </w:p>
        </w:tc>
        <w:tc>
          <w:tcPr>
            <w:tcW w:w="2457" w:type="dxa"/>
          </w:tcPr>
          <w:p w14:paraId="62971A2A" w14:textId="77777777" w:rsidR="00DC5BF9" w:rsidRPr="00EB2D60" w:rsidRDefault="00DC5BF9" w:rsidP="0045630A">
            <w:pPr>
              <w:spacing w:before="40" w:after="120"/>
              <w:ind w:right="113"/>
            </w:pPr>
            <w:r w:rsidRPr="006A55B6">
              <w:t>2033</w:t>
            </w:r>
          </w:p>
        </w:tc>
      </w:tr>
      <w:tr w:rsidR="00DC5BF9" w:rsidRPr="00EB2D60" w14:paraId="376BD683" w14:textId="77777777" w:rsidTr="0045630A">
        <w:trPr>
          <w:cantSplit/>
        </w:trPr>
        <w:tc>
          <w:tcPr>
            <w:tcW w:w="2456" w:type="dxa"/>
          </w:tcPr>
          <w:p w14:paraId="2818AC12" w14:textId="77777777" w:rsidR="00DC5BF9" w:rsidRPr="00EB2D60" w:rsidRDefault="00DC5BF9" w:rsidP="0045630A">
            <w:pPr>
              <w:spacing w:before="40" w:after="120"/>
              <w:ind w:right="113"/>
            </w:pPr>
            <w:r w:rsidRPr="00EB2D60">
              <w:t>Monténégro</w:t>
            </w:r>
          </w:p>
        </w:tc>
        <w:tc>
          <w:tcPr>
            <w:tcW w:w="2457" w:type="dxa"/>
          </w:tcPr>
          <w:p w14:paraId="558DFBB7" w14:textId="77777777" w:rsidR="00DC5BF9" w:rsidRPr="00EB2D60" w:rsidRDefault="00DC5BF9" w:rsidP="0045630A">
            <w:pPr>
              <w:spacing w:before="40" w:after="120"/>
              <w:ind w:right="113"/>
            </w:pPr>
            <w:r w:rsidRPr="00EB2D60">
              <w:t xml:space="preserve">mars </w:t>
            </w:r>
            <w:r w:rsidRPr="006A55B6">
              <w:t>2025</w:t>
            </w:r>
          </w:p>
        </w:tc>
        <w:tc>
          <w:tcPr>
            <w:tcW w:w="2457" w:type="dxa"/>
          </w:tcPr>
          <w:p w14:paraId="42FE78C4" w14:textId="77777777" w:rsidR="00DC5BF9" w:rsidRPr="00EB2D60" w:rsidRDefault="00DC5BF9" w:rsidP="0045630A">
            <w:pPr>
              <w:spacing w:before="40" w:after="120"/>
              <w:ind w:right="113"/>
            </w:pPr>
            <w:r w:rsidRPr="006A55B6">
              <w:t>2033</w:t>
            </w:r>
          </w:p>
        </w:tc>
      </w:tr>
      <w:tr w:rsidR="00DC5BF9" w:rsidRPr="00EB2D60" w14:paraId="5332CF9D" w14:textId="77777777" w:rsidTr="0045630A">
        <w:trPr>
          <w:cantSplit/>
        </w:trPr>
        <w:tc>
          <w:tcPr>
            <w:tcW w:w="2456" w:type="dxa"/>
            <w:tcBorders>
              <w:bottom w:val="single" w:sz="12" w:space="0" w:color="auto"/>
            </w:tcBorders>
          </w:tcPr>
          <w:p w14:paraId="3F113B3A" w14:textId="77777777" w:rsidR="00DC5BF9" w:rsidRPr="00EB2D60" w:rsidRDefault="00DC5BF9" w:rsidP="0045630A">
            <w:pPr>
              <w:spacing w:before="40" w:after="120"/>
              <w:ind w:right="113"/>
            </w:pPr>
            <w:r w:rsidRPr="00EB2D60">
              <w:t>Zimbabwe</w:t>
            </w:r>
          </w:p>
        </w:tc>
        <w:tc>
          <w:tcPr>
            <w:tcW w:w="2457" w:type="dxa"/>
            <w:tcBorders>
              <w:bottom w:val="single" w:sz="12" w:space="0" w:color="auto"/>
            </w:tcBorders>
          </w:tcPr>
          <w:p w14:paraId="1319FF88" w14:textId="77777777" w:rsidR="00DC5BF9" w:rsidRPr="00EB2D60" w:rsidRDefault="00DC5BF9" w:rsidP="0045630A">
            <w:pPr>
              <w:spacing w:before="40" w:after="120"/>
              <w:ind w:right="113"/>
            </w:pPr>
            <w:r w:rsidRPr="00EB2D60">
              <w:t xml:space="preserve">mars </w:t>
            </w:r>
            <w:r w:rsidRPr="006A55B6">
              <w:t>2025</w:t>
            </w:r>
          </w:p>
        </w:tc>
        <w:tc>
          <w:tcPr>
            <w:tcW w:w="2457" w:type="dxa"/>
            <w:tcBorders>
              <w:bottom w:val="single" w:sz="12" w:space="0" w:color="auto"/>
            </w:tcBorders>
          </w:tcPr>
          <w:p w14:paraId="676CC79D" w14:textId="77777777" w:rsidR="00DC5BF9" w:rsidRPr="00EB2D60" w:rsidRDefault="00DC5BF9" w:rsidP="0045630A">
            <w:pPr>
              <w:spacing w:before="40" w:after="120"/>
              <w:ind w:right="113"/>
            </w:pPr>
            <w:r w:rsidRPr="006A55B6">
              <w:t>2033</w:t>
            </w:r>
          </w:p>
        </w:tc>
      </w:tr>
    </w:tbl>
    <w:p w14:paraId="26D52D99" w14:textId="77777777" w:rsidR="00DC5BF9" w:rsidRDefault="00DC5BF9" w:rsidP="00DC5BF9">
      <w:pPr>
        <w:pStyle w:val="SingleTxtG"/>
      </w:pPr>
      <w:bookmarkStart w:id="242" w:name="_Toc108626046"/>
      <w:r>
        <w:br w:type="page"/>
      </w:r>
    </w:p>
    <w:p w14:paraId="5B4307B2" w14:textId="77777777" w:rsidR="00DC5BF9" w:rsidRPr="0028135C" w:rsidRDefault="00DC5BF9" w:rsidP="00DC5BF9">
      <w:pPr>
        <w:pStyle w:val="HChG"/>
      </w:pPr>
      <w:r>
        <w:rPr>
          <w:lang w:val="fr-FR"/>
        </w:rPr>
        <w:lastRenderedPageBreak/>
        <w:t>Annexe</w:t>
      </w:r>
      <w:bookmarkEnd w:id="242"/>
      <w:r>
        <w:rPr>
          <w:lang w:val="fr-FR"/>
        </w:rPr>
        <w:t xml:space="preserve"> I</w:t>
      </w:r>
    </w:p>
    <w:p w14:paraId="358B0B96" w14:textId="77777777" w:rsidR="00DC5BF9" w:rsidRPr="00267292" w:rsidRDefault="00DC5BF9" w:rsidP="00DC5BF9">
      <w:pPr>
        <w:pStyle w:val="HChG"/>
      </w:pPr>
      <w:r>
        <w:rPr>
          <w:lang w:val="fr-FR"/>
        </w:rPr>
        <w:tab/>
      </w:r>
      <w:r>
        <w:rPr>
          <w:lang w:val="fr-FR"/>
        </w:rPr>
        <w:tab/>
        <w:t xml:space="preserve">Membres du Comité des droits de l’homme, </w:t>
      </w:r>
      <w:r w:rsidRPr="006A55B6">
        <w:rPr>
          <w:lang w:val="fr-FR"/>
        </w:rPr>
        <w:t>202</w:t>
      </w:r>
      <w:r>
        <w:rPr>
          <w:lang w:val="fr-FR"/>
        </w:rPr>
        <w:t>3-2024</w:t>
      </w:r>
    </w:p>
    <w:tbl>
      <w:tblPr>
        <w:tblW w:w="7370" w:type="dxa"/>
        <w:tblInd w:w="1134" w:type="dxa"/>
        <w:tblLayout w:type="fixed"/>
        <w:tblCellMar>
          <w:left w:w="0" w:type="dxa"/>
          <w:right w:w="0" w:type="dxa"/>
        </w:tblCellMar>
        <w:tblLook w:val="01E0" w:firstRow="1" w:lastRow="1" w:firstColumn="1" w:lastColumn="1" w:noHBand="0" w:noVBand="0"/>
        <w:tblDescription w:val="List of Members"/>
      </w:tblPr>
      <w:tblGrid>
        <w:gridCol w:w="3234"/>
        <w:gridCol w:w="2603"/>
        <w:gridCol w:w="1533"/>
      </w:tblGrid>
      <w:tr w:rsidR="00DC5BF9" w:rsidRPr="006A55B6" w14:paraId="47E609DD" w14:textId="77777777" w:rsidTr="0045630A">
        <w:trPr>
          <w:cantSplit/>
          <w:tblHeader/>
        </w:trPr>
        <w:tc>
          <w:tcPr>
            <w:tcW w:w="3234" w:type="dxa"/>
            <w:tcBorders>
              <w:top w:val="single" w:sz="4" w:space="0" w:color="auto"/>
              <w:bottom w:val="single" w:sz="12" w:space="0" w:color="auto"/>
            </w:tcBorders>
            <w:vAlign w:val="bottom"/>
            <w:hideMark/>
          </w:tcPr>
          <w:p w14:paraId="32483DC1" w14:textId="77777777" w:rsidR="00DC5BF9" w:rsidRPr="00A5151C" w:rsidRDefault="00DC5BF9" w:rsidP="0045630A">
            <w:pPr>
              <w:spacing w:before="80" w:after="80" w:line="200" w:lineRule="exact"/>
              <w:ind w:right="113"/>
              <w:rPr>
                <w:i/>
                <w:sz w:val="16"/>
              </w:rPr>
            </w:pPr>
            <w:r>
              <w:rPr>
                <w:i/>
                <w:sz w:val="16"/>
              </w:rPr>
              <w:t>Nom</w:t>
            </w:r>
          </w:p>
        </w:tc>
        <w:tc>
          <w:tcPr>
            <w:tcW w:w="2603" w:type="dxa"/>
            <w:tcBorders>
              <w:top w:val="single" w:sz="4" w:space="0" w:color="auto"/>
              <w:bottom w:val="single" w:sz="12" w:space="0" w:color="auto"/>
            </w:tcBorders>
            <w:vAlign w:val="bottom"/>
            <w:hideMark/>
          </w:tcPr>
          <w:p w14:paraId="1875DACD" w14:textId="77777777" w:rsidR="00DC5BF9" w:rsidRPr="00A5151C" w:rsidRDefault="00DC5BF9" w:rsidP="0045630A">
            <w:pPr>
              <w:spacing w:before="80" w:after="80" w:line="200" w:lineRule="exact"/>
              <w:ind w:right="113"/>
              <w:rPr>
                <w:i/>
                <w:sz w:val="16"/>
              </w:rPr>
            </w:pPr>
            <w:r>
              <w:rPr>
                <w:i/>
                <w:sz w:val="16"/>
              </w:rPr>
              <w:t xml:space="preserve">Pays de </w:t>
            </w:r>
            <w:proofErr w:type="spellStart"/>
            <w:r>
              <w:rPr>
                <w:i/>
                <w:sz w:val="16"/>
              </w:rPr>
              <w:t>nationalité</w:t>
            </w:r>
            <w:r w:rsidRPr="001E6C00">
              <w:rPr>
                <w:iCs/>
                <w:sz w:val="16"/>
                <w:vertAlign w:val="superscript"/>
              </w:rPr>
              <w:t>a</w:t>
            </w:r>
            <w:proofErr w:type="spellEnd"/>
          </w:p>
        </w:tc>
        <w:tc>
          <w:tcPr>
            <w:tcW w:w="1533" w:type="dxa"/>
            <w:tcBorders>
              <w:top w:val="single" w:sz="4" w:space="0" w:color="auto"/>
              <w:bottom w:val="single" w:sz="12" w:space="0" w:color="auto"/>
            </w:tcBorders>
            <w:vAlign w:val="bottom"/>
            <w:hideMark/>
          </w:tcPr>
          <w:p w14:paraId="7C579B19" w14:textId="77777777" w:rsidR="00DC5BF9" w:rsidRPr="00A5151C" w:rsidRDefault="00DC5BF9" w:rsidP="0045630A">
            <w:pPr>
              <w:spacing w:before="80" w:after="80" w:line="200" w:lineRule="exact"/>
              <w:ind w:right="113"/>
              <w:rPr>
                <w:i/>
                <w:sz w:val="16"/>
              </w:rPr>
            </w:pPr>
            <w:r>
              <w:rPr>
                <w:i/>
                <w:sz w:val="16"/>
              </w:rPr>
              <w:t>Mandat prenant fin le 31 décembre</w:t>
            </w:r>
          </w:p>
        </w:tc>
      </w:tr>
      <w:tr w:rsidR="00DC5BF9" w:rsidRPr="00A5151C" w14:paraId="2173B487" w14:textId="77777777" w:rsidTr="0045630A">
        <w:trPr>
          <w:cantSplit/>
          <w:trHeight w:hRule="exact" w:val="113"/>
          <w:tblHeader/>
        </w:trPr>
        <w:tc>
          <w:tcPr>
            <w:tcW w:w="3234" w:type="dxa"/>
            <w:tcBorders>
              <w:top w:val="single" w:sz="12" w:space="0" w:color="auto"/>
            </w:tcBorders>
          </w:tcPr>
          <w:p w14:paraId="5F153FD2" w14:textId="77777777" w:rsidR="00DC5BF9" w:rsidRPr="00A5151C" w:rsidRDefault="00DC5BF9" w:rsidP="0045630A">
            <w:pPr>
              <w:spacing w:before="40" w:after="120"/>
              <w:ind w:right="113"/>
            </w:pPr>
          </w:p>
        </w:tc>
        <w:tc>
          <w:tcPr>
            <w:tcW w:w="2603" w:type="dxa"/>
            <w:tcBorders>
              <w:top w:val="single" w:sz="12" w:space="0" w:color="auto"/>
            </w:tcBorders>
          </w:tcPr>
          <w:p w14:paraId="4D3E41A4" w14:textId="77777777" w:rsidR="00DC5BF9" w:rsidRPr="00A5151C" w:rsidRDefault="00DC5BF9" w:rsidP="0045630A">
            <w:pPr>
              <w:spacing w:before="40" w:after="120"/>
              <w:ind w:right="113"/>
            </w:pPr>
          </w:p>
        </w:tc>
        <w:tc>
          <w:tcPr>
            <w:tcW w:w="1533" w:type="dxa"/>
            <w:tcBorders>
              <w:top w:val="single" w:sz="12" w:space="0" w:color="auto"/>
            </w:tcBorders>
          </w:tcPr>
          <w:p w14:paraId="68690F10" w14:textId="77777777" w:rsidR="00DC5BF9" w:rsidRPr="00A5151C" w:rsidRDefault="00DC5BF9" w:rsidP="0045630A">
            <w:pPr>
              <w:spacing w:before="40" w:after="120"/>
              <w:ind w:right="113"/>
            </w:pPr>
          </w:p>
        </w:tc>
      </w:tr>
      <w:tr w:rsidR="00DC5BF9" w:rsidRPr="00A5151C" w14:paraId="72C52200" w14:textId="77777777" w:rsidTr="0045630A">
        <w:trPr>
          <w:cantSplit/>
        </w:trPr>
        <w:tc>
          <w:tcPr>
            <w:tcW w:w="3234" w:type="dxa"/>
            <w:hideMark/>
          </w:tcPr>
          <w:p w14:paraId="6EE15F1B" w14:textId="77777777" w:rsidR="00DC5BF9" w:rsidRPr="00A5151C" w:rsidRDefault="00DC5BF9" w:rsidP="0045630A">
            <w:pPr>
              <w:spacing w:before="40" w:after="120"/>
              <w:ind w:right="113"/>
            </w:pPr>
            <w:r w:rsidRPr="0081248A">
              <w:rPr>
                <w:rFonts w:eastAsia="Calibri"/>
              </w:rPr>
              <w:t xml:space="preserve">Tania María Abdo </w:t>
            </w:r>
            <w:proofErr w:type="spellStart"/>
            <w:r w:rsidRPr="0081248A">
              <w:rPr>
                <w:rFonts w:eastAsia="Calibri"/>
              </w:rPr>
              <w:t>Rocholl</w:t>
            </w:r>
            <w:proofErr w:type="spellEnd"/>
          </w:p>
        </w:tc>
        <w:tc>
          <w:tcPr>
            <w:tcW w:w="2603" w:type="dxa"/>
            <w:hideMark/>
          </w:tcPr>
          <w:p w14:paraId="570A7443" w14:textId="77777777" w:rsidR="00DC5BF9" w:rsidRPr="00A5151C" w:rsidRDefault="00DC5BF9" w:rsidP="0045630A">
            <w:pPr>
              <w:spacing w:before="40" w:after="120"/>
              <w:ind w:right="113"/>
            </w:pPr>
            <w:r w:rsidRPr="0081248A">
              <w:rPr>
                <w:rFonts w:eastAsia="Calibri"/>
              </w:rPr>
              <w:t>Paraguay</w:t>
            </w:r>
          </w:p>
        </w:tc>
        <w:tc>
          <w:tcPr>
            <w:tcW w:w="1533" w:type="dxa"/>
            <w:hideMark/>
          </w:tcPr>
          <w:p w14:paraId="471B0615" w14:textId="77777777" w:rsidR="00DC5BF9" w:rsidRPr="00A5151C" w:rsidRDefault="00DC5BF9" w:rsidP="0045630A">
            <w:pPr>
              <w:spacing w:before="40" w:after="120"/>
              <w:ind w:right="113"/>
            </w:pPr>
            <w:r w:rsidRPr="0081248A">
              <w:rPr>
                <w:rFonts w:eastAsia="Calibri"/>
              </w:rPr>
              <w:t>2024</w:t>
            </w:r>
            <w:r w:rsidRPr="0081248A">
              <w:rPr>
                <w:rFonts w:eastAsia="Calibri"/>
                <w:i/>
                <w:iCs/>
                <w:sz w:val="18"/>
                <w:vertAlign w:val="superscript"/>
              </w:rPr>
              <w:t>b</w:t>
            </w:r>
          </w:p>
        </w:tc>
      </w:tr>
      <w:tr w:rsidR="00DC5BF9" w:rsidRPr="00A5151C" w14:paraId="4BBF681A" w14:textId="77777777" w:rsidTr="0045630A">
        <w:trPr>
          <w:cantSplit/>
        </w:trPr>
        <w:tc>
          <w:tcPr>
            <w:tcW w:w="3234" w:type="dxa"/>
          </w:tcPr>
          <w:p w14:paraId="0FB65A0E" w14:textId="77777777" w:rsidR="00DC5BF9" w:rsidRPr="00A5151C" w:rsidRDefault="00DC5BF9" w:rsidP="0045630A">
            <w:pPr>
              <w:spacing w:before="40" w:after="120"/>
              <w:ind w:right="113"/>
            </w:pPr>
            <w:r w:rsidRPr="0081248A">
              <w:rPr>
                <w:rFonts w:eastAsia="Calibri"/>
              </w:rPr>
              <w:t xml:space="preserve">Farid </w:t>
            </w:r>
            <w:proofErr w:type="spellStart"/>
            <w:r w:rsidRPr="0081248A">
              <w:rPr>
                <w:rFonts w:eastAsia="Calibri"/>
              </w:rPr>
              <w:t>Ahmadov</w:t>
            </w:r>
            <w:proofErr w:type="spellEnd"/>
          </w:p>
        </w:tc>
        <w:tc>
          <w:tcPr>
            <w:tcW w:w="2603" w:type="dxa"/>
          </w:tcPr>
          <w:p w14:paraId="61A98EE5" w14:textId="77777777" w:rsidR="00DC5BF9" w:rsidRPr="00A5151C" w:rsidRDefault="00DC5BF9" w:rsidP="0045630A">
            <w:pPr>
              <w:spacing w:before="40" w:after="120"/>
              <w:ind w:right="113"/>
            </w:pPr>
            <w:r w:rsidRPr="0081248A">
              <w:rPr>
                <w:rFonts w:eastAsia="Calibri"/>
              </w:rPr>
              <w:t>Azerba</w:t>
            </w:r>
            <w:r>
              <w:rPr>
                <w:rFonts w:eastAsia="Calibri"/>
              </w:rPr>
              <w:t>ïd</w:t>
            </w:r>
            <w:r w:rsidRPr="0081248A">
              <w:rPr>
                <w:rFonts w:eastAsia="Calibri"/>
              </w:rPr>
              <w:t>jan</w:t>
            </w:r>
          </w:p>
        </w:tc>
        <w:tc>
          <w:tcPr>
            <w:tcW w:w="1533" w:type="dxa"/>
          </w:tcPr>
          <w:p w14:paraId="40DBCFCB" w14:textId="77777777" w:rsidR="00DC5BF9" w:rsidRPr="006A55B6" w:rsidRDefault="00DC5BF9" w:rsidP="0045630A">
            <w:pPr>
              <w:spacing w:before="40" w:after="120"/>
              <w:ind w:right="113"/>
            </w:pPr>
            <w:r w:rsidRPr="0081248A">
              <w:rPr>
                <w:rFonts w:eastAsia="Calibri"/>
                <w:sz w:val="18"/>
                <w:szCs w:val="18"/>
              </w:rPr>
              <w:t>2026</w:t>
            </w:r>
            <w:r w:rsidRPr="0081248A">
              <w:rPr>
                <w:rFonts w:eastAsia="SimSun"/>
                <w:i/>
                <w:iCs/>
                <w:sz w:val="18"/>
                <w:szCs w:val="18"/>
                <w:vertAlign w:val="superscript"/>
              </w:rPr>
              <w:t>c, d</w:t>
            </w:r>
          </w:p>
        </w:tc>
      </w:tr>
      <w:tr w:rsidR="00DC5BF9" w:rsidRPr="00A5151C" w14:paraId="3CB105FB" w14:textId="77777777" w:rsidTr="0045630A">
        <w:trPr>
          <w:cantSplit/>
        </w:trPr>
        <w:tc>
          <w:tcPr>
            <w:tcW w:w="3234" w:type="dxa"/>
          </w:tcPr>
          <w:p w14:paraId="0909809F" w14:textId="77777777" w:rsidR="00DC5BF9" w:rsidRPr="00A5151C" w:rsidRDefault="00DC5BF9" w:rsidP="0045630A">
            <w:pPr>
              <w:spacing w:before="40" w:after="120"/>
              <w:ind w:right="113"/>
            </w:pPr>
            <w:proofErr w:type="spellStart"/>
            <w:r w:rsidRPr="0081248A">
              <w:rPr>
                <w:rFonts w:eastAsia="Calibri"/>
              </w:rPr>
              <w:t>Wafaa</w:t>
            </w:r>
            <w:proofErr w:type="spellEnd"/>
            <w:r w:rsidRPr="0081248A">
              <w:rPr>
                <w:rFonts w:eastAsia="Calibri"/>
              </w:rPr>
              <w:t xml:space="preserve"> Ashraf </w:t>
            </w:r>
            <w:proofErr w:type="spellStart"/>
            <w:r w:rsidRPr="0081248A">
              <w:rPr>
                <w:rFonts w:eastAsia="Calibri"/>
              </w:rPr>
              <w:t>Moharram</w:t>
            </w:r>
            <w:proofErr w:type="spellEnd"/>
            <w:r w:rsidRPr="0081248A">
              <w:rPr>
                <w:rFonts w:eastAsia="Calibri"/>
              </w:rPr>
              <w:t xml:space="preserve"> </w:t>
            </w:r>
            <w:proofErr w:type="spellStart"/>
            <w:r w:rsidRPr="0081248A">
              <w:rPr>
                <w:rFonts w:eastAsia="Calibri"/>
              </w:rPr>
              <w:t>Bassim</w:t>
            </w:r>
            <w:proofErr w:type="spellEnd"/>
          </w:p>
        </w:tc>
        <w:tc>
          <w:tcPr>
            <w:tcW w:w="2603" w:type="dxa"/>
          </w:tcPr>
          <w:p w14:paraId="4C97F8B3" w14:textId="77777777" w:rsidR="00DC5BF9" w:rsidRPr="00A5151C" w:rsidRDefault="00DC5BF9" w:rsidP="0045630A">
            <w:pPr>
              <w:spacing w:before="40" w:after="120"/>
              <w:ind w:right="113"/>
            </w:pPr>
            <w:r>
              <w:rPr>
                <w:rFonts w:eastAsia="Calibri"/>
              </w:rPr>
              <w:t>É</w:t>
            </w:r>
            <w:r w:rsidRPr="0081248A">
              <w:rPr>
                <w:rFonts w:eastAsia="Calibri"/>
              </w:rPr>
              <w:t>gypt</w:t>
            </w:r>
            <w:r>
              <w:rPr>
                <w:rFonts w:eastAsia="Calibri"/>
              </w:rPr>
              <w:t>e</w:t>
            </w:r>
          </w:p>
        </w:tc>
        <w:tc>
          <w:tcPr>
            <w:tcW w:w="1533" w:type="dxa"/>
          </w:tcPr>
          <w:p w14:paraId="7D2CD9EB" w14:textId="77777777" w:rsidR="00DC5BF9" w:rsidRPr="006A55B6" w:rsidRDefault="00DC5BF9" w:rsidP="0045630A">
            <w:pPr>
              <w:spacing w:before="40" w:after="120"/>
              <w:ind w:right="113"/>
            </w:pPr>
            <w:r w:rsidRPr="0081248A">
              <w:rPr>
                <w:rFonts w:eastAsia="Calibri"/>
              </w:rPr>
              <w:t>2024</w:t>
            </w:r>
            <w:r w:rsidRPr="0081248A">
              <w:rPr>
                <w:rFonts w:eastAsia="Calibri"/>
                <w:i/>
                <w:iCs/>
                <w:sz w:val="18"/>
                <w:vertAlign w:val="superscript"/>
              </w:rPr>
              <w:t>b</w:t>
            </w:r>
          </w:p>
        </w:tc>
      </w:tr>
      <w:tr w:rsidR="00DC5BF9" w:rsidRPr="00A5151C" w14:paraId="48D6BF2F" w14:textId="77777777" w:rsidTr="0045630A">
        <w:trPr>
          <w:cantSplit/>
        </w:trPr>
        <w:tc>
          <w:tcPr>
            <w:tcW w:w="3234" w:type="dxa"/>
          </w:tcPr>
          <w:p w14:paraId="6E3F4087" w14:textId="21BA0A51" w:rsidR="00DC5BF9" w:rsidRPr="00A5151C" w:rsidRDefault="00DC5BF9" w:rsidP="0045630A">
            <w:pPr>
              <w:spacing w:before="40" w:after="120"/>
              <w:ind w:right="113"/>
            </w:pPr>
            <w:r w:rsidRPr="0081248A">
              <w:rPr>
                <w:rFonts w:eastAsia="Calibri"/>
              </w:rPr>
              <w:t>Rodrigo A</w:t>
            </w:r>
            <w:r w:rsidR="006D38D8" w:rsidRPr="006D38D8">
              <w:rPr>
                <w:rFonts w:eastAsia="Calibri"/>
              </w:rPr>
              <w:t>.</w:t>
            </w:r>
            <w:r w:rsidRPr="0081248A">
              <w:rPr>
                <w:rFonts w:eastAsia="Calibri"/>
              </w:rPr>
              <w:t xml:space="preserve"> Carazo </w:t>
            </w:r>
          </w:p>
        </w:tc>
        <w:tc>
          <w:tcPr>
            <w:tcW w:w="2603" w:type="dxa"/>
          </w:tcPr>
          <w:p w14:paraId="0B9B6CCA" w14:textId="77777777" w:rsidR="00DC5BF9" w:rsidRPr="00A5151C" w:rsidRDefault="00DC5BF9" w:rsidP="0045630A">
            <w:pPr>
              <w:spacing w:before="40" w:after="120"/>
              <w:ind w:right="113"/>
            </w:pPr>
            <w:r w:rsidRPr="0081248A">
              <w:rPr>
                <w:rFonts w:eastAsia="Calibri"/>
              </w:rPr>
              <w:t>Costa Rica</w:t>
            </w:r>
          </w:p>
        </w:tc>
        <w:tc>
          <w:tcPr>
            <w:tcW w:w="1533" w:type="dxa"/>
          </w:tcPr>
          <w:p w14:paraId="64A92AAB" w14:textId="77777777" w:rsidR="00DC5BF9" w:rsidRPr="006A55B6" w:rsidRDefault="00DC5BF9" w:rsidP="0045630A">
            <w:pPr>
              <w:spacing w:before="40" w:after="120"/>
              <w:ind w:right="113"/>
            </w:pPr>
            <w:r w:rsidRPr="0081248A">
              <w:rPr>
                <w:rFonts w:eastAsia="Calibri"/>
              </w:rPr>
              <w:t>2026</w:t>
            </w:r>
            <w:r w:rsidRPr="0081248A">
              <w:rPr>
                <w:rFonts w:eastAsia="SimSun"/>
                <w:i/>
                <w:iCs/>
                <w:sz w:val="18"/>
                <w:vertAlign w:val="superscript"/>
              </w:rPr>
              <w:t>c</w:t>
            </w:r>
          </w:p>
        </w:tc>
      </w:tr>
      <w:tr w:rsidR="00DC5BF9" w:rsidRPr="00A5151C" w14:paraId="2407E967" w14:textId="77777777" w:rsidTr="0045630A">
        <w:trPr>
          <w:cantSplit/>
        </w:trPr>
        <w:tc>
          <w:tcPr>
            <w:tcW w:w="3234" w:type="dxa"/>
          </w:tcPr>
          <w:p w14:paraId="7171387A" w14:textId="77777777" w:rsidR="00DC5BF9" w:rsidRPr="00A5151C" w:rsidRDefault="00DC5BF9" w:rsidP="0045630A">
            <w:pPr>
              <w:spacing w:before="40" w:after="120"/>
              <w:ind w:right="113"/>
            </w:pPr>
            <w:r w:rsidRPr="0081248A">
              <w:rPr>
                <w:rFonts w:eastAsia="Calibri"/>
              </w:rPr>
              <w:t xml:space="preserve">Yvonne </w:t>
            </w:r>
            <w:proofErr w:type="spellStart"/>
            <w:r w:rsidRPr="0081248A">
              <w:rPr>
                <w:rFonts w:eastAsia="Calibri"/>
              </w:rPr>
              <w:t>Donders</w:t>
            </w:r>
            <w:proofErr w:type="spellEnd"/>
          </w:p>
        </w:tc>
        <w:tc>
          <w:tcPr>
            <w:tcW w:w="2603" w:type="dxa"/>
          </w:tcPr>
          <w:p w14:paraId="1F908853" w14:textId="77777777" w:rsidR="00DC5BF9" w:rsidRPr="00A5151C" w:rsidRDefault="00DC5BF9" w:rsidP="0045630A">
            <w:pPr>
              <w:spacing w:before="40" w:after="120"/>
              <w:ind w:right="113"/>
            </w:pPr>
            <w:r>
              <w:rPr>
                <w:rFonts w:eastAsia="Calibri"/>
              </w:rPr>
              <w:t>Royaume des Pays-Bas</w:t>
            </w:r>
          </w:p>
        </w:tc>
        <w:tc>
          <w:tcPr>
            <w:tcW w:w="1533" w:type="dxa"/>
          </w:tcPr>
          <w:p w14:paraId="06CA9021" w14:textId="77777777" w:rsidR="00DC5BF9" w:rsidRPr="006A55B6" w:rsidRDefault="00DC5BF9" w:rsidP="0045630A">
            <w:pPr>
              <w:spacing w:before="40" w:after="120"/>
              <w:ind w:right="113"/>
            </w:pPr>
            <w:r w:rsidRPr="0081248A">
              <w:rPr>
                <w:rFonts w:eastAsia="Calibri"/>
              </w:rPr>
              <w:t>2026</w:t>
            </w:r>
            <w:r w:rsidRPr="0081248A">
              <w:rPr>
                <w:rFonts w:eastAsia="SimSun"/>
                <w:i/>
                <w:iCs/>
                <w:sz w:val="18"/>
                <w:vertAlign w:val="superscript"/>
              </w:rPr>
              <w:t>c</w:t>
            </w:r>
          </w:p>
        </w:tc>
      </w:tr>
      <w:tr w:rsidR="00DC5BF9" w:rsidRPr="00A5151C" w14:paraId="25CF2372" w14:textId="77777777" w:rsidTr="0045630A">
        <w:trPr>
          <w:cantSplit/>
        </w:trPr>
        <w:tc>
          <w:tcPr>
            <w:tcW w:w="3234" w:type="dxa"/>
          </w:tcPr>
          <w:p w14:paraId="5E91DCB9" w14:textId="77777777" w:rsidR="00DC5BF9" w:rsidRPr="00A5151C" w:rsidRDefault="00DC5BF9" w:rsidP="0045630A">
            <w:pPr>
              <w:spacing w:before="40" w:after="120"/>
              <w:ind w:right="113"/>
            </w:pPr>
            <w:r w:rsidRPr="0081248A">
              <w:rPr>
                <w:rFonts w:eastAsia="Calibri"/>
              </w:rPr>
              <w:t xml:space="preserve">Mahjoub El </w:t>
            </w:r>
            <w:proofErr w:type="spellStart"/>
            <w:r w:rsidRPr="0081248A">
              <w:rPr>
                <w:rFonts w:eastAsia="Calibri"/>
              </w:rPr>
              <w:t>Haiba</w:t>
            </w:r>
            <w:proofErr w:type="spellEnd"/>
          </w:p>
        </w:tc>
        <w:tc>
          <w:tcPr>
            <w:tcW w:w="2603" w:type="dxa"/>
          </w:tcPr>
          <w:p w14:paraId="1CCD89EA" w14:textId="77777777" w:rsidR="00DC5BF9" w:rsidRPr="00A5151C" w:rsidRDefault="00DC5BF9" w:rsidP="0045630A">
            <w:pPr>
              <w:spacing w:before="40" w:after="120"/>
              <w:ind w:right="113"/>
            </w:pPr>
            <w:r w:rsidRPr="0081248A">
              <w:rPr>
                <w:rFonts w:eastAsia="Calibri"/>
              </w:rPr>
              <w:t>M</w:t>
            </w:r>
            <w:r>
              <w:rPr>
                <w:rFonts w:eastAsia="Calibri"/>
              </w:rPr>
              <w:t>aroc</w:t>
            </w:r>
          </w:p>
        </w:tc>
        <w:tc>
          <w:tcPr>
            <w:tcW w:w="1533" w:type="dxa"/>
          </w:tcPr>
          <w:p w14:paraId="14308E48" w14:textId="77777777" w:rsidR="00DC5BF9" w:rsidRPr="006A55B6" w:rsidRDefault="00DC5BF9" w:rsidP="0045630A">
            <w:pPr>
              <w:spacing w:before="40" w:after="120"/>
              <w:ind w:right="113"/>
            </w:pPr>
            <w:r w:rsidRPr="0081248A">
              <w:rPr>
                <w:rFonts w:eastAsia="Calibri"/>
              </w:rPr>
              <w:t>2024</w:t>
            </w:r>
            <w:r w:rsidRPr="0081248A">
              <w:rPr>
                <w:rFonts w:eastAsia="Calibri"/>
                <w:i/>
                <w:iCs/>
                <w:sz w:val="18"/>
                <w:vertAlign w:val="superscript"/>
              </w:rPr>
              <w:t>b</w:t>
            </w:r>
          </w:p>
        </w:tc>
      </w:tr>
      <w:tr w:rsidR="00DC5BF9" w:rsidRPr="00A5151C" w14:paraId="3B1B06D0" w14:textId="77777777" w:rsidTr="0045630A">
        <w:trPr>
          <w:cantSplit/>
        </w:trPr>
        <w:tc>
          <w:tcPr>
            <w:tcW w:w="3234" w:type="dxa"/>
          </w:tcPr>
          <w:p w14:paraId="168F843D" w14:textId="77777777" w:rsidR="00DC5BF9" w:rsidRPr="00A5151C" w:rsidRDefault="00DC5BF9" w:rsidP="0045630A">
            <w:pPr>
              <w:spacing w:before="40" w:after="120"/>
              <w:ind w:right="113"/>
            </w:pPr>
            <w:r w:rsidRPr="0081248A">
              <w:rPr>
                <w:rFonts w:eastAsia="Calibri"/>
              </w:rPr>
              <w:t xml:space="preserve">Carlos Gómez </w:t>
            </w:r>
            <w:proofErr w:type="spellStart"/>
            <w:r w:rsidRPr="0081248A">
              <w:rPr>
                <w:rFonts w:eastAsia="Calibri"/>
              </w:rPr>
              <w:t>Martínez</w:t>
            </w:r>
            <w:proofErr w:type="spellEnd"/>
          </w:p>
        </w:tc>
        <w:tc>
          <w:tcPr>
            <w:tcW w:w="2603" w:type="dxa"/>
          </w:tcPr>
          <w:p w14:paraId="1AD0D800" w14:textId="77777777" w:rsidR="00DC5BF9" w:rsidRPr="00A5151C" w:rsidRDefault="00DC5BF9" w:rsidP="0045630A">
            <w:pPr>
              <w:spacing w:before="40" w:after="120"/>
              <w:ind w:right="113"/>
            </w:pPr>
            <w:r>
              <w:rPr>
                <w:rFonts w:eastAsia="Calibri"/>
              </w:rPr>
              <w:t>Espagne</w:t>
            </w:r>
          </w:p>
        </w:tc>
        <w:tc>
          <w:tcPr>
            <w:tcW w:w="1533" w:type="dxa"/>
          </w:tcPr>
          <w:p w14:paraId="58FB488C" w14:textId="77777777" w:rsidR="00DC5BF9" w:rsidRPr="006A55B6" w:rsidRDefault="00DC5BF9" w:rsidP="0045630A">
            <w:pPr>
              <w:spacing w:before="40" w:after="120"/>
              <w:ind w:right="113"/>
            </w:pPr>
            <w:r w:rsidRPr="0081248A">
              <w:rPr>
                <w:rFonts w:eastAsia="Calibri"/>
              </w:rPr>
              <w:t>2024</w:t>
            </w:r>
            <w:r w:rsidRPr="0081248A">
              <w:rPr>
                <w:rFonts w:eastAsia="Calibri"/>
                <w:i/>
                <w:iCs/>
                <w:sz w:val="18"/>
                <w:vertAlign w:val="superscript"/>
              </w:rPr>
              <w:t>b</w:t>
            </w:r>
          </w:p>
        </w:tc>
      </w:tr>
      <w:tr w:rsidR="00DC5BF9" w:rsidRPr="00A5151C" w14:paraId="73BA34A5" w14:textId="77777777" w:rsidTr="0045630A">
        <w:trPr>
          <w:cantSplit/>
        </w:trPr>
        <w:tc>
          <w:tcPr>
            <w:tcW w:w="3234" w:type="dxa"/>
          </w:tcPr>
          <w:p w14:paraId="16E13F3E" w14:textId="705865F6" w:rsidR="00DC5BF9" w:rsidRPr="00A5151C" w:rsidRDefault="00DC5BF9" w:rsidP="0045630A">
            <w:pPr>
              <w:spacing w:before="40" w:after="120"/>
              <w:ind w:right="113"/>
            </w:pPr>
            <w:r w:rsidRPr="0081248A">
              <w:rPr>
                <w:rFonts w:eastAsia="Calibri"/>
              </w:rPr>
              <w:t>Laurence R</w:t>
            </w:r>
            <w:r w:rsidR="006D38D8" w:rsidRPr="006D38D8">
              <w:rPr>
                <w:rFonts w:eastAsia="Calibri"/>
              </w:rPr>
              <w:t>.</w:t>
            </w:r>
            <w:r w:rsidRPr="0081248A">
              <w:rPr>
                <w:rFonts w:eastAsia="Calibri"/>
              </w:rPr>
              <w:t xml:space="preserve"> </w:t>
            </w:r>
            <w:proofErr w:type="spellStart"/>
            <w:r w:rsidRPr="0081248A">
              <w:rPr>
                <w:rFonts w:eastAsia="Calibri"/>
              </w:rPr>
              <w:t>Helfer</w:t>
            </w:r>
            <w:proofErr w:type="spellEnd"/>
          </w:p>
        </w:tc>
        <w:tc>
          <w:tcPr>
            <w:tcW w:w="2603" w:type="dxa"/>
          </w:tcPr>
          <w:p w14:paraId="5A43F3A8" w14:textId="77777777" w:rsidR="00DC5BF9" w:rsidRPr="00A5151C" w:rsidRDefault="00DC5BF9" w:rsidP="0045630A">
            <w:pPr>
              <w:spacing w:before="40" w:after="120"/>
              <w:ind w:right="113"/>
            </w:pPr>
            <w:r>
              <w:rPr>
                <w:rFonts w:eastAsia="Calibri"/>
              </w:rPr>
              <w:t>États-Unis d’Amérique</w:t>
            </w:r>
          </w:p>
        </w:tc>
        <w:tc>
          <w:tcPr>
            <w:tcW w:w="1533" w:type="dxa"/>
          </w:tcPr>
          <w:p w14:paraId="7BE74E77" w14:textId="77777777" w:rsidR="00DC5BF9" w:rsidRPr="006A55B6" w:rsidRDefault="00DC5BF9" w:rsidP="0045630A">
            <w:pPr>
              <w:spacing w:before="40" w:after="120"/>
              <w:ind w:right="113"/>
            </w:pPr>
            <w:r w:rsidRPr="0081248A">
              <w:rPr>
                <w:rFonts w:eastAsia="Calibri"/>
              </w:rPr>
              <w:t>2026</w:t>
            </w:r>
            <w:r w:rsidRPr="0081248A">
              <w:rPr>
                <w:rFonts w:eastAsia="SimSun"/>
                <w:i/>
                <w:iCs/>
                <w:sz w:val="18"/>
                <w:vertAlign w:val="superscript"/>
              </w:rPr>
              <w:t>c</w:t>
            </w:r>
          </w:p>
        </w:tc>
      </w:tr>
      <w:tr w:rsidR="00DC5BF9" w:rsidRPr="00A5151C" w14:paraId="3451F201" w14:textId="77777777" w:rsidTr="0045630A">
        <w:trPr>
          <w:cantSplit/>
        </w:trPr>
        <w:tc>
          <w:tcPr>
            <w:tcW w:w="3234" w:type="dxa"/>
          </w:tcPr>
          <w:p w14:paraId="4982A33D" w14:textId="0B3484D6" w:rsidR="00DC5BF9" w:rsidRPr="00A5151C" w:rsidRDefault="00DC5BF9" w:rsidP="0045630A">
            <w:pPr>
              <w:spacing w:before="40" w:after="120"/>
              <w:ind w:right="113"/>
            </w:pPr>
            <w:r w:rsidRPr="0081248A">
              <w:rPr>
                <w:rFonts w:eastAsia="Calibri"/>
              </w:rPr>
              <w:t>Marcia V</w:t>
            </w:r>
            <w:r w:rsidR="006D38D8" w:rsidRPr="006D38D8">
              <w:rPr>
                <w:rFonts w:eastAsia="Calibri"/>
              </w:rPr>
              <w:t>.</w:t>
            </w:r>
            <w:r>
              <w:rPr>
                <w:rFonts w:eastAsia="Calibri"/>
              </w:rPr>
              <w:t> </w:t>
            </w:r>
            <w:r w:rsidRPr="0081248A">
              <w:rPr>
                <w:rFonts w:eastAsia="Calibri"/>
              </w:rPr>
              <w:t>J</w:t>
            </w:r>
            <w:r w:rsidR="006D38D8" w:rsidRPr="006D38D8">
              <w:rPr>
                <w:rFonts w:eastAsia="Calibri"/>
              </w:rPr>
              <w:t>.</w:t>
            </w:r>
            <w:r w:rsidRPr="0081248A">
              <w:rPr>
                <w:rFonts w:eastAsia="Calibri"/>
              </w:rPr>
              <w:t xml:space="preserve"> </w:t>
            </w:r>
            <w:proofErr w:type="spellStart"/>
            <w:r w:rsidRPr="0081248A">
              <w:rPr>
                <w:rFonts w:eastAsia="Calibri"/>
              </w:rPr>
              <w:t>Kran</w:t>
            </w:r>
            <w:proofErr w:type="spellEnd"/>
          </w:p>
        </w:tc>
        <w:tc>
          <w:tcPr>
            <w:tcW w:w="2603" w:type="dxa"/>
          </w:tcPr>
          <w:p w14:paraId="33BD3A65" w14:textId="77777777" w:rsidR="00DC5BF9" w:rsidRPr="00A5151C" w:rsidRDefault="00DC5BF9" w:rsidP="0045630A">
            <w:pPr>
              <w:spacing w:before="40" w:after="120"/>
              <w:ind w:right="113"/>
            </w:pPr>
            <w:r w:rsidRPr="0081248A">
              <w:rPr>
                <w:rFonts w:eastAsia="Calibri"/>
              </w:rPr>
              <w:t>Canada</w:t>
            </w:r>
          </w:p>
        </w:tc>
        <w:tc>
          <w:tcPr>
            <w:tcW w:w="1533" w:type="dxa"/>
          </w:tcPr>
          <w:p w14:paraId="7D76095B" w14:textId="77777777" w:rsidR="00DC5BF9" w:rsidRPr="006A55B6" w:rsidRDefault="00DC5BF9" w:rsidP="0045630A">
            <w:pPr>
              <w:spacing w:before="40" w:after="120"/>
              <w:ind w:right="113"/>
            </w:pPr>
            <w:r w:rsidRPr="0081248A">
              <w:rPr>
                <w:rFonts w:eastAsia="Calibri"/>
              </w:rPr>
              <w:t>2024</w:t>
            </w:r>
            <w:r w:rsidRPr="0081248A">
              <w:rPr>
                <w:rFonts w:eastAsia="Calibri"/>
                <w:i/>
                <w:iCs/>
                <w:sz w:val="18"/>
                <w:vertAlign w:val="superscript"/>
              </w:rPr>
              <w:t>b</w:t>
            </w:r>
          </w:p>
        </w:tc>
      </w:tr>
      <w:tr w:rsidR="00DC5BF9" w:rsidRPr="00A5151C" w14:paraId="1E7F90A6" w14:textId="77777777" w:rsidTr="0045630A">
        <w:trPr>
          <w:cantSplit/>
        </w:trPr>
        <w:tc>
          <w:tcPr>
            <w:tcW w:w="3234" w:type="dxa"/>
          </w:tcPr>
          <w:p w14:paraId="46BDD346" w14:textId="77777777" w:rsidR="00DC5BF9" w:rsidRPr="00A5151C" w:rsidRDefault="00DC5BF9" w:rsidP="0045630A">
            <w:pPr>
              <w:spacing w:before="40" w:after="120"/>
              <w:ind w:right="113"/>
            </w:pPr>
            <w:proofErr w:type="spellStart"/>
            <w:r w:rsidRPr="0081248A">
              <w:rPr>
                <w:rFonts w:eastAsia="Calibri"/>
              </w:rPr>
              <w:t>Bacre</w:t>
            </w:r>
            <w:proofErr w:type="spellEnd"/>
            <w:r w:rsidRPr="0081248A">
              <w:rPr>
                <w:rFonts w:eastAsia="Calibri"/>
              </w:rPr>
              <w:t xml:space="preserve"> </w:t>
            </w:r>
            <w:proofErr w:type="spellStart"/>
            <w:r w:rsidRPr="0081248A">
              <w:rPr>
                <w:rFonts w:eastAsia="Calibri"/>
              </w:rPr>
              <w:t>Waly</w:t>
            </w:r>
            <w:proofErr w:type="spellEnd"/>
            <w:r w:rsidRPr="0081248A">
              <w:rPr>
                <w:rFonts w:eastAsia="Calibri"/>
              </w:rPr>
              <w:t xml:space="preserve"> Ndiaye</w:t>
            </w:r>
          </w:p>
        </w:tc>
        <w:tc>
          <w:tcPr>
            <w:tcW w:w="2603" w:type="dxa"/>
          </w:tcPr>
          <w:p w14:paraId="7B5F0622" w14:textId="77777777" w:rsidR="00DC5BF9" w:rsidRPr="00A5151C" w:rsidRDefault="00DC5BF9" w:rsidP="0045630A">
            <w:pPr>
              <w:spacing w:before="40" w:after="120"/>
              <w:ind w:right="113"/>
            </w:pPr>
            <w:r w:rsidRPr="0081248A">
              <w:rPr>
                <w:rFonts w:eastAsia="Calibri"/>
              </w:rPr>
              <w:t>S</w:t>
            </w:r>
            <w:r>
              <w:rPr>
                <w:rFonts w:eastAsia="Calibri"/>
              </w:rPr>
              <w:t>éné</w:t>
            </w:r>
            <w:r w:rsidRPr="0081248A">
              <w:rPr>
                <w:rFonts w:eastAsia="Calibri"/>
              </w:rPr>
              <w:t>gal</w:t>
            </w:r>
          </w:p>
        </w:tc>
        <w:tc>
          <w:tcPr>
            <w:tcW w:w="1533" w:type="dxa"/>
          </w:tcPr>
          <w:p w14:paraId="077B412A" w14:textId="77777777" w:rsidR="00DC5BF9" w:rsidRPr="006A55B6" w:rsidRDefault="00DC5BF9" w:rsidP="0045630A">
            <w:pPr>
              <w:spacing w:before="40" w:after="120"/>
              <w:ind w:right="113"/>
            </w:pPr>
            <w:r w:rsidRPr="0081248A">
              <w:rPr>
                <w:rFonts w:eastAsia="Calibri"/>
              </w:rPr>
              <w:t>2026</w:t>
            </w:r>
            <w:r w:rsidRPr="0081248A">
              <w:rPr>
                <w:rFonts w:eastAsia="SimSun"/>
                <w:i/>
                <w:iCs/>
                <w:sz w:val="18"/>
                <w:vertAlign w:val="superscript"/>
              </w:rPr>
              <w:t>c</w:t>
            </w:r>
          </w:p>
        </w:tc>
      </w:tr>
      <w:tr w:rsidR="00DC5BF9" w:rsidRPr="00A5151C" w14:paraId="7EAE9491" w14:textId="77777777" w:rsidTr="0045630A">
        <w:trPr>
          <w:cantSplit/>
        </w:trPr>
        <w:tc>
          <w:tcPr>
            <w:tcW w:w="3234" w:type="dxa"/>
          </w:tcPr>
          <w:p w14:paraId="1EDCE01C" w14:textId="77777777" w:rsidR="00DC5BF9" w:rsidRPr="00A5151C" w:rsidRDefault="00DC5BF9" w:rsidP="0045630A">
            <w:pPr>
              <w:spacing w:before="40" w:after="120"/>
              <w:ind w:right="113"/>
            </w:pPr>
            <w:r w:rsidRPr="0081248A">
              <w:rPr>
                <w:rFonts w:eastAsia="Calibri"/>
              </w:rPr>
              <w:t xml:space="preserve">Hernán </w:t>
            </w:r>
            <w:proofErr w:type="spellStart"/>
            <w:r w:rsidRPr="0081248A">
              <w:rPr>
                <w:rFonts w:eastAsia="Calibri"/>
              </w:rPr>
              <w:t>Quezada</w:t>
            </w:r>
            <w:proofErr w:type="spellEnd"/>
            <w:r w:rsidRPr="0081248A">
              <w:rPr>
                <w:rFonts w:eastAsia="Calibri"/>
              </w:rPr>
              <w:t xml:space="preserve"> Cabrera</w:t>
            </w:r>
          </w:p>
        </w:tc>
        <w:tc>
          <w:tcPr>
            <w:tcW w:w="2603" w:type="dxa"/>
          </w:tcPr>
          <w:p w14:paraId="1A8E67AB" w14:textId="77777777" w:rsidR="00DC5BF9" w:rsidRPr="00A5151C" w:rsidRDefault="00DC5BF9" w:rsidP="0045630A">
            <w:pPr>
              <w:spacing w:before="40" w:after="120"/>
              <w:ind w:right="113"/>
            </w:pPr>
            <w:r w:rsidRPr="0081248A">
              <w:rPr>
                <w:rFonts w:eastAsia="Calibri"/>
              </w:rPr>
              <w:t>Chil</w:t>
            </w:r>
            <w:r>
              <w:rPr>
                <w:rFonts w:eastAsia="Calibri"/>
              </w:rPr>
              <w:t>i</w:t>
            </w:r>
          </w:p>
        </w:tc>
        <w:tc>
          <w:tcPr>
            <w:tcW w:w="1533" w:type="dxa"/>
          </w:tcPr>
          <w:p w14:paraId="642BC843" w14:textId="77777777" w:rsidR="00DC5BF9" w:rsidRPr="006A55B6" w:rsidRDefault="00DC5BF9" w:rsidP="0045630A">
            <w:pPr>
              <w:spacing w:before="40" w:after="120"/>
              <w:ind w:right="113"/>
            </w:pPr>
            <w:r w:rsidRPr="0081248A">
              <w:rPr>
                <w:rFonts w:eastAsia="Calibri"/>
              </w:rPr>
              <w:t>2022</w:t>
            </w:r>
            <w:r w:rsidRPr="0081248A">
              <w:rPr>
                <w:rFonts w:eastAsia="Calibri"/>
                <w:i/>
                <w:iCs/>
                <w:sz w:val="18"/>
                <w:vertAlign w:val="superscript"/>
              </w:rPr>
              <w:t>b</w:t>
            </w:r>
          </w:p>
        </w:tc>
      </w:tr>
      <w:tr w:rsidR="00DC5BF9" w:rsidRPr="00A5151C" w14:paraId="76E64F5C" w14:textId="77777777" w:rsidTr="0045630A">
        <w:trPr>
          <w:cantSplit/>
        </w:trPr>
        <w:tc>
          <w:tcPr>
            <w:tcW w:w="3234" w:type="dxa"/>
          </w:tcPr>
          <w:p w14:paraId="0A8683E7" w14:textId="77777777" w:rsidR="00DC5BF9" w:rsidRPr="00A5151C" w:rsidRDefault="00DC5BF9" w:rsidP="0045630A">
            <w:pPr>
              <w:spacing w:before="40" w:after="120"/>
              <w:ind w:right="113"/>
            </w:pPr>
            <w:r w:rsidRPr="0081248A">
              <w:rPr>
                <w:rFonts w:eastAsia="Calibri"/>
              </w:rPr>
              <w:t>José Manuel Santos Pais</w:t>
            </w:r>
          </w:p>
        </w:tc>
        <w:tc>
          <w:tcPr>
            <w:tcW w:w="2603" w:type="dxa"/>
          </w:tcPr>
          <w:p w14:paraId="657EE6E5" w14:textId="77777777" w:rsidR="00DC5BF9" w:rsidRPr="00A5151C" w:rsidRDefault="00DC5BF9" w:rsidP="0045630A">
            <w:pPr>
              <w:spacing w:before="40" w:after="120"/>
              <w:ind w:right="113"/>
            </w:pPr>
            <w:r w:rsidRPr="0081248A">
              <w:rPr>
                <w:rFonts w:eastAsia="Calibri"/>
              </w:rPr>
              <w:t>Portugal</w:t>
            </w:r>
          </w:p>
        </w:tc>
        <w:tc>
          <w:tcPr>
            <w:tcW w:w="1533" w:type="dxa"/>
          </w:tcPr>
          <w:p w14:paraId="506CBEF3" w14:textId="77777777" w:rsidR="00DC5BF9" w:rsidRPr="006A55B6" w:rsidRDefault="00DC5BF9" w:rsidP="0045630A">
            <w:pPr>
              <w:spacing w:before="40" w:after="120"/>
              <w:ind w:right="113"/>
            </w:pPr>
            <w:r w:rsidRPr="0081248A">
              <w:rPr>
                <w:rFonts w:eastAsia="Calibri"/>
              </w:rPr>
              <w:t>2024</w:t>
            </w:r>
            <w:r w:rsidRPr="0081248A">
              <w:rPr>
                <w:rFonts w:eastAsia="Calibri"/>
                <w:i/>
                <w:iCs/>
                <w:sz w:val="18"/>
                <w:vertAlign w:val="superscript"/>
              </w:rPr>
              <w:t>b</w:t>
            </w:r>
          </w:p>
        </w:tc>
      </w:tr>
      <w:tr w:rsidR="00DC5BF9" w:rsidRPr="00A5151C" w14:paraId="4CE6A6E4" w14:textId="77777777" w:rsidTr="0045630A">
        <w:trPr>
          <w:cantSplit/>
        </w:trPr>
        <w:tc>
          <w:tcPr>
            <w:tcW w:w="3234" w:type="dxa"/>
          </w:tcPr>
          <w:p w14:paraId="7C7F6984" w14:textId="77777777" w:rsidR="00DC5BF9" w:rsidRPr="00A5151C" w:rsidRDefault="00DC5BF9" w:rsidP="0045630A">
            <w:pPr>
              <w:spacing w:before="40" w:after="120"/>
              <w:ind w:right="113"/>
            </w:pPr>
            <w:proofErr w:type="spellStart"/>
            <w:r w:rsidRPr="0081248A">
              <w:rPr>
                <w:rFonts w:eastAsia="Calibri"/>
              </w:rPr>
              <w:t>Soh</w:t>
            </w:r>
            <w:proofErr w:type="spellEnd"/>
            <w:r w:rsidRPr="0081248A">
              <w:rPr>
                <w:rFonts w:eastAsia="Calibri"/>
              </w:rPr>
              <w:t xml:space="preserve"> </w:t>
            </w:r>
            <w:proofErr w:type="spellStart"/>
            <w:r w:rsidRPr="0081248A">
              <w:rPr>
                <w:rFonts w:eastAsia="Calibri"/>
              </w:rPr>
              <w:t>Changrok</w:t>
            </w:r>
            <w:proofErr w:type="spellEnd"/>
            <w:r w:rsidRPr="0081248A">
              <w:rPr>
                <w:rFonts w:eastAsia="Calibri"/>
              </w:rPr>
              <w:t xml:space="preserve"> </w:t>
            </w:r>
          </w:p>
        </w:tc>
        <w:tc>
          <w:tcPr>
            <w:tcW w:w="2603" w:type="dxa"/>
          </w:tcPr>
          <w:p w14:paraId="3EFFD8C6" w14:textId="77777777" w:rsidR="00DC5BF9" w:rsidRPr="00A5151C" w:rsidRDefault="00DC5BF9" w:rsidP="0045630A">
            <w:pPr>
              <w:spacing w:before="40" w:after="120"/>
              <w:ind w:right="113"/>
            </w:pPr>
            <w:r>
              <w:rPr>
                <w:rFonts w:eastAsia="Calibri"/>
              </w:rPr>
              <w:t>République de Corée</w:t>
            </w:r>
          </w:p>
        </w:tc>
        <w:tc>
          <w:tcPr>
            <w:tcW w:w="1533" w:type="dxa"/>
          </w:tcPr>
          <w:p w14:paraId="782C0C74" w14:textId="77777777" w:rsidR="00DC5BF9" w:rsidRPr="006A55B6" w:rsidRDefault="00DC5BF9" w:rsidP="0045630A">
            <w:pPr>
              <w:spacing w:before="40" w:after="120"/>
              <w:ind w:right="113"/>
            </w:pPr>
            <w:r w:rsidRPr="0081248A">
              <w:rPr>
                <w:rFonts w:eastAsia="Calibri"/>
              </w:rPr>
              <w:t>2024</w:t>
            </w:r>
            <w:r w:rsidRPr="0081248A">
              <w:rPr>
                <w:rFonts w:eastAsia="Calibri"/>
                <w:i/>
                <w:iCs/>
                <w:sz w:val="18"/>
                <w:vertAlign w:val="superscript"/>
              </w:rPr>
              <w:t>b</w:t>
            </w:r>
          </w:p>
        </w:tc>
      </w:tr>
      <w:tr w:rsidR="00DC5BF9" w:rsidRPr="00A5151C" w14:paraId="623C6A86" w14:textId="77777777" w:rsidTr="0045630A">
        <w:trPr>
          <w:cantSplit/>
        </w:trPr>
        <w:tc>
          <w:tcPr>
            <w:tcW w:w="3234" w:type="dxa"/>
          </w:tcPr>
          <w:p w14:paraId="479D5045" w14:textId="77777777" w:rsidR="00DC5BF9" w:rsidRPr="00A5151C" w:rsidRDefault="00DC5BF9" w:rsidP="0045630A">
            <w:pPr>
              <w:spacing w:before="40" w:after="120"/>
              <w:ind w:right="113"/>
            </w:pPr>
            <w:proofErr w:type="spellStart"/>
            <w:r w:rsidRPr="0081248A">
              <w:rPr>
                <w:rFonts w:eastAsia="Calibri"/>
              </w:rPr>
              <w:t>Tijana</w:t>
            </w:r>
            <w:proofErr w:type="spellEnd"/>
            <w:r w:rsidRPr="0081248A">
              <w:rPr>
                <w:rFonts w:eastAsia="Calibri"/>
              </w:rPr>
              <w:t xml:space="preserve"> </w:t>
            </w:r>
            <w:proofErr w:type="spellStart"/>
            <w:r w:rsidRPr="0081248A">
              <w:rPr>
                <w:rFonts w:eastAsia="Calibri"/>
              </w:rPr>
              <w:t>Šurlan</w:t>
            </w:r>
            <w:proofErr w:type="spellEnd"/>
            <w:r w:rsidRPr="0081248A">
              <w:rPr>
                <w:rFonts w:eastAsia="Calibri"/>
              </w:rPr>
              <w:t xml:space="preserve"> </w:t>
            </w:r>
          </w:p>
        </w:tc>
        <w:tc>
          <w:tcPr>
            <w:tcW w:w="2603" w:type="dxa"/>
          </w:tcPr>
          <w:p w14:paraId="791D3FEE" w14:textId="77777777" w:rsidR="00DC5BF9" w:rsidRPr="00A5151C" w:rsidRDefault="00DC5BF9" w:rsidP="0045630A">
            <w:pPr>
              <w:spacing w:before="40" w:after="120"/>
              <w:ind w:right="113"/>
            </w:pPr>
            <w:r w:rsidRPr="0081248A">
              <w:rPr>
                <w:rFonts w:eastAsia="Calibri"/>
              </w:rPr>
              <w:t>Serbi</w:t>
            </w:r>
            <w:r>
              <w:rPr>
                <w:rFonts w:eastAsia="Calibri"/>
              </w:rPr>
              <w:t>e</w:t>
            </w:r>
          </w:p>
        </w:tc>
        <w:tc>
          <w:tcPr>
            <w:tcW w:w="1533" w:type="dxa"/>
          </w:tcPr>
          <w:p w14:paraId="722A77A2" w14:textId="77777777" w:rsidR="00DC5BF9" w:rsidRPr="006A55B6" w:rsidRDefault="00DC5BF9" w:rsidP="0045630A">
            <w:pPr>
              <w:spacing w:before="40" w:after="120"/>
              <w:ind w:right="113"/>
            </w:pPr>
            <w:r w:rsidRPr="0081248A">
              <w:rPr>
                <w:rFonts w:eastAsia="Calibri"/>
              </w:rPr>
              <w:t>2026</w:t>
            </w:r>
            <w:r w:rsidRPr="0081248A">
              <w:rPr>
                <w:rFonts w:eastAsia="SimSun"/>
                <w:i/>
                <w:iCs/>
                <w:sz w:val="18"/>
                <w:vertAlign w:val="superscript"/>
              </w:rPr>
              <w:t>c</w:t>
            </w:r>
          </w:p>
        </w:tc>
      </w:tr>
      <w:tr w:rsidR="00DC5BF9" w:rsidRPr="00A5151C" w14:paraId="26D24478" w14:textId="77777777" w:rsidTr="0045630A">
        <w:trPr>
          <w:cantSplit/>
        </w:trPr>
        <w:tc>
          <w:tcPr>
            <w:tcW w:w="3234" w:type="dxa"/>
          </w:tcPr>
          <w:p w14:paraId="42CF8D71" w14:textId="77777777" w:rsidR="00DC5BF9" w:rsidRPr="00A5151C" w:rsidRDefault="00DC5BF9" w:rsidP="0045630A">
            <w:pPr>
              <w:spacing w:before="40" w:after="120"/>
              <w:ind w:right="113"/>
            </w:pPr>
            <w:proofErr w:type="spellStart"/>
            <w:r w:rsidRPr="0081248A">
              <w:rPr>
                <w:rFonts w:eastAsia="Calibri"/>
              </w:rPr>
              <w:t>Kobauyah</w:t>
            </w:r>
            <w:proofErr w:type="spellEnd"/>
            <w:r w:rsidRPr="0081248A">
              <w:rPr>
                <w:rFonts w:eastAsia="Calibri"/>
              </w:rPr>
              <w:t xml:space="preserve"> </w:t>
            </w:r>
            <w:proofErr w:type="spellStart"/>
            <w:r w:rsidRPr="0081248A">
              <w:rPr>
                <w:rFonts w:eastAsia="Calibri"/>
              </w:rPr>
              <w:t>Tchamdja</w:t>
            </w:r>
            <w:proofErr w:type="spellEnd"/>
            <w:r w:rsidRPr="0081248A">
              <w:rPr>
                <w:rFonts w:eastAsia="Calibri"/>
              </w:rPr>
              <w:t xml:space="preserve"> </w:t>
            </w:r>
            <w:proofErr w:type="spellStart"/>
            <w:r w:rsidRPr="0081248A">
              <w:rPr>
                <w:rFonts w:eastAsia="Calibri"/>
              </w:rPr>
              <w:t>Kpatcha</w:t>
            </w:r>
            <w:proofErr w:type="spellEnd"/>
          </w:p>
        </w:tc>
        <w:tc>
          <w:tcPr>
            <w:tcW w:w="2603" w:type="dxa"/>
          </w:tcPr>
          <w:p w14:paraId="2F71FE12" w14:textId="77777777" w:rsidR="00DC5BF9" w:rsidRPr="00A5151C" w:rsidRDefault="00DC5BF9" w:rsidP="0045630A">
            <w:pPr>
              <w:spacing w:before="40" w:after="120"/>
              <w:ind w:right="113"/>
            </w:pPr>
            <w:r w:rsidRPr="0081248A">
              <w:rPr>
                <w:rFonts w:eastAsia="Calibri"/>
              </w:rPr>
              <w:t>Togo</w:t>
            </w:r>
          </w:p>
        </w:tc>
        <w:tc>
          <w:tcPr>
            <w:tcW w:w="1533" w:type="dxa"/>
          </w:tcPr>
          <w:p w14:paraId="432CC019" w14:textId="77777777" w:rsidR="00DC5BF9" w:rsidRPr="006A55B6" w:rsidRDefault="00DC5BF9" w:rsidP="0045630A">
            <w:pPr>
              <w:spacing w:before="40" w:after="120"/>
              <w:ind w:right="113"/>
            </w:pPr>
            <w:r w:rsidRPr="0081248A">
              <w:rPr>
                <w:rFonts w:eastAsia="Calibri"/>
              </w:rPr>
              <w:t>2024</w:t>
            </w:r>
            <w:r w:rsidRPr="0081248A">
              <w:rPr>
                <w:rFonts w:eastAsia="Calibri"/>
                <w:i/>
                <w:iCs/>
                <w:sz w:val="18"/>
                <w:vertAlign w:val="superscript"/>
              </w:rPr>
              <w:t>b</w:t>
            </w:r>
          </w:p>
        </w:tc>
      </w:tr>
      <w:tr w:rsidR="00DC5BF9" w:rsidRPr="00A5151C" w14:paraId="15D02FB6" w14:textId="77777777" w:rsidTr="0045630A">
        <w:trPr>
          <w:cantSplit/>
        </w:trPr>
        <w:tc>
          <w:tcPr>
            <w:tcW w:w="3234" w:type="dxa"/>
          </w:tcPr>
          <w:p w14:paraId="6B996AB6" w14:textId="77777777" w:rsidR="00DC5BF9" w:rsidRPr="00A5151C" w:rsidRDefault="00DC5BF9" w:rsidP="0045630A">
            <w:pPr>
              <w:spacing w:before="40" w:after="120"/>
              <w:ind w:right="113"/>
            </w:pPr>
            <w:proofErr w:type="spellStart"/>
            <w:r w:rsidRPr="0081248A">
              <w:rPr>
                <w:rFonts w:eastAsia="Calibri"/>
              </w:rPr>
              <w:t>Teraya</w:t>
            </w:r>
            <w:proofErr w:type="spellEnd"/>
            <w:r w:rsidRPr="0081248A">
              <w:rPr>
                <w:rFonts w:eastAsia="Calibri"/>
              </w:rPr>
              <w:t xml:space="preserve"> Koji</w:t>
            </w:r>
          </w:p>
        </w:tc>
        <w:tc>
          <w:tcPr>
            <w:tcW w:w="2603" w:type="dxa"/>
          </w:tcPr>
          <w:p w14:paraId="779FAE04" w14:textId="77777777" w:rsidR="00DC5BF9" w:rsidRPr="00A5151C" w:rsidRDefault="00DC5BF9" w:rsidP="0045630A">
            <w:pPr>
              <w:spacing w:before="40" w:after="120"/>
              <w:ind w:right="113"/>
            </w:pPr>
            <w:r w:rsidRPr="0081248A">
              <w:rPr>
                <w:rFonts w:eastAsia="Calibri"/>
              </w:rPr>
              <w:t>Jap</w:t>
            </w:r>
            <w:r>
              <w:rPr>
                <w:rFonts w:eastAsia="Calibri"/>
              </w:rPr>
              <w:t>o</w:t>
            </w:r>
            <w:r w:rsidRPr="0081248A">
              <w:rPr>
                <w:rFonts w:eastAsia="Calibri"/>
              </w:rPr>
              <w:t>n</w:t>
            </w:r>
          </w:p>
        </w:tc>
        <w:tc>
          <w:tcPr>
            <w:tcW w:w="1533" w:type="dxa"/>
          </w:tcPr>
          <w:p w14:paraId="43E3D0DB" w14:textId="77777777" w:rsidR="00DC5BF9" w:rsidRPr="006A55B6" w:rsidRDefault="00DC5BF9" w:rsidP="0045630A">
            <w:pPr>
              <w:spacing w:before="40" w:after="120"/>
              <w:ind w:right="113"/>
            </w:pPr>
            <w:r w:rsidRPr="0081248A">
              <w:rPr>
                <w:rFonts w:eastAsia="Calibri"/>
              </w:rPr>
              <w:t>2026</w:t>
            </w:r>
            <w:r w:rsidRPr="0081248A">
              <w:rPr>
                <w:rFonts w:eastAsia="SimSun"/>
                <w:i/>
                <w:iCs/>
                <w:sz w:val="18"/>
                <w:vertAlign w:val="superscript"/>
              </w:rPr>
              <w:t>c</w:t>
            </w:r>
          </w:p>
        </w:tc>
      </w:tr>
      <w:tr w:rsidR="00DC5BF9" w:rsidRPr="00A5151C" w14:paraId="5CFA7947" w14:textId="77777777" w:rsidTr="0045630A">
        <w:trPr>
          <w:cantSplit/>
        </w:trPr>
        <w:tc>
          <w:tcPr>
            <w:tcW w:w="3234" w:type="dxa"/>
          </w:tcPr>
          <w:p w14:paraId="6EC31DE6" w14:textId="77777777" w:rsidR="00DC5BF9" w:rsidRPr="00A5151C" w:rsidRDefault="00DC5BF9" w:rsidP="0045630A">
            <w:pPr>
              <w:spacing w:before="40" w:after="120"/>
              <w:ind w:right="113"/>
            </w:pPr>
            <w:r w:rsidRPr="0081248A">
              <w:rPr>
                <w:rFonts w:eastAsia="Calibri"/>
              </w:rPr>
              <w:t xml:space="preserve">Hélène </w:t>
            </w:r>
            <w:proofErr w:type="spellStart"/>
            <w:r w:rsidRPr="0081248A">
              <w:rPr>
                <w:rFonts w:eastAsia="Calibri"/>
              </w:rPr>
              <w:t>Tigroudja</w:t>
            </w:r>
            <w:proofErr w:type="spellEnd"/>
          </w:p>
        </w:tc>
        <w:tc>
          <w:tcPr>
            <w:tcW w:w="2603" w:type="dxa"/>
          </w:tcPr>
          <w:p w14:paraId="4E5EF704" w14:textId="77777777" w:rsidR="00DC5BF9" w:rsidRPr="00A5151C" w:rsidRDefault="00DC5BF9" w:rsidP="0045630A">
            <w:pPr>
              <w:spacing w:before="40" w:after="120"/>
              <w:ind w:right="113"/>
            </w:pPr>
            <w:r w:rsidRPr="0081248A">
              <w:rPr>
                <w:rFonts w:eastAsia="Calibri"/>
              </w:rPr>
              <w:t>France</w:t>
            </w:r>
          </w:p>
        </w:tc>
        <w:tc>
          <w:tcPr>
            <w:tcW w:w="1533" w:type="dxa"/>
          </w:tcPr>
          <w:p w14:paraId="2C37350A" w14:textId="77777777" w:rsidR="00DC5BF9" w:rsidRPr="006A55B6" w:rsidRDefault="00DC5BF9" w:rsidP="0045630A">
            <w:pPr>
              <w:spacing w:before="40" w:after="120"/>
              <w:ind w:right="113"/>
            </w:pPr>
            <w:r w:rsidRPr="0081248A">
              <w:rPr>
                <w:rFonts w:eastAsia="Calibri"/>
              </w:rPr>
              <w:t>2022</w:t>
            </w:r>
            <w:r w:rsidRPr="0081248A">
              <w:rPr>
                <w:rFonts w:eastAsia="Calibri"/>
                <w:i/>
                <w:iCs/>
                <w:sz w:val="18"/>
                <w:vertAlign w:val="superscript"/>
              </w:rPr>
              <w:t>b</w:t>
            </w:r>
          </w:p>
        </w:tc>
      </w:tr>
      <w:tr w:rsidR="00F12510" w:rsidRPr="00A5151C" w14:paraId="0C4B5A16" w14:textId="77777777" w:rsidTr="0045630A">
        <w:trPr>
          <w:cantSplit/>
        </w:trPr>
        <w:tc>
          <w:tcPr>
            <w:tcW w:w="3234" w:type="dxa"/>
            <w:tcBorders>
              <w:bottom w:val="single" w:sz="12" w:space="0" w:color="auto"/>
            </w:tcBorders>
          </w:tcPr>
          <w:p w14:paraId="69160B78" w14:textId="32BE4711" w:rsidR="00F12510" w:rsidRPr="00A5151C" w:rsidRDefault="00F12510" w:rsidP="00F12510">
            <w:pPr>
              <w:spacing w:before="40" w:after="120"/>
              <w:ind w:right="113"/>
            </w:pPr>
            <w:proofErr w:type="spellStart"/>
            <w:r w:rsidRPr="0081248A">
              <w:rPr>
                <w:rFonts w:eastAsia="Calibri"/>
              </w:rPr>
              <w:t>Imeru</w:t>
            </w:r>
            <w:proofErr w:type="spellEnd"/>
            <w:r w:rsidRPr="0081248A">
              <w:rPr>
                <w:rFonts w:eastAsia="Calibri"/>
              </w:rPr>
              <w:t xml:space="preserve"> </w:t>
            </w:r>
            <w:proofErr w:type="spellStart"/>
            <w:r w:rsidRPr="0081248A">
              <w:rPr>
                <w:rFonts w:eastAsia="Calibri"/>
              </w:rPr>
              <w:t>Tamerat</w:t>
            </w:r>
            <w:proofErr w:type="spellEnd"/>
            <w:r w:rsidRPr="0081248A">
              <w:rPr>
                <w:rFonts w:eastAsia="Calibri"/>
              </w:rPr>
              <w:t xml:space="preserve"> </w:t>
            </w:r>
            <w:proofErr w:type="spellStart"/>
            <w:r w:rsidRPr="0081248A">
              <w:rPr>
                <w:rFonts w:eastAsia="Calibri"/>
              </w:rPr>
              <w:t>Yigezu</w:t>
            </w:r>
            <w:proofErr w:type="spellEnd"/>
          </w:p>
        </w:tc>
        <w:tc>
          <w:tcPr>
            <w:tcW w:w="2603" w:type="dxa"/>
            <w:tcBorders>
              <w:bottom w:val="single" w:sz="12" w:space="0" w:color="auto"/>
            </w:tcBorders>
          </w:tcPr>
          <w:p w14:paraId="0DC2E9A4" w14:textId="48B92E9E" w:rsidR="00F12510" w:rsidRPr="00A5151C" w:rsidRDefault="00F12510" w:rsidP="00F12510">
            <w:pPr>
              <w:spacing w:before="40" w:after="120"/>
              <w:ind w:right="113"/>
            </w:pPr>
            <w:r>
              <w:rPr>
                <w:rFonts w:eastAsia="Calibri"/>
              </w:rPr>
              <w:t>É</w:t>
            </w:r>
            <w:r w:rsidRPr="0081248A">
              <w:rPr>
                <w:rFonts w:eastAsia="Calibri"/>
              </w:rPr>
              <w:t>thiopi</w:t>
            </w:r>
            <w:r>
              <w:rPr>
                <w:rFonts w:eastAsia="Calibri"/>
              </w:rPr>
              <w:t>e</w:t>
            </w:r>
          </w:p>
        </w:tc>
        <w:tc>
          <w:tcPr>
            <w:tcW w:w="1533" w:type="dxa"/>
            <w:tcBorders>
              <w:bottom w:val="single" w:sz="12" w:space="0" w:color="auto"/>
            </w:tcBorders>
          </w:tcPr>
          <w:p w14:paraId="0989F367" w14:textId="033E3C44" w:rsidR="00F12510" w:rsidRPr="00A5151C" w:rsidRDefault="00F12510" w:rsidP="00F12510">
            <w:pPr>
              <w:spacing w:before="40" w:after="120"/>
              <w:ind w:right="113"/>
            </w:pPr>
            <w:r w:rsidRPr="0081248A">
              <w:rPr>
                <w:rFonts w:eastAsia="Calibri"/>
              </w:rPr>
              <w:t>2024</w:t>
            </w:r>
            <w:r w:rsidRPr="0081248A">
              <w:rPr>
                <w:rFonts w:eastAsia="Calibri"/>
                <w:i/>
                <w:iCs/>
                <w:sz w:val="18"/>
                <w:vertAlign w:val="superscript"/>
              </w:rPr>
              <w:t>b</w:t>
            </w:r>
          </w:p>
        </w:tc>
      </w:tr>
    </w:tbl>
    <w:p w14:paraId="41CBC327" w14:textId="162959E3" w:rsidR="00DC5BF9" w:rsidRPr="00A5151C" w:rsidRDefault="00DC5BF9" w:rsidP="00DC5BF9">
      <w:pPr>
        <w:pStyle w:val="SingleTxtG"/>
        <w:spacing w:before="120" w:after="0"/>
        <w:ind w:firstLine="170"/>
        <w:rPr>
          <w:sz w:val="18"/>
          <w:szCs w:val="18"/>
        </w:rPr>
      </w:pPr>
      <w:r w:rsidRPr="006A55B6">
        <w:rPr>
          <w:i/>
          <w:iCs/>
          <w:sz w:val="18"/>
          <w:szCs w:val="18"/>
          <w:lang w:val="fr-FR"/>
        </w:rPr>
        <w:t>Note</w:t>
      </w:r>
      <w:r w:rsidRPr="00DB50F3">
        <w:rPr>
          <w:sz w:val="18"/>
          <w:szCs w:val="18"/>
          <w:lang w:val="fr-FR"/>
        </w:rPr>
        <w:t> :</w:t>
      </w:r>
      <w:r w:rsidRPr="00A5151C">
        <w:rPr>
          <w:sz w:val="18"/>
          <w:szCs w:val="18"/>
          <w:lang w:val="fr-FR"/>
        </w:rPr>
        <w:t xml:space="preserve"> La liste des membres actuels et des anciens membres du Comité des droits de l</w:t>
      </w:r>
      <w:r>
        <w:rPr>
          <w:sz w:val="18"/>
          <w:szCs w:val="18"/>
          <w:lang w:val="fr-FR"/>
        </w:rPr>
        <w:t>’</w:t>
      </w:r>
      <w:r w:rsidRPr="00A5151C">
        <w:rPr>
          <w:sz w:val="18"/>
          <w:szCs w:val="18"/>
          <w:lang w:val="fr-FR"/>
        </w:rPr>
        <w:t>homme peut être consultée à l</w:t>
      </w:r>
      <w:r>
        <w:rPr>
          <w:sz w:val="18"/>
          <w:szCs w:val="18"/>
          <w:lang w:val="fr-FR"/>
        </w:rPr>
        <w:t>’</w:t>
      </w:r>
      <w:r w:rsidRPr="00A5151C">
        <w:rPr>
          <w:sz w:val="18"/>
          <w:szCs w:val="18"/>
          <w:lang w:val="fr-FR"/>
        </w:rPr>
        <w:t>adresse suivante</w:t>
      </w:r>
      <w:r>
        <w:rPr>
          <w:sz w:val="18"/>
          <w:szCs w:val="18"/>
          <w:lang w:val="fr-FR"/>
        </w:rPr>
        <w:t> :</w:t>
      </w:r>
      <w:r w:rsidRPr="00A5151C">
        <w:rPr>
          <w:sz w:val="18"/>
          <w:szCs w:val="18"/>
          <w:lang w:val="fr-FR"/>
        </w:rPr>
        <w:t xml:space="preserve"> </w:t>
      </w:r>
      <w:hyperlink r:id="rId98" w:history="1">
        <w:r w:rsidRPr="006A55B6">
          <w:rPr>
            <w:rStyle w:val="Lienhypertexte"/>
            <w:sz w:val="18"/>
            <w:szCs w:val="18"/>
            <w:lang w:val="fr-FR"/>
          </w:rPr>
          <w:t>https://www</w:t>
        </w:r>
        <w:r w:rsidR="006D38D8" w:rsidRPr="006D38D8">
          <w:rPr>
            <w:rStyle w:val="Lienhypertexte"/>
            <w:sz w:val="18"/>
            <w:szCs w:val="18"/>
            <w:lang w:val="fr-FR"/>
          </w:rPr>
          <w:t>.</w:t>
        </w:r>
        <w:r w:rsidRPr="006A55B6">
          <w:rPr>
            <w:rStyle w:val="Lienhypertexte"/>
            <w:sz w:val="18"/>
            <w:szCs w:val="18"/>
            <w:lang w:val="fr-FR"/>
          </w:rPr>
          <w:t>ohchr</w:t>
        </w:r>
        <w:r w:rsidR="006D38D8" w:rsidRPr="006D38D8">
          <w:rPr>
            <w:rStyle w:val="Lienhypertexte"/>
            <w:sz w:val="18"/>
            <w:szCs w:val="18"/>
            <w:lang w:val="fr-FR"/>
          </w:rPr>
          <w:t>.</w:t>
        </w:r>
        <w:r w:rsidRPr="006A55B6">
          <w:rPr>
            <w:rStyle w:val="Lienhypertexte"/>
            <w:sz w:val="18"/>
            <w:szCs w:val="18"/>
            <w:lang w:val="fr-FR"/>
          </w:rPr>
          <w:t>org/fr/node/33623/membership</w:t>
        </w:r>
      </w:hyperlink>
      <w:r w:rsidR="006D38D8" w:rsidRPr="006D38D8">
        <w:rPr>
          <w:sz w:val="18"/>
          <w:szCs w:val="18"/>
          <w:lang w:val="fr-FR"/>
        </w:rPr>
        <w:t>.</w:t>
      </w:r>
    </w:p>
    <w:p w14:paraId="410A7BBF" w14:textId="328835B6" w:rsidR="00DC5BF9" w:rsidRPr="006A55B6" w:rsidRDefault="00DC5BF9" w:rsidP="00DC5BF9">
      <w:pPr>
        <w:pStyle w:val="SingleTxtG"/>
        <w:spacing w:after="0"/>
        <w:ind w:firstLine="170"/>
        <w:rPr>
          <w:i/>
          <w:iCs/>
          <w:sz w:val="18"/>
          <w:szCs w:val="18"/>
          <w:vertAlign w:val="superscript"/>
        </w:rPr>
      </w:pPr>
      <w:r w:rsidRPr="006A55B6">
        <w:rPr>
          <w:i/>
          <w:iCs/>
          <w:sz w:val="18"/>
          <w:szCs w:val="18"/>
          <w:vertAlign w:val="superscript"/>
          <w:lang w:val="fr-FR"/>
        </w:rPr>
        <w:t>a</w:t>
      </w:r>
      <w:r w:rsidRPr="00A5151C">
        <w:rPr>
          <w:sz w:val="18"/>
          <w:szCs w:val="18"/>
          <w:lang w:val="fr-FR"/>
        </w:rPr>
        <w:t xml:space="preserve"> </w:t>
      </w:r>
      <w:r w:rsidR="00F12510">
        <w:rPr>
          <w:sz w:val="18"/>
          <w:szCs w:val="18"/>
          <w:lang w:val="fr-FR"/>
        </w:rPr>
        <w:t xml:space="preserve"> </w:t>
      </w:r>
      <w:r w:rsidRPr="00A5151C">
        <w:rPr>
          <w:sz w:val="18"/>
          <w:szCs w:val="18"/>
          <w:lang w:val="fr-FR"/>
        </w:rPr>
        <w:t>Conformément à l</w:t>
      </w:r>
      <w:r>
        <w:rPr>
          <w:sz w:val="18"/>
          <w:szCs w:val="18"/>
          <w:lang w:val="fr-FR"/>
        </w:rPr>
        <w:t>’</w:t>
      </w:r>
      <w:r w:rsidRPr="00A5151C">
        <w:rPr>
          <w:sz w:val="18"/>
          <w:szCs w:val="18"/>
          <w:lang w:val="fr-FR"/>
        </w:rPr>
        <w:t xml:space="preserve">article </w:t>
      </w:r>
      <w:r w:rsidRPr="006A55B6">
        <w:rPr>
          <w:sz w:val="18"/>
          <w:szCs w:val="18"/>
          <w:lang w:val="fr-FR"/>
        </w:rPr>
        <w:t>28</w:t>
      </w:r>
      <w:r w:rsidRPr="00A5151C">
        <w:rPr>
          <w:sz w:val="18"/>
          <w:szCs w:val="18"/>
          <w:lang w:val="fr-FR"/>
        </w:rPr>
        <w:t xml:space="preserve"> (</w:t>
      </w:r>
      <w:r>
        <w:rPr>
          <w:sz w:val="18"/>
          <w:szCs w:val="18"/>
          <w:lang w:val="fr-FR"/>
        </w:rPr>
        <w:t>par</w:t>
      </w:r>
      <w:r w:rsidR="006D38D8" w:rsidRPr="006D38D8">
        <w:rPr>
          <w:sz w:val="18"/>
          <w:szCs w:val="18"/>
          <w:lang w:val="fr-FR"/>
        </w:rPr>
        <w:t>.</w:t>
      </w:r>
      <w:r>
        <w:rPr>
          <w:sz w:val="18"/>
          <w:szCs w:val="18"/>
          <w:lang w:val="fr-FR"/>
        </w:rPr>
        <w:t> </w:t>
      </w:r>
      <w:r w:rsidRPr="006A55B6">
        <w:rPr>
          <w:sz w:val="18"/>
          <w:szCs w:val="18"/>
          <w:lang w:val="fr-FR"/>
        </w:rPr>
        <w:t>3</w:t>
      </w:r>
      <w:r w:rsidRPr="00A5151C">
        <w:rPr>
          <w:sz w:val="18"/>
          <w:szCs w:val="18"/>
          <w:lang w:val="fr-FR"/>
        </w:rPr>
        <w:t>) du Pacte international relatif aux droits civils et politiques, les</w:t>
      </w:r>
      <w:r>
        <w:rPr>
          <w:sz w:val="18"/>
          <w:szCs w:val="18"/>
          <w:lang w:val="fr-FR"/>
        </w:rPr>
        <w:t> </w:t>
      </w:r>
      <w:r w:rsidRPr="00A5151C">
        <w:rPr>
          <w:sz w:val="18"/>
          <w:szCs w:val="18"/>
          <w:lang w:val="fr-FR"/>
        </w:rPr>
        <w:t>membres du Comité sont élus et siègent à titre individuel</w:t>
      </w:r>
      <w:r w:rsidR="006D38D8" w:rsidRPr="006D38D8">
        <w:rPr>
          <w:sz w:val="18"/>
          <w:szCs w:val="18"/>
          <w:lang w:val="fr-FR"/>
        </w:rPr>
        <w:t>.</w:t>
      </w:r>
    </w:p>
    <w:p w14:paraId="4A3A1A4A" w14:textId="30161ADB" w:rsidR="00DC5BF9" w:rsidRPr="00A5151C" w:rsidRDefault="00DC5BF9" w:rsidP="00DC5BF9">
      <w:pPr>
        <w:pStyle w:val="SingleTxtG"/>
        <w:spacing w:after="0"/>
        <w:ind w:firstLine="170"/>
        <w:rPr>
          <w:sz w:val="18"/>
          <w:szCs w:val="18"/>
        </w:rPr>
      </w:pPr>
      <w:r w:rsidRPr="006A55B6">
        <w:rPr>
          <w:i/>
          <w:iCs/>
          <w:sz w:val="18"/>
          <w:szCs w:val="18"/>
          <w:vertAlign w:val="superscript"/>
          <w:lang w:val="fr-FR"/>
        </w:rPr>
        <w:t>b</w:t>
      </w:r>
      <w:r w:rsidRPr="00A5151C">
        <w:rPr>
          <w:sz w:val="18"/>
          <w:szCs w:val="18"/>
          <w:lang w:val="fr-FR"/>
        </w:rPr>
        <w:t xml:space="preserve"> </w:t>
      </w:r>
      <w:r w:rsidR="00F12510">
        <w:rPr>
          <w:sz w:val="18"/>
          <w:szCs w:val="18"/>
          <w:lang w:val="fr-FR"/>
        </w:rPr>
        <w:t xml:space="preserve"> </w:t>
      </w:r>
      <w:r w:rsidRPr="00A5151C">
        <w:rPr>
          <w:sz w:val="18"/>
          <w:szCs w:val="18"/>
          <w:lang w:val="fr-FR"/>
        </w:rPr>
        <w:t>Membre élu à la trente-</w:t>
      </w:r>
      <w:r>
        <w:rPr>
          <w:sz w:val="18"/>
          <w:szCs w:val="18"/>
          <w:lang w:val="fr-FR"/>
        </w:rPr>
        <w:t>huit</w:t>
      </w:r>
      <w:r w:rsidRPr="00A5151C">
        <w:rPr>
          <w:sz w:val="18"/>
          <w:szCs w:val="18"/>
          <w:lang w:val="fr-FR"/>
        </w:rPr>
        <w:t xml:space="preserve">ième réunion des États </w:t>
      </w:r>
      <w:r>
        <w:rPr>
          <w:sz w:val="18"/>
          <w:szCs w:val="18"/>
          <w:lang w:val="fr-FR"/>
        </w:rPr>
        <w:t>P</w:t>
      </w:r>
      <w:r w:rsidRPr="00A5151C">
        <w:rPr>
          <w:sz w:val="18"/>
          <w:szCs w:val="18"/>
          <w:lang w:val="fr-FR"/>
        </w:rPr>
        <w:t xml:space="preserve">arties, tenue à New York le </w:t>
      </w:r>
      <w:r w:rsidRPr="006A55B6">
        <w:rPr>
          <w:sz w:val="18"/>
          <w:szCs w:val="18"/>
          <w:lang w:val="fr-FR"/>
        </w:rPr>
        <w:t>17</w:t>
      </w:r>
      <w:r w:rsidRPr="00A5151C">
        <w:rPr>
          <w:sz w:val="18"/>
          <w:szCs w:val="18"/>
          <w:lang w:val="fr-FR"/>
        </w:rPr>
        <w:t xml:space="preserve"> </w:t>
      </w:r>
      <w:r>
        <w:rPr>
          <w:sz w:val="18"/>
          <w:szCs w:val="18"/>
          <w:lang w:val="fr-FR"/>
        </w:rPr>
        <w:t>septembre 2020</w:t>
      </w:r>
      <w:r w:rsidR="006D38D8" w:rsidRPr="006D38D8">
        <w:rPr>
          <w:sz w:val="18"/>
          <w:szCs w:val="18"/>
          <w:lang w:val="fr-FR"/>
        </w:rPr>
        <w:t>.</w:t>
      </w:r>
    </w:p>
    <w:p w14:paraId="320F62CC" w14:textId="38B8F9B6" w:rsidR="00DC5BF9" w:rsidRPr="00A5151C" w:rsidRDefault="00DC5BF9" w:rsidP="00DC5BF9">
      <w:pPr>
        <w:pStyle w:val="SingleTxtG"/>
        <w:spacing w:after="0"/>
        <w:ind w:firstLine="170"/>
        <w:rPr>
          <w:sz w:val="18"/>
          <w:szCs w:val="18"/>
        </w:rPr>
      </w:pPr>
      <w:r w:rsidRPr="006A55B6">
        <w:rPr>
          <w:i/>
          <w:iCs/>
          <w:sz w:val="18"/>
          <w:szCs w:val="18"/>
          <w:vertAlign w:val="superscript"/>
          <w:lang w:val="fr-FR"/>
        </w:rPr>
        <w:t>c</w:t>
      </w:r>
      <w:r w:rsidRPr="00A5151C">
        <w:rPr>
          <w:sz w:val="18"/>
          <w:szCs w:val="18"/>
          <w:lang w:val="fr-FR"/>
        </w:rPr>
        <w:t xml:space="preserve"> </w:t>
      </w:r>
      <w:r w:rsidR="00F12510">
        <w:rPr>
          <w:sz w:val="18"/>
          <w:szCs w:val="18"/>
          <w:lang w:val="fr-FR"/>
        </w:rPr>
        <w:t xml:space="preserve"> </w:t>
      </w:r>
      <w:r w:rsidRPr="00A5151C">
        <w:rPr>
          <w:sz w:val="18"/>
          <w:szCs w:val="18"/>
          <w:lang w:val="fr-FR"/>
        </w:rPr>
        <w:t>Membre élu à la trente-</w:t>
      </w:r>
      <w:r>
        <w:rPr>
          <w:sz w:val="18"/>
          <w:szCs w:val="18"/>
          <w:lang w:val="fr-FR"/>
        </w:rPr>
        <w:t>neuv</w:t>
      </w:r>
      <w:r w:rsidRPr="00A5151C">
        <w:rPr>
          <w:sz w:val="18"/>
          <w:szCs w:val="18"/>
          <w:lang w:val="fr-FR"/>
        </w:rPr>
        <w:t xml:space="preserve">ième réunion des États </w:t>
      </w:r>
      <w:r>
        <w:rPr>
          <w:sz w:val="18"/>
          <w:szCs w:val="18"/>
          <w:lang w:val="fr-FR"/>
        </w:rPr>
        <w:t>P</w:t>
      </w:r>
      <w:r w:rsidRPr="00A5151C">
        <w:rPr>
          <w:sz w:val="18"/>
          <w:szCs w:val="18"/>
          <w:lang w:val="fr-FR"/>
        </w:rPr>
        <w:t xml:space="preserve">arties, tenue à New York le </w:t>
      </w:r>
      <w:r>
        <w:rPr>
          <w:sz w:val="18"/>
          <w:szCs w:val="18"/>
          <w:lang w:val="fr-FR"/>
        </w:rPr>
        <w:t>17 juin 2022</w:t>
      </w:r>
      <w:r w:rsidR="006D38D8" w:rsidRPr="006D38D8">
        <w:rPr>
          <w:sz w:val="18"/>
          <w:szCs w:val="18"/>
          <w:lang w:val="fr-FR"/>
        </w:rPr>
        <w:t>.</w:t>
      </w:r>
    </w:p>
    <w:p w14:paraId="134E04C1" w14:textId="4EDF3C1F" w:rsidR="00DC5BF9" w:rsidRDefault="00DC5BF9" w:rsidP="00DC5BF9">
      <w:pPr>
        <w:pStyle w:val="SingleTxtG"/>
        <w:spacing w:after="240"/>
        <w:ind w:firstLine="170"/>
        <w:rPr>
          <w:sz w:val="18"/>
          <w:szCs w:val="18"/>
          <w:lang w:val="fr-FR"/>
        </w:rPr>
      </w:pPr>
      <w:r w:rsidRPr="006A55B6">
        <w:rPr>
          <w:i/>
          <w:iCs/>
          <w:sz w:val="18"/>
          <w:szCs w:val="18"/>
          <w:vertAlign w:val="superscript"/>
          <w:lang w:val="fr-FR"/>
        </w:rPr>
        <w:t>d</w:t>
      </w:r>
      <w:r w:rsidRPr="00A5151C">
        <w:rPr>
          <w:sz w:val="18"/>
          <w:szCs w:val="18"/>
          <w:lang w:val="fr-FR"/>
        </w:rPr>
        <w:t xml:space="preserve"> </w:t>
      </w:r>
      <w:r w:rsidR="00F12510">
        <w:rPr>
          <w:sz w:val="18"/>
          <w:szCs w:val="18"/>
          <w:lang w:val="fr-FR"/>
        </w:rPr>
        <w:t xml:space="preserve"> </w:t>
      </w:r>
      <w:r w:rsidRPr="00A5151C">
        <w:rPr>
          <w:sz w:val="18"/>
          <w:szCs w:val="18"/>
          <w:lang w:val="fr-FR"/>
        </w:rPr>
        <w:t>Membre</w:t>
      </w:r>
      <w:r w:rsidRPr="00B178A6">
        <w:t xml:space="preserve"> </w:t>
      </w:r>
      <w:r w:rsidRPr="00B178A6">
        <w:rPr>
          <w:sz w:val="18"/>
          <w:szCs w:val="18"/>
          <w:lang w:val="fr-FR"/>
        </w:rPr>
        <w:t>ayant démissionné avec effet au</w:t>
      </w:r>
      <w:r>
        <w:rPr>
          <w:sz w:val="18"/>
          <w:szCs w:val="18"/>
          <w:lang w:val="fr-FR"/>
        </w:rPr>
        <w:t xml:space="preserve"> 1</w:t>
      </w:r>
      <w:r w:rsidRPr="00B178A6">
        <w:rPr>
          <w:sz w:val="18"/>
          <w:szCs w:val="18"/>
          <w:vertAlign w:val="superscript"/>
          <w:lang w:val="fr-FR"/>
        </w:rPr>
        <w:t>er</w:t>
      </w:r>
      <w:r>
        <w:rPr>
          <w:sz w:val="18"/>
          <w:szCs w:val="18"/>
          <w:lang w:val="fr-FR"/>
        </w:rPr>
        <w:t xml:space="preserve"> mars 2024</w:t>
      </w:r>
      <w:r w:rsidR="006D38D8" w:rsidRPr="006D38D8">
        <w:rPr>
          <w:sz w:val="18"/>
          <w:szCs w:val="18"/>
          <w:lang w:val="fr-FR"/>
        </w:rPr>
        <w:t>.</w:t>
      </w:r>
    </w:p>
    <w:p w14:paraId="33190F05" w14:textId="77777777" w:rsidR="00DC5BF9" w:rsidRDefault="00DC5BF9" w:rsidP="00DC5BF9">
      <w:pPr>
        <w:suppressAutoHyphens w:val="0"/>
        <w:kinsoku/>
        <w:overflowPunct/>
        <w:autoSpaceDE/>
        <w:autoSpaceDN/>
        <w:adjustRightInd/>
        <w:snapToGrid/>
        <w:spacing w:line="240" w:lineRule="auto"/>
        <w:rPr>
          <w:i/>
          <w:iCs/>
          <w:sz w:val="18"/>
          <w:szCs w:val="18"/>
          <w:vertAlign w:val="superscript"/>
          <w:lang w:val="fr-FR"/>
        </w:rPr>
      </w:pPr>
      <w:r>
        <w:rPr>
          <w:i/>
          <w:iCs/>
          <w:sz w:val="18"/>
          <w:szCs w:val="18"/>
          <w:vertAlign w:val="superscript"/>
          <w:lang w:val="fr-FR"/>
        </w:rPr>
        <w:br w:type="page"/>
      </w:r>
    </w:p>
    <w:p w14:paraId="6362016A" w14:textId="77777777" w:rsidR="00DC5BF9" w:rsidRDefault="00DC5BF9" w:rsidP="00F12510">
      <w:pPr>
        <w:pStyle w:val="HChG"/>
        <w:rPr>
          <w:lang w:val="fr-FR"/>
        </w:rPr>
      </w:pPr>
      <w:r>
        <w:rPr>
          <w:lang w:val="fr-FR"/>
        </w:rPr>
        <w:lastRenderedPageBreak/>
        <w:t>Annexe II</w:t>
      </w:r>
    </w:p>
    <w:p w14:paraId="41DD2E1A" w14:textId="77777777" w:rsidR="00DC5BF9" w:rsidRPr="0069680E" w:rsidRDefault="00DC5BF9" w:rsidP="00F12510">
      <w:pPr>
        <w:pStyle w:val="HChG"/>
      </w:pPr>
      <w:r>
        <w:rPr>
          <w:lang w:val="fr-FR"/>
        </w:rPr>
        <w:tab/>
      </w:r>
      <w:r>
        <w:rPr>
          <w:lang w:val="fr-FR"/>
        </w:rPr>
        <w:tab/>
      </w:r>
      <w:r w:rsidRPr="0069680E">
        <w:rPr>
          <w:lang w:val="fr-FR"/>
        </w:rPr>
        <w:t>Membres du Comité des droits de l</w:t>
      </w:r>
      <w:r>
        <w:rPr>
          <w:lang w:val="fr-FR"/>
        </w:rPr>
        <w:t>’</w:t>
      </w:r>
      <w:r w:rsidRPr="0069680E">
        <w:rPr>
          <w:lang w:val="fr-FR"/>
        </w:rPr>
        <w:t xml:space="preserve">homme, </w:t>
      </w:r>
      <w:r>
        <w:rPr>
          <w:lang w:val="fr-FR"/>
        </w:rPr>
        <w:t>2024-</w:t>
      </w:r>
      <w:r w:rsidRPr="0069680E">
        <w:rPr>
          <w:lang w:val="fr-FR"/>
        </w:rPr>
        <w:t>2025</w:t>
      </w:r>
    </w:p>
    <w:tbl>
      <w:tblPr>
        <w:tblW w:w="7370" w:type="dxa"/>
        <w:tblInd w:w="1134" w:type="dxa"/>
        <w:tblLayout w:type="fixed"/>
        <w:tblCellMar>
          <w:left w:w="0" w:type="dxa"/>
          <w:right w:w="0" w:type="dxa"/>
        </w:tblCellMar>
        <w:tblLook w:val="01E0" w:firstRow="1" w:lastRow="1" w:firstColumn="1" w:lastColumn="1" w:noHBand="0" w:noVBand="0"/>
        <w:tblDescription w:val="List of Members"/>
      </w:tblPr>
      <w:tblGrid>
        <w:gridCol w:w="3234"/>
        <w:gridCol w:w="2603"/>
        <w:gridCol w:w="1533"/>
      </w:tblGrid>
      <w:tr w:rsidR="00DC5BF9" w:rsidRPr="0069680E" w14:paraId="36B1D892" w14:textId="77777777" w:rsidTr="0045630A">
        <w:trPr>
          <w:cantSplit/>
          <w:tblHeader/>
        </w:trPr>
        <w:tc>
          <w:tcPr>
            <w:tcW w:w="3234" w:type="dxa"/>
            <w:tcBorders>
              <w:top w:val="single" w:sz="4" w:space="0" w:color="auto"/>
              <w:bottom w:val="single" w:sz="12" w:space="0" w:color="auto"/>
            </w:tcBorders>
            <w:vAlign w:val="bottom"/>
            <w:hideMark/>
          </w:tcPr>
          <w:p w14:paraId="5D3E792E" w14:textId="77777777" w:rsidR="00DC5BF9" w:rsidRPr="0069680E" w:rsidRDefault="00DC5BF9" w:rsidP="0045630A">
            <w:pPr>
              <w:spacing w:before="80" w:after="80" w:line="200" w:lineRule="exact"/>
              <w:ind w:right="113"/>
              <w:rPr>
                <w:rFonts w:eastAsia="Calibri"/>
                <w:i/>
                <w:sz w:val="16"/>
              </w:rPr>
            </w:pPr>
            <w:r w:rsidRPr="0069680E">
              <w:rPr>
                <w:rFonts w:eastAsia="Calibri"/>
                <w:i/>
                <w:sz w:val="16"/>
              </w:rPr>
              <w:t>Nom</w:t>
            </w:r>
          </w:p>
        </w:tc>
        <w:tc>
          <w:tcPr>
            <w:tcW w:w="2603" w:type="dxa"/>
            <w:tcBorders>
              <w:top w:val="single" w:sz="4" w:space="0" w:color="auto"/>
              <w:bottom w:val="single" w:sz="12" w:space="0" w:color="auto"/>
            </w:tcBorders>
            <w:vAlign w:val="bottom"/>
            <w:hideMark/>
          </w:tcPr>
          <w:p w14:paraId="40BBBC77" w14:textId="77777777" w:rsidR="00DC5BF9" w:rsidRPr="0069680E" w:rsidRDefault="00DC5BF9" w:rsidP="0045630A">
            <w:pPr>
              <w:spacing w:before="80" w:after="80" w:line="200" w:lineRule="exact"/>
              <w:ind w:right="113"/>
              <w:rPr>
                <w:rFonts w:eastAsia="Calibri"/>
                <w:i/>
                <w:sz w:val="16"/>
              </w:rPr>
            </w:pPr>
            <w:r w:rsidRPr="0069680E">
              <w:rPr>
                <w:rFonts w:eastAsia="Calibri"/>
                <w:i/>
                <w:sz w:val="16"/>
              </w:rPr>
              <w:t xml:space="preserve">Pays de </w:t>
            </w:r>
            <w:proofErr w:type="spellStart"/>
            <w:r w:rsidRPr="0069680E">
              <w:rPr>
                <w:rFonts w:eastAsia="Calibri"/>
                <w:i/>
                <w:sz w:val="16"/>
              </w:rPr>
              <w:t>nationalité</w:t>
            </w:r>
            <w:r w:rsidRPr="00F12510">
              <w:rPr>
                <w:rFonts w:eastAsia="Calibri"/>
                <w:iCs/>
                <w:sz w:val="18"/>
                <w:szCs w:val="18"/>
                <w:vertAlign w:val="superscript"/>
              </w:rPr>
              <w:t>a</w:t>
            </w:r>
            <w:proofErr w:type="spellEnd"/>
          </w:p>
        </w:tc>
        <w:tc>
          <w:tcPr>
            <w:tcW w:w="1533" w:type="dxa"/>
            <w:tcBorders>
              <w:top w:val="single" w:sz="4" w:space="0" w:color="auto"/>
              <w:bottom w:val="single" w:sz="12" w:space="0" w:color="auto"/>
            </w:tcBorders>
            <w:vAlign w:val="bottom"/>
            <w:hideMark/>
          </w:tcPr>
          <w:p w14:paraId="7D3A0A80" w14:textId="77777777" w:rsidR="00DC5BF9" w:rsidRPr="0069680E" w:rsidRDefault="00DC5BF9" w:rsidP="0045630A">
            <w:pPr>
              <w:spacing w:before="80" w:after="80" w:line="200" w:lineRule="exact"/>
              <w:ind w:right="113"/>
              <w:rPr>
                <w:rFonts w:eastAsia="Calibri"/>
                <w:i/>
                <w:sz w:val="16"/>
              </w:rPr>
            </w:pPr>
            <w:r w:rsidRPr="0069680E">
              <w:rPr>
                <w:rFonts w:eastAsia="Calibri"/>
                <w:i/>
                <w:sz w:val="16"/>
              </w:rPr>
              <w:t>Mandat prenant fin le 31 décembre</w:t>
            </w:r>
          </w:p>
        </w:tc>
      </w:tr>
      <w:tr w:rsidR="00DC5BF9" w:rsidRPr="0069680E" w14:paraId="5AF07365" w14:textId="77777777" w:rsidTr="0045630A">
        <w:trPr>
          <w:cantSplit/>
          <w:trHeight w:hRule="exact" w:val="113"/>
          <w:tblHeader/>
        </w:trPr>
        <w:tc>
          <w:tcPr>
            <w:tcW w:w="3234" w:type="dxa"/>
            <w:tcBorders>
              <w:top w:val="single" w:sz="12" w:space="0" w:color="auto"/>
            </w:tcBorders>
          </w:tcPr>
          <w:p w14:paraId="5FCE2D7B" w14:textId="77777777" w:rsidR="00DC5BF9" w:rsidRPr="0069680E" w:rsidRDefault="00DC5BF9" w:rsidP="0045630A">
            <w:pPr>
              <w:spacing w:before="40" w:after="120"/>
              <w:ind w:right="113"/>
              <w:rPr>
                <w:rFonts w:eastAsia="Calibri"/>
              </w:rPr>
            </w:pPr>
          </w:p>
        </w:tc>
        <w:tc>
          <w:tcPr>
            <w:tcW w:w="2603" w:type="dxa"/>
            <w:tcBorders>
              <w:top w:val="single" w:sz="12" w:space="0" w:color="auto"/>
            </w:tcBorders>
          </w:tcPr>
          <w:p w14:paraId="03B3BCBA" w14:textId="77777777" w:rsidR="00DC5BF9" w:rsidRPr="0069680E" w:rsidRDefault="00DC5BF9" w:rsidP="0045630A">
            <w:pPr>
              <w:spacing w:before="40" w:after="120"/>
              <w:ind w:right="113"/>
              <w:rPr>
                <w:rFonts w:eastAsia="Calibri"/>
              </w:rPr>
            </w:pPr>
          </w:p>
        </w:tc>
        <w:tc>
          <w:tcPr>
            <w:tcW w:w="1533" w:type="dxa"/>
            <w:tcBorders>
              <w:top w:val="single" w:sz="12" w:space="0" w:color="auto"/>
            </w:tcBorders>
          </w:tcPr>
          <w:p w14:paraId="215BD469" w14:textId="77777777" w:rsidR="00DC5BF9" w:rsidRPr="0069680E" w:rsidRDefault="00DC5BF9" w:rsidP="0045630A">
            <w:pPr>
              <w:spacing w:before="40" w:after="120"/>
              <w:ind w:right="113"/>
              <w:rPr>
                <w:rFonts w:eastAsia="Calibri"/>
              </w:rPr>
            </w:pPr>
          </w:p>
        </w:tc>
      </w:tr>
      <w:tr w:rsidR="00DC5BF9" w:rsidRPr="0069680E" w14:paraId="34A52667" w14:textId="77777777" w:rsidTr="0045630A">
        <w:trPr>
          <w:cantSplit/>
        </w:trPr>
        <w:tc>
          <w:tcPr>
            <w:tcW w:w="3234" w:type="dxa"/>
            <w:hideMark/>
          </w:tcPr>
          <w:p w14:paraId="5587CCD2" w14:textId="77777777" w:rsidR="00DC5BF9" w:rsidRPr="0069680E" w:rsidRDefault="00DC5BF9" w:rsidP="0045630A">
            <w:pPr>
              <w:spacing w:before="40" w:after="120"/>
              <w:ind w:right="113"/>
              <w:rPr>
                <w:rFonts w:eastAsia="Calibri"/>
              </w:rPr>
            </w:pPr>
            <w:r w:rsidRPr="0069680E">
              <w:rPr>
                <w:rFonts w:eastAsia="Calibri"/>
              </w:rPr>
              <w:t xml:space="preserve">Tania María Abdo </w:t>
            </w:r>
            <w:proofErr w:type="spellStart"/>
            <w:r w:rsidRPr="0069680E">
              <w:rPr>
                <w:rFonts w:eastAsia="Calibri"/>
              </w:rPr>
              <w:t>Rocholl</w:t>
            </w:r>
            <w:proofErr w:type="spellEnd"/>
          </w:p>
        </w:tc>
        <w:tc>
          <w:tcPr>
            <w:tcW w:w="2603" w:type="dxa"/>
            <w:hideMark/>
          </w:tcPr>
          <w:p w14:paraId="55C97A0A" w14:textId="77777777" w:rsidR="00DC5BF9" w:rsidRPr="0069680E" w:rsidRDefault="00DC5BF9" w:rsidP="0045630A">
            <w:pPr>
              <w:spacing w:before="40" w:after="120"/>
              <w:ind w:right="113"/>
              <w:rPr>
                <w:rFonts w:eastAsia="Calibri"/>
              </w:rPr>
            </w:pPr>
            <w:r w:rsidRPr="0069680E">
              <w:rPr>
                <w:rFonts w:eastAsia="Calibri"/>
              </w:rPr>
              <w:t>Paraguay</w:t>
            </w:r>
          </w:p>
        </w:tc>
        <w:tc>
          <w:tcPr>
            <w:tcW w:w="1533" w:type="dxa"/>
            <w:hideMark/>
          </w:tcPr>
          <w:p w14:paraId="2D5BC519" w14:textId="77777777" w:rsidR="00DC5BF9" w:rsidRPr="0069680E" w:rsidRDefault="00DC5BF9" w:rsidP="0045630A">
            <w:pPr>
              <w:spacing w:before="40" w:after="120"/>
              <w:ind w:right="113"/>
              <w:rPr>
                <w:rFonts w:eastAsia="Calibri"/>
              </w:rPr>
            </w:pPr>
            <w:r w:rsidRPr="0069680E">
              <w:rPr>
                <w:rFonts w:eastAsia="Calibri"/>
              </w:rPr>
              <w:t>2028</w:t>
            </w:r>
            <w:r w:rsidRPr="0069680E">
              <w:rPr>
                <w:rFonts w:eastAsia="Calibri"/>
                <w:i/>
                <w:iCs/>
                <w:sz w:val="18"/>
                <w:szCs w:val="18"/>
                <w:vertAlign w:val="superscript"/>
              </w:rPr>
              <w:t>c</w:t>
            </w:r>
          </w:p>
        </w:tc>
      </w:tr>
      <w:tr w:rsidR="00DC5BF9" w:rsidRPr="0069680E" w14:paraId="2B01F207" w14:textId="77777777" w:rsidTr="0045630A">
        <w:trPr>
          <w:cantSplit/>
        </w:trPr>
        <w:tc>
          <w:tcPr>
            <w:tcW w:w="3234" w:type="dxa"/>
            <w:hideMark/>
          </w:tcPr>
          <w:p w14:paraId="3EBEFA7C" w14:textId="77777777" w:rsidR="00DC5BF9" w:rsidRPr="0069680E" w:rsidRDefault="00DC5BF9" w:rsidP="0045630A">
            <w:pPr>
              <w:spacing w:before="40" w:after="120"/>
              <w:ind w:right="113"/>
              <w:rPr>
                <w:rFonts w:eastAsia="Calibri"/>
              </w:rPr>
            </w:pPr>
            <w:proofErr w:type="spellStart"/>
            <w:r w:rsidRPr="0069680E">
              <w:rPr>
                <w:rFonts w:eastAsia="Calibri"/>
              </w:rPr>
              <w:t>Wafaa</w:t>
            </w:r>
            <w:proofErr w:type="spellEnd"/>
            <w:r w:rsidRPr="0069680E">
              <w:rPr>
                <w:rFonts w:eastAsia="Calibri"/>
              </w:rPr>
              <w:t xml:space="preserve"> Ashraf </w:t>
            </w:r>
            <w:proofErr w:type="spellStart"/>
            <w:r w:rsidRPr="0069680E">
              <w:rPr>
                <w:rFonts w:eastAsia="Calibri"/>
              </w:rPr>
              <w:t>Moharram</w:t>
            </w:r>
            <w:proofErr w:type="spellEnd"/>
            <w:r w:rsidRPr="0069680E">
              <w:rPr>
                <w:rFonts w:eastAsia="Calibri"/>
              </w:rPr>
              <w:t xml:space="preserve"> </w:t>
            </w:r>
            <w:proofErr w:type="spellStart"/>
            <w:r w:rsidRPr="0069680E">
              <w:rPr>
                <w:rFonts w:eastAsia="Calibri"/>
              </w:rPr>
              <w:t>Bassim</w:t>
            </w:r>
            <w:proofErr w:type="spellEnd"/>
          </w:p>
        </w:tc>
        <w:tc>
          <w:tcPr>
            <w:tcW w:w="2603" w:type="dxa"/>
            <w:hideMark/>
          </w:tcPr>
          <w:p w14:paraId="3F9C424F" w14:textId="77777777" w:rsidR="00DC5BF9" w:rsidRPr="0069680E" w:rsidRDefault="00DC5BF9" w:rsidP="0045630A">
            <w:pPr>
              <w:spacing w:before="40" w:after="120"/>
              <w:ind w:right="113"/>
              <w:rPr>
                <w:rFonts w:eastAsia="Calibri"/>
              </w:rPr>
            </w:pPr>
            <w:r w:rsidRPr="0069680E">
              <w:rPr>
                <w:rFonts w:eastAsia="Calibri"/>
              </w:rPr>
              <w:t>Égypte</w:t>
            </w:r>
          </w:p>
        </w:tc>
        <w:tc>
          <w:tcPr>
            <w:tcW w:w="1533" w:type="dxa"/>
            <w:hideMark/>
          </w:tcPr>
          <w:p w14:paraId="68A8B3AD" w14:textId="77777777" w:rsidR="00DC5BF9" w:rsidRPr="0069680E" w:rsidRDefault="00DC5BF9" w:rsidP="0045630A">
            <w:pPr>
              <w:spacing w:before="40" w:after="120"/>
              <w:ind w:right="113"/>
              <w:rPr>
                <w:rFonts w:eastAsia="Calibri"/>
              </w:rPr>
            </w:pPr>
            <w:r w:rsidRPr="0069680E">
              <w:rPr>
                <w:rFonts w:eastAsia="Calibri"/>
              </w:rPr>
              <w:t>2028</w:t>
            </w:r>
            <w:r w:rsidRPr="0069680E">
              <w:rPr>
                <w:rFonts w:eastAsia="Calibri"/>
                <w:i/>
                <w:iCs/>
                <w:sz w:val="18"/>
                <w:szCs w:val="18"/>
                <w:vertAlign w:val="superscript"/>
              </w:rPr>
              <w:t>c</w:t>
            </w:r>
          </w:p>
        </w:tc>
      </w:tr>
      <w:tr w:rsidR="00DC5BF9" w:rsidRPr="0069680E" w14:paraId="1347115A" w14:textId="77777777" w:rsidTr="0045630A">
        <w:trPr>
          <w:cantSplit/>
        </w:trPr>
        <w:tc>
          <w:tcPr>
            <w:tcW w:w="3234" w:type="dxa"/>
            <w:hideMark/>
          </w:tcPr>
          <w:p w14:paraId="04AECBE4" w14:textId="0B36A658" w:rsidR="00DC5BF9" w:rsidRPr="0069680E" w:rsidRDefault="00DC5BF9" w:rsidP="0045630A">
            <w:pPr>
              <w:spacing w:before="40" w:after="120"/>
              <w:ind w:right="113"/>
              <w:rPr>
                <w:rFonts w:eastAsia="Calibri"/>
              </w:rPr>
            </w:pPr>
            <w:r w:rsidRPr="0069680E">
              <w:rPr>
                <w:rFonts w:eastAsia="Calibri"/>
              </w:rPr>
              <w:t>Rodrigo A</w:t>
            </w:r>
            <w:r w:rsidR="006D38D8" w:rsidRPr="006D38D8">
              <w:rPr>
                <w:rFonts w:eastAsia="Calibri"/>
              </w:rPr>
              <w:t>.</w:t>
            </w:r>
            <w:r w:rsidRPr="0069680E">
              <w:rPr>
                <w:rFonts w:eastAsia="Calibri"/>
              </w:rPr>
              <w:t xml:space="preserve"> Carazo</w:t>
            </w:r>
          </w:p>
        </w:tc>
        <w:tc>
          <w:tcPr>
            <w:tcW w:w="2603" w:type="dxa"/>
            <w:hideMark/>
          </w:tcPr>
          <w:p w14:paraId="40D09909" w14:textId="77777777" w:rsidR="00DC5BF9" w:rsidRPr="0069680E" w:rsidRDefault="00DC5BF9" w:rsidP="0045630A">
            <w:pPr>
              <w:spacing w:before="40" w:after="120"/>
              <w:ind w:right="113"/>
              <w:rPr>
                <w:rFonts w:eastAsia="Calibri"/>
              </w:rPr>
            </w:pPr>
            <w:r w:rsidRPr="0069680E">
              <w:rPr>
                <w:rFonts w:eastAsia="Calibri"/>
              </w:rPr>
              <w:t>Costa Rica</w:t>
            </w:r>
          </w:p>
        </w:tc>
        <w:tc>
          <w:tcPr>
            <w:tcW w:w="1533" w:type="dxa"/>
            <w:hideMark/>
          </w:tcPr>
          <w:p w14:paraId="1D8BB262" w14:textId="77777777" w:rsidR="00DC5BF9" w:rsidRPr="0069680E" w:rsidRDefault="00DC5BF9" w:rsidP="0045630A">
            <w:pPr>
              <w:spacing w:before="40" w:after="120"/>
              <w:ind w:right="113"/>
              <w:rPr>
                <w:rFonts w:eastAsia="Calibri"/>
              </w:rPr>
            </w:pPr>
            <w:r w:rsidRPr="0069680E">
              <w:rPr>
                <w:rFonts w:eastAsia="Calibri"/>
              </w:rPr>
              <w:t>2026</w:t>
            </w:r>
            <w:r w:rsidRPr="0069680E">
              <w:rPr>
                <w:rFonts w:eastAsia="Calibri"/>
                <w:i/>
                <w:iCs/>
                <w:sz w:val="18"/>
                <w:szCs w:val="18"/>
                <w:vertAlign w:val="superscript"/>
              </w:rPr>
              <w:t>b</w:t>
            </w:r>
          </w:p>
        </w:tc>
      </w:tr>
      <w:tr w:rsidR="00DC5BF9" w:rsidRPr="0069680E" w14:paraId="79E8FC0E" w14:textId="77777777" w:rsidTr="0045630A">
        <w:trPr>
          <w:cantSplit/>
        </w:trPr>
        <w:tc>
          <w:tcPr>
            <w:tcW w:w="3234" w:type="dxa"/>
          </w:tcPr>
          <w:p w14:paraId="28716291" w14:textId="77777777" w:rsidR="00DC5BF9" w:rsidRPr="0069680E" w:rsidRDefault="00DC5BF9" w:rsidP="0045630A">
            <w:pPr>
              <w:spacing w:before="40" w:after="120"/>
              <w:ind w:right="113"/>
              <w:rPr>
                <w:rFonts w:eastAsia="Calibri"/>
              </w:rPr>
            </w:pPr>
            <w:r w:rsidRPr="0069680E">
              <w:rPr>
                <w:rFonts w:eastAsia="Calibri"/>
              </w:rPr>
              <w:t xml:space="preserve">Yvonne </w:t>
            </w:r>
            <w:proofErr w:type="spellStart"/>
            <w:r w:rsidRPr="0069680E">
              <w:rPr>
                <w:rFonts w:eastAsia="Calibri"/>
              </w:rPr>
              <w:t>Donders</w:t>
            </w:r>
            <w:proofErr w:type="spellEnd"/>
          </w:p>
        </w:tc>
        <w:tc>
          <w:tcPr>
            <w:tcW w:w="2603" w:type="dxa"/>
          </w:tcPr>
          <w:p w14:paraId="20DF2959" w14:textId="77777777" w:rsidR="00DC5BF9" w:rsidRPr="0069680E" w:rsidRDefault="00DC5BF9" w:rsidP="0045630A">
            <w:pPr>
              <w:spacing w:before="40" w:after="120"/>
              <w:ind w:right="113"/>
              <w:rPr>
                <w:rFonts w:eastAsia="Calibri"/>
              </w:rPr>
            </w:pPr>
            <w:r w:rsidRPr="0069680E">
              <w:rPr>
                <w:rFonts w:eastAsia="Calibri"/>
              </w:rPr>
              <w:t>Royaume des Pays-Bas</w:t>
            </w:r>
          </w:p>
        </w:tc>
        <w:tc>
          <w:tcPr>
            <w:tcW w:w="1533" w:type="dxa"/>
          </w:tcPr>
          <w:p w14:paraId="2C41F88D" w14:textId="77777777" w:rsidR="00DC5BF9" w:rsidRPr="0069680E" w:rsidRDefault="00DC5BF9" w:rsidP="0045630A">
            <w:pPr>
              <w:spacing w:before="40" w:after="120"/>
              <w:ind w:right="113"/>
              <w:rPr>
                <w:rFonts w:eastAsia="Calibri"/>
              </w:rPr>
            </w:pPr>
            <w:r w:rsidRPr="0069680E">
              <w:rPr>
                <w:rFonts w:eastAsia="Calibri"/>
              </w:rPr>
              <w:t>2026</w:t>
            </w:r>
            <w:r w:rsidRPr="0069680E">
              <w:rPr>
                <w:rFonts w:eastAsia="Calibri"/>
                <w:i/>
                <w:iCs/>
                <w:sz w:val="18"/>
                <w:szCs w:val="18"/>
                <w:vertAlign w:val="superscript"/>
              </w:rPr>
              <w:t>b</w:t>
            </w:r>
          </w:p>
        </w:tc>
      </w:tr>
      <w:tr w:rsidR="00DC5BF9" w:rsidRPr="0069680E" w14:paraId="53AF5250" w14:textId="77777777" w:rsidTr="0045630A">
        <w:trPr>
          <w:cantSplit/>
        </w:trPr>
        <w:tc>
          <w:tcPr>
            <w:tcW w:w="3234" w:type="dxa"/>
            <w:hideMark/>
          </w:tcPr>
          <w:p w14:paraId="7A1AA62F" w14:textId="77777777" w:rsidR="00DC5BF9" w:rsidRPr="0069680E" w:rsidRDefault="00DC5BF9" w:rsidP="0045630A">
            <w:pPr>
              <w:spacing w:before="40" w:after="120"/>
              <w:ind w:right="113"/>
              <w:rPr>
                <w:rFonts w:eastAsia="Calibri"/>
              </w:rPr>
            </w:pPr>
            <w:r w:rsidRPr="0069680E">
              <w:rPr>
                <w:rFonts w:eastAsia="Calibri"/>
              </w:rPr>
              <w:t xml:space="preserve">Mahjoub El </w:t>
            </w:r>
            <w:proofErr w:type="spellStart"/>
            <w:r w:rsidRPr="0069680E">
              <w:rPr>
                <w:rFonts w:eastAsia="Calibri"/>
              </w:rPr>
              <w:t>Haiba</w:t>
            </w:r>
            <w:proofErr w:type="spellEnd"/>
          </w:p>
        </w:tc>
        <w:tc>
          <w:tcPr>
            <w:tcW w:w="2603" w:type="dxa"/>
            <w:hideMark/>
          </w:tcPr>
          <w:p w14:paraId="6B665813" w14:textId="77777777" w:rsidR="00DC5BF9" w:rsidRPr="0069680E" w:rsidRDefault="00DC5BF9" w:rsidP="0045630A">
            <w:pPr>
              <w:spacing w:before="40" w:after="120"/>
              <w:ind w:right="113"/>
              <w:rPr>
                <w:rFonts w:eastAsia="Calibri"/>
              </w:rPr>
            </w:pPr>
            <w:r w:rsidRPr="0069680E">
              <w:rPr>
                <w:rFonts w:eastAsia="Calibri"/>
              </w:rPr>
              <w:t>Maroc</w:t>
            </w:r>
          </w:p>
        </w:tc>
        <w:tc>
          <w:tcPr>
            <w:tcW w:w="1533" w:type="dxa"/>
            <w:hideMark/>
          </w:tcPr>
          <w:p w14:paraId="504DCC9C" w14:textId="77777777" w:rsidR="00DC5BF9" w:rsidRPr="0069680E" w:rsidRDefault="00DC5BF9" w:rsidP="0045630A">
            <w:pPr>
              <w:spacing w:before="40" w:after="120"/>
              <w:ind w:right="113"/>
              <w:rPr>
                <w:rFonts w:eastAsia="Calibri"/>
              </w:rPr>
            </w:pPr>
            <w:r w:rsidRPr="0069680E">
              <w:rPr>
                <w:rFonts w:eastAsia="Calibri"/>
              </w:rPr>
              <w:t>2028</w:t>
            </w:r>
            <w:r w:rsidRPr="0069680E">
              <w:rPr>
                <w:rFonts w:eastAsia="Calibri"/>
                <w:i/>
                <w:iCs/>
                <w:sz w:val="18"/>
                <w:szCs w:val="18"/>
                <w:vertAlign w:val="superscript"/>
              </w:rPr>
              <w:t>c</w:t>
            </w:r>
          </w:p>
        </w:tc>
      </w:tr>
      <w:tr w:rsidR="00DC5BF9" w:rsidRPr="0069680E" w14:paraId="64F987FB" w14:textId="77777777" w:rsidTr="0045630A">
        <w:trPr>
          <w:cantSplit/>
        </w:trPr>
        <w:tc>
          <w:tcPr>
            <w:tcW w:w="3234" w:type="dxa"/>
          </w:tcPr>
          <w:p w14:paraId="07F5B882" w14:textId="77777777" w:rsidR="00DC5BF9" w:rsidRPr="0069680E" w:rsidRDefault="00DC5BF9" w:rsidP="0045630A">
            <w:pPr>
              <w:spacing w:before="40" w:after="120"/>
              <w:ind w:right="113"/>
              <w:rPr>
                <w:rFonts w:eastAsia="Calibri"/>
              </w:rPr>
            </w:pPr>
            <w:r w:rsidRPr="0069680E">
              <w:rPr>
                <w:rFonts w:eastAsia="Calibri"/>
              </w:rPr>
              <w:t xml:space="preserve">Carlos </w:t>
            </w:r>
            <w:proofErr w:type="spellStart"/>
            <w:r w:rsidRPr="0069680E">
              <w:rPr>
                <w:rFonts w:eastAsia="Calibri"/>
              </w:rPr>
              <w:t>Ramón</w:t>
            </w:r>
            <w:proofErr w:type="spellEnd"/>
            <w:r w:rsidRPr="0069680E">
              <w:rPr>
                <w:rFonts w:eastAsia="Calibri"/>
              </w:rPr>
              <w:t xml:space="preserve"> Fernández </w:t>
            </w:r>
            <w:proofErr w:type="spellStart"/>
            <w:r w:rsidRPr="0069680E">
              <w:rPr>
                <w:rFonts w:eastAsia="Calibri"/>
              </w:rPr>
              <w:t>Liesa</w:t>
            </w:r>
            <w:proofErr w:type="spellEnd"/>
          </w:p>
        </w:tc>
        <w:tc>
          <w:tcPr>
            <w:tcW w:w="2603" w:type="dxa"/>
          </w:tcPr>
          <w:p w14:paraId="78B406D9" w14:textId="77777777" w:rsidR="00DC5BF9" w:rsidRPr="0069680E" w:rsidRDefault="00DC5BF9" w:rsidP="0045630A">
            <w:pPr>
              <w:spacing w:before="40" w:after="120"/>
              <w:ind w:right="113"/>
              <w:rPr>
                <w:rFonts w:eastAsia="Calibri"/>
              </w:rPr>
            </w:pPr>
            <w:r w:rsidRPr="0069680E">
              <w:rPr>
                <w:rFonts w:eastAsia="Calibri"/>
              </w:rPr>
              <w:t>Espagne</w:t>
            </w:r>
          </w:p>
        </w:tc>
        <w:tc>
          <w:tcPr>
            <w:tcW w:w="1533" w:type="dxa"/>
          </w:tcPr>
          <w:p w14:paraId="2D77B8CE" w14:textId="77777777" w:rsidR="00DC5BF9" w:rsidRPr="0069680E" w:rsidRDefault="00DC5BF9" w:rsidP="0045630A">
            <w:pPr>
              <w:spacing w:before="40" w:after="120"/>
              <w:ind w:right="113"/>
              <w:rPr>
                <w:rFonts w:eastAsia="Calibri"/>
              </w:rPr>
            </w:pPr>
            <w:r w:rsidRPr="0069680E">
              <w:rPr>
                <w:rFonts w:eastAsia="Calibri"/>
              </w:rPr>
              <w:t>2028</w:t>
            </w:r>
            <w:r w:rsidRPr="0069680E">
              <w:rPr>
                <w:rFonts w:eastAsia="Calibri"/>
                <w:i/>
                <w:iCs/>
                <w:sz w:val="18"/>
                <w:szCs w:val="18"/>
                <w:vertAlign w:val="superscript"/>
              </w:rPr>
              <w:t>c</w:t>
            </w:r>
          </w:p>
        </w:tc>
      </w:tr>
      <w:tr w:rsidR="00DC5BF9" w:rsidRPr="0069680E" w14:paraId="1C877023" w14:textId="77777777" w:rsidTr="0045630A">
        <w:trPr>
          <w:cantSplit/>
        </w:trPr>
        <w:tc>
          <w:tcPr>
            <w:tcW w:w="3234" w:type="dxa"/>
          </w:tcPr>
          <w:p w14:paraId="53E29D85" w14:textId="4B013BD8" w:rsidR="00DC5BF9" w:rsidRPr="0069680E" w:rsidRDefault="00DC5BF9" w:rsidP="0045630A">
            <w:pPr>
              <w:spacing w:before="40" w:after="120"/>
              <w:ind w:right="113"/>
              <w:rPr>
                <w:rFonts w:eastAsia="Calibri"/>
              </w:rPr>
            </w:pPr>
            <w:r w:rsidRPr="0069680E">
              <w:rPr>
                <w:rFonts w:eastAsia="Calibri"/>
              </w:rPr>
              <w:t>Laurence R</w:t>
            </w:r>
            <w:r w:rsidR="006D38D8" w:rsidRPr="006D38D8">
              <w:rPr>
                <w:rFonts w:eastAsia="Calibri"/>
              </w:rPr>
              <w:t>.</w:t>
            </w:r>
            <w:r w:rsidRPr="0069680E">
              <w:rPr>
                <w:rFonts w:eastAsia="Calibri"/>
              </w:rPr>
              <w:t xml:space="preserve"> </w:t>
            </w:r>
            <w:proofErr w:type="spellStart"/>
            <w:r w:rsidRPr="0069680E">
              <w:rPr>
                <w:rFonts w:eastAsia="Calibri"/>
              </w:rPr>
              <w:t>Helfer</w:t>
            </w:r>
            <w:proofErr w:type="spellEnd"/>
          </w:p>
        </w:tc>
        <w:tc>
          <w:tcPr>
            <w:tcW w:w="2603" w:type="dxa"/>
          </w:tcPr>
          <w:p w14:paraId="37C1E264" w14:textId="77777777" w:rsidR="00DC5BF9" w:rsidRPr="0069680E" w:rsidRDefault="00DC5BF9" w:rsidP="0045630A">
            <w:pPr>
              <w:spacing w:before="40" w:after="120"/>
              <w:ind w:right="113"/>
              <w:rPr>
                <w:rFonts w:eastAsia="Calibri"/>
              </w:rPr>
            </w:pPr>
            <w:r w:rsidRPr="0069680E">
              <w:rPr>
                <w:rFonts w:eastAsia="Calibri"/>
              </w:rPr>
              <w:t>États-Unis d</w:t>
            </w:r>
            <w:r>
              <w:rPr>
                <w:rFonts w:eastAsia="Calibri"/>
              </w:rPr>
              <w:t>’</w:t>
            </w:r>
            <w:r w:rsidRPr="0069680E">
              <w:rPr>
                <w:rFonts w:eastAsia="Calibri"/>
              </w:rPr>
              <w:t>Amérique</w:t>
            </w:r>
          </w:p>
        </w:tc>
        <w:tc>
          <w:tcPr>
            <w:tcW w:w="1533" w:type="dxa"/>
          </w:tcPr>
          <w:p w14:paraId="2416DF76" w14:textId="77777777" w:rsidR="00DC5BF9" w:rsidRPr="0069680E" w:rsidRDefault="00DC5BF9" w:rsidP="0045630A">
            <w:pPr>
              <w:spacing w:before="40" w:after="120"/>
              <w:ind w:right="113"/>
              <w:rPr>
                <w:rFonts w:eastAsia="Calibri"/>
              </w:rPr>
            </w:pPr>
            <w:r w:rsidRPr="0069680E">
              <w:rPr>
                <w:rFonts w:eastAsia="Calibri"/>
              </w:rPr>
              <w:t>2026</w:t>
            </w:r>
            <w:r w:rsidRPr="0069680E">
              <w:rPr>
                <w:rFonts w:eastAsia="Calibri"/>
                <w:i/>
                <w:iCs/>
                <w:sz w:val="18"/>
                <w:szCs w:val="18"/>
                <w:vertAlign w:val="superscript"/>
              </w:rPr>
              <w:t>b</w:t>
            </w:r>
          </w:p>
        </w:tc>
      </w:tr>
      <w:tr w:rsidR="00DC5BF9" w:rsidRPr="0069680E" w14:paraId="361D98AE" w14:textId="77777777" w:rsidTr="0045630A">
        <w:trPr>
          <w:cantSplit/>
        </w:trPr>
        <w:tc>
          <w:tcPr>
            <w:tcW w:w="3234" w:type="dxa"/>
          </w:tcPr>
          <w:p w14:paraId="12E5A005" w14:textId="77777777" w:rsidR="00DC5BF9" w:rsidRPr="0069680E" w:rsidRDefault="00DC5BF9" w:rsidP="0045630A">
            <w:pPr>
              <w:spacing w:before="40" w:after="120"/>
              <w:ind w:right="113"/>
              <w:rPr>
                <w:rFonts w:eastAsia="Calibri"/>
              </w:rPr>
            </w:pPr>
            <w:r w:rsidRPr="0069680E">
              <w:rPr>
                <w:rFonts w:eastAsia="Calibri"/>
              </w:rPr>
              <w:t xml:space="preserve">Konstantin </w:t>
            </w:r>
            <w:proofErr w:type="spellStart"/>
            <w:r w:rsidRPr="0069680E">
              <w:rPr>
                <w:rFonts w:eastAsia="Calibri"/>
              </w:rPr>
              <w:t>Korkelia</w:t>
            </w:r>
            <w:proofErr w:type="spellEnd"/>
          </w:p>
        </w:tc>
        <w:tc>
          <w:tcPr>
            <w:tcW w:w="2603" w:type="dxa"/>
          </w:tcPr>
          <w:p w14:paraId="0E38A73A" w14:textId="77777777" w:rsidR="00DC5BF9" w:rsidRPr="0069680E" w:rsidRDefault="00DC5BF9" w:rsidP="0045630A">
            <w:pPr>
              <w:spacing w:before="40" w:after="120"/>
              <w:ind w:right="113"/>
              <w:rPr>
                <w:rFonts w:eastAsia="Calibri"/>
              </w:rPr>
            </w:pPr>
            <w:r w:rsidRPr="0069680E">
              <w:rPr>
                <w:rFonts w:eastAsia="Calibri"/>
              </w:rPr>
              <w:t>Géorgie</w:t>
            </w:r>
          </w:p>
        </w:tc>
        <w:tc>
          <w:tcPr>
            <w:tcW w:w="1533" w:type="dxa"/>
          </w:tcPr>
          <w:p w14:paraId="2E741385" w14:textId="77777777" w:rsidR="00DC5BF9" w:rsidRPr="0069680E" w:rsidRDefault="00DC5BF9" w:rsidP="0045630A">
            <w:pPr>
              <w:spacing w:before="40" w:after="120"/>
              <w:ind w:right="113"/>
              <w:rPr>
                <w:rFonts w:eastAsia="Calibri"/>
              </w:rPr>
            </w:pPr>
            <w:r w:rsidRPr="0069680E">
              <w:rPr>
                <w:rFonts w:eastAsia="Calibri"/>
              </w:rPr>
              <w:t>2028</w:t>
            </w:r>
            <w:r w:rsidRPr="0069680E">
              <w:rPr>
                <w:rFonts w:eastAsia="Calibri"/>
                <w:i/>
                <w:iCs/>
                <w:sz w:val="18"/>
                <w:szCs w:val="18"/>
                <w:vertAlign w:val="superscript"/>
              </w:rPr>
              <w:t>c</w:t>
            </w:r>
          </w:p>
        </w:tc>
      </w:tr>
      <w:tr w:rsidR="00DC5BF9" w:rsidRPr="0069680E" w14:paraId="348D03A8" w14:textId="77777777" w:rsidTr="0045630A">
        <w:trPr>
          <w:cantSplit/>
        </w:trPr>
        <w:tc>
          <w:tcPr>
            <w:tcW w:w="3234" w:type="dxa"/>
          </w:tcPr>
          <w:p w14:paraId="28770A01" w14:textId="77777777" w:rsidR="00DC5BF9" w:rsidRPr="0069680E" w:rsidRDefault="00DC5BF9" w:rsidP="0045630A">
            <w:pPr>
              <w:spacing w:before="40" w:after="120"/>
              <w:ind w:right="113"/>
              <w:rPr>
                <w:rFonts w:eastAsia="Calibri"/>
              </w:rPr>
            </w:pPr>
            <w:r w:rsidRPr="0069680E">
              <w:rPr>
                <w:rFonts w:eastAsia="Calibri"/>
              </w:rPr>
              <w:t xml:space="preserve">Dalia </w:t>
            </w:r>
            <w:proofErr w:type="spellStart"/>
            <w:r w:rsidRPr="0069680E">
              <w:rPr>
                <w:rFonts w:eastAsia="Calibri"/>
              </w:rPr>
              <w:t>Leinart</w:t>
            </w:r>
            <w:r>
              <w:rPr>
                <w:rFonts w:eastAsia="Calibri"/>
              </w:rPr>
              <w:t>e</w:t>
            </w:r>
            <w:proofErr w:type="spellEnd"/>
          </w:p>
        </w:tc>
        <w:tc>
          <w:tcPr>
            <w:tcW w:w="2603" w:type="dxa"/>
          </w:tcPr>
          <w:p w14:paraId="79C78414" w14:textId="77777777" w:rsidR="00DC5BF9" w:rsidRPr="0069680E" w:rsidRDefault="00DC5BF9" w:rsidP="0045630A">
            <w:pPr>
              <w:spacing w:before="40" w:after="120"/>
              <w:ind w:right="113"/>
              <w:rPr>
                <w:rFonts w:eastAsia="Calibri"/>
              </w:rPr>
            </w:pPr>
            <w:r w:rsidRPr="0069680E">
              <w:rPr>
                <w:rFonts w:eastAsia="Calibri"/>
              </w:rPr>
              <w:t>Lituanie</w:t>
            </w:r>
          </w:p>
        </w:tc>
        <w:tc>
          <w:tcPr>
            <w:tcW w:w="1533" w:type="dxa"/>
          </w:tcPr>
          <w:p w14:paraId="7622EA8C" w14:textId="77777777" w:rsidR="00DC5BF9" w:rsidRPr="0069680E" w:rsidRDefault="00DC5BF9" w:rsidP="0045630A">
            <w:pPr>
              <w:spacing w:before="40" w:after="120"/>
              <w:ind w:right="113"/>
              <w:rPr>
                <w:rFonts w:eastAsia="Calibri"/>
              </w:rPr>
            </w:pPr>
            <w:r w:rsidRPr="0069680E">
              <w:rPr>
                <w:rFonts w:eastAsia="Calibri"/>
              </w:rPr>
              <w:t>2026</w:t>
            </w:r>
            <w:r w:rsidRPr="0069680E">
              <w:rPr>
                <w:rFonts w:eastAsia="Calibri"/>
                <w:i/>
                <w:iCs/>
                <w:sz w:val="18"/>
                <w:szCs w:val="18"/>
                <w:vertAlign w:val="superscript"/>
              </w:rPr>
              <w:t>d</w:t>
            </w:r>
          </w:p>
        </w:tc>
      </w:tr>
      <w:tr w:rsidR="00DC5BF9" w:rsidRPr="0069680E" w14:paraId="35D6B170" w14:textId="77777777" w:rsidTr="0045630A">
        <w:trPr>
          <w:cantSplit/>
        </w:trPr>
        <w:tc>
          <w:tcPr>
            <w:tcW w:w="3234" w:type="dxa"/>
            <w:hideMark/>
          </w:tcPr>
          <w:p w14:paraId="20D2152E" w14:textId="77777777" w:rsidR="00DC5BF9" w:rsidRPr="0069680E" w:rsidRDefault="00DC5BF9" w:rsidP="0045630A">
            <w:pPr>
              <w:spacing w:before="40" w:after="120"/>
              <w:ind w:right="113"/>
              <w:rPr>
                <w:rFonts w:eastAsia="Calibri"/>
              </w:rPr>
            </w:pPr>
            <w:proofErr w:type="spellStart"/>
            <w:r w:rsidRPr="0069680E">
              <w:rPr>
                <w:rFonts w:eastAsia="Calibri"/>
              </w:rPr>
              <w:t>Bacre</w:t>
            </w:r>
            <w:proofErr w:type="spellEnd"/>
            <w:r w:rsidRPr="0069680E">
              <w:rPr>
                <w:rFonts w:eastAsia="Calibri"/>
              </w:rPr>
              <w:t xml:space="preserve"> </w:t>
            </w:r>
            <w:proofErr w:type="spellStart"/>
            <w:r w:rsidRPr="0069680E">
              <w:rPr>
                <w:rFonts w:eastAsia="Calibri"/>
              </w:rPr>
              <w:t>Waly</w:t>
            </w:r>
            <w:proofErr w:type="spellEnd"/>
            <w:r w:rsidRPr="0069680E">
              <w:rPr>
                <w:rFonts w:eastAsia="Calibri"/>
              </w:rPr>
              <w:t xml:space="preserve"> Ndiaye</w:t>
            </w:r>
          </w:p>
        </w:tc>
        <w:tc>
          <w:tcPr>
            <w:tcW w:w="2603" w:type="dxa"/>
            <w:hideMark/>
          </w:tcPr>
          <w:p w14:paraId="368354B0" w14:textId="77777777" w:rsidR="00DC5BF9" w:rsidRPr="0069680E" w:rsidRDefault="00DC5BF9" w:rsidP="0045630A">
            <w:pPr>
              <w:spacing w:before="40" w:after="120"/>
              <w:ind w:right="113"/>
              <w:rPr>
                <w:rFonts w:eastAsia="Calibri"/>
              </w:rPr>
            </w:pPr>
            <w:r w:rsidRPr="0069680E">
              <w:rPr>
                <w:rFonts w:eastAsia="Calibri"/>
              </w:rPr>
              <w:t>Sénégal</w:t>
            </w:r>
          </w:p>
        </w:tc>
        <w:tc>
          <w:tcPr>
            <w:tcW w:w="1533" w:type="dxa"/>
            <w:hideMark/>
          </w:tcPr>
          <w:p w14:paraId="6754A8A5" w14:textId="77777777" w:rsidR="00DC5BF9" w:rsidRPr="0069680E" w:rsidRDefault="00DC5BF9" w:rsidP="0045630A">
            <w:pPr>
              <w:spacing w:before="40" w:after="120"/>
              <w:ind w:right="113"/>
              <w:rPr>
                <w:rFonts w:eastAsia="Calibri"/>
              </w:rPr>
            </w:pPr>
            <w:r w:rsidRPr="0069680E">
              <w:rPr>
                <w:rFonts w:eastAsia="Calibri"/>
              </w:rPr>
              <w:t>2026</w:t>
            </w:r>
            <w:r w:rsidRPr="0069680E">
              <w:rPr>
                <w:rFonts w:eastAsia="Calibri"/>
                <w:i/>
                <w:iCs/>
                <w:sz w:val="18"/>
                <w:szCs w:val="18"/>
                <w:vertAlign w:val="superscript"/>
              </w:rPr>
              <w:t>b</w:t>
            </w:r>
          </w:p>
        </w:tc>
      </w:tr>
      <w:tr w:rsidR="00DC5BF9" w:rsidRPr="0069680E" w14:paraId="05CA169F" w14:textId="77777777" w:rsidTr="0045630A">
        <w:trPr>
          <w:cantSplit/>
        </w:trPr>
        <w:tc>
          <w:tcPr>
            <w:tcW w:w="3234" w:type="dxa"/>
            <w:hideMark/>
          </w:tcPr>
          <w:p w14:paraId="0861D3F5" w14:textId="77777777" w:rsidR="00DC5BF9" w:rsidRPr="0069680E" w:rsidRDefault="00DC5BF9" w:rsidP="0045630A">
            <w:pPr>
              <w:spacing w:before="40" w:after="120"/>
              <w:ind w:right="113"/>
              <w:rPr>
                <w:rFonts w:eastAsia="Calibri"/>
              </w:rPr>
            </w:pPr>
            <w:r w:rsidRPr="0069680E">
              <w:rPr>
                <w:rFonts w:eastAsia="Calibri"/>
              </w:rPr>
              <w:t xml:space="preserve">Hernán </w:t>
            </w:r>
            <w:proofErr w:type="spellStart"/>
            <w:r w:rsidRPr="0069680E">
              <w:rPr>
                <w:rFonts w:eastAsia="Calibri"/>
              </w:rPr>
              <w:t>Quezada</w:t>
            </w:r>
            <w:proofErr w:type="spellEnd"/>
            <w:r w:rsidRPr="0069680E">
              <w:rPr>
                <w:rFonts w:eastAsia="Calibri"/>
              </w:rPr>
              <w:t xml:space="preserve"> Cabrera</w:t>
            </w:r>
          </w:p>
        </w:tc>
        <w:tc>
          <w:tcPr>
            <w:tcW w:w="2603" w:type="dxa"/>
            <w:hideMark/>
          </w:tcPr>
          <w:p w14:paraId="2C0D0F4F" w14:textId="77777777" w:rsidR="00DC5BF9" w:rsidRPr="0069680E" w:rsidRDefault="00DC5BF9" w:rsidP="0045630A">
            <w:pPr>
              <w:spacing w:before="40" w:after="120"/>
              <w:ind w:right="113"/>
              <w:rPr>
                <w:rFonts w:eastAsia="Calibri"/>
              </w:rPr>
            </w:pPr>
            <w:r w:rsidRPr="0069680E">
              <w:rPr>
                <w:rFonts w:eastAsia="Calibri"/>
              </w:rPr>
              <w:t>Chili</w:t>
            </w:r>
          </w:p>
        </w:tc>
        <w:tc>
          <w:tcPr>
            <w:tcW w:w="1533" w:type="dxa"/>
            <w:hideMark/>
          </w:tcPr>
          <w:p w14:paraId="0C11111C" w14:textId="77777777" w:rsidR="00DC5BF9" w:rsidRPr="0069680E" w:rsidRDefault="00DC5BF9" w:rsidP="0045630A">
            <w:pPr>
              <w:spacing w:before="40" w:after="120"/>
              <w:ind w:right="113"/>
              <w:rPr>
                <w:rFonts w:eastAsia="Calibri"/>
              </w:rPr>
            </w:pPr>
            <w:r w:rsidRPr="0069680E">
              <w:rPr>
                <w:rFonts w:eastAsia="Calibri"/>
              </w:rPr>
              <w:t>2026</w:t>
            </w:r>
            <w:r w:rsidRPr="0069680E">
              <w:rPr>
                <w:rFonts w:eastAsia="Calibri"/>
                <w:i/>
                <w:iCs/>
                <w:sz w:val="18"/>
                <w:szCs w:val="18"/>
                <w:vertAlign w:val="superscript"/>
              </w:rPr>
              <w:t>b</w:t>
            </w:r>
          </w:p>
        </w:tc>
      </w:tr>
      <w:tr w:rsidR="00DC5BF9" w:rsidRPr="0069680E" w14:paraId="3EDAE8C7" w14:textId="77777777" w:rsidTr="0045630A">
        <w:trPr>
          <w:cantSplit/>
        </w:trPr>
        <w:tc>
          <w:tcPr>
            <w:tcW w:w="3234" w:type="dxa"/>
          </w:tcPr>
          <w:p w14:paraId="34D29520" w14:textId="77777777" w:rsidR="00DC5BF9" w:rsidRPr="0069680E" w:rsidRDefault="00DC5BF9" w:rsidP="0045630A">
            <w:pPr>
              <w:spacing w:before="40" w:after="120"/>
              <w:ind w:right="113"/>
              <w:rPr>
                <w:rFonts w:eastAsia="Calibri"/>
              </w:rPr>
            </w:pPr>
            <w:proofErr w:type="spellStart"/>
            <w:r w:rsidRPr="0069680E">
              <w:rPr>
                <w:rFonts w:eastAsia="Calibri"/>
              </w:rPr>
              <w:t>Akmal</w:t>
            </w:r>
            <w:proofErr w:type="spellEnd"/>
            <w:r w:rsidRPr="0069680E">
              <w:rPr>
                <w:rFonts w:eastAsia="Calibri"/>
              </w:rPr>
              <w:t xml:space="preserve"> </w:t>
            </w:r>
            <w:proofErr w:type="spellStart"/>
            <w:r w:rsidRPr="0069680E">
              <w:rPr>
                <w:rFonts w:eastAsia="Calibri"/>
              </w:rPr>
              <w:t>Saidov</w:t>
            </w:r>
            <w:proofErr w:type="spellEnd"/>
          </w:p>
        </w:tc>
        <w:tc>
          <w:tcPr>
            <w:tcW w:w="2603" w:type="dxa"/>
          </w:tcPr>
          <w:p w14:paraId="0DAFAB6B" w14:textId="77777777" w:rsidR="00DC5BF9" w:rsidRPr="0069680E" w:rsidRDefault="00DC5BF9" w:rsidP="0045630A">
            <w:pPr>
              <w:spacing w:before="40" w:after="120"/>
              <w:ind w:right="113"/>
              <w:rPr>
                <w:rFonts w:eastAsia="Calibri"/>
              </w:rPr>
            </w:pPr>
            <w:r w:rsidRPr="0069680E">
              <w:rPr>
                <w:rFonts w:eastAsia="Calibri"/>
              </w:rPr>
              <w:t>Ouzbékistan</w:t>
            </w:r>
          </w:p>
        </w:tc>
        <w:tc>
          <w:tcPr>
            <w:tcW w:w="1533" w:type="dxa"/>
          </w:tcPr>
          <w:p w14:paraId="274FE397" w14:textId="77777777" w:rsidR="00DC5BF9" w:rsidRPr="0069680E" w:rsidRDefault="00DC5BF9" w:rsidP="0045630A">
            <w:pPr>
              <w:spacing w:before="40" w:after="120"/>
              <w:ind w:right="113"/>
              <w:rPr>
                <w:rFonts w:eastAsia="Calibri"/>
              </w:rPr>
            </w:pPr>
            <w:r w:rsidRPr="0069680E">
              <w:rPr>
                <w:rFonts w:eastAsia="Calibri"/>
              </w:rPr>
              <w:t>2028</w:t>
            </w:r>
            <w:r w:rsidRPr="0069680E">
              <w:rPr>
                <w:rFonts w:eastAsia="Calibri"/>
                <w:i/>
                <w:iCs/>
                <w:sz w:val="18"/>
                <w:szCs w:val="18"/>
                <w:vertAlign w:val="superscript"/>
              </w:rPr>
              <w:t>c</w:t>
            </w:r>
          </w:p>
        </w:tc>
      </w:tr>
      <w:tr w:rsidR="00DC5BF9" w:rsidRPr="0069680E" w14:paraId="32D3E1DA" w14:textId="77777777" w:rsidTr="0045630A">
        <w:trPr>
          <w:cantSplit/>
        </w:trPr>
        <w:tc>
          <w:tcPr>
            <w:tcW w:w="3234" w:type="dxa"/>
          </w:tcPr>
          <w:p w14:paraId="6F20FAB9" w14:textId="77777777" w:rsidR="00DC5BF9" w:rsidRPr="0069680E" w:rsidRDefault="00DC5BF9" w:rsidP="0045630A">
            <w:pPr>
              <w:spacing w:before="40" w:after="120"/>
              <w:ind w:right="113"/>
              <w:rPr>
                <w:rFonts w:eastAsia="Calibri"/>
              </w:rPr>
            </w:pPr>
            <w:r w:rsidRPr="0069680E">
              <w:rPr>
                <w:rFonts w:eastAsia="Calibri"/>
              </w:rPr>
              <w:t xml:space="preserve">Ivan </w:t>
            </w:r>
            <w:proofErr w:type="spellStart"/>
            <w:r w:rsidRPr="0069680E">
              <w:rPr>
                <w:rFonts w:eastAsia="Calibri"/>
              </w:rPr>
              <w:t>Šimonović</w:t>
            </w:r>
            <w:proofErr w:type="spellEnd"/>
          </w:p>
        </w:tc>
        <w:tc>
          <w:tcPr>
            <w:tcW w:w="2603" w:type="dxa"/>
          </w:tcPr>
          <w:p w14:paraId="5F3F82A4" w14:textId="77777777" w:rsidR="00DC5BF9" w:rsidRPr="0069680E" w:rsidRDefault="00DC5BF9" w:rsidP="0045630A">
            <w:pPr>
              <w:spacing w:before="40" w:after="120"/>
              <w:ind w:right="113"/>
              <w:rPr>
                <w:rFonts w:eastAsia="Calibri"/>
              </w:rPr>
            </w:pPr>
            <w:r w:rsidRPr="0069680E">
              <w:rPr>
                <w:rFonts w:eastAsia="Calibri"/>
              </w:rPr>
              <w:t>Croatie</w:t>
            </w:r>
          </w:p>
        </w:tc>
        <w:tc>
          <w:tcPr>
            <w:tcW w:w="1533" w:type="dxa"/>
          </w:tcPr>
          <w:p w14:paraId="2283BC19" w14:textId="77777777" w:rsidR="00DC5BF9" w:rsidRPr="0069680E" w:rsidRDefault="00DC5BF9" w:rsidP="0045630A">
            <w:pPr>
              <w:spacing w:before="40" w:after="120"/>
              <w:ind w:right="113"/>
              <w:rPr>
                <w:rFonts w:eastAsia="Calibri"/>
              </w:rPr>
            </w:pPr>
            <w:r w:rsidRPr="0069680E">
              <w:rPr>
                <w:rFonts w:eastAsia="Calibri"/>
              </w:rPr>
              <w:t>2028</w:t>
            </w:r>
            <w:r w:rsidRPr="0069680E">
              <w:rPr>
                <w:rFonts w:eastAsia="Calibri"/>
                <w:i/>
                <w:iCs/>
                <w:sz w:val="18"/>
                <w:szCs w:val="18"/>
                <w:vertAlign w:val="superscript"/>
              </w:rPr>
              <w:t>c</w:t>
            </w:r>
          </w:p>
        </w:tc>
      </w:tr>
      <w:tr w:rsidR="00DC5BF9" w:rsidRPr="0069680E" w14:paraId="042AA952" w14:textId="77777777" w:rsidTr="0045630A">
        <w:trPr>
          <w:cantSplit/>
        </w:trPr>
        <w:tc>
          <w:tcPr>
            <w:tcW w:w="3234" w:type="dxa"/>
            <w:hideMark/>
          </w:tcPr>
          <w:p w14:paraId="058C28B6" w14:textId="77777777" w:rsidR="00DC5BF9" w:rsidRPr="0069680E" w:rsidRDefault="00DC5BF9" w:rsidP="0045630A">
            <w:pPr>
              <w:spacing w:before="40" w:after="120"/>
              <w:ind w:right="113"/>
              <w:rPr>
                <w:rFonts w:eastAsia="Calibri"/>
              </w:rPr>
            </w:pPr>
            <w:proofErr w:type="spellStart"/>
            <w:r w:rsidRPr="0069680E">
              <w:rPr>
                <w:rFonts w:eastAsia="Calibri"/>
              </w:rPr>
              <w:t>Soh</w:t>
            </w:r>
            <w:proofErr w:type="spellEnd"/>
            <w:r w:rsidRPr="0069680E">
              <w:rPr>
                <w:rFonts w:eastAsia="Calibri"/>
              </w:rPr>
              <w:t xml:space="preserve"> </w:t>
            </w:r>
            <w:proofErr w:type="spellStart"/>
            <w:r w:rsidRPr="0069680E">
              <w:rPr>
                <w:rFonts w:eastAsia="Calibri"/>
              </w:rPr>
              <w:t>Changrok</w:t>
            </w:r>
            <w:proofErr w:type="spellEnd"/>
          </w:p>
        </w:tc>
        <w:tc>
          <w:tcPr>
            <w:tcW w:w="2603" w:type="dxa"/>
            <w:hideMark/>
          </w:tcPr>
          <w:p w14:paraId="6D0290A7" w14:textId="77777777" w:rsidR="00DC5BF9" w:rsidRPr="0069680E" w:rsidRDefault="00DC5BF9" w:rsidP="0045630A">
            <w:pPr>
              <w:spacing w:before="40" w:after="120"/>
              <w:ind w:right="113"/>
              <w:rPr>
                <w:rFonts w:eastAsia="Calibri"/>
              </w:rPr>
            </w:pPr>
            <w:r w:rsidRPr="0069680E">
              <w:rPr>
                <w:rFonts w:eastAsia="Calibri"/>
              </w:rPr>
              <w:t>République de Corée</w:t>
            </w:r>
          </w:p>
        </w:tc>
        <w:tc>
          <w:tcPr>
            <w:tcW w:w="1533" w:type="dxa"/>
            <w:hideMark/>
          </w:tcPr>
          <w:p w14:paraId="16743BE6" w14:textId="77777777" w:rsidR="00DC5BF9" w:rsidRPr="0069680E" w:rsidRDefault="00DC5BF9" w:rsidP="0045630A">
            <w:pPr>
              <w:spacing w:before="40" w:after="120"/>
              <w:ind w:right="113"/>
              <w:rPr>
                <w:rFonts w:eastAsia="Calibri"/>
              </w:rPr>
            </w:pPr>
            <w:r w:rsidRPr="0069680E">
              <w:rPr>
                <w:rFonts w:eastAsia="Calibri"/>
              </w:rPr>
              <w:t>2028</w:t>
            </w:r>
            <w:r w:rsidRPr="0069680E">
              <w:rPr>
                <w:rFonts w:eastAsia="Calibri"/>
                <w:i/>
                <w:iCs/>
                <w:sz w:val="18"/>
                <w:szCs w:val="18"/>
                <w:vertAlign w:val="superscript"/>
              </w:rPr>
              <w:t>c</w:t>
            </w:r>
          </w:p>
        </w:tc>
      </w:tr>
      <w:tr w:rsidR="00DC5BF9" w:rsidRPr="0069680E" w14:paraId="7843C660" w14:textId="77777777" w:rsidTr="0045630A">
        <w:trPr>
          <w:cantSplit/>
        </w:trPr>
        <w:tc>
          <w:tcPr>
            <w:tcW w:w="3234" w:type="dxa"/>
          </w:tcPr>
          <w:p w14:paraId="73AE5C31" w14:textId="77777777" w:rsidR="00DC5BF9" w:rsidRPr="0069680E" w:rsidRDefault="00DC5BF9" w:rsidP="0045630A">
            <w:pPr>
              <w:spacing w:before="40" w:after="120"/>
              <w:ind w:right="113"/>
              <w:rPr>
                <w:rFonts w:eastAsia="Calibri"/>
              </w:rPr>
            </w:pPr>
            <w:proofErr w:type="spellStart"/>
            <w:r w:rsidRPr="0069680E">
              <w:rPr>
                <w:rFonts w:eastAsia="Calibri"/>
              </w:rPr>
              <w:t>Tijana</w:t>
            </w:r>
            <w:proofErr w:type="spellEnd"/>
            <w:r w:rsidRPr="0069680E">
              <w:rPr>
                <w:rFonts w:eastAsia="Calibri"/>
              </w:rPr>
              <w:t xml:space="preserve"> </w:t>
            </w:r>
            <w:proofErr w:type="spellStart"/>
            <w:r w:rsidRPr="0069680E">
              <w:rPr>
                <w:rFonts w:eastAsia="Calibri"/>
              </w:rPr>
              <w:t>Šurlan</w:t>
            </w:r>
            <w:proofErr w:type="spellEnd"/>
          </w:p>
        </w:tc>
        <w:tc>
          <w:tcPr>
            <w:tcW w:w="2603" w:type="dxa"/>
          </w:tcPr>
          <w:p w14:paraId="0313C6DB" w14:textId="77777777" w:rsidR="00DC5BF9" w:rsidRPr="0069680E" w:rsidRDefault="00DC5BF9" w:rsidP="0045630A">
            <w:pPr>
              <w:spacing w:before="40" w:after="120"/>
              <w:ind w:right="113"/>
              <w:rPr>
                <w:rFonts w:eastAsia="Calibri"/>
              </w:rPr>
            </w:pPr>
            <w:r w:rsidRPr="0069680E">
              <w:rPr>
                <w:rFonts w:eastAsia="Calibri"/>
              </w:rPr>
              <w:t>Serbie</w:t>
            </w:r>
          </w:p>
        </w:tc>
        <w:tc>
          <w:tcPr>
            <w:tcW w:w="1533" w:type="dxa"/>
          </w:tcPr>
          <w:p w14:paraId="28C06733" w14:textId="77777777" w:rsidR="00DC5BF9" w:rsidRPr="0069680E" w:rsidRDefault="00DC5BF9" w:rsidP="0045630A">
            <w:pPr>
              <w:spacing w:before="40" w:after="120"/>
              <w:ind w:right="113"/>
              <w:rPr>
                <w:rFonts w:eastAsia="Calibri"/>
              </w:rPr>
            </w:pPr>
            <w:r w:rsidRPr="0069680E">
              <w:rPr>
                <w:rFonts w:eastAsia="Calibri"/>
              </w:rPr>
              <w:t>2026</w:t>
            </w:r>
            <w:r w:rsidRPr="0069680E">
              <w:rPr>
                <w:rFonts w:eastAsia="Calibri"/>
                <w:i/>
                <w:iCs/>
                <w:sz w:val="18"/>
                <w:szCs w:val="18"/>
                <w:vertAlign w:val="superscript"/>
              </w:rPr>
              <w:t>b</w:t>
            </w:r>
          </w:p>
        </w:tc>
      </w:tr>
      <w:tr w:rsidR="00DC5BF9" w:rsidRPr="0069680E" w14:paraId="0712C727" w14:textId="77777777" w:rsidTr="0045630A">
        <w:trPr>
          <w:cantSplit/>
        </w:trPr>
        <w:tc>
          <w:tcPr>
            <w:tcW w:w="3234" w:type="dxa"/>
          </w:tcPr>
          <w:p w14:paraId="5B1E4038" w14:textId="77777777" w:rsidR="00DC5BF9" w:rsidRPr="0069680E" w:rsidRDefault="00DC5BF9" w:rsidP="0045630A">
            <w:pPr>
              <w:spacing w:before="40" w:after="120"/>
              <w:ind w:right="113"/>
              <w:rPr>
                <w:rFonts w:eastAsia="Calibri"/>
              </w:rPr>
            </w:pPr>
            <w:proofErr w:type="spellStart"/>
            <w:r w:rsidRPr="0069680E">
              <w:rPr>
                <w:rFonts w:eastAsia="Calibri"/>
              </w:rPr>
              <w:t>Teraya</w:t>
            </w:r>
            <w:proofErr w:type="spellEnd"/>
            <w:r w:rsidRPr="0069680E">
              <w:rPr>
                <w:rFonts w:eastAsia="Calibri"/>
              </w:rPr>
              <w:t xml:space="preserve"> Koji</w:t>
            </w:r>
          </w:p>
        </w:tc>
        <w:tc>
          <w:tcPr>
            <w:tcW w:w="2603" w:type="dxa"/>
          </w:tcPr>
          <w:p w14:paraId="32927B30" w14:textId="77777777" w:rsidR="00DC5BF9" w:rsidRPr="0069680E" w:rsidRDefault="00DC5BF9" w:rsidP="0045630A">
            <w:pPr>
              <w:spacing w:before="40" w:after="120"/>
              <w:ind w:right="113"/>
              <w:rPr>
                <w:rFonts w:eastAsia="Calibri"/>
              </w:rPr>
            </w:pPr>
            <w:r w:rsidRPr="0069680E">
              <w:rPr>
                <w:rFonts w:eastAsia="Calibri"/>
              </w:rPr>
              <w:t>Japon</w:t>
            </w:r>
          </w:p>
        </w:tc>
        <w:tc>
          <w:tcPr>
            <w:tcW w:w="1533" w:type="dxa"/>
          </w:tcPr>
          <w:p w14:paraId="388CA7EB" w14:textId="77777777" w:rsidR="00DC5BF9" w:rsidRPr="0069680E" w:rsidRDefault="00DC5BF9" w:rsidP="0045630A">
            <w:pPr>
              <w:spacing w:before="40" w:after="120"/>
              <w:ind w:right="113"/>
              <w:rPr>
                <w:rFonts w:eastAsia="Calibri"/>
              </w:rPr>
            </w:pPr>
            <w:r w:rsidRPr="0069680E">
              <w:rPr>
                <w:rFonts w:eastAsia="Calibri"/>
              </w:rPr>
              <w:t>2026</w:t>
            </w:r>
            <w:r w:rsidRPr="0069680E">
              <w:rPr>
                <w:rFonts w:eastAsia="Calibri"/>
                <w:i/>
                <w:iCs/>
                <w:sz w:val="18"/>
                <w:szCs w:val="18"/>
                <w:vertAlign w:val="superscript"/>
              </w:rPr>
              <w:t>b</w:t>
            </w:r>
          </w:p>
        </w:tc>
      </w:tr>
      <w:tr w:rsidR="00DC5BF9" w:rsidRPr="0069680E" w14:paraId="69D76487" w14:textId="77777777" w:rsidTr="0045630A">
        <w:trPr>
          <w:cantSplit/>
        </w:trPr>
        <w:tc>
          <w:tcPr>
            <w:tcW w:w="3234" w:type="dxa"/>
            <w:hideMark/>
          </w:tcPr>
          <w:p w14:paraId="766EE268" w14:textId="77777777" w:rsidR="00DC5BF9" w:rsidRPr="0069680E" w:rsidRDefault="00DC5BF9" w:rsidP="0045630A">
            <w:pPr>
              <w:spacing w:before="40" w:after="120"/>
              <w:ind w:right="113"/>
              <w:rPr>
                <w:rFonts w:eastAsia="Calibri"/>
              </w:rPr>
            </w:pPr>
            <w:r w:rsidRPr="0069680E">
              <w:rPr>
                <w:rFonts w:eastAsia="Calibri"/>
              </w:rPr>
              <w:t xml:space="preserve">Hélène </w:t>
            </w:r>
            <w:proofErr w:type="spellStart"/>
            <w:r w:rsidRPr="0069680E">
              <w:rPr>
                <w:rFonts w:eastAsia="Calibri"/>
              </w:rPr>
              <w:t>Tigroudja</w:t>
            </w:r>
            <w:proofErr w:type="spellEnd"/>
          </w:p>
        </w:tc>
        <w:tc>
          <w:tcPr>
            <w:tcW w:w="2603" w:type="dxa"/>
            <w:hideMark/>
          </w:tcPr>
          <w:p w14:paraId="16F09550" w14:textId="77777777" w:rsidR="00DC5BF9" w:rsidRPr="0069680E" w:rsidRDefault="00DC5BF9" w:rsidP="0045630A">
            <w:pPr>
              <w:spacing w:before="40" w:after="120"/>
              <w:ind w:right="113"/>
              <w:rPr>
                <w:rFonts w:eastAsia="Calibri"/>
              </w:rPr>
            </w:pPr>
            <w:r w:rsidRPr="0069680E">
              <w:rPr>
                <w:rFonts w:eastAsia="Calibri"/>
              </w:rPr>
              <w:t>France</w:t>
            </w:r>
          </w:p>
        </w:tc>
        <w:tc>
          <w:tcPr>
            <w:tcW w:w="1533" w:type="dxa"/>
            <w:hideMark/>
          </w:tcPr>
          <w:p w14:paraId="269CD656" w14:textId="77777777" w:rsidR="00DC5BF9" w:rsidRPr="0069680E" w:rsidRDefault="00DC5BF9" w:rsidP="0045630A">
            <w:pPr>
              <w:spacing w:before="40" w:after="120"/>
              <w:ind w:right="113"/>
              <w:rPr>
                <w:rFonts w:eastAsia="Calibri"/>
              </w:rPr>
            </w:pPr>
            <w:r w:rsidRPr="0069680E">
              <w:rPr>
                <w:rFonts w:eastAsia="Calibri"/>
              </w:rPr>
              <w:t>2026</w:t>
            </w:r>
            <w:r w:rsidRPr="0069680E">
              <w:rPr>
                <w:rFonts w:eastAsia="Calibri"/>
                <w:i/>
                <w:iCs/>
                <w:sz w:val="18"/>
                <w:szCs w:val="18"/>
                <w:vertAlign w:val="superscript"/>
              </w:rPr>
              <w:t>b</w:t>
            </w:r>
          </w:p>
        </w:tc>
      </w:tr>
      <w:tr w:rsidR="00DC5BF9" w:rsidRPr="0069680E" w14:paraId="55C803C6" w14:textId="77777777" w:rsidTr="0045630A">
        <w:trPr>
          <w:cantSplit/>
        </w:trPr>
        <w:tc>
          <w:tcPr>
            <w:tcW w:w="3234" w:type="dxa"/>
            <w:tcBorders>
              <w:bottom w:val="single" w:sz="12" w:space="0" w:color="auto"/>
            </w:tcBorders>
            <w:hideMark/>
          </w:tcPr>
          <w:p w14:paraId="07386D3B" w14:textId="77777777" w:rsidR="00DC5BF9" w:rsidRPr="0069680E" w:rsidRDefault="00DC5BF9" w:rsidP="0045630A">
            <w:pPr>
              <w:spacing w:before="40" w:after="120"/>
              <w:ind w:right="113"/>
              <w:rPr>
                <w:rFonts w:eastAsia="Calibri"/>
              </w:rPr>
            </w:pPr>
            <w:proofErr w:type="spellStart"/>
            <w:r w:rsidRPr="0069680E">
              <w:rPr>
                <w:rFonts w:eastAsia="Calibri"/>
              </w:rPr>
              <w:t>Imeru</w:t>
            </w:r>
            <w:proofErr w:type="spellEnd"/>
            <w:r w:rsidRPr="0069680E">
              <w:rPr>
                <w:rFonts w:eastAsia="Calibri"/>
              </w:rPr>
              <w:t xml:space="preserve"> </w:t>
            </w:r>
            <w:proofErr w:type="spellStart"/>
            <w:r w:rsidRPr="0069680E">
              <w:rPr>
                <w:rFonts w:eastAsia="Calibri"/>
              </w:rPr>
              <w:t>Tamerat</w:t>
            </w:r>
            <w:proofErr w:type="spellEnd"/>
            <w:r w:rsidRPr="0069680E">
              <w:rPr>
                <w:rFonts w:eastAsia="Calibri"/>
              </w:rPr>
              <w:t xml:space="preserve"> </w:t>
            </w:r>
            <w:proofErr w:type="spellStart"/>
            <w:r w:rsidRPr="0069680E">
              <w:rPr>
                <w:rFonts w:eastAsia="Calibri"/>
              </w:rPr>
              <w:t>Yigezu</w:t>
            </w:r>
            <w:proofErr w:type="spellEnd"/>
          </w:p>
        </w:tc>
        <w:tc>
          <w:tcPr>
            <w:tcW w:w="2603" w:type="dxa"/>
            <w:tcBorders>
              <w:bottom w:val="single" w:sz="12" w:space="0" w:color="auto"/>
            </w:tcBorders>
            <w:hideMark/>
          </w:tcPr>
          <w:p w14:paraId="1AC33046" w14:textId="77777777" w:rsidR="00DC5BF9" w:rsidRPr="0069680E" w:rsidRDefault="00DC5BF9" w:rsidP="0045630A">
            <w:pPr>
              <w:spacing w:before="40" w:after="120"/>
              <w:ind w:right="113"/>
              <w:rPr>
                <w:rFonts w:eastAsia="Calibri"/>
              </w:rPr>
            </w:pPr>
            <w:r w:rsidRPr="0069680E">
              <w:rPr>
                <w:rFonts w:eastAsia="Calibri"/>
              </w:rPr>
              <w:t>Éthiopie</w:t>
            </w:r>
          </w:p>
        </w:tc>
        <w:tc>
          <w:tcPr>
            <w:tcW w:w="1533" w:type="dxa"/>
            <w:tcBorders>
              <w:bottom w:val="single" w:sz="12" w:space="0" w:color="auto"/>
            </w:tcBorders>
            <w:hideMark/>
          </w:tcPr>
          <w:p w14:paraId="4D1FBDFA" w14:textId="77777777" w:rsidR="00DC5BF9" w:rsidRPr="0069680E" w:rsidRDefault="00DC5BF9" w:rsidP="0045630A">
            <w:pPr>
              <w:spacing w:before="40" w:after="120"/>
              <w:ind w:right="113"/>
              <w:rPr>
                <w:rFonts w:eastAsia="Calibri"/>
              </w:rPr>
            </w:pPr>
            <w:r w:rsidRPr="0069680E">
              <w:rPr>
                <w:rFonts w:eastAsia="Calibri"/>
              </w:rPr>
              <w:t>2028</w:t>
            </w:r>
            <w:r w:rsidRPr="0069680E">
              <w:rPr>
                <w:rFonts w:eastAsia="Calibri"/>
                <w:i/>
                <w:iCs/>
                <w:sz w:val="18"/>
                <w:szCs w:val="18"/>
                <w:vertAlign w:val="superscript"/>
              </w:rPr>
              <w:t>c</w:t>
            </w:r>
          </w:p>
        </w:tc>
      </w:tr>
    </w:tbl>
    <w:p w14:paraId="7545A89B" w14:textId="5301E25F" w:rsidR="00DC5BF9" w:rsidRPr="0069680E" w:rsidRDefault="00DC5BF9" w:rsidP="00DC5BF9">
      <w:pPr>
        <w:tabs>
          <w:tab w:val="left" w:pos="1701"/>
          <w:tab w:val="left" w:pos="2268"/>
          <w:tab w:val="left" w:pos="2835"/>
        </w:tabs>
        <w:spacing w:before="120"/>
        <w:ind w:left="1134" w:right="1134" w:firstLine="170"/>
        <w:jc w:val="both"/>
        <w:rPr>
          <w:rFonts w:eastAsia="Calibri"/>
          <w:sz w:val="18"/>
          <w:szCs w:val="18"/>
        </w:rPr>
      </w:pPr>
      <w:r w:rsidRPr="0069680E">
        <w:rPr>
          <w:rFonts w:eastAsia="Calibri"/>
          <w:i/>
          <w:iCs/>
          <w:sz w:val="18"/>
          <w:szCs w:val="18"/>
          <w:lang w:val="fr-FR"/>
        </w:rPr>
        <w:t>Note</w:t>
      </w:r>
      <w:r w:rsidRPr="0069680E">
        <w:rPr>
          <w:rFonts w:eastAsia="Calibri"/>
          <w:sz w:val="18"/>
          <w:szCs w:val="18"/>
          <w:lang w:val="fr-FR"/>
        </w:rPr>
        <w:t> : La liste des membres actuels et des anciens membres du Comité des droits de l</w:t>
      </w:r>
      <w:r>
        <w:rPr>
          <w:rFonts w:eastAsia="Calibri"/>
          <w:sz w:val="18"/>
          <w:szCs w:val="18"/>
          <w:lang w:val="fr-FR"/>
        </w:rPr>
        <w:t>’</w:t>
      </w:r>
      <w:r w:rsidRPr="0069680E">
        <w:rPr>
          <w:rFonts w:eastAsia="Calibri"/>
          <w:sz w:val="18"/>
          <w:szCs w:val="18"/>
          <w:lang w:val="fr-FR"/>
        </w:rPr>
        <w:t>homme peut être consultée à l</w:t>
      </w:r>
      <w:r>
        <w:rPr>
          <w:rFonts w:eastAsia="Calibri"/>
          <w:sz w:val="18"/>
          <w:szCs w:val="18"/>
          <w:lang w:val="fr-FR"/>
        </w:rPr>
        <w:t>’</w:t>
      </w:r>
      <w:r w:rsidRPr="0069680E">
        <w:rPr>
          <w:rFonts w:eastAsia="Calibri"/>
          <w:sz w:val="18"/>
          <w:szCs w:val="18"/>
          <w:lang w:val="fr-FR"/>
        </w:rPr>
        <w:t xml:space="preserve">adresse suivante : </w:t>
      </w:r>
      <w:hyperlink r:id="rId99" w:history="1">
        <w:r w:rsidRPr="0069680E">
          <w:rPr>
            <w:rFonts w:eastAsia="Calibri"/>
            <w:color w:val="0000FF"/>
            <w:sz w:val="18"/>
            <w:szCs w:val="18"/>
            <w:lang w:val="fr-FR"/>
          </w:rPr>
          <w:t>https://www</w:t>
        </w:r>
        <w:r w:rsidR="006D38D8" w:rsidRPr="006D38D8">
          <w:rPr>
            <w:rFonts w:eastAsia="Calibri"/>
            <w:color w:val="0000FF"/>
            <w:sz w:val="18"/>
            <w:szCs w:val="18"/>
            <w:lang w:val="fr-FR"/>
          </w:rPr>
          <w:t>.</w:t>
        </w:r>
        <w:r w:rsidRPr="0069680E">
          <w:rPr>
            <w:rFonts w:eastAsia="Calibri"/>
            <w:color w:val="0000FF"/>
            <w:sz w:val="18"/>
            <w:szCs w:val="18"/>
            <w:lang w:val="fr-FR"/>
          </w:rPr>
          <w:t>ohchr</w:t>
        </w:r>
        <w:r w:rsidR="006D38D8" w:rsidRPr="006D38D8">
          <w:rPr>
            <w:rFonts w:eastAsia="Calibri"/>
            <w:color w:val="0000FF"/>
            <w:sz w:val="18"/>
            <w:szCs w:val="18"/>
            <w:lang w:val="fr-FR"/>
          </w:rPr>
          <w:t>.</w:t>
        </w:r>
        <w:r w:rsidRPr="0069680E">
          <w:rPr>
            <w:rFonts w:eastAsia="Calibri"/>
            <w:color w:val="0000FF"/>
            <w:sz w:val="18"/>
            <w:szCs w:val="18"/>
            <w:lang w:val="fr-FR"/>
          </w:rPr>
          <w:t>org/fr/node/33623/membership</w:t>
        </w:r>
      </w:hyperlink>
      <w:r w:rsidR="006D38D8" w:rsidRPr="006D38D8">
        <w:rPr>
          <w:rFonts w:eastAsia="Calibri"/>
          <w:sz w:val="18"/>
          <w:szCs w:val="18"/>
          <w:lang w:val="fr-FR"/>
        </w:rPr>
        <w:t>.</w:t>
      </w:r>
    </w:p>
    <w:p w14:paraId="0C622ECF" w14:textId="19643FCB" w:rsidR="00DC5BF9" w:rsidRPr="0069680E" w:rsidRDefault="00DC5BF9" w:rsidP="00DC5BF9">
      <w:pPr>
        <w:tabs>
          <w:tab w:val="left" w:pos="1701"/>
          <w:tab w:val="left" w:pos="2268"/>
          <w:tab w:val="left" w:pos="2835"/>
        </w:tabs>
        <w:ind w:left="1134" w:right="1134" w:firstLine="170"/>
        <w:jc w:val="both"/>
        <w:rPr>
          <w:rFonts w:eastAsia="Calibri"/>
          <w:i/>
          <w:iCs/>
          <w:sz w:val="18"/>
          <w:szCs w:val="18"/>
          <w:vertAlign w:val="superscript"/>
        </w:rPr>
      </w:pPr>
      <w:r w:rsidRPr="0069680E">
        <w:rPr>
          <w:rFonts w:eastAsia="Calibri"/>
          <w:i/>
          <w:iCs/>
          <w:sz w:val="18"/>
          <w:szCs w:val="18"/>
          <w:vertAlign w:val="superscript"/>
          <w:lang w:val="fr-FR"/>
        </w:rPr>
        <w:t>a</w:t>
      </w:r>
      <w:r w:rsidRPr="0069680E">
        <w:rPr>
          <w:rFonts w:eastAsia="Calibri"/>
          <w:sz w:val="18"/>
          <w:szCs w:val="18"/>
          <w:lang w:val="fr-FR"/>
        </w:rPr>
        <w:t xml:space="preserve">  Conformément à l</w:t>
      </w:r>
      <w:r>
        <w:rPr>
          <w:rFonts w:eastAsia="Calibri"/>
          <w:sz w:val="18"/>
          <w:szCs w:val="18"/>
          <w:lang w:val="fr-FR"/>
        </w:rPr>
        <w:t>’</w:t>
      </w:r>
      <w:r w:rsidRPr="0069680E">
        <w:rPr>
          <w:rFonts w:eastAsia="Calibri"/>
          <w:sz w:val="18"/>
          <w:szCs w:val="18"/>
          <w:lang w:val="fr-FR"/>
        </w:rPr>
        <w:t>article 28 (par</w:t>
      </w:r>
      <w:r w:rsidR="006D38D8" w:rsidRPr="006D38D8">
        <w:rPr>
          <w:rFonts w:eastAsia="Calibri"/>
          <w:sz w:val="18"/>
          <w:szCs w:val="18"/>
          <w:lang w:val="fr-FR"/>
        </w:rPr>
        <w:t>.</w:t>
      </w:r>
      <w:r w:rsidRPr="0069680E">
        <w:rPr>
          <w:rFonts w:eastAsia="Calibri"/>
          <w:sz w:val="18"/>
          <w:szCs w:val="18"/>
          <w:lang w:val="fr-FR"/>
        </w:rPr>
        <w:t> 3) du Pacte international relatif aux droits civils et politiques, les membres du Comité sont élus et siègent à titre individuel</w:t>
      </w:r>
      <w:r w:rsidR="006D38D8" w:rsidRPr="006D38D8">
        <w:rPr>
          <w:rFonts w:eastAsia="Calibri"/>
          <w:sz w:val="18"/>
          <w:szCs w:val="18"/>
          <w:lang w:val="fr-FR"/>
        </w:rPr>
        <w:t>.</w:t>
      </w:r>
    </w:p>
    <w:p w14:paraId="2DAA6F47" w14:textId="569FF334" w:rsidR="00DC5BF9" w:rsidRPr="0069680E" w:rsidRDefault="00DC5BF9" w:rsidP="00DC5BF9">
      <w:pPr>
        <w:tabs>
          <w:tab w:val="left" w:pos="1701"/>
          <w:tab w:val="left" w:pos="2268"/>
          <w:tab w:val="left" w:pos="2835"/>
        </w:tabs>
        <w:ind w:left="1134" w:right="1134" w:firstLine="170"/>
        <w:jc w:val="both"/>
        <w:rPr>
          <w:rFonts w:eastAsia="Calibri"/>
          <w:sz w:val="18"/>
          <w:szCs w:val="18"/>
        </w:rPr>
      </w:pPr>
      <w:r w:rsidRPr="0069680E">
        <w:rPr>
          <w:rFonts w:eastAsia="Calibri"/>
          <w:i/>
          <w:iCs/>
          <w:sz w:val="18"/>
          <w:szCs w:val="18"/>
          <w:vertAlign w:val="superscript"/>
          <w:lang w:val="fr-FR"/>
        </w:rPr>
        <w:t>b</w:t>
      </w:r>
      <w:r w:rsidRPr="0069680E">
        <w:rPr>
          <w:rFonts w:eastAsia="Calibri"/>
          <w:sz w:val="18"/>
          <w:szCs w:val="18"/>
          <w:lang w:val="fr-FR"/>
        </w:rPr>
        <w:t xml:space="preserve">  Membre élu à la trente-neuvième réunion des États </w:t>
      </w:r>
      <w:r>
        <w:rPr>
          <w:rFonts w:eastAsia="Calibri"/>
          <w:sz w:val="18"/>
          <w:szCs w:val="18"/>
          <w:lang w:val="fr-FR"/>
        </w:rPr>
        <w:t>P</w:t>
      </w:r>
      <w:r w:rsidRPr="0069680E">
        <w:rPr>
          <w:rFonts w:eastAsia="Calibri"/>
          <w:sz w:val="18"/>
          <w:szCs w:val="18"/>
          <w:lang w:val="fr-FR"/>
        </w:rPr>
        <w:t>arties, tenue à New York le 17 juin 2022</w:t>
      </w:r>
      <w:r w:rsidR="006D38D8" w:rsidRPr="006D38D8">
        <w:rPr>
          <w:rFonts w:eastAsia="Calibri"/>
          <w:sz w:val="18"/>
          <w:szCs w:val="18"/>
          <w:lang w:val="fr-FR"/>
        </w:rPr>
        <w:t>.</w:t>
      </w:r>
    </w:p>
    <w:p w14:paraId="4B45BFCA" w14:textId="67AA05DD" w:rsidR="00DC5BF9" w:rsidRDefault="00DC5BF9" w:rsidP="00DC5BF9">
      <w:pPr>
        <w:tabs>
          <w:tab w:val="left" w:pos="1701"/>
          <w:tab w:val="left" w:pos="2268"/>
          <w:tab w:val="left" w:pos="2835"/>
        </w:tabs>
        <w:ind w:left="1134" w:right="1134" w:firstLine="170"/>
        <w:jc w:val="both"/>
        <w:rPr>
          <w:rFonts w:eastAsia="Calibri"/>
          <w:sz w:val="18"/>
          <w:szCs w:val="18"/>
          <w:lang w:val="fr-FR"/>
        </w:rPr>
      </w:pPr>
      <w:r w:rsidRPr="0069680E">
        <w:rPr>
          <w:rFonts w:eastAsia="Calibri"/>
          <w:i/>
          <w:iCs/>
          <w:sz w:val="18"/>
          <w:szCs w:val="18"/>
          <w:vertAlign w:val="superscript"/>
          <w:lang w:val="fr-FR"/>
        </w:rPr>
        <w:t>c</w:t>
      </w:r>
      <w:r w:rsidRPr="0069680E">
        <w:rPr>
          <w:rFonts w:eastAsia="Calibri"/>
          <w:sz w:val="18"/>
          <w:szCs w:val="18"/>
          <w:lang w:val="fr-FR"/>
        </w:rPr>
        <w:t xml:space="preserve">  Membre élu à la quarantième réunion des États </w:t>
      </w:r>
      <w:r>
        <w:rPr>
          <w:rFonts w:eastAsia="Calibri"/>
          <w:sz w:val="18"/>
          <w:szCs w:val="18"/>
          <w:lang w:val="fr-FR"/>
        </w:rPr>
        <w:t>P</w:t>
      </w:r>
      <w:r w:rsidRPr="0069680E">
        <w:rPr>
          <w:rFonts w:eastAsia="Calibri"/>
          <w:sz w:val="18"/>
          <w:szCs w:val="18"/>
          <w:lang w:val="fr-FR"/>
        </w:rPr>
        <w:t>arties, tenue à New York le 29 mai 2024</w:t>
      </w:r>
      <w:r w:rsidR="006D38D8" w:rsidRPr="006D38D8">
        <w:rPr>
          <w:rFonts w:eastAsia="Calibri"/>
          <w:sz w:val="18"/>
          <w:szCs w:val="18"/>
          <w:lang w:val="fr-FR"/>
        </w:rPr>
        <w:t>.</w:t>
      </w:r>
      <w:r>
        <w:rPr>
          <w:rFonts w:eastAsia="Calibri"/>
          <w:sz w:val="18"/>
          <w:szCs w:val="18"/>
          <w:lang w:val="fr-FR"/>
        </w:rPr>
        <w:t xml:space="preserve"> </w:t>
      </w:r>
    </w:p>
    <w:p w14:paraId="23E86F3D" w14:textId="7694F653" w:rsidR="00AF50C2" w:rsidRDefault="00DC5BF9" w:rsidP="00DC5BF9">
      <w:pPr>
        <w:tabs>
          <w:tab w:val="left" w:pos="1701"/>
          <w:tab w:val="left" w:pos="2268"/>
          <w:tab w:val="left" w:pos="2835"/>
        </w:tabs>
        <w:ind w:left="1134" w:right="1134" w:firstLine="170"/>
        <w:jc w:val="both"/>
        <w:rPr>
          <w:rFonts w:eastAsia="Calibri"/>
          <w:sz w:val="18"/>
          <w:szCs w:val="18"/>
          <w:lang w:val="fr-FR"/>
        </w:rPr>
      </w:pPr>
      <w:r w:rsidRPr="0069680E">
        <w:rPr>
          <w:rFonts w:eastAsia="Calibri"/>
          <w:i/>
          <w:iCs/>
          <w:sz w:val="18"/>
          <w:szCs w:val="18"/>
          <w:vertAlign w:val="superscript"/>
          <w:lang w:val="fr-FR"/>
        </w:rPr>
        <w:t>d</w:t>
      </w:r>
      <w:r w:rsidRPr="0069680E">
        <w:rPr>
          <w:rFonts w:eastAsia="Calibri"/>
          <w:sz w:val="18"/>
          <w:szCs w:val="18"/>
          <w:lang w:val="fr-FR"/>
        </w:rPr>
        <w:t xml:space="preserve">  Membre élu à la quarante et unième réunion des États </w:t>
      </w:r>
      <w:r>
        <w:rPr>
          <w:rFonts w:eastAsia="Calibri"/>
          <w:sz w:val="18"/>
          <w:szCs w:val="18"/>
          <w:lang w:val="fr-FR"/>
        </w:rPr>
        <w:t>P</w:t>
      </w:r>
      <w:r w:rsidRPr="0069680E">
        <w:rPr>
          <w:rFonts w:eastAsia="Calibri"/>
          <w:sz w:val="18"/>
          <w:szCs w:val="18"/>
          <w:lang w:val="fr-FR"/>
        </w:rPr>
        <w:t>arties, tenue à New York le 21 janvier 2025</w:t>
      </w:r>
      <w:r w:rsidR="006D38D8" w:rsidRPr="006D38D8">
        <w:rPr>
          <w:rFonts w:eastAsia="Calibri"/>
          <w:sz w:val="18"/>
          <w:szCs w:val="18"/>
          <w:lang w:val="fr-FR"/>
        </w:rPr>
        <w:t>.</w:t>
      </w:r>
      <w:r>
        <w:rPr>
          <w:rFonts w:eastAsia="Calibri"/>
          <w:sz w:val="18"/>
          <w:szCs w:val="18"/>
          <w:lang w:val="fr-FR"/>
        </w:rPr>
        <w:t xml:space="preserve"> </w:t>
      </w:r>
    </w:p>
    <w:p w14:paraId="0CAD358E" w14:textId="6BEC4F8A" w:rsidR="00DC5BF9" w:rsidRPr="00DC5BF9" w:rsidRDefault="00DC5BF9" w:rsidP="00DC5BF9">
      <w:pPr>
        <w:pStyle w:val="SingleTxtG"/>
        <w:spacing w:before="240" w:after="0"/>
        <w:jc w:val="center"/>
        <w:rPr>
          <w:u w:val="single"/>
        </w:rPr>
      </w:pPr>
      <w:r>
        <w:rPr>
          <w:u w:val="single"/>
        </w:rPr>
        <w:tab/>
      </w:r>
      <w:r>
        <w:rPr>
          <w:u w:val="single"/>
        </w:rPr>
        <w:tab/>
      </w:r>
      <w:r>
        <w:rPr>
          <w:u w:val="single"/>
        </w:rPr>
        <w:tab/>
      </w:r>
    </w:p>
    <w:sectPr w:rsidR="00DC5BF9" w:rsidRPr="00DC5BF9" w:rsidSect="00DC5BF9">
      <w:headerReference w:type="default" r:id="rId100"/>
      <w:footerReference w:type="default" r:id="rId101"/>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EB3B61" w14:textId="77777777" w:rsidR="0093680B" w:rsidRDefault="0093680B"/>
  </w:endnote>
  <w:endnote w:type="continuationSeparator" w:id="0">
    <w:p w14:paraId="63C9D15E" w14:textId="77777777" w:rsidR="0093680B" w:rsidRDefault="0093680B">
      <w:pPr>
        <w:pStyle w:val="Pieddepage"/>
      </w:pPr>
    </w:p>
  </w:endnote>
  <w:endnote w:type="continuationNotice" w:id="1">
    <w:p w14:paraId="3B7124FF" w14:textId="77777777" w:rsidR="0093680B" w:rsidRPr="00C451B9" w:rsidRDefault="0093680B"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5D7FF" w14:textId="77777777" w:rsidR="00BD03A2" w:rsidRDefault="00DC5BF9">
    <w:pPr>
      <w:pStyle w:val="Pieddepage"/>
    </w:pPr>
    <w:r>
      <w:rPr>
        <w:noProof/>
        <w:lang w:eastAsia="fr-CH"/>
      </w:rPr>
      <w:drawing>
        <wp:anchor distT="0" distB="0" distL="114300" distR="114300" simplePos="0" relativeHeight="251660288" behindDoc="0" locked="0" layoutInCell="1" allowOverlap="1" wp14:anchorId="7E655D37" wp14:editId="11B60AEF">
          <wp:simplePos x="0" y="0"/>
          <wp:positionH relativeFrom="margin">
            <wp:posOffset>5489575</wp:posOffset>
          </wp:positionH>
          <wp:positionV relativeFrom="margin">
            <wp:posOffset>8891905</wp:posOffset>
          </wp:positionV>
          <wp:extent cx="628650" cy="628650"/>
          <wp:effectExtent l="0" t="0" r="0" b="0"/>
          <wp:wrapNone/>
          <wp:docPr id="64330390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D03A2">
      <w:rPr>
        <w:noProof/>
        <w:lang w:eastAsia="fr-CH"/>
      </w:rPr>
      <w:drawing>
        <wp:anchor distT="0" distB="0" distL="114300" distR="114300" simplePos="0" relativeHeight="251659264" behindDoc="0" locked="0" layoutInCell="1" allowOverlap="0" wp14:anchorId="24890976" wp14:editId="383CAA57">
          <wp:simplePos x="0" y="0"/>
          <wp:positionH relativeFrom="margin">
            <wp:posOffset>4319905</wp:posOffset>
          </wp:positionH>
          <wp:positionV relativeFrom="margin">
            <wp:posOffset>9144000</wp:posOffset>
          </wp:positionV>
          <wp:extent cx="1105200" cy="234000"/>
          <wp:effectExtent l="0" t="0" r="0" b="0"/>
          <wp:wrapNone/>
          <wp:docPr id="4" name="Image 4"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0CCB8" w14:textId="77777777" w:rsidR="00DC5BF9" w:rsidRDefault="00DC5BF9">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DD5A5" w14:textId="77777777" w:rsidR="00B7180A" w:rsidRDefault="00B7180A">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6C7AB" w14:textId="77777777" w:rsidR="00B7180A" w:rsidRDefault="00B7180A">
    <w:pPr>
      <w:pStyle w:val="Pieddepag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C360C" w14:textId="5F572B0F" w:rsidR="00DC5BF9" w:rsidRPr="00DC5BF9" w:rsidRDefault="00DC5BF9" w:rsidP="00DC5BF9">
    <w:pPr>
      <w:pStyle w:val="Pieddepage"/>
      <w:tabs>
        <w:tab w:val="right" w:pos="9638"/>
      </w:tabs>
    </w:pPr>
    <w:r w:rsidRPr="00DC5BF9">
      <w:rPr>
        <w:b/>
        <w:sz w:val="18"/>
      </w:rPr>
      <w:fldChar w:fldCharType="begin"/>
    </w:r>
    <w:r w:rsidRPr="00DC5BF9">
      <w:rPr>
        <w:b/>
        <w:sz w:val="18"/>
      </w:rPr>
      <w:instrText xml:space="preserve"> PAGE  \* MERGEFORMAT </w:instrText>
    </w:r>
    <w:r w:rsidRPr="00DC5BF9">
      <w:rPr>
        <w:b/>
        <w:sz w:val="18"/>
      </w:rPr>
      <w:fldChar w:fldCharType="separate"/>
    </w:r>
    <w:r w:rsidRPr="00DC5BF9">
      <w:rPr>
        <w:b/>
        <w:noProof/>
        <w:sz w:val="18"/>
      </w:rPr>
      <w:t>iv</w:t>
    </w:r>
    <w:r w:rsidRPr="00DC5BF9">
      <w:rPr>
        <w:b/>
        <w:sz w:val="18"/>
      </w:rPr>
      <w:fldChar w:fldCharType="end"/>
    </w:r>
    <w:r>
      <w:rPr>
        <w:b/>
        <w:sz w:val="18"/>
      </w:rPr>
      <w:tab/>
    </w:r>
    <w:r>
      <w:t>GE</w:t>
    </w:r>
    <w:r w:rsidR="006D38D8" w:rsidRPr="006D38D8">
      <w:t>.</w:t>
    </w:r>
    <w:r>
      <w:t>25-10662</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29700" w14:textId="7A93485E" w:rsidR="00B7180A" w:rsidRPr="00DC5BF9" w:rsidRDefault="00DC5BF9" w:rsidP="00DC5BF9">
    <w:pPr>
      <w:pStyle w:val="Pieddepage"/>
      <w:tabs>
        <w:tab w:val="right" w:pos="9638"/>
      </w:tabs>
      <w:rPr>
        <w:b/>
        <w:sz w:val="18"/>
      </w:rPr>
    </w:pPr>
    <w:r>
      <w:t>GE</w:t>
    </w:r>
    <w:r w:rsidR="006D38D8" w:rsidRPr="006D38D8">
      <w:t>.</w:t>
    </w:r>
    <w:r>
      <w:t>25-10662</w:t>
    </w:r>
    <w:r>
      <w:tab/>
    </w:r>
    <w:r w:rsidRPr="00DC5BF9">
      <w:rPr>
        <w:b/>
        <w:sz w:val="18"/>
      </w:rPr>
      <w:fldChar w:fldCharType="begin"/>
    </w:r>
    <w:r w:rsidRPr="00DC5BF9">
      <w:rPr>
        <w:b/>
        <w:sz w:val="18"/>
      </w:rPr>
      <w:instrText xml:space="preserve"> PAGE  \* MERGEFORMAT </w:instrText>
    </w:r>
    <w:r w:rsidRPr="00DC5BF9">
      <w:rPr>
        <w:b/>
        <w:sz w:val="18"/>
      </w:rPr>
      <w:fldChar w:fldCharType="separate"/>
    </w:r>
    <w:r w:rsidRPr="00DC5BF9">
      <w:rPr>
        <w:b/>
        <w:noProof/>
        <w:sz w:val="18"/>
      </w:rPr>
      <w:t>v</w:t>
    </w:r>
    <w:r w:rsidRPr="00DC5BF9">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58045" w14:textId="36AD1688" w:rsidR="00DC5BF9" w:rsidRPr="00DC5BF9" w:rsidRDefault="00DC5BF9" w:rsidP="00DC5BF9">
    <w:pPr>
      <w:pStyle w:val="Pieddepage"/>
      <w:tabs>
        <w:tab w:val="right" w:pos="9638"/>
      </w:tabs>
      <w:spacing w:before="120"/>
      <w:rPr>
        <w:b/>
        <w:sz w:val="18"/>
      </w:rPr>
    </w:pPr>
    <w:r>
      <w:rPr>
        <w:sz w:val="20"/>
      </w:rPr>
      <w:t>GE</w:t>
    </w:r>
    <w:r w:rsidR="006D38D8" w:rsidRPr="006D38D8">
      <w:rPr>
        <w:sz w:val="20"/>
      </w:rPr>
      <w:t>.</w:t>
    </w:r>
    <w:r>
      <w:rPr>
        <w:sz w:val="20"/>
      </w:rPr>
      <w:t>25-10662  (F)    210725    2</w:t>
    </w:r>
    <w:r w:rsidR="00AE3BF7">
      <w:rPr>
        <w:sz w:val="20"/>
      </w:rPr>
      <w:t>1</w:t>
    </w:r>
    <w:r>
      <w:rPr>
        <w:sz w:val="20"/>
      </w:rPr>
      <w:t>0725</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68511" w14:textId="575DA8E3" w:rsidR="00DC5BF9" w:rsidRPr="00DC5BF9" w:rsidRDefault="00DC5BF9" w:rsidP="00DC5BF9">
    <w:pPr>
      <w:pStyle w:val="Pieddepage"/>
      <w:tabs>
        <w:tab w:val="right" w:pos="9638"/>
      </w:tabs>
      <w:rPr>
        <w:b/>
        <w:sz w:val="18"/>
      </w:rPr>
    </w:pPr>
    <w:r>
      <w:t>GE</w:t>
    </w:r>
    <w:r w:rsidR="006D38D8" w:rsidRPr="006D38D8">
      <w:t>.</w:t>
    </w:r>
    <w:r>
      <w:t>25-10662</w:t>
    </w:r>
    <w:r>
      <w:tab/>
    </w:r>
    <w:r w:rsidRPr="00DC5BF9">
      <w:rPr>
        <w:b/>
        <w:sz w:val="18"/>
      </w:rPr>
      <w:fldChar w:fldCharType="begin"/>
    </w:r>
    <w:r w:rsidRPr="00DC5BF9">
      <w:rPr>
        <w:b/>
        <w:sz w:val="18"/>
      </w:rPr>
      <w:instrText xml:space="preserve"> PAGE  \* MERGEFORMAT </w:instrText>
    </w:r>
    <w:r w:rsidRPr="00DC5BF9">
      <w:rPr>
        <w:b/>
        <w:sz w:val="18"/>
      </w:rPr>
      <w:fldChar w:fldCharType="separate"/>
    </w:r>
    <w:r w:rsidRPr="00DC5BF9">
      <w:rPr>
        <w:b/>
        <w:noProof/>
        <w:sz w:val="18"/>
      </w:rPr>
      <w:t>v</w:t>
    </w:r>
    <w:r w:rsidRPr="00DC5BF9">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F30FDD" w14:textId="77777777" w:rsidR="0093680B" w:rsidRPr="00D27D5E" w:rsidRDefault="0093680B" w:rsidP="00D27D5E">
      <w:pPr>
        <w:tabs>
          <w:tab w:val="right" w:pos="2155"/>
        </w:tabs>
        <w:spacing w:after="80"/>
        <w:ind w:left="680"/>
        <w:rPr>
          <w:u w:val="single"/>
        </w:rPr>
      </w:pPr>
      <w:r>
        <w:rPr>
          <w:u w:val="single"/>
        </w:rPr>
        <w:tab/>
      </w:r>
    </w:p>
  </w:footnote>
  <w:footnote w:type="continuationSeparator" w:id="0">
    <w:p w14:paraId="71530737" w14:textId="77777777" w:rsidR="0093680B" w:rsidRPr="00D171D4" w:rsidRDefault="0093680B" w:rsidP="00D171D4">
      <w:pPr>
        <w:tabs>
          <w:tab w:val="right" w:pos="2155"/>
        </w:tabs>
        <w:spacing w:after="80"/>
        <w:ind w:left="680"/>
        <w:rPr>
          <w:u w:val="single"/>
        </w:rPr>
      </w:pPr>
      <w:r w:rsidRPr="00D171D4">
        <w:rPr>
          <w:u w:val="single"/>
        </w:rPr>
        <w:tab/>
      </w:r>
    </w:p>
  </w:footnote>
  <w:footnote w:type="continuationNotice" w:id="1">
    <w:p w14:paraId="155B6447" w14:textId="77777777" w:rsidR="0093680B" w:rsidRPr="00C451B9" w:rsidRDefault="0093680B" w:rsidP="00C451B9">
      <w:pPr>
        <w:spacing w:line="240" w:lineRule="auto"/>
        <w:rPr>
          <w:sz w:val="2"/>
          <w:szCs w:val="2"/>
        </w:rPr>
      </w:pPr>
    </w:p>
  </w:footnote>
  <w:footnote w:id="2">
    <w:p w14:paraId="4FF20EAD" w14:textId="5E670455" w:rsidR="00DC5BF9" w:rsidRPr="005B40BF" w:rsidRDefault="00DC5BF9" w:rsidP="00DC5BF9">
      <w:pPr>
        <w:pStyle w:val="Notedebasdepage"/>
        <w:rPr>
          <w:lang w:val="en-US"/>
        </w:rPr>
      </w:pPr>
      <w:r>
        <w:rPr>
          <w:lang w:val="fr-FR"/>
        </w:rPr>
        <w:tab/>
      </w:r>
      <w:r w:rsidRPr="001D1018">
        <w:rPr>
          <w:rStyle w:val="Appelnotedebasdep"/>
        </w:rPr>
        <w:footnoteRef/>
      </w:r>
      <w:r w:rsidRPr="00267292">
        <w:rPr>
          <w:lang w:val="en-US"/>
        </w:rPr>
        <w:tab/>
      </w:r>
      <w:hyperlink r:id="rId1" w:history="1">
        <w:r w:rsidRPr="00590EE7">
          <w:rPr>
            <w:rStyle w:val="Lienhypertexte"/>
            <w:lang w:val="en-US"/>
          </w:rPr>
          <w:t>A/6</w:t>
        </w:r>
        <w:r w:rsidRPr="00590EE7">
          <w:rPr>
            <w:rStyle w:val="Lienhypertexte"/>
            <w:lang w:val="en-US"/>
          </w:rPr>
          <w:t>0</w:t>
        </w:r>
        <w:r w:rsidRPr="00590EE7">
          <w:rPr>
            <w:rStyle w:val="Lienhypertexte"/>
            <w:lang w:val="en-US"/>
          </w:rPr>
          <w:t>/40 (vol</w:t>
        </w:r>
        <w:r w:rsidR="006D38D8" w:rsidRPr="006D38D8">
          <w:rPr>
            <w:rStyle w:val="Lienhypertexte"/>
            <w:lang w:val="en-US"/>
          </w:rPr>
          <w:t>.</w:t>
        </w:r>
        <w:r w:rsidRPr="00590EE7">
          <w:rPr>
            <w:rStyle w:val="Lienhypertexte"/>
            <w:lang w:val="en-US"/>
          </w:rPr>
          <w:t> I)</w:t>
        </w:r>
      </w:hyperlink>
      <w:r w:rsidRPr="00267292">
        <w:rPr>
          <w:lang w:val="en-US"/>
        </w:rPr>
        <w:t xml:space="preserve">, </w:t>
      </w:r>
      <w:r>
        <w:rPr>
          <w:lang w:val="en-US"/>
        </w:rPr>
        <w:t>chap</w:t>
      </w:r>
      <w:r w:rsidR="006D38D8" w:rsidRPr="006D38D8">
        <w:rPr>
          <w:lang w:val="en-US"/>
        </w:rPr>
        <w:t>.</w:t>
      </w:r>
      <w:r>
        <w:rPr>
          <w:lang w:val="en-US"/>
        </w:rPr>
        <w:t> </w:t>
      </w:r>
      <w:r w:rsidRPr="00267292">
        <w:rPr>
          <w:lang w:val="en-US"/>
        </w:rPr>
        <w:t xml:space="preserve">I, </w:t>
      </w:r>
      <w:r>
        <w:rPr>
          <w:lang w:val="en-US"/>
        </w:rPr>
        <w:t>par</w:t>
      </w:r>
      <w:r w:rsidR="006D38D8" w:rsidRPr="006D38D8">
        <w:rPr>
          <w:lang w:val="en-US"/>
        </w:rPr>
        <w:t>.</w:t>
      </w:r>
      <w:r>
        <w:rPr>
          <w:lang w:val="en-US"/>
        </w:rPr>
        <w:t> </w:t>
      </w:r>
      <w:r w:rsidRPr="006A55B6">
        <w:rPr>
          <w:lang w:val="en-US"/>
        </w:rPr>
        <w:t>28</w:t>
      </w:r>
      <w:r w:rsidR="006D38D8" w:rsidRPr="006D38D8">
        <w:rPr>
          <w:lang w:val="en-US"/>
        </w:rPr>
        <w:t>.</w:t>
      </w:r>
    </w:p>
  </w:footnote>
  <w:footnote w:id="3">
    <w:p w14:paraId="1429DFC3" w14:textId="7725E292" w:rsidR="00DC5BF9" w:rsidRPr="001D1018" w:rsidRDefault="00DC5BF9" w:rsidP="00DC5BF9">
      <w:pPr>
        <w:pStyle w:val="Notedebasdepage"/>
        <w:rPr>
          <w:lang w:val="en-US"/>
        </w:rPr>
      </w:pPr>
      <w:r w:rsidRPr="00267292">
        <w:rPr>
          <w:szCs w:val="18"/>
          <w:lang w:val="en-US"/>
        </w:rPr>
        <w:tab/>
      </w:r>
      <w:r w:rsidRPr="001D1018">
        <w:rPr>
          <w:rStyle w:val="Appelnotedebasdep"/>
        </w:rPr>
        <w:footnoteRef/>
      </w:r>
      <w:r w:rsidRPr="001D1018">
        <w:rPr>
          <w:lang w:val="en-US"/>
        </w:rPr>
        <w:tab/>
      </w:r>
      <w:hyperlink r:id="rId2" w:history="1">
        <w:r w:rsidRPr="001D1018">
          <w:rPr>
            <w:rStyle w:val="Lienhypertexte"/>
            <w:lang w:val="en-US"/>
          </w:rPr>
          <w:t>A/47/40</w:t>
        </w:r>
      </w:hyperlink>
      <w:r w:rsidRPr="001D1018">
        <w:rPr>
          <w:lang w:val="en-US"/>
        </w:rPr>
        <w:t>, chap</w:t>
      </w:r>
      <w:r w:rsidR="006D38D8" w:rsidRPr="006D38D8">
        <w:rPr>
          <w:lang w:val="en-US"/>
        </w:rPr>
        <w:t>.</w:t>
      </w:r>
      <w:r w:rsidRPr="001D1018">
        <w:rPr>
          <w:lang w:val="en-US"/>
        </w:rPr>
        <w:t> I, sect</w:t>
      </w:r>
      <w:r w:rsidR="006D38D8" w:rsidRPr="006D38D8">
        <w:rPr>
          <w:lang w:val="en-US"/>
        </w:rPr>
        <w:t>.</w:t>
      </w:r>
      <w:r w:rsidRPr="001D1018">
        <w:rPr>
          <w:lang w:val="en-US"/>
        </w:rPr>
        <w:t> E, par</w:t>
      </w:r>
      <w:r w:rsidR="006D38D8" w:rsidRPr="006D38D8">
        <w:rPr>
          <w:lang w:val="en-US"/>
        </w:rPr>
        <w:t>.</w:t>
      </w:r>
      <w:r w:rsidRPr="001D1018">
        <w:rPr>
          <w:lang w:val="en-US"/>
        </w:rPr>
        <w:t> 18</w:t>
      </w:r>
      <w:r w:rsidR="006D38D8" w:rsidRPr="006D38D8">
        <w:rPr>
          <w:lang w:val="en-US"/>
        </w:rPr>
        <w:t>.</w:t>
      </w:r>
    </w:p>
  </w:footnote>
  <w:footnote w:id="4">
    <w:p w14:paraId="2579F84F" w14:textId="4530BD2C" w:rsidR="00DC5BF9" w:rsidRPr="005B40BF" w:rsidRDefault="00DC5BF9" w:rsidP="00DC5BF9">
      <w:pPr>
        <w:pStyle w:val="Notedebasdepage"/>
        <w:rPr>
          <w:lang w:val="en-US"/>
        </w:rPr>
      </w:pPr>
      <w:r w:rsidRPr="001D1018">
        <w:rPr>
          <w:lang w:val="en-US"/>
        </w:rPr>
        <w:tab/>
      </w:r>
      <w:r w:rsidRPr="001D1018">
        <w:rPr>
          <w:rStyle w:val="Appelnotedebasdep"/>
        </w:rPr>
        <w:footnoteRef/>
      </w:r>
      <w:r w:rsidRPr="00267292">
        <w:rPr>
          <w:lang w:val="en-US"/>
        </w:rPr>
        <w:tab/>
      </w:r>
      <w:hyperlink r:id="rId3" w:history="1">
        <w:r w:rsidRPr="00590EE7">
          <w:rPr>
            <w:rStyle w:val="Lienhypertexte"/>
            <w:lang w:val="en-US"/>
          </w:rPr>
          <w:t>CCPR/C/HRV/CO/4</w:t>
        </w:r>
      </w:hyperlink>
      <w:r w:rsidRPr="00267292">
        <w:rPr>
          <w:lang w:val="en-US"/>
        </w:rPr>
        <w:t xml:space="preserve">, </w:t>
      </w:r>
      <w:hyperlink r:id="rId4" w:history="1">
        <w:r w:rsidRPr="00590EE7">
          <w:rPr>
            <w:rStyle w:val="Lienhypertexte"/>
            <w:lang w:val="en-US"/>
          </w:rPr>
          <w:t>CCPR/C/HND/CO/3</w:t>
        </w:r>
      </w:hyperlink>
      <w:r w:rsidRPr="00267292">
        <w:rPr>
          <w:lang w:val="en-US"/>
        </w:rPr>
        <w:t xml:space="preserve">, </w:t>
      </w:r>
      <w:hyperlink r:id="rId5" w:history="1">
        <w:r w:rsidRPr="00590EE7">
          <w:rPr>
            <w:rStyle w:val="Lienhypertexte"/>
            <w:lang w:val="en-US"/>
          </w:rPr>
          <w:t>CCPR/C/IND/CO/4</w:t>
        </w:r>
      </w:hyperlink>
      <w:r w:rsidRPr="00267292">
        <w:rPr>
          <w:lang w:val="en-US"/>
        </w:rPr>
        <w:t xml:space="preserve">, </w:t>
      </w:r>
      <w:hyperlink r:id="rId6" w:history="1">
        <w:r w:rsidRPr="00590EE7">
          <w:rPr>
            <w:rStyle w:val="Lienhypertexte"/>
            <w:lang w:val="en-US"/>
          </w:rPr>
          <w:t>CCPR/C/MDV/CO/2</w:t>
        </w:r>
      </w:hyperlink>
      <w:r w:rsidRPr="00267292">
        <w:rPr>
          <w:lang w:val="en-US"/>
        </w:rPr>
        <w:t xml:space="preserve">, </w:t>
      </w:r>
      <w:hyperlink r:id="rId7" w:history="1">
        <w:r w:rsidRPr="00590EE7">
          <w:rPr>
            <w:rStyle w:val="Lienhypertexte"/>
            <w:lang w:val="en-US"/>
          </w:rPr>
          <w:t>CCPR/C/MLT/CO/3</w:t>
        </w:r>
      </w:hyperlink>
      <w:r w:rsidRPr="00267292">
        <w:rPr>
          <w:lang w:val="en-US"/>
        </w:rPr>
        <w:t xml:space="preserve">, </w:t>
      </w:r>
      <w:hyperlink r:id="rId8" w:history="1">
        <w:r w:rsidRPr="00590EE7">
          <w:rPr>
            <w:rStyle w:val="Lienhypertexte"/>
            <w:lang w:val="en-US"/>
          </w:rPr>
          <w:t>CCPR/C/SUR/CO/4</w:t>
        </w:r>
      </w:hyperlink>
      <w:r w:rsidRPr="00267292">
        <w:rPr>
          <w:lang w:val="en-US"/>
        </w:rPr>
        <w:t xml:space="preserve"> et </w:t>
      </w:r>
      <w:hyperlink r:id="rId9" w:history="1">
        <w:r w:rsidRPr="00590EE7">
          <w:rPr>
            <w:rStyle w:val="Lienhypertexte"/>
            <w:lang w:val="en-US"/>
          </w:rPr>
          <w:t>CCPR/C/SYR/CO/4</w:t>
        </w:r>
      </w:hyperlink>
      <w:r w:rsidR="006D38D8" w:rsidRPr="006D38D8">
        <w:rPr>
          <w:lang w:val="en-US"/>
        </w:rPr>
        <w:t>.</w:t>
      </w:r>
    </w:p>
  </w:footnote>
  <w:footnote w:id="5">
    <w:p w14:paraId="5337B894" w14:textId="255A07A1" w:rsidR="00DC5BF9" w:rsidRPr="005B40BF" w:rsidRDefault="00DC5BF9" w:rsidP="00DC5BF9">
      <w:pPr>
        <w:pStyle w:val="Notedebasdepage"/>
        <w:rPr>
          <w:lang w:val="en-US"/>
        </w:rPr>
      </w:pPr>
      <w:r w:rsidRPr="00267292">
        <w:rPr>
          <w:lang w:val="en-US"/>
        </w:rPr>
        <w:tab/>
      </w:r>
      <w:r w:rsidRPr="001D1018">
        <w:rPr>
          <w:rStyle w:val="Appelnotedebasdep"/>
        </w:rPr>
        <w:footnoteRef/>
      </w:r>
      <w:r w:rsidRPr="00267292">
        <w:rPr>
          <w:lang w:val="en-US"/>
        </w:rPr>
        <w:tab/>
      </w:r>
      <w:hyperlink r:id="rId10" w:history="1">
        <w:r w:rsidRPr="00590EE7">
          <w:rPr>
            <w:rStyle w:val="Lienhypertexte"/>
            <w:lang w:val="en-US"/>
          </w:rPr>
          <w:t>CCPR/C/ECU/CO/7</w:t>
        </w:r>
      </w:hyperlink>
      <w:r w:rsidRPr="00267292">
        <w:rPr>
          <w:lang w:val="en-US"/>
        </w:rPr>
        <w:t xml:space="preserve">, </w:t>
      </w:r>
      <w:hyperlink r:id="rId11" w:history="1">
        <w:r w:rsidRPr="00590EE7">
          <w:rPr>
            <w:rStyle w:val="Lienhypertexte"/>
            <w:lang w:val="en-US"/>
          </w:rPr>
          <w:t>CCPR/C/FRA/CO/6</w:t>
        </w:r>
      </w:hyperlink>
      <w:r w:rsidRPr="00267292">
        <w:rPr>
          <w:lang w:val="en-US"/>
        </w:rPr>
        <w:t xml:space="preserve">, </w:t>
      </w:r>
      <w:hyperlink r:id="rId12" w:history="1">
        <w:r w:rsidRPr="00590EE7">
          <w:rPr>
            <w:rStyle w:val="Lienhypertexte"/>
            <w:lang w:val="en-US"/>
          </w:rPr>
          <w:t>CCPR/C/GRC/CO/3</w:t>
        </w:r>
      </w:hyperlink>
      <w:r w:rsidRPr="00267292">
        <w:rPr>
          <w:lang w:val="en-US"/>
        </w:rPr>
        <w:t xml:space="preserve">, </w:t>
      </w:r>
      <w:hyperlink r:id="rId13" w:history="1">
        <w:r w:rsidRPr="00590EE7">
          <w:rPr>
            <w:rStyle w:val="Lienhypertexte"/>
            <w:lang w:val="en-US"/>
          </w:rPr>
          <w:t>CCPR/C/ISL/CO/5</w:t>
        </w:r>
      </w:hyperlink>
      <w:r w:rsidRPr="00267292">
        <w:rPr>
          <w:lang w:val="en-US"/>
        </w:rPr>
        <w:t xml:space="preserve">, </w:t>
      </w:r>
      <w:hyperlink r:id="rId14" w:history="1">
        <w:r w:rsidRPr="00590EE7">
          <w:rPr>
            <w:rStyle w:val="Lienhypertexte"/>
            <w:lang w:val="en-US"/>
          </w:rPr>
          <w:t>CCPR/C/PAK/CO/2</w:t>
        </w:r>
      </w:hyperlink>
      <w:r w:rsidRPr="00267292">
        <w:rPr>
          <w:lang w:val="en-US"/>
        </w:rPr>
        <w:t xml:space="preserve"> et </w:t>
      </w:r>
      <w:hyperlink r:id="rId15" w:history="1">
        <w:r w:rsidRPr="00590EE7">
          <w:rPr>
            <w:rStyle w:val="Lienhypertexte"/>
            <w:lang w:val="en-US"/>
          </w:rPr>
          <w:t>CCPR/C/TUR/CO/2</w:t>
        </w:r>
      </w:hyperlink>
      <w:r w:rsidR="006D38D8" w:rsidRPr="006D38D8">
        <w:rPr>
          <w:lang w:val="en-US"/>
        </w:rPr>
        <w:t>.</w:t>
      </w:r>
    </w:p>
  </w:footnote>
  <w:footnote w:id="6">
    <w:p w14:paraId="1BB0E35B" w14:textId="7503A147" w:rsidR="00DC5BF9" w:rsidRPr="005B40BF" w:rsidRDefault="00DC5BF9" w:rsidP="00DC5BF9">
      <w:pPr>
        <w:pStyle w:val="Notedebasdepage"/>
        <w:rPr>
          <w:lang w:val="en-US"/>
        </w:rPr>
      </w:pPr>
      <w:r w:rsidRPr="00267292">
        <w:rPr>
          <w:lang w:val="en-US"/>
        </w:rPr>
        <w:tab/>
      </w:r>
      <w:r w:rsidRPr="001D1018">
        <w:rPr>
          <w:rStyle w:val="Appelnotedebasdep"/>
        </w:rPr>
        <w:footnoteRef/>
      </w:r>
      <w:r w:rsidRPr="00267292">
        <w:rPr>
          <w:lang w:val="en-US"/>
        </w:rPr>
        <w:tab/>
      </w:r>
      <w:hyperlink r:id="rId16" w:history="1">
        <w:r w:rsidRPr="00590EE7">
          <w:rPr>
            <w:rStyle w:val="Lienhypertexte"/>
            <w:lang w:val="en-US"/>
          </w:rPr>
          <w:t>CCPR/C/ALB/CO/3</w:t>
        </w:r>
      </w:hyperlink>
      <w:r w:rsidRPr="00267292">
        <w:rPr>
          <w:lang w:val="en-US"/>
        </w:rPr>
        <w:t xml:space="preserve">, </w:t>
      </w:r>
      <w:hyperlink r:id="rId17" w:history="1">
        <w:r w:rsidRPr="00590EE7">
          <w:rPr>
            <w:rStyle w:val="Lienhypertexte"/>
            <w:lang w:val="en-US"/>
          </w:rPr>
          <w:t>CCPR/C/BFA/CO/2</w:t>
        </w:r>
      </w:hyperlink>
      <w:r w:rsidRPr="00267292">
        <w:rPr>
          <w:lang w:val="en-US"/>
        </w:rPr>
        <w:t xml:space="preserve">, </w:t>
      </w:r>
      <w:hyperlink r:id="rId18" w:history="1">
        <w:r w:rsidRPr="00590EE7">
          <w:rPr>
            <w:rStyle w:val="Lienhypertexte"/>
            <w:lang w:val="en-US"/>
          </w:rPr>
          <w:t>CCPR/C/MNG/CO/7</w:t>
        </w:r>
      </w:hyperlink>
      <w:r w:rsidRPr="00267292">
        <w:rPr>
          <w:lang w:val="en-US"/>
        </w:rPr>
        <w:t xml:space="preserve">, </w:t>
      </w:r>
      <w:hyperlink r:id="rId19" w:history="1">
        <w:r w:rsidRPr="00590EE7">
          <w:rPr>
            <w:rStyle w:val="Lienhypertexte"/>
            <w:lang w:val="en-US"/>
          </w:rPr>
          <w:t>CCPR/C/MNE/CO/2</w:t>
        </w:r>
      </w:hyperlink>
      <w:r w:rsidRPr="00267292">
        <w:rPr>
          <w:lang w:val="en-US"/>
        </w:rPr>
        <w:t xml:space="preserve"> et </w:t>
      </w:r>
      <w:hyperlink r:id="rId20" w:history="1">
        <w:r w:rsidRPr="00590EE7">
          <w:rPr>
            <w:rStyle w:val="Lienhypertexte"/>
            <w:lang w:val="en-US"/>
          </w:rPr>
          <w:t>CCPR/C/ZWE/CO/2</w:t>
        </w:r>
      </w:hyperlink>
      <w:r w:rsidR="006D38D8" w:rsidRPr="006D38D8">
        <w:rPr>
          <w:lang w:val="en-US"/>
        </w:rPr>
        <w:t>.</w:t>
      </w:r>
    </w:p>
  </w:footnote>
  <w:footnote w:id="7">
    <w:p w14:paraId="0E2F3B1C" w14:textId="30CA44D8" w:rsidR="00DC5BF9" w:rsidRPr="005B40BF" w:rsidRDefault="00DC5BF9" w:rsidP="00DC5BF9">
      <w:pPr>
        <w:pStyle w:val="Notedebasdepage"/>
        <w:rPr>
          <w:lang w:val="en-US"/>
        </w:rPr>
      </w:pPr>
      <w:r w:rsidRPr="00267292">
        <w:rPr>
          <w:lang w:val="en-US"/>
        </w:rPr>
        <w:tab/>
      </w:r>
      <w:r w:rsidRPr="001D1018">
        <w:rPr>
          <w:rStyle w:val="Appelnotedebasdep"/>
        </w:rPr>
        <w:footnoteRef/>
      </w:r>
      <w:r w:rsidRPr="00267292">
        <w:rPr>
          <w:lang w:val="en-US"/>
        </w:rPr>
        <w:tab/>
      </w:r>
      <w:hyperlink r:id="rId21" w:history="1">
        <w:r w:rsidRPr="00590EE7">
          <w:rPr>
            <w:rStyle w:val="Lienhypertexte"/>
            <w:lang w:val="en-US"/>
          </w:rPr>
          <w:t>CCPR/C/141/2/Add</w:t>
        </w:r>
        <w:r w:rsidR="006D38D8" w:rsidRPr="006D38D8">
          <w:rPr>
            <w:rStyle w:val="Lienhypertexte"/>
            <w:lang w:val="en-US"/>
          </w:rPr>
          <w:t>.</w:t>
        </w:r>
        <w:r w:rsidRPr="00590EE7">
          <w:rPr>
            <w:rStyle w:val="Lienhypertexte"/>
            <w:lang w:val="en-US"/>
          </w:rPr>
          <w:t>1</w:t>
        </w:r>
      </w:hyperlink>
      <w:r w:rsidR="006D38D8" w:rsidRPr="006D38D8">
        <w:rPr>
          <w:lang w:val="en-US"/>
        </w:rPr>
        <w:t>.</w:t>
      </w:r>
    </w:p>
  </w:footnote>
  <w:footnote w:id="8">
    <w:p w14:paraId="44FB5BD7" w14:textId="353CD9AD" w:rsidR="00DC5BF9" w:rsidRPr="005B40BF" w:rsidRDefault="00DC5BF9" w:rsidP="00DC5BF9">
      <w:pPr>
        <w:pStyle w:val="Notedebasdepage"/>
        <w:rPr>
          <w:lang w:val="en-US"/>
        </w:rPr>
      </w:pPr>
      <w:r w:rsidRPr="00267292">
        <w:rPr>
          <w:lang w:val="en-US"/>
        </w:rPr>
        <w:tab/>
      </w:r>
      <w:r w:rsidRPr="001D1018">
        <w:rPr>
          <w:rStyle w:val="Appelnotedebasdep"/>
        </w:rPr>
        <w:footnoteRef/>
      </w:r>
      <w:r w:rsidRPr="00267292">
        <w:rPr>
          <w:lang w:val="en-US"/>
        </w:rPr>
        <w:tab/>
      </w:r>
      <w:hyperlink r:id="rId22" w:history="1">
        <w:r w:rsidRPr="00590EE7">
          <w:rPr>
            <w:rStyle w:val="Lienhypertexte"/>
            <w:lang w:val="en-US"/>
          </w:rPr>
          <w:t>CCPR/C/141/2/Add</w:t>
        </w:r>
        <w:r w:rsidR="006D38D8" w:rsidRPr="006D38D8">
          <w:rPr>
            <w:rStyle w:val="Lienhypertexte"/>
            <w:lang w:val="en-US"/>
          </w:rPr>
          <w:t>.</w:t>
        </w:r>
        <w:r w:rsidRPr="00590EE7">
          <w:rPr>
            <w:rStyle w:val="Lienhypertexte"/>
            <w:lang w:val="en-US"/>
          </w:rPr>
          <w:t>3</w:t>
        </w:r>
      </w:hyperlink>
      <w:r w:rsidR="006D38D8" w:rsidRPr="006D38D8">
        <w:rPr>
          <w:lang w:val="en-US"/>
        </w:rPr>
        <w:t>.</w:t>
      </w:r>
    </w:p>
  </w:footnote>
  <w:footnote w:id="9">
    <w:p w14:paraId="545DC3A4" w14:textId="1504977C" w:rsidR="00454CFA" w:rsidRPr="005B40BF" w:rsidRDefault="00454CFA" w:rsidP="00454CFA">
      <w:pPr>
        <w:pStyle w:val="Notedebasdepage"/>
        <w:rPr>
          <w:lang w:val="en-US"/>
        </w:rPr>
      </w:pPr>
      <w:r w:rsidRPr="00267292">
        <w:rPr>
          <w:lang w:val="en-US"/>
        </w:rPr>
        <w:tab/>
      </w:r>
      <w:r w:rsidRPr="001D1018">
        <w:rPr>
          <w:rStyle w:val="Appelnotedebasdep"/>
        </w:rPr>
        <w:footnoteRef/>
      </w:r>
      <w:r w:rsidRPr="00267292">
        <w:rPr>
          <w:lang w:val="en-US"/>
        </w:rPr>
        <w:tab/>
      </w:r>
      <w:hyperlink r:id="rId23" w:history="1">
        <w:r w:rsidRPr="00590EE7">
          <w:rPr>
            <w:rStyle w:val="Lienhypertexte"/>
            <w:lang w:val="en-US"/>
          </w:rPr>
          <w:t>CCPR/C/141/2/Add</w:t>
        </w:r>
        <w:r w:rsidR="006D38D8" w:rsidRPr="006D38D8">
          <w:rPr>
            <w:rStyle w:val="Lienhypertexte"/>
            <w:lang w:val="en-US"/>
          </w:rPr>
          <w:t>.</w:t>
        </w:r>
        <w:r w:rsidRPr="00590EE7">
          <w:rPr>
            <w:rStyle w:val="Lienhypertexte"/>
            <w:lang w:val="en-US"/>
          </w:rPr>
          <w:t>2</w:t>
        </w:r>
      </w:hyperlink>
      <w:r w:rsidR="006D38D8" w:rsidRPr="006D38D8">
        <w:rPr>
          <w:lang w:val="en-US"/>
        </w:rPr>
        <w:t>.</w:t>
      </w:r>
    </w:p>
  </w:footnote>
  <w:footnote w:id="10">
    <w:p w14:paraId="79FF298F" w14:textId="705F8171" w:rsidR="00DC5BF9" w:rsidRPr="005B40BF" w:rsidRDefault="00DC5BF9" w:rsidP="00DC5BF9">
      <w:pPr>
        <w:pStyle w:val="Notedebasdepage"/>
        <w:rPr>
          <w:lang w:val="en-US"/>
        </w:rPr>
      </w:pPr>
      <w:r w:rsidRPr="00267292">
        <w:rPr>
          <w:lang w:val="en-US"/>
        </w:rPr>
        <w:tab/>
      </w:r>
      <w:r w:rsidRPr="001D1018">
        <w:rPr>
          <w:rStyle w:val="Appelnotedebasdep"/>
        </w:rPr>
        <w:footnoteRef/>
      </w:r>
      <w:r w:rsidRPr="00267292">
        <w:rPr>
          <w:lang w:val="en-US"/>
        </w:rPr>
        <w:tab/>
      </w:r>
      <w:hyperlink r:id="rId24" w:history="1">
        <w:r w:rsidRPr="00590EE7">
          <w:rPr>
            <w:rStyle w:val="Lienhypertexte"/>
            <w:lang w:val="en-US"/>
          </w:rPr>
          <w:t>CCPR/C/141/2/Add</w:t>
        </w:r>
        <w:r w:rsidR="006D38D8" w:rsidRPr="006D38D8">
          <w:rPr>
            <w:rStyle w:val="Lienhypertexte"/>
            <w:lang w:val="en-US"/>
          </w:rPr>
          <w:t>.</w:t>
        </w:r>
        <w:r w:rsidRPr="00590EE7">
          <w:rPr>
            <w:rStyle w:val="Lienhypertexte"/>
            <w:lang w:val="en-US"/>
          </w:rPr>
          <w:t>4</w:t>
        </w:r>
      </w:hyperlink>
      <w:r w:rsidR="006D38D8" w:rsidRPr="006D38D8">
        <w:rPr>
          <w:lang w:val="en-US"/>
        </w:rPr>
        <w:t>.</w:t>
      </w:r>
    </w:p>
  </w:footnote>
  <w:footnote w:id="11">
    <w:p w14:paraId="4CEA46B7" w14:textId="0936FBCA" w:rsidR="00DC5BF9" w:rsidRPr="00267292" w:rsidRDefault="00DC5BF9" w:rsidP="00DC5BF9">
      <w:pPr>
        <w:pStyle w:val="Notedebasdepage"/>
      </w:pPr>
      <w:r w:rsidRPr="00267292">
        <w:rPr>
          <w:lang w:val="en-US"/>
        </w:rPr>
        <w:tab/>
      </w:r>
      <w:r w:rsidRPr="001D1018">
        <w:rPr>
          <w:rStyle w:val="Appelnotedebasdep"/>
        </w:rPr>
        <w:footnoteRef/>
      </w:r>
      <w:r>
        <w:rPr>
          <w:lang w:val="fr-FR"/>
        </w:rPr>
        <w:tab/>
        <w:t xml:space="preserve">Voir </w:t>
      </w:r>
      <w:hyperlink r:id="rId25" w:history="1">
        <w:r w:rsidRPr="00E412DA">
          <w:rPr>
            <w:rStyle w:val="Lienhypertexte"/>
            <w:lang w:val="fr-FR"/>
          </w:rPr>
          <w:t>https://www</w:t>
        </w:r>
        <w:r w:rsidR="006D38D8" w:rsidRPr="006D38D8">
          <w:rPr>
            <w:rStyle w:val="Lienhypertexte"/>
            <w:lang w:val="fr-FR"/>
          </w:rPr>
          <w:t>.</w:t>
        </w:r>
        <w:r w:rsidRPr="00E412DA">
          <w:rPr>
            <w:rStyle w:val="Lienhypertexte"/>
            <w:lang w:val="fr-FR"/>
          </w:rPr>
          <w:t>ohchr</w:t>
        </w:r>
        <w:r w:rsidR="006D38D8" w:rsidRPr="006D38D8">
          <w:rPr>
            <w:rStyle w:val="Lienhypertexte"/>
            <w:lang w:val="fr-FR"/>
          </w:rPr>
          <w:t>.</w:t>
        </w:r>
        <w:r w:rsidRPr="00E412DA">
          <w:rPr>
            <w:rStyle w:val="Lienhypertexte"/>
            <w:lang w:val="fr-FR"/>
          </w:rPr>
          <w:t>org/fr/treaty-bodies/ccpr</w:t>
        </w:r>
      </w:hyperlink>
      <w:r w:rsidR="006D38D8" w:rsidRPr="006D38D8">
        <w:rPr>
          <w:lang w:val="fr-FR"/>
        </w:rPr>
        <w:t>.</w:t>
      </w:r>
    </w:p>
  </w:footnote>
  <w:footnote w:id="12">
    <w:p w14:paraId="52A7A662" w14:textId="79E54D20" w:rsidR="00DC5BF9" w:rsidRDefault="00DC5BF9" w:rsidP="00DC5BF9">
      <w:pPr>
        <w:pStyle w:val="Notedebasdepage"/>
      </w:pPr>
      <w:r>
        <w:tab/>
      </w:r>
      <w:r w:rsidRPr="001D1018">
        <w:rPr>
          <w:rStyle w:val="Appelnotedebasdep"/>
        </w:rPr>
        <w:footnoteRef/>
      </w:r>
      <w:r>
        <w:tab/>
      </w:r>
      <w:r w:rsidRPr="00927E1F">
        <w:t>Ce chiffre s</w:t>
      </w:r>
      <w:r>
        <w:t>’</w:t>
      </w:r>
      <w:r w:rsidRPr="00927E1F">
        <w:t>explique par la méthode du Comité consistant à regrouper et examiner ensemble les communications présentant des points communs de fait et de droit</w:t>
      </w:r>
      <w:r w:rsidR="006D38D8" w:rsidRPr="006D38D8">
        <w:t>.</w:t>
      </w:r>
      <w:r w:rsidRPr="00927E1F">
        <w:t xml:space="preserve"> Il inclut notamment une décision collective portant sur 252 affaires similaires concernant le même État</w:t>
      </w:r>
      <w:r w:rsidR="006D38D8" w:rsidRPr="006D38D8">
        <w:t>.</w:t>
      </w:r>
    </w:p>
  </w:footnote>
  <w:footnote w:id="13">
    <w:p w14:paraId="04A6D785" w14:textId="35E5DAF9" w:rsidR="00DC5BF9" w:rsidRPr="00267292" w:rsidRDefault="00DC5BF9" w:rsidP="00DC5BF9">
      <w:pPr>
        <w:pStyle w:val="Notedebasdepage"/>
      </w:pPr>
      <w:r w:rsidRPr="00AE5B81">
        <w:rPr>
          <w:szCs w:val="18"/>
          <w:lang w:val="fr-FR"/>
        </w:rPr>
        <w:tab/>
      </w:r>
      <w:r w:rsidRPr="001D1018">
        <w:rPr>
          <w:rStyle w:val="Appelnotedebasdep"/>
        </w:rPr>
        <w:footnoteRef/>
      </w:r>
      <w:r>
        <w:rPr>
          <w:lang w:val="fr-FR"/>
        </w:rPr>
        <w:tab/>
        <w:t xml:space="preserve">Voir </w:t>
      </w:r>
      <w:hyperlink r:id="rId26" w:history="1">
        <w:r w:rsidRPr="00590EE7">
          <w:rPr>
            <w:rStyle w:val="Lienhypertexte"/>
            <w:lang w:val="fr-FR"/>
          </w:rPr>
          <w:t>https://tbinternet</w:t>
        </w:r>
        <w:r w:rsidR="006D38D8" w:rsidRPr="006D38D8">
          <w:rPr>
            <w:rStyle w:val="Lienhypertexte"/>
            <w:lang w:val="fr-FR"/>
          </w:rPr>
          <w:t>.</w:t>
        </w:r>
        <w:r w:rsidRPr="00590EE7">
          <w:rPr>
            <w:rStyle w:val="Lienhypertexte"/>
            <w:lang w:val="fr-FR"/>
          </w:rPr>
          <w:t>ohchr</w:t>
        </w:r>
        <w:r w:rsidR="006D38D8" w:rsidRPr="006D38D8">
          <w:rPr>
            <w:rStyle w:val="Lienhypertexte"/>
            <w:lang w:val="fr-FR"/>
          </w:rPr>
          <w:t>.</w:t>
        </w:r>
        <w:r w:rsidRPr="00590EE7">
          <w:rPr>
            <w:rStyle w:val="Lienhypertexte"/>
            <w:lang w:val="fr-FR"/>
          </w:rPr>
          <w:t>org/_layouts/15/TreatyBodyExternal/SessionsList</w:t>
        </w:r>
        <w:r w:rsidR="006D38D8" w:rsidRPr="006D38D8">
          <w:rPr>
            <w:rStyle w:val="Lienhypertexte"/>
            <w:lang w:val="fr-FR"/>
          </w:rPr>
          <w:t>.</w:t>
        </w:r>
        <w:r w:rsidRPr="00590EE7">
          <w:rPr>
            <w:rStyle w:val="Lienhypertexte"/>
            <w:lang w:val="fr-FR"/>
          </w:rPr>
          <w:t>aspx?Treaty=C</w:t>
        </w:r>
        <w:r w:rsidRPr="00E412DA">
          <w:rPr>
            <w:rStyle w:val="Lienhypertexte"/>
            <w:lang w:val="fr-FR"/>
          </w:rPr>
          <w:t>CPR</w:t>
        </w:r>
      </w:hyperlink>
      <w:r w:rsidR="006D38D8" w:rsidRPr="006D38D8">
        <w:rPr>
          <w:lang w:val="fr-FR"/>
        </w:rPr>
        <w:t>.</w:t>
      </w:r>
    </w:p>
  </w:footnote>
  <w:footnote w:id="14">
    <w:p w14:paraId="0FA6BB99" w14:textId="152791B8" w:rsidR="00DC5BF9" w:rsidRPr="00086F7C" w:rsidRDefault="00DC5BF9" w:rsidP="00DC5BF9">
      <w:pPr>
        <w:pStyle w:val="Notedebasdepage"/>
      </w:pPr>
      <w:r>
        <w:rPr>
          <w:lang w:val="fr-FR"/>
        </w:rPr>
        <w:tab/>
      </w:r>
      <w:r w:rsidRPr="001D1018">
        <w:rPr>
          <w:rStyle w:val="Appelnotedebasdep"/>
        </w:rPr>
        <w:footnoteRef/>
      </w:r>
      <w:r>
        <w:rPr>
          <w:lang w:val="fr-FR"/>
        </w:rPr>
        <w:tab/>
      </w:r>
      <w:hyperlink r:id="rId27" w:history="1">
        <w:r w:rsidRPr="00590EE7">
          <w:rPr>
            <w:rStyle w:val="Lienhypertexte"/>
            <w:lang w:val="fr-FR"/>
          </w:rPr>
          <w:t>CCPR/C/162</w:t>
        </w:r>
      </w:hyperlink>
      <w:r w:rsidR="006D38D8" w:rsidRPr="006D38D8">
        <w:rPr>
          <w:lang w:val="fr-FR"/>
        </w:rPr>
        <w:t>.</w:t>
      </w:r>
    </w:p>
  </w:footnote>
  <w:footnote w:id="15">
    <w:p w14:paraId="0A778B7E" w14:textId="742B233C" w:rsidR="00DC5BF9" w:rsidRDefault="00DC5BF9" w:rsidP="00DC5BF9">
      <w:pPr>
        <w:pStyle w:val="Notedebasdepage"/>
      </w:pPr>
      <w:r>
        <w:rPr>
          <w:lang w:val="fr-FR"/>
        </w:rPr>
        <w:tab/>
      </w:r>
      <w:r w:rsidRPr="001D1018">
        <w:rPr>
          <w:rStyle w:val="Appelnotedebasdep"/>
        </w:rPr>
        <w:footnoteRef/>
      </w:r>
      <w:r>
        <w:rPr>
          <w:lang w:val="fr-FR"/>
        </w:rPr>
        <w:tab/>
      </w:r>
      <w:hyperlink r:id="rId28" w:history="1">
        <w:r w:rsidRPr="00590EE7">
          <w:rPr>
            <w:rStyle w:val="Lienhypertexte"/>
            <w:lang w:val="fr-FR"/>
          </w:rPr>
          <w:t>CCPR/C/94/3</w:t>
        </w:r>
      </w:hyperlink>
      <w:r w:rsidR="006D38D8" w:rsidRPr="006D38D8">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97899" w14:textId="0EEFFC39" w:rsidR="00D71812" w:rsidRPr="00BC4613" w:rsidRDefault="00BF2362" w:rsidP="00D71812">
    <w:pPr>
      <w:framePr w:w="284" w:h="2835" w:hRule="exact" w:wrap="notBeside" w:vAnchor="page" w:hAnchor="page" w:x="11114" w:y="1475" w:anchorLock="1"/>
      <w:spacing w:line="240" w:lineRule="auto"/>
      <w:textDirection w:val="tbRl"/>
      <w:rPr>
        <w:sz w:val="17"/>
        <w:szCs w:val="17"/>
      </w:rPr>
    </w:pPr>
    <w:r w:rsidRPr="00BC4613">
      <w:rPr>
        <w:sz w:val="17"/>
        <w:szCs w:val="17"/>
      </w:rPr>
      <w:fldChar w:fldCharType="begin"/>
    </w:r>
    <w:r w:rsidRPr="00BC4613">
      <w:rPr>
        <w:sz w:val="17"/>
        <w:szCs w:val="17"/>
      </w:rPr>
      <w:instrText xml:space="preserve"> TITLE   \* MERGEFORMAT </w:instrText>
    </w:r>
    <w:r w:rsidRPr="00BC4613">
      <w:rPr>
        <w:sz w:val="17"/>
        <w:szCs w:val="17"/>
      </w:rPr>
      <w:fldChar w:fldCharType="separate"/>
    </w:r>
    <w:r w:rsidR="003B626F">
      <w:rPr>
        <w:sz w:val="17"/>
        <w:szCs w:val="17"/>
      </w:rPr>
      <w:t>A/80/40</w:t>
    </w:r>
    <w:r w:rsidRPr="00BC4613">
      <w:rPr>
        <w:sz w:val="17"/>
        <w:szCs w:val="17"/>
      </w:rPr>
      <w:fldChar w:fldCharType="end"/>
    </w:r>
  </w:p>
  <w:p w14:paraId="77E457A0" w14:textId="77777777" w:rsidR="00D71812" w:rsidRPr="00BC4613" w:rsidRDefault="00D71812" w:rsidP="00D71812">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9AD9D" w14:textId="77777777" w:rsidR="00067141" w:rsidRPr="005813E3" w:rsidRDefault="00067141" w:rsidP="00DC5BF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AF6D4" w14:textId="77777777" w:rsidR="00B7180A" w:rsidRDefault="00B7180A" w:rsidP="00E37E2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C4928" w14:textId="77777777" w:rsidR="00B7180A" w:rsidRDefault="00B7180A" w:rsidP="00DC5BF9"/>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EDEC9" w14:textId="04ABFC6C" w:rsidR="00DC5BF9" w:rsidRPr="00DC5BF9" w:rsidRDefault="00DC5BF9" w:rsidP="00DC5BF9">
    <w:pPr>
      <w:pStyle w:val="En-tte"/>
    </w:pPr>
    <w:fldSimple w:instr=" TITLE  \* MERGEFORMAT ">
      <w:r w:rsidR="003B626F">
        <w:t>A/80/40</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886B9" w14:textId="66978A2A" w:rsidR="00B7180A" w:rsidRDefault="00DC5BF9" w:rsidP="00DC5BF9">
    <w:pPr>
      <w:pStyle w:val="En-tte"/>
      <w:jc w:val="right"/>
    </w:pPr>
    <w:fldSimple w:instr=" TITLE  \* MERGEFORMAT ">
      <w:r w:rsidR="003B626F">
        <w:t>A/80/40</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664AD" w14:textId="32035AD5" w:rsidR="00DC5BF9" w:rsidRDefault="00DC5BF9" w:rsidP="00DC5BF9">
    <w:pPr>
      <w:pStyle w:val="En-tte"/>
      <w:jc w:val="right"/>
    </w:pPr>
    <w:fldSimple w:instr=" TITLE  \* MERGEFORMAT ">
      <w:r w:rsidR="003B626F">
        <w:t>A/80/40</w:t>
      </w:r>
    </w:fldSimple>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FCA3D" w14:textId="04066CE2" w:rsidR="00DC5BF9" w:rsidRDefault="00DC5BF9" w:rsidP="00DC5BF9">
    <w:pPr>
      <w:pStyle w:val="En-tte"/>
      <w:jc w:val="right"/>
    </w:pPr>
    <w:fldSimple w:instr=" TITLE  \* MERGEFORMAT ">
      <w:r w:rsidR="003B626F">
        <w:t>A/80/40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CF962B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9E3489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640A9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F736EC1"/>
    <w:multiLevelType w:val="hybridMultilevel"/>
    <w:tmpl w:val="B90EF13C"/>
    <w:lvl w:ilvl="0" w:tplc="2A58D1B2">
      <w:start w:val="1"/>
      <w:numFmt w:val="decimal"/>
      <w:lvlText w:val="%1."/>
      <w:lvlJc w:val="left"/>
      <w:pPr>
        <w:ind w:left="1353"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9" w15:restartNumberingAfterBreak="0">
    <w:nsid w:val="404C592B"/>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46FC06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BE53C5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1941452868">
    <w:abstractNumId w:val="23"/>
  </w:num>
  <w:num w:numId="2" w16cid:durableId="1721662691">
    <w:abstractNumId w:val="17"/>
  </w:num>
  <w:num w:numId="3" w16cid:durableId="1744569436">
    <w:abstractNumId w:val="12"/>
  </w:num>
  <w:num w:numId="4" w16cid:durableId="286473304">
    <w:abstractNumId w:val="23"/>
  </w:num>
  <w:num w:numId="5" w16cid:durableId="1358853199">
    <w:abstractNumId w:val="17"/>
  </w:num>
  <w:num w:numId="6" w16cid:durableId="2102526504">
    <w:abstractNumId w:val="12"/>
  </w:num>
  <w:num w:numId="7" w16cid:durableId="1427071520">
    <w:abstractNumId w:val="8"/>
  </w:num>
  <w:num w:numId="8" w16cid:durableId="1176652246">
    <w:abstractNumId w:val="3"/>
  </w:num>
  <w:num w:numId="9" w16cid:durableId="886186747">
    <w:abstractNumId w:val="2"/>
  </w:num>
  <w:num w:numId="10" w16cid:durableId="1810441278">
    <w:abstractNumId w:val="1"/>
  </w:num>
  <w:num w:numId="11" w16cid:durableId="277761837">
    <w:abstractNumId w:val="0"/>
  </w:num>
  <w:num w:numId="12" w16cid:durableId="1889876873">
    <w:abstractNumId w:val="9"/>
  </w:num>
  <w:num w:numId="13" w16cid:durableId="459110664">
    <w:abstractNumId w:val="7"/>
  </w:num>
  <w:num w:numId="14" w16cid:durableId="362561846">
    <w:abstractNumId w:val="6"/>
  </w:num>
  <w:num w:numId="15" w16cid:durableId="1728411119">
    <w:abstractNumId w:val="5"/>
  </w:num>
  <w:num w:numId="16" w16cid:durableId="795836350">
    <w:abstractNumId w:val="4"/>
  </w:num>
  <w:num w:numId="17" w16cid:durableId="1313871096">
    <w:abstractNumId w:val="18"/>
  </w:num>
  <w:num w:numId="18" w16cid:durableId="829100182">
    <w:abstractNumId w:val="21"/>
  </w:num>
  <w:num w:numId="19" w16cid:durableId="1897622144">
    <w:abstractNumId w:val="16"/>
  </w:num>
  <w:num w:numId="20" w16cid:durableId="1964653528">
    <w:abstractNumId w:val="14"/>
  </w:num>
  <w:num w:numId="21" w16cid:durableId="298192502">
    <w:abstractNumId w:val="24"/>
  </w:num>
  <w:num w:numId="22" w16cid:durableId="1728186457">
    <w:abstractNumId w:val="13"/>
  </w:num>
  <w:num w:numId="23" w16cid:durableId="1674066306">
    <w:abstractNumId w:val="19"/>
  </w:num>
  <w:num w:numId="24" w16cid:durableId="21396368">
    <w:abstractNumId w:val="20"/>
  </w:num>
  <w:num w:numId="25" w16cid:durableId="179583738">
    <w:abstractNumId w:val="22"/>
  </w:num>
  <w:num w:numId="26" w16cid:durableId="1040279129">
    <w:abstractNumId w:val="11"/>
  </w:num>
  <w:num w:numId="27" w16cid:durableId="753815836">
    <w:abstractNumId w:val="15"/>
  </w:num>
  <w:num w:numId="28" w16cid:durableId="597298627">
    <w:abstractNumId w:val="10"/>
    <w:lvlOverride w:ilvl="0">
      <w:lvl w:ilvl="0" w:tplc="9008FA9E">
        <w:start w:val="1"/>
        <w:numFmt w:val="decimal"/>
        <w:lvlText w:val="•"/>
        <w:lvlJc w:val="left"/>
        <w:pPr>
          <w:tabs>
            <w:tab w:val="num" w:pos="1701"/>
          </w:tabs>
          <w:ind w:left="1701" w:hanging="170"/>
        </w:pPr>
        <w:rPr>
          <w:rFonts w:ascii="Times New Roman" w:hAnsi="Times New Roman" w:cs="Times New Roman" w:hint="default"/>
        </w:rPr>
      </w:lvl>
    </w:lvlOverride>
    <w:lvlOverride w:ilvl="1">
      <w:lvl w:ilvl="1" w:tplc="040C0003">
        <w:numFmt w:val="decimal"/>
        <w:lvlText w:val=""/>
        <w:lvlJc w:val="left"/>
      </w:lvl>
    </w:lvlOverride>
    <w:lvlOverride w:ilvl="2">
      <w:lvl w:ilvl="2" w:tplc="040C0005">
        <w:numFmt w:val="decimal"/>
        <w:lvlText w:val=""/>
        <w:lvlJc w:val="left"/>
      </w:lvl>
    </w:lvlOverride>
    <w:lvlOverride w:ilvl="3">
      <w:lvl w:ilvl="3" w:tplc="040C0001">
        <w:numFmt w:val="decimal"/>
        <w:lvlText w:val=""/>
        <w:lvlJc w:val="left"/>
      </w:lvl>
    </w:lvlOverride>
    <w:lvlOverride w:ilvl="4">
      <w:lvl w:ilvl="4" w:tplc="040C0003">
        <w:numFmt w:val="decimal"/>
        <w:lvlText w:val=""/>
        <w:lvlJc w:val="left"/>
      </w:lvl>
    </w:lvlOverride>
    <w:lvlOverride w:ilvl="5">
      <w:lvl w:ilvl="5" w:tplc="040C0005">
        <w:numFmt w:val="decimal"/>
        <w:lvlText w:val=""/>
        <w:lvlJc w:val="left"/>
      </w:lvl>
    </w:lvlOverride>
    <w:lvlOverride w:ilvl="6">
      <w:lvl w:ilvl="6" w:tplc="040C0001">
        <w:numFmt w:val="decimal"/>
        <w:lvlText w:val=""/>
        <w:lvlJc w:val="left"/>
      </w:lvl>
    </w:lvlOverride>
    <w:lvlOverride w:ilvl="7">
      <w:lvl w:ilvl="7" w:tplc="040C0003">
        <w:numFmt w:val="decimal"/>
        <w:lvlText w:val=""/>
        <w:lvlJc w:val="left"/>
      </w:lvl>
    </w:lvlOverride>
    <w:lvlOverride w:ilvl="8">
      <w:lvl w:ilvl="8" w:tplc="040C0005">
        <w:numFmt w:val="decimal"/>
        <w:lvlText w:val=""/>
        <w:lvlJc w:val="left"/>
      </w:lvl>
    </w:lvlOverride>
  </w:num>
  <w:num w:numId="29" w16cid:durableId="2134711881">
    <w:abstractNumId w:val="10"/>
    <w:lvlOverride w:ilvl="0">
      <w:lvl w:ilvl="0" w:tplc="9008FA9E">
        <w:start w:val="1"/>
        <w:numFmt w:val="decimal"/>
        <w:lvlText w:val="•"/>
        <w:lvlJc w:val="left"/>
        <w:pPr>
          <w:tabs>
            <w:tab w:val="num" w:pos="1701"/>
          </w:tabs>
          <w:ind w:left="1701" w:hanging="170"/>
        </w:pPr>
        <w:rPr>
          <w:rFonts w:ascii="Times New Roman" w:hAnsi="Times New Roman" w:cs="Times New Roman" w:hint="default"/>
        </w:rPr>
      </w:lvl>
    </w:lvlOverride>
    <w:lvlOverride w:ilvl="1">
      <w:lvl w:ilvl="1" w:tplc="040C0003">
        <w:numFmt w:val="decimal"/>
        <w:lvlText w:val=""/>
        <w:lvlJc w:val="left"/>
      </w:lvl>
    </w:lvlOverride>
    <w:lvlOverride w:ilvl="2">
      <w:lvl w:ilvl="2" w:tplc="040C0005">
        <w:numFmt w:val="decimal"/>
        <w:lvlText w:val=""/>
        <w:lvlJc w:val="left"/>
      </w:lvl>
    </w:lvlOverride>
    <w:lvlOverride w:ilvl="3">
      <w:lvl w:ilvl="3" w:tplc="040C0001">
        <w:numFmt w:val="decimal"/>
        <w:lvlText w:val=""/>
        <w:lvlJc w:val="left"/>
      </w:lvl>
    </w:lvlOverride>
    <w:lvlOverride w:ilvl="4">
      <w:lvl w:ilvl="4" w:tplc="040C0003">
        <w:numFmt w:val="decimal"/>
        <w:lvlText w:val=""/>
        <w:lvlJc w:val="left"/>
      </w:lvl>
    </w:lvlOverride>
    <w:lvlOverride w:ilvl="5">
      <w:lvl w:ilvl="5" w:tplc="040C0005">
        <w:numFmt w:val="decimal"/>
        <w:lvlText w:val=""/>
        <w:lvlJc w:val="left"/>
      </w:lvl>
    </w:lvlOverride>
    <w:lvlOverride w:ilvl="6">
      <w:lvl w:ilvl="6" w:tplc="040C0001">
        <w:numFmt w:val="decimal"/>
        <w:lvlText w:val=""/>
        <w:lvlJc w:val="left"/>
      </w:lvl>
    </w:lvlOverride>
    <w:lvlOverride w:ilvl="7">
      <w:lvl w:ilvl="7" w:tplc="040C0003">
        <w:numFmt w:val="decimal"/>
        <w:lvlText w:val=""/>
        <w:lvlJc w:val="left"/>
      </w:lvl>
    </w:lvlOverride>
    <w:lvlOverride w:ilvl="8">
      <w:lvl w:ilvl="8" w:tplc="040C0005">
        <w:numFmt w:val="decimal"/>
        <w:lvlText w:val=""/>
        <w:lvlJc w:val="left"/>
      </w:lvl>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2"/>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80B"/>
    <w:rsid w:val="000067A6"/>
    <w:rsid w:val="0001470D"/>
    <w:rsid w:val="00016165"/>
    <w:rsid w:val="00016AC5"/>
    <w:rsid w:val="00021907"/>
    <w:rsid w:val="000233A5"/>
    <w:rsid w:val="0002445D"/>
    <w:rsid w:val="00024C50"/>
    <w:rsid w:val="00025E92"/>
    <w:rsid w:val="000276A3"/>
    <w:rsid w:val="00031C3D"/>
    <w:rsid w:val="00032060"/>
    <w:rsid w:val="00040539"/>
    <w:rsid w:val="00040598"/>
    <w:rsid w:val="00047F10"/>
    <w:rsid w:val="00052157"/>
    <w:rsid w:val="0005346D"/>
    <w:rsid w:val="00055FE4"/>
    <w:rsid w:val="000641CE"/>
    <w:rsid w:val="00067141"/>
    <w:rsid w:val="00067310"/>
    <w:rsid w:val="00077E35"/>
    <w:rsid w:val="0008669E"/>
    <w:rsid w:val="00090599"/>
    <w:rsid w:val="00096270"/>
    <w:rsid w:val="000A097F"/>
    <w:rsid w:val="000A1501"/>
    <w:rsid w:val="000A2494"/>
    <w:rsid w:val="000A6B7E"/>
    <w:rsid w:val="000C6CDB"/>
    <w:rsid w:val="000D5C25"/>
    <w:rsid w:val="000E4F06"/>
    <w:rsid w:val="000E5601"/>
    <w:rsid w:val="000F41F2"/>
    <w:rsid w:val="0010373B"/>
    <w:rsid w:val="00125446"/>
    <w:rsid w:val="00126DCC"/>
    <w:rsid w:val="001358D9"/>
    <w:rsid w:val="00141E26"/>
    <w:rsid w:val="00143EB9"/>
    <w:rsid w:val="00145051"/>
    <w:rsid w:val="0015389C"/>
    <w:rsid w:val="00160540"/>
    <w:rsid w:val="00166C68"/>
    <w:rsid w:val="00174814"/>
    <w:rsid w:val="00181A90"/>
    <w:rsid w:val="00190D5D"/>
    <w:rsid w:val="00192660"/>
    <w:rsid w:val="00192EEB"/>
    <w:rsid w:val="00194484"/>
    <w:rsid w:val="0019559B"/>
    <w:rsid w:val="001A2040"/>
    <w:rsid w:val="001A20FB"/>
    <w:rsid w:val="001A376F"/>
    <w:rsid w:val="001B09BB"/>
    <w:rsid w:val="001C3D8D"/>
    <w:rsid w:val="001C6497"/>
    <w:rsid w:val="001D12EC"/>
    <w:rsid w:val="001D7F8A"/>
    <w:rsid w:val="001E0447"/>
    <w:rsid w:val="001E1495"/>
    <w:rsid w:val="001E18A8"/>
    <w:rsid w:val="001E34CB"/>
    <w:rsid w:val="001E3FEB"/>
    <w:rsid w:val="001E4541"/>
    <w:rsid w:val="001E4A02"/>
    <w:rsid w:val="001E4E3F"/>
    <w:rsid w:val="001E5979"/>
    <w:rsid w:val="001E653B"/>
    <w:rsid w:val="001E6C00"/>
    <w:rsid w:val="001E6DF0"/>
    <w:rsid w:val="001F3E68"/>
    <w:rsid w:val="001F4931"/>
    <w:rsid w:val="001F6DE4"/>
    <w:rsid w:val="001F6EA4"/>
    <w:rsid w:val="00200CBA"/>
    <w:rsid w:val="00204B66"/>
    <w:rsid w:val="002059CE"/>
    <w:rsid w:val="00206AD4"/>
    <w:rsid w:val="00224B8B"/>
    <w:rsid w:val="00225A8C"/>
    <w:rsid w:val="00231A7F"/>
    <w:rsid w:val="00242BBD"/>
    <w:rsid w:val="0024586F"/>
    <w:rsid w:val="00246BC8"/>
    <w:rsid w:val="00251F95"/>
    <w:rsid w:val="00252317"/>
    <w:rsid w:val="002659F1"/>
    <w:rsid w:val="00270821"/>
    <w:rsid w:val="00271E41"/>
    <w:rsid w:val="00284C19"/>
    <w:rsid w:val="00286E23"/>
    <w:rsid w:val="002876A1"/>
    <w:rsid w:val="00287CA6"/>
    <w:rsid w:val="00287E79"/>
    <w:rsid w:val="00290049"/>
    <w:rsid w:val="002928F9"/>
    <w:rsid w:val="00294D5B"/>
    <w:rsid w:val="002A2A2C"/>
    <w:rsid w:val="002A5D07"/>
    <w:rsid w:val="002C4E7D"/>
    <w:rsid w:val="002D1BED"/>
    <w:rsid w:val="002D25CA"/>
    <w:rsid w:val="002D3DA4"/>
    <w:rsid w:val="002D64CF"/>
    <w:rsid w:val="002E2F5C"/>
    <w:rsid w:val="002F0C48"/>
    <w:rsid w:val="003016B7"/>
    <w:rsid w:val="00305BCD"/>
    <w:rsid w:val="0030754C"/>
    <w:rsid w:val="00317E54"/>
    <w:rsid w:val="00322DF1"/>
    <w:rsid w:val="00324EBF"/>
    <w:rsid w:val="0032556C"/>
    <w:rsid w:val="00330508"/>
    <w:rsid w:val="0033286A"/>
    <w:rsid w:val="00333130"/>
    <w:rsid w:val="0034168A"/>
    <w:rsid w:val="00346E32"/>
    <w:rsid w:val="003515AA"/>
    <w:rsid w:val="00364F13"/>
    <w:rsid w:val="0036776C"/>
    <w:rsid w:val="00372A7A"/>
    <w:rsid w:val="00372D1D"/>
    <w:rsid w:val="00374106"/>
    <w:rsid w:val="003759BF"/>
    <w:rsid w:val="0037679A"/>
    <w:rsid w:val="0038047C"/>
    <w:rsid w:val="00390EEF"/>
    <w:rsid w:val="00394410"/>
    <w:rsid w:val="003976D5"/>
    <w:rsid w:val="003A71A5"/>
    <w:rsid w:val="003B53B6"/>
    <w:rsid w:val="003B626F"/>
    <w:rsid w:val="003C64A9"/>
    <w:rsid w:val="003D346F"/>
    <w:rsid w:val="003D3C77"/>
    <w:rsid w:val="003D6C68"/>
    <w:rsid w:val="003E01D0"/>
    <w:rsid w:val="003E49B9"/>
    <w:rsid w:val="003E5F12"/>
    <w:rsid w:val="003E786C"/>
    <w:rsid w:val="003F2A89"/>
    <w:rsid w:val="003F4433"/>
    <w:rsid w:val="003F4A54"/>
    <w:rsid w:val="0040144C"/>
    <w:rsid w:val="004067AE"/>
    <w:rsid w:val="00410521"/>
    <w:rsid w:val="00413BB0"/>
    <w:rsid w:val="004159D0"/>
    <w:rsid w:val="00417326"/>
    <w:rsid w:val="00422499"/>
    <w:rsid w:val="004342E2"/>
    <w:rsid w:val="00434354"/>
    <w:rsid w:val="00440BC8"/>
    <w:rsid w:val="00453D79"/>
    <w:rsid w:val="00454CFA"/>
    <w:rsid w:val="00454F8D"/>
    <w:rsid w:val="004567EB"/>
    <w:rsid w:val="00460E72"/>
    <w:rsid w:val="00467412"/>
    <w:rsid w:val="00476265"/>
    <w:rsid w:val="00481132"/>
    <w:rsid w:val="00483E94"/>
    <w:rsid w:val="00490F56"/>
    <w:rsid w:val="00491F39"/>
    <w:rsid w:val="004A49A5"/>
    <w:rsid w:val="004A66A2"/>
    <w:rsid w:val="004B51CD"/>
    <w:rsid w:val="004C54C0"/>
    <w:rsid w:val="004C56B2"/>
    <w:rsid w:val="004D00B2"/>
    <w:rsid w:val="004E4963"/>
    <w:rsid w:val="004E6809"/>
    <w:rsid w:val="004E7F24"/>
    <w:rsid w:val="004F49A4"/>
    <w:rsid w:val="005111B1"/>
    <w:rsid w:val="0051457E"/>
    <w:rsid w:val="00516D6F"/>
    <w:rsid w:val="0051714B"/>
    <w:rsid w:val="00520F80"/>
    <w:rsid w:val="005239FF"/>
    <w:rsid w:val="00523DB8"/>
    <w:rsid w:val="00533150"/>
    <w:rsid w:val="00541BE4"/>
    <w:rsid w:val="00543B57"/>
    <w:rsid w:val="00543C47"/>
    <w:rsid w:val="00543D5E"/>
    <w:rsid w:val="00550C89"/>
    <w:rsid w:val="00552260"/>
    <w:rsid w:val="00552777"/>
    <w:rsid w:val="00555494"/>
    <w:rsid w:val="00555CBA"/>
    <w:rsid w:val="005629D6"/>
    <w:rsid w:val="00565B29"/>
    <w:rsid w:val="00567F8A"/>
    <w:rsid w:val="00571BC1"/>
    <w:rsid w:val="00571F41"/>
    <w:rsid w:val="00575476"/>
    <w:rsid w:val="005813E3"/>
    <w:rsid w:val="00584373"/>
    <w:rsid w:val="00591DB3"/>
    <w:rsid w:val="005939ED"/>
    <w:rsid w:val="005947BC"/>
    <w:rsid w:val="00595E8A"/>
    <w:rsid w:val="005A0268"/>
    <w:rsid w:val="005A6014"/>
    <w:rsid w:val="005B473C"/>
    <w:rsid w:val="005C549A"/>
    <w:rsid w:val="005D7719"/>
    <w:rsid w:val="005E1B9B"/>
    <w:rsid w:val="005E32D1"/>
    <w:rsid w:val="005E5D1F"/>
    <w:rsid w:val="005F3A37"/>
    <w:rsid w:val="0061113B"/>
    <w:rsid w:val="00611D43"/>
    <w:rsid w:val="00612D48"/>
    <w:rsid w:val="00613A5E"/>
    <w:rsid w:val="00614FBD"/>
    <w:rsid w:val="00616B45"/>
    <w:rsid w:val="006241C6"/>
    <w:rsid w:val="00627593"/>
    <w:rsid w:val="00630D9B"/>
    <w:rsid w:val="00631953"/>
    <w:rsid w:val="0063208D"/>
    <w:rsid w:val="00643814"/>
    <w:rsid w:val="006439EC"/>
    <w:rsid w:val="00645090"/>
    <w:rsid w:val="00647059"/>
    <w:rsid w:val="00647162"/>
    <w:rsid w:val="0065029A"/>
    <w:rsid w:val="00650770"/>
    <w:rsid w:val="00661667"/>
    <w:rsid w:val="00661E96"/>
    <w:rsid w:val="00665786"/>
    <w:rsid w:val="00671C93"/>
    <w:rsid w:val="00671F00"/>
    <w:rsid w:val="006729C8"/>
    <w:rsid w:val="00675501"/>
    <w:rsid w:val="0068562A"/>
    <w:rsid w:val="006957F9"/>
    <w:rsid w:val="006A6B31"/>
    <w:rsid w:val="006A6C95"/>
    <w:rsid w:val="006A7B29"/>
    <w:rsid w:val="006B0EB2"/>
    <w:rsid w:val="006B0FF8"/>
    <w:rsid w:val="006B4590"/>
    <w:rsid w:val="006C340C"/>
    <w:rsid w:val="006D38D8"/>
    <w:rsid w:val="006E492F"/>
    <w:rsid w:val="006F1D0B"/>
    <w:rsid w:val="006F27A8"/>
    <w:rsid w:val="006F3493"/>
    <w:rsid w:val="006F3544"/>
    <w:rsid w:val="006F5A52"/>
    <w:rsid w:val="00702F0F"/>
    <w:rsid w:val="0070347C"/>
    <w:rsid w:val="007102D2"/>
    <w:rsid w:val="00714647"/>
    <w:rsid w:val="00714A66"/>
    <w:rsid w:val="007176C1"/>
    <w:rsid w:val="00720BC0"/>
    <w:rsid w:val="0072116B"/>
    <w:rsid w:val="00725063"/>
    <w:rsid w:val="00732E72"/>
    <w:rsid w:val="00741D90"/>
    <w:rsid w:val="007607B1"/>
    <w:rsid w:val="00765296"/>
    <w:rsid w:val="00766D28"/>
    <w:rsid w:val="007723C2"/>
    <w:rsid w:val="007815B9"/>
    <w:rsid w:val="00785F1F"/>
    <w:rsid w:val="00790B9D"/>
    <w:rsid w:val="00796316"/>
    <w:rsid w:val="007A1C58"/>
    <w:rsid w:val="007A20D2"/>
    <w:rsid w:val="007A79CD"/>
    <w:rsid w:val="007B0ECA"/>
    <w:rsid w:val="007D2668"/>
    <w:rsid w:val="007D3119"/>
    <w:rsid w:val="007F1867"/>
    <w:rsid w:val="007F1EC4"/>
    <w:rsid w:val="007F55CB"/>
    <w:rsid w:val="007F6597"/>
    <w:rsid w:val="007F768E"/>
    <w:rsid w:val="008021D4"/>
    <w:rsid w:val="008149F9"/>
    <w:rsid w:val="008245B7"/>
    <w:rsid w:val="0082755E"/>
    <w:rsid w:val="00831A18"/>
    <w:rsid w:val="00837345"/>
    <w:rsid w:val="00844750"/>
    <w:rsid w:val="00851A74"/>
    <w:rsid w:val="00853AB8"/>
    <w:rsid w:val="00854C34"/>
    <w:rsid w:val="0085586A"/>
    <w:rsid w:val="008729F8"/>
    <w:rsid w:val="00895DE5"/>
    <w:rsid w:val="008A0FA8"/>
    <w:rsid w:val="008A1EC0"/>
    <w:rsid w:val="008B44C4"/>
    <w:rsid w:val="008B6DFA"/>
    <w:rsid w:val="008C322B"/>
    <w:rsid w:val="008C4B74"/>
    <w:rsid w:val="008D1156"/>
    <w:rsid w:val="008D59DB"/>
    <w:rsid w:val="008E0319"/>
    <w:rsid w:val="008E4DE2"/>
    <w:rsid w:val="008E7CE2"/>
    <w:rsid w:val="008E7FAE"/>
    <w:rsid w:val="00911611"/>
    <w:rsid w:val="00911BF7"/>
    <w:rsid w:val="0091594A"/>
    <w:rsid w:val="009230F1"/>
    <w:rsid w:val="00935490"/>
    <w:rsid w:val="0093680B"/>
    <w:rsid w:val="009418DE"/>
    <w:rsid w:val="00946A6A"/>
    <w:rsid w:val="009516B7"/>
    <w:rsid w:val="0095776B"/>
    <w:rsid w:val="00957CE5"/>
    <w:rsid w:val="009624E2"/>
    <w:rsid w:val="00977EC8"/>
    <w:rsid w:val="00983432"/>
    <w:rsid w:val="009A3048"/>
    <w:rsid w:val="009A6C26"/>
    <w:rsid w:val="009B17AD"/>
    <w:rsid w:val="009B3F8C"/>
    <w:rsid w:val="009B45E0"/>
    <w:rsid w:val="009B540F"/>
    <w:rsid w:val="009D3A8C"/>
    <w:rsid w:val="009E1BA9"/>
    <w:rsid w:val="009E2876"/>
    <w:rsid w:val="009E2F0B"/>
    <w:rsid w:val="009E7956"/>
    <w:rsid w:val="009F072F"/>
    <w:rsid w:val="009F26C1"/>
    <w:rsid w:val="009F3F95"/>
    <w:rsid w:val="00A023FC"/>
    <w:rsid w:val="00A0338D"/>
    <w:rsid w:val="00A05DD1"/>
    <w:rsid w:val="00A077E9"/>
    <w:rsid w:val="00A2492E"/>
    <w:rsid w:val="00A31163"/>
    <w:rsid w:val="00A34593"/>
    <w:rsid w:val="00A364DB"/>
    <w:rsid w:val="00A45E90"/>
    <w:rsid w:val="00A4770F"/>
    <w:rsid w:val="00A50D6B"/>
    <w:rsid w:val="00A51050"/>
    <w:rsid w:val="00A56945"/>
    <w:rsid w:val="00A57027"/>
    <w:rsid w:val="00A5750C"/>
    <w:rsid w:val="00A669DA"/>
    <w:rsid w:val="00A72C35"/>
    <w:rsid w:val="00A752BB"/>
    <w:rsid w:val="00A81F93"/>
    <w:rsid w:val="00A9247E"/>
    <w:rsid w:val="00AA7796"/>
    <w:rsid w:val="00AC67A1"/>
    <w:rsid w:val="00AC7977"/>
    <w:rsid w:val="00AC7E56"/>
    <w:rsid w:val="00AE2617"/>
    <w:rsid w:val="00AE352C"/>
    <w:rsid w:val="00AE3BF7"/>
    <w:rsid w:val="00AE79AC"/>
    <w:rsid w:val="00AF50C2"/>
    <w:rsid w:val="00B01AAD"/>
    <w:rsid w:val="00B101DB"/>
    <w:rsid w:val="00B10DD9"/>
    <w:rsid w:val="00B21751"/>
    <w:rsid w:val="00B256F0"/>
    <w:rsid w:val="00B31D7D"/>
    <w:rsid w:val="00B32E2D"/>
    <w:rsid w:val="00B43741"/>
    <w:rsid w:val="00B45642"/>
    <w:rsid w:val="00B52F29"/>
    <w:rsid w:val="00B5388D"/>
    <w:rsid w:val="00B5722C"/>
    <w:rsid w:val="00B61990"/>
    <w:rsid w:val="00B6249B"/>
    <w:rsid w:val="00B70CCD"/>
    <w:rsid w:val="00B7180A"/>
    <w:rsid w:val="00B75E66"/>
    <w:rsid w:val="00B773BF"/>
    <w:rsid w:val="00B840C1"/>
    <w:rsid w:val="00B93C7D"/>
    <w:rsid w:val="00BB0DAE"/>
    <w:rsid w:val="00BC3F20"/>
    <w:rsid w:val="00BC4613"/>
    <w:rsid w:val="00BD03A2"/>
    <w:rsid w:val="00BD28B2"/>
    <w:rsid w:val="00BD5A8D"/>
    <w:rsid w:val="00BD7343"/>
    <w:rsid w:val="00BF0556"/>
    <w:rsid w:val="00BF2362"/>
    <w:rsid w:val="00BF37EE"/>
    <w:rsid w:val="00C024A1"/>
    <w:rsid w:val="00C02C42"/>
    <w:rsid w:val="00C031A5"/>
    <w:rsid w:val="00C10FB1"/>
    <w:rsid w:val="00C11282"/>
    <w:rsid w:val="00C11EC1"/>
    <w:rsid w:val="00C12CA3"/>
    <w:rsid w:val="00C14108"/>
    <w:rsid w:val="00C2512C"/>
    <w:rsid w:val="00C261F8"/>
    <w:rsid w:val="00C27662"/>
    <w:rsid w:val="00C33100"/>
    <w:rsid w:val="00C451B9"/>
    <w:rsid w:val="00C467A6"/>
    <w:rsid w:val="00C51D9C"/>
    <w:rsid w:val="00C54DA4"/>
    <w:rsid w:val="00C55118"/>
    <w:rsid w:val="00C577D1"/>
    <w:rsid w:val="00C57A2D"/>
    <w:rsid w:val="00C6018C"/>
    <w:rsid w:val="00C66C3B"/>
    <w:rsid w:val="00C67D23"/>
    <w:rsid w:val="00C71827"/>
    <w:rsid w:val="00C825E5"/>
    <w:rsid w:val="00C872B4"/>
    <w:rsid w:val="00C95EB8"/>
    <w:rsid w:val="00CB02C5"/>
    <w:rsid w:val="00CB39CD"/>
    <w:rsid w:val="00CB78C4"/>
    <w:rsid w:val="00CC7CE6"/>
    <w:rsid w:val="00CD044C"/>
    <w:rsid w:val="00CD1A71"/>
    <w:rsid w:val="00CD1FBB"/>
    <w:rsid w:val="00CE033D"/>
    <w:rsid w:val="00CE08E5"/>
    <w:rsid w:val="00D016B5"/>
    <w:rsid w:val="00D034F1"/>
    <w:rsid w:val="00D14F42"/>
    <w:rsid w:val="00D171D4"/>
    <w:rsid w:val="00D26F76"/>
    <w:rsid w:val="00D27D5E"/>
    <w:rsid w:val="00D32B08"/>
    <w:rsid w:val="00D407D1"/>
    <w:rsid w:val="00D43E5F"/>
    <w:rsid w:val="00D51CE6"/>
    <w:rsid w:val="00D639BD"/>
    <w:rsid w:val="00D65777"/>
    <w:rsid w:val="00D66E0D"/>
    <w:rsid w:val="00D71812"/>
    <w:rsid w:val="00D7425A"/>
    <w:rsid w:val="00D74F7E"/>
    <w:rsid w:val="00D7695F"/>
    <w:rsid w:val="00D83B6C"/>
    <w:rsid w:val="00D9039B"/>
    <w:rsid w:val="00D93582"/>
    <w:rsid w:val="00D944F3"/>
    <w:rsid w:val="00DA41A2"/>
    <w:rsid w:val="00DA43A1"/>
    <w:rsid w:val="00DA5E1D"/>
    <w:rsid w:val="00DC4F43"/>
    <w:rsid w:val="00DC5BF9"/>
    <w:rsid w:val="00DE6D90"/>
    <w:rsid w:val="00DF002F"/>
    <w:rsid w:val="00DF128E"/>
    <w:rsid w:val="00DF4D0D"/>
    <w:rsid w:val="00E0244D"/>
    <w:rsid w:val="00E026DF"/>
    <w:rsid w:val="00E02F48"/>
    <w:rsid w:val="00E03712"/>
    <w:rsid w:val="00E06B3F"/>
    <w:rsid w:val="00E10A73"/>
    <w:rsid w:val="00E14F27"/>
    <w:rsid w:val="00E171D2"/>
    <w:rsid w:val="00E25534"/>
    <w:rsid w:val="00E26EF3"/>
    <w:rsid w:val="00E319B6"/>
    <w:rsid w:val="00E32145"/>
    <w:rsid w:val="00E32F5A"/>
    <w:rsid w:val="00E37E21"/>
    <w:rsid w:val="00E510F3"/>
    <w:rsid w:val="00E60012"/>
    <w:rsid w:val="00E62CFF"/>
    <w:rsid w:val="00E665EE"/>
    <w:rsid w:val="00E679AE"/>
    <w:rsid w:val="00E71570"/>
    <w:rsid w:val="00E73B13"/>
    <w:rsid w:val="00E75C58"/>
    <w:rsid w:val="00E76819"/>
    <w:rsid w:val="00E81E94"/>
    <w:rsid w:val="00E82607"/>
    <w:rsid w:val="00E84A82"/>
    <w:rsid w:val="00E85025"/>
    <w:rsid w:val="00E9483E"/>
    <w:rsid w:val="00E96710"/>
    <w:rsid w:val="00EA3B1D"/>
    <w:rsid w:val="00EB77B9"/>
    <w:rsid w:val="00EB7D07"/>
    <w:rsid w:val="00ED3A26"/>
    <w:rsid w:val="00EF33E0"/>
    <w:rsid w:val="00EF70BB"/>
    <w:rsid w:val="00EF7D1D"/>
    <w:rsid w:val="00F02FA9"/>
    <w:rsid w:val="00F06660"/>
    <w:rsid w:val="00F115C8"/>
    <w:rsid w:val="00F116EB"/>
    <w:rsid w:val="00F12510"/>
    <w:rsid w:val="00F1794E"/>
    <w:rsid w:val="00F17DC0"/>
    <w:rsid w:val="00F211AF"/>
    <w:rsid w:val="00F25EC3"/>
    <w:rsid w:val="00F31AB9"/>
    <w:rsid w:val="00F32ADB"/>
    <w:rsid w:val="00F32C98"/>
    <w:rsid w:val="00F37E12"/>
    <w:rsid w:val="00F424BD"/>
    <w:rsid w:val="00F515AD"/>
    <w:rsid w:val="00F57DD7"/>
    <w:rsid w:val="00F636AD"/>
    <w:rsid w:val="00F70677"/>
    <w:rsid w:val="00F734D9"/>
    <w:rsid w:val="00F73F83"/>
    <w:rsid w:val="00F7416D"/>
    <w:rsid w:val="00F74902"/>
    <w:rsid w:val="00F85A4E"/>
    <w:rsid w:val="00F9353A"/>
    <w:rsid w:val="00F94EBB"/>
    <w:rsid w:val="00F965C2"/>
    <w:rsid w:val="00FA1D61"/>
    <w:rsid w:val="00FA27D4"/>
    <w:rsid w:val="00FA5A79"/>
    <w:rsid w:val="00FB0BFE"/>
    <w:rsid w:val="00FB1C8F"/>
    <w:rsid w:val="00FB4300"/>
    <w:rsid w:val="00FB4C51"/>
    <w:rsid w:val="00FB734D"/>
    <w:rsid w:val="00FC21B2"/>
    <w:rsid w:val="00FC4149"/>
    <w:rsid w:val="00FD02A2"/>
    <w:rsid w:val="00FD5E64"/>
    <w:rsid w:val="00FD7985"/>
    <w:rsid w:val="00FE6526"/>
    <w:rsid w:val="00FF1DBD"/>
    <w:rsid w:val="00FF1E4B"/>
    <w:rsid w:val="00FF1F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A5FA779"/>
  <w15:docId w15:val="{6A23CB0F-EE5C-456E-A743-B920B01F3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lsdException w:name="List 2" w:semiHidden="1" w:uiPriority="99" w:unhideWhenUsed="1"/>
    <w:lsdException w:name="List 3" w:semiHidden="1" w:uiPriority="99" w:unhideWhenUsed="1"/>
    <w:lsdException w:name="List 4" w:semiHidden="1" w:uiPriority="99"/>
    <w:lsdException w:name="List 5" w:semiHidden="1"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uiPriority="99"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uiPriority="99" w:qFormat="1"/>
    <w:lsdException w:name="Salutation" w:semiHidden="1" w:uiPriority="99"/>
    <w:lsdException w:name="Date" w:semiHidden="1" w:uiPriority="99"/>
    <w:lsdException w:name="Body Text First Indent" w:semiHidden="1"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nhideWhenUsed="1"/>
    <w:lsdException w:name="Strong" w:semiHidden="1" w:uiPriority="99" w:qFormat="1"/>
    <w:lsdException w:name="Emphasis" w:semiHidden="1" w:uiPriority="99"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99" w:qFormat="1"/>
    <w:lsdException w:name="Intense Quote" w:semiHidden="1"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99" w:qFormat="1"/>
    <w:lsdException w:name="Subtle Reference" w:semiHidden="1" w:uiPriority="99" w:qFormat="1"/>
    <w:lsdException w:name="Intense Reference" w:semiHidden="1" w:uiPriority="99" w:qFormat="1"/>
    <w:lsdException w:name="Book Title" w:semiHidden="1" w:uiPriority="99"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944F3"/>
    <w:pPr>
      <w:suppressAutoHyphens/>
      <w:kinsoku w:val="0"/>
      <w:overflowPunct w:val="0"/>
      <w:autoSpaceDE w:val="0"/>
      <w:autoSpaceDN w:val="0"/>
      <w:adjustRightInd w:val="0"/>
      <w:snapToGrid w:val="0"/>
      <w:spacing w:line="240" w:lineRule="atLeast"/>
    </w:pPr>
    <w:rPr>
      <w:rFonts w:eastAsiaTheme="minorHAnsi"/>
      <w:lang w:val="fr-CH" w:eastAsia="en-US"/>
    </w:rPr>
  </w:style>
  <w:style w:type="paragraph" w:styleId="Titre1">
    <w:name w:val="heading 1"/>
    <w:aliases w:val="Table_G"/>
    <w:basedOn w:val="SingleTxtG"/>
    <w:next w:val="SingleTxtG"/>
    <w:link w:val="Titre1Car"/>
    <w:qFormat/>
    <w:rsid w:val="00B5722C"/>
    <w:pPr>
      <w:keepNext/>
      <w:keepLines/>
      <w:spacing w:after="0" w:line="240" w:lineRule="auto"/>
      <w:ind w:right="0"/>
      <w:jc w:val="left"/>
      <w:outlineLvl w:val="0"/>
    </w:pPr>
  </w:style>
  <w:style w:type="paragraph" w:styleId="Titre2">
    <w:name w:val="heading 2"/>
    <w:basedOn w:val="Normal"/>
    <w:next w:val="Normal"/>
    <w:link w:val="Titre2Car"/>
    <w:qFormat/>
    <w:rsid w:val="00B5722C"/>
    <w:pPr>
      <w:outlineLvl w:val="1"/>
    </w:pPr>
  </w:style>
  <w:style w:type="paragraph" w:styleId="Titre3">
    <w:name w:val="heading 3"/>
    <w:basedOn w:val="Normal"/>
    <w:next w:val="Normal"/>
    <w:link w:val="Titre3Car"/>
    <w:qFormat/>
    <w:rsid w:val="00B5722C"/>
    <w:pPr>
      <w:outlineLvl w:val="2"/>
    </w:pPr>
  </w:style>
  <w:style w:type="paragraph" w:styleId="Titre4">
    <w:name w:val="heading 4"/>
    <w:basedOn w:val="Normal"/>
    <w:next w:val="Normal"/>
    <w:link w:val="Titre4Car"/>
    <w:qFormat/>
    <w:rsid w:val="00B5722C"/>
    <w:pPr>
      <w:outlineLvl w:val="3"/>
    </w:pPr>
  </w:style>
  <w:style w:type="paragraph" w:styleId="Titre5">
    <w:name w:val="heading 5"/>
    <w:basedOn w:val="Normal"/>
    <w:next w:val="Normal"/>
    <w:link w:val="Titre5Car"/>
    <w:qFormat/>
    <w:rsid w:val="00B5722C"/>
    <w:pPr>
      <w:outlineLvl w:val="4"/>
    </w:pPr>
  </w:style>
  <w:style w:type="paragraph" w:styleId="Titre6">
    <w:name w:val="heading 6"/>
    <w:basedOn w:val="Normal"/>
    <w:next w:val="Normal"/>
    <w:link w:val="Titre6Car"/>
    <w:qFormat/>
    <w:rsid w:val="00B5722C"/>
    <w:pPr>
      <w:outlineLvl w:val="5"/>
    </w:pPr>
  </w:style>
  <w:style w:type="paragraph" w:styleId="Titre7">
    <w:name w:val="heading 7"/>
    <w:basedOn w:val="Normal"/>
    <w:next w:val="Normal"/>
    <w:link w:val="Titre7Car"/>
    <w:qFormat/>
    <w:rsid w:val="00B5722C"/>
    <w:pPr>
      <w:outlineLvl w:val="6"/>
    </w:pPr>
  </w:style>
  <w:style w:type="paragraph" w:styleId="Titre8">
    <w:name w:val="heading 8"/>
    <w:basedOn w:val="Normal"/>
    <w:next w:val="Normal"/>
    <w:link w:val="Titre8Car"/>
    <w:qFormat/>
    <w:rsid w:val="00B5722C"/>
    <w:pPr>
      <w:outlineLvl w:val="7"/>
    </w:pPr>
  </w:style>
  <w:style w:type="paragraph" w:styleId="Titre9">
    <w:name w:val="heading 9"/>
    <w:basedOn w:val="Normal"/>
    <w:next w:val="Normal"/>
    <w:link w:val="Titre9Car"/>
    <w:qFormat/>
    <w:rsid w:val="00B5722C"/>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qFormat/>
    <w:rsid w:val="00B5722C"/>
    <w:pPr>
      <w:tabs>
        <w:tab w:val="left" w:pos="1701"/>
        <w:tab w:val="left" w:pos="2268"/>
        <w:tab w:val="left" w:pos="2835"/>
      </w:tabs>
      <w:spacing w:after="120"/>
      <w:ind w:left="1134" w:right="1134"/>
      <w:jc w:val="both"/>
    </w:pPr>
  </w:style>
  <w:style w:type="paragraph" w:styleId="Notedefin">
    <w:name w:val="endnote text"/>
    <w:aliases w:val="2_G"/>
    <w:basedOn w:val="Notedebasdepage"/>
    <w:link w:val="NotedefinCar"/>
    <w:qFormat/>
    <w:rsid w:val="00B5722C"/>
  </w:style>
  <w:style w:type="paragraph" w:styleId="Notedebasdepage">
    <w:name w:val="footnote text"/>
    <w:aliases w:val="5_G"/>
    <w:basedOn w:val="Normal"/>
    <w:link w:val="NotedebasdepageCar"/>
    <w:qFormat/>
    <w:rsid w:val="00B5722C"/>
    <w:pPr>
      <w:tabs>
        <w:tab w:val="right" w:pos="1021"/>
      </w:tabs>
      <w:spacing w:line="220" w:lineRule="exact"/>
      <w:ind w:left="1134" w:right="1134" w:hanging="1134"/>
    </w:pPr>
    <w:rPr>
      <w:sz w:val="18"/>
    </w:rPr>
  </w:style>
  <w:style w:type="paragraph" w:styleId="Pieddepage">
    <w:name w:val="footer"/>
    <w:aliases w:val="3_G"/>
    <w:basedOn w:val="Normal"/>
    <w:next w:val="Normal"/>
    <w:link w:val="PieddepageCar"/>
    <w:qFormat/>
    <w:rsid w:val="00B5722C"/>
    <w:pPr>
      <w:spacing w:line="240" w:lineRule="auto"/>
    </w:pPr>
    <w:rPr>
      <w:sz w:val="16"/>
    </w:rPr>
  </w:style>
  <w:style w:type="character" w:styleId="Appeldenotedefin">
    <w:name w:val="endnote reference"/>
    <w:aliases w:val="1_G"/>
    <w:basedOn w:val="Appelnotedebasdep"/>
    <w:qFormat/>
    <w:rsid w:val="00B5722C"/>
    <w:rPr>
      <w:rFonts w:ascii="Times New Roman" w:hAnsi="Times New Roman"/>
      <w:sz w:val="18"/>
      <w:vertAlign w:val="superscript"/>
      <w:lang w:val="fr-CH"/>
    </w:rPr>
  </w:style>
  <w:style w:type="character" w:styleId="Appelnotedebasdep">
    <w:name w:val="footnote reference"/>
    <w:aliases w:val="4_G"/>
    <w:basedOn w:val="Policepardfaut"/>
    <w:qFormat/>
    <w:rsid w:val="00B5722C"/>
    <w:rPr>
      <w:rFonts w:ascii="Times New Roman" w:hAnsi="Times New Roman"/>
      <w:sz w:val="18"/>
      <w:vertAlign w:val="superscript"/>
      <w:lang w:val="fr-CH"/>
    </w:rPr>
  </w:style>
  <w:style w:type="character" w:styleId="Numrodepage">
    <w:name w:val="page number"/>
    <w:aliases w:val="7_G"/>
    <w:basedOn w:val="Policepardfaut"/>
    <w:qFormat/>
    <w:rsid w:val="00B5722C"/>
    <w:rPr>
      <w:rFonts w:ascii="Times New Roman" w:hAnsi="Times New Roman"/>
      <w:b/>
      <w:sz w:val="18"/>
      <w:lang w:val="fr-CH"/>
    </w:rPr>
  </w:style>
  <w:style w:type="paragraph" w:styleId="En-tte">
    <w:name w:val="header"/>
    <w:aliases w:val="6_G"/>
    <w:basedOn w:val="Normal"/>
    <w:next w:val="Normal"/>
    <w:link w:val="En-tteCar"/>
    <w:qFormat/>
    <w:rsid w:val="00067141"/>
    <w:pPr>
      <w:pBdr>
        <w:bottom w:val="single" w:sz="4" w:space="4" w:color="auto"/>
      </w:pBdr>
      <w:spacing w:line="240" w:lineRule="auto"/>
    </w:pPr>
    <w:rPr>
      <w:b/>
      <w:sz w:val="18"/>
    </w:rPr>
  </w:style>
  <w:style w:type="paragraph" w:customStyle="1" w:styleId="H1G">
    <w:name w:val="_ H_1_G"/>
    <w:basedOn w:val="Normal"/>
    <w:next w:val="Normal"/>
    <w:link w:val="H1GChar"/>
    <w:qFormat/>
    <w:rsid w:val="00B5722C"/>
    <w:pPr>
      <w:keepNext/>
      <w:keepLines/>
      <w:tabs>
        <w:tab w:val="right" w:pos="851"/>
      </w:tabs>
      <w:spacing w:before="360" w:after="240" w:line="270" w:lineRule="exact"/>
      <w:ind w:left="1134" w:right="1134" w:hanging="1134"/>
      <w:outlineLvl w:val="2"/>
    </w:pPr>
    <w:rPr>
      <w:b/>
      <w:sz w:val="24"/>
    </w:rPr>
  </w:style>
  <w:style w:type="paragraph" w:customStyle="1" w:styleId="HChG">
    <w:name w:val="_ H _Ch_G"/>
    <w:basedOn w:val="Normal"/>
    <w:next w:val="Normal"/>
    <w:link w:val="HChGChar"/>
    <w:qFormat/>
    <w:rsid w:val="00B5722C"/>
    <w:pPr>
      <w:keepNext/>
      <w:keepLines/>
      <w:tabs>
        <w:tab w:val="right" w:pos="851"/>
      </w:tabs>
      <w:spacing w:before="360" w:after="240" w:line="300" w:lineRule="exact"/>
      <w:ind w:left="1134" w:right="1134" w:hanging="1134"/>
      <w:outlineLvl w:val="1"/>
    </w:pPr>
    <w:rPr>
      <w:b/>
      <w:sz w:val="28"/>
    </w:rPr>
  </w:style>
  <w:style w:type="paragraph" w:customStyle="1" w:styleId="HMG">
    <w:name w:val="_ H __M_G"/>
    <w:basedOn w:val="Normal"/>
    <w:next w:val="Normal"/>
    <w:qFormat/>
    <w:rsid w:val="00B5722C"/>
    <w:pPr>
      <w:keepNext/>
      <w:keepLines/>
      <w:tabs>
        <w:tab w:val="right" w:pos="851"/>
      </w:tabs>
      <w:spacing w:before="240" w:after="240" w:line="360" w:lineRule="exact"/>
      <w:ind w:left="1134" w:right="1134" w:hanging="1134"/>
      <w:outlineLvl w:val="0"/>
    </w:pPr>
    <w:rPr>
      <w:b/>
      <w:sz w:val="34"/>
    </w:rPr>
  </w:style>
  <w:style w:type="paragraph" w:customStyle="1" w:styleId="H23G">
    <w:name w:val="_ H_2/3_G"/>
    <w:basedOn w:val="Normal"/>
    <w:next w:val="Normal"/>
    <w:link w:val="H23GChar"/>
    <w:qFormat/>
    <w:rsid w:val="00B5722C"/>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B5722C"/>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B5722C"/>
    <w:pPr>
      <w:keepNext/>
      <w:keepLines/>
      <w:tabs>
        <w:tab w:val="right" w:pos="851"/>
      </w:tabs>
      <w:spacing w:before="240" w:after="120" w:line="240" w:lineRule="exact"/>
      <w:ind w:left="1134" w:right="1134" w:hanging="1134"/>
      <w:outlineLvl w:val="5"/>
    </w:pPr>
  </w:style>
  <w:style w:type="paragraph" w:customStyle="1" w:styleId="SMG">
    <w:name w:val="__S_M_G"/>
    <w:basedOn w:val="Normal"/>
    <w:next w:val="Normal"/>
    <w:rsid w:val="00FC4149"/>
    <w:pPr>
      <w:keepNext/>
      <w:keepLines/>
      <w:spacing w:line="420" w:lineRule="exact"/>
      <w:ind w:left="1134" w:right="1134"/>
      <w:outlineLvl w:val="0"/>
    </w:pPr>
    <w:rPr>
      <w:b/>
      <w:sz w:val="40"/>
    </w:rPr>
  </w:style>
  <w:style w:type="paragraph" w:customStyle="1" w:styleId="SLG">
    <w:name w:val="__S_L_G"/>
    <w:basedOn w:val="Normal"/>
    <w:next w:val="Normal"/>
    <w:rsid w:val="00FC4149"/>
    <w:pPr>
      <w:keepNext/>
      <w:keepLines/>
      <w:spacing w:line="580" w:lineRule="exact"/>
      <w:ind w:left="1134" w:right="1134"/>
      <w:outlineLvl w:val="0"/>
    </w:pPr>
    <w:rPr>
      <w:b/>
      <w:sz w:val="57"/>
    </w:rPr>
  </w:style>
  <w:style w:type="paragraph" w:customStyle="1" w:styleId="SSG">
    <w:name w:val="__S_S_G"/>
    <w:basedOn w:val="Normal"/>
    <w:next w:val="Normal"/>
    <w:rsid w:val="00FC4149"/>
    <w:pPr>
      <w:keepNext/>
      <w:keepLines/>
      <w:spacing w:line="300" w:lineRule="exact"/>
      <w:ind w:left="1134" w:right="1134"/>
      <w:outlineLvl w:val="0"/>
    </w:pPr>
    <w:rPr>
      <w:b/>
      <w:sz w:val="28"/>
    </w:rPr>
  </w:style>
  <w:style w:type="paragraph" w:customStyle="1" w:styleId="XLargeG">
    <w:name w:val="__XLarge_G"/>
    <w:basedOn w:val="Normal"/>
    <w:next w:val="Normal"/>
    <w:rsid w:val="00FC4149"/>
    <w:pPr>
      <w:keepNext/>
      <w:keepLines/>
      <w:spacing w:line="420" w:lineRule="exact"/>
      <w:ind w:left="1134" w:right="1134"/>
      <w:outlineLvl w:val="0"/>
    </w:pPr>
    <w:rPr>
      <w:b/>
      <w:sz w:val="40"/>
    </w:rPr>
  </w:style>
  <w:style w:type="paragraph" w:customStyle="1" w:styleId="Bullet1G">
    <w:name w:val="_Bullet 1_G"/>
    <w:basedOn w:val="Normal"/>
    <w:qFormat/>
    <w:rsid w:val="00B5722C"/>
    <w:pPr>
      <w:numPr>
        <w:numId w:val="4"/>
      </w:numPr>
      <w:spacing w:after="120"/>
      <w:ind w:right="1134"/>
      <w:jc w:val="both"/>
    </w:pPr>
  </w:style>
  <w:style w:type="paragraph" w:customStyle="1" w:styleId="Bullet2G">
    <w:name w:val="_Bullet 2_G"/>
    <w:basedOn w:val="Normal"/>
    <w:qFormat/>
    <w:rsid w:val="00B5722C"/>
    <w:pPr>
      <w:numPr>
        <w:numId w:val="5"/>
      </w:numPr>
      <w:spacing w:after="120"/>
      <w:ind w:right="1134"/>
      <w:jc w:val="both"/>
    </w:pPr>
  </w:style>
  <w:style w:type="table" w:styleId="Grilledutableau">
    <w:name w:val="Table Grid"/>
    <w:basedOn w:val="TableauNormal"/>
    <w:rsid w:val="00B5722C"/>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Policepardfaut"/>
    <w:link w:val="SingleTxtG"/>
    <w:rsid w:val="00541BE4"/>
    <w:rPr>
      <w:rFonts w:eastAsiaTheme="minorHAnsi"/>
      <w:lang w:val="fr-CH" w:eastAsia="en-US"/>
    </w:rPr>
  </w:style>
  <w:style w:type="character" w:styleId="Lienhypertexte">
    <w:name w:val="Hyperlink"/>
    <w:basedOn w:val="Policepardfaut"/>
    <w:rsid w:val="00B5722C"/>
    <w:rPr>
      <w:color w:val="0000FF"/>
      <w:u w:val="none"/>
    </w:rPr>
  </w:style>
  <w:style w:type="character" w:styleId="Lienhypertextesuivivisit">
    <w:name w:val="FollowedHyperlink"/>
    <w:basedOn w:val="Policepardfaut"/>
    <w:rsid w:val="00B5722C"/>
    <w:rPr>
      <w:color w:val="0000FF"/>
      <w:u w:val="none"/>
    </w:rPr>
  </w:style>
  <w:style w:type="paragraph" w:customStyle="1" w:styleId="ParNoG">
    <w:name w:val="_ParNo_G"/>
    <w:basedOn w:val="Normal"/>
    <w:qFormat/>
    <w:rsid w:val="00B5722C"/>
    <w:pPr>
      <w:numPr>
        <w:numId w:val="6"/>
      </w:numPr>
      <w:tabs>
        <w:tab w:val="left" w:pos="1701"/>
        <w:tab w:val="left" w:pos="2268"/>
        <w:tab w:val="left" w:pos="2835"/>
      </w:tabs>
      <w:spacing w:after="120"/>
      <w:ind w:right="1134"/>
      <w:jc w:val="both"/>
    </w:pPr>
  </w:style>
  <w:style w:type="paragraph" w:styleId="Textedebulles">
    <w:name w:val="Balloon Text"/>
    <w:basedOn w:val="Normal"/>
    <w:link w:val="TextedebullesCar"/>
    <w:uiPriority w:val="99"/>
    <w:semiHidden/>
    <w:rsid w:val="00550C8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467A6"/>
    <w:rPr>
      <w:rFonts w:ascii="Tahoma" w:hAnsi="Tahoma" w:cs="Tahoma"/>
      <w:sz w:val="16"/>
      <w:szCs w:val="16"/>
      <w:lang w:val="fr-CH" w:eastAsia="en-US"/>
    </w:rPr>
  </w:style>
  <w:style w:type="character" w:customStyle="1" w:styleId="En-tteCar">
    <w:name w:val="En-tête Car"/>
    <w:aliases w:val="6_G Car"/>
    <w:basedOn w:val="Policepardfaut"/>
    <w:link w:val="En-tte"/>
    <w:rsid w:val="00067141"/>
    <w:rPr>
      <w:rFonts w:eastAsiaTheme="minorHAnsi"/>
      <w:b/>
      <w:sz w:val="18"/>
      <w:lang w:val="fr-CH" w:eastAsia="en-US"/>
    </w:rPr>
  </w:style>
  <w:style w:type="character" w:customStyle="1" w:styleId="NotedebasdepageCar">
    <w:name w:val="Note de bas de page Car"/>
    <w:aliases w:val="5_G Car"/>
    <w:basedOn w:val="Policepardfaut"/>
    <w:link w:val="Notedebasdepage"/>
    <w:rsid w:val="00B5722C"/>
    <w:rPr>
      <w:rFonts w:eastAsiaTheme="minorHAnsi"/>
      <w:sz w:val="18"/>
      <w:lang w:val="fr-CH" w:eastAsia="en-US"/>
    </w:rPr>
  </w:style>
  <w:style w:type="character" w:customStyle="1" w:styleId="NotedefinCar">
    <w:name w:val="Note de fin Car"/>
    <w:aliases w:val="2_G Car"/>
    <w:basedOn w:val="Policepardfaut"/>
    <w:link w:val="Notedefin"/>
    <w:rsid w:val="00B5722C"/>
    <w:rPr>
      <w:rFonts w:eastAsiaTheme="minorHAnsi"/>
      <w:sz w:val="18"/>
      <w:lang w:val="fr-CH" w:eastAsia="en-US"/>
    </w:rPr>
  </w:style>
  <w:style w:type="character" w:customStyle="1" w:styleId="PieddepageCar">
    <w:name w:val="Pied de page Car"/>
    <w:aliases w:val="3_G Car"/>
    <w:basedOn w:val="Policepardfaut"/>
    <w:link w:val="Pieddepage"/>
    <w:rsid w:val="00B5722C"/>
    <w:rPr>
      <w:rFonts w:eastAsiaTheme="minorHAnsi"/>
      <w:sz w:val="16"/>
      <w:lang w:val="fr-CH" w:eastAsia="en-US"/>
    </w:rPr>
  </w:style>
  <w:style w:type="character" w:customStyle="1" w:styleId="Titre1Car">
    <w:name w:val="Titre 1 Car"/>
    <w:aliases w:val="Table_G Car"/>
    <w:basedOn w:val="Policepardfaut"/>
    <w:link w:val="Titre1"/>
    <w:rsid w:val="00B5722C"/>
    <w:rPr>
      <w:rFonts w:eastAsiaTheme="minorHAnsi"/>
      <w:lang w:val="fr-CH" w:eastAsia="en-US"/>
    </w:rPr>
  </w:style>
  <w:style w:type="character" w:customStyle="1" w:styleId="Titre2Car">
    <w:name w:val="Titre 2 Car"/>
    <w:basedOn w:val="Policepardfaut"/>
    <w:link w:val="Titre2"/>
    <w:rsid w:val="00B5722C"/>
    <w:rPr>
      <w:rFonts w:eastAsiaTheme="minorHAnsi"/>
      <w:lang w:val="fr-CH" w:eastAsia="en-US"/>
    </w:rPr>
  </w:style>
  <w:style w:type="character" w:customStyle="1" w:styleId="Titre3Car">
    <w:name w:val="Titre 3 Car"/>
    <w:basedOn w:val="Policepardfaut"/>
    <w:link w:val="Titre3"/>
    <w:rsid w:val="00B5722C"/>
    <w:rPr>
      <w:rFonts w:eastAsiaTheme="minorHAnsi"/>
      <w:lang w:val="fr-CH" w:eastAsia="en-US"/>
    </w:rPr>
  </w:style>
  <w:style w:type="character" w:customStyle="1" w:styleId="Titre4Car">
    <w:name w:val="Titre 4 Car"/>
    <w:basedOn w:val="Policepardfaut"/>
    <w:link w:val="Titre4"/>
    <w:rsid w:val="00B5722C"/>
    <w:rPr>
      <w:rFonts w:eastAsiaTheme="minorHAnsi"/>
      <w:lang w:val="fr-CH" w:eastAsia="en-US"/>
    </w:rPr>
  </w:style>
  <w:style w:type="character" w:customStyle="1" w:styleId="Titre5Car">
    <w:name w:val="Titre 5 Car"/>
    <w:basedOn w:val="Policepardfaut"/>
    <w:link w:val="Titre5"/>
    <w:rsid w:val="00B5722C"/>
    <w:rPr>
      <w:rFonts w:eastAsiaTheme="minorHAnsi"/>
      <w:lang w:val="fr-CH" w:eastAsia="en-US"/>
    </w:rPr>
  </w:style>
  <w:style w:type="character" w:customStyle="1" w:styleId="Titre6Car">
    <w:name w:val="Titre 6 Car"/>
    <w:basedOn w:val="Policepardfaut"/>
    <w:link w:val="Titre6"/>
    <w:rsid w:val="00B5722C"/>
    <w:rPr>
      <w:rFonts w:eastAsiaTheme="minorHAnsi"/>
      <w:lang w:val="fr-CH" w:eastAsia="en-US"/>
    </w:rPr>
  </w:style>
  <w:style w:type="character" w:customStyle="1" w:styleId="Titre7Car">
    <w:name w:val="Titre 7 Car"/>
    <w:basedOn w:val="Policepardfaut"/>
    <w:link w:val="Titre7"/>
    <w:rsid w:val="00B5722C"/>
    <w:rPr>
      <w:rFonts w:eastAsiaTheme="minorHAnsi"/>
      <w:lang w:val="fr-CH" w:eastAsia="en-US"/>
    </w:rPr>
  </w:style>
  <w:style w:type="character" w:customStyle="1" w:styleId="Titre8Car">
    <w:name w:val="Titre 8 Car"/>
    <w:basedOn w:val="Policepardfaut"/>
    <w:link w:val="Titre8"/>
    <w:rsid w:val="00B5722C"/>
    <w:rPr>
      <w:rFonts w:eastAsiaTheme="minorHAnsi"/>
      <w:lang w:val="fr-CH" w:eastAsia="en-US"/>
    </w:rPr>
  </w:style>
  <w:style w:type="character" w:customStyle="1" w:styleId="Titre9Car">
    <w:name w:val="Titre 9 Car"/>
    <w:basedOn w:val="Policepardfaut"/>
    <w:link w:val="Titre9"/>
    <w:rsid w:val="00B5722C"/>
    <w:rPr>
      <w:rFonts w:eastAsiaTheme="minorHAnsi"/>
      <w:lang w:val="fr-CH" w:eastAsia="en-US"/>
    </w:rPr>
  </w:style>
  <w:style w:type="paragraph" w:customStyle="1" w:styleId="STitleLG">
    <w:name w:val="S_Title_L_G"/>
    <w:basedOn w:val="SLG"/>
    <w:uiPriority w:val="2"/>
    <w:qFormat/>
    <w:rsid w:val="00D944F3"/>
    <w:pPr>
      <w:spacing w:after="240"/>
    </w:pPr>
    <w:rPr>
      <w:szCs w:val="57"/>
      <w:lang w:val="fr-FR"/>
    </w:rPr>
  </w:style>
  <w:style w:type="paragraph" w:customStyle="1" w:styleId="STitleMG">
    <w:name w:val="S_Title_M_G"/>
    <w:basedOn w:val="SMG"/>
    <w:uiPriority w:val="2"/>
    <w:qFormat/>
    <w:rsid w:val="00D944F3"/>
    <w:rPr>
      <w:lang w:val="fr-FR"/>
    </w:rPr>
  </w:style>
  <w:style w:type="paragraph" w:customStyle="1" w:styleId="STitleSG">
    <w:name w:val="S_Title_S_G"/>
    <w:basedOn w:val="SSG"/>
    <w:uiPriority w:val="2"/>
    <w:qFormat/>
    <w:rsid w:val="00D944F3"/>
  </w:style>
  <w:style w:type="character" w:customStyle="1" w:styleId="H1GChar">
    <w:name w:val="_ H_1_G Char"/>
    <w:link w:val="H1G"/>
    <w:locked/>
    <w:rsid w:val="00DC5BF9"/>
    <w:rPr>
      <w:rFonts w:eastAsiaTheme="minorHAnsi"/>
      <w:b/>
      <w:sz w:val="24"/>
      <w:lang w:val="fr-CH" w:eastAsia="en-US"/>
    </w:rPr>
  </w:style>
  <w:style w:type="character" w:customStyle="1" w:styleId="HChGChar">
    <w:name w:val="_ H _Ch_G Char"/>
    <w:link w:val="HChG"/>
    <w:locked/>
    <w:rsid w:val="00DC5BF9"/>
    <w:rPr>
      <w:rFonts w:eastAsiaTheme="minorHAnsi"/>
      <w:b/>
      <w:sz w:val="28"/>
      <w:lang w:val="fr-CH" w:eastAsia="en-US"/>
    </w:rPr>
  </w:style>
  <w:style w:type="character" w:customStyle="1" w:styleId="H23GChar">
    <w:name w:val="_ H_2/3_G Char"/>
    <w:link w:val="H23G"/>
    <w:locked/>
    <w:rsid w:val="00DC5BF9"/>
    <w:rPr>
      <w:rFonts w:eastAsiaTheme="minorHAnsi"/>
      <w:b/>
      <w:lang w:val="fr-CH" w:eastAsia="en-US"/>
    </w:rPr>
  </w:style>
  <w:style w:type="paragraph" w:customStyle="1" w:styleId="ColorfulShading-Accent11">
    <w:name w:val="Colorful Shading - Accent 11"/>
    <w:hidden/>
    <w:uiPriority w:val="71"/>
    <w:rsid w:val="00DC5BF9"/>
    <w:rPr>
      <w:lang w:eastAsia="en-US"/>
    </w:rPr>
  </w:style>
  <w:style w:type="character" w:styleId="Mentionnonrsolue">
    <w:name w:val="Unresolved Mention"/>
    <w:basedOn w:val="Policepardfaut"/>
    <w:uiPriority w:val="99"/>
    <w:semiHidden/>
    <w:unhideWhenUsed/>
    <w:rsid w:val="00DC5BF9"/>
    <w:rPr>
      <w:color w:val="605E5C"/>
      <w:shd w:val="clear" w:color="auto" w:fill="E1DFDD"/>
    </w:rPr>
  </w:style>
  <w:style w:type="paragraph" w:styleId="Rvision">
    <w:name w:val="Revision"/>
    <w:hidden/>
    <w:uiPriority w:val="99"/>
    <w:semiHidden/>
    <w:rsid w:val="00DC5BF9"/>
    <w:rPr>
      <w:rFonts w:eastAsiaTheme="minorHAnsi"/>
      <w:lang w:val="fr-CH" w:eastAsia="en-US"/>
    </w:rPr>
  </w:style>
  <w:style w:type="character" w:styleId="Marquedecommentaire">
    <w:name w:val="annotation reference"/>
    <w:basedOn w:val="Policepardfaut"/>
    <w:uiPriority w:val="99"/>
    <w:semiHidden/>
    <w:unhideWhenUsed/>
    <w:rsid w:val="00DC5BF9"/>
    <w:rPr>
      <w:sz w:val="16"/>
      <w:szCs w:val="16"/>
    </w:rPr>
  </w:style>
  <w:style w:type="paragraph" w:styleId="Commentaire">
    <w:name w:val="annotation text"/>
    <w:basedOn w:val="Normal"/>
    <w:link w:val="CommentaireCar"/>
    <w:uiPriority w:val="99"/>
    <w:unhideWhenUsed/>
    <w:rsid w:val="00DC5BF9"/>
    <w:pPr>
      <w:spacing w:line="240" w:lineRule="auto"/>
    </w:pPr>
  </w:style>
  <w:style w:type="character" w:customStyle="1" w:styleId="CommentaireCar">
    <w:name w:val="Commentaire Car"/>
    <w:basedOn w:val="Policepardfaut"/>
    <w:link w:val="Commentaire"/>
    <w:uiPriority w:val="99"/>
    <w:rsid w:val="00DC5BF9"/>
    <w:rPr>
      <w:rFonts w:eastAsiaTheme="minorHAnsi"/>
      <w:lang w:val="fr-CH" w:eastAsia="en-US"/>
    </w:rPr>
  </w:style>
  <w:style w:type="paragraph" w:styleId="Objetducommentaire">
    <w:name w:val="annotation subject"/>
    <w:basedOn w:val="Commentaire"/>
    <w:next w:val="Commentaire"/>
    <w:link w:val="ObjetducommentaireCar"/>
    <w:uiPriority w:val="99"/>
    <w:semiHidden/>
    <w:unhideWhenUsed/>
    <w:rsid w:val="00DC5BF9"/>
    <w:rPr>
      <w:b/>
      <w:bCs/>
    </w:rPr>
  </w:style>
  <w:style w:type="character" w:customStyle="1" w:styleId="ObjetducommentaireCar">
    <w:name w:val="Objet du commentaire Car"/>
    <w:basedOn w:val="CommentaireCar"/>
    <w:link w:val="Objetducommentaire"/>
    <w:uiPriority w:val="99"/>
    <w:semiHidden/>
    <w:rsid w:val="00DC5BF9"/>
    <w:rPr>
      <w:rFonts w:eastAsiaTheme="minorHAnsi"/>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tbinternet.ohchr.org/_layouts/15/TreatyBodyExternal/Home.aspx?lang=Fr" TargetMode="External"/><Relationship Id="rId21" Type="http://schemas.openxmlformats.org/officeDocument/2006/relationships/footer" Target="footer6.xml"/><Relationship Id="rId42" Type="http://schemas.openxmlformats.org/officeDocument/2006/relationships/hyperlink" Target="https://docs.un.org/fr/CCPR/C/142/D/3155/2018" TargetMode="External"/><Relationship Id="rId47" Type="http://schemas.openxmlformats.org/officeDocument/2006/relationships/hyperlink" Target="https://docs.un.org/fr/CCPR/C/142/D/3166/2018" TargetMode="External"/><Relationship Id="rId63" Type="http://schemas.openxmlformats.org/officeDocument/2006/relationships/hyperlink" Target="https://docs.un.org/fr/CCPR/C/143/D/4023-4032/2021" TargetMode="External"/><Relationship Id="rId68" Type="http://schemas.openxmlformats.org/officeDocument/2006/relationships/hyperlink" Target="https://docs.un.org/fr/CCPR/C/143/D/3665/2019" TargetMode="External"/><Relationship Id="rId84" Type="http://schemas.openxmlformats.org/officeDocument/2006/relationships/hyperlink" Target="https://docs.un.org/fr/CCPR/C/142/D/3087/2017" TargetMode="External"/><Relationship Id="rId89" Type="http://schemas.openxmlformats.org/officeDocument/2006/relationships/hyperlink" Target="https://docs.un.org/fr/CCPR/C/142/D/3668/2019" TargetMode="External"/><Relationship Id="rId7" Type="http://schemas.openxmlformats.org/officeDocument/2006/relationships/endnotes" Target="endnotes.xml"/><Relationship Id="rId71" Type="http://schemas.openxmlformats.org/officeDocument/2006/relationships/hyperlink" Target="https://docs.un.org/fr/CCPR/C/142/D/2065/2011" TargetMode="External"/><Relationship Id="rId92" Type="http://schemas.openxmlformats.org/officeDocument/2006/relationships/hyperlink" Target="https://docs.un.org/en/CCPR/C/143/D/2971/2017" TargetMode="External"/><Relationship Id="rId2" Type="http://schemas.openxmlformats.org/officeDocument/2006/relationships/numbering" Target="numbering.xml"/><Relationship Id="rId16" Type="http://schemas.openxmlformats.org/officeDocument/2006/relationships/header" Target="header4.xml"/><Relationship Id="rId29" Type="http://schemas.openxmlformats.org/officeDocument/2006/relationships/hyperlink" Target="https://docs.un.org/fr/CCPR/C/141/D/2576/2015" TargetMode="External"/><Relationship Id="rId11" Type="http://schemas.openxmlformats.org/officeDocument/2006/relationships/image" Target="media/image4.png"/><Relationship Id="rId24" Type="http://schemas.openxmlformats.org/officeDocument/2006/relationships/hyperlink" Target="https://treaties.un.org/Pages/Treaties.aspx?id=4&amp;subid=A&amp;lang=fr" TargetMode="External"/><Relationship Id="rId32" Type="http://schemas.openxmlformats.org/officeDocument/2006/relationships/hyperlink" Target="https://docs.un.org/fr/CCPR/C/141/D/3623/2019" TargetMode="External"/><Relationship Id="rId37" Type="http://schemas.openxmlformats.org/officeDocument/2006/relationships/hyperlink" Target="https://docs.un.org/fr/CCPR/C/141/D/J/2" TargetMode="External"/><Relationship Id="rId40" Type="http://schemas.openxmlformats.org/officeDocument/2006/relationships/hyperlink" Target="https://docs.un.org/fr/CCPR/C/142/D/3328/2019-CCPR/C/142/D/3579/2019" TargetMode="External"/><Relationship Id="rId45" Type="http://schemas.openxmlformats.org/officeDocument/2006/relationships/hyperlink" Target="https://docs.un.org/fr/CCPR/C/142/D/3157/2018" TargetMode="External"/><Relationship Id="rId53" Type="http://schemas.openxmlformats.org/officeDocument/2006/relationships/hyperlink" Target="https://docs.un.org/fr/CCPR/C/142/D/3627/2019" TargetMode="External"/><Relationship Id="rId58" Type="http://schemas.openxmlformats.org/officeDocument/2006/relationships/hyperlink" Target="https://docs.un.org/fr/CCPR/C/143/D/3127/2018" TargetMode="External"/><Relationship Id="rId66" Type="http://schemas.openxmlformats.org/officeDocument/2006/relationships/hyperlink" Target="https://docs.un.org/fr/CCPR/C/143/D/J/1" TargetMode="External"/><Relationship Id="rId74" Type="http://schemas.openxmlformats.org/officeDocument/2006/relationships/hyperlink" Target="https://docs.un.org/fr/CCPR/C/141/D/3079/2017" TargetMode="External"/><Relationship Id="rId79" Type="http://schemas.openxmlformats.org/officeDocument/2006/relationships/hyperlink" Target="https://docs.un.org/fr/CCPR/C/141/D/4062/2021-CCPR/C/141/D/4191/2022" TargetMode="External"/><Relationship Id="rId87" Type="http://schemas.openxmlformats.org/officeDocument/2006/relationships/hyperlink" Target="https://docs.un.org/fr/CCPR/C/142/D/3605/2019" TargetMode="External"/><Relationship Id="rId102"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docs.un.org/fr/CCPR/C/143/D/3054/2017" TargetMode="External"/><Relationship Id="rId82" Type="http://schemas.openxmlformats.org/officeDocument/2006/relationships/hyperlink" Target="https://docs.un.org/fr/CCPR/C/142/D/3005/2017" TargetMode="External"/><Relationship Id="rId90" Type="http://schemas.openxmlformats.org/officeDocument/2006/relationships/hyperlink" Target="https://docs.un.org/fr/CCPR/C/142/D/3844/2020" TargetMode="External"/><Relationship Id="rId95" Type="http://schemas.openxmlformats.org/officeDocument/2006/relationships/hyperlink" Target="https://docs.un.org/en/CCPR/C/143/D/3253/2018" TargetMode="External"/><Relationship Id="rId19" Type="http://schemas.openxmlformats.org/officeDocument/2006/relationships/header" Target="header6.xml"/><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hyperlink" Target="http://documents.un.org" TargetMode="External"/><Relationship Id="rId30" Type="http://schemas.openxmlformats.org/officeDocument/2006/relationships/hyperlink" Target="https://docs.un.org/fr/CCPR/C/141/D/3034/2017" TargetMode="External"/><Relationship Id="rId35" Type="http://schemas.openxmlformats.org/officeDocument/2006/relationships/hyperlink" Target="https://docs.un.org/fr/CCPR/C/141/D/4035/2021" TargetMode="External"/><Relationship Id="rId43" Type="http://schemas.openxmlformats.org/officeDocument/2006/relationships/hyperlink" Target="https://docs.un.org/fr/CCPR/C/142/D/3156/2018" TargetMode="External"/><Relationship Id="rId48" Type="http://schemas.openxmlformats.org/officeDocument/2006/relationships/hyperlink" Target="https://docs.un.org/fr/CCPR/C/142/D/3185/2018" TargetMode="External"/><Relationship Id="rId56" Type="http://schemas.openxmlformats.org/officeDocument/2006/relationships/hyperlink" Target="https://docs.un.org/fr/CCPR/C/143/D/2991/2017" TargetMode="External"/><Relationship Id="rId64" Type="http://schemas.openxmlformats.org/officeDocument/2006/relationships/hyperlink" Target="https://docs.un.org/fr/CCPR/C/143/D/3283/2019" TargetMode="External"/><Relationship Id="rId69" Type="http://schemas.openxmlformats.org/officeDocument/2006/relationships/hyperlink" Target="https://docs.un.org/fr/CCPR/C/141/D/3168/2018" TargetMode="External"/><Relationship Id="rId77" Type="http://schemas.openxmlformats.org/officeDocument/2006/relationships/hyperlink" Target="https://docs.un.org/fr/CCPR/C/141/D/3595/2019" TargetMode="External"/><Relationship Id="rId100" Type="http://schemas.openxmlformats.org/officeDocument/2006/relationships/header" Target="header8.xml"/><Relationship Id="rId8" Type="http://schemas.openxmlformats.org/officeDocument/2006/relationships/image" Target="media/image1.wmf"/><Relationship Id="rId51" Type="http://schemas.openxmlformats.org/officeDocument/2006/relationships/hyperlink" Target="https://docs.un.org/fr/CCPR/C/142/D/3602/2019" TargetMode="External"/><Relationship Id="rId72" Type="http://schemas.openxmlformats.org/officeDocument/2006/relationships/hyperlink" Target="https://docs.un.org/en/CCPR/C/143/D/3597/2019" TargetMode="External"/><Relationship Id="rId80" Type="http://schemas.openxmlformats.org/officeDocument/2006/relationships/hyperlink" Target="https://docs.un.org/fr/CCPR/C/141/D/4275/2022" TargetMode="External"/><Relationship Id="rId85" Type="http://schemas.openxmlformats.org/officeDocument/2006/relationships/hyperlink" Target="https://docs.un.org/fr/CCPR/C/142/D/3149/2018" TargetMode="External"/><Relationship Id="rId93" Type="http://schemas.openxmlformats.org/officeDocument/2006/relationships/hyperlink" Target="https://docs.un.org/en/CCPR/C/143/D/3035/2017" TargetMode="External"/><Relationship Id="rId98" Type="http://schemas.openxmlformats.org/officeDocument/2006/relationships/hyperlink" Target="https://www.ohchr.org/fr/node/33623/membership" TargetMode="Externa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yperlink" Target="http://treaties.un.org" TargetMode="External"/><Relationship Id="rId33" Type="http://schemas.openxmlformats.org/officeDocument/2006/relationships/hyperlink" Target="https://docs.un.org/fr/CCPR/C/141/D/2548/2015-CCPR/C/141/D/2677/2015" TargetMode="External"/><Relationship Id="rId38" Type="http://schemas.openxmlformats.org/officeDocument/2006/relationships/hyperlink" Target="https://docs.un.org/fr/CCPR/C/141/D/3582/2019" TargetMode="External"/><Relationship Id="rId46" Type="http://schemas.openxmlformats.org/officeDocument/2006/relationships/hyperlink" Target="https://docs.un.org/fr/CCPR/C/142/D/3159/2018" TargetMode="External"/><Relationship Id="rId59" Type="http://schemas.openxmlformats.org/officeDocument/2006/relationships/hyperlink" Target="https://docs.un.org/fr/CCPR/C/143/D/3195/2018" TargetMode="External"/><Relationship Id="rId67" Type="http://schemas.openxmlformats.org/officeDocument/2006/relationships/hyperlink" Target="https://docs.un.org/fr/CCPR/C/143/D/3324/2019" TargetMode="External"/><Relationship Id="rId103" Type="http://schemas.openxmlformats.org/officeDocument/2006/relationships/theme" Target="theme/theme1.xml"/><Relationship Id="rId20" Type="http://schemas.openxmlformats.org/officeDocument/2006/relationships/footer" Target="footer5.xml"/><Relationship Id="rId41" Type="http://schemas.openxmlformats.org/officeDocument/2006/relationships/hyperlink" Target="https://docs.un.org/fr/CCPR/C/142/D/2935/2017" TargetMode="External"/><Relationship Id="rId54" Type="http://schemas.openxmlformats.org/officeDocument/2006/relationships/hyperlink" Target="https://docs.un.org/fr/CCPR/C/142/D/3628/2019" TargetMode="External"/><Relationship Id="rId62" Type="http://schemas.openxmlformats.org/officeDocument/2006/relationships/hyperlink" Target="https://docs.un.org/fr/CCPR/C/143/D/3686/2019" TargetMode="External"/><Relationship Id="rId70" Type="http://schemas.openxmlformats.org/officeDocument/2006/relationships/hyperlink" Target="https://docs.un.org/fr/CCPR/C/141/D/3581/2019" TargetMode="External"/><Relationship Id="rId75" Type="http://schemas.openxmlformats.org/officeDocument/2006/relationships/hyperlink" Target="https://docs.un.org/fr/CCPR/C/141/D/3148/2018" TargetMode="External"/><Relationship Id="rId83" Type="http://schemas.openxmlformats.org/officeDocument/2006/relationships/hyperlink" Target="https://docs.un.org/fr/CCPR/C/142/D/3047/2017" TargetMode="External"/><Relationship Id="rId88" Type="http://schemas.openxmlformats.org/officeDocument/2006/relationships/hyperlink" Target="https://docs.un.org/fr/CCPR/C/142/D/3618/2019" TargetMode="External"/><Relationship Id="rId91" Type="http://schemas.openxmlformats.org/officeDocument/2006/relationships/hyperlink" Target="https://docs.un.org/en/CCPR/C/143/D/4367/2023" TargetMode="External"/><Relationship Id="rId96" Type="http://schemas.openxmlformats.org/officeDocument/2006/relationships/hyperlink" Target="https://webtv.un.org"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yperlink" Target="http://juris.ohchr.org" TargetMode="External"/><Relationship Id="rId36" Type="http://schemas.openxmlformats.org/officeDocument/2006/relationships/hyperlink" Target="https://docs.un.org/fr/CCPR/C/141/D/J/1" TargetMode="External"/><Relationship Id="rId49" Type="http://schemas.openxmlformats.org/officeDocument/2006/relationships/hyperlink" Target="https://docs.un.org/fr/CCPR/C/142/D/2749/2016" TargetMode="External"/><Relationship Id="rId57" Type="http://schemas.openxmlformats.org/officeDocument/2006/relationships/hyperlink" Target="https://docs.un.org/fr/CCPR/C/143/D/3098/2018" TargetMode="External"/><Relationship Id="rId10" Type="http://schemas.openxmlformats.org/officeDocument/2006/relationships/footer" Target="footer1.xml"/><Relationship Id="rId31" Type="http://schemas.openxmlformats.org/officeDocument/2006/relationships/hyperlink" Target="https://docs.un.org/fr/CCPR/C/141/D/3097/2018" TargetMode="External"/><Relationship Id="rId44" Type="http://schemas.openxmlformats.org/officeDocument/2006/relationships/hyperlink" Target="https://docs.un.org/fr/CCPR/C/142/D/3158/2018" TargetMode="External"/><Relationship Id="rId52" Type="http://schemas.openxmlformats.org/officeDocument/2006/relationships/hyperlink" Target="https://docs.un.org/fr/CCPR/C/142/D/3626/2019" TargetMode="External"/><Relationship Id="rId60" Type="http://schemas.openxmlformats.org/officeDocument/2006/relationships/hyperlink" Target="https://docs.un.org/fr/CCPR/C/143/D/3660/2019" TargetMode="External"/><Relationship Id="rId65" Type="http://schemas.openxmlformats.org/officeDocument/2006/relationships/hyperlink" Target="https://docs.un.org/fr/CCPR/C/143/D/3629/2019" TargetMode="External"/><Relationship Id="rId73" Type="http://schemas.openxmlformats.org/officeDocument/2006/relationships/hyperlink" Target="https://docs.un.org/fr/CCPR/C/141/D/3068/2017" TargetMode="External"/><Relationship Id="rId78" Type="http://schemas.openxmlformats.org/officeDocument/2006/relationships/hyperlink" Target="https://docs.un.org/fr/CCPR/C/141/D/3923/2021-CCPR/C/141/D/3924/2021" TargetMode="External"/><Relationship Id="rId81" Type="http://schemas.openxmlformats.org/officeDocument/2006/relationships/hyperlink" Target="https://docs.un.org/fr/CCPR/C/142/D/2932/2017" TargetMode="External"/><Relationship Id="rId86" Type="http://schemas.openxmlformats.org/officeDocument/2006/relationships/hyperlink" Target="https://docs.un.org/fr/CCPR/C/142/D/3592/2019" TargetMode="External"/><Relationship Id="rId94" Type="http://schemas.openxmlformats.org/officeDocument/2006/relationships/hyperlink" Target="https://docs.un.org/en/CCPR/C/143/D/3226/2018" TargetMode="External"/><Relationship Id="rId99" Type="http://schemas.openxmlformats.org/officeDocument/2006/relationships/hyperlink" Target="https://www.ohchr.org/fr/node/33623/membership" TargetMode="External"/><Relationship Id="rId10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5.xml"/><Relationship Id="rId39" Type="http://schemas.openxmlformats.org/officeDocument/2006/relationships/hyperlink" Target="https://docs.un.org/fr/CCPR/C/141/D/3588/2019" TargetMode="External"/><Relationship Id="rId34" Type="http://schemas.openxmlformats.org/officeDocument/2006/relationships/hyperlink" Target="https://docs.un.org/fr/CCPR/C/141/D/3193/2018" TargetMode="External"/><Relationship Id="rId50" Type="http://schemas.openxmlformats.org/officeDocument/2006/relationships/hyperlink" Target="https://docs.un.org/fr/CCPR/C/142/D/3663/2019" TargetMode="External"/><Relationship Id="rId55" Type="http://schemas.openxmlformats.org/officeDocument/2006/relationships/hyperlink" Target="https://docs.un.org/fr/CCPR/C/142/D/J/1" TargetMode="External"/><Relationship Id="rId76" Type="http://schemas.openxmlformats.org/officeDocument/2006/relationships/hyperlink" Target="https://docs.un.org/fr/CCPR/C/141/D/3307/2019" TargetMode="External"/><Relationship Id="rId97" Type="http://schemas.openxmlformats.org/officeDocument/2006/relationships/hyperlink" Target="https://docs.un.org/fr/E/1985/85"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CPR/C/SUR/CO/4" TargetMode="External"/><Relationship Id="rId13" Type="http://schemas.openxmlformats.org/officeDocument/2006/relationships/hyperlink" Target="https://docs.un.org/fr/CCPR/C/ISL/CO/5" TargetMode="External"/><Relationship Id="rId18" Type="http://schemas.openxmlformats.org/officeDocument/2006/relationships/hyperlink" Target="https://docs.un.org/fr/CCPR/C/MNG/CO/7" TargetMode="External"/><Relationship Id="rId26" Type="http://schemas.openxmlformats.org/officeDocument/2006/relationships/hyperlink" Target="https://tbinternet.ohchr.org/_layouts/15/TreatyBodyExternal/SessionsList.aspx?Treaty=CCPR" TargetMode="External"/><Relationship Id="rId3" Type="http://schemas.openxmlformats.org/officeDocument/2006/relationships/hyperlink" Target="https://docs.un.org/fr/CCPR/C/HRV/CO/4" TargetMode="External"/><Relationship Id="rId21" Type="http://schemas.openxmlformats.org/officeDocument/2006/relationships/hyperlink" Target="https://docs.un.org/fr/CCPR/C/141/2/Add.1" TargetMode="External"/><Relationship Id="rId7" Type="http://schemas.openxmlformats.org/officeDocument/2006/relationships/hyperlink" Target="https://docs.un.org/fr/CCPR/C/MLT/CO/3" TargetMode="External"/><Relationship Id="rId12" Type="http://schemas.openxmlformats.org/officeDocument/2006/relationships/hyperlink" Target="https://docs.un.org/fr/CCPR/C/GRC/CO/3" TargetMode="External"/><Relationship Id="rId17" Type="http://schemas.openxmlformats.org/officeDocument/2006/relationships/hyperlink" Target="https://docs.un.org/fr/CCPR/C/BFA/CO/2" TargetMode="External"/><Relationship Id="rId25" Type="http://schemas.openxmlformats.org/officeDocument/2006/relationships/hyperlink" Target="https://www.ohchr.org/fr/treaty-bodies/ccpr" TargetMode="External"/><Relationship Id="rId2" Type="http://schemas.openxmlformats.org/officeDocument/2006/relationships/hyperlink" Target="https://docs.un.org/fr/A/47/40" TargetMode="External"/><Relationship Id="rId16" Type="http://schemas.openxmlformats.org/officeDocument/2006/relationships/hyperlink" Target="https://docs.un.org/fr/CCPR/C/ALB/CO/3" TargetMode="External"/><Relationship Id="rId20" Type="http://schemas.openxmlformats.org/officeDocument/2006/relationships/hyperlink" Target="https://docs.un.org/fr/CCPR/C/ZWE/CO/2" TargetMode="External"/><Relationship Id="rId1" Type="http://schemas.openxmlformats.org/officeDocument/2006/relationships/hyperlink" Target="https://docs.un.org/fr/A/60/40(vol.I)" TargetMode="External"/><Relationship Id="rId6" Type="http://schemas.openxmlformats.org/officeDocument/2006/relationships/hyperlink" Target="https://docs.un.org/fr/CCPR/C/MDV/CO/2" TargetMode="External"/><Relationship Id="rId11" Type="http://schemas.openxmlformats.org/officeDocument/2006/relationships/hyperlink" Target="https://docs.un.org/fr/CCPR/C/FRA/CO/6" TargetMode="External"/><Relationship Id="rId24" Type="http://schemas.openxmlformats.org/officeDocument/2006/relationships/hyperlink" Target="https://docs.un.org/fr/CCPR/C/141/2/Add.4" TargetMode="External"/><Relationship Id="rId5" Type="http://schemas.openxmlformats.org/officeDocument/2006/relationships/hyperlink" Target="https://docs.un.org/fr/CCPR/C/IND/CO/4" TargetMode="External"/><Relationship Id="rId15" Type="http://schemas.openxmlformats.org/officeDocument/2006/relationships/hyperlink" Target="https://docs.un.org/fr/CCPR/C/TUR/CO/2" TargetMode="External"/><Relationship Id="rId23" Type="http://schemas.openxmlformats.org/officeDocument/2006/relationships/hyperlink" Target="https://docs.un.org/fr/CCPR/C/141/2/Add.2" TargetMode="External"/><Relationship Id="rId28" Type="http://schemas.openxmlformats.org/officeDocument/2006/relationships/hyperlink" Target="https://docs.un.org/fr/CCPR/C/94/3" TargetMode="External"/><Relationship Id="rId10" Type="http://schemas.openxmlformats.org/officeDocument/2006/relationships/hyperlink" Target="https://docs.un.org/fr/CCPR/C/ECU/CO/7" TargetMode="External"/><Relationship Id="rId19" Type="http://schemas.openxmlformats.org/officeDocument/2006/relationships/hyperlink" Target="https://docs.un.org/fr/CCPR/C/MNE/CO/2" TargetMode="External"/><Relationship Id="rId4" Type="http://schemas.openxmlformats.org/officeDocument/2006/relationships/hyperlink" Target="https://docs.un.org/fr/CCPR/C/HND/CO/3" TargetMode="External"/><Relationship Id="rId9" Type="http://schemas.openxmlformats.org/officeDocument/2006/relationships/hyperlink" Target="https://docs.un.org/fr/CCPR/C/SYR/CO/4" TargetMode="External"/><Relationship Id="rId14" Type="http://schemas.openxmlformats.org/officeDocument/2006/relationships/hyperlink" Target="https://docs.un.org/fr/CCPR/C/PAK/CO/2" TargetMode="External"/><Relationship Id="rId22" Type="http://schemas.openxmlformats.org/officeDocument/2006/relationships/hyperlink" Target="https://docs.un.org/fr/CCPR/C/141/2/Add.3" TargetMode="External"/><Relationship Id="rId27" Type="http://schemas.openxmlformats.org/officeDocument/2006/relationships/hyperlink" Target="https://docs.un.org/fr/CCPR/C/16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Rapports\Rapport_AG.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E8A6B-693F-4263-A1F1-ED6084B6A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Rapport_AG.dotm</Template>
  <TotalTime>0</TotalTime>
  <Pages>17</Pages>
  <Words>5878</Words>
  <Characters>31566</Characters>
  <Application>Microsoft Office Word</Application>
  <DocSecurity>0</DocSecurity>
  <Lines>2428</Lines>
  <Paragraphs>1701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A/80/40</vt:lpstr>
      <vt:lpstr>A/…</vt:lpstr>
    </vt:vector>
  </TitlesOfParts>
  <Manager>Corinne</Manager>
  <Company>CSD</Company>
  <LinksUpToDate>false</LinksUpToDate>
  <CharactersWithSpaces>35743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A/80/40</dc:title>
  <dc:subject/>
  <dc:creator>Maud DARICHE</dc:creator>
  <cp:keywords/>
  <cp:lastModifiedBy>Maud DARICHE</cp:lastModifiedBy>
  <cp:revision>3</cp:revision>
  <cp:lastPrinted>2025-07-21T13:18:00Z</cp:lastPrinted>
  <dcterms:created xsi:type="dcterms:W3CDTF">2025-07-21T13:18:00Z</dcterms:created>
  <dcterms:modified xsi:type="dcterms:W3CDTF">2025-07-21T13:18:00Z</dcterms:modified>
</cp:coreProperties>
</file>