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r w:rsidR="00032FCA">
              <w:rPr>
                <w:lang w:val="en-US"/>
              </w:rPr>
              <w:t>C/QAT/1</w:t>
            </w:r>
            <w:fldSimple w:instr=" FILLIN  &quot;Введите часть символа после CRC/&quot;  \* MERGEFORMAT "/>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proofErr w:type="spellStart"/>
            <w:r w:rsidRPr="00CF2D5C">
              <w:rPr>
                <w:lang w:val="en-US"/>
              </w:rPr>
              <w:t>Distr</w:t>
            </w:r>
            <w:proofErr w:type="spellEnd"/>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032FCA" w:rsidP="009C4E83">
            <w:pPr>
              <w:rPr>
                <w:lang w:val="en-US"/>
              </w:rPr>
            </w:pPr>
            <w:r>
              <w:rPr>
                <w:lang w:val="en-US"/>
              </w:rPr>
              <w:t>21 March 2012</w:t>
            </w:r>
            <w:r w:rsidR="00292480" w:rsidRPr="00CF2D5C">
              <w:rPr>
                <w:lang w:val="en-US"/>
              </w:rPr>
              <w:fldChar w:fldCharType="begin"/>
            </w:r>
            <w:r w:rsidR="00292480" w:rsidRPr="00CF2D5C">
              <w:rPr>
                <w:lang w:val="en-US"/>
              </w:rPr>
              <w:instrText xml:space="preserve"> FILLIN  "Введите дату документа" \* MERGEFORMAT </w:instrText>
            </w:r>
            <w:r w:rsidR="00292480">
              <w:rPr>
                <w:lang w:val="en-US"/>
              </w:rPr>
              <w:fldChar w:fldCharType="separate"/>
            </w:r>
            <w:r w:rsidR="00292480" w:rsidRPr="00CF2D5C">
              <w:rPr>
                <w:lang w:val="en-US"/>
              </w:rPr>
              <w:fldChar w:fldCharType="end"/>
            </w:r>
          </w:p>
          <w:p w:rsidR="00292480" w:rsidRPr="00CF2D5C" w:rsidRDefault="00292480" w:rsidP="009C4E83">
            <w:r w:rsidRPr="00CF2D5C">
              <w:rPr>
                <w:lang w:val="en-US"/>
              </w:rPr>
              <w:t>Russian</w:t>
            </w:r>
          </w:p>
          <w:p w:rsidR="00292480" w:rsidRPr="00B75FB6" w:rsidRDefault="00292480" w:rsidP="009C4E83">
            <w:pPr>
              <w:rPr>
                <w:lang w:val="en-US"/>
              </w:rPr>
            </w:pPr>
            <w:r w:rsidRPr="00CF2D5C">
              <w:rPr>
                <w:lang w:val="en-US"/>
              </w:rPr>
              <w:t>Original</w:t>
            </w:r>
            <w:r w:rsidRPr="00CF2D5C">
              <w:t xml:space="preserve">: </w:t>
            </w:r>
            <w:r w:rsidR="00B75FB6">
              <w:rPr>
                <w:lang w:val="en-US"/>
              </w:rPr>
              <w:t>Arabic</w:t>
            </w:r>
          </w:p>
          <w:p w:rsidR="00292480" w:rsidRPr="00635870" w:rsidRDefault="00292480" w:rsidP="009C4E83"/>
        </w:tc>
      </w:tr>
    </w:tbl>
    <w:p w:rsidR="00032FCA" w:rsidRPr="00E373FF" w:rsidRDefault="00032FCA" w:rsidP="00E373FF">
      <w:pPr>
        <w:spacing w:before="120"/>
        <w:rPr>
          <w:b/>
          <w:sz w:val="24"/>
          <w:szCs w:val="24"/>
        </w:rPr>
      </w:pPr>
      <w:r w:rsidRPr="00E373FF">
        <w:rPr>
          <w:b/>
          <w:sz w:val="24"/>
          <w:szCs w:val="24"/>
        </w:rPr>
        <w:t xml:space="preserve">Комитет по ликвидации дискриминации </w:t>
      </w:r>
      <w:r w:rsidR="00E373FF" w:rsidRPr="00E373FF">
        <w:rPr>
          <w:b/>
          <w:sz w:val="24"/>
          <w:szCs w:val="24"/>
        </w:rPr>
        <w:br/>
      </w:r>
      <w:r w:rsidRPr="00E373FF">
        <w:rPr>
          <w:b/>
          <w:sz w:val="24"/>
          <w:szCs w:val="24"/>
        </w:rPr>
        <w:t>в отношении женщин</w:t>
      </w:r>
    </w:p>
    <w:p w:rsidR="00032FCA" w:rsidRDefault="00032FCA" w:rsidP="00E373FF">
      <w:pPr>
        <w:pStyle w:val="HMGR"/>
      </w:pPr>
      <w:r w:rsidRPr="00032FCA">
        <w:tab/>
      </w:r>
      <w:r w:rsidRPr="00032FCA">
        <w:tab/>
        <w:t xml:space="preserve">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 </w:t>
      </w:r>
    </w:p>
    <w:p w:rsidR="00032FCA" w:rsidRPr="00032FCA" w:rsidRDefault="00032FCA" w:rsidP="00E373FF">
      <w:pPr>
        <w:pStyle w:val="H1GR"/>
      </w:pPr>
      <w:r w:rsidRPr="00032FCA">
        <w:tab/>
      </w:r>
      <w:r w:rsidRPr="00032FCA">
        <w:tab/>
        <w:t>Первоначальные доклады государств-участников</w:t>
      </w:r>
    </w:p>
    <w:p w:rsidR="00032FCA" w:rsidRPr="00032FCA" w:rsidRDefault="00032FCA" w:rsidP="00E373FF">
      <w:pPr>
        <w:pStyle w:val="HMGR"/>
      </w:pPr>
      <w:r w:rsidRPr="00032FCA">
        <w:tab/>
      </w:r>
      <w:r w:rsidRPr="00032FCA">
        <w:tab/>
        <w:t>Катар</w:t>
      </w:r>
      <w:r w:rsidR="00E373FF" w:rsidRPr="00207707">
        <w:rPr>
          <w:rStyle w:val="FootnoteReference"/>
          <w:b w:val="0"/>
          <w:sz w:val="24"/>
          <w:szCs w:val="24"/>
        </w:rPr>
        <w:footnoteReference w:customMarkFollows="1" w:id="1"/>
        <w:t>*</w:t>
      </w:r>
    </w:p>
    <w:p w:rsidR="00032FCA" w:rsidRPr="00032FCA" w:rsidRDefault="00032FCA" w:rsidP="00E373FF">
      <w:pPr>
        <w:pStyle w:val="SingleTxtGR"/>
        <w:jc w:val="right"/>
      </w:pPr>
      <w:r w:rsidRPr="00032FCA">
        <w:t>[28 ноября 2011 года]</w:t>
      </w:r>
    </w:p>
    <w:p w:rsidR="00E073F8" w:rsidRDefault="00032FCA" w:rsidP="00E073F8">
      <w:pPr>
        <w:pStyle w:val="SingleTxtGR"/>
        <w:suppressAutoHyphens/>
        <w:ind w:left="0" w:right="0"/>
        <w:jc w:val="left"/>
        <w:rPr>
          <w:sz w:val="28"/>
        </w:rPr>
      </w:pPr>
      <w:r w:rsidRPr="00032FCA">
        <w:br w:type="page"/>
      </w:r>
      <w:r w:rsidR="00E073F8">
        <w:rPr>
          <w:sz w:val="28"/>
        </w:rPr>
        <w:t>Содержание</w:t>
      </w:r>
    </w:p>
    <w:p w:rsidR="00E073F8" w:rsidRDefault="00E073F8" w:rsidP="00E073F8">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E073F8" w:rsidRDefault="00E073F8"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Pr>
          <w:lang w:val="en-US"/>
        </w:rPr>
        <w:tab/>
        <w:t>I</w:t>
      </w:r>
      <w:r w:rsidRPr="00E073F8">
        <w:t>.</w:t>
      </w:r>
      <w:r w:rsidRPr="00E073F8">
        <w:tab/>
        <w:t>Введение</w:t>
      </w:r>
      <w:r w:rsidRPr="00E073F8">
        <w:tab/>
      </w:r>
      <w:r w:rsidRPr="00E073F8">
        <w:tab/>
        <w:t>1–12</w:t>
      </w:r>
      <w:r>
        <w:rPr>
          <w:lang w:val="en-US"/>
        </w:rPr>
        <w:tab/>
      </w:r>
      <w:r w:rsidR="002F7DBF">
        <w:rPr>
          <w:lang w:val="en-US"/>
        </w:rPr>
        <w:t>3</w:t>
      </w:r>
    </w:p>
    <w:p w:rsidR="00032FCA" w:rsidRPr="002F7DBF" w:rsidRDefault="00E073F8"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Pr>
          <w:lang w:val="en-US"/>
        </w:rPr>
        <w:tab/>
      </w:r>
      <w:r w:rsidR="00032FCA" w:rsidRPr="00E073F8">
        <w:t>II</w:t>
      </w:r>
      <w:r w:rsidR="00032FCA" w:rsidRPr="00032FCA">
        <w:t>.</w:t>
      </w:r>
      <w:r w:rsidR="00032FCA" w:rsidRPr="00032FCA">
        <w:tab/>
        <w:t>Основные сведения…</w:t>
      </w:r>
      <w:r w:rsidR="00032FCA" w:rsidRPr="00032FCA">
        <w:tab/>
      </w:r>
      <w:r w:rsidRPr="00E073F8">
        <w:tab/>
      </w:r>
      <w:r w:rsidR="00032FCA" w:rsidRPr="00032FCA">
        <w:t>13–99</w:t>
      </w:r>
      <w:r w:rsidR="00032FCA" w:rsidRPr="00032FCA">
        <w:tab/>
      </w:r>
      <w:r w:rsidR="002F7DBF" w:rsidRPr="002F7DBF">
        <w:t>6</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r>
      <w:r w:rsidRPr="00E073F8">
        <w:t>A</w:t>
      </w:r>
      <w:r w:rsidRPr="00032FCA">
        <w:t>.</w:t>
      </w:r>
      <w:r w:rsidRPr="00032FCA">
        <w:tab/>
        <w:t>Территория и население</w:t>
      </w:r>
      <w:r w:rsidRPr="00032FCA">
        <w:tab/>
      </w:r>
      <w:r w:rsidR="00682BF6" w:rsidRPr="002F7DBF">
        <w:tab/>
      </w:r>
      <w:r w:rsidRPr="00032FCA">
        <w:t>13–30</w:t>
      </w:r>
      <w:r w:rsidRPr="00032FCA">
        <w:tab/>
      </w:r>
      <w:r w:rsidR="002F7DBF" w:rsidRPr="002F7DBF">
        <w:t>6</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r>
      <w:r w:rsidRPr="00E073F8">
        <w:t>B</w:t>
      </w:r>
      <w:r w:rsidRPr="00032FCA">
        <w:t>.</w:t>
      </w:r>
      <w:r w:rsidRPr="00032FCA">
        <w:tab/>
        <w:t xml:space="preserve">Конституционная, политическая и правовая структура </w:t>
      </w:r>
      <w:r w:rsidR="00682BF6" w:rsidRPr="00682BF6">
        <w:br/>
      </w:r>
      <w:r w:rsidR="00682BF6" w:rsidRPr="00682BF6">
        <w:tab/>
      </w:r>
      <w:r w:rsidR="00682BF6" w:rsidRPr="00682BF6">
        <w:tab/>
      </w:r>
      <w:r w:rsidR="00682BF6" w:rsidRPr="00682BF6">
        <w:tab/>
      </w:r>
      <w:r w:rsidRPr="00032FCA">
        <w:t>гос</w:t>
      </w:r>
      <w:r w:rsidRPr="00032FCA">
        <w:t>у</w:t>
      </w:r>
      <w:r w:rsidRPr="00032FCA">
        <w:t>дарства</w:t>
      </w:r>
      <w:r w:rsidRPr="00032FCA">
        <w:tab/>
      </w:r>
      <w:r w:rsidR="00682BF6" w:rsidRPr="00682BF6">
        <w:tab/>
      </w:r>
      <w:r w:rsidR="00682BF6">
        <w:t>31–48</w:t>
      </w:r>
      <w:r w:rsidR="00682BF6">
        <w:tab/>
      </w:r>
      <w:r w:rsidR="002F7DBF" w:rsidRPr="002F7DBF">
        <w:t>13</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r>
      <w:r w:rsidRPr="00E073F8">
        <w:t>C</w:t>
      </w:r>
      <w:r w:rsidRPr="00032FCA">
        <w:t>.</w:t>
      </w:r>
      <w:r w:rsidRPr="00032FCA">
        <w:tab/>
        <w:t>Общие рамки поощрения и защиты прав человека</w:t>
      </w:r>
      <w:r w:rsidRPr="00032FCA">
        <w:tab/>
      </w:r>
      <w:r w:rsidR="00682BF6" w:rsidRPr="00682BF6">
        <w:tab/>
      </w:r>
      <w:r w:rsidRPr="00032FCA">
        <w:t>49–55</w:t>
      </w:r>
      <w:r w:rsidRPr="00032FCA">
        <w:tab/>
      </w:r>
      <w:r w:rsidR="002F7DBF" w:rsidRPr="002F7DBF">
        <w:t>17</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r>
      <w:r w:rsidRPr="00E073F8">
        <w:t>D</w:t>
      </w:r>
      <w:r w:rsidRPr="00032FCA">
        <w:t>.</w:t>
      </w:r>
      <w:r w:rsidRPr="00032FCA">
        <w:tab/>
        <w:t>Основа для поощрения прав человека на национальном уро</w:t>
      </w:r>
      <w:r w:rsidRPr="00032FCA">
        <w:t>в</w:t>
      </w:r>
      <w:r w:rsidRPr="00032FCA">
        <w:t>не</w:t>
      </w:r>
      <w:r w:rsidR="00682BF6" w:rsidRPr="00682BF6">
        <w:tab/>
      </w:r>
      <w:r w:rsidR="00682BF6" w:rsidRPr="00682BF6">
        <w:tab/>
      </w:r>
      <w:r w:rsidRPr="00032FCA">
        <w:t>56–93</w:t>
      </w:r>
      <w:r w:rsidRPr="00032FCA">
        <w:tab/>
      </w:r>
      <w:r w:rsidR="002F7DBF" w:rsidRPr="002F7DBF">
        <w:t>20</w:t>
      </w:r>
    </w:p>
    <w:p w:rsidR="00682BF6"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r>
      <w:r w:rsidRPr="00E073F8">
        <w:t>E</w:t>
      </w:r>
      <w:r w:rsidRPr="00032FCA">
        <w:t>.</w:t>
      </w:r>
      <w:r w:rsidRPr="00032FCA">
        <w:tab/>
        <w:t>Государственная помощь в целях развития</w:t>
      </w:r>
      <w:r w:rsidRPr="00032FCA">
        <w:tab/>
      </w:r>
      <w:r w:rsidR="00682BF6" w:rsidRPr="00682BF6">
        <w:tab/>
      </w:r>
      <w:r w:rsidRPr="00032FCA">
        <w:t>94–96</w:t>
      </w:r>
      <w:r w:rsidRPr="00032FCA">
        <w:tab/>
      </w:r>
      <w:r w:rsidR="002F7DBF" w:rsidRPr="002F7DBF">
        <w:t>30</w:t>
      </w:r>
    </w:p>
    <w:p w:rsidR="00682BF6" w:rsidRPr="002F7DBF" w:rsidRDefault="00682BF6"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F7DBF">
        <w:tab/>
      </w:r>
      <w:r w:rsidRPr="002F7DBF">
        <w:tab/>
      </w:r>
      <w:r w:rsidR="00032FCA" w:rsidRPr="00E073F8">
        <w:t>F</w:t>
      </w:r>
      <w:r w:rsidR="00032FCA" w:rsidRPr="00032FCA">
        <w:t>.</w:t>
      </w:r>
      <w:r w:rsidR="00032FCA" w:rsidRPr="00032FCA">
        <w:tab/>
        <w:t xml:space="preserve">Отчетность на национальном уровне </w:t>
      </w:r>
      <w:r w:rsidR="00032FCA" w:rsidRPr="00032FCA">
        <w:tab/>
      </w:r>
      <w:r w:rsidRPr="00682BF6">
        <w:tab/>
      </w:r>
      <w:r w:rsidR="00032FCA" w:rsidRPr="00032FCA">
        <w:t>97–99</w:t>
      </w:r>
      <w:r w:rsidR="00032FCA" w:rsidRPr="00032FCA">
        <w:tab/>
      </w:r>
      <w:r w:rsidR="002F7DBF" w:rsidRPr="002F7DBF">
        <w:t>31</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E073F8">
        <w:t>III</w:t>
      </w:r>
      <w:r w:rsidRPr="00032FCA">
        <w:t>.</w:t>
      </w:r>
      <w:r w:rsidRPr="00032FCA">
        <w:tab/>
        <w:t xml:space="preserve">Информация о положениях Конвенции и обсуждение содержания </w:t>
      </w:r>
      <w:r w:rsidR="00682BF6" w:rsidRPr="00682BF6">
        <w:br/>
      </w:r>
      <w:r w:rsidR="00682BF6" w:rsidRPr="00682BF6">
        <w:tab/>
      </w:r>
      <w:r w:rsidR="00682BF6" w:rsidRPr="00682BF6">
        <w:tab/>
      </w:r>
      <w:r w:rsidRPr="00032FCA">
        <w:t>ее статей</w:t>
      </w:r>
      <w:r w:rsidR="00682BF6" w:rsidRPr="00682BF6">
        <w:tab/>
      </w:r>
      <w:r w:rsidR="00682BF6" w:rsidRPr="00682BF6">
        <w:tab/>
      </w:r>
      <w:r w:rsidR="00682BF6" w:rsidRPr="00682BF6">
        <w:tab/>
      </w:r>
      <w:r w:rsidR="00682BF6">
        <w:t>100–457</w:t>
      </w:r>
      <w:r w:rsidR="00682BF6">
        <w:tab/>
      </w:r>
      <w:r w:rsidR="002F7DBF" w:rsidRPr="002F7DBF">
        <w:t>32</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1 – Дискриминация в отношении женщин</w:t>
      </w:r>
      <w:r w:rsidRPr="00032FCA">
        <w:tab/>
      </w:r>
      <w:r>
        <w:t xml:space="preserve"> </w:t>
      </w:r>
      <w:r w:rsidRPr="00032FCA">
        <w:tab/>
        <w:t>101–106</w:t>
      </w:r>
      <w:r w:rsidRPr="00032FCA">
        <w:tab/>
      </w:r>
      <w:r w:rsidR="002F7DBF" w:rsidRPr="002F7DBF">
        <w:t>32</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 xml:space="preserve">Статья 2 – Обязательство государств-участников в отношении </w:t>
      </w:r>
      <w:r w:rsidR="00682BF6" w:rsidRPr="00682BF6">
        <w:br/>
      </w:r>
      <w:r w:rsidR="00682BF6" w:rsidRPr="00682BF6">
        <w:tab/>
      </w:r>
      <w:r w:rsidR="00682BF6" w:rsidRPr="00682BF6">
        <w:tab/>
      </w:r>
      <w:r w:rsidRPr="00032FCA">
        <w:t>ликвидации дискриминации</w:t>
      </w:r>
      <w:r w:rsidRPr="00032FCA">
        <w:tab/>
      </w:r>
      <w:r w:rsidR="00682BF6" w:rsidRPr="00682BF6">
        <w:tab/>
      </w:r>
      <w:r w:rsidRPr="00032FCA">
        <w:t>107–118</w:t>
      </w:r>
      <w:r w:rsidRPr="00032FCA">
        <w:tab/>
      </w:r>
      <w:r w:rsidR="002F7DBF" w:rsidRPr="002F7DBF">
        <w:t>34</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3 – Основные права и свободы</w:t>
      </w:r>
      <w:r w:rsidRPr="00032FCA">
        <w:br/>
      </w:r>
      <w:r w:rsidRPr="00032FCA">
        <w:tab/>
      </w:r>
      <w:r w:rsidRPr="00032FCA">
        <w:tab/>
        <w:t>(развитие и прогресс женщин)</w:t>
      </w:r>
      <w:r w:rsidRPr="00032FCA">
        <w:tab/>
      </w:r>
      <w:r w:rsidRPr="00032FCA">
        <w:tab/>
        <w:t>119–136</w:t>
      </w:r>
      <w:r w:rsidRPr="00032FCA">
        <w:tab/>
      </w:r>
      <w:r w:rsidR="002F7DBF" w:rsidRPr="002F7DBF">
        <w:t>37</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4 – Специальные меры</w:t>
      </w:r>
      <w:r w:rsidRPr="00032FCA">
        <w:tab/>
      </w:r>
      <w:r w:rsidRPr="00032FCA">
        <w:tab/>
        <w:t>137–141</w:t>
      </w:r>
      <w:r w:rsidRPr="00032FCA">
        <w:tab/>
      </w:r>
      <w:r w:rsidR="002F7DBF" w:rsidRPr="002F7DBF">
        <w:t>41</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 xml:space="preserve">Статья 5 – Социальные модели поведения </w:t>
      </w:r>
      <w:r w:rsidR="00513917" w:rsidRPr="00513917">
        <w:br/>
      </w:r>
      <w:r w:rsidR="00513917" w:rsidRPr="00513917">
        <w:tab/>
      </w:r>
      <w:r w:rsidR="00513917" w:rsidRPr="00513917">
        <w:tab/>
      </w:r>
      <w:r w:rsidRPr="00032FCA">
        <w:t>(стереотипные роли в зависимости от посла человека)</w:t>
      </w:r>
      <w:r w:rsidRPr="00032FCA">
        <w:tab/>
      </w:r>
      <w:r w:rsidRPr="00032FCA">
        <w:tab/>
        <w:t>142–160</w:t>
      </w:r>
      <w:r w:rsidRPr="00032FCA">
        <w:tab/>
      </w:r>
      <w:r w:rsidR="002F7DBF" w:rsidRPr="002F7DBF">
        <w:t>43</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6 – Торговля женщинами</w:t>
      </w:r>
      <w:r w:rsidRPr="00032FCA">
        <w:tab/>
      </w:r>
      <w:r w:rsidRPr="00032FCA">
        <w:tab/>
        <w:t>161–176</w:t>
      </w:r>
      <w:r w:rsidRPr="00032FCA">
        <w:tab/>
      </w:r>
      <w:r w:rsidR="002F7DBF" w:rsidRPr="002F7DBF">
        <w:t>47</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7 – Политическая жизнь</w:t>
      </w:r>
      <w:r w:rsidRPr="00032FCA">
        <w:tab/>
      </w:r>
      <w:r w:rsidRPr="00032FCA">
        <w:tab/>
        <w:t>177–193</w:t>
      </w:r>
      <w:r w:rsidRPr="00032FCA">
        <w:tab/>
      </w:r>
      <w:r w:rsidR="002F7DBF" w:rsidRPr="002F7DBF">
        <w:t>52</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8 – Представительство на международном уровне</w:t>
      </w:r>
      <w:r w:rsidRPr="00032FCA">
        <w:tab/>
      </w:r>
      <w:r w:rsidRPr="00032FCA">
        <w:tab/>
        <w:t>194–206</w:t>
      </w:r>
      <w:r w:rsidRPr="00032FCA">
        <w:tab/>
      </w:r>
      <w:r w:rsidR="002F7DBF" w:rsidRPr="002F7DBF">
        <w:t>55</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9 – Гражданство</w:t>
      </w:r>
      <w:r w:rsidRPr="00032FCA">
        <w:tab/>
      </w:r>
      <w:r w:rsidRPr="00032FCA">
        <w:tab/>
        <w:t>207–213</w:t>
      </w:r>
      <w:r w:rsidRPr="00032FCA">
        <w:tab/>
      </w:r>
      <w:r w:rsidR="002F7DBF" w:rsidRPr="002F7DBF">
        <w:t>57</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10 – Образование</w:t>
      </w:r>
      <w:r w:rsidRPr="00032FCA">
        <w:tab/>
      </w:r>
      <w:r w:rsidRPr="00032FCA">
        <w:tab/>
        <w:t>214–258</w:t>
      </w:r>
      <w:r w:rsidRPr="00032FCA">
        <w:tab/>
      </w:r>
      <w:r w:rsidR="002F7DBF" w:rsidRPr="002F7DBF">
        <w:t>59</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11 – Занятость</w:t>
      </w:r>
      <w:r w:rsidRPr="00032FCA">
        <w:tab/>
      </w:r>
      <w:r w:rsidRPr="00032FCA">
        <w:tab/>
        <w:t>259–311</w:t>
      </w:r>
      <w:r w:rsidRPr="00032FCA">
        <w:tab/>
      </w:r>
      <w:r w:rsidR="002F7DBF" w:rsidRPr="002F7DBF">
        <w:t>71</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12 – Здравоохранение</w:t>
      </w:r>
      <w:r w:rsidRPr="00032FCA">
        <w:tab/>
      </w:r>
      <w:r w:rsidRPr="00032FCA">
        <w:tab/>
        <w:t>312–370</w:t>
      </w:r>
      <w:r w:rsidRPr="00032FCA">
        <w:tab/>
      </w:r>
      <w:r w:rsidR="002F7DBF" w:rsidRPr="002F7DBF">
        <w:t>86</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13 – Экономические и социальные льготы</w:t>
      </w:r>
      <w:r w:rsidRPr="00032FCA">
        <w:tab/>
      </w:r>
      <w:r w:rsidRPr="00032FCA">
        <w:tab/>
        <w:t>371–383</w:t>
      </w:r>
      <w:r w:rsidRPr="00032FCA">
        <w:tab/>
      </w:r>
      <w:r w:rsidR="002F7DBF" w:rsidRPr="002F7DBF">
        <w:t>101</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14 – Сельские женщины</w:t>
      </w:r>
      <w:r w:rsidRPr="00032FCA">
        <w:tab/>
      </w:r>
      <w:r w:rsidRPr="00032FCA">
        <w:tab/>
        <w:t>384–389</w:t>
      </w:r>
      <w:r w:rsidRPr="00032FCA">
        <w:tab/>
      </w:r>
      <w:r w:rsidR="002F7DBF" w:rsidRPr="002F7DBF">
        <w:t>104</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15 – Гражданские права</w:t>
      </w:r>
      <w:r w:rsidRPr="00032FCA">
        <w:tab/>
      </w:r>
      <w:r w:rsidRPr="00032FCA">
        <w:tab/>
        <w:t>390–410</w:t>
      </w:r>
      <w:r w:rsidRPr="00032FCA">
        <w:tab/>
      </w:r>
      <w:r w:rsidR="002F7DBF" w:rsidRPr="002F7DBF">
        <w:t>106</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16 – Брак и семейная жизнь</w:t>
      </w:r>
      <w:r w:rsidRPr="00032FCA">
        <w:tab/>
      </w:r>
      <w:r w:rsidRPr="00032FCA">
        <w:tab/>
        <w:t>411–456</w:t>
      </w:r>
      <w:r w:rsidRPr="00032FCA">
        <w:tab/>
      </w:r>
      <w:r w:rsidR="002F7DBF" w:rsidRPr="002F7DBF">
        <w:t>111</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r>
      <w:r w:rsidRPr="00032FCA">
        <w:tab/>
        <w:t>Статья 29 –</w:t>
      </w:r>
      <w:r w:rsidR="00B75FB6" w:rsidRPr="00557478">
        <w:t xml:space="preserve"> </w:t>
      </w:r>
      <w:r w:rsidRPr="00032FCA">
        <w:t>Заявления, касающиеся толкования</w:t>
      </w:r>
      <w:r>
        <w:t xml:space="preserve"> </w:t>
      </w:r>
      <w:r w:rsidRPr="00032FCA">
        <w:t>статьи 29 Конве</w:t>
      </w:r>
      <w:r w:rsidRPr="00032FCA">
        <w:t>н</w:t>
      </w:r>
      <w:r w:rsidRPr="00032FCA">
        <w:t>ции</w:t>
      </w:r>
      <w:r w:rsidRPr="00032FCA">
        <w:tab/>
      </w:r>
      <w:r w:rsidRPr="00032FCA">
        <w:tab/>
        <w:t>457–458</w:t>
      </w:r>
      <w:r w:rsidRPr="00032FCA">
        <w:tab/>
      </w:r>
      <w:r w:rsidR="002F7DBF" w:rsidRPr="002F7DBF">
        <w:t>121</w:t>
      </w:r>
    </w:p>
    <w:p w:rsidR="00032FCA" w:rsidRPr="002F7DBF"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032FCA">
        <w:tab/>
      </w:r>
      <w:r w:rsidRPr="00032FCA">
        <w:tab/>
        <w:t>Заключение</w:t>
      </w:r>
      <w:r w:rsidRPr="00032FCA">
        <w:tab/>
      </w:r>
      <w:r w:rsidRPr="00032FCA">
        <w:tab/>
        <w:t>459–460</w:t>
      </w:r>
      <w:r w:rsidRPr="00032FCA">
        <w:tab/>
      </w:r>
      <w:r w:rsidR="002F7DBF">
        <w:rPr>
          <w:lang w:val="en-US"/>
        </w:rPr>
        <w:t>121</w:t>
      </w:r>
    </w:p>
    <w:p w:rsidR="00032FCA" w:rsidRPr="00032FCA" w:rsidRDefault="00032FCA" w:rsidP="00E073F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32FCA">
        <w:tab/>
        <w:t>Приложение</w:t>
      </w:r>
    </w:p>
    <w:p w:rsidR="00032FCA" w:rsidRPr="002F7DBF" w:rsidRDefault="00032FCA" w:rsidP="00557478">
      <w:pPr>
        <w:pStyle w:val="SingleTxtGR"/>
        <w:tabs>
          <w:tab w:val="clear" w:pos="1701"/>
          <w:tab w:val="clear" w:pos="2268"/>
          <w:tab w:val="clear" w:pos="2835"/>
          <w:tab w:val="clear" w:pos="3402"/>
          <w:tab w:val="clear" w:pos="3969"/>
          <w:tab w:val="right" w:pos="850"/>
          <w:tab w:val="left" w:pos="1134"/>
          <w:tab w:val="left" w:pos="1559"/>
          <w:tab w:val="left" w:pos="1984"/>
          <w:tab w:val="right" w:leader="dot" w:pos="8929"/>
          <w:tab w:val="right" w:pos="9638"/>
        </w:tabs>
        <w:suppressAutoHyphens/>
        <w:ind w:left="0" w:right="0"/>
        <w:jc w:val="left"/>
        <w:rPr>
          <w:lang w:val="en-US"/>
        </w:rPr>
      </w:pPr>
      <w:r w:rsidRPr="00032FCA">
        <w:tab/>
      </w:r>
      <w:r w:rsidRPr="00032FCA">
        <w:tab/>
        <w:t>Законы, решения и указы</w:t>
      </w:r>
      <w:r w:rsidRPr="00032FCA">
        <w:tab/>
      </w:r>
      <w:r w:rsidRPr="00032FCA">
        <w:tab/>
      </w:r>
      <w:r w:rsidR="002F7DBF">
        <w:rPr>
          <w:lang w:val="en-US"/>
        </w:rPr>
        <w:t>122</w:t>
      </w:r>
    </w:p>
    <w:p w:rsidR="00032FCA" w:rsidRPr="00032FCA" w:rsidRDefault="00032FCA" w:rsidP="004279E7">
      <w:pPr>
        <w:pStyle w:val="HChGR"/>
      </w:pPr>
      <w:r w:rsidRPr="00032FCA">
        <w:br w:type="page"/>
      </w:r>
      <w:r w:rsidRPr="00032FCA">
        <w:tab/>
      </w:r>
      <w:r w:rsidRPr="00032FCA">
        <w:tab/>
        <w:t>Первоначальный доклад Катара об осуществлении Конвенции о ликви</w:t>
      </w:r>
      <w:r w:rsidR="007722E5">
        <w:t>дации всех форм дискриминации в </w:t>
      </w:r>
      <w:r w:rsidRPr="00032FCA">
        <w:t xml:space="preserve">отношении женщин </w:t>
      </w:r>
    </w:p>
    <w:p w:rsidR="00032FCA" w:rsidRPr="00032FCA" w:rsidRDefault="00032FCA" w:rsidP="004279E7">
      <w:pPr>
        <w:pStyle w:val="HChGR"/>
      </w:pPr>
      <w:r w:rsidRPr="00032FCA">
        <w:tab/>
      </w:r>
      <w:r w:rsidRPr="00032FCA">
        <w:rPr>
          <w:lang w:val="en-GB"/>
        </w:rPr>
        <w:t>I</w:t>
      </w:r>
      <w:r w:rsidRPr="00032FCA">
        <w:t>.</w:t>
      </w:r>
      <w:r w:rsidRPr="00032FCA">
        <w:tab/>
        <w:t>Введение</w:t>
      </w:r>
    </w:p>
    <w:p w:rsidR="00032FCA" w:rsidRPr="00032FCA" w:rsidRDefault="00032FCA" w:rsidP="00032FCA">
      <w:pPr>
        <w:pStyle w:val="SingleTxtGR"/>
      </w:pPr>
      <w:r w:rsidRPr="00032FCA">
        <w:t>1.</w:t>
      </w:r>
      <w:r w:rsidRPr="00032FCA">
        <w:tab/>
        <w:t>Государство Катар придает большое значение вопросам содействия ра</w:t>
      </w:r>
      <w:r w:rsidRPr="00032FCA">
        <w:t>в</w:t>
      </w:r>
      <w:r w:rsidRPr="00032FCA">
        <w:t>ноправию мужчин и женщин, усилиям по продвижению интересов мужчин и женщин и расширению их прав и возможностей с целью обеспечения их уч</w:t>
      </w:r>
      <w:r w:rsidRPr="00032FCA">
        <w:t>а</w:t>
      </w:r>
      <w:r w:rsidRPr="00032FCA">
        <w:t>стия в процессе национального развития. В соответствии с этим, а также с п</w:t>
      </w:r>
      <w:r w:rsidRPr="00032FCA">
        <w:t>о</w:t>
      </w:r>
      <w:r w:rsidRPr="00032FCA">
        <w:t>ложениями Конституции, согласно которым все граждане, независимо от пол</w:t>
      </w:r>
      <w:r w:rsidRPr="00032FCA">
        <w:t>о</w:t>
      </w:r>
      <w:r w:rsidRPr="00032FCA">
        <w:t>вой принадлежности, имеют равные права и обязанности, Катар присоединился к Конвенции о ликвидации всех форм диск</w:t>
      </w:r>
      <w:r w:rsidR="00490EB7">
        <w:t>риминации в отношении женщин 24 </w:t>
      </w:r>
      <w:r w:rsidRPr="00032FCA">
        <w:t>марта 2009 года. Конвенция была принята Генеральной Ассамблеей в ее р</w:t>
      </w:r>
      <w:r w:rsidRPr="00032FCA">
        <w:t>е</w:t>
      </w:r>
      <w:r w:rsidRPr="00032FCA">
        <w:t>золюции</w:t>
      </w:r>
      <w:r>
        <w:t xml:space="preserve"> </w:t>
      </w:r>
      <w:r w:rsidRPr="00032FCA">
        <w:t>34/180 и вступила в силу 3 сентября 1981 года согласно пункту 1 ее статьи 27. Государство Катар стало участник</w:t>
      </w:r>
      <w:r w:rsidR="007722E5">
        <w:t>ом Конвенции на основании Ук</w:t>
      </w:r>
      <w:r w:rsidR="007722E5">
        <w:t>а</w:t>
      </w:r>
      <w:r w:rsidR="007722E5">
        <w:t>за </w:t>
      </w:r>
      <w:r w:rsidRPr="00032FCA">
        <w:t>№ 28, одобренного в 2009 году и опубликова</w:t>
      </w:r>
      <w:r w:rsidR="007722E5">
        <w:t>нного 23 июня 2009 года. Ст</w:t>
      </w:r>
      <w:r w:rsidR="007722E5">
        <w:t>а</w:t>
      </w:r>
      <w:r w:rsidR="007722E5">
        <w:t>тья </w:t>
      </w:r>
      <w:r w:rsidRPr="00032FCA">
        <w:t>1 Указа гласит: в соответствии со статьей 68 Конституции</w:t>
      </w:r>
      <w:r>
        <w:t xml:space="preserve"> </w:t>
      </w:r>
      <w:r w:rsidRPr="00032FCA">
        <w:t>Конвенция вст</w:t>
      </w:r>
      <w:r w:rsidRPr="00032FCA">
        <w:t>у</w:t>
      </w:r>
      <w:r w:rsidRPr="00032FCA">
        <w:t>пает в законную силу с учетом оговорок и</w:t>
      </w:r>
      <w:r>
        <w:t xml:space="preserve"> </w:t>
      </w:r>
      <w:r w:rsidRPr="00032FCA">
        <w:t>заявлений, содержащихся в докуме</w:t>
      </w:r>
      <w:r w:rsidRPr="00032FCA">
        <w:t>н</w:t>
      </w:r>
      <w:r w:rsidRPr="00032FCA">
        <w:t xml:space="preserve">те о присоединении. Конвенция опубликована в </w:t>
      </w:r>
      <w:r w:rsidR="00490EB7">
        <w:t>"Официальном вестнике"</w:t>
      </w:r>
      <w:r w:rsidRPr="00032FCA">
        <w:t>, № 8, от 23 июня 2009 года.</w:t>
      </w:r>
    </w:p>
    <w:p w:rsidR="00032FCA" w:rsidRPr="00032FCA" w:rsidRDefault="00032FCA" w:rsidP="00032FCA">
      <w:pPr>
        <w:pStyle w:val="SingleTxtGR"/>
      </w:pPr>
      <w:r w:rsidRPr="00032FCA">
        <w:t>2.</w:t>
      </w:r>
      <w:r w:rsidRPr="00032FCA">
        <w:tab/>
        <w:t>В процессе присоединения к Конвенции Катар высказал оговорки в о</w:t>
      </w:r>
      <w:r w:rsidRPr="00032FCA">
        <w:t>т</w:t>
      </w:r>
      <w:r w:rsidRPr="00032FCA">
        <w:t>ношении следующих ст</w:t>
      </w:r>
      <w:r w:rsidRPr="00032FCA">
        <w:t>а</w:t>
      </w:r>
      <w:r w:rsidRPr="00032FCA">
        <w:t>тей:</w:t>
      </w:r>
    </w:p>
    <w:p w:rsidR="00032FCA" w:rsidRPr="00032FCA" w:rsidRDefault="002E0A7F" w:rsidP="002E0A7F">
      <w:pPr>
        <w:pStyle w:val="Bullet1GR"/>
      </w:pPr>
      <w:r>
        <w:t>с</w:t>
      </w:r>
      <w:r w:rsidR="00032FCA" w:rsidRPr="00032FCA">
        <w:t xml:space="preserve">татья 2 </w:t>
      </w:r>
      <w:r w:rsidR="00032FCA" w:rsidRPr="00032FCA">
        <w:rPr>
          <w:lang w:val="en-GB"/>
        </w:rPr>
        <w:t>a</w:t>
      </w:r>
      <w:r w:rsidR="00032FCA" w:rsidRPr="00032FCA">
        <w:t>), в связи правилами передачи власти по наследству, поскольку она не соответствует положениям статьи 8 Конституции</w:t>
      </w:r>
      <w:r>
        <w:t>;</w:t>
      </w:r>
    </w:p>
    <w:p w:rsidR="00032FCA" w:rsidRPr="00032FCA" w:rsidRDefault="002E0A7F" w:rsidP="002E0A7F">
      <w:pPr>
        <w:pStyle w:val="Bullet1GR"/>
      </w:pPr>
      <w:r>
        <w:t>с</w:t>
      </w:r>
      <w:r w:rsidR="00032FCA" w:rsidRPr="00032FCA">
        <w:t>татья</w:t>
      </w:r>
      <w:r w:rsidR="00032FCA">
        <w:t xml:space="preserve"> </w:t>
      </w:r>
      <w:r w:rsidR="00032FCA" w:rsidRPr="00032FCA">
        <w:t>9, пункт 2, поскольку она не соответствует законодательству Кат</w:t>
      </w:r>
      <w:r w:rsidR="00032FCA" w:rsidRPr="00032FCA">
        <w:t>а</w:t>
      </w:r>
      <w:r w:rsidR="00032FCA" w:rsidRPr="00032FCA">
        <w:t>ра о гражданстве</w:t>
      </w:r>
      <w:r>
        <w:t>;</w:t>
      </w:r>
      <w:r w:rsidR="00032FCA" w:rsidRPr="00032FCA">
        <w:t xml:space="preserve"> </w:t>
      </w:r>
    </w:p>
    <w:p w:rsidR="00032FCA" w:rsidRPr="00032FCA" w:rsidRDefault="002E0A7F" w:rsidP="002E0A7F">
      <w:pPr>
        <w:pStyle w:val="Bullet1GR"/>
      </w:pPr>
      <w:r>
        <w:t>с</w:t>
      </w:r>
      <w:r w:rsidR="00032FCA" w:rsidRPr="00032FCA">
        <w:t>татья 15, пункт 1, в связи с правами наследования и дачей свидетел</w:t>
      </w:r>
      <w:r w:rsidR="00032FCA" w:rsidRPr="00032FCA">
        <w:t>ь</w:t>
      </w:r>
      <w:r w:rsidR="00032FCA" w:rsidRPr="00032FCA">
        <w:t>ских показаний,</w:t>
      </w:r>
      <w:r w:rsidR="00032FCA">
        <w:t xml:space="preserve"> </w:t>
      </w:r>
      <w:r w:rsidR="00032FCA" w:rsidRPr="00032FCA">
        <w:t>поскольку она не соответствует положениям исламского пр</w:t>
      </w:r>
      <w:r w:rsidR="00032FCA" w:rsidRPr="00032FCA">
        <w:t>а</w:t>
      </w:r>
      <w:r w:rsidR="00032FCA" w:rsidRPr="00032FCA">
        <w:t>ва</w:t>
      </w:r>
      <w:r>
        <w:t>;</w:t>
      </w:r>
    </w:p>
    <w:p w:rsidR="00032FCA" w:rsidRPr="00032FCA" w:rsidRDefault="002E0A7F" w:rsidP="002E0A7F">
      <w:pPr>
        <w:pStyle w:val="Bullet1GR"/>
      </w:pPr>
      <w:r>
        <w:t>с</w:t>
      </w:r>
      <w:r w:rsidR="00032FCA" w:rsidRPr="00032FCA">
        <w:t>татья 15, пункт 4, поскольку она не соответствует положениям семейн</w:t>
      </w:r>
      <w:r w:rsidR="00032FCA" w:rsidRPr="00032FCA">
        <w:t>о</w:t>
      </w:r>
      <w:r w:rsidR="00032FCA" w:rsidRPr="00032FCA">
        <w:t>го пр</w:t>
      </w:r>
      <w:r w:rsidR="00032FCA" w:rsidRPr="00032FCA">
        <w:t>а</w:t>
      </w:r>
      <w:r w:rsidR="00032FCA" w:rsidRPr="00032FCA">
        <w:t>ва и традиционной практике</w:t>
      </w:r>
      <w:r>
        <w:t>;</w:t>
      </w:r>
    </w:p>
    <w:p w:rsidR="00032FCA" w:rsidRPr="00032FCA" w:rsidRDefault="002E0A7F" w:rsidP="002E0A7F">
      <w:pPr>
        <w:pStyle w:val="Bullet1GR"/>
      </w:pPr>
      <w:r>
        <w:t>с</w:t>
      </w:r>
      <w:r w:rsidR="007722E5">
        <w:t xml:space="preserve">татья 16, пункты 1 </w:t>
      </w:r>
      <w:r w:rsidR="00032FCA" w:rsidRPr="00032FCA">
        <w:rPr>
          <w:lang w:val="en-GB"/>
        </w:rPr>
        <w:t>a</w:t>
      </w:r>
      <w:r w:rsidR="00032FCA" w:rsidRPr="00032FCA">
        <w:t xml:space="preserve">) и </w:t>
      </w:r>
      <w:r w:rsidR="00032FCA" w:rsidRPr="00032FCA">
        <w:rPr>
          <w:lang w:val="en-GB"/>
        </w:rPr>
        <w:t>c</w:t>
      </w:r>
      <w:r w:rsidR="00032FCA" w:rsidRPr="00032FCA">
        <w:t>), поскольку она не соответствует положениям исламского права</w:t>
      </w:r>
      <w:r>
        <w:t>;</w:t>
      </w:r>
    </w:p>
    <w:p w:rsidR="00032FCA" w:rsidRPr="00032FCA" w:rsidRDefault="002E0A7F" w:rsidP="002E0A7F">
      <w:pPr>
        <w:pStyle w:val="Bullet1GR"/>
      </w:pPr>
      <w:r>
        <w:t>с</w:t>
      </w:r>
      <w:r w:rsidR="007722E5">
        <w:t xml:space="preserve">татья 16, пункт 1 </w:t>
      </w:r>
      <w:r w:rsidR="00032FCA" w:rsidRPr="00032FCA">
        <w:rPr>
          <w:lang w:val="en-GB"/>
        </w:rPr>
        <w:t>f</w:t>
      </w:r>
      <w:r w:rsidR="00032FCA" w:rsidRPr="00032FCA">
        <w:t>), поскольку она не соответствует положениям исла</w:t>
      </w:r>
      <w:r w:rsidR="00032FCA" w:rsidRPr="00032FCA">
        <w:t>м</w:t>
      </w:r>
      <w:r w:rsidR="00032FCA" w:rsidRPr="00032FCA">
        <w:t>ского права и семейного права</w:t>
      </w:r>
      <w:r>
        <w:t>.</w:t>
      </w:r>
    </w:p>
    <w:p w:rsidR="00032FCA" w:rsidRPr="00032FCA" w:rsidRDefault="00032FCA" w:rsidP="00032FCA">
      <w:pPr>
        <w:pStyle w:val="SingleTxtGR"/>
      </w:pPr>
      <w:r w:rsidRPr="00032FCA">
        <w:t>3.</w:t>
      </w:r>
      <w:r w:rsidRPr="00032FCA">
        <w:tab/>
        <w:t>Государство Катар заявляет, что все соответствующие национальные з</w:t>
      </w:r>
      <w:r w:rsidRPr="00032FCA">
        <w:t>а</w:t>
      </w:r>
      <w:r w:rsidRPr="00032FCA">
        <w:t xml:space="preserve">коны </w:t>
      </w:r>
      <w:r w:rsidR="002E0A7F">
        <w:t>способствуют упрочению</w:t>
      </w:r>
      <w:r w:rsidRPr="00032FCA">
        <w:t xml:space="preserve"> социальной солидарности. Основания для этих оговорок будут изложены в части </w:t>
      </w:r>
      <w:r w:rsidRPr="00032FCA">
        <w:rPr>
          <w:lang w:val="en-GB"/>
        </w:rPr>
        <w:t>III</w:t>
      </w:r>
      <w:r w:rsidRPr="00032FCA">
        <w:t xml:space="preserve"> настоящего докл</w:t>
      </w:r>
      <w:r w:rsidRPr="00032FCA">
        <w:t>а</w:t>
      </w:r>
      <w:r w:rsidRPr="00032FCA">
        <w:t>да.</w:t>
      </w:r>
    </w:p>
    <w:p w:rsidR="00032FCA" w:rsidRPr="00032FCA" w:rsidRDefault="00032FCA" w:rsidP="00032FCA">
      <w:pPr>
        <w:pStyle w:val="SingleTxtGR"/>
      </w:pPr>
      <w:r w:rsidRPr="00032FCA">
        <w:t>4.</w:t>
      </w:r>
      <w:r w:rsidRPr="00032FCA">
        <w:tab/>
        <w:t>Государство Катар включило в документ о присоединении к Конвенции следующие оговорки:</w:t>
      </w:r>
    </w:p>
    <w:p w:rsidR="00032FCA" w:rsidRPr="00032FCA" w:rsidRDefault="00032FCA" w:rsidP="00032FCA">
      <w:pPr>
        <w:pStyle w:val="SingleTxtGR"/>
      </w:pPr>
      <w:r w:rsidRPr="00032FCA">
        <w:tab/>
      </w:r>
      <w:r w:rsidRPr="00032FCA">
        <w:rPr>
          <w:lang w:val="en-GB"/>
        </w:rPr>
        <w:t>a</w:t>
      </w:r>
      <w:r w:rsidRPr="00032FCA">
        <w:t>)</w:t>
      </w:r>
      <w:r w:rsidRPr="00032FCA">
        <w:tab/>
      </w:r>
      <w:r w:rsidR="007722E5">
        <w:t>"</w:t>
      </w:r>
      <w:r w:rsidR="007722E5" w:rsidRPr="00032FCA">
        <w:t>г</w:t>
      </w:r>
      <w:r w:rsidRPr="00032FCA">
        <w:t>осударство Катар соглашается с текстом статьи 1 Конвенции при условии, что в соответствии с положениями исламского права и катарского з</w:t>
      </w:r>
      <w:r w:rsidRPr="00032FCA">
        <w:t>а</w:t>
      </w:r>
      <w:r w:rsidR="007722E5">
        <w:t>конодательства фраза "</w:t>
      </w:r>
      <w:r w:rsidRPr="00032FCA">
        <w:t>независимо от их семейного положени</w:t>
      </w:r>
      <w:r w:rsidR="007722E5">
        <w:t>я"</w:t>
      </w:r>
      <w:r w:rsidRPr="00032FCA">
        <w:t xml:space="preserve"> не преследует цель поощрять семейные отношения в</w:t>
      </w:r>
      <w:r w:rsidR="002E0A7F">
        <w:t>не</w:t>
      </w:r>
      <w:r w:rsidRPr="00032FCA">
        <w:t xml:space="preserve"> законного брака. Оно оговаривает пр</w:t>
      </w:r>
      <w:r w:rsidRPr="00032FCA">
        <w:t>а</w:t>
      </w:r>
      <w:r w:rsidRPr="00032FCA">
        <w:t>во осуществлять Кон</w:t>
      </w:r>
      <w:r w:rsidR="002E0A7F">
        <w:t>венцию согласно этому пониманию;</w:t>
      </w:r>
    </w:p>
    <w:p w:rsidR="00032FCA" w:rsidRPr="00032FCA" w:rsidRDefault="00032FCA" w:rsidP="00032FCA">
      <w:pPr>
        <w:pStyle w:val="SingleTxtGR"/>
      </w:pPr>
      <w:r w:rsidRPr="00032FCA">
        <w:tab/>
      </w:r>
      <w:r w:rsidRPr="00032FCA">
        <w:rPr>
          <w:lang w:val="en-GB"/>
        </w:rPr>
        <w:t>b</w:t>
      </w:r>
      <w:r w:rsidRPr="00032FCA">
        <w:t>)</w:t>
      </w:r>
      <w:r w:rsidRPr="00032FCA">
        <w:tab/>
      </w:r>
      <w:r w:rsidR="007722E5" w:rsidRPr="00032FCA">
        <w:t>г</w:t>
      </w:r>
      <w:r w:rsidRPr="00032FCA">
        <w:t>осударство Катар заявляет, что изменение</w:t>
      </w:r>
      <w:r w:rsidR="00557478">
        <w:t xml:space="preserve"> </w:t>
      </w:r>
      <w:r w:rsidR="007722E5">
        <w:t>"</w:t>
      </w:r>
      <w:r w:rsidRPr="00032FCA">
        <w:t>моделей поведени</w:t>
      </w:r>
      <w:r w:rsidR="00810E34">
        <w:t>я</w:t>
      </w:r>
      <w:r w:rsidR="007722E5">
        <w:t>"</w:t>
      </w:r>
      <w:r w:rsidRPr="00032FCA">
        <w:t xml:space="preserve">, упоминаемое в статье 5 </w:t>
      </w:r>
      <w:r w:rsidRPr="00032FCA">
        <w:rPr>
          <w:lang w:val="en-GB"/>
        </w:rPr>
        <w:t>a</w:t>
      </w:r>
      <w:r w:rsidRPr="00032FCA">
        <w:t>), не должно толковаться как поощрение женщин к о</w:t>
      </w:r>
      <w:r w:rsidRPr="00032FCA">
        <w:t>т</w:t>
      </w:r>
      <w:r w:rsidRPr="00032FCA">
        <w:t>казу от их роли матери и их роли в воспитании детей, что подрывает семе</w:t>
      </w:r>
      <w:r w:rsidRPr="00032FCA">
        <w:t>й</w:t>
      </w:r>
      <w:r w:rsidRPr="00032FCA">
        <w:t>ные устои</w:t>
      </w:r>
      <w:r w:rsidR="002E0A7F">
        <w:t>;</w:t>
      </w:r>
    </w:p>
    <w:p w:rsidR="00032FCA" w:rsidRPr="00032FCA" w:rsidRDefault="00032FCA" w:rsidP="00032FCA">
      <w:pPr>
        <w:pStyle w:val="SingleTxtGR"/>
      </w:pPr>
      <w:r w:rsidRPr="00032FCA">
        <w:tab/>
      </w:r>
      <w:r w:rsidRPr="00032FCA">
        <w:rPr>
          <w:lang w:val="en-GB"/>
        </w:rPr>
        <w:t>c</w:t>
      </w:r>
      <w:r w:rsidRPr="00032FCA">
        <w:t>)</w:t>
      </w:r>
      <w:r w:rsidRPr="00032FCA">
        <w:tab/>
      </w:r>
      <w:r w:rsidR="007722E5" w:rsidRPr="00032FCA">
        <w:t>в</w:t>
      </w:r>
      <w:r w:rsidRPr="00032FCA">
        <w:t xml:space="preserve"> соответствии с пунктом 2</w:t>
      </w:r>
      <w:r>
        <w:t xml:space="preserve"> </w:t>
      </w:r>
      <w:r w:rsidRPr="00032FCA">
        <w:t>статьи 29 Конвенции Государство К</w:t>
      </w:r>
      <w:r w:rsidRPr="00032FCA">
        <w:t>а</w:t>
      </w:r>
      <w:r w:rsidRPr="00032FCA">
        <w:t>тар заявляет, что, согласно изложенным в этом тексте условиям, он не считает себя связанным положениями пункта 1 этой стать</w:t>
      </w:r>
      <w:r w:rsidR="000A7FC2">
        <w:t>и</w:t>
      </w:r>
      <w:r w:rsidR="007722E5">
        <w:t>"</w:t>
      </w:r>
      <w:r w:rsidRPr="00032FCA">
        <w:t>.</w:t>
      </w:r>
    </w:p>
    <w:p w:rsidR="00032FCA" w:rsidRPr="00032FCA" w:rsidRDefault="00032FCA" w:rsidP="00032FCA">
      <w:pPr>
        <w:pStyle w:val="SingleTxtGR"/>
      </w:pPr>
      <w:r w:rsidRPr="00032FCA">
        <w:t>5.</w:t>
      </w:r>
      <w:r w:rsidRPr="00032FCA">
        <w:tab/>
        <w:t>Так как Катар привержен выполнению положений Конвенции, Государс</w:t>
      </w:r>
      <w:r w:rsidRPr="00032FCA">
        <w:t>т</w:t>
      </w:r>
      <w:r w:rsidRPr="00032FCA">
        <w:t>во преследовало цель ограничить число оговорок, которые оно высказало в о</w:t>
      </w:r>
      <w:r w:rsidRPr="00032FCA">
        <w:t>т</w:t>
      </w:r>
      <w:r w:rsidRPr="00032FCA">
        <w:t>ношении Конвенции, и избежать каких-либо оговорок общего характера и ог</w:t>
      </w:r>
      <w:r w:rsidRPr="00032FCA">
        <w:t>о</w:t>
      </w:r>
      <w:r w:rsidRPr="00032FCA">
        <w:t>ворок по целым статьям. Представленные оговорки будут освещаться б</w:t>
      </w:r>
      <w:r w:rsidRPr="00032FCA">
        <w:t>о</w:t>
      </w:r>
      <w:r w:rsidRPr="00032FCA">
        <w:t xml:space="preserve">лее подробно в части </w:t>
      </w:r>
      <w:r w:rsidRPr="00032FCA">
        <w:rPr>
          <w:lang w:val="en-GB"/>
        </w:rPr>
        <w:t>III</w:t>
      </w:r>
      <w:r w:rsidRPr="00032FCA">
        <w:t xml:space="preserve"> настоящего доклада. Катар полон решимости выполнять Конвенцию, чтобы обеспечить ликвидацию дискриминации в отношении же</w:t>
      </w:r>
      <w:r w:rsidRPr="00032FCA">
        <w:t>н</w:t>
      </w:r>
      <w:r w:rsidRPr="00032FCA">
        <w:t>щин.</w:t>
      </w:r>
    </w:p>
    <w:p w:rsidR="00032FCA" w:rsidRPr="00032FCA" w:rsidRDefault="00032FCA" w:rsidP="00032FCA">
      <w:pPr>
        <w:pStyle w:val="SingleTxtGR"/>
      </w:pPr>
      <w:r w:rsidRPr="00032FCA">
        <w:t>6.</w:t>
      </w:r>
      <w:r w:rsidRPr="00032FCA">
        <w:tab/>
        <w:t>Правительство Катара представляет свой первоначальный доклад Ком</w:t>
      </w:r>
      <w:r w:rsidRPr="00032FCA">
        <w:t>и</w:t>
      </w:r>
      <w:r w:rsidRPr="00032FCA">
        <w:t>тету по ликвидации ди</w:t>
      </w:r>
      <w:r w:rsidRPr="00032FCA">
        <w:t>с</w:t>
      </w:r>
      <w:r w:rsidRPr="00032FCA">
        <w:t xml:space="preserve">криминации в отношении женщин в соответствии со статьей 18 Конвенции, которая гласит: </w:t>
      </w:r>
      <w:r w:rsidR="00DE6E69">
        <w:t>"</w:t>
      </w:r>
      <w:r w:rsidRPr="00032FCA">
        <w:t>Государства-участники обязуются пре</w:t>
      </w:r>
      <w:r w:rsidRPr="00032FCA">
        <w:t>д</w:t>
      </w:r>
      <w:r w:rsidRPr="00032FCA">
        <w:t>ставлять Генеральному секретарю Организации Объединенных Наций для ра</w:t>
      </w:r>
      <w:r w:rsidRPr="00032FCA">
        <w:t>с</w:t>
      </w:r>
      <w:r w:rsidRPr="00032FCA">
        <w:t>смотрения Комитетом доклад</w:t>
      </w:r>
      <w:r w:rsidR="002E0A7F">
        <w:t>ы</w:t>
      </w:r>
      <w:r w:rsidRPr="00032FCA">
        <w:t xml:space="preserve"> о законодательных, судебных, администрати</w:t>
      </w:r>
      <w:r w:rsidRPr="00032FCA">
        <w:t>в</w:t>
      </w:r>
      <w:r w:rsidRPr="00032FCA">
        <w:t>ных и</w:t>
      </w:r>
      <w:r w:rsidR="002E0A7F">
        <w:t>ли</w:t>
      </w:r>
      <w:r w:rsidRPr="00032FCA">
        <w:t xml:space="preserve"> других мерах, принятых ими для выполнения положений настоящей Конвенции, и о прогрессе, достигнутом в этой связи:</w:t>
      </w:r>
    </w:p>
    <w:p w:rsidR="00032FCA" w:rsidRPr="00032FCA" w:rsidRDefault="00032FCA" w:rsidP="00032FCA">
      <w:pPr>
        <w:pStyle w:val="SingleTxtGR"/>
      </w:pPr>
      <w:r w:rsidRPr="00032FCA">
        <w:tab/>
      </w:r>
      <w:r w:rsidRPr="00032FCA">
        <w:rPr>
          <w:lang w:val="en-GB"/>
        </w:rPr>
        <w:t>a</w:t>
      </w:r>
      <w:r w:rsidRPr="00032FCA">
        <w:t>)</w:t>
      </w:r>
      <w:r w:rsidRPr="00032FCA">
        <w:tab/>
        <w:t>в течение одного года со дня вступления настоящей Конвенции в силу для заинтересованн</w:t>
      </w:r>
      <w:r w:rsidRPr="00032FCA">
        <w:t>о</w:t>
      </w:r>
      <w:r w:rsidR="002E0A7F">
        <w:t>го государства;</w:t>
      </w:r>
    </w:p>
    <w:p w:rsidR="00032FCA" w:rsidRPr="00032FCA" w:rsidRDefault="00DE6E69" w:rsidP="00032FCA">
      <w:pPr>
        <w:pStyle w:val="SingleTxtGR"/>
      </w:pPr>
      <w:r>
        <w:tab/>
      </w:r>
      <w:r w:rsidR="00032FCA" w:rsidRPr="00032FCA">
        <w:rPr>
          <w:lang w:val="en-GB"/>
        </w:rPr>
        <w:t>b</w:t>
      </w:r>
      <w:r w:rsidR="00032FCA" w:rsidRPr="00032FCA">
        <w:t>)</w:t>
      </w:r>
      <w:r w:rsidR="00032FCA" w:rsidRPr="00032FCA">
        <w:tab/>
        <w:t>после этого по крайней мере через каждые четыре года и далее т</w:t>
      </w:r>
      <w:r w:rsidR="00032FCA" w:rsidRPr="00032FCA">
        <w:t>о</w:t>
      </w:r>
      <w:r w:rsidR="00032FCA" w:rsidRPr="00032FCA">
        <w:t>гда, когда об этом запр</w:t>
      </w:r>
      <w:r w:rsidR="00032FCA" w:rsidRPr="00032FCA">
        <w:t>о</w:t>
      </w:r>
      <w:r w:rsidR="00032FCA" w:rsidRPr="00032FCA">
        <w:t>сит Комитет</w:t>
      </w:r>
      <w:r>
        <w:t>"</w:t>
      </w:r>
      <w:r w:rsidR="00032FCA" w:rsidRPr="00032FCA">
        <w:t>.</w:t>
      </w:r>
    </w:p>
    <w:p w:rsidR="00032FCA" w:rsidRPr="00032FCA" w:rsidRDefault="00032FCA" w:rsidP="004279E7">
      <w:pPr>
        <w:pStyle w:val="H23GR"/>
      </w:pPr>
      <w:r w:rsidRPr="00032FCA">
        <w:tab/>
      </w:r>
      <w:r w:rsidRPr="00032FCA">
        <w:tab/>
        <w:t>Методология и процесс подготовки доклада</w:t>
      </w:r>
      <w:r>
        <w:t xml:space="preserve"> </w:t>
      </w:r>
    </w:p>
    <w:p w:rsidR="00032FCA" w:rsidRPr="00032FCA" w:rsidRDefault="00032FCA" w:rsidP="00032FCA">
      <w:pPr>
        <w:pStyle w:val="SingleTxtGR"/>
      </w:pPr>
      <w:r w:rsidRPr="00032FCA">
        <w:t>7.</w:t>
      </w:r>
      <w:r w:rsidRPr="00032FCA">
        <w:tab/>
        <w:t>В соответствии с решением, принятым Советом министров на его тр</w:t>
      </w:r>
      <w:r w:rsidRPr="00032FCA">
        <w:t>и</w:t>
      </w:r>
      <w:r w:rsidRPr="00032FCA">
        <w:t>дцать девятом очередном заседании, состоявшемся 30 декабря 2009</w:t>
      </w:r>
      <w:r w:rsidR="00DE6E69">
        <w:t xml:space="preserve"> года</w:t>
      </w:r>
      <w:r w:rsidRPr="00032FCA">
        <w:t xml:space="preserve">, был учрежден </w:t>
      </w:r>
      <w:r w:rsidR="002E0A7F" w:rsidRPr="00032FCA">
        <w:t>н</w:t>
      </w:r>
      <w:r w:rsidRPr="00032FCA">
        <w:t xml:space="preserve">ациональный комитет по подготовке доклада. Председателем </w:t>
      </w:r>
      <w:r w:rsidR="00B03612" w:rsidRPr="00032FCA">
        <w:t>к</w:t>
      </w:r>
      <w:r w:rsidRPr="00032FCA">
        <w:t>ом</w:t>
      </w:r>
      <w:r w:rsidRPr="00032FCA">
        <w:t>и</w:t>
      </w:r>
      <w:r w:rsidRPr="00032FCA">
        <w:t>тета был представитель Верховного совета по делам семьи, а в его состав вх</w:t>
      </w:r>
      <w:r w:rsidRPr="00032FCA">
        <w:t>о</w:t>
      </w:r>
      <w:r w:rsidRPr="00032FCA">
        <w:t xml:space="preserve">дили представители </w:t>
      </w:r>
      <w:r w:rsidR="00B03612" w:rsidRPr="00032FCA">
        <w:t>М</w:t>
      </w:r>
      <w:r w:rsidRPr="00032FCA">
        <w:t xml:space="preserve">инистерства иностранных дел, </w:t>
      </w:r>
      <w:r w:rsidR="00B03612" w:rsidRPr="00032FCA">
        <w:t>М</w:t>
      </w:r>
      <w:r w:rsidRPr="00032FCA">
        <w:t xml:space="preserve">инистерства внутренних дел, </w:t>
      </w:r>
      <w:r w:rsidR="00B03612" w:rsidRPr="00032FCA">
        <w:t>М</w:t>
      </w:r>
      <w:r w:rsidRPr="00032FCA">
        <w:t xml:space="preserve">инистерства </w:t>
      </w:r>
      <w:proofErr w:type="spellStart"/>
      <w:r w:rsidRPr="00032FCA">
        <w:t>вакуфов</w:t>
      </w:r>
      <w:proofErr w:type="spellEnd"/>
      <w:r w:rsidRPr="00032FCA">
        <w:t xml:space="preserve"> и по делам ислама, </w:t>
      </w:r>
      <w:r w:rsidR="00B03612" w:rsidRPr="00032FCA">
        <w:t>М</w:t>
      </w:r>
      <w:r w:rsidRPr="00032FCA">
        <w:t xml:space="preserve">инистерства юстиции, </w:t>
      </w:r>
      <w:r w:rsidR="00B03612" w:rsidRPr="00032FCA">
        <w:t>М</w:t>
      </w:r>
      <w:r w:rsidRPr="00032FCA">
        <w:t>ин</w:t>
      </w:r>
      <w:r w:rsidRPr="00032FCA">
        <w:t>и</w:t>
      </w:r>
      <w:r w:rsidRPr="00032FCA">
        <w:t xml:space="preserve">стерства труда, </w:t>
      </w:r>
      <w:r w:rsidR="00B03612" w:rsidRPr="00032FCA">
        <w:t>М</w:t>
      </w:r>
      <w:r w:rsidRPr="00032FCA">
        <w:t>инистерства социальных дел, Верховного совета по здрав</w:t>
      </w:r>
      <w:r w:rsidRPr="00032FCA">
        <w:t>о</w:t>
      </w:r>
      <w:r w:rsidRPr="00032FCA">
        <w:t>охранению,</w:t>
      </w:r>
      <w:r>
        <w:t xml:space="preserve"> </w:t>
      </w:r>
      <w:r w:rsidRPr="00032FCA">
        <w:t>Верховного совета по образованию, Секретариата планирования развития, Канцелярии Государственного прокурора,</w:t>
      </w:r>
      <w:r>
        <w:t xml:space="preserve"> </w:t>
      </w:r>
      <w:r w:rsidRPr="00032FCA">
        <w:t>Катарского фонда по бор</w:t>
      </w:r>
      <w:r w:rsidRPr="00032FCA">
        <w:t>ь</w:t>
      </w:r>
      <w:r w:rsidRPr="00032FCA">
        <w:t>бе с торговлей людьми, Катарского фонда по защите детей и женщин, Центра инвестирования в семью и Национального комитета з</w:t>
      </w:r>
      <w:r w:rsidRPr="00032FCA">
        <w:t>а</w:t>
      </w:r>
      <w:r w:rsidRPr="00032FCA">
        <w:t xml:space="preserve">щиты прав человека. </w:t>
      </w:r>
    </w:p>
    <w:p w:rsidR="00032FCA" w:rsidRPr="00032FCA" w:rsidRDefault="00032FCA" w:rsidP="00032FCA">
      <w:pPr>
        <w:pStyle w:val="SingleTxtGR"/>
      </w:pPr>
      <w:r w:rsidRPr="00032FCA">
        <w:t>8.</w:t>
      </w:r>
      <w:r w:rsidRPr="00032FCA">
        <w:tab/>
        <w:t xml:space="preserve">Документ, озаглавленный </w:t>
      </w:r>
      <w:r w:rsidR="00DE6E69">
        <w:t>"</w:t>
      </w:r>
      <w:r w:rsidRPr="00032FCA">
        <w:t>Подборка руководящих принципов, каса</w:t>
      </w:r>
      <w:r w:rsidRPr="00032FCA">
        <w:t>ю</w:t>
      </w:r>
      <w:r w:rsidRPr="00032FCA">
        <w:t>щихся</w:t>
      </w:r>
      <w:r>
        <w:t xml:space="preserve"> </w:t>
      </w:r>
      <w:r w:rsidRPr="00032FCA">
        <w:t>формы и содержания докладов, подлежащих представлению государс</w:t>
      </w:r>
      <w:r w:rsidRPr="00032FCA">
        <w:t>т</w:t>
      </w:r>
      <w:r w:rsidRPr="00032FCA">
        <w:t>вами-участниками международных договоров в области прав человека</w:t>
      </w:r>
      <w:r w:rsidR="00DE6E69">
        <w:t>"</w:t>
      </w:r>
      <w:r w:rsidRPr="00032FCA">
        <w:t xml:space="preserve"> (</w:t>
      </w:r>
      <w:r w:rsidRPr="00032FCA">
        <w:rPr>
          <w:lang w:val="en-GB"/>
        </w:rPr>
        <w:t>HRI</w:t>
      </w:r>
      <w:r w:rsidRPr="00032FCA">
        <w:t>/</w:t>
      </w:r>
      <w:r w:rsidRPr="00032FCA">
        <w:rPr>
          <w:lang w:val="en-GB"/>
        </w:rPr>
        <w:t>GEN</w:t>
      </w:r>
      <w:r w:rsidRPr="00032FCA">
        <w:t>/</w:t>
      </w:r>
      <w:r w:rsidRPr="00032FCA">
        <w:rPr>
          <w:lang w:val="en-GB"/>
        </w:rPr>
        <w:t>Rev</w:t>
      </w:r>
      <w:r w:rsidRPr="00032FCA">
        <w:t>.6), служил справочным материалом в процессе подготовки. При этом принимались во внимание прежде всего общие рекомендации Комитета, а именно общая рекомендация № 9 (1989 год) о статистических данных; общая рекомендация № 13 (1989 год) о равном вознаграждении за труд равной ценн</w:t>
      </w:r>
      <w:r w:rsidRPr="00032FCA">
        <w:t>о</w:t>
      </w:r>
      <w:r w:rsidRPr="00032FCA">
        <w:t>сти; общая рекомендация № 18 (1991 год) о женщинах-инвалидах; общая рек</w:t>
      </w:r>
      <w:r w:rsidRPr="00032FCA">
        <w:t>о</w:t>
      </w:r>
      <w:r w:rsidRPr="00032FCA">
        <w:t>мендация № 19 (1992 год) о насилии в отношении женщин; общая рекоменд</w:t>
      </w:r>
      <w:r w:rsidRPr="00032FCA">
        <w:t>а</w:t>
      </w:r>
      <w:r w:rsidRPr="00032FCA">
        <w:t>ция № 21 (1994 год) о равноправии в браке и семейных отношениях; общая р</w:t>
      </w:r>
      <w:r w:rsidRPr="00032FCA">
        <w:t>е</w:t>
      </w:r>
      <w:r w:rsidRPr="00032FCA">
        <w:t>комендация № 23 (1997 год) о политической и общественной жизни; общая р</w:t>
      </w:r>
      <w:r w:rsidRPr="00032FCA">
        <w:t>е</w:t>
      </w:r>
      <w:r w:rsidRPr="00032FCA">
        <w:t>комендация № 24 (1999 год) о женщинах и охране здоровья; а также зам</w:t>
      </w:r>
      <w:r w:rsidRPr="00032FCA">
        <w:t>е</w:t>
      </w:r>
      <w:r w:rsidRPr="00032FCA">
        <w:t>чания Комитета по конкретным</w:t>
      </w:r>
      <w:r>
        <w:t xml:space="preserve"> </w:t>
      </w:r>
      <w:r w:rsidRPr="00032FCA">
        <w:t>статьям Конвенции.</w:t>
      </w:r>
    </w:p>
    <w:p w:rsidR="00032FCA" w:rsidRPr="00032FCA" w:rsidRDefault="00032FCA" w:rsidP="00032FCA">
      <w:pPr>
        <w:pStyle w:val="SingleTxtGR"/>
      </w:pPr>
      <w:r w:rsidRPr="00032FCA">
        <w:t>9.</w:t>
      </w:r>
      <w:r w:rsidRPr="00032FCA">
        <w:tab/>
        <w:t>С 1 по 4 марта 2010 года Верховный совет по делам семьи организовал специальные курсы для членов комитета по вопросу о методологии подготовки докладов об осуществлении Конвенции о ликвидации всех форм дискримин</w:t>
      </w:r>
      <w:r w:rsidRPr="00032FCA">
        <w:t>а</w:t>
      </w:r>
      <w:r w:rsidRPr="00032FCA">
        <w:t>ции в отношении женщин. Представители комитета приняли участие в реги</w:t>
      </w:r>
      <w:r w:rsidRPr="00032FCA">
        <w:t>о</w:t>
      </w:r>
      <w:r w:rsidRPr="00032FCA">
        <w:t>нальном семинаре, организованном Экономической и социальной комиссией для Западной Азии (ЭСКЗА) 28 и 29 апреля 2010 года и посвященном роли н</w:t>
      </w:r>
      <w:r w:rsidRPr="00032FCA">
        <w:t>а</w:t>
      </w:r>
      <w:r w:rsidRPr="00032FCA">
        <w:t>циональных механизмов для женщин в контексте содействия выполнению Ко</w:t>
      </w:r>
      <w:r w:rsidRPr="00032FCA">
        <w:t>н</w:t>
      </w:r>
      <w:r w:rsidRPr="00032FCA">
        <w:t>венции в регионе ЭСКЗА.</w:t>
      </w:r>
    </w:p>
    <w:p w:rsidR="00032FCA" w:rsidRPr="00032FCA" w:rsidRDefault="00032FCA" w:rsidP="00032FCA">
      <w:pPr>
        <w:pStyle w:val="SingleTxtGR"/>
      </w:pPr>
      <w:r w:rsidRPr="00032FCA">
        <w:t>10.</w:t>
      </w:r>
      <w:r w:rsidRPr="00032FCA">
        <w:tab/>
        <w:t>Настоящий доклад был разработан вслед за подготовкой и представлен</w:t>
      </w:r>
      <w:r w:rsidRPr="00032FCA">
        <w:t>и</w:t>
      </w:r>
      <w:r w:rsidRPr="00032FCA">
        <w:t xml:space="preserve">ем Государством Катар своего национального доклада по вопросу о положении в области прав человека в соответствии со статьей 5 </w:t>
      </w:r>
      <w:r w:rsidRPr="00032FCA">
        <w:rPr>
          <w:lang w:val="en-GB"/>
        </w:rPr>
        <w:t>j</w:t>
      </w:r>
      <w:r w:rsidRPr="00032FCA">
        <w:t>) резолюции 60/251 Ген</w:t>
      </w:r>
      <w:r w:rsidRPr="00032FCA">
        <w:t>е</w:t>
      </w:r>
      <w:r w:rsidRPr="00032FCA">
        <w:t>ральной Ассамблеи Организации Объединенных Наций, касающейся Совета по правам человека, и в соответствии с руководящими принципами, закрепленн</w:t>
      </w:r>
      <w:r w:rsidRPr="00032FCA">
        <w:t>ы</w:t>
      </w:r>
      <w:r w:rsidRPr="00032FCA">
        <w:t>ми в резолюции 5/1 Совета по правам человека, касающейся структур и инст</w:t>
      </w:r>
      <w:r w:rsidRPr="00032FCA">
        <w:t>и</w:t>
      </w:r>
      <w:r w:rsidRPr="00032FCA">
        <w:t xml:space="preserve">тутов Совета. В том докладе Катар стремился представить предельно ясный и </w:t>
      </w:r>
      <w:proofErr w:type="spellStart"/>
      <w:r w:rsidRPr="00032FCA">
        <w:t>транспарентный</w:t>
      </w:r>
      <w:proofErr w:type="spellEnd"/>
      <w:r w:rsidRPr="00032FCA">
        <w:t xml:space="preserve"> отчет о положении в области прав человека в стране и практ</w:t>
      </w:r>
      <w:r w:rsidRPr="00032FCA">
        <w:t>и</w:t>
      </w:r>
      <w:r w:rsidRPr="00032FCA">
        <w:t>ческих мерах, принятых с целью поощрения прав человека. Государство обр</w:t>
      </w:r>
      <w:r w:rsidRPr="00032FCA">
        <w:t>а</w:t>
      </w:r>
      <w:r w:rsidRPr="00032FCA">
        <w:t>щает</w:t>
      </w:r>
      <w:r>
        <w:t xml:space="preserve"> </w:t>
      </w:r>
      <w:r w:rsidRPr="00032FCA">
        <w:t>внимание на трудности и проблемы, связанные с осуществлением прав человека надлежащим образом, и подробно излагает шаги, которые оно нам</w:t>
      </w:r>
      <w:r w:rsidRPr="00032FCA">
        <w:t>е</w:t>
      </w:r>
      <w:r w:rsidRPr="00032FCA">
        <w:t>рено предпринять в будущем, включая планы по рассмотрению договоров, о</w:t>
      </w:r>
      <w:r w:rsidRPr="00032FCA">
        <w:t>т</w:t>
      </w:r>
      <w:r w:rsidRPr="00032FCA">
        <w:t>крытых для ратификации, к которым оно еще не присоединилось.</w:t>
      </w:r>
    </w:p>
    <w:p w:rsidR="00032FCA" w:rsidRPr="00032FCA" w:rsidRDefault="00032FCA" w:rsidP="00032FCA">
      <w:pPr>
        <w:pStyle w:val="SingleTxtGR"/>
      </w:pPr>
      <w:r w:rsidRPr="00032FCA">
        <w:t>11.</w:t>
      </w:r>
      <w:r w:rsidRPr="00032FCA">
        <w:tab/>
        <w:t>Катар дал ответы на содержащиеся в перечне вопросы, касающиеся ос</w:t>
      </w:r>
      <w:r w:rsidRPr="00032FCA">
        <w:t>у</w:t>
      </w:r>
      <w:r w:rsidRPr="00032FCA">
        <w:t>ществления Пекинской декларации и Программы действий (1995 год), а также итогов работы двадцать третьей специальной сессии Генеральной Ассамблеи (2000 год); этот перечень вопросов был направлен правительствам в рамках м</w:t>
      </w:r>
      <w:r w:rsidRPr="00032FCA">
        <w:t>е</w:t>
      </w:r>
      <w:r w:rsidRPr="00032FCA">
        <w:t>роприятий по подготовке к региональному обзору и оценке в связи с отмеча</w:t>
      </w:r>
      <w:r w:rsidRPr="00032FCA">
        <w:t>е</w:t>
      </w:r>
      <w:r w:rsidRPr="00032FCA">
        <w:t>мой в 2010 году пятнадцатой годовщиной принятия Пекинской декларации и Программы действий. Он также принял участие в работе пятьдесят четвертой сессии Комитета по ликвидации дискриминации в отношении женщин.</w:t>
      </w:r>
    </w:p>
    <w:p w:rsidR="00032FCA" w:rsidRPr="00032FCA" w:rsidRDefault="00032FCA" w:rsidP="00032FCA">
      <w:pPr>
        <w:pStyle w:val="SingleTxtGR"/>
      </w:pPr>
      <w:r w:rsidRPr="00032FCA">
        <w:t>12.</w:t>
      </w:r>
      <w:r w:rsidRPr="00032FCA">
        <w:tab/>
        <w:t>Подготовительный комитет провел обзор докладов и исследований по в</w:t>
      </w:r>
      <w:r w:rsidRPr="00032FCA">
        <w:t>о</w:t>
      </w:r>
      <w:r w:rsidRPr="00032FCA">
        <w:t>просу о правах женщин в Катаре, опубликованных различными государстве</w:t>
      </w:r>
      <w:r w:rsidRPr="00032FCA">
        <w:t>н</w:t>
      </w:r>
      <w:r w:rsidRPr="00032FCA">
        <w:t>ными институтами и организациями, прежде всего Верховным советом по д</w:t>
      </w:r>
      <w:r w:rsidRPr="00032FCA">
        <w:t>е</w:t>
      </w:r>
      <w:r w:rsidRPr="00032FCA">
        <w:t>лам семьи, Статистическим управлением, Секретариатом планирования разв</w:t>
      </w:r>
      <w:r w:rsidRPr="00032FCA">
        <w:t>и</w:t>
      </w:r>
      <w:r w:rsidRPr="00032FCA">
        <w:t>тия и Постоянным комитетом по делам народонаселения. Он также изучил до</w:t>
      </w:r>
      <w:r w:rsidRPr="00032FCA">
        <w:t>к</w:t>
      </w:r>
      <w:r w:rsidRPr="00032FCA">
        <w:t>лады Национального комитета за</w:t>
      </w:r>
      <w:r w:rsidR="00D04256">
        <w:t>щ</w:t>
      </w:r>
      <w:r w:rsidRPr="00032FCA">
        <w:t>иты прав человека и организаций гражда</w:t>
      </w:r>
      <w:r w:rsidRPr="00032FCA">
        <w:t>н</w:t>
      </w:r>
      <w:r w:rsidRPr="00032FCA">
        <w:t>ского общества. Комитет ознакомился с докладами, представленными Катаром органам системы Организации Объединенных Наций, в особенности наци</w:t>
      </w:r>
      <w:r w:rsidRPr="00032FCA">
        <w:t>о</w:t>
      </w:r>
      <w:r w:rsidRPr="00032FCA">
        <w:t>нальны</w:t>
      </w:r>
      <w:r w:rsidR="00B03612">
        <w:t>м</w:t>
      </w:r>
      <w:r w:rsidRPr="00032FCA">
        <w:t xml:space="preserve"> доклад</w:t>
      </w:r>
      <w:r w:rsidR="00B03612">
        <w:t>ом</w:t>
      </w:r>
      <w:r w:rsidRPr="00032FCA">
        <w:t xml:space="preserve"> о положении в области прав человека, который Государство Катар представило Совету по правам человека в рамках универсальн</w:t>
      </w:r>
      <w:r w:rsidR="00B03612">
        <w:t>ого</w:t>
      </w:r>
      <w:r w:rsidRPr="00032FCA">
        <w:t xml:space="preserve"> пери</w:t>
      </w:r>
      <w:r w:rsidRPr="00032FCA">
        <w:t>о</w:t>
      </w:r>
      <w:r w:rsidRPr="00032FCA">
        <w:t>дическ</w:t>
      </w:r>
      <w:r w:rsidR="00B03612">
        <w:t>ого</w:t>
      </w:r>
      <w:r w:rsidRPr="00032FCA">
        <w:t xml:space="preserve"> обзор</w:t>
      </w:r>
      <w:r w:rsidR="00B03612">
        <w:t>а</w:t>
      </w:r>
      <w:r w:rsidRPr="00032FCA">
        <w:t>. Государство дало ответы на вопросник, разосланный прав</w:t>
      </w:r>
      <w:r w:rsidRPr="00032FCA">
        <w:t>и</w:t>
      </w:r>
      <w:r w:rsidRPr="00032FCA">
        <w:t>тельствам и касающийся</w:t>
      </w:r>
      <w:r>
        <w:t xml:space="preserve"> </w:t>
      </w:r>
      <w:r w:rsidRPr="00032FCA">
        <w:t>осуществления Пекинской декларации и Программы действий (1995 год) и итогов двадцать третьей специальной сессии Генерал</w:t>
      </w:r>
      <w:r w:rsidRPr="00032FCA">
        <w:t>ь</w:t>
      </w:r>
      <w:r w:rsidRPr="00032FCA">
        <w:t>ной Ассамблеи (2000 год) в рамках подготовки к региональному обзору и оце</w:t>
      </w:r>
      <w:r w:rsidRPr="00032FCA">
        <w:t>н</w:t>
      </w:r>
      <w:r w:rsidRPr="00032FCA">
        <w:t>ке в связи с отмечаемой пятнадцатой г</w:t>
      </w:r>
      <w:r w:rsidRPr="00032FCA">
        <w:t>о</w:t>
      </w:r>
      <w:r w:rsidRPr="00032FCA">
        <w:t>довщиной Пекинской декларации и Программы действий. Катар также изучил замечания Совета по правам челов</w:t>
      </w:r>
      <w:r w:rsidRPr="00032FCA">
        <w:t>е</w:t>
      </w:r>
      <w:r w:rsidRPr="00032FCA">
        <w:t>ка и договорных органов по Конвенции о ликвидации всех форм дискримин</w:t>
      </w:r>
      <w:r w:rsidRPr="00032FCA">
        <w:t>а</w:t>
      </w:r>
      <w:r w:rsidRPr="00032FCA">
        <w:t>ции в отношении женщин.</w:t>
      </w:r>
    </w:p>
    <w:p w:rsidR="00032FCA" w:rsidRPr="00032FCA" w:rsidRDefault="00032FCA" w:rsidP="00E5462B">
      <w:pPr>
        <w:pStyle w:val="HChGR"/>
      </w:pPr>
      <w:r w:rsidRPr="00032FCA">
        <w:tab/>
      </w:r>
      <w:r w:rsidRPr="00032FCA">
        <w:rPr>
          <w:lang w:val="en-GB"/>
        </w:rPr>
        <w:t>II</w:t>
      </w:r>
      <w:r w:rsidRPr="00032FCA">
        <w:t>.</w:t>
      </w:r>
      <w:r w:rsidRPr="00032FCA">
        <w:tab/>
        <w:t xml:space="preserve">Основные сведения </w:t>
      </w:r>
    </w:p>
    <w:p w:rsidR="00032FCA" w:rsidRPr="00032FCA" w:rsidRDefault="00E5462B" w:rsidP="00D04256">
      <w:pPr>
        <w:pStyle w:val="H1GR"/>
      </w:pPr>
      <w:r>
        <w:tab/>
        <w:t>А.</w:t>
      </w:r>
      <w:r>
        <w:tab/>
      </w:r>
      <w:r w:rsidR="00032FCA" w:rsidRPr="00032FCA">
        <w:t>Территория и население</w:t>
      </w:r>
    </w:p>
    <w:p w:rsidR="00032FCA" w:rsidRPr="00032FCA" w:rsidRDefault="00E5462B" w:rsidP="00E5462B">
      <w:pPr>
        <w:pStyle w:val="H23GR"/>
      </w:pPr>
      <w:r>
        <w:tab/>
      </w:r>
      <w:r w:rsidR="00032FCA" w:rsidRPr="00032FCA">
        <w:tab/>
        <w:t>Географическое положение и топографические характеристики</w:t>
      </w:r>
    </w:p>
    <w:p w:rsidR="00032FCA" w:rsidRPr="00032FCA" w:rsidRDefault="00032FCA" w:rsidP="00032FCA">
      <w:pPr>
        <w:pStyle w:val="SingleTxtGR"/>
      </w:pPr>
      <w:r w:rsidRPr="00032FCA">
        <w:t>13.</w:t>
      </w:r>
      <w:r w:rsidRPr="00032FCA">
        <w:tab/>
        <w:t>Катар находится на полуострове, расположенном между 24°</w:t>
      </w:r>
      <w:r w:rsidR="00D04256">
        <w:t> </w:t>
      </w:r>
      <w:r w:rsidRPr="00032FCA">
        <w:t>27´ и 26°</w:t>
      </w:r>
      <w:r w:rsidR="00D04256">
        <w:t> </w:t>
      </w:r>
      <w:r w:rsidRPr="00032FCA">
        <w:t>10´ северной широты и 50° 45´ и 51° 40´ восточной долготы в средней части</w:t>
      </w:r>
      <w:r>
        <w:t xml:space="preserve"> </w:t>
      </w:r>
      <w:r w:rsidRPr="00032FCA">
        <w:t>запа</w:t>
      </w:r>
      <w:r w:rsidRPr="00032FCA">
        <w:t>д</w:t>
      </w:r>
      <w:r w:rsidRPr="00032FCA">
        <w:t>ного побережья Арабского залива. Полуостров, площадь которого со</w:t>
      </w:r>
      <w:r w:rsidR="00E5462B">
        <w:t>ставляет 11 </w:t>
      </w:r>
      <w:r w:rsidRPr="00032FCA">
        <w:t>521 км</w:t>
      </w:r>
      <w:r w:rsidRPr="00032FCA">
        <w:rPr>
          <w:vertAlign w:val="superscript"/>
        </w:rPr>
        <w:t>2</w:t>
      </w:r>
      <w:r w:rsidRPr="00032FCA">
        <w:t>, простирается с юга на север. Территория включает также ряд остр</w:t>
      </w:r>
      <w:r w:rsidRPr="00032FCA">
        <w:t>о</w:t>
      </w:r>
      <w:r w:rsidRPr="00032FCA">
        <w:t>вов, скалистых возвышенностей</w:t>
      </w:r>
      <w:r>
        <w:t xml:space="preserve"> </w:t>
      </w:r>
      <w:r w:rsidRPr="00032FCA">
        <w:t xml:space="preserve">и отмелей, которые тянутся вдоль береговой линии таких известных островов, как </w:t>
      </w:r>
      <w:proofErr w:type="spellStart"/>
      <w:r w:rsidRPr="00032FCA">
        <w:t>Халуль</w:t>
      </w:r>
      <w:proofErr w:type="spellEnd"/>
      <w:r w:rsidRPr="00032FCA">
        <w:t>,</w:t>
      </w:r>
      <w:r>
        <w:t xml:space="preserve"> </w:t>
      </w:r>
      <w:proofErr w:type="spellStart"/>
      <w:r w:rsidRPr="00032FCA">
        <w:t>Ширау</w:t>
      </w:r>
      <w:proofErr w:type="spellEnd"/>
      <w:r w:rsidRPr="00032FCA">
        <w:t xml:space="preserve">, </w:t>
      </w:r>
      <w:proofErr w:type="spellStart"/>
      <w:r w:rsidRPr="00032FCA">
        <w:t>Аль-Ашат</w:t>
      </w:r>
      <w:proofErr w:type="spellEnd"/>
      <w:r w:rsidRPr="00032FCA">
        <w:t>,</w:t>
      </w:r>
      <w:r>
        <w:t xml:space="preserve"> </w:t>
      </w:r>
      <w:proofErr w:type="spellStart"/>
      <w:r w:rsidRPr="00032FCA">
        <w:t>Беширия</w:t>
      </w:r>
      <w:proofErr w:type="spellEnd"/>
      <w:r w:rsidRPr="00032FCA">
        <w:t xml:space="preserve">, </w:t>
      </w:r>
      <w:proofErr w:type="spellStart"/>
      <w:r w:rsidRPr="00032FCA">
        <w:t>Аль</w:t>
      </w:r>
      <w:r w:rsidR="00207707">
        <w:noBreakHyphen/>
      </w:r>
      <w:r w:rsidRPr="00032FCA">
        <w:t>и-Алия</w:t>
      </w:r>
      <w:proofErr w:type="spellEnd"/>
      <w:r w:rsidRPr="00032FCA">
        <w:t xml:space="preserve"> и </w:t>
      </w:r>
      <w:proofErr w:type="spellStart"/>
      <w:r w:rsidRPr="00032FCA">
        <w:t>Аль-Сафилья</w:t>
      </w:r>
      <w:proofErr w:type="spellEnd"/>
      <w:r w:rsidRPr="00032FCA">
        <w:t>. Длина полуострова составляет 185 км, а ширина</w:t>
      </w:r>
      <w:r w:rsidR="00D04256">
        <w:t> </w:t>
      </w:r>
      <w:r w:rsidR="00B03612">
        <w:t>−</w:t>
      </w:r>
      <w:r w:rsidRPr="00032FCA">
        <w:t xml:space="preserve"> 85</w:t>
      </w:r>
      <w:r w:rsidR="00D04256">
        <w:t> </w:t>
      </w:r>
      <w:r w:rsidRPr="00032FCA">
        <w:t>км. Он почти полностью окружен водами Арабского залива, а длина его с</w:t>
      </w:r>
      <w:r w:rsidRPr="00032FCA">
        <w:t>у</w:t>
      </w:r>
      <w:r w:rsidRPr="00032FCA">
        <w:t>хопутной границы с Королевством Саудовская Аравия составляет около 60</w:t>
      </w:r>
      <w:r w:rsidR="00D04256">
        <w:t> </w:t>
      </w:r>
      <w:r w:rsidRPr="00032FCA">
        <w:t>км. К востоку от Катара расположены Объединенные Арабские Эмираты. Террит</w:t>
      </w:r>
      <w:r w:rsidRPr="00032FCA">
        <w:t>о</w:t>
      </w:r>
      <w:r w:rsidRPr="00032FCA">
        <w:t>риальные воды Катара простираются в Арабском заливе приблизительно на</w:t>
      </w:r>
      <w:r>
        <w:t xml:space="preserve"> </w:t>
      </w:r>
      <w:r w:rsidR="00B03612">
        <w:t>95 </w:t>
      </w:r>
      <w:r w:rsidRPr="00032FCA">
        <w:t xml:space="preserve">морских миль на восток и на 51 морскую милю – на север. </w:t>
      </w:r>
    </w:p>
    <w:p w:rsidR="00032FCA" w:rsidRPr="00032FCA" w:rsidRDefault="00032FCA" w:rsidP="00032FCA">
      <w:pPr>
        <w:pStyle w:val="SingleTxtGR"/>
      </w:pPr>
      <w:r w:rsidRPr="00032FCA">
        <w:t>14.</w:t>
      </w:r>
      <w:r w:rsidRPr="00032FCA">
        <w:tab/>
        <w:t>Территория Катара представляет собой каменистую равнину с рядом н</w:t>
      </w:r>
      <w:r w:rsidRPr="00032FCA">
        <w:t>е</w:t>
      </w:r>
      <w:r w:rsidRPr="00032FCA">
        <w:t>высоких холмов, расположенных на западе в районе Духана и на севере в ра</w:t>
      </w:r>
      <w:r w:rsidRPr="00032FCA">
        <w:t>й</w:t>
      </w:r>
      <w:r w:rsidRPr="00032FCA">
        <w:t xml:space="preserve">оне </w:t>
      </w:r>
      <w:proofErr w:type="spellStart"/>
      <w:r w:rsidRPr="00032FCA">
        <w:t>Джебель-Фиваирит</w:t>
      </w:r>
      <w:proofErr w:type="spellEnd"/>
      <w:r w:rsidRPr="00032FCA">
        <w:t>. Она характеризуется множеством узких морских зал</w:t>
      </w:r>
      <w:r w:rsidRPr="00032FCA">
        <w:t>и</w:t>
      </w:r>
      <w:r w:rsidRPr="00032FCA">
        <w:t xml:space="preserve">вов, бухт, впадин и низин, где собирается дождевая вода, так называемых </w:t>
      </w:r>
      <w:r w:rsidR="00DE6E69">
        <w:t>"</w:t>
      </w:r>
      <w:proofErr w:type="spellStart"/>
      <w:r w:rsidRPr="00032FCA">
        <w:t>ра</w:t>
      </w:r>
      <w:r w:rsidRPr="00032FCA">
        <w:t>в</w:t>
      </w:r>
      <w:r w:rsidRPr="00032FCA">
        <w:t>датов</w:t>
      </w:r>
      <w:proofErr w:type="spellEnd"/>
      <w:r w:rsidR="00D04256">
        <w:t>"</w:t>
      </w:r>
      <w:r w:rsidRPr="00032FCA">
        <w:t xml:space="preserve">, которые находятся главным образом на севере и в центральной части полуострова. </w:t>
      </w:r>
      <w:r w:rsidR="00B03612">
        <w:t>В э</w:t>
      </w:r>
      <w:r w:rsidRPr="00032FCA">
        <w:t>ти</w:t>
      </w:r>
      <w:r w:rsidR="00B03612">
        <w:t>х районах находятся наиболее</w:t>
      </w:r>
      <w:r w:rsidRPr="00032FCA">
        <w:t xml:space="preserve"> плодородные почвы и богат</w:t>
      </w:r>
      <w:r w:rsidR="00E25556">
        <w:t>ая</w:t>
      </w:r>
      <w:r w:rsidRPr="00032FCA">
        <w:t xml:space="preserve"> растительность.</w:t>
      </w:r>
    </w:p>
    <w:p w:rsidR="00032FCA" w:rsidRPr="00032FCA" w:rsidRDefault="00032FCA" w:rsidP="00E5462B">
      <w:pPr>
        <w:pStyle w:val="H23GR"/>
      </w:pPr>
      <w:r w:rsidRPr="00032FCA">
        <w:tab/>
      </w:r>
      <w:r w:rsidRPr="00032FCA">
        <w:tab/>
        <w:t>Население</w:t>
      </w:r>
    </w:p>
    <w:p w:rsidR="00032FCA" w:rsidRDefault="00032FCA" w:rsidP="00032FCA">
      <w:pPr>
        <w:pStyle w:val="SingleTxtGR"/>
      </w:pPr>
      <w:r w:rsidRPr="00032FCA">
        <w:t>15.</w:t>
      </w:r>
      <w:r w:rsidRPr="00032FCA">
        <w:tab/>
        <w:t>Согласно данным проведенной в 2010 году переписи населения Катара его численность составляет 1 699 563 человека: 1 284 867 мужчин (76</w:t>
      </w:r>
      <w:r w:rsidR="000B3BA8">
        <w:t>%</w:t>
      </w:r>
      <w:r w:rsidRPr="00032FCA">
        <w:t>) и</w:t>
      </w:r>
      <w:r>
        <w:t xml:space="preserve"> </w:t>
      </w:r>
      <w:r w:rsidRPr="00032FCA">
        <w:t>41</w:t>
      </w:r>
      <w:r w:rsidR="000B3BA8">
        <w:t>1 </w:t>
      </w:r>
      <w:r w:rsidRPr="00032FCA">
        <w:t>696 женщин (24</w:t>
      </w:r>
      <w:r w:rsidR="000B3BA8">
        <w:t>%</w:t>
      </w:r>
      <w:r w:rsidRPr="00032FCA">
        <w:t>). Столь высокую долю мужчин в общей численности н</w:t>
      </w:r>
      <w:r w:rsidRPr="00032FCA">
        <w:t>а</w:t>
      </w:r>
      <w:r w:rsidRPr="00032FCA">
        <w:t>селения страны можно объяснить тем фактом, что большинство жителей Катара составляют трудящиеся-мигранты, среди</w:t>
      </w:r>
      <w:r w:rsidR="000B3BA8">
        <w:t xml:space="preserve"> которых преобладают мужчины. В </w:t>
      </w:r>
      <w:r w:rsidRPr="00032FCA">
        <w:t>таблице 1 приводятся данные о населении Катара в пе</w:t>
      </w:r>
      <w:r w:rsidR="00E25556">
        <w:t>риод с 1986 </w:t>
      </w:r>
      <w:r w:rsidRPr="00032FCA">
        <w:t>по 2010 год с разбивкой по пол</w:t>
      </w:r>
      <w:r w:rsidR="00E25556">
        <w:t>у</w:t>
      </w:r>
      <w:r w:rsidRPr="00032FCA">
        <w:t xml:space="preserve"> и возрастным группам (5</w:t>
      </w:r>
      <w:r w:rsidR="00E25556">
        <w:t>−</w:t>
      </w:r>
      <w:r w:rsidRPr="00032FCA">
        <w:t>13</w:t>
      </w:r>
      <w:r w:rsidR="00207707">
        <w:t> </w:t>
      </w:r>
      <w:r w:rsidRPr="00032FCA">
        <w:t>лет и до 65</w:t>
      </w:r>
      <w:r w:rsidR="00E25556">
        <w:t> </w:t>
      </w:r>
      <w:r w:rsidR="000B3BA8">
        <w:t>лет и старше). В </w:t>
      </w:r>
      <w:r w:rsidRPr="00032FCA">
        <w:t xml:space="preserve">диаграмме 1 показана </w:t>
      </w:r>
      <w:r w:rsidR="00E25556">
        <w:t xml:space="preserve">демографическая </w:t>
      </w:r>
      <w:r w:rsidRPr="00032FCA">
        <w:t xml:space="preserve">пирамида Катара. </w:t>
      </w:r>
    </w:p>
    <w:p w:rsidR="00D72104" w:rsidRPr="004F2719" w:rsidRDefault="00D72104" w:rsidP="001C3875">
      <w:pPr>
        <w:pStyle w:val="H23GR"/>
      </w:pPr>
      <w:r w:rsidRPr="00207707">
        <w:rPr>
          <w:b w:val="0"/>
        </w:rPr>
        <w:tab/>
      </w:r>
      <w:r w:rsidRPr="00207707">
        <w:rPr>
          <w:b w:val="0"/>
        </w:rPr>
        <w:tab/>
      </w:r>
      <w:r w:rsidRPr="00B61D06">
        <w:rPr>
          <w:b w:val="0"/>
        </w:rPr>
        <w:t>Таблица 1</w:t>
      </w:r>
      <w:r w:rsidRPr="00B61D06">
        <w:rPr>
          <w:b w:val="0"/>
        </w:rPr>
        <w:br/>
      </w:r>
      <w:r>
        <w:t>Динамика</w:t>
      </w:r>
      <w:r w:rsidRPr="004F2719">
        <w:t xml:space="preserve"> численности населения Катар</w:t>
      </w:r>
      <w:r>
        <w:t>а с разбивкой по полу и</w:t>
      </w:r>
      <w:r w:rsidR="00207707">
        <w:t> </w:t>
      </w:r>
      <w:r>
        <w:t>возрастным группам</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1"/>
        <w:gridCol w:w="1035"/>
        <w:gridCol w:w="1036"/>
        <w:gridCol w:w="854"/>
        <w:gridCol w:w="1054"/>
        <w:gridCol w:w="1019"/>
        <w:gridCol w:w="1020"/>
        <w:gridCol w:w="840"/>
        <w:gridCol w:w="1036"/>
        <w:gridCol w:w="1184"/>
      </w:tblGrid>
      <w:tr w:rsidR="00D72104" w:rsidRPr="00F30281" w:rsidTr="000A3E86">
        <w:trPr>
          <w:cantSplit/>
          <w:trHeight w:val="20"/>
          <w:tblHeader/>
        </w:trPr>
        <w:tc>
          <w:tcPr>
            <w:tcW w:w="561" w:type="dxa"/>
            <w:vMerge w:val="restart"/>
            <w:tcBorders>
              <w:top w:val="single" w:sz="4" w:space="0" w:color="auto"/>
              <w:left w:val="nil"/>
              <w:bottom w:val="single" w:sz="12" w:space="0" w:color="auto"/>
              <w:right w:val="nil"/>
            </w:tcBorders>
            <w:shd w:val="clear" w:color="auto" w:fill="auto"/>
            <w:vAlign w:val="bottom"/>
          </w:tcPr>
          <w:p w:rsidR="00D72104" w:rsidRPr="00AB324E" w:rsidRDefault="00D72104" w:rsidP="00C44068">
            <w:pPr>
              <w:pStyle w:val="SingleTxtGR"/>
              <w:spacing w:before="80" w:after="80" w:line="200" w:lineRule="exact"/>
              <w:ind w:left="0" w:right="0"/>
              <w:jc w:val="left"/>
              <w:rPr>
                <w:i/>
                <w:sz w:val="16"/>
                <w:rtl/>
                <w:lang w:val="en-US"/>
              </w:rPr>
            </w:pPr>
            <w:proofErr w:type="spellStart"/>
            <w:r w:rsidRPr="00AB324E">
              <w:rPr>
                <w:i/>
                <w:sz w:val="16"/>
                <w:lang w:val="en-US"/>
              </w:rPr>
              <w:t>Год</w:t>
            </w:r>
            <w:proofErr w:type="spellEnd"/>
          </w:p>
        </w:tc>
        <w:tc>
          <w:tcPr>
            <w:tcW w:w="2925" w:type="dxa"/>
            <w:gridSpan w:val="3"/>
            <w:tcBorders>
              <w:top w:val="single" w:sz="4" w:space="0" w:color="auto"/>
              <w:left w:val="nil"/>
              <w:bottom w:val="single" w:sz="4" w:space="0" w:color="auto"/>
            </w:tcBorders>
            <w:shd w:val="clear" w:color="auto" w:fill="auto"/>
            <w:vAlign w:val="bottom"/>
          </w:tcPr>
          <w:p w:rsidR="00D72104" w:rsidRPr="00AB324E" w:rsidRDefault="00D72104" w:rsidP="001C3875">
            <w:pPr>
              <w:pStyle w:val="SingleTxtGR"/>
              <w:spacing w:before="80" w:after="80" w:line="200" w:lineRule="exact"/>
              <w:ind w:left="0" w:right="0"/>
              <w:jc w:val="center"/>
              <w:rPr>
                <w:i/>
                <w:sz w:val="16"/>
                <w:rtl/>
                <w:lang w:val="en-US"/>
              </w:rPr>
            </w:pPr>
            <w:proofErr w:type="spellStart"/>
            <w:r w:rsidRPr="00AB324E">
              <w:rPr>
                <w:i/>
                <w:sz w:val="16"/>
                <w:lang w:val="en-US"/>
              </w:rPr>
              <w:t>Мужчины</w:t>
            </w:r>
            <w:proofErr w:type="spellEnd"/>
          </w:p>
        </w:tc>
        <w:tc>
          <w:tcPr>
            <w:tcW w:w="1054" w:type="dxa"/>
            <w:vMerge w:val="restart"/>
            <w:tcBorders>
              <w:top w:val="single" w:sz="4" w:space="0" w:color="auto"/>
              <w:bottom w:val="single" w:sz="12" w:space="0" w:color="auto"/>
            </w:tcBorders>
            <w:shd w:val="clear" w:color="auto" w:fill="auto"/>
            <w:vAlign w:val="bottom"/>
          </w:tcPr>
          <w:p w:rsidR="00D72104" w:rsidRPr="00F21F4D" w:rsidRDefault="00D72104" w:rsidP="001454DC">
            <w:pPr>
              <w:pStyle w:val="SingleTxtGR"/>
              <w:suppressAutoHyphens/>
              <w:spacing w:before="80" w:after="80" w:line="200" w:lineRule="exact"/>
              <w:ind w:left="0" w:right="113"/>
              <w:jc w:val="right"/>
              <w:rPr>
                <w:b/>
                <w:i/>
                <w:sz w:val="16"/>
                <w:rtl/>
                <w:lang w:val="en-US"/>
              </w:rPr>
            </w:pPr>
            <w:r w:rsidRPr="00C44068">
              <w:rPr>
                <w:b/>
                <w:i/>
                <w:sz w:val="16"/>
              </w:rPr>
              <w:t>Общее число мужчин</w:t>
            </w:r>
          </w:p>
        </w:tc>
        <w:tc>
          <w:tcPr>
            <w:tcW w:w="2879" w:type="dxa"/>
            <w:gridSpan w:val="3"/>
            <w:tcBorders>
              <w:top w:val="single" w:sz="4" w:space="0" w:color="auto"/>
              <w:bottom w:val="single" w:sz="4" w:space="0" w:color="auto"/>
            </w:tcBorders>
            <w:shd w:val="clear" w:color="auto" w:fill="auto"/>
            <w:vAlign w:val="bottom"/>
          </w:tcPr>
          <w:p w:rsidR="00D72104" w:rsidRPr="00AB324E" w:rsidRDefault="00D72104" w:rsidP="001C3875">
            <w:pPr>
              <w:pStyle w:val="SingleTxtGR"/>
              <w:spacing w:before="80" w:after="80" w:line="200" w:lineRule="exact"/>
              <w:ind w:left="0" w:right="0"/>
              <w:jc w:val="center"/>
              <w:rPr>
                <w:i/>
                <w:sz w:val="16"/>
                <w:rtl/>
                <w:lang w:val="en-US"/>
              </w:rPr>
            </w:pPr>
            <w:r w:rsidRPr="00C44068">
              <w:rPr>
                <w:i/>
                <w:sz w:val="16"/>
              </w:rPr>
              <w:t>Женщины</w:t>
            </w:r>
          </w:p>
        </w:tc>
        <w:tc>
          <w:tcPr>
            <w:tcW w:w="1036" w:type="dxa"/>
            <w:vMerge w:val="restart"/>
            <w:tcBorders>
              <w:top w:val="single" w:sz="4" w:space="0" w:color="auto"/>
              <w:bottom w:val="nil"/>
            </w:tcBorders>
            <w:shd w:val="clear" w:color="auto" w:fill="auto"/>
            <w:vAlign w:val="bottom"/>
          </w:tcPr>
          <w:p w:rsidR="00D72104" w:rsidRPr="00F21F4D" w:rsidRDefault="00D72104" w:rsidP="000A3E86">
            <w:pPr>
              <w:pStyle w:val="SingleTxtGR"/>
              <w:suppressAutoHyphens/>
              <w:spacing w:before="80" w:after="80" w:line="200" w:lineRule="exact"/>
              <w:ind w:left="0" w:right="113"/>
              <w:jc w:val="right"/>
              <w:rPr>
                <w:b/>
                <w:i/>
                <w:sz w:val="16"/>
                <w:rtl/>
                <w:lang w:val="en-US"/>
              </w:rPr>
            </w:pPr>
            <w:r w:rsidRPr="00C44068">
              <w:rPr>
                <w:b/>
                <w:i/>
                <w:sz w:val="16"/>
              </w:rPr>
              <w:t>Общее</w:t>
            </w:r>
            <w:r w:rsidR="001454DC">
              <w:rPr>
                <w:b/>
                <w:i/>
                <w:sz w:val="16"/>
              </w:rPr>
              <w:t xml:space="preserve"> </w:t>
            </w:r>
            <w:r w:rsidRPr="00C44068">
              <w:rPr>
                <w:b/>
                <w:i/>
                <w:sz w:val="16"/>
              </w:rPr>
              <w:t>число</w:t>
            </w:r>
            <w:r w:rsidR="001454DC">
              <w:rPr>
                <w:b/>
                <w:i/>
                <w:sz w:val="16"/>
              </w:rPr>
              <w:t xml:space="preserve"> </w:t>
            </w:r>
            <w:r w:rsidRPr="00C44068">
              <w:rPr>
                <w:b/>
                <w:i/>
                <w:sz w:val="16"/>
              </w:rPr>
              <w:t>женщин</w:t>
            </w:r>
          </w:p>
        </w:tc>
        <w:tc>
          <w:tcPr>
            <w:tcW w:w="1184" w:type="dxa"/>
            <w:vMerge w:val="restart"/>
            <w:tcBorders>
              <w:top w:val="single" w:sz="4" w:space="0" w:color="auto"/>
              <w:bottom w:val="single" w:sz="12" w:space="0" w:color="auto"/>
            </w:tcBorders>
            <w:shd w:val="clear" w:color="auto" w:fill="auto"/>
            <w:vAlign w:val="bottom"/>
          </w:tcPr>
          <w:p w:rsidR="00D72104" w:rsidRPr="00F21F4D" w:rsidRDefault="00D72104" w:rsidP="000A3E86">
            <w:pPr>
              <w:pStyle w:val="SingleTxtGR"/>
              <w:spacing w:before="80" w:after="80" w:line="200" w:lineRule="exact"/>
              <w:ind w:left="0" w:right="113"/>
              <w:jc w:val="right"/>
              <w:rPr>
                <w:b/>
                <w:i/>
                <w:sz w:val="16"/>
                <w:rtl/>
                <w:lang w:val="en-US"/>
              </w:rPr>
            </w:pPr>
            <w:r w:rsidRPr="00C44068">
              <w:rPr>
                <w:b/>
                <w:i/>
                <w:sz w:val="16"/>
              </w:rPr>
              <w:t xml:space="preserve">Общая </w:t>
            </w:r>
            <w:r w:rsidR="00C44068">
              <w:rPr>
                <w:b/>
                <w:i/>
                <w:sz w:val="16"/>
              </w:rPr>
              <w:br/>
            </w:r>
            <w:r w:rsidRPr="00C44068">
              <w:rPr>
                <w:b/>
                <w:i/>
                <w:sz w:val="16"/>
              </w:rPr>
              <w:t>чи</w:t>
            </w:r>
            <w:r w:rsidRPr="00C44068">
              <w:rPr>
                <w:b/>
                <w:i/>
                <w:sz w:val="16"/>
              </w:rPr>
              <w:t>с</w:t>
            </w:r>
            <w:r w:rsidRPr="00C44068">
              <w:rPr>
                <w:b/>
                <w:i/>
                <w:sz w:val="16"/>
              </w:rPr>
              <w:t>ленность населения</w:t>
            </w:r>
          </w:p>
        </w:tc>
      </w:tr>
      <w:tr w:rsidR="00D72104" w:rsidRPr="00F30281" w:rsidTr="000A3E86">
        <w:trPr>
          <w:cantSplit/>
          <w:trHeight w:val="20"/>
          <w:tblHeader/>
        </w:trPr>
        <w:tc>
          <w:tcPr>
            <w:tcW w:w="561" w:type="dxa"/>
            <w:vMerge/>
            <w:tcBorders>
              <w:top w:val="single" w:sz="12" w:space="0" w:color="auto"/>
              <w:left w:val="nil"/>
              <w:bottom w:val="single" w:sz="12" w:space="0" w:color="auto"/>
              <w:right w:val="nil"/>
            </w:tcBorders>
            <w:shd w:val="clear" w:color="auto" w:fill="auto"/>
            <w:vAlign w:val="bottom"/>
          </w:tcPr>
          <w:p w:rsidR="00D72104" w:rsidRPr="00F30281" w:rsidRDefault="00D72104" w:rsidP="001C3875">
            <w:pPr>
              <w:spacing w:before="40" w:after="40" w:line="220" w:lineRule="exact"/>
              <w:ind w:right="113"/>
              <w:rPr>
                <w:bCs/>
                <w:i/>
                <w:sz w:val="16"/>
                <w:szCs w:val="16"/>
                <w:rtl/>
                <w:lang w:bidi="ar-QA"/>
              </w:rPr>
            </w:pPr>
          </w:p>
        </w:tc>
        <w:tc>
          <w:tcPr>
            <w:tcW w:w="1035" w:type="dxa"/>
            <w:tcBorders>
              <w:top w:val="single" w:sz="4" w:space="0" w:color="auto"/>
              <w:left w:val="nil"/>
              <w:bottom w:val="single" w:sz="12" w:space="0" w:color="auto"/>
            </w:tcBorders>
            <w:shd w:val="clear" w:color="auto" w:fill="auto"/>
            <w:vAlign w:val="bottom"/>
          </w:tcPr>
          <w:p w:rsidR="00D72104" w:rsidRPr="00C44068" w:rsidRDefault="00D72104" w:rsidP="001454DC">
            <w:pPr>
              <w:pStyle w:val="SingleTxtGR"/>
              <w:spacing w:before="80" w:after="80" w:line="200" w:lineRule="exact"/>
              <w:ind w:left="0" w:right="113"/>
              <w:jc w:val="right"/>
              <w:rPr>
                <w:i/>
                <w:sz w:val="16"/>
              </w:rPr>
            </w:pPr>
            <w:r w:rsidRPr="00C44068">
              <w:rPr>
                <w:i/>
                <w:sz w:val="16"/>
              </w:rPr>
              <w:t>0–14</w:t>
            </w:r>
          </w:p>
        </w:tc>
        <w:tc>
          <w:tcPr>
            <w:tcW w:w="1036" w:type="dxa"/>
            <w:tcBorders>
              <w:top w:val="single" w:sz="4" w:space="0" w:color="auto"/>
              <w:bottom w:val="single" w:sz="12" w:space="0" w:color="auto"/>
            </w:tcBorders>
            <w:shd w:val="clear" w:color="auto" w:fill="auto"/>
            <w:vAlign w:val="bottom"/>
          </w:tcPr>
          <w:p w:rsidR="00D72104" w:rsidRPr="00C44068" w:rsidRDefault="00D72104" w:rsidP="001454DC">
            <w:pPr>
              <w:pStyle w:val="SingleTxtGR"/>
              <w:spacing w:before="80" w:after="80" w:line="200" w:lineRule="exact"/>
              <w:ind w:left="0" w:right="113"/>
              <w:jc w:val="right"/>
              <w:rPr>
                <w:i/>
                <w:sz w:val="16"/>
              </w:rPr>
            </w:pPr>
            <w:r w:rsidRPr="00C44068">
              <w:rPr>
                <w:i/>
                <w:sz w:val="16"/>
              </w:rPr>
              <w:t>15–64</w:t>
            </w:r>
          </w:p>
        </w:tc>
        <w:tc>
          <w:tcPr>
            <w:tcW w:w="854" w:type="dxa"/>
            <w:tcBorders>
              <w:top w:val="single" w:sz="4" w:space="0" w:color="auto"/>
              <w:bottom w:val="single" w:sz="12" w:space="0" w:color="auto"/>
            </w:tcBorders>
            <w:shd w:val="clear" w:color="auto" w:fill="auto"/>
            <w:vAlign w:val="bottom"/>
          </w:tcPr>
          <w:p w:rsidR="00D72104" w:rsidRPr="00AB324E" w:rsidRDefault="00D72104" w:rsidP="001454DC">
            <w:pPr>
              <w:pStyle w:val="SingleTxtGR"/>
              <w:spacing w:before="80" w:after="80" w:line="200" w:lineRule="exact"/>
              <w:ind w:left="0" w:right="113"/>
              <w:jc w:val="right"/>
              <w:rPr>
                <w:i/>
                <w:sz w:val="16"/>
                <w:rtl/>
                <w:lang w:val="en-US"/>
              </w:rPr>
            </w:pPr>
            <w:r w:rsidRPr="00C44068">
              <w:rPr>
                <w:i/>
                <w:sz w:val="16"/>
              </w:rPr>
              <w:t>65</w:t>
            </w:r>
            <w:r w:rsidRPr="00AB324E">
              <w:rPr>
                <w:i/>
                <w:sz w:val="16"/>
                <w:rtl/>
                <w:lang w:val="en-US"/>
              </w:rPr>
              <w:t>+</w:t>
            </w:r>
          </w:p>
        </w:tc>
        <w:tc>
          <w:tcPr>
            <w:tcW w:w="1054" w:type="dxa"/>
            <w:vMerge/>
            <w:tcBorders>
              <w:top w:val="single" w:sz="12" w:space="0" w:color="auto"/>
              <w:bottom w:val="single" w:sz="12" w:space="0" w:color="auto"/>
            </w:tcBorders>
            <w:shd w:val="clear" w:color="auto" w:fill="auto"/>
            <w:vAlign w:val="bottom"/>
          </w:tcPr>
          <w:p w:rsidR="00D72104" w:rsidRPr="00F21F4D" w:rsidRDefault="00D72104" w:rsidP="001454DC">
            <w:pPr>
              <w:spacing w:before="40" w:after="40" w:line="220" w:lineRule="exact"/>
              <w:ind w:right="113"/>
              <w:jc w:val="center"/>
              <w:rPr>
                <w:b/>
                <w:bCs/>
                <w:i/>
                <w:sz w:val="16"/>
                <w:szCs w:val="16"/>
                <w:rtl/>
                <w:lang w:bidi="ar-QA"/>
              </w:rPr>
            </w:pPr>
          </w:p>
        </w:tc>
        <w:tc>
          <w:tcPr>
            <w:tcW w:w="1019" w:type="dxa"/>
            <w:tcBorders>
              <w:top w:val="single" w:sz="4" w:space="0" w:color="auto"/>
              <w:bottom w:val="single" w:sz="12" w:space="0" w:color="auto"/>
            </w:tcBorders>
            <w:shd w:val="clear" w:color="auto" w:fill="auto"/>
            <w:vAlign w:val="bottom"/>
          </w:tcPr>
          <w:p w:rsidR="00D72104" w:rsidRPr="00C44068" w:rsidRDefault="00D72104" w:rsidP="000A3E86">
            <w:pPr>
              <w:pStyle w:val="SingleTxtGR"/>
              <w:spacing w:before="80" w:after="80" w:line="200" w:lineRule="exact"/>
              <w:ind w:left="0" w:right="113"/>
              <w:jc w:val="right"/>
              <w:rPr>
                <w:i/>
                <w:sz w:val="16"/>
              </w:rPr>
            </w:pPr>
            <w:r w:rsidRPr="00C44068">
              <w:rPr>
                <w:i/>
                <w:sz w:val="16"/>
              </w:rPr>
              <w:t>0–14</w:t>
            </w:r>
          </w:p>
        </w:tc>
        <w:tc>
          <w:tcPr>
            <w:tcW w:w="1020" w:type="dxa"/>
            <w:tcBorders>
              <w:top w:val="single" w:sz="4" w:space="0" w:color="auto"/>
              <w:bottom w:val="single" w:sz="12" w:space="0" w:color="auto"/>
            </w:tcBorders>
            <w:shd w:val="clear" w:color="auto" w:fill="auto"/>
            <w:vAlign w:val="bottom"/>
          </w:tcPr>
          <w:p w:rsidR="00D72104" w:rsidRPr="00C44068" w:rsidRDefault="00D72104" w:rsidP="000A3E86">
            <w:pPr>
              <w:pStyle w:val="SingleTxtGR"/>
              <w:spacing w:before="80" w:after="80" w:line="200" w:lineRule="exact"/>
              <w:ind w:left="0" w:right="113"/>
              <w:jc w:val="right"/>
              <w:rPr>
                <w:i/>
                <w:sz w:val="16"/>
              </w:rPr>
            </w:pPr>
            <w:r w:rsidRPr="00C44068">
              <w:rPr>
                <w:i/>
                <w:sz w:val="16"/>
              </w:rPr>
              <w:t>15–64</w:t>
            </w:r>
          </w:p>
        </w:tc>
        <w:tc>
          <w:tcPr>
            <w:tcW w:w="840" w:type="dxa"/>
            <w:tcBorders>
              <w:top w:val="single" w:sz="4" w:space="0" w:color="auto"/>
              <w:bottom w:val="single" w:sz="12" w:space="0" w:color="auto"/>
            </w:tcBorders>
            <w:shd w:val="clear" w:color="auto" w:fill="auto"/>
            <w:vAlign w:val="bottom"/>
          </w:tcPr>
          <w:p w:rsidR="00D72104" w:rsidRPr="00AB324E" w:rsidRDefault="00D72104" w:rsidP="000A3E86">
            <w:pPr>
              <w:pStyle w:val="SingleTxtGR"/>
              <w:spacing w:before="80" w:after="80" w:line="200" w:lineRule="exact"/>
              <w:ind w:left="0" w:right="113"/>
              <w:jc w:val="right"/>
              <w:rPr>
                <w:i/>
                <w:sz w:val="16"/>
                <w:rtl/>
                <w:lang w:val="en-US"/>
              </w:rPr>
            </w:pPr>
            <w:r w:rsidRPr="00C44068">
              <w:rPr>
                <w:i/>
                <w:sz w:val="16"/>
              </w:rPr>
              <w:t>65</w:t>
            </w:r>
            <w:r w:rsidRPr="00AB324E">
              <w:rPr>
                <w:i/>
                <w:sz w:val="16"/>
                <w:rtl/>
                <w:lang w:val="en-US"/>
              </w:rPr>
              <w:t>+</w:t>
            </w:r>
          </w:p>
        </w:tc>
        <w:tc>
          <w:tcPr>
            <w:tcW w:w="1036" w:type="dxa"/>
            <w:vMerge/>
            <w:tcBorders>
              <w:top w:val="nil"/>
              <w:bottom w:val="single" w:sz="12" w:space="0" w:color="auto"/>
            </w:tcBorders>
            <w:shd w:val="clear" w:color="auto" w:fill="auto"/>
            <w:vAlign w:val="bottom"/>
          </w:tcPr>
          <w:p w:rsidR="00D72104" w:rsidRPr="00F21F4D" w:rsidRDefault="00D72104" w:rsidP="000A3E86">
            <w:pPr>
              <w:spacing w:before="40" w:after="40" w:line="220" w:lineRule="exact"/>
              <w:ind w:right="113"/>
              <w:jc w:val="right"/>
              <w:rPr>
                <w:b/>
                <w:bCs/>
                <w:i/>
                <w:sz w:val="16"/>
                <w:szCs w:val="16"/>
                <w:rtl/>
                <w:lang w:bidi="ar-QA"/>
              </w:rPr>
            </w:pPr>
          </w:p>
        </w:tc>
        <w:tc>
          <w:tcPr>
            <w:tcW w:w="1184" w:type="dxa"/>
            <w:vMerge/>
            <w:tcBorders>
              <w:top w:val="single" w:sz="12" w:space="0" w:color="auto"/>
              <w:bottom w:val="single" w:sz="12" w:space="0" w:color="auto"/>
            </w:tcBorders>
            <w:shd w:val="clear" w:color="auto" w:fill="auto"/>
            <w:vAlign w:val="bottom"/>
          </w:tcPr>
          <w:p w:rsidR="00D72104" w:rsidRPr="00F21F4D" w:rsidRDefault="00D72104" w:rsidP="000A3E86">
            <w:pPr>
              <w:spacing w:before="40" w:after="40" w:line="220" w:lineRule="exact"/>
              <w:ind w:right="113"/>
              <w:jc w:val="right"/>
              <w:rPr>
                <w:b/>
                <w:bCs/>
                <w:i/>
                <w:sz w:val="16"/>
                <w:szCs w:val="16"/>
                <w:rtl/>
                <w:lang w:bidi="ar-QA"/>
              </w:rPr>
            </w:pPr>
          </w:p>
        </w:tc>
      </w:tr>
      <w:tr w:rsidR="00D72104" w:rsidRPr="00F30281" w:rsidTr="000A3E86">
        <w:trPr>
          <w:cantSplit/>
          <w:trHeight w:val="20"/>
        </w:trPr>
        <w:tc>
          <w:tcPr>
            <w:tcW w:w="561" w:type="dxa"/>
            <w:tcBorders>
              <w:top w:val="single" w:sz="12" w:space="0" w:color="auto"/>
            </w:tcBorders>
            <w:shd w:val="clear" w:color="auto" w:fill="auto"/>
          </w:tcPr>
          <w:p w:rsidR="00D72104" w:rsidRPr="00C44068" w:rsidRDefault="00D72104" w:rsidP="001C3875">
            <w:pPr>
              <w:pStyle w:val="SingleTxtGR"/>
              <w:spacing w:before="40" w:after="40" w:line="220" w:lineRule="exact"/>
              <w:ind w:left="0" w:right="0"/>
              <w:jc w:val="left"/>
              <w:rPr>
                <w:sz w:val="18"/>
              </w:rPr>
            </w:pPr>
            <w:r w:rsidRPr="00C44068">
              <w:rPr>
                <w:sz w:val="18"/>
              </w:rPr>
              <w:t>1986</w:t>
            </w:r>
          </w:p>
        </w:tc>
        <w:tc>
          <w:tcPr>
            <w:tcW w:w="1035" w:type="dxa"/>
            <w:tcBorders>
              <w:top w:val="single" w:sz="12" w:space="0" w:color="auto"/>
            </w:tcBorders>
            <w:shd w:val="clear" w:color="auto" w:fill="auto"/>
            <w:vAlign w:val="bottom"/>
          </w:tcPr>
          <w:p w:rsidR="00D72104" w:rsidRPr="00C44068" w:rsidRDefault="00D72104" w:rsidP="001454DC">
            <w:pPr>
              <w:pStyle w:val="SingleTxtGR"/>
              <w:spacing w:before="40" w:after="40" w:line="220" w:lineRule="exact"/>
              <w:ind w:left="0" w:right="113"/>
              <w:jc w:val="right"/>
              <w:rPr>
                <w:sz w:val="18"/>
              </w:rPr>
            </w:pPr>
            <w:r w:rsidRPr="00C44068">
              <w:rPr>
                <w:sz w:val="18"/>
              </w:rPr>
              <w:t>53 038</w:t>
            </w:r>
          </w:p>
        </w:tc>
        <w:tc>
          <w:tcPr>
            <w:tcW w:w="1036" w:type="dxa"/>
            <w:tcBorders>
              <w:top w:val="single" w:sz="12" w:space="0" w:color="auto"/>
            </w:tcBorders>
            <w:shd w:val="clear" w:color="auto" w:fill="auto"/>
            <w:vAlign w:val="bottom"/>
          </w:tcPr>
          <w:p w:rsidR="00D72104" w:rsidRPr="00C44068" w:rsidRDefault="00D72104" w:rsidP="001454DC">
            <w:pPr>
              <w:pStyle w:val="SingleTxtGR"/>
              <w:spacing w:before="40" w:after="40" w:line="220" w:lineRule="exact"/>
              <w:ind w:left="0" w:right="113"/>
              <w:jc w:val="right"/>
              <w:rPr>
                <w:sz w:val="18"/>
              </w:rPr>
            </w:pPr>
            <w:r w:rsidRPr="00C44068">
              <w:rPr>
                <w:sz w:val="18"/>
              </w:rPr>
              <w:t>194 850</w:t>
            </w:r>
          </w:p>
        </w:tc>
        <w:tc>
          <w:tcPr>
            <w:tcW w:w="854" w:type="dxa"/>
            <w:tcBorders>
              <w:top w:val="single" w:sz="12" w:space="0" w:color="auto"/>
            </w:tcBorders>
            <w:shd w:val="clear" w:color="auto" w:fill="auto"/>
            <w:vAlign w:val="bottom"/>
          </w:tcPr>
          <w:p w:rsidR="00D72104" w:rsidRPr="00C44068" w:rsidRDefault="00D72104" w:rsidP="001454DC">
            <w:pPr>
              <w:pStyle w:val="SingleTxtGR"/>
              <w:spacing w:before="40" w:after="40" w:line="220" w:lineRule="exact"/>
              <w:ind w:left="0" w:right="113"/>
              <w:jc w:val="right"/>
              <w:rPr>
                <w:sz w:val="18"/>
              </w:rPr>
            </w:pPr>
            <w:r w:rsidRPr="00C44068">
              <w:rPr>
                <w:sz w:val="18"/>
              </w:rPr>
              <w:t>2 207</w:t>
            </w:r>
          </w:p>
        </w:tc>
        <w:tc>
          <w:tcPr>
            <w:tcW w:w="1054" w:type="dxa"/>
            <w:tcBorders>
              <w:top w:val="single" w:sz="12" w:space="0" w:color="auto"/>
            </w:tcBorders>
            <w:shd w:val="clear" w:color="auto" w:fill="auto"/>
            <w:vAlign w:val="bottom"/>
          </w:tcPr>
          <w:p w:rsidR="00D72104" w:rsidRPr="00C44068" w:rsidRDefault="00D72104" w:rsidP="001454DC">
            <w:pPr>
              <w:pStyle w:val="SingleTxtGR"/>
              <w:spacing w:before="40" w:after="40" w:line="220" w:lineRule="exact"/>
              <w:ind w:left="0" w:right="113"/>
              <w:jc w:val="right"/>
              <w:rPr>
                <w:b/>
                <w:sz w:val="18"/>
              </w:rPr>
            </w:pPr>
            <w:r w:rsidRPr="00C44068">
              <w:rPr>
                <w:b/>
                <w:sz w:val="18"/>
              </w:rPr>
              <w:t>250 095</w:t>
            </w:r>
          </w:p>
        </w:tc>
        <w:tc>
          <w:tcPr>
            <w:tcW w:w="1019" w:type="dxa"/>
            <w:tcBorders>
              <w:top w:val="single" w:sz="12" w:space="0" w:color="auto"/>
            </w:tcBorders>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C44068">
              <w:rPr>
                <w:sz w:val="18"/>
              </w:rPr>
              <w:t xml:space="preserve">50 </w:t>
            </w:r>
            <w:r w:rsidRPr="00AB324E">
              <w:rPr>
                <w:sz w:val="18"/>
                <w:lang w:val="en-US"/>
              </w:rPr>
              <w:t>248</w:t>
            </w:r>
          </w:p>
        </w:tc>
        <w:tc>
          <w:tcPr>
            <w:tcW w:w="1020" w:type="dxa"/>
            <w:tcBorders>
              <w:top w:val="single" w:sz="12" w:space="0" w:color="auto"/>
            </w:tcBorders>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70 493</w:t>
            </w:r>
          </w:p>
        </w:tc>
        <w:tc>
          <w:tcPr>
            <w:tcW w:w="840" w:type="dxa"/>
            <w:tcBorders>
              <w:top w:val="single" w:sz="12" w:space="0" w:color="auto"/>
            </w:tcBorders>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1 595</w:t>
            </w:r>
          </w:p>
        </w:tc>
        <w:tc>
          <w:tcPr>
            <w:tcW w:w="1036" w:type="dxa"/>
            <w:tcBorders>
              <w:top w:val="single" w:sz="12" w:space="0" w:color="auto"/>
            </w:tcBorders>
            <w:shd w:val="clear" w:color="auto" w:fill="auto"/>
            <w:vAlign w:val="bottom"/>
          </w:tcPr>
          <w:p w:rsidR="00D72104" w:rsidRPr="00F21F4D" w:rsidRDefault="00D72104" w:rsidP="000A3E86">
            <w:pPr>
              <w:pStyle w:val="SingleTxtGR"/>
              <w:spacing w:before="40" w:after="40" w:line="220" w:lineRule="exact"/>
              <w:ind w:left="0" w:right="113"/>
              <w:jc w:val="right"/>
              <w:rPr>
                <w:b/>
                <w:sz w:val="18"/>
                <w:lang w:val="en-US"/>
              </w:rPr>
            </w:pPr>
            <w:r w:rsidRPr="00F21F4D">
              <w:rPr>
                <w:b/>
                <w:sz w:val="18"/>
                <w:lang w:val="en-US"/>
              </w:rPr>
              <w:t>122 336</w:t>
            </w:r>
          </w:p>
        </w:tc>
        <w:tc>
          <w:tcPr>
            <w:tcW w:w="1184" w:type="dxa"/>
            <w:tcBorders>
              <w:top w:val="single" w:sz="12" w:space="0" w:color="auto"/>
            </w:tcBorders>
            <w:shd w:val="clear" w:color="auto" w:fill="auto"/>
            <w:vAlign w:val="bottom"/>
          </w:tcPr>
          <w:p w:rsidR="00D72104" w:rsidRPr="00F21F4D" w:rsidRDefault="00D72104" w:rsidP="000A3E86">
            <w:pPr>
              <w:pStyle w:val="SingleTxtGR"/>
              <w:spacing w:before="40" w:after="40" w:line="220" w:lineRule="exact"/>
              <w:ind w:left="0" w:right="113"/>
              <w:jc w:val="right"/>
              <w:rPr>
                <w:b/>
                <w:sz w:val="18"/>
                <w:lang w:val="en-US"/>
              </w:rPr>
            </w:pPr>
            <w:r w:rsidRPr="00F21F4D">
              <w:rPr>
                <w:b/>
                <w:sz w:val="18"/>
                <w:lang w:val="en-US"/>
              </w:rPr>
              <w:t>372 431</w:t>
            </w:r>
          </w:p>
        </w:tc>
      </w:tr>
      <w:tr w:rsidR="00D72104" w:rsidRPr="00F30281" w:rsidTr="000A3E86">
        <w:trPr>
          <w:cantSplit/>
          <w:trHeight w:val="20"/>
        </w:trPr>
        <w:tc>
          <w:tcPr>
            <w:tcW w:w="561" w:type="dxa"/>
            <w:shd w:val="clear" w:color="auto" w:fill="auto"/>
          </w:tcPr>
          <w:p w:rsidR="00D72104" w:rsidRPr="00AB324E" w:rsidRDefault="00D72104" w:rsidP="001C3875">
            <w:pPr>
              <w:pStyle w:val="SingleTxtGR"/>
              <w:spacing w:before="40" w:after="40" w:line="220" w:lineRule="exact"/>
              <w:ind w:left="0" w:right="0"/>
              <w:jc w:val="left"/>
              <w:rPr>
                <w:sz w:val="18"/>
                <w:lang w:val="en-US"/>
              </w:rPr>
            </w:pPr>
            <w:r w:rsidRPr="00AB324E">
              <w:rPr>
                <w:sz w:val="18"/>
                <w:lang w:val="en-US"/>
              </w:rPr>
              <w:t>1997</w:t>
            </w:r>
          </w:p>
        </w:tc>
        <w:tc>
          <w:tcPr>
            <w:tcW w:w="1035" w:type="dxa"/>
            <w:shd w:val="clear" w:color="auto" w:fill="auto"/>
            <w:vAlign w:val="bottom"/>
          </w:tcPr>
          <w:p w:rsidR="00D72104" w:rsidRPr="00AB324E" w:rsidRDefault="00D72104" w:rsidP="001454DC">
            <w:pPr>
              <w:pStyle w:val="SingleTxtGR"/>
              <w:spacing w:before="40" w:after="40" w:line="220" w:lineRule="exact"/>
              <w:ind w:left="0" w:right="113"/>
              <w:jc w:val="right"/>
              <w:rPr>
                <w:sz w:val="18"/>
                <w:lang w:val="en-US"/>
              </w:rPr>
            </w:pPr>
            <w:r w:rsidRPr="00AB324E">
              <w:rPr>
                <w:sz w:val="18"/>
                <w:lang w:val="en-US"/>
              </w:rPr>
              <w:t>71 753</w:t>
            </w:r>
          </w:p>
        </w:tc>
        <w:tc>
          <w:tcPr>
            <w:tcW w:w="1036" w:type="dxa"/>
            <w:shd w:val="clear" w:color="auto" w:fill="auto"/>
            <w:vAlign w:val="bottom"/>
          </w:tcPr>
          <w:p w:rsidR="00D72104" w:rsidRPr="00AB324E" w:rsidRDefault="00D72104" w:rsidP="001454DC">
            <w:pPr>
              <w:pStyle w:val="SingleTxtGR"/>
              <w:spacing w:before="40" w:after="40" w:line="220" w:lineRule="exact"/>
              <w:ind w:left="0" w:right="113"/>
              <w:jc w:val="right"/>
              <w:rPr>
                <w:sz w:val="18"/>
                <w:lang w:val="en-US"/>
              </w:rPr>
            </w:pPr>
            <w:r w:rsidRPr="00AB324E">
              <w:rPr>
                <w:sz w:val="18"/>
                <w:lang w:val="en-US"/>
              </w:rPr>
              <w:t>224 846</w:t>
            </w:r>
          </w:p>
        </w:tc>
        <w:tc>
          <w:tcPr>
            <w:tcW w:w="854" w:type="dxa"/>
            <w:shd w:val="clear" w:color="auto" w:fill="auto"/>
            <w:vAlign w:val="bottom"/>
          </w:tcPr>
          <w:p w:rsidR="00D72104" w:rsidRPr="00AB324E" w:rsidRDefault="00D72104" w:rsidP="001454DC">
            <w:pPr>
              <w:pStyle w:val="SingleTxtGR"/>
              <w:spacing w:before="40" w:after="40" w:line="220" w:lineRule="exact"/>
              <w:ind w:left="0" w:right="113"/>
              <w:jc w:val="right"/>
              <w:rPr>
                <w:sz w:val="18"/>
                <w:lang w:val="en-US"/>
              </w:rPr>
            </w:pPr>
            <w:r w:rsidRPr="00AB324E">
              <w:rPr>
                <w:sz w:val="18"/>
                <w:lang w:val="en-US"/>
              </w:rPr>
              <w:t>4 911</w:t>
            </w:r>
          </w:p>
        </w:tc>
        <w:tc>
          <w:tcPr>
            <w:tcW w:w="1054" w:type="dxa"/>
            <w:shd w:val="clear" w:color="auto" w:fill="auto"/>
            <w:vAlign w:val="bottom"/>
          </w:tcPr>
          <w:p w:rsidR="00D72104" w:rsidRPr="00F21F4D" w:rsidRDefault="00D72104" w:rsidP="001454DC">
            <w:pPr>
              <w:pStyle w:val="SingleTxtGR"/>
              <w:spacing w:before="40" w:after="40" w:line="220" w:lineRule="exact"/>
              <w:ind w:left="0" w:right="113"/>
              <w:jc w:val="right"/>
              <w:rPr>
                <w:b/>
                <w:sz w:val="18"/>
                <w:lang w:val="en-US"/>
              </w:rPr>
            </w:pPr>
            <w:r w:rsidRPr="00F21F4D">
              <w:rPr>
                <w:b/>
                <w:sz w:val="18"/>
                <w:lang w:val="en-US"/>
              </w:rPr>
              <w:t>301 510</w:t>
            </w:r>
          </w:p>
        </w:tc>
        <w:tc>
          <w:tcPr>
            <w:tcW w:w="1019" w:type="dxa"/>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68 011</w:t>
            </w:r>
          </w:p>
        </w:tc>
        <w:tc>
          <w:tcPr>
            <w:tcW w:w="1020" w:type="dxa"/>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111 413</w:t>
            </w:r>
          </w:p>
        </w:tc>
        <w:tc>
          <w:tcPr>
            <w:tcW w:w="840" w:type="dxa"/>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2 889</w:t>
            </w:r>
          </w:p>
        </w:tc>
        <w:tc>
          <w:tcPr>
            <w:tcW w:w="1036" w:type="dxa"/>
            <w:shd w:val="clear" w:color="auto" w:fill="auto"/>
            <w:vAlign w:val="bottom"/>
          </w:tcPr>
          <w:p w:rsidR="00D72104" w:rsidRPr="00F21F4D" w:rsidRDefault="00D72104" w:rsidP="000A3E86">
            <w:pPr>
              <w:pStyle w:val="SingleTxtGR"/>
              <w:spacing w:before="40" w:after="40" w:line="220" w:lineRule="exact"/>
              <w:ind w:left="0" w:right="113"/>
              <w:jc w:val="right"/>
              <w:rPr>
                <w:b/>
                <w:sz w:val="18"/>
                <w:lang w:val="en-US"/>
              </w:rPr>
            </w:pPr>
            <w:r w:rsidRPr="00F21F4D">
              <w:rPr>
                <w:b/>
                <w:sz w:val="18"/>
                <w:lang w:val="en-US"/>
              </w:rPr>
              <w:t>182 313</w:t>
            </w:r>
          </w:p>
        </w:tc>
        <w:tc>
          <w:tcPr>
            <w:tcW w:w="1184" w:type="dxa"/>
            <w:shd w:val="clear" w:color="auto" w:fill="auto"/>
            <w:vAlign w:val="bottom"/>
          </w:tcPr>
          <w:p w:rsidR="00D72104" w:rsidRPr="00F21F4D" w:rsidRDefault="00D72104" w:rsidP="000A3E86">
            <w:pPr>
              <w:pStyle w:val="SingleTxtGR"/>
              <w:spacing w:before="40" w:after="40" w:line="220" w:lineRule="exact"/>
              <w:ind w:left="0" w:right="113"/>
              <w:jc w:val="right"/>
              <w:rPr>
                <w:b/>
                <w:sz w:val="18"/>
                <w:lang w:val="en-US"/>
              </w:rPr>
            </w:pPr>
            <w:r w:rsidRPr="00F21F4D">
              <w:rPr>
                <w:b/>
                <w:sz w:val="18"/>
                <w:lang w:val="en-US"/>
              </w:rPr>
              <w:t>483 823</w:t>
            </w:r>
          </w:p>
        </w:tc>
      </w:tr>
      <w:tr w:rsidR="00D72104" w:rsidRPr="00F30281" w:rsidTr="000A3E86">
        <w:trPr>
          <w:cantSplit/>
          <w:trHeight w:val="20"/>
        </w:trPr>
        <w:tc>
          <w:tcPr>
            <w:tcW w:w="561" w:type="dxa"/>
            <w:shd w:val="clear" w:color="auto" w:fill="auto"/>
          </w:tcPr>
          <w:p w:rsidR="00D72104" w:rsidRPr="00AB324E" w:rsidRDefault="00D72104" w:rsidP="001C3875">
            <w:pPr>
              <w:pStyle w:val="SingleTxtGR"/>
              <w:spacing w:before="40" w:after="40" w:line="220" w:lineRule="exact"/>
              <w:ind w:left="0" w:right="0"/>
              <w:jc w:val="left"/>
              <w:rPr>
                <w:sz w:val="18"/>
                <w:lang w:val="en-US"/>
              </w:rPr>
            </w:pPr>
            <w:r w:rsidRPr="00AB324E">
              <w:rPr>
                <w:sz w:val="18"/>
                <w:lang w:val="en-US"/>
              </w:rPr>
              <w:t>2004</w:t>
            </w:r>
          </w:p>
        </w:tc>
        <w:tc>
          <w:tcPr>
            <w:tcW w:w="1035" w:type="dxa"/>
            <w:shd w:val="clear" w:color="auto" w:fill="auto"/>
            <w:vAlign w:val="bottom"/>
          </w:tcPr>
          <w:p w:rsidR="00D72104" w:rsidRPr="00AB324E" w:rsidRDefault="00D72104" w:rsidP="001454DC">
            <w:pPr>
              <w:pStyle w:val="SingleTxtGR"/>
              <w:spacing w:before="40" w:after="40" w:line="220" w:lineRule="exact"/>
              <w:ind w:left="0" w:right="113"/>
              <w:jc w:val="right"/>
              <w:rPr>
                <w:sz w:val="18"/>
                <w:lang w:val="en-US"/>
              </w:rPr>
            </w:pPr>
            <w:r w:rsidRPr="00AB324E">
              <w:rPr>
                <w:sz w:val="18"/>
                <w:lang w:val="en-US"/>
              </w:rPr>
              <w:t>67 912</w:t>
            </w:r>
          </w:p>
        </w:tc>
        <w:tc>
          <w:tcPr>
            <w:tcW w:w="1036" w:type="dxa"/>
            <w:shd w:val="clear" w:color="auto" w:fill="auto"/>
            <w:vAlign w:val="bottom"/>
          </w:tcPr>
          <w:p w:rsidR="00D72104" w:rsidRPr="00AB324E" w:rsidRDefault="00D72104" w:rsidP="001454DC">
            <w:pPr>
              <w:pStyle w:val="SingleTxtGR"/>
              <w:spacing w:before="40" w:after="40" w:line="220" w:lineRule="exact"/>
              <w:ind w:left="0" w:right="113"/>
              <w:jc w:val="right"/>
              <w:rPr>
                <w:sz w:val="18"/>
                <w:lang w:val="en-US"/>
              </w:rPr>
            </w:pPr>
            <w:r w:rsidRPr="00AB324E">
              <w:rPr>
                <w:sz w:val="18"/>
                <w:lang w:val="en-US"/>
              </w:rPr>
              <w:t>478 354</w:t>
            </w:r>
          </w:p>
        </w:tc>
        <w:tc>
          <w:tcPr>
            <w:tcW w:w="854" w:type="dxa"/>
            <w:shd w:val="clear" w:color="auto" w:fill="auto"/>
            <w:vAlign w:val="bottom"/>
          </w:tcPr>
          <w:p w:rsidR="00D72104" w:rsidRPr="00AB324E" w:rsidRDefault="00D72104" w:rsidP="001454DC">
            <w:pPr>
              <w:pStyle w:val="SingleTxtGR"/>
              <w:spacing w:before="40" w:after="40" w:line="220" w:lineRule="exact"/>
              <w:ind w:left="0" w:right="113"/>
              <w:jc w:val="right"/>
              <w:rPr>
                <w:sz w:val="18"/>
                <w:lang w:val="en-US"/>
              </w:rPr>
            </w:pPr>
            <w:r w:rsidRPr="00AB324E">
              <w:rPr>
                <w:sz w:val="18"/>
                <w:lang w:val="en-US"/>
              </w:rPr>
              <w:t>6 550</w:t>
            </w:r>
          </w:p>
        </w:tc>
        <w:tc>
          <w:tcPr>
            <w:tcW w:w="1054" w:type="dxa"/>
            <w:shd w:val="clear" w:color="auto" w:fill="auto"/>
            <w:vAlign w:val="bottom"/>
          </w:tcPr>
          <w:p w:rsidR="00D72104" w:rsidRPr="00F21F4D" w:rsidRDefault="00D72104" w:rsidP="001454DC">
            <w:pPr>
              <w:pStyle w:val="SingleTxtGR"/>
              <w:spacing w:before="40" w:after="40" w:line="220" w:lineRule="exact"/>
              <w:ind w:left="0" w:right="113"/>
              <w:jc w:val="right"/>
              <w:rPr>
                <w:b/>
                <w:sz w:val="18"/>
                <w:lang w:val="en-US"/>
              </w:rPr>
            </w:pPr>
            <w:r w:rsidRPr="00F21F4D">
              <w:rPr>
                <w:b/>
                <w:sz w:val="18"/>
                <w:lang w:val="en-US"/>
              </w:rPr>
              <w:t>552 816</w:t>
            </w:r>
          </w:p>
        </w:tc>
        <w:tc>
          <w:tcPr>
            <w:tcW w:w="1019" w:type="dxa"/>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64 716</w:t>
            </w:r>
          </w:p>
        </w:tc>
        <w:tc>
          <w:tcPr>
            <w:tcW w:w="1020" w:type="dxa"/>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139 085</w:t>
            </w:r>
          </w:p>
        </w:tc>
        <w:tc>
          <w:tcPr>
            <w:tcW w:w="840" w:type="dxa"/>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4 329</w:t>
            </w:r>
          </w:p>
        </w:tc>
        <w:tc>
          <w:tcPr>
            <w:tcW w:w="1036" w:type="dxa"/>
            <w:shd w:val="clear" w:color="auto" w:fill="auto"/>
            <w:vAlign w:val="bottom"/>
          </w:tcPr>
          <w:p w:rsidR="00D72104" w:rsidRPr="00F21F4D" w:rsidRDefault="00D72104" w:rsidP="000A3E86">
            <w:pPr>
              <w:pStyle w:val="SingleTxtGR"/>
              <w:spacing w:before="40" w:after="40" w:line="220" w:lineRule="exact"/>
              <w:ind w:left="0" w:right="113"/>
              <w:jc w:val="right"/>
              <w:rPr>
                <w:b/>
                <w:sz w:val="18"/>
                <w:lang w:val="en-US"/>
              </w:rPr>
            </w:pPr>
            <w:r w:rsidRPr="00F21F4D">
              <w:rPr>
                <w:b/>
                <w:sz w:val="18"/>
                <w:lang w:val="en-US"/>
              </w:rPr>
              <w:t>208 130</w:t>
            </w:r>
          </w:p>
        </w:tc>
        <w:tc>
          <w:tcPr>
            <w:tcW w:w="1184" w:type="dxa"/>
            <w:shd w:val="clear" w:color="auto" w:fill="auto"/>
            <w:vAlign w:val="bottom"/>
          </w:tcPr>
          <w:p w:rsidR="00D72104" w:rsidRPr="00F21F4D" w:rsidRDefault="00D72104" w:rsidP="000A3E86">
            <w:pPr>
              <w:pStyle w:val="SingleTxtGR"/>
              <w:spacing w:before="40" w:after="40" w:line="220" w:lineRule="exact"/>
              <w:ind w:left="0" w:right="113"/>
              <w:jc w:val="right"/>
              <w:rPr>
                <w:b/>
                <w:sz w:val="18"/>
                <w:lang w:val="en-US"/>
              </w:rPr>
            </w:pPr>
            <w:r w:rsidRPr="00F21F4D">
              <w:rPr>
                <w:b/>
                <w:sz w:val="18"/>
                <w:lang w:val="en-US"/>
              </w:rPr>
              <w:t>760 946</w:t>
            </w:r>
          </w:p>
        </w:tc>
      </w:tr>
      <w:tr w:rsidR="00D72104" w:rsidRPr="00F30281" w:rsidTr="000A3E86">
        <w:trPr>
          <w:cantSplit/>
          <w:trHeight w:val="20"/>
        </w:trPr>
        <w:tc>
          <w:tcPr>
            <w:tcW w:w="561" w:type="dxa"/>
            <w:tcBorders>
              <w:bottom w:val="single" w:sz="4" w:space="0" w:color="auto"/>
            </w:tcBorders>
            <w:shd w:val="clear" w:color="auto" w:fill="auto"/>
          </w:tcPr>
          <w:p w:rsidR="00D72104" w:rsidRPr="00AB324E" w:rsidRDefault="00D72104" w:rsidP="001C3875">
            <w:pPr>
              <w:pStyle w:val="SingleTxtGR"/>
              <w:spacing w:before="40" w:after="40" w:line="220" w:lineRule="exact"/>
              <w:ind w:left="0" w:right="0"/>
              <w:jc w:val="left"/>
              <w:rPr>
                <w:sz w:val="18"/>
                <w:lang w:val="en-US"/>
              </w:rPr>
            </w:pPr>
            <w:r w:rsidRPr="00AB324E">
              <w:rPr>
                <w:sz w:val="18"/>
                <w:lang w:val="en-US"/>
              </w:rPr>
              <w:t>2009</w:t>
            </w:r>
          </w:p>
        </w:tc>
        <w:tc>
          <w:tcPr>
            <w:tcW w:w="1035" w:type="dxa"/>
            <w:tcBorders>
              <w:bottom w:val="single" w:sz="4" w:space="0" w:color="auto"/>
            </w:tcBorders>
            <w:shd w:val="clear" w:color="auto" w:fill="auto"/>
            <w:vAlign w:val="bottom"/>
          </w:tcPr>
          <w:p w:rsidR="00D72104" w:rsidRPr="00AB324E" w:rsidRDefault="00D72104" w:rsidP="001454DC">
            <w:pPr>
              <w:pStyle w:val="SingleTxtGR"/>
              <w:spacing w:before="40" w:after="40" w:line="220" w:lineRule="exact"/>
              <w:ind w:left="0" w:right="113"/>
              <w:jc w:val="right"/>
              <w:rPr>
                <w:sz w:val="18"/>
                <w:lang w:val="en-US"/>
              </w:rPr>
            </w:pPr>
            <w:r w:rsidRPr="00AB324E">
              <w:rPr>
                <w:sz w:val="18"/>
                <w:lang w:val="en-US"/>
              </w:rPr>
              <w:t>115 485</w:t>
            </w:r>
          </w:p>
        </w:tc>
        <w:tc>
          <w:tcPr>
            <w:tcW w:w="1036" w:type="dxa"/>
            <w:tcBorders>
              <w:bottom w:val="single" w:sz="4" w:space="0" w:color="auto"/>
            </w:tcBorders>
            <w:shd w:val="clear" w:color="auto" w:fill="auto"/>
            <w:vAlign w:val="bottom"/>
          </w:tcPr>
          <w:p w:rsidR="00D72104" w:rsidRPr="00AB324E" w:rsidRDefault="00D72104" w:rsidP="001454DC">
            <w:pPr>
              <w:pStyle w:val="SingleTxtGR"/>
              <w:spacing w:before="40" w:after="40" w:line="220" w:lineRule="exact"/>
              <w:ind w:left="0" w:right="113"/>
              <w:jc w:val="right"/>
              <w:rPr>
                <w:sz w:val="18"/>
                <w:lang w:val="en-US"/>
              </w:rPr>
            </w:pPr>
            <w:r w:rsidRPr="00AB324E">
              <w:rPr>
                <w:sz w:val="18"/>
                <w:lang w:val="en-US"/>
              </w:rPr>
              <w:t>1 139 986</w:t>
            </w:r>
          </w:p>
        </w:tc>
        <w:tc>
          <w:tcPr>
            <w:tcW w:w="854" w:type="dxa"/>
            <w:tcBorders>
              <w:bottom w:val="single" w:sz="4" w:space="0" w:color="auto"/>
            </w:tcBorders>
            <w:shd w:val="clear" w:color="auto" w:fill="auto"/>
            <w:vAlign w:val="bottom"/>
          </w:tcPr>
          <w:p w:rsidR="00D72104" w:rsidRPr="00AB324E" w:rsidRDefault="00D72104" w:rsidP="001454DC">
            <w:pPr>
              <w:pStyle w:val="SingleTxtGR"/>
              <w:spacing w:before="40" w:after="40" w:line="220" w:lineRule="exact"/>
              <w:ind w:left="0" w:right="113"/>
              <w:jc w:val="right"/>
              <w:rPr>
                <w:sz w:val="18"/>
                <w:lang w:val="en-US"/>
              </w:rPr>
            </w:pPr>
            <w:r w:rsidRPr="00AB324E">
              <w:rPr>
                <w:sz w:val="18"/>
                <w:lang w:val="en-US"/>
              </w:rPr>
              <w:t>9 675</w:t>
            </w:r>
          </w:p>
        </w:tc>
        <w:tc>
          <w:tcPr>
            <w:tcW w:w="1054" w:type="dxa"/>
            <w:tcBorders>
              <w:bottom w:val="single" w:sz="4" w:space="0" w:color="auto"/>
            </w:tcBorders>
            <w:shd w:val="clear" w:color="auto" w:fill="auto"/>
            <w:vAlign w:val="bottom"/>
          </w:tcPr>
          <w:p w:rsidR="00D72104" w:rsidRPr="00F21F4D" w:rsidRDefault="00D72104" w:rsidP="001454DC">
            <w:pPr>
              <w:pStyle w:val="SingleTxtGR"/>
              <w:spacing w:before="40" w:after="40" w:line="220" w:lineRule="exact"/>
              <w:ind w:left="0" w:right="113"/>
              <w:jc w:val="right"/>
              <w:rPr>
                <w:b/>
                <w:sz w:val="18"/>
                <w:lang w:val="en-US"/>
              </w:rPr>
            </w:pPr>
            <w:r w:rsidRPr="00F21F4D">
              <w:rPr>
                <w:b/>
                <w:sz w:val="18"/>
                <w:lang w:val="en-US"/>
              </w:rPr>
              <w:t>1 265 146</w:t>
            </w:r>
          </w:p>
        </w:tc>
        <w:tc>
          <w:tcPr>
            <w:tcW w:w="1019" w:type="dxa"/>
            <w:tcBorders>
              <w:bottom w:val="single" w:sz="4" w:space="0" w:color="auto"/>
            </w:tcBorders>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108 281</w:t>
            </w:r>
          </w:p>
        </w:tc>
        <w:tc>
          <w:tcPr>
            <w:tcW w:w="1020" w:type="dxa"/>
            <w:tcBorders>
              <w:bottom w:val="single" w:sz="4" w:space="0" w:color="auto"/>
            </w:tcBorders>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259 173</w:t>
            </w:r>
          </w:p>
        </w:tc>
        <w:tc>
          <w:tcPr>
            <w:tcW w:w="840" w:type="dxa"/>
            <w:tcBorders>
              <w:bottom w:val="single" w:sz="4" w:space="0" w:color="auto"/>
            </w:tcBorders>
            <w:shd w:val="clear" w:color="auto" w:fill="auto"/>
            <w:vAlign w:val="bottom"/>
          </w:tcPr>
          <w:p w:rsidR="00D72104" w:rsidRPr="00AB324E" w:rsidRDefault="00D72104" w:rsidP="000A3E86">
            <w:pPr>
              <w:pStyle w:val="SingleTxtGR"/>
              <w:spacing w:before="40" w:after="40" w:line="220" w:lineRule="exact"/>
              <w:ind w:left="0" w:right="113"/>
              <w:jc w:val="right"/>
              <w:rPr>
                <w:sz w:val="18"/>
                <w:lang w:val="en-US"/>
              </w:rPr>
            </w:pPr>
            <w:r w:rsidRPr="00AB324E">
              <w:rPr>
                <w:sz w:val="18"/>
                <w:lang w:val="en-US"/>
              </w:rPr>
              <w:t>6 026</w:t>
            </w:r>
          </w:p>
        </w:tc>
        <w:tc>
          <w:tcPr>
            <w:tcW w:w="1036" w:type="dxa"/>
            <w:tcBorders>
              <w:bottom w:val="single" w:sz="4" w:space="0" w:color="auto"/>
            </w:tcBorders>
            <w:shd w:val="clear" w:color="auto" w:fill="auto"/>
            <w:vAlign w:val="bottom"/>
          </w:tcPr>
          <w:p w:rsidR="00D72104" w:rsidRPr="00F21F4D" w:rsidRDefault="00D72104" w:rsidP="000A3E86">
            <w:pPr>
              <w:pStyle w:val="SingleTxtGR"/>
              <w:spacing w:before="40" w:after="40" w:line="220" w:lineRule="exact"/>
              <w:ind w:left="0" w:right="113"/>
              <w:jc w:val="right"/>
              <w:rPr>
                <w:b/>
                <w:sz w:val="18"/>
                <w:lang w:val="en-US"/>
              </w:rPr>
            </w:pPr>
            <w:r w:rsidRPr="00F21F4D">
              <w:rPr>
                <w:b/>
                <w:sz w:val="18"/>
                <w:lang w:val="en-US"/>
              </w:rPr>
              <w:t>373 480</w:t>
            </w:r>
          </w:p>
        </w:tc>
        <w:tc>
          <w:tcPr>
            <w:tcW w:w="1184" w:type="dxa"/>
            <w:tcBorders>
              <w:bottom w:val="single" w:sz="4" w:space="0" w:color="auto"/>
            </w:tcBorders>
            <w:shd w:val="clear" w:color="auto" w:fill="auto"/>
            <w:vAlign w:val="bottom"/>
          </w:tcPr>
          <w:p w:rsidR="00D72104" w:rsidRPr="00F21F4D" w:rsidRDefault="00D72104" w:rsidP="000A3E86">
            <w:pPr>
              <w:pStyle w:val="SingleTxtGR"/>
              <w:spacing w:before="40" w:after="40" w:line="220" w:lineRule="exact"/>
              <w:ind w:left="0" w:right="113"/>
              <w:jc w:val="right"/>
              <w:rPr>
                <w:b/>
                <w:sz w:val="18"/>
                <w:lang w:val="en-US"/>
              </w:rPr>
            </w:pPr>
            <w:r w:rsidRPr="00F21F4D">
              <w:rPr>
                <w:b/>
                <w:sz w:val="18"/>
                <w:lang w:val="en-US"/>
              </w:rPr>
              <w:t>1 638 626</w:t>
            </w:r>
          </w:p>
        </w:tc>
      </w:tr>
    </w:tbl>
    <w:p w:rsidR="00D72104" w:rsidRPr="008C4B5D" w:rsidRDefault="00D72104" w:rsidP="00207707">
      <w:pPr>
        <w:pStyle w:val="SingleTxtGR"/>
        <w:spacing w:before="120" w:after="0" w:line="220" w:lineRule="exact"/>
        <w:ind w:right="0" w:firstLine="170"/>
        <w:jc w:val="left"/>
        <w:rPr>
          <w:sz w:val="18"/>
          <w:szCs w:val="18"/>
        </w:rPr>
      </w:pPr>
      <w:r w:rsidRPr="008C4B5D">
        <w:rPr>
          <w:i/>
          <w:sz w:val="18"/>
          <w:szCs w:val="18"/>
        </w:rPr>
        <w:t>Источник:</w:t>
      </w:r>
      <w:r>
        <w:rPr>
          <w:sz w:val="18"/>
          <w:szCs w:val="18"/>
        </w:rPr>
        <w:t xml:space="preserve"> </w:t>
      </w:r>
      <w:r w:rsidRPr="008C4B5D">
        <w:rPr>
          <w:sz w:val="18"/>
          <w:szCs w:val="18"/>
        </w:rPr>
        <w:t>Статистическое управление, выдержки из различных ежегодных и</w:t>
      </w:r>
      <w:r w:rsidRPr="008C4B5D">
        <w:rPr>
          <w:sz w:val="18"/>
          <w:szCs w:val="18"/>
        </w:rPr>
        <w:t>з</w:t>
      </w:r>
      <w:r w:rsidRPr="008C4B5D">
        <w:rPr>
          <w:sz w:val="18"/>
          <w:szCs w:val="18"/>
        </w:rPr>
        <w:t>даний.</w:t>
      </w:r>
    </w:p>
    <w:p w:rsidR="00D72104" w:rsidRPr="000F697B" w:rsidRDefault="00D72104" w:rsidP="001C3875">
      <w:pPr>
        <w:pStyle w:val="H23GR"/>
      </w:pPr>
      <w:r w:rsidRPr="000F697B">
        <w:rPr>
          <w:b w:val="0"/>
        </w:rPr>
        <w:tab/>
      </w:r>
      <w:r w:rsidRPr="000F697B">
        <w:rPr>
          <w:b w:val="0"/>
        </w:rPr>
        <w:tab/>
        <w:t>Диаграмма 1</w:t>
      </w:r>
      <w:r w:rsidRPr="000F697B">
        <w:rPr>
          <w:b w:val="0"/>
        </w:rPr>
        <w:br/>
      </w:r>
      <w:r w:rsidRPr="00D04C47">
        <w:t xml:space="preserve">Демографическая </w:t>
      </w:r>
      <w:r>
        <w:t>п</w:t>
      </w:r>
      <w:r w:rsidRPr="000F697B">
        <w:t>ирамида, 2009 год</w:t>
      </w:r>
    </w:p>
    <w:p w:rsidR="00D72104" w:rsidRPr="00B8771E" w:rsidRDefault="00D72104" w:rsidP="001C3875">
      <w:pPr>
        <w:pStyle w:val="SingleTxtGR"/>
        <w:tabs>
          <w:tab w:val="clear" w:pos="3969"/>
          <w:tab w:val="left" w:pos="4725"/>
        </w:tabs>
        <w:rPr>
          <w:sz w:val="16"/>
          <w:szCs w:val="16"/>
        </w:rPr>
      </w:pPr>
      <w:r w:rsidRPr="00B8771E">
        <w:rPr>
          <w:sz w:val="16"/>
          <w:szCs w:val="16"/>
        </w:rPr>
        <w:t>Лица, проживающие в Катаре</w:t>
      </w:r>
      <w:r w:rsidRPr="00B8771E">
        <w:rPr>
          <w:sz w:val="16"/>
          <w:szCs w:val="16"/>
        </w:rPr>
        <w:tab/>
      </w:r>
      <w:r>
        <w:rPr>
          <w:sz w:val="16"/>
          <w:szCs w:val="16"/>
        </w:rPr>
        <w:tab/>
      </w:r>
      <w:r w:rsidRPr="00B8771E">
        <w:rPr>
          <w:sz w:val="16"/>
          <w:szCs w:val="16"/>
        </w:rPr>
        <w:t>Население Катара</w:t>
      </w:r>
    </w:p>
    <w:p w:rsidR="00D72104" w:rsidRDefault="00422532" w:rsidP="001C3875">
      <w:pPr>
        <w:pStyle w:val="SingleTxtGR"/>
      </w:pPr>
      <w:r>
        <w:rPr>
          <w:i/>
          <w:noProof/>
          <w:w w:val="100"/>
          <w:sz w:val="18"/>
          <w:szCs w:val="18"/>
          <w:lang w:eastAsia="ru-RU"/>
        </w:rPr>
        <w:pict>
          <v:shapetype id="_x0000_t202" coordsize="21600,21600" o:spt="202" path="m,l,21600r21600,l21600,xe">
            <v:stroke joinstyle="miter"/>
            <v:path gradientshapeok="t" o:connecttype="rect"/>
          </v:shapetype>
          <v:shape id="_x0000_s1052" type="#_x0000_t202" style="position:absolute;left:0;text-align:left;margin-left:79.25pt;margin-top:196.75pt;width:145.1pt;height:12.9pt;z-index:6" stroked="f">
            <v:textbox inset="0,0,0,0">
              <w:txbxContent>
                <w:p w:rsidR="004A5D93" w:rsidRPr="00F048B1" w:rsidRDefault="004A5D93" w:rsidP="00F048B1">
                  <w:pPr>
                    <w:spacing w:line="140" w:lineRule="exact"/>
                    <w:rPr>
                      <w:sz w:val="10"/>
                      <w:szCs w:val="10"/>
                    </w:rPr>
                  </w:pPr>
                  <w:r w:rsidRPr="00F048B1">
                    <w:rPr>
                      <w:sz w:val="10"/>
                      <w:szCs w:val="10"/>
                    </w:rPr>
                    <w:t>-200 000</w:t>
                  </w:r>
                  <w:r>
                    <w:rPr>
                      <w:sz w:val="10"/>
                      <w:szCs w:val="10"/>
                    </w:rPr>
                    <w:t xml:space="preserve">    </w:t>
                  </w:r>
                  <w:r w:rsidRPr="00F048B1">
                    <w:rPr>
                      <w:sz w:val="10"/>
                      <w:szCs w:val="10"/>
                    </w:rPr>
                    <w:t xml:space="preserve">      </w:t>
                  </w:r>
                  <w:r>
                    <w:rPr>
                      <w:sz w:val="10"/>
                      <w:szCs w:val="10"/>
                    </w:rPr>
                    <w:t xml:space="preserve"> </w:t>
                  </w:r>
                  <w:r w:rsidRPr="00F048B1">
                    <w:rPr>
                      <w:sz w:val="10"/>
                      <w:szCs w:val="10"/>
                    </w:rPr>
                    <w:t xml:space="preserve">  0 </w:t>
                  </w:r>
                  <w:r>
                    <w:rPr>
                      <w:sz w:val="10"/>
                      <w:szCs w:val="10"/>
                    </w:rPr>
                    <w:t xml:space="preserve">            </w:t>
                  </w:r>
                  <w:r w:rsidRPr="00F048B1">
                    <w:rPr>
                      <w:sz w:val="10"/>
                      <w:szCs w:val="10"/>
                    </w:rPr>
                    <w:t xml:space="preserve"> 200 000  </w:t>
                  </w:r>
                  <w:r>
                    <w:rPr>
                      <w:sz w:val="10"/>
                      <w:szCs w:val="10"/>
                    </w:rPr>
                    <w:t xml:space="preserve">     </w:t>
                  </w:r>
                  <w:r w:rsidRPr="00F048B1">
                    <w:rPr>
                      <w:sz w:val="10"/>
                      <w:szCs w:val="10"/>
                    </w:rPr>
                    <w:t xml:space="preserve"> 400 000 </w:t>
                  </w:r>
                  <w:r>
                    <w:rPr>
                      <w:sz w:val="10"/>
                      <w:szCs w:val="10"/>
                    </w:rPr>
                    <w:t xml:space="preserve">     </w:t>
                  </w:r>
                  <w:r w:rsidRPr="00F048B1">
                    <w:rPr>
                      <w:sz w:val="10"/>
                      <w:szCs w:val="10"/>
                    </w:rPr>
                    <w:t xml:space="preserve">  600 000</w:t>
                  </w:r>
                </w:p>
              </w:txbxContent>
            </v:textbox>
          </v:shape>
        </w:pict>
      </w:r>
      <w:r w:rsidR="009B7FD9">
        <w:rPr>
          <w:i/>
          <w:noProof/>
          <w:w w:val="100"/>
          <w:sz w:val="18"/>
          <w:szCs w:val="18"/>
          <w:lang w:eastAsia="ru-RU"/>
        </w:rPr>
        <w:pict>
          <v:shape id="_x0000_s1053" type="#_x0000_t202" style="position:absolute;left:0;text-align:left;margin-left:239.95pt;margin-top:197.5pt;width:155.55pt;height:13.75pt;z-index:7" stroked="f">
            <v:textbox inset="0,0,0,0">
              <w:txbxContent>
                <w:p w:rsidR="004A5D93" w:rsidRPr="00F048B1" w:rsidRDefault="004A5D93" w:rsidP="00F048B1">
                  <w:pPr>
                    <w:spacing w:line="140" w:lineRule="exact"/>
                    <w:rPr>
                      <w:sz w:val="10"/>
                      <w:szCs w:val="10"/>
                    </w:rPr>
                  </w:pPr>
                  <w:r>
                    <w:rPr>
                      <w:sz w:val="10"/>
                      <w:szCs w:val="10"/>
                    </w:rPr>
                    <w:t xml:space="preserve">   </w:t>
                  </w:r>
                  <w:r w:rsidRPr="00F048B1">
                    <w:rPr>
                      <w:sz w:val="10"/>
                      <w:szCs w:val="10"/>
                    </w:rPr>
                    <w:t xml:space="preserve">-20 000  </w:t>
                  </w:r>
                  <w:r>
                    <w:rPr>
                      <w:sz w:val="10"/>
                      <w:szCs w:val="10"/>
                    </w:rPr>
                    <w:t xml:space="preserve">    -10 000          </w:t>
                  </w:r>
                  <w:r w:rsidRPr="00F048B1">
                    <w:rPr>
                      <w:sz w:val="10"/>
                      <w:szCs w:val="10"/>
                    </w:rPr>
                    <w:t xml:space="preserve">0  </w:t>
                  </w:r>
                  <w:r>
                    <w:rPr>
                      <w:sz w:val="10"/>
                      <w:szCs w:val="10"/>
                    </w:rPr>
                    <w:t xml:space="preserve">          1</w:t>
                  </w:r>
                  <w:r w:rsidRPr="00F048B1">
                    <w:rPr>
                      <w:sz w:val="10"/>
                      <w:szCs w:val="10"/>
                    </w:rPr>
                    <w:t xml:space="preserve">0 000  </w:t>
                  </w:r>
                  <w:r>
                    <w:rPr>
                      <w:sz w:val="10"/>
                      <w:szCs w:val="10"/>
                    </w:rPr>
                    <w:t xml:space="preserve">     </w:t>
                  </w:r>
                  <w:r w:rsidRPr="00F048B1">
                    <w:rPr>
                      <w:sz w:val="10"/>
                      <w:szCs w:val="10"/>
                    </w:rPr>
                    <w:t xml:space="preserve"> </w:t>
                  </w:r>
                  <w:r>
                    <w:rPr>
                      <w:sz w:val="10"/>
                      <w:szCs w:val="10"/>
                    </w:rPr>
                    <w:t>20</w:t>
                  </w:r>
                  <w:r w:rsidRPr="00F048B1">
                    <w:rPr>
                      <w:sz w:val="10"/>
                      <w:szCs w:val="10"/>
                    </w:rPr>
                    <w:t xml:space="preserve"> 000   </w:t>
                  </w:r>
                  <w:r>
                    <w:rPr>
                      <w:sz w:val="10"/>
                      <w:szCs w:val="10"/>
                    </w:rPr>
                    <w:t xml:space="preserve">    30 </w:t>
                  </w:r>
                  <w:r w:rsidRPr="00F048B1">
                    <w:rPr>
                      <w:sz w:val="10"/>
                      <w:szCs w:val="10"/>
                    </w:rPr>
                    <w:t>000</w:t>
                  </w:r>
                </w:p>
              </w:txbxContent>
            </v:textbox>
          </v:shape>
        </w:pict>
      </w:r>
      <w:r w:rsidR="00D72104">
        <w:rPr>
          <w:noProof/>
          <w:w w:val="100"/>
          <w:lang w:eastAsia="ru-RU"/>
        </w:rPr>
        <w:pict>
          <v:shape id="_x0000_s1050" type="#_x0000_t202" style="position:absolute;left:0;text-align:left;margin-left:366.75pt;margin-top:94.45pt;width:31.55pt;height:11.95pt;z-index:4" stroked="f">
            <v:textbox inset="0,0,0,0">
              <w:txbxContent>
                <w:p w:rsidR="004A5D93" w:rsidRPr="00C8784E" w:rsidRDefault="004A5D93" w:rsidP="001C3875">
                  <w:pPr>
                    <w:spacing w:line="160" w:lineRule="exact"/>
                    <w:rPr>
                      <w:sz w:val="12"/>
                      <w:szCs w:val="12"/>
                    </w:rPr>
                  </w:pPr>
                  <w:r w:rsidRPr="00C8784E">
                    <w:rPr>
                      <w:sz w:val="12"/>
                      <w:szCs w:val="12"/>
                    </w:rPr>
                    <w:t>Женщ</w:t>
                  </w:r>
                  <w:r w:rsidRPr="00C8784E">
                    <w:rPr>
                      <w:sz w:val="12"/>
                      <w:szCs w:val="12"/>
                    </w:rPr>
                    <w:t>и</w:t>
                  </w:r>
                  <w:r w:rsidRPr="00C8784E">
                    <w:rPr>
                      <w:sz w:val="12"/>
                      <w:szCs w:val="12"/>
                    </w:rPr>
                    <w:t>ны</w:t>
                  </w:r>
                </w:p>
              </w:txbxContent>
            </v:textbox>
          </v:shape>
        </w:pict>
      </w:r>
      <w:r w:rsidR="00D72104">
        <w:rPr>
          <w:noProof/>
          <w:w w:val="100"/>
          <w:lang w:eastAsia="ru-RU"/>
        </w:rPr>
        <w:pict>
          <v:shape id="_x0000_s1051" type="#_x0000_t202" style="position:absolute;left:0;text-align:left;margin-left:366.75pt;margin-top:112.3pt;width:31.55pt;height:10.45pt;z-index:5" stroked="f">
            <v:textbox inset="0,0,0,0">
              <w:txbxContent>
                <w:p w:rsidR="004A5D93" w:rsidRPr="005B282E" w:rsidRDefault="004A5D93" w:rsidP="001C3875">
                  <w:pPr>
                    <w:spacing w:line="160" w:lineRule="exact"/>
                    <w:rPr>
                      <w:sz w:val="12"/>
                      <w:szCs w:val="12"/>
                    </w:rPr>
                  </w:pPr>
                  <w:r>
                    <w:rPr>
                      <w:sz w:val="12"/>
                      <w:szCs w:val="12"/>
                    </w:rPr>
                    <w:t>Мужчины</w:t>
                  </w:r>
                </w:p>
              </w:txbxContent>
            </v:textbox>
          </v:shape>
        </w:pict>
      </w:r>
      <w:r w:rsidR="00D72104">
        <w:rPr>
          <w:noProof/>
          <w:w w:val="100"/>
          <w:lang w:eastAsia="ru-RU"/>
        </w:rPr>
        <w:pict>
          <v:shape id="Chart 4" o:spid="_x0000_s1026" type="#_x0000_t75" style="position:absolute;left:0;text-align:left;margin-left:233.1pt;margin-top:.45pt;width:166pt;height:3in;z-index:1;visibility:visible;mso-wrap-distance-bottom:.1267mm"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">
            <v:imagedata r:id="rId8" o:title=""/>
            <o:lock v:ext="edit" aspectratio="f"/>
          </v:shape>
        </w:pict>
      </w:r>
      <w:r w:rsidR="00D72104" w:rsidRPr="00F30281">
        <w:pict>
          <v:shape id="Picture 6" o:spid="_x0000_i1026" type="#_x0000_t75" style="width:172.5pt;height:215.25pt;visibility:visible" o:allowoverlap="f">
            <v:imagedata r:id="rId9" o:title="" cropbottom="-72f"/>
          </v:shape>
        </w:pict>
      </w:r>
    </w:p>
    <w:p w:rsidR="00D72104" w:rsidRPr="009E0BF6" w:rsidRDefault="00D72104" w:rsidP="0013179E">
      <w:pPr>
        <w:pStyle w:val="SingleTxtGR"/>
        <w:spacing w:before="120" w:line="220" w:lineRule="exact"/>
        <w:ind w:firstLine="170"/>
        <w:jc w:val="left"/>
        <w:rPr>
          <w:sz w:val="18"/>
          <w:szCs w:val="18"/>
        </w:rPr>
      </w:pPr>
      <w:r w:rsidRPr="00B8771E">
        <w:rPr>
          <w:i/>
          <w:sz w:val="18"/>
          <w:szCs w:val="18"/>
        </w:rPr>
        <w:t>Источник</w:t>
      </w:r>
      <w:r w:rsidRPr="00B8771E">
        <w:rPr>
          <w:i/>
          <w:sz w:val="18"/>
          <w:szCs w:val="18"/>
          <w:lang w:val="en-GB"/>
        </w:rPr>
        <w:pict>
          <v:shape id="_x0000_s1027" type="#_x0000_t202" style="position:absolute;left:0;text-align:left;margin-left:639.25pt;margin-top:53pt;width:40.4pt;height:12pt;z-index:2;mso-position-horizontal-relative:text;mso-position-vertical-relative:text" strokecolor="white">
            <v:textbox style="mso-next-textbox:#_x0000_s1027" inset="1mm,0,0,0">
              <w:txbxContent>
                <w:p w:rsidR="004A5D93" w:rsidRPr="00113795" w:rsidRDefault="004A5D93" w:rsidP="001C3875">
                  <w:pPr>
                    <w:rPr>
                      <w:bCs/>
                      <w:lang w:val="fr-FR"/>
                    </w:rPr>
                  </w:pPr>
                  <w:r w:rsidRPr="00113795">
                    <w:rPr>
                      <w:bCs/>
                      <w:lang w:val="fr-FR"/>
                    </w:rPr>
                    <w:t>Male</w:t>
                  </w:r>
                </w:p>
              </w:txbxContent>
            </v:textbox>
          </v:shape>
        </w:pict>
      </w:r>
      <w:r w:rsidRPr="00B8771E">
        <w:rPr>
          <w:i/>
          <w:sz w:val="18"/>
          <w:szCs w:val="18"/>
        </w:rPr>
        <w:t>:</w:t>
      </w:r>
      <w:r>
        <w:rPr>
          <w:sz w:val="18"/>
          <w:szCs w:val="18"/>
        </w:rPr>
        <w:t xml:space="preserve"> </w:t>
      </w:r>
      <w:r w:rsidRPr="00B8771E">
        <w:rPr>
          <w:sz w:val="18"/>
          <w:szCs w:val="18"/>
        </w:rPr>
        <w:t>Статистическое управление Катара, перепись населения 2009 года.</w:t>
      </w:r>
    </w:p>
    <w:p w:rsidR="00D72104" w:rsidRDefault="00D72104" w:rsidP="001C3875">
      <w:pPr>
        <w:pStyle w:val="SingleTxtGR"/>
      </w:pPr>
      <w:r w:rsidRPr="00C715AE">
        <w:t>16.</w:t>
      </w:r>
      <w:r w:rsidRPr="00C715AE">
        <w:tab/>
        <w:t>Население Катара исповедует ислам, и его подавляющее большинство с</w:t>
      </w:r>
      <w:r w:rsidRPr="00C715AE">
        <w:t>о</w:t>
      </w:r>
      <w:r w:rsidRPr="00C715AE">
        <w:t>ставляют мусульмане-сунниты. В Катаре есть также группы, исповедующие другие религии, поскольку ежегодно страна принимает большое число труд</w:t>
      </w:r>
      <w:r w:rsidRPr="00C715AE">
        <w:t>я</w:t>
      </w:r>
      <w:r w:rsidRPr="00C715AE">
        <w:t>щихся-мигрантов, которых нанимают для того, чтобы выполнить требования перспективных планов страны в области развития на различных уровнях и в различных областях. Достаточно сказать, что трудящиеся-мигранты составл</w:t>
      </w:r>
      <w:r w:rsidRPr="00C715AE">
        <w:t>я</w:t>
      </w:r>
      <w:r w:rsidRPr="00C715AE">
        <w:t>ют более четырех пятых населения Катара. Эти трудящиеся прибывают в стр</w:t>
      </w:r>
      <w:r w:rsidRPr="00C715AE">
        <w:t>а</w:t>
      </w:r>
      <w:r w:rsidRPr="00C715AE">
        <w:t>ну из всех уголков планеты и живут бок о бок с людьми различных вероиспов</w:t>
      </w:r>
      <w:r w:rsidRPr="00C715AE">
        <w:t>е</w:t>
      </w:r>
      <w:r w:rsidRPr="00C715AE">
        <w:t xml:space="preserve">даний, культур и </w:t>
      </w:r>
      <w:r>
        <w:t>образа</w:t>
      </w:r>
      <w:r w:rsidRPr="00C715AE">
        <w:t xml:space="preserve"> жизни. Как показывает опыт, присутствие в Катаре большого числа трудящихся-мигрантов самых различных национальностей, вероиспов</w:t>
      </w:r>
      <w:r w:rsidRPr="00C715AE">
        <w:t>е</w:t>
      </w:r>
      <w:r w:rsidRPr="00C715AE">
        <w:t>даний и культур не создает никаких препятствий гармоничному сосуществов</w:t>
      </w:r>
      <w:r w:rsidRPr="00C715AE">
        <w:t>а</w:t>
      </w:r>
      <w:r w:rsidRPr="00C715AE">
        <w:t>нию членов общества. Наоборот, катарское общество стало моделью сосущес</w:t>
      </w:r>
      <w:r w:rsidRPr="00C715AE">
        <w:t>т</w:t>
      </w:r>
      <w:r w:rsidRPr="00C715AE">
        <w:t>вования людей различных вероисповеданий и культур.</w:t>
      </w:r>
    </w:p>
    <w:p w:rsidR="00D72104" w:rsidRDefault="00D72104" w:rsidP="00400EE0">
      <w:pPr>
        <w:pStyle w:val="H23GR"/>
        <w:suppressAutoHyphens w:val="0"/>
      </w:pPr>
      <w:r w:rsidRPr="008223B8">
        <w:rPr>
          <w:b w:val="0"/>
        </w:rPr>
        <w:tab/>
      </w:r>
      <w:r w:rsidRPr="008223B8">
        <w:rPr>
          <w:b w:val="0"/>
        </w:rPr>
        <w:tab/>
      </w:r>
      <w:r>
        <w:rPr>
          <w:noProof/>
          <w:w w:val="100"/>
        </w:rPr>
        <w:pict>
          <v:group id="_x0000_s1028" editas="canvas" style="position:absolute;margin-left:1.05pt;margin-top:46.35pt;width:368.5pt;height:153.05pt;z-index:3;mso-position-horizontal-relative:char;mso-position-vertical-relative:line" coordorigin="2269,10543" coordsize="7370,3061">
            <o:lock v:ext="edit" aspectratio="t"/>
            <v:shape id="_x0000_s1029" type="#_x0000_t75" style="position:absolute;left:2269;top:10543;width:7370;height:3061" o:preferrelative="f">
              <v:fill o:detectmouseclick="t"/>
              <v:path o:extrusionok="t" o:connecttype="none"/>
              <o:lock v:ext="edit" text="t"/>
            </v:shape>
            <v:shape id="_x0000_s1030" style="position:absolute;left:6002;top:11313;width:319;height:983" coordsize="348,1071" path="m348,516l,,,555r348,516l348,516xe" fillcolor="#303" strokeweight=".6pt">
              <v:path arrowok="t"/>
            </v:shape>
            <v:shape id="_x0000_s1031" style="position:absolute;left:6002;top:11313;width:319;height:473" coordsize="348,516" path="m,l50,r87,l174,r50,l311,r37,l348,516,,xe" fillcolor="#606" strokeweight=".6pt">
              <v:path arrowok="t"/>
            </v:shape>
            <v:shape id="_x0000_s1032" style="position:absolute;left:6162;top:10666;width:331;height:647" coordsize="29,71" path="m29,l17,,,71e" filled="f" strokeweight="0">
              <v:path arrowok="t"/>
            </v:shape>
            <v:shape id="_x0000_s1033" style="position:absolute;left:5830;top:11322;width:480;height:974" coordsize="523,1061" path="m523,506l,,,555r523,506l523,506xe" fillcolor="#668080" strokeweight=".6pt">
              <v:path arrowok="t"/>
            </v:shape>
            <v:shape id="_x0000_s1034" style="position:absolute;left:5830;top:11313;width:480;height:473" coordsize="523,516" path="m,10r50,l137,r37,l523,516,,10xe" fillcolor="#cff" strokeweight=".6pt">
              <v:path arrowok="t"/>
            </v:shape>
            <v:shape id="_x0000_s1035" style="position:absolute;left:5533;top:10958;width:377;height:364" coordsize="33,40" path="m,l,12,33,40e" filled="f" strokeweight="0">
              <v:path arrowok="t"/>
            </v:shape>
            <v:shape id="_x0000_s1036" style="position:absolute;left:5624;top:11331;width:676;height:965" coordsize="735,1051" path="m735,496l,,,555r735,496l735,496xe" fillcolor="#808066" strokeweight=".6pt">
              <v:path arrowok="t"/>
            </v:shape>
            <v:shape id="_x0000_s1037" style="position:absolute;left:5624;top:11322;width:676;height:464" coordsize="735,506" path="m,10r50,l87,10,137,r,l174,r38,l735,506,,10xe" fillcolor="#ffc" strokeweight=".6pt">
              <v:path arrowok="t"/>
            </v:shape>
            <v:shape id="_x0000_s1038" style="position:absolute;left:4778;top:10703;width:927;height:628" coordsize="81,69" path="m,l12,,81,69e" filled="f" strokeweight="0">
              <v:path arrowok="t"/>
            </v:shape>
            <v:shape id="_x0000_s1039" style="position:absolute;left:8630;top:11795;width:103;height:655" coordsize="112,713" path="m112,r,10l112,20r-12,9l100,49r,10l87,69r,10l75,79r,10l62,99,50,109,38,129r-13,9l13,148,,158,,713r13,-9l25,694,38,684,50,664,62,654,75,644r,-10l87,634r,-10l100,614r,-10l100,585r12,-10l112,565r,-10l112,xe" fillcolor="#4d4d80" strokeweight=".6pt">
              <v:path arrowok="t"/>
            </v:shape>
            <v:shape id="_x0000_s1040" style="position:absolute;left:6425;top:11795;width:2194;height:647" coordsize="2390,704" path="m,l2390,148r,556l,555,,xe" fillcolor="#4d4d80" strokeweight=".6pt">
              <v:path arrowok="t"/>
            </v:shape>
            <v:shape id="_x0000_s1041" style="position:absolute;left:6425;top:11322;width:2308;height:618" coordsize="2514,674" path="m,l49,r87,l174,r50,l311,r37,l398,r87,10l522,10r50,l647,20r50,l734,20r50,l859,30r37,l946,40r74,l1058,50r49,l1182,60r38,l1257,70r75,10l1369,80r37,9l1481,99r37,l1543,109r75,10l1643,129r37,l1742,139r38,10l1805,159r62,10l1892,179r37,10l1979,198r25,10l2029,208r25,10l2103,238r25,l2153,248r38,20l2215,278r25,l2278,298r12,10l2315,317r25,10l2365,337r12,10l2402,367r13,10l2427,387r25,10l2452,407r12,10l2477,436r12,10l2489,456r13,20l2502,486r,10l2514,506r,10l2514,526r,10l2502,555r,10l2502,575r-13,20l2477,595r,10l2452,625r,10l2440,645r-25,19l2402,674,,516,,xe" fillcolor="#99f" strokeweight=".6pt">
              <v:path arrowok="t"/>
            </v:shape>
            <v:shape id="_x0000_s1042" style="position:absolute;left:3969;top:11803;width:4504;height:993" coordsize="4905,1081" path="m4905,159r-12,l4868,179r-25,10l4831,199r-38,19l4781,218r-25,10l4719,248r-25,10l4681,268r-49,10l4607,288r-25,10l4532,308r-25,10l4482,327r-50,10l4395,347r-25,l4308,367r-25,l4246,377r-25,10l4146,397r-25,l4084,407r-62,10l3984,427r-37,l3872,437r-37,9l3797,446r-74,10l3685,466r-37,l3561,476r-37,l3486,486r-87,l3362,496r-38,l3237,496r-37,10l3150,506r-75,l3026,516r-38,l2901,516r-50,l2814,516r-87,10l2677,526r-37,l2553,526r-50,l2465,526r-87,l2328,526r-37,l2204,516r-50,l2117,516r-50,l1980,516r-37,-10l1905,506r-87,l1768,496r-37,l1644,496r-38,-10l1569,486r-87,-10l1445,476r-38,-10l1333,466r-38,-10l1245,456r-74,-10l1146,437r-38,l1034,427,996,417r-37,l897,397r-38,l822,387,760,377,735,367r-37,l648,347r-37,l586,337,523,327r-25,-9l474,308,424,298,399,288,374,278,337,268,312,258,287,248,274,238,237,218r-25,l200,209,162,189,150,179,137,169,113,159,100,149,88,139,63,119,50,109,38,99,25,80r,l13,70r,-20l,40,,30,,10,,,,555r,10l,585r,10l13,605r,20l25,635r,l38,655r12,10l63,674r25,20l100,704r13,10l137,724r13,10l162,744r38,20l212,774r25,l274,793r13,10l312,813r25,10l374,833r25,10l424,853r50,10l498,873r25,10l586,893r25,9l648,902r50,20l735,922r25,10l822,942r37,10l897,952r62,20l996,972r38,10l1108,992r38,l1171,1002r74,9l1295,1011r38,10l1407,1021r38,10l1482,1031r87,10l1606,1041r38,10l1731,1051r37,l1818,1061r87,l1943,1061r37,10l2067,1071r50,l2154,1071r50,l2291,1081r37,l2378,1081r87,l2503,1081r50,l2640,1081r37,l2727,1081r87,-10l2851,1071r50,l2988,1071r38,l3075,1061r75,l3200,1061r37,-10l3324,1051r38,l3399,1041r87,l3524,1031r37,l3648,1021r37,l3723,1011r74,-9l3835,1002r37,-10l3947,982r37,l4022,972r62,-10l4121,952r25,l4221,942r25,-10l4283,922r25,l4370,902r25,l4432,893r50,-10l4507,873r25,-10l4582,853r25,-10l4632,833r49,-10l4694,813r25,-10l4756,783r25,-9l4793,774r38,-20l4843,744r25,-10l4893,714r12,l4905,159xe" fillcolor="#80804d" strokeweight=".6pt">
              <v:path arrowok="t"/>
            </v:shape>
            <v:shape id="_x0000_s1043" style="position:absolute;left:3955;top:11376;width:4504;height:939" coordsize="4905,1021" path="m4905,654r-12,l4868,674r-25,10l4831,694r-38,19l4781,713r-25,10l4719,743r-25,10l4681,763r-49,10l4607,783r-25,10l4532,803r-25,10l4482,822r-50,10l4395,842r-25,l4308,862r-25,l4246,872r-63,10l4146,892r-25,l4046,912r-24,l3984,922r-74,10l3872,932r-37,9l3760,951r-37,l3685,961r-74,l3561,971r-37,l3449,981r-50,l3362,991r-75,l3237,991r-37,10l3113,1001r-38,l3026,1011r-87,l2901,1011r-50,l2764,1011r-37,10l2677,1021r-87,l2553,1021r-50,l2416,1021r-38,l2328,1021r-87,-10l2204,1011r-50,l2067,1011r-37,l1980,1011r-75,-10l1855,1001r-37,l1731,991r-37,l1644,991r-75,-10l1532,981r-50,-10l1407,961r-37,l1333,961r-88,-10l1208,941r-37,l1108,932r-37,-10l1034,922,959,912,922,902,897,892,822,882r-25,l760,872,698,862,673,852,648,842,586,832,561,822r-38,l474,803,449,793r-25,l374,773,362,763r-25,l287,743,274,733,249,723,212,713r-12,-9l175,694,150,674,137,664,125,654,100,644,88,634,75,624,50,604,38,594r,-9l25,575,13,565r,-10l,535,,525,,515,,495,,485r,-9l,466,13,456r,-10l25,426r,-10l38,406,50,386,63,376r12,l100,357r13,-10l125,337r25,-20l162,307r13,l212,287r25,-10l249,267r38,-10l312,248r25,-10l374,218r25,l424,208r50,-20l498,188r25,-10l586,168r25,-10l648,148r50,-10l735,129r25,-10l822,109r37,l897,99,959,89,996,79r38,l1108,69r38,-10l1171,59r74,-10l1295,39r38,l1407,29r38,l1482,20r87,l1606,10r38,l1731,r37,l2503,495,4905,654xe" fillcolor="#ff9" strokeweight=".6pt">
              <v:path arrowok="t"/>
            </v:shape>
            <v:rect id="_x0000_s1044" style="position:absolute;left:5121;top:11983;width:1048;height:240" filled="f" stroked="f">
              <v:textbox style="mso-next-textbox:#_x0000_s1044" inset="0,0,0,0">
                <w:txbxContent>
                  <w:p w:rsidR="004A5D93" w:rsidRPr="00725E1F" w:rsidRDefault="004A5D93" w:rsidP="001C3875">
                    <w:pPr>
                      <w:rPr>
                        <w:sz w:val="16"/>
                        <w:szCs w:val="16"/>
                      </w:rPr>
                    </w:pPr>
                    <w:r w:rsidRPr="00725E1F">
                      <w:rPr>
                        <w:color w:val="000000"/>
                        <w:sz w:val="16"/>
                        <w:szCs w:val="16"/>
                      </w:rPr>
                      <w:t>Азиаты</w:t>
                    </w:r>
                    <w:r w:rsidRPr="00725E1F">
                      <w:rPr>
                        <w:color w:val="000000"/>
                        <w:sz w:val="16"/>
                        <w:szCs w:val="16"/>
                        <w:lang w:val="en-US"/>
                      </w:rPr>
                      <w:t>: 65,6</w:t>
                    </w:r>
                  </w:p>
                </w:txbxContent>
              </v:textbox>
            </v:rect>
            <v:rect id="_x0000_s1045" style="position:absolute;left:6969;top:11443;width:1022;height:240" filled="f" stroked="f">
              <v:textbox style="mso-next-textbox:#_x0000_s1045" inset="0,0,0,0">
                <w:txbxContent>
                  <w:p w:rsidR="004A5D93" w:rsidRPr="00725E1F" w:rsidRDefault="004A5D93" w:rsidP="001C3875">
                    <w:pPr>
                      <w:rPr>
                        <w:sz w:val="16"/>
                        <w:szCs w:val="16"/>
                      </w:rPr>
                    </w:pPr>
                    <w:r w:rsidRPr="00725E1F">
                      <w:rPr>
                        <w:color w:val="000000"/>
                        <w:sz w:val="16"/>
                        <w:szCs w:val="16"/>
                      </w:rPr>
                      <w:t>Арабы</w:t>
                    </w:r>
                    <w:r w:rsidRPr="00725E1F">
                      <w:rPr>
                        <w:color w:val="000000"/>
                        <w:sz w:val="16"/>
                        <w:szCs w:val="16"/>
                        <w:lang w:val="en-US"/>
                      </w:rPr>
                      <w:t>: 29,7</w:t>
                    </w:r>
                  </w:p>
                </w:txbxContent>
              </v:textbox>
            </v:rect>
            <v:rect id="_x0000_s1046" style="position:absolute;left:3569;top:10666;width:1262;height:477" filled="f" stroked="f">
              <v:textbox style="mso-next-textbox:#_x0000_s1046" inset="0,0,0,0">
                <w:txbxContent>
                  <w:p w:rsidR="004A5D93" w:rsidRPr="00725E1F" w:rsidRDefault="004A5D93" w:rsidP="001C3875">
                    <w:pPr>
                      <w:rPr>
                        <w:sz w:val="16"/>
                        <w:szCs w:val="16"/>
                      </w:rPr>
                    </w:pPr>
                    <w:r w:rsidRPr="00725E1F">
                      <w:rPr>
                        <w:color w:val="000000"/>
                        <w:sz w:val="16"/>
                        <w:szCs w:val="16"/>
                      </w:rPr>
                      <w:t>Африканцы</w:t>
                    </w:r>
                    <w:r w:rsidRPr="00725E1F">
                      <w:rPr>
                        <w:color w:val="000000"/>
                        <w:sz w:val="16"/>
                        <w:szCs w:val="16"/>
                        <w:lang w:val="en-US"/>
                      </w:rPr>
                      <w:t>: 1,5</w:t>
                    </w:r>
                  </w:p>
                </w:txbxContent>
              </v:textbox>
            </v:rect>
            <v:rect id="_x0000_s1047" style="position:absolute;left:5169;top:10663;width:1200;height:240" filled="f" stroked="f">
              <v:textbox style="mso-next-textbox:#_x0000_s1047" inset="0,0,0,0">
                <w:txbxContent>
                  <w:p w:rsidR="004A5D93" w:rsidRPr="00725E1F" w:rsidRDefault="004A5D93" w:rsidP="001C3875">
                    <w:pPr>
                      <w:rPr>
                        <w:sz w:val="16"/>
                        <w:szCs w:val="16"/>
                      </w:rPr>
                    </w:pPr>
                    <w:r w:rsidRPr="00725E1F">
                      <w:rPr>
                        <w:color w:val="000000"/>
                        <w:sz w:val="16"/>
                        <w:szCs w:val="16"/>
                      </w:rPr>
                      <w:t>Европейцы</w:t>
                    </w:r>
                    <w:r w:rsidRPr="00725E1F">
                      <w:rPr>
                        <w:color w:val="000000"/>
                        <w:sz w:val="16"/>
                        <w:szCs w:val="16"/>
                        <w:lang w:val="en-US"/>
                      </w:rPr>
                      <w:t>: 1,1</w:t>
                    </w:r>
                  </w:p>
                </w:txbxContent>
              </v:textbox>
            </v:rect>
            <v:rect id="_x0000_s1048" style="position:absolute;left:6469;top:10543;width:943;height:240" filled="f" stroked="f">
              <v:textbox style="mso-next-textbox:#_x0000_s1048" inset="0,0,0,0">
                <w:txbxContent>
                  <w:p w:rsidR="004A5D93" w:rsidRPr="00725E1F" w:rsidRDefault="004A5D93" w:rsidP="001C3875">
                    <w:pPr>
                      <w:rPr>
                        <w:sz w:val="16"/>
                        <w:szCs w:val="16"/>
                      </w:rPr>
                    </w:pPr>
                    <w:r w:rsidRPr="00725E1F">
                      <w:rPr>
                        <w:color w:val="000000"/>
                        <w:sz w:val="16"/>
                        <w:szCs w:val="16"/>
                      </w:rPr>
                      <w:t>Другие</w:t>
                    </w:r>
                    <w:r w:rsidRPr="00725E1F">
                      <w:rPr>
                        <w:color w:val="000000"/>
                        <w:sz w:val="16"/>
                        <w:szCs w:val="16"/>
                        <w:lang w:val="en-US"/>
                      </w:rPr>
                      <w:t>: 2,1</w:t>
                    </w:r>
                  </w:p>
                </w:txbxContent>
              </v:textbox>
            </v:rect>
            <v:rect id="_x0000_s1049" style="position:absolute;left:2275;top:10549;width:7358;height:3049" filled="f" strokeweight=".6pt"/>
            <w10:wrap type="square"/>
          </v:group>
        </w:pict>
      </w:r>
      <w:r w:rsidRPr="008223B8">
        <w:rPr>
          <w:b w:val="0"/>
        </w:rPr>
        <w:t>Диаграмма 2</w:t>
      </w:r>
      <w:r w:rsidRPr="008223B8">
        <w:rPr>
          <w:b w:val="0"/>
        </w:rPr>
        <w:br/>
      </w:r>
      <w:r w:rsidRPr="008223B8">
        <w:t xml:space="preserve">Этническое </w:t>
      </w:r>
      <w:r>
        <w:t>много</w:t>
      </w:r>
      <w:r w:rsidRPr="008223B8">
        <w:t>образие в Катаре, 2009 год</w:t>
      </w:r>
    </w:p>
    <w:p w:rsidR="00D72104" w:rsidRDefault="00D72104" w:rsidP="00400EE0">
      <w:pPr>
        <w:pStyle w:val="SingleTxtGR"/>
        <w:keepNext/>
        <w:keepLines/>
      </w:pPr>
    </w:p>
    <w:p w:rsidR="00D72104" w:rsidRDefault="00D72104" w:rsidP="00400EE0">
      <w:pPr>
        <w:pStyle w:val="SingleTxtGR"/>
        <w:keepNext/>
        <w:keepLines/>
      </w:pPr>
    </w:p>
    <w:p w:rsidR="00D72104" w:rsidRPr="00FA0809" w:rsidRDefault="00D72104" w:rsidP="00FA0148">
      <w:pPr>
        <w:pStyle w:val="SingleTxtGR"/>
        <w:keepNext/>
        <w:keepLines/>
        <w:suppressAutoHyphens/>
        <w:spacing w:before="240" w:line="220" w:lineRule="exact"/>
        <w:ind w:firstLine="170"/>
        <w:jc w:val="left"/>
        <w:rPr>
          <w:sz w:val="18"/>
          <w:szCs w:val="18"/>
        </w:rPr>
      </w:pPr>
      <w:r w:rsidRPr="002F5328">
        <w:rPr>
          <w:i/>
          <w:sz w:val="18"/>
          <w:szCs w:val="18"/>
        </w:rPr>
        <w:t>Источник:</w:t>
      </w:r>
      <w:r>
        <w:rPr>
          <w:sz w:val="18"/>
          <w:szCs w:val="18"/>
        </w:rPr>
        <w:t xml:space="preserve"> </w:t>
      </w:r>
      <w:r w:rsidRPr="002F5328">
        <w:rPr>
          <w:sz w:val="18"/>
          <w:szCs w:val="18"/>
        </w:rPr>
        <w:t>Государство Катар, 2010 год. План альянса цивилизаций Государства Катар. Катарский комитет по Альянсу цивилизаций, 2010 год.</w:t>
      </w:r>
    </w:p>
    <w:p w:rsidR="00D72104" w:rsidRPr="00FA0809" w:rsidRDefault="00D72104" w:rsidP="001C3875">
      <w:pPr>
        <w:pStyle w:val="H23GR"/>
      </w:pPr>
      <w:r w:rsidRPr="00FA0809">
        <w:tab/>
      </w:r>
      <w:r w:rsidRPr="00FA0809">
        <w:tab/>
        <w:t>Исторический обзор</w:t>
      </w:r>
    </w:p>
    <w:p w:rsidR="00D72104" w:rsidRPr="00FA0809" w:rsidRDefault="00D72104" w:rsidP="001C3875">
      <w:pPr>
        <w:pStyle w:val="SingleTxtGR"/>
      </w:pPr>
      <w:r w:rsidRPr="00FA0809">
        <w:t>17.</w:t>
      </w:r>
      <w:r w:rsidRPr="00FA0809">
        <w:tab/>
      </w:r>
      <w:r>
        <w:t xml:space="preserve">Династия Аль </w:t>
      </w:r>
      <w:r w:rsidRPr="00FA0809">
        <w:t xml:space="preserve">Тани управляет Катаром с начала </w:t>
      </w:r>
      <w:r w:rsidRPr="00FA0809">
        <w:rPr>
          <w:lang w:val="en-US"/>
        </w:rPr>
        <w:t>XVIII</w:t>
      </w:r>
      <w:r w:rsidRPr="00FA0809">
        <w:t xml:space="preserve"> века. Шейх </w:t>
      </w:r>
      <w:proofErr w:type="spellStart"/>
      <w:r w:rsidRPr="00FA0809">
        <w:t>Дж</w:t>
      </w:r>
      <w:r w:rsidRPr="00FA0809">
        <w:t>а</w:t>
      </w:r>
      <w:r w:rsidRPr="00FA0809">
        <w:t>сим</w:t>
      </w:r>
      <w:proofErr w:type="spellEnd"/>
      <w:r w:rsidRPr="00FA0809">
        <w:t xml:space="preserve"> </w:t>
      </w:r>
      <w:proofErr w:type="spellStart"/>
      <w:r w:rsidRPr="00FA0809">
        <w:t>бен</w:t>
      </w:r>
      <w:proofErr w:type="spellEnd"/>
      <w:r w:rsidRPr="00FA0809">
        <w:t xml:space="preserve"> Мухаммед Аль Тани, который правил страной с 1878 по 1913 год, сч</w:t>
      </w:r>
      <w:r w:rsidRPr="00FA0809">
        <w:t>и</w:t>
      </w:r>
      <w:r w:rsidRPr="00FA0809">
        <w:t xml:space="preserve">тается основателем современного Государства Катар. </w:t>
      </w:r>
      <w:r>
        <w:t>Е</w:t>
      </w:r>
      <w:r w:rsidRPr="00FA0809">
        <w:t xml:space="preserve">жегодно 18 </w:t>
      </w:r>
      <w:r>
        <w:t xml:space="preserve">декабря в Катаре </w:t>
      </w:r>
      <w:r w:rsidRPr="00FA0809">
        <w:t xml:space="preserve">отмечается национальный праздник </w:t>
      </w:r>
      <w:r>
        <w:t xml:space="preserve">− </w:t>
      </w:r>
      <w:r w:rsidRPr="00FA0809">
        <w:t xml:space="preserve">день прихода к власти шейха </w:t>
      </w:r>
      <w:proofErr w:type="spellStart"/>
      <w:r w:rsidRPr="00FA0809">
        <w:t>Джасима</w:t>
      </w:r>
      <w:proofErr w:type="spellEnd"/>
      <w:r w:rsidRPr="00FA0809">
        <w:t>. Первая мировая война и ее последствия побудили Государство Катар по</w:t>
      </w:r>
      <w:r w:rsidRPr="00FA0809">
        <w:t>д</w:t>
      </w:r>
      <w:r w:rsidRPr="00FA0809">
        <w:t>писать в 1916 году договор с Великобританией, предусматривающий защиту территории Катара и его граждан. Однако британское влияние в Катаре огран</w:t>
      </w:r>
      <w:r w:rsidRPr="00FA0809">
        <w:t>и</w:t>
      </w:r>
      <w:r w:rsidRPr="00FA0809">
        <w:t>чивалось административным надзором в ряде областей, и этот порядок зако</w:t>
      </w:r>
      <w:r w:rsidRPr="00FA0809">
        <w:t>н</w:t>
      </w:r>
      <w:r w:rsidRPr="00FA0809">
        <w:t>чился с о</w:t>
      </w:r>
      <w:r w:rsidRPr="00FA0809">
        <w:t>б</w:t>
      </w:r>
      <w:r w:rsidRPr="00FA0809">
        <w:t xml:space="preserve">ретением Катаром независимости в 1971 году. </w:t>
      </w:r>
    </w:p>
    <w:p w:rsidR="00D72104" w:rsidRPr="00FA0809" w:rsidRDefault="00D72104" w:rsidP="001C3875">
      <w:pPr>
        <w:pStyle w:val="SingleTxtGR"/>
      </w:pPr>
      <w:r w:rsidRPr="00FA0809">
        <w:t>18.</w:t>
      </w:r>
      <w:r w:rsidRPr="00FA0809">
        <w:tab/>
        <w:t xml:space="preserve">Государство вступило в современный этап развития только в середине двадцатого столетия. </w:t>
      </w:r>
      <w:r>
        <w:t>Если говорить об образовании</w:t>
      </w:r>
      <w:r w:rsidRPr="00FA0809">
        <w:t>, то, например, первая шк</w:t>
      </w:r>
      <w:r w:rsidRPr="00FA0809">
        <w:t>о</w:t>
      </w:r>
      <w:r w:rsidRPr="00FA0809">
        <w:t>ла для мальчиков открылась в 1950/51 учебном году. Предполагалось, что пе</w:t>
      </w:r>
      <w:r w:rsidRPr="00FA0809">
        <w:t>р</w:t>
      </w:r>
      <w:r w:rsidRPr="00FA0809">
        <w:t xml:space="preserve">вая школа </w:t>
      </w:r>
      <w:r>
        <w:t>будет</w:t>
      </w:r>
      <w:r w:rsidRPr="00FA0809">
        <w:t xml:space="preserve"> функционировать согласно современным педагогическим но</w:t>
      </w:r>
      <w:r w:rsidRPr="00FA0809">
        <w:t>р</w:t>
      </w:r>
      <w:r w:rsidRPr="00FA0809">
        <w:t>мам</w:t>
      </w:r>
      <w:r>
        <w:t>:</w:t>
      </w:r>
      <w:r w:rsidRPr="00FA0809">
        <w:t xml:space="preserve"> в ней было 4 класса на уровне начального образования, и ее посещали 190</w:t>
      </w:r>
      <w:r>
        <w:t> </w:t>
      </w:r>
      <w:r w:rsidRPr="00FA0809">
        <w:t>уч</w:t>
      </w:r>
      <w:r w:rsidRPr="00FA0809">
        <w:t>а</w:t>
      </w:r>
      <w:r w:rsidRPr="00FA0809">
        <w:t>щихся. Первая начальная школа для девочек открылась в начале 1953/54</w:t>
      </w:r>
      <w:r>
        <w:rPr>
          <w:lang w:val="en-US"/>
        </w:rPr>
        <w:t> </w:t>
      </w:r>
      <w:r>
        <w:t>учебного года. "Министерство обучения"</w:t>
      </w:r>
      <w:r w:rsidRPr="00FA0809">
        <w:t xml:space="preserve"> было создано в начале 1957/58 учебного года и было первым в истории страны министерством. Оно проложило путь к распространению и развитию бесплатного образования на всех уровнях и введению обязательного начального образования. Высшие уче</w:t>
      </w:r>
      <w:r w:rsidRPr="00FA0809">
        <w:t>б</w:t>
      </w:r>
      <w:r w:rsidRPr="00FA0809">
        <w:t>ные заведения были впервые созданы в 1973 году, когда открылись педагогич</w:t>
      </w:r>
      <w:r w:rsidRPr="00FA0809">
        <w:t>е</w:t>
      </w:r>
      <w:r w:rsidRPr="00FA0809">
        <w:t>ские колледжи для мужчин и женщин, в которых обучалось до 150 студентов. Затем в 1977 году был основан Университет Катара (национальный государс</w:t>
      </w:r>
      <w:r w:rsidRPr="00FA0809">
        <w:t>т</w:t>
      </w:r>
      <w:r w:rsidRPr="00FA0809">
        <w:t>венный университет).</w:t>
      </w:r>
      <w:r>
        <w:t xml:space="preserve"> </w:t>
      </w:r>
      <w:r w:rsidRPr="00FA0809">
        <w:t>В настоящее время в Университете Катара есть семь ф</w:t>
      </w:r>
      <w:r w:rsidRPr="00FA0809">
        <w:t>а</w:t>
      </w:r>
      <w:r w:rsidRPr="00FA0809">
        <w:t>культетов, а именно: гуманитарных и естественных наук, инженерный, упра</w:t>
      </w:r>
      <w:r w:rsidRPr="00FA0809">
        <w:t>в</w:t>
      </w:r>
      <w:r w:rsidRPr="00FA0809">
        <w:t>ления и экономики, исламского права и исследований в области ислама, юрид</w:t>
      </w:r>
      <w:r w:rsidRPr="00FA0809">
        <w:t>и</w:t>
      </w:r>
      <w:r w:rsidRPr="00FA0809">
        <w:t>ческий, педагогический и фа</w:t>
      </w:r>
      <w:r w:rsidRPr="00FA0809">
        <w:t>р</w:t>
      </w:r>
      <w:r w:rsidRPr="00FA0809">
        <w:t>мацевтический.</w:t>
      </w:r>
    </w:p>
    <w:p w:rsidR="00D72104" w:rsidRPr="00FA0809" w:rsidRDefault="00D72104" w:rsidP="001C3875">
      <w:pPr>
        <w:pStyle w:val="SingleTxtGR"/>
      </w:pPr>
      <w:r w:rsidRPr="00FA0809">
        <w:t>19.</w:t>
      </w:r>
      <w:r w:rsidRPr="00FA0809">
        <w:tab/>
      </w:r>
      <w:r>
        <w:t>В том ч</w:t>
      </w:r>
      <w:r w:rsidRPr="00FA0809">
        <w:t xml:space="preserve">то касается </w:t>
      </w:r>
      <w:r>
        <w:t>сектора здравоохранения,</w:t>
      </w:r>
      <w:r w:rsidRPr="00FA0809">
        <w:t xml:space="preserve"> первая больница откр</w:t>
      </w:r>
      <w:r w:rsidRPr="00FA0809">
        <w:t>ы</w:t>
      </w:r>
      <w:r w:rsidRPr="00FA0809">
        <w:t>лась в 1945 году. Затем в</w:t>
      </w:r>
      <w:r>
        <w:t xml:space="preserve"> </w:t>
      </w:r>
      <w:r w:rsidRPr="00FA0809">
        <w:t>1951 году был создан Департамент медицинского обслуж</w:t>
      </w:r>
      <w:r w:rsidRPr="00FA0809">
        <w:t>и</w:t>
      </w:r>
      <w:r w:rsidRPr="00FA0809">
        <w:t>вания, и к этому времени уже были открыты бесплатные пункты оказания м</w:t>
      </w:r>
      <w:r w:rsidRPr="00FA0809">
        <w:t>е</w:t>
      </w:r>
      <w:r w:rsidRPr="00FA0809">
        <w:t>дицинской помощи. В</w:t>
      </w:r>
      <w:r>
        <w:t xml:space="preserve"> </w:t>
      </w:r>
      <w:r w:rsidRPr="00FA0809">
        <w:t>1953 году был учрежден Департамент здравоохранения для надзора за всеми аспектами оказания медицинской помощи. В 1954</w:t>
      </w:r>
      <w:r w:rsidR="00CD7B16">
        <w:t> </w:t>
      </w:r>
      <w:r w:rsidRPr="00FA0809">
        <w:t>году открылись три государственные клиники</w:t>
      </w:r>
      <w:r>
        <w:t>,</w:t>
      </w:r>
      <w:r w:rsidRPr="00FA0809">
        <w:t xml:space="preserve"> и всем гражданам Катара и гражда</w:t>
      </w:r>
      <w:r w:rsidRPr="00FA0809">
        <w:t>н</w:t>
      </w:r>
      <w:r w:rsidRPr="00FA0809">
        <w:t>ским служащим, не являющимся его гражданами, было предоставлено право на лечение за г</w:t>
      </w:r>
      <w:r>
        <w:t>раницей за государственный счет</w:t>
      </w:r>
      <w:r w:rsidRPr="00FA0809">
        <w:t xml:space="preserve"> </w:t>
      </w:r>
      <w:r>
        <w:t>в случае отсутствия</w:t>
      </w:r>
      <w:r w:rsidRPr="00FA0809">
        <w:t xml:space="preserve"> возможности получить такое лечение в Катаре. Была обеспечена преемственность между сп</w:t>
      </w:r>
      <w:r w:rsidRPr="00FA0809">
        <w:t>е</w:t>
      </w:r>
      <w:r w:rsidRPr="00FA0809">
        <w:t>циализированными государствен</w:t>
      </w:r>
      <w:r>
        <w:t>ными больницами, а после этого, только в 1970 году,</w:t>
      </w:r>
      <w:r w:rsidRPr="00FA0809">
        <w:t xml:space="preserve"> было создано </w:t>
      </w:r>
      <w:r>
        <w:t>М</w:t>
      </w:r>
      <w:r w:rsidRPr="00FA0809">
        <w:t>инистерство здравоохранения.</w:t>
      </w:r>
    </w:p>
    <w:p w:rsidR="00D72104" w:rsidRDefault="00D72104" w:rsidP="001C3875">
      <w:pPr>
        <w:pStyle w:val="SingleTxtGR"/>
      </w:pPr>
      <w:r w:rsidRPr="00FA0809">
        <w:t>20.</w:t>
      </w:r>
      <w:r w:rsidRPr="00FA0809">
        <w:tab/>
        <w:t xml:space="preserve">Женщины Катара жили в условиях социальной системы, превозносящей послушание, а семейная жизнь была основана на модели семьи, состоящей из нескольких поколений, и на тесных семейных </w:t>
      </w:r>
      <w:r>
        <w:t>связях</w:t>
      </w:r>
      <w:r w:rsidRPr="00FA0809">
        <w:t>. До того как были откр</w:t>
      </w:r>
      <w:r w:rsidRPr="00FA0809">
        <w:t>ы</w:t>
      </w:r>
      <w:r w:rsidRPr="00FA0809">
        <w:t>ты запасы нефти, женщины принимали участие во многих традиционных видах экономической деятельности, особенно тогда, когда мужчины отсутствовали месяцами в периоды</w:t>
      </w:r>
      <w:r>
        <w:t xml:space="preserve"> </w:t>
      </w:r>
      <w:r w:rsidRPr="00FA0809">
        <w:t>добы</w:t>
      </w:r>
      <w:r>
        <w:t>чи</w:t>
      </w:r>
      <w:r w:rsidRPr="00FA0809">
        <w:t xml:space="preserve"> жемчуга. С процветанием, которое пришло благ</w:t>
      </w:r>
      <w:r w:rsidRPr="00FA0809">
        <w:t>о</w:t>
      </w:r>
      <w:r w:rsidRPr="00FA0809">
        <w:t>даря добыче и продаже нефти, а также со снижением спроса на традиц</w:t>
      </w:r>
      <w:r w:rsidRPr="00FA0809">
        <w:t>и</w:t>
      </w:r>
      <w:r w:rsidRPr="00FA0809">
        <w:t>онную продукцию, изготавливаемую женщинами, их экономическая роль уменьш</w:t>
      </w:r>
      <w:r w:rsidRPr="00FA0809">
        <w:t>и</w:t>
      </w:r>
      <w:r w:rsidRPr="00FA0809">
        <w:t>лась и их обязанности стали ограничиваться воспитанием детей и домашней раб</w:t>
      </w:r>
      <w:r w:rsidRPr="00FA0809">
        <w:t>о</w:t>
      </w:r>
      <w:r w:rsidRPr="00FA0809">
        <w:t>той. Новые социальные условия повлекли за собой ограничения на работу женщин вне дома, и эти ограничения стали частью системы социальных ценн</w:t>
      </w:r>
      <w:r w:rsidRPr="00FA0809">
        <w:t>о</w:t>
      </w:r>
      <w:r w:rsidRPr="00FA0809">
        <w:t>стей. Перемены, произошедшие в обществе за два последних десятил</w:t>
      </w:r>
      <w:r w:rsidRPr="00FA0809">
        <w:t>е</w:t>
      </w:r>
      <w:r w:rsidRPr="00FA0809">
        <w:t>тия, и распространение образования, особенно среди</w:t>
      </w:r>
      <w:r>
        <w:t xml:space="preserve"> </w:t>
      </w:r>
      <w:r w:rsidRPr="00FA0809">
        <w:t>женщин,</w:t>
      </w:r>
      <w:r>
        <w:t xml:space="preserve"> </w:t>
      </w:r>
      <w:r w:rsidRPr="00FA0809">
        <w:t>во многом способств</w:t>
      </w:r>
      <w:r w:rsidRPr="00FA0809">
        <w:t>о</w:t>
      </w:r>
      <w:r w:rsidRPr="00FA0809">
        <w:t>вали устранению этих ограничений и их последствий для роли женщин в ра</w:t>
      </w:r>
      <w:r w:rsidRPr="00FA0809">
        <w:t>з</w:t>
      </w:r>
      <w:r w:rsidRPr="00FA0809">
        <w:t>личных областях жизни.</w:t>
      </w:r>
    </w:p>
    <w:p w:rsidR="0093454E" w:rsidRPr="00222574" w:rsidRDefault="0093454E" w:rsidP="001C3875">
      <w:pPr>
        <w:pStyle w:val="SingleTxtGR"/>
      </w:pPr>
      <w:r w:rsidRPr="00222574">
        <w:t>21.</w:t>
      </w:r>
      <w:r w:rsidRPr="00222574">
        <w:tab/>
        <w:t xml:space="preserve">С 1995 года, когда к власти пришел Его Высочество шейх </w:t>
      </w:r>
      <w:proofErr w:type="spellStart"/>
      <w:r w:rsidRPr="00222574">
        <w:t>Хамад</w:t>
      </w:r>
      <w:proofErr w:type="spellEnd"/>
      <w:r w:rsidRPr="00222574">
        <w:t xml:space="preserve"> </w:t>
      </w:r>
      <w:proofErr w:type="spellStart"/>
      <w:r w:rsidRPr="00222574">
        <w:t>бен</w:t>
      </w:r>
      <w:proofErr w:type="spellEnd"/>
      <w:r w:rsidRPr="00222574">
        <w:t xml:space="preserve"> Х</w:t>
      </w:r>
      <w:r w:rsidRPr="00222574">
        <w:t>а</w:t>
      </w:r>
      <w:r w:rsidRPr="00222574">
        <w:t>лифа Аль Тани, Катар переживает период всестороннего развития во всех о</w:t>
      </w:r>
      <w:r w:rsidRPr="00222574">
        <w:t>б</w:t>
      </w:r>
      <w:r w:rsidRPr="00222574">
        <w:t>ластях. Его Высочество Эмир Катара предпринял шаги по завершению работы по строительству современного государства, основанного на принципах шир</w:t>
      </w:r>
      <w:r w:rsidRPr="00222574">
        <w:t>о</w:t>
      </w:r>
      <w:r w:rsidRPr="00222574">
        <w:t>ких консультаций, демократического правления и участия граждан в принятии касающихся их решений и в разработке национальной политики. В соответс</w:t>
      </w:r>
      <w:r w:rsidRPr="00222574">
        <w:t>т</w:t>
      </w:r>
      <w:r w:rsidRPr="00222574">
        <w:t>вии с Указом Эмира № 11 от 1999 года был учрежден комитет по подготовке текста постоянной Конституции,</w:t>
      </w:r>
      <w:r>
        <w:t xml:space="preserve"> </w:t>
      </w:r>
      <w:r w:rsidRPr="00222574">
        <w:t>который заве</w:t>
      </w:r>
      <w:r>
        <w:t>ршил свою работу в 2002 году. В</w:t>
      </w:r>
      <w:r>
        <w:rPr>
          <w:lang w:val="en-US"/>
        </w:rPr>
        <w:t> </w:t>
      </w:r>
      <w:r w:rsidRPr="00222574">
        <w:t>апреле</w:t>
      </w:r>
      <w:r>
        <w:t xml:space="preserve"> </w:t>
      </w:r>
      <w:r w:rsidRPr="00222574">
        <w:t>2003 года как мужчины, так</w:t>
      </w:r>
      <w:r>
        <w:t xml:space="preserve"> </w:t>
      </w:r>
      <w:r w:rsidRPr="00222574">
        <w:t>и женщины Катара приняли участие в р</w:t>
      </w:r>
      <w:r w:rsidRPr="00222574">
        <w:t>е</w:t>
      </w:r>
      <w:r w:rsidRPr="00222574">
        <w:t>ферендуме по Конституции, за которую проголосовали</w:t>
      </w:r>
      <w:r>
        <w:t xml:space="preserve"> 96,64</w:t>
      </w:r>
      <w:r w:rsidRPr="00155133">
        <w:t xml:space="preserve">% </w:t>
      </w:r>
      <w:r w:rsidRPr="00222574">
        <w:t xml:space="preserve">граждан Катара, имеющих право голоса. </w:t>
      </w:r>
    </w:p>
    <w:p w:rsidR="0093454E" w:rsidRPr="00222574" w:rsidRDefault="0093454E" w:rsidP="001C3875">
      <w:pPr>
        <w:pStyle w:val="SingleTxtGR"/>
      </w:pPr>
      <w:r w:rsidRPr="00222574">
        <w:t>22.</w:t>
      </w:r>
      <w:r w:rsidRPr="00222574">
        <w:tab/>
        <w:t>В соответствии с Конституцией и согласно просвещенному политическ</w:t>
      </w:r>
      <w:r w:rsidRPr="00222574">
        <w:t>о</w:t>
      </w:r>
      <w:r w:rsidRPr="00222574">
        <w:t>му видению Государство Катар поощряло равноправие мужчин и женщин, пр</w:t>
      </w:r>
      <w:r w:rsidRPr="00222574">
        <w:t>и</w:t>
      </w:r>
      <w:r w:rsidRPr="00222574">
        <w:t>меняя поэтапный подход, основанный на благородных целях ислама и требов</w:t>
      </w:r>
      <w:r w:rsidRPr="00222574">
        <w:t>а</w:t>
      </w:r>
      <w:r w:rsidRPr="00222574">
        <w:t>ниях открытой политики в области развития. Привлечение женщин к процессу развития в качестве его участников и бенефициаров стало одним из национал</w:t>
      </w:r>
      <w:r w:rsidRPr="00222574">
        <w:t>ь</w:t>
      </w:r>
      <w:r w:rsidRPr="00222574">
        <w:t>ных приоритетов.</w:t>
      </w:r>
      <w:r>
        <w:t xml:space="preserve"> </w:t>
      </w:r>
      <w:r w:rsidRPr="00222574">
        <w:t>В результате доля работающих женщин увеличилась и пр</w:t>
      </w:r>
      <w:r w:rsidRPr="00222574">
        <w:t>е</w:t>
      </w:r>
      <w:r>
        <w:t>высила 36</w:t>
      </w:r>
      <w:r w:rsidRPr="00155133">
        <w:t xml:space="preserve">% </w:t>
      </w:r>
      <w:r w:rsidRPr="00222574">
        <w:t>от общего числа</w:t>
      </w:r>
      <w:r>
        <w:t xml:space="preserve"> </w:t>
      </w:r>
      <w:r w:rsidRPr="00222574">
        <w:t>трудящихся, что является одним из самых выс</w:t>
      </w:r>
      <w:r w:rsidRPr="00222574">
        <w:t>о</w:t>
      </w:r>
      <w:r w:rsidRPr="00222574">
        <w:t>ких показателей в арабском мире, а катарские женщины получили доступ к с</w:t>
      </w:r>
      <w:r w:rsidRPr="00222574">
        <w:t>а</w:t>
      </w:r>
      <w:r w:rsidRPr="00222574">
        <w:t>мым высоким позициям в области принятия решений; Ее Превосх</w:t>
      </w:r>
      <w:r w:rsidRPr="00222574">
        <w:t>о</w:t>
      </w:r>
      <w:r w:rsidRPr="00222574">
        <w:t xml:space="preserve">дительство шейха </w:t>
      </w:r>
      <w:proofErr w:type="spellStart"/>
      <w:r w:rsidRPr="00222574">
        <w:t>Аль-Махмуд</w:t>
      </w:r>
      <w:proofErr w:type="spellEnd"/>
      <w:r w:rsidRPr="00222574">
        <w:t xml:space="preserve"> была назначена Министром образования в 2003 году, став первой женщиной, занявшей пост министра в государствах Залива, и она зан</w:t>
      </w:r>
      <w:r w:rsidRPr="00222574">
        <w:t>и</w:t>
      </w:r>
      <w:r w:rsidRPr="00222574">
        <w:t xml:space="preserve">мала этот пост до 2009 года. Кроме того, Ее Превосходительство шейха </w:t>
      </w:r>
      <w:proofErr w:type="spellStart"/>
      <w:r w:rsidRPr="00222574">
        <w:t>Галия</w:t>
      </w:r>
      <w:proofErr w:type="spellEnd"/>
      <w:r w:rsidRPr="00222574">
        <w:t xml:space="preserve"> Аль</w:t>
      </w:r>
      <w:r w:rsidRPr="00155133">
        <w:t xml:space="preserve"> </w:t>
      </w:r>
      <w:r w:rsidRPr="00222574">
        <w:t>Тани была Министром здравоохранения в 2008</w:t>
      </w:r>
      <w:r w:rsidRPr="00155133">
        <w:t>−</w:t>
      </w:r>
      <w:r w:rsidRPr="00222574">
        <w:t>2009 годах,</w:t>
      </w:r>
      <w:r>
        <w:t xml:space="preserve"> </w:t>
      </w:r>
      <w:r w:rsidRPr="00222574">
        <w:t>занимала пост Председ</w:t>
      </w:r>
      <w:r w:rsidRPr="00222574">
        <w:t>а</w:t>
      </w:r>
      <w:r w:rsidRPr="00222574">
        <w:t xml:space="preserve">теля Национального управления здравоохранения с 2005 года, а затем перешла на работу в Министерство в 2008 году. </w:t>
      </w:r>
    </w:p>
    <w:p w:rsidR="0093454E" w:rsidRPr="00222574" w:rsidRDefault="0093454E" w:rsidP="001C3875">
      <w:pPr>
        <w:pStyle w:val="SingleTxtGR"/>
      </w:pPr>
      <w:r w:rsidRPr="00222574">
        <w:t>23.</w:t>
      </w:r>
      <w:r w:rsidRPr="00222574">
        <w:tab/>
        <w:t xml:space="preserve">Ее Высочество шейха </w:t>
      </w:r>
      <w:proofErr w:type="spellStart"/>
      <w:r w:rsidRPr="00222574">
        <w:t>Моза</w:t>
      </w:r>
      <w:proofErr w:type="spellEnd"/>
      <w:r w:rsidRPr="00222574">
        <w:t xml:space="preserve"> бинт Насер </w:t>
      </w:r>
      <w:proofErr w:type="spellStart"/>
      <w:r w:rsidRPr="00222574">
        <w:t>аль-Миснад</w:t>
      </w:r>
      <w:proofErr w:type="spellEnd"/>
      <w:r w:rsidRPr="00222574">
        <w:t>, супруга Его Высоч</w:t>
      </w:r>
      <w:r w:rsidRPr="00222574">
        <w:t>е</w:t>
      </w:r>
      <w:r w:rsidRPr="00222574">
        <w:t>ства Эмира</w:t>
      </w:r>
      <w:r>
        <w:t>,</w:t>
      </w:r>
      <w:r w:rsidRPr="00222574">
        <w:t xml:space="preserve"> благодаря различным должностям, которые она занимает на наци</w:t>
      </w:r>
      <w:r w:rsidRPr="00222574">
        <w:t>о</w:t>
      </w:r>
      <w:r w:rsidRPr="00222574">
        <w:t>нальном уровне, играет видную роль в улучшении положения женщин и соде</w:t>
      </w:r>
      <w:r w:rsidRPr="00222574">
        <w:t>й</w:t>
      </w:r>
      <w:r w:rsidRPr="00222574">
        <w:t>ствует их активному участию. Ее Высочество является Председателем Совета управляющих Катарского фонда развития образования, науки и общества (н</w:t>
      </w:r>
      <w:r w:rsidRPr="00222574">
        <w:t>е</w:t>
      </w:r>
      <w:r w:rsidRPr="00222574">
        <w:t>правительственного фонда, учрежденного Эмиром в 1995 году, который зан</w:t>
      </w:r>
      <w:r w:rsidRPr="00222574">
        <w:t>и</w:t>
      </w:r>
      <w:r w:rsidRPr="00222574">
        <w:t>мается в основном вопросами развития катарского общества посредством инв</w:t>
      </w:r>
      <w:r w:rsidRPr="00222574">
        <w:t>е</w:t>
      </w:r>
      <w:r w:rsidRPr="00222574">
        <w:t>стирования в</w:t>
      </w:r>
      <w:r>
        <w:t xml:space="preserve"> </w:t>
      </w:r>
      <w:r w:rsidRPr="00222574">
        <w:t>образование и содействия научным исследованиям и соц</w:t>
      </w:r>
      <w:r w:rsidRPr="00222574">
        <w:t>и</w:t>
      </w:r>
      <w:r w:rsidRPr="00222574">
        <w:t>альному развитию), а также</w:t>
      </w:r>
      <w:r>
        <w:t xml:space="preserve"> </w:t>
      </w:r>
      <w:r w:rsidRPr="00222574">
        <w:t>заместителем Председателя Верховного совета по образов</w:t>
      </w:r>
      <w:r w:rsidRPr="00222574">
        <w:t>а</w:t>
      </w:r>
      <w:r w:rsidRPr="00222574">
        <w:t>нию и Верховного совета по здравоохранению. Она была Председателем Ве</w:t>
      </w:r>
      <w:r w:rsidRPr="00222574">
        <w:t>р</w:t>
      </w:r>
      <w:r w:rsidRPr="00222574">
        <w:t>ховного совета по делам семьи с 1998 года по апрель 2009 года. Она и</w:t>
      </w:r>
      <w:r w:rsidRPr="00222574">
        <w:t>г</w:t>
      </w:r>
      <w:r w:rsidRPr="00222574">
        <w:t>рает важную роль на региональном и международном уровнях в своем качестве Специального посланника по вопросам начального и среднего образования О</w:t>
      </w:r>
      <w:r w:rsidRPr="00222574">
        <w:t>р</w:t>
      </w:r>
      <w:r w:rsidRPr="00222574">
        <w:t>ганизации Объединенных Наций по вопросам образования, науки и культуры (ЮНЕСКО), члена Альянса цивилизаций Организации Объединенных Наций и члена международной группы поддержки высокого уровня, учрежденной Орг</w:t>
      </w:r>
      <w:r w:rsidRPr="00222574">
        <w:t>а</w:t>
      </w:r>
      <w:r w:rsidRPr="00222574">
        <w:t>низацией Объединенных Наций для поощрения достижения целей в области развития, сформулированных в Декларации тысячелетия,</w:t>
      </w:r>
      <w:r>
        <w:t xml:space="preserve"> </w:t>
      </w:r>
      <w:r w:rsidRPr="00222574">
        <w:t>и</w:t>
      </w:r>
      <w:r>
        <w:t xml:space="preserve"> </w:t>
      </w:r>
      <w:r w:rsidRPr="00222574">
        <w:t>борьбы с нищетой во всем мире, а также в качестве Председателя</w:t>
      </w:r>
      <w:r>
        <w:t xml:space="preserve"> </w:t>
      </w:r>
      <w:r w:rsidRPr="00222574">
        <w:t>совета по международной ин</w:t>
      </w:r>
      <w:r w:rsidRPr="00222574">
        <w:t>и</w:t>
      </w:r>
      <w:r w:rsidRPr="00222574">
        <w:t xml:space="preserve">циативе </w:t>
      </w:r>
      <w:r>
        <w:t>"</w:t>
      </w:r>
      <w:proofErr w:type="spellStart"/>
      <w:r w:rsidRPr="00222574">
        <w:t>Силатек</w:t>
      </w:r>
      <w:proofErr w:type="spellEnd"/>
      <w:r>
        <w:t>"</w:t>
      </w:r>
      <w:r w:rsidRPr="00222574">
        <w:t>.</w:t>
      </w:r>
    </w:p>
    <w:p w:rsidR="0093454E" w:rsidRPr="00222574" w:rsidRDefault="0093454E" w:rsidP="001C3875">
      <w:pPr>
        <w:pStyle w:val="SingleTxtGR"/>
      </w:pPr>
      <w:r w:rsidRPr="00222574">
        <w:t>24.</w:t>
      </w:r>
      <w:r w:rsidRPr="00222574">
        <w:tab/>
        <w:t xml:space="preserve">Его Высочество шейх </w:t>
      </w:r>
      <w:proofErr w:type="spellStart"/>
      <w:r w:rsidRPr="00222574">
        <w:t>Хамад</w:t>
      </w:r>
      <w:proofErr w:type="spellEnd"/>
      <w:r w:rsidRPr="00222574">
        <w:t xml:space="preserve"> </w:t>
      </w:r>
      <w:proofErr w:type="spellStart"/>
      <w:r w:rsidRPr="00222574">
        <w:t>бен</w:t>
      </w:r>
      <w:proofErr w:type="spellEnd"/>
      <w:r w:rsidRPr="00222574">
        <w:t xml:space="preserve"> Халифа Аль Тани издал Указ</w:t>
      </w:r>
      <w:r>
        <w:t xml:space="preserve"> </w:t>
      </w:r>
      <w:r w:rsidRPr="00222574">
        <w:t xml:space="preserve">№ 44 от 2008 года, одобрив тем самым документ </w:t>
      </w:r>
      <w:r>
        <w:t>"</w:t>
      </w:r>
      <w:r w:rsidRPr="00222574">
        <w:t>Национальное виде</w:t>
      </w:r>
      <w:r>
        <w:t>ние Катара</w:t>
      </w:r>
      <w:r w:rsidR="00356785">
        <w:t> </w:t>
      </w:r>
      <w:r>
        <w:t>– 2030 </w:t>
      </w:r>
      <w:r w:rsidRPr="00222574">
        <w:t>год</w:t>
      </w:r>
      <w:r>
        <w:t>"</w:t>
      </w:r>
      <w:r w:rsidRPr="00222574">
        <w:t>, в котором представлена всеобъемлющая концепция развития страны.</w:t>
      </w:r>
      <w:r>
        <w:t xml:space="preserve"> </w:t>
      </w:r>
      <w:r w:rsidRPr="00222574">
        <w:t>Этот Указ</w:t>
      </w:r>
      <w:r>
        <w:t xml:space="preserve"> </w:t>
      </w:r>
      <w:r w:rsidRPr="00222574">
        <w:t>содержит призыв к осуществлению мер, предусмотренных в этом д</w:t>
      </w:r>
      <w:r w:rsidRPr="00222574">
        <w:t>о</w:t>
      </w:r>
      <w:r w:rsidRPr="00222574">
        <w:t xml:space="preserve">кументе, и к его опубликованию в </w:t>
      </w:r>
      <w:r>
        <w:t>"Официальном вестнике"</w:t>
      </w:r>
      <w:r w:rsidRPr="00222574">
        <w:t xml:space="preserve">. Концепция </w:t>
      </w:r>
      <w:r>
        <w:t>нац</w:t>
      </w:r>
      <w:r>
        <w:t>е</w:t>
      </w:r>
      <w:r>
        <w:t>лена</w:t>
      </w:r>
      <w:r w:rsidRPr="00222574">
        <w:t xml:space="preserve"> на преобра</w:t>
      </w:r>
      <w:r>
        <w:t>зование</w:t>
      </w:r>
      <w:r w:rsidRPr="00222574">
        <w:t xml:space="preserve"> Катара в государство, ориентированное в будущее и способное достичь устойчивого развития. Документ, в котором излагается н</w:t>
      </w:r>
      <w:r w:rsidRPr="00222574">
        <w:t>а</w:t>
      </w:r>
      <w:r w:rsidRPr="00222574">
        <w:t>циональная концепция развития, соответствует принципам, закрепленным в Конституции, и директивам политического руководства о развитии общества, основанного на справедливости, человеколюбии, равенстве, защите всеобщих свобод, м</w:t>
      </w:r>
      <w:r w:rsidRPr="00222574">
        <w:t>о</w:t>
      </w:r>
      <w:r w:rsidRPr="00222574">
        <w:t>ральных и религиозных ценностей и традиций, реализации принципа равенства возможн</w:t>
      </w:r>
      <w:r w:rsidRPr="00222574">
        <w:t>о</w:t>
      </w:r>
      <w:r w:rsidRPr="00222574">
        <w:t>стей и укреплении безопасности и стабильности.</w:t>
      </w:r>
    </w:p>
    <w:p w:rsidR="0093454E" w:rsidRPr="00222574" w:rsidRDefault="0093454E" w:rsidP="001C3875">
      <w:pPr>
        <w:pStyle w:val="SingleTxtGR"/>
      </w:pPr>
      <w:r w:rsidRPr="00222574">
        <w:t>25.</w:t>
      </w:r>
      <w:r w:rsidRPr="00222574">
        <w:tab/>
        <w:t xml:space="preserve">Национальное видение сосредоточено на четырех тематических областях: </w:t>
      </w:r>
      <w:r w:rsidRPr="00222574">
        <w:rPr>
          <w:lang w:val="en-GB"/>
        </w:rPr>
        <w:t>a</w:t>
      </w:r>
      <w:r w:rsidRPr="00222574">
        <w:t>) развитие человеческого потенциала, позволяющее населению Катара постр</w:t>
      </w:r>
      <w:r w:rsidRPr="00222574">
        <w:t>о</w:t>
      </w:r>
      <w:r w:rsidRPr="00222574">
        <w:t xml:space="preserve">ить процветающее общество; </w:t>
      </w:r>
      <w:r w:rsidRPr="00222574">
        <w:rPr>
          <w:lang w:val="en-GB"/>
        </w:rPr>
        <w:t>b</w:t>
      </w:r>
      <w:r w:rsidRPr="00222574">
        <w:t>) социальное развитие, направленное на созд</w:t>
      </w:r>
      <w:r w:rsidRPr="00222574">
        <w:t>а</w:t>
      </w:r>
      <w:r w:rsidRPr="00222574">
        <w:t>ние справедливого и безопасного общества, основанного на высоких морал</w:t>
      </w:r>
      <w:r w:rsidRPr="00222574">
        <w:t>ь</w:t>
      </w:r>
      <w:r w:rsidRPr="00222574">
        <w:t>ных ценностях, принципах социального благосостояния и способного</w:t>
      </w:r>
      <w:r>
        <w:t xml:space="preserve"> </w:t>
      </w:r>
      <w:r w:rsidRPr="00222574">
        <w:t>взаим</w:t>
      </w:r>
      <w:r w:rsidRPr="00222574">
        <w:t>о</w:t>
      </w:r>
      <w:r w:rsidRPr="00222574">
        <w:t>дей</w:t>
      </w:r>
      <w:r>
        <w:t xml:space="preserve">ствовать с другими обществами; </w:t>
      </w:r>
      <w:r w:rsidRPr="00222574">
        <w:rPr>
          <w:lang w:val="en-GB"/>
        </w:rPr>
        <w:t>c</w:t>
      </w:r>
      <w:r w:rsidRPr="00222574">
        <w:t>) экономическое развитие, направленное на создание диверсифицированной и конкурентоспособной национальной эк</w:t>
      </w:r>
      <w:r w:rsidRPr="00222574">
        <w:t>о</w:t>
      </w:r>
      <w:r w:rsidRPr="00222574">
        <w:t xml:space="preserve">номики, </w:t>
      </w:r>
      <w:r>
        <w:t>позволяющей</w:t>
      </w:r>
      <w:r w:rsidRPr="00222574">
        <w:t xml:space="preserve"> удовлетворять потребн</w:t>
      </w:r>
      <w:r>
        <w:t xml:space="preserve">ости граждан Катара; и </w:t>
      </w:r>
      <w:r w:rsidRPr="00222574">
        <w:rPr>
          <w:lang w:val="en-GB"/>
        </w:rPr>
        <w:t>d</w:t>
      </w:r>
      <w:r w:rsidRPr="00222574">
        <w:t>) экол</w:t>
      </w:r>
      <w:r w:rsidRPr="00222574">
        <w:t>о</w:t>
      </w:r>
      <w:r w:rsidRPr="00222574">
        <w:t>гически безопасное развитие, предусматривающее поддержание баланса между социально-экономическим</w:t>
      </w:r>
      <w:r>
        <w:t xml:space="preserve"> </w:t>
      </w:r>
      <w:r w:rsidRPr="00222574">
        <w:t>развитием и требованиями охраны окружающей среды. Такой подход, закладывающий основу для будущей деятельности, вкл</w:t>
      </w:r>
      <w:r w:rsidRPr="00222574">
        <w:t>ю</w:t>
      </w:r>
      <w:r w:rsidRPr="00222574">
        <w:t>чает разрабо</w:t>
      </w:r>
      <w:r w:rsidRPr="00222574">
        <w:t>т</w:t>
      </w:r>
      <w:r w:rsidRPr="00222574">
        <w:t>ку стратегий и планов осуществления.</w:t>
      </w:r>
    </w:p>
    <w:p w:rsidR="0093454E" w:rsidRPr="00222574" w:rsidRDefault="0093454E" w:rsidP="001C3875">
      <w:pPr>
        <w:pStyle w:val="SingleTxtGR"/>
      </w:pPr>
      <w:r w:rsidRPr="00222574">
        <w:t>26.</w:t>
      </w:r>
      <w:r w:rsidRPr="00222574">
        <w:tab/>
        <w:t>Наиболее важными рубриками данных тем являются следующие: расш</w:t>
      </w:r>
      <w:r w:rsidRPr="00222574">
        <w:t>и</w:t>
      </w:r>
      <w:r w:rsidRPr="00222574">
        <w:t>рение возможностей трудоустройства для женщин; поддержка карьерного роста женщин; обеспечение активной роли женщин во всех областях жизни катарск</w:t>
      </w:r>
      <w:r w:rsidRPr="00222574">
        <w:t>о</w:t>
      </w:r>
      <w:r w:rsidRPr="00222574">
        <w:t>го общества,</w:t>
      </w:r>
      <w:r>
        <w:t xml:space="preserve"> </w:t>
      </w:r>
      <w:r w:rsidRPr="00222574">
        <w:t>особенно в процессе принятия решений в политической и экон</w:t>
      </w:r>
      <w:r w:rsidRPr="00222574">
        <w:t>о</w:t>
      </w:r>
      <w:r w:rsidRPr="00222574">
        <w:t>мической областях; расширение возможностей женщин; поощрение участия женщин в политической и экономической жизни; обеспечение постоянной по</w:t>
      </w:r>
      <w:r w:rsidRPr="00222574">
        <w:t>д</w:t>
      </w:r>
      <w:r w:rsidRPr="00222574">
        <w:t>держки деятельности по расширению прав и возможностей женщин на полит</w:t>
      </w:r>
      <w:r w:rsidRPr="00222574">
        <w:t>и</w:t>
      </w:r>
      <w:r w:rsidRPr="00222574">
        <w:t xml:space="preserve">ческом уровне; </w:t>
      </w:r>
      <w:r>
        <w:t xml:space="preserve">и </w:t>
      </w:r>
      <w:r w:rsidRPr="00222574">
        <w:t xml:space="preserve">активизация участия женщин во всех областях. </w:t>
      </w:r>
    </w:p>
    <w:p w:rsidR="0093454E" w:rsidRPr="00222574" w:rsidRDefault="0093454E" w:rsidP="001C3875">
      <w:pPr>
        <w:pStyle w:val="H23GR"/>
      </w:pPr>
      <w:r w:rsidRPr="00222574">
        <w:tab/>
      </w:r>
      <w:r w:rsidRPr="00222574">
        <w:tab/>
        <w:t xml:space="preserve">Социально-экономические показатели </w:t>
      </w:r>
    </w:p>
    <w:p w:rsidR="0093454E" w:rsidRPr="00222574" w:rsidRDefault="0093454E" w:rsidP="001C3875">
      <w:pPr>
        <w:pStyle w:val="SingleTxtGR"/>
      </w:pPr>
      <w:r w:rsidRPr="00222574">
        <w:t>27.</w:t>
      </w:r>
      <w:r w:rsidRPr="00222574">
        <w:tab/>
        <w:t>Катар представл</w:t>
      </w:r>
      <w:r>
        <w:t>яет</w:t>
      </w:r>
      <w:r w:rsidRPr="00222574">
        <w:t xml:space="preserve"> последние статистические данные. Статистическое управление было создано в июне 2007 года в качестве независимого учрежд</w:t>
      </w:r>
      <w:r w:rsidRPr="00222574">
        <w:t>е</w:t>
      </w:r>
      <w:r w:rsidRPr="00222574">
        <w:t>ния, которое пришло на смену Департаменту статистики Министерства план</w:t>
      </w:r>
      <w:r w:rsidRPr="00222574">
        <w:t>и</w:t>
      </w:r>
      <w:r w:rsidRPr="00222574">
        <w:t>рования. Статистическое управление является официальным поставщиком ст</w:t>
      </w:r>
      <w:r w:rsidRPr="00222574">
        <w:t>а</w:t>
      </w:r>
      <w:r w:rsidRPr="00222574">
        <w:t>тистической информации. Государственные учреждения, такие как Министе</w:t>
      </w:r>
      <w:r w:rsidRPr="00222574">
        <w:t>р</w:t>
      </w:r>
      <w:r w:rsidRPr="00222574">
        <w:t>ство труда, Министерство внутренних дел, Министерство финансов и Це</w:t>
      </w:r>
      <w:r w:rsidRPr="00222574">
        <w:t>н</w:t>
      </w:r>
      <w:r w:rsidRPr="00222574">
        <w:t>траль</w:t>
      </w:r>
      <w:r>
        <w:t>ный банк Катара, также пред</w:t>
      </w:r>
      <w:r w:rsidRPr="00222574">
        <w:t>ставляют официальные статистические да</w:t>
      </w:r>
      <w:r w:rsidRPr="00222574">
        <w:t>н</w:t>
      </w:r>
      <w:r w:rsidRPr="00222574">
        <w:t>ные.</w:t>
      </w:r>
      <w:r>
        <w:t xml:space="preserve"> </w:t>
      </w:r>
      <w:r w:rsidRPr="00222574">
        <w:t>Система национальной статистики включает в себя все официальные ст</w:t>
      </w:r>
      <w:r w:rsidRPr="00222574">
        <w:t>а</w:t>
      </w:r>
      <w:r w:rsidRPr="00222574">
        <w:t>тистические программы Катара. Статистическое управление разработало стр</w:t>
      </w:r>
      <w:r w:rsidRPr="00222574">
        <w:t>а</w:t>
      </w:r>
      <w:r w:rsidRPr="00222574">
        <w:t>тегию развития статистики в целях укрепления потенциала национальной ст</w:t>
      </w:r>
      <w:r w:rsidRPr="00222574">
        <w:t>а</w:t>
      </w:r>
      <w:r w:rsidRPr="00222574">
        <w:t>тистической системы в целом. Цели этой стратегии соответствуют национал</w:t>
      </w:r>
      <w:r w:rsidRPr="00222574">
        <w:t>ь</w:t>
      </w:r>
      <w:r w:rsidRPr="00222574">
        <w:t>ным целям и политике в области развития, которые в свою очередь основаны на международных стандартах. Она охватывает все аспекты статистики, в том числе сбор данных, анализ, распространение и применение, с особым упором на ра</w:t>
      </w:r>
      <w:r w:rsidRPr="00222574">
        <w:t>з</w:t>
      </w:r>
      <w:r w:rsidRPr="00222574">
        <w:t>витие гендерной статистики.</w:t>
      </w:r>
    </w:p>
    <w:p w:rsidR="0093454E" w:rsidRPr="00222574" w:rsidRDefault="0093454E" w:rsidP="001C3875">
      <w:pPr>
        <w:pStyle w:val="SingleTxtGR"/>
      </w:pPr>
      <w:r w:rsidRPr="00222574">
        <w:t>28.</w:t>
      </w:r>
      <w:r w:rsidRPr="00222574">
        <w:tab/>
        <w:t>В июне 2008 года Катар начал осуществление проекта по обмену инфо</w:t>
      </w:r>
      <w:r w:rsidRPr="00222574">
        <w:t>р</w:t>
      </w:r>
      <w:r w:rsidRPr="00222574">
        <w:t>мацией (КАЛАМ)</w:t>
      </w:r>
      <w:r>
        <w:t xml:space="preserve"> </w:t>
      </w:r>
      <w:r w:rsidRPr="00222574">
        <w:t>(</w:t>
      </w:r>
      <w:r w:rsidRPr="00222574">
        <w:rPr>
          <w:lang w:val="en-GB"/>
        </w:rPr>
        <w:t>QALAM</w:t>
      </w:r>
      <w:r w:rsidRPr="00222574">
        <w:t xml:space="preserve">) и создал </w:t>
      </w:r>
      <w:proofErr w:type="spellStart"/>
      <w:r w:rsidRPr="00222574">
        <w:t>вебсайт</w:t>
      </w:r>
      <w:proofErr w:type="spellEnd"/>
      <w:r w:rsidRPr="00222574">
        <w:t xml:space="preserve"> (</w:t>
      </w:r>
      <w:hyperlink r:id="rId10" w:history="1">
        <w:r w:rsidRPr="00BC6E48">
          <w:rPr>
            <w:rStyle w:val="Hyperlink"/>
            <w:u w:val="none"/>
            <w:lang w:val="en-GB"/>
          </w:rPr>
          <w:t>www</w:t>
        </w:r>
        <w:r w:rsidRPr="00BC6E48">
          <w:rPr>
            <w:rStyle w:val="Hyperlink"/>
            <w:u w:val="none"/>
          </w:rPr>
          <w:t>.</w:t>
        </w:r>
        <w:proofErr w:type="spellStart"/>
        <w:r w:rsidRPr="00BC6E48">
          <w:rPr>
            <w:rStyle w:val="Hyperlink"/>
            <w:u w:val="none"/>
            <w:lang w:val="en-GB"/>
          </w:rPr>
          <w:t>qix</w:t>
        </w:r>
        <w:proofErr w:type="spellEnd"/>
        <w:r w:rsidRPr="00BC6E48">
          <w:rPr>
            <w:rStyle w:val="Hyperlink"/>
            <w:u w:val="none"/>
          </w:rPr>
          <w:t>.</w:t>
        </w:r>
        <w:proofErr w:type="spellStart"/>
        <w:r w:rsidRPr="00BC6E48">
          <w:rPr>
            <w:rStyle w:val="Hyperlink"/>
            <w:u w:val="none"/>
            <w:lang w:val="en-GB"/>
          </w:rPr>
          <w:t>gov</w:t>
        </w:r>
        <w:proofErr w:type="spellEnd"/>
        <w:r w:rsidRPr="00BC6E48">
          <w:rPr>
            <w:rStyle w:val="Hyperlink"/>
            <w:u w:val="none"/>
          </w:rPr>
          <w:t>.</w:t>
        </w:r>
        <w:proofErr w:type="spellStart"/>
        <w:r w:rsidRPr="00BC6E48">
          <w:rPr>
            <w:rStyle w:val="Hyperlink"/>
            <w:u w:val="none"/>
            <w:lang w:val="en-GB"/>
          </w:rPr>
          <w:t>qa</w:t>
        </w:r>
        <w:proofErr w:type="spellEnd"/>
      </w:hyperlink>
      <w:r w:rsidRPr="00222574">
        <w:t>), который опир</w:t>
      </w:r>
      <w:r w:rsidRPr="00222574">
        <w:t>а</w:t>
      </w:r>
      <w:r w:rsidRPr="00222574">
        <w:t>ется на множество источников синхронизированных и согласованных данных для проведения параллельных сравнений и разработки интерактивной инфо</w:t>
      </w:r>
      <w:r w:rsidRPr="00222574">
        <w:t>р</w:t>
      </w:r>
      <w:r w:rsidRPr="00222574">
        <w:t xml:space="preserve">мации во временных </w:t>
      </w:r>
      <w:r>
        <w:t>рядах</w:t>
      </w:r>
      <w:r w:rsidRPr="00222574">
        <w:t xml:space="preserve"> для периода 1984–2010 годов. База данных раздел</w:t>
      </w:r>
      <w:r w:rsidRPr="00222574">
        <w:t>е</w:t>
      </w:r>
      <w:r w:rsidRPr="00222574">
        <w:t>на на три широкие демографические темы: народонаселение, семейная жизнь и рынок труда. Данные о народонаселении описывают человека с точки зрения его социального положения, образования и производства. Данные о семейной жизни касаются статистических аспектов изменений, отношений и взаимоде</w:t>
      </w:r>
      <w:r w:rsidRPr="00222574">
        <w:t>й</w:t>
      </w:r>
      <w:r w:rsidRPr="00222574">
        <w:t>ствия между членами семьи. Информация о рынке труда состоит из данных о народонаселении, его экономическом положении и взаимодействии между его членами. Все эти данные основаны на информации, полученной благодаря о</w:t>
      </w:r>
      <w:r w:rsidRPr="00222574">
        <w:t>б</w:t>
      </w:r>
      <w:r w:rsidRPr="00222574">
        <w:t>щим обследованиям, таким как перепис</w:t>
      </w:r>
      <w:r>
        <w:t>и</w:t>
      </w:r>
      <w:r w:rsidRPr="00222574">
        <w:t xml:space="preserve"> населения, целевы</w:t>
      </w:r>
      <w:r>
        <w:t>м</w:t>
      </w:r>
      <w:r w:rsidRPr="00222574">
        <w:t xml:space="preserve"> обследования</w:t>
      </w:r>
      <w:r>
        <w:t>м</w:t>
      </w:r>
      <w:r w:rsidRPr="00222574">
        <w:t xml:space="preserve"> или ключевы</w:t>
      </w:r>
      <w:r>
        <w:t>м</w:t>
      </w:r>
      <w:r w:rsidRPr="00222574">
        <w:t xml:space="preserve"> интегрированны</w:t>
      </w:r>
      <w:r>
        <w:t>м</w:t>
      </w:r>
      <w:r w:rsidRPr="00222574">
        <w:t xml:space="preserve"> показател</w:t>
      </w:r>
      <w:r>
        <w:t>ям</w:t>
      </w:r>
      <w:r w:rsidRPr="00222574">
        <w:t>, устанавливаемы</w:t>
      </w:r>
      <w:r>
        <w:t>м</w:t>
      </w:r>
      <w:r w:rsidRPr="00222574">
        <w:t xml:space="preserve"> в результате проведения перекрестных или параллельных обследований, содержащих дем</w:t>
      </w:r>
      <w:r w:rsidRPr="00222574">
        <w:t>о</w:t>
      </w:r>
      <w:r w:rsidRPr="00222574">
        <w:t>графическую информацию.</w:t>
      </w:r>
    </w:p>
    <w:p w:rsidR="0093454E" w:rsidRPr="00CD24B2" w:rsidRDefault="0093454E" w:rsidP="001C3875">
      <w:pPr>
        <w:pStyle w:val="SingleTxtGR"/>
      </w:pPr>
      <w:r w:rsidRPr="00222574">
        <w:t>29.</w:t>
      </w:r>
      <w:r w:rsidRPr="00222574">
        <w:tab/>
        <w:t>Самые последние статистические данные показывают, что в настоящее время Катар находится на знаменательном этапе своей истории и стремительно продвигается вперед к достижению всестороннего и всеобъемлющего развития.</w:t>
      </w:r>
      <w:r>
        <w:t xml:space="preserve"> </w:t>
      </w:r>
      <w:r w:rsidRPr="00222574">
        <w:t>В самом деле, Катар достиг беспрецедентного уровня экономического роста и процветания; валовой внутренний продукт (ВВ</w:t>
      </w:r>
      <w:r>
        <w:t>П) ежегодно увеличивался на 7,6</w:t>
      </w:r>
      <w:r w:rsidRPr="00222574">
        <w:t>–</w:t>
      </w:r>
      <w:r>
        <w:t>26,8% в год в 2004</w:t>
      </w:r>
      <w:r w:rsidRPr="00222574">
        <w:t>–2009 годах (в постоянных ценах 2004 года). Кроме т</w:t>
      </w:r>
      <w:r w:rsidRPr="00222574">
        <w:t>о</w:t>
      </w:r>
      <w:r w:rsidRPr="00222574">
        <w:t>го, увеличились государственные расходы в целом: государственный бюджет вырос с приблизительно 95 млрд. катарских реалов</w:t>
      </w:r>
      <w:r>
        <w:t xml:space="preserve"> (КР) в 2009–2010 годах до 127,5 </w:t>
      </w:r>
      <w:r w:rsidRPr="00222574">
        <w:t>млрд. КР в 2010–2011 годах. Катар является одной из немногих стран м</w:t>
      </w:r>
      <w:r w:rsidRPr="00222574">
        <w:t>и</w:t>
      </w:r>
      <w:r w:rsidRPr="00222574">
        <w:t>ра с высоким уровнем развития человеческого потенциала. В 2009 году, согла</w:t>
      </w:r>
      <w:r w:rsidRPr="00222574">
        <w:t>с</w:t>
      </w:r>
      <w:r w:rsidRPr="00222574">
        <w:t>но докладу о развитии человеческого потенциала, опубликованному Програ</w:t>
      </w:r>
      <w:r w:rsidRPr="00222574">
        <w:t>м</w:t>
      </w:r>
      <w:r w:rsidRPr="00222574">
        <w:t>мой развития Организации Объединенных Наций (ПРООН), Катар занял тр</w:t>
      </w:r>
      <w:r w:rsidRPr="00222574">
        <w:t>и</w:t>
      </w:r>
      <w:r w:rsidRPr="00222574">
        <w:t>дцать третье место в мире. Этот новый уровень отражает значительный и неу</w:t>
      </w:r>
      <w:r w:rsidRPr="00222574">
        <w:t>к</w:t>
      </w:r>
      <w:r w:rsidRPr="00222574">
        <w:t>лонный прогресс, которого добивается Катар в области развития человеческого потенциала.</w:t>
      </w:r>
      <w:r>
        <w:t xml:space="preserve"> </w:t>
      </w:r>
      <w:r w:rsidRPr="00222574">
        <w:t>В докладе утверждается, что отведенное Катару место определ</w:t>
      </w:r>
      <w:r w:rsidRPr="00222574">
        <w:t>я</w:t>
      </w:r>
      <w:r w:rsidRPr="00222574">
        <w:t>лось по индексу развития человеческого потенциала, который резко возрос</w:t>
      </w:r>
      <w:r w:rsidR="00D95AA7">
        <w:t> </w:t>
      </w:r>
      <w:r w:rsidRPr="00222574">
        <w:t>– с</w:t>
      </w:r>
      <w:r>
        <w:t> </w:t>
      </w:r>
      <w:r w:rsidRPr="00222574">
        <w:t>0,875 до 0,910. Это объясняется прогрессом, достигнутым</w:t>
      </w:r>
      <w:r>
        <w:t xml:space="preserve"> </w:t>
      </w:r>
      <w:r w:rsidRPr="00222574">
        <w:t>в сфере образов</w:t>
      </w:r>
      <w:r w:rsidRPr="00222574">
        <w:t>а</w:t>
      </w:r>
      <w:r w:rsidRPr="00222574">
        <w:t>ния и здравоохранения, а также рост</w:t>
      </w:r>
      <w:r>
        <w:t>ом</w:t>
      </w:r>
      <w:r w:rsidRPr="00222574">
        <w:t xml:space="preserve"> ВВП. В докладе также отмечается, что процентная доля негра</w:t>
      </w:r>
      <w:r>
        <w:t>мотных в Катаре снизилась до 6,9%</w:t>
      </w:r>
      <w:r w:rsidRPr="00222574">
        <w:t xml:space="preserve">, а </w:t>
      </w:r>
      <w:r>
        <w:t>показатель кол</w:t>
      </w:r>
      <w:r>
        <w:t>и</w:t>
      </w:r>
      <w:r>
        <w:t xml:space="preserve">чества учащихся </w:t>
      </w:r>
      <w:r w:rsidRPr="00222574">
        <w:t>в школ</w:t>
      </w:r>
      <w:r>
        <w:t>ах</w:t>
      </w:r>
      <w:r w:rsidRPr="00222574">
        <w:t xml:space="preserve"> возрос до 80,4</w:t>
      </w:r>
      <w:r>
        <w:t xml:space="preserve">% </w:t>
      </w:r>
      <w:r w:rsidRPr="00222574">
        <w:t>по сравнению с 77,7</w:t>
      </w:r>
      <w:r>
        <w:t xml:space="preserve">% </w:t>
      </w:r>
      <w:r w:rsidRPr="00222574">
        <w:t>в предыд</w:t>
      </w:r>
      <w:r w:rsidRPr="00222574">
        <w:t>у</w:t>
      </w:r>
      <w:r w:rsidRPr="00222574">
        <w:t>щем году. В области здравоохранения показатель продолжительности жизни увеличился с 75 лет в среднем в предыдущем году до</w:t>
      </w:r>
      <w:r>
        <w:t xml:space="preserve"> </w:t>
      </w:r>
      <w:r w:rsidRPr="00222574">
        <w:t>75,5 лет в отчетном г</w:t>
      </w:r>
      <w:r w:rsidRPr="00222574">
        <w:t>о</w:t>
      </w:r>
      <w:r w:rsidRPr="00222574">
        <w:t>ду. Доход на душу населения также резко увеличился, достигнув сум</w:t>
      </w:r>
      <w:r>
        <w:t>мы в 74 882 </w:t>
      </w:r>
      <w:r w:rsidRPr="00222574">
        <w:t xml:space="preserve">долл. </w:t>
      </w:r>
      <w:r w:rsidRPr="00CD24B2">
        <w:t>США в 2009 году.</w:t>
      </w:r>
    </w:p>
    <w:p w:rsidR="0093454E" w:rsidRPr="00222574" w:rsidRDefault="0093454E" w:rsidP="001C3875">
      <w:pPr>
        <w:pStyle w:val="SingleTxtGR"/>
      </w:pPr>
      <w:r w:rsidRPr="00222574">
        <w:t>30.</w:t>
      </w:r>
      <w:r w:rsidRPr="00222574">
        <w:tab/>
        <w:t>Катар ответственно подходит к оценке прогресса в достижении целей в области развития, сформулированных в Декларации тысячелетия. Он опублик</w:t>
      </w:r>
      <w:r w:rsidRPr="00222574">
        <w:t>о</w:t>
      </w:r>
      <w:r w:rsidRPr="00222574">
        <w:t>вал три доклада по этому вопросу, последний из которых увидел свет в августе 2010 года. В этом докладе указывается, что Катар достиг большинства этих ц</w:t>
      </w:r>
      <w:r w:rsidRPr="00222574">
        <w:t>е</w:t>
      </w:r>
      <w:r w:rsidRPr="00222574">
        <w:t xml:space="preserve">лей и </w:t>
      </w:r>
      <w:r>
        <w:t>добился заметного прогресса в продвижении</w:t>
      </w:r>
      <w:r w:rsidRPr="00222574">
        <w:t xml:space="preserve"> к тем целям, которые еще предстоит достичь. В третьем докладе отмечаются следующие наиболее ва</w:t>
      </w:r>
      <w:r w:rsidRPr="00222574">
        <w:t>ж</w:t>
      </w:r>
      <w:r w:rsidRPr="00222574">
        <w:t>ные достижения.</w:t>
      </w:r>
      <w:r>
        <w:t xml:space="preserve"> </w:t>
      </w:r>
    </w:p>
    <w:p w:rsidR="0093454E" w:rsidRDefault="0093454E" w:rsidP="001C3875">
      <w:pPr>
        <w:pStyle w:val="H23GR"/>
      </w:pPr>
      <w:r w:rsidRPr="00222574">
        <w:tab/>
      </w:r>
      <w:r w:rsidRPr="00222574">
        <w:tab/>
        <w:t>Отсутствие нищеты</w:t>
      </w:r>
      <w:r>
        <w:t xml:space="preserve"> </w:t>
      </w:r>
      <w:r w:rsidRPr="00222574">
        <w:t>(</w:t>
      </w:r>
      <w:r>
        <w:t>т.е.</w:t>
      </w:r>
      <w:r w:rsidRPr="00222574">
        <w:t xml:space="preserve"> населени</w:t>
      </w:r>
      <w:r>
        <w:t>я с доходом менее 1 долл. США в </w:t>
      </w:r>
      <w:r w:rsidRPr="00222574">
        <w:t>день)</w:t>
      </w:r>
    </w:p>
    <w:p w:rsidR="0093454E" w:rsidRPr="00222574" w:rsidRDefault="0093454E" w:rsidP="001C3875">
      <w:pPr>
        <w:pStyle w:val="Bullet1GR"/>
      </w:pPr>
      <w:r w:rsidRPr="00222574">
        <w:t>Доля экономически активного нас</w:t>
      </w:r>
      <w:r>
        <w:t xml:space="preserve">еления в 2009 году составила 76% по сравнению с 60% </w:t>
      </w:r>
      <w:r w:rsidRPr="00222574">
        <w:t xml:space="preserve">в 2004 году. </w:t>
      </w:r>
    </w:p>
    <w:p w:rsidR="0093454E" w:rsidRPr="00222574" w:rsidRDefault="0093454E" w:rsidP="001C3875">
      <w:pPr>
        <w:pStyle w:val="Bullet1GR"/>
      </w:pPr>
      <w:r w:rsidRPr="00222574">
        <w:t>В период 2005–2009 годов нетто-зачисление в начальные школы соста</w:t>
      </w:r>
      <w:r w:rsidRPr="00222574">
        <w:t>в</w:t>
      </w:r>
      <w:r>
        <w:t xml:space="preserve">ляло 88–92% для мальчиков и 93–95% </w:t>
      </w:r>
      <w:r w:rsidRPr="00222574">
        <w:t>для девочек.</w:t>
      </w:r>
    </w:p>
    <w:p w:rsidR="0093454E" w:rsidRPr="00222574" w:rsidRDefault="0093454E" w:rsidP="001C3875">
      <w:pPr>
        <w:pStyle w:val="Bullet1GR"/>
      </w:pPr>
      <w:r w:rsidRPr="00222574">
        <w:t xml:space="preserve">В 2009 </w:t>
      </w:r>
      <w:r>
        <w:t xml:space="preserve">году </w:t>
      </w:r>
      <w:r w:rsidRPr="00222574">
        <w:t>доля юношей и девушек в возрастной группе от 15 до 24 лет, умеющ</w:t>
      </w:r>
      <w:r>
        <w:t>их читать и писать, составила 98%</w:t>
      </w:r>
      <w:r w:rsidRPr="00222574">
        <w:t>.</w:t>
      </w:r>
    </w:p>
    <w:p w:rsidR="0093454E" w:rsidRPr="00222574" w:rsidRDefault="0093454E" w:rsidP="001C3875">
      <w:pPr>
        <w:pStyle w:val="Bullet1GR"/>
      </w:pPr>
      <w:r w:rsidRPr="00222574">
        <w:t xml:space="preserve">Доля катарских женщин, зачисленных в </w:t>
      </w:r>
      <w:r>
        <w:t>Катарский университет в</w:t>
      </w:r>
      <w:r w:rsidR="0024372F">
        <w:rPr>
          <w:lang w:val="en-US"/>
        </w:rPr>
        <w:t> </w:t>
      </w:r>
      <w:r>
        <w:t>2008/09 </w:t>
      </w:r>
      <w:r w:rsidRPr="00222574">
        <w:t>уче</w:t>
      </w:r>
      <w:r w:rsidRPr="00222574">
        <w:t>б</w:t>
      </w:r>
      <w:r>
        <w:t xml:space="preserve">ном году, составила 82% </w:t>
      </w:r>
      <w:r w:rsidRPr="00222574">
        <w:t>от общего числа студентов.</w:t>
      </w:r>
      <w:r>
        <w:t xml:space="preserve"> </w:t>
      </w:r>
    </w:p>
    <w:p w:rsidR="0093454E" w:rsidRPr="00222574" w:rsidRDefault="0093454E" w:rsidP="001C3875">
      <w:pPr>
        <w:pStyle w:val="Bullet1GR"/>
      </w:pPr>
      <w:r w:rsidRPr="00222574">
        <w:t>В 2009 году соотношение умеющих читать и писать девушек и юношей в</w:t>
      </w:r>
      <w:r w:rsidR="0024372F">
        <w:rPr>
          <w:lang w:val="en-US"/>
        </w:rPr>
        <w:t> </w:t>
      </w:r>
      <w:r w:rsidRPr="00222574">
        <w:t>возрастной группе</w:t>
      </w:r>
      <w:r>
        <w:t xml:space="preserve"> от 15 до 24 лет составило 100,2%</w:t>
      </w:r>
      <w:r w:rsidRPr="00222574">
        <w:t xml:space="preserve">. </w:t>
      </w:r>
    </w:p>
    <w:p w:rsidR="0093454E" w:rsidRPr="00222574" w:rsidRDefault="0093454E" w:rsidP="001C3875">
      <w:pPr>
        <w:pStyle w:val="Bullet1GR"/>
      </w:pPr>
      <w:r w:rsidRPr="00222574">
        <w:t>Доля женщин с</w:t>
      </w:r>
      <w:r>
        <w:t xml:space="preserve">реди работающих возросла с 30,3% </w:t>
      </w:r>
      <w:r w:rsidRPr="00222574">
        <w:t>в 2004 году до</w:t>
      </w:r>
      <w:r>
        <w:t xml:space="preserve"> 36,4% </w:t>
      </w:r>
      <w:r w:rsidRPr="00222574">
        <w:t>в</w:t>
      </w:r>
      <w:r w:rsidR="0024372F">
        <w:rPr>
          <w:lang w:val="en-US"/>
        </w:rPr>
        <w:t> </w:t>
      </w:r>
      <w:r w:rsidRPr="00222574">
        <w:t>2009 году.</w:t>
      </w:r>
    </w:p>
    <w:p w:rsidR="0093454E" w:rsidRPr="00222574" w:rsidRDefault="0093454E" w:rsidP="001C3875">
      <w:pPr>
        <w:pStyle w:val="Bullet1GR"/>
      </w:pPr>
      <w:r w:rsidRPr="00222574">
        <w:t>Младенческая смертность сократилась с 5,5 на 1</w:t>
      </w:r>
      <w:r>
        <w:t> </w:t>
      </w:r>
      <w:r w:rsidRPr="00222574">
        <w:t>000 живорождений в</w:t>
      </w:r>
      <w:r w:rsidR="0024372F">
        <w:rPr>
          <w:lang w:val="en-US"/>
        </w:rPr>
        <w:t> </w:t>
      </w:r>
      <w:r w:rsidRPr="00222574">
        <w:t>1990 году до 4,8 в 2009 году.</w:t>
      </w:r>
    </w:p>
    <w:p w:rsidR="0093454E" w:rsidRPr="00222574" w:rsidRDefault="0093454E" w:rsidP="001C3875">
      <w:pPr>
        <w:pStyle w:val="Bullet1GR"/>
      </w:pPr>
      <w:r w:rsidRPr="00222574">
        <w:t xml:space="preserve">Детская смертность в возрасте до </w:t>
      </w:r>
      <w:r w:rsidR="00D95AA7">
        <w:t>5</w:t>
      </w:r>
      <w:r w:rsidRPr="00222574">
        <w:t xml:space="preserve"> лет сократилась с 10,4 на 1</w:t>
      </w:r>
      <w:r>
        <w:t> </w:t>
      </w:r>
      <w:r w:rsidR="00D95AA7">
        <w:t xml:space="preserve">000 </w:t>
      </w:r>
      <w:r w:rsidRPr="00222574">
        <w:t>жив</w:t>
      </w:r>
      <w:r w:rsidRPr="00222574">
        <w:t>о</w:t>
      </w:r>
      <w:r w:rsidRPr="00222574">
        <w:t>рожд</w:t>
      </w:r>
      <w:r w:rsidRPr="00222574">
        <w:t>е</w:t>
      </w:r>
      <w:r w:rsidRPr="00222574">
        <w:t>ний</w:t>
      </w:r>
      <w:r>
        <w:t xml:space="preserve"> </w:t>
      </w:r>
      <w:r w:rsidRPr="00222574">
        <w:t>в 2008 году до 8,8 в 2009 году.</w:t>
      </w:r>
    </w:p>
    <w:p w:rsidR="0093454E" w:rsidRPr="00222574" w:rsidRDefault="0093454E" w:rsidP="001C3875">
      <w:pPr>
        <w:pStyle w:val="Bullet1GR"/>
      </w:pPr>
      <w:r w:rsidRPr="00222574">
        <w:t>В 2009 году вакцин</w:t>
      </w:r>
      <w:r>
        <w:t xml:space="preserve">ацией от кори было охвачено 100% </w:t>
      </w:r>
      <w:r w:rsidRPr="00222574">
        <w:t>детей в возрасте одного года и старше.</w:t>
      </w:r>
    </w:p>
    <w:p w:rsidR="0093454E" w:rsidRPr="00222574" w:rsidRDefault="0093454E" w:rsidP="001C3875">
      <w:pPr>
        <w:pStyle w:val="Bullet1GR"/>
      </w:pPr>
      <w:r>
        <w:t>В настоящее время</w:t>
      </w:r>
      <w:r w:rsidRPr="00222574">
        <w:t xml:space="preserve"> 100</w:t>
      </w:r>
      <w:r>
        <w:t xml:space="preserve">% </w:t>
      </w:r>
      <w:r w:rsidRPr="00222574">
        <w:t>деторождений происходит под надзором мед</w:t>
      </w:r>
      <w:r w:rsidRPr="00222574">
        <w:t>и</w:t>
      </w:r>
      <w:r w:rsidRPr="00222574">
        <w:t xml:space="preserve">цинского персонала. </w:t>
      </w:r>
    </w:p>
    <w:p w:rsidR="0093454E" w:rsidRPr="00222574" w:rsidRDefault="0093454E" w:rsidP="001C3875">
      <w:pPr>
        <w:pStyle w:val="Bullet1GR"/>
      </w:pPr>
      <w:r w:rsidRPr="00222574">
        <w:t>Уровень рождаемости у катарских женщин сократился с 3,9 ребенка на одну женщину в 2008 году до 3</w:t>
      </w:r>
      <w:r>
        <w:t>,</w:t>
      </w:r>
      <w:r w:rsidRPr="00222574">
        <w:t>8 ребенка в 2009 году.</w:t>
      </w:r>
    </w:p>
    <w:p w:rsidR="0093454E" w:rsidRPr="00222574" w:rsidRDefault="0093454E" w:rsidP="001C3875">
      <w:pPr>
        <w:pStyle w:val="Bullet1GR"/>
      </w:pPr>
      <w:r w:rsidRPr="00222574">
        <w:t>Число деторождений у катарских женщин в возрастной группе от 15 до 19 лет составило 12 на 1</w:t>
      </w:r>
      <w:r>
        <w:t> </w:t>
      </w:r>
      <w:r w:rsidRPr="00222574">
        <w:t>000 в 2009 году по сравнению с 43 детьми на 1</w:t>
      </w:r>
      <w:r>
        <w:t> </w:t>
      </w:r>
      <w:r w:rsidRPr="00222574">
        <w:t>000 в 1986 году, 21 ребенком на 1</w:t>
      </w:r>
      <w:r>
        <w:t> </w:t>
      </w:r>
      <w:r w:rsidRPr="00222574">
        <w:t>000 в 1997 году и 13 детьми на 1</w:t>
      </w:r>
      <w:r>
        <w:t> </w:t>
      </w:r>
      <w:r w:rsidRPr="00222574">
        <w:t>000 в 2004 году.</w:t>
      </w:r>
    </w:p>
    <w:p w:rsidR="0093454E" w:rsidRPr="00222574" w:rsidRDefault="0093454E" w:rsidP="001C3875">
      <w:pPr>
        <w:pStyle w:val="Bullet1GR"/>
      </w:pPr>
      <w:r w:rsidRPr="00222574">
        <w:t>В 2009 году в возрастной группе от 15 до 24 лет не было зарегистриров</w:t>
      </w:r>
      <w:r w:rsidRPr="00222574">
        <w:t>а</w:t>
      </w:r>
      <w:r w:rsidRPr="00222574">
        <w:t>но ни одного случая заболевания ВИЧ/</w:t>
      </w:r>
      <w:proofErr w:type="spellStart"/>
      <w:r w:rsidRPr="00222574">
        <w:t>СПИДом</w:t>
      </w:r>
      <w:proofErr w:type="spellEnd"/>
      <w:r w:rsidRPr="00222574">
        <w:t>.</w:t>
      </w:r>
    </w:p>
    <w:p w:rsidR="0093454E" w:rsidRPr="00222574" w:rsidRDefault="0093454E" w:rsidP="001C3875">
      <w:pPr>
        <w:pStyle w:val="Bullet1GR"/>
      </w:pPr>
      <w:r w:rsidRPr="00222574">
        <w:t xml:space="preserve">Показатель заболеваемости малярией на 10 000 человек снизился с 2,1 в 2005 году до 1,5 в 2008 году, а показатель заболеваемости туберкулезом легких на 10 000 человек составил 2,1 в 2008 году по сравнению с 2 в 2005 году. </w:t>
      </w:r>
    </w:p>
    <w:p w:rsidR="0093454E" w:rsidRPr="00222574" w:rsidRDefault="0093454E" w:rsidP="001C3875">
      <w:pPr>
        <w:pStyle w:val="Bullet1GR"/>
      </w:pPr>
      <w:r w:rsidRPr="00222574">
        <w:t>Доля населения, имеющего доступ к безопасной питьевой воде, достигла 100</w:t>
      </w:r>
      <w:r>
        <w:t>%</w:t>
      </w:r>
      <w:r w:rsidRPr="00222574">
        <w:t xml:space="preserve">. </w:t>
      </w:r>
    </w:p>
    <w:p w:rsidR="0093454E" w:rsidRPr="00222574" w:rsidRDefault="0093454E" w:rsidP="001C3875">
      <w:pPr>
        <w:pStyle w:val="Bullet1GR"/>
      </w:pPr>
      <w:r w:rsidRPr="00222574">
        <w:t>Доля населения, имеющего доступ к безопасным системам канализации, до</w:t>
      </w:r>
      <w:r w:rsidRPr="00222574">
        <w:t>с</w:t>
      </w:r>
      <w:r w:rsidRPr="00222574">
        <w:t>тигла 100</w:t>
      </w:r>
      <w:r>
        <w:t>%</w:t>
      </w:r>
      <w:r w:rsidRPr="00222574">
        <w:t>.</w:t>
      </w:r>
    </w:p>
    <w:p w:rsidR="0093454E" w:rsidRPr="00222574" w:rsidRDefault="0093454E" w:rsidP="001C3875">
      <w:pPr>
        <w:pStyle w:val="Bullet1GR"/>
      </w:pPr>
      <w:r w:rsidRPr="00222574">
        <w:t>В стране нет районов, где проживало бы бедное и обездоленное насел</w:t>
      </w:r>
      <w:r w:rsidRPr="00222574">
        <w:t>е</w:t>
      </w:r>
      <w:r w:rsidRPr="00222574">
        <w:t>ние, и нет трущоб.</w:t>
      </w:r>
    </w:p>
    <w:p w:rsidR="0093454E" w:rsidRPr="00D507E7" w:rsidRDefault="0093454E" w:rsidP="001C3875">
      <w:pPr>
        <w:pStyle w:val="Bullet1GR"/>
      </w:pPr>
      <w:r w:rsidRPr="00222574">
        <w:t>В период 2005–2009 годов помощь в целях развития достигла 2,01 млрд. долл. США,</w:t>
      </w:r>
      <w:r>
        <w:t xml:space="preserve"> т.е. составляла в среднем 0,49% </w:t>
      </w:r>
      <w:r w:rsidRPr="00222574">
        <w:t>ВВП за тот же пер</w:t>
      </w:r>
      <w:r w:rsidRPr="00222574">
        <w:t>и</w:t>
      </w:r>
      <w:r w:rsidRPr="00222574">
        <w:t>од.</w:t>
      </w:r>
    </w:p>
    <w:p w:rsidR="004D3C43" w:rsidRPr="00154EC5" w:rsidRDefault="004D3C43" w:rsidP="001C3875">
      <w:pPr>
        <w:pStyle w:val="H1GR"/>
      </w:pPr>
      <w:r w:rsidRPr="00154EC5">
        <w:tab/>
      </w:r>
      <w:r w:rsidRPr="00154EC5">
        <w:rPr>
          <w:lang w:val="en-GB"/>
        </w:rPr>
        <w:t>B</w:t>
      </w:r>
      <w:r w:rsidRPr="00154EC5">
        <w:t>.</w:t>
      </w:r>
      <w:r w:rsidRPr="00154EC5">
        <w:tab/>
        <w:t>Конституционная, политическая и правовая структура государства</w:t>
      </w:r>
    </w:p>
    <w:p w:rsidR="004D3C43" w:rsidRPr="00154EC5" w:rsidRDefault="004D3C43" w:rsidP="001C3875">
      <w:pPr>
        <w:pStyle w:val="H23GR"/>
      </w:pPr>
      <w:r>
        <w:tab/>
      </w:r>
      <w:r>
        <w:tab/>
        <w:t>Постоянная к</w:t>
      </w:r>
      <w:r w:rsidRPr="00154EC5">
        <w:t>онституция</w:t>
      </w:r>
      <w:r>
        <w:t xml:space="preserve"> </w:t>
      </w:r>
      <w:r w:rsidRPr="00154EC5">
        <w:t>Катара</w:t>
      </w:r>
    </w:p>
    <w:p w:rsidR="004D3C43" w:rsidRPr="00154EC5" w:rsidRDefault="004D3C43" w:rsidP="001C3875">
      <w:pPr>
        <w:pStyle w:val="SingleTxtGR"/>
      </w:pPr>
      <w:r w:rsidRPr="00154EC5">
        <w:t>31.</w:t>
      </w:r>
      <w:r w:rsidRPr="00154EC5">
        <w:tab/>
        <w:t>Стремясь активизировать усилия по укреплению демократического управления, упрочению основ катарского общества и активизации участия н</w:t>
      </w:r>
      <w:r w:rsidRPr="00154EC5">
        <w:t>а</w:t>
      </w:r>
      <w:r w:rsidRPr="00154EC5">
        <w:t xml:space="preserve">рода в процессах принятия решений, Его Высочество шейх </w:t>
      </w:r>
      <w:proofErr w:type="spellStart"/>
      <w:r w:rsidRPr="00154EC5">
        <w:t>Хамад</w:t>
      </w:r>
      <w:proofErr w:type="spellEnd"/>
      <w:r w:rsidRPr="00154EC5">
        <w:t xml:space="preserve"> </w:t>
      </w:r>
      <w:proofErr w:type="spellStart"/>
      <w:r w:rsidRPr="00154EC5">
        <w:t>бен</w:t>
      </w:r>
      <w:proofErr w:type="spellEnd"/>
      <w:r w:rsidRPr="00154EC5">
        <w:t xml:space="preserve"> Халифа Аль Тани </w:t>
      </w:r>
      <w:r>
        <w:t>ввел в действие</w:t>
      </w:r>
      <w:r w:rsidRPr="00154EC5">
        <w:t xml:space="preserve"> в 2004 году после всенародного референдума Пост</w:t>
      </w:r>
      <w:r w:rsidRPr="00154EC5">
        <w:t>о</w:t>
      </w:r>
      <w:r w:rsidRPr="00154EC5">
        <w:t>янную конституцию Катара. Конституция, состоящая из 150 статей, провозгл</w:t>
      </w:r>
      <w:r w:rsidRPr="00154EC5">
        <w:t>а</w:t>
      </w:r>
      <w:r w:rsidRPr="00154EC5">
        <w:t>шает принципы, определяющие политику государства и осуществление влас</w:t>
      </w:r>
      <w:r w:rsidRPr="00154EC5">
        <w:t>т</w:t>
      </w:r>
      <w:r w:rsidRPr="00154EC5">
        <w:t>ных полномочий, в том числе разделение властей, верховенство права, незав</w:t>
      </w:r>
      <w:r w:rsidRPr="00154EC5">
        <w:t>и</w:t>
      </w:r>
      <w:r w:rsidRPr="00154EC5">
        <w:t>симость судебных органов, а также неприкосновенный характер основных прав и свобод.</w:t>
      </w:r>
      <w:r>
        <w:t xml:space="preserve"> </w:t>
      </w:r>
    </w:p>
    <w:p w:rsidR="004D3C43" w:rsidRPr="00154EC5" w:rsidRDefault="004D3C43" w:rsidP="001C3875">
      <w:pPr>
        <w:pStyle w:val="SingleTxtGR"/>
      </w:pPr>
      <w:r w:rsidRPr="00154EC5">
        <w:t>32.</w:t>
      </w:r>
      <w:r w:rsidRPr="00154EC5">
        <w:tab/>
        <w:t xml:space="preserve">В части </w:t>
      </w:r>
      <w:r w:rsidRPr="00154EC5">
        <w:rPr>
          <w:lang w:val="en-US"/>
        </w:rPr>
        <w:t>I</w:t>
      </w:r>
      <w:r w:rsidRPr="00154EC5">
        <w:t xml:space="preserve"> Конституции, касающейся государства и основ управления, провозглашается, что государственной религией является ислам, а основным источником права является шариат. В пояснительной записке, включенной в текст</w:t>
      </w:r>
      <w:r>
        <w:t xml:space="preserve"> </w:t>
      </w:r>
      <w:r w:rsidRPr="00154EC5">
        <w:t>Конституции, утверждается, что в Катаре не может действовать такой з</w:t>
      </w:r>
      <w:r w:rsidRPr="00154EC5">
        <w:t>а</w:t>
      </w:r>
      <w:r w:rsidRPr="00154EC5">
        <w:t>кон, который противоречит имеющим обязательную силу принципам или явно отходит от шариата.</w:t>
      </w:r>
    </w:p>
    <w:p w:rsidR="004D3C43" w:rsidRPr="00154EC5" w:rsidRDefault="004D3C43" w:rsidP="001C3875">
      <w:pPr>
        <w:pStyle w:val="SingleTxtGR"/>
      </w:pPr>
      <w:r w:rsidRPr="00154EC5">
        <w:t>33.</w:t>
      </w:r>
      <w:r w:rsidRPr="00154EC5">
        <w:tab/>
        <w:t>Статья 8 Конституции постановляет, что система правления предусма</w:t>
      </w:r>
      <w:r w:rsidRPr="00154EC5">
        <w:t>т</w:t>
      </w:r>
      <w:r w:rsidRPr="00154EC5">
        <w:t xml:space="preserve">ривает передачу власти по наследству по семейной линии Аль Тани и потомкам мужского пола </w:t>
      </w:r>
      <w:proofErr w:type="spellStart"/>
      <w:r w:rsidRPr="00154EC5">
        <w:t>Хамада</w:t>
      </w:r>
      <w:proofErr w:type="spellEnd"/>
      <w:r w:rsidRPr="00154EC5">
        <w:t xml:space="preserve"> </w:t>
      </w:r>
      <w:proofErr w:type="spellStart"/>
      <w:r w:rsidRPr="00154EC5">
        <w:t>бен</w:t>
      </w:r>
      <w:proofErr w:type="spellEnd"/>
      <w:r w:rsidRPr="00154EC5">
        <w:t xml:space="preserve"> Халифы </w:t>
      </w:r>
      <w:proofErr w:type="spellStart"/>
      <w:r w:rsidRPr="00154EC5">
        <w:t>бен</w:t>
      </w:r>
      <w:proofErr w:type="spellEnd"/>
      <w:r w:rsidRPr="00154EC5">
        <w:t xml:space="preserve"> </w:t>
      </w:r>
      <w:proofErr w:type="spellStart"/>
      <w:r w:rsidRPr="00154EC5">
        <w:t>Хамада</w:t>
      </w:r>
      <w:proofErr w:type="spellEnd"/>
      <w:r w:rsidRPr="00154EC5">
        <w:t xml:space="preserve"> </w:t>
      </w:r>
      <w:proofErr w:type="spellStart"/>
      <w:r w:rsidRPr="00154EC5">
        <w:t>бен</w:t>
      </w:r>
      <w:proofErr w:type="spellEnd"/>
      <w:r w:rsidRPr="00154EC5">
        <w:t xml:space="preserve"> </w:t>
      </w:r>
      <w:proofErr w:type="spellStart"/>
      <w:r w:rsidRPr="00154EC5">
        <w:t>Абдаллы</w:t>
      </w:r>
      <w:proofErr w:type="spellEnd"/>
      <w:r w:rsidRPr="00154EC5">
        <w:t xml:space="preserve"> </w:t>
      </w:r>
      <w:proofErr w:type="spellStart"/>
      <w:r w:rsidRPr="00154EC5">
        <w:t>бен</w:t>
      </w:r>
      <w:proofErr w:type="spellEnd"/>
      <w:r w:rsidRPr="00154EC5">
        <w:t xml:space="preserve"> </w:t>
      </w:r>
      <w:proofErr w:type="spellStart"/>
      <w:r w:rsidRPr="00154EC5">
        <w:t>Джасима</w:t>
      </w:r>
      <w:proofErr w:type="spellEnd"/>
      <w:r w:rsidRPr="00154EC5">
        <w:t>.</w:t>
      </w:r>
      <w:r>
        <w:t xml:space="preserve"> </w:t>
      </w:r>
    </w:p>
    <w:p w:rsidR="004D3C43" w:rsidRPr="00154EC5" w:rsidRDefault="004D3C43" w:rsidP="001C3875">
      <w:pPr>
        <w:pStyle w:val="SingleTxtGR"/>
      </w:pPr>
      <w:r w:rsidRPr="00154EC5">
        <w:t>34.</w:t>
      </w:r>
      <w:r w:rsidRPr="00154EC5">
        <w:tab/>
        <w:t>В части</w:t>
      </w:r>
      <w:r>
        <w:t xml:space="preserve"> </w:t>
      </w:r>
      <w:r w:rsidRPr="00154EC5">
        <w:rPr>
          <w:lang w:val="en-GB"/>
        </w:rPr>
        <w:t>II</w:t>
      </w:r>
      <w:r>
        <w:t xml:space="preserve"> Конституции, озаглавленной "</w:t>
      </w:r>
      <w:r w:rsidRPr="00154EC5">
        <w:t>Руководящие принципы общес</w:t>
      </w:r>
      <w:r w:rsidRPr="00154EC5">
        <w:t>т</w:t>
      </w:r>
      <w:r>
        <w:t>ва"</w:t>
      </w:r>
      <w:r w:rsidRPr="00154EC5">
        <w:t>, определяется, что катарское общество основано на принципах справедл</w:t>
      </w:r>
      <w:r w:rsidRPr="00154EC5">
        <w:t>и</w:t>
      </w:r>
      <w:r w:rsidRPr="00154EC5">
        <w:t>вости, человеколюбия, свободы и равноправия и на высоких моральных ценн</w:t>
      </w:r>
      <w:r w:rsidRPr="00154EC5">
        <w:t>о</w:t>
      </w:r>
      <w:r w:rsidRPr="00154EC5">
        <w:t>стях и что на государство возложена обязанность защищать эти основы и обе</w:t>
      </w:r>
      <w:r w:rsidRPr="00154EC5">
        <w:t>с</w:t>
      </w:r>
      <w:r w:rsidRPr="00154EC5">
        <w:t>печивать гражданам безопасность, стабильность, равные возможности, а также солидарность и гармонию в отношениях между гражданами. В Конституции подчеркивается важн</w:t>
      </w:r>
      <w:r>
        <w:t>ая роль</w:t>
      </w:r>
      <w:r w:rsidRPr="00154EC5">
        <w:t xml:space="preserve"> семьи, подкрепленной религией, нравственностью и патриотизмом, как основы общества. В ней определены обязанности</w:t>
      </w:r>
      <w:r>
        <w:t xml:space="preserve"> </w:t>
      </w:r>
      <w:r w:rsidRPr="00154EC5">
        <w:t>госуда</w:t>
      </w:r>
      <w:r w:rsidRPr="00154EC5">
        <w:t>р</w:t>
      </w:r>
      <w:r w:rsidRPr="00154EC5">
        <w:t>ства по отношению к семье и утверждается, что его долгом является воспит</w:t>
      </w:r>
      <w:r w:rsidRPr="00154EC5">
        <w:t>а</w:t>
      </w:r>
      <w:r w:rsidRPr="00154EC5">
        <w:t>ние молодежи, которую оно должно защищать от коррупции, эксплуатации и бед в результате отсутствия должного внимания к ее физическому,</w:t>
      </w:r>
      <w:r>
        <w:t xml:space="preserve"> </w:t>
      </w:r>
      <w:r w:rsidRPr="00154EC5">
        <w:t>психическ</w:t>
      </w:r>
      <w:r w:rsidRPr="00154EC5">
        <w:t>о</w:t>
      </w:r>
      <w:r w:rsidRPr="00154EC5">
        <w:t>му и духовному развитию, создавая надлежащие условия для раскрытия ее п</w:t>
      </w:r>
      <w:r w:rsidRPr="00154EC5">
        <w:t>о</w:t>
      </w:r>
      <w:r w:rsidRPr="00154EC5">
        <w:t>тенциала.</w:t>
      </w:r>
      <w:r>
        <w:t xml:space="preserve"> </w:t>
      </w:r>
    </w:p>
    <w:p w:rsidR="004D3C43" w:rsidRPr="00154EC5" w:rsidRDefault="004D3C43" w:rsidP="001C3875">
      <w:pPr>
        <w:pStyle w:val="SingleTxtGR"/>
      </w:pPr>
      <w:r w:rsidRPr="00154EC5">
        <w:t>35.</w:t>
      </w:r>
      <w:r w:rsidRPr="00154EC5">
        <w:tab/>
        <w:t xml:space="preserve">Часть </w:t>
      </w:r>
      <w:r w:rsidRPr="00154EC5">
        <w:rPr>
          <w:lang w:val="en-GB"/>
        </w:rPr>
        <w:t>III</w:t>
      </w:r>
      <w:r w:rsidRPr="00154EC5">
        <w:t xml:space="preserve"> Конституции посвящена основным правам и свободам. В ней провозглашается, что граждане имеют равные права и обязанности в соответс</w:t>
      </w:r>
      <w:r w:rsidRPr="00154EC5">
        <w:t>т</w:t>
      </w:r>
      <w:r w:rsidRPr="00154EC5">
        <w:t>вии с законом и что не может быть никакой дискриминации по отношению к ним по признаку пола, происхождения, языка или религии.</w:t>
      </w:r>
    </w:p>
    <w:p w:rsidR="004D3C43" w:rsidRPr="00154EC5" w:rsidRDefault="004D3C43" w:rsidP="001C3875">
      <w:pPr>
        <w:pStyle w:val="SingleTxtGR"/>
      </w:pPr>
      <w:r w:rsidRPr="00154EC5">
        <w:t>36.</w:t>
      </w:r>
      <w:r w:rsidRPr="00154EC5">
        <w:tab/>
        <w:t>В Конституции постановляется, что внешняя политика Катара основана на следующих руководящих принципах: укрепление международного мира и безопасности; уважение прав человека; отказ от насилия и применения силы; содействие мирному разрешению международных споров; а также сотруднич</w:t>
      </w:r>
      <w:r w:rsidRPr="00154EC5">
        <w:t>е</w:t>
      </w:r>
      <w:r w:rsidRPr="00154EC5">
        <w:t xml:space="preserve">ство с миролюбивыми государствами. </w:t>
      </w:r>
    </w:p>
    <w:p w:rsidR="004D3C43" w:rsidRPr="00154EC5" w:rsidRDefault="004D3C43" w:rsidP="001C3875">
      <w:pPr>
        <w:pStyle w:val="H23GR"/>
      </w:pPr>
      <w:r w:rsidRPr="00154EC5">
        <w:tab/>
      </w:r>
      <w:r w:rsidRPr="00154EC5">
        <w:tab/>
      </w:r>
      <w:r>
        <w:t>Государственное устройство</w:t>
      </w:r>
      <w:r w:rsidRPr="00154EC5">
        <w:t xml:space="preserve"> </w:t>
      </w:r>
    </w:p>
    <w:p w:rsidR="004D3C43" w:rsidRPr="00154EC5" w:rsidRDefault="004D3C43" w:rsidP="001C3875">
      <w:pPr>
        <w:pStyle w:val="SingleTxtGR"/>
      </w:pPr>
      <w:r w:rsidRPr="00154EC5">
        <w:t>37.</w:t>
      </w:r>
      <w:r w:rsidRPr="00154EC5">
        <w:tab/>
        <w:t>Главный принцип организации государственной власти в Катаре состоит в том, что источником власти является народ, и он осуществляет ее в соответс</w:t>
      </w:r>
      <w:r w:rsidRPr="00154EC5">
        <w:t>т</w:t>
      </w:r>
      <w:r w:rsidRPr="00154EC5">
        <w:t>вии с Конституцией. Система управления основана на разделении властей, к</w:t>
      </w:r>
      <w:r w:rsidRPr="00154EC5">
        <w:t>о</w:t>
      </w:r>
      <w:r w:rsidRPr="00154EC5">
        <w:t>торые всестороннее взаимодействуют друг с другом. Консультативному совету (</w:t>
      </w:r>
      <w:proofErr w:type="spellStart"/>
      <w:r>
        <w:rPr>
          <w:i/>
        </w:rPr>
        <w:t>А</w:t>
      </w:r>
      <w:r w:rsidRPr="00154EC5">
        <w:rPr>
          <w:i/>
        </w:rPr>
        <w:t>ш-Шура</w:t>
      </w:r>
      <w:proofErr w:type="spellEnd"/>
      <w:r w:rsidRPr="00154EC5">
        <w:t>)</w:t>
      </w:r>
      <w:r>
        <w:t xml:space="preserve"> </w:t>
      </w:r>
      <w:r w:rsidRPr="00154EC5">
        <w:t xml:space="preserve">принадлежит законодательная власть, в то время как </w:t>
      </w:r>
      <w:r>
        <w:t>Э</w:t>
      </w:r>
      <w:r w:rsidRPr="00154EC5">
        <w:t>мир осущ</w:t>
      </w:r>
      <w:r w:rsidRPr="00154EC5">
        <w:t>е</w:t>
      </w:r>
      <w:r w:rsidRPr="00154EC5">
        <w:t>ствляет исполнительную власть совместно с Советом министров, а судебная власть осуществляется судебными органами. Судебные органы принимают р</w:t>
      </w:r>
      <w:r w:rsidRPr="00154EC5">
        <w:t>е</w:t>
      </w:r>
      <w:r w:rsidRPr="00154EC5">
        <w:t xml:space="preserve">шения от имени </w:t>
      </w:r>
      <w:r>
        <w:t>Э</w:t>
      </w:r>
      <w:r w:rsidRPr="00154EC5">
        <w:t xml:space="preserve">мира. </w:t>
      </w:r>
      <w:r>
        <w:t>Государственному устройству</w:t>
      </w:r>
      <w:r w:rsidRPr="00154EC5">
        <w:t xml:space="preserve"> посвящена </w:t>
      </w:r>
      <w:r>
        <w:t>ч</w:t>
      </w:r>
      <w:r w:rsidRPr="00154EC5">
        <w:t xml:space="preserve">асть </w:t>
      </w:r>
      <w:r w:rsidRPr="00154EC5">
        <w:rPr>
          <w:lang w:val="en-GB"/>
        </w:rPr>
        <w:t>IV</w:t>
      </w:r>
      <w:r w:rsidRPr="00154EC5">
        <w:t xml:space="preserve"> Ко</w:t>
      </w:r>
      <w:r w:rsidRPr="00154EC5">
        <w:t>н</w:t>
      </w:r>
      <w:r w:rsidRPr="00154EC5">
        <w:t>ституции</w:t>
      </w:r>
      <w:r>
        <w:t>. Ниже</w:t>
      </w:r>
      <w:r w:rsidRPr="00154EC5">
        <w:t xml:space="preserve"> приводится краткое изложение основных содержащихся в ней статей.</w:t>
      </w:r>
      <w:r>
        <w:t xml:space="preserve"> </w:t>
      </w:r>
    </w:p>
    <w:p w:rsidR="004D3C43" w:rsidRPr="00154EC5" w:rsidRDefault="004D3C43" w:rsidP="001C3875">
      <w:pPr>
        <w:pStyle w:val="H23GR"/>
      </w:pPr>
      <w:r w:rsidRPr="00154EC5">
        <w:tab/>
      </w:r>
      <w:r w:rsidRPr="00154EC5">
        <w:tab/>
        <w:t>Эмир</w:t>
      </w:r>
    </w:p>
    <w:p w:rsidR="004D3C43" w:rsidRPr="00154EC5" w:rsidRDefault="004D3C43" w:rsidP="001C3875">
      <w:pPr>
        <w:pStyle w:val="SingleTxtGR"/>
      </w:pPr>
      <w:r w:rsidRPr="00154EC5">
        <w:t>38.</w:t>
      </w:r>
      <w:r w:rsidRPr="00154EC5">
        <w:tab/>
        <w:t xml:space="preserve">Главой Государства Катар является </w:t>
      </w:r>
      <w:r>
        <w:t>Э</w:t>
      </w:r>
      <w:r w:rsidRPr="00154EC5">
        <w:t>мир. Его личность неприкосновенна, и он пользуется всеобщим ув</w:t>
      </w:r>
      <w:r>
        <w:t>ажением. Он является Верховным г</w:t>
      </w:r>
      <w:r w:rsidRPr="00154EC5">
        <w:t>лавнокома</w:t>
      </w:r>
      <w:r w:rsidRPr="00154EC5">
        <w:t>н</w:t>
      </w:r>
      <w:r w:rsidRPr="00154EC5">
        <w:t>дующим вооруженными силами и представляет государство внутри страны и за рубежом, в том числе во всех областях международных отношений. Он также одобряет договоры и конвенции своими указами и представляет их в Консул</w:t>
      </w:r>
      <w:r w:rsidRPr="00154EC5">
        <w:t>ь</w:t>
      </w:r>
      <w:r w:rsidRPr="00154EC5">
        <w:t>тативный совет. Эти документы приобретают законную силу после их ратиф</w:t>
      </w:r>
      <w:r w:rsidRPr="00154EC5">
        <w:t>и</w:t>
      </w:r>
      <w:r w:rsidRPr="00154EC5">
        <w:t xml:space="preserve">кации и публикации в </w:t>
      </w:r>
      <w:r>
        <w:t>"Официальном вестнике"</w:t>
      </w:r>
      <w:r w:rsidRPr="00154EC5">
        <w:t xml:space="preserve">. Эмир разрабатывает общую политику государства в сотрудничестве с Советом министров и ратифицирует и </w:t>
      </w:r>
      <w:r>
        <w:t>вводит в действие</w:t>
      </w:r>
      <w:r w:rsidRPr="00154EC5">
        <w:t xml:space="preserve"> законы. Ни один закон не может быть принят без одобрения </w:t>
      </w:r>
      <w:r>
        <w:t>Э</w:t>
      </w:r>
      <w:r w:rsidRPr="00154EC5">
        <w:t>мира. Эмир принимает решения о создании и организации министерств и др</w:t>
      </w:r>
      <w:r w:rsidRPr="00154EC5">
        <w:t>у</w:t>
      </w:r>
      <w:r w:rsidRPr="00154EC5">
        <w:t>гих государственных ведомств и их круга ведения. Он</w:t>
      </w:r>
      <w:r>
        <w:t xml:space="preserve"> </w:t>
      </w:r>
      <w:r w:rsidRPr="00154EC5">
        <w:t>также утверждает реш</w:t>
      </w:r>
      <w:r w:rsidRPr="00154EC5">
        <w:t>е</w:t>
      </w:r>
      <w:r w:rsidRPr="00154EC5">
        <w:t>ния о создании и организации консультативных органов, которые он назначает для оказания ему помощи в руководстве государственной политикой,</w:t>
      </w:r>
      <w:r>
        <w:t xml:space="preserve"> </w:t>
      </w:r>
      <w:r w:rsidRPr="00154EC5">
        <w:t>и выпо</w:t>
      </w:r>
      <w:r w:rsidRPr="00154EC5">
        <w:t>л</w:t>
      </w:r>
      <w:r w:rsidRPr="00154EC5">
        <w:t>няет другие функции, регулируемые</w:t>
      </w:r>
      <w:r>
        <w:t xml:space="preserve"> </w:t>
      </w:r>
      <w:r w:rsidRPr="00154EC5">
        <w:t xml:space="preserve">Конституцией и законодательством. </w:t>
      </w:r>
    </w:p>
    <w:p w:rsidR="004D3C43" w:rsidRPr="00154EC5" w:rsidRDefault="004D3C43" w:rsidP="001C3875">
      <w:pPr>
        <w:pStyle w:val="H23GR"/>
      </w:pPr>
      <w:r w:rsidRPr="00154EC5">
        <w:tab/>
      </w:r>
      <w:r w:rsidRPr="00154EC5">
        <w:tab/>
        <w:t xml:space="preserve">Законодательная власть </w:t>
      </w:r>
    </w:p>
    <w:p w:rsidR="004D3C43" w:rsidRPr="00154EC5" w:rsidRDefault="004D3C43" w:rsidP="001C3875">
      <w:pPr>
        <w:pStyle w:val="SingleTxtGR"/>
      </w:pPr>
      <w:r w:rsidRPr="00154EC5">
        <w:t>39.</w:t>
      </w:r>
      <w:r w:rsidRPr="00154EC5">
        <w:tab/>
        <w:t xml:space="preserve">В соответствии с Конституцией законодательная власть возложена на Консультативный совет, который утверждает общий бюджет и контролирует решения исполнительной власти. В статье 77 Постоянной </w:t>
      </w:r>
      <w:r w:rsidR="00F70EB0">
        <w:t>к</w:t>
      </w:r>
      <w:r w:rsidRPr="00154EC5">
        <w:t>онституции</w:t>
      </w:r>
      <w:r>
        <w:t xml:space="preserve"> </w:t>
      </w:r>
      <w:r w:rsidRPr="00154EC5">
        <w:t>не б</w:t>
      </w:r>
      <w:r w:rsidRPr="00154EC5">
        <w:t>ы</w:t>
      </w:r>
      <w:r w:rsidRPr="00154EC5">
        <w:t>ла поддержана идея создания двух палат</w:t>
      </w:r>
      <w:r>
        <w:t>,</w:t>
      </w:r>
      <w:r w:rsidRPr="00154EC5">
        <w:t xml:space="preserve"> одн</w:t>
      </w:r>
      <w:r>
        <w:t>а из которых состояла бы из</w:t>
      </w:r>
      <w:r w:rsidRPr="00154EC5">
        <w:t xml:space="preserve"> выбо</w:t>
      </w:r>
      <w:r w:rsidRPr="00154EC5">
        <w:t>р</w:t>
      </w:r>
      <w:r w:rsidRPr="00154EC5">
        <w:t>ны</w:t>
      </w:r>
      <w:r>
        <w:t>х</w:t>
      </w:r>
      <w:r w:rsidRPr="00154EC5">
        <w:t xml:space="preserve"> член</w:t>
      </w:r>
      <w:r>
        <w:t>ов</w:t>
      </w:r>
      <w:r w:rsidRPr="00154EC5">
        <w:t>, а друг</w:t>
      </w:r>
      <w:r>
        <w:t>ая − из назначаемых</w:t>
      </w:r>
      <w:r w:rsidRPr="00154EC5">
        <w:t>. Вместо этого было принято решение о создании единой палаты, включающей как выборных, так и назначаемых чл</w:t>
      </w:r>
      <w:r w:rsidRPr="00154EC5">
        <w:t>е</w:t>
      </w:r>
      <w:r w:rsidRPr="00154EC5">
        <w:t>нов, однако выборные члены составляют в ней явное большинство. Согласно статье 77 Конституции Консультативный совет состоит из 45 членов, две трети из которых избираются на основе всеобщего, прямого и тайного голосования. Дру</w:t>
      </w:r>
      <w:r>
        <w:t>гая треть назначается Э</w:t>
      </w:r>
      <w:r w:rsidRPr="00154EC5">
        <w:t>миром.</w:t>
      </w:r>
      <w:r>
        <w:t xml:space="preserve"> </w:t>
      </w:r>
      <w:r w:rsidRPr="00154EC5">
        <w:t xml:space="preserve">Система проведения выборов определяется законами, в которых конкретизируются условия выдвижения кандидатов и </w:t>
      </w:r>
      <w:r>
        <w:t>п</w:t>
      </w:r>
      <w:r>
        <w:t>о</w:t>
      </w:r>
      <w:r>
        <w:t xml:space="preserve">рядок </w:t>
      </w:r>
      <w:r w:rsidRPr="00154EC5">
        <w:t xml:space="preserve">голосования. </w:t>
      </w:r>
    </w:p>
    <w:p w:rsidR="004D3C43" w:rsidRPr="00154EC5" w:rsidRDefault="004D3C43" w:rsidP="001C3875">
      <w:pPr>
        <w:pStyle w:val="H23GR"/>
      </w:pPr>
      <w:r w:rsidRPr="00154EC5">
        <w:tab/>
      </w:r>
      <w:r w:rsidRPr="00154EC5">
        <w:tab/>
        <w:t>Исполнительная власть</w:t>
      </w:r>
    </w:p>
    <w:p w:rsidR="004D3C43" w:rsidRPr="00154EC5" w:rsidRDefault="004D3C43" w:rsidP="001C3875">
      <w:pPr>
        <w:pStyle w:val="SingleTxtGR"/>
      </w:pPr>
      <w:r w:rsidRPr="00154EC5">
        <w:t>40.</w:t>
      </w:r>
      <w:r w:rsidRPr="00154EC5">
        <w:tab/>
        <w:t xml:space="preserve">Совет министров оказывает помощь </w:t>
      </w:r>
      <w:r>
        <w:t>Э</w:t>
      </w:r>
      <w:r w:rsidRPr="00154EC5">
        <w:t xml:space="preserve">миру в выполнении им </w:t>
      </w:r>
      <w:r>
        <w:t xml:space="preserve">своих </w:t>
      </w:r>
      <w:r w:rsidRPr="00154EC5">
        <w:t>фун</w:t>
      </w:r>
      <w:r w:rsidRPr="00154EC5">
        <w:t>к</w:t>
      </w:r>
      <w:r w:rsidRPr="00154EC5">
        <w:t>ций в соответствии с Конституцией и законами. В своем качестве высшего о</w:t>
      </w:r>
      <w:r w:rsidRPr="00154EC5">
        <w:t>р</w:t>
      </w:r>
      <w:r w:rsidRPr="00154EC5">
        <w:t>гана исполнительной власти Совет министров руководит всеми внутренними и внешним</w:t>
      </w:r>
      <w:r>
        <w:t>и делами, возложенными на него к</w:t>
      </w:r>
      <w:r w:rsidRPr="00154EC5">
        <w:t>онституцией и законами. Он выдв</w:t>
      </w:r>
      <w:r w:rsidRPr="00154EC5">
        <w:t>и</w:t>
      </w:r>
      <w:r w:rsidRPr="00154EC5">
        <w:t>гает проекты законов и указов, которые представляются Консультативному с</w:t>
      </w:r>
      <w:r w:rsidRPr="00154EC5">
        <w:t>о</w:t>
      </w:r>
      <w:r w:rsidRPr="00154EC5">
        <w:t xml:space="preserve">вету на его рассмотрение. </w:t>
      </w:r>
      <w:r>
        <w:t>В случае</w:t>
      </w:r>
      <w:r w:rsidRPr="00154EC5">
        <w:t xml:space="preserve"> одобрени</w:t>
      </w:r>
      <w:r>
        <w:t>я</w:t>
      </w:r>
      <w:r w:rsidRPr="00B94C16">
        <w:t xml:space="preserve"> </w:t>
      </w:r>
      <w:r w:rsidRPr="00154EC5">
        <w:t>эти документы затем препрово</w:t>
      </w:r>
      <w:r w:rsidRPr="00154EC5">
        <w:t>ж</w:t>
      </w:r>
      <w:r w:rsidRPr="00154EC5">
        <w:t xml:space="preserve">даются </w:t>
      </w:r>
      <w:r>
        <w:t>Э</w:t>
      </w:r>
      <w:r w:rsidRPr="00154EC5">
        <w:t xml:space="preserve">миру для утверждения и </w:t>
      </w:r>
      <w:r>
        <w:t>введения в действие</w:t>
      </w:r>
      <w:r w:rsidRPr="00154EC5">
        <w:t xml:space="preserve"> в соответствии с Конст</w:t>
      </w:r>
      <w:r w:rsidRPr="00154EC5">
        <w:t>и</w:t>
      </w:r>
      <w:r w:rsidRPr="00154EC5">
        <w:t xml:space="preserve">туцией. Совет министров принимает постановления и решения, разработанные министерствами, осуществляет надзор за соблюдением законов, контролирует расходование государственных средств и </w:t>
      </w:r>
      <w:r>
        <w:t>вопросы государственного</w:t>
      </w:r>
      <w:r w:rsidRPr="00154EC5">
        <w:t xml:space="preserve"> управл</w:t>
      </w:r>
      <w:r w:rsidRPr="00154EC5">
        <w:t>е</w:t>
      </w:r>
      <w:r w:rsidRPr="00154EC5">
        <w:t>ни</w:t>
      </w:r>
      <w:r>
        <w:t>я</w:t>
      </w:r>
      <w:r w:rsidRPr="00154EC5">
        <w:t>, а также в</w:t>
      </w:r>
      <w:r w:rsidRPr="00154EC5">
        <w:t>ы</w:t>
      </w:r>
      <w:r w:rsidRPr="00154EC5">
        <w:t>полняет различные другие функции.</w:t>
      </w:r>
      <w:r>
        <w:t xml:space="preserve"> </w:t>
      </w:r>
    </w:p>
    <w:p w:rsidR="004D3C43" w:rsidRPr="00154EC5" w:rsidRDefault="004D3C43" w:rsidP="001C3875">
      <w:pPr>
        <w:pStyle w:val="H23GR"/>
      </w:pPr>
      <w:r w:rsidRPr="00154EC5">
        <w:tab/>
      </w:r>
      <w:r w:rsidRPr="00154EC5">
        <w:tab/>
        <w:t>Судебная власть</w:t>
      </w:r>
    </w:p>
    <w:p w:rsidR="004D3C43" w:rsidRPr="00154EC5" w:rsidRDefault="004D3C43" w:rsidP="001C3875">
      <w:pPr>
        <w:pStyle w:val="SingleTxtGR"/>
      </w:pPr>
      <w:r w:rsidRPr="00154EC5">
        <w:t>41.</w:t>
      </w:r>
      <w:r w:rsidRPr="00154EC5">
        <w:tab/>
        <w:t>В Конституции признан принцип верховенства права. Статья 129 Конст</w:t>
      </w:r>
      <w:r w:rsidRPr="00154EC5">
        <w:t>и</w:t>
      </w:r>
      <w:r w:rsidRPr="00154EC5">
        <w:t>туции</w:t>
      </w:r>
      <w:r>
        <w:t xml:space="preserve"> гласит: "</w:t>
      </w:r>
      <w:r w:rsidRPr="00154EC5">
        <w:t>Основой государственного управления является принцип верх</w:t>
      </w:r>
      <w:r w:rsidRPr="00154EC5">
        <w:t>о</w:t>
      </w:r>
      <w:r w:rsidRPr="00154EC5">
        <w:t>венства права. Достоинство, беспристрастность и справедливость судей сл</w:t>
      </w:r>
      <w:r w:rsidRPr="00154EC5">
        <w:t>у</w:t>
      </w:r>
      <w:r>
        <w:t>жат гарантией прав и свобод"</w:t>
      </w:r>
      <w:r w:rsidRPr="00154EC5">
        <w:t>. Статья 130</w:t>
      </w:r>
      <w:r>
        <w:t xml:space="preserve"> предусматривает следующее: "</w:t>
      </w:r>
      <w:r w:rsidRPr="00154EC5">
        <w:t>Судебные органы являются независимыми. Судебная власть осуществляется судами ра</w:t>
      </w:r>
      <w:r w:rsidRPr="00154EC5">
        <w:t>з</w:t>
      </w:r>
      <w:r>
        <w:t>личных категорий и уровней". Статья 131 гласит: "</w:t>
      </w:r>
      <w:r w:rsidRPr="00154EC5">
        <w:t>Судьи независимы и при принятии своих решений не руководствуются никакими другими соображени</w:t>
      </w:r>
      <w:r w:rsidRPr="00154EC5">
        <w:t>я</w:t>
      </w:r>
      <w:r w:rsidRPr="00154EC5">
        <w:t>ми, помимо закона. Никто не имеет права вмешиваться в судебное разбирател</w:t>
      </w:r>
      <w:r w:rsidRPr="00154EC5">
        <w:t>ь</w:t>
      </w:r>
      <w:r w:rsidRPr="00154EC5">
        <w:t>ство и в</w:t>
      </w:r>
      <w:r>
        <w:t xml:space="preserve"> процесс отправления правосудия". В статье 137 постановляется: "</w:t>
      </w:r>
      <w:r w:rsidRPr="00154EC5">
        <w:t>У</w:t>
      </w:r>
      <w:r w:rsidRPr="00154EC5">
        <w:t>ч</w:t>
      </w:r>
      <w:r w:rsidRPr="00154EC5">
        <w:t>реждается Верховный совет магистратуры для надзора за деятельностью судов и их вспомогательных органов. Состав, полномочия и функции Совета опред</w:t>
      </w:r>
      <w:r w:rsidRPr="00154EC5">
        <w:t>е</w:t>
      </w:r>
      <w:r w:rsidRPr="00154EC5">
        <w:t>ляют</w:t>
      </w:r>
      <w:r>
        <w:t>ся законом"</w:t>
      </w:r>
      <w:r w:rsidRPr="00154EC5">
        <w:t>.</w:t>
      </w:r>
    </w:p>
    <w:p w:rsidR="004D3C43" w:rsidRPr="00154EC5" w:rsidRDefault="004D3C43" w:rsidP="001C3875">
      <w:pPr>
        <w:pStyle w:val="SingleTxtGR"/>
      </w:pPr>
      <w:r w:rsidRPr="00154EC5">
        <w:t>42.</w:t>
      </w:r>
      <w:r w:rsidRPr="00154EC5">
        <w:tab/>
        <w:t>Согласно Закону № 10 от 2003 года, касающемуся судебных органов, си</w:t>
      </w:r>
      <w:r w:rsidRPr="00154EC5">
        <w:t>с</w:t>
      </w:r>
      <w:r w:rsidRPr="00154EC5">
        <w:t>тема национальных судов состоит из Кассационного суда, Апелляционного суда и Суда первой инстанции. В соответствии со статьей 22 этого Закона учрежд</w:t>
      </w:r>
      <w:r w:rsidRPr="00154EC5">
        <w:t>а</w:t>
      </w:r>
      <w:r w:rsidRPr="00154EC5">
        <w:t>ется Верховный судебный совет в целях гарантирования независимости суде</w:t>
      </w:r>
      <w:r w:rsidRPr="00154EC5">
        <w:t>б</w:t>
      </w:r>
      <w:r w:rsidRPr="00154EC5">
        <w:t>ной власти. Как определено в статье 23 этого Закона, в дополнение к др</w:t>
      </w:r>
      <w:r>
        <w:t>угим конкретным функциям Совета</w:t>
      </w:r>
      <w:r w:rsidRPr="00154EC5">
        <w:t xml:space="preserve"> он должен выполнять следующие задачи: ко</w:t>
      </w:r>
      <w:r w:rsidRPr="00154EC5">
        <w:t>м</w:t>
      </w:r>
      <w:r w:rsidRPr="00154EC5">
        <w:t>ментировать вопросы, касающиеся судебных органов; рассматривать и предл</w:t>
      </w:r>
      <w:r w:rsidRPr="00154EC5">
        <w:t>а</w:t>
      </w:r>
      <w:r w:rsidRPr="00154EC5">
        <w:t>гать законы, направленные на совершенствование судебной системы; высказ</w:t>
      </w:r>
      <w:r w:rsidRPr="00154EC5">
        <w:t>ы</w:t>
      </w:r>
      <w:r w:rsidRPr="00154EC5">
        <w:t>вать свои суждения относительно назначения, продвижения по службе, перев</w:t>
      </w:r>
      <w:r w:rsidRPr="00154EC5">
        <w:t>о</w:t>
      </w:r>
      <w:r w:rsidRPr="00154EC5">
        <w:t>да, откомандирования и выхода в отставку судей, а также рассматривать жал</w:t>
      </w:r>
      <w:r w:rsidRPr="00154EC5">
        <w:t>о</w:t>
      </w:r>
      <w:r w:rsidRPr="00154EC5">
        <w:t>бы, касающиеся судебных вопросов. Решения Совета по этим вопросам явл</w:t>
      </w:r>
      <w:r w:rsidRPr="00154EC5">
        <w:t>я</w:t>
      </w:r>
      <w:r w:rsidRPr="00154EC5">
        <w:t xml:space="preserve">ются окончательными. </w:t>
      </w:r>
    </w:p>
    <w:p w:rsidR="004D3C43" w:rsidRPr="00154EC5" w:rsidRDefault="004D3C43" w:rsidP="001C3875">
      <w:pPr>
        <w:pStyle w:val="SingleTxtGR"/>
      </w:pPr>
      <w:r w:rsidRPr="00154EC5">
        <w:t>43.</w:t>
      </w:r>
      <w:r w:rsidRPr="00154EC5">
        <w:tab/>
        <w:t>Согласно Конституции Катара, одной из важнейших задач</w:t>
      </w:r>
      <w:r w:rsidRPr="006D3763">
        <w:t xml:space="preserve"> </w:t>
      </w:r>
      <w:r w:rsidRPr="00154EC5">
        <w:t>является пр</w:t>
      </w:r>
      <w:r w:rsidRPr="00154EC5">
        <w:t>о</w:t>
      </w:r>
      <w:r w:rsidRPr="00154EC5">
        <w:t>верка законов на предмет их соответствия Конституции. Большинство совр</w:t>
      </w:r>
      <w:r w:rsidRPr="00154EC5">
        <w:t>е</w:t>
      </w:r>
      <w:r w:rsidRPr="00154EC5">
        <w:t>менных конституций также следуют этому подходу, так как он обеспечивает о</w:t>
      </w:r>
      <w:r w:rsidRPr="00154EC5">
        <w:t>п</w:t>
      </w:r>
      <w:r w:rsidRPr="00154EC5">
        <w:t>тимальное равновесие между различными ветвями власти. Так, Конституцио</w:t>
      </w:r>
      <w:r w:rsidRPr="00154EC5">
        <w:t>н</w:t>
      </w:r>
      <w:r w:rsidRPr="00154EC5">
        <w:t>ный суд по собственной инициативе или по просьбе какой-либо стороны упо</w:t>
      </w:r>
      <w:r w:rsidRPr="00154EC5">
        <w:t>л</w:t>
      </w:r>
      <w:r w:rsidRPr="00154EC5">
        <w:t>номочен выносить решения о спорах в отношении</w:t>
      </w:r>
      <w:r>
        <w:t xml:space="preserve"> </w:t>
      </w:r>
      <w:r w:rsidRPr="00154EC5">
        <w:t>соответствия законов и п</w:t>
      </w:r>
      <w:r w:rsidRPr="00154EC5">
        <w:t>о</w:t>
      </w:r>
      <w:r w:rsidRPr="00154EC5">
        <w:t>становлений</w:t>
      </w:r>
      <w:r>
        <w:t xml:space="preserve"> положениям </w:t>
      </w:r>
      <w:r w:rsidRPr="00154EC5">
        <w:t>Конституции. Постановления и решения Суда явл</w:t>
      </w:r>
      <w:r w:rsidRPr="00154EC5">
        <w:t>я</w:t>
      </w:r>
      <w:r w:rsidRPr="00154EC5">
        <w:t>ются окончательными, не подлежат обжалованию и обязательны для всех гос</w:t>
      </w:r>
      <w:r w:rsidRPr="00154EC5">
        <w:t>у</w:t>
      </w:r>
      <w:r w:rsidRPr="00154EC5">
        <w:t>дарственных органов. Независимость судов обеспечивается и гарантируется З</w:t>
      </w:r>
      <w:r w:rsidRPr="00154EC5">
        <w:t>а</w:t>
      </w:r>
      <w:r w:rsidRPr="00154EC5">
        <w:t>коном № 7 от 2007 года об урегулировании административных споров, в кот</w:t>
      </w:r>
      <w:r w:rsidRPr="00154EC5">
        <w:t>о</w:t>
      </w:r>
      <w:r w:rsidRPr="00154EC5">
        <w:t>ром любые злоупотребления властью рассматриваются как достаточные осн</w:t>
      </w:r>
      <w:r w:rsidRPr="00154EC5">
        <w:t>о</w:t>
      </w:r>
      <w:r w:rsidRPr="00154EC5">
        <w:t>вания для о</w:t>
      </w:r>
      <w:r w:rsidRPr="00154EC5">
        <w:t>т</w:t>
      </w:r>
      <w:r w:rsidRPr="00154EC5">
        <w:t>мены административного решения или выплаты компенсации.</w:t>
      </w:r>
    </w:p>
    <w:p w:rsidR="004D3C43" w:rsidRPr="00154EC5" w:rsidRDefault="004D3C43" w:rsidP="001C3875">
      <w:pPr>
        <w:pStyle w:val="SingleTxtGR"/>
      </w:pPr>
      <w:r w:rsidRPr="00154EC5">
        <w:t>44.</w:t>
      </w:r>
      <w:r w:rsidRPr="00154EC5">
        <w:tab/>
        <w:t>Канцелярия Государственного прокурора представляет собой независ</w:t>
      </w:r>
      <w:r w:rsidRPr="00154EC5">
        <w:t>и</w:t>
      </w:r>
      <w:r w:rsidRPr="00154EC5">
        <w:t>мый судебный орган, ответственный за возбуждение уголовного преследования от имени общества. Она осуществляет надзор за правоприменительной практ</w:t>
      </w:r>
      <w:r w:rsidRPr="00154EC5">
        <w:t>и</w:t>
      </w:r>
      <w:r w:rsidRPr="00154EC5">
        <w:t>кой. Только она у</w:t>
      </w:r>
      <w:r>
        <w:t>полномочена возбуждать уголовное</w:t>
      </w:r>
      <w:r w:rsidRPr="00154EC5">
        <w:t xml:space="preserve"> </w:t>
      </w:r>
      <w:r>
        <w:t>пре</w:t>
      </w:r>
      <w:r w:rsidRPr="00154EC5">
        <w:t>следовани</w:t>
      </w:r>
      <w:r>
        <w:t>е</w:t>
      </w:r>
      <w:r w:rsidRPr="00154EC5">
        <w:t>, доводить дело до суда и про</w:t>
      </w:r>
      <w:r>
        <w:t>из</w:t>
      </w:r>
      <w:r w:rsidRPr="00154EC5">
        <w:t>водить все связанные с этим проце</w:t>
      </w:r>
      <w:r>
        <w:t>ссуальные действия</w:t>
      </w:r>
      <w:r w:rsidRPr="00154EC5">
        <w:t xml:space="preserve"> с</w:t>
      </w:r>
      <w:r w:rsidRPr="00154EC5">
        <w:t>о</w:t>
      </w:r>
      <w:r w:rsidRPr="00154EC5">
        <w:t>гласно законам. Она обладает полномочиями проводить расследования и пред</w:t>
      </w:r>
      <w:r w:rsidRPr="00154EC5">
        <w:t>ъ</w:t>
      </w:r>
      <w:r w:rsidRPr="00154EC5">
        <w:t>являть обвинения.</w:t>
      </w:r>
      <w:r>
        <w:t xml:space="preserve"> </w:t>
      </w:r>
    </w:p>
    <w:p w:rsidR="004D3C43" w:rsidRPr="00154EC5" w:rsidRDefault="004D3C43" w:rsidP="001C3875">
      <w:pPr>
        <w:pStyle w:val="H23GR"/>
      </w:pPr>
      <w:r w:rsidRPr="00154EC5">
        <w:tab/>
      </w:r>
      <w:r w:rsidRPr="00154EC5">
        <w:tab/>
        <w:t>Законы о признании неправительственных организаций</w:t>
      </w:r>
    </w:p>
    <w:p w:rsidR="004D3C43" w:rsidRPr="00154EC5" w:rsidRDefault="004D3C43" w:rsidP="001C3875">
      <w:pPr>
        <w:pStyle w:val="SingleTxtGR"/>
      </w:pPr>
      <w:r w:rsidRPr="00154EC5">
        <w:t>45.</w:t>
      </w:r>
      <w:r w:rsidRPr="00154EC5">
        <w:tab/>
        <w:t>Деятельность организаций гражданского общества является новым явл</w:t>
      </w:r>
      <w:r w:rsidRPr="00154EC5">
        <w:t>е</w:t>
      </w:r>
      <w:r w:rsidRPr="00154EC5">
        <w:t>нием в Катаре: в 1978 году было создано Катарское общество Красного Пол</w:t>
      </w:r>
      <w:r w:rsidRPr="00154EC5">
        <w:t>у</w:t>
      </w:r>
      <w:r w:rsidRPr="00154EC5">
        <w:t>месяца, а в 1980 году – Катарское благотворительное общество, вслед за кот</w:t>
      </w:r>
      <w:r w:rsidRPr="00154EC5">
        <w:t>о</w:t>
      </w:r>
      <w:r w:rsidRPr="00154EC5">
        <w:t>рыми были созданы частные ассоциации и фонды, содействующие обществе</w:t>
      </w:r>
      <w:r w:rsidRPr="00154EC5">
        <w:t>н</w:t>
      </w:r>
      <w:r w:rsidRPr="00154EC5">
        <w:t>ному благосостоянию. Однако пока в Катаре не существует ни одной женской ассоциации. Катарское общество давно открыто идее добровольной благотв</w:t>
      </w:r>
      <w:r w:rsidRPr="00154EC5">
        <w:t>о</w:t>
      </w:r>
      <w:r w:rsidRPr="00154EC5">
        <w:t>рительной деятельности, поскольку исламская культура поддерживает благ</w:t>
      </w:r>
      <w:r w:rsidRPr="00154EC5">
        <w:t>о</w:t>
      </w:r>
      <w:r w:rsidRPr="00154EC5">
        <w:t>творительную деятельность как наиболее желательную для участия мусульман.</w:t>
      </w:r>
      <w:r>
        <w:t xml:space="preserve"> </w:t>
      </w:r>
    </w:p>
    <w:p w:rsidR="004D3C43" w:rsidRPr="00154EC5" w:rsidRDefault="004D3C43" w:rsidP="001C3875">
      <w:pPr>
        <w:pStyle w:val="SingleTxtGR"/>
      </w:pPr>
      <w:r w:rsidRPr="00154EC5">
        <w:t>46.</w:t>
      </w:r>
      <w:r w:rsidRPr="00154EC5">
        <w:tab/>
        <w:t>Право на создание частных ассоциаций и фондов регулируется Законом № 12 от 2004 года, ограничивающим деятельность, в которой такие организ</w:t>
      </w:r>
      <w:r w:rsidRPr="00154EC5">
        <w:t>а</w:t>
      </w:r>
      <w:r w:rsidRPr="00154EC5">
        <w:t>ции могут участвовать, гуманитарной, социальной, культурной, научной и бл</w:t>
      </w:r>
      <w:r w:rsidRPr="00154EC5">
        <w:t>а</w:t>
      </w:r>
      <w:r w:rsidRPr="00154EC5">
        <w:t>готворительной сферами. Согласно этому Закону такие организации не должны создаваться с целью извлечения прибыли или для политической деятельности. Министерство социальных дел несет ответственность за регистрацию и осущ</w:t>
      </w:r>
      <w:r w:rsidRPr="00154EC5">
        <w:t>е</w:t>
      </w:r>
      <w:r w:rsidRPr="00154EC5">
        <w:t>ствление наблюдения за деятельностью частных ассоциаций и фондов. Закон гласит, что по рекомендации компетентного министра Совет министров может предоставить ассоциации финансовую помощь или заем и разрешить ей пол</w:t>
      </w:r>
      <w:r w:rsidRPr="00154EC5">
        <w:t>ь</w:t>
      </w:r>
      <w:r w:rsidRPr="00154EC5">
        <w:t>зоваться благами в виде освобождения от таможенных выплат, налогов и др</w:t>
      </w:r>
      <w:r w:rsidRPr="00154EC5">
        <w:t>у</w:t>
      </w:r>
      <w:r w:rsidRPr="00154EC5">
        <w:t>гих сборов, помогая ей тем самым в достижении ее целей.</w:t>
      </w:r>
    </w:p>
    <w:p w:rsidR="004D3C43" w:rsidRPr="00154EC5" w:rsidRDefault="004D3C43" w:rsidP="001C3875">
      <w:pPr>
        <w:pStyle w:val="SingleTxtGR"/>
      </w:pPr>
      <w:r w:rsidRPr="00154EC5">
        <w:t>47.</w:t>
      </w:r>
      <w:r w:rsidRPr="00154EC5">
        <w:tab/>
        <w:t>Создание частных учреждений, содействующих общественному благ</w:t>
      </w:r>
      <w:r w:rsidRPr="00154EC5">
        <w:t>о</w:t>
      </w:r>
      <w:r w:rsidRPr="00154EC5">
        <w:t>состоянию, регулируется Указом-Законом № 21 от</w:t>
      </w:r>
      <w:r>
        <w:t xml:space="preserve"> </w:t>
      </w:r>
      <w:r w:rsidRPr="00154EC5">
        <w:t>2006 года, в котором Депа</w:t>
      </w:r>
      <w:r w:rsidRPr="00154EC5">
        <w:t>р</w:t>
      </w:r>
      <w:r w:rsidRPr="00154EC5">
        <w:t xml:space="preserve">таменту регистрации недвижимости и документации </w:t>
      </w:r>
      <w:r>
        <w:t>М</w:t>
      </w:r>
      <w:r w:rsidRPr="00154EC5">
        <w:t>инистерства юстиции вменяется в обязанность выдача лицензий таким учреждениям. Закон определ</w:t>
      </w:r>
      <w:r w:rsidRPr="00154EC5">
        <w:t>я</w:t>
      </w:r>
      <w:r w:rsidRPr="00154EC5">
        <w:t>ет их как организации, основанные одним или более физическим или юридич</w:t>
      </w:r>
      <w:r w:rsidRPr="00154EC5">
        <w:t>е</w:t>
      </w:r>
      <w:r w:rsidRPr="00154EC5">
        <w:t>ским лицом для преследования одной или более благотворительных целей. С</w:t>
      </w:r>
      <w:r w:rsidRPr="00154EC5">
        <w:t>о</w:t>
      </w:r>
      <w:r w:rsidRPr="00154EC5">
        <w:t>вет министров может распространять на эти учреждения все или некоторые из следующих привилегий: финансовую помощь и льготы, включая выделение земли для осуществления их деятельности; освобождение от всех или некот</w:t>
      </w:r>
      <w:r w:rsidRPr="00154EC5">
        <w:t>о</w:t>
      </w:r>
      <w:r w:rsidRPr="00154EC5">
        <w:t xml:space="preserve">рых налогов и сборов; защиту от конфискации их активов или собственности. </w:t>
      </w:r>
    </w:p>
    <w:p w:rsidR="004D3C43" w:rsidRDefault="004D3C43" w:rsidP="001C3875">
      <w:pPr>
        <w:pStyle w:val="SingleTxtGR"/>
      </w:pPr>
      <w:r w:rsidRPr="00154EC5">
        <w:t>48.</w:t>
      </w:r>
      <w:r w:rsidRPr="00154EC5">
        <w:tab/>
        <w:t>Целый ряд частных учреждений, содействующих общественному благ</w:t>
      </w:r>
      <w:r w:rsidRPr="00154EC5">
        <w:t>о</w:t>
      </w:r>
      <w:r w:rsidRPr="00154EC5">
        <w:t xml:space="preserve">состоянию, был создан согласно указам </w:t>
      </w:r>
      <w:r>
        <w:t>Э</w:t>
      </w:r>
      <w:r w:rsidRPr="00154EC5">
        <w:t>мира, в том числе Указу</w:t>
      </w:r>
      <w:r>
        <w:t xml:space="preserve"> </w:t>
      </w:r>
      <w:r w:rsidRPr="00154EC5">
        <w:t>№ 51 от 2007</w:t>
      </w:r>
      <w:r>
        <w:t> </w:t>
      </w:r>
      <w:r w:rsidRPr="00154EC5">
        <w:t>года о создании Фонда арабской демократии; Указу № 86 от 2007 года о создании Дохинского</w:t>
      </w:r>
      <w:r>
        <w:t xml:space="preserve"> </w:t>
      </w:r>
      <w:r w:rsidRPr="00154EC5">
        <w:t>центра по вопросам свободы средств массовой информ</w:t>
      </w:r>
      <w:r w:rsidRPr="00154EC5">
        <w:t>а</w:t>
      </w:r>
      <w:r w:rsidRPr="00154EC5">
        <w:t>ции; Указу</w:t>
      </w:r>
      <w:r w:rsidR="00290A4C">
        <w:t> </w:t>
      </w:r>
      <w:r w:rsidRPr="00154EC5">
        <w:t>№</w:t>
      </w:r>
      <w:r>
        <w:t> </w:t>
      </w:r>
      <w:r w:rsidRPr="00154EC5">
        <w:t xml:space="preserve">3 от 2008 </w:t>
      </w:r>
      <w:r>
        <w:t>года о создании Фонда "</w:t>
      </w:r>
      <w:proofErr w:type="spellStart"/>
      <w:r>
        <w:t>Силатек</w:t>
      </w:r>
      <w:proofErr w:type="spellEnd"/>
      <w:r>
        <w:t>"</w:t>
      </w:r>
      <w:r w:rsidRPr="00154EC5">
        <w:t xml:space="preserve"> и Указу</w:t>
      </w:r>
      <w:r w:rsidR="00290A4C">
        <w:t> </w:t>
      </w:r>
      <w:r w:rsidRPr="00154EC5">
        <w:t>№</w:t>
      </w:r>
      <w:r w:rsidR="00290A4C">
        <w:t> </w:t>
      </w:r>
      <w:r w:rsidRPr="00154EC5">
        <w:t>20 от 2010</w:t>
      </w:r>
      <w:r>
        <w:t> </w:t>
      </w:r>
      <w:r w:rsidRPr="00154EC5">
        <w:t>года о создании Дохинского международного центра для межрелигиозного диалога. Несколько организаций было создано под эгидой Катарского фонда по в</w:t>
      </w:r>
      <w:r w:rsidRPr="00154EC5">
        <w:t>о</w:t>
      </w:r>
      <w:r w:rsidRPr="00154EC5">
        <w:t>просам образования, науки и общинного развития, включая</w:t>
      </w:r>
      <w:r>
        <w:t xml:space="preserve"> "</w:t>
      </w:r>
      <w:r w:rsidRPr="00154EC5">
        <w:rPr>
          <w:lang w:val="en-GB"/>
        </w:rPr>
        <w:t>Reach</w:t>
      </w:r>
      <w:r w:rsidRPr="00154EC5">
        <w:t xml:space="preserve"> </w:t>
      </w:r>
      <w:r w:rsidRPr="00154EC5">
        <w:rPr>
          <w:lang w:val="en-GB"/>
        </w:rPr>
        <w:t>Out</w:t>
      </w:r>
      <w:r w:rsidRPr="00154EC5">
        <w:t xml:space="preserve"> </w:t>
      </w:r>
      <w:r w:rsidRPr="00154EC5">
        <w:rPr>
          <w:lang w:val="en-GB"/>
        </w:rPr>
        <w:t>to</w:t>
      </w:r>
      <w:r w:rsidRPr="00154EC5">
        <w:t xml:space="preserve"> </w:t>
      </w:r>
      <w:r w:rsidRPr="00154EC5">
        <w:rPr>
          <w:lang w:val="en-GB"/>
        </w:rPr>
        <w:t>Asia</w:t>
      </w:r>
      <w:r>
        <w:t>"</w:t>
      </w:r>
      <w:r w:rsidRPr="00154EC5">
        <w:t xml:space="preserve"> (</w:t>
      </w:r>
      <w:r w:rsidRPr="00154EC5">
        <w:rPr>
          <w:lang w:val="en-GB"/>
        </w:rPr>
        <w:t>ROTA</w:t>
      </w:r>
      <w:r w:rsidRPr="00154EC5">
        <w:t xml:space="preserve">) и </w:t>
      </w:r>
      <w:proofErr w:type="spellStart"/>
      <w:r w:rsidRPr="00154EC5">
        <w:t>Дохинский</w:t>
      </w:r>
      <w:proofErr w:type="spellEnd"/>
      <w:r w:rsidRPr="00154EC5">
        <w:t xml:space="preserve"> международный институт исследований по вопр</w:t>
      </w:r>
      <w:r w:rsidRPr="00154EC5">
        <w:t>о</w:t>
      </w:r>
      <w:r w:rsidRPr="00154EC5">
        <w:t>сам се</w:t>
      </w:r>
      <w:r>
        <w:t>мьи и развития, причем</w:t>
      </w:r>
      <w:r w:rsidRPr="00154EC5">
        <w:t xml:space="preserve"> оба </w:t>
      </w:r>
      <w:r>
        <w:t xml:space="preserve">из них </w:t>
      </w:r>
      <w:r w:rsidRPr="00154EC5">
        <w:t>имеют консультативный статус при Экономическом и Социальном Совете Организации Объединенных Наций. Центр социального развития и Катарская ассоциация больных диабетом входят в чи</w:t>
      </w:r>
      <w:r w:rsidRPr="00154EC5">
        <w:t>с</w:t>
      </w:r>
      <w:r w:rsidRPr="00154EC5">
        <w:t>ло организаций, работающих на благо развития катарского общества.</w:t>
      </w:r>
    </w:p>
    <w:p w:rsidR="001C3875" w:rsidRPr="00467D31" w:rsidRDefault="001C3875" w:rsidP="001C3875">
      <w:pPr>
        <w:pStyle w:val="H1GR"/>
      </w:pPr>
      <w:r w:rsidRPr="00467D31">
        <w:tab/>
        <w:t>C.</w:t>
      </w:r>
      <w:r w:rsidRPr="00467D31">
        <w:tab/>
        <w:t>Общие рамки поощрения и защиты прав человека</w:t>
      </w:r>
    </w:p>
    <w:p w:rsidR="001C3875" w:rsidRPr="00467D31" w:rsidRDefault="001C3875" w:rsidP="001C3875">
      <w:pPr>
        <w:pStyle w:val="H23GR"/>
      </w:pPr>
      <w:r w:rsidRPr="00467D31">
        <w:tab/>
      </w:r>
      <w:r w:rsidRPr="00467D31">
        <w:tab/>
        <w:t>Конституционная защита прав человека</w:t>
      </w:r>
    </w:p>
    <w:p w:rsidR="001C3875" w:rsidRPr="00356A14" w:rsidRDefault="001C3875" w:rsidP="001C3875">
      <w:pPr>
        <w:pStyle w:val="SingleTxtGR"/>
      </w:pPr>
      <w:r w:rsidRPr="00356A14">
        <w:t>49.</w:t>
      </w:r>
      <w:r w:rsidRPr="00356A14">
        <w:tab/>
        <w:t>После прихода к власти и принятия всеобъемлющей политики реформ Его Высочество шейх Хамад бен Халифа Аль Тани стремился обеспечить, чт</w:t>
      </w:r>
      <w:r w:rsidRPr="00356A14">
        <w:t>о</w:t>
      </w:r>
      <w:r w:rsidRPr="00356A14">
        <w:t>бы права человека занимали центральное место в процессе проведения конст</w:t>
      </w:r>
      <w:r w:rsidRPr="00356A14">
        <w:t>и</w:t>
      </w:r>
      <w:r w:rsidRPr="00356A14">
        <w:t>туционных, п</w:t>
      </w:r>
      <w:r w:rsidRPr="00356A14">
        <w:t>о</w:t>
      </w:r>
      <w:r w:rsidRPr="00356A14">
        <w:t>литических, экономических, социальных и культурных реформ. Это нашло отражение в мерах по созданию и укреплению законодательных и институциональных пр</w:t>
      </w:r>
      <w:r w:rsidRPr="00356A14">
        <w:t>а</w:t>
      </w:r>
      <w:r w:rsidRPr="00356A14">
        <w:t>возащитных механизмов страны. Часть III Конституции 2004 года</w:t>
      </w:r>
      <w:r>
        <w:t xml:space="preserve"> </w:t>
      </w:r>
      <w:r w:rsidRPr="00356A14">
        <w:t>(статьи 34–58) посвящена основным правам и свободам. В Констит</w:t>
      </w:r>
      <w:r w:rsidRPr="00356A14">
        <w:t>у</w:t>
      </w:r>
      <w:r w:rsidRPr="00356A14">
        <w:t>ции признается, что эти права являются взаимосвязанными, взаимозавис</w:t>
      </w:r>
      <w:r w:rsidRPr="00356A14">
        <w:t>и</w:t>
      </w:r>
      <w:r w:rsidRPr="00356A14">
        <w:t>мыми и неделимыми, а экономические, социальные, культурные, гражданские и пол</w:t>
      </w:r>
      <w:r w:rsidRPr="00356A14">
        <w:t>и</w:t>
      </w:r>
      <w:r w:rsidRPr="00356A14">
        <w:t>тические права и свободы предоставляются на основе равноправия. Основные права и свободы, закрепленные в Конституции, включают, в частности: право на равенство перед законом; запрещение дискриминации; личную своб</w:t>
      </w:r>
      <w:r w:rsidRPr="00356A14">
        <w:t>о</w:t>
      </w:r>
      <w:r w:rsidRPr="00356A14">
        <w:t>ду; криминализацию пыток; свободу печати и свободу выражения мнений; пр</w:t>
      </w:r>
      <w:r w:rsidRPr="00356A14">
        <w:t>а</w:t>
      </w:r>
      <w:r w:rsidRPr="00356A14">
        <w:t>во на свободу ассоциаций; свободу вероисповедания; право на труд и право на обр</w:t>
      </w:r>
      <w:r w:rsidRPr="00356A14">
        <w:t>а</w:t>
      </w:r>
      <w:r w:rsidRPr="00356A14">
        <w:t>зование. В соответствии с Конституцией эти права не должны ограничиваться или ущемляться под предлогом регулирования или модификации. В ст</w:t>
      </w:r>
      <w:r w:rsidRPr="00356A14">
        <w:t>а</w:t>
      </w:r>
      <w:r w:rsidRPr="00356A14">
        <w:t>тье</w:t>
      </w:r>
      <w:r w:rsidR="00DE6C39">
        <w:t> </w:t>
      </w:r>
      <w:r w:rsidRPr="00356A14">
        <w:t>146 утверждается, что положения, касающиеся публичных прав и свобод, могут и</w:t>
      </w:r>
      <w:r w:rsidRPr="00356A14">
        <w:t>з</w:t>
      </w:r>
      <w:r w:rsidRPr="00356A14">
        <w:t>меняться только с целью предоставления гражданам дополнительных гарантий.</w:t>
      </w:r>
    </w:p>
    <w:p w:rsidR="001C3875" w:rsidRPr="00467D31" w:rsidRDefault="001C3875" w:rsidP="001C3875">
      <w:pPr>
        <w:pStyle w:val="H23GR"/>
      </w:pPr>
      <w:r w:rsidRPr="00467D31">
        <w:tab/>
      </w:r>
      <w:r w:rsidRPr="00467D31">
        <w:tab/>
        <w:t>Правовые гарантии защиты прав человека</w:t>
      </w:r>
    </w:p>
    <w:p w:rsidR="001C3875" w:rsidRPr="00356A14" w:rsidRDefault="001C3875" w:rsidP="001C3875">
      <w:pPr>
        <w:pStyle w:val="SingleTxtGR"/>
      </w:pPr>
      <w:r w:rsidRPr="00356A14">
        <w:t>50.</w:t>
      </w:r>
      <w:r w:rsidRPr="00356A14">
        <w:tab/>
        <w:t>Основные права и свободы, признанные в Конституции, были усилены в р</w:t>
      </w:r>
      <w:r w:rsidRPr="00356A14">
        <w:t>е</w:t>
      </w:r>
      <w:r w:rsidRPr="00356A14">
        <w:t>зультате принятия ряда законов, включая следующие законы:</w:t>
      </w:r>
    </w:p>
    <w:p w:rsidR="001C3875" w:rsidRPr="00356A14" w:rsidRDefault="001C3875" w:rsidP="001C3875">
      <w:pPr>
        <w:pStyle w:val="Bullet1GR"/>
      </w:pPr>
      <w:r w:rsidRPr="00356A14">
        <w:t>Закон № 1 от 1994 года о молодежи;</w:t>
      </w:r>
    </w:p>
    <w:p w:rsidR="001C3875" w:rsidRPr="00356A14" w:rsidRDefault="001C3875" w:rsidP="001C3875">
      <w:pPr>
        <w:pStyle w:val="Bullet1GR"/>
      </w:pPr>
      <w:r w:rsidRPr="00356A14">
        <w:t>Закон № 38 от 1995 года о социальном обеспечении;</w:t>
      </w:r>
    </w:p>
    <w:p w:rsidR="001C3875" w:rsidRPr="00356A14" w:rsidRDefault="001C3875" w:rsidP="001C3875">
      <w:pPr>
        <w:pStyle w:val="Bullet1GR"/>
      </w:pPr>
      <w:r w:rsidRPr="00356A14">
        <w:t>Закон № 7 от 1996 года, регламентирующий медицинское лечение и о</w:t>
      </w:r>
      <w:r w:rsidRPr="00356A14">
        <w:t>б</w:t>
      </w:r>
      <w:r w:rsidRPr="00356A14">
        <w:t>служивание в Катаре;</w:t>
      </w:r>
    </w:p>
    <w:p w:rsidR="001C3875" w:rsidRPr="00356A14" w:rsidRDefault="001C3875" w:rsidP="001C3875">
      <w:pPr>
        <w:pStyle w:val="Bullet1GR"/>
      </w:pPr>
      <w:r w:rsidRPr="00356A14">
        <w:t>Закон № 25 от 2001 года об обязательном образовании;</w:t>
      </w:r>
    </w:p>
    <w:p w:rsidR="001C3875" w:rsidRPr="00356A14" w:rsidRDefault="001C3875" w:rsidP="001C3875">
      <w:pPr>
        <w:pStyle w:val="Bullet1GR"/>
      </w:pPr>
      <w:r w:rsidRPr="00356A14">
        <w:t>Закон № 24 от 2002 года о выходе на пенсию и пенсионном обеспечении;</w:t>
      </w:r>
    </w:p>
    <w:p w:rsidR="001C3875" w:rsidRPr="00356A14" w:rsidRDefault="001C3875" w:rsidP="001C3875">
      <w:pPr>
        <w:pStyle w:val="Bullet1GR"/>
      </w:pPr>
      <w:r w:rsidRPr="00356A14">
        <w:t>Закон № 10 от 2003 года, промульгирующий Закон о судебной власти;</w:t>
      </w:r>
    </w:p>
    <w:p w:rsidR="001C3875" w:rsidRPr="00356A14" w:rsidRDefault="001C3875" w:rsidP="001C3875">
      <w:pPr>
        <w:pStyle w:val="Bullet1GR"/>
      </w:pPr>
      <w:r w:rsidRPr="00356A14">
        <w:t>Закон № 2 от 2004 года о</w:t>
      </w:r>
      <w:r>
        <w:t xml:space="preserve"> лицах с особыми потребностями;</w:t>
      </w:r>
    </w:p>
    <w:p w:rsidR="001C3875" w:rsidRPr="00356A14" w:rsidRDefault="001C3875" w:rsidP="001C3875">
      <w:pPr>
        <w:pStyle w:val="Bullet1GR"/>
      </w:pPr>
      <w:r w:rsidRPr="00356A14">
        <w:t>Закон № 12 от</w:t>
      </w:r>
      <w:r>
        <w:t xml:space="preserve"> </w:t>
      </w:r>
      <w:r w:rsidRPr="00356A14">
        <w:t>2004 года о частных ассоциациях и институ</w:t>
      </w:r>
      <w:r>
        <w:t>тах;</w:t>
      </w:r>
    </w:p>
    <w:p w:rsidR="001C3875" w:rsidRPr="00356A14" w:rsidRDefault="001C3875" w:rsidP="001C3875">
      <w:pPr>
        <w:pStyle w:val="Bullet1GR"/>
      </w:pPr>
      <w:r w:rsidRPr="00356A14">
        <w:t>Закон № 14 от 2004 года, промульгирующий Трудовой кодекс;</w:t>
      </w:r>
    </w:p>
    <w:p w:rsidR="001C3875" w:rsidRPr="00356A14" w:rsidRDefault="001C3875" w:rsidP="001C3875">
      <w:pPr>
        <w:pStyle w:val="Bullet1GR"/>
      </w:pPr>
      <w:r w:rsidRPr="00356A14">
        <w:t>Закон № 18 от 2004 года об общ</w:t>
      </w:r>
      <w:r>
        <w:t>ественных собраниях и шествиях;</w:t>
      </w:r>
    </w:p>
    <w:p w:rsidR="001C3875" w:rsidRPr="00356A14" w:rsidRDefault="001C3875" w:rsidP="001C3875">
      <w:pPr>
        <w:pStyle w:val="Bullet1GR"/>
      </w:pPr>
      <w:r w:rsidRPr="00356A14">
        <w:t>Закон № 22 от 2004 года, промульгирующий Гражданский кодекс;</w:t>
      </w:r>
    </w:p>
    <w:p w:rsidR="001C3875" w:rsidRPr="00356A14" w:rsidRDefault="001C3875" w:rsidP="001C3875">
      <w:pPr>
        <w:pStyle w:val="Bullet1GR"/>
      </w:pPr>
      <w:r w:rsidRPr="00356A14">
        <w:t>Закон № 23 от 2004 года, промульгирующий Уголовно-процессуальный кодекс;</w:t>
      </w:r>
    </w:p>
    <w:p w:rsidR="001C3875" w:rsidRPr="00356A14" w:rsidRDefault="001C3875" w:rsidP="001C3875">
      <w:pPr>
        <w:pStyle w:val="Bullet1GR"/>
      </w:pPr>
      <w:r w:rsidRPr="00356A14">
        <w:t>Закон № 40 об управлении имуществом несовершеннолетних, который содержит комплекс положений о защите имущества детей и надзоре за операциями, осуществляемыми опекунами;</w:t>
      </w:r>
    </w:p>
    <w:p w:rsidR="001C3875" w:rsidRPr="00356A14" w:rsidRDefault="001C3875" w:rsidP="001C3875">
      <w:pPr>
        <w:pStyle w:val="Bullet1GR"/>
      </w:pPr>
      <w:r w:rsidRPr="00356A14">
        <w:t>Решение № 15 от 2005 года Министра по делам гражданской службы и жилого фонда о видах работ, запреще</w:t>
      </w:r>
      <w:r w:rsidRPr="00356A14">
        <w:t>н</w:t>
      </w:r>
      <w:r>
        <w:t>ных для несовершеннолетних;</w:t>
      </w:r>
    </w:p>
    <w:p w:rsidR="001C3875" w:rsidRPr="00356A14" w:rsidRDefault="001C3875" w:rsidP="001C3875">
      <w:pPr>
        <w:pStyle w:val="Bullet1GR"/>
      </w:pPr>
      <w:r w:rsidRPr="00356A14">
        <w:t>Закон № 22 от 2005 года, запрещающий наем, трудоустройство, обучение и участие детей в верблюжьих бегах;</w:t>
      </w:r>
    </w:p>
    <w:p w:rsidR="001C3875" w:rsidRPr="00356A14" w:rsidRDefault="001C3875" w:rsidP="001C3875">
      <w:pPr>
        <w:pStyle w:val="Bullet1GR"/>
      </w:pPr>
      <w:r w:rsidRPr="00356A14">
        <w:t>Закон № 38 от 2005 года о катарском гражданстве;</w:t>
      </w:r>
    </w:p>
    <w:p w:rsidR="001C3875" w:rsidRPr="00356A14" w:rsidRDefault="001C3875" w:rsidP="001C3875">
      <w:pPr>
        <w:pStyle w:val="Bullet1GR"/>
      </w:pPr>
      <w:r w:rsidRPr="00356A14">
        <w:t>Закон № 21 от 2006 года о частных ассоциациях, содействующих общес</w:t>
      </w:r>
      <w:r w:rsidRPr="00356A14">
        <w:t>т</w:t>
      </w:r>
      <w:r w:rsidRPr="00356A14">
        <w:t>венному благосостоянию;</w:t>
      </w:r>
    </w:p>
    <w:p w:rsidR="001C3875" w:rsidRPr="00356A14" w:rsidRDefault="001C3875" w:rsidP="001C3875">
      <w:pPr>
        <w:pStyle w:val="Bullet1GR"/>
      </w:pPr>
      <w:r w:rsidRPr="00356A14">
        <w:t>Закон № 22 от 2006 года, промульгирующий Закон о семье;</w:t>
      </w:r>
    </w:p>
    <w:p w:rsidR="001C3875" w:rsidRPr="00356A14" w:rsidRDefault="001C3875" w:rsidP="001C3875">
      <w:pPr>
        <w:pStyle w:val="Bullet1GR"/>
      </w:pPr>
      <w:r w:rsidRPr="00356A14">
        <w:t>Закон № 2 от 2007 года о жилье;</w:t>
      </w:r>
    </w:p>
    <w:p w:rsidR="001C3875" w:rsidRPr="00356A14" w:rsidRDefault="001C3875" w:rsidP="001C3875">
      <w:pPr>
        <w:pStyle w:val="Bullet1GR"/>
      </w:pPr>
      <w:r w:rsidRPr="00356A14">
        <w:t>Закон № 17 от 2007 года об очередности</w:t>
      </w:r>
      <w:r>
        <w:t xml:space="preserve"> и нормах распределения жилья;</w:t>
      </w:r>
    </w:p>
    <w:p w:rsidR="001C3875" w:rsidRPr="00356A14" w:rsidRDefault="001C3875" w:rsidP="001C3875">
      <w:pPr>
        <w:pStyle w:val="Bullet1GR"/>
      </w:pPr>
      <w:r w:rsidRPr="00356A14">
        <w:t>Закон № 18 от 2007 года об очередности и нормах распределения жилья для инвалидов (бесплатное ж</w:t>
      </w:r>
      <w:r w:rsidRPr="00356A14">
        <w:t>и</w:t>
      </w:r>
      <w:r w:rsidRPr="00356A14">
        <w:t>лье);</w:t>
      </w:r>
    </w:p>
    <w:p w:rsidR="001C3875" w:rsidRPr="00356A14" w:rsidRDefault="001C3875" w:rsidP="001C3875">
      <w:pPr>
        <w:pStyle w:val="Bullet1GR"/>
      </w:pPr>
      <w:r w:rsidRPr="00356A14">
        <w:t>Закон № 12 от 2008 года о создании Верховного конституционного суда;</w:t>
      </w:r>
    </w:p>
    <w:p w:rsidR="001C3875" w:rsidRPr="00356A14" w:rsidRDefault="001C3875" w:rsidP="001C3875">
      <w:pPr>
        <w:pStyle w:val="Bullet1GR"/>
      </w:pPr>
      <w:r w:rsidRPr="00356A14">
        <w:t>Закон № 19 от 2008 года, определяющий размер суммы, выплачиваемой в случае убийства по неост</w:t>
      </w:r>
      <w:r w:rsidRPr="00356A14">
        <w:t>о</w:t>
      </w:r>
      <w:r w:rsidRPr="00356A14">
        <w:t>рожности;</w:t>
      </w:r>
    </w:p>
    <w:p w:rsidR="001C3875" w:rsidRPr="00356A14" w:rsidRDefault="001C3875" w:rsidP="001C3875">
      <w:pPr>
        <w:pStyle w:val="Bullet1GR"/>
      </w:pPr>
      <w:r w:rsidRPr="00356A14">
        <w:t>Закон № 3 от 2009 года, о пенитенциарных и исправительных учрежден</w:t>
      </w:r>
      <w:r w:rsidRPr="00356A14">
        <w:t>и</w:t>
      </w:r>
      <w:r w:rsidRPr="00356A14">
        <w:t>ях;</w:t>
      </w:r>
    </w:p>
    <w:p w:rsidR="001C3875" w:rsidRPr="00356A14" w:rsidRDefault="001C3875" w:rsidP="001C3875">
      <w:pPr>
        <w:pStyle w:val="Bullet1GR"/>
      </w:pPr>
      <w:r w:rsidRPr="00356A14">
        <w:t>Закон № 4 от 2009 года, регулирующий въезд, выезд, пребывание и пор</w:t>
      </w:r>
      <w:r w:rsidRPr="00356A14">
        <w:t>у</w:t>
      </w:r>
      <w:r w:rsidRPr="00356A14">
        <w:t>чительство за трудящихся-мигрантов;</w:t>
      </w:r>
    </w:p>
    <w:p w:rsidR="001C3875" w:rsidRPr="00356A14" w:rsidRDefault="001C3875" w:rsidP="001C3875">
      <w:pPr>
        <w:pStyle w:val="Bullet1GR"/>
      </w:pPr>
      <w:r w:rsidRPr="00356A14">
        <w:t>Закон № 8 от 2009 года, промульгирующий Закон об управлении людск</w:t>
      </w:r>
      <w:r w:rsidRPr="00356A14">
        <w:t>и</w:t>
      </w:r>
      <w:r w:rsidRPr="00356A14">
        <w:t>ми ресурсами.</w:t>
      </w:r>
    </w:p>
    <w:p w:rsidR="001C3875" w:rsidRPr="00356A14" w:rsidRDefault="001C3875" w:rsidP="001C3875">
      <w:pPr>
        <w:pStyle w:val="H23GR"/>
      </w:pPr>
      <w:r w:rsidRPr="00356A14">
        <w:tab/>
      </w:r>
      <w:r w:rsidRPr="00356A14">
        <w:tab/>
        <w:t>Присоединение к международным договорам о правах человека</w:t>
      </w:r>
    </w:p>
    <w:p w:rsidR="001C3875" w:rsidRPr="00356A14" w:rsidRDefault="001C3875" w:rsidP="001C3875">
      <w:pPr>
        <w:pStyle w:val="SingleTxtGR"/>
      </w:pPr>
      <w:r w:rsidRPr="00356A14">
        <w:t>51.</w:t>
      </w:r>
      <w:r w:rsidRPr="00356A14">
        <w:tab/>
        <w:t>В целях укрепления законодательной основы осуществления прав чел</w:t>
      </w:r>
      <w:r w:rsidRPr="00356A14">
        <w:t>о</w:t>
      </w:r>
      <w:r w:rsidRPr="00356A14">
        <w:t>века Катар присоединился к целому ряду международных и региональных д</w:t>
      </w:r>
      <w:r w:rsidRPr="00356A14">
        <w:t>о</w:t>
      </w:r>
      <w:r w:rsidRPr="00356A14">
        <w:t>говоров и конвенций в области прав человека и ратифицировал их. К ним отн</w:t>
      </w:r>
      <w:r w:rsidRPr="00356A14">
        <w:t>о</w:t>
      </w:r>
      <w:r w:rsidRPr="00356A14">
        <w:t>сятся:</w:t>
      </w:r>
    </w:p>
    <w:p w:rsidR="001C3875" w:rsidRPr="004334B3" w:rsidRDefault="001C3875" w:rsidP="001C3875">
      <w:pPr>
        <w:pStyle w:val="Bullet1GR"/>
      </w:pPr>
      <w:r w:rsidRPr="004334B3">
        <w:t>Международная конвенция о ликвидации всех форм расовой дискрим</w:t>
      </w:r>
      <w:r w:rsidRPr="004334B3">
        <w:t>и</w:t>
      </w:r>
      <w:r w:rsidRPr="004334B3">
        <w:t>нации (1976 год);</w:t>
      </w:r>
    </w:p>
    <w:p w:rsidR="001C3875" w:rsidRPr="004334B3" w:rsidRDefault="001C3875" w:rsidP="001C3875">
      <w:pPr>
        <w:pStyle w:val="Bullet1GR"/>
      </w:pPr>
      <w:r w:rsidRPr="004334B3">
        <w:t>Конвенция 1958 года о дискриминации в области труда и занятий (Ко</w:t>
      </w:r>
      <w:r w:rsidRPr="004334B3">
        <w:t>н</w:t>
      </w:r>
      <w:r w:rsidRPr="004334B3">
        <w:t>венция № 111 Международной орган</w:t>
      </w:r>
      <w:r w:rsidRPr="004334B3">
        <w:t>и</w:t>
      </w:r>
      <w:r w:rsidRPr="004334B3">
        <w:t>зации труда (МОТ)) (1976 год);</w:t>
      </w:r>
    </w:p>
    <w:p w:rsidR="001C3875" w:rsidRPr="004334B3" w:rsidRDefault="001C3875" w:rsidP="001C3875">
      <w:pPr>
        <w:pStyle w:val="Bullet1GR"/>
      </w:pPr>
      <w:r w:rsidRPr="004334B3">
        <w:t>Конвенция о правах ребенка (1995 год);</w:t>
      </w:r>
    </w:p>
    <w:p w:rsidR="001C3875" w:rsidRPr="004334B3" w:rsidRDefault="001C3875" w:rsidP="001C3875">
      <w:pPr>
        <w:pStyle w:val="Bullet1GR"/>
      </w:pPr>
      <w:r w:rsidRPr="004334B3">
        <w:t>Конвенция 1930 года о принудительном или обязательном труде (Конве</w:t>
      </w:r>
      <w:r w:rsidRPr="004334B3">
        <w:t>н</w:t>
      </w:r>
      <w:r w:rsidRPr="004334B3">
        <w:t>ция № 29 МОТ) (1998 год);</w:t>
      </w:r>
    </w:p>
    <w:p w:rsidR="001C3875" w:rsidRPr="004334B3" w:rsidRDefault="001C3875" w:rsidP="001C3875">
      <w:pPr>
        <w:pStyle w:val="Bullet1GR"/>
      </w:pPr>
      <w:r w:rsidRPr="004334B3">
        <w:t>Факультативный протокол к Конвенции о правах ребенка, касающийся торговли детьми, детской пр</w:t>
      </w:r>
      <w:r w:rsidRPr="004334B3">
        <w:t>о</w:t>
      </w:r>
      <w:r w:rsidRPr="004334B3">
        <w:t>ституции и детской порнографии (2001 год);</w:t>
      </w:r>
    </w:p>
    <w:p w:rsidR="001C3875" w:rsidRPr="004334B3" w:rsidRDefault="001C3875" w:rsidP="001C3875">
      <w:pPr>
        <w:pStyle w:val="Bullet1GR"/>
      </w:pPr>
      <w:r w:rsidRPr="004334B3">
        <w:t>Конвенция против пыток и других жестоких, бесчеловечных или ун</w:t>
      </w:r>
      <w:r w:rsidRPr="004334B3">
        <w:t>и</w:t>
      </w:r>
      <w:r w:rsidRPr="004334B3">
        <w:t>жающих достоинство видов обр</w:t>
      </w:r>
      <w:r w:rsidRPr="004334B3">
        <w:t>а</w:t>
      </w:r>
      <w:r w:rsidRPr="004334B3">
        <w:t>щения и наказания (2001 год);</w:t>
      </w:r>
    </w:p>
    <w:p w:rsidR="001C3875" w:rsidRPr="004334B3" w:rsidRDefault="001C3875" w:rsidP="001C3875">
      <w:pPr>
        <w:pStyle w:val="Bullet1GR"/>
      </w:pPr>
      <w:r w:rsidRPr="004334B3">
        <w:t>Конвенция № 182 МОТ от 1999 года о запрещении и немедленных мерах по искоренению наихудших форм детского труда (2000 год);</w:t>
      </w:r>
    </w:p>
    <w:p w:rsidR="001C3875" w:rsidRPr="004334B3" w:rsidRDefault="001C3875" w:rsidP="001C3875">
      <w:pPr>
        <w:pStyle w:val="Bullet1GR"/>
      </w:pPr>
      <w:r w:rsidRPr="004334B3">
        <w:t>Факультативный протокол к Конвенции о правах ребенка, касающийся участия детей в вооруженных конфли</w:t>
      </w:r>
      <w:r w:rsidRPr="004334B3">
        <w:t>к</w:t>
      </w:r>
      <w:r w:rsidRPr="004334B3">
        <w:t>тах (2002 год);</w:t>
      </w:r>
    </w:p>
    <w:p w:rsidR="001C3875" w:rsidRPr="004334B3" w:rsidRDefault="001C3875" w:rsidP="001C3875">
      <w:pPr>
        <w:pStyle w:val="Bullet1GR"/>
      </w:pPr>
      <w:r w:rsidRPr="004334B3">
        <w:t>Конвенция 1973 года о минимальном возрасте для приема на работу (Ко</w:t>
      </w:r>
      <w:r w:rsidRPr="004334B3">
        <w:t>н</w:t>
      </w:r>
      <w:r w:rsidRPr="004334B3">
        <w:t>венция № 138 МОТ) (2005 год);</w:t>
      </w:r>
    </w:p>
    <w:p w:rsidR="001C3875" w:rsidRPr="004334B3" w:rsidRDefault="001C3875" w:rsidP="001C3875">
      <w:pPr>
        <w:pStyle w:val="Bullet1GR"/>
      </w:pPr>
      <w:r w:rsidRPr="004334B3">
        <w:t>Конвенция 1957 года об упразднении принудительного труда (Конве</w:t>
      </w:r>
      <w:r w:rsidRPr="004334B3">
        <w:t>н</w:t>
      </w:r>
      <w:r w:rsidRPr="004334B3">
        <w:t>ция № 105 МОТ) (2007 год);</w:t>
      </w:r>
    </w:p>
    <w:p w:rsidR="001C3875" w:rsidRPr="004334B3" w:rsidRDefault="001C3875" w:rsidP="001C3875">
      <w:pPr>
        <w:pStyle w:val="Bullet1GR"/>
      </w:pPr>
      <w:r w:rsidRPr="004334B3">
        <w:t>Конвенция о правах инвалидов</w:t>
      </w:r>
      <w:r>
        <w:t xml:space="preserve"> </w:t>
      </w:r>
      <w:r w:rsidRPr="004334B3">
        <w:t>(2008 год);</w:t>
      </w:r>
    </w:p>
    <w:p w:rsidR="001C3875" w:rsidRPr="004334B3" w:rsidRDefault="001C3875" w:rsidP="001C3875">
      <w:pPr>
        <w:pStyle w:val="Bullet1GR"/>
      </w:pPr>
      <w:r w:rsidRPr="004334B3">
        <w:t>Конвенция Организации Объединенных Наций против транснационал</w:t>
      </w:r>
      <w:r w:rsidRPr="004334B3">
        <w:t>ь</w:t>
      </w:r>
      <w:r w:rsidRPr="004334B3">
        <w:t>ной организованной преступн</w:t>
      </w:r>
      <w:r w:rsidRPr="004334B3">
        <w:t>о</w:t>
      </w:r>
      <w:r w:rsidRPr="004334B3">
        <w:t>сти (2008 год);</w:t>
      </w:r>
    </w:p>
    <w:p w:rsidR="001C3875" w:rsidRPr="004334B3" w:rsidRDefault="001C3875" w:rsidP="001C3875">
      <w:pPr>
        <w:pStyle w:val="Bullet1GR"/>
      </w:pPr>
      <w:r w:rsidRPr="004334B3">
        <w:t>Протокол о предупреждении и пресечении торговли людьми, особенно женщинами и детьми, и наказании за нее, дополняющий Конвенцию О</w:t>
      </w:r>
      <w:r w:rsidRPr="004334B3">
        <w:t>р</w:t>
      </w:r>
      <w:r w:rsidRPr="004334B3">
        <w:t>ганизации Объединенных Наций против транснациональной преступн</w:t>
      </w:r>
      <w:r w:rsidRPr="004334B3">
        <w:t>о</w:t>
      </w:r>
      <w:r w:rsidRPr="004334B3">
        <w:t>сти (Прот</w:t>
      </w:r>
      <w:r w:rsidRPr="004334B3">
        <w:t>о</w:t>
      </w:r>
      <w:r w:rsidRPr="004334B3">
        <w:t xml:space="preserve">кол Рио) (2009 год); </w:t>
      </w:r>
    </w:p>
    <w:p w:rsidR="001C3875" w:rsidRPr="004334B3" w:rsidRDefault="001C3875" w:rsidP="001C3875">
      <w:pPr>
        <w:pStyle w:val="Bullet1GR"/>
      </w:pPr>
      <w:r w:rsidRPr="004334B3">
        <w:t>Конвенция о ликвидации всех форм дискриминации в отношении же</w:t>
      </w:r>
      <w:r w:rsidRPr="004334B3">
        <w:t>н</w:t>
      </w:r>
      <w:r w:rsidRPr="004334B3">
        <w:t>щин (2009 год).</w:t>
      </w:r>
    </w:p>
    <w:p w:rsidR="001C3875" w:rsidRPr="004334B3" w:rsidRDefault="001C3875" w:rsidP="001C3875">
      <w:pPr>
        <w:pStyle w:val="Bullet1GR"/>
      </w:pPr>
      <w:r w:rsidRPr="004334B3">
        <w:t>Катар рассматривает возможность присоединения к двум междунаро</w:t>
      </w:r>
      <w:r w:rsidRPr="004334B3">
        <w:t>д</w:t>
      </w:r>
      <w:r w:rsidRPr="004334B3">
        <w:t xml:space="preserve">ным пактам (Международный пакт о гражданских и политических правах и Международный пакт об экономических, социальных и культурных правах). </w:t>
      </w:r>
    </w:p>
    <w:p w:rsidR="001C3875" w:rsidRPr="004334B3" w:rsidRDefault="001C3875" w:rsidP="001C3875">
      <w:pPr>
        <w:pStyle w:val="Bullet1GR"/>
      </w:pPr>
      <w:r w:rsidRPr="004334B3">
        <w:t>На региональном уровне Катар ратифицировал Арабскую хартию прав человека (2009 год).</w:t>
      </w:r>
    </w:p>
    <w:p w:rsidR="001C3875" w:rsidRPr="00356A14" w:rsidRDefault="001C3875" w:rsidP="001C3875">
      <w:pPr>
        <w:pStyle w:val="SingleTxtGR"/>
      </w:pPr>
      <w:r w:rsidRPr="00356A14">
        <w:t>52.</w:t>
      </w:r>
      <w:r w:rsidRPr="00356A14">
        <w:tab/>
        <w:t>Статья 68 Конституции предусматривает, что эмир заключает договоры и конвенции на основе своих указов и передает их Консультативному совету вм</w:t>
      </w:r>
      <w:r w:rsidRPr="00356A14">
        <w:t>е</w:t>
      </w:r>
      <w:r w:rsidRPr="00356A14">
        <w:t>сте с надлежащим заявлением. Договоры и конвенции вступают в законную с</w:t>
      </w:r>
      <w:r w:rsidRPr="00356A14">
        <w:t>и</w:t>
      </w:r>
      <w:r w:rsidRPr="00356A14">
        <w:t>лу после их ратификации и опубликования в "Official Gazette". Тексты всех д</w:t>
      </w:r>
      <w:r w:rsidRPr="00356A14">
        <w:t>о</w:t>
      </w:r>
      <w:r w:rsidRPr="00356A14">
        <w:t>говоров в области прав человека, к которым присоединилось Государство К</w:t>
      </w:r>
      <w:r w:rsidRPr="00356A14">
        <w:t>а</w:t>
      </w:r>
      <w:r w:rsidRPr="00356A14">
        <w:t>тар, были опубликованы в</w:t>
      </w:r>
      <w:r>
        <w:t xml:space="preserve"> </w:t>
      </w:r>
      <w:r w:rsidRPr="00356A14">
        <w:t>"Official Gazette".</w:t>
      </w:r>
    </w:p>
    <w:p w:rsidR="001C3875" w:rsidRPr="00356A14" w:rsidRDefault="001C3875" w:rsidP="001C3875">
      <w:pPr>
        <w:pStyle w:val="SingleTxtGR"/>
      </w:pPr>
      <w:r w:rsidRPr="00356A14">
        <w:t>53.</w:t>
      </w:r>
      <w:r w:rsidRPr="00356A14">
        <w:tab/>
        <w:t>Государство оказывает политическую поддержку в отношении присоед</w:t>
      </w:r>
      <w:r w:rsidRPr="00356A14">
        <w:t>и</w:t>
      </w:r>
      <w:r w:rsidRPr="00356A14">
        <w:t>нения к многочисленным международным договорам, учитывая их важность для защиты и поощрения прав человека. В то же время нехватка квалифицир</w:t>
      </w:r>
      <w:r w:rsidRPr="00356A14">
        <w:t>о</w:t>
      </w:r>
      <w:r w:rsidRPr="00356A14">
        <w:t>ванных специалистов не позволяет присоединиться к дополнительному числу международных договоров в настоящее время.</w:t>
      </w:r>
      <w:r>
        <w:t xml:space="preserve"> </w:t>
      </w:r>
      <w:r w:rsidRPr="00356A14">
        <w:t>Шаги, предпринимаемые гос</w:t>
      </w:r>
      <w:r w:rsidRPr="00356A14">
        <w:t>у</w:t>
      </w:r>
      <w:r w:rsidRPr="00356A14">
        <w:t>дарством в целях присоединения к целому ряду международных договоров в кратчайшие сроки, являются серьезным бременем для законодательных инст</w:t>
      </w:r>
      <w:r w:rsidRPr="00356A14">
        <w:t>и</w:t>
      </w:r>
      <w:r w:rsidRPr="00356A14">
        <w:t>тутов страны, поскольку квалифицированных специалистов не хватает.</w:t>
      </w:r>
    </w:p>
    <w:p w:rsidR="001C3875" w:rsidRPr="0012250E" w:rsidRDefault="001C3875" w:rsidP="001C3875">
      <w:pPr>
        <w:pStyle w:val="H23GR"/>
      </w:pPr>
      <w:r w:rsidRPr="0012250E">
        <w:tab/>
      </w:r>
      <w:r w:rsidRPr="0012250E">
        <w:tab/>
        <w:t>Оговорки и заявления в связи с международными договорами</w:t>
      </w:r>
    </w:p>
    <w:p w:rsidR="001C3875" w:rsidRPr="00356A14" w:rsidRDefault="001C3875" w:rsidP="001C3875">
      <w:pPr>
        <w:pStyle w:val="SingleTxtGR"/>
      </w:pPr>
      <w:r w:rsidRPr="00356A14">
        <w:t>54.</w:t>
      </w:r>
      <w:r w:rsidRPr="00356A14">
        <w:tab/>
        <w:t>В последние годы государство приступило к проведению в жизнь страт</w:t>
      </w:r>
      <w:r w:rsidRPr="00356A14">
        <w:t>е</w:t>
      </w:r>
      <w:r w:rsidRPr="00356A14">
        <w:t>гии в отношении</w:t>
      </w:r>
      <w:r>
        <w:t xml:space="preserve"> </w:t>
      </w:r>
      <w:r w:rsidRPr="00356A14">
        <w:t>оговорок</w:t>
      </w:r>
      <w:r>
        <w:t xml:space="preserve"> </w:t>
      </w:r>
      <w:r w:rsidRPr="00356A14">
        <w:t>общего характера к международным договорам, что привело к пересмотру его оговорок общего характера к международным дог</w:t>
      </w:r>
      <w:r w:rsidRPr="00356A14">
        <w:t>о</w:t>
      </w:r>
      <w:r w:rsidRPr="00356A14">
        <w:t>ворам в области прав человека, стороной которых является Катар. Государство сняло свои оговорки общего характера к Факультативному протоколу к Конве</w:t>
      </w:r>
      <w:r w:rsidRPr="00356A14">
        <w:t>н</w:t>
      </w:r>
      <w:r w:rsidRPr="00356A14">
        <w:t>ции о правах ребенка, касающемуся торговли детьми, детской проституции и детской порнографии, и часть своих оговорок общего характера к Конвенции о правах ребенка в отношении всех положений, противоречащих шариату, прим</w:t>
      </w:r>
      <w:r w:rsidRPr="00356A14">
        <w:t>е</w:t>
      </w:r>
      <w:r w:rsidRPr="00356A14">
        <w:t>нител</w:t>
      </w:r>
      <w:r>
        <w:t>ьно к статьям 2 и 14 Конвенции.</w:t>
      </w:r>
    </w:p>
    <w:p w:rsidR="001C3875" w:rsidRPr="00356A14" w:rsidRDefault="001C3875" w:rsidP="001C3875">
      <w:pPr>
        <w:pStyle w:val="SingleTxtGR"/>
      </w:pPr>
      <w:r w:rsidRPr="00356A14">
        <w:t>55.</w:t>
      </w:r>
      <w:r w:rsidRPr="00356A14">
        <w:tab/>
        <w:t>Государство рассматривает возможность снятия оговорок общего хара</w:t>
      </w:r>
      <w:r w:rsidRPr="00356A14">
        <w:t>к</w:t>
      </w:r>
      <w:r w:rsidRPr="00356A14">
        <w:t>тера к Конвенции против пыток и других жестоких, бесчеловечных или ун</w:t>
      </w:r>
      <w:r w:rsidRPr="00356A14">
        <w:t>и</w:t>
      </w:r>
      <w:r w:rsidRPr="00356A14">
        <w:t>жающих достоинство видов обращения и наказания и замены их частичными оговорками. Государство приняло решение отказаться от своей практики выск</w:t>
      </w:r>
      <w:r w:rsidRPr="00356A14">
        <w:t>а</w:t>
      </w:r>
      <w:r w:rsidRPr="00356A14">
        <w:t>зывания оговорок общего характера, когда оно присоединилось к Конвенции о ликвидации всех форм дискриминации в отношении женщин, и сделать огово</w:t>
      </w:r>
      <w:r w:rsidRPr="00356A14">
        <w:t>р</w:t>
      </w:r>
      <w:r w:rsidRPr="00356A14">
        <w:t xml:space="preserve">ки только к конкретным пунктам этого документа. Оно объяснило причины вышеупомянутых оговорок. </w:t>
      </w:r>
    </w:p>
    <w:p w:rsidR="001C3875" w:rsidRPr="00F662CE" w:rsidRDefault="001C3875" w:rsidP="001C3875">
      <w:pPr>
        <w:pStyle w:val="H1GR"/>
      </w:pPr>
      <w:r w:rsidRPr="00F662CE">
        <w:tab/>
        <w:t>D.</w:t>
      </w:r>
      <w:r w:rsidRPr="00F662CE">
        <w:tab/>
        <w:t>Основа для поощрения прав человека на национальном уровне</w:t>
      </w:r>
    </w:p>
    <w:p w:rsidR="001C3875" w:rsidRPr="00356A14" w:rsidRDefault="001C3875" w:rsidP="001C3875">
      <w:pPr>
        <w:pStyle w:val="H23GR"/>
      </w:pPr>
      <w:r w:rsidRPr="00356A14">
        <w:tab/>
      </w:r>
      <w:r w:rsidRPr="00356A14">
        <w:tab/>
        <w:t xml:space="preserve">Институциональные механизмы поощрения прав человека </w:t>
      </w:r>
    </w:p>
    <w:p w:rsidR="001C3875" w:rsidRPr="00356A14" w:rsidRDefault="001C3875" w:rsidP="001C3875">
      <w:pPr>
        <w:pStyle w:val="SingleTxtGR"/>
      </w:pPr>
      <w:r w:rsidRPr="00356A14">
        <w:t>56.</w:t>
      </w:r>
      <w:r w:rsidRPr="00356A14">
        <w:tab/>
        <w:t>О степени внимания, которое Катар уделяет вопросам прав человека, можно судить по числу правительственных и неправительственных учрежд</w:t>
      </w:r>
      <w:r w:rsidRPr="00356A14">
        <w:t>е</w:t>
      </w:r>
      <w:r w:rsidRPr="00356A14">
        <w:t>ний, созда</w:t>
      </w:r>
      <w:r w:rsidRPr="00356A14">
        <w:t>н</w:t>
      </w:r>
      <w:r w:rsidRPr="00356A14">
        <w:t>ных для поощрения и защиты прав человека, которые являются взаимозависимыми, взаимосвязанными и неделимыми. Ниже приводится сп</w:t>
      </w:r>
      <w:r w:rsidRPr="00356A14">
        <w:t>и</w:t>
      </w:r>
      <w:r w:rsidRPr="00356A14">
        <w:t>сок этих учреждений.</w:t>
      </w:r>
    </w:p>
    <w:p w:rsidR="001C3875" w:rsidRPr="00356A14" w:rsidRDefault="001C3875" w:rsidP="001C3875">
      <w:pPr>
        <w:pStyle w:val="H23GR"/>
      </w:pPr>
      <w:r w:rsidRPr="00356A14">
        <w:tab/>
      </w:r>
      <w:r w:rsidRPr="00356A14">
        <w:tab/>
        <w:t>Независимые механизмы</w:t>
      </w:r>
    </w:p>
    <w:p w:rsidR="001C3875" w:rsidRPr="00356A14" w:rsidRDefault="001C3875" w:rsidP="001C3875">
      <w:pPr>
        <w:pStyle w:val="H23GR"/>
      </w:pPr>
      <w:r w:rsidRPr="00356A14">
        <w:tab/>
      </w:r>
      <w:r w:rsidRPr="00356A14">
        <w:tab/>
        <w:t>Национальный комитет по правам человека</w:t>
      </w:r>
    </w:p>
    <w:p w:rsidR="001C3875" w:rsidRPr="00356A14" w:rsidRDefault="001C3875" w:rsidP="001C3875">
      <w:pPr>
        <w:pStyle w:val="SingleTxtGR"/>
      </w:pPr>
      <w:r w:rsidRPr="00E70D45">
        <w:rPr>
          <w:spacing w:val="2"/>
        </w:rPr>
        <w:t>57.</w:t>
      </w:r>
      <w:r w:rsidRPr="00E70D45">
        <w:rPr>
          <w:spacing w:val="2"/>
        </w:rPr>
        <w:tab/>
        <w:t>Национальный комитет по правам человека был учрежден согласно Указу эмира № 38 от 2002 года как независимый национальный орган для поощрения и защиты прав человека. 19 августа 2010 года был опубликован Указ-Закон № 17</w:t>
      </w:r>
      <w:r w:rsidRPr="00356A14">
        <w:t xml:space="preserve"> от 2010 года, определяющий дополнительные гарантии и функции Комитета в с</w:t>
      </w:r>
      <w:r w:rsidRPr="00356A14">
        <w:t>о</w:t>
      </w:r>
      <w:r w:rsidRPr="00356A14">
        <w:t>ответствии с Парижскими принципами, касающимися статуса национальных институтов в области прав человека во всем мире. Перед Комитетом поставл</w:t>
      </w:r>
      <w:r w:rsidRPr="00356A14">
        <w:t>е</w:t>
      </w:r>
      <w:r w:rsidRPr="00356A14">
        <w:t>ны следующие цели:</w:t>
      </w:r>
    </w:p>
    <w:p w:rsidR="001C3875" w:rsidRPr="00E70D45" w:rsidRDefault="001C3875" w:rsidP="001C3875">
      <w:pPr>
        <w:pStyle w:val="Bullet1GR"/>
      </w:pPr>
      <w:r w:rsidRPr="00E70D45">
        <w:t>предлагать пути и средства для поощрения и мониторинга усилий по до</w:t>
      </w:r>
      <w:r w:rsidRPr="00E70D45">
        <w:t>с</w:t>
      </w:r>
      <w:r w:rsidRPr="00E70D45">
        <w:t>тижению целей международных договоров в области прав человека, ст</w:t>
      </w:r>
      <w:r w:rsidRPr="00E70D45">
        <w:t>о</w:t>
      </w:r>
      <w:r w:rsidRPr="00E70D45">
        <w:t>роной которых является Государство Катар, и готовить рекомендации о</w:t>
      </w:r>
      <w:r w:rsidRPr="00E70D45">
        <w:t>т</w:t>
      </w:r>
      <w:r w:rsidRPr="00E70D45">
        <w:t xml:space="preserve">носительно присоединения к другим договорам; </w:t>
      </w:r>
    </w:p>
    <w:p w:rsidR="001C3875" w:rsidRPr="00E70D45" w:rsidRDefault="001C3875" w:rsidP="001C3875">
      <w:pPr>
        <w:pStyle w:val="Bullet1GR"/>
      </w:pPr>
      <w:r w:rsidRPr="00E70D45">
        <w:t>консультировать соответствующие органы власти и предлагать им рек</w:t>
      </w:r>
      <w:r w:rsidRPr="00E70D45">
        <w:t>о</w:t>
      </w:r>
      <w:r w:rsidRPr="00E70D45">
        <w:t>мендации по вопросам, каса</w:t>
      </w:r>
      <w:r w:rsidRPr="00E70D45">
        <w:t>ю</w:t>
      </w:r>
      <w:r w:rsidRPr="00E70D45">
        <w:t>щимся прав человека;</w:t>
      </w:r>
    </w:p>
    <w:p w:rsidR="001C3875" w:rsidRPr="00E70D45" w:rsidRDefault="001C3875" w:rsidP="001C3875">
      <w:pPr>
        <w:pStyle w:val="Bullet1GR"/>
      </w:pPr>
      <w:r w:rsidRPr="00E70D45">
        <w:t>расследовать нарушения прав человека или наносимый им ущерб; пре</w:t>
      </w:r>
      <w:r w:rsidRPr="00E70D45">
        <w:t>д</w:t>
      </w:r>
      <w:r w:rsidRPr="00E70D45">
        <w:t>принимать шаги по рассмотрению жалоб относительно таких нарушений; вст</w:t>
      </w:r>
      <w:r w:rsidRPr="00E70D45">
        <w:t>у</w:t>
      </w:r>
      <w:r w:rsidRPr="00E70D45">
        <w:t>пать в контакт с компетентными органами по вопросам последующих действий; предлагать процедуры для урегулирования и предотвращения таких инциде</w:t>
      </w:r>
      <w:r w:rsidRPr="00E70D45">
        <w:t>н</w:t>
      </w:r>
      <w:r>
        <w:t>тов;</w:t>
      </w:r>
    </w:p>
    <w:p w:rsidR="001C3875" w:rsidRPr="00E70D45" w:rsidRDefault="001C3875" w:rsidP="001C3875">
      <w:pPr>
        <w:pStyle w:val="Bullet1GR"/>
      </w:pPr>
      <w:r w:rsidRPr="00E70D45">
        <w:t>выносить рекомендации соответствующим органам власти в отношении существующего законодательства и законопроектов, а также в отношении того,</w:t>
      </w:r>
      <w:r>
        <w:t xml:space="preserve"> </w:t>
      </w:r>
      <w:r w:rsidRPr="00E70D45">
        <w:t>насколько они соответствуют требованиям международных догов</w:t>
      </w:r>
      <w:r w:rsidRPr="00E70D45">
        <w:t>о</w:t>
      </w:r>
      <w:r w:rsidRPr="00E70D45">
        <w:t>ров в о</w:t>
      </w:r>
      <w:r w:rsidRPr="00E70D45">
        <w:t>б</w:t>
      </w:r>
      <w:r w:rsidRPr="00E70D45">
        <w:t>ласти прав человека, стороно</w:t>
      </w:r>
      <w:r>
        <w:t>й которых является государство;</w:t>
      </w:r>
    </w:p>
    <w:p w:rsidR="001C3875" w:rsidRPr="00E70D45" w:rsidRDefault="001C3875" w:rsidP="001C3875">
      <w:pPr>
        <w:pStyle w:val="Bullet1GR"/>
      </w:pPr>
      <w:r w:rsidRPr="00E70D45">
        <w:t>осуществлять наблюдение за положением в области прав человека в К</w:t>
      </w:r>
      <w:r w:rsidRPr="00E70D45">
        <w:t>а</w:t>
      </w:r>
      <w:r w:rsidRPr="00E70D45">
        <w:t>таре, готовить доклады по этому вопросу и представлять их вместе с мнением К</w:t>
      </w:r>
      <w:r w:rsidRPr="00E70D45">
        <w:t>о</w:t>
      </w:r>
      <w:r>
        <w:t>митета Совету министров;</w:t>
      </w:r>
    </w:p>
    <w:p w:rsidR="001C3875" w:rsidRPr="00E70D45" w:rsidRDefault="001C3875" w:rsidP="001C3875">
      <w:pPr>
        <w:pStyle w:val="Bullet1GR"/>
      </w:pPr>
      <w:r w:rsidRPr="00E70D45">
        <w:t>осуществлять наблюдение за вопросами, которые могут оказать влияние на положение в области прав человека в государстве и поддерживать ко</w:t>
      </w:r>
      <w:r w:rsidRPr="00E70D45">
        <w:t>н</w:t>
      </w:r>
      <w:r w:rsidRPr="00E70D45">
        <w:t>такты с органами власти, ответственными за их решение;</w:t>
      </w:r>
    </w:p>
    <w:p w:rsidR="001C3875" w:rsidRPr="00E70D45" w:rsidRDefault="001C3875" w:rsidP="001C3875">
      <w:pPr>
        <w:pStyle w:val="Bullet1GR"/>
      </w:pPr>
      <w:r w:rsidRPr="00E70D45">
        <w:t>вносить свой вклад в подготовку национальных докладов, которые гос</w:t>
      </w:r>
      <w:r w:rsidRPr="00E70D45">
        <w:t>у</w:t>
      </w:r>
      <w:r w:rsidRPr="00E70D45">
        <w:t>дарство представляет международным органам, имеющим отношение к догов</w:t>
      </w:r>
      <w:r w:rsidRPr="00E70D45">
        <w:t>о</w:t>
      </w:r>
      <w:r w:rsidRPr="00E70D45">
        <w:t>рам в области прав человека, с</w:t>
      </w:r>
      <w:r>
        <w:t>тороной которых является Катар;</w:t>
      </w:r>
    </w:p>
    <w:p w:rsidR="001C3875" w:rsidRPr="00E70D45" w:rsidRDefault="001C3875" w:rsidP="001C3875">
      <w:pPr>
        <w:pStyle w:val="Bullet1GR"/>
      </w:pPr>
      <w:r w:rsidRPr="00E70D45">
        <w:t>взаимодействовать с международными, региональными и национальными организациями в области прав человека и свобод и участвовать в работе м</w:t>
      </w:r>
      <w:r w:rsidRPr="00E70D45">
        <w:t>е</w:t>
      </w:r>
      <w:r w:rsidRPr="00E70D45">
        <w:t>ждународных фор</w:t>
      </w:r>
      <w:r>
        <w:t>умов по вопросам прав человека;</w:t>
      </w:r>
    </w:p>
    <w:p w:rsidR="001C3875" w:rsidRPr="00E70D45" w:rsidRDefault="001C3875" w:rsidP="001C3875">
      <w:pPr>
        <w:pStyle w:val="Bullet1GR"/>
      </w:pPr>
      <w:r w:rsidRPr="00E70D45">
        <w:t>повышать осведомленность населения в вопросах прав человека и пров</w:t>
      </w:r>
      <w:r w:rsidRPr="00E70D45">
        <w:t>о</w:t>
      </w:r>
      <w:r w:rsidRPr="00E70D45">
        <w:t>дить с ним соответствующую информационно-просветительскую работу, а также содействовать ознакомлению с принципами в области прав чел</w:t>
      </w:r>
      <w:r w:rsidRPr="00E70D45">
        <w:t>о</w:t>
      </w:r>
      <w:r w:rsidRPr="00E70D45">
        <w:t>века и их применения;</w:t>
      </w:r>
    </w:p>
    <w:p w:rsidR="001C3875" w:rsidRPr="00E70D45" w:rsidRDefault="001C3875" w:rsidP="001C3875">
      <w:pPr>
        <w:pStyle w:val="Bullet1GR"/>
      </w:pPr>
      <w:r w:rsidRPr="00E70D45">
        <w:t>организовывать посещения Председателем Комитета и его членами – для проверки соблюдения прав человека – исправительных учреждений, це</w:t>
      </w:r>
      <w:r w:rsidRPr="00E70D45">
        <w:t>н</w:t>
      </w:r>
      <w:r w:rsidRPr="00E70D45">
        <w:t>тров содержания под стражей, рабочих мест, а также медицинских учр</w:t>
      </w:r>
      <w:r w:rsidRPr="00E70D45">
        <w:t>е</w:t>
      </w:r>
      <w:r w:rsidRPr="00E70D45">
        <w:t>жде</w:t>
      </w:r>
      <w:r>
        <w:t>ний и учебных заведений;</w:t>
      </w:r>
    </w:p>
    <w:p w:rsidR="001C3875" w:rsidRPr="00E70D45" w:rsidRDefault="001C3875" w:rsidP="001C3875">
      <w:pPr>
        <w:pStyle w:val="Bullet1GR"/>
      </w:pPr>
      <w:r w:rsidRPr="00E70D45">
        <w:t>поддерживать контакты и взаимодействовать с государственными учре</w:t>
      </w:r>
      <w:r w:rsidRPr="00E70D45">
        <w:t>ж</w:t>
      </w:r>
      <w:r w:rsidRPr="00E70D45">
        <w:t>дениями в области прав человека в их соответствующих областях комп</w:t>
      </w:r>
      <w:r w:rsidRPr="00E70D45">
        <w:t>е</w:t>
      </w:r>
      <w:r w:rsidRPr="00E70D45">
        <w:t xml:space="preserve">тенции; </w:t>
      </w:r>
    </w:p>
    <w:p w:rsidR="001C3875" w:rsidRPr="00E70D45" w:rsidRDefault="001C3875" w:rsidP="001C3875">
      <w:pPr>
        <w:pStyle w:val="Bullet1GR"/>
      </w:pPr>
      <w:r w:rsidRPr="00E70D45">
        <w:t>организовывать и проводить – при необходимости в сотрудничестве с с</w:t>
      </w:r>
      <w:r w:rsidRPr="00E70D45">
        <w:t>о</w:t>
      </w:r>
      <w:r w:rsidRPr="00E70D45">
        <w:t>ответствующими организациями – конференции, обсуждения, курсы и прения по вопросам прав человека и свобод;</w:t>
      </w:r>
    </w:p>
    <w:p w:rsidR="001C3875" w:rsidRPr="00E70D45" w:rsidRDefault="001C3875" w:rsidP="001C3875">
      <w:pPr>
        <w:pStyle w:val="Bullet1GR"/>
      </w:pPr>
      <w:r w:rsidRPr="00E70D45">
        <w:t>оказывать помощь в разработке программ, имеющих отношение к пр</w:t>
      </w:r>
      <w:r w:rsidRPr="00E70D45">
        <w:t>о</w:t>
      </w:r>
      <w:r w:rsidRPr="00E70D45">
        <w:t>свещению и научно-исследовательской деятельности в области прав ч</w:t>
      </w:r>
      <w:r w:rsidRPr="00E70D45">
        <w:t>е</w:t>
      </w:r>
      <w:r w:rsidRPr="00E70D45">
        <w:t>ловека.</w:t>
      </w:r>
    </w:p>
    <w:p w:rsidR="001C3875" w:rsidRPr="00356A14" w:rsidRDefault="001C3875" w:rsidP="001C3875">
      <w:pPr>
        <w:pStyle w:val="SingleTxtGR"/>
      </w:pPr>
      <w:r w:rsidRPr="00356A14">
        <w:t>58.</w:t>
      </w:r>
      <w:r w:rsidRPr="00356A14">
        <w:tab/>
        <w:t xml:space="preserve">В состав Комитета входят семь представителей гражданского общества, отобранные на основе их специализации в области прав человека. Его состав включает также по одному члену из следующих ведомств: </w:t>
      </w:r>
      <w:r w:rsidR="00B22EFF">
        <w:t>М</w:t>
      </w:r>
      <w:r w:rsidRPr="00356A14">
        <w:t>инистерства ин</w:t>
      </w:r>
      <w:r w:rsidRPr="00356A14">
        <w:t>о</w:t>
      </w:r>
      <w:r w:rsidRPr="00356A14">
        <w:t xml:space="preserve">странных дел, </w:t>
      </w:r>
      <w:r w:rsidR="00B22EFF">
        <w:t>М</w:t>
      </w:r>
      <w:r w:rsidRPr="00356A14">
        <w:t xml:space="preserve">инистерства внутренних дел, </w:t>
      </w:r>
      <w:r w:rsidR="00B22EFF">
        <w:t>М</w:t>
      </w:r>
      <w:r w:rsidRPr="00356A14">
        <w:t>инистерства социальных дел и Верховного совета по делам семьи. Эти ведомства назначают представителей в состав Комитета, но они не имеют права голоса. Поименный состав членов К</w:t>
      </w:r>
      <w:r w:rsidRPr="00356A14">
        <w:t>о</w:t>
      </w:r>
      <w:r w:rsidRPr="00356A14">
        <w:t xml:space="preserve">митета утверждается на основе указа </w:t>
      </w:r>
      <w:r w:rsidR="00B22EFF">
        <w:t>Э</w:t>
      </w:r>
      <w:r w:rsidRPr="00356A14">
        <w:t>мира. Председатель и заместитель Пре</w:t>
      </w:r>
      <w:r w:rsidRPr="00356A14">
        <w:t>д</w:t>
      </w:r>
      <w:r w:rsidRPr="00356A14">
        <w:t>седателя Комитета избираются из числа представителей гражданского общес</w:t>
      </w:r>
      <w:r w:rsidRPr="00356A14">
        <w:t>т</w:t>
      </w:r>
      <w:r w:rsidRPr="00356A14">
        <w:t>ва.</w:t>
      </w:r>
    </w:p>
    <w:p w:rsidR="001C3875" w:rsidRPr="00356A14" w:rsidRDefault="001C3875" w:rsidP="001C3875">
      <w:pPr>
        <w:pStyle w:val="SingleTxtGR"/>
      </w:pPr>
      <w:r w:rsidRPr="00356A14">
        <w:t>60.</w:t>
      </w:r>
      <w:r w:rsidRPr="00356A14">
        <w:tab/>
        <w:t>Комитет представляет Совету министров каждые шесть месяцев доклад, содержащий обзор законов, положения в области прав человека и деятельности Ком</w:t>
      </w:r>
      <w:r w:rsidRPr="00356A14">
        <w:t>и</w:t>
      </w:r>
      <w:r w:rsidRPr="00356A14">
        <w:t>тета, а также выносит соответствующие рекомендации. В интересах транспарентности и повышения уровня информированности населения в обла</w:t>
      </w:r>
      <w:r w:rsidRPr="00356A14">
        <w:t>с</w:t>
      </w:r>
      <w:r w:rsidRPr="00356A14">
        <w:t>ти прав человека он размещает свой ежегодный доклад на своем вебсайте (</w:t>
      </w:r>
      <w:r w:rsidRPr="00AB5345">
        <w:t>www.nhrc-qa.org</w:t>
      </w:r>
      <w:r w:rsidRPr="00356A14">
        <w:t>).</w:t>
      </w:r>
    </w:p>
    <w:p w:rsidR="001C3875" w:rsidRPr="00356A14" w:rsidRDefault="001C3875" w:rsidP="001C3875">
      <w:pPr>
        <w:pStyle w:val="SingleTxtGR"/>
      </w:pPr>
      <w:r w:rsidRPr="00356A14">
        <w:t>61.</w:t>
      </w:r>
      <w:r w:rsidRPr="00356A14">
        <w:tab/>
        <w:t>В Комитет поступают жалобы о нарушениях прав человека в целом, включая права женщин, и он занимается рассмотрением большинства из них. Комитет проводит обзор законов на предмет их соответствия международным договорам, поощряет государство к присоединению к международным и реги</w:t>
      </w:r>
      <w:r w:rsidRPr="00356A14">
        <w:t>о</w:t>
      </w:r>
      <w:r w:rsidRPr="00356A14">
        <w:t>нальным договорам в области прав женщин или их ратификации, а также вн</w:t>
      </w:r>
      <w:r w:rsidRPr="00356A14">
        <w:t>о</w:t>
      </w:r>
      <w:r w:rsidRPr="00356A14">
        <w:t>сит свой вклад в подготовку докладов, которые государство обязано предста</w:t>
      </w:r>
      <w:r w:rsidRPr="00356A14">
        <w:t>в</w:t>
      </w:r>
      <w:r w:rsidRPr="00356A14">
        <w:t>лять органам и комитетам Организации Объединенных Наций и региональным учреждениям, занимающимся правами же</w:t>
      </w:r>
      <w:r w:rsidRPr="00356A14">
        <w:t>н</w:t>
      </w:r>
      <w:r w:rsidRPr="00356A14">
        <w:t>щин. Он осуществляет правовые процедуры по защите женщин и дает женщинам юридические консультации по вопросам, входящим в его сферу компетенции. До и после направления дела в суд он прилагает усилия по посредничеству и примирению, чтобы заключить мировое соглашение по делам, связанным с нарушением прав же</w:t>
      </w:r>
      <w:r w:rsidRPr="00356A14">
        <w:t>н</w:t>
      </w:r>
      <w:r w:rsidRPr="00356A14">
        <w:t>щин.</w:t>
      </w:r>
    </w:p>
    <w:p w:rsidR="001C3875" w:rsidRPr="00356A14" w:rsidRDefault="001C3875" w:rsidP="001C3875">
      <w:pPr>
        <w:pStyle w:val="SingleTxtGR"/>
      </w:pPr>
      <w:r w:rsidRPr="00356A14">
        <w:t>62.</w:t>
      </w:r>
      <w:r w:rsidRPr="00356A14">
        <w:tab/>
        <w:t>Комитет тесно взаимодействует с международными организациями, в</w:t>
      </w:r>
      <w:r w:rsidR="00DE6C39">
        <w:t> </w:t>
      </w:r>
      <w:r w:rsidRPr="00356A14">
        <w:t>первую очередь с Управлением Верховного комиссара Организации Объед</w:t>
      </w:r>
      <w:r w:rsidRPr="00356A14">
        <w:t>и</w:t>
      </w:r>
      <w:r w:rsidRPr="00356A14">
        <w:t>ненных Наций по правам человека (УВКПЧ). В марте 2009 года в Дохе состо</w:t>
      </w:r>
      <w:r w:rsidRPr="00356A14">
        <w:t>я</w:t>
      </w:r>
      <w:r w:rsidRPr="00356A14">
        <w:t>лась совместная с УВКПЧ конференция по распространению культуры</w:t>
      </w:r>
      <w:r>
        <w:t xml:space="preserve"> </w:t>
      </w:r>
      <w:r w:rsidRPr="00356A14">
        <w:t>уваж</w:t>
      </w:r>
      <w:r w:rsidRPr="00356A14">
        <w:t>е</w:t>
      </w:r>
      <w:r w:rsidRPr="00356A14">
        <w:t>ния прав человека в ара</w:t>
      </w:r>
      <w:r w:rsidRPr="00356A14">
        <w:t>б</w:t>
      </w:r>
      <w:r w:rsidRPr="00356A14">
        <w:t xml:space="preserve">ском мире. </w:t>
      </w:r>
    </w:p>
    <w:p w:rsidR="001C3875" w:rsidRPr="00356A14" w:rsidRDefault="001C3875" w:rsidP="001C3875">
      <w:pPr>
        <w:pStyle w:val="H23GR"/>
      </w:pPr>
      <w:r>
        <w:tab/>
      </w:r>
      <w:r>
        <w:tab/>
        <w:t>Государственные механизмы</w:t>
      </w:r>
    </w:p>
    <w:p w:rsidR="001C3875" w:rsidRPr="00356A14" w:rsidRDefault="001C3875" w:rsidP="001C3875">
      <w:pPr>
        <w:pStyle w:val="H23GR"/>
      </w:pPr>
      <w:r w:rsidRPr="00356A14">
        <w:tab/>
      </w:r>
      <w:r>
        <w:tab/>
        <w:t>Верховный совет по делам семьи</w:t>
      </w:r>
    </w:p>
    <w:p w:rsidR="001C3875" w:rsidRPr="00EC090C" w:rsidRDefault="001C3875" w:rsidP="001C3875">
      <w:pPr>
        <w:pStyle w:val="SingleTxtGR"/>
      </w:pPr>
      <w:r w:rsidRPr="00AB5345">
        <w:rPr>
          <w:spacing w:val="2"/>
        </w:rPr>
        <w:t>63.</w:t>
      </w:r>
      <w:r w:rsidRPr="00AB5345">
        <w:rPr>
          <w:spacing w:val="2"/>
        </w:rPr>
        <w:tab/>
        <w:t>Верховный совет по делам семьи был учрежден согласно Указу</w:t>
      </w:r>
      <w:r w:rsidR="007D5024">
        <w:rPr>
          <w:spacing w:val="2"/>
        </w:rPr>
        <w:t xml:space="preserve"> Э</w:t>
      </w:r>
      <w:r w:rsidRPr="00AB5345">
        <w:rPr>
          <w:spacing w:val="2"/>
        </w:rPr>
        <w:t>мира №</w:t>
      </w:r>
      <w:r w:rsidR="007D5024">
        <w:rPr>
          <w:spacing w:val="2"/>
        </w:rPr>
        <w:t> </w:t>
      </w:r>
      <w:r w:rsidRPr="00AB5345">
        <w:rPr>
          <w:spacing w:val="2"/>
        </w:rPr>
        <w:t>53</w:t>
      </w:r>
      <w:r w:rsidRPr="00356A14">
        <w:t xml:space="preserve"> от 1998 года в качестве независимого института высокого уровня, над</w:t>
      </w:r>
      <w:r w:rsidRPr="00356A14">
        <w:t>е</w:t>
      </w:r>
      <w:r w:rsidRPr="00356A14">
        <w:t>ленного мандатом по поддержке роли семьи в обществе и формулированию с</w:t>
      </w:r>
      <w:r w:rsidRPr="00356A14">
        <w:t>о</w:t>
      </w:r>
      <w:r w:rsidRPr="00356A14">
        <w:t>ответствующих стратегий, политики и планов, а также наблюдению за их ос</w:t>
      </w:r>
      <w:r w:rsidRPr="00356A14">
        <w:t>у</w:t>
      </w:r>
      <w:r w:rsidRPr="00356A14">
        <w:t xml:space="preserve">ществлением. Совет подотчетен непосредственно Его Высочеству </w:t>
      </w:r>
      <w:r w:rsidR="007D5024">
        <w:t>Э</w:t>
      </w:r>
      <w:r w:rsidRPr="00356A14">
        <w:t>миру. С</w:t>
      </w:r>
      <w:r w:rsidR="007D5024">
        <w:t> </w:t>
      </w:r>
      <w:r w:rsidRPr="00356A14">
        <w:t xml:space="preserve">момента его создания и по март 2009 года его Председателем была супруга </w:t>
      </w:r>
      <w:r w:rsidR="007D5024">
        <w:t>Э</w:t>
      </w:r>
      <w:r w:rsidRPr="00356A14">
        <w:t>мира Ее Высочество шейха Моза бинт Насер аль-Миснад.</w:t>
      </w:r>
      <w:r>
        <w:t xml:space="preserve"> </w:t>
      </w:r>
      <w:r w:rsidRPr="00356A14">
        <w:t>Совет был реорг</w:t>
      </w:r>
      <w:r w:rsidRPr="00356A14">
        <w:t>а</w:t>
      </w:r>
      <w:r w:rsidRPr="00356A14">
        <w:t xml:space="preserve">низован на основе Указа </w:t>
      </w:r>
      <w:r w:rsidR="007D5024">
        <w:t>Э</w:t>
      </w:r>
      <w:r w:rsidRPr="00356A14">
        <w:t>мира № 15 от 2009 года, и его Председателем являе</w:t>
      </w:r>
      <w:r w:rsidRPr="00356A14">
        <w:t>т</w:t>
      </w:r>
      <w:r w:rsidRPr="00356A14">
        <w:t>ся в н</w:t>
      </w:r>
      <w:r w:rsidRPr="00356A14">
        <w:t>а</w:t>
      </w:r>
      <w:r w:rsidRPr="00356A14">
        <w:t>стоящее время шейха Хассе б</w:t>
      </w:r>
      <w:r>
        <w:t>инт Хамад бен Халифа Аль</w:t>
      </w:r>
      <w:r w:rsidR="007D5024">
        <w:t xml:space="preserve"> </w:t>
      </w:r>
      <w:r>
        <w:t>Тани.</w:t>
      </w:r>
    </w:p>
    <w:p w:rsidR="001C3875" w:rsidRPr="00356A14" w:rsidRDefault="001C3875" w:rsidP="001C3875">
      <w:pPr>
        <w:pStyle w:val="SingleTxtGR"/>
      </w:pPr>
      <w:r w:rsidRPr="00356A14">
        <w:t>64.</w:t>
      </w:r>
      <w:r w:rsidRPr="00356A14">
        <w:tab/>
        <w:t>С момента своего создания Совет выполнил огромную работу, прежде всего в законодательной области, направленную на улучшение положения же</w:t>
      </w:r>
      <w:r w:rsidRPr="00356A14">
        <w:t>н</w:t>
      </w:r>
      <w:r w:rsidRPr="00356A14">
        <w:t>щин. Он был инициатором принятия ряда законов и поправок к другим законам, которые гарант</w:t>
      </w:r>
      <w:r w:rsidRPr="00356A14">
        <w:t>и</w:t>
      </w:r>
      <w:r w:rsidRPr="00356A14">
        <w:t>руют права детей, женщин и инвалидов. Он добился успехов в обеспечении присо</w:t>
      </w:r>
      <w:r w:rsidRPr="00356A14">
        <w:t>е</w:t>
      </w:r>
      <w:r w:rsidRPr="00356A14">
        <w:t xml:space="preserve">динения государства к Конвенции о правах инвалидов, Конвенции о ликвидации всех форм дискриминации в отношении женщин и </w:t>
      </w:r>
      <w:r w:rsidR="007D5024">
        <w:t>двум факультативным протоколам к</w:t>
      </w:r>
      <w:r w:rsidRPr="00356A14">
        <w:t xml:space="preserve"> Конвенции о правах ребенка. Он завершил многочисленные программы, исследования и научные проекты, которые соде</w:t>
      </w:r>
      <w:r w:rsidRPr="00356A14">
        <w:t>й</w:t>
      </w:r>
      <w:r w:rsidRPr="00356A14">
        <w:t>ствовали сосредоточению внимания на вопросах, касающихся женщин, и пр</w:t>
      </w:r>
      <w:r w:rsidRPr="00356A14">
        <w:t>о</w:t>
      </w:r>
      <w:r>
        <w:t>блемах инвалидов.</w:t>
      </w:r>
    </w:p>
    <w:p w:rsidR="001C3875" w:rsidRPr="00356A14" w:rsidRDefault="001C3875" w:rsidP="001C3875">
      <w:pPr>
        <w:pStyle w:val="SingleTxtGR"/>
      </w:pPr>
      <w:r w:rsidRPr="00AB5345">
        <w:rPr>
          <w:spacing w:val="3"/>
        </w:rPr>
        <w:t>65.</w:t>
      </w:r>
      <w:r w:rsidRPr="00AB5345">
        <w:rPr>
          <w:spacing w:val="3"/>
        </w:rPr>
        <w:tab/>
        <w:t>Верховный совет по делам семьи является первым институтом, прим</w:t>
      </w:r>
      <w:r w:rsidRPr="00AB5345">
        <w:rPr>
          <w:spacing w:val="3"/>
        </w:rPr>
        <w:t>е</w:t>
      </w:r>
      <w:r w:rsidRPr="00AB5345">
        <w:rPr>
          <w:spacing w:val="3"/>
        </w:rPr>
        <w:t>няющим основанный на нормах права подход к вопросам, касающимся детей, женщин, инвалидов и пожилых людей. Он был создан ранее, чем Национал</w:t>
      </w:r>
      <w:r w:rsidRPr="00AB5345">
        <w:rPr>
          <w:spacing w:val="3"/>
        </w:rPr>
        <w:t>ь</w:t>
      </w:r>
      <w:r w:rsidRPr="00AB5345">
        <w:rPr>
          <w:spacing w:val="3"/>
        </w:rPr>
        <w:t>ный комитет по правам человека. Совет содействует повышению информированн</w:t>
      </w:r>
      <w:r w:rsidRPr="00AB5345">
        <w:rPr>
          <w:spacing w:val="3"/>
        </w:rPr>
        <w:t>о</w:t>
      </w:r>
      <w:r w:rsidRPr="00AB5345">
        <w:rPr>
          <w:spacing w:val="3"/>
        </w:rPr>
        <w:t>сти населения о положении в области прав человека в Катаре посредством орг</w:t>
      </w:r>
      <w:r w:rsidRPr="00AB5345">
        <w:rPr>
          <w:spacing w:val="3"/>
        </w:rPr>
        <w:t>а</w:t>
      </w:r>
      <w:r w:rsidRPr="00AB5345">
        <w:rPr>
          <w:spacing w:val="3"/>
        </w:rPr>
        <w:t>низации кампаний в средс</w:t>
      </w:r>
      <w:r w:rsidR="007D5024">
        <w:rPr>
          <w:spacing w:val="3"/>
        </w:rPr>
        <w:t>твах массовой информации, таких</w:t>
      </w:r>
      <w:r w:rsidRPr="00AB5345">
        <w:rPr>
          <w:spacing w:val="3"/>
        </w:rPr>
        <w:t xml:space="preserve"> как "Да – д</w:t>
      </w:r>
      <w:r w:rsidRPr="00AB5345">
        <w:rPr>
          <w:spacing w:val="3"/>
        </w:rPr>
        <w:t>е</w:t>
      </w:r>
      <w:r w:rsidRPr="00AB5345">
        <w:rPr>
          <w:spacing w:val="3"/>
        </w:rPr>
        <w:t>тям!",</w:t>
      </w:r>
      <w:r w:rsidRPr="00356A14">
        <w:t xml:space="preserve"> и осуществления школьных программ по ознакомлению с Конвенцией о правах ребенка. Он организовал многочисленные конференции и обсуждения, сыгра</w:t>
      </w:r>
      <w:r w:rsidRPr="00356A14">
        <w:t>в</w:t>
      </w:r>
      <w:r w:rsidRPr="00356A14">
        <w:t>шие свою роль на национальном, региональном и международном уровнях, т</w:t>
      </w:r>
      <w:r w:rsidRPr="00356A14">
        <w:t>а</w:t>
      </w:r>
      <w:r w:rsidRPr="00356A14">
        <w:t>кие как семинары по вопросам, касающимся женщин и политики и роли же</w:t>
      </w:r>
      <w:r w:rsidRPr="00356A14">
        <w:t>н</w:t>
      </w:r>
      <w:r w:rsidRPr="00356A14">
        <w:t>щин в области развития (2002 год); Дохинская м</w:t>
      </w:r>
      <w:r w:rsidRPr="00356A14">
        <w:t>е</w:t>
      </w:r>
      <w:r w:rsidRPr="00356A14">
        <w:t>ждународная конференция по вопросам семьи (2004 год); региональное совещание государств Арабского з</w:t>
      </w:r>
      <w:r w:rsidRPr="00356A14">
        <w:t>а</w:t>
      </w:r>
      <w:r w:rsidRPr="00356A14">
        <w:t>лива и Йемена по осуществлению мер в связи с заключительными замеч</w:t>
      </w:r>
      <w:r w:rsidRPr="00356A14">
        <w:t>а</w:t>
      </w:r>
      <w:r w:rsidRPr="00356A14">
        <w:t>ниями Комитета по правам ребенка (2005 год), проведенное в сотрудничестве с Де</w:t>
      </w:r>
      <w:r w:rsidRPr="00356A14">
        <w:t>т</w:t>
      </w:r>
      <w:r w:rsidRPr="00356A14">
        <w:t>ским фондом Организации Объединенных Наций (ЮНИСЕФ); а также Форум по вопросам, касающимся каналов спутниковой связи и морально-этических проблем, с которыми сталкивается молодежь государств Залива (2008 год).</w:t>
      </w:r>
    </w:p>
    <w:p w:rsidR="001C3875" w:rsidRPr="00356A14" w:rsidRDefault="001C3875" w:rsidP="001C3875">
      <w:pPr>
        <w:pStyle w:val="SingleTxtGR"/>
      </w:pPr>
      <w:r w:rsidRPr="00356A14">
        <w:t>66.</w:t>
      </w:r>
      <w:r w:rsidRPr="00356A14">
        <w:tab/>
        <w:t>В период своего пребывания на посту Председателя Совета Ее Высочес</w:t>
      </w:r>
      <w:r w:rsidRPr="00356A14">
        <w:t>т</w:t>
      </w:r>
      <w:r w:rsidRPr="00356A14">
        <w:t>во шейха Моза бинт Насер аль-Миснад создала несколько государственных у</w:t>
      </w:r>
      <w:r w:rsidRPr="00356A14">
        <w:t>ч</w:t>
      </w:r>
      <w:r w:rsidRPr="00356A14">
        <w:t>реждений в целях защиты и поощрения прав групп населения, особо</w:t>
      </w:r>
      <w:r>
        <w:t xml:space="preserve"> </w:t>
      </w:r>
      <w:r w:rsidRPr="00356A14">
        <w:t>в этом н</w:t>
      </w:r>
      <w:r w:rsidRPr="00356A14">
        <w:t>у</w:t>
      </w:r>
      <w:r w:rsidRPr="00356A14">
        <w:t>ждающихся. В их числе были следующие:</w:t>
      </w:r>
    </w:p>
    <w:p w:rsidR="001C3875" w:rsidRPr="00356A14" w:rsidRDefault="001C3875" w:rsidP="001C3875">
      <w:pPr>
        <w:pStyle w:val="Bullet1GR"/>
      </w:pPr>
      <w:r w:rsidRPr="00356A14">
        <w:t>Центр "Шафаллах" для детей с особыми потребностями (2001 год);</w:t>
      </w:r>
    </w:p>
    <w:p w:rsidR="001C3875" w:rsidRPr="00356A14" w:rsidRDefault="001C3875" w:rsidP="001C3875">
      <w:pPr>
        <w:pStyle w:val="Bullet1GR"/>
      </w:pPr>
      <w:r w:rsidRPr="00356A14">
        <w:t xml:space="preserve">Культурный центр для детей (2002 год); </w:t>
      </w:r>
    </w:p>
    <w:p w:rsidR="001C3875" w:rsidRPr="00356A14" w:rsidRDefault="001C3875" w:rsidP="001C3875">
      <w:pPr>
        <w:pStyle w:val="Bullet1GR"/>
      </w:pPr>
      <w:r w:rsidRPr="00356A14">
        <w:t xml:space="preserve">Консультационный центр по вопросам семьи (2002 год); </w:t>
      </w:r>
    </w:p>
    <w:p w:rsidR="001C3875" w:rsidRPr="00356A14" w:rsidRDefault="001C3875" w:rsidP="001C3875">
      <w:pPr>
        <w:pStyle w:val="Bullet1GR"/>
      </w:pPr>
      <w:r w:rsidRPr="00356A14">
        <w:t xml:space="preserve">Катарский фонд защиты женщин и детей (2002 год); </w:t>
      </w:r>
    </w:p>
    <w:p w:rsidR="001C3875" w:rsidRPr="00356A14" w:rsidRDefault="001C3875" w:rsidP="001C3875">
      <w:pPr>
        <w:pStyle w:val="Bullet1GR"/>
      </w:pPr>
      <w:r w:rsidRPr="00356A14">
        <w:t xml:space="preserve">Катарский фонд благосостояния сирот (2002 год); </w:t>
      </w:r>
    </w:p>
    <w:p w:rsidR="001C3875" w:rsidRPr="00356A14" w:rsidRDefault="001C3875" w:rsidP="001C3875">
      <w:pPr>
        <w:pStyle w:val="Bullet1GR"/>
      </w:pPr>
      <w:r w:rsidRPr="00356A14">
        <w:t>Катарский фонд благосостояния пожилых людей (2002 год);</w:t>
      </w:r>
    </w:p>
    <w:p w:rsidR="001C3875" w:rsidRPr="00356A14" w:rsidRDefault="001C3875" w:rsidP="001C3875">
      <w:pPr>
        <w:pStyle w:val="Bullet1GR"/>
      </w:pPr>
      <w:r w:rsidRPr="00356A14">
        <w:t>Катарский фонд по борьбе с торговлей людьми (2008 год);</w:t>
      </w:r>
    </w:p>
    <w:p w:rsidR="001C3875" w:rsidRPr="00356A14" w:rsidRDefault="001C3875" w:rsidP="001C3875">
      <w:pPr>
        <w:pStyle w:val="Bullet1GR"/>
      </w:pPr>
      <w:r w:rsidRPr="00356A14">
        <w:t>Центр социальной реабилитации (2008 год).</w:t>
      </w:r>
    </w:p>
    <w:p w:rsidR="001C3875" w:rsidRPr="00356A14" w:rsidRDefault="001C3875" w:rsidP="001C3875">
      <w:pPr>
        <w:pStyle w:val="SingleTxtGR"/>
      </w:pPr>
      <w:r w:rsidRPr="00356A14">
        <w:t>67.</w:t>
      </w:r>
      <w:r w:rsidRPr="00356A14">
        <w:tab/>
        <w:t>Совет является институциональным механизмом, который несет ответс</w:t>
      </w:r>
      <w:r w:rsidRPr="00356A14">
        <w:t>т</w:t>
      </w:r>
      <w:r w:rsidRPr="00356A14">
        <w:t>венность за улучшение положения женщин и защиту интересов семьи. Он с</w:t>
      </w:r>
      <w:r w:rsidRPr="00356A14">
        <w:t>о</w:t>
      </w:r>
      <w:r w:rsidRPr="00356A14">
        <w:t>действует раскрытию потенциала женщин и обеспечивает им возможности для участия в экономической и политической жизни, особенно в процессах прин</w:t>
      </w:r>
      <w:r w:rsidRPr="00356A14">
        <w:t>я</w:t>
      </w:r>
      <w:r w:rsidRPr="00356A14">
        <w:t>тия решений. Он содействует трудоустройству и служебному росту катарских женщин. Он осуществляет также мониторинг соблюдения договоров о правах женщин, участником</w:t>
      </w:r>
      <w:r>
        <w:t xml:space="preserve"> </w:t>
      </w:r>
      <w:r w:rsidRPr="00356A14">
        <w:t xml:space="preserve">которых является Катар. </w:t>
      </w:r>
    </w:p>
    <w:p w:rsidR="001C3875" w:rsidRPr="00356A14" w:rsidRDefault="001C3875" w:rsidP="001C3875">
      <w:pPr>
        <w:pStyle w:val="H23GR"/>
      </w:pPr>
      <w:r w:rsidRPr="00356A14">
        <w:tab/>
      </w:r>
      <w:r w:rsidRPr="00356A14">
        <w:tab/>
        <w:t>Соответств</w:t>
      </w:r>
      <w:r>
        <w:t>ующие департаменты министерств</w:t>
      </w:r>
    </w:p>
    <w:p w:rsidR="001C3875" w:rsidRPr="00356A14" w:rsidRDefault="001C3875" w:rsidP="001C3875">
      <w:pPr>
        <w:pStyle w:val="SingleTxtGR"/>
      </w:pPr>
      <w:r w:rsidRPr="00356A14">
        <w:t>68.</w:t>
      </w:r>
      <w:r w:rsidRPr="00356A14">
        <w:tab/>
        <w:t>В министерствах и государственных органах было образовано несколько д</w:t>
      </w:r>
      <w:r w:rsidRPr="00356A14">
        <w:t>е</w:t>
      </w:r>
      <w:r w:rsidRPr="00356A14">
        <w:t>партаментов, включая следующие.</w:t>
      </w:r>
    </w:p>
    <w:p w:rsidR="001C3875" w:rsidRPr="00356A14" w:rsidRDefault="001C3875" w:rsidP="001C3875">
      <w:pPr>
        <w:pStyle w:val="H23GR"/>
      </w:pPr>
      <w:r w:rsidRPr="00356A14">
        <w:tab/>
      </w:r>
      <w:r w:rsidRPr="00356A14">
        <w:tab/>
        <w:t>Департамент по правам челов</w:t>
      </w:r>
      <w:r>
        <w:t xml:space="preserve">ека </w:t>
      </w:r>
      <w:r w:rsidR="007D5024">
        <w:t>М</w:t>
      </w:r>
      <w:r>
        <w:t>инистерства внутренних дел</w:t>
      </w:r>
    </w:p>
    <w:p w:rsidR="001C3875" w:rsidRPr="00356A14" w:rsidRDefault="001C3875" w:rsidP="001C3875">
      <w:pPr>
        <w:pStyle w:val="SingleTxtGR"/>
      </w:pPr>
      <w:r w:rsidRPr="00356A14">
        <w:t>69.</w:t>
      </w:r>
      <w:r w:rsidRPr="00356A14">
        <w:tab/>
        <w:t>В соответствии с Постоянной конституцией Катара, в которой признаю</w:t>
      </w:r>
      <w:r w:rsidRPr="00356A14">
        <w:t>т</w:t>
      </w:r>
      <w:r w:rsidRPr="00356A14">
        <w:t xml:space="preserve">ся различные свободы и права, и с обязательством </w:t>
      </w:r>
      <w:r w:rsidR="007D5024">
        <w:t>М</w:t>
      </w:r>
      <w:r w:rsidRPr="00356A14">
        <w:t>инистерства внутренних дел по поощрению прав человека во всех областях его деятельности государс</w:t>
      </w:r>
      <w:r w:rsidRPr="00356A14">
        <w:t>т</w:t>
      </w:r>
      <w:r w:rsidRPr="00356A14">
        <w:t xml:space="preserve">венный министр внутренних дел на основе решения № 26 от 2005 года создал Департамент по правам человека в качестве главного связующего звена между Национальным комитетом по правам человека и </w:t>
      </w:r>
      <w:r w:rsidR="007D5024">
        <w:t>М</w:t>
      </w:r>
      <w:r w:rsidRPr="00356A14">
        <w:t>инистерством внутренних дел, с одной стороны, и общественн</w:t>
      </w:r>
      <w:r w:rsidRPr="00356A14">
        <w:t>о</w:t>
      </w:r>
      <w:r w:rsidRPr="00356A14">
        <w:t>стью и министерством, с другой.</w:t>
      </w:r>
    </w:p>
    <w:p w:rsidR="001C3875" w:rsidRPr="00356A14" w:rsidRDefault="001C3875" w:rsidP="001C3875">
      <w:pPr>
        <w:pStyle w:val="SingleTxtGR"/>
      </w:pPr>
      <w:r w:rsidRPr="00356A14">
        <w:t>70.</w:t>
      </w:r>
      <w:r w:rsidRPr="00356A14">
        <w:tab/>
        <w:t>Функции этого департамента включают следующие: принятие мер в с</w:t>
      </w:r>
      <w:r w:rsidRPr="00356A14">
        <w:t>о</w:t>
      </w:r>
      <w:r w:rsidRPr="00356A14">
        <w:t>трудничестве с соответствующими органами министерства по достижению ц</w:t>
      </w:r>
      <w:r w:rsidRPr="00356A14">
        <w:t>е</w:t>
      </w:r>
      <w:r w:rsidRPr="00356A14">
        <w:t>лей, прово</w:t>
      </w:r>
      <w:r w:rsidRPr="00356A14">
        <w:t>з</w:t>
      </w:r>
      <w:r w:rsidRPr="00356A14">
        <w:t>глашенных в международных документах в области прав человека, в той степени, в какой они имеют отношение к деятельности министерства. Д</w:t>
      </w:r>
      <w:r w:rsidRPr="00356A14">
        <w:t>е</w:t>
      </w:r>
      <w:r w:rsidRPr="00356A14">
        <w:t xml:space="preserve">партамент получает, изучает и расследует жалобы граждан, поступающие в </w:t>
      </w:r>
      <w:r w:rsidR="007D5024">
        <w:t>М</w:t>
      </w:r>
      <w:r w:rsidRPr="00356A14">
        <w:t>инистерство внутренних дел или Национальный комитет по правам человека. Он изучает основной справочный материал и выносит рекомендации относ</w:t>
      </w:r>
      <w:r w:rsidRPr="00356A14">
        <w:t>и</w:t>
      </w:r>
      <w:r w:rsidRPr="00356A14">
        <w:t>тельно переданных ему дел. Он организует посещения исправительных учре</w:t>
      </w:r>
      <w:r w:rsidRPr="00356A14">
        <w:t>ж</w:t>
      </w:r>
      <w:r w:rsidRPr="00356A14">
        <w:t>дений, центров депортации и объектов органов безопасности с целью проверки, должным ли образом соблюдаются в Катаре законы и постановления и не н</w:t>
      </w:r>
      <w:r w:rsidRPr="00356A14">
        <w:t>а</w:t>
      </w:r>
      <w:r w:rsidRPr="00356A14">
        <w:t>рушаю</w:t>
      </w:r>
      <w:r w:rsidRPr="00356A14">
        <w:t>т</w:t>
      </w:r>
      <w:r w:rsidRPr="00356A14">
        <w:t>ся ли какие-либо права. Он представляет на регулярной основе доклады министру, издает публикации и распоряжения с целью повышения уровня и</w:t>
      </w:r>
      <w:r w:rsidRPr="00356A14">
        <w:t>н</w:t>
      </w:r>
      <w:r w:rsidRPr="00356A14">
        <w:t>формированности сотрудников министерских департаментов, занимающихся вопросами прав человека, и организует семинары и обсуждения. Он предста</w:t>
      </w:r>
      <w:r w:rsidRPr="00356A14">
        <w:t>в</w:t>
      </w:r>
      <w:r w:rsidRPr="00356A14">
        <w:t>ляет министерство на международных, региональных и локальных конференц</w:t>
      </w:r>
      <w:r w:rsidRPr="00356A14">
        <w:t>и</w:t>
      </w:r>
      <w:r w:rsidRPr="00356A14">
        <w:t>ях и семинарах по вопросам прав человека. В августе 2010 года Департамент по правам человека получил сертификат качества по системе ISO (за период 2008</w:t>
      </w:r>
      <w:r>
        <w:t>−</w:t>
      </w:r>
      <w:r w:rsidRPr="00356A14">
        <w:t>2009 годов) в знак признания того, что его деятельность соответствует всем требованиям сертификата ISO.</w:t>
      </w:r>
    </w:p>
    <w:p w:rsidR="001C3875" w:rsidRPr="00356A14" w:rsidRDefault="001C3875" w:rsidP="001C3875">
      <w:pPr>
        <w:pStyle w:val="H23GR"/>
      </w:pPr>
      <w:r w:rsidRPr="00356A14">
        <w:tab/>
      </w:r>
      <w:r w:rsidRPr="00356A14">
        <w:tab/>
        <w:t xml:space="preserve">Управление по правам человека министерства иностранных дел </w:t>
      </w:r>
    </w:p>
    <w:p w:rsidR="001C3875" w:rsidRPr="00356A14" w:rsidRDefault="001C3875" w:rsidP="001C3875">
      <w:pPr>
        <w:pStyle w:val="SingleTxtGR"/>
      </w:pPr>
      <w:r w:rsidRPr="00356A14">
        <w:t>71.</w:t>
      </w:r>
      <w:r w:rsidRPr="00356A14">
        <w:tab/>
        <w:t xml:space="preserve">Управление по правам человека </w:t>
      </w:r>
      <w:r w:rsidR="00D23A4F">
        <w:t>М</w:t>
      </w:r>
      <w:r w:rsidRPr="00356A14">
        <w:t xml:space="preserve">инистерства иностранных дел было создано согласно решению министра иностранных дел № 16 от 2003 года. Оно предлагает комментарии и рекомендации по вопросам прав человека, которые доводятся до его сведения, и, работая в контакте с Департаментом по правовым вопросам </w:t>
      </w:r>
      <w:r w:rsidR="00D23A4F">
        <w:t>М</w:t>
      </w:r>
      <w:r w:rsidRPr="00356A14">
        <w:t>инистерс</w:t>
      </w:r>
      <w:r w:rsidRPr="00356A14">
        <w:t>т</w:t>
      </w:r>
      <w:r w:rsidRPr="00356A14">
        <w:t>ва, оказывает помощь в подготовке докладов по вопросам прав человека, которые государство должно представлять согласно междун</w:t>
      </w:r>
      <w:r w:rsidRPr="00356A14">
        <w:t>а</w:t>
      </w:r>
      <w:r w:rsidRPr="00356A14">
        <w:t>родным договорам, и затем представляет их международным органам по мон</w:t>
      </w:r>
      <w:r w:rsidRPr="00356A14">
        <w:t>и</w:t>
      </w:r>
      <w:r w:rsidRPr="00356A14">
        <w:t>торингу, работающим в сотрудничестве с соответствующими организациями; оно занимается подготовкой откликов на до</w:t>
      </w:r>
      <w:r w:rsidRPr="00356A14">
        <w:t>к</w:t>
      </w:r>
      <w:r w:rsidRPr="00356A14">
        <w:t>лады международных организаций и НПО по вопросу о положении в области прав человека в Катаре и представл</w:t>
      </w:r>
      <w:r w:rsidRPr="00356A14">
        <w:t>я</w:t>
      </w:r>
      <w:r w:rsidRPr="00356A14">
        <w:t>ет их этим организациям. Оно занимается также ра</w:t>
      </w:r>
      <w:r w:rsidRPr="00356A14">
        <w:t>з</w:t>
      </w:r>
      <w:r w:rsidRPr="00356A14">
        <w:t>работкой – в координации с соответствующими органами – проектов откликов на сообщения иностранных правительств о положении в области прав человека. Оно информирует заинт</w:t>
      </w:r>
      <w:r w:rsidRPr="00356A14">
        <w:t>е</w:t>
      </w:r>
      <w:r w:rsidRPr="00356A14">
        <w:t>ресованные правительства об этих сообщениях. Оно проводит брифинги для дипломатических и консульских представительств о новых тенденциях, каса</w:t>
      </w:r>
      <w:r w:rsidRPr="00356A14">
        <w:t>ю</w:t>
      </w:r>
      <w:r w:rsidRPr="00356A14">
        <w:t>щихся</w:t>
      </w:r>
      <w:r>
        <w:t xml:space="preserve"> </w:t>
      </w:r>
      <w:r w:rsidRPr="00356A14">
        <w:t>положения в области прав человека в Катаре. Оно отслеживает в</w:t>
      </w:r>
      <w:r w:rsidRPr="00356A14">
        <w:t>о</w:t>
      </w:r>
      <w:r w:rsidRPr="00356A14">
        <w:t>просы прав человека на локальном и международном уровнях и осуществляет набл</w:t>
      </w:r>
      <w:r w:rsidRPr="00356A14">
        <w:t>ю</w:t>
      </w:r>
      <w:r w:rsidRPr="00356A14">
        <w:t>дение за проведением конференций и мероприятий, организуемых регионал</w:t>
      </w:r>
      <w:r w:rsidRPr="00356A14">
        <w:t>ь</w:t>
      </w:r>
      <w:r w:rsidRPr="00356A14">
        <w:t xml:space="preserve">ными и международными организациями. Оно привлекает департаменты </w:t>
      </w:r>
      <w:r w:rsidR="00D23A4F">
        <w:t>М</w:t>
      </w:r>
      <w:r w:rsidRPr="00356A14">
        <w:t>и</w:t>
      </w:r>
      <w:r w:rsidRPr="00356A14">
        <w:t>нистерства и другие органы к участию в этих мероприятиях. Оно направляет жалобы, поступающие ему из-за рубежа, соответствующим органам и осущес</w:t>
      </w:r>
      <w:r w:rsidRPr="00356A14">
        <w:t>т</w:t>
      </w:r>
      <w:r w:rsidRPr="00356A14">
        <w:t>вляет наблюдение за их последующим рассмотрением. Оно разрабатывает та</w:t>
      </w:r>
      <w:r w:rsidRPr="00356A14">
        <w:t>к</w:t>
      </w:r>
      <w:r w:rsidRPr="00356A14">
        <w:t>же планы и предложения о путях и средствах использования услуг по оказ</w:t>
      </w:r>
      <w:r w:rsidRPr="00356A14">
        <w:t>а</w:t>
      </w:r>
      <w:r w:rsidRPr="00356A14">
        <w:t>нию консультативной и экспертной помощи, предлагаемых международными орг</w:t>
      </w:r>
      <w:r w:rsidRPr="00356A14">
        <w:t>а</w:t>
      </w:r>
      <w:r w:rsidRPr="00356A14">
        <w:t>низациями в области прав человека. Оно представляет министерство в о</w:t>
      </w:r>
      <w:r w:rsidRPr="00356A14">
        <w:t>р</w:t>
      </w:r>
      <w:r w:rsidRPr="00356A14">
        <w:t>ганах по правам человека, учрежденных гос</w:t>
      </w:r>
      <w:r w:rsidRPr="00356A14">
        <w:t>у</w:t>
      </w:r>
      <w:r>
        <w:t>дарством.</w:t>
      </w:r>
    </w:p>
    <w:p w:rsidR="001C3875" w:rsidRPr="00356A14" w:rsidRDefault="001C3875" w:rsidP="001C3875">
      <w:pPr>
        <w:pStyle w:val="H23GR"/>
      </w:pPr>
      <w:r w:rsidRPr="00356A14">
        <w:tab/>
      </w:r>
      <w:r w:rsidRPr="00356A14">
        <w:tab/>
        <w:t>Национальный комитет по вопросам добросовестности и</w:t>
      </w:r>
      <w:r w:rsidR="00D23A4F">
        <w:t> </w:t>
      </w:r>
      <w:proofErr w:type="spellStart"/>
      <w:r w:rsidRPr="00356A14">
        <w:t>тра</w:t>
      </w:r>
      <w:r>
        <w:t>нспарентности</w:t>
      </w:r>
      <w:proofErr w:type="spellEnd"/>
    </w:p>
    <w:p w:rsidR="001C3875" w:rsidRPr="00356A14" w:rsidRDefault="001C3875" w:rsidP="001C3875">
      <w:pPr>
        <w:pStyle w:val="SingleTxtGR"/>
      </w:pPr>
      <w:r w:rsidRPr="00356A14">
        <w:t>72.</w:t>
      </w:r>
      <w:r w:rsidRPr="00356A14">
        <w:tab/>
        <w:t>Национальный комитет по вопросам добросовестности и транспарентн</w:t>
      </w:r>
      <w:r w:rsidRPr="00356A14">
        <w:t>о</w:t>
      </w:r>
      <w:r w:rsidRPr="00356A14">
        <w:t>сти был учрежден Указом эмира № 84 от 2007 года вслед за ратификацией гос</w:t>
      </w:r>
      <w:r w:rsidRPr="00356A14">
        <w:t>у</w:t>
      </w:r>
      <w:r w:rsidRPr="00356A14">
        <w:t>дарством Конвенции против коррупции в 2007 году. Он подотчетен непосредс</w:t>
      </w:r>
      <w:r w:rsidRPr="00356A14">
        <w:t>т</w:t>
      </w:r>
      <w:r w:rsidRPr="00356A14">
        <w:t>венно Его В</w:t>
      </w:r>
      <w:r w:rsidRPr="00356A14">
        <w:t>ы</w:t>
      </w:r>
      <w:r w:rsidRPr="00356A14">
        <w:t>сочеству наследному принцу, и его Председателем является один из членов Государственного аудиторского бюро. В его состав входят представ</w:t>
      </w:r>
      <w:r w:rsidRPr="00356A14">
        <w:t>и</w:t>
      </w:r>
      <w:r w:rsidRPr="00356A14">
        <w:t xml:space="preserve">тели </w:t>
      </w:r>
      <w:r w:rsidR="00D23A4F">
        <w:t>М</w:t>
      </w:r>
      <w:r w:rsidRPr="00356A14">
        <w:t xml:space="preserve">инистерства иностранных дел, </w:t>
      </w:r>
      <w:r w:rsidR="00D23A4F">
        <w:t>М</w:t>
      </w:r>
      <w:r w:rsidRPr="00356A14">
        <w:t xml:space="preserve">инистерства внутренних дел, </w:t>
      </w:r>
      <w:r w:rsidR="00D23A4F">
        <w:t>М</w:t>
      </w:r>
      <w:r w:rsidRPr="00356A14">
        <w:t>ин</w:t>
      </w:r>
      <w:r w:rsidRPr="00356A14">
        <w:t>и</w:t>
      </w:r>
      <w:r w:rsidRPr="00356A14">
        <w:t>стерства экономики и торговли, Катарского центрального банка, Канцелярии Государственного прокурора и комп</w:t>
      </w:r>
      <w:r w:rsidRPr="00356A14">
        <w:t>а</w:t>
      </w:r>
      <w:r w:rsidRPr="00356A14">
        <w:t>нии "Катар петролеум"</w:t>
      </w:r>
      <w:r>
        <w:t>.</w:t>
      </w:r>
    </w:p>
    <w:p w:rsidR="001C3875" w:rsidRPr="00356A14" w:rsidRDefault="001C3875" w:rsidP="001C3875">
      <w:pPr>
        <w:pStyle w:val="SingleTxtGR"/>
      </w:pPr>
      <w:r w:rsidRPr="00356A14">
        <w:t>73.</w:t>
      </w:r>
      <w:r w:rsidRPr="00356A14">
        <w:tab/>
        <w:t>Комитет отслеживает рассмотрение жалоб в связи с обязательствами по Конвенции Организации Объединенных Наций против коррупции и несет о</w:t>
      </w:r>
      <w:r w:rsidRPr="00356A14">
        <w:t>т</w:t>
      </w:r>
      <w:r w:rsidRPr="00356A14">
        <w:t>ветственность за разработку национальной стратегии по поощрению доброс</w:t>
      </w:r>
      <w:r w:rsidRPr="00356A14">
        <w:t>о</w:t>
      </w:r>
      <w:r w:rsidRPr="00356A14">
        <w:t>вестности и транспарентности, а также за выдвижение предложений относ</w:t>
      </w:r>
      <w:r w:rsidRPr="00356A14">
        <w:t>и</w:t>
      </w:r>
      <w:r w:rsidRPr="00356A14">
        <w:t>тельно законов по предотвращению коррупции и борьбе с нею в соответствии с нормами и требованиями, установленными в Конвенции. Он также разрабат</w:t>
      </w:r>
      <w:r w:rsidRPr="00356A14">
        <w:t>ы</w:t>
      </w:r>
      <w:r w:rsidRPr="00356A14">
        <w:t>вает учебные программы и программы подготовки для гражданских служащих, в частности служащих финансовых учреждений, с целью их ознакомления с п</w:t>
      </w:r>
      <w:r w:rsidRPr="00356A14">
        <w:t>е</w:t>
      </w:r>
      <w:r w:rsidRPr="00356A14">
        <w:t>редовыми методами раскрытия коррупционных преступлений. Комитет пре</w:t>
      </w:r>
      <w:r w:rsidRPr="00356A14">
        <w:t>д</w:t>
      </w:r>
      <w:r w:rsidRPr="00356A14">
        <w:t>ставляет ежегодные доклады Его Высоч</w:t>
      </w:r>
      <w:r w:rsidRPr="00356A14">
        <w:t>е</w:t>
      </w:r>
      <w:r w:rsidRPr="00356A14">
        <w:t>ству наследному принцу, в которых он освещает свою деятельность и достижения и выносит важные, на его взгляд, рекомендации в отношении путей и средств достижения поставленных перед ним целей. Катар принял у себя третью сессию Конференции государств</w:t>
      </w:r>
      <w:r w:rsidRPr="00312116">
        <w:t xml:space="preserve"> − </w:t>
      </w:r>
      <w:r w:rsidRPr="00356A14">
        <w:t>уч</w:t>
      </w:r>
      <w:r w:rsidRPr="00356A14">
        <w:t>а</w:t>
      </w:r>
      <w:r w:rsidRPr="00356A14">
        <w:t>стников Конвенции Организации Объединенных Наций против коррупции, пр</w:t>
      </w:r>
      <w:r w:rsidRPr="00356A14">
        <w:t>о</w:t>
      </w:r>
      <w:r w:rsidRPr="00356A14">
        <w:t>веденную в ноябре 2009 года с целью обзора достигнутого в борьбе с корру</w:t>
      </w:r>
      <w:r w:rsidRPr="00356A14">
        <w:t>п</w:t>
      </w:r>
      <w:r w:rsidRPr="00356A14">
        <w:t>цией прогресса. Он также принял у себя Глобальный форум VI по борьбе с ко</w:t>
      </w:r>
      <w:r w:rsidRPr="00356A14">
        <w:t>р</w:t>
      </w:r>
      <w:r w:rsidRPr="00356A14">
        <w:t>рупцией и обеспечению добросовестности, который состоялся в ноябре 2009</w:t>
      </w:r>
      <w:r>
        <w:t> </w:t>
      </w:r>
      <w:r w:rsidRPr="00356A14">
        <w:t>года и был посвящен теме: "Сила в единстве: вместе боремся с коррупц</w:t>
      </w:r>
      <w:r w:rsidRPr="00356A14">
        <w:t>и</w:t>
      </w:r>
      <w:r w:rsidRPr="00356A14">
        <w:t>ей". Участники обсуждали вопросы, касающиеся</w:t>
      </w:r>
      <w:r>
        <w:t xml:space="preserve"> </w:t>
      </w:r>
      <w:r w:rsidRPr="00356A14">
        <w:t>роли общественности и час</w:t>
      </w:r>
      <w:r w:rsidRPr="00356A14">
        <w:t>т</w:t>
      </w:r>
      <w:r w:rsidRPr="00356A14">
        <w:t>ного сект</w:t>
      </w:r>
      <w:r w:rsidRPr="00356A14">
        <w:t>о</w:t>
      </w:r>
      <w:r w:rsidRPr="00356A14">
        <w:t xml:space="preserve">ра в борьбе с коррупцией. </w:t>
      </w:r>
    </w:p>
    <w:p w:rsidR="001C3875" w:rsidRPr="00356A14" w:rsidRDefault="001C3875" w:rsidP="001C3875">
      <w:pPr>
        <w:pStyle w:val="H23GR"/>
      </w:pPr>
      <w:r w:rsidRPr="00356A14">
        <w:tab/>
      </w:r>
      <w:r w:rsidRPr="00356A14">
        <w:tab/>
        <w:t>Неправительственные механизмы</w:t>
      </w:r>
    </w:p>
    <w:p w:rsidR="001C3875" w:rsidRPr="00356A14" w:rsidRDefault="001C3875" w:rsidP="001C3875">
      <w:pPr>
        <w:pStyle w:val="H4GR"/>
      </w:pPr>
      <w:r w:rsidRPr="00356A14">
        <w:tab/>
      </w:r>
      <w:r w:rsidRPr="00356A14">
        <w:tab/>
        <w:t>Катарский фонд по борьбе с торговлей людьми</w:t>
      </w:r>
    </w:p>
    <w:p w:rsidR="001C3875" w:rsidRPr="00356A14" w:rsidRDefault="001C3875" w:rsidP="001C3875">
      <w:pPr>
        <w:pStyle w:val="SingleTxtGR"/>
      </w:pPr>
      <w:r w:rsidRPr="00356A14">
        <w:t>74.</w:t>
      </w:r>
      <w:r w:rsidRPr="00356A14">
        <w:tab/>
        <w:t>Катарский фонд (ранее Национальное управление) по борьбе с торговлей людьми был учрежден в 2005 году для разработки и представления стратегий и н</w:t>
      </w:r>
      <w:r w:rsidRPr="00356A14">
        <w:t>а</w:t>
      </w:r>
      <w:r w:rsidRPr="00356A14">
        <w:t>циональных планов действий, а также для содействия соблюдению законов о борьбе с торговлей людьми. Кроме того, он осуществляет наблюдение за де</w:t>
      </w:r>
      <w:r w:rsidRPr="00356A14">
        <w:t>я</w:t>
      </w:r>
      <w:r w:rsidRPr="00356A14">
        <w:t>тельностью Катарского центра приема и гуманитарной поддержки, который был создан в 2003 году согласно постановлению Совета министров с целью обеспечения защиты и поддержки жертв торговли людьми в плане их реабил</w:t>
      </w:r>
      <w:r w:rsidRPr="00356A14">
        <w:t>и</w:t>
      </w:r>
      <w:r w:rsidRPr="00356A14">
        <w:t>та</w:t>
      </w:r>
      <w:r>
        <w:t>ции и реинтеграции в общество.</w:t>
      </w:r>
    </w:p>
    <w:p w:rsidR="001C3875" w:rsidRPr="00356A14" w:rsidRDefault="001C3875" w:rsidP="001C3875">
      <w:pPr>
        <w:pStyle w:val="SingleTxtGR"/>
      </w:pPr>
      <w:r w:rsidRPr="00356A14">
        <w:t>75.</w:t>
      </w:r>
      <w:r w:rsidRPr="00356A14">
        <w:tab/>
        <w:t>Фонд организует информационные кампании для всех слоев общества, направленные на повышение их осведомленности о практике торговли людьми. Он публикует также многочисленные издания и проводит совещания и обсу</w:t>
      </w:r>
      <w:r w:rsidRPr="00356A14">
        <w:t>ж</w:t>
      </w:r>
      <w:r w:rsidRPr="00356A14">
        <w:t>дения. В целях укрепления потенциала он организует большое число учебных курсов и семинаров в сотрудничестве с соответствующими организациями по проблеме торговли людьми и методам выявления жертв. Эти мероприятия предназначены в основном для сотрудников правоохранительных органов. В</w:t>
      </w:r>
      <w:r>
        <w:t> </w:t>
      </w:r>
      <w:r w:rsidRPr="00356A14">
        <w:t>сотрудничестве и координации с Департаментом труда Фонд проводит и</w:t>
      </w:r>
      <w:r w:rsidRPr="00356A14">
        <w:t>н</w:t>
      </w:r>
      <w:r w:rsidRPr="00356A14">
        <w:t xml:space="preserve">формационно-просветительские кампании для трудящихся-мигрантов в Катаре и публикует для них пособие на многих языках. </w:t>
      </w:r>
    </w:p>
    <w:p w:rsidR="001C3875" w:rsidRPr="00B243E3" w:rsidRDefault="001C3875" w:rsidP="001C3875">
      <w:pPr>
        <w:pStyle w:val="H4GR"/>
      </w:pPr>
      <w:r w:rsidRPr="00B243E3">
        <w:tab/>
      </w:r>
      <w:r w:rsidRPr="00B243E3">
        <w:tab/>
        <w:t>Катарский фонд защиты женщин и детей</w:t>
      </w:r>
    </w:p>
    <w:p w:rsidR="001C3875" w:rsidRPr="00356A14" w:rsidRDefault="001C3875" w:rsidP="001C3875">
      <w:pPr>
        <w:pStyle w:val="SingleTxtGR"/>
      </w:pPr>
      <w:r w:rsidRPr="00B243E3">
        <w:rPr>
          <w:spacing w:val="2"/>
        </w:rPr>
        <w:t>76.</w:t>
      </w:r>
      <w:r w:rsidRPr="00B243E3">
        <w:rPr>
          <w:spacing w:val="2"/>
        </w:rPr>
        <w:tab/>
        <w:t>Катарский фонд защиты женщин и детей является частной организацией, основанной согласно Закону № 8 от 1998 года о частных ассоциациях и учрежд</w:t>
      </w:r>
      <w:r w:rsidRPr="00B243E3">
        <w:rPr>
          <w:spacing w:val="2"/>
        </w:rPr>
        <w:t>е</w:t>
      </w:r>
      <w:r w:rsidRPr="00B243E3">
        <w:rPr>
          <w:spacing w:val="2"/>
        </w:rPr>
        <w:t>ниях. Впоследствии его статус изменился на основании Решения № 4 от 2007 г</w:t>
      </w:r>
      <w:r w:rsidRPr="00B243E3">
        <w:rPr>
          <w:spacing w:val="2"/>
        </w:rPr>
        <w:t>о</w:t>
      </w:r>
      <w:r w:rsidRPr="00B243E3">
        <w:rPr>
          <w:spacing w:val="2"/>
        </w:rPr>
        <w:t xml:space="preserve">да </w:t>
      </w:r>
      <w:r w:rsidRPr="00356A14">
        <w:t>Верховного совета по семейным делам, и он стал частным фондом, кот</w:t>
      </w:r>
      <w:r w:rsidRPr="00356A14">
        <w:t>о</w:t>
      </w:r>
      <w:r w:rsidRPr="00356A14">
        <w:t>рый служит интересам общества. Общая цель Фонда состоит в защите определе</w:t>
      </w:r>
      <w:r w:rsidRPr="00356A14">
        <w:t>н</w:t>
      </w:r>
      <w:r w:rsidRPr="00356A14">
        <w:t>ных групп от насилия в семье и обществе и в решении этой проблемы. В час</w:t>
      </w:r>
      <w:r w:rsidRPr="00356A14">
        <w:t>т</w:t>
      </w:r>
      <w:r w:rsidRPr="00356A14">
        <w:t>ности, Фонд занимается сл</w:t>
      </w:r>
      <w:r w:rsidRPr="00356A14">
        <w:t>е</w:t>
      </w:r>
      <w:r w:rsidRPr="00356A14">
        <w:t>дующими видами деятельности:</w:t>
      </w:r>
    </w:p>
    <w:p w:rsidR="001C3875" w:rsidRPr="00356A14" w:rsidRDefault="001C3875" w:rsidP="001C3875">
      <w:pPr>
        <w:pStyle w:val="Bullet1GR"/>
      </w:pPr>
      <w:r w:rsidRPr="00356A14">
        <w:t>оказывает помощь целевым группам в предоставлении убежища и ко</w:t>
      </w:r>
      <w:r w:rsidRPr="00356A14">
        <w:t>м</w:t>
      </w:r>
      <w:r w:rsidRPr="00356A14">
        <w:t>плексного обслуживания;</w:t>
      </w:r>
    </w:p>
    <w:p w:rsidR="001C3875" w:rsidRPr="00356A14" w:rsidRDefault="001C3875" w:rsidP="001C3875">
      <w:pPr>
        <w:pStyle w:val="Bullet1GR"/>
      </w:pPr>
      <w:r w:rsidRPr="00356A14">
        <w:t>обеспечивает защиту целевых групп от не соответствующей установле</w:t>
      </w:r>
      <w:r w:rsidRPr="00356A14">
        <w:t>н</w:t>
      </w:r>
      <w:r w:rsidRPr="00356A14">
        <w:t>ным нормам практики в семье и общ</w:t>
      </w:r>
      <w:r w:rsidRPr="00356A14">
        <w:t>е</w:t>
      </w:r>
      <w:r>
        <w:t>стве;</w:t>
      </w:r>
    </w:p>
    <w:p w:rsidR="001C3875" w:rsidRPr="00356A14" w:rsidRDefault="001C3875" w:rsidP="001C3875">
      <w:pPr>
        <w:pStyle w:val="Bullet1GR"/>
      </w:pPr>
      <w:r w:rsidRPr="00356A14">
        <w:t>повышает уровень осведомленности целевых групп, семей и общин о с</w:t>
      </w:r>
      <w:r w:rsidRPr="00356A14">
        <w:t>о</w:t>
      </w:r>
      <w:r w:rsidRPr="00356A14">
        <w:t>циальных и п</w:t>
      </w:r>
      <w:r>
        <w:t>равовых аспектах прав человека;</w:t>
      </w:r>
    </w:p>
    <w:p w:rsidR="001C3875" w:rsidRPr="00356A14" w:rsidRDefault="001C3875" w:rsidP="001C3875">
      <w:pPr>
        <w:pStyle w:val="Bullet1GR"/>
      </w:pPr>
      <w:r w:rsidRPr="00356A14">
        <w:t>оказывает юридическую помощь малоимущим представителям целевых групп;</w:t>
      </w:r>
    </w:p>
    <w:p w:rsidR="001C3875" w:rsidRPr="00356A14" w:rsidRDefault="001C3875" w:rsidP="001C3875">
      <w:pPr>
        <w:pStyle w:val="Bullet1GR"/>
      </w:pPr>
      <w:r w:rsidRPr="00356A14">
        <w:t>оказывает помощь жертвам насилия в целевых группах и содействует их реабилитации и реинтеграции в общ</w:t>
      </w:r>
      <w:r w:rsidRPr="00356A14">
        <w:t>е</w:t>
      </w:r>
      <w:r w:rsidRPr="00356A14">
        <w:t>ство.</w:t>
      </w:r>
    </w:p>
    <w:p w:rsidR="001C3875" w:rsidRPr="00356A14" w:rsidRDefault="001C3875" w:rsidP="001C3875">
      <w:pPr>
        <w:pStyle w:val="SingleTxtGR"/>
      </w:pPr>
      <w:r w:rsidRPr="00356A14">
        <w:t>77.</w:t>
      </w:r>
      <w:r w:rsidRPr="00356A14">
        <w:tab/>
        <w:t>Фонд оказывает также социальные услуги в виде консультирования и с</w:t>
      </w:r>
      <w:r w:rsidRPr="00356A14">
        <w:t>о</w:t>
      </w:r>
      <w:r w:rsidRPr="00356A14">
        <w:t>ветов на личной основе и предоставляет полный спектр услуг и программ в о</w:t>
      </w:r>
      <w:r w:rsidRPr="00356A14">
        <w:t>б</w:t>
      </w:r>
      <w:r w:rsidRPr="00356A14">
        <w:t>ласти реи</w:t>
      </w:r>
      <w:r w:rsidRPr="00356A14">
        <w:t>н</w:t>
      </w:r>
      <w:r w:rsidRPr="00356A14">
        <w:t>теграции и реабилитации жертвам злоупотреблений и насилия.</w:t>
      </w:r>
      <w:r>
        <w:t xml:space="preserve"> </w:t>
      </w:r>
      <w:r w:rsidRPr="00356A14">
        <w:t>Фонд оказывает также юридические услуги, в частности в суде, и консультации по правовым вопросам, а также услуги в области психического здоровья, вкл</w:t>
      </w:r>
      <w:r w:rsidRPr="00356A14">
        <w:t>ю</w:t>
      </w:r>
      <w:r w:rsidRPr="00356A14">
        <w:t>чая тестирование и когнитивно-поведенческую и групповую психотерапию как для жертв, так и для других соотве</w:t>
      </w:r>
      <w:r w:rsidRPr="00356A14">
        <w:t>т</w:t>
      </w:r>
      <w:r w:rsidRPr="00356A14">
        <w:t>ствующих лиц, когда это необходимо. В</w:t>
      </w:r>
      <w:r>
        <w:t> </w:t>
      </w:r>
      <w:r w:rsidRPr="00356A14">
        <w:t>рамках Дохинского полицейского департамента создано специальное управление по содействию женщинам и детям в составлении и подаче заявлений и жалоб, а также обращений в полицию с просьбой о защите их от насилия, злоупотребл</w:t>
      </w:r>
      <w:r w:rsidRPr="00356A14">
        <w:t>е</w:t>
      </w:r>
      <w:r w:rsidRPr="00356A14">
        <w:t>ний и угроз. Фонд взял на себя ответственность за деятельность этого управл</w:t>
      </w:r>
      <w:r w:rsidRPr="00356A14">
        <w:t>е</w:t>
      </w:r>
      <w:r w:rsidRPr="00356A14">
        <w:t>ния 19 июля 2009 года. Социальные работники Фонда принимают нуждающи</w:t>
      </w:r>
      <w:r w:rsidRPr="00356A14">
        <w:t>х</w:t>
      </w:r>
      <w:r w:rsidRPr="00356A14">
        <w:t>ся в помощи лиц в этом управлении и оказывают им все вышеупомяну</w:t>
      </w:r>
      <w:r>
        <w:t>тые усл</w:t>
      </w:r>
      <w:r>
        <w:t>у</w:t>
      </w:r>
      <w:r>
        <w:t>ги Фонда.</w:t>
      </w:r>
    </w:p>
    <w:p w:rsidR="001C3875" w:rsidRPr="00356A14" w:rsidRDefault="001C3875" w:rsidP="001C3875">
      <w:pPr>
        <w:pStyle w:val="SingleTxtGR"/>
      </w:pPr>
      <w:r w:rsidRPr="00356A14">
        <w:t>78.</w:t>
      </w:r>
      <w:r w:rsidRPr="00356A14">
        <w:tab/>
        <w:t>Фонд открыл ряд объектов, в частности приют в Дар-аль-Амане, для женщин и детей, которые стали жертвами жестокого обращения и насилия и к</w:t>
      </w:r>
      <w:r w:rsidRPr="00356A14">
        <w:t>о</w:t>
      </w:r>
      <w:r w:rsidRPr="00356A14">
        <w:t>торым некуда идти; в приюте они могут находиться до тех пор, пока их дело не будет решено. Он также занимается оказанием психосоциальной помощи п</w:t>
      </w:r>
      <w:r w:rsidRPr="00356A14">
        <w:t>о</w:t>
      </w:r>
      <w:r w:rsidRPr="00356A14">
        <w:t>страдавшим. В период с октября 2007 года по август 2010 года Фонд принял и разместил в этом приюте 69 детей и 85 женщин. Кроме того, Фонд открыл в о</w:t>
      </w:r>
      <w:r w:rsidRPr="00356A14">
        <w:t>т</w:t>
      </w:r>
      <w:r w:rsidRPr="00356A14">
        <w:t>делении травматологии и неотложной помощи "Хамад" бюро для оказания по</w:t>
      </w:r>
      <w:r w:rsidRPr="00356A14">
        <w:t>д</w:t>
      </w:r>
      <w:r w:rsidRPr="00356A14">
        <w:t>держки, услуг по уходу и защиты женщинам и детям, жертвам жестокого обр</w:t>
      </w:r>
      <w:r w:rsidRPr="00356A14">
        <w:t>а</w:t>
      </w:r>
      <w:r w:rsidRPr="00356A14">
        <w:t>щения и насилия, которые обращаются в эту больницу. В 2008 году бюро пос</w:t>
      </w:r>
      <w:r w:rsidRPr="00356A14">
        <w:t>е</w:t>
      </w:r>
      <w:r w:rsidRPr="00356A14">
        <w:t xml:space="preserve">тили 17 детей и 180 </w:t>
      </w:r>
      <w:r>
        <w:t>женщин.</w:t>
      </w:r>
    </w:p>
    <w:p w:rsidR="001C3875" w:rsidRPr="00356A14" w:rsidRDefault="001C3875" w:rsidP="001C3875">
      <w:pPr>
        <w:pStyle w:val="SingleTxtGR"/>
      </w:pPr>
      <w:r w:rsidRPr="00356A14">
        <w:t>79.</w:t>
      </w:r>
      <w:r w:rsidRPr="00356A14">
        <w:tab/>
        <w:t xml:space="preserve"> Что касается подготовки кадров, то Фонд организует многочисленные семинары, конференции и курсы для сотрудников органов образования, здрав</w:t>
      </w:r>
      <w:r w:rsidRPr="00356A14">
        <w:t>о</w:t>
      </w:r>
      <w:r w:rsidRPr="00356A14">
        <w:t>охранения и безопасности. Он разрабатывает и проводит информационно-просветительские кампании в целях содействия внедрению "культуры защиты" в общество и распространению информации о Фонде и его "горячих линиях" поддержки. Он издает многочисленные буклеты, брошюры и публикации, в ч</w:t>
      </w:r>
      <w:r w:rsidRPr="00356A14">
        <w:t>а</w:t>
      </w:r>
      <w:r w:rsidRPr="00356A14">
        <w:t>стности журнал "Аман".</w:t>
      </w:r>
    </w:p>
    <w:p w:rsidR="001C3875" w:rsidRPr="00356A14" w:rsidRDefault="001C3875" w:rsidP="001C3875">
      <w:pPr>
        <w:pStyle w:val="H23GR"/>
      </w:pPr>
      <w:r w:rsidRPr="00356A14">
        <w:tab/>
      </w:r>
      <w:r w:rsidRPr="00356A14">
        <w:tab/>
        <w:t>Арабский фонд демократии</w:t>
      </w:r>
    </w:p>
    <w:p w:rsidR="001C3875" w:rsidRPr="00356A14" w:rsidRDefault="001C3875" w:rsidP="001C3875">
      <w:pPr>
        <w:pStyle w:val="SingleTxtGR"/>
      </w:pPr>
      <w:r w:rsidRPr="00356A14">
        <w:t>80.</w:t>
      </w:r>
      <w:r w:rsidRPr="00356A14">
        <w:tab/>
        <w:t>Арабский фонд демократии был создан на основе Указа эмира № 51 от 2007 года после проведения в мае 2007 года в Катаре второго Форума по дем</w:t>
      </w:r>
      <w:r w:rsidRPr="00356A14">
        <w:t>о</w:t>
      </w:r>
      <w:r w:rsidRPr="00356A14">
        <w:t>кратии и политическим реформам в арабском мире. Штаб-квартира Фонда н</w:t>
      </w:r>
      <w:r w:rsidRPr="00356A14">
        <w:t>а</w:t>
      </w:r>
      <w:r w:rsidRPr="00356A14">
        <w:t>ходится в Дохе, и он является первым такого рода институтом в арабском мире. Его цель заключается в поощрении культуры демократии в регионе. Катар в</w:t>
      </w:r>
      <w:r w:rsidRPr="00356A14">
        <w:t>ы</w:t>
      </w:r>
      <w:r w:rsidRPr="00356A14">
        <w:t>делил 10 млн. долл. США на поддержку Фонда, который опубликовал свой пе</w:t>
      </w:r>
      <w:r w:rsidRPr="00356A14">
        <w:t>р</w:t>
      </w:r>
      <w:r w:rsidRPr="00356A14">
        <w:t>вый доклад по вопросу о демокр</w:t>
      </w:r>
      <w:r w:rsidRPr="00356A14">
        <w:t>а</w:t>
      </w:r>
      <w:r w:rsidRPr="00356A14">
        <w:t>тии в арабском мире в 2008 году. В основу доклада была положена информация, представленная в 17 национальных до</w:t>
      </w:r>
      <w:r w:rsidRPr="00356A14">
        <w:t>к</w:t>
      </w:r>
      <w:r w:rsidRPr="00356A14">
        <w:t>ладах. Более обстоятельную информацию можно найти на вебсайте (www.adf.org.qa).</w:t>
      </w:r>
    </w:p>
    <w:p w:rsidR="001C3875" w:rsidRPr="00356A14" w:rsidRDefault="001C3875" w:rsidP="001C3875">
      <w:pPr>
        <w:pStyle w:val="H23GR"/>
      </w:pPr>
      <w:r w:rsidRPr="00356A14">
        <w:tab/>
      </w:r>
      <w:r w:rsidRPr="00356A14">
        <w:tab/>
        <w:t>Дохинский центр свободы средств массовой информации</w:t>
      </w:r>
    </w:p>
    <w:p w:rsidR="001C3875" w:rsidRPr="00356A14" w:rsidRDefault="001C3875" w:rsidP="001C3875">
      <w:pPr>
        <w:pStyle w:val="SingleTxtGR"/>
      </w:pPr>
      <w:r w:rsidRPr="00356A14">
        <w:t>81.</w:t>
      </w:r>
      <w:r w:rsidRPr="00356A14">
        <w:tab/>
        <w:t>Средства массовой информации играют жизненно важную роль в планах государства в силу того, что право на свободу выражения мнений, признава</w:t>
      </w:r>
      <w:r w:rsidRPr="00356A14">
        <w:t>е</w:t>
      </w:r>
      <w:r w:rsidRPr="00356A14">
        <w:t>мое Конституцией, является одним из столпов современной демократии. Сре</w:t>
      </w:r>
      <w:r w:rsidRPr="00356A14">
        <w:t>д</w:t>
      </w:r>
      <w:r w:rsidRPr="00356A14">
        <w:t>ства массовой и</w:t>
      </w:r>
      <w:r w:rsidRPr="00356A14">
        <w:t>н</w:t>
      </w:r>
      <w:r w:rsidRPr="00356A14">
        <w:t>формации также играют ключевую роль в поощрении диалога, взаимопонимания, терпимости и сосуществования и в создании условий для противодействия подстр</w:t>
      </w:r>
      <w:r w:rsidRPr="00356A14">
        <w:t>е</w:t>
      </w:r>
      <w:r w:rsidRPr="00356A14">
        <w:t>кательству к терроризму и ненависти. В декабре 2007</w:t>
      </w:r>
      <w:r>
        <w:t> </w:t>
      </w:r>
      <w:r w:rsidRPr="00356A14">
        <w:t xml:space="preserve">года Его Высочество </w:t>
      </w:r>
      <w:r w:rsidR="00AE1361">
        <w:t>Э</w:t>
      </w:r>
      <w:r w:rsidRPr="00356A14">
        <w:t>мир издал Указ № 86 в поддержку создания Дохи</w:t>
      </w:r>
      <w:r w:rsidRPr="00356A14">
        <w:t>н</w:t>
      </w:r>
      <w:r w:rsidRPr="00356A14">
        <w:t>ского центра свободы средств массовой информации как частного учреждения на службе общества. Свобода, доверие, независимость, ответственность и транспарентность – таковы стратегические принципы, лежащие в основе ус</w:t>
      </w:r>
      <w:r w:rsidRPr="00356A14">
        <w:t>и</w:t>
      </w:r>
      <w:r w:rsidRPr="00356A14">
        <w:t>лий по достижению целей Центра, касающихся защиты средств массовой и</w:t>
      </w:r>
      <w:r w:rsidRPr="00356A14">
        <w:t>н</w:t>
      </w:r>
      <w:r w:rsidRPr="00356A14">
        <w:t>формации в соответствии с международными стандартами, проведения иссл</w:t>
      </w:r>
      <w:r w:rsidRPr="00356A14">
        <w:t>е</w:t>
      </w:r>
      <w:r w:rsidRPr="00356A14">
        <w:t>дований в этой области и создания базы данных, полезной для всех видов средств массовой информации. Центр возвел виртуальный международный м</w:t>
      </w:r>
      <w:r w:rsidRPr="00356A14">
        <w:t>е</w:t>
      </w:r>
      <w:r w:rsidRPr="00356A14">
        <w:t>мориал в честь борцов за свободу прессы и жертв, павших в этой борьбе. Он оказывает помощь журналистам, права которых были нарушены при выполн</w:t>
      </w:r>
      <w:r w:rsidRPr="00356A14">
        <w:t>е</w:t>
      </w:r>
      <w:r w:rsidRPr="00356A14">
        <w:t>нии ими своих служебных обязанностей, особенно в кризисных ситуациях. В</w:t>
      </w:r>
      <w:r>
        <w:t> </w:t>
      </w:r>
      <w:r w:rsidRPr="00356A14">
        <w:t>январе 2008 года Центр подписал протокол о сотрудничестве с организацией "Репортеры без границ". Более подробную информацию можно найти на ве</w:t>
      </w:r>
      <w:r w:rsidRPr="00356A14">
        <w:t>б</w:t>
      </w:r>
      <w:r w:rsidRPr="00356A14">
        <w:t>сайте: www.dohacentre.org.</w:t>
      </w:r>
    </w:p>
    <w:p w:rsidR="001C3875" w:rsidRPr="00356A14" w:rsidRDefault="001C3875" w:rsidP="001C3875">
      <w:pPr>
        <w:pStyle w:val="H23GR"/>
      </w:pPr>
      <w:r w:rsidRPr="00356A14">
        <w:tab/>
      </w:r>
      <w:r w:rsidRPr="00356A14">
        <w:tab/>
        <w:t>Дохинский международный центр межконфессионального диалога</w:t>
      </w:r>
    </w:p>
    <w:p w:rsidR="001C3875" w:rsidRPr="00356A14" w:rsidRDefault="001C3875" w:rsidP="001C3875">
      <w:pPr>
        <w:pStyle w:val="SingleTxtGR"/>
      </w:pPr>
      <w:r w:rsidRPr="00356A14">
        <w:t>82.</w:t>
      </w:r>
      <w:r w:rsidRPr="00356A14">
        <w:tab/>
        <w:t>Дохинский международный центр межконфессионального диалога был создан по рекомендации пятой Дохинской конференции по межконфессионал</w:t>
      </w:r>
      <w:r w:rsidRPr="00356A14">
        <w:t>ь</w:t>
      </w:r>
      <w:r w:rsidRPr="00356A14">
        <w:t>ному диалогу, состоявшейся в мае 2007 года. Он был торжественно открыт в мае 2008 года во время проведения шестой Конференции по межконфесси</w:t>
      </w:r>
      <w:r w:rsidRPr="00356A14">
        <w:t>о</w:t>
      </w:r>
      <w:r w:rsidRPr="00356A14">
        <w:t>нальному диалогу. Центр был создан с целью поощрения и поддержки развития культуры, содействующей диалогу и мирному сосуществованию. Более подро</w:t>
      </w:r>
      <w:r w:rsidRPr="00356A14">
        <w:t>б</w:t>
      </w:r>
      <w:r w:rsidRPr="00356A14">
        <w:t>ную информацию можно найти на вебсайте: www.dicid.org.</w:t>
      </w:r>
    </w:p>
    <w:p w:rsidR="001C3875" w:rsidRPr="00356A14" w:rsidRDefault="001C3875" w:rsidP="001C3875">
      <w:pPr>
        <w:pStyle w:val="H23GR"/>
      </w:pPr>
      <w:r w:rsidRPr="00356A14">
        <w:tab/>
      </w:r>
      <w:r w:rsidRPr="00356A14">
        <w:tab/>
        <w:t>Распространение документов по правам человека</w:t>
      </w:r>
    </w:p>
    <w:p w:rsidR="001C3875" w:rsidRPr="00356A14" w:rsidRDefault="001C3875" w:rsidP="001C3875">
      <w:pPr>
        <w:pStyle w:val="SingleTxtGR"/>
      </w:pPr>
      <w:r w:rsidRPr="00356A14">
        <w:t>83.</w:t>
      </w:r>
      <w:r w:rsidRPr="00356A14">
        <w:tab/>
        <w:t>В 2000 году Верховный совет по делам семьи напечатал и опубликовал Конвенцию о правах ребенка на арабском и английском языках. Этим докуме</w:t>
      </w:r>
      <w:r w:rsidRPr="00356A14">
        <w:t>н</w:t>
      </w:r>
      <w:r w:rsidRPr="00356A14">
        <w:t>там было обеспечено широкое распространение. Совет издал также эту Ко</w:t>
      </w:r>
      <w:r w:rsidRPr="00356A14">
        <w:t>н</w:t>
      </w:r>
      <w:r w:rsidRPr="00356A14">
        <w:t>венцию в упрощенном виде, доступном для детей, а также напечатал, опубл</w:t>
      </w:r>
      <w:r w:rsidRPr="00356A14">
        <w:t>и</w:t>
      </w:r>
      <w:r w:rsidRPr="00356A14">
        <w:t>ковал и распространил Международную конвенцию о правах инвалидов на арабском языке. Национальный комитет по правам человека напечатал, опубл</w:t>
      </w:r>
      <w:r w:rsidRPr="00356A14">
        <w:t>и</w:t>
      </w:r>
      <w:r w:rsidRPr="00356A14">
        <w:t>ковал и распространил тексты всех международных договоров, участником к</w:t>
      </w:r>
      <w:r w:rsidRPr="00356A14">
        <w:t>о</w:t>
      </w:r>
      <w:r w:rsidRPr="00356A14">
        <w:t>торых является Катар, и Всеобщей декл</w:t>
      </w:r>
      <w:r w:rsidRPr="00356A14">
        <w:t>а</w:t>
      </w:r>
      <w:r w:rsidRPr="00356A14">
        <w:t xml:space="preserve">рации прав человека на арабском и английском языках. </w:t>
      </w:r>
    </w:p>
    <w:p w:rsidR="001C3875" w:rsidRPr="00356A14" w:rsidRDefault="001C3875" w:rsidP="001C3875">
      <w:pPr>
        <w:pStyle w:val="H23GR"/>
      </w:pPr>
      <w:r w:rsidRPr="00356A14">
        <w:tab/>
      </w:r>
      <w:r w:rsidRPr="00356A14">
        <w:tab/>
        <w:t>Меры по повышению осведомленности населения о международных договорах по правам челов</w:t>
      </w:r>
      <w:r w:rsidRPr="00356A14">
        <w:t>е</w:t>
      </w:r>
      <w:r w:rsidRPr="00356A14">
        <w:t xml:space="preserve">ка </w:t>
      </w:r>
    </w:p>
    <w:p w:rsidR="001C3875" w:rsidRPr="00356A14" w:rsidRDefault="001C3875" w:rsidP="001C3875">
      <w:pPr>
        <w:pStyle w:val="SingleTxtGR"/>
      </w:pPr>
      <w:r w:rsidRPr="00356A14">
        <w:t>84.</w:t>
      </w:r>
      <w:r w:rsidRPr="00356A14">
        <w:tab/>
        <w:t xml:space="preserve">Учреждения в области прав человека, главным образом Национальный комитет по правам человека, Департамент по правам человека </w:t>
      </w:r>
      <w:r w:rsidR="00AE1361">
        <w:t>М</w:t>
      </w:r>
      <w:r w:rsidRPr="00356A14">
        <w:t>инистерства внутренних дел, Катарский фонд защиты женщин и детей и Катарский фонд по борьбе с торговлей людьми, провели десятки семинаров, конференций и спец</w:t>
      </w:r>
      <w:r w:rsidRPr="00356A14">
        <w:t>и</w:t>
      </w:r>
      <w:r w:rsidRPr="00356A14">
        <w:t>альных учебных курсов, том числе по таким вопросам, как права детей, же</w:t>
      </w:r>
      <w:r w:rsidRPr="00356A14">
        <w:t>н</w:t>
      </w:r>
      <w:r w:rsidRPr="00356A14">
        <w:t>щин, инвалидов и трудящи</w:t>
      </w:r>
      <w:r w:rsidRPr="00356A14">
        <w:t>х</w:t>
      </w:r>
      <w:r w:rsidRPr="00356A14">
        <w:t xml:space="preserve">ся, для больших групп государственных служащих, включая сотрудников </w:t>
      </w:r>
      <w:r w:rsidR="00AE1361">
        <w:t>М</w:t>
      </w:r>
      <w:r w:rsidRPr="00356A14">
        <w:t>инистерства внутренних дел и Канцелярии Государс</w:t>
      </w:r>
      <w:r w:rsidRPr="00356A14">
        <w:t>т</w:t>
      </w:r>
      <w:r w:rsidRPr="00356A14">
        <w:t>венного прокурора и врачей. Некоторые примеры этой деятельности приводя</w:t>
      </w:r>
      <w:r w:rsidRPr="00356A14">
        <w:t>т</w:t>
      </w:r>
      <w:r w:rsidRPr="00356A14">
        <w:t>ся ниже.</w:t>
      </w:r>
    </w:p>
    <w:p w:rsidR="001C3875" w:rsidRPr="00356A14" w:rsidRDefault="001C3875" w:rsidP="001C3875">
      <w:pPr>
        <w:pStyle w:val="SingleTxtGR"/>
      </w:pPr>
      <w:r w:rsidRPr="00356A14">
        <w:t>85.</w:t>
      </w:r>
      <w:r w:rsidRPr="00356A14">
        <w:tab/>
        <w:t>Верховный совет по делам семьи организовал для лиц, работающих с детьми, учебные курсы, касающиеся принципов и положений Конвенции о пр</w:t>
      </w:r>
      <w:r w:rsidRPr="00356A14">
        <w:t>а</w:t>
      </w:r>
      <w:r w:rsidRPr="00356A14">
        <w:t xml:space="preserve">вах ребенка, а также способов их применения на практике. В 2004 году Совет и </w:t>
      </w:r>
      <w:r w:rsidRPr="004A5A95">
        <w:t>УВКПЧ реализовали программу с опорой на помощь арабских специалистов</w:t>
      </w:r>
      <w:r w:rsidR="00AE1361">
        <w:t> −</w:t>
      </w:r>
      <w:r w:rsidRPr="004A5A95">
        <w:t xml:space="preserve"> членов Комитета Организации Объединенных Наций по правам ребенка. В</w:t>
      </w:r>
      <w:r w:rsidR="00AE1361">
        <w:t> </w:t>
      </w:r>
      <w:r w:rsidRPr="004A5A95">
        <w:t>2004</w:t>
      </w:r>
      <w:r w:rsidR="00AE1361">
        <w:t> </w:t>
      </w:r>
      <w:r w:rsidRPr="004A5A95">
        <w:t>году</w:t>
      </w:r>
      <w:r w:rsidRPr="00356A14">
        <w:t xml:space="preserve"> были организованы курсы подготовки для 35 сотрудников суде</w:t>
      </w:r>
      <w:r w:rsidRPr="00356A14">
        <w:t>б</w:t>
      </w:r>
      <w:r w:rsidRPr="00356A14">
        <w:t>ных органов и 50 педиатров. В 2005 году курсы подготовки были проведены для 30</w:t>
      </w:r>
      <w:r w:rsidR="00AE1361">
        <w:t> </w:t>
      </w:r>
      <w:r w:rsidRPr="00356A14">
        <w:t>сотрудников полиции, Канцелярии Государственного прокурора, судов по делам несовершеннолетних и Трудовой инспекции. В 2006 году было подгото</w:t>
      </w:r>
      <w:r w:rsidRPr="00356A14">
        <w:t>в</w:t>
      </w:r>
      <w:r w:rsidRPr="00356A14">
        <w:t>лено 35</w:t>
      </w:r>
      <w:r>
        <w:t> </w:t>
      </w:r>
      <w:r w:rsidRPr="00356A14">
        <w:t>воспитателей, а в 2008 году были организованы учебные курсы для группы в составе имамов мечетей. В 2009 году группа военнослужащих, а та</w:t>
      </w:r>
      <w:r w:rsidRPr="00356A14">
        <w:t>к</w:t>
      </w:r>
      <w:r w:rsidRPr="00356A14">
        <w:t xml:space="preserve">же сотрудников </w:t>
      </w:r>
      <w:r w:rsidR="00AE1361">
        <w:t>М</w:t>
      </w:r>
      <w:r w:rsidRPr="00356A14">
        <w:t>инистерства внутренних дел прошла подготовку, организ</w:t>
      </w:r>
      <w:r w:rsidRPr="00356A14">
        <w:t>о</w:t>
      </w:r>
      <w:r w:rsidRPr="00356A14">
        <w:t>ванную с</w:t>
      </w:r>
      <w:r w:rsidRPr="00356A14">
        <w:t>о</w:t>
      </w:r>
      <w:r w:rsidRPr="00356A14">
        <w:t>вместно с Детским фондом Организации Объединенных Наций (ЮНИСЕФ). В</w:t>
      </w:r>
      <w:r>
        <w:t> </w:t>
      </w:r>
      <w:r w:rsidRPr="00356A14">
        <w:t>ноябре 2008 года Верховный совет по делам семьи провел ко</w:t>
      </w:r>
      <w:r w:rsidRPr="00356A14">
        <w:t>н</w:t>
      </w:r>
      <w:r w:rsidRPr="00356A14">
        <w:t>ференцию по теме "Насилие над женщинами и его последствия для семьи". Представители прессы и сотрудники государственных министерств прошли ряд учебных ку</w:t>
      </w:r>
      <w:r w:rsidRPr="00356A14">
        <w:t>р</w:t>
      </w:r>
      <w:r w:rsidRPr="00356A14">
        <w:t xml:space="preserve">сов по вопросам, касающимся Конвенции. </w:t>
      </w:r>
    </w:p>
    <w:p w:rsidR="001C3875" w:rsidRPr="00356A14" w:rsidRDefault="001C3875" w:rsidP="001C3875">
      <w:pPr>
        <w:pStyle w:val="SingleTxtGR"/>
      </w:pPr>
      <w:r w:rsidRPr="00356A14">
        <w:t>86.</w:t>
      </w:r>
      <w:r w:rsidRPr="00356A14">
        <w:tab/>
        <w:t xml:space="preserve">Катарский фонд по борьбе с торговлей людьми, работая в координации с </w:t>
      </w:r>
      <w:r w:rsidR="00AE1361">
        <w:t>М</w:t>
      </w:r>
      <w:r w:rsidRPr="00356A14">
        <w:t>инистерством внутренних дел, организовал подготовку для сотрудников п</w:t>
      </w:r>
      <w:r w:rsidRPr="00356A14">
        <w:t>о</w:t>
      </w:r>
      <w:r w:rsidRPr="00356A14">
        <w:t>лиции, прежде всего для тех, которые занимаются вопросами иммиграции, в</w:t>
      </w:r>
      <w:r w:rsidRPr="00356A14">
        <w:t>ы</w:t>
      </w:r>
      <w:r w:rsidRPr="00356A14">
        <w:t>дачей паспортов и погранично-контрольной службой. Участники были отобр</w:t>
      </w:r>
      <w:r w:rsidRPr="00356A14">
        <w:t>а</w:t>
      </w:r>
      <w:r w:rsidRPr="00356A14">
        <w:t>ны своими подразделениями с целью повышения их уровня знаний о торговле людьми, коренных пр</w:t>
      </w:r>
      <w:r w:rsidRPr="00356A14">
        <w:t>и</w:t>
      </w:r>
      <w:r w:rsidRPr="00356A14">
        <w:t>чинах этого явления и методах и средствах борьбы с ним; законах и протоколах по вопросу о борьбе с торговлей людьми и защите ее жертв; технических средствах выявления пострадавших; необходимости обр</w:t>
      </w:r>
      <w:r w:rsidRPr="00356A14">
        <w:t>а</w:t>
      </w:r>
      <w:r w:rsidRPr="00356A14">
        <w:t>щения с жертвами именно как с жертвами, а не как с подозреваемыми</w:t>
      </w:r>
      <w:r>
        <w:t xml:space="preserve"> </w:t>
      </w:r>
      <w:r w:rsidRPr="00356A14">
        <w:t>или пр</w:t>
      </w:r>
      <w:r w:rsidRPr="00356A14">
        <w:t>е</w:t>
      </w:r>
      <w:r w:rsidRPr="00356A14">
        <w:t>ступниками, а также об особых потребностях женщин и детей. Фонд организ</w:t>
      </w:r>
      <w:r w:rsidRPr="00356A14">
        <w:t>о</w:t>
      </w:r>
      <w:r w:rsidRPr="00356A14">
        <w:t>вал ряд учебных курсов для ознакомления мужчин и женщин, являющихся с</w:t>
      </w:r>
      <w:r w:rsidRPr="00356A14">
        <w:t>о</w:t>
      </w:r>
      <w:r w:rsidRPr="00356A14">
        <w:t>трудниками органов безопасности, с законами и междун</w:t>
      </w:r>
      <w:r w:rsidRPr="00356A14">
        <w:t>а</w:t>
      </w:r>
      <w:r w:rsidRPr="00356A14">
        <w:t>родными договорами о защите жертв торговли людьми. В 2007 году Фонд провел учебные курсы для 25 сотрудников полиции, в служебные обязанности которых вх</w:t>
      </w:r>
      <w:r w:rsidRPr="00356A14">
        <w:t>о</w:t>
      </w:r>
      <w:r w:rsidRPr="00356A14">
        <w:t>дят сбор улик в связи с уголовным преступлением и проведение уголовных расслед</w:t>
      </w:r>
      <w:r w:rsidRPr="00356A14">
        <w:t>о</w:t>
      </w:r>
      <w:r w:rsidRPr="00356A14">
        <w:t xml:space="preserve">ваний. Эти сотрудники были отобраны департаментами полиции </w:t>
      </w:r>
      <w:r w:rsidR="00AE1361">
        <w:t>М</w:t>
      </w:r>
      <w:r w:rsidRPr="00356A14">
        <w:t>инистерства внутре</w:t>
      </w:r>
      <w:r w:rsidRPr="00356A14">
        <w:t>н</w:t>
      </w:r>
      <w:r w:rsidRPr="00356A14">
        <w:t>них дел в различных районах Катара. Фонд организовал также курсы подгото</w:t>
      </w:r>
      <w:r w:rsidRPr="00356A14">
        <w:t>в</w:t>
      </w:r>
      <w:r w:rsidRPr="00356A14">
        <w:t>ки для сотрудников полиции, занимающихся вопросами женщин и детей, п</w:t>
      </w:r>
      <w:r w:rsidRPr="00356A14">
        <w:t>о</w:t>
      </w:r>
      <w:r w:rsidRPr="00356A14">
        <w:t>страдавших от жестокого обращения и насилия. 15 октября 2008 года были проведены учебные курсы, которые посетили 43 человека (начальники отдел</w:t>
      </w:r>
      <w:r w:rsidRPr="00356A14">
        <w:t>е</w:t>
      </w:r>
      <w:r w:rsidRPr="00356A14">
        <w:t>ний личного состава, сержанты-майоры, капралы и сержанты) из различных полицейских департаментов К</w:t>
      </w:r>
      <w:r w:rsidRPr="00356A14">
        <w:t>а</w:t>
      </w:r>
      <w:r>
        <w:t>тара.</w:t>
      </w:r>
    </w:p>
    <w:p w:rsidR="001C3875" w:rsidRPr="00356A14" w:rsidRDefault="001C3875" w:rsidP="001C3875">
      <w:pPr>
        <w:pStyle w:val="SingleTxtGR"/>
      </w:pPr>
      <w:r w:rsidRPr="00356A14">
        <w:t>87.</w:t>
      </w:r>
      <w:r w:rsidRPr="00356A14">
        <w:tab/>
        <w:t>Катарский фонд защиты женщин и детей организовал 11 курсов подг</w:t>
      </w:r>
      <w:r w:rsidRPr="00356A14">
        <w:t>о</w:t>
      </w:r>
      <w:r w:rsidRPr="00356A14">
        <w:t>товки: 10 в Катаре и один за рубежом. Семь из этих курсов предназначались для сотрудников учебных заведений, и в них приняли участие 315 человек. Пять курсов предн</w:t>
      </w:r>
      <w:r w:rsidRPr="00356A14">
        <w:t>а</w:t>
      </w:r>
      <w:r w:rsidRPr="00356A14">
        <w:t>значались для сотрудников органов безопасности, и их посетили 190 человек. Пять курсов были проведены для работников здравоохранения, и в них участвовал</w:t>
      </w:r>
      <w:r w:rsidR="00AE1361">
        <w:t>и</w:t>
      </w:r>
      <w:r w:rsidRPr="00356A14">
        <w:t xml:space="preserve"> 213 человек. Эти люди прошли подготовку по таким вопр</w:t>
      </w:r>
      <w:r w:rsidRPr="00356A14">
        <w:t>о</w:t>
      </w:r>
      <w:r w:rsidRPr="00356A14">
        <w:t>сам, как выявление случаев жестокого обращения и насилия и знания и навыки, н</w:t>
      </w:r>
      <w:r w:rsidRPr="00356A14">
        <w:t>е</w:t>
      </w:r>
      <w:r w:rsidRPr="00356A14">
        <w:t>обходимые для надлежащего обращения с пострадавшими. Кроме того, с ц</w:t>
      </w:r>
      <w:r w:rsidRPr="00356A14">
        <w:t>е</w:t>
      </w:r>
      <w:r w:rsidRPr="00356A14">
        <w:t>лью повышения их осведомленности им была предоставлена информация о соотве</w:t>
      </w:r>
      <w:r w:rsidRPr="00356A14">
        <w:t>т</w:t>
      </w:r>
      <w:r w:rsidRPr="00356A14">
        <w:t>ствующих законах, законодательстве и международных договорах. Курс подг</w:t>
      </w:r>
      <w:r w:rsidRPr="00356A14">
        <w:t>о</w:t>
      </w:r>
      <w:r w:rsidRPr="00356A14">
        <w:t>товки, проведенный за рубежом, прошли 37 человек – представителей широкого круга министерств, центров и правительственных и неправительственных орг</w:t>
      </w:r>
      <w:r w:rsidRPr="00356A14">
        <w:t>а</w:t>
      </w:r>
      <w:r w:rsidRPr="00356A14">
        <w:t>низаций. Он был проведен Фондом, который инициировал программу психот</w:t>
      </w:r>
      <w:r w:rsidRPr="00356A14">
        <w:t>е</w:t>
      </w:r>
      <w:r w:rsidRPr="00356A14">
        <w:t>рапевтической и психологической реабилитации ("Измени свою жизнь") в Ио</w:t>
      </w:r>
      <w:r w:rsidRPr="00356A14">
        <w:t>р</w:t>
      </w:r>
      <w:r w:rsidRPr="00356A14">
        <w:t>данском Хашимитском Королевстве.</w:t>
      </w:r>
      <w:r>
        <w:t xml:space="preserve"> </w:t>
      </w:r>
      <w:r w:rsidRPr="00356A14">
        <w:t>В рамках этой программы в апреле 2010</w:t>
      </w:r>
      <w:r>
        <w:t> </w:t>
      </w:r>
      <w:r w:rsidRPr="00356A14">
        <w:t>года была организована кампания по борьбе с сексуальным насилием ("П</w:t>
      </w:r>
      <w:r w:rsidRPr="00356A14">
        <w:t>о</w:t>
      </w:r>
      <w:r w:rsidRPr="00356A14">
        <w:t>кончим с насилием").</w:t>
      </w:r>
    </w:p>
    <w:p w:rsidR="001C3875" w:rsidRPr="00356A14" w:rsidRDefault="001C3875" w:rsidP="001C3875">
      <w:pPr>
        <w:pStyle w:val="SingleTxtGR"/>
      </w:pPr>
      <w:r w:rsidRPr="00356A14">
        <w:t>88.</w:t>
      </w:r>
      <w:r w:rsidRPr="00356A14">
        <w:tab/>
        <w:t>Катарский фонд защиты женщин и детей организовал курсы подготовки для сотрудников медицинских учреждений по вопросам борьбы с жестоким о</w:t>
      </w:r>
      <w:r w:rsidRPr="00356A14">
        <w:t>б</w:t>
      </w:r>
      <w:r w:rsidRPr="00356A14">
        <w:t>ращением и насилием. 8–10 июня 2008 года были проведены курсы подг</w:t>
      </w:r>
      <w:r w:rsidRPr="00356A14">
        <w:t>о</w:t>
      </w:r>
      <w:r w:rsidRPr="00356A14">
        <w:t>товки для младшего медицинского персонала департамента первичного медико-санитарного обслуживания, который посетили 48 человек. Фонд организовал также 15 октября 2008 года семинар на тему "Жестокое обращение и психич</w:t>
      </w:r>
      <w:r w:rsidRPr="00356A14">
        <w:t>е</w:t>
      </w:r>
      <w:r w:rsidRPr="00356A14">
        <w:t>ское здоровье". Это мероприятие посетили 63 представителя правительстве</w:t>
      </w:r>
      <w:r w:rsidRPr="00356A14">
        <w:t>н</w:t>
      </w:r>
      <w:r w:rsidRPr="00356A14">
        <w:t>ных и полуправительственных организаций, организаций гражданского общ</w:t>
      </w:r>
      <w:r w:rsidRPr="00356A14">
        <w:t>е</w:t>
      </w:r>
      <w:r w:rsidRPr="00356A14">
        <w:t xml:space="preserve">ства и других учреждений. </w:t>
      </w:r>
    </w:p>
    <w:p w:rsidR="001C3875" w:rsidRPr="00356A14" w:rsidRDefault="001C3875" w:rsidP="001C3875">
      <w:pPr>
        <w:pStyle w:val="SingleTxtGR"/>
      </w:pPr>
      <w:r w:rsidRPr="00356A14">
        <w:t>89.</w:t>
      </w:r>
      <w:r w:rsidRPr="00356A14">
        <w:tab/>
        <w:t>Государство занимается осуществлением многочисленных программ с особым акцентом на уважении прав человека и прав женщин. Были опублик</w:t>
      </w:r>
      <w:r w:rsidRPr="00356A14">
        <w:t>о</w:t>
      </w:r>
      <w:r w:rsidRPr="00356A14">
        <w:t>ваны матери</w:t>
      </w:r>
      <w:r w:rsidRPr="00356A14">
        <w:t>а</w:t>
      </w:r>
      <w:r w:rsidRPr="00356A14">
        <w:t>лы, имеющие отношение к научным проектам и исследованиям по вопросам прав женщин, и организован ряд семинаров, конференций и курсов подготовки на местах.</w:t>
      </w:r>
    </w:p>
    <w:p w:rsidR="001C3875" w:rsidRPr="00356A14" w:rsidRDefault="001C3875" w:rsidP="001C3875">
      <w:pPr>
        <w:pStyle w:val="SingleTxtGR"/>
      </w:pPr>
      <w:r w:rsidRPr="00356A14">
        <w:t>90.</w:t>
      </w:r>
      <w:r w:rsidRPr="00356A14">
        <w:tab/>
        <w:t>Национальный комитет по правам человека организовал учебно-просве</w:t>
      </w:r>
      <w:r>
        <w:t>-</w:t>
      </w:r>
      <w:r w:rsidRPr="00356A14">
        <w:t>тительские курсы в области прав человека, в том числе курс по теме "Основы международного правозащитного права", состоявшийся в феврале 2009 года, и курс по теме "Международные договоры в области прав человека", проведе</w:t>
      </w:r>
      <w:r w:rsidRPr="00356A14">
        <w:t>н</w:t>
      </w:r>
      <w:r w:rsidRPr="00356A14">
        <w:t>ный в том же месяце для сотрудников правоохранительных органов. В марте 2009 года был организован учебный курс по теме "Права человека в соответс</w:t>
      </w:r>
      <w:r w:rsidRPr="00356A14">
        <w:t>т</w:t>
      </w:r>
      <w:r w:rsidRPr="00356A14">
        <w:t>вии с международными договорами" для священнослужителей мечетей и рук</w:t>
      </w:r>
      <w:r w:rsidRPr="00356A14">
        <w:t>о</w:t>
      </w:r>
      <w:r w:rsidRPr="00356A14">
        <w:t>водителей молебнов. В мае 2009 года была проведена информационно-просве</w:t>
      </w:r>
      <w:r>
        <w:t>-</w:t>
      </w:r>
      <w:r w:rsidRPr="00356A14">
        <w:t>тительская кампания под названием "Раскрыть правду" с целью повышения о</w:t>
      </w:r>
      <w:r w:rsidRPr="00356A14">
        <w:t>с</w:t>
      </w:r>
      <w:r w:rsidRPr="00356A14">
        <w:t>ведомленности о правах женщин и детей. В июле 2009 года состоялась еще о</w:t>
      </w:r>
      <w:r w:rsidRPr="00356A14">
        <w:t>д</w:t>
      </w:r>
      <w:r w:rsidRPr="00356A14">
        <w:t>на кампания с целью повышения осведомленности о принципах прав ч</w:t>
      </w:r>
      <w:r w:rsidRPr="00356A14">
        <w:t>е</w:t>
      </w:r>
      <w:r w:rsidRPr="00356A14">
        <w:t>ловека для всех слоев населения. В ходе этой кампании использовались современные технические средства, применяемые для повышения осведомленности, и были задействованы все средства массовой информации. В январе 2010 года были о</w:t>
      </w:r>
      <w:r w:rsidRPr="00356A14">
        <w:t>р</w:t>
      </w:r>
      <w:r w:rsidRPr="00356A14">
        <w:t>ганизованы учебные курсы по вопросу о Конвенции. Их аудиторией были чл</w:t>
      </w:r>
      <w:r w:rsidRPr="00356A14">
        <w:t>е</w:t>
      </w:r>
      <w:r w:rsidRPr="00356A14">
        <w:t>ны национальной группы, ответственной за подготовку соответствующего до</w:t>
      </w:r>
      <w:r w:rsidRPr="00356A14">
        <w:t>к</w:t>
      </w:r>
      <w:r w:rsidRPr="00356A14">
        <w:t>лада Катара. В 2010 году состоялись обсуждения в более чем 16 школах с ц</w:t>
      </w:r>
      <w:r w:rsidRPr="00356A14">
        <w:t>е</w:t>
      </w:r>
      <w:r w:rsidRPr="00356A14">
        <w:t>лью повышения осведомленности их участников в вопросах, касающихся пол</w:t>
      </w:r>
      <w:r w:rsidRPr="00356A14">
        <w:t>и</w:t>
      </w:r>
      <w:r w:rsidRPr="00356A14">
        <w:t>тических, религиозных, культурных, социальных и экономических прав челов</w:t>
      </w:r>
      <w:r w:rsidRPr="00356A14">
        <w:t>е</w:t>
      </w:r>
      <w:r w:rsidRPr="00356A14">
        <w:t xml:space="preserve">ка. </w:t>
      </w:r>
    </w:p>
    <w:p w:rsidR="001C3875" w:rsidRPr="00356A14" w:rsidRDefault="001C3875" w:rsidP="001C3875">
      <w:pPr>
        <w:pStyle w:val="H23GR"/>
      </w:pPr>
      <w:r w:rsidRPr="00356A14">
        <w:tab/>
      </w:r>
      <w:r w:rsidRPr="00356A14">
        <w:tab/>
        <w:t>Распространение информации о правах человека учебными заведениями и</w:t>
      </w:r>
      <w:r>
        <w:t> </w:t>
      </w:r>
      <w:r w:rsidRPr="00356A14">
        <w:t>государственн</w:t>
      </w:r>
      <w:r w:rsidRPr="00356A14">
        <w:t>ы</w:t>
      </w:r>
      <w:r w:rsidRPr="00356A14">
        <w:t>ми средствами массово</w:t>
      </w:r>
      <w:r>
        <w:t>й информации</w:t>
      </w:r>
    </w:p>
    <w:p w:rsidR="001C3875" w:rsidRPr="00356A14" w:rsidRDefault="001C3875" w:rsidP="001C3875">
      <w:pPr>
        <w:pStyle w:val="SingleTxtGR"/>
      </w:pPr>
      <w:r w:rsidRPr="00356A14">
        <w:t>91.</w:t>
      </w:r>
      <w:r w:rsidRPr="00356A14">
        <w:tab/>
        <w:t>Концепции прав человека включены в учебные программы в различных формах и представлены в качестве отдельных тем в учебных планах и в планах мероприятий за стенами учебных заведений, а также в виде графиков и ди</w:t>
      </w:r>
      <w:r w:rsidRPr="00356A14">
        <w:t>а</w:t>
      </w:r>
      <w:r w:rsidRPr="00356A14">
        <w:t>грамм. Школьные программы и учебники содержат материалы по политич</w:t>
      </w:r>
      <w:r w:rsidRPr="00356A14">
        <w:t>е</w:t>
      </w:r>
      <w:r w:rsidRPr="00356A14">
        <w:t>ским, гражданским и экономическим правам, правам женщин и детей, социал</w:t>
      </w:r>
      <w:r w:rsidRPr="00356A14">
        <w:t>ь</w:t>
      </w:r>
      <w:r w:rsidRPr="00356A14">
        <w:t>ным и культурным права и правам пожилых людей и инвалидов. Учебные пр</w:t>
      </w:r>
      <w:r w:rsidRPr="00356A14">
        <w:t>о</w:t>
      </w:r>
      <w:r w:rsidRPr="00356A14">
        <w:t>граммы по морально-этическому воспитанию нацелены на поощрение сотру</w:t>
      </w:r>
      <w:r w:rsidRPr="00356A14">
        <w:t>д</w:t>
      </w:r>
      <w:r w:rsidRPr="00356A14">
        <w:t>ничества, сочувствия, равноправия, любви, мира, терпимости и других ценн</w:t>
      </w:r>
      <w:r w:rsidRPr="00356A14">
        <w:t>о</w:t>
      </w:r>
      <w:r w:rsidRPr="00356A14">
        <w:t>стей, тесно связанных с социальными и гражданскими обязанностями, такими как уважение законов, гражданская ответстве</w:t>
      </w:r>
      <w:r w:rsidRPr="00356A14">
        <w:t>н</w:t>
      </w:r>
      <w:r w:rsidRPr="00356A14">
        <w:t>ность, участие в жизни общества, честность, добропорядочность и благонадежность. В школьных программах также поощряются такие моральные ценности, как уваж</w:t>
      </w:r>
      <w:r w:rsidRPr="00356A14">
        <w:t>е</w:t>
      </w:r>
      <w:r w:rsidRPr="00356A14">
        <w:t>ние и сохранение культурного наследия и окружающей среды Катара.</w:t>
      </w:r>
    </w:p>
    <w:p w:rsidR="001C3875" w:rsidRPr="00356A14" w:rsidRDefault="001C3875" w:rsidP="001C3875">
      <w:pPr>
        <w:pStyle w:val="SingleTxtGR"/>
      </w:pPr>
      <w:r w:rsidRPr="00356A14">
        <w:t>92.</w:t>
      </w:r>
      <w:r w:rsidRPr="00356A14">
        <w:tab/>
        <w:t xml:space="preserve">Верховный совет по делам семьи и </w:t>
      </w:r>
      <w:r w:rsidR="00B5093B">
        <w:t>М</w:t>
      </w:r>
      <w:r w:rsidRPr="00356A14">
        <w:t>инистерство просвещения и высш</w:t>
      </w:r>
      <w:r w:rsidRPr="00356A14">
        <w:t>е</w:t>
      </w:r>
      <w:r w:rsidRPr="00356A14">
        <w:t>го образования инициировали программу с целью распространения культуры уважения прав детей в школах в контексте инициативы по пропаганде Конве</w:t>
      </w:r>
      <w:r w:rsidRPr="00356A14">
        <w:t>н</w:t>
      </w:r>
      <w:r w:rsidRPr="00356A14">
        <w:t>ции о правах ребенка и ознакомлению с ней учащихся. Был учрежден комитет более высокого уровня для осуществления наблюдения за реализацией этой программы. Его членами стали представители различных государственных у</w:t>
      </w:r>
      <w:r w:rsidRPr="00356A14">
        <w:t>ч</w:t>
      </w:r>
      <w:r w:rsidRPr="00356A14">
        <w:t>реждений, таких как министерство просвещения и высшего образования и Ве</w:t>
      </w:r>
      <w:r w:rsidRPr="00356A14">
        <w:t>р</w:t>
      </w:r>
      <w:r w:rsidRPr="00356A14">
        <w:t>ховный совет по делам семьи, а также Организации Объединенных Наций по вопросам образования, науки и культуры (ЮНЕСКО). В сотрудничестве с ЮНЕСКО к</w:t>
      </w:r>
      <w:r w:rsidRPr="00356A14">
        <w:t>о</w:t>
      </w:r>
      <w:r w:rsidRPr="00356A14">
        <w:t>митет разработал национальный план действий по написанию учебных пособий, содержащих доступное изложение прав и принципов, сфо</w:t>
      </w:r>
      <w:r w:rsidRPr="00356A14">
        <w:t>р</w:t>
      </w:r>
      <w:r w:rsidRPr="00356A14">
        <w:t>мулированных в Конвенции о правах ребенка. В эти учебные пособия включ</w:t>
      </w:r>
      <w:r w:rsidRPr="00356A14">
        <w:t>е</w:t>
      </w:r>
      <w:r w:rsidRPr="00356A14">
        <w:t>ны материалы, иллюстрирующие права детей и их нарушения, с использован</w:t>
      </w:r>
      <w:r w:rsidRPr="00356A14">
        <w:t>и</w:t>
      </w:r>
      <w:r w:rsidRPr="00356A14">
        <w:t>ем реальных историй и цветных фотографий. В рамках программы проводятся семинары для подготовки учительского состава к использованию этих пособий в классе и</w:t>
      </w:r>
      <w:r>
        <w:t xml:space="preserve"> в ходе дополнительных занятий.</w:t>
      </w:r>
    </w:p>
    <w:p w:rsidR="001C3875" w:rsidRPr="00356A14" w:rsidRDefault="001C3875" w:rsidP="001C3875">
      <w:pPr>
        <w:pStyle w:val="SingleTxtGR"/>
      </w:pPr>
      <w:r w:rsidRPr="00356A14">
        <w:t>93.</w:t>
      </w:r>
      <w:r w:rsidRPr="00356A14">
        <w:tab/>
        <w:t>В 2008–2009 годах Верховный совет по делам семьи, Вооруженные силы К</w:t>
      </w:r>
      <w:r w:rsidRPr="00356A14">
        <w:t>а</w:t>
      </w:r>
      <w:r w:rsidRPr="00356A14">
        <w:t>тара и ЮНИСЕФ выступили с совместной инициативой по включению темы прав детей в учебные программы Военного колледжа и Института Вооруже</w:t>
      </w:r>
      <w:r w:rsidRPr="00356A14">
        <w:t>н</w:t>
      </w:r>
      <w:r w:rsidRPr="00356A14">
        <w:t>ных сил Катара.</w:t>
      </w:r>
    </w:p>
    <w:p w:rsidR="001C3875" w:rsidRPr="004A5A95" w:rsidRDefault="001C3875" w:rsidP="001C3875">
      <w:pPr>
        <w:pStyle w:val="H1GR"/>
        <w:rPr>
          <w:bCs/>
        </w:rPr>
      </w:pPr>
      <w:r w:rsidRPr="004A5A95">
        <w:rPr>
          <w:bCs/>
        </w:rPr>
        <w:tab/>
        <w:t>E.</w:t>
      </w:r>
      <w:r w:rsidRPr="004A5A95">
        <w:rPr>
          <w:bCs/>
        </w:rPr>
        <w:tab/>
        <w:t>Государственная помощь в целях развития</w:t>
      </w:r>
    </w:p>
    <w:p w:rsidR="001C3875" w:rsidRPr="00356A14" w:rsidRDefault="001C3875" w:rsidP="001C3875">
      <w:pPr>
        <w:pStyle w:val="SingleTxtGR"/>
      </w:pPr>
      <w:r w:rsidRPr="00356A14">
        <w:t>94.</w:t>
      </w:r>
      <w:r w:rsidRPr="00356A14">
        <w:tab/>
        <w:t xml:space="preserve">Катар придает большое значение оказанию помощи в целях развития, как об этом могут свидетельствовать директивы Его Высочества </w:t>
      </w:r>
      <w:r w:rsidR="00B5093B">
        <w:t>Э</w:t>
      </w:r>
      <w:r w:rsidRPr="00356A14">
        <w:t>мира по по</w:t>
      </w:r>
      <w:r w:rsidRPr="00356A14">
        <w:t>д</w:t>
      </w:r>
      <w:r w:rsidRPr="00356A14">
        <w:t>держке всех усилий в области благотворительной деятельности и по осущест</w:t>
      </w:r>
      <w:r w:rsidRPr="00356A14">
        <w:t>в</w:t>
      </w:r>
      <w:r w:rsidRPr="00356A14">
        <w:t>лению инициатив, сосредоточенных на развитии человеческого потенциала. Р</w:t>
      </w:r>
      <w:r w:rsidRPr="00356A14">
        <w:t>у</w:t>
      </w:r>
      <w:r w:rsidRPr="00356A14">
        <w:t>ководствуясь этим, государство оказывает помощь в целях развития развива</w:t>
      </w:r>
      <w:r w:rsidRPr="00356A14">
        <w:t>ю</w:t>
      </w:r>
      <w:r w:rsidRPr="00356A14">
        <w:t>щимся странам повсюду в мире и вносит свой вклад в достижение некоторых из целей в области развития в этих странах. Помощь Катара в целях развития пр</w:t>
      </w:r>
      <w:r w:rsidRPr="00356A14">
        <w:t>е</w:t>
      </w:r>
      <w:r w:rsidRPr="00356A14">
        <w:t>доставляется на основе беспристрастного подхода и без навязывания каких-либо политических условий получающей ее стране. Помощь предоставляется на основе гибкого подхода, и процесс ее получения по линии правительстве</w:t>
      </w:r>
      <w:r w:rsidRPr="00356A14">
        <w:t>н</w:t>
      </w:r>
      <w:r w:rsidRPr="00356A14">
        <w:t>ных и неправительственных организаций не вызывает з</w:t>
      </w:r>
      <w:r w:rsidRPr="00356A14">
        <w:t>а</w:t>
      </w:r>
      <w:r w:rsidRPr="00356A14">
        <w:t xml:space="preserve">труднений. </w:t>
      </w:r>
    </w:p>
    <w:p w:rsidR="001C3875" w:rsidRPr="00356A14" w:rsidRDefault="001C3875" w:rsidP="001C3875">
      <w:pPr>
        <w:pStyle w:val="SingleTxtGR"/>
      </w:pPr>
      <w:r w:rsidRPr="00356A14">
        <w:t>95.</w:t>
      </w:r>
      <w:r w:rsidRPr="00356A14">
        <w:tab/>
        <w:t>В период 2005–2009 годов Катар предоставил помощь в целях развития в размере 2,01 млрд. долл. США, что составляет в среднем 0,49</w:t>
      </w:r>
      <w:r>
        <w:t>%</w:t>
      </w:r>
      <w:r w:rsidRPr="00356A14">
        <w:t xml:space="preserve"> ВВП за этот период. Тот факт, что эта помощь предоставляется странам, расположенным в различных уголках мира, свидетельствует о том, что катарские доноры работ</w:t>
      </w:r>
      <w:r w:rsidRPr="00356A14">
        <w:t>а</w:t>
      </w:r>
      <w:r w:rsidRPr="00356A14">
        <w:t>ют с регионами мира, где существуют самые разные условия, верования и во</w:t>
      </w:r>
      <w:r w:rsidRPr="00356A14">
        <w:t>з</w:t>
      </w:r>
      <w:r w:rsidRPr="00356A14">
        <w:t>зрения.</w:t>
      </w:r>
    </w:p>
    <w:p w:rsidR="001C3875" w:rsidRPr="00356A14" w:rsidRDefault="001C3875" w:rsidP="00DE6C39">
      <w:pPr>
        <w:pStyle w:val="SingleTxtGR"/>
        <w:suppressAutoHyphens/>
        <w:jc w:val="left"/>
      </w:pPr>
      <w:r w:rsidRPr="00356A14">
        <w:t>Таблица 2</w:t>
      </w:r>
      <w:r>
        <w:br/>
      </w:r>
      <w:r w:rsidRPr="0077647C">
        <w:rPr>
          <w:b/>
        </w:rPr>
        <w:t>Географическое распределение предоставляемой Государством Катар помощи (в долл. США) в 2004</w:t>
      </w:r>
      <w:r>
        <w:rPr>
          <w:b/>
          <w:lang w:val="en-US"/>
        </w:rPr>
        <w:t>−</w:t>
      </w:r>
      <w:r w:rsidRPr="0077647C">
        <w:rPr>
          <w:b/>
        </w:rPr>
        <w:t>2008 годах</w:t>
      </w:r>
    </w:p>
    <w:tbl>
      <w:tblPr>
        <w:tblStyle w:val="TabNum"/>
        <w:tblW w:w="9631" w:type="dxa"/>
        <w:tblInd w:w="42" w:type="dxa"/>
        <w:tblLayout w:type="fixed"/>
        <w:tblLook w:val="01E0" w:firstRow="1" w:lastRow="1" w:firstColumn="1" w:lastColumn="1" w:noHBand="0" w:noVBand="0"/>
      </w:tblPr>
      <w:tblGrid>
        <w:gridCol w:w="2314"/>
        <w:gridCol w:w="1151"/>
        <w:gridCol w:w="1151"/>
        <w:gridCol w:w="1152"/>
        <w:gridCol w:w="1151"/>
        <w:gridCol w:w="1152"/>
        <w:gridCol w:w="1560"/>
      </w:tblGrid>
      <w:tr w:rsidR="001C3875" w:rsidRPr="00577EED" w:rsidTr="001C3875">
        <w:tc>
          <w:tcPr>
            <w:cnfStyle w:val="001000000000" w:firstRow="0" w:lastRow="0" w:firstColumn="1" w:lastColumn="0" w:oddVBand="0" w:evenVBand="0" w:oddHBand="0" w:evenHBand="0" w:firstRowFirstColumn="0" w:firstRowLastColumn="0" w:lastRowFirstColumn="0" w:lastRowLastColumn="0"/>
            <w:tcW w:w="2314" w:type="dxa"/>
            <w:tcBorders>
              <w:bottom w:val="single" w:sz="12" w:space="0" w:color="auto"/>
            </w:tcBorders>
          </w:tcPr>
          <w:p w:rsidR="001C3875" w:rsidRPr="00577EED" w:rsidRDefault="001C3875" w:rsidP="001C3875">
            <w:pPr>
              <w:spacing w:before="80" w:after="80" w:line="200" w:lineRule="exact"/>
              <w:rPr>
                <w:i/>
                <w:sz w:val="16"/>
                <w:rtl/>
              </w:rPr>
            </w:pPr>
            <w:r w:rsidRPr="00577EED">
              <w:rPr>
                <w:i/>
                <w:sz w:val="16"/>
              </w:rPr>
              <w:t>Бенефициары</w:t>
            </w:r>
          </w:p>
        </w:tc>
        <w:tc>
          <w:tcPr>
            <w:tcW w:w="1151" w:type="dxa"/>
            <w:tcBorders>
              <w:top w:val="single" w:sz="4" w:space="0" w:color="auto"/>
              <w:bottom w:val="single" w:sz="12" w:space="0" w:color="auto"/>
            </w:tcBorders>
          </w:tcPr>
          <w:p w:rsidR="001C3875" w:rsidRPr="00577EED" w:rsidRDefault="001C3875" w:rsidP="001C387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77EED">
              <w:rPr>
                <w:i/>
                <w:sz w:val="16"/>
              </w:rPr>
              <w:t>2004</w:t>
            </w:r>
          </w:p>
        </w:tc>
        <w:tc>
          <w:tcPr>
            <w:tcW w:w="1151" w:type="dxa"/>
            <w:tcBorders>
              <w:top w:val="single" w:sz="4" w:space="0" w:color="auto"/>
              <w:bottom w:val="single" w:sz="12" w:space="0" w:color="auto"/>
            </w:tcBorders>
          </w:tcPr>
          <w:p w:rsidR="001C3875" w:rsidRPr="00577EED" w:rsidRDefault="001C3875" w:rsidP="001C387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77EED">
              <w:rPr>
                <w:i/>
                <w:sz w:val="16"/>
              </w:rPr>
              <w:t>2005</w:t>
            </w:r>
          </w:p>
        </w:tc>
        <w:tc>
          <w:tcPr>
            <w:tcW w:w="1152" w:type="dxa"/>
            <w:tcBorders>
              <w:top w:val="single" w:sz="4" w:space="0" w:color="auto"/>
              <w:bottom w:val="single" w:sz="12" w:space="0" w:color="auto"/>
            </w:tcBorders>
          </w:tcPr>
          <w:p w:rsidR="001C3875" w:rsidRPr="00577EED" w:rsidRDefault="001C3875" w:rsidP="001C387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77EED">
              <w:rPr>
                <w:i/>
                <w:sz w:val="16"/>
              </w:rPr>
              <w:t>2006</w:t>
            </w:r>
          </w:p>
        </w:tc>
        <w:tc>
          <w:tcPr>
            <w:tcW w:w="1151" w:type="dxa"/>
            <w:tcBorders>
              <w:top w:val="single" w:sz="4" w:space="0" w:color="auto"/>
              <w:bottom w:val="single" w:sz="12" w:space="0" w:color="auto"/>
            </w:tcBorders>
          </w:tcPr>
          <w:p w:rsidR="001C3875" w:rsidRPr="00577EED" w:rsidRDefault="001C3875" w:rsidP="001C387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77EED">
              <w:rPr>
                <w:i/>
                <w:sz w:val="16"/>
              </w:rPr>
              <w:t>2007</w:t>
            </w:r>
          </w:p>
        </w:tc>
        <w:tc>
          <w:tcPr>
            <w:tcW w:w="1152" w:type="dxa"/>
            <w:tcBorders>
              <w:top w:val="single" w:sz="4" w:space="0" w:color="auto"/>
              <w:bottom w:val="single" w:sz="12" w:space="0" w:color="auto"/>
            </w:tcBorders>
          </w:tcPr>
          <w:p w:rsidR="001C3875" w:rsidRPr="00577EED" w:rsidRDefault="001C3875" w:rsidP="001C387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77EED">
              <w:rPr>
                <w:i/>
                <w:sz w:val="16"/>
              </w:rPr>
              <w:t>2008</w:t>
            </w:r>
          </w:p>
        </w:tc>
        <w:tc>
          <w:tcPr>
            <w:tcW w:w="1560" w:type="dxa"/>
            <w:tcBorders>
              <w:top w:val="single" w:sz="4" w:space="0" w:color="auto"/>
              <w:bottom w:val="single" w:sz="12" w:space="0" w:color="auto"/>
            </w:tcBorders>
          </w:tcPr>
          <w:p w:rsidR="001C3875" w:rsidRPr="00DB532C" w:rsidRDefault="001C3875" w:rsidP="001C387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tl/>
              </w:rPr>
            </w:pPr>
            <w:r w:rsidRPr="00DB532C">
              <w:rPr>
                <w:b/>
                <w:i/>
                <w:sz w:val="16"/>
              </w:rPr>
              <w:t>Общая су</w:t>
            </w:r>
            <w:r w:rsidRPr="00DB532C">
              <w:rPr>
                <w:b/>
                <w:i/>
                <w:sz w:val="16"/>
              </w:rPr>
              <w:t>м</w:t>
            </w:r>
            <w:r w:rsidRPr="00DB532C">
              <w:rPr>
                <w:b/>
                <w:i/>
                <w:sz w:val="16"/>
              </w:rPr>
              <w:t>ма</w:t>
            </w:r>
          </w:p>
        </w:tc>
      </w:tr>
      <w:tr w:rsidR="001C3875" w:rsidRPr="00961E1E" w:rsidTr="001C3875">
        <w:trPr>
          <w:trHeight w:val="53"/>
        </w:trPr>
        <w:tc>
          <w:tcPr>
            <w:cnfStyle w:val="001000000000" w:firstRow="0" w:lastRow="0" w:firstColumn="1" w:lastColumn="0" w:oddVBand="0" w:evenVBand="0" w:oddHBand="0" w:evenHBand="0" w:firstRowFirstColumn="0" w:firstRowLastColumn="0" w:lastRowFirstColumn="0" w:lastRowLastColumn="0"/>
            <w:tcW w:w="2314" w:type="dxa"/>
            <w:tcBorders>
              <w:top w:val="single" w:sz="12" w:space="0" w:color="auto"/>
            </w:tcBorders>
          </w:tcPr>
          <w:p w:rsidR="001C3875" w:rsidRPr="00961E1E" w:rsidRDefault="001C3875" w:rsidP="001C3875">
            <w:pPr>
              <w:spacing w:line="220" w:lineRule="exact"/>
              <w:rPr>
                <w:rtl/>
              </w:rPr>
            </w:pPr>
            <w:r w:rsidRPr="00961E1E">
              <w:t>Арабские государства</w:t>
            </w:r>
          </w:p>
        </w:tc>
        <w:tc>
          <w:tcPr>
            <w:tcW w:w="1151" w:type="dxa"/>
            <w:tcBorders>
              <w:top w:val="single" w:sz="12"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54 070 359</w:t>
            </w:r>
          </w:p>
        </w:tc>
        <w:tc>
          <w:tcPr>
            <w:tcW w:w="1151" w:type="dxa"/>
            <w:tcBorders>
              <w:top w:val="single" w:sz="12"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100 898 280</w:t>
            </w:r>
          </w:p>
        </w:tc>
        <w:tc>
          <w:tcPr>
            <w:tcW w:w="1152" w:type="dxa"/>
            <w:tcBorders>
              <w:top w:val="single" w:sz="12"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449 763 622</w:t>
            </w:r>
          </w:p>
        </w:tc>
        <w:tc>
          <w:tcPr>
            <w:tcW w:w="1151" w:type="dxa"/>
            <w:tcBorders>
              <w:top w:val="single" w:sz="12"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284 828 766</w:t>
            </w:r>
          </w:p>
        </w:tc>
        <w:tc>
          <w:tcPr>
            <w:tcW w:w="1152" w:type="dxa"/>
            <w:tcBorders>
              <w:top w:val="single" w:sz="12"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262 692 874</w:t>
            </w:r>
          </w:p>
        </w:tc>
        <w:tc>
          <w:tcPr>
            <w:tcW w:w="1560" w:type="dxa"/>
            <w:tcBorders>
              <w:top w:val="single" w:sz="12" w:space="0" w:color="auto"/>
            </w:tcBorders>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1 153 253 900</w:t>
            </w:r>
          </w:p>
        </w:tc>
      </w:tr>
      <w:tr w:rsidR="001C3875" w:rsidRPr="00961E1E" w:rsidTr="001C3875">
        <w:trPr>
          <w:trHeight w:val="76"/>
        </w:trPr>
        <w:tc>
          <w:tcPr>
            <w:cnfStyle w:val="001000000000" w:firstRow="0" w:lastRow="0" w:firstColumn="1" w:lastColumn="0" w:oddVBand="0" w:evenVBand="0" w:oddHBand="0" w:evenHBand="0" w:firstRowFirstColumn="0" w:firstRowLastColumn="0" w:lastRowFirstColumn="0" w:lastRowLastColumn="0"/>
            <w:tcW w:w="2314" w:type="dxa"/>
          </w:tcPr>
          <w:p w:rsidR="001C3875" w:rsidRPr="00961E1E" w:rsidRDefault="001C3875" w:rsidP="001C3875">
            <w:pPr>
              <w:spacing w:line="220" w:lineRule="exact"/>
              <w:rPr>
                <w:rtl/>
              </w:rPr>
            </w:pPr>
            <w:r w:rsidRPr="00961E1E">
              <w:t>Американский континент</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351 360</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4 530 000</w:t>
            </w: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62 797 026</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37 819 540</w:t>
            </w: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9 247 121</w:t>
            </w:r>
          </w:p>
        </w:tc>
        <w:tc>
          <w:tcPr>
            <w:tcW w:w="1560" w:type="dxa"/>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114 745 047</w:t>
            </w:r>
          </w:p>
        </w:tc>
      </w:tr>
      <w:tr w:rsidR="001C3875" w:rsidRPr="00961E1E" w:rsidTr="001C3875">
        <w:trPr>
          <w:trHeight w:val="82"/>
        </w:trPr>
        <w:tc>
          <w:tcPr>
            <w:cnfStyle w:val="001000000000" w:firstRow="0" w:lastRow="0" w:firstColumn="1" w:lastColumn="0" w:oddVBand="0" w:evenVBand="0" w:oddHBand="0" w:evenHBand="0" w:firstRowFirstColumn="0" w:firstRowLastColumn="0" w:lastRowFirstColumn="0" w:lastRowLastColumn="0"/>
            <w:tcW w:w="2314" w:type="dxa"/>
          </w:tcPr>
          <w:p w:rsidR="001C3875" w:rsidRPr="00961E1E" w:rsidRDefault="001C3875" w:rsidP="001C3875">
            <w:pPr>
              <w:spacing w:line="220" w:lineRule="exact"/>
              <w:rPr>
                <w:rtl/>
              </w:rPr>
            </w:pPr>
            <w:r w:rsidRPr="00961E1E">
              <w:t>Африка</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6 006 251</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242 122</w:t>
            </w: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14 694 232</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13 387 555</w:t>
            </w: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20 217 875</w:t>
            </w:r>
          </w:p>
        </w:tc>
        <w:tc>
          <w:tcPr>
            <w:tcW w:w="1560" w:type="dxa"/>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54 548 034</w:t>
            </w:r>
          </w:p>
        </w:tc>
      </w:tr>
      <w:tr w:rsidR="001C3875" w:rsidRPr="00961E1E" w:rsidTr="001C3875">
        <w:tc>
          <w:tcPr>
            <w:cnfStyle w:val="001000000000" w:firstRow="0" w:lastRow="0" w:firstColumn="1" w:lastColumn="0" w:oddVBand="0" w:evenVBand="0" w:oddHBand="0" w:evenHBand="0" w:firstRowFirstColumn="0" w:firstRowLastColumn="0" w:lastRowFirstColumn="0" w:lastRowLastColumn="0"/>
            <w:tcW w:w="2314" w:type="dxa"/>
          </w:tcPr>
          <w:p w:rsidR="001C3875" w:rsidRPr="00961E1E" w:rsidRDefault="001C3875" w:rsidP="001C3875">
            <w:pPr>
              <w:spacing w:line="220" w:lineRule="exact"/>
              <w:rPr>
                <w:rtl/>
              </w:rPr>
            </w:pPr>
            <w:r w:rsidRPr="00961E1E">
              <w:t>Азия</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8 882 727</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4 142 196</w:t>
            </w: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18 874 792</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421 285</w:t>
            </w: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3 694 885</w:t>
            </w:r>
          </w:p>
        </w:tc>
        <w:tc>
          <w:tcPr>
            <w:tcW w:w="1560" w:type="dxa"/>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36 015 886</w:t>
            </w:r>
          </w:p>
        </w:tc>
      </w:tr>
      <w:tr w:rsidR="001C3875" w:rsidRPr="00961E1E" w:rsidTr="001C3875">
        <w:trPr>
          <w:trHeight w:val="107"/>
        </w:trPr>
        <w:tc>
          <w:tcPr>
            <w:cnfStyle w:val="001000000000" w:firstRow="0" w:lastRow="0" w:firstColumn="1" w:lastColumn="0" w:oddVBand="0" w:evenVBand="0" w:oddHBand="0" w:evenHBand="0" w:firstRowFirstColumn="0" w:firstRowLastColumn="0" w:lastRowFirstColumn="0" w:lastRowLastColumn="0"/>
            <w:tcW w:w="2314" w:type="dxa"/>
          </w:tcPr>
          <w:p w:rsidR="001C3875" w:rsidRPr="00961E1E" w:rsidRDefault="001C3875" w:rsidP="001C3875">
            <w:pPr>
              <w:spacing w:line="220" w:lineRule="exact"/>
              <w:rPr>
                <w:rtl/>
              </w:rPr>
            </w:pPr>
            <w:r w:rsidRPr="00961E1E">
              <w:t>Европа</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4 931 987</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1 985 456</w:t>
            </w: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7 466 262</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6 268 975</w:t>
            </w: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3 679 543</w:t>
            </w:r>
          </w:p>
        </w:tc>
        <w:tc>
          <w:tcPr>
            <w:tcW w:w="1560" w:type="dxa"/>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24 332 223</w:t>
            </w:r>
          </w:p>
        </w:tc>
      </w:tr>
      <w:tr w:rsidR="001C3875" w:rsidRPr="00961E1E" w:rsidTr="001C3875">
        <w:trPr>
          <w:trHeight w:val="256"/>
        </w:trPr>
        <w:tc>
          <w:tcPr>
            <w:cnfStyle w:val="001000000000" w:firstRow="0" w:lastRow="0" w:firstColumn="1" w:lastColumn="0" w:oddVBand="0" w:evenVBand="0" w:oddHBand="0" w:evenHBand="0" w:firstRowFirstColumn="0" w:firstRowLastColumn="0" w:lastRowFirstColumn="0" w:lastRowLastColumn="0"/>
            <w:tcW w:w="2314" w:type="dxa"/>
          </w:tcPr>
          <w:p w:rsidR="001C3875" w:rsidRPr="00961E1E" w:rsidRDefault="001C3875" w:rsidP="001C3875">
            <w:pPr>
              <w:spacing w:line="220" w:lineRule="exact"/>
              <w:rPr>
                <w:rtl/>
              </w:rPr>
            </w:pPr>
            <w:r w:rsidRPr="00961E1E">
              <w:t>Океания</w:t>
            </w: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rtl/>
              </w:rPr>
            </w:pP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1 530 688</w:t>
            </w: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rtl/>
              </w:rPr>
            </w:pPr>
          </w:p>
        </w:tc>
        <w:tc>
          <w:tcPr>
            <w:tcW w:w="1151"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rtl/>
              </w:rPr>
            </w:pPr>
          </w:p>
        </w:tc>
        <w:tc>
          <w:tcPr>
            <w:tcW w:w="1152" w:type="dxa"/>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30 000</w:t>
            </w:r>
          </w:p>
        </w:tc>
        <w:tc>
          <w:tcPr>
            <w:tcW w:w="1560" w:type="dxa"/>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1 560 688</w:t>
            </w:r>
          </w:p>
        </w:tc>
      </w:tr>
      <w:tr w:rsidR="001C3875" w:rsidRPr="00961E1E" w:rsidTr="001C3875">
        <w:trPr>
          <w:trHeight w:val="70"/>
        </w:trPr>
        <w:tc>
          <w:tcPr>
            <w:cnfStyle w:val="001000000000" w:firstRow="0" w:lastRow="0" w:firstColumn="1" w:lastColumn="0" w:oddVBand="0" w:evenVBand="0" w:oddHBand="0" w:evenHBand="0" w:firstRowFirstColumn="0" w:firstRowLastColumn="0" w:lastRowFirstColumn="0" w:lastRowLastColumn="0"/>
            <w:tcW w:w="2314" w:type="dxa"/>
            <w:tcBorders>
              <w:bottom w:val="single" w:sz="4" w:space="0" w:color="auto"/>
            </w:tcBorders>
          </w:tcPr>
          <w:p w:rsidR="001C3875" w:rsidRPr="00961E1E" w:rsidRDefault="001C3875" w:rsidP="001C3875">
            <w:pPr>
              <w:spacing w:line="220" w:lineRule="exact"/>
              <w:rPr>
                <w:rtl/>
              </w:rPr>
            </w:pPr>
            <w:r w:rsidRPr="00961E1E">
              <w:t>Не уточняется</w:t>
            </w:r>
          </w:p>
        </w:tc>
        <w:tc>
          <w:tcPr>
            <w:tcW w:w="1151" w:type="dxa"/>
            <w:tcBorders>
              <w:bottom w:val="single" w:sz="4"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15 849 985</w:t>
            </w:r>
          </w:p>
        </w:tc>
        <w:tc>
          <w:tcPr>
            <w:tcW w:w="1151" w:type="dxa"/>
            <w:tcBorders>
              <w:bottom w:val="single" w:sz="4"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8 033 586</w:t>
            </w:r>
          </w:p>
        </w:tc>
        <w:tc>
          <w:tcPr>
            <w:tcW w:w="1152" w:type="dxa"/>
            <w:tcBorders>
              <w:bottom w:val="single" w:sz="4"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9 440 779</w:t>
            </w:r>
          </w:p>
        </w:tc>
        <w:tc>
          <w:tcPr>
            <w:tcW w:w="1151" w:type="dxa"/>
            <w:tcBorders>
              <w:bottom w:val="single" w:sz="4"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20 732 757</w:t>
            </w:r>
          </w:p>
        </w:tc>
        <w:tc>
          <w:tcPr>
            <w:tcW w:w="1152" w:type="dxa"/>
            <w:tcBorders>
              <w:bottom w:val="single" w:sz="4" w:space="0" w:color="auto"/>
            </w:tcBorders>
          </w:tcPr>
          <w:p w:rsidR="001C3875" w:rsidRPr="00961E1E"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pPr>
            <w:r w:rsidRPr="00961E1E">
              <w:t>17 632 621</w:t>
            </w:r>
          </w:p>
        </w:tc>
        <w:tc>
          <w:tcPr>
            <w:tcW w:w="1560" w:type="dxa"/>
            <w:tcBorders>
              <w:bottom w:val="single" w:sz="4" w:space="0" w:color="auto"/>
            </w:tcBorders>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71 689 728</w:t>
            </w:r>
          </w:p>
        </w:tc>
      </w:tr>
      <w:tr w:rsidR="001C3875" w:rsidRPr="00DB532C" w:rsidTr="001C3875">
        <w:tc>
          <w:tcPr>
            <w:cnfStyle w:val="001000000000" w:firstRow="0" w:lastRow="0" w:firstColumn="1" w:lastColumn="0" w:oddVBand="0" w:evenVBand="0" w:oddHBand="0" w:evenHBand="0" w:firstRowFirstColumn="0" w:firstRowLastColumn="0" w:lastRowFirstColumn="0" w:lastRowLastColumn="0"/>
            <w:tcW w:w="2314" w:type="dxa"/>
            <w:tcBorders>
              <w:top w:val="single" w:sz="4" w:space="0" w:color="auto"/>
            </w:tcBorders>
          </w:tcPr>
          <w:p w:rsidR="001C3875" w:rsidRPr="00DB532C" w:rsidRDefault="001C3875" w:rsidP="00566B38">
            <w:pPr>
              <w:tabs>
                <w:tab w:val="left" w:pos="273"/>
              </w:tabs>
              <w:spacing w:line="220" w:lineRule="exact"/>
              <w:ind w:firstLine="284"/>
              <w:rPr>
                <w:b/>
                <w:rtl/>
              </w:rPr>
            </w:pPr>
            <w:r w:rsidRPr="00DB532C">
              <w:rPr>
                <w:b/>
              </w:rPr>
              <w:t>Всего</w:t>
            </w:r>
          </w:p>
        </w:tc>
        <w:tc>
          <w:tcPr>
            <w:tcW w:w="1151" w:type="dxa"/>
            <w:tcBorders>
              <w:top w:val="single" w:sz="4" w:space="0" w:color="auto"/>
              <w:bottom w:val="single" w:sz="12" w:space="0" w:color="auto"/>
            </w:tcBorders>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90 092 669</w:t>
            </w:r>
          </w:p>
        </w:tc>
        <w:tc>
          <w:tcPr>
            <w:tcW w:w="1151" w:type="dxa"/>
            <w:tcBorders>
              <w:top w:val="single" w:sz="4" w:space="0" w:color="auto"/>
              <w:bottom w:val="single" w:sz="12" w:space="0" w:color="auto"/>
            </w:tcBorders>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121 362 328</w:t>
            </w:r>
          </w:p>
        </w:tc>
        <w:tc>
          <w:tcPr>
            <w:tcW w:w="1152" w:type="dxa"/>
            <w:tcBorders>
              <w:top w:val="single" w:sz="4" w:space="0" w:color="auto"/>
              <w:bottom w:val="single" w:sz="12" w:space="0" w:color="auto"/>
            </w:tcBorders>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563 036 712</w:t>
            </w:r>
          </w:p>
        </w:tc>
        <w:tc>
          <w:tcPr>
            <w:tcW w:w="1151" w:type="dxa"/>
            <w:tcBorders>
              <w:top w:val="single" w:sz="4" w:space="0" w:color="auto"/>
              <w:bottom w:val="single" w:sz="12" w:space="0" w:color="auto"/>
            </w:tcBorders>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363 458 878</w:t>
            </w:r>
          </w:p>
        </w:tc>
        <w:tc>
          <w:tcPr>
            <w:tcW w:w="1152" w:type="dxa"/>
            <w:tcBorders>
              <w:top w:val="single" w:sz="4" w:space="0" w:color="auto"/>
              <w:bottom w:val="single" w:sz="12" w:space="0" w:color="auto"/>
            </w:tcBorders>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318 194 316</w:t>
            </w:r>
          </w:p>
        </w:tc>
        <w:tc>
          <w:tcPr>
            <w:tcW w:w="1560" w:type="dxa"/>
            <w:tcBorders>
              <w:top w:val="single" w:sz="4" w:space="0" w:color="auto"/>
              <w:bottom w:val="single" w:sz="12" w:space="0" w:color="auto"/>
            </w:tcBorders>
          </w:tcPr>
          <w:p w:rsidR="001C3875" w:rsidRPr="00DB532C" w:rsidRDefault="001C3875" w:rsidP="001C3875">
            <w:pPr>
              <w:spacing w:line="220" w:lineRule="exact"/>
              <w:cnfStyle w:val="000000000000" w:firstRow="0" w:lastRow="0" w:firstColumn="0" w:lastColumn="0" w:oddVBand="0" w:evenVBand="0" w:oddHBand="0" w:evenHBand="0" w:firstRowFirstColumn="0" w:firstRowLastColumn="0" w:lastRowFirstColumn="0" w:lastRowLastColumn="0"/>
              <w:rPr>
                <w:b/>
              </w:rPr>
            </w:pPr>
            <w:r w:rsidRPr="00DB532C">
              <w:rPr>
                <w:b/>
              </w:rPr>
              <w:t>1 456 145 506</w:t>
            </w:r>
          </w:p>
        </w:tc>
      </w:tr>
    </w:tbl>
    <w:p w:rsidR="001C3875" w:rsidRPr="00961E1E" w:rsidRDefault="001C3875" w:rsidP="00DE6C39">
      <w:pPr>
        <w:pStyle w:val="SingleTxtGR"/>
        <w:suppressAutoHyphens/>
        <w:spacing w:before="120" w:after="0" w:line="220" w:lineRule="exact"/>
        <w:ind w:firstLine="170"/>
        <w:jc w:val="left"/>
        <w:rPr>
          <w:sz w:val="18"/>
          <w:szCs w:val="18"/>
        </w:rPr>
      </w:pPr>
      <w:r w:rsidRPr="00961E1E">
        <w:rPr>
          <w:i/>
          <w:sz w:val="18"/>
          <w:szCs w:val="18"/>
        </w:rPr>
        <w:t>Источник:</w:t>
      </w:r>
      <w:r w:rsidRPr="00961E1E">
        <w:rPr>
          <w:sz w:val="18"/>
          <w:szCs w:val="18"/>
        </w:rPr>
        <w:t xml:space="preserve"> Министерство иностранных дел. Помощь в целях развития, предоставляемая Государством Катар, 2009</w:t>
      </w:r>
      <w:r>
        <w:rPr>
          <w:sz w:val="18"/>
          <w:szCs w:val="18"/>
        </w:rPr>
        <w:t> </w:t>
      </w:r>
      <w:r w:rsidRPr="00961E1E">
        <w:rPr>
          <w:sz w:val="18"/>
          <w:szCs w:val="18"/>
        </w:rPr>
        <w:t>год.</w:t>
      </w:r>
    </w:p>
    <w:p w:rsidR="001C3875" w:rsidRPr="00356A14" w:rsidRDefault="001C3875" w:rsidP="001C3875">
      <w:pPr>
        <w:pStyle w:val="SingleTxtGR"/>
        <w:spacing w:before="240"/>
      </w:pPr>
      <w:r w:rsidRPr="00356A14">
        <w:t>96.</w:t>
      </w:r>
      <w:r w:rsidRPr="00356A14">
        <w:tab/>
        <w:t>Примерно 508 млн. долл. США было предоставлено неправительстве</w:t>
      </w:r>
      <w:r w:rsidRPr="00356A14">
        <w:t>н</w:t>
      </w:r>
      <w:r w:rsidRPr="00356A14">
        <w:t>ными организациями, которые активно занимаются гуманитарной деятельн</w:t>
      </w:r>
      <w:r w:rsidRPr="00356A14">
        <w:t>о</w:t>
      </w:r>
      <w:r w:rsidRPr="00356A14">
        <w:t xml:space="preserve">стью. Ее целью является удовлетворение потребностей развивающихся стран в таких областях, как развитие и образование, а также гуманитарных нужд. </w:t>
      </w:r>
    </w:p>
    <w:p w:rsidR="001C3875" w:rsidRPr="00DB532C" w:rsidRDefault="001C3875" w:rsidP="00566B38">
      <w:pPr>
        <w:pStyle w:val="SingleTxtGR"/>
        <w:suppressAutoHyphens/>
        <w:jc w:val="left"/>
        <w:rPr>
          <w:b/>
        </w:rPr>
      </w:pPr>
      <w:r w:rsidRPr="00356A14">
        <w:t>Таблица 3</w:t>
      </w:r>
      <w:r>
        <w:br/>
      </w:r>
      <w:r w:rsidRPr="00DB532C">
        <w:rPr>
          <w:b/>
        </w:rPr>
        <w:t>Неправительственные катарские доноры, которые оказывали помощь в</w:t>
      </w:r>
      <w:r>
        <w:rPr>
          <w:b/>
        </w:rPr>
        <w:t> </w:t>
      </w:r>
      <w:r w:rsidRPr="00DB532C">
        <w:rPr>
          <w:b/>
        </w:rPr>
        <w:t>целях развития (в долл. США) в 2004</w:t>
      </w:r>
      <w:r>
        <w:rPr>
          <w:b/>
        </w:rPr>
        <w:t>−</w:t>
      </w:r>
      <w:r w:rsidRPr="00DB532C">
        <w:rPr>
          <w:b/>
        </w:rPr>
        <w:t>2008 годах</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18"/>
        <w:gridCol w:w="1037"/>
        <w:gridCol w:w="1037"/>
        <w:gridCol w:w="1038"/>
        <w:gridCol w:w="1037"/>
        <w:gridCol w:w="1038"/>
        <w:gridCol w:w="1134"/>
      </w:tblGrid>
      <w:tr w:rsidR="001C3875" w:rsidRPr="00F653A4" w:rsidTr="001C3875">
        <w:trPr>
          <w:cantSplit/>
          <w:trHeight w:val="20"/>
          <w:tblHeader/>
        </w:trPr>
        <w:tc>
          <w:tcPr>
            <w:tcW w:w="3318" w:type="dxa"/>
            <w:tcBorders>
              <w:top w:val="single" w:sz="4" w:space="0" w:color="auto"/>
              <w:bottom w:val="single" w:sz="12" w:space="0" w:color="auto"/>
            </w:tcBorders>
            <w:shd w:val="clear" w:color="auto" w:fill="auto"/>
            <w:vAlign w:val="bottom"/>
          </w:tcPr>
          <w:p w:rsidR="001C3875" w:rsidRPr="00F653A4" w:rsidRDefault="001C3875" w:rsidP="001C3875">
            <w:pPr>
              <w:spacing w:before="80" w:after="80" w:line="200" w:lineRule="exact"/>
              <w:rPr>
                <w:i/>
                <w:sz w:val="16"/>
                <w:rtl/>
              </w:rPr>
            </w:pPr>
            <w:r w:rsidRPr="00F653A4">
              <w:rPr>
                <w:i/>
                <w:sz w:val="16"/>
              </w:rPr>
              <w:t>Бенефициарии</w:t>
            </w:r>
          </w:p>
        </w:tc>
        <w:tc>
          <w:tcPr>
            <w:tcW w:w="1037" w:type="dxa"/>
            <w:tcBorders>
              <w:top w:val="single" w:sz="4" w:space="0" w:color="auto"/>
              <w:bottom w:val="single" w:sz="12" w:space="0" w:color="auto"/>
            </w:tcBorders>
            <w:shd w:val="clear" w:color="auto" w:fill="auto"/>
            <w:vAlign w:val="bottom"/>
          </w:tcPr>
          <w:p w:rsidR="001C3875" w:rsidRPr="00F653A4" w:rsidRDefault="001C3875" w:rsidP="001C3875">
            <w:pPr>
              <w:spacing w:before="80" w:after="80" w:line="200" w:lineRule="exact"/>
              <w:jc w:val="right"/>
              <w:rPr>
                <w:i/>
                <w:sz w:val="16"/>
              </w:rPr>
            </w:pPr>
            <w:r w:rsidRPr="00F653A4">
              <w:rPr>
                <w:i/>
                <w:sz w:val="16"/>
              </w:rPr>
              <w:t>2004</w:t>
            </w:r>
          </w:p>
        </w:tc>
        <w:tc>
          <w:tcPr>
            <w:tcW w:w="1037" w:type="dxa"/>
            <w:tcBorders>
              <w:top w:val="single" w:sz="4" w:space="0" w:color="auto"/>
              <w:bottom w:val="single" w:sz="12" w:space="0" w:color="auto"/>
            </w:tcBorders>
            <w:shd w:val="clear" w:color="auto" w:fill="auto"/>
            <w:vAlign w:val="bottom"/>
          </w:tcPr>
          <w:p w:rsidR="001C3875" w:rsidRPr="00F653A4" w:rsidRDefault="001C3875" w:rsidP="001C3875">
            <w:pPr>
              <w:spacing w:before="80" w:after="80" w:line="200" w:lineRule="exact"/>
              <w:jc w:val="right"/>
              <w:rPr>
                <w:i/>
                <w:sz w:val="16"/>
              </w:rPr>
            </w:pPr>
            <w:r w:rsidRPr="00F653A4">
              <w:rPr>
                <w:i/>
                <w:sz w:val="16"/>
              </w:rPr>
              <w:t>2005</w:t>
            </w:r>
          </w:p>
        </w:tc>
        <w:tc>
          <w:tcPr>
            <w:tcW w:w="1038" w:type="dxa"/>
            <w:tcBorders>
              <w:top w:val="single" w:sz="4" w:space="0" w:color="auto"/>
              <w:bottom w:val="single" w:sz="12" w:space="0" w:color="auto"/>
            </w:tcBorders>
            <w:shd w:val="clear" w:color="auto" w:fill="auto"/>
            <w:vAlign w:val="bottom"/>
          </w:tcPr>
          <w:p w:rsidR="001C3875" w:rsidRPr="00F653A4" w:rsidRDefault="001C3875" w:rsidP="001C3875">
            <w:pPr>
              <w:spacing w:before="80" w:after="80" w:line="200" w:lineRule="exact"/>
              <w:jc w:val="right"/>
              <w:rPr>
                <w:i/>
                <w:sz w:val="16"/>
              </w:rPr>
            </w:pPr>
            <w:r w:rsidRPr="00F653A4">
              <w:rPr>
                <w:i/>
                <w:sz w:val="16"/>
              </w:rPr>
              <w:t>2006</w:t>
            </w:r>
          </w:p>
        </w:tc>
        <w:tc>
          <w:tcPr>
            <w:tcW w:w="1037" w:type="dxa"/>
            <w:tcBorders>
              <w:top w:val="single" w:sz="4" w:space="0" w:color="auto"/>
              <w:bottom w:val="single" w:sz="12" w:space="0" w:color="auto"/>
            </w:tcBorders>
            <w:shd w:val="clear" w:color="auto" w:fill="auto"/>
            <w:vAlign w:val="bottom"/>
          </w:tcPr>
          <w:p w:rsidR="001C3875" w:rsidRPr="00F653A4" w:rsidRDefault="001C3875" w:rsidP="001C3875">
            <w:pPr>
              <w:spacing w:before="80" w:after="80" w:line="200" w:lineRule="exact"/>
              <w:jc w:val="right"/>
              <w:rPr>
                <w:i/>
                <w:sz w:val="16"/>
              </w:rPr>
            </w:pPr>
            <w:r w:rsidRPr="00F653A4">
              <w:rPr>
                <w:i/>
                <w:sz w:val="16"/>
              </w:rPr>
              <w:t>2007</w:t>
            </w:r>
          </w:p>
        </w:tc>
        <w:tc>
          <w:tcPr>
            <w:tcW w:w="1038" w:type="dxa"/>
            <w:tcBorders>
              <w:top w:val="single" w:sz="4" w:space="0" w:color="auto"/>
              <w:bottom w:val="single" w:sz="12" w:space="0" w:color="auto"/>
            </w:tcBorders>
            <w:shd w:val="clear" w:color="auto" w:fill="auto"/>
            <w:vAlign w:val="bottom"/>
          </w:tcPr>
          <w:p w:rsidR="001C3875" w:rsidRPr="00F653A4" w:rsidRDefault="001C3875" w:rsidP="001C3875">
            <w:pPr>
              <w:spacing w:before="80" w:after="80" w:line="200" w:lineRule="exact"/>
              <w:jc w:val="right"/>
              <w:rPr>
                <w:i/>
                <w:sz w:val="16"/>
              </w:rPr>
            </w:pPr>
            <w:r w:rsidRPr="00F653A4">
              <w:rPr>
                <w:i/>
                <w:sz w:val="16"/>
              </w:rPr>
              <w:t>2008</w:t>
            </w:r>
          </w:p>
        </w:tc>
        <w:tc>
          <w:tcPr>
            <w:tcW w:w="1134" w:type="dxa"/>
            <w:tcBorders>
              <w:top w:val="single" w:sz="4" w:space="0" w:color="auto"/>
              <w:bottom w:val="single" w:sz="12" w:space="0" w:color="auto"/>
            </w:tcBorders>
            <w:shd w:val="clear" w:color="auto" w:fill="auto"/>
            <w:vAlign w:val="bottom"/>
          </w:tcPr>
          <w:p w:rsidR="001C3875" w:rsidRPr="00EC090C" w:rsidRDefault="001C3875" w:rsidP="001C3875">
            <w:pPr>
              <w:spacing w:before="80" w:after="80" w:line="200" w:lineRule="exact"/>
              <w:jc w:val="right"/>
              <w:rPr>
                <w:i/>
                <w:sz w:val="16"/>
              </w:rPr>
            </w:pPr>
            <w:r w:rsidRPr="00EC090C">
              <w:rPr>
                <w:i/>
                <w:sz w:val="16"/>
              </w:rPr>
              <w:t>2009</w:t>
            </w:r>
          </w:p>
        </w:tc>
      </w:tr>
      <w:tr w:rsidR="001C3875" w:rsidRPr="00F653A4" w:rsidTr="001C3875">
        <w:trPr>
          <w:cantSplit/>
          <w:trHeight w:val="20"/>
        </w:trPr>
        <w:tc>
          <w:tcPr>
            <w:tcW w:w="3318" w:type="dxa"/>
            <w:tcBorders>
              <w:top w:val="single" w:sz="12" w:space="0" w:color="auto"/>
              <w:bottom w:val="nil"/>
            </w:tcBorders>
            <w:shd w:val="clear" w:color="auto" w:fill="auto"/>
            <w:vAlign w:val="bottom"/>
          </w:tcPr>
          <w:p w:rsidR="001C3875" w:rsidRPr="00F653A4" w:rsidRDefault="001C3875" w:rsidP="001C3875">
            <w:pPr>
              <w:spacing w:before="40" w:after="40" w:line="220" w:lineRule="exact"/>
              <w:rPr>
                <w:sz w:val="18"/>
                <w:szCs w:val="18"/>
                <w:rtl/>
              </w:rPr>
            </w:pPr>
            <w:r w:rsidRPr="00F653A4">
              <w:rPr>
                <w:sz w:val="18"/>
                <w:szCs w:val="18"/>
              </w:rPr>
              <w:t>Фонд "Qatar Charity"</w:t>
            </w:r>
          </w:p>
        </w:tc>
        <w:tc>
          <w:tcPr>
            <w:tcW w:w="1037" w:type="dxa"/>
            <w:tcBorders>
              <w:top w:val="single" w:sz="12" w:space="0" w:color="auto"/>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5 420 233</w:t>
            </w:r>
          </w:p>
        </w:tc>
        <w:tc>
          <w:tcPr>
            <w:tcW w:w="1037" w:type="dxa"/>
            <w:tcBorders>
              <w:top w:val="single" w:sz="12" w:space="0" w:color="auto"/>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13 534 375</w:t>
            </w:r>
          </w:p>
        </w:tc>
        <w:tc>
          <w:tcPr>
            <w:tcW w:w="1038" w:type="dxa"/>
            <w:tcBorders>
              <w:top w:val="single" w:sz="12" w:space="0" w:color="auto"/>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21 372 543</w:t>
            </w:r>
          </w:p>
        </w:tc>
        <w:tc>
          <w:tcPr>
            <w:tcW w:w="1037" w:type="dxa"/>
            <w:tcBorders>
              <w:top w:val="single" w:sz="12" w:space="0" w:color="auto"/>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30 383 078</w:t>
            </w:r>
          </w:p>
        </w:tc>
        <w:tc>
          <w:tcPr>
            <w:tcW w:w="1038" w:type="dxa"/>
            <w:tcBorders>
              <w:top w:val="single" w:sz="12" w:space="0" w:color="auto"/>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47 762 002</w:t>
            </w:r>
          </w:p>
        </w:tc>
        <w:tc>
          <w:tcPr>
            <w:tcW w:w="1134" w:type="dxa"/>
            <w:tcBorders>
              <w:top w:val="single" w:sz="12" w:space="0" w:color="auto"/>
              <w:bottom w:val="nil"/>
            </w:tcBorders>
            <w:shd w:val="clear" w:color="auto" w:fill="auto"/>
            <w:vAlign w:val="bottom"/>
          </w:tcPr>
          <w:p w:rsidR="001C3875" w:rsidRPr="00EC090C" w:rsidRDefault="001C3875" w:rsidP="001C3875">
            <w:pPr>
              <w:spacing w:before="40" w:after="40" w:line="220" w:lineRule="exact"/>
              <w:jc w:val="right"/>
              <w:rPr>
                <w:sz w:val="18"/>
                <w:szCs w:val="18"/>
              </w:rPr>
            </w:pPr>
            <w:r w:rsidRPr="00EC090C">
              <w:rPr>
                <w:sz w:val="18"/>
                <w:szCs w:val="18"/>
              </w:rPr>
              <w:t>38 646 656</w:t>
            </w:r>
          </w:p>
        </w:tc>
      </w:tr>
      <w:tr w:rsidR="001C3875" w:rsidRPr="00F653A4" w:rsidTr="001C3875">
        <w:trPr>
          <w:cantSplit/>
          <w:trHeight w:val="20"/>
        </w:trPr>
        <w:tc>
          <w:tcPr>
            <w:tcW w:w="3318" w:type="dxa"/>
            <w:tcBorders>
              <w:top w:val="nil"/>
              <w:bottom w:val="nil"/>
            </w:tcBorders>
            <w:shd w:val="clear" w:color="auto" w:fill="auto"/>
            <w:vAlign w:val="bottom"/>
          </w:tcPr>
          <w:p w:rsidR="001C3875" w:rsidRPr="00F653A4" w:rsidRDefault="001C3875" w:rsidP="001C3875">
            <w:pPr>
              <w:spacing w:before="40" w:after="40" w:line="220" w:lineRule="exact"/>
              <w:rPr>
                <w:sz w:val="18"/>
                <w:szCs w:val="18"/>
                <w:rtl/>
              </w:rPr>
            </w:pPr>
            <w:r w:rsidRPr="00F653A4">
              <w:rPr>
                <w:sz w:val="18"/>
                <w:szCs w:val="18"/>
              </w:rPr>
              <w:t xml:space="preserve">Фонд "Eid Charity" </w:t>
            </w:r>
          </w:p>
        </w:tc>
        <w:tc>
          <w:tcPr>
            <w:tcW w:w="1037"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6 628 352</w:t>
            </w:r>
          </w:p>
        </w:tc>
        <w:tc>
          <w:tcPr>
            <w:tcW w:w="1037"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4 689 957</w:t>
            </w:r>
          </w:p>
        </w:tc>
        <w:tc>
          <w:tcPr>
            <w:tcW w:w="1038"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24 941 939</w:t>
            </w:r>
          </w:p>
        </w:tc>
        <w:tc>
          <w:tcPr>
            <w:tcW w:w="1037"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25 989 012</w:t>
            </w:r>
          </w:p>
        </w:tc>
        <w:tc>
          <w:tcPr>
            <w:tcW w:w="1038"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44 019 505</w:t>
            </w:r>
          </w:p>
        </w:tc>
        <w:tc>
          <w:tcPr>
            <w:tcW w:w="1134" w:type="dxa"/>
            <w:tcBorders>
              <w:top w:val="nil"/>
              <w:bottom w:val="nil"/>
            </w:tcBorders>
            <w:shd w:val="clear" w:color="auto" w:fill="auto"/>
            <w:vAlign w:val="bottom"/>
          </w:tcPr>
          <w:p w:rsidR="001C3875" w:rsidRPr="00EC090C" w:rsidRDefault="001C3875" w:rsidP="001C3875">
            <w:pPr>
              <w:spacing w:before="40" w:after="40" w:line="220" w:lineRule="exact"/>
              <w:jc w:val="right"/>
              <w:rPr>
                <w:sz w:val="18"/>
                <w:szCs w:val="18"/>
              </w:rPr>
            </w:pPr>
            <w:r w:rsidRPr="00EC090C">
              <w:rPr>
                <w:sz w:val="18"/>
                <w:szCs w:val="18"/>
              </w:rPr>
              <w:t>52 656 625</w:t>
            </w:r>
          </w:p>
        </w:tc>
      </w:tr>
      <w:tr w:rsidR="001C3875" w:rsidRPr="00F653A4" w:rsidTr="001C3875">
        <w:trPr>
          <w:cantSplit/>
          <w:trHeight w:val="20"/>
        </w:trPr>
        <w:tc>
          <w:tcPr>
            <w:tcW w:w="3318" w:type="dxa"/>
            <w:tcBorders>
              <w:top w:val="nil"/>
            </w:tcBorders>
            <w:shd w:val="clear" w:color="auto" w:fill="auto"/>
            <w:vAlign w:val="bottom"/>
          </w:tcPr>
          <w:p w:rsidR="001C3875" w:rsidRPr="00F653A4" w:rsidRDefault="001C3875" w:rsidP="001C3875">
            <w:pPr>
              <w:spacing w:before="40" w:after="40" w:line="220" w:lineRule="exact"/>
              <w:rPr>
                <w:sz w:val="18"/>
                <w:szCs w:val="18"/>
                <w:rtl/>
              </w:rPr>
            </w:pPr>
            <w:r w:rsidRPr="00F653A4">
              <w:rPr>
                <w:sz w:val="18"/>
                <w:szCs w:val="18"/>
              </w:rPr>
              <w:t>Катарское общество Красного Полум</w:t>
            </w:r>
            <w:r w:rsidRPr="00F653A4">
              <w:rPr>
                <w:sz w:val="18"/>
                <w:szCs w:val="18"/>
              </w:rPr>
              <w:t>е</w:t>
            </w:r>
            <w:r w:rsidRPr="00F653A4">
              <w:rPr>
                <w:sz w:val="18"/>
                <w:szCs w:val="18"/>
              </w:rPr>
              <w:t>сяца</w:t>
            </w:r>
          </w:p>
        </w:tc>
        <w:tc>
          <w:tcPr>
            <w:tcW w:w="1037" w:type="dxa"/>
            <w:tcBorders>
              <w:top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910 039</w:t>
            </w:r>
          </w:p>
        </w:tc>
        <w:tc>
          <w:tcPr>
            <w:tcW w:w="1037" w:type="dxa"/>
            <w:tcBorders>
              <w:top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3 307 579</w:t>
            </w:r>
          </w:p>
        </w:tc>
        <w:tc>
          <w:tcPr>
            <w:tcW w:w="1038" w:type="dxa"/>
            <w:tcBorders>
              <w:top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11 791 130</w:t>
            </w:r>
          </w:p>
        </w:tc>
        <w:tc>
          <w:tcPr>
            <w:tcW w:w="1037" w:type="dxa"/>
            <w:tcBorders>
              <w:top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10 230 145</w:t>
            </w:r>
          </w:p>
        </w:tc>
        <w:tc>
          <w:tcPr>
            <w:tcW w:w="1038" w:type="dxa"/>
            <w:tcBorders>
              <w:top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16 685 727</w:t>
            </w:r>
          </w:p>
        </w:tc>
        <w:tc>
          <w:tcPr>
            <w:tcW w:w="1134" w:type="dxa"/>
            <w:tcBorders>
              <w:top w:val="nil"/>
            </w:tcBorders>
            <w:shd w:val="clear" w:color="auto" w:fill="auto"/>
            <w:vAlign w:val="bottom"/>
          </w:tcPr>
          <w:p w:rsidR="001C3875" w:rsidRPr="00EC090C" w:rsidRDefault="001C3875" w:rsidP="001C3875">
            <w:pPr>
              <w:spacing w:before="40" w:after="40" w:line="220" w:lineRule="exact"/>
              <w:jc w:val="right"/>
              <w:rPr>
                <w:sz w:val="18"/>
                <w:szCs w:val="18"/>
              </w:rPr>
            </w:pPr>
            <w:r w:rsidRPr="00EC090C">
              <w:rPr>
                <w:sz w:val="18"/>
                <w:szCs w:val="18"/>
              </w:rPr>
              <w:t>115 835 078</w:t>
            </w:r>
          </w:p>
        </w:tc>
      </w:tr>
      <w:tr w:rsidR="001C3875" w:rsidRPr="00F653A4" w:rsidTr="001C3875">
        <w:trPr>
          <w:cantSplit/>
          <w:trHeight w:val="20"/>
        </w:trPr>
        <w:tc>
          <w:tcPr>
            <w:tcW w:w="3318" w:type="dxa"/>
            <w:shd w:val="clear" w:color="auto" w:fill="auto"/>
            <w:vAlign w:val="bottom"/>
          </w:tcPr>
          <w:p w:rsidR="001C3875" w:rsidRPr="00F653A4" w:rsidRDefault="001C3875" w:rsidP="001C3875">
            <w:pPr>
              <w:spacing w:before="40" w:after="40" w:line="220" w:lineRule="exact"/>
              <w:rPr>
                <w:sz w:val="18"/>
                <w:szCs w:val="18"/>
                <w:rtl/>
              </w:rPr>
            </w:pPr>
            <w:r w:rsidRPr="00F653A4">
              <w:rPr>
                <w:sz w:val="18"/>
                <w:szCs w:val="18"/>
              </w:rPr>
              <w:t xml:space="preserve">Фонд "Zakat " </w:t>
            </w:r>
          </w:p>
        </w:tc>
        <w:tc>
          <w:tcPr>
            <w:tcW w:w="1037" w:type="dxa"/>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49 938</w:t>
            </w:r>
          </w:p>
        </w:tc>
        <w:tc>
          <w:tcPr>
            <w:tcW w:w="1037" w:type="dxa"/>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265 005</w:t>
            </w:r>
          </w:p>
        </w:tc>
        <w:tc>
          <w:tcPr>
            <w:tcW w:w="1038" w:type="dxa"/>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846 563</w:t>
            </w:r>
          </w:p>
        </w:tc>
        <w:tc>
          <w:tcPr>
            <w:tcW w:w="1037" w:type="dxa"/>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2 569 840</w:t>
            </w:r>
          </w:p>
        </w:tc>
        <w:tc>
          <w:tcPr>
            <w:tcW w:w="1038" w:type="dxa"/>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3 435 984</w:t>
            </w:r>
          </w:p>
        </w:tc>
        <w:tc>
          <w:tcPr>
            <w:tcW w:w="1134" w:type="dxa"/>
            <w:shd w:val="clear" w:color="auto" w:fill="auto"/>
            <w:vAlign w:val="bottom"/>
          </w:tcPr>
          <w:p w:rsidR="001C3875" w:rsidRPr="00EC090C" w:rsidRDefault="001C3875" w:rsidP="001C3875">
            <w:pPr>
              <w:spacing w:before="40" w:after="40" w:line="220" w:lineRule="exact"/>
              <w:jc w:val="right"/>
              <w:rPr>
                <w:sz w:val="18"/>
                <w:szCs w:val="18"/>
              </w:rPr>
            </w:pPr>
            <w:r w:rsidRPr="00EC090C">
              <w:rPr>
                <w:sz w:val="18"/>
                <w:szCs w:val="18"/>
              </w:rPr>
              <w:t>5 462 106</w:t>
            </w:r>
          </w:p>
        </w:tc>
      </w:tr>
      <w:tr w:rsidR="001C3875" w:rsidRPr="00F653A4" w:rsidTr="001C3875">
        <w:trPr>
          <w:cantSplit/>
          <w:trHeight w:val="20"/>
        </w:trPr>
        <w:tc>
          <w:tcPr>
            <w:tcW w:w="3318" w:type="dxa"/>
            <w:tcBorders>
              <w:bottom w:val="nil"/>
            </w:tcBorders>
            <w:shd w:val="clear" w:color="auto" w:fill="auto"/>
            <w:vAlign w:val="bottom"/>
          </w:tcPr>
          <w:p w:rsidR="001C3875" w:rsidRPr="00F653A4" w:rsidRDefault="001C3875" w:rsidP="001C3875">
            <w:pPr>
              <w:spacing w:before="40" w:after="40" w:line="220" w:lineRule="exact"/>
              <w:rPr>
                <w:sz w:val="18"/>
                <w:szCs w:val="18"/>
                <w:rtl/>
              </w:rPr>
            </w:pPr>
            <w:r w:rsidRPr="00F653A4">
              <w:rPr>
                <w:sz w:val="18"/>
                <w:szCs w:val="18"/>
              </w:rPr>
              <w:t xml:space="preserve">Фонд "Reach Out to Asia" </w:t>
            </w:r>
          </w:p>
        </w:tc>
        <w:tc>
          <w:tcPr>
            <w:tcW w:w="1037" w:type="dxa"/>
            <w:tcBorders>
              <w:bottom w:val="nil"/>
            </w:tcBorders>
            <w:shd w:val="clear" w:color="auto" w:fill="auto"/>
            <w:vAlign w:val="bottom"/>
          </w:tcPr>
          <w:p w:rsidR="001C3875" w:rsidRPr="00F653A4" w:rsidRDefault="001C3875" w:rsidP="001C3875">
            <w:pPr>
              <w:spacing w:before="40" w:after="40" w:line="220" w:lineRule="exact"/>
              <w:jc w:val="right"/>
              <w:rPr>
                <w:sz w:val="18"/>
                <w:szCs w:val="18"/>
              </w:rPr>
            </w:pPr>
          </w:p>
        </w:tc>
        <w:tc>
          <w:tcPr>
            <w:tcW w:w="1037" w:type="dxa"/>
            <w:tcBorders>
              <w:bottom w:val="nil"/>
            </w:tcBorders>
            <w:shd w:val="clear" w:color="auto" w:fill="auto"/>
            <w:vAlign w:val="bottom"/>
          </w:tcPr>
          <w:p w:rsidR="001C3875" w:rsidRPr="00F653A4" w:rsidRDefault="001C3875" w:rsidP="001C3875">
            <w:pPr>
              <w:spacing w:before="40" w:after="40" w:line="220" w:lineRule="exact"/>
              <w:jc w:val="right"/>
              <w:rPr>
                <w:sz w:val="18"/>
                <w:szCs w:val="18"/>
              </w:rPr>
            </w:pPr>
          </w:p>
        </w:tc>
        <w:tc>
          <w:tcPr>
            <w:tcW w:w="1038" w:type="dxa"/>
            <w:tcBorders>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1 286 064</w:t>
            </w:r>
          </w:p>
        </w:tc>
        <w:tc>
          <w:tcPr>
            <w:tcW w:w="1037" w:type="dxa"/>
            <w:tcBorders>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3 024 665</w:t>
            </w:r>
          </w:p>
        </w:tc>
        <w:tc>
          <w:tcPr>
            <w:tcW w:w="1038" w:type="dxa"/>
            <w:tcBorders>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1 651 927</w:t>
            </w:r>
          </w:p>
        </w:tc>
        <w:tc>
          <w:tcPr>
            <w:tcW w:w="1134" w:type="dxa"/>
            <w:tcBorders>
              <w:bottom w:val="nil"/>
            </w:tcBorders>
            <w:shd w:val="clear" w:color="auto" w:fill="auto"/>
            <w:vAlign w:val="bottom"/>
          </w:tcPr>
          <w:p w:rsidR="001C3875" w:rsidRPr="00EC090C" w:rsidRDefault="001C3875" w:rsidP="001C3875">
            <w:pPr>
              <w:spacing w:before="40" w:after="40" w:line="220" w:lineRule="exact"/>
              <w:jc w:val="right"/>
              <w:rPr>
                <w:sz w:val="18"/>
                <w:szCs w:val="18"/>
              </w:rPr>
            </w:pPr>
            <w:r w:rsidRPr="00EC090C">
              <w:rPr>
                <w:sz w:val="18"/>
                <w:szCs w:val="18"/>
              </w:rPr>
              <w:t>7 011 349</w:t>
            </w:r>
          </w:p>
        </w:tc>
      </w:tr>
      <w:tr w:rsidR="001C3875" w:rsidRPr="00F653A4" w:rsidTr="001C3875">
        <w:trPr>
          <w:cantSplit/>
          <w:trHeight w:val="20"/>
        </w:trPr>
        <w:tc>
          <w:tcPr>
            <w:tcW w:w="3318" w:type="dxa"/>
            <w:tcBorders>
              <w:top w:val="nil"/>
              <w:bottom w:val="nil"/>
            </w:tcBorders>
            <w:shd w:val="clear" w:color="auto" w:fill="auto"/>
            <w:vAlign w:val="bottom"/>
          </w:tcPr>
          <w:p w:rsidR="001C3875" w:rsidRPr="00F653A4" w:rsidRDefault="001C3875" w:rsidP="001C3875">
            <w:pPr>
              <w:spacing w:before="40" w:after="40" w:line="220" w:lineRule="exact"/>
              <w:rPr>
                <w:sz w:val="18"/>
                <w:szCs w:val="18"/>
                <w:rtl/>
              </w:rPr>
            </w:pPr>
            <w:r w:rsidRPr="00F653A4">
              <w:rPr>
                <w:sz w:val="18"/>
                <w:szCs w:val="18"/>
              </w:rPr>
              <w:t>Организация "Islamic Da`wah"</w:t>
            </w:r>
          </w:p>
        </w:tc>
        <w:tc>
          <w:tcPr>
            <w:tcW w:w="1037"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620 280</w:t>
            </w:r>
          </w:p>
        </w:tc>
        <w:tc>
          <w:tcPr>
            <w:tcW w:w="1037"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401 186</w:t>
            </w:r>
          </w:p>
        </w:tc>
        <w:tc>
          <w:tcPr>
            <w:tcW w:w="1038"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1 093 693</w:t>
            </w:r>
          </w:p>
        </w:tc>
        <w:tc>
          <w:tcPr>
            <w:tcW w:w="1037"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370 821</w:t>
            </w:r>
          </w:p>
        </w:tc>
        <w:tc>
          <w:tcPr>
            <w:tcW w:w="1038"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1 252 229</w:t>
            </w:r>
          </w:p>
        </w:tc>
        <w:tc>
          <w:tcPr>
            <w:tcW w:w="1134" w:type="dxa"/>
            <w:tcBorders>
              <w:top w:val="nil"/>
              <w:bottom w:val="nil"/>
            </w:tcBorders>
            <w:shd w:val="clear" w:color="auto" w:fill="auto"/>
            <w:vAlign w:val="bottom"/>
          </w:tcPr>
          <w:p w:rsidR="001C3875" w:rsidRPr="00EC090C" w:rsidRDefault="001C3875" w:rsidP="001C3875">
            <w:pPr>
              <w:spacing w:before="40" w:after="40" w:line="220" w:lineRule="exact"/>
              <w:jc w:val="right"/>
              <w:rPr>
                <w:sz w:val="18"/>
                <w:szCs w:val="18"/>
              </w:rPr>
            </w:pPr>
            <w:r w:rsidRPr="00EC090C">
              <w:rPr>
                <w:sz w:val="18"/>
                <w:szCs w:val="18"/>
              </w:rPr>
              <w:t>1 997 641</w:t>
            </w:r>
          </w:p>
        </w:tc>
      </w:tr>
      <w:tr w:rsidR="001C3875" w:rsidRPr="00F653A4" w:rsidTr="001C3875">
        <w:trPr>
          <w:cantSplit/>
          <w:trHeight w:val="20"/>
        </w:trPr>
        <w:tc>
          <w:tcPr>
            <w:tcW w:w="3318" w:type="dxa"/>
            <w:tcBorders>
              <w:top w:val="nil"/>
              <w:bottom w:val="nil"/>
            </w:tcBorders>
            <w:shd w:val="clear" w:color="auto" w:fill="auto"/>
            <w:vAlign w:val="bottom"/>
          </w:tcPr>
          <w:p w:rsidR="001C3875" w:rsidRPr="00F653A4" w:rsidRDefault="001C3875" w:rsidP="001C3875">
            <w:pPr>
              <w:spacing w:before="40" w:after="40" w:line="220" w:lineRule="exact"/>
              <w:rPr>
                <w:sz w:val="18"/>
                <w:szCs w:val="18"/>
                <w:rtl/>
              </w:rPr>
            </w:pPr>
            <w:r w:rsidRPr="00F653A4">
              <w:rPr>
                <w:sz w:val="18"/>
                <w:szCs w:val="18"/>
              </w:rPr>
              <w:t>Благотворительный фонд шейха Дж</w:t>
            </w:r>
            <w:r w:rsidRPr="00F653A4">
              <w:rPr>
                <w:sz w:val="18"/>
                <w:szCs w:val="18"/>
              </w:rPr>
              <w:t>а</w:t>
            </w:r>
            <w:r w:rsidRPr="00F653A4">
              <w:rPr>
                <w:sz w:val="18"/>
                <w:szCs w:val="18"/>
              </w:rPr>
              <w:t>сима</w:t>
            </w:r>
          </w:p>
        </w:tc>
        <w:tc>
          <w:tcPr>
            <w:tcW w:w="1037"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32 875</w:t>
            </w:r>
          </w:p>
        </w:tc>
        <w:tc>
          <w:tcPr>
            <w:tcW w:w="1037"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80 861</w:t>
            </w:r>
          </w:p>
        </w:tc>
        <w:tc>
          <w:tcPr>
            <w:tcW w:w="1038"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6 000</w:t>
            </w:r>
          </w:p>
        </w:tc>
        <w:tc>
          <w:tcPr>
            <w:tcW w:w="1037"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547 915</w:t>
            </w:r>
          </w:p>
        </w:tc>
        <w:tc>
          <w:tcPr>
            <w:tcW w:w="1038" w:type="dxa"/>
            <w:tcBorders>
              <w:top w:val="nil"/>
              <w:bottom w:val="nil"/>
            </w:tcBorders>
            <w:shd w:val="clear" w:color="auto" w:fill="auto"/>
            <w:vAlign w:val="bottom"/>
          </w:tcPr>
          <w:p w:rsidR="001C3875" w:rsidRPr="00F653A4" w:rsidRDefault="001C3875" w:rsidP="001C3875">
            <w:pPr>
              <w:spacing w:before="40" w:after="40" w:line="220" w:lineRule="exact"/>
              <w:jc w:val="right"/>
              <w:rPr>
                <w:sz w:val="18"/>
                <w:szCs w:val="18"/>
              </w:rPr>
            </w:pPr>
            <w:r w:rsidRPr="00F653A4">
              <w:rPr>
                <w:sz w:val="18"/>
                <w:szCs w:val="18"/>
              </w:rPr>
              <w:t>49 942</w:t>
            </w:r>
          </w:p>
        </w:tc>
        <w:tc>
          <w:tcPr>
            <w:tcW w:w="1134" w:type="dxa"/>
            <w:tcBorders>
              <w:top w:val="nil"/>
              <w:bottom w:val="nil"/>
            </w:tcBorders>
            <w:shd w:val="clear" w:color="auto" w:fill="auto"/>
            <w:vAlign w:val="bottom"/>
          </w:tcPr>
          <w:p w:rsidR="001C3875" w:rsidRPr="00EC090C" w:rsidRDefault="001C3875" w:rsidP="001C3875">
            <w:pPr>
              <w:spacing w:before="40" w:after="40" w:line="220" w:lineRule="exact"/>
              <w:jc w:val="right"/>
              <w:rPr>
                <w:sz w:val="18"/>
                <w:szCs w:val="18"/>
              </w:rPr>
            </w:pPr>
            <w:r w:rsidRPr="00EC090C">
              <w:rPr>
                <w:sz w:val="18"/>
                <w:szCs w:val="18"/>
              </w:rPr>
              <w:t>671 280</w:t>
            </w:r>
          </w:p>
        </w:tc>
      </w:tr>
      <w:tr w:rsidR="001C3875" w:rsidRPr="00F653A4" w:rsidTr="001C3875">
        <w:trPr>
          <w:cantSplit/>
          <w:trHeight w:val="20"/>
        </w:trPr>
        <w:tc>
          <w:tcPr>
            <w:tcW w:w="3318" w:type="dxa"/>
            <w:tcBorders>
              <w:top w:val="nil"/>
              <w:bottom w:val="single" w:sz="4" w:space="0" w:color="auto"/>
            </w:tcBorders>
            <w:shd w:val="clear" w:color="auto" w:fill="auto"/>
            <w:vAlign w:val="bottom"/>
          </w:tcPr>
          <w:p w:rsidR="001C3875" w:rsidRPr="00F653A4" w:rsidRDefault="001C3875" w:rsidP="001C3875">
            <w:pPr>
              <w:spacing w:before="40" w:after="40" w:line="220" w:lineRule="exact"/>
              <w:rPr>
                <w:sz w:val="18"/>
                <w:szCs w:val="18"/>
                <w:rtl/>
              </w:rPr>
            </w:pPr>
            <w:r w:rsidRPr="00E9142B">
              <w:rPr>
                <w:sz w:val="18"/>
                <w:szCs w:val="18"/>
              </w:rPr>
              <w:t>Фонд шейха Тани бен Абдаллы</w:t>
            </w:r>
            <w:r>
              <w:rPr>
                <w:sz w:val="18"/>
                <w:szCs w:val="18"/>
              </w:rPr>
              <w:t xml:space="preserve"> </w:t>
            </w:r>
          </w:p>
        </w:tc>
        <w:tc>
          <w:tcPr>
            <w:tcW w:w="1037" w:type="dxa"/>
            <w:tcBorders>
              <w:top w:val="nil"/>
              <w:bottom w:val="single" w:sz="4" w:space="0" w:color="auto"/>
            </w:tcBorders>
            <w:shd w:val="clear" w:color="auto" w:fill="auto"/>
            <w:vAlign w:val="bottom"/>
          </w:tcPr>
          <w:p w:rsidR="001C3875" w:rsidRPr="00E9142B" w:rsidRDefault="001C3875" w:rsidP="001C3875">
            <w:pPr>
              <w:spacing w:before="40" w:after="40" w:line="220" w:lineRule="exact"/>
              <w:jc w:val="right"/>
              <w:rPr>
                <w:sz w:val="18"/>
                <w:szCs w:val="18"/>
              </w:rPr>
            </w:pPr>
          </w:p>
        </w:tc>
        <w:tc>
          <w:tcPr>
            <w:tcW w:w="1037" w:type="dxa"/>
            <w:tcBorders>
              <w:top w:val="nil"/>
              <w:bottom w:val="single" w:sz="4" w:space="0" w:color="auto"/>
            </w:tcBorders>
            <w:shd w:val="clear" w:color="auto" w:fill="auto"/>
            <w:vAlign w:val="bottom"/>
          </w:tcPr>
          <w:p w:rsidR="001C3875" w:rsidRPr="00E9142B" w:rsidRDefault="001C3875" w:rsidP="001C3875">
            <w:pPr>
              <w:spacing w:before="40" w:after="40" w:line="220" w:lineRule="exact"/>
              <w:jc w:val="right"/>
              <w:rPr>
                <w:sz w:val="18"/>
                <w:szCs w:val="18"/>
              </w:rPr>
            </w:pPr>
          </w:p>
        </w:tc>
        <w:tc>
          <w:tcPr>
            <w:tcW w:w="1038" w:type="dxa"/>
            <w:tcBorders>
              <w:top w:val="nil"/>
              <w:bottom w:val="single" w:sz="4" w:space="0" w:color="auto"/>
            </w:tcBorders>
            <w:shd w:val="clear" w:color="auto" w:fill="auto"/>
            <w:vAlign w:val="bottom"/>
          </w:tcPr>
          <w:p w:rsidR="001C3875" w:rsidRPr="00E9142B" w:rsidRDefault="001C3875" w:rsidP="001C3875">
            <w:pPr>
              <w:spacing w:before="40" w:after="40" w:line="220" w:lineRule="exact"/>
              <w:jc w:val="right"/>
              <w:rPr>
                <w:sz w:val="18"/>
                <w:szCs w:val="18"/>
              </w:rPr>
            </w:pPr>
          </w:p>
        </w:tc>
        <w:tc>
          <w:tcPr>
            <w:tcW w:w="1037" w:type="dxa"/>
            <w:tcBorders>
              <w:top w:val="nil"/>
              <w:bottom w:val="single" w:sz="4" w:space="0" w:color="auto"/>
            </w:tcBorders>
            <w:shd w:val="clear" w:color="auto" w:fill="auto"/>
            <w:vAlign w:val="bottom"/>
          </w:tcPr>
          <w:p w:rsidR="001C3875" w:rsidRPr="00E9142B" w:rsidRDefault="001C3875" w:rsidP="001C3875">
            <w:pPr>
              <w:spacing w:before="40" w:after="40" w:line="220" w:lineRule="exact"/>
              <w:jc w:val="right"/>
              <w:rPr>
                <w:sz w:val="18"/>
                <w:szCs w:val="18"/>
              </w:rPr>
            </w:pPr>
          </w:p>
        </w:tc>
        <w:tc>
          <w:tcPr>
            <w:tcW w:w="1038" w:type="dxa"/>
            <w:tcBorders>
              <w:top w:val="nil"/>
              <w:bottom w:val="single" w:sz="4" w:space="0" w:color="auto"/>
            </w:tcBorders>
            <w:shd w:val="clear" w:color="auto" w:fill="auto"/>
            <w:vAlign w:val="bottom"/>
          </w:tcPr>
          <w:p w:rsidR="001C3875" w:rsidRPr="00E9142B" w:rsidRDefault="001C3875" w:rsidP="001C3875">
            <w:pPr>
              <w:spacing w:before="40" w:after="40" w:line="220" w:lineRule="exact"/>
              <w:jc w:val="right"/>
              <w:rPr>
                <w:sz w:val="18"/>
                <w:szCs w:val="18"/>
              </w:rPr>
            </w:pPr>
          </w:p>
        </w:tc>
        <w:tc>
          <w:tcPr>
            <w:tcW w:w="1134" w:type="dxa"/>
            <w:tcBorders>
              <w:top w:val="nil"/>
              <w:bottom w:val="single" w:sz="4" w:space="0" w:color="auto"/>
            </w:tcBorders>
            <w:shd w:val="clear" w:color="auto" w:fill="auto"/>
            <w:vAlign w:val="bottom"/>
          </w:tcPr>
          <w:p w:rsidR="001C3875" w:rsidRPr="00EC090C" w:rsidRDefault="001C3875" w:rsidP="001C3875">
            <w:pPr>
              <w:spacing w:before="40" w:after="40" w:line="220" w:lineRule="exact"/>
              <w:jc w:val="right"/>
              <w:rPr>
                <w:sz w:val="18"/>
                <w:szCs w:val="18"/>
              </w:rPr>
            </w:pPr>
            <w:r w:rsidRPr="00EC090C">
              <w:rPr>
                <w:sz w:val="18"/>
                <w:szCs w:val="18"/>
              </w:rPr>
              <w:t>533 577</w:t>
            </w:r>
          </w:p>
        </w:tc>
      </w:tr>
      <w:tr w:rsidR="001C3875" w:rsidRPr="00F653A4" w:rsidTr="001C3875">
        <w:trPr>
          <w:cantSplit/>
          <w:trHeight w:val="20"/>
        </w:trPr>
        <w:tc>
          <w:tcPr>
            <w:tcW w:w="3318" w:type="dxa"/>
            <w:tcBorders>
              <w:top w:val="single" w:sz="4" w:space="0" w:color="auto"/>
              <w:bottom w:val="single" w:sz="12" w:space="0" w:color="auto"/>
            </w:tcBorders>
            <w:shd w:val="clear" w:color="auto" w:fill="auto"/>
            <w:vAlign w:val="bottom"/>
          </w:tcPr>
          <w:p w:rsidR="001C3875" w:rsidRPr="00F653A4" w:rsidRDefault="001C3875" w:rsidP="001C3875">
            <w:pPr>
              <w:tabs>
                <w:tab w:val="left" w:pos="273"/>
              </w:tabs>
              <w:spacing w:before="40" w:after="40" w:line="220" w:lineRule="exact"/>
              <w:rPr>
                <w:b/>
                <w:sz w:val="18"/>
                <w:szCs w:val="18"/>
                <w:rtl/>
              </w:rPr>
            </w:pPr>
            <w:r>
              <w:rPr>
                <w:b/>
                <w:sz w:val="18"/>
                <w:szCs w:val="18"/>
              </w:rPr>
              <w:tab/>
            </w:r>
            <w:r w:rsidRPr="00F653A4">
              <w:rPr>
                <w:b/>
                <w:sz w:val="18"/>
                <w:szCs w:val="18"/>
              </w:rPr>
              <w:t>Всего:</w:t>
            </w:r>
          </w:p>
        </w:tc>
        <w:tc>
          <w:tcPr>
            <w:tcW w:w="1037" w:type="dxa"/>
            <w:tcBorders>
              <w:top w:val="single" w:sz="4" w:space="0" w:color="auto"/>
              <w:bottom w:val="single" w:sz="12" w:space="0" w:color="auto"/>
            </w:tcBorders>
            <w:shd w:val="clear" w:color="auto" w:fill="auto"/>
            <w:vAlign w:val="bottom"/>
          </w:tcPr>
          <w:p w:rsidR="001C3875" w:rsidRPr="00F653A4" w:rsidRDefault="001C3875" w:rsidP="001C3875">
            <w:pPr>
              <w:spacing w:before="40" w:after="40" w:line="220" w:lineRule="exact"/>
              <w:jc w:val="right"/>
              <w:rPr>
                <w:b/>
                <w:sz w:val="18"/>
                <w:szCs w:val="18"/>
              </w:rPr>
            </w:pPr>
            <w:r w:rsidRPr="00F653A4">
              <w:rPr>
                <w:b/>
                <w:sz w:val="18"/>
                <w:szCs w:val="18"/>
              </w:rPr>
              <w:t>13 661 716</w:t>
            </w:r>
          </w:p>
        </w:tc>
        <w:tc>
          <w:tcPr>
            <w:tcW w:w="1037" w:type="dxa"/>
            <w:tcBorders>
              <w:top w:val="single" w:sz="4" w:space="0" w:color="auto"/>
              <w:bottom w:val="single" w:sz="12" w:space="0" w:color="auto"/>
            </w:tcBorders>
            <w:shd w:val="clear" w:color="auto" w:fill="auto"/>
            <w:vAlign w:val="bottom"/>
          </w:tcPr>
          <w:p w:rsidR="001C3875" w:rsidRPr="00F653A4" w:rsidRDefault="001C3875" w:rsidP="001C3875">
            <w:pPr>
              <w:spacing w:before="40" w:after="40" w:line="220" w:lineRule="exact"/>
              <w:jc w:val="right"/>
              <w:rPr>
                <w:b/>
                <w:sz w:val="18"/>
                <w:szCs w:val="18"/>
              </w:rPr>
            </w:pPr>
            <w:r w:rsidRPr="00F653A4">
              <w:rPr>
                <w:b/>
                <w:sz w:val="18"/>
                <w:szCs w:val="18"/>
              </w:rPr>
              <w:t>22 278 964</w:t>
            </w:r>
          </w:p>
        </w:tc>
        <w:tc>
          <w:tcPr>
            <w:tcW w:w="1038" w:type="dxa"/>
            <w:tcBorders>
              <w:top w:val="single" w:sz="4" w:space="0" w:color="auto"/>
              <w:bottom w:val="single" w:sz="12" w:space="0" w:color="auto"/>
            </w:tcBorders>
            <w:shd w:val="clear" w:color="auto" w:fill="auto"/>
            <w:vAlign w:val="bottom"/>
          </w:tcPr>
          <w:p w:rsidR="001C3875" w:rsidRPr="00F653A4" w:rsidRDefault="001C3875" w:rsidP="001C3875">
            <w:pPr>
              <w:spacing w:before="40" w:after="40" w:line="220" w:lineRule="exact"/>
              <w:jc w:val="right"/>
              <w:rPr>
                <w:b/>
                <w:sz w:val="18"/>
                <w:szCs w:val="18"/>
              </w:rPr>
            </w:pPr>
            <w:r w:rsidRPr="00F653A4">
              <w:rPr>
                <w:b/>
                <w:sz w:val="18"/>
                <w:szCs w:val="18"/>
              </w:rPr>
              <w:t>61 337 931</w:t>
            </w:r>
          </w:p>
        </w:tc>
        <w:tc>
          <w:tcPr>
            <w:tcW w:w="1037" w:type="dxa"/>
            <w:tcBorders>
              <w:top w:val="single" w:sz="4" w:space="0" w:color="auto"/>
              <w:bottom w:val="single" w:sz="12" w:space="0" w:color="auto"/>
            </w:tcBorders>
            <w:shd w:val="clear" w:color="auto" w:fill="auto"/>
            <w:vAlign w:val="bottom"/>
          </w:tcPr>
          <w:p w:rsidR="001C3875" w:rsidRPr="00F653A4" w:rsidRDefault="001C3875" w:rsidP="001C3875">
            <w:pPr>
              <w:spacing w:before="40" w:after="40" w:line="220" w:lineRule="exact"/>
              <w:jc w:val="right"/>
              <w:rPr>
                <w:b/>
                <w:sz w:val="18"/>
                <w:szCs w:val="18"/>
              </w:rPr>
            </w:pPr>
            <w:r w:rsidRPr="00F653A4">
              <w:rPr>
                <w:b/>
                <w:sz w:val="18"/>
                <w:szCs w:val="18"/>
              </w:rPr>
              <w:t>73 115 476</w:t>
            </w:r>
          </w:p>
        </w:tc>
        <w:tc>
          <w:tcPr>
            <w:tcW w:w="1038" w:type="dxa"/>
            <w:tcBorders>
              <w:top w:val="single" w:sz="4" w:space="0" w:color="auto"/>
              <w:bottom w:val="single" w:sz="12" w:space="0" w:color="auto"/>
            </w:tcBorders>
            <w:shd w:val="clear" w:color="auto" w:fill="auto"/>
            <w:vAlign w:val="bottom"/>
          </w:tcPr>
          <w:p w:rsidR="001C3875" w:rsidRPr="00F653A4" w:rsidRDefault="001C3875" w:rsidP="001C3875">
            <w:pPr>
              <w:spacing w:before="40" w:after="40" w:line="220" w:lineRule="exact"/>
              <w:jc w:val="right"/>
              <w:rPr>
                <w:b/>
                <w:sz w:val="18"/>
                <w:szCs w:val="18"/>
              </w:rPr>
            </w:pPr>
            <w:r w:rsidRPr="00F653A4">
              <w:rPr>
                <w:b/>
                <w:sz w:val="18"/>
                <w:szCs w:val="18"/>
              </w:rPr>
              <w:t>114 857 316</w:t>
            </w:r>
          </w:p>
        </w:tc>
        <w:tc>
          <w:tcPr>
            <w:tcW w:w="1134" w:type="dxa"/>
            <w:tcBorders>
              <w:top w:val="single" w:sz="4" w:space="0" w:color="auto"/>
              <w:bottom w:val="single" w:sz="12" w:space="0" w:color="auto"/>
            </w:tcBorders>
            <w:shd w:val="clear" w:color="auto" w:fill="auto"/>
            <w:vAlign w:val="bottom"/>
          </w:tcPr>
          <w:p w:rsidR="001C3875" w:rsidRPr="00F653A4" w:rsidRDefault="001C3875" w:rsidP="001C3875">
            <w:pPr>
              <w:spacing w:before="40" w:after="40" w:line="220" w:lineRule="exact"/>
              <w:jc w:val="right"/>
              <w:rPr>
                <w:b/>
                <w:sz w:val="18"/>
                <w:szCs w:val="18"/>
              </w:rPr>
            </w:pPr>
            <w:r w:rsidRPr="00F653A4">
              <w:rPr>
                <w:b/>
                <w:sz w:val="18"/>
                <w:szCs w:val="18"/>
              </w:rPr>
              <w:t>313 814 222</w:t>
            </w:r>
          </w:p>
        </w:tc>
      </w:tr>
    </w:tbl>
    <w:p w:rsidR="001C3875" w:rsidRPr="00F653A4" w:rsidRDefault="001C3875" w:rsidP="00566B38">
      <w:pPr>
        <w:pStyle w:val="SingleTxtGR"/>
        <w:suppressAutoHyphens/>
        <w:spacing w:before="120" w:after="0" w:line="220" w:lineRule="exact"/>
        <w:ind w:firstLine="170"/>
        <w:jc w:val="left"/>
        <w:rPr>
          <w:spacing w:val="2"/>
          <w:sz w:val="18"/>
          <w:szCs w:val="18"/>
        </w:rPr>
      </w:pPr>
      <w:r w:rsidRPr="00F653A4">
        <w:rPr>
          <w:i/>
          <w:sz w:val="18"/>
          <w:szCs w:val="18"/>
        </w:rPr>
        <w:t>Источник:</w:t>
      </w:r>
      <w:r w:rsidRPr="00F653A4">
        <w:rPr>
          <w:sz w:val="18"/>
          <w:szCs w:val="18"/>
        </w:rPr>
        <w:t xml:space="preserve"> </w:t>
      </w:r>
      <w:r w:rsidRPr="00EC090C">
        <w:rPr>
          <w:sz w:val="18"/>
          <w:szCs w:val="18"/>
        </w:rPr>
        <w:t>Министерство</w:t>
      </w:r>
      <w:r w:rsidRPr="00F653A4">
        <w:rPr>
          <w:spacing w:val="2"/>
          <w:sz w:val="18"/>
          <w:szCs w:val="18"/>
        </w:rPr>
        <w:t xml:space="preserve"> иностранных дел, помощь в целях развития, предоставля</w:t>
      </w:r>
      <w:r w:rsidRPr="00F653A4">
        <w:rPr>
          <w:spacing w:val="2"/>
          <w:sz w:val="18"/>
          <w:szCs w:val="18"/>
        </w:rPr>
        <w:t>е</w:t>
      </w:r>
      <w:r w:rsidRPr="00F653A4">
        <w:rPr>
          <w:spacing w:val="2"/>
          <w:sz w:val="18"/>
          <w:szCs w:val="18"/>
        </w:rPr>
        <w:t>мая Катаром, 2009–2010 г</w:t>
      </w:r>
      <w:r w:rsidRPr="00F653A4">
        <w:rPr>
          <w:spacing w:val="2"/>
          <w:sz w:val="18"/>
          <w:szCs w:val="18"/>
        </w:rPr>
        <w:t>о</w:t>
      </w:r>
      <w:r w:rsidRPr="00F653A4">
        <w:rPr>
          <w:spacing w:val="2"/>
          <w:sz w:val="18"/>
          <w:szCs w:val="18"/>
        </w:rPr>
        <w:t>ды.</w:t>
      </w:r>
    </w:p>
    <w:p w:rsidR="001C3875" w:rsidRPr="00F653A4" w:rsidRDefault="001C3875" w:rsidP="001C3875">
      <w:pPr>
        <w:pStyle w:val="H1GR"/>
        <w:rPr>
          <w:bCs/>
        </w:rPr>
      </w:pPr>
      <w:r w:rsidRPr="00F653A4">
        <w:rPr>
          <w:bCs/>
        </w:rPr>
        <w:tab/>
        <w:t>F.</w:t>
      </w:r>
      <w:r w:rsidRPr="00F653A4">
        <w:rPr>
          <w:bCs/>
        </w:rPr>
        <w:tab/>
        <w:t>От</w:t>
      </w:r>
      <w:r>
        <w:rPr>
          <w:bCs/>
        </w:rPr>
        <w:t>четность на национальном уровне</w:t>
      </w:r>
    </w:p>
    <w:p w:rsidR="001C3875" w:rsidRPr="00356A14" w:rsidRDefault="001C3875" w:rsidP="001C3875">
      <w:pPr>
        <w:pStyle w:val="SingleTxtGR"/>
      </w:pPr>
      <w:r w:rsidRPr="00356A14">
        <w:t>97.</w:t>
      </w:r>
      <w:r w:rsidRPr="00356A14">
        <w:tab/>
        <w:t>Катар должен выполнять свои обязательства по всем международным д</w:t>
      </w:r>
      <w:r w:rsidRPr="00356A14">
        <w:t>о</w:t>
      </w:r>
      <w:r w:rsidRPr="00356A14">
        <w:t>говорам, участником которых он является. Совет министров учредил совмес</w:t>
      </w:r>
      <w:r w:rsidRPr="00356A14">
        <w:t>т</w:t>
      </w:r>
      <w:r w:rsidRPr="00356A14">
        <w:t>ные комитеты для подготовки проектов международных докладов по соблюд</w:t>
      </w:r>
      <w:r w:rsidRPr="00356A14">
        <w:t>е</w:t>
      </w:r>
      <w:r w:rsidRPr="00356A14">
        <w:t>нию этих договоров. Членами комитетов являются представители ведущих г</w:t>
      </w:r>
      <w:r w:rsidRPr="00356A14">
        <w:t>о</w:t>
      </w:r>
      <w:r w:rsidRPr="00356A14">
        <w:t>сударственных учре</w:t>
      </w:r>
      <w:r w:rsidRPr="00356A14">
        <w:t>ж</w:t>
      </w:r>
      <w:r w:rsidRPr="00356A14">
        <w:t xml:space="preserve">дений, занимающихся вопросами имплементации каждого договора, а именно </w:t>
      </w:r>
      <w:r w:rsidR="00B5093B">
        <w:t>М</w:t>
      </w:r>
      <w:r w:rsidRPr="00356A14">
        <w:t>инистерства иностранных дел, Верховного совета по д</w:t>
      </w:r>
      <w:r w:rsidRPr="00356A14">
        <w:t>е</w:t>
      </w:r>
      <w:r w:rsidRPr="00356A14">
        <w:t xml:space="preserve">лам семьи, </w:t>
      </w:r>
      <w:r w:rsidR="00B5093B">
        <w:t>М</w:t>
      </w:r>
      <w:r w:rsidRPr="00356A14">
        <w:t>инистерства юстиции, Верховного совета по образованию, Ве</w:t>
      </w:r>
      <w:r w:rsidRPr="00356A14">
        <w:t>р</w:t>
      </w:r>
      <w:r w:rsidRPr="00356A14">
        <w:t>ховного совета по</w:t>
      </w:r>
      <w:r>
        <w:t xml:space="preserve"> </w:t>
      </w:r>
      <w:r w:rsidRPr="00356A14">
        <w:t>здравоохранению и Статистического управления. В его с</w:t>
      </w:r>
      <w:r w:rsidRPr="00356A14">
        <w:t>о</w:t>
      </w:r>
      <w:r w:rsidRPr="00356A14">
        <w:t>став также входят представители соответствующих неправительственных орг</w:t>
      </w:r>
      <w:r w:rsidRPr="00356A14">
        <w:t>а</w:t>
      </w:r>
      <w:r w:rsidRPr="00356A14">
        <w:t>низаций – Национального комитета по правам человека, Катарского фонда з</w:t>
      </w:r>
      <w:r w:rsidRPr="00356A14">
        <w:t>а</w:t>
      </w:r>
      <w:r w:rsidRPr="00356A14">
        <w:t>щиты женщин и детей и Катарского фонда по борьбе с торговлей людьми. К</w:t>
      </w:r>
      <w:r w:rsidRPr="00356A14">
        <w:t>о</w:t>
      </w:r>
      <w:r w:rsidRPr="00356A14">
        <w:t>митеты работают обычно под председательством министерства иностранных дел, одн</w:t>
      </w:r>
      <w:r w:rsidRPr="00356A14">
        <w:t>а</w:t>
      </w:r>
      <w:r w:rsidRPr="00356A14">
        <w:t>ко все усилия по подготовке проектов докладов в связи с Конвенцией о правах ребенка, Факультативным протоколом к Конвенции о правах ребенка, касающимся торговли людьми, детской проституции и детской порнографии, и Конвенцией о ликвидации всех форм дискриминации в отношении женщин осущ</w:t>
      </w:r>
      <w:r w:rsidRPr="00356A14">
        <w:t>е</w:t>
      </w:r>
      <w:r w:rsidRPr="00356A14">
        <w:t>ствляются под председательством Верховного совета по делам семьи.</w:t>
      </w:r>
    </w:p>
    <w:p w:rsidR="001C3875" w:rsidRPr="00356A14" w:rsidRDefault="001C3875" w:rsidP="001C3875">
      <w:pPr>
        <w:pStyle w:val="SingleTxtGR"/>
      </w:pPr>
      <w:r w:rsidRPr="00356A14">
        <w:t>98.</w:t>
      </w:r>
      <w:r w:rsidRPr="00356A14">
        <w:tab/>
        <w:t>Совет министров формирует состав делегаций, которые представляют и обсуждают доклады государства с договорными органами в области прав чел</w:t>
      </w:r>
      <w:r w:rsidRPr="00356A14">
        <w:t>о</w:t>
      </w:r>
      <w:r w:rsidRPr="00356A14">
        <w:t>века. Государство обеспечивает, чтобы в состав делегаций входили представ</w:t>
      </w:r>
      <w:r w:rsidRPr="00356A14">
        <w:t>и</w:t>
      </w:r>
      <w:r w:rsidRPr="00356A14">
        <w:t>тели высокого уровня и были включены сотрудники из всех организаций, пр</w:t>
      </w:r>
      <w:r w:rsidRPr="00356A14">
        <w:t>и</w:t>
      </w:r>
      <w:r w:rsidRPr="00356A14">
        <w:t>нимающих участие в процессе подготовки докладов. Оно также отслеживает принятие мер по заключ</w:t>
      </w:r>
      <w:r w:rsidRPr="00356A14">
        <w:t>и</w:t>
      </w:r>
      <w:r w:rsidRPr="00356A14">
        <w:t>тельным замечаниям договорных органов. Как главная структура, задействованная в этой области, министерство иностранных дел взаимодействует со всеми другими органами в процессе обсуждения заключ</w:t>
      </w:r>
      <w:r w:rsidRPr="00356A14">
        <w:t>и</w:t>
      </w:r>
      <w:r w:rsidRPr="00356A14">
        <w:t>тельных замечаний. Оно оказывает министерствам и другим организациям с</w:t>
      </w:r>
      <w:r w:rsidRPr="00356A14">
        <w:t>о</w:t>
      </w:r>
      <w:r w:rsidRPr="00356A14">
        <w:t>действие, позволяющее учитывать эти замечания при разработке ежегодных п</w:t>
      </w:r>
      <w:r>
        <w:t>ланов и программ.</w:t>
      </w:r>
    </w:p>
    <w:p w:rsidR="001C3875" w:rsidRPr="00356A14" w:rsidRDefault="001C3875" w:rsidP="001C3875">
      <w:pPr>
        <w:pStyle w:val="SingleTxtGR"/>
      </w:pPr>
      <w:r w:rsidRPr="00356A14">
        <w:t>99.</w:t>
      </w:r>
      <w:r w:rsidRPr="00356A14">
        <w:tab/>
        <w:t>Верховный совет по делам семьи, являющийся ведущим учреждением, ответственным за вопросы защиты детей, занимается мониторингом принятия мер в связи с заключительными замечаниями, опубликованными Комитетом по правам ребенка, и предпринимает шаги по обеспечению их адекватного отр</w:t>
      </w:r>
      <w:r w:rsidRPr="00356A14">
        <w:t>а</w:t>
      </w:r>
      <w:r w:rsidRPr="00356A14">
        <w:t>жения в национальных стратегиях и планах, посвященных детям. Совет публ</w:t>
      </w:r>
      <w:r w:rsidRPr="00356A14">
        <w:t>и</w:t>
      </w:r>
      <w:r w:rsidRPr="00356A14">
        <w:t>кует доклады государства, представляемые Комитету по правам ребенка, и з</w:t>
      </w:r>
      <w:r w:rsidRPr="00356A14">
        <w:t>а</w:t>
      </w:r>
      <w:r w:rsidRPr="00356A14">
        <w:t>ключительные замечания Комитета на своем вебсайте, чтобы обеспечить их широкое распространение.</w:t>
      </w:r>
    </w:p>
    <w:p w:rsidR="001C3875" w:rsidRPr="004B403B" w:rsidRDefault="001C3875" w:rsidP="001C3875">
      <w:pPr>
        <w:pStyle w:val="HChGR"/>
      </w:pPr>
      <w:r w:rsidRPr="004B403B">
        <w:tab/>
        <w:t>III.</w:t>
      </w:r>
      <w:r w:rsidRPr="004B403B">
        <w:tab/>
        <w:t>Информация о положениях Конвенции и обс</w:t>
      </w:r>
      <w:r>
        <w:t>уждение содержания ее статей</w:t>
      </w:r>
    </w:p>
    <w:p w:rsidR="001C3875" w:rsidRPr="00356A14" w:rsidRDefault="001C3875" w:rsidP="001C3875">
      <w:pPr>
        <w:pStyle w:val="SingleTxtGR"/>
      </w:pPr>
      <w:r w:rsidRPr="00356A14">
        <w:t>100.</w:t>
      </w:r>
      <w:r w:rsidRPr="00356A14">
        <w:tab/>
        <w:t>В этом разделе доклада обсуждается содержание статей Конвенции в п</w:t>
      </w:r>
      <w:r w:rsidRPr="00356A14">
        <w:t>о</w:t>
      </w:r>
      <w:r w:rsidRPr="00356A14">
        <w:t>рядке их очередности и содержится описание конституционных и законод</w:t>
      </w:r>
      <w:r w:rsidRPr="00356A14">
        <w:t>а</w:t>
      </w:r>
      <w:r w:rsidRPr="00356A14">
        <w:t>тельных рамок, применимых к каждой статье, наряду с освещением трудностей и проблем в связи с выполнением некоторых положений на практике, а также будущих планов по улучшению положения женщин во всех областях. При о</w:t>
      </w:r>
      <w:r w:rsidRPr="00356A14">
        <w:t>б</w:t>
      </w:r>
      <w:r w:rsidRPr="00356A14">
        <w:t>суждении каждой статьи основное внимание уделялось тому, чтобы избежать, насколько это возможно, повторов, сохраняя ясность изложения. Этот раздел доклада подготовлен на основе официальных данных, представленных Стат</w:t>
      </w:r>
      <w:r w:rsidRPr="00356A14">
        <w:t>и</w:t>
      </w:r>
      <w:r w:rsidRPr="00356A14">
        <w:t>стическим упра</w:t>
      </w:r>
      <w:r>
        <w:t>влением и другими ведомствами.</w:t>
      </w:r>
    </w:p>
    <w:p w:rsidR="001C3875" w:rsidRPr="004B403B" w:rsidRDefault="001C3875" w:rsidP="001C3875">
      <w:pPr>
        <w:pStyle w:val="H1GR"/>
        <w:rPr>
          <w:bCs/>
        </w:rPr>
      </w:pPr>
      <w:r w:rsidRPr="004B403B">
        <w:rPr>
          <w:bCs/>
        </w:rPr>
        <w:tab/>
      </w:r>
      <w:r w:rsidRPr="004B403B">
        <w:rPr>
          <w:bCs/>
        </w:rPr>
        <w:tab/>
        <w:t>Статья 1</w:t>
      </w:r>
      <w:r w:rsidRPr="004B403B">
        <w:rPr>
          <w:bCs/>
        </w:rPr>
        <w:br/>
        <w:t>Дискриминация в отношении женщин</w:t>
      </w:r>
    </w:p>
    <w:p w:rsidR="001C3875" w:rsidRPr="004B403B" w:rsidRDefault="001C3875" w:rsidP="001C3875">
      <w:pPr>
        <w:pStyle w:val="H23GR"/>
        <w:rPr>
          <w:bCs/>
        </w:rPr>
      </w:pPr>
      <w:r>
        <w:rPr>
          <w:bCs/>
        </w:rPr>
        <w:tab/>
      </w:r>
      <w:r>
        <w:rPr>
          <w:bCs/>
        </w:rPr>
        <w:tab/>
        <w:t>Конституция</w:t>
      </w:r>
    </w:p>
    <w:p w:rsidR="001C3875" w:rsidRPr="00356A14" w:rsidRDefault="001C3875" w:rsidP="001C3875">
      <w:pPr>
        <w:pStyle w:val="SingleTxtGR"/>
      </w:pPr>
      <w:r w:rsidRPr="00356A14">
        <w:t>101.</w:t>
      </w:r>
      <w:r w:rsidRPr="00356A14">
        <w:tab/>
        <w:t>В Конституции Катара утверждается, что все граждане, независимо от пола, равны в своих правах и обязанностях. Таким образом, женщинам гара</w:t>
      </w:r>
      <w:r w:rsidRPr="00356A14">
        <w:t>н</w:t>
      </w:r>
      <w:r w:rsidRPr="00356A14">
        <w:t>тируется з</w:t>
      </w:r>
      <w:r w:rsidRPr="00356A14">
        <w:t>а</w:t>
      </w:r>
      <w:r w:rsidRPr="00356A14">
        <w:t xml:space="preserve">щита от всех форм дискриминации, </w:t>
      </w:r>
      <w:r>
        <w:t>т.е.</w:t>
      </w:r>
      <w:r w:rsidRPr="00356A14">
        <w:t xml:space="preserve"> им предоставляются равные возможности, позволяющие им наращивать свой потенциал, защищать и пр</w:t>
      </w:r>
      <w:r w:rsidRPr="00356A14">
        <w:t>о</w:t>
      </w:r>
      <w:r w:rsidRPr="00356A14">
        <w:t>двигать свои права и активизировать свое конструктивное участие в развитии общества. Принцип отсутствия дискриминации представлен как общий и обяз</w:t>
      </w:r>
      <w:r w:rsidRPr="00356A14">
        <w:t>а</w:t>
      </w:r>
      <w:r w:rsidRPr="00356A14">
        <w:t>тельный принцип, закрепле</w:t>
      </w:r>
      <w:r w:rsidRPr="00356A14">
        <w:t>н</w:t>
      </w:r>
      <w:r w:rsidRPr="00356A14">
        <w:t>ный в статье 34 Конституции, которая гласит: "Граждане равны в своих правах и обязанностях". Все группы катарского общ</w:t>
      </w:r>
      <w:r w:rsidRPr="00356A14">
        <w:t>е</w:t>
      </w:r>
      <w:r w:rsidRPr="00356A14">
        <w:t>ства – мужчины, женщины и дети – упоминаются в Конституции как "гражд</w:t>
      </w:r>
      <w:r w:rsidRPr="00356A14">
        <w:t>а</w:t>
      </w:r>
      <w:r w:rsidRPr="00356A14">
        <w:t>не", и этот общий термин применяется по отн</w:t>
      </w:r>
      <w:r w:rsidRPr="00356A14">
        <w:t>о</w:t>
      </w:r>
      <w:r w:rsidRPr="00356A14">
        <w:t>шению к мужчинам и женщинам, которые имеют равные права и обязанности без к</w:t>
      </w:r>
      <w:r w:rsidRPr="00356A14">
        <w:t>а</w:t>
      </w:r>
      <w:r w:rsidRPr="00356A14">
        <w:t>ких-либо различий. Далее следует перечень основополагающих принципов, закре</w:t>
      </w:r>
      <w:r w:rsidRPr="00356A14">
        <w:t>п</w:t>
      </w:r>
      <w:r w:rsidRPr="00356A14">
        <w:t>ленных в Конституции, признающей равноправие мужчин и женщин и их право на равные возможн</w:t>
      </w:r>
      <w:r w:rsidRPr="00356A14">
        <w:t>о</w:t>
      </w:r>
      <w:r w:rsidRPr="00356A14">
        <w:t>сти.</w:t>
      </w:r>
    </w:p>
    <w:p w:rsidR="001C3875" w:rsidRPr="00356A14" w:rsidRDefault="001C3875" w:rsidP="001C3875">
      <w:pPr>
        <w:pStyle w:val="Bullet1GR"/>
      </w:pPr>
      <w:r w:rsidRPr="00356A14">
        <w:t>Статья 18: Общество Катара основано на идеалах справедливости, чел</w:t>
      </w:r>
      <w:r w:rsidRPr="00356A14">
        <w:t>о</w:t>
      </w:r>
      <w:r w:rsidRPr="00356A14">
        <w:t>веколюбия, свободы, равенства и выс</w:t>
      </w:r>
      <w:r w:rsidRPr="00356A14">
        <w:t>о</w:t>
      </w:r>
      <w:r w:rsidRPr="00356A14">
        <w:t>ких моральных ценностях.</w:t>
      </w:r>
    </w:p>
    <w:p w:rsidR="001C3875" w:rsidRPr="00356A14" w:rsidRDefault="001C3875" w:rsidP="001C3875">
      <w:pPr>
        <w:pStyle w:val="Bullet1GR"/>
      </w:pPr>
      <w:r w:rsidRPr="00356A14">
        <w:t>Статья 19: Государство защищает основы общества и гарантирует всем гражданам безопасность, ст</w:t>
      </w:r>
      <w:r w:rsidRPr="00356A14">
        <w:t>а</w:t>
      </w:r>
      <w:r w:rsidRPr="00356A14">
        <w:t>бильность и равенство возможностей.</w:t>
      </w:r>
    </w:p>
    <w:p w:rsidR="001C3875" w:rsidRPr="00356A14" w:rsidRDefault="001C3875" w:rsidP="001C3875">
      <w:pPr>
        <w:pStyle w:val="Bullet1GR"/>
      </w:pPr>
      <w:r w:rsidRPr="00356A14">
        <w:t>Статья 34: Граждане равны в своих правах и обязанностях.</w:t>
      </w:r>
    </w:p>
    <w:p w:rsidR="001C3875" w:rsidRPr="00356A14" w:rsidRDefault="001C3875" w:rsidP="001C3875">
      <w:pPr>
        <w:pStyle w:val="Bullet1GR"/>
      </w:pPr>
      <w:r w:rsidRPr="00356A14">
        <w:t>Статья 35: Все люди равны перед законом. Дискриминация по признаку пола, происхождения, языка или рел</w:t>
      </w:r>
      <w:r w:rsidRPr="00356A14">
        <w:t>и</w:t>
      </w:r>
      <w:r w:rsidRPr="00356A14">
        <w:t xml:space="preserve">гии не допускается. </w:t>
      </w:r>
    </w:p>
    <w:p w:rsidR="001C3875" w:rsidRPr="00356A14" w:rsidRDefault="001C3875" w:rsidP="001C3875">
      <w:pPr>
        <w:pStyle w:val="Bullet1GR"/>
      </w:pPr>
      <w:r w:rsidRPr="00356A14">
        <w:t>Статья 42: Государство гарантирует гражданам право голоса и возмо</w:t>
      </w:r>
      <w:r w:rsidRPr="00356A14">
        <w:t>ж</w:t>
      </w:r>
      <w:r w:rsidRPr="00356A14">
        <w:t>ность быть избранным в соотве</w:t>
      </w:r>
      <w:r w:rsidRPr="00356A14">
        <w:t>т</w:t>
      </w:r>
      <w:r w:rsidRPr="00356A14">
        <w:t>ствии с законом.</w:t>
      </w:r>
    </w:p>
    <w:p w:rsidR="001C3875" w:rsidRPr="00356A14" w:rsidRDefault="001C3875" w:rsidP="001C3875">
      <w:pPr>
        <w:pStyle w:val="Bullet1GR"/>
      </w:pPr>
      <w:r w:rsidRPr="00356A14">
        <w:t>Статья 44: Право граждан на свободу собраний гарантируется законом.</w:t>
      </w:r>
    </w:p>
    <w:p w:rsidR="001C3875" w:rsidRPr="00356A14" w:rsidRDefault="001C3875" w:rsidP="001C3875">
      <w:pPr>
        <w:pStyle w:val="Bullet1GR"/>
      </w:pPr>
      <w:r w:rsidRPr="00356A14">
        <w:t>Статья 46: Каждый имеет право обращаться к властям.</w:t>
      </w:r>
    </w:p>
    <w:p w:rsidR="001C3875" w:rsidRPr="00356A14" w:rsidRDefault="001C3875" w:rsidP="001C3875">
      <w:pPr>
        <w:pStyle w:val="Bullet1GR"/>
      </w:pPr>
      <w:r w:rsidRPr="00356A14">
        <w:t>Статья 49: Все граждане имеют право на образование. Государство дол</w:t>
      </w:r>
      <w:r w:rsidRPr="00356A14">
        <w:t>ж</w:t>
      </w:r>
      <w:r w:rsidRPr="00356A14">
        <w:t>но стремиться сделать всеобщее образование обязательным и бесплатным в соответствии с действующими в государстве законами и постановл</w:t>
      </w:r>
      <w:r w:rsidRPr="00356A14">
        <w:t>е</w:t>
      </w:r>
      <w:r w:rsidRPr="00356A14">
        <w:t>ния</w:t>
      </w:r>
      <w:r>
        <w:t>ми.</w:t>
      </w:r>
    </w:p>
    <w:p w:rsidR="001C3875" w:rsidRPr="00356A14" w:rsidRDefault="001C3875" w:rsidP="001C3875">
      <w:pPr>
        <w:pStyle w:val="Bullet1GR"/>
      </w:pPr>
      <w:r w:rsidRPr="00356A14">
        <w:t>Статья 135: Право на обращение в суд неприкосновенно и гарантировано всем людям. Закон также определяет процедуры и условия, в соответс</w:t>
      </w:r>
      <w:r w:rsidRPr="00356A14">
        <w:t>т</w:t>
      </w:r>
      <w:r w:rsidRPr="00356A14">
        <w:t>вии с которыми это право может осуществляться.</w:t>
      </w:r>
    </w:p>
    <w:p w:rsidR="001C3875" w:rsidRPr="00356A14" w:rsidRDefault="001C3875" w:rsidP="001C3875">
      <w:pPr>
        <w:pStyle w:val="Bullet1GR"/>
      </w:pPr>
      <w:r w:rsidRPr="00356A14">
        <w:t>Статья 146: В положения о правах и свободах не могут вноситься п</w:t>
      </w:r>
      <w:r w:rsidRPr="00356A14">
        <w:t>о</w:t>
      </w:r>
      <w:r w:rsidRPr="00356A14">
        <w:t>правки, за исключением случаев, когда это требуется для предоставления дополнительных гарантий гражданам.</w:t>
      </w:r>
    </w:p>
    <w:p w:rsidR="001C3875" w:rsidRPr="004B403B" w:rsidRDefault="001C3875" w:rsidP="001C3875">
      <w:pPr>
        <w:pStyle w:val="H23GR"/>
        <w:rPr>
          <w:bCs/>
        </w:rPr>
      </w:pPr>
      <w:r w:rsidRPr="004B403B">
        <w:rPr>
          <w:bCs/>
        </w:rPr>
        <w:tab/>
      </w:r>
      <w:r w:rsidRPr="004B403B">
        <w:rPr>
          <w:bCs/>
        </w:rPr>
        <w:tab/>
        <w:t>Законодательство</w:t>
      </w:r>
    </w:p>
    <w:p w:rsidR="001C3875" w:rsidRPr="00356A14" w:rsidRDefault="001C3875" w:rsidP="001C3875">
      <w:pPr>
        <w:pStyle w:val="SingleTxtGR"/>
      </w:pPr>
      <w:r w:rsidRPr="00356A14">
        <w:t>102.</w:t>
      </w:r>
      <w:r w:rsidRPr="00356A14">
        <w:tab/>
        <w:t>Как правило, принцип равноправия мужчин и женщин признается в зак</w:t>
      </w:r>
      <w:r w:rsidRPr="00356A14">
        <w:t>о</w:t>
      </w:r>
      <w:r w:rsidRPr="00356A14">
        <w:t>нах Катара. Однако существует ограниченное число исключений</w:t>
      </w:r>
      <w:r>
        <w:t xml:space="preserve"> </w:t>
      </w:r>
      <w:r w:rsidRPr="00356A14">
        <w:t>из этого пр</w:t>
      </w:r>
      <w:r w:rsidRPr="00356A14">
        <w:t>а</w:t>
      </w:r>
      <w:r w:rsidRPr="00356A14">
        <w:t>вила по причинам, которые объясняются необходимостью обеспечения соотве</w:t>
      </w:r>
      <w:r w:rsidRPr="00356A14">
        <w:t>т</w:t>
      </w:r>
      <w:r w:rsidRPr="00356A14">
        <w:t>ствия этого принципа правовым положениям шариата, касающимся наследов</w:t>
      </w:r>
      <w:r w:rsidRPr="00356A14">
        <w:t>а</w:t>
      </w:r>
      <w:r w:rsidRPr="00356A14">
        <w:t>ния и дачи свид</w:t>
      </w:r>
      <w:r w:rsidRPr="00356A14">
        <w:t>е</w:t>
      </w:r>
      <w:r w:rsidRPr="00356A14">
        <w:t>тельских показаний, некоторым положениям семейного права и положениям Закона о гражданстве, затрагивающим высшие государственные интересы. Подробности о</w:t>
      </w:r>
      <w:r w:rsidRPr="00356A14">
        <w:t>с</w:t>
      </w:r>
      <w:r w:rsidRPr="00356A14">
        <w:t>вещаются в разделах о соответствующих статьях Конвенции. Так как шариат уст</w:t>
      </w:r>
      <w:r w:rsidRPr="00356A14">
        <w:t>а</w:t>
      </w:r>
      <w:r w:rsidRPr="00356A14">
        <w:t>навливает принцип равноправия мужчин и женщин, эти права и обязанности могут различаться в зависимости от обсто</w:t>
      </w:r>
      <w:r w:rsidRPr="00356A14">
        <w:t>я</w:t>
      </w:r>
      <w:r w:rsidRPr="00356A14">
        <w:t>тельств. Однако они дополняют друг друга, ибо это отвечает интересам семьи и общества.</w:t>
      </w:r>
    </w:p>
    <w:p w:rsidR="001C3875" w:rsidRPr="004B403B" w:rsidRDefault="001C3875" w:rsidP="001C3875">
      <w:pPr>
        <w:pStyle w:val="H23GR"/>
        <w:rPr>
          <w:bCs/>
        </w:rPr>
      </w:pPr>
      <w:r w:rsidRPr="004B403B">
        <w:rPr>
          <w:bCs/>
        </w:rPr>
        <w:tab/>
      </w:r>
      <w:r w:rsidRPr="004B403B">
        <w:rPr>
          <w:bCs/>
        </w:rPr>
        <w:tab/>
        <w:t>Заявление, касающееся статьи 1 Конвенции</w:t>
      </w:r>
    </w:p>
    <w:p w:rsidR="001C3875" w:rsidRPr="00356A14" w:rsidRDefault="001C3875" w:rsidP="001C3875">
      <w:pPr>
        <w:pStyle w:val="SingleTxtGR"/>
      </w:pPr>
      <w:r w:rsidRPr="00356A14">
        <w:t>103.</w:t>
      </w:r>
      <w:r w:rsidRPr="00356A14">
        <w:tab/>
        <w:t>"Государство Катар соглашается с текстом статьи 1 Конвенции при усл</w:t>
      </w:r>
      <w:r w:rsidRPr="00356A14">
        <w:t>о</w:t>
      </w:r>
      <w:r w:rsidRPr="00356A14">
        <w:t>вии, что в соответствии с положениями исламского права и катарского закон</w:t>
      </w:r>
      <w:r w:rsidRPr="00356A14">
        <w:t>о</w:t>
      </w:r>
      <w:r w:rsidRPr="00356A14">
        <w:t>дательства фраза "независимо от их семейного положения" не преследует цель поощрять семе</w:t>
      </w:r>
      <w:r w:rsidRPr="00356A14">
        <w:t>й</w:t>
      </w:r>
      <w:r w:rsidRPr="00356A14">
        <w:t>ные отношения все законного брака. Оно оговаривает право осуществлять Конве</w:t>
      </w:r>
      <w:r w:rsidRPr="00356A14">
        <w:t>н</w:t>
      </w:r>
      <w:r w:rsidRPr="00356A14">
        <w:t>цию согласно этому пониманию". Внебрачные отношения запрещены общим законодательством. Это правило применяется не только по отношению к женщинам, но и по отношению к мужчинам. Оно закреплено в з</w:t>
      </w:r>
      <w:r w:rsidRPr="00356A14">
        <w:t>а</w:t>
      </w:r>
      <w:r w:rsidRPr="00356A14">
        <w:t>конодательстве Катара в соответствии с шариатом, являющимся главным и</w:t>
      </w:r>
      <w:r w:rsidRPr="00356A14">
        <w:t>с</w:t>
      </w:r>
      <w:r w:rsidRPr="00356A14">
        <w:t>точником права в Катаре. Таким образом, в законодательстве Катара признае</w:t>
      </w:r>
      <w:r w:rsidRPr="00356A14">
        <w:t>т</w:t>
      </w:r>
      <w:r w:rsidRPr="00356A14">
        <w:t>ся, что семейные отношения между мужчинами и женщинами регулируются имеющим законную силу брачным контрактом, закл</w:t>
      </w:r>
      <w:r w:rsidRPr="00356A14">
        <w:t>ю</w:t>
      </w:r>
      <w:r w:rsidRPr="00356A14">
        <w:t>ченным согласно нормам семейного права, основанного на шариате.</w:t>
      </w:r>
    </w:p>
    <w:p w:rsidR="001C3875" w:rsidRPr="00356A14" w:rsidRDefault="001C3875" w:rsidP="001C3875">
      <w:pPr>
        <w:pStyle w:val="SingleTxtGR"/>
      </w:pPr>
      <w:r w:rsidRPr="00356A14">
        <w:t>104.</w:t>
      </w:r>
      <w:r w:rsidRPr="00356A14">
        <w:tab/>
        <w:t>Это заявление отнюдь не означает, что Катар проводит политику дискр</w:t>
      </w:r>
      <w:r w:rsidRPr="00356A14">
        <w:t>и</w:t>
      </w:r>
      <w:r w:rsidRPr="00356A14">
        <w:t>минации в отношении осуществления прав и обязанностей замужних и нез</w:t>
      </w:r>
      <w:r w:rsidRPr="00356A14">
        <w:t>а</w:t>
      </w:r>
      <w:r w:rsidRPr="00356A14">
        <w:t>мужних женщин. Законы Катара в полной мере учитывают положение разв</w:t>
      </w:r>
      <w:r w:rsidRPr="00356A14">
        <w:t>е</w:t>
      </w:r>
      <w:r w:rsidRPr="00356A14">
        <w:t>денных, вдов и незамужних женщин и нацелены на обеспечение их всем нео</w:t>
      </w:r>
      <w:r w:rsidRPr="00356A14">
        <w:t>б</w:t>
      </w:r>
      <w:r w:rsidRPr="00356A14">
        <w:t>ходимым для достойной жизни и возможностями вносить эффективный вклад во все сферы жизни. Ниже пр</w:t>
      </w:r>
      <w:r w:rsidRPr="00356A14">
        <w:t>и</w:t>
      </w:r>
      <w:r w:rsidRPr="00356A14">
        <w:t>водится только один пример предпринятых в этом направлении усилий.</w:t>
      </w:r>
    </w:p>
    <w:p w:rsidR="001C3875" w:rsidRPr="00356A14" w:rsidRDefault="001C3875" w:rsidP="001C3875">
      <w:pPr>
        <w:pStyle w:val="Bullet1GR"/>
      </w:pPr>
      <w:r w:rsidRPr="00356A14">
        <w:t>Государство обеспечивает, чтобы разведенные, вдовы и незамужние женщины (и к</w:t>
      </w:r>
      <w:r w:rsidRPr="00356A14">
        <w:t>а</w:t>
      </w:r>
      <w:r w:rsidRPr="00356A14">
        <w:t>тарские женщины, состоящие в браке с иностранцами) могли использовать в своих интересах положения, регулирующие пр</w:t>
      </w:r>
      <w:r w:rsidRPr="00356A14">
        <w:t>е</w:t>
      </w:r>
      <w:r w:rsidRPr="00356A14">
        <w:t>доставление государственного жилья гражданам Катара, в зависимости от условий, определенных законодательством с целью контролирования государственных расходов. В частности, эти условия исключают двойные выплаты. Главной целью этих положений я</w:t>
      </w:r>
      <w:r w:rsidRPr="00356A14">
        <w:t>в</w:t>
      </w:r>
      <w:r w:rsidRPr="00356A14">
        <w:t>ляется обеспечение того, чтобы жилье предоставлялось состоящим в браке семейным парам с</w:t>
      </w:r>
      <w:r w:rsidRPr="00356A14">
        <w:t>о</w:t>
      </w:r>
      <w:r w:rsidRPr="00356A14">
        <w:t>гласно приложению к Закону № 2 от 2007 года и Указу о его имплемент</w:t>
      </w:r>
      <w:r w:rsidRPr="00356A14">
        <w:t>а</w:t>
      </w:r>
      <w:r>
        <w:t>ции.</w:t>
      </w:r>
    </w:p>
    <w:p w:rsidR="001C3875" w:rsidRPr="004B403B" w:rsidRDefault="001C3875" w:rsidP="001C3875">
      <w:pPr>
        <w:pStyle w:val="H23GR"/>
        <w:rPr>
          <w:bCs/>
        </w:rPr>
      </w:pPr>
      <w:r w:rsidRPr="004B403B">
        <w:rPr>
          <w:bCs/>
        </w:rPr>
        <w:tab/>
      </w:r>
      <w:r w:rsidRPr="004B403B">
        <w:rPr>
          <w:bCs/>
        </w:rPr>
        <w:tab/>
        <w:t>Задачи и перспективы</w:t>
      </w:r>
    </w:p>
    <w:p w:rsidR="001C3875" w:rsidRPr="00356A14" w:rsidRDefault="001C3875" w:rsidP="001C3875">
      <w:pPr>
        <w:pStyle w:val="SingleTxtGR"/>
      </w:pPr>
      <w:r w:rsidRPr="00356A14">
        <w:t>105.</w:t>
      </w:r>
      <w:r w:rsidRPr="00356A14">
        <w:tab/>
        <w:t>Несмотря на прогресс, достигнутый катарскими женщинами в обеспеч</w:t>
      </w:r>
      <w:r w:rsidRPr="00356A14">
        <w:t>е</w:t>
      </w:r>
      <w:r w:rsidRPr="00356A14">
        <w:t>нии равноправия с мужчинами во всех областях, все еще сохраняется ряд в</w:t>
      </w:r>
      <w:r w:rsidRPr="00356A14">
        <w:t>о</w:t>
      </w:r>
      <w:r w:rsidRPr="00356A14">
        <w:t>просов, которые необходимо решить для осуществления в полном объеме этой статьи. Во-первых, женщины не сознают в достаточной степени факта наличия у них конституционных и юридических прав. Кроме того, в обществе сохран</w:t>
      </w:r>
      <w:r w:rsidRPr="00356A14">
        <w:t>я</w:t>
      </w:r>
      <w:r w:rsidRPr="00356A14">
        <w:t>ются некоторые обычаи и традиции, которые не являются прогрессивными. П</w:t>
      </w:r>
      <w:r w:rsidRPr="00356A14">
        <w:t>о</w:t>
      </w:r>
      <w:r w:rsidRPr="00356A14">
        <w:t>рой существует недопонимание некоторых религиозных текстов и других в</w:t>
      </w:r>
      <w:r w:rsidRPr="00356A14">
        <w:t>о</w:t>
      </w:r>
      <w:r w:rsidRPr="00356A14">
        <w:t>просов, и поэтому надо добиваться того, чтобы общество лучше понимало н</w:t>
      </w:r>
      <w:r w:rsidRPr="00356A14">
        <w:t>е</w:t>
      </w:r>
      <w:r w:rsidRPr="00356A14">
        <w:t>обходимость перемен. Однако для этого, возможно, потребуется время.</w:t>
      </w:r>
    </w:p>
    <w:p w:rsidR="001C3875" w:rsidRPr="00356A14" w:rsidRDefault="001C3875" w:rsidP="001C3875">
      <w:pPr>
        <w:pStyle w:val="SingleTxtGR"/>
      </w:pPr>
      <w:r w:rsidRPr="00356A14">
        <w:t>106.</w:t>
      </w:r>
      <w:r w:rsidRPr="00356A14">
        <w:tab/>
        <w:t>Усилия государственного и частного секторов по содействию улучшению положения женщин продолжаются, и предпринимаются шаги по ликвидации всех форм дискриминации женщин. Государственные и частные учреждения</w:t>
      </w:r>
      <w:r>
        <w:t xml:space="preserve"> </w:t>
      </w:r>
      <w:r w:rsidRPr="00356A14">
        <w:t>сотрудничают друг с другом в целях соблюдения законов и сокращения разрыва между буквой закона и его применением на практике. Всеобъемлющая конце</w:t>
      </w:r>
      <w:r w:rsidRPr="00356A14">
        <w:t>п</w:t>
      </w:r>
      <w:r w:rsidRPr="00356A14">
        <w:t>ция развития, изложе</w:t>
      </w:r>
      <w:r w:rsidRPr="00356A14">
        <w:t>н</w:t>
      </w:r>
      <w:r w:rsidRPr="00356A14">
        <w:t>ная в докладе "Национальная стратегия Катара</w:t>
      </w:r>
      <w:r w:rsidR="006F6BDC">
        <w:t> </w:t>
      </w:r>
      <w:r w:rsidRPr="00356A14">
        <w:t>– 2030</w:t>
      </w:r>
      <w:r>
        <w:t> </w:t>
      </w:r>
      <w:r w:rsidRPr="00356A14">
        <w:t>год", была одобрена в целях раскрытия потенциала катарских граждан в рамках развития человеческого потенциала – первой тематической области этой стратегии. Цель этого состоит в поддержке развития народа Катара, чтобы он мог строить процветающее общество. Что касается социального развития</w:t>
      </w:r>
      <w:r w:rsidR="006F6BDC">
        <w:t> </w:t>
      </w:r>
      <w:r w:rsidRPr="00356A14">
        <w:t>– второй тематической области, то цель заключается в том, чтобы на основе в</w:t>
      </w:r>
      <w:r w:rsidRPr="00356A14">
        <w:t>ы</w:t>
      </w:r>
      <w:r w:rsidRPr="00356A14">
        <w:t>соких моральных норм и принципов благосостояния общества построить спр</w:t>
      </w:r>
      <w:r w:rsidRPr="00356A14">
        <w:t>а</w:t>
      </w:r>
      <w:r w:rsidRPr="00356A14">
        <w:t>ведливое и заботливое общество, способное взаимодействовать с другими о</w:t>
      </w:r>
      <w:r w:rsidRPr="00356A14">
        <w:t>б</w:t>
      </w:r>
      <w:r w:rsidRPr="00356A14">
        <w:t>ществами и играть значительную роль в глобальном партнерстве по ра</w:t>
      </w:r>
      <w:r w:rsidRPr="00356A14">
        <w:t>з</w:t>
      </w:r>
      <w:r w:rsidRPr="00356A14">
        <w:t xml:space="preserve">витию и в принятии соответствующих практических мер, </w:t>
      </w:r>
      <w:r>
        <w:t>т.е.</w:t>
      </w:r>
      <w:r w:rsidRPr="00356A14">
        <w:t xml:space="preserve"> цель состоит в формулир</w:t>
      </w:r>
      <w:r w:rsidRPr="00356A14">
        <w:t>о</w:t>
      </w:r>
      <w:r w:rsidRPr="00356A14">
        <w:t>вании стратегического плана развития Катара и воплощении в реальные дела взятых на себя политических обязательств по поощрению участия женщин во всех стор</w:t>
      </w:r>
      <w:r w:rsidRPr="00356A14">
        <w:t>о</w:t>
      </w:r>
      <w:r w:rsidRPr="00356A14">
        <w:t>нах жизни общества, особенно в отношении их участия в процессах принятия решений в экономической и политической областях.</w:t>
      </w:r>
    </w:p>
    <w:p w:rsidR="001C3875" w:rsidRPr="00A66EE4" w:rsidRDefault="001C3875" w:rsidP="001C3875">
      <w:pPr>
        <w:pStyle w:val="H1GR"/>
        <w:rPr>
          <w:bCs/>
        </w:rPr>
      </w:pPr>
      <w:r w:rsidRPr="00A66EE4">
        <w:rPr>
          <w:bCs/>
        </w:rPr>
        <w:tab/>
      </w:r>
      <w:r w:rsidRPr="00A66EE4">
        <w:rPr>
          <w:bCs/>
        </w:rPr>
        <w:tab/>
        <w:t>Статья 2</w:t>
      </w:r>
      <w:r w:rsidRPr="00A66EE4">
        <w:rPr>
          <w:bCs/>
        </w:rPr>
        <w:br/>
        <w:t>Обязательство государств-участников в отношении ликвидации дискриминации</w:t>
      </w:r>
    </w:p>
    <w:p w:rsidR="001C3875" w:rsidRPr="00356A14" w:rsidRDefault="001C3875" w:rsidP="001C3875">
      <w:pPr>
        <w:pStyle w:val="SingleTxtGR"/>
      </w:pPr>
      <w:r w:rsidRPr="00356A14">
        <w:t>107.</w:t>
      </w:r>
      <w:r w:rsidRPr="00356A14">
        <w:tab/>
        <w:t>Тот факт, что принцип равноправия мужчин и женщин провозглашен в Конституции Катара, является гарантией недопущения дискриминации между мужчин</w:t>
      </w:r>
      <w:r w:rsidRPr="00356A14">
        <w:t>а</w:t>
      </w:r>
      <w:r w:rsidRPr="00356A14">
        <w:t>ми и женщинами во всех областях. Об этом предельно ясно говорится в статье 34 Конституции, которая гласит: "Граждане равны в своих правах и обязанностях". В статье 35 утверждается: "Все люди равны перед законом. Ди</w:t>
      </w:r>
      <w:r w:rsidRPr="00356A14">
        <w:t>с</w:t>
      </w:r>
      <w:r w:rsidRPr="00356A14">
        <w:t>криминация по признаку пола, происхождения, языка или религии не допуск</w:t>
      </w:r>
      <w:r w:rsidRPr="00356A14">
        <w:t>а</w:t>
      </w:r>
      <w:r w:rsidRPr="00356A14">
        <w:t xml:space="preserve">ется". </w:t>
      </w:r>
    </w:p>
    <w:p w:rsidR="001C3875" w:rsidRPr="00356A14" w:rsidRDefault="001C3875" w:rsidP="001C3875">
      <w:pPr>
        <w:pStyle w:val="SingleTxtGR"/>
      </w:pPr>
      <w:r w:rsidRPr="00356A14">
        <w:t>108.</w:t>
      </w:r>
      <w:r w:rsidRPr="00356A14">
        <w:tab/>
        <w:t>Внутригосударственные законы, принятые в последние годы, в особенн</w:t>
      </w:r>
      <w:r w:rsidRPr="00356A14">
        <w:t>о</w:t>
      </w:r>
      <w:r w:rsidRPr="00356A14">
        <w:t>сти после промульгации в 2004 году Постоянной конституции, нацелены на п</w:t>
      </w:r>
      <w:r w:rsidRPr="00356A14">
        <w:t>о</w:t>
      </w:r>
      <w:r w:rsidRPr="00356A14">
        <w:t>ощрение прав женщин, ликвидацию дискриминации между мужчинами и же</w:t>
      </w:r>
      <w:r w:rsidRPr="00356A14">
        <w:t>н</w:t>
      </w:r>
      <w:r w:rsidRPr="00356A14">
        <w:t>щинами и соблюдением принципа</w:t>
      </w:r>
      <w:r>
        <w:t xml:space="preserve"> </w:t>
      </w:r>
      <w:r w:rsidRPr="00356A14">
        <w:t>равноправия мужчин и женщин во всех о</w:t>
      </w:r>
      <w:r w:rsidRPr="00356A14">
        <w:t>б</w:t>
      </w:r>
      <w:r w:rsidRPr="00356A14">
        <w:t>ластях. Во всех катарских законах используется общая терминология в опред</w:t>
      </w:r>
      <w:r w:rsidRPr="00356A14">
        <w:t>е</w:t>
      </w:r>
      <w:r w:rsidRPr="00356A14">
        <w:t>лениях, на основании к</w:t>
      </w:r>
      <w:r w:rsidRPr="00356A14">
        <w:t>о</w:t>
      </w:r>
      <w:r w:rsidRPr="00356A14">
        <w:t>торых они обеспечивают права и обязанности тем, для кого они предназначены. Тем самым они предупреждают возможность дискр</w:t>
      </w:r>
      <w:r w:rsidRPr="00356A14">
        <w:t>и</w:t>
      </w:r>
      <w:r w:rsidRPr="00356A14">
        <w:t>минации на практике между мужчинами и женщинами. Грамматические форм</w:t>
      </w:r>
      <w:r w:rsidRPr="00356A14">
        <w:t>у</w:t>
      </w:r>
      <w:r w:rsidRPr="00356A14">
        <w:t>лировки в мужском роде в равной степ</w:t>
      </w:r>
      <w:r w:rsidRPr="00356A14">
        <w:t>е</w:t>
      </w:r>
      <w:r w:rsidRPr="00356A14">
        <w:t>ни относятся к лицам женского пола, за исключением тех случаев, когда иное прямо предусмотрено в законе.</w:t>
      </w:r>
    </w:p>
    <w:p w:rsidR="001C3875" w:rsidRPr="00356A14" w:rsidRDefault="001C3875" w:rsidP="001C3875">
      <w:pPr>
        <w:pStyle w:val="SingleTxtGR"/>
      </w:pPr>
      <w:r w:rsidRPr="00356A14">
        <w:t>109.</w:t>
      </w:r>
      <w:r w:rsidRPr="00356A14">
        <w:tab/>
        <w:t>Ниже следуют примеры правовых положений, которые были отменены или скорректированы по причине их дискриминационного характера по отн</w:t>
      </w:r>
      <w:r w:rsidRPr="00356A14">
        <w:t>о</w:t>
      </w:r>
      <w:r w:rsidRPr="00356A14">
        <w:t>шению к женщинам:</w:t>
      </w:r>
    </w:p>
    <w:p w:rsidR="001C3875" w:rsidRPr="00356A14" w:rsidRDefault="001C3875" w:rsidP="001C3875">
      <w:pPr>
        <w:pStyle w:val="Bullet1GR"/>
      </w:pPr>
      <w:r w:rsidRPr="00356A14">
        <w:t>Закон № 19 от 2008 года, согласно которому женщины имеют право на получение такой же, как и мужчины, денежной суммы ("диях")</w:t>
      </w:r>
      <w:r w:rsidR="006F6BDC">
        <w:t xml:space="preserve"> </w:t>
      </w:r>
      <w:r w:rsidRPr="00356A14">
        <w:t>(</w:t>
      </w:r>
      <w:proofErr w:type="spellStart"/>
      <w:r w:rsidRPr="00356A14">
        <w:t>diyah</w:t>
      </w:r>
      <w:proofErr w:type="spellEnd"/>
      <w:r w:rsidRPr="00356A14">
        <w:t>), выплачиваемой в случае убийства по неосторожности; обычно женщины п</w:t>
      </w:r>
      <w:r w:rsidRPr="00356A14">
        <w:t>о</w:t>
      </w:r>
      <w:r w:rsidRPr="00356A14">
        <w:t>лучали половин</w:t>
      </w:r>
      <w:r w:rsidR="006F6BDC">
        <w:t>у суммы, выплачиваемой мужчинам;</w:t>
      </w:r>
    </w:p>
    <w:p w:rsidR="001C3875" w:rsidRPr="00356A14" w:rsidRDefault="001C3875" w:rsidP="001C3875">
      <w:pPr>
        <w:pStyle w:val="Bullet1GR"/>
      </w:pPr>
      <w:r w:rsidRPr="00356A14">
        <w:t>Закон № 8 от 2009 года об управлении людскими ресурсами: отменено положение, согласно которому женщ</w:t>
      </w:r>
      <w:r w:rsidRPr="00356A14">
        <w:t>и</w:t>
      </w:r>
      <w:r w:rsidRPr="00356A14">
        <w:t>ны не могли получать такую же</w:t>
      </w:r>
      <w:r w:rsidR="006F6BDC">
        <w:t xml:space="preserve"> субсидию на жилье, как мужчины;</w:t>
      </w:r>
    </w:p>
    <w:p w:rsidR="001C3875" w:rsidRPr="00356A14" w:rsidRDefault="001C3875" w:rsidP="001C3875">
      <w:pPr>
        <w:pStyle w:val="Bullet1GR"/>
      </w:pPr>
      <w:r w:rsidRPr="00356A14">
        <w:t>Закон № 5 от 2009 года, служащий поправкой к Закону № 14 от 1993 года о паспортах: условие, согласно кот</w:t>
      </w:r>
      <w:r w:rsidRPr="00356A14">
        <w:t>о</w:t>
      </w:r>
      <w:r w:rsidRPr="00356A14">
        <w:t>рому паспорт может быть выдан женщине только с согласия ее опекуна, было отменено, в то время как было сохранено условие, согласно которому требуется согласие опекуна для выдачи паспорта лицу с ограниченной юридической дееспособн</w:t>
      </w:r>
      <w:r w:rsidRPr="00356A14">
        <w:t>о</w:t>
      </w:r>
      <w:r w:rsidR="006F6BDC">
        <w:t>стью или недееспособному;</w:t>
      </w:r>
    </w:p>
    <w:p w:rsidR="001C3875" w:rsidRPr="00356A14" w:rsidRDefault="001C3875" w:rsidP="001C3875">
      <w:pPr>
        <w:pStyle w:val="Bullet1GR"/>
      </w:pPr>
      <w:r w:rsidRPr="00A66EE4">
        <w:rPr>
          <w:spacing w:val="2"/>
        </w:rPr>
        <w:t>Закон № 2 от 2007 года о жилье: его положения, согласно которым этот З</w:t>
      </w:r>
      <w:r w:rsidRPr="00A66EE4">
        <w:rPr>
          <w:spacing w:val="2"/>
        </w:rPr>
        <w:t>а</w:t>
      </w:r>
      <w:r w:rsidRPr="00A66EE4">
        <w:rPr>
          <w:spacing w:val="2"/>
        </w:rPr>
        <w:t>кон распространяется только на мужчин, были отменены, и теперь З</w:t>
      </w:r>
      <w:r w:rsidRPr="00A66EE4">
        <w:rPr>
          <w:spacing w:val="2"/>
        </w:rPr>
        <w:t>а</w:t>
      </w:r>
      <w:r w:rsidRPr="00A66EE4">
        <w:rPr>
          <w:spacing w:val="2"/>
        </w:rPr>
        <w:t>кон в равной степени касается мужчин и женщин. Согласно Решению № 17</w:t>
      </w:r>
      <w:r w:rsidRPr="00356A14">
        <w:t xml:space="preserve"> от 2007 года Совета министров об очередности и нормах распределения ж</w:t>
      </w:r>
      <w:r w:rsidRPr="00356A14">
        <w:t>и</w:t>
      </w:r>
      <w:r w:rsidRPr="00356A14">
        <w:t>лья, не состоящие в браке как мужчины, так и женщины пол</w:t>
      </w:r>
      <w:r w:rsidRPr="00356A14">
        <w:t>у</w:t>
      </w:r>
      <w:r w:rsidRPr="00356A14">
        <w:t>чили право пользоваться возможностями этого распределения при условии, что они старше 35 лет или, если они моложе 35 лет, являются основными ко</w:t>
      </w:r>
      <w:r w:rsidRPr="00356A14">
        <w:t>р</w:t>
      </w:r>
      <w:r w:rsidRPr="00356A14">
        <w:t xml:space="preserve">мильцами в семье. Раньше это право </w:t>
      </w:r>
      <w:r w:rsidR="006F6BDC">
        <w:t>предоставлялось только мужчинам;</w:t>
      </w:r>
    </w:p>
    <w:p w:rsidR="001C3875" w:rsidRPr="00356A14" w:rsidRDefault="001C3875" w:rsidP="001C3875">
      <w:pPr>
        <w:pStyle w:val="Bullet1GR"/>
      </w:pPr>
      <w:r w:rsidRPr="00356A14">
        <w:t>Указ-Закон № 19 от 2007 года, промульгирующий Закон о дорожном дв</w:t>
      </w:r>
      <w:r w:rsidRPr="00356A14">
        <w:t>и</w:t>
      </w:r>
      <w:r w:rsidRPr="00356A14">
        <w:t xml:space="preserve">жении, согласно которому одни и те же условия получения водительских прав применяются как </w:t>
      </w:r>
      <w:r>
        <w:t>к мужчинам, так и к женщинам.</w:t>
      </w:r>
    </w:p>
    <w:p w:rsidR="001C3875" w:rsidRPr="00A66EE4" w:rsidRDefault="001C3875" w:rsidP="001C3875">
      <w:pPr>
        <w:pStyle w:val="H23GR"/>
        <w:rPr>
          <w:bCs/>
        </w:rPr>
      </w:pPr>
      <w:r w:rsidRPr="00A66EE4">
        <w:rPr>
          <w:bCs/>
        </w:rPr>
        <w:tab/>
      </w:r>
      <w:r w:rsidRPr="00A66EE4">
        <w:rPr>
          <w:bCs/>
        </w:rPr>
        <w:tab/>
        <w:t>Меры, принимаемые исполнительными</w:t>
      </w:r>
      <w:r>
        <w:rPr>
          <w:bCs/>
        </w:rPr>
        <w:t xml:space="preserve"> органами власти и учреждениями</w:t>
      </w:r>
    </w:p>
    <w:p w:rsidR="001C3875" w:rsidRPr="00356A14" w:rsidRDefault="001C3875" w:rsidP="001C3875">
      <w:pPr>
        <w:pStyle w:val="SingleTxtGR"/>
      </w:pPr>
      <w:r w:rsidRPr="00356A14">
        <w:t>110.</w:t>
      </w:r>
      <w:r w:rsidRPr="00356A14">
        <w:tab/>
        <w:t>Верховный конституционный суд был учрежден в 2008 году и является единственной судебной инстанцией, рассматривающей споры, касающиеся с</w:t>
      </w:r>
      <w:r w:rsidRPr="00356A14">
        <w:t>о</w:t>
      </w:r>
      <w:r w:rsidRPr="00356A14">
        <w:t>ответствия законов и постановлений Конституции. Он определяет, какой о</w:t>
      </w:r>
      <w:r w:rsidRPr="00356A14">
        <w:t>р</w:t>
      </w:r>
      <w:r w:rsidRPr="00356A14">
        <w:t>ган</w:t>
      </w:r>
      <w:r>
        <w:t> </w:t>
      </w:r>
      <w:r w:rsidRPr="00356A14">
        <w:t>– суд или орган с судебными полномочиями – имеет право принимать р</w:t>
      </w:r>
      <w:r w:rsidRPr="00356A14">
        <w:t>е</w:t>
      </w:r>
      <w:r w:rsidRPr="00356A14">
        <w:t>шение в случаях, когда</w:t>
      </w:r>
      <w:r>
        <w:t xml:space="preserve"> </w:t>
      </w:r>
      <w:r w:rsidRPr="00356A14">
        <w:t>вопрос был передан на рассмотрение двум разным орг</w:t>
      </w:r>
      <w:r w:rsidRPr="00356A14">
        <w:t>а</w:t>
      </w:r>
      <w:r w:rsidRPr="00356A14">
        <w:t>нам, но ни один из них не отказывается от рассмотрения этого дела или же, н</w:t>
      </w:r>
      <w:r w:rsidRPr="00356A14">
        <w:t>а</w:t>
      </w:r>
      <w:r w:rsidRPr="00356A14">
        <w:t>оборот, оба они отказываются от этого. Он выносит постановления по спорам относительно выполнения противоречащих друг другу окончательных суде</w:t>
      </w:r>
      <w:r w:rsidRPr="00356A14">
        <w:t>б</w:t>
      </w:r>
      <w:r w:rsidRPr="00356A14">
        <w:t>ных реш</w:t>
      </w:r>
      <w:r w:rsidRPr="00356A14">
        <w:t>е</w:t>
      </w:r>
      <w:r w:rsidRPr="00356A14">
        <w:t>ний, вынесенных судебными органами или органами с судебными полномочи</w:t>
      </w:r>
      <w:r w:rsidRPr="00356A14">
        <w:t>я</w:t>
      </w:r>
      <w:r>
        <w:t>ми.</w:t>
      </w:r>
    </w:p>
    <w:p w:rsidR="001C3875" w:rsidRPr="00356A14" w:rsidRDefault="001C3875" w:rsidP="001C3875">
      <w:pPr>
        <w:pStyle w:val="SingleTxtGR"/>
      </w:pPr>
      <w:r w:rsidRPr="00356A14">
        <w:t>111.</w:t>
      </w:r>
      <w:r w:rsidRPr="00356A14">
        <w:tab/>
        <w:t>19 марта 2009 года Государственный прокурор проинструктировал членов службы государственного обвинения относительно приема жалоб от Катарского фонда защиты женщин и детей, особенно в связи с применением насилия и жестокого обращения в отношении женщин и детей или угрозой их примен</w:t>
      </w:r>
      <w:r w:rsidRPr="00356A14">
        <w:t>е</w:t>
      </w:r>
      <w:r w:rsidRPr="00356A14">
        <w:t>ния, и принятия надлежащих правовых мер по их рассмотрению. Министр внутренних дел опублик</w:t>
      </w:r>
      <w:r w:rsidRPr="00356A14">
        <w:t>о</w:t>
      </w:r>
      <w:r w:rsidRPr="00356A14">
        <w:t>вал распоряжение о приеме жалоб от Фонда в связи с применением насилия в отношении женщин и детей и осуществлении в этой связи необходимых мер. Полиция несет ответственность за предотвращение, раскрытие и расследование преступлений с применением насилия в отношении женщин, которые наказуемы согласно Уголовному кодексу, таких как физич</w:t>
      </w:r>
      <w:r w:rsidRPr="00356A14">
        <w:t>е</w:t>
      </w:r>
      <w:r w:rsidRPr="00356A14">
        <w:t>ское нападение с летальным исходом и нападение, повлекшее за собой пожи</w:t>
      </w:r>
      <w:r w:rsidRPr="00356A14">
        <w:t>з</w:t>
      </w:r>
      <w:r w:rsidRPr="00356A14">
        <w:t>ненную инвалидность, заболевание, ущерб здоровью,</w:t>
      </w:r>
      <w:r>
        <w:t xml:space="preserve"> </w:t>
      </w:r>
      <w:r w:rsidRPr="00356A14">
        <w:t>в</w:t>
      </w:r>
      <w:r w:rsidRPr="00356A14">
        <w:t>ы</w:t>
      </w:r>
      <w:r>
        <w:t>кидыш и т. д.</w:t>
      </w:r>
    </w:p>
    <w:p w:rsidR="001C3875" w:rsidRPr="00356A14" w:rsidRDefault="001C3875" w:rsidP="001C3875">
      <w:pPr>
        <w:pStyle w:val="SingleTxtGR"/>
      </w:pPr>
      <w:r w:rsidRPr="00356A14">
        <w:t>112.</w:t>
      </w:r>
      <w:r w:rsidRPr="00356A14">
        <w:tab/>
        <w:t>Приют в Дар-аль-Амане, которым управляет Катарский фонд защиты женщин и детей, был создан 1 октября 2007 года. Это единственный приют в Катаре, предназначенный для жертв насилия и людей, сталкивающихся с угр</w:t>
      </w:r>
      <w:r w:rsidRPr="00356A14">
        <w:t>о</w:t>
      </w:r>
      <w:r w:rsidRPr="00356A14">
        <w:t>зой насилия, которые нуждаются в удалении от источника насилия в интересах их защиты. В нем предлагаются услуги по реабилитации, с тем чтобы помочь этим людям вернуться в свои родные места и пользоваться практическими, с</w:t>
      </w:r>
      <w:r w:rsidRPr="00356A14">
        <w:t>о</w:t>
      </w:r>
      <w:r w:rsidRPr="00356A14">
        <w:t>циальными, юридическими, мед</w:t>
      </w:r>
      <w:r w:rsidRPr="00356A14">
        <w:t>и</w:t>
      </w:r>
      <w:r w:rsidRPr="00356A14">
        <w:t>цинскими и психологическими услугами, предназначенными для женщин. В нем оказывается помощь женщинам, кот</w:t>
      </w:r>
      <w:r w:rsidRPr="00356A14">
        <w:t>о</w:t>
      </w:r>
      <w:r w:rsidRPr="00356A14">
        <w:t>рые учатся или работают, чтобы они могли урегулировать свои дела с людьми вне стен приюта в условиях, позволяющих избегать любых конфликтов, в ра</w:t>
      </w:r>
      <w:r w:rsidRPr="00356A14">
        <w:t>м</w:t>
      </w:r>
      <w:r w:rsidRPr="00356A14">
        <w:t>ках программ защиты и</w:t>
      </w:r>
      <w:r>
        <w:t xml:space="preserve"> </w:t>
      </w:r>
      <w:r w:rsidRPr="00356A14">
        <w:t>реабилитации.</w:t>
      </w:r>
    </w:p>
    <w:p w:rsidR="001C3875" w:rsidRPr="00356A14" w:rsidRDefault="001C3875" w:rsidP="001C3875">
      <w:pPr>
        <w:pStyle w:val="SingleTxtGR"/>
      </w:pPr>
      <w:r w:rsidRPr="00356A14">
        <w:t>113.</w:t>
      </w:r>
      <w:r w:rsidRPr="00356A14">
        <w:tab/>
        <w:t>Борьба с насилием над женщинами не сводится к вышеупомянутым пр</w:t>
      </w:r>
      <w:r w:rsidRPr="00356A14">
        <w:t>о</w:t>
      </w:r>
      <w:r w:rsidRPr="00356A14">
        <w:t>цедурам, а затрагивает также социальные вопросы и вопросы образования, и об этом можно судить по тому, какое место занимает эта проблема в стратегии р</w:t>
      </w:r>
      <w:r w:rsidRPr="00356A14">
        <w:t>а</w:t>
      </w:r>
      <w:r w:rsidRPr="00356A14">
        <w:t>боты пол</w:t>
      </w:r>
      <w:r w:rsidRPr="00356A14">
        <w:t>и</w:t>
      </w:r>
      <w:r w:rsidRPr="00356A14">
        <w:t xml:space="preserve">ции с населением, недавно принятой </w:t>
      </w:r>
      <w:r w:rsidR="006F6BDC">
        <w:t>М</w:t>
      </w:r>
      <w:r w:rsidRPr="00356A14">
        <w:t>инистерством внутренних дел. Цель этой стр</w:t>
      </w:r>
      <w:r w:rsidRPr="00356A14">
        <w:t>а</w:t>
      </w:r>
      <w:r w:rsidRPr="00356A14">
        <w:t>тегии заключается в обеспечении того, чтобы полиция работала вместе с общественностью, гражданским обществом, семьями и целым рядом институтов общества в целях ликвидации коренных причин преступности, о</w:t>
      </w:r>
      <w:r w:rsidRPr="00356A14">
        <w:t>т</w:t>
      </w:r>
      <w:r w:rsidRPr="00356A14">
        <w:t>слеживания преступных проявлений в обществе и защиты семей от тех явл</w:t>
      </w:r>
      <w:r w:rsidRPr="00356A14">
        <w:t>е</w:t>
      </w:r>
      <w:r w:rsidRPr="00356A14">
        <w:t>ний, которые ведут к их распаду, в</w:t>
      </w:r>
      <w:r>
        <w:t>ключая насилие над женщинами.</w:t>
      </w:r>
    </w:p>
    <w:p w:rsidR="001C3875" w:rsidRPr="00356A14" w:rsidRDefault="001C3875" w:rsidP="001C3875">
      <w:pPr>
        <w:pStyle w:val="SingleTxtGR"/>
      </w:pPr>
      <w:r w:rsidRPr="00356A14">
        <w:t>114.</w:t>
      </w:r>
      <w:r w:rsidRPr="00356A14">
        <w:tab/>
        <w:t>Катарский фонд защиты женщин и детей, Национальный комитет по пр</w:t>
      </w:r>
      <w:r w:rsidRPr="00356A14">
        <w:t>а</w:t>
      </w:r>
      <w:r w:rsidRPr="00356A14">
        <w:t>вам человека, министерство социальных дел и Верховный совет по делам семьи занимаются реализацией программ по повышению осведомленности в вопр</w:t>
      </w:r>
      <w:r w:rsidRPr="00356A14">
        <w:t>о</w:t>
      </w:r>
      <w:r w:rsidRPr="00356A14">
        <w:t>сах, касающихся прав женщин и дискриминации. Они занимаются также орг</w:t>
      </w:r>
      <w:r w:rsidRPr="00356A14">
        <w:t>а</w:t>
      </w:r>
      <w:r w:rsidRPr="00356A14">
        <w:t>низацией учебных курсов и подготовкой программ юридического просвещения для школ и радио- и телепередач, а также пишут статьи для местной прессы и журнала Фонда под назван</w:t>
      </w:r>
      <w:r w:rsidRPr="00356A14">
        <w:t>и</w:t>
      </w:r>
      <w:r w:rsidRPr="00356A14">
        <w:t>ем "Аман".</w:t>
      </w:r>
    </w:p>
    <w:p w:rsidR="001C3875" w:rsidRPr="008F3FFB" w:rsidRDefault="001C3875" w:rsidP="001C3875">
      <w:pPr>
        <w:pStyle w:val="H23GR"/>
        <w:rPr>
          <w:bCs/>
        </w:rPr>
      </w:pPr>
      <w:r w:rsidRPr="008F3FFB">
        <w:rPr>
          <w:bCs/>
        </w:rPr>
        <w:tab/>
      </w:r>
      <w:r w:rsidRPr="008F3FFB">
        <w:rPr>
          <w:bCs/>
        </w:rPr>
        <w:tab/>
        <w:t>Задачи и перспективы</w:t>
      </w:r>
    </w:p>
    <w:p w:rsidR="001C3875" w:rsidRPr="00356A14" w:rsidRDefault="001C3875" w:rsidP="001C3875">
      <w:pPr>
        <w:pStyle w:val="SingleTxtGR"/>
      </w:pPr>
      <w:r w:rsidRPr="00356A14">
        <w:t>115.</w:t>
      </w:r>
      <w:r w:rsidRPr="00356A14">
        <w:tab/>
        <w:t>Хотя налицо политическая поддержка в вопросах прав женщин, госуда</w:t>
      </w:r>
      <w:r w:rsidRPr="00356A14">
        <w:t>р</w:t>
      </w:r>
      <w:r w:rsidRPr="00356A14">
        <w:t>ство приняло решения и процедуры с целью ликвидации дискриминации же</w:t>
      </w:r>
      <w:r w:rsidRPr="00356A14">
        <w:t>н</w:t>
      </w:r>
      <w:r w:rsidRPr="00356A14">
        <w:t>щин и женщины получили возможность занимать ключевые позиции в госуда</w:t>
      </w:r>
      <w:r w:rsidRPr="00356A14">
        <w:t>р</w:t>
      </w:r>
      <w:r w:rsidRPr="00356A14">
        <w:t>стве, сохраняе</w:t>
      </w:r>
      <w:r w:rsidRPr="00356A14">
        <w:t>т</w:t>
      </w:r>
      <w:r w:rsidRPr="00356A14">
        <w:t>ся разрыв между тем, что гласит закон, и реальной жизнью. Это объясняется во многом недостаточным пониманием женщинами их законных прав или способов их обеспечения. Кроме того, давние культурные традиции обычно</w:t>
      </w:r>
      <w:r>
        <w:t xml:space="preserve"> </w:t>
      </w:r>
      <w:r w:rsidRPr="00356A14">
        <w:t>ограничивают во</w:t>
      </w:r>
      <w:r w:rsidRPr="00356A14">
        <w:t>з</w:t>
      </w:r>
      <w:r w:rsidRPr="00356A14">
        <w:t>можности женщин реализовать некоторые их права.</w:t>
      </w:r>
    </w:p>
    <w:p w:rsidR="001C3875" w:rsidRPr="00356A14" w:rsidRDefault="001C3875" w:rsidP="001C3875">
      <w:pPr>
        <w:pStyle w:val="SingleTxtGR"/>
      </w:pPr>
      <w:r w:rsidRPr="00356A14">
        <w:t>116.</w:t>
      </w:r>
      <w:r w:rsidRPr="00356A14">
        <w:tab/>
        <w:t>Добиться изменений, необходимых для преодоления разрыва между зак</w:t>
      </w:r>
      <w:r w:rsidRPr="00356A14">
        <w:t>о</w:t>
      </w:r>
      <w:r w:rsidRPr="00356A14">
        <w:t>нами и жизнью, – дело нелегкое. Господствует мнение, что за улучшение пол</w:t>
      </w:r>
      <w:r w:rsidRPr="00356A14">
        <w:t>о</w:t>
      </w:r>
      <w:r w:rsidRPr="00356A14">
        <w:t>жения женщин отвечает только государство. Организации гражданского общ</w:t>
      </w:r>
      <w:r w:rsidRPr="00356A14">
        <w:t>е</w:t>
      </w:r>
      <w:r w:rsidRPr="00356A14">
        <w:t>ства принимают весьма ограниченное участие в этой деятельности по сравн</w:t>
      </w:r>
      <w:r w:rsidRPr="00356A14">
        <w:t>е</w:t>
      </w:r>
      <w:r w:rsidRPr="00356A14">
        <w:t>нию с той огромной работой, которую они проводят в других областях. Кроме того, не существует никаких специализированных ассоциаций женщин, а н</w:t>
      </w:r>
      <w:r w:rsidRPr="00356A14">
        <w:t>а</w:t>
      </w:r>
      <w:r w:rsidRPr="00356A14">
        <w:t>стоящих специалистов по правам человека, в том числе по правам женщин, м</w:t>
      </w:r>
      <w:r w:rsidRPr="00356A14">
        <w:t>а</w:t>
      </w:r>
      <w:r>
        <w:t>ло.</w:t>
      </w:r>
    </w:p>
    <w:p w:rsidR="001C3875" w:rsidRPr="00356A14" w:rsidRDefault="001C3875" w:rsidP="001C3875">
      <w:pPr>
        <w:pStyle w:val="SingleTxtGR"/>
      </w:pPr>
      <w:r w:rsidRPr="00356A14">
        <w:t>117.</w:t>
      </w:r>
      <w:r w:rsidRPr="00356A14">
        <w:tab/>
        <w:t>Указ эмира № 44 от 2008 года, утверждающий документ "Национальная стратегия Катара – 2030 год" о всеобъемлющем развитии, содержит "дорожную карту" будущего развития Катара, в котором справедливость, благосостояние и равноправие всех граждан и отсутствие дискриминации по признаку половой принадлежности считаются основами жизни общества и гарантиями того, что все формы дискримин</w:t>
      </w:r>
      <w:r w:rsidRPr="00356A14">
        <w:t>а</w:t>
      </w:r>
      <w:r w:rsidRPr="00356A14">
        <w:t>ции по половому признаку будут ликвидированы. Совет министров на своем очередном двадцатом заседании в 2010 году одобрил о</w:t>
      </w:r>
      <w:r w:rsidRPr="00356A14">
        <w:t>б</w:t>
      </w:r>
      <w:r w:rsidRPr="00356A14">
        <w:t>щую стратегию в отношении семьи, на основании которой все планы реализ</w:t>
      </w:r>
      <w:r w:rsidRPr="00356A14">
        <w:t>а</w:t>
      </w:r>
      <w:r w:rsidRPr="00356A14">
        <w:t>ции "Национальной стратегии" должны способствовать улучшению положения женщин во всех областях с опорой на уже имеющиеся достижения в деле ли</w:t>
      </w:r>
      <w:r w:rsidRPr="00356A14">
        <w:t>к</w:t>
      </w:r>
      <w:r w:rsidRPr="00356A14">
        <w:t>видации всех форм дискриминации женщин и обеспечения гендерного равенс</w:t>
      </w:r>
      <w:r w:rsidRPr="00356A14">
        <w:t>т</w:t>
      </w:r>
      <w:r w:rsidRPr="00356A14">
        <w:t>ва.</w:t>
      </w:r>
    </w:p>
    <w:p w:rsidR="001C3875" w:rsidRPr="008F3FFB" w:rsidRDefault="001C3875" w:rsidP="001C3875">
      <w:pPr>
        <w:pStyle w:val="H23GR"/>
        <w:rPr>
          <w:bCs/>
        </w:rPr>
      </w:pPr>
      <w:r w:rsidRPr="008F3FFB">
        <w:rPr>
          <w:bCs/>
        </w:rPr>
        <w:tab/>
      </w:r>
      <w:r w:rsidRPr="008F3FFB">
        <w:rPr>
          <w:bCs/>
        </w:rPr>
        <w:tab/>
        <w:t>Оговорка Катара в отношении статьи 2 a) Конвенции</w:t>
      </w:r>
    </w:p>
    <w:p w:rsidR="001C3875" w:rsidRPr="00356A14" w:rsidRDefault="001C3875" w:rsidP="001C3875">
      <w:pPr>
        <w:pStyle w:val="SingleTxtGR"/>
      </w:pPr>
      <w:r w:rsidRPr="00356A14">
        <w:t>118.</w:t>
      </w:r>
      <w:r w:rsidRPr="00356A14">
        <w:tab/>
        <w:t>Катар сделал оговорку в отношении статьи 2 (a) Конвенции, поскольку она несовместима со статьей 8 Конституции, которая гласит: "Правление гос</w:t>
      </w:r>
      <w:r w:rsidRPr="00356A14">
        <w:t>у</w:t>
      </w:r>
      <w:r w:rsidRPr="00356A14">
        <w:t>дарством осуществляется по наследству родом Аль Тани по мужской линии н</w:t>
      </w:r>
      <w:r w:rsidRPr="00356A14">
        <w:t>а</w:t>
      </w:r>
      <w:r w:rsidRPr="00356A14">
        <w:t>следниками Хамада бен Халифы бен Хамада бен Абдаллы бен Джассима. Пр</w:t>
      </w:r>
      <w:r w:rsidRPr="00356A14">
        <w:t>е</w:t>
      </w:r>
      <w:r w:rsidRPr="00356A14">
        <w:t>стол должен передаваться сыну, которого будут звать "бесспорный наследник эмира. В случае если у эмира нет сына, престол занимает член семьи эмира, к</w:t>
      </w:r>
      <w:r w:rsidRPr="00356A14">
        <w:t>о</w:t>
      </w:r>
      <w:r w:rsidRPr="00356A14">
        <w:t>торого эмир называет своим наследником. Таким образом, правление будет п</w:t>
      </w:r>
      <w:r w:rsidRPr="00356A14">
        <w:t>е</w:t>
      </w:r>
      <w:r w:rsidRPr="00356A14">
        <w:t>редаваться от него по мужской линии". Статья 145 Конституции гласит: "Пол</w:t>
      </w:r>
      <w:r w:rsidRPr="00356A14">
        <w:t>о</w:t>
      </w:r>
      <w:r w:rsidRPr="00356A14">
        <w:t>жения о правлении государством и н</w:t>
      </w:r>
      <w:r w:rsidRPr="00356A14">
        <w:t>а</w:t>
      </w:r>
      <w:r w:rsidRPr="00356A14">
        <w:t>следовании не подлежат поправкам"</w:t>
      </w:r>
      <w:r>
        <w:t>.</w:t>
      </w:r>
    </w:p>
    <w:p w:rsidR="001C3875" w:rsidRPr="00C627CE" w:rsidRDefault="001C3875" w:rsidP="001C3875">
      <w:pPr>
        <w:pStyle w:val="H1GR"/>
        <w:rPr>
          <w:bCs/>
        </w:rPr>
      </w:pPr>
      <w:r w:rsidRPr="00C627CE">
        <w:rPr>
          <w:bCs/>
        </w:rPr>
        <w:tab/>
      </w:r>
      <w:r w:rsidRPr="00C627CE">
        <w:rPr>
          <w:bCs/>
        </w:rPr>
        <w:tab/>
        <w:t>Статья 3</w:t>
      </w:r>
      <w:r w:rsidRPr="00C627CE">
        <w:rPr>
          <w:bCs/>
        </w:rPr>
        <w:br/>
        <w:t>Основные права и свободы (развитие и прогресс женщин)</w:t>
      </w:r>
    </w:p>
    <w:p w:rsidR="001C3875" w:rsidRPr="008F3FFB" w:rsidRDefault="001C3875" w:rsidP="001C3875">
      <w:pPr>
        <w:pStyle w:val="H23GR"/>
        <w:rPr>
          <w:bCs/>
        </w:rPr>
      </w:pPr>
      <w:r w:rsidRPr="008F3FFB">
        <w:rPr>
          <w:bCs/>
        </w:rPr>
        <w:tab/>
      </w:r>
      <w:r w:rsidRPr="008F3FFB">
        <w:rPr>
          <w:bCs/>
        </w:rPr>
        <w:tab/>
        <w:t>Конституционная и правовая основа</w:t>
      </w:r>
    </w:p>
    <w:p w:rsidR="001C3875" w:rsidRPr="00356A14" w:rsidRDefault="001C3875" w:rsidP="001C3875">
      <w:pPr>
        <w:pStyle w:val="SingleTxtGR"/>
      </w:pPr>
      <w:r w:rsidRPr="00356A14">
        <w:t>119.</w:t>
      </w:r>
      <w:r w:rsidRPr="00356A14">
        <w:tab/>
        <w:t>Конституция Катара предусматривает защиту основных права и свобод как мужчин, так и женщин. Это подтверждено в соответствующих статьях. О</w:t>
      </w:r>
      <w:r w:rsidRPr="00356A14">
        <w:t>с</w:t>
      </w:r>
      <w:r w:rsidRPr="00356A14">
        <w:t>новные статьи обсуждаются в разделе по статье 1 Конвенции о ликвидации всех форм ди</w:t>
      </w:r>
      <w:r w:rsidRPr="00356A14">
        <w:t>с</w:t>
      </w:r>
      <w:r w:rsidRPr="00356A14">
        <w:t>криминации в отношении женщин.</w:t>
      </w:r>
    </w:p>
    <w:p w:rsidR="001C3875" w:rsidRPr="00356A14" w:rsidRDefault="001C3875" w:rsidP="001C3875">
      <w:pPr>
        <w:pStyle w:val="SingleTxtGR"/>
      </w:pPr>
      <w:r w:rsidRPr="00356A14">
        <w:t>120.</w:t>
      </w:r>
      <w:r w:rsidRPr="00356A14">
        <w:tab/>
        <w:t>В отношении законов, имеющих отношение к принципам, закрепленным в этой статье, будет представлено больше деталей в разделах по конкретным темам. Мы уже обсуждали основные законы Катара, в которых признаются принципы равноправия, развития и продвижения женщин и важность их уч</w:t>
      </w:r>
      <w:r w:rsidRPr="00356A14">
        <w:t>а</w:t>
      </w:r>
      <w:r w:rsidRPr="00356A14">
        <w:t>стия в таких областях, как экономика, образование, здравоохранение, а также социальная область. Поэтому во избежание повторов мы просто сделаем здесь на это ссылку.</w:t>
      </w:r>
    </w:p>
    <w:p w:rsidR="001C3875" w:rsidRPr="008F3FFB" w:rsidRDefault="001C3875" w:rsidP="001C3875">
      <w:pPr>
        <w:pStyle w:val="H23GR"/>
        <w:rPr>
          <w:bCs/>
        </w:rPr>
      </w:pPr>
      <w:r w:rsidRPr="008F3FFB">
        <w:rPr>
          <w:bCs/>
        </w:rPr>
        <w:tab/>
      </w:r>
      <w:r w:rsidRPr="008F3FFB">
        <w:rPr>
          <w:bCs/>
        </w:rPr>
        <w:tab/>
        <w:t>Меры, принимаемые органами исполнительной власти и учрежд</w:t>
      </w:r>
      <w:r w:rsidRPr="008F3FFB">
        <w:rPr>
          <w:bCs/>
        </w:rPr>
        <w:t>е</w:t>
      </w:r>
      <w:r w:rsidRPr="008F3FFB">
        <w:rPr>
          <w:bCs/>
        </w:rPr>
        <w:t>ниями</w:t>
      </w:r>
    </w:p>
    <w:p w:rsidR="001C3875" w:rsidRPr="00356A14" w:rsidRDefault="001C3875" w:rsidP="001C3875">
      <w:pPr>
        <w:pStyle w:val="SingleTxtGR"/>
      </w:pPr>
      <w:r w:rsidRPr="00356A14">
        <w:t>121.</w:t>
      </w:r>
      <w:r w:rsidRPr="00356A14">
        <w:tab/>
        <w:t>Катар предпринял конкретные шаги по обеспечению продвижения ката</w:t>
      </w:r>
      <w:r w:rsidRPr="00356A14">
        <w:t>р</w:t>
      </w:r>
      <w:r w:rsidRPr="00356A14">
        <w:t>ских женщин и содействию их участию во всех областях. Основные шаги осв</w:t>
      </w:r>
      <w:r w:rsidRPr="00356A14">
        <w:t>е</w:t>
      </w:r>
      <w:r w:rsidRPr="00356A14">
        <w:t>щаются н</w:t>
      </w:r>
      <w:r w:rsidRPr="00356A14">
        <w:t>и</w:t>
      </w:r>
      <w:r w:rsidRPr="00356A14">
        <w:t>же.</w:t>
      </w:r>
    </w:p>
    <w:p w:rsidR="001C3875" w:rsidRPr="008F3FFB" w:rsidRDefault="001C3875" w:rsidP="001C3875">
      <w:pPr>
        <w:pStyle w:val="H23GR"/>
        <w:rPr>
          <w:bCs/>
        </w:rPr>
      </w:pPr>
      <w:r w:rsidRPr="008F3FFB">
        <w:rPr>
          <w:bCs/>
        </w:rPr>
        <w:tab/>
      </w:r>
      <w:r w:rsidRPr="008F3FFB">
        <w:rPr>
          <w:bCs/>
        </w:rPr>
        <w:tab/>
        <w:t xml:space="preserve">Учреждение институциональных механизмов для женщин </w:t>
      </w:r>
    </w:p>
    <w:p w:rsidR="001C3875" w:rsidRPr="00356A14" w:rsidRDefault="001C3875" w:rsidP="001C3875">
      <w:pPr>
        <w:pStyle w:val="SingleTxtGR"/>
      </w:pPr>
      <w:r w:rsidRPr="00356A14">
        <w:t>122.</w:t>
      </w:r>
      <w:r w:rsidRPr="00356A14">
        <w:tab/>
        <w:t>Верховный совет по делам семьи был создан в соответствии с Указом эмира № 53 от 1998 года как независимый орган высокого уровня, наделенный полном</w:t>
      </w:r>
      <w:r w:rsidRPr="00356A14">
        <w:t>о</w:t>
      </w:r>
      <w:r w:rsidRPr="00356A14">
        <w:t>чиями гарантировать соблюдение интересов женщин в обществе. Совет формулирует стратегии, политику и планы, осуществляет наблюдение за их реализацией и подо</w:t>
      </w:r>
      <w:r w:rsidRPr="00356A14">
        <w:t>т</w:t>
      </w:r>
      <w:r w:rsidRPr="00356A14">
        <w:t>четен непосредственно эмиру. С момента его создания и до марта 2009 года его Председателем была Ее Высочество шейха Моза бинт Н</w:t>
      </w:r>
      <w:r w:rsidRPr="00356A14">
        <w:t>а</w:t>
      </w:r>
      <w:r w:rsidRPr="00356A14">
        <w:t>сер аль-Миснад, супруга эмира. Недавно он был реструктурирован, и его Пре</w:t>
      </w:r>
      <w:r w:rsidRPr="00356A14">
        <w:t>д</w:t>
      </w:r>
      <w:r w:rsidRPr="00356A14">
        <w:t>седателем, согласно Указу эмира № 15 от 2009 года, стала Ее Превосходител</w:t>
      </w:r>
      <w:r w:rsidRPr="00356A14">
        <w:t>ь</w:t>
      </w:r>
      <w:r w:rsidRPr="00356A14">
        <w:t>ство шейха Хасах бинт Хамад бен Халифа Аль Тани.</w:t>
      </w:r>
    </w:p>
    <w:p w:rsidR="001C3875" w:rsidRPr="00356A14" w:rsidRDefault="001C3875" w:rsidP="001C3875">
      <w:pPr>
        <w:pStyle w:val="SingleTxtGR"/>
      </w:pPr>
      <w:r w:rsidRPr="00356A14">
        <w:t>123.</w:t>
      </w:r>
      <w:r w:rsidRPr="00356A14">
        <w:tab/>
        <w:t>Совет является институциональным механизмом, на который возложена ответственность за улучшение положения женщин в Катаре. Его создание озн</w:t>
      </w:r>
      <w:r w:rsidRPr="00356A14">
        <w:t>а</w:t>
      </w:r>
      <w:r w:rsidRPr="00356A14">
        <w:t>меновало собой качественный сдвиг в подходе к вопросам, касающимся пол</w:t>
      </w:r>
      <w:r w:rsidRPr="00356A14">
        <w:t>о</w:t>
      </w:r>
      <w:r w:rsidRPr="00356A14">
        <w:t>жения женщин, на национальном уровне. После учреждения Совета ему была передана ответственность за решение вопросов, касающихся женщин, которая до этого возлагалась на министерство вакуфов и по делам ислама. Министерс</w:t>
      </w:r>
      <w:r w:rsidRPr="00356A14">
        <w:t>т</w:t>
      </w:r>
      <w:r w:rsidRPr="00356A14">
        <w:t>во разработало предварител</w:t>
      </w:r>
      <w:r w:rsidRPr="00356A14">
        <w:t>ь</w:t>
      </w:r>
      <w:r w:rsidRPr="00356A14">
        <w:t>ный состоящий из 10 пунктов план по улучшению положения женщин в Катаре в свете Пекинской декларации и Программы де</w:t>
      </w:r>
      <w:r w:rsidRPr="00356A14">
        <w:t>й</w:t>
      </w:r>
      <w:r w:rsidRPr="00356A14">
        <w:t>ствий. Этот план и политическая поддержка, оказанная в деле его реализации, помогли проложить путь к многочисленным поистине грандиозным достижен</w:t>
      </w:r>
      <w:r w:rsidRPr="00356A14">
        <w:t>и</w:t>
      </w:r>
      <w:r w:rsidRPr="00356A14">
        <w:t>ям в областях образования, здравоохранения и в сфере занятости. Одной из ц</w:t>
      </w:r>
      <w:r w:rsidRPr="00356A14">
        <w:t>е</w:t>
      </w:r>
      <w:r w:rsidRPr="00356A14">
        <w:t>лей этого плана было создание государственных органов и частных учрежд</w:t>
      </w:r>
      <w:r w:rsidRPr="00356A14">
        <w:t>е</w:t>
      </w:r>
      <w:r w:rsidRPr="00356A14">
        <w:t>ний, которые занимались бы вопросами улучшения положения женщин, и н</w:t>
      </w:r>
      <w:r w:rsidRPr="00356A14">
        <w:t>а</w:t>
      </w:r>
      <w:r w:rsidRPr="00356A14">
        <w:t>значение женщин на руково</w:t>
      </w:r>
      <w:r>
        <w:t>дящие посты в этих структурах.</w:t>
      </w:r>
    </w:p>
    <w:p w:rsidR="001C3875" w:rsidRPr="00356A14" w:rsidRDefault="001C3875" w:rsidP="001C3875">
      <w:pPr>
        <w:pStyle w:val="SingleTxtGR"/>
      </w:pPr>
      <w:r w:rsidRPr="00356A14">
        <w:t>124.</w:t>
      </w:r>
      <w:r w:rsidRPr="00356A14">
        <w:tab/>
        <w:t>Благодаря учреждению Совета были внесены значительные изменения в положение, касающееся семей в целом, в том числе женщин. Вопросы, каса</w:t>
      </w:r>
      <w:r w:rsidRPr="00356A14">
        <w:t>ю</w:t>
      </w:r>
      <w:r w:rsidRPr="00356A14">
        <w:t>щиеся женщин, решались прежде в традиционных рамках, в которых основной упор был сделан на их благополучии и защите. Благодаря созданию Совета идеи относительно расширения возможностей и прав женщин и их участия в жизни общества впервые обрели особую значимость в катарском обществе. Так, Совет, работая в сотруднич</w:t>
      </w:r>
      <w:r w:rsidRPr="00356A14">
        <w:t>е</w:t>
      </w:r>
      <w:r w:rsidRPr="00356A14">
        <w:t>стве с Фондом Организации Объединенных Наций для развития в интересах женщин (ЮНИФЕМ), разработал новую стратегию улучшения положения катарских женщин на основе Пекинской платформы и Программы действий, итоговых решений дв</w:t>
      </w:r>
      <w:r w:rsidRPr="00356A14">
        <w:t>а</w:t>
      </w:r>
      <w:r w:rsidRPr="00356A14">
        <w:t>дцать третьей специальной сессии Генеральной Ассамблеи Организации Объединенных Наций и всестороннего анализа положения женщин. Этот стратегический док</w:t>
      </w:r>
      <w:r w:rsidRPr="00356A14">
        <w:t>у</w:t>
      </w:r>
      <w:r w:rsidRPr="00356A14">
        <w:t>мент был обнародован в 2003 году в Международный женский день, и эта стратегия стала основой де</w:t>
      </w:r>
      <w:r w:rsidRPr="00356A14">
        <w:t>я</w:t>
      </w:r>
      <w:r w:rsidRPr="00356A14">
        <w:t>тельности Совета и других соответствующих органов. В результате большинс</w:t>
      </w:r>
      <w:r w:rsidRPr="00356A14">
        <w:t>т</w:t>
      </w:r>
      <w:r w:rsidRPr="00356A14">
        <w:t>во целей и показателей, сформулированных в этой стратегии, было до</w:t>
      </w:r>
      <w:r w:rsidRPr="00356A14">
        <w:t>с</w:t>
      </w:r>
      <w:r w:rsidRPr="00356A14">
        <w:t>тигнуто, особенно в законодательной и организационной областях. Совет разработал общую стратегию поддержки семьи в Катаре на 2008–2011 годы, одним из ко</w:t>
      </w:r>
      <w:r w:rsidRPr="00356A14">
        <w:t>м</w:t>
      </w:r>
      <w:r w:rsidRPr="00356A14">
        <w:t>понентов которой была стратегия по улучшению положения женщин, получи</w:t>
      </w:r>
      <w:r w:rsidRPr="00356A14">
        <w:t>в</w:t>
      </w:r>
      <w:r w:rsidRPr="00356A14">
        <w:t>шая поддержку Совета министров в 2010 году. Кроме того, был включен план, который использовался министерствами и правительственными и неправител</w:t>
      </w:r>
      <w:r w:rsidRPr="00356A14">
        <w:t>ь</w:t>
      </w:r>
      <w:r w:rsidRPr="00356A14">
        <w:t>ственными организациями в качестве руководства при подготовке программ, касающихся семей и женщин.</w:t>
      </w:r>
    </w:p>
    <w:p w:rsidR="001C3875" w:rsidRPr="00356A14" w:rsidRDefault="001C3875" w:rsidP="001C3875">
      <w:pPr>
        <w:pStyle w:val="SingleTxtGR"/>
      </w:pPr>
      <w:r w:rsidRPr="00356A14">
        <w:t>125.</w:t>
      </w:r>
      <w:r w:rsidRPr="00356A14">
        <w:tab/>
        <w:t>На различных этапах своей деятельности Совет создавал механизмы для пр</w:t>
      </w:r>
      <w:r w:rsidRPr="00356A14">
        <w:t>о</w:t>
      </w:r>
      <w:r w:rsidRPr="00356A14">
        <w:t>движения женщин. К этим механизмам относятся Комитет женщин (1998–2009 годы), Департамент по делам женщин (2003–2009 годы) и Постоянный и</w:t>
      </w:r>
      <w:r w:rsidRPr="00356A14">
        <w:t>з</w:t>
      </w:r>
      <w:r w:rsidRPr="00356A14">
        <w:t>бирательный комитет (2003–2009 годы), которые занимались осуществлением десятков программ и исследований, организацией семинаров и учебных курсов по всем темам, касающимся женщин, и разработкой и обновлением законов, имеющих отношение к же</w:t>
      </w:r>
      <w:r w:rsidRPr="00356A14">
        <w:t>н</w:t>
      </w:r>
      <w:r w:rsidRPr="00356A14">
        <w:t>щинам.</w:t>
      </w:r>
    </w:p>
    <w:p w:rsidR="001C3875" w:rsidRPr="00356A14" w:rsidRDefault="001C3875" w:rsidP="001C3875">
      <w:pPr>
        <w:pStyle w:val="SingleTxtGR"/>
      </w:pPr>
      <w:r w:rsidRPr="00356A14">
        <w:t>126.</w:t>
      </w:r>
      <w:r w:rsidRPr="00356A14">
        <w:tab/>
        <w:t>Совет внес жизненно важный вклад в развитие законодательства, каса</w:t>
      </w:r>
      <w:r w:rsidRPr="00356A14">
        <w:t>ю</w:t>
      </w:r>
      <w:r w:rsidRPr="00356A14">
        <w:t>щегося женщин, о чем свидетельствуют, в частности, следующие примеры. Так, Совет сыграл огромную роль в разработке Закона о семье, поскольку содейс</w:t>
      </w:r>
      <w:r w:rsidRPr="00356A14">
        <w:t>т</w:t>
      </w:r>
      <w:r w:rsidRPr="00356A14">
        <w:t>вовал установлению минимального возраста вступления в брак, введению до</w:t>
      </w:r>
      <w:r w:rsidRPr="00356A14">
        <w:t>б</w:t>
      </w:r>
      <w:r w:rsidRPr="00356A14">
        <w:t>рачного медицинского тестирования, установлению возраста, до наступления которого дети могут ост</w:t>
      </w:r>
      <w:r w:rsidRPr="00356A14">
        <w:t>а</w:t>
      </w:r>
      <w:r w:rsidRPr="00356A14">
        <w:t>ваться на попечении женщины, – 13 лет для мальчиков и 15 лет для девочек, – подг</w:t>
      </w:r>
      <w:r w:rsidRPr="00356A14">
        <w:t>о</w:t>
      </w:r>
      <w:r w:rsidRPr="00356A14">
        <w:t>товке законопроекта о жилье и утверждению права женщин на участие в программе обеспечения жильем и в программе распред</w:t>
      </w:r>
      <w:r w:rsidRPr="00356A14">
        <w:t>е</w:t>
      </w:r>
      <w:r w:rsidRPr="00356A14">
        <w:t>ления жилья среди нуждающихся.</w:t>
      </w:r>
    </w:p>
    <w:p w:rsidR="001C3875" w:rsidRPr="00356A14" w:rsidRDefault="001C3875" w:rsidP="001C3875">
      <w:pPr>
        <w:pStyle w:val="SingleTxtGR"/>
      </w:pPr>
      <w:r w:rsidRPr="00356A14">
        <w:t>127.</w:t>
      </w:r>
      <w:r w:rsidRPr="00356A14">
        <w:tab/>
        <w:t>Совет стал механизмом, обеспечившим присоединение Катара к Конве</w:t>
      </w:r>
      <w:r w:rsidRPr="00356A14">
        <w:t>н</w:t>
      </w:r>
      <w:r w:rsidRPr="00356A14">
        <w:t>ции о ликвидации всех форм дискриминации в отношении женщин, Конвенции о правах инвалидов и двум факультативным протоколам к Конвенции о правах ребенка. Совет осуществляет наблюдение за выполнением положений этих д</w:t>
      </w:r>
      <w:r w:rsidRPr="00356A14">
        <w:t>о</w:t>
      </w:r>
      <w:r w:rsidRPr="00356A14">
        <w:t>кументов в сотрудничестве с правительственными и неправительственными о</w:t>
      </w:r>
      <w:r w:rsidRPr="00356A14">
        <w:t>р</w:t>
      </w:r>
      <w:r w:rsidRPr="00356A14">
        <w:t>ганизациями.</w:t>
      </w:r>
    </w:p>
    <w:p w:rsidR="001C3875" w:rsidRPr="00356A14" w:rsidRDefault="001C3875" w:rsidP="001C3875">
      <w:pPr>
        <w:pStyle w:val="SingleTxtGR"/>
      </w:pPr>
      <w:r w:rsidRPr="00356A14">
        <w:t>128.</w:t>
      </w:r>
      <w:r w:rsidRPr="00356A14">
        <w:tab/>
        <w:t>Совет применяет основанный на уважении прав человека подход к вопр</w:t>
      </w:r>
      <w:r w:rsidRPr="00356A14">
        <w:t>о</w:t>
      </w:r>
      <w:r w:rsidRPr="00356A14">
        <w:t>сам, касающимся женщин, детей, инвалидов и пожилых людей. Еще когда не было Национального комитета по правам человека, он содействовал распр</w:t>
      </w:r>
      <w:r w:rsidRPr="00356A14">
        <w:t>о</w:t>
      </w:r>
      <w:r w:rsidRPr="00356A14">
        <w:t>странению и</w:t>
      </w:r>
      <w:r w:rsidRPr="00356A14">
        <w:t>н</w:t>
      </w:r>
      <w:r w:rsidRPr="00356A14">
        <w:t>формации о правах женщин и вопросах, которые связаны с ними, посредством организации десятков учебных курсов, конференций, дискуссио</w:t>
      </w:r>
      <w:r w:rsidRPr="00356A14">
        <w:t>н</w:t>
      </w:r>
      <w:r w:rsidRPr="00356A14">
        <w:t>ных групп и семинаров. Тем самым он содействовал не только повышению о</w:t>
      </w:r>
      <w:r w:rsidRPr="00356A14">
        <w:t>с</w:t>
      </w:r>
      <w:r w:rsidRPr="00356A14">
        <w:t>ведомленности, но и мобилизации общественной поддержки усилий по осущ</w:t>
      </w:r>
      <w:r w:rsidRPr="00356A14">
        <w:t>е</w:t>
      </w:r>
      <w:r w:rsidRPr="00356A14">
        <w:t>ствлению прав женщин.</w:t>
      </w:r>
    </w:p>
    <w:p w:rsidR="001C3875" w:rsidRPr="00356A14" w:rsidRDefault="001C3875" w:rsidP="001C3875">
      <w:pPr>
        <w:pStyle w:val="SingleTxtGR"/>
      </w:pPr>
      <w:r w:rsidRPr="00356A14">
        <w:t>129.</w:t>
      </w:r>
      <w:r w:rsidRPr="00356A14">
        <w:tab/>
        <w:t>Совет содействует дальнейшей научно-исследовательской работе по в</w:t>
      </w:r>
      <w:r w:rsidRPr="00356A14">
        <w:t>о</w:t>
      </w:r>
      <w:r w:rsidRPr="00356A14">
        <w:t>просам, касающимся женщин, посредством многочисленных важных исслед</w:t>
      </w:r>
      <w:r w:rsidRPr="00356A14">
        <w:t>о</w:t>
      </w:r>
      <w:r w:rsidRPr="00356A14">
        <w:t>ваний, которые он проводит и пропагандирует, и благодаря обсуждению резул</w:t>
      </w:r>
      <w:r w:rsidRPr="00356A14">
        <w:t>ь</w:t>
      </w:r>
      <w:r w:rsidRPr="00356A14">
        <w:t>татов этих исследований. Темы этих исследований включают в себя следу</w:t>
      </w:r>
      <w:r w:rsidRPr="00356A14">
        <w:t>ю</w:t>
      </w:r>
      <w:r w:rsidRPr="00356A14">
        <w:t>щие:</w:t>
      </w:r>
    </w:p>
    <w:p w:rsidR="001C3875" w:rsidRPr="00AB6352" w:rsidRDefault="001C3875" w:rsidP="001C3875">
      <w:pPr>
        <w:pStyle w:val="Bullet1GR"/>
        <w:suppressAutoHyphens/>
      </w:pPr>
      <w:r w:rsidRPr="00AB6352">
        <w:t>Насилие над женщинами в катарском обществе</w:t>
      </w:r>
      <w:r w:rsidR="00597975">
        <w:t>;</w:t>
      </w:r>
    </w:p>
    <w:p w:rsidR="001C3875" w:rsidRPr="00AB6352" w:rsidRDefault="001C3875" w:rsidP="001C3875">
      <w:pPr>
        <w:pStyle w:val="Bullet1GR"/>
        <w:suppressAutoHyphens/>
      </w:pPr>
      <w:r w:rsidRPr="00AB6352">
        <w:t>Что мешает женщинам занять высокое положение в обществе</w:t>
      </w:r>
      <w:r w:rsidR="00597975">
        <w:t>;</w:t>
      </w:r>
    </w:p>
    <w:p w:rsidR="001C3875" w:rsidRPr="00AB6352" w:rsidRDefault="001C3875" w:rsidP="001C3875">
      <w:pPr>
        <w:pStyle w:val="Bullet1GR"/>
        <w:suppressAutoHyphens/>
      </w:pPr>
      <w:r w:rsidRPr="00AB6352">
        <w:t>Женщины Катара и Интернет</w:t>
      </w:r>
      <w:r w:rsidR="00597975">
        <w:t>;</w:t>
      </w:r>
    </w:p>
    <w:p w:rsidR="001C3875" w:rsidRPr="00AB6352" w:rsidRDefault="001C3875" w:rsidP="001C3875">
      <w:pPr>
        <w:pStyle w:val="Bullet1GR"/>
        <w:suppressAutoHyphens/>
      </w:pPr>
      <w:r w:rsidRPr="00AB6352">
        <w:t>Женщины Катара и средства массовой информации</w:t>
      </w:r>
      <w:r w:rsidR="00597975">
        <w:t>;</w:t>
      </w:r>
    </w:p>
    <w:p w:rsidR="001C3875" w:rsidRPr="00AB6352" w:rsidRDefault="001C3875" w:rsidP="001C3875">
      <w:pPr>
        <w:pStyle w:val="Bullet1GR"/>
        <w:suppressAutoHyphens/>
      </w:pPr>
      <w:r w:rsidRPr="00AB6352">
        <w:t>Насилие в семье (в Катаре).</w:t>
      </w:r>
    </w:p>
    <w:p w:rsidR="001C3875" w:rsidRPr="00356A14" w:rsidRDefault="001C3875" w:rsidP="001C3875">
      <w:pPr>
        <w:pStyle w:val="SingleTxtGR"/>
      </w:pPr>
      <w:r w:rsidRPr="00356A14">
        <w:t>130.</w:t>
      </w:r>
      <w:r w:rsidRPr="00356A14">
        <w:tab/>
        <w:t>Совет охватывает своими мероприятиями женщин Катара во всех горо</w:t>
      </w:r>
      <w:r w:rsidRPr="00356A14">
        <w:t>д</w:t>
      </w:r>
      <w:r w:rsidRPr="00356A14">
        <w:t>ских районах, прилагает усилия по повышению уровня информированности в вопросах, касающихся потребностей женщин во всех областях, и поощрению их участия в жизни общества. Он осуществлял рассчитанный на три года эк</w:t>
      </w:r>
      <w:r w:rsidRPr="00356A14">
        <w:t>с</w:t>
      </w:r>
      <w:r w:rsidRPr="00356A14">
        <w:t>периментальный проект в муниципалитете Аль-Хавра (на севере Катара), в рамках которого оказывалась по</w:t>
      </w:r>
      <w:r w:rsidRPr="00356A14">
        <w:t>д</w:t>
      </w:r>
      <w:r w:rsidRPr="00356A14">
        <w:t>держка проведению социальных мероприятий в этом районе, взаимодействию между женщинами и соответствующими учр</w:t>
      </w:r>
      <w:r w:rsidRPr="00356A14">
        <w:t>е</w:t>
      </w:r>
      <w:r w:rsidRPr="00356A14">
        <w:t>ждениями и наращиванию потенциала женщин с помощью</w:t>
      </w:r>
      <w:r>
        <w:t xml:space="preserve"> </w:t>
      </w:r>
      <w:r w:rsidRPr="00356A14">
        <w:t>специальных уче</w:t>
      </w:r>
      <w:r w:rsidRPr="00356A14">
        <w:t>б</w:t>
      </w:r>
      <w:r w:rsidRPr="00356A14">
        <w:t>ных программ и семинаров. Министерство социальных дел продолжает осущ</w:t>
      </w:r>
      <w:r w:rsidRPr="00356A14">
        <w:t>е</w:t>
      </w:r>
      <w:r w:rsidRPr="00356A14">
        <w:t>ствление этой программы, которая была расширена и охватывает сейчас все районы страны.</w:t>
      </w:r>
    </w:p>
    <w:p w:rsidR="001C3875" w:rsidRPr="00356A14" w:rsidRDefault="001C3875" w:rsidP="001C3875">
      <w:pPr>
        <w:pStyle w:val="SingleTxtGR"/>
      </w:pPr>
      <w:r w:rsidRPr="00356A14">
        <w:t>131.</w:t>
      </w:r>
      <w:r w:rsidRPr="00356A14">
        <w:tab/>
        <w:t>Во время своего пребывания на посту Председателя Совета Ее Высочес</w:t>
      </w:r>
      <w:r w:rsidRPr="00356A14">
        <w:t>т</w:t>
      </w:r>
      <w:r w:rsidRPr="00356A14">
        <w:t>во шейха Моза бинт Насер аль-Миснад создала следующие государственные учрежд</w:t>
      </w:r>
      <w:r w:rsidRPr="00356A14">
        <w:t>е</w:t>
      </w:r>
      <w:r w:rsidRPr="00356A14">
        <w:t>ния социальной направленности в целях защиты и поощрения прав женщин на всех этапах жизни:</w:t>
      </w:r>
    </w:p>
    <w:p w:rsidR="001C3875" w:rsidRPr="00AB6352" w:rsidRDefault="001C3875" w:rsidP="001C3875">
      <w:pPr>
        <w:pStyle w:val="Bullet1GR"/>
        <w:suppressAutoHyphens/>
      </w:pPr>
      <w:r w:rsidRPr="00AB6352">
        <w:t>Центр "Шафаллах" для детей с особыми потребностями, 2001 год</w:t>
      </w:r>
      <w:r w:rsidR="00597975">
        <w:t>;</w:t>
      </w:r>
    </w:p>
    <w:p w:rsidR="001C3875" w:rsidRPr="00AB6352" w:rsidRDefault="001C3875" w:rsidP="001C3875">
      <w:pPr>
        <w:pStyle w:val="Bullet1GR"/>
        <w:suppressAutoHyphens/>
      </w:pPr>
      <w:r w:rsidRPr="00AB6352">
        <w:t>Культурный центр для детей, 2002 год</w:t>
      </w:r>
      <w:r w:rsidR="00597975">
        <w:t>;</w:t>
      </w:r>
    </w:p>
    <w:p w:rsidR="001C3875" w:rsidRPr="00AB6352" w:rsidRDefault="001C3875" w:rsidP="001C3875">
      <w:pPr>
        <w:pStyle w:val="Bullet1GR"/>
        <w:suppressAutoHyphens/>
      </w:pPr>
      <w:r w:rsidRPr="00AB6352">
        <w:t>Консультационный центр по вопросам семьи, 2002 год</w:t>
      </w:r>
      <w:r w:rsidR="00597975">
        <w:t>;</w:t>
      </w:r>
    </w:p>
    <w:p w:rsidR="001C3875" w:rsidRPr="00AB6352" w:rsidRDefault="001C3875" w:rsidP="001C3875">
      <w:pPr>
        <w:pStyle w:val="Bullet1GR"/>
        <w:suppressAutoHyphens/>
      </w:pPr>
      <w:r w:rsidRPr="00AB6352">
        <w:t>Катарский фонд защиты женщин и детей, 2002 год</w:t>
      </w:r>
      <w:r w:rsidR="00597975">
        <w:t>;</w:t>
      </w:r>
    </w:p>
    <w:p w:rsidR="001C3875" w:rsidRPr="00AB6352" w:rsidRDefault="001C3875" w:rsidP="001C3875">
      <w:pPr>
        <w:pStyle w:val="Bullet1GR"/>
        <w:suppressAutoHyphens/>
      </w:pPr>
      <w:r w:rsidRPr="00AB6352">
        <w:t>Катарский фонд обеспечения благосостояния сирот, 2002 год</w:t>
      </w:r>
      <w:r w:rsidR="00597975">
        <w:t>;</w:t>
      </w:r>
    </w:p>
    <w:p w:rsidR="001C3875" w:rsidRPr="00AB6352" w:rsidRDefault="001C3875" w:rsidP="001C3875">
      <w:pPr>
        <w:pStyle w:val="Bullet1GR"/>
        <w:suppressAutoHyphens/>
      </w:pPr>
      <w:r w:rsidRPr="00AB6352">
        <w:t>Катарский фонд обеспечения благосостояния пожилых людей, 2002 год</w:t>
      </w:r>
      <w:r w:rsidR="00597975">
        <w:t>;</w:t>
      </w:r>
    </w:p>
    <w:p w:rsidR="001C3875" w:rsidRPr="00AB6352" w:rsidRDefault="001C3875" w:rsidP="001C3875">
      <w:pPr>
        <w:pStyle w:val="Bullet1GR"/>
        <w:suppressAutoHyphens/>
      </w:pPr>
      <w:r w:rsidRPr="00AB6352">
        <w:t>Катарский фонд по борьбе с торговлей людьми, 2008 год</w:t>
      </w:r>
      <w:r w:rsidR="00597975">
        <w:t>;</w:t>
      </w:r>
    </w:p>
    <w:p w:rsidR="001C3875" w:rsidRPr="00AB6352" w:rsidRDefault="001C3875" w:rsidP="001C3875">
      <w:pPr>
        <w:pStyle w:val="Bullet1GR"/>
        <w:suppressAutoHyphens/>
      </w:pPr>
      <w:r w:rsidRPr="00AB6352">
        <w:t>Центр социальной реабилитации, 2008 год.</w:t>
      </w:r>
    </w:p>
    <w:p w:rsidR="001C3875" w:rsidRPr="008F3FFB" w:rsidRDefault="001C3875" w:rsidP="001C3875">
      <w:pPr>
        <w:pStyle w:val="H23GR"/>
        <w:rPr>
          <w:bCs/>
        </w:rPr>
      </w:pPr>
      <w:r w:rsidRPr="008F3FFB">
        <w:rPr>
          <w:bCs/>
        </w:rPr>
        <w:tab/>
      </w:r>
      <w:r w:rsidRPr="008F3FFB">
        <w:rPr>
          <w:bCs/>
        </w:rPr>
        <w:tab/>
        <w:t xml:space="preserve">Включение гендерного фактора во все национальные стратегии, политику и планы </w:t>
      </w:r>
    </w:p>
    <w:p w:rsidR="001C3875" w:rsidRPr="00356A14" w:rsidRDefault="001C3875" w:rsidP="001C3875">
      <w:pPr>
        <w:pStyle w:val="SingleTxtGR"/>
      </w:pPr>
      <w:r w:rsidRPr="00356A14">
        <w:t>132.</w:t>
      </w:r>
      <w:r w:rsidRPr="00356A14">
        <w:tab/>
        <w:t>В рамках своей работы по содействию социальному развитию государс</w:t>
      </w:r>
      <w:r w:rsidRPr="00356A14">
        <w:t>т</w:t>
      </w:r>
      <w:r w:rsidRPr="00356A14">
        <w:t>во прилагает усилия по сохранению прочных семейных уз, оказывает семьям поддержку и обеспечивает их благосостояние. Что отличает деятельность по улучшению положения женщин в Катаре, так это комплексный подход к же</w:t>
      </w:r>
      <w:r w:rsidRPr="00356A14">
        <w:t>н</w:t>
      </w:r>
      <w:r w:rsidRPr="00356A14">
        <w:t>ской проблематике, о</w:t>
      </w:r>
      <w:r w:rsidRPr="00356A14">
        <w:t>с</w:t>
      </w:r>
      <w:r w:rsidRPr="00356A14">
        <w:t>нованный на убежденности в том, что рассматривать женскую проблематику отдел</w:t>
      </w:r>
      <w:r w:rsidRPr="00356A14">
        <w:t>ь</w:t>
      </w:r>
      <w:r w:rsidRPr="00356A14">
        <w:t>но от вопросов семьи и общества было бы контрпродуктивно. Женщины являются членами семей, и если их положение улучшится, то улучшится и положение всех членов семьи, – это касается обр</w:t>
      </w:r>
      <w:r w:rsidRPr="00356A14">
        <w:t>а</w:t>
      </w:r>
      <w:r w:rsidRPr="00356A14">
        <w:t>зования, здоровья, экономической ситуации и культурного уровня. Поскольку продвижение женщин зависит также от прогресса, достигнутого в таких обла</w:t>
      </w:r>
      <w:r w:rsidRPr="00356A14">
        <w:t>с</w:t>
      </w:r>
      <w:r w:rsidRPr="00356A14">
        <w:t>тях, как здравоохранение, образование и экономика, все пл</w:t>
      </w:r>
      <w:r w:rsidRPr="00356A14">
        <w:t>а</w:t>
      </w:r>
      <w:r w:rsidRPr="00356A14">
        <w:t>ны развития в этих областях включают ясно сформулированные цели по улучшению обслуживания и участию женщин во всех этих областях на всех уровнях.</w:t>
      </w:r>
    </w:p>
    <w:p w:rsidR="001C3875" w:rsidRPr="00356A14" w:rsidRDefault="001C3875" w:rsidP="001C3875">
      <w:pPr>
        <w:pStyle w:val="SingleTxtGR"/>
      </w:pPr>
      <w:r w:rsidRPr="00356A14">
        <w:t>133.</w:t>
      </w:r>
      <w:r w:rsidRPr="00356A14">
        <w:tab/>
        <w:t>В документе "Национальная стратегия Катара – 2030 год", одобренном Указом эмира № 44 от 2008 года, содержится положение об укреплении поте</w:t>
      </w:r>
      <w:r w:rsidRPr="00356A14">
        <w:t>н</w:t>
      </w:r>
      <w:r w:rsidRPr="00356A14">
        <w:t>циала женщин и поощрении участия женщин в экономической и политической жизни, особенно в процессах принятия решений. В настоящее время идет раб</w:t>
      </w:r>
      <w:r w:rsidRPr="00356A14">
        <w:t>о</w:t>
      </w:r>
      <w:r w:rsidRPr="00356A14">
        <w:t>та над формулированием общей стратегии развития на 2011</w:t>
      </w:r>
      <w:r>
        <w:t>−</w:t>
      </w:r>
      <w:r w:rsidRPr="00356A14">
        <w:t>2016 годы в по</w:t>
      </w:r>
      <w:r w:rsidRPr="00356A14">
        <w:t>д</w:t>
      </w:r>
      <w:r w:rsidRPr="00356A14">
        <w:t>держку осуществления вышеуп</w:t>
      </w:r>
      <w:r w:rsidRPr="00356A14">
        <w:t>о</w:t>
      </w:r>
      <w:r w:rsidRPr="00356A14">
        <w:t>мянутой национальной стратегии. Разработаны стратегии и программы, посвяще</w:t>
      </w:r>
      <w:r w:rsidRPr="00356A14">
        <w:t>н</w:t>
      </w:r>
      <w:r w:rsidRPr="00356A14">
        <w:t>ные продвижению женщи</w:t>
      </w:r>
      <w:r>
        <w:t>н во всех областях.</w:t>
      </w:r>
    </w:p>
    <w:p w:rsidR="001C3875" w:rsidRPr="00356A14" w:rsidRDefault="001C3875" w:rsidP="001C3875">
      <w:pPr>
        <w:pStyle w:val="SingleTxtGR"/>
      </w:pPr>
      <w:r w:rsidRPr="00356A14">
        <w:t>134.</w:t>
      </w:r>
      <w:r w:rsidRPr="00356A14">
        <w:tab/>
        <w:t>Политика государства в жилищном вопросе включает конкретные показ</w:t>
      </w:r>
      <w:r w:rsidRPr="00356A14">
        <w:t>а</w:t>
      </w:r>
      <w:r w:rsidRPr="00356A14">
        <w:t>тели, касающиеся расширения возможностей и прав женщин и поощрения ге</w:t>
      </w:r>
      <w:r w:rsidRPr="00356A14">
        <w:t>н</w:t>
      </w:r>
      <w:r w:rsidRPr="00356A14">
        <w:t>дерного равенства. План осуществления этой политики включает программы, конкретно ор</w:t>
      </w:r>
      <w:r w:rsidRPr="00356A14">
        <w:t>и</w:t>
      </w:r>
      <w:r w:rsidRPr="00356A14">
        <w:t>ентированные на достижение этих показателей.</w:t>
      </w:r>
    </w:p>
    <w:p w:rsidR="001C3875" w:rsidRPr="008F3FFB" w:rsidRDefault="001C3875" w:rsidP="001C3875">
      <w:pPr>
        <w:pStyle w:val="H23GR"/>
        <w:rPr>
          <w:bCs/>
        </w:rPr>
      </w:pPr>
      <w:r>
        <w:rPr>
          <w:bCs/>
        </w:rPr>
        <w:tab/>
      </w:r>
      <w:r>
        <w:rPr>
          <w:bCs/>
        </w:rPr>
        <w:tab/>
        <w:t>Задачи и перспективы</w:t>
      </w:r>
    </w:p>
    <w:p w:rsidR="001C3875" w:rsidRPr="00356A14" w:rsidRDefault="001C3875" w:rsidP="001C3875">
      <w:pPr>
        <w:pStyle w:val="SingleTxtGR"/>
      </w:pPr>
      <w:r w:rsidRPr="00356A14">
        <w:t>135.</w:t>
      </w:r>
      <w:r w:rsidRPr="00356A14">
        <w:tab/>
        <w:t>Государственные учреждения работают сейчас над устранением того, что мешает участию женщин во всех областях жизни, включая обычаи, изменение которых требует длительного времени и которые могут помешать женщинам осуществить некоторые из их конституционных и юридических прав, а также недостаточное осознание женщинами своих прав и недостаточность знаний у общества в целом о том, какие права есть у женщин. Государство предприним</w:t>
      </w:r>
      <w:r w:rsidRPr="00356A14">
        <w:t>а</w:t>
      </w:r>
      <w:r w:rsidRPr="00356A14">
        <w:t>ет шаги по смягчению последствий, создаваемых этими препятствиями, раб</w:t>
      </w:r>
      <w:r w:rsidRPr="00356A14">
        <w:t>о</w:t>
      </w:r>
      <w:r w:rsidRPr="00356A14">
        <w:t>тая над повышением уровня информированности о правах женщин среди них самих и в обществе в целом, а также над созданием благоприятной обстановки, в которой оказывалась бы поддержка женщинам и обеспечивался бы надлеж</w:t>
      </w:r>
      <w:r w:rsidRPr="00356A14">
        <w:t>а</w:t>
      </w:r>
      <w:r w:rsidRPr="00356A14">
        <w:t>щий доступ всем группам женщин к услугам и возможностям для участия во всех областях жизни общества в соответствии с их потребностями. Этого мо</w:t>
      </w:r>
      <w:r w:rsidRPr="00356A14">
        <w:t>ж</w:t>
      </w:r>
      <w:r w:rsidRPr="00356A14">
        <w:t>но добиться, например, благодаря привлечению к этой раб</w:t>
      </w:r>
      <w:r w:rsidRPr="00356A14">
        <w:t>о</w:t>
      </w:r>
      <w:r w:rsidRPr="00356A14">
        <w:t>те специальных учебных заведений и созданию системы обслуживания женщин (отделения н</w:t>
      </w:r>
      <w:r w:rsidRPr="00356A14">
        <w:t>а</w:t>
      </w:r>
      <w:r w:rsidRPr="00356A14">
        <w:t>циональных банков для женщин и спортивные центры для женщин).</w:t>
      </w:r>
    </w:p>
    <w:p w:rsidR="001C3875" w:rsidRPr="00356A14" w:rsidRDefault="001C3875" w:rsidP="001C3875">
      <w:pPr>
        <w:pStyle w:val="SingleTxtGR"/>
      </w:pPr>
      <w:r w:rsidRPr="00356A14">
        <w:t>136.</w:t>
      </w:r>
      <w:r w:rsidRPr="00356A14">
        <w:tab/>
        <w:t>Катар намерен активизировать свои усилия в целях расширения прав и возможностей женщин в различных областях жизни. Как орган, отвечающий за решение вопросов, касающихся женщин, в данном государстве, Верховный с</w:t>
      </w:r>
      <w:r w:rsidRPr="00356A14">
        <w:t>о</w:t>
      </w:r>
      <w:r w:rsidRPr="00356A14">
        <w:t>вет по делам семьи подписал меморандум о взаимопонимании с Национальным комитетом по правам человека об организации курсов, семинаров и информ</w:t>
      </w:r>
      <w:r w:rsidRPr="00356A14">
        <w:t>а</w:t>
      </w:r>
      <w:r w:rsidRPr="00356A14">
        <w:t>ционных кампаний по повышению осведомленности в обществе относительно политических и гражданских прав женщин, предусмотренных Конституцией</w:t>
      </w:r>
      <w:r>
        <w:t xml:space="preserve"> </w:t>
      </w:r>
      <w:r w:rsidRPr="00356A14">
        <w:t>и законодательством. Организации гражданского общества играют активную роль в области прав женщин.</w:t>
      </w:r>
    </w:p>
    <w:p w:rsidR="001C3875" w:rsidRPr="003D3D18" w:rsidRDefault="001C3875" w:rsidP="001C3875">
      <w:pPr>
        <w:pStyle w:val="H1GR"/>
        <w:rPr>
          <w:bCs/>
        </w:rPr>
      </w:pPr>
      <w:r w:rsidRPr="003D3D18">
        <w:rPr>
          <w:bCs/>
        </w:rPr>
        <w:tab/>
      </w:r>
      <w:r w:rsidRPr="003D3D18">
        <w:rPr>
          <w:bCs/>
        </w:rPr>
        <w:tab/>
        <w:t>Статья 4</w:t>
      </w:r>
      <w:r w:rsidRPr="003D3D18">
        <w:rPr>
          <w:bCs/>
        </w:rPr>
        <w:br/>
        <w:t>Специальные меры</w:t>
      </w:r>
    </w:p>
    <w:p w:rsidR="001C3875" w:rsidRPr="008F3FFB" w:rsidRDefault="001C3875" w:rsidP="001C3875">
      <w:pPr>
        <w:pStyle w:val="H23GR"/>
        <w:rPr>
          <w:bCs/>
        </w:rPr>
      </w:pPr>
      <w:r>
        <w:rPr>
          <w:bCs/>
        </w:rPr>
        <w:tab/>
      </w:r>
      <w:r>
        <w:rPr>
          <w:bCs/>
        </w:rPr>
        <w:tab/>
        <w:t>Временные специальные меры</w:t>
      </w:r>
    </w:p>
    <w:p w:rsidR="001C3875" w:rsidRPr="00356A14" w:rsidRDefault="001C3875" w:rsidP="001C3875">
      <w:pPr>
        <w:pStyle w:val="SingleTxtGR"/>
      </w:pPr>
      <w:r w:rsidRPr="00356A14">
        <w:t>137.</w:t>
      </w:r>
      <w:r w:rsidRPr="00356A14">
        <w:tab/>
        <w:t>Государство утвердило четко разработанную политику инвестирования в ра</w:t>
      </w:r>
      <w:r w:rsidRPr="00356A14">
        <w:t>з</w:t>
      </w:r>
      <w:r w:rsidRPr="00356A14">
        <w:t>витие потенциала катарских мужчин и женщин. Эта политика сосредоточена на предоставлении всем жителям Катара возможностей получения высококач</w:t>
      </w:r>
      <w:r w:rsidRPr="00356A14">
        <w:t>е</w:t>
      </w:r>
      <w:r w:rsidRPr="00356A14">
        <w:t>ственного общего образования и разнообразного университетского образов</w:t>
      </w:r>
      <w:r w:rsidRPr="00356A14">
        <w:t>а</w:t>
      </w:r>
      <w:r w:rsidRPr="00356A14">
        <w:t>ния, соответствующего международным стандартам. В рамках политики ра</w:t>
      </w:r>
      <w:r w:rsidRPr="00356A14">
        <w:t>в</w:t>
      </w:r>
      <w:r w:rsidRPr="00356A14">
        <w:t>ных возможностей катарским женщинам предоставляется необходимая им п</w:t>
      </w:r>
      <w:r w:rsidRPr="00356A14">
        <w:t>о</w:t>
      </w:r>
      <w:r w:rsidRPr="00356A14">
        <w:t>мощь для получения в Кат</w:t>
      </w:r>
      <w:r w:rsidRPr="00356A14">
        <w:t>а</w:t>
      </w:r>
      <w:r w:rsidRPr="00356A14">
        <w:t>ре образования, которое отвечает их устремлениям и оплачивается государством. Женщин могут также направить на учебу в самые лучшие зарубежные университеты. Государство предлагает работающим же</w:t>
      </w:r>
      <w:r w:rsidRPr="00356A14">
        <w:t>н</w:t>
      </w:r>
      <w:r w:rsidRPr="00356A14">
        <w:t>щинам возможность учиться и проходить профессиональную подготовку за границей. Женщины могут представлять государство на международных фор</w:t>
      </w:r>
      <w:r w:rsidRPr="00356A14">
        <w:t>у</w:t>
      </w:r>
      <w:r w:rsidRPr="00356A14">
        <w:t>мах и, согласно их желанию, могут находиться там в сопровождении своего супруга, отца или брата, причем за государственный счет.</w:t>
      </w:r>
    </w:p>
    <w:p w:rsidR="001C3875" w:rsidRPr="00356A14" w:rsidRDefault="001C3875" w:rsidP="001C3875">
      <w:pPr>
        <w:pStyle w:val="SingleTxtGR"/>
      </w:pPr>
      <w:r w:rsidRPr="00356A14">
        <w:t>138.</w:t>
      </w:r>
      <w:r w:rsidRPr="00356A14">
        <w:tab/>
        <w:t>Государственные и неправительственные организации несут ответстве</w:t>
      </w:r>
      <w:r w:rsidRPr="00356A14">
        <w:t>н</w:t>
      </w:r>
      <w:r w:rsidRPr="00356A14">
        <w:t>ность за создание обстановки, благоприятной для участия в жизни общества всех групп женщин и обеспечения доступа женщин ко всем услугам. Кроме т</w:t>
      </w:r>
      <w:r w:rsidRPr="00356A14">
        <w:t>о</w:t>
      </w:r>
      <w:r w:rsidRPr="00356A14">
        <w:t>го, с момента своего создания банки Катара имели отделения для женщин, чт</w:t>
      </w:r>
      <w:r w:rsidRPr="00356A14">
        <w:t>о</w:t>
      </w:r>
      <w:r w:rsidRPr="00356A14">
        <w:t>бы оказывать женщинам-клиентам помощь в управлении их денежными сре</w:t>
      </w:r>
      <w:r w:rsidRPr="00356A14">
        <w:t>д</w:t>
      </w:r>
      <w:r w:rsidRPr="00356A14">
        <w:t>ствами и инвестициями согласно их воле и без необходимости иметь агента, действующего от их имени. Но женщины могут по своему желанию обращаться и в общие отделения банков и пользоваться услугами, предоставляемыми</w:t>
      </w:r>
      <w:r>
        <w:t xml:space="preserve"> как мужчинам, так и женщинам.</w:t>
      </w:r>
    </w:p>
    <w:p w:rsidR="001C3875" w:rsidRPr="00356A14" w:rsidRDefault="001C3875" w:rsidP="001C3875">
      <w:pPr>
        <w:pStyle w:val="SingleTxtGR"/>
      </w:pPr>
      <w:r w:rsidRPr="00356A14">
        <w:t>139.</w:t>
      </w:r>
      <w:r w:rsidRPr="00356A14">
        <w:tab/>
        <w:t>В ходе подготовки к проведению первых в истории Катара муниципал</w:t>
      </w:r>
      <w:r w:rsidRPr="00356A14">
        <w:t>ь</w:t>
      </w:r>
      <w:r w:rsidRPr="00356A14">
        <w:t>ных выборов (в 1999 году) Ее Высочество шейха Моза бинт Насер аль-Миснад, супруга эмира, учредила подготовительный комитет для поддержки участия женщин в выборах. В состав комитета входила группа женщин, которые акти</w:t>
      </w:r>
      <w:r w:rsidRPr="00356A14">
        <w:t>в</w:t>
      </w:r>
      <w:r w:rsidRPr="00356A14">
        <w:t>но участвовали в усилиях по повышению уровня осознания женщинами важн</w:t>
      </w:r>
      <w:r w:rsidRPr="00356A14">
        <w:t>о</w:t>
      </w:r>
      <w:r w:rsidRPr="00356A14">
        <w:t>сти участия и информир</w:t>
      </w:r>
      <w:r w:rsidRPr="00356A14">
        <w:t>о</w:t>
      </w:r>
      <w:r w:rsidRPr="00356A14">
        <w:t>ванию общества о праве женщин на политическое участие и важности этого права. В результате этих усилий четыре женщины стали кандидатами на выборах и многие женщины приняли участие в голосов</w:t>
      </w:r>
      <w:r w:rsidRPr="00356A14">
        <w:t>а</w:t>
      </w:r>
      <w:r w:rsidRPr="00356A14">
        <w:t>нии. Позднее, в 2003 году, Ее Высочество в своем качестве Председателя Ве</w:t>
      </w:r>
      <w:r w:rsidRPr="00356A14">
        <w:t>р</w:t>
      </w:r>
      <w:r w:rsidRPr="00356A14">
        <w:t>ховного совета по делам семьи учредила постоянный избирательный комитет, который продолжил работу по повышению уровня осознания мужчинами и женщинами важности участия женщин и обеспечил ката</w:t>
      </w:r>
      <w:r w:rsidRPr="00356A14">
        <w:t>р</w:t>
      </w:r>
      <w:r w:rsidRPr="00356A14">
        <w:t>ских специалистов сведениями о порядке проведения выборов. Комитет завершил свою работу в середине 2009 года, чтобы дать возможность оценить его деятельность. Было создано несколько независимых организаций, к которым перешли некот</w:t>
      </w:r>
      <w:r w:rsidRPr="00356A14">
        <w:t>о</w:t>
      </w:r>
      <w:r w:rsidRPr="00356A14">
        <w:t>рые из его функций.</w:t>
      </w:r>
    </w:p>
    <w:p w:rsidR="001C3875" w:rsidRPr="008F3FFB" w:rsidRDefault="001C3875" w:rsidP="001C3875">
      <w:pPr>
        <w:pStyle w:val="H23GR"/>
        <w:rPr>
          <w:bCs/>
        </w:rPr>
      </w:pPr>
      <w:r w:rsidRPr="008F3FFB">
        <w:rPr>
          <w:bCs/>
        </w:rPr>
        <w:tab/>
      </w:r>
      <w:r w:rsidRPr="008F3FFB">
        <w:rPr>
          <w:bCs/>
        </w:rPr>
        <w:tab/>
        <w:t>Защита матерей</w:t>
      </w:r>
    </w:p>
    <w:p w:rsidR="001C3875" w:rsidRPr="00356A14" w:rsidRDefault="001C3875" w:rsidP="001C3875">
      <w:pPr>
        <w:pStyle w:val="SingleTxtGR"/>
      </w:pPr>
      <w:r w:rsidRPr="00356A14">
        <w:t>140.</w:t>
      </w:r>
      <w:r w:rsidRPr="00356A14">
        <w:tab/>
        <w:t>Катар привержен защите матерей в соответствии со статьей 21 своей Конст</w:t>
      </w:r>
      <w:r w:rsidRPr="00356A14">
        <w:t>и</w:t>
      </w:r>
      <w:r w:rsidRPr="00356A14">
        <w:t>туции, которая гласит: "Семья, основанная на религиозной вере, этике и чувстве па</w:t>
      </w:r>
      <w:r w:rsidRPr="00356A14">
        <w:t>т</w:t>
      </w:r>
      <w:r w:rsidRPr="00356A14">
        <w:t>риотизма, является ячейкой общества. Законом предусмотрены средства для защиты семьи, укрепления семейных уз, защиты матерей, детей и пожилых".</w:t>
      </w:r>
    </w:p>
    <w:p w:rsidR="001C3875" w:rsidRPr="00356A14" w:rsidRDefault="001C3875" w:rsidP="001C3875">
      <w:pPr>
        <w:pStyle w:val="SingleTxtGR"/>
      </w:pPr>
      <w:r w:rsidRPr="00356A14">
        <w:t>141.</w:t>
      </w:r>
      <w:r w:rsidRPr="00356A14">
        <w:tab/>
        <w:t>Законы Катара содержат положения, касающиеся защиты матерей, кот</w:t>
      </w:r>
      <w:r w:rsidRPr="00356A14">
        <w:t>о</w:t>
      </w:r>
      <w:r w:rsidRPr="00356A14">
        <w:t>рые подтверждают то огромное значение, которое государство придает семье. К</w:t>
      </w:r>
      <w:r>
        <w:t> </w:t>
      </w:r>
      <w:r w:rsidRPr="00356A14">
        <w:t>подтверждающим это примерам относятся следующие:</w:t>
      </w:r>
    </w:p>
    <w:p w:rsidR="001C3875" w:rsidRPr="000B1899" w:rsidRDefault="001C3875" w:rsidP="001C3875">
      <w:pPr>
        <w:pStyle w:val="Bullet1GR"/>
      </w:pPr>
      <w:r w:rsidRPr="000B1899">
        <w:t>Трудовой кодекс (который применяется к работникам частного сектора) предусматривает предоставление работающим женщинам – при условии, что они работают на работодателя в течение календарного года, – права на полностью оплачиваемый отпуск по беременности и родам продолж</w:t>
      </w:r>
      <w:r w:rsidRPr="000B1899">
        <w:t>и</w:t>
      </w:r>
      <w:r w:rsidRPr="000B1899">
        <w:t>тельностью в 50 дней и на ежедневный одночасовой перерыв на грудное вскармливание в течение года после окончания их декретного отпуска. Это время выделяется в течение рабочего дня без каких-либо вычетов из заработной платы.</w:t>
      </w:r>
    </w:p>
    <w:p w:rsidR="001C3875" w:rsidRPr="000B1899" w:rsidRDefault="001C3875" w:rsidP="001C3875">
      <w:pPr>
        <w:pStyle w:val="Bullet1GR"/>
      </w:pPr>
      <w:r w:rsidRPr="000B1899">
        <w:t>Закон об управлении людскими ресурсами, который применяется к гос</w:t>
      </w:r>
      <w:r w:rsidRPr="000B1899">
        <w:t>у</w:t>
      </w:r>
      <w:r w:rsidRPr="000B1899">
        <w:t>дарственным служащим, содержит следующие положения:</w:t>
      </w:r>
    </w:p>
    <w:p w:rsidR="001C3875" w:rsidRPr="000B1899" w:rsidRDefault="001C3875" w:rsidP="001C3875">
      <w:pPr>
        <w:pStyle w:val="SingleTxtGR"/>
        <w:ind w:left="1701"/>
      </w:pPr>
      <w:r>
        <w:tab/>
      </w:r>
      <w:r w:rsidRPr="000B1899">
        <w:t>a)</w:t>
      </w:r>
      <w:r w:rsidRPr="000B1899">
        <w:tab/>
        <w:t>полностью оплачиваемый отпуск по беременности и родам продолжительностью в 60 дней, предоставляемый женщинам-служащим, не вычитается из других видов отпусков. Кроме того, оставшиеся от оч</w:t>
      </w:r>
      <w:r w:rsidRPr="000B1899">
        <w:t>е</w:t>
      </w:r>
      <w:r w:rsidRPr="000B1899">
        <w:t>редного отпуска служащих дни добавляются к отпуску по беременности и родам;</w:t>
      </w:r>
    </w:p>
    <w:p w:rsidR="001C3875" w:rsidRPr="000B1899" w:rsidRDefault="001C3875" w:rsidP="001C3875">
      <w:pPr>
        <w:pStyle w:val="SingleTxtGR"/>
        <w:ind w:left="1701"/>
      </w:pPr>
      <w:r>
        <w:tab/>
      </w:r>
      <w:r w:rsidRPr="000B1899">
        <w:t>b)</w:t>
      </w:r>
      <w:r w:rsidRPr="000B1899">
        <w:tab/>
        <w:t>женщинам-служащим предоставляется также ежедневный двухчасовой перерыв в течение одного года для грудного кормления – сразу же после окончания отпуска по беременности и родам. Именно они принимают решение о</w:t>
      </w:r>
      <w:r w:rsidRPr="000B1899">
        <w:t>т</w:t>
      </w:r>
      <w:r w:rsidRPr="000B1899">
        <w:t>носительно времени кормления;</w:t>
      </w:r>
    </w:p>
    <w:p w:rsidR="001C3875" w:rsidRPr="000B1899" w:rsidRDefault="001C3875" w:rsidP="001C3875">
      <w:pPr>
        <w:pStyle w:val="SingleTxtGR"/>
        <w:ind w:left="1701"/>
      </w:pPr>
      <w:r>
        <w:tab/>
      </w:r>
      <w:r w:rsidRPr="000B1899">
        <w:t>c)</w:t>
      </w:r>
      <w:r w:rsidRPr="000B1899">
        <w:tab/>
        <w:t>катарским женщинам мо</w:t>
      </w:r>
      <w:r w:rsidR="00AD2DE5">
        <w:t>ж</w:t>
      </w:r>
      <w:r w:rsidRPr="000B1899">
        <w:t>ет быть предоставлен менеджер</w:t>
      </w:r>
      <w:r w:rsidRPr="000B1899">
        <w:t>а</w:t>
      </w:r>
      <w:r w:rsidRPr="000B1899">
        <w:t xml:space="preserve">ми отпуск по уходу за детьми-инвалидами в возрасте до </w:t>
      </w:r>
      <w:r w:rsidR="00AD2DE5">
        <w:t>шести</w:t>
      </w:r>
      <w:r w:rsidRPr="000B1899">
        <w:t xml:space="preserve"> лет два</w:t>
      </w:r>
      <w:r w:rsidRPr="000B1899">
        <w:t>ж</w:t>
      </w:r>
      <w:r w:rsidRPr="000B1899">
        <w:t>ды за период их службы и продолжительностью до трех лет в каждом случае. Руководствуясь надлежащим образом общественными интерес</w:t>
      </w:r>
      <w:r w:rsidRPr="000B1899">
        <w:t>а</w:t>
      </w:r>
      <w:r w:rsidRPr="000B1899">
        <w:t>ми, премьер-министр может по своему усмотрению предоставить ката</w:t>
      </w:r>
      <w:r w:rsidRPr="000B1899">
        <w:t>р</w:t>
      </w:r>
      <w:r w:rsidRPr="000B1899">
        <w:t>ским женщинам-служащим отпуск по уходу за детьми. В любом случае предоставл</w:t>
      </w:r>
      <w:r w:rsidRPr="000B1899">
        <w:t>я</w:t>
      </w:r>
      <w:r w:rsidRPr="000B1899">
        <w:t>ется полностью оплачиваемый отпуск в течение первых трех лет, а в последу</w:t>
      </w:r>
      <w:r w:rsidRPr="000B1899">
        <w:t>ю</w:t>
      </w:r>
      <w:r w:rsidRPr="000B1899">
        <w:t>щий период – отпуск с 50-процентной оплатой.</w:t>
      </w:r>
    </w:p>
    <w:p w:rsidR="001C3875" w:rsidRPr="000B1899" w:rsidRDefault="001C3875" w:rsidP="001C3875">
      <w:pPr>
        <w:pStyle w:val="H1GR"/>
        <w:rPr>
          <w:bCs/>
        </w:rPr>
      </w:pPr>
      <w:r w:rsidRPr="000B1899">
        <w:rPr>
          <w:bCs/>
        </w:rPr>
        <w:tab/>
      </w:r>
      <w:r w:rsidRPr="000B1899">
        <w:rPr>
          <w:bCs/>
        </w:rPr>
        <w:tab/>
        <w:t>Статья 5</w:t>
      </w:r>
      <w:r w:rsidRPr="000B1899">
        <w:rPr>
          <w:bCs/>
        </w:rPr>
        <w:br/>
        <w:t>Социальные модели поведения (стереотипные роли в</w:t>
      </w:r>
      <w:r>
        <w:rPr>
          <w:bCs/>
        </w:rPr>
        <w:t> </w:t>
      </w:r>
      <w:r w:rsidRPr="000B1899">
        <w:rPr>
          <w:bCs/>
        </w:rPr>
        <w:t>зависимости от пола человека)</w:t>
      </w:r>
    </w:p>
    <w:p w:rsidR="001C3875" w:rsidRPr="008F3FFB" w:rsidRDefault="001C3875" w:rsidP="001C3875">
      <w:pPr>
        <w:pStyle w:val="H23GR"/>
        <w:rPr>
          <w:bCs/>
        </w:rPr>
      </w:pPr>
      <w:r w:rsidRPr="008F3FFB">
        <w:rPr>
          <w:bCs/>
        </w:rPr>
        <w:tab/>
      </w:r>
      <w:r w:rsidRPr="008F3FFB">
        <w:rPr>
          <w:bCs/>
        </w:rPr>
        <w:tab/>
        <w:t>Ко</w:t>
      </w:r>
      <w:r>
        <w:rPr>
          <w:bCs/>
        </w:rPr>
        <w:t>нституционная и правовая основа</w:t>
      </w:r>
    </w:p>
    <w:p w:rsidR="001C3875" w:rsidRPr="00356A14" w:rsidRDefault="001C3875" w:rsidP="001C3875">
      <w:pPr>
        <w:pStyle w:val="SingleTxtGR"/>
      </w:pPr>
      <w:r w:rsidRPr="009038DD">
        <w:rPr>
          <w:spacing w:val="2"/>
        </w:rPr>
        <w:t>142.</w:t>
      </w:r>
      <w:r w:rsidRPr="009038DD">
        <w:rPr>
          <w:spacing w:val="2"/>
        </w:rPr>
        <w:tab/>
        <w:t>Ислам отвергает идею дискриминации по признаку пола и поддерживает принцип равенства между людьми. Всемогущий сказал: "O люди! Бoйтecь вaшeгo Гocпoдa, кoтopый coтвopил вac из oднoй дyши и coтвopил из нee пapy eй, a oт ниx pacпpocтpaнил мнoгo мyжчин и жeнщин" (Коран, сура Ан-Ниса, а</w:t>
      </w:r>
      <w:r w:rsidRPr="009038DD">
        <w:rPr>
          <w:spacing w:val="2"/>
        </w:rPr>
        <w:t>й</w:t>
      </w:r>
      <w:r w:rsidRPr="009038DD">
        <w:rPr>
          <w:spacing w:val="2"/>
        </w:rPr>
        <w:t>ат 1). Следо</w:t>
      </w:r>
      <w:r w:rsidRPr="00356A14">
        <w:t>вательно, все люди равны, и не должно быть дискриминации по признаку пола, цвета кожи, языка, национальности, расы и экономического положения. Этот принцип провозглашен в статье 1 Конституции Катара, где подчеркивае</w:t>
      </w:r>
      <w:r w:rsidRPr="00356A14">
        <w:t>т</w:t>
      </w:r>
      <w:r w:rsidRPr="00356A14">
        <w:t>ся, что шариат является главным источником права, и эта идея пр</w:t>
      </w:r>
      <w:r w:rsidRPr="00356A14">
        <w:t>о</w:t>
      </w:r>
      <w:r w:rsidRPr="00356A14">
        <w:t>слеживается во многих статьях Конституции, особенно в статье 34, в которой утверждается, что граждане равны в правах и обязанностях, и в статье 35, предусматрива</w:t>
      </w:r>
      <w:r w:rsidRPr="00356A14">
        <w:t>ю</w:t>
      </w:r>
      <w:r w:rsidRPr="00356A14">
        <w:t>щей, что все люди равны перед законом и что не должно быть дискриминации по признаку пола, происхождения, языка или религии.</w:t>
      </w:r>
    </w:p>
    <w:p w:rsidR="001C3875" w:rsidRPr="00356A14" w:rsidRDefault="001C3875" w:rsidP="001C3875">
      <w:pPr>
        <w:pStyle w:val="SingleTxtGR"/>
      </w:pPr>
      <w:r w:rsidRPr="00356A14">
        <w:t>143.</w:t>
      </w:r>
      <w:r w:rsidRPr="00356A14">
        <w:tab/>
        <w:t>Распределение обязанностей в семье основано на шариате. Супруг явл</w:t>
      </w:r>
      <w:r w:rsidRPr="00356A14">
        <w:t>я</w:t>
      </w:r>
      <w:r w:rsidRPr="00356A14">
        <w:t>ется главой семьи и обязан обеспечивать ее защиту и содержание, но оба род</w:t>
      </w:r>
      <w:r w:rsidRPr="00356A14">
        <w:t>и</w:t>
      </w:r>
      <w:r w:rsidRPr="00356A14">
        <w:t>теля несут ответственность за воспитание своих детей. Такая организаци</w:t>
      </w:r>
      <w:r w:rsidR="00AD2DE5">
        <w:t>я</w:t>
      </w:r>
      <w:r w:rsidRPr="00356A14">
        <w:t xml:space="preserve"> ч</w:t>
      </w:r>
      <w:r w:rsidRPr="00356A14">
        <w:t>а</w:t>
      </w:r>
      <w:r w:rsidRPr="00356A14">
        <w:t>стной жизни семьи отнюдь не преследует цель принизить статус женщин; она касается в большей степ</w:t>
      </w:r>
      <w:r w:rsidRPr="00356A14">
        <w:t>е</w:t>
      </w:r>
      <w:r w:rsidRPr="00356A14">
        <w:t>ни ее внутреннего порядка, предназначенного для обеспечения семейных интересов. В общественной жизни мужчины и женщины имеют равные права и обязанности и несут ответственность по одним и тем же законам без всякой дискриминации.</w:t>
      </w:r>
    </w:p>
    <w:p w:rsidR="001C3875" w:rsidRPr="008F3FFB" w:rsidRDefault="001C3875" w:rsidP="001C3875">
      <w:pPr>
        <w:pStyle w:val="H23GR"/>
        <w:rPr>
          <w:bCs/>
        </w:rPr>
      </w:pPr>
      <w:r w:rsidRPr="008F3FFB">
        <w:rPr>
          <w:bCs/>
        </w:rPr>
        <w:tab/>
      </w:r>
      <w:r w:rsidRPr="008F3FFB">
        <w:rPr>
          <w:bCs/>
        </w:rPr>
        <w:tab/>
        <w:t>Нынешнее положение, задачи и перспективы</w:t>
      </w:r>
    </w:p>
    <w:p w:rsidR="001C3875" w:rsidRPr="00356A14" w:rsidRDefault="001C3875" w:rsidP="001C3875">
      <w:pPr>
        <w:pStyle w:val="SingleTxtGR"/>
      </w:pPr>
      <w:r w:rsidRPr="00356A14">
        <w:t>144.</w:t>
      </w:r>
      <w:r w:rsidRPr="00356A14">
        <w:tab/>
        <w:t>Но верно и то, что в местной культуре есть определенные негативные пре</w:t>
      </w:r>
      <w:r w:rsidRPr="00356A14">
        <w:t>д</w:t>
      </w:r>
      <w:r w:rsidRPr="00356A14">
        <w:t>ставления о статусе и роли женщин. Эти взгляды разделяют как мужчины, так и женщины. В некоторых семьях бытуют строго стереотипные подходы к роли мужчин и женщин, не соответствующие предписаниям шариата. Некот</w:t>
      </w:r>
      <w:r w:rsidRPr="00356A14">
        <w:t>о</w:t>
      </w:r>
      <w:r w:rsidRPr="00356A14">
        <w:t>рые женщины способствуют увековечиванию этих стереотипных представл</w:t>
      </w:r>
      <w:r w:rsidRPr="00356A14">
        <w:t>е</w:t>
      </w:r>
      <w:r w:rsidRPr="00356A14">
        <w:t>ний, в том числе через свои нравоучения,</w:t>
      </w:r>
      <w:r>
        <w:t xml:space="preserve"> предназначенные для их детей.</w:t>
      </w:r>
    </w:p>
    <w:p w:rsidR="001C3875" w:rsidRPr="00356A14" w:rsidRDefault="001C3875" w:rsidP="001C3875">
      <w:pPr>
        <w:pStyle w:val="SingleTxtGR"/>
      </w:pPr>
      <w:r w:rsidRPr="00356A14">
        <w:t>145.</w:t>
      </w:r>
      <w:r w:rsidRPr="00356A14">
        <w:tab/>
        <w:t>Изменить эти взгляды нелегко, поскольку процесс изменения культурных тр</w:t>
      </w:r>
      <w:r w:rsidRPr="00356A14">
        <w:t>а</w:t>
      </w:r>
      <w:r w:rsidRPr="00356A14">
        <w:t>диций очень длительный. Государство пытается добиться таких изменений, предпринимая усилия на следующих направлениях: реализация долгосрочных стратегий и планов; осуществление стратегий по расширению прав и возмо</w:t>
      </w:r>
      <w:r w:rsidRPr="00356A14">
        <w:t>ж</w:t>
      </w:r>
      <w:r w:rsidRPr="00356A14">
        <w:t>ностей и улучшению положения женщин; организация кампаний и программ по повышению уровня информированности общества в вопросах прав женщин, а также претворение в жизнь инициатив в духе исламской культуры и ее трад</w:t>
      </w:r>
      <w:r w:rsidRPr="00356A14">
        <w:t>и</w:t>
      </w:r>
      <w:r w:rsidRPr="00356A14">
        <w:t>ции уважения женщин. В этих усилиях участвуют государственные учрежд</w:t>
      </w:r>
      <w:r w:rsidRPr="00356A14">
        <w:t>е</w:t>
      </w:r>
      <w:r w:rsidRPr="00356A14">
        <w:t xml:space="preserve">ния, в частности Верховный совет по делам семьи и </w:t>
      </w:r>
      <w:r w:rsidR="00AD2DE5">
        <w:t>М</w:t>
      </w:r>
      <w:r w:rsidRPr="00356A14">
        <w:t xml:space="preserve">инистерство </w:t>
      </w:r>
      <w:proofErr w:type="spellStart"/>
      <w:r w:rsidRPr="00356A14">
        <w:t>вакуфов</w:t>
      </w:r>
      <w:proofErr w:type="spellEnd"/>
      <w:r w:rsidRPr="00356A14">
        <w:t xml:space="preserve"> и по делам ислама, а также неправительственные организации, такие как Ката</w:t>
      </w:r>
      <w:r w:rsidRPr="00356A14">
        <w:t>р</w:t>
      </w:r>
      <w:r w:rsidRPr="00356A14">
        <w:t>ский фонд защиты женщин и детей и Национальный комитет по правам челов</w:t>
      </w:r>
      <w:r w:rsidRPr="00356A14">
        <w:t>е</w:t>
      </w:r>
      <w:r w:rsidRPr="00356A14">
        <w:t>ка.</w:t>
      </w:r>
    </w:p>
    <w:p w:rsidR="001C3875" w:rsidRPr="00356A14" w:rsidRDefault="001C3875" w:rsidP="001C3875">
      <w:pPr>
        <w:pStyle w:val="SingleTxtGR"/>
      </w:pPr>
      <w:r w:rsidRPr="00356A14">
        <w:t>146.</w:t>
      </w:r>
      <w:r w:rsidRPr="00356A14">
        <w:tab/>
        <w:t>Хотя государство не может напрямую вмешиваться в жизнь семей и с</w:t>
      </w:r>
      <w:r w:rsidRPr="00356A14">
        <w:t>е</w:t>
      </w:r>
      <w:r w:rsidRPr="00356A14">
        <w:t>мейные отношения, оно пытается направлять поведение членов семьи путем создания культуры партнерства в семье посредством осуществления учебных программ, программ для людей, готовящихся вступить в брак (реализуемых в консультационных семейных центрах), а также программ повышения осведо</w:t>
      </w:r>
      <w:r w:rsidRPr="00356A14">
        <w:t>м</w:t>
      </w:r>
      <w:r w:rsidRPr="00356A14">
        <w:t>ленности в вопросах, касающихся семьи, организуемых учреждениями в этой области. Помимо этого, предпринимаются шаги по защите женщин от любых форм насилия и дискриминации, в частн</w:t>
      </w:r>
      <w:r w:rsidRPr="00356A14">
        <w:t>о</w:t>
      </w:r>
      <w:r w:rsidRPr="00356A14">
        <w:t>сти путем создания Катарского фонда защиты женщин и детей и приюта в Дар-аль-Амане.</w:t>
      </w:r>
    </w:p>
    <w:p w:rsidR="001C3875" w:rsidRPr="00356A14" w:rsidRDefault="001C3875" w:rsidP="001C3875">
      <w:pPr>
        <w:pStyle w:val="SingleTxtGR"/>
      </w:pPr>
      <w:r w:rsidRPr="00356A14">
        <w:t>147.</w:t>
      </w:r>
      <w:r w:rsidRPr="00356A14">
        <w:tab/>
        <w:t>Если взглянуть на современное положение женщин в области образов</w:t>
      </w:r>
      <w:r w:rsidRPr="00356A14">
        <w:t>а</w:t>
      </w:r>
      <w:r w:rsidRPr="00356A14">
        <w:t>ния, трудоустройства и в других соответствующих сферах общественной жи</w:t>
      </w:r>
      <w:r w:rsidRPr="00356A14">
        <w:t>з</w:t>
      </w:r>
      <w:r w:rsidRPr="00356A14">
        <w:t>ни, становится очевидным, что произошел качественный сдвиг в отношении роли женщин в катарском обществе, выходящей за рамки стереотипов. Так, женщины получили доступ к руководящим постам (например, к постам мин</w:t>
      </w:r>
      <w:r w:rsidRPr="00356A14">
        <w:t>и</w:t>
      </w:r>
      <w:r w:rsidRPr="00356A14">
        <w:t>стров) и работают</w:t>
      </w:r>
      <w:r>
        <w:t xml:space="preserve"> </w:t>
      </w:r>
      <w:r w:rsidRPr="00356A14">
        <w:t>в тех областях, где прежде обычно работали только мужч</w:t>
      </w:r>
      <w:r w:rsidRPr="00356A14">
        <w:t>и</w:t>
      </w:r>
      <w:r w:rsidRPr="00356A14">
        <w:t>ны (например, правосудие, здрав</w:t>
      </w:r>
      <w:r w:rsidRPr="00356A14">
        <w:t>о</w:t>
      </w:r>
      <w:r w:rsidRPr="00356A14">
        <w:t>охранение и инженерное дело).</w:t>
      </w:r>
    </w:p>
    <w:p w:rsidR="001C3875" w:rsidRPr="00356A14" w:rsidRDefault="001C3875" w:rsidP="001C3875">
      <w:pPr>
        <w:pStyle w:val="SingleTxtGR"/>
      </w:pPr>
      <w:r w:rsidRPr="00317D63">
        <w:rPr>
          <w:spacing w:val="2"/>
        </w:rPr>
        <w:t>148.</w:t>
      </w:r>
      <w:r w:rsidRPr="00317D63">
        <w:rPr>
          <w:spacing w:val="2"/>
        </w:rPr>
        <w:tab/>
        <w:t>Женщины осуществили свое право на участие в политической жизни п</w:t>
      </w:r>
      <w:r w:rsidRPr="00317D63">
        <w:rPr>
          <w:spacing w:val="2"/>
        </w:rPr>
        <w:t>у</w:t>
      </w:r>
      <w:r w:rsidRPr="00317D63">
        <w:rPr>
          <w:spacing w:val="2"/>
        </w:rPr>
        <w:t>тем голосования на референдуме по вопросу о Постоянной конституции (2003</w:t>
      </w:r>
      <w:r>
        <w:rPr>
          <w:spacing w:val="2"/>
        </w:rPr>
        <w:t> </w:t>
      </w:r>
      <w:r w:rsidRPr="00317D63">
        <w:rPr>
          <w:spacing w:val="2"/>
        </w:rPr>
        <w:t>год)</w:t>
      </w:r>
      <w:r w:rsidRPr="00356A14">
        <w:t xml:space="preserve"> и голосования на муниципальных выборах (в 1999, 2003 и 2007 г</w:t>
      </w:r>
      <w:r w:rsidRPr="00356A14">
        <w:t>о</w:t>
      </w:r>
      <w:r w:rsidRPr="00356A14">
        <w:t>дах).</w:t>
      </w:r>
    </w:p>
    <w:p w:rsidR="001C3875" w:rsidRPr="008F3FFB" w:rsidRDefault="001C3875" w:rsidP="001C3875">
      <w:pPr>
        <w:pStyle w:val="H23GR"/>
        <w:rPr>
          <w:bCs/>
        </w:rPr>
      </w:pPr>
      <w:r w:rsidRPr="008F3FFB">
        <w:rPr>
          <w:bCs/>
        </w:rPr>
        <w:tab/>
      </w:r>
      <w:r w:rsidRPr="008F3FFB">
        <w:rPr>
          <w:bCs/>
        </w:rPr>
        <w:tab/>
        <w:t xml:space="preserve">Роль средств массовой информации в борьбе со стереотипными представлениями о роли женщин </w:t>
      </w:r>
    </w:p>
    <w:p w:rsidR="001C3875" w:rsidRPr="00356A14" w:rsidRDefault="001C3875" w:rsidP="001C3875">
      <w:pPr>
        <w:pStyle w:val="SingleTxtGR"/>
      </w:pPr>
      <w:r w:rsidRPr="00356A14">
        <w:t>149.</w:t>
      </w:r>
      <w:r w:rsidRPr="00356A14">
        <w:tab/>
        <w:t>Влияние средств массовой информации на процесс перемен в обществе, на поведение людей и подходы к важным социальным вопросам весьма знач</w:t>
      </w:r>
      <w:r w:rsidRPr="00356A14">
        <w:t>и</w:t>
      </w:r>
      <w:r w:rsidRPr="00356A14">
        <w:t>тельно. Государство мобилизует все средства массовой информации на по</w:t>
      </w:r>
      <w:r w:rsidRPr="00356A14">
        <w:t>д</w:t>
      </w:r>
      <w:r w:rsidRPr="00356A14">
        <w:t>держку его стратегий в области развития, особенно тех, которые сфокусиров</w:t>
      </w:r>
      <w:r w:rsidRPr="00356A14">
        <w:t>а</w:t>
      </w:r>
      <w:r w:rsidRPr="00356A14">
        <w:t>ны на развитии Катара и тем самым на борьбе с дискриминацией женщин и п</w:t>
      </w:r>
      <w:r w:rsidRPr="00356A14">
        <w:t>о</w:t>
      </w:r>
      <w:r w:rsidRPr="00356A14">
        <w:t>вышении осведомленности о необходимости расширения прав и возможностей женщин, с тем чтобы они играли активную роль в жизни общества, и о необх</w:t>
      </w:r>
      <w:r w:rsidRPr="00356A14">
        <w:t>о</w:t>
      </w:r>
      <w:r w:rsidRPr="00356A14">
        <w:t>димости</w:t>
      </w:r>
      <w:r>
        <w:t xml:space="preserve"> </w:t>
      </w:r>
      <w:r w:rsidRPr="00356A14">
        <w:t>обеспечения равных прав и обязанностей мужчин и женщин. Ряд кан</w:t>
      </w:r>
      <w:r w:rsidRPr="00356A14">
        <w:t>а</w:t>
      </w:r>
      <w:r w:rsidRPr="00356A14">
        <w:t>лов спутникового теле- и радиовещания</w:t>
      </w:r>
      <w:r>
        <w:t xml:space="preserve"> </w:t>
      </w:r>
      <w:r w:rsidRPr="00356A14">
        <w:t>разных стран способствует усилению стереотипных подходов к роли женщин через трансляцию программ, п</w:t>
      </w:r>
      <w:r w:rsidRPr="00356A14">
        <w:t>е</w:t>
      </w:r>
      <w:r w:rsidRPr="00356A14">
        <w:t>сен, фильмов и рекламных роликов, в которых женщины изображаются как объекты вожделения и получения удовольствия, как поверхностные</w:t>
      </w:r>
      <w:r>
        <w:t xml:space="preserve"> </w:t>
      </w:r>
      <w:r w:rsidRPr="00356A14">
        <w:t>люди ограниченн</w:t>
      </w:r>
      <w:r w:rsidRPr="00356A14">
        <w:t>о</w:t>
      </w:r>
      <w:r w:rsidRPr="00356A14">
        <w:t>го ума или интересующиеся только домашним хозяйством. Как и другие госуда</w:t>
      </w:r>
      <w:r w:rsidRPr="00356A14">
        <w:t>р</w:t>
      </w:r>
      <w:r w:rsidRPr="00356A14">
        <w:t>ства, Катар настроен критически к таким негативным предста</w:t>
      </w:r>
      <w:r w:rsidRPr="00356A14">
        <w:t>в</w:t>
      </w:r>
      <w:r w:rsidRPr="00356A14">
        <w:t>лениям, но в рамках открытого информационного пространства не существует никакого ко</w:t>
      </w:r>
      <w:r w:rsidRPr="00356A14">
        <w:t>н</w:t>
      </w:r>
      <w:r w:rsidRPr="00356A14">
        <w:t>троля над этими каналами.</w:t>
      </w:r>
    </w:p>
    <w:p w:rsidR="001C3875" w:rsidRPr="00356A14" w:rsidRDefault="001C3875" w:rsidP="001C3875">
      <w:pPr>
        <w:pStyle w:val="SingleTxtGR"/>
      </w:pPr>
      <w:r w:rsidRPr="00356A14">
        <w:t>150.</w:t>
      </w:r>
      <w:r w:rsidRPr="00356A14">
        <w:tab/>
        <w:t>Этим вопросом занимается государство. В 2008 году оно организовало форум "За свободную и ответственную прессу!", посвященный этическим в</w:t>
      </w:r>
      <w:r w:rsidRPr="00356A14">
        <w:t>о</w:t>
      </w:r>
      <w:r w:rsidRPr="00356A14">
        <w:t>просам, которые появляются у молодых людей государств Залива в результате просмотра передач спутникового телевидения. Цели этого форума, в</w:t>
      </w:r>
      <w:r>
        <w:t xml:space="preserve"> </w:t>
      </w:r>
      <w:r w:rsidRPr="00356A14">
        <w:t>котором приняли участие более 300 человек, включая министров, экспертов, универс</w:t>
      </w:r>
      <w:r w:rsidRPr="00356A14">
        <w:t>и</w:t>
      </w:r>
      <w:r w:rsidRPr="00356A14">
        <w:t>тетских преподавателей и ученых, заключались в следующем: разработать стр</w:t>
      </w:r>
      <w:r w:rsidRPr="00356A14">
        <w:t>а</w:t>
      </w:r>
      <w:r w:rsidRPr="00356A14">
        <w:t>тегию для средств массовой информации в государствах Залива, напра</w:t>
      </w:r>
      <w:r w:rsidRPr="00356A14">
        <w:t>в</w:t>
      </w:r>
      <w:r w:rsidRPr="00356A14">
        <w:t>ленную на то, чтобы молодые люди сознавали опасности, создаваемые спутниковым вещанием, не ограничивая при этом свободу средств массовой информации; изучить возможности сотрудничества</w:t>
      </w:r>
      <w:r>
        <w:t xml:space="preserve"> </w:t>
      </w:r>
      <w:r w:rsidRPr="00356A14">
        <w:t>средств массовой информации посредс</w:t>
      </w:r>
      <w:r w:rsidRPr="00356A14">
        <w:t>т</w:t>
      </w:r>
      <w:r w:rsidRPr="00356A14">
        <w:t>вом согласования положений о средствах</w:t>
      </w:r>
      <w:r>
        <w:t xml:space="preserve"> </w:t>
      </w:r>
      <w:r w:rsidRPr="00356A14">
        <w:t>массовой информации и политики в этой области Совета сотрудничества государств Залива; уменьшить нег</w:t>
      </w:r>
      <w:r w:rsidRPr="00356A14">
        <w:t>а</w:t>
      </w:r>
      <w:r w:rsidRPr="00356A14">
        <w:t>тивное влияние некоторых спутниковых каналов; обеспечить соблюдение кодексов п</w:t>
      </w:r>
      <w:r w:rsidRPr="00356A14">
        <w:t>о</w:t>
      </w:r>
      <w:r w:rsidRPr="00356A14">
        <w:t>ведения средств массовой информации и принципов свободы прессы без уще</w:t>
      </w:r>
      <w:r w:rsidRPr="00356A14">
        <w:t>р</w:t>
      </w:r>
      <w:r w:rsidRPr="00356A14">
        <w:t>ба для законов, не допуская оскорбления общественной нравственн</w:t>
      </w:r>
      <w:r w:rsidRPr="00356A14">
        <w:t>о</w:t>
      </w:r>
      <w:r w:rsidRPr="00356A14">
        <w:t>сти или эксплуатации взглядов и моральных ценностей молодых людей в целях извл</w:t>
      </w:r>
      <w:r w:rsidRPr="00356A14">
        <w:t>е</w:t>
      </w:r>
      <w:r w:rsidRPr="00356A14">
        <w:t>чения материальной выгоды.</w:t>
      </w:r>
    </w:p>
    <w:p w:rsidR="001C3875" w:rsidRPr="00356A14" w:rsidRDefault="001C3875" w:rsidP="001C3875">
      <w:pPr>
        <w:pStyle w:val="SingleTxtGR"/>
      </w:pPr>
      <w:r w:rsidRPr="00356A14">
        <w:t>151.</w:t>
      </w:r>
      <w:r w:rsidRPr="00356A14">
        <w:tab/>
        <w:t>Учреждения, занимающиеся вопросами, касающимися женщин, в час</w:t>
      </w:r>
      <w:r w:rsidRPr="00356A14">
        <w:t>т</w:t>
      </w:r>
      <w:r w:rsidRPr="00356A14">
        <w:t>ности Верховный совет по делам семьи, взаимодействуют с министерством культуры, и</w:t>
      </w:r>
      <w:r w:rsidRPr="00356A14">
        <w:t>с</w:t>
      </w:r>
      <w:r w:rsidRPr="00356A14">
        <w:t>кусств и исторического наследия и Катарским фондом средств массовой информации в целях разработки политики в области средств массовой информации в интересах поддержки женщин и содействия полноценному и конструктивному участию же</w:t>
      </w:r>
      <w:r w:rsidRPr="00356A14">
        <w:t>н</w:t>
      </w:r>
      <w:r w:rsidRPr="00356A14">
        <w:t xml:space="preserve">щин в различных областях в будущем. </w:t>
      </w:r>
    </w:p>
    <w:p w:rsidR="001C3875" w:rsidRPr="00356A14" w:rsidRDefault="001C3875" w:rsidP="001C3875">
      <w:pPr>
        <w:pStyle w:val="SingleTxtGR"/>
      </w:pPr>
      <w:r w:rsidRPr="00356A14">
        <w:t>152.</w:t>
      </w:r>
      <w:r w:rsidRPr="00356A14">
        <w:tab/>
        <w:t>Государство открыло Факультет средств массовой информации в Униве</w:t>
      </w:r>
      <w:r w:rsidRPr="00356A14">
        <w:t>р</w:t>
      </w:r>
      <w:r w:rsidRPr="00356A14">
        <w:t>ситете Катара с целью поощрения женщин к работе в средствах массовой и</w:t>
      </w:r>
      <w:r w:rsidRPr="00356A14">
        <w:t>н</w:t>
      </w:r>
      <w:r w:rsidRPr="00356A14">
        <w:t>формации. Недавно было открыто отделение Северо-</w:t>
      </w:r>
      <w:r w:rsidR="005C5796">
        <w:t>З</w:t>
      </w:r>
      <w:r w:rsidRPr="00356A14">
        <w:t>ападного университета в "Городе образ</w:t>
      </w:r>
      <w:r w:rsidRPr="00356A14">
        <w:t>о</w:t>
      </w:r>
      <w:r w:rsidRPr="00356A14">
        <w:t>вания" в Катаре с целью предложить программы повышения квалификации для женщин, являющихся специалистами в области средств ма</w:t>
      </w:r>
      <w:r w:rsidRPr="00356A14">
        <w:t>с</w:t>
      </w:r>
      <w:r w:rsidRPr="00356A14">
        <w:t>совой информации. Самые последние данные свидетельствуют о том, что среди выпускников Факультета средств массовой информации Университета Катара насчитывается больше женщин, чем мужчин: 439 женщин и 261 мужчина.</w:t>
      </w:r>
    </w:p>
    <w:p w:rsidR="001C3875" w:rsidRPr="00317D63" w:rsidRDefault="001C3875" w:rsidP="00566B38">
      <w:pPr>
        <w:pStyle w:val="Heading1"/>
        <w:suppressAutoHyphens/>
        <w:spacing w:after="120"/>
        <w:ind w:left="1134" w:right="1134"/>
        <w:jc w:val="left"/>
      </w:pPr>
      <w:r w:rsidRPr="005C5796">
        <w:rPr>
          <w:b w:val="0"/>
        </w:rPr>
        <w:t>Таблица 4</w:t>
      </w:r>
      <w:r w:rsidRPr="005C5796">
        <w:rPr>
          <w:b w:val="0"/>
        </w:rPr>
        <w:br/>
      </w:r>
      <w:r w:rsidRPr="00317D63">
        <w:t>Выпускники Факультета средств массовой информации: с разбивкой по годам и признаку пола, 1999–2010 годы</w:t>
      </w:r>
    </w:p>
    <w:tbl>
      <w:tblPr>
        <w:tblW w:w="7371" w:type="dxa"/>
        <w:tblInd w:w="1134" w:type="dxa"/>
        <w:tblLayout w:type="fixed"/>
        <w:tblCellMar>
          <w:left w:w="0" w:type="dxa"/>
          <w:right w:w="0" w:type="dxa"/>
        </w:tblCellMar>
        <w:tblLook w:val="01E0" w:firstRow="1" w:lastRow="1" w:firstColumn="1" w:lastColumn="1" w:noHBand="0" w:noVBand="0"/>
      </w:tblPr>
      <w:tblGrid>
        <w:gridCol w:w="1066"/>
        <w:gridCol w:w="525"/>
        <w:gridCol w:w="525"/>
        <w:gridCol w:w="526"/>
        <w:gridCol w:w="525"/>
        <w:gridCol w:w="526"/>
        <w:gridCol w:w="525"/>
        <w:gridCol w:w="525"/>
        <w:gridCol w:w="526"/>
        <w:gridCol w:w="525"/>
        <w:gridCol w:w="526"/>
        <w:gridCol w:w="525"/>
        <w:gridCol w:w="526"/>
      </w:tblGrid>
      <w:tr w:rsidR="001C3875" w:rsidRPr="00356A14" w:rsidTr="001C3875">
        <w:trPr>
          <w:cantSplit/>
          <w:trHeight w:val="1134"/>
        </w:trPr>
        <w:tc>
          <w:tcPr>
            <w:tcW w:w="1066"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p>
        </w:tc>
        <w:tc>
          <w:tcPr>
            <w:tcW w:w="525"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1999–2000</w:t>
            </w:r>
          </w:p>
        </w:tc>
        <w:tc>
          <w:tcPr>
            <w:tcW w:w="525"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2000–2001</w:t>
            </w:r>
          </w:p>
        </w:tc>
        <w:tc>
          <w:tcPr>
            <w:tcW w:w="526"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2001–2002</w:t>
            </w:r>
          </w:p>
        </w:tc>
        <w:tc>
          <w:tcPr>
            <w:tcW w:w="525"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2002–2003</w:t>
            </w:r>
          </w:p>
        </w:tc>
        <w:tc>
          <w:tcPr>
            <w:tcW w:w="526"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2003–2004</w:t>
            </w:r>
          </w:p>
        </w:tc>
        <w:tc>
          <w:tcPr>
            <w:tcW w:w="525"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2004–2005</w:t>
            </w:r>
          </w:p>
        </w:tc>
        <w:tc>
          <w:tcPr>
            <w:tcW w:w="525"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2005–2006</w:t>
            </w:r>
          </w:p>
        </w:tc>
        <w:tc>
          <w:tcPr>
            <w:tcW w:w="526"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2006–2007</w:t>
            </w:r>
          </w:p>
        </w:tc>
        <w:tc>
          <w:tcPr>
            <w:tcW w:w="525"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2007–2008</w:t>
            </w:r>
          </w:p>
        </w:tc>
        <w:tc>
          <w:tcPr>
            <w:tcW w:w="526"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2008–2009</w:t>
            </w:r>
          </w:p>
        </w:tc>
        <w:tc>
          <w:tcPr>
            <w:tcW w:w="525"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i/>
                <w:sz w:val="16"/>
              </w:rPr>
            </w:pPr>
            <w:r w:rsidRPr="00317D63">
              <w:rPr>
                <w:i/>
                <w:sz w:val="16"/>
              </w:rPr>
              <w:t>2009–2010*</w:t>
            </w:r>
          </w:p>
        </w:tc>
        <w:tc>
          <w:tcPr>
            <w:tcW w:w="526" w:type="dxa"/>
            <w:tcBorders>
              <w:top w:val="single" w:sz="4" w:space="0" w:color="auto"/>
              <w:bottom w:val="single" w:sz="12" w:space="0" w:color="auto"/>
            </w:tcBorders>
            <w:shd w:val="clear" w:color="auto" w:fill="auto"/>
            <w:textDirection w:val="btLr"/>
            <w:vAlign w:val="bottom"/>
          </w:tcPr>
          <w:p w:rsidR="001C3875" w:rsidRPr="00317D63" w:rsidRDefault="001C3875" w:rsidP="001C3875">
            <w:pPr>
              <w:spacing w:before="80" w:after="80" w:line="200" w:lineRule="exact"/>
              <w:rPr>
                <w:b/>
                <w:i/>
                <w:sz w:val="16"/>
              </w:rPr>
            </w:pPr>
            <w:r w:rsidRPr="00317D63">
              <w:rPr>
                <w:b/>
                <w:i/>
                <w:sz w:val="16"/>
              </w:rPr>
              <w:t>О</w:t>
            </w:r>
            <w:r w:rsidRPr="00317D63">
              <w:rPr>
                <w:b/>
                <w:i/>
                <w:sz w:val="16"/>
              </w:rPr>
              <w:t>б</w:t>
            </w:r>
            <w:r w:rsidRPr="00317D63">
              <w:rPr>
                <w:b/>
                <w:i/>
                <w:sz w:val="16"/>
              </w:rPr>
              <w:t>щее чи</w:t>
            </w:r>
            <w:r w:rsidRPr="00317D63">
              <w:rPr>
                <w:b/>
                <w:i/>
                <w:sz w:val="16"/>
              </w:rPr>
              <w:t>с</w:t>
            </w:r>
            <w:r w:rsidRPr="00317D63">
              <w:rPr>
                <w:b/>
                <w:i/>
                <w:sz w:val="16"/>
              </w:rPr>
              <w:t>ло</w:t>
            </w:r>
          </w:p>
        </w:tc>
      </w:tr>
      <w:tr w:rsidR="001C3875" w:rsidRPr="00317D63" w:rsidTr="001C3875">
        <w:trPr>
          <w:cantSplit/>
        </w:trPr>
        <w:tc>
          <w:tcPr>
            <w:tcW w:w="1066" w:type="dxa"/>
            <w:tcBorders>
              <w:top w:val="single" w:sz="12" w:space="0" w:color="auto"/>
            </w:tcBorders>
            <w:shd w:val="clear" w:color="auto" w:fill="auto"/>
            <w:vAlign w:val="bottom"/>
          </w:tcPr>
          <w:p w:rsidR="001C3875" w:rsidRPr="00317D63" w:rsidRDefault="001C3875" w:rsidP="001C3875">
            <w:pPr>
              <w:spacing w:before="40" w:after="40" w:line="220" w:lineRule="exact"/>
              <w:rPr>
                <w:sz w:val="18"/>
                <w:szCs w:val="18"/>
              </w:rPr>
            </w:pPr>
            <w:r w:rsidRPr="00317D63">
              <w:rPr>
                <w:sz w:val="18"/>
                <w:szCs w:val="18"/>
              </w:rPr>
              <w:t>Женщины</w:t>
            </w:r>
          </w:p>
        </w:tc>
        <w:tc>
          <w:tcPr>
            <w:tcW w:w="525"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7</w:t>
            </w:r>
          </w:p>
        </w:tc>
        <w:tc>
          <w:tcPr>
            <w:tcW w:w="525"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11</w:t>
            </w:r>
          </w:p>
        </w:tc>
        <w:tc>
          <w:tcPr>
            <w:tcW w:w="526"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18</w:t>
            </w:r>
          </w:p>
        </w:tc>
        <w:tc>
          <w:tcPr>
            <w:tcW w:w="525"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23</w:t>
            </w:r>
          </w:p>
        </w:tc>
        <w:tc>
          <w:tcPr>
            <w:tcW w:w="526"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27</w:t>
            </w:r>
          </w:p>
        </w:tc>
        <w:tc>
          <w:tcPr>
            <w:tcW w:w="525"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53</w:t>
            </w:r>
          </w:p>
        </w:tc>
        <w:tc>
          <w:tcPr>
            <w:tcW w:w="525"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76</w:t>
            </w:r>
          </w:p>
        </w:tc>
        <w:tc>
          <w:tcPr>
            <w:tcW w:w="526"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83</w:t>
            </w:r>
          </w:p>
        </w:tc>
        <w:tc>
          <w:tcPr>
            <w:tcW w:w="525"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83</w:t>
            </w:r>
          </w:p>
        </w:tc>
        <w:tc>
          <w:tcPr>
            <w:tcW w:w="526"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34</w:t>
            </w:r>
          </w:p>
        </w:tc>
        <w:tc>
          <w:tcPr>
            <w:tcW w:w="525"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24</w:t>
            </w:r>
          </w:p>
        </w:tc>
        <w:tc>
          <w:tcPr>
            <w:tcW w:w="526" w:type="dxa"/>
            <w:tcBorders>
              <w:top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439</w:t>
            </w:r>
          </w:p>
        </w:tc>
      </w:tr>
      <w:tr w:rsidR="001C3875" w:rsidRPr="00317D63" w:rsidTr="001C3875">
        <w:trPr>
          <w:cantSplit/>
        </w:trPr>
        <w:tc>
          <w:tcPr>
            <w:tcW w:w="1066" w:type="dxa"/>
            <w:tcBorders>
              <w:bottom w:val="single" w:sz="4" w:space="0" w:color="auto"/>
            </w:tcBorders>
            <w:shd w:val="clear" w:color="auto" w:fill="auto"/>
            <w:vAlign w:val="bottom"/>
          </w:tcPr>
          <w:p w:rsidR="001C3875" w:rsidRPr="00317D63" w:rsidRDefault="001C3875" w:rsidP="001C3875">
            <w:pPr>
              <w:spacing w:before="40" w:after="40" w:line="220" w:lineRule="exact"/>
              <w:rPr>
                <w:sz w:val="18"/>
                <w:szCs w:val="18"/>
              </w:rPr>
            </w:pPr>
            <w:r w:rsidRPr="00317D63">
              <w:rPr>
                <w:sz w:val="18"/>
                <w:szCs w:val="18"/>
              </w:rPr>
              <w:t>Мужчины</w:t>
            </w:r>
          </w:p>
        </w:tc>
        <w:tc>
          <w:tcPr>
            <w:tcW w:w="525"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12</w:t>
            </w:r>
          </w:p>
        </w:tc>
        <w:tc>
          <w:tcPr>
            <w:tcW w:w="525"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11</w:t>
            </w:r>
          </w:p>
        </w:tc>
        <w:tc>
          <w:tcPr>
            <w:tcW w:w="526"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14</w:t>
            </w:r>
          </w:p>
        </w:tc>
        <w:tc>
          <w:tcPr>
            <w:tcW w:w="525"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10</w:t>
            </w:r>
          </w:p>
        </w:tc>
        <w:tc>
          <w:tcPr>
            <w:tcW w:w="526"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22</w:t>
            </w:r>
          </w:p>
        </w:tc>
        <w:tc>
          <w:tcPr>
            <w:tcW w:w="525"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50</w:t>
            </w:r>
          </w:p>
        </w:tc>
        <w:tc>
          <w:tcPr>
            <w:tcW w:w="525"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35</w:t>
            </w:r>
          </w:p>
        </w:tc>
        <w:tc>
          <w:tcPr>
            <w:tcW w:w="526"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39</w:t>
            </w:r>
          </w:p>
        </w:tc>
        <w:tc>
          <w:tcPr>
            <w:tcW w:w="525"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38</w:t>
            </w:r>
          </w:p>
        </w:tc>
        <w:tc>
          <w:tcPr>
            <w:tcW w:w="526"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25</w:t>
            </w:r>
          </w:p>
        </w:tc>
        <w:tc>
          <w:tcPr>
            <w:tcW w:w="525"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sz w:val="18"/>
                <w:szCs w:val="18"/>
              </w:rPr>
            </w:pPr>
            <w:r w:rsidRPr="00317D63">
              <w:rPr>
                <w:sz w:val="18"/>
                <w:szCs w:val="18"/>
              </w:rPr>
              <w:t>5</w:t>
            </w:r>
          </w:p>
        </w:tc>
        <w:tc>
          <w:tcPr>
            <w:tcW w:w="526" w:type="dxa"/>
            <w:tcBorders>
              <w:bottom w:val="single" w:sz="4"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261</w:t>
            </w:r>
          </w:p>
        </w:tc>
      </w:tr>
      <w:tr w:rsidR="001C3875" w:rsidRPr="00317D63" w:rsidTr="001C3875">
        <w:trPr>
          <w:cantSplit/>
        </w:trPr>
        <w:tc>
          <w:tcPr>
            <w:tcW w:w="1066" w:type="dxa"/>
            <w:tcBorders>
              <w:top w:val="single" w:sz="4" w:space="0" w:color="auto"/>
              <w:bottom w:val="single" w:sz="12" w:space="0" w:color="auto"/>
            </w:tcBorders>
            <w:shd w:val="clear" w:color="auto" w:fill="auto"/>
            <w:vAlign w:val="bottom"/>
          </w:tcPr>
          <w:p w:rsidR="001C3875" w:rsidRPr="00317D63" w:rsidRDefault="001C3875" w:rsidP="005C5796">
            <w:pPr>
              <w:spacing w:before="40" w:after="40" w:line="220" w:lineRule="exact"/>
              <w:ind w:firstLine="284"/>
              <w:rPr>
                <w:b/>
                <w:sz w:val="18"/>
                <w:szCs w:val="18"/>
              </w:rPr>
            </w:pPr>
            <w:r w:rsidRPr="00317D63">
              <w:rPr>
                <w:b/>
                <w:sz w:val="18"/>
                <w:szCs w:val="18"/>
              </w:rPr>
              <w:t>Всего</w:t>
            </w:r>
          </w:p>
        </w:tc>
        <w:tc>
          <w:tcPr>
            <w:tcW w:w="525"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19</w:t>
            </w:r>
          </w:p>
        </w:tc>
        <w:tc>
          <w:tcPr>
            <w:tcW w:w="525"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22</w:t>
            </w:r>
          </w:p>
        </w:tc>
        <w:tc>
          <w:tcPr>
            <w:tcW w:w="526"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32</w:t>
            </w:r>
          </w:p>
        </w:tc>
        <w:tc>
          <w:tcPr>
            <w:tcW w:w="525"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33</w:t>
            </w:r>
          </w:p>
        </w:tc>
        <w:tc>
          <w:tcPr>
            <w:tcW w:w="526"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49</w:t>
            </w:r>
          </w:p>
        </w:tc>
        <w:tc>
          <w:tcPr>
            <w:tcW w:w="525"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103</w:t>
            </w:r>
          </w:p>
        </w:tc>
        <w:tc>
          <w:tcPr>
            <w:tcW w:w="525"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111</w:t>
            </w:r>
          </w:p>
        </w:tc>
        <w:tc>
          <w:tcPr>
            <w:tcW w:w="526"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122</w:t>
            </w:r>
          </w:p>
        </w:tc>
        <w:tc>
          <w:tcPr>
            <w:tcW w:w="525"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121</w:t>
            </w:r>
          </w:p>
        </w:tc>
        <w:tc>
          <w:tcPr>
            <w:tcW w:w="526"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59</w:t>
            </w:r>
          </w:p>
        </w:tc>
        <w:tc>
          <w:tcPr>
            <w:tcW w:w="525"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29</w:t>
            </w:r>
          </w:p>
        </w:tc>
        <w:tc>
          <w:tcPr>
            <w:tcW w:w="526" w:type="dxa"/>
            <w:tcBorders>
              <w:top w:val="single" w:sz="4" w:space="0" w:color="auto"/>
              <w:bottom w:val="single" w:sz="12" w:space="0" w:color="auto"/>
            </w:tcBorders>
            <w:shd w:val="clear" w:color="auto" w:fill="auto"/>
            <w:tcMar>
              <w:right w:w="57" w:type="dxa"/>
            </w:tcMar>
            <w:vAlign w:val="bottom"/>
          </w:tcPr>
          <w:p w:rsidR="001C3875" w:rsidRPr="00317D63" w:rsidRDefault="001C3875" w:rsidP="001C3875">
            <w:pPr>
              <w:spacing w:before="40" w:after="40" w:line="220" w:lineRule="exact"/>
              <w:ind w:hanging="5"/>
              <w:jc w:val="right"/>
              <w:rPr>
                <w:b/>
                <w:sz w:val="18"/>
                <w:szCs w:val="18"/>
              </w:rPr>
            </w:pPr>
            <w:r w:rsidRPr="00317D63">
              <w:rPr>
                <w:b/>
                <w:sz w:val="18"/>
                <w:szCs w:val="18"/>
              </w:rPr>
              <w:t>700</w:t>
            </w:r>
          </w:p>
        </w:tc>
      </w:tr>
    </w:tbl>
    <w:p w:rsidR="001C3875" w:rsidRPr="00317D63" w:rsidRDefault="001C3875" w:rsidP="00566B38">
      <w:pPr>
        <w:pStyle w:val="SingleTxtGR"/>
        <w:spacing w:before="120" w:after="0"/>
        <w:ind w:firstLine="284"/>
        <w:rPr>
          <w:sz w:val="18"/>
          <w:szCs w:val="18"/>
        </w:rPr>
      </w:pPr>
      <w:r w:rsidRPr="00317D63">
        <w:rPr>
          <w:i/>
          <w:sz w:val="18"/>
          <w:szCs w:val="18"/>
        </w:rPr>
        <w:t xml:space="preserve">Источник: </w:t>
      </w:r>
      <w:r w:rsidRPr="00317D63">
        <w:rPr>
          <w:sz w:val="18"/>
          <w:szCs w:val="18"/>
        </w:rPr>
        <w:t>Университет Катара, 2010,</w:t>
      </w:r>
      <w:r>
        <w:rPr>
          <w:sz w:val="18"/>
          <w:szCs w:val="18"/>
        </w:rPr>
        <w:t xml:space="preserve"> </w:t>
      </w:r>
      <w:r w:rsidRPr="00317D63">
        <w:rPr>
          <w:sz w:val="18"/>
          <w:szCs w:val="18"/>
        </w:rPr>
        <w:t>Тенденции, 2008–2009 годы.</w:t>
      </w:r>
    </w:p>
    <w:p w:rsidR="001C3875" w:rsidRPr="00317D63" w:rsidRDefault="001C3875" w:rsidP="00566B38">
      <w:pPr>
        <w:pStyle w:val="SingleTxtGR"/>
        <w:spacing w:after="0"/>
        <w:ind w:firstLine="284"/>
        <w:rPr>
          <w:sz w:val="18"/>
          <w:szCs w:val="18"/>
        </w:rPr>
      </w:pPr>
      <w:r w:rsidRPr="00317D63">
        <w:rPr>
          <w:i/>
          <w:sz w:val="18"/>
          <w:szCs w:val="18"/>
        </w:rPr>
        <w:t xml:space="preserve">*  </w:t>
      </w:r>
      <w:r w:rsidRPr="00317D63">
        <w:rPr>
          <w:sz w:val="18"/>
          <w:szCs w:val="18"/>
        </w:rPr>
        <w:t>Зарегистрировано до окончания</w:t>
      </w:r>
      <w:r>
        <w:rPr>
          <w:sz w:val="18"/>
          <w:szCs w:val="18"/>
        </w:rPr>
        <w:t xml:space="preserve"> </w:t>
      </w:r>
      <w:r w:rsidRPr="00317D63">
        <w:rPr>
          <w:sz w:val="18"/>
          <w:szCs w:val="18"/>
        </w:rPr>
        <w:t>2009/10 учебного года.</w:t>
      </w:r>
    </w:p>
    <w:p w:rsidR="001C3875" w:rsidRPr="00317D63" w:rsidRDefault="001C3875" w:rsidP="001C3875">
      <w:pPr>
        <w:pStyle w:val="H23GR"/>
        <w:rPr>
          <w:bCs/>
        </w:rPr>
      </w:pPr>
      <w:r w:rsidRPr="00317D63">
        <w:rPr>
          <w:bCs/>
        </w:rPr>
        <w:tab/>
      </w:r>
      <w:r w:rsidRPr="00317D63">
        <w:rPr>
          <w:bCs/>
        </w:rPr>
        <w:tab/>
        <w:t>Насилие над женщинами</w:t>
      </w:r>
    </w:p>
    <w:p w:rsidR="001C3875" w:rsidRPr="00356A14" w:rsidRDefault="001C3875" w:rsidP="001C3875">
      <w:pPr>
        <w:pStyle w:val="SingleTxtGR"/>
      </w:pPr>
      <w:r w:rsidRPr="00356A14">
        <w:t>153.</w:t>
      </w:r>
      <w:r w:rsidRPr="00356A14">
        <w:tab/>
        <w:t>Верховный совет по делам семьи утвердил смелую политику борьбы с насилием над женщинами. Он поддерживает исследования с целью определ</w:t>
      </w:r>
      <w:r w:rsidRPr="00356A14">
        <w:t>е</w:t>
      </w:r>
      <w:r w:rsidRPr="00356A14">
        <w:t>ния масштабов этой проблемы и создал Катарский фонд защиты женщин и д</w:t>
      </w:r>
      <w:r w:rsidRPr="00356A14">
        <w:t>е</w:t>
      </w:r>
      <w:r w:rsidRPr="00356A14">
        <w:t>тей согласно принят</w:t>
      </w:r>
      <w:r w:rsidRPr="00356A14">
        <w:t>о</w:t>
      </w:r>
      <w:r w:rsidRPr="00356A14">
        <w:t>му им в ноябре 2002 года решению.</w:t>
      </w:r>
    </w:p>
    <w:p w:rsidR="001C3875" w:rsidRPr="00356A14" w:rsidRDefault="001C3875" w:rsidP="001C3875">
      <w:pPr>
        <w:pStyle w:val="SingleTxtGR"/>
      </w:pPr>
      <w:r w:rsidRPr="00356A14">
        <w:t>154.</w:t>
      </w:r>
      <w:r w:rsidRPr="00356A14">
        <w:tab/>
        <w:t>В 2006 году Совет и Университет Катара совместными усилиями подг</w:t>
      </w:r>
      <w:r w:rsidRPr="00356A14">
        <w:t>о</w:t>
      </w:r>
      <w:r w:rsidRPr="00356A14">
        <w:t>товили первое научное обследование по вопросу о насилии над женщинами в катарском обществе. В выборочном обследовании приняли участие 2</w:t>
      </w:r>
      <w:r w:rsidR="00917F04">
        <w:t> </w:t>
      </w:r>
      <w:r w:rsidRPr="00356A14">
        <w:t>787 ст</w:t>
      </w:r>
      <w:r w:rsidRPr="00356A14">
        <w:t>у</w:t>
      </w:r>
      <w:r w:rsidRPr="00356A14">
        <w:t xml:space="preserve">денток, </w:t>
      </w:r>
      <w:r>
        <w:t>т.е.</w:t>
      </w:r>
      <w:r w:rsidRPr="00356A14">
        <w:t xml:space="preserve"> 49</w:t>
      </w:r>
      <w:r>
        <w:t>%</w:t>
      </w:r>
      <w:r w:rsidRPr="00356A14">
        <w:t xml:space="preserve"> общего числа студенток и 4,4</w:t>
      </w:r>
      <w:r>
        <w:t>%</w:t>
      </w:r>
      <w:r w:rsidRPr="00356A14">
        <w:t xml:space="preserve"> всех женщин в обществе. Это было самое крупное обследование, когда-либо проведенное в регионе, хотя оно охватывало женщин только в возрасте от 18 до 25 лет. Его результаты пок</w:t>
      </w:r>
      <w:r w:rsidRPr="00356A14">
        <w:t>а</w:t>
      </w:r>
      <w:r w:rsidRPr="00356A14">
        <w:t xml:space="preserve">зали, что социальный статус отнюдь не определяет, может ли женщина становиться жертвой насилия. </w:t>
      </w:r>
      <w:r w:rsidR="00917F04">
        <w:t>23%</w:t>
      </w:r>
      <w:r w:rsidRPr="00356A14">
        <w:t xml:space="preserve"> участниц</w:t>
      </w:r>
      <w:r>
        <w:t xml:space="preserve"> </w:t>
      </w:r>
      <w:r w:rsidRPr="00356A14">
        <w:t xml:space="preserve">подвергались насилию, в основном в семье, и те, кто прибегал к насилию, были родственниками мужского пола, </w:t>
      </w:r>
      <w:r>
        <w:t>т.е.</w:t>
      </w:r>
      <w:r w:rsidRPr="00356A14">
        <w:t xml:space="preserve"> брать</w:t>
      </w:r>
      <w:r w:rsidRPr="00356A14">
        <w:t>я</w:t>
      </w:r>
      <w:r w:rsidRPr="00356A14">
        <w:t>ми, отцами или мужьями. Избиение было самой распространенной формой н</w:t>
      </w:r>
      <w:r w:rsidRPr="00356A14">
        <w:t>а</w:t>
      </w:r>
      <w:r w:rsidRPr="00356A14">
        <w:t>силия; большинство жертв избивались в детском возрасте. Опрашиваемые не знали, куда обратиться за помощью, и они не имели информации об учрежд</w:t>
      </w:r>
      <w:r w:rsidRPr="00356A14">
        <w:t>е</w:t>
      </w:r>
      <w:r w:rsidRPr="00356A14">
        <w:t>ниях, которые поддерживают и защищают женщин. Совет опубликовал это о</w:t>
      </w:r>
      <w:r w:rsidRPr="00356A14">
        <w:t>б</w:t>
      </w:r>
      <w:r w:rsidRPr="00356A14">
        <w:t xml:space="preserve">следование и организовал открытые обсуждения его итогов. Эти обсуждения состоялись в ноябре 2007 года в связи с празднованием Международного дня борьбы за ликвидацию насилия в отношении женщин. </w:t>
      </w:r>
    </w:p>
    <w:p w:rsidR="001C3875" w:rsidRPr="00356A14" w:rsidRDefault="001C3875" w:rsidP="001C3875">
      <w:pPr>
        <w:pStyle w:val="SingleTxtGR"/>
      </w:pPr>
      <w:r w:rsidRPr="00356A14">
        <w:t>155.</w:t>
      </w:r>
      <w:r w:rsidRPr="00356A14">
        <w:tab/>
        <w:t>Верховный совет по делам женщин провел еще одно обследование под названием "Насилие над замужними женщинами: положение в Катаре", в кот</w:t>
      </w:r>
      <w:r w:rsidRPr="00356A14">
        <w:t>о</w:t>
      </w:r>
      <w:r w:rsidRPr="00356A14">
        <w:t>ром проливается свет на важные аспекты семейной жизни в Катаре. Согласно полученным результатам, 4</w:t>
      </w:r>
      <w:r>
        <w:t>%</w:t>
      </w:r>
      <w:r w:rsidRPr="00356A14">
        <w:t xml:space="preserve"> замужних женщин, охваченных этим обследов</w:t>
      </w:r>
      <w:r w:rsidRPr="00356A14">
        <w:t>а</w:t>
      </w:r>
      <w:r w:rsidRPr="00356A14">
        <w:t>нием, подвергаются насилию постоянно, 10</w:t>
      </w:r>
      <w:r>
        <w:t>%</w:t>
      </w:r>
      <w:r w:rsidRPr="00356A14">
        <w:t xml:space="preserve"> – периодически и 14</w:t>
      </w:r>
      <w:r>
        <w:t>%</w:t>
      </w:r>
      <w:r w:rsidRPr="00356A14">
        <w:t xml:space="preserve"> – в ре</w:t>
      </w:r>
      <w:r w:rsidRPr="00356A14">
        <w:t>д</w:t>
      </w:r>
      <w:r w:rsidRPr="00356A14">
        <w:t>ких случаях.</w:t>
      </w:r>
    </w:p>
    <w:p w:rsidR="001C3875" w:rsidRPr="00917F04" w:rsidRDefault="001C3875" w:rsidP="00566B38">
      <w:pPr>
        <w:pStyle w:val="Heading1"/>
        <w:suppressAutoHyphens/>
        <w:spacing w:after="120"/>
        <w:ind w:left="1134" w:right="1134"/>
        <w:jc w:val="left"/>
      </w:pPr>
      <w:r w:rsidRPr="00917F04">
        <w:rPr>
          <w:b w:val="0"/>
        </w:rPr>
        <w:t>Таблица 5</w:t>
      </w:r>
      <w:r w:rsidRPr="00917F04">
        <w:rPr>
          <w:b w:val="0"/>
        </w:rPr>
        <w:br/>
      </w:r>
      <w:r w:rsidRPr="00917F04">
        <w:t>Число состоящих в браке женщин Катара с разбивкой по характеру совершенного в отношении них н</w:t>
      </w:r>
      <w:r w:rsidRPr="00917F04">
        <w:t>а</w:t>
      </w:r>
      <w:r w:rsidRPr="00917F04">
        <w:t>силия, 2008 год</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1C3875" w:rsidRPr="00317D63" w:rsidTr="001C3875">
        <w:trPr>
          <w:cantSplit/>
        </w:trPr>
        <w:tc>
          <w:tcPr>
            <w:tcW w:w="2456" w:type="dxa"/>
            <w:tcBorders>
              <w:top w:val="single" w:sz="4" w:space="0" w:color="auto"/>
              <w:bottom w:val="single" w:sz="12" w:space="0" w:color="auto"/>
            </w:tcBorders>
            <w:shd w:val="clear" w:color="auto" w:fill="auto"/>
            <w:vAlign w:val="bottom"/>
          </w:tcPr>
          <w:p w:rsidR="001C3875" w:rsidRPr="00317D63" w:rsidRDefault="001C3875" w:rsidP="001C3875">
            <w:pPr>
              <w:spacing w:before="80" w:after="80" w:line="200" w:lineRule="exact"/>
              <w:rPr>
                <w:i/>
                <w:sz w:val="16"/>
              </w:rPr>
            </w:pPr>
            <w:r w:rsidRPr="00317D63">
              <w:rPr>
                <w:i/>
                <w:sz w:val="16"/>
              </w:rPr>
              <w:t>Поступившие ответы</w:t>
            </w:r>
          </w:p>
        </w:tc>
        <w:tc>
          <w:tcPr>
            <w:tcW w:w="2457" w:type="dxa"/>
            <w:tcBorders>
              <w:top w:val="single" w:sz="4" w:space="0" w:color="auto"/>
              <w:bottom w:val="single" w:sz="12" w:space="0" w:color="auto"/>
            </w:tcBorders>
            <w:shd w:val="clear" w:color="auto" w:fill="auto"/>
            <w:vAlign w:val="bottom"/>
          </w:tcPr>
          <w:p w:rsidR="001C3875" w:rsidRPr="00317D63" w:rsidRDefault="001C3875" w:rsidP="001C3875">
            <w:pPr>
              <w:spacing w:before="80" w:after="80" w:line="200" w:lineRule="exact"/>
              <w:jc w:val="right"/>
              <w:rPr>
                <w:i/>
                <w:sz w:val="16"/>
              </w:rPr>
            </w:pPr>
            <w:r w:rsidRPr="00317D63">
              <w:rPr>
                <w:i/>
                <w:sz w:val="16"/>
              </w:rPr>
              <w:t>Число инцидентов</w:t>
            </w:r>
          </w:p>
        </w:tc>
        <w:tc>
          <w:tcPr>
            <w:tcW w:w="2457" w:type="dxa"/>
            <w:tcBorders>
              <w:top w:val="single" w:sz="4" w:space="0" w:color="auto"/>
              <w:bottom w:val="single" w:sz="12" w:space="0" w:color="auto"/>
            </w:tcBorders>
            <w:shd w:val="clear" w:color="auto" w:fill="auto"/>
            <w:vAlign w:val="bottom"/>
          </w:tcPr>
          <w:p w:rsidR="001C3875" w:rsidRPr="00317D63" w:rsidRDefault="001C3875" w:rsidP="001C3875">
            <w:pPr>
              <w:spacing w:before="80" w:after="80" w:line="200" w:lineRule="exact"/>
              <w:jc w:val="right"/>
              <w:rPr>
                <w:i/>
                <w:sz w:val="16"/>
              </w:rPr>
            </w:pPr>
            <w:r w:rsidRPr="00317D63">
              <w:rPr>
                <w:i/>
                <w:sz w:val="16"/>
              </w:rPr>
              <w:t>Доля в %</w:t>
            </w:r>
          </w:p>
        </w:tc>
      </w:tr>
      <w:tr w:rsidR="001C3875" w:rsidRPr="00567CD9" w:rsidTr="001C3875">
        <w:trPr>
          <w:cantSplit/>
        </w:trPr>
        <w:tc>
          <w:tcPr>
            <w:tcW w:w="2456" w:type="dxa"/>
            <w:tcBorders>
              <w:top w:val="single" w:sz="12" w:space="0" w:color="auto"/>
            </w:tcBorders>
            <w:shd w:val="clear" w:color="auto" w:fill="auto"/>
            <w:vAlign w:val="bottom"/>
          </w:tcPr>
          <w:p w:rsidR="001C3875" w:rsidRPr="00567CD9" w:rsidRDefault="001C3875" w:rsidP="001C3875">
            <w:pPr>
              <w:spacing w:before="40" w:after="40" w:line="220" w:lineRule="exact"/>
              <w:rPr>
                <w:sz w:val="18"/>
                <w:szCs w:val="18"/>
              </w:rPr>
            </w:pPr>
            <w:r w:rsidRPr="00567CD9">
              <w:rPr>
                <w:sz w:val="18"/>
                <w:szCs w:val="18"/>
              </w:rPr>
              <w:t>Постоянно</w:t>
            </w:r>
          </w:p>
        </w:tc>
        <w:tc>
          <w:tcPr>
            <w:tcW w:w="2457" w:type="dxa"/>
            <w:tcBorders>
              <w:top w:val="single" w:sz="12" w:space="0" w:color="auto"/>
            </w:tcBorders>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48</w:t>
            </w:r>
          </w:p>
        </w:tc>
        <w:tc>
          <w:tcPr>
            <w:tcW w:w="2457" w:type="dxa"/>
            <w:tcBorders>
              <w:top w:val="single" w:sz="12" w:space="0" w:color="auto"/>
            </w:tcBorders>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40</w:t>
            </w:r>
          </w:p>
        </w:tc>
      </w:tr>
      <w:tr w:rsidR="001C3875" w:rsidRPr="00567CD9" w:rsidTr="001C3875">
        <w:trPr>
          <w:cantSplit/>
        </w:trPr>
        <w:tc>
          <w:tcPr>
            <w:tcW w:w="2456" w:type="dxa"/>
            <w:shd w:val="clear" w:color="auto" w:fill="auto"/>
            <w:vAlign w:val="bottom"/>
          </w:tcPr>
          <w:p w:rsidR="001C3875" w:rsidRPr="00567CD9" w:rsidRDefault="001C3875" w:rsidP="001C3875">
            <w:pPr>
              <w:spacing w:before="40" w:after="40" w:line="220" w:lineRule="exact"/>
              <w:rPr>
                <w:sz w:val="18"/>
                <w:szCs w:val="18"/>
              </w:rPr>
            </w:pPr>
            <w:r w:rsidRPr="00567CD9">
              <w:rPr>
                <w:sz w:val="18"/>
                <w:szCs w:val="18"/>
              </w:rPr>
              <w:t>Иногда</w:t>
            </w:r>
          </w:p>
        </w:tc>
        <w:tc>
          <w:tcPr>
            <w:tcW w:w="2457" w:type="dxa"/>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108</w:t>
            </w:r>
          </w:p>
        </w:tc>
        <w:tc>
          <w:tcPr>
            <w:tcW w:w="2457" w:type="dxa"/>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10</w:t>
            </w:r>
          </w:p>
        </w:tc>
      </w:tr>
      <w:tr w:rsidR="001C3875" w:rsidRPr="00567CD9" w:rsidTr="001C3875">
        <w:trPr>
          <w:cantSplit/>
        </w:trPr>
        <w:tc>
          <w:tcPr>
            <w:tcW w:w="2456" w:type="dxa"/>
            <w:shd w:val="clear" w:color="auto" w:fill="auto"/>
            <w:vAlign w:val="bottom"/>
          </w:tcPr>
          <w:p w:rsidR="001C3875" w:rsidRPr="00567CD9" w:rsidRDefault="001C3875" w:rsidP="001C3875">
            <w:pPr>
              <w:spacing w:before="40" w:after="40" w:line="220" w:lineRule="exact"/>
              <w:rPr>
                <w:sz w:val="18"/>
                <w:szCs w:val="18"/>
              </w:rPr>
            </w:pPr>
            <w:r w:rsidRPr="00567CD9">
              <w:rPr>
                <w:sz w:val="18"/>
                <w:szCs w:val="18"/>
              </w:rPr>
              <w:t>Редко</w:t>
            </w:r>
          </w:p>
        </w:tc>
        <w:tc>
          <w:tcPr>
            <w:tcW w:w="2457" w:type="dxa"/>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154</w:t>
            </w:r>
          </w:p>
        </w:tc>
        <w:tc>
          <w:tcPr>
            <w:tcW w:w="2457" w:type="dxa"/>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14</w:t>
            </w:r>
          </w:p>
        </w:tc>
      </w:tr>
      <w:tr w:rsidR="001C3875" w:rsidRPr="00567CD9" w:rsidTr="001C3875">
        <w:trPr>
          <w:cantSplit/>
        </w:trPr>
        <w:tc>
          <w:tcPr>
            <w:tcW w:w="2456" w:type="dxa"/>
            <w:shd w:val="clear" w:color="auto" w:fill="auto"/>
            <w:vAlign w:val="bottom"/>
          </w:tcPr>
          <w:p w:rsidR="001C3875" w:rsidRPr="00567CD9" w:rsidRDefault="001C3875" w:rsidP="001C3875">
            <w:pPr>
              <w:spacing w:before="40" w:after="40" w:line="220" w:lineRule="exact"/>
              <w:rPr>
                <w:sz w:val="18"/>
                <w:szCs w:val="18"/>
              </w:rPr>
            </w:pPr>
            <w:r w:rsidRPr="00567CD9">
              <w:rPr>
                <w:sz w:val="18"/>
                <w:szCs w:val="18"/>
              </w:rPr>
              <w:t>Никогда</w:t>
            </w:r>
          </w:p>
        </w:tc>
        <w:tc>
          <w:tcPr>
            <w:tcW w:w="2457" w:type="dxa"/>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797</w:t>
            </w:r>
          </w:p>
        </w:tc>
        <w:tc>
          <w:tcPr>
            <w:tcW w:w="2457" w:type="dxa"/>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71</w:t>
            </w:r>
          </w:p>
        </w:tc>
      </w:tr>
      <w:tr w:rsidR="001C3875" w:rsidRPr="00567CD9" w:rsidTr="001C3875">
        <w:trPr>
          <w:cantSplit/>
        </w:trPr>
        <w:tc>
          <w:tcPr>
            <w:tcW w:w="2456" w:type="dxa"/>
            <w:tcBorders>
              <w:bottom w:val="single" w:sz="4" w:space="0" w:color="auto"/>
            </w:tcBorders>
            <w:shd w:val="clear" w:color="auto" w:fill="auto"/>
            <w:vAlign w:val="bottom"/>
          </w:tcPr>
          <w:p w:rsidR="001C3875" w:rsidRPr="00567CD9" w:rsidRDefault="001C3875" w:rsidP="001C3875">
            <w:pPr>
              <w:spacing w:before="40" w:after="40" w:line="220" w:lineRule="exact"/>
              <w:rPr>
                <w:sz w:val="18"/>
                <w:szCs w:val="18"/>
              </w:rPr>
            </w:pPr>
            <w:r w:rsidRPr="00567CD9">
              <w:rPr>
                <w:sz w:val="18"/>
                <w:szCs w:val="18"/>
              </w:rPr>
              <w:t>Не ответили</w:t>
            </w:r>
          </w:p>
        </w:tc>
        <w:tc>
          <w:tcPr>
            <w:tcW w:w="2457" w:type="dxa"/>
            <w:tcBorders>
              <w:bottom w:val="single" w:sz="4" w:space="0" w:color="auto"/>
            </w:tcBorders>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10</w:t>
            </w:r>
          </w:p>
        </w:tc>
        <w:tc>
          <w:tcPr>
            <w:tcW w:w="2457" w:type="dxa"/>
            <w:tcBorders>
              <w:bottom w:val="single" w:sz="4" w:space="0" w:color="auto"/>
            </w:tcBorders>
            <w:shd w:val="clear" w:color="auto" w:fill="auto"/>
            <w:vAlign w:val="bottom"/>
          </w:tcPr>
          <w:p w:rsidR="001C3875" w:rsidRPr="00567CD9" w:rsidRDefault="001C3875" w:rsidP="001C3875">
            <w:pPr>
              <w:spacing w:before="40" w:after="40" w:line="220" w:lineRule="exact"/>
              <w:jc w:val="right"/>
              <w:rPr>
                <w:sz w:val="18"/>
                <w:szCs w:val="18"/>
              </w:rPr>
            </w:pPr>
            <w:r w:rsidRPr="00567CD9">
              <w:rPr>
                <w:sz w:val="18"/>
                <w:szCs w:val="18"/>
              </w:rPr>
              <w:t>1</w:t>
            </w:r>
          </w:p>
        </w:tc>
      </w:tr>
      <w:tr w:rsidR="001C3875" w:rsidRPr="00567CD9" w:rsidTr="001C3875">
        <w:trPr>
          <w:cantSplit/>
        </w:trPr>
        <w:tc>
          <w:tcPr>
            <w:tcW w:w="2456" w:type="dxa"/>
            <w:tcBorders>
              <w:top w:val="single" w:sz="4" w:space="0" w:color="auto"/>
              <w:bottom w:val="single" w:sz="12" w:space="0" w:color="auto"/>
            </w:tcBorders>
            <w:shd w:val="clear" w:color="auto" w:fill="auto"/>
            <w:vAlign w:val="bottom"/>
          </w:tcPr>
          <w:p w:rsidR="001C3875" w:rsidRPr="00567CD9" w:rsidRDefault="001C3875" w:rsidP="00917F04">
            <w:pPr>
              <w:tabs>
                <w:tab w:val="left" w:pos="273"/>
              </w:tabs>
              <w:spacing w:before="40" w:after="40" w:line="220" w:lineRule="exact"/>
              <w:ind w:firstLine="284"/>
              <w:rPr>
                <w:b/>
                <w:sz w:val="18"/>
                <w:szCs w:val="18"/>
              </w:rPr>
            </w:pPr>
            <w:r w:rsidRPr="00567CD9">
              <w:rPr>
                <w:b/>
                <w:sz w:val="18"/>
                <w:szCs w:val="18"/>
              </w:rPr>
              <w:t>Всего</w:t>
            </w:r>
          </w:p>
        </w:tc>
        <w:tc>
          <w:tcPr>
            <w:tcW w:w="2457" w:type="dxa"/>
            <w:tcBorders>
              <w:top w:val="single" w:sz="4" w:space="0" w:color="auto"/>
              <w:bottom w:val="single" w:sz="12" w:space="0" w:color="auto"/>
            </w:tcBorders>
            <w:shd w:val="clear" w:color="auto" w:fill="auto"/>
            <w:vAlign w:val="bottom"/>
          </w:tcPr>
          <w:p w:rsidR="001C3875" w:rsidRPr="00567CD9" w:rsidRDefault="001C3875" w:rsidP="001C3875">
            <w:pPr>
              <w:spacing w:before="40" w:after="40" w:line="220" w:lineRule="exact"/>
              <w:jc w:val="right"/>
              <w:rPr>
                <w:b/>
                <w:sz w:val="18"/>
                <w:szCs w:val="18"/>
              </w:rPr>
            </w:pPr>
            <w:r w:rsidRPr="00567CD9">
              <w:rPr>
                <w:b/>
                <w:sz w:val="18"/>
                <w:szCs w:val="18"/>
              </w:rPr>
              <w:t>1 117</w:t>
            </w:r>
          </w:p>
        </w:tc>
        <w:tc>
          <w:tcPr>
            <w:tcW w:w="2457" w:type="dxa"/>
            <w:tcBorders>
              <w:top w:val="single" w:sz="4" w:space="0" w:color="auto"/>
              <w:bottom w:val="single" w:sz="12" w:space="0" w:color="auto"/>
            </w:tcBorders>
            <w:shd w:val="clear" w:color="auto" w:fill="auto"/>
            <w:vAlign w:val="bottom"/>
          </w:tcPr>
          <w:p w:rsidR="001C3875" w:rsidRPr="00567CD9" w:rsidRDefault="001C3875" w:rsidP="001C3875">
            <w:pPr>
              <w:spacing w:before="40" w:after="40" w:line="220" w:lineRule="exact"/>
              <w:jc w:val="right"/>
              <w:rPr>
                <w:b/>
                <w:sz w:val="18"/>
                <w:szCs w:val="18"/>
              </w:rPr>
            </w:pPr>
            <w:r w:rsidRPr="00567CD9">
              <w:rPr>
                <w:b/>
                <w:sz w:val="18"/>
                <w:szCs w:val="18"/>
              </w:rPr>
              <w:t>100</w:t>
            </w:r>
          </w:p>
        </w:tc>
      </w:tr>
    </w:tbl>
    <w:p w:rsidR="001C3875" w:rsidRPr="00076B93" w:rsidRDefault="001C3875" w:rsidP="00566B38">
      <w:pPr>
        <w:pStyle w:val="SingleTxtGR"/>
        <w:suppressAutoHyphens/>
        <w:spacing w:before="120" w:after="0" w:line="220" w:lineRule="exact"/>
        <w:ind w:firstLine="170"/>
        <w:jc w:val="left"/>
        <w:rPr>
          <w:sz w:val="18"/>
          <w:szCs w:val="18"/>
        </w:rPr>
      </w:pPr>
      <w:r w:rsidRPr="00076B93">
        <w:rPr>
          <w:i/>
          <w:sz w:val="18"/>
          <w:szCs w:val="18"/>
        </w:rPr>
        <w:t>Источник:</w:t>
      </w:r>
      <w:r w:rsidRPr="00076B93">
        <w:rPr>
          <w:sz w:val="18"/>
          <w:szCs w:val="18"/>
        </w:rPr>
        <w:t xml:space="preserve"> Обследование по вопросу о насилии над замужними женщинами: положение в Катаре, Ве</w:t>
      </w:r>
      <w:r w:rsidRPr="00076B93">
        <w:rPr>
          <w:sz w:val="18"/>
          <w:szCs w:val="18"/>
        </w:rPr>
        <w:t>р</w:t>
      </w:r>
      <w:r w:rsidRPr="00076B93">
        <w:rPr>
          <w:sz w:val="18"/>
          <w:szCs w:val="18"/>
        </w:rPr>
        <w:t>ховный совет по делам семьи, 2008 год.</w:t>
      </w:r>
    </w:p>
    <w:p w:rsidR="001C3875" w:rsidRPr="00356A14" w:rsidRDefault="001C3875" w:rsidP="00566B38">
      <w:pPr>
        <w:pStyle w:val="SingleTxtGR"/>
        <w:spacing w:before="120"/>
      </w:pPr>
      <w:r w:rsidRPr="00356A14">
        <w:t>156.</w:t>
      </w:r>
      <w:r w:rsidRPr="00356A14">
        <w:tab/>
        <w:t>В контексте национальной стратеги по улучшению положения женщин Верховный совет по делам семьи и другие учреждения взаимодействуют друг с другом в целях ликвидации насилия в семье. С этой целью были проведены д</w:t>
      </w:r>
      <w:r w:rsidRPr="00356A14">
        <w:t>е</w:t>
      </w:r>
      <w:r w:rsidRPr="00356A14">
        <w:t>сятки учебных курсов и семинаров с целью повышения уровня информирова</w:t>
      </w:r>
      <w:r w:rsidRPr="00356A14">
        <w:t>н</w:t>
      </w:r>
      <w:r w:rsidRPr="00356A14">
        <w:t>ности среди служащих и обмена опытом и информацией о различных видах б</w:t>
      </w:r>
      <w:r w:rsidRPr="00356A14">
        <w:t>ы</w:t>
      </w:r>
      <w:r w:rsidRPr="00356A14">
        <w:t>тового насилия. В частности, в 2008 году Верховный совет по делам семьи и Дохинский институт по исследов</w:t>
      </w:r>
      <w:r w:rsidRPr="00356A14">
        <w:t>а</w:t>
      </w:r>
      <w:r w:rsidRPr="00356A14">
        <w:t>нию проблем семьи и развития</w:t>
      </w:r>
      <w:r>
        <w:t xml:space="preserve"> </w:t>
      </w:r>
      <w:r w:rsidRPr="00356A14">
        <w:t>организовали международный симпозиум о насилии над женщинами и его влиянии на семью. Они также организовали семинар по вопр</w:t>
      </w:r>
      <w:r w:rsidRPr="00356A14">
        <w:t>о</w:t>
      </w:r>
      <w:r w:rsidRPr="00356A14">
        <w:t>су о качестве услуг по обеспечению защиты женщин в катарском обществе. По завершении этих конференций и с</w:t>
      </w:r>
      <w:r w:rsidRPr="00356A14">
        <w:t>е</w:t>
      </w:r>
      <w:r w:rsidRPr="00356A14">
        <w:t>минаров были вынесены важные рекомендации о средствах усиления политики и улучшения ка</w:t>
      </w:r>
      <w:r>
        <w:t>чества услуг по защите женщин.</w:t>
      </w:r>
    </w:p>
    <w:p w:rsidR="001C3875" w:rsidRPr="00356A14" w:rsidRDefault="001C3875" w:rsidP="001C3875">
      <w:pPr>
        <w:pStyle w:val="SingleTxtGR"/>
      </w:pPr>
      <w:r w:rsidRPr="00356A14">
        <w:t>157.</w:t>
      </w:r>
      <w:r w:rsidRPr="00356A14">
        <w:tab/>
        <w:t>В Катаре нет специального законодательства по вопросу о насилии над женщинами или бытовом насилии. Однако соответствующие правонарушения нашли всестороннее отражение в разделе Уголовного кодекса о преступлениях против личности. Этот раздел охватывает такие правонарушения, как физич</w:t>
      </w:r>
      <w:r w:rsidRPr="00356A14">
        <w:t>е</w:t>
      </w:r>
      <w:r w:rsidRPr="00356A14">
        <w:t>ское нападение, оскорбление достоинства и изнасилование, за которые макс</w:t>
      </w:r>
      <w:r w:rsidRPr="00356A14">
        <w:t>и</w:t>
      </w:r>
      <w:r w:rsidRPr="00356A14">
        <w:t>мальным наказанием является смертная казнь. Эти положения сдерживают н</w:t>
      </w:r>
      <w:r w:rsidRPr="00356A14">
        <w:t>а</w:t>
      </w:r>
      <w:r w:rsidRPr="00356A14">
        <w:t xml:space="preserve">силие над женщинами.  </w:t>
      </w:r>
    </w:p>
    <w:p w:rsidR="001C3875" w:rsidRPr="00356A14" w:rsidRDefault="001C3875" w:rsidP="001C3875">
      <w:pPr>
        <w:pStyle w:val="SingleTxtGR"/>
      </w:pPr>
      <w:r w:rsidRPr="00356A14">
        <w:t>158.</w:t>
      </w:r>
      <w:r w:rsidRPr="00356A14">
        <w:tab/>
        <w:t>В целях борьбы с насилием над женщинами был принят пакет мер. Н</w:t>
      </w:r>
      <w:r w:rsidRPr="00356A14">
        <w:t>е</w:t>
      </w:r>
      <w:r w:rsidRPr="00356A14">
        <w:t>давно Катарский фонд защиты женщин и детей создал "горячую линию"</w:t>
      </w:r>
      <w:r w:rsidR="00917F04">
        <w:t> </w:t>
      </w:r>
      <w:r w:rsidRPr="00356A14">
        <w:t>– "Аман</w:t>
      </w:r>
      <w:r>
        <w:t>−</w:t>
      </w:r>
      <w:r w:rsidRPr="00356A14">
        <w:t>919" – для содействия установлению контактов с целевыми группами и их защиты от насилия и жестокого обращения. Восемь специалистов–женщин всегда находятся в этом круглосуточно функционирующем центре, дают ко</w:t>
      </w:r>
      <w:r w:rsidRPr="00356A14">
        <w:t>н</w:t>
      </w:r>
      <w:r w:rsidRPr="00356A14">
        <w:t>сультации по юридическим, психологическим и социальным вопросам и уст</w:t>
      </w:r>
      <w:r w:rsidRPr="00356A14">
        <w:t>а</w:t>
      </w:r>
      <w:r w:rsidRPr="00356A14">
        <w:t>навливают связи с медицинскими учреждениями и правоохранительными орг</w:t>
      </w:r>
      <w:r w:rsidRPr="00356A14">
        <w:t>а</w:t>
      </w:r>
      <w:r w:rsidRPr="00356A14">
        <w:t>нами для оказания помощи уязвимым гру</w:t>
      </w:r>
      <w:r w:rsidRPr="00356A14">
        <w:t>п</w:t>
      </w:r>
      <w:r w:rsidRPr="00356A14">
        <w:t>пам общества.</w:t>
      </w:r>
    </w:p>
    <w:p w:rsidR="001C3875" w:rsidRPr="00616372" w:rsidRDefault="001C3875" w:rsidP="001C3875">
      <w:pPr>
        <w:pStyle w:val="H23GR"/>
        <w:rPr>
          <w:bCs/>
        </w:rPr>
      </w:pPr>
      <w:r w:rsidRPr="00616372">
        <w:rPr>
          <w:bCs/>
        </w:rPr>
        <w:tab/>
      </w:r>
      <w:r w:rsidRPr="00616372">
        <w:rPr>
          <w:bCs/>
        </w:rPr>
        <w:tab/>
        <w:t>Заявление государства по статье 5 Конвенции</w:t>
      </w:r>
    </w:p>
    <w:p w:rsidR="001C3875" w:rsidRPr="00356A14" w:rsidRDefault="001C3875" w:rsidP="001C3875">
      <w:pPr>
        <w:pStyle w:val="SingleTxtGR"/>
      </w:pPr>
      <w:r w:rsidRPr="00356A14">
        <w:t>159.</w:t>
      </w:r>
      <w:r w:rsidRPr="00356A14">
        <w:tab/>
        <w:t>"Государство Катар заявляет, что изменение "моделей поведения", уп</w:t>
      </w:r>
      <w:r w:rsidRPr="00356A14">
        <w:t>о</w:t>
      </w:r>
      <w:r w:rsidRPr="00356A14">
        <w:t>минаемое в статье 5 a), не должно толковаться как поощрение женщин к отказу от их роли матери и их роли в воспитании детей, что подрывало бы семейные устои".</w:t>
      </w:r>
    </w:p>
    <w:p w:rsidR="001C3875" w:rsidRPr="00356A14" w:rsidRDefault="001C3875" w:rsidP="001C3875">
      <w:pPr>
        <w:pStyle w:val="SingleTxtGR"/>
      </w:pPr>
      <w:r w:rsidRPr="00356A14">
        <w:t>160.</w:t>
      </w:r>
      <w:r w:rsidR="00C878D0">
        <w:tab/>
        <w:t>Согласно пункту a) этой статьи</w:t>
      </w:r>
      <w:r w:rsidRPr="00356A14">
        <w:t xml:space="preserve"> государства-участники должны принять все соответствующие меры с целью изменить социальные и культурные модели поведения мужчин и женщин с целью достижения искоренения пре</w:t>
      </w:r>
      <w:r w:rsidRPr="00356A14">
        <w:t>д</w:t>
      </w:r>
      <w:r w:rsidRPr="00356A14">
        <w:t>рассудков и упразднения обычаев и всей прочей практики, которые основаны на идее н</w:t>
      </w:r>
      <w:r w:rsidRPr="00356A14">
        <w:t>е</w:t>
      </w:r>
      <w:r w:rsidRPr="00356A14">
        <w:t>полноценности или превосходства одного из полов или стереотипности роли мужчин и женщин. Семья является одним из столпов катарского общества; по сути, она является</w:t>
      </w:r>
      <w:r>
        <w:t xml:space="preserve"> </w:t>
      </w:r>
      <w:r w:rsidRPr="00356A14">
        <w:t>его основой. Как провозглашается в статье 21 Конституции, государство должно защищать семью, поддерживать и укреплять ее, а также защищать матерей, детей и пожилых людей в семье. Государство обязано обе</w:t>
      </w:r>
      <w:r w:rsidRPr="00356A14">
        <w:t>с</w:t>
      </w:r>
      <w:r w:rsidRPr="00356A14">
        <w:t>печивать сохранение роли матери и уважение к ней, наряду с поддержкой вкл</w:t>
      </w:r>
      <w:r w:rsidRPr="00356A14">
        <w:t>а</w:t>
      </w:r>
      <w:r w:rsidRPr="00356A14">
        <w:t>да женщин в заботу о семье,</w:t>
      </w:r>
      <w:r>
        <w:t xml:space="preserve"> </w:t>
      </w:r>
      <w:r w:rsidRPr="00356A14">
        <w:t>в соответствии с шариатом. Поэтому процесс и</w:t>
      </w:r>
      <w:r w:rsidRPr="00356A14">
        <w:t>з</w:t>
      </w:r>
      <w:r w:rsidRPr="00356A14">
        <w:t>менения "моделей поведения" женщин не должен вести к умалению роли же</w:t>
      </w:r>
      <w:r w:rsidRPr="00356A14">
        <w:t>н</w:t>
      </w:r>
      <w:r w:rsidRPr="00356A14">
        <w:t xml:space="preserve">щин как жен и матерей. </w:t>
      </w:r>
      <w:r>
        <w:t xml:space="preserve"> </w:t>
      </w:r>
    </w:p>
    <w:p w:rsidR="001C3875" w:rsidRPr="00616372" w:rsidRDefault="001C3875" w:rsidP="001C3875">
      <w:pPr>
        <w:pStyle w:val="H1GR"/>
        <w:rPr>
          <w:bCs/>
        </w:rPr>
      </w:pPr>
      <w:r w:rsidRPr="00616372">
        <w:rPr>
          <w:bCs/>
        </w:rPr>
        <w:tab/>
      </w:r>
      <w:r w:rsidRPr="00616372">
        <w:rPr>
          <w:bCs/>
        </w:rPr>
        <w:tab/>
        <w:t>Статья 6</w:t>
      </w:r>
      <w:r w:rsidRPr="00616372">
        <w:rPr>
          <w:bCs/>
        </w:rPr>
        <w:br/>
        <w:t>Торговля женщинами</w:t>
      </w:r>
    </w:p>
    <w:p w:rsidR="001C3875" w:rsidRPr="00616372" w:rsidRDefault="001C3875" w:rsidP="001C3875">
      <w:pPr>
        <w:pStyle w:val="H23GR"/>
        <w:rPr>
          <w:bCs/>
        </w:rPr>
      </w:pPr>
      <w:r w:rsidRPr="00616372">
        <w:rPr>
          <w:bCs/>
        </w:rPr>
        <w:tab/>
      </w:r>
      <w:r w:rsidRPr="00616372">
        <w:rPr>
          <w:bCs/>
        </w:rPr>
        <w:tab/>
        <w:t>Ко</w:t>
      </w:r>
      <w:r>
        <w:rPr>
          <w:bCs/>
        </w:rPr>
        <w:t>нституционная и правовая основа</w:t>
      </w:r>
    </w:p>
    <w:p w:rsidR="001C3875" w:rsidRPr="00356A14" w:rsidRDefault="001C3875" w:rsidP="001C3875">
      <w:pPr>
        <w:pStyle w:val="SingleTxtGR"/>
      </w:pPr>
      <w:r w:rsidRPr="00356A14">
        <w:t>161.</w:t>
      </w:r>
      <w:r w:rsidRPr="00356A14">
        <w:tab/>
        <w:t>Как уже упоминалось выше, важность уважения достоинства мужчин и женщин и защиты прав человека, а также важность предотвращения надруг</w:t>
      </w:r>
      <w:r w:rsidRPr="00356A14">
        <w:t>а</w:t>
      </w:r>
      <w:r w:rsidRPr="00356A14">
        <w:t>тельств над свободами человека провозглашена во многих статьях Конституции Катара. В дополнение к тому, что было сказано выше, следует отметить, что к этим статьям относится статья 36 Конституции, которая гласит: "Каждому гр</w:t>
      </w:r>
      <w:r w:rsidRPr="00356A14">
        <w:t>а</w:t>
      </w:r>
      <w:r w:rsidRPr="00356A14">
        <w:t>жданину гарантирована личная свобода. Никто не может быть арестован, взят под стражу, подвергнут обыску, быть принужденным находиться в определе</w:t>
      </w:r>
      <w:r w:rsidRPr="00356A14">
        <w:t>н</w:t>
      </w:r>
      <w:r w:rsidRPr="00356A14">
        <w:t>ном месте жительства или лишен свободы выбора места жительства или своб</w:t>
      </w:r>
      <w:r w:rsidRPr="00356A14">
        <w:t>о</w:t>
      </w:r>
      <w:r w:rsidRPr="00356A14">
        <w:t>ды передвижения, кроме как в соответствии с законом. Никто не может подве</w:t>
      </w:r>
      <w:r w:rsidRPr="00356A14">
        <w:t>р</w:t>
      </w:r>
      <w:r w:rsidRPr="00356A14">
        <w:t>гаться пыткам и унизительному обращению. Пытка является преступлением, наказуемым законом". Статья 37 гласит: "Личная жизнь гражданина неприко</w:t>
      </w:r>
      <w:r w:rsidRPr="00356A14">
        <w:t>с</w:t>
      </w:r>
      <w:r w:rsidRPr="00356A14">
        <w:t>новенна, поэтому не допускается вмешательство в семейную жизнь, проникн</w:t>
      </w:r>
      <w:r w:rsidRPr="00356A14">
        <w:t>о</w:t>
      </w:r>
      <w:r w:rsidRPr="00356A14">
        <w:t>вение в жилище, нарушение тайны личной переписки или любое другое вмеш</w:t>
      </w:r>
      <w:r w:rsidRPr="00356A14">
        <w:t>а</w:t>
      </w:r>
      <w:r w:rsidRPr="00356A14">
        <w:t>тельство, которое может опорочить или унизить человека, кроме как в соотве</w:t>
      </w:r>
      <w:r w:rsidRPr="00356A14">
        <w:t>т</w:t>
      </w:r>
      <w:r w:rsidRPr="00356A14">
        <w:t>ствии с законом и установленными процедурами". Статья 52 гласит: "Каждый, кто законно проживает в стране, имеет право на защиту своей личности и св</w:t>
      </w:r>
      <w:r w:rsidRPr="00356A14">
        <w:t>о</w:t>
      </w:r>
      <w:r w:rsidRPr="00356A14">
        <w:t>его имущества в соответствии с законом".</w:t>
      </w:r>
    </w:p>
    <w:p w:rsidR="001C3875" w:rsidRPr="00356A14" w:rsidRDefault="001C3875" w:rsidP="001C3875">
      <w:pPr>
        <w:pStyle w:val="SingleTxtGR"/>
      </w:pPr>
      <w:r w:rsidRPr="00356A14">
        <w:t>162.</w:t>
      </w:r>
      <w:r w:rsidRPr="00356A14">
        <w:tab/>
        <w:t>В соответствии с шариатом, запрещающим торговлю людьми, простит</w:t>
      </w:r>
      <w:r w:rsidRPr="00356A14">
        <w:t>у</w:t>
      </w:r>
      <w:r w:rsidRPr="006E47C2">
        <w:rPr>
          <w:spacing w:val="2"/>
        </w:rPr>
        <w:t>цию и некоторые другие виды деятельности, законодательство Катара запрещ</w:t>
      </w:r>
      <w:r w:rsidRPr="006E47C2">
        <w:rPr>
          <w:spacing w:val="2"/>
        </w:rPr>
        <w:t>а</w:t>
      </w:r>
      <w:r w:rsidRPr="006E47C2">
        <w:rPr>
          <w:spacing w:val="2"/>
        </w:rPr>
        <w:t xml:space="preserve">ет торговлю людьми. В числе этих законов – Уголовный кодекс Катара (Закон № 11 </w:t>
      </w:r>
      <w:r w:rsidRPr="00356A14">
        <w:t>от 2004 года); Трудовой кодекс Катара (Закон № 14 от 2004 года); Закон № 22 от 2005 года, запрещающий наем, трудоустройство, обучение и участие детей в верблюжьих бегах; Закон № 21 от 1997 года, регламентирующий пересадку ч</w:t>
      </w:r>
      <w:r w:rsidRPr="00356A14">
        <w:t>е</w:t>
      </w:r>
      <w:r>
        <w:t>ловеческих органов.</w:t>
      </w:r>
    </w:p>
    <w:p w:rsidR="001C3875" w:rsidRPr="00356A14" w:rsidRDefault="001C3875" w:rsidP="001C3875">
      <w:pPr>
        <w:pStyle w:val="SingleTxtGR"/>
      </w:pPr>
      <w:r w:rsidRPr="00356A14">
        <w:t>163.</w:t>
      </w:r>
      <w:r w:rsidRPr="00356A14">
        <w:tab/>
        <w:t>Катар ратифицировал ряд международных договоров о запрете торговли людьми, в том числе Протокол о предупреждении и пресечении торговли люд</w:t>
      </w:r>
      <w:r w:rsidRPr="00356A14">
        <w:t>ь</w:t>
      </w:r>
      <w:r w:rsidRPr="00356A14">
        <w:t>ми, особенно женщинами и детьми, и наказании за нее, дополняющий Конве</w:t>
      </w:r>
      <w:r w:rsidRPr="00356A14">
        <w:t>н</w:t>
      </w:r>
      <w:r w:rsidRPr="00356A14">
        <w:t>цию Организации Объединенных Наций против транснациональной организ</w:t>
      </w:r>
      <w:r w:rsidRPr="00356A14">
        <w:t>о</w:t>
      </w:r>
      <w:r w:rsidRPr="00356A14">
        <w:t>ванной престу</w:t>
      </w:r>
      <w:r w:rsidRPr="00356A14">
        <w:t>п</w:t>
      </w:r>
      <w:r w:rsidRPr="00356A14">
        <w:t xml:space="preserve">ности 2002 года. </w:t>
      </w:r>
    </w:p>
    <w:p w:rsidR="001C3875" w:rsidRPr="00356A14" w:rsidRDefault="001C3875" w:rsidP="001C3875">
      <w:pPr>
        <w:pStyle w:val="SingleTxtGR"/>
      </w:pPr>
      <w:r w:rsidRPr="00356A14">
        <w:t>164.</w:t>
      </w:r>
      <w:r w:rsidRPr="00356A14">
        <w:tab/>
        <w:t>Законы Катара предусматривают суровые наказания за сексуальную эк</w:t>
      </w:r>
      <w:r w:rsidRPr="00356A14">
        <w:t>с</w:t>
      </w:r>
      <w:r w:rsidRPr="00356A14">
        <w:t>плуатацию (особенно женщин и детей) в любой форме. Статья</w:t>
      </w:r>
      <w:r w:rsidR="00C878D0">
        <w:t> </w:t>
      </w:r>
      <w:r w:rsidRPr="00356A14">
        <w:t>296, часть</w:t>
      </w:r>
      <w:r w:rsidR="00C878D0">
        <w:t> </w:t>
      </w:r>
      <w:r w:rsidRPr="00356A14">
        <w:t>VI, Уголовного ко</w:t>
      </w:r>
      <w:r w:rsidR="00C878D0">
        <w:t>декса (Закон № 11 от 2004 года)</w:t>
      </w:r>
      <w:r w:rsidRPr="00356A14">
        <w:t xml:space="preserve"> устанавливает наказание в виде лишения свободы сроком от одного года до пяти лет за склонение к пороку, ра</w:t>
      </w:r>
      <w:r w:rsidRPr="00356A14">
        <w:t>з</w:t>
      </w:r>
      <w:r w:rsidRPr="00356A14">
        <w:t>врату и проституции. Это наказание применяется к каждому, кто подводит, по</w:t>
      </w:r>
      <w:r w:rsidRPr="00356A14">
        <w:t>д</w:t>
      </w:r>
      <w:r w:rsidRPr="00356A14">
        <w:t>стрекает, развращает, уговаривает или подталкивает женщин к занятию прост</w:t>
      </w:r>
      <w:r w:rsidRPr="00356A14">
        <w:t>и</w:t>
      </w:r>
      <w:r w:rsidRPr="00356A14">
        <w:t>туцией, а также применяется к тем, кто держит или по</w:t>
      </w:r>
      <w:r>
        <w:t>сещает публичный дом в Катаре.</w:t>
      </w:r>
    </w:p>
    <w:p w:rsidR="001C3875" w:rsidRPr="00356A14" w:rsidRDefault="001C3875" w:rsidP="001C3875">
      <w:pPr>
        <w:pStyle w:val="SingleTxtGR"/>
      </w:pPr>
      <w:r w:rsidRPr="002F7ADC">
        <w:rPr>
          <w:spacing w:val="2"/>
        </w:rPr>
        <w:t>165.</w:t>
      </w:r>
      <w:r w:rsidRPr="002F7ADC">
        <w:rPr>
          <w:spacing w:val="2"/>
        </w:rPr>
        <w:tab/>
        <w:t>Такое преступление, как торговля детьми, встречается в Катаре очень ре</w:t>
      </w:r>
      <w:r w:rsidRPr="002F7ADC">
        <w:rPr>
          <w:spacing w:val="2"/>
        </w:rPr>
        <w:t>д</w:t>
      </w:r>
      <w:r w:rsidRPr="002F7ADC">
        <w:rPr>
          <w:spacing w:val="2"/>
        </w:rPr>
        <w:t>ко, но закон предусматривает ответственность за его совершение. Статья</w:t>
      </w:r>
      <w:r w:rsidR="00C878D0">
        <w:rPr>
          <w:spacing w:val="2"/>
        </w:rPr>
        <w:t> </w:t>
      </w:r>
      <w:r w:rsidRPr="002F7ADC">
        <w:rPr>
          <w:spacing w:val="2"/>
        </w:rPr>
        <w:t>321</w:t>
      </w:r>
      <w:r w:rsidRPr="00356A14">
        <w:t xml:space="preserve"> Уголовного кодекса с внесенными в него поправками гласит: "В отношении л</w:t>
      </w:r>
      <w:r w:rsidRPr="00356A14">
        <w:t>и</w:t>
      </w:r>
      <w:r w:rsidRPr="00356A14">
        <w:t>ца, которое ввозит в Катар или вывозит из него физическое лицо с целью ра</w:t>
      </w:r>
      <w:r w:rsidRPr="00356A14">
        <w:t>с</w:t>
      </w:r>
      <w:r w:rsidRPr="00356A14">
        <w:t>порядиться им как своим рабом, или в отношении лица, которое покупает, пр</w:t>
      </w:r>
      <w:r w:rsidRPr="00356A14">
        <w:t>о</w:t>
      </w:r>
      <w:r w:rsidRPr="00356A14">
        <w:t>дает, предлагает для продажи, дарит физическое лицо как раба или распоряж</w:t>
      </w:r>
      <w:r w:rsidRPr="00356A14">
        <w:t>а</w:t>
      </w:r>
      <w:r w:rsidRPr="00356A14">
        <w:t xml:space="preserve">ется им иным образом как рабом, предусмотрено лишение свободы на срок до </w:t>
      </w:r>
      <w:r w:rsidR="00C878D0">
        <w:t xml:space="preserve">семи </w:t>
      </w:r>
      <w:r w:rsidRPr="00356A14">
        <w:t>лет"</w:t>
      </w:r>
      <w:r>
        <w:t>.</w:t>
      </w:r>
    </w:p>
    <w:p w:rsidR="001C3875" w:rsidRPr="00356A14" w:rsidRDefault="001C3875" w:rsidP="001C3875">
      <w:pPr>
        <w:pStyle w:val="SingleTxtGR"/>
      </w:pPr>
      <w:r w:rsidRPr="00356A14">
        <w:t>166.</w:t>
      </w:r>
      <w:r w:rsidRPr="00356A14">
        <w:tab/>
        <w:t>Закон № 21 от 1997 года, регламентирующий пересадку человеческих о</w:t>
      </w:r>
      <w:r w:rsidRPr="00356A14">
        <w:t>р</w:t>
      </w:r>
      <w:r w:rsidRPr="00356A14">
        <w:t>ганов, запрещает продажу человеческих органов и предусматривает наказание за нарушение этого запрета. Статья 9 гласит: "Запрещается продавать или пок</w:t>
      </w:r>
      <w:r w:rsidRPr="00356A14">
        <w:t>у</w:t>
      </w:r>
      <w:r w:rsidRPr="00356A14">
        <w:t>пать любыми способами человеческие органы или получать вознаграждение в любой форме в обмен на них. Медицинские специалисты не должны осознанно проводить хирургические операции по удалению человеческих органов в этих целях". Статья 12 гласит: "За и</w:t>
      </w:r>
      <w:r w:rsidRPr="00356A14">
        <w:t>с</w:t>
      </w:r>
      <w:r w:rsidRPr="00356A14">
        <w:t>ключением случаев применения более сурового наказания в соответствии с каким-либо другим законом, тюремное заключение сроком от 2 до 10 лет и/или штраф в размере от 10 000 до 40 000 риалов пред</w:t>
      </w:r>
      <w:r w:rsidRPr="00356A14">
        <w:t>у</w:t>
      </w:r>
      <w:r w:rsidRPr="00356A14">
        <w:t>смотрены в отношении лица, нарушившего настоящий Закон и положения о его осуществлении. Тюремное заключение сроком от 7 до 14 лет предусмотрено для лица, удалившего живой орган у физического лица, не знающего об этом. Срок наказания удваивается в случае рецидива преступления. Рецидивистом в данном случае считается лицо, которое совершает аналогичное преступление менее чем 3 года спустя после завершения им или ею отбывания его или ее н</w:t>
      </w:r>
      <w:r w:rsidRPr="00356A14">
        <w:t>а</w:t>
      </w:r>
      <w:r w:rsidRPr="00356A14">
        <w:t>казания. При вынесении обвинительного приговора суд может лишить виновн</w:t>
      </w:r>
      <w:r w:rsidRPr="00356A14">
        <w:t>о</w:t>
      </w:r>
      <w:r w:rsidRPr="00356A14">
        <w:t>го лицензии на занятие профессиональной деятельностью".</w:t>
      </w:r>
    </w:p>
    <w:p w:rsidR="001C3875" w:rsidRPr="002F7ADC" w:rsidRDefault="001C3875" w:rsidP="001C3875">
      <w:pPr>
        <w:pStyle w:val="H23GR"/>
        <w:rPr>
          <w:bCs/>
        </w:rPr>
      </w:pPr>
      <w:r w:rsidRPr="002F7ADC">
        <w:rPr>
          <w:bCs/>
        </w:rPr>
        <w:tab/>
      </w:r>
      <w:r w:rsidRPr="002F7ADC">
        <w:rPr>
          <w:bCs/>
        </w:rPr>
        <w:tab/>
        <w:t>Нынешнее положение</w:t>
      </w:r>
      <w:r>
        <w:rPr>
          <w:bCs/>
        </w:rPr>
        <w:t xml:space="preserve"> и будущие задачи и перспективы</w:t>
      </w:r>
    </w:p>
    <w:p w:rsidR="001C3875" w:rsidRPr="00356A14" w:rsidRDefault="001C3875" w:rsidP="001C3875">
      <w:pPr>
        <w:pStyle w:val="SingleTxtGR"/>
      </w:pPr>
      <w:r w:rsidRPr="00356A14">
        <w:t>167.</w:t>
      </w:r>
      <w:r w:rsidRPr="00356A14">
        <w:tab/>
        <w:t>Государство утвердило национальную стратегию по борьбе с торговлей людьми в 2003 году, что привело к появлению многочисленных инициатив. В</w:t>
      </w:r>
      <w:r>
        <w:t> </w:t>
      </w:r>
      <w:r w:rsidR="00C878D0">
        <w:t>частности, в апреле 2003 года</w:t>
      </w:r>
      <w:r w:rsidRPr="00356A14">
        <w:t xml:space="preserve"> согласно решению Совета министров был со</w:t>
      </w:r>
      <w:r w:rsidRPr="00356A14">
        <w:t>з</w:t>
      </w:r>
      <w:r w:rsidRPr="00356A14">
        <w:t>дан приют в Катаре для обеспечения защиты и помощи жертвам торговли людьми в соответствии с международными и национальными нормами. Пр</w:t>
      </w:r>
      <w:r w:rsidRPr="00356A14">
        <w:t>е</w:t>
      </w:r>
      <w:r w:rsidRPr="00356A14">
        <w:t>доставляемые услуги включают в себя следующие:</w:t>
      </w:r>
    </w:p>
    <w:p w:rsidR="001C3875" w:rsidRPr="00356A14" w:rsidRDefault="001C3875" w:rsidP="001C3875">
      <w:pPr>
        <w:pStyle w:val="Bullet1GR"/>
      </w:pPr>
      <w:r w:rsidRPr="00356A14">
        <w:t>предоставление жилья жертвам и их консультирование по юридическим вопр</w:t>
      </w:r>
      <w:r w:rsidRPr="00356A14">
        <w:t>о</w:t>
      </w:r>
      <w:r w:rsidRPr="00356A14">
        <w:t>сам;</w:t>
      </w:r>
    </w:p>
    <w:p w:rsidR="001C3875" w:rsidRPr="00356A14" w:rsidRDefault="001C3875" w:rsidP="001C3875">
      <w:pPr>
        <w:pStyle w:val="Bullet1GR"/>
      </w:pPr>
      <w:r w:rsidRPr="00356A14">
        <w:t>доступ пострадавших женщин к юристам;</w:t>
      </w:r>
    </w:p>
    <w:p w:rsidR="001C3875" w:rsidRPr="00356A14" w:rsidRDefault="001C3875" w:rsidP="001C3875">
      <w:pPr>
        <w:pStyle w:val="Bullet1GR"/>
      </w:pPr>
      <w:r w:rsidRPr="00356A14">
        <w:t>медицинские, психологические и социальные услуги;</w:t>
      </w:r>
    </w:p>
    <w:p w:rsidR="001C3875" w:rsidRPr="00356A14" w:rsidRDefault="001C3875" w:rsidP="001C3875">
      <w:pPr>
        <w:pStyle w:val="Bullet1GR"/>
      </w:pPr>
      <w:r w:rsidRPr="00356A14">
        <w:t xml:space="preserve">содействие трудоустройству; </w:t>
      </w:r>
    </w:p>
    <w:p w:rsidR="001C3875" w:rsidRPr="00356A14" w:rsidRDefault="001C3875" w:rsidP="001C3875">
      <w:pPr>
        <w:pStyle w:val="Bullet1GR"/>
      </w:pPr>
      <w:r w:rsidRPr="00356A14">
        <w:t>добровольная репатриация жертв, которые восстановились и получили реабилитационную помощь;</w:t>
      </w:r>
    </w:p>
    <w:p w:rsidR="001C3875" w:rsidRPr="00356A14" w:rsidRDefault="001C3875" w:rsidP="001C3875">
      <w:pPr>
        <w:pStyle w:val="Bullet1GR"/>
      </w:pPr>
      <w:r w:rsidRPr="00356A14">
        <w:t>помощь пострадавшим в обустройстве их дел и в поисках нового спонс</w:t>
      </w:r>
      <w:r w:rsidRPr="00356A14">
        <w:t>о</w:t>
      </w:r>
      <w:r w:rsidRPr="00356A14">
        <w:t xml:space="preserve">ра во взаимодействии с властями. </w:t>
      </w:r>
    </w:p>
    <w:p w:rsidR="001C3875" w:rsidRPr="00356A14" w:rsidRDefault="001C3875" w:rsidP="001C3875">
      <w:pPr>
        <w:pStyle w:val="SingleTxtGR"/>
      </w:pPr>
      <w:r w:rsidRPr="00356A14">
        <w:t>168.</w:t>
      </w:r>
      <w:r w:rsidRPr="00356A14">
        <w:tab/>
        <w:t>Катарский фонд по борьбе с торговлей людьми был учрежден Верховным советом по делам семьи в соответствии с Решением № 1 от 2008 года в интер</w:t>
      </w:r>
      <w:r w:rsidRPr="00356A14">
        <w:t>е</w:t>
      </w:r>
      <w:r w:rsidRPr="00356A14">
        <w:t>сах предупреждения общества об угрозе торговли людьми во всех ее формах и создания возможностей для борьбы с этим явлением в целях строительства м</w:t>
      </w:r>
      <w:r w:rsidRPr="00356A14">
        <w:t>и</w:t>
      </w:r>
      <w:r w:rsidRPr="00356A14">
        <w:t>ра, свободного от такой торговли. Миссия Фонда состоит в том, чтобы предо</w:t>
      </w:r>
      <w:r w:rsidRPr="00356A14">
        <w:t>т</w:t>
      </w:r>
      <w:r w:rsidRPr="00356A14">
        <w:t>вращать торговлю людьми и обеспечивать защиту ее жертв, уход за ними и п</w:t>
      </w:r>
      <w:r w:rsidRPr="00356A14">
        <w:t>о</w:t>
      </w:r>
      <w:r w:rsidRPr="00356A14">
        <w:t>мощь в их реабилитации. Его главной задачей является борьба с торговлей людьми во всех ее формах с целью ее ликвидации.</w:t>
      </w:r>
    </w:p>
    <w:p w:rsidR="001C3875" w:rsidRPr="00356A14" w:rsidRDefault="001C3875" w:rsidP="001C3875">
      <w:pPr>
        <w:pStyle w:val="SingleTxtGR"/>
      </w:pPr>
      <w:r w:rsidRPr="00356A14">
        <w:t>169.</w:t>
      </w:r>
      <w:r w:rsidRPr="00356A14">
        <w:tab/>
        <w:t>Государство предоставляет услуги по психологической реабилитации и медицинские услуги женщинам, которые пострадали или могут пострадать от торговли людьми, в соответствии международными документами, касающим</w:t>
      </w:r>
      <w:r w:rsidRPr="00356A14">
        <w:t>и</w:t>
      </w:r>
      <w:r w:rsidRPr="00356A14">
        <w:t>ся торговли людьми, в частности Протоколом о предупреждении и пресечении торговли людьми, особенно женщинами и детьми, и наказании за нее, соде</w:t>
      </w:r>
      <w:r w:rsidRPr="00356A14">
        <w:t>р</w:t>
      </w:r>
      <w:r w:rsidRPr="00356A14">
        <w:t>жащим обращенный к государствам-участникам настоятельный призыв оказ</w:t>
      </w:r>
      <w:r w:rsidRPr="00356A14">
        <w:t>ы</w:t>
      </w:r>
      <w:r w:rsidRPr="00356A14">
        <w:t>вать, насколько это допускается национальным законодательством, медици</w:t>
      </w:r>
      <w:r w:rsidRPr="00356A14">
        <w:t>н</w:t>
      </w:r>
      <w:r w:rsidRPr="00356A14">
        <w:t>скую, психологическую и материальную помощь жертвам торговли людьми или тем, кто может стать жертвой этого</w:t>
      </w:r>
      <w:r>
        <w:t xml:space="preserve"> </w:t>
      </w:r>
      <w:r w:rsidRPr="00356A14">
        <w:t>явления.</w:t>
      </w:r>
    </w:p>
    <w:p w:rsidR="001C3875" w:rsidRPr="00356A14" w:rsidRDefault="001C3875" w:rsidP="001C3875">
      <w:pPr>
        <w:pStyle w:val="SingleTxtGR"/>
      </w:pPr>
      <w:r w:rsidRPr="00356A14">
        <w:t>170.</w:t>
      </w:r>
      <w:r w:rsidRPr="00356A14">
        <w:tab/>
        <w:t>Катарский фонд по борьбе с торговлей людьми поддерживает связи с правоо</w:t>
      </w:r>
      <w:r w:rsidRPr="00356A14">
        <w:t>х</w:t>
      </w:r>
      <w:r w:rsidRPr="00356A14">
        <w:t>ранительными органами (министерством внутренних дел, Канцелярией Государственного прокурора и Верховным судебным советом), когда отслеж</w:t>
      </w:r>
      <w:r w:rsidRPr="00356A14">
        <w:t>и</w:t>
      </w:r>
      <w:r w:rsidRPr="00356A14">
        <w:t>вает дела о то</w:t>
      </w:r>
      <w:r w:rsidRPr="00356A14">
        <w:t>р</w:t>
      </w:r>
      <w:r w:rsidRPr="00356A14">
        <w:t>говле людьми. Он занимается также ежегодным сбором данных о числе и видах дел, нарушителей, жертв и их возрасте. База данных о торговле людьми ежегодно попо</w:t>
      </w:r>
      <w:r w:rsidRPr="00356A14">
        <w:t>л</w:t>
      </w:r>
      <w:r w:rsidRPr="00356A14">
        <w:t>няется, и в нее включены регулярные доклады Фонда.</w:t>
      </w:r>
    </w:p>
    <w:p w:rsidR="001C3875" w:rsidRPr="00356A14" w:rsidRDefault="001C3875" w:rsidP="001C3875">
      <w:pPr>
        <w:pStyle w:val="SingleTxtGR"/>
      </w:pPr>
      <w:r w:rsidRPr="00356A14">
        <w:t>171.</w:t>
      </w:r>
      <w:r w:rsidRPr="00356A14">
        <w:tab/>
        <w:t>Катарский фонд по борьбе с торговлей людьми организовал учебный с</w:t>
      </w:r>
      <w:r w:rsidRPr="00356A14">
        <w:t>е</w:t>
      </w:r>
      <w:r w:rsidRPr="00356A14">
        <w:t>минар по вопросу о социальных и правовых аспектах борьбы с торговлей людьми и вопросах безопасности. В этом мероприятии приняли участие с</w:t>
      </w:r>
      <w:r w:rsidRPr="00356A14">
        <w:t>о</w:t>
      </w:r>
      <w:r w:rsidRPr="00356A14">
        <w:t>трудники полиции из паспортной, иммиграционной и гражданской служб и п</w:t>
      </w:r>
      <w:r w:rsidRPr="00356A14">
        <w:t>о</w:t>
      </w:r>
      <w:r w:rsidRPr="00356A14">
        <w:t>граничной службы, а также сотрудники Департамента международного сотру</w:t>
      </w:r>
      <w:r w:rsidRPr="00356A14">
        <w:t>д</w:t>
      </w:r>
      <w:r w:rsidRPr="00356A14">
        <w:t>ничества, Департамента по правам человека и всех отделов Департамента гос</w:t>
      </w:r>
      <w:r w:rsidRPr="00356A14">
        <w:t>у</w:t>
      </w:r>
      <w:r w:rsidRPr="00356A14">
        <w:t>дарственной безопасности. Его целью было информирование участников о том, какими последствиями чревата торговля людьми, кто является ее жертвой, как следует выявлять жертвы и оказывать им помощь, а также как не допускать т</w:t>
      </w:r>
      <w:r w:rsidRPr="00356A14">
        <w:t>о</w:t>
      </w:r>
      <w:r w:rsidRPr="00356A14">
        <w:t>го, чтобы к ним относились как к преступникам. Особые потребности женщин и детей также были предметом обсуждения. Фонд пр</w:t>
      </w:r>
      <w:r w:rsidRPr="00356A14">
        <w:t>о</w:t>
      </w:r>
      <w:r w:rsidRPr="00356A14">
        <w:t>вел ряд совместных с другими организациями мероприятий. Основные мероприятия</w:t>
      </w:r>
      <w:r>
        <w:t xml:space="preserve"> </w:t>
      </w:r>
      <w:r w:rsidRPr="00356A14">
        <w:t>приводятся н</w:t>
      </w:r>
      <w:r w:rsidRPr="00356A14">
        <w:t>и</w:t>
      </w:r>
      <w:r>
        <w:t>же.</w:t>
      </w:r>
    </w:p>
    <w:p w:rsidR="001C3875" w:rsidRPr="00356A14" w:rsidRDefault="001C3875" w:rsidP="001C3875">
      <w:pPr>
        <w:pStyle w:val="Bullet1GR"/>
      </w:pPr>
      <w:r w:rsidRPr="00356A14">
        <w:t>Издание буклета на многих языках (руководство для трудящихся-мигрантов) с целью обеспечения трудящихся-мигрантов информацией о нарушениях, которые классифицируются как торговля людьми, и о тел</w:t>
      </w:r>
      <w:r w:rsidRPr="00356A14">
        <w:t>е</w:t>
      </w:r>
      <w:r w:rsidRPr="00356A14">
        <w:t>фонных "горячих линиях", по которым можно связаться с Фондом.</w:t>
      </w:r>
    </w:p>
    <w:p w:rsidR="001C3875" w:rsidRPr="00356A14" w:rsidRDefault="001C3875" w:rsidP="00070AEF">
      <w:pPr>
        <w:pStyle w:val="Bullet1GR"/>
        <w:keepNext/>
        <w:keepLines/>
      </w:pPr>
      <w:r w:rsidRPr="00356A14">
        <w:t xml:space="preserve">Проведение обсуждений в средних школах (для мальчиков и девочек) по вопросу о торговле людьми и защите ее жертв. </w:t>
      </w:r>
    </w:p>
    <w:p w:rsidR="001C3875" w:rsidRPr="00356A14" w:rsidRDefault="001C3875" w:rsidP="00070AEF">
      <w:pPr>
        <w:pStyle w:val="Bullet1GR"/>
        <w:keepNext/>
        <w:keepLines/>
      </w:pPr>
      <w:r w:rsidRPr="00356A14">
        <w:t>Проведение обсуждений, чтобы предупредить студентов катарского "Г</w:t>
      </w:r>
      <w:r w:rsidRPr="00356A14">
        <w:t>о</w:t>
      </w:r>
      <w:r w:rsidRPr="00356A14">
        <w:t>рода образования" относительно то</w:t>
      </w:r>
      <w:r w:rsidRPr="00356A14">
        <w:t>р</w:t>
      </w:r>
      <w:r w:rsidRPr="00356A14">
        <w:t>говли людьми и ее последствий, а также рассказать об у</w:t>
      </w:r>
      <w:r>
        <w:t>слугах, предоставляемых Фондом.</w:t>
      </w:r>
    </w:p>
    <w:p w:rsidR="001C3875" w:rsidRPr="00356A14" w:rsidRDefault="001C3875" w:rsidP="001C3875">
      <w:pPr>
        <w:pStyle w:val="Bullet1GR"/>
      </w:pPr>
      <w:r w:rsidRPr="00356A14">
        <w:t>Организация первой научной конференции по вопросу о торговле людьми под названием "Торговля людьми: теория и практика"</w:t>
      </w:r>
      <w:r>
        <w:t>.</w:t>
      </w:r>
    </w:p>
    <w:p w:rsidR="001C3875" w:rsidRPr="00356A14" w:rsidRDefault="001C3875" w:rsidP="001C3875">
      <w:pPr>
        <w:pStyle w:val="Bullet1GR"/>
      </w:pPr>
      <w:r w:rsidRPr="00356A14">
        <w:t>Организация семинара по теме "Торговля людьми: рабство XX века"</w:t>
      </w:r>
      <w:r>
        <w:t>.</w:t>
      </w:r>
    </w:p>
    <w:p w:rsidR="001C3875" w:rsidRPr="00356A14" w:rsidRDefault="001C3875" w:rsidP="001C3875">
      <w:pPr>
        <w:pStyle w:val="Bullet1GR"/>
      </w:pPr>
      <w:r w:rsidRPr="00356A14">
        <w:t xml:space="preserve">Проведение Дохинским фондом в марте 2010 года </w:t>
      </w:r>
      <w:r w:rsidR="004F6959">
        <w:t>Ф</w:t>
      </w:r>
      <w:r w:rsidRPr="00356A14">
        <w:t>орума, посвященного объявлению Арабской инициативы по укреплению национальных поте</w:t>
      </w:r>
      <w:r w:rsidRPr="00356A14">
        <w:t>н</w:t>
      </w:r>
      <w:r w:rsidRPr="00356A14">
        <w:t>циалов для борьбы с торговлей людьми, под эгидой Ее В</w:t>
      </w:r>
      <w:r w:rsidRPr="00356A14">
        <w:t>ы</w:t>
      </w:r>
      <w:r w:rsidRPr="00356A14">
        <w:t>сочества шей</w:t>
      </w:r>
      <w:r>
        <w:t>хи Мозы бинт Насер аль-Миснад.</w:t>
      </w:r>
    </w:p>
    <w:p w:rsidR="001C3875" w:rsidRPr="00356A14" w:rsidRDefault="001C3875" w:rsidP="001C3875">
      <w:pPr>
        <w:pStyle w:val="SingleTxtGR"/>
      </w:pPr>
      <w:r w:rsidRPr="00356A14">
        <w:t>172.</w:t>
      </w:r>
      <w:r w:rsidRPr="00356A14">
        <w:tab/>
        <w:t>На этом Форуме особо подчеркивалась важность обеспечения того, чтобы имена жертв торговли людьми содержались в тайне от прессы и общественн</w:t>
      </w:r>
      <w:r w:rsidRPr="00356A14">
        <w:t>о</w:t>
      </w:r>
      <w:r w:rsidRPr="00356A14">
        <w:t>сти, чтобы сохранялась конфиденциальность расследований и судебных пр</w:t>
      </w:r>
      <w:r w:rsidRPr="00356A14">
        <w:t>о</w:t>
      </w:r>
      <w:r w:rsidRPr="00356A14">
        <w:t>цессов и чтобы принимались эффективные меры защиты свидетелей при ра</w:t>
      </w:r>
      <w:r w:rsidRPr="00356A14">
        <w:t>с</w:t>
      </w:r>
      <w:r w:rsidRPr="00356A14">
        <w:t>смотрении таких дел. Его участники призвали к принятию законов с целью о</w:t>
      </w:r>
      <w:r w:rsidRPr="00356A14">
        <w:t>п</w:t>
      </w:r>
      <w:r w:rsidRPr="00356A14">
        <w:t>равдания пострадавших, которых обвиняют в соучастии в торговле сексуал</w:t>
      </w:r>
      <w:r w:rsidRPr="00356A14">
        <w:t>ь</w:t>
      </w:r>
      <w:r w:rsidRPr="00356A14">
        <w:t>ными услугами, работе без лицензии и нелегальном проживании в Катаре, где они совершили эти нарушения по той причине, что они сами стали жертвами торговли людьми. К государствам был обращен призыв активизировать меры по приведению их законов в соответствие с положениями международных догов</w:t>
      </w:r>
      <w:r w:rsidRPr="00356A14">
        <w:t>о</w:t>
      </w:r>
      <w:r w:rsidRPr="00356A14">
        <w:t>ров о запрете торговли людьми, а также был обращен призыв к арабским гос</w:t>
      </w:r>
      <w:r w:rsidRPr="00356A14">
        <w:t>у</w:t>
      </w:r>
      <w:r w:rsidRPr="00356A14">
        <w:t>дарствам, которые еще не сделали этого, принять законы о борьбе с торговлей людьми и об</w:t>
      </w:r>
      <w:r>
        <w:t>еспечить их вступление в силу.</w:t>
      </w:r>
    </w:p>
    <w:p w:rsidR="001C3875" w:rsidRPr="00356A14" w:rsidRDefault="001C3875" w:rsidP="001C3875">
      <w:pPr>
        <w:pStyle w:val="SingleTxtGR"/>
      </w:pPr>
      <w:r w:rsidRPr="00356A14">
        <w:t>173.</w:t>
      </w:r>
      <w:r w:rsidRPr="00356A14">
        <w:tab/>
        <w:t>Катар делает все возможное для ликвидации всех форм торговли людьми,</w:t>
      </w:r>
      <w:r>
        <w:t xml:space="preserve"> </w:t>
      </w:r>
      <w:r w:rsidRPr="00356A14">
        <w:t>особенно тех форм, жертвами которых чаще всего становятся женщины. Комп</w:t>
      </w:r>
      <w:r w:rsidRPr="00356A14">
        <w:t>е</w:t>
      </w:r>
      <w:r w:rsidRPr="00356A14">
        <w:t>тентные органы принимают меры по решению этой проблемы, и с этой целью принимаются законы и обеспечивается их вступление в силу. После того как была принята национальная стратегия борьбы с торговлей людьми, которая привела к созданию в 2003 году приюта, где жертвам торговли людьми, в ос</w:t>
      </w:r>
      <w:r w:rsidRPr="00356A14">
        <w:t>о</w:t>
      </w:r>
      <w:r w:rsidRPr="00356A14">
        <w:t>бенности домашней прислуге, оказывается целый ряд реабилитационных услуг, в этом приюте в течение 2006</w:t>
      </w:r>
      <w:r>
        <w:t>−</w:t>
      </w:r>
      <w:r w:rsidRPr="00356A14">
        <w:t>2009 годов укрывались 86 женщин. Большинство оказываемых в нем услуг включают п</w:t>
      </w:r>
      <w:r w:rsidRPr="00356A14">
        <w:t>о</w:t>
      </w:r>
      <w:r w:rsidRPr="00356A14">
        <w:t>мощь в психологической реабилитации и медицинскую помощь (36</w:t>
      </w:r>
      <w:r>
        <w:t>%</w:t>
      </w:r>
      <w:r w:rsidRPr="00356A14">
        <w:t>), после чего следует возвращение в о</w:t>
      </w:r>
      <w:r w:rsidRPr="00356A14">
        <w:t>б</w:t>
      </w:r>
      <w:r w:rsidRPr="00356A14">
        <w:t>щество (30,2</w:t>
      </w:r>
      <w:r>
        <w:t>%</w:t>
      </w:r>
      <w:r w:rsidRPr="00356A14">
        <w:t>)</w:t>
      </w:r>
      <w:r>
        <w:t xml:space="preserve"> </w:t>
      </w:r>
      <w:r w:rsidRPr="00356A14">
        <w:t>и помощь в поисках др</w:t>
      </w:r>
      <w:r w:rsidRPr="00356A14">
        <w:t>у</w:t>
      </w:r>
      <w:r w:rsidRPr="00356A14">
        <w:t>гой работы (11,6</w:t>
      </w:r>
      <w:r>
        <w:t>%).</w:t>
      </w:r>
    </w:p>
    <w:p w:rsidR="001C3875" w:rsidRPr="00567CD9" w:rsidRDefault="001C3875" w:rsidP="00F30D60">
      <w:pPr>
        <w:pStyle w:val="Heading1"/>
        <w:keepLines/>
        <w:suppressAutoHyphens/>
        <w:spacing w:after="120"/>
        <w:ind w:left="1134" w:right="1134"/>
        <w:jc w:val="left"/>
      </w:pPr>
      <w:r w:rsidRPr="00070AEF">
        <w:rPr>
          <w:b w:val="0"/>
        </w:rPr>
        <w:t>Таблица 6</w:t>
      </w:r>
      <w:r w:rsidRPr="00070AEF">
        <w:rPr>
          <w:b w:val="0"/>
        </w:rPr>
        <w:br/>
      </w:r>
      <w:r w:rsidRPr="00567CD9">
        <w:t>Число женщин, принятых в приюте, с разбивкой по видам предоставленных им услуг, 2006–2009 годы</w:t>
      </w:r>
    </w:p>
    <w:tbl>
      <w:tblPr>
        <w:tblW w:w="7370" w:type="dxa"/>
        <w:tblInd w:w="1134" w:type="dxa"/>
        <w:tblLayout w:type="fixed"/>
        <w:tblCellMar>
          <w:left w:w="0" w:type="dxa"/>
          <w:right w:w="0" w:type="dxa"/>
        </w:tblCellMar>
        <w:tblLook w:val="01E0" w:firstRow="1" w:lastRow="1" w:firstColumn="1" w:lastColumn="1" w:noHBand="0" w:noVBand="0"/>
      </w:tblPr>
      <w:tblGrid>
        <w:gridCol w:w="6006"/>
        <w:gridCol w:w="1364"/>
      </w:tblGrid>
      <w:tr w:rsidR="001C3875" w:rsidRPr="00567CD9" w:rsidTr="001C3875">
        <w:trPr>
          <w:cantSplit/>
        </w:trPr>
        <w:tc>
          <w:tcPr>
            <w:tcW w:w="6006" w:type="dxa"/>
            <w:tcBorders>
              <w:top w:val="single" w:sz="4" w:space="0" w:color="auto"/>
              <w:bottom w:val="single" w:sz="12" w:space="0" w:color="auto"/>
            </w:tcBorders>
            <w:shd w:val="clear" w:color="auto" w:fill="auto"/>
            <w:vAlign w:val="bottom"/>
          </w:tcPr>
          <w:p w:rsidR="001C3875" w:rsidRPr="00567CD9" w:rsidRDefault="001C3875" w:rsidP="00070AEF">
            <w:pPr>
              <w:keepNext/>
              <w:keepLines/>
              <w:spacing w:before="80" w:after="80" w:line="200" w:lineRule="exact"/>
              <w:rPr>
                <w:i/>
                <w:sz w:val="16"/>
              </w:rPr>
            </w:pPr>
            <w:r w:rsidRPr="00567CD9">
              <w:rPr>
                <w:i/>
                <w:sz w:val="16"/>
              </w:rPr>
              <w:t>Оказанные услуги</w:t>
            </w:r>
          </w:p>
        </w:tc>
        <w:tc>
          <w:tcPr>
            <w:tcW w:w="1364" w:type="dxa"/>
            <w:tcBorders>
              <w:top w:val="single" w:sz="4" w:space="0" w:color="auto"/>
              <w:bottom w:val="single" w:sz="12" w:space="0" w:color="auto"/>
            </w:tcBorders>
            <w:shd w:val="clear" w:color="auto" w:fill="auto"/>
            <w:vAlign w:val="bottom"/>
          </w:tcPr>
          <w:p w:rsidR="001C3875" w:rsidRPr="00AE7E1C" w:rsidRDefault="001C3875" w:rsidP="00070AEF">
            <w:pPr>
              <w:keepNext/>
              <w:keepLines/>
              <w:spacing w:before="80" w:after="80" w:line="200" w:lineRule="exact"/>
              <w:ind w:right="104"/>
              <w:jc w:val="right"/>
              <w:rPr>
                <w:i/>
                <w:sz w:val="16"/>
              </w:rPr>
            </w:pPr>
            <w:r w:rsidRPr="00AE7E1C">
              <w:rPr>
                <w:i/>
                <w:sz w:val="16"/>
              </w:rPr>
              <w:t>Число случаев</w:t>
            </w:r>
          </w:p>
        </w:tc>
      </w:tr>
      <w:tr w:rsidR="001C3875" w:rsidRPr="00567CD9" w:rsidTr="001C3875">
        <w:trPr>
          <w:cantSplit/>
        </w:trPr>
        <w:tc>
          <w:tcPr>
            <w:tcW w:w="6006" w:type="dxa"/>
            <w:tcBorders>
              <w:top w:val="single" w:sz="12" w:space="0" w:color="auto"/>
            </w:tcBorders>
            <w:shd w:val="clear" w:color="auto" w:fill="auto"/>
            <w:vAlign w:val="bottom"/>
          </w:tcPr>
          <w:p w:rsidR="001C3875" w:rsidRPr="00567CD9" w:rsidRDefault="001C3875" w:rsidP="00070AEF">
            <w:pPr>
              <w:keepNext/>
              <w:keepLines/>
              <w:spacing w:before="40" w:after="40" w:line="220" w:lineRule="exact"/>
              <w:rPr>
                <w:sz w:val="18"/>
                <w:szCs w:val="18"/>
              </w:rPr>
            </w:pPr>
            <w:r w:rsidRPr="00567CD9">
              <w:rPr>
                <w:sz w:val="18"/>
                <w:szCs w:val="18"/>
              </w:rPr>
              <w:t>Услуги по психологической реабилитации и медици</w:t>
            </w:r>
            <w:r w:rsidRPr="00567CD9">
              <w:rPr>
                <w:sz w:val="18"/>
                <w:szCs w:val="18"/>
              </w:rPr>
              <w:t>н</w:t>
            </w:r>
            <w:r w:rsidRPr="00567CD9">
              <w:rPr>
                <w:sz w:val="18"/>
                <w:szCs w:val="18"/>
              </w:rPr>
              <w:t>ские услуги</w:t>
            </w:r>
          </w:p>
        </w:tc>
        <w:tc>
          <w:tcPr>
            <w:tcW w:w="1364" w:type="dxa"/>
            <w:tcBorders>
              <w:top w:val="single" w:sz="12" w:space="0" w:color="auto"/>
            </w:tcBorders>
            <w:shd w:val="clear" w:color="auto" w:fill="auto"/>
            <w:vAlign w:val="bottom"/>
          </w:tcPr>
          <w:p w:rsidR="001C3875" w:rsidRPr="00AE7E1C" w:rsidRDefault="001C3875" w:rsidP="00070AEF">
            <w:pPr>
              <w:keepNext/>
              <w:keepLines/>
              <w:spacing w:before="40" w:after="40" w:line="220" w:lineRule="exact"/>
              <w:ind w:right="104"/>
              <w:jc w:val="right"/>
              <w:rPr>
                <w:sz w:val="18"/>
                <w:szCs w:val="18"/>
              </w:rPr>
            </w:pPr>
            <w:r w:rsidRPr="00AE7E1C">
              <w:rPr>
                <w:sz w:val="18"/>
                <w:szCs w:val="18"/>
              </w:rPr>
              <w:t>31</w:t>
            </w:r>
          </w:p>
        </w:tc>
      </w:tr>
      <w:tr w:rsidR="001C3875" w:rsidRPr="00567CD9" w:rsidTr="001C3875">
        <w:trPr>
          <w:cantSplit/>
        </w:trPr>
        <w:tc>
          <w:tcPr>
            <w:tcW w:w="6006" w:type="dxa"/>
            <w:shd w:val="clear" w:color="auto" w:fill="auto"/>
            <w:vAlign w:val="bottom"/>
          </w:tcPr>
          <w:p w:rsidR="001C3875" w:rsidRPr="00567CD9" w:rsidRDefault="001C3875" w:rsidP="00070AEF">
            <w:pPr>
              <w:keepNext/>
              <w:keepLines/>
              <w:spacing w:before="40" w:after="40" w:line="220" w:lineRule="exact"/>
              <w:rPr>
                <w:sz w:val="18"/>
                <w:szCs w:val="18"/>
              </w:rPr>
            </w:pPr>
            <w:r w:rsidRPr="00567CD9">
              <w:rPr>
                <w:sz w:val="18"/>
                <w:szCs w:val="18"/>
              </w:rPr>
              <w:t>Помощь в поисках другой работы</w:t>
            </w:r>
          </w:p>
        </w:tc>
        <w:tc>
          <w:tcPr>
            <w:tcW w:w="1364" w:type="dxa"/>
            <w:shd w:val="clear" w:color="auto" w:fill="auto"/>
            <w:vAlign w:val="bottom"/>
          </w:tcPr>
          <w:p w:rsidR="001C3875" w:rsidRPr="00AE7E1C" w:rsidRDefault="001C3875" w:rsidP="00070AEF">
            <w:pPr>
              <w:keepNext/>
              <w:keepLines/>
              <w:spacing w:before="40" w:after="40" w:line="220" w:lineRule="exact"/>
              <w:ind w:right="104"/>
              <w:jc w:val="right"/>
              <w:rPr>
                <w:sz w:val="18"/>
                <w:szCs w:val="18"/>
              </w:rPr>
            </w:pPr>
            <w:r w:rsidRPr="00AE7E1C">
              <w:rPr>
                <w:sz w:val="18"/>
                <w:szCs w:val="18"/>
              </w:rPr>
              <w:t>10</w:t>
            </w:r>
          </w:p>
        </w:tc>
      </w:tr>
      <w:tr w:rsidR="001C3875" w:rsidRPr="00567CD9" w:rsidTr="001C3875">
        <w:trPr>
          <w:cantSplit/>
        </w:trPr>
        <w:tc>
          <w:tcPr>
            <w:tcW w:w="6006" w:type="dxa"/>
            <w:shd w:val="clear" w:color="auto" w:fill="auto"/>
            <w:vAlign w:val="bottom"/>
          </w:tcPr>
          <w:p w:rsidR="001C3875" w:rsidRPr="00567CD9" w:rsidRDefault="001C3875" w:rsidP="00070AEF">
            <w:pPr>
              <w:keepNext/>
              <w:keepLines/>
              <w:spacing w:before="40" w:after="40" w:line="220" w:lineRule="exact"/>
              <w:rPr>
                <w:sz w:val="18"/>
                <w:szCs w:val="18"/>
              </w:rPr>
            </w:pPr>
            <w:r w:rsidRPr="00567CD9">
              <w:rPr>
                <w:sz w:val="18"/>
                <w:szCs w:val="18"/>
              </w:rPr>
              <w:t>Реинтеграция в общество</w:t>
            </w:r>
          </w:p>
        </w:tc>
        <w:tc>
          <w:tcPr>
            <w:tcW w:w="1364" w:type="dxa"/>
            <w:shd w:val="clear" w:color="auto" w:fill="auto"/>
            <w:vAlign w:val="bottom"/>
          </w:tcPr>
          <w:p w:rsidR="001C3875" w:rsidRPr="00AE7E1C" w:rsidRDefault="001C3875" w:rsidP="00070AEF">
            <w:pPr>
              <w:keepNext/>
              <w:keepLines/>
              <w:spacing w:before="40" w:after="40" w:line="220" w:lineRule="exact"/>
              <w:ind w:right="104"/>
              <w:jc w:val="right"/>
              <w:rPr>
                <w:sz w:val="18"/>
                <w:szCs w:val="18"/>
              </w:rPr>
            </w:pPr>
            <w:r w:rsidRPr="00AE7E1C">
              <w:rPr>
                <w:sz w:val="18"/>
                <w:szCs w:val="18"/>
              </w:rPr>
              <w:t>26</w:t>
            </w:r>
          </w:p>
        </w:tc>
      </w:tr>
      <w:tr w:rsidR="001C3875" w:rsidRPr="00567CD9" w:rsidTr="001C3875">
        <w:trPr>
          <w:cantSplit/>
        </w:trPr>
        <w:tc>
          <w:tcPr>
            <w:tcW w:w="6006" w:type="dxa"/>
            <w:shd w:val="clear" w:color="auto" w:fill="auto"/>
            <w:vAlign w:val="bottom"/>
          </w:tcPr>
          <w:p w:rsidR="001C3875" w:rsidRPr="00567CD9" w:rsidRDefault="001C3875" w:rsidP="00070AEF">
            <w:pPr>
              <w:keepNext/>
              <w:keepLines/>
              <w:spacing w:before="40" w:after="40" w:line="220" w:lineRule="exact"/>
              <w:rPr>
                <w:sz w:val="18"/>
                <w:szCs w:val="18"/>
              </w:rPr>
            </w:pPr>
            <w:r w:rsidRPr="00567CD9">
              <w:rPr>
                <w:sz w:val="18"/>
                <w:szCs w:val="18"/>
              </w:rPr>
              <w:t xml:space="preserve">Денежная компенсация </w:t>
            </w:r>
          </w:p>
        </w:tc>
        <w:tc>
          <w:tcPr>
            <w:tcW w:w="1364" w:type="dxa"/>
            <w:shd w:val="clear" w:color="auto" w:fill="auto"/>
            <w:vAlign w:val="bottom"/>
          </w:tcPr>
          <w:p w:rsidR="001C3875" w:rsidRPr="00AE7E1C" w:rsidRDefault="001C3875" w:rsidP="00070AEF">
            <w:pPr>
              <w:keepNext/>
              <w:keepLines/>
              <w:spacing w:before="40" w:after="40" w:line="220" w:lineRule="exact"/>
              <w:ind w:right="104"/>
              <w:jc w:val="right"/>
              <w:rPr>
                <w:sz w:val="18"/>
                <w:szCs w:val="18"/>
              </w:rPr>
            </w:pPr>
            <w:r w:rsidRPr="00AE7E1C">
              <w:rPr>
                <w:sz w:val="18"/>
                <w:szCs w:val="18"/>
              </w:rPr>
              <w:t>7</w:t>
            </w:r>
          </w:p>
        </w:tc>
      </w:tr>
      <w:tr w:rsidR="001C3875" w:rsidRPr="00567CD9" w:rsidTr="001C3875">
        <w:trPr>
          <w:cantSplit/>
        </w:trPr>
        <w:tc>
          <w:tcPr>
            <w:tcW w:w="6006" w:type="dxa"/>
            <w:shd w:val="clear" w:color="auto" w:fill="auto"/>
            <w:vAlign w:val="bottom"/>
          </w:tcPr>
          <w:p w:rsidR="001C3875" w:rsidRPr="00567CD9" w:rsidRDefault="001C3875" w:rsidP="00070AEF">
            <w:pPr>
              <w:keepNext/>
              <w:keepLines/>
              <w:spacing w:before="40" w:after="40" w:line="220" w:lineRule="exact"/>
              <w:rPr>
                <w:sz w:val="18"/>
                <w:szCs w:val="18"/>
              </w:rPr>
            </w:pPr>
            <w:r w:rsidRPr="00567CD9">
              <w:rPr>
                <w:sz w:val="18"/>
                <w:szCs w:val="18"/>
              </w:rPr>
              <w:t>Выплаты положенных пособий и помощь с отъездом из Катара</w:t>
            </w:r>
          </w:p>
        </w:tc>
        <w:tc>
          <w:tcPr>
            <w:tcW w:w="1364" w:type="dxa"/>
            <w:shd w:val="clear" w:color="auto" w:fill="auto"/>
            <w:vAlign w:val="bottom"/>
          </w:tcPr>
          <w:p w:rsidR="001C3875" w:rsidRPr="00AE7E1C" w:rsidRDefault="001C3875" w:rsidP="00070AEF">
            <w:pPr>
              <w:keepNext/>
              <w:keepLines/>
              <w:spacing w:before="40" w:after="40" w:line="220" w:lineRule="exact"/>
              <w:ind w:right="104"/>
              <w:jc w:val="right"/>
              <w:rPr>
                <w:sz w:val="18"/>
                <w:szCs w:val="18"/>
              </w:rPr>
            </w:pPr>
            <w:r w:rsidRPr="00AE7E1C">
              <w:rPr>
                <w:sz w:val="18"/>
                <w:szCs w:val="18"/>
              </w:rPr>
              <w:t>7</w:t>
            </w:r>
          </w:p>
        </w:tc>
      </w:tr>
      <w:tr w:rsidR="001C3875" w:rsidRPr="00567CD9" w:rsidTr="001C3875">
        <w:trPr>
          <w:cantSplit/>
        </w:trPr>
        <w:tc>
          <w:tcPr>
            <w:tcW w:w="6006" w:type="dxa"/>
            <w:tcBorders>
              <w:bottom w:val="single" w:sz="4" w:space="0" w:color="auto"/>
            </w:tcBorders>
            <w:shd w:val="clear" w:color="auto" w:fill="auto"/>
            <w:vAlign w:val="bottom"/>
          </w:tcPr>
          <w:p w:rsidR="001C3875" w:rsidRPr="00567CD9" w:rsidRDefault="001C3875" w:rsidP="00070AEF">
            <w:pPr>
              <w:keepNext/>
              <w:keepLines/>
              <w:spacing w:before="40" w:after="40" w:line="220" w:lineRule="exact"/>
              <w:rPr>
                <w:sz w:val="18"/>
                <w:szCs w:val="18"/>
              </w:rPr>
            </w:pPr>
            <w:r w:rsidRPr="00567CD9">
              <w:rPr>
                <w:sz w:val="18"/>
                <w:szCs w:val="18"/>
              </w:rPr>
              <w:t>Назначение адвоката, представляющего их интересы при рассмотрении дел о компенсации</w:t>
            </w:r>
          </w:p>
        </w:tc>
        <w:tc>
          <w:tcPr>
            <w:tcW w:w="1364" w:type="dxa"/>
            <w:tcBorders>
              <w:bottom w:val="single" w:sz="4" w:space="0" w:color="auto"/>
            </w:tcBorders>
            <w:shd w:val="clear" w:color="auto" w:fill="auto"/>
            <w:vAlign w:val="bottom"/>
          </w:tcPr>
          <w:p w:rsidR="001C3875" w:rsidRPr="00AE7E1C" w:rsidRDefault="001C3875" w:rsidP="00070AEF">
            <w:pPr>
              <w:keepNext/>
              <w:keepLines/>
              <w:spacing w:before="40" w:after="40" w:line="220" w:lineRule="exact"/>
              <w:ind w:right="104"/>
              <w:jc w:val="right"/>
              <w:rPr>
                <w:sz w:val="18"/>
                <w:szCs w:val="18"/>
              </w:rPr>
            </w:pPr>
            <w:r w:rsidRPr="00AE7E1C">
              <w:rPr>
                <w:sz w:val="18"/>
                <w:szCs w:val="18"/>
              </w:rPr>
              <w:t>3</w:t>
            </w:r>
          </w:p>
        </w:tc>
      </w:tr>
      <w:tr w:rsidR="001C3875" w:rsidRPr="00567CD9" w:rsidTr="001C3875">
        <w:trPr>
          <w:cantSplit/>
        </w:trPr>
        <w:tc>
          <w:tcPr>
            <w:tcW w:w="6006" w:type="dxa"/>
            <w:tcBorders>
              <w:top w:val="single" w:sz="4" w:space="0" w:color="auto"/>
              <w:bottom w:val="single" w:sz="12" w:space="0" w:color="auto"/>
            </w:tcBorders>
            <w:shd w:val="clear" w:color="auto" w:fill="auto"/>
            <w:vAlign w:val="bottom"/>
          </w:tcPr>
          <w:p w:rsidR="001C3875" w:rsidRPr="00567CD9" w:rsidRDefault="001C3875" w:rsidP="00070AEF">
            <w:pPr>
              <w:keepNext/>
              <w:keepLines/>
              <w:tabs>
                <w:tab w:val="left" w:pos="336"/>
              </w:tabs>
              <w:spacing w:before="40" w:after="40" w:line="220" w:lineRule="exact"/>
              <w:ind w:firstLine="284"/>
              <w:rPr>
                <w:b/>
                <w:sz w:val="18"/>
                <w:szCs w:val="18"/>
              </w:rPr>
            </w:pPr>
            <w:r w:rsidRPr="00567CD9">
              <w:rPr>
                <w:b/>
                <w:sz w:val="18"/>
                <w:szCs w:val="18"/>
              </w:rPr>
              <w:t>Всего</w:t>
            </w:r>
          </w:p>
        </w:tc>
        <w:tc>
          <w:tcPr>
            <w:tcW w:w="1364" w:type="dxa"/>
            <w:tcBorders>
              <w:top w:val="single" w:sz="4" w:space="0" w:color="auto"/>
              <w:bottom w:val="single" w:sz="12" w:space="0" w:color="auto"/>
            </w:tcBorders>
            <w:shd w:val="clear" w:color="auto" w:fill="auto"/>
            <w:vAlign w:val="bottom"/>
          </w:tcPr>
          <w:p w:rsidR="001C3875" w:rsidRPr="00567CD9" w:rsidRDefault="001C3875" w:rsidP="00070AEF">
            <w:pPr>
              <w:keepNext/>
              <w:keepLines/>
              <w:spacing w:before="40" w:after="40" w:line="220" w:lineRule="exact"/>
              <w:ind w:right="104"/>
              <w:jc w:val="right"/>
              <w:rPr>
                <w:b/>
                <w:sz w:val="18"/>
                <w:szCs w:val="18"/>
              </w:rPr>
            </w:pPr>
            <w:r w:rsidRPr="00567CD9">
              <w:rPr>
                <w:b/>
                <w:sz w:val="18"/>
                <w:szCs w:val="18"/>
              </w:rPr>
              <w:t>86</w:t>
            </w:r>
          </w:p>
        </w:tc>
      </w:tr>
    </w:tbl>
    <w:p w:rsidR="001C3875" w:rsidRPr="00AE7E1C" w:rsidRDefault="001C3875" w:rsidP="00F30D60">
      <w:pPr>
        <w:pStyle w:val="SingleTxtGR"/>
        <w:keepNext/>
        <w:keepLines/>
        <w:suppressAutoHyphens/>
        <w:spacing w:before="120" w:after="0"/>
        <w:ind w:firstLine="170"/>
        <w:jc w:val="left"/>
        <w:rPr>
          <w:sz w:val="18"/>
          <w:szCs w:val="18"/>
        </w:rPr>
      </w:pPr>
      <w:r w:rsidRPr="00AE7E1C">
        <w:rPr>
          <w:i/>
          <w:sz w:val="18"/>
          <w:szCs w:val="18"/>
        </w:rPr>
        <w:t>Источник:</w:t>
      </w:r>
      <w:r>
        <w:rPr>
          <w:sz w:val="18"/>
          <w:szCs w:val="18"/>
        </w:rPr>
        <w:t xml:space="preserve"> </w:t>
      </w:r>
      <w:r w:rsidRPr="00AE7E1C">
        <w:rPr>
          <w:sz w:val="18"/>
          <w:szCs w:val="18"/>
        </w:rPr>
        <w:t>Государство Катар, Катарский фонд по борьбе с торговлей людьми, 2010</w:t>
      </w:r>
      <w:r>
        <w:rPr>
          <w:sz w:val="18"/>
          <w:szCs w:val="18"/>
        </w:rPr>
        <w:t> </w:t>
      </w:r>
      <w:r w:rsidRPr="00AE7E1C">
        <w:rPr>
          <w:sz w:val="18"/>
          <w:szCs w:val="18"/>
        </w:rPr>
        <w:t>год.</w:t>
      </w:r>
    </w:p>
    <w:p w:rsidR="001C3875" w:rsidRPr="00356A14" w:rsidRDefault="001C3875" w:rsidP="001C3875">
      <w:pPr>
        <w:pStyle w:val="SingleTxtGR"/>
        <w:spacing w:before="240"/>
      </w:pPr>
      <w:r w:rsidRPr="00356A14">
        <w:t>174.</w:t>
      </w:r>
      <w:r w:rsidRPr="00356A14">
        <w:tab/>
        <w:t>Учреждения, которые участвуют в борьбе с торговлей людьми, занимаю</w:t>
      </w:r>
      <w:r w:rsidRPr="00356A14">
        <w:t>т</w:t>
      </w:r>
      <w:r w:rsidRPr="00356A14">
        <w:t>ся выявлением коренных причин этой проблемы и способов ее решения и ли</w:t>
      </w:r>
      <w:r w:rsidRPr="00356A14">
        <w:t>к</w:t>
      </w:r>
      <w:r w:rsidRPr="00356A14">
        <w:t>видации. В период 2006</w:t>
      </w:r>
      <w:r>
        <w:t>−</w:t>
      </w:r>
      <w:r w:rsidRPr="00356A14">
        <w:t>2009 годов было организовано 23 учебных курса, уч</w:t>
      </w:r>
      <w:r w:rsidRPr="00356A14">
        <w:t>а</w:t>
      </w:r>
      <w:r w:rsidRPr="00356A14">
        <w:t>стниками которых стали 1</w:t>
      </w:r>
      <w:r>
        <w:t> </w:t>
      </w:r>
      <w:r w:rsidRPr="00356A14">
        <w:t>555 человек; на этих курсах были рассмотрены сл</w:t>
      </w:r>
      <w:r w:rsidRPr="00356A14">
        <w:t>е</w:t>
      </w:r>
      <w:r w:rsidRPr="00356A14">
        <w:t>дующие темы:</w:t>
      </w:r>
    </w:p>
    <w:p w:rsidR="001C3875" w:rsidRPr="00356A14" w:rsidRDefault="001C3875" w:rsidP="001C3875">
      <w:pPr>
        <w:pStyle w:val="Bullet1GR"/>
      </w:pPr>
      <w:r w:rsidRPr="00356A14">
        <w:t>последствия торговли людьми и обращение с ее жертвами;</w:t>
      </w:r>
    </w:p>
    <w:p w:rsidR="001C3875" w:rsidRPr="00356A14" w:rsidRDefault="001C3875" w:rsidP="001C3875">
      <w:pPr>
        <w:pStyle w:val="Bullet1GR"/>
      </w:pPr>
      <w:r w:rsidRPr="00356A14">
        <w:t>защита детей и женщин, ставших жертвами торговли людьми во время войн или стихийных бедствий;</w:t>
      </w:r>
    </w:p>
    <w:p w:rsidR="001C3875" w:rsidRPr="00356A14" w:rsidRDefault="001C3875" w:rsidP="001C3875">
      <w:pPr>
        <w:pStyle w:val="Bullet1GR"/>
      </w:pPr>
      <w:r w:rsidRPr="00356A14">
        <w:t>трудящиеся-мигранты: расширение прав и возможностей и защита от торговли людьми.</w:t>
      </w:r>
    </w:p>
    <w:p w:rsidR="001C3875" w:rsidRPr="00356A14" w:rsidRDefault="001C3875" w:rsidP="001C3875">
      <w:pPr>
        <w:pStyle w:val="SingleTxtGR"/>
      </w:pPr>
      <w:r w:rsidRPr="00356A14">
        <w:t>175.</w:t>
      </w:r>
      <w:r w:rsidRPr="00356A14">
        <w:tab/>
        <w:t>Перед Катаром, как и перед многими другими государствами, стоят зад</w:t>
      </w:r>
      <w:r w:rsidRPr="00356A14">
        <w:t>а</w:t>
      </w:r>
      <w:r w:rsidRPr="00356A14">
        <w:t>чи по предотвращению этого преступления, суть которых заключается в нео</w:t>
      </w:r>
      <w:r w:rsidRPr="00356A14">
        <w:t>б</w:t>
      </w:r>
      <w:r w:rsidRPr="00356A14">
        <w:t>ходимости укрепления международного сотрудничества в целях устранения к</w:t>
      </w:r>
      <w:r w:rsidRPr="00356A14">
        <w:t>о</w:t>
      </w:r>
      <w:r w:rsidRPr="00356A14">
        <w:t>ренных причин этого явления посредством сокращения числа и масштабов р</w:t>
      </w:r>
      <w:r w:rsidRPr="00356A14">
        <w:t>е</w:t>
      </w:r>
      <w:r w:rsidRPr="00356A14">
        <w:t>гиональных и международных конфликтов, ликвидации источников напряже</w:t>
      </w:r>
      <w:r w:rsidRPr="00356A14">
        <w:t>н</w:t>
      </w:r>
      <w:r w:rsidRPr="00356A14">
        <w:t>ности и поддержки экономики и проектов, обеспечивающих развитие обн</w:t>
      </w:r>
      <w:r w:rsidRPr="00356A14">
        <w:t>и</w:t>
      </w:r>
      <w:r w:rsidRPr="00356A14">
        <w:t>щавших стран. Выполнение задач по борьбе с торговлей людьми осложняется также тем, что некоторые жертвы и св</w:t>
      </w:r>
      <w:r w:rsidRPr="00356A14">
        <w:t>и</w:t>
      </w:r>
      <w:r w:rsidRPr="00356A14">
        <w:t>детели неохотно идут на сотрудничество с правоохранительными органами, опасаясь мести или причинения ущерба их семьям. Это чрезвычайно затрудняет возбуждение расследований и судебных преследований.</w:t>
      </w:r>
    </w:p>
    <w:p w:rsidR="001C3875" w:rsidRPr="00356A14" w:rsidRDefault="001C3875" w:rsidP="001C3875">
      <w:pPr>
        <w:pStyle w:val="SingleTxtGR"/>
      </w:pPr>
      <w:r w:rsidRPr="00356A14">
        <w:t>176.</w:t>
      </w:r>
      <w:r w:rsidRPr="00356A14">
        <w:tab/>
        <w:t>Государство твердо намерено наращивать свои усилия по пресечению этого явления, которое чуждо катарскому обществу, в целях его полного иск</w:t>
      </w:r>
      <w:r w:rsidRPr="00356A14">
        <w:t>о</w:t>
      </w:r>
      <w:r w:rsidRPr="00356A14">
        <w:t>ренения. Оно будет вносить предложения в отношении дополнительных зак</w:t>
      </w:r>
      <w:r w:rsidRPr="00356A14">
        <w:t>о</w:t>
      </w:r>
      <w:r w:rsidRPr="00356A14">
        <w:t>нов, стратегий и планов по борьбе с торговлей людьми; укреплению сотрудн</w:t>
      </w:r>
      <w:r w:rsidRPr="00356A14">
        <w:t>и</w:t>
      </w:r>
      <w:r w:rsidRPr="00356A14">
        <w:t>чества и координации в технических вопросах с правительственными и непр</w:t>
      </w:r>
      <w:r w:rsidRPr="00356A14">
        <w:t>а</w:t>
      </w:r>
      <w:r w:rsidRPr="00356A14">
        <w:t>вительственными организациями в Катаре; расширению сотрудничества с ме</w:t>
      </w:r>
      <w:r w:rsidRPr="00356A14">
        <w:t>ж</w:t>
      </w:r>
      <w:r w:rsidRPr="00356A14">
        <w:t>дународными и региональными организациями и научно-исследовательскими центрами, с тем чтобы с пользой прим</w:t>
      </w:r>
      <w:r w:rsidRPr="00356A14">
        <w:t>е</w:t>
      </w:r>
      <w:r w:rsidRPr="00356A14">
        <w:t>нять их знания и опыт в этой области; а также повышению качества услуг по защите и оказанию социальной помощи для целевых групп на основе исследований и научных работ. Кроме того, оно будет проводить и впредь кампании в средствах массовой информации и пр</w:t>
      </w:r>
      <w:r w:rsidRPr="00356A14">
        <w:t>о</w:t>
      </w:r>
      <w:r w:rsidRPr="00356A14">
        <w:t>светительские кампании в целях повышения осведомленности</w:t>
      </w:r>
      <w:r>
        <w:t xml:space="preserve"> </w:t>
      </w:r>
      <w:r w:rsidRPr="00356A14">
        <w:t>общественности о решительных и важных мерах, принимаемых для борьбы с торго</w:t>
      </w:r>
      <w:r w:rsidRPr="00356A14">
        <w:t>в</w:t>
      </w:r>
      <w:r w:rsidRPr="00356A14">
        <w:t>лей людьми во всех ее формах.</w:t>
      </w:r>
      <w:r>
        <w:t xml:space="preserve"> </w:t>
      </w:r>
    </w:p>
    <w:p w:rsidR="001C3875" w:rsidRPr="00616372" w:rsidRDefault="001C3875" w:rsidP="001C3875">
      <w:pPr>
        <w:pStyle w:val="H1GR"/>
        <w:rPr>
          <w:bCs/>
          <w:sz w:val="20"/>
        </w:rPr>
      </w:pPr>
      <w:r w:rsidRPr="00616372">
        <w:rPr>
          <w:bCs/>
        </w:rPr>
        <w:tab/>
      </w:r>
      <w:r w:rsidRPr="00616372">
        <w:rPr>
          <w:bCs/>
        </w:rPr>
        <w:tab/>
        <w:t>Статья 7</w:t>
      </w:r>
      <w:r w:rsidRPr="00616372">
        <w:rPr>
          <w:bCs/>
        </w:rPr>
        <w:br/>
      </w:r>
      <w:r w:rsidRPr="006E47C2">
        <w:rPr>
          <w:bCs/>
        </w:rPr>
        <w:t>Политическая</w:t>
      </w:r>
      <w:r w:rsidRPr="00616372">
        <w:rPr>
          <w:bCs/>
          <w:sz w:val="20"/>
        </w:rPr>
        <w:t xml:space="preserve"> </w:t>
      </w:r>
      <w:r w:rsidRPr="006E47C2">
        <w:rPr>
          <w:bCs/>
        </w:rPr>
        <w:t>жизнь</w:t>
      </w:r>
    </w:p>
    <w:p w:rsidR="001C3875" w:rsidRPr="00616372" w:rsidRDefault="001C3875" w:rsidP="001C3875">
      <w:pPr>
        <w:pStyle w:val="H23GR"/>
        <w:rPr>
          <w:bCs/>
        </w:rPr>
      </w:pPr>
      <w:r w:rsidRPr="00616372">
        <w:rPr>
          <w:bCs/>
        </w:rPr>
        <w:tab/>
      </w:r>
      <w:r w:rsidRPr="00616372">
        <w:rPr>
          <w:bCs/>
        </w:rPr>
        <w:tab/>
        <w:t>Конституция</w:t>
      </w:r>
    </w:p>
    <w:p w:rsidR="001C3875" w:rsidRPr="00356A14" w:rsidRDefault="001C3875" w:rsidP="001C3875">
      <w:pPr>
        <w:pStyle w:val="SingleTxtGR"/>
      </w:pPr>
      <w:r w:rsidRPr="00356A14">
        <w:t>177.</w:t>
      </w:r>
      <w:r w:rsidRPr="00356A14">
        <w:tab/>
        <w:t>В Конституции признается, что женщины и мужчины имеют равные пр</w:t>
      </w:r>
      <w:r w:rsidRPr="00356A14">
        <w:t>а</w:t>
      </w:r>
      <w:r w:rsidRPr="00356A14">
        <w:t>ва на участие в политической жизни государства. В частности, женщины имеют право на участие и голосование на всех выборах и референдумах, уч</w:t>
      </w:r>
      <w:r w:rsidRPr="00356A14">
        <w:t>а</w:t>
      </w:r>
      <w:r w:rsidRPr="00356A14">
        <w:t>стие в процессе принятия решений, на доступ к государственным должностям на всех уровнях и участие в организациях и ассоциациях, занимающихся государстве</w:t>
      </w:r>
      <w:r w:rsidRPr="00356A14">
        <w:t>н</w:t>
      </w:r>
      <w:r w:rsidRPr="00356A14">
        <w:t>ными и политическими делами, в Кат</w:t>
      </w:r>
      <w:r w:rsidR="005F5821">
        <w:t>а</w:t>
      </w:r>
      <w:r w:rsidRPr="00356A14">
        <w:t xml:space="preserve">ре. Эти права утверждаются в статьях 34, 35, 42–46, 54, 77, 80, 83, 92–95 и 100 Конституции Катара. </w:t>
      </w:r>
    </w:p>
    <w:p w:rsidR="001C3875" w:rsidRPr="00616372" w:rsidRDefault="001C3875" w:rsidP="001C3875">
      <w:pPr>
        <w:pStyle w:val="H23GR"/>
        <w:rPr>
          <w:bCs/>
        </w:rPr>
      </w:pPr>
      <w:r>
        <w:rPr>
          <w:bCs/>
        </w:rPr>
        <w:tab/>
      </w:r>
      <w:r>
        <w:rPr>
          <w:bCs/>
        </w:rPr>
        <w:tab/>
        <w:t>Участие в референдумах</w:t>
      </w:r>
    </w:p>
    <w:p w:rsidR="001C3875" w:rsidRPr="00356A14" w:rsidRDefault="001C3875" w:rsidP="001C3875">
      <w:pPr>
        <w:pStyle w:val="SingleTxtGR"/>
      </w:pPr>
      <w:r w:rsidRPr="00356A14">
        <w:t>178.</w:t>
      </w:r>
      <w:r w:rsidRPr="00356A14">
        <w:tab/>
        <w:t>С учетом важности участия народа в одобрении Конституции Катара, а также приверженности государства обеспечению национального прогресса и развития, о</w:t>
      </w:r>
      <w:r w:rsidRPr="00356A14">
        <w:t>б</w:t>
      </w:r>
      <w:r w:rsidRPr="00356A14">
        <w:t>щественности было предложено принять участие в референдуме по Конституции на основе Указа № 38 от 2003 года. Статья 1 Указа предусматр</w:t>
      </w:r>
      <w:r w:rsidRPr="00356A14">
        <w:t>и</w:t>
      </w:r>
      <w:r w:rsidRPr="00356A14">
        <w:t>вает следующее: "В соответствии со статьями 1 и 7 Закона № 2 от 1961 года (о</w:t>
      </w:r>
      <w:r w:rsidR="005F5821">
        <w:t> </w:t>
      </w:r>
      <w:r w:rsidRPr="00356A14">
        <w:t>катарском гражданстве) катарские мужчины и женщины приглашаются к уч</w:t>
      </w:r>
      <w:r w:rsidRPr="00356A14">
        <w:t>а</w:t>
      </w:r>
      <w:r w:rsidRPr="00356A14">
        <w:t>стию в одобрении Конституции посредством выражения своего мнения относ</w:t>
      </w:r>
      <w:r w:rsidRPr="00356A14">
        <w:t>и</w:t>
      </w:r>
      <w:r w:rsidRPr="00356A14">
        <w:t xml:space="preserve">тельно проекта Конституции в ходе всеобщего референдума, который состоится во вторник, 29 мая 2003 </w:t>
      </w:r>
      <w:r w:rsidR="005F5821">
        <w:t>года". Согласно этому документу</w:t>
      </w:r>
      <w:r w:rsidRPr="00356A14">
        <w:t xml:space="preserve"> законодательные о</w:t>
      </w:r>
      <w:r w:rsidRPr="00356A14">
        <w:t>р</w:t>
      </w:r>
      <w:r w:rsidRPr="00356A14">
        <w:t>ганы опубликовали приглашения участвовать в одобрении Постоянной конст</w:t>
      </w:r>
      <w:r w:rsidRPr="00356A14">
        <w:t>и</w:t>
      </w:r>
      <w:r w:rsidRPr="00356A14">
        <w:t>туции без проведения каких-либо различий между мужчинами и женщинами. Более того, женщинам напрямую было предложено учас</w:t>
      </w:r>
      <w:r w:rsidRPr="00356A14">
        <w:t>т</w:t>
      </w:r>
      <w:r w:rsidRPr="00356A14">
        <w:t>вовать в референдуме без какой-либо дискриминации.</w:t>
      </w:r>
    </w:p>
    <w:p w:rsidR="001C3875" w:rsidRPr="00616372" w:rsidRDefault="001C3875" w:rsidP="001C3875">
      <w:pPr>
        <w:pStyle w:val="H23GR"/>
        <w:rPr>
          <w:bCs/>
        </w:rPr>
      </w:pPr>
      <w:r w:rsidRPr="00616372">
        <w:rPr>
          <w:bCs/>
        </w:rPr>
        <w:tab/>
      </w:r>
      <w:r w:rsidRPr="00616372">
        <w:rPr>
          <w:bCs/>
        </w:rPr>
        <w:tab/>
        <w:t>Участие в муниципальных выборах</w:t>
      </w:r>
    </w:p>
    <w:p w:rsidR="001C3875" w:rsidRPr="00356A14" w:rsidRDefault="001C3875" w:rsidP="001C3875">
      <w:pPr>
        <w:pStyle w:val="SingleTxtGR"/>
      </w:pPr>
      <w:r w:rsidRPr="00356A14">
        <w:t>179.</w:t>
      </w:r>
      <w:r w:rsidRPr="00356A14">
        <w:tab/>
        <w:t>В соответствии с Законом № 12 от 1998 года об организации муниц</w:t>
      </w:r>
      <w:r w:rsidRPr="00356A14">
        <w:t>и</w:t>
      </w:r>
      <w:r w:rsidRPr="00356A14">
        <w:t>пальных советов женщинам Катара было предоставлено право выдвигать свою кандидатуру и участвовать в голосовании на выборах в первый состав це</w:t>
      </w:r>
      <w:r w:rsidRPr="00356A14">
        <w:t>н</w:t>
      </w:r>
      <w:r w:rsidRPr="00356A14">
        <w:t>трального муниципальн</w:t>
      </w:r>
      <w:r w:rsidRPr="00356A14">
        <w:t>о</w:t>
      </w:r>
      <w:r w:rsidRPr="00356A14">
        <w:t xml:space="preserve">го совета в Катаре. Это стало поворотным моментом в жизни катарских женщин с точки зрения обретения ими права на активную и ключевую роль в развитии катарского общества. Это явилось крупным шагом вперед в процессе расширения участия общественности в деятельности органов исполнительной власти. </w:t>
      </w:r>
    </w:p>
    <w:p w:rsidR="001C3875" w:rsidRPr="00356A14" w:rsidRDefault="001C3875" w:rsidP="001C3875">
      <w:pPr>
        <w:pStyle w:val="SingleTxtGR"/>
      </w:pPr>
      <w:r w:rsidRPr="00356A14">
        <w:t>180.</w:t>
      </w:r>
      <w:r w:rsidRPr="00356A14">
        <w:tab/>
        <w:t>В первом раунде выборов в муниципальный совет (1999 год) было шесть женщин-кандидатов, однако ни одна из них не победила. Во втором раунде (2003 год) была одна женщина-кандидат, которая выиграла и заняла свое место в Совете, состоящем из 29 членов, а в третьем раунде (2007 год) было три же</w:t>
      </w:r>
      <w:r w:rsidRPr="00356A14">
        <w:t>н</w:t>
      </w:r>
      <w:r w:rsidRPr="00356A14">
        <w:t>щины-кандидата, из которых в Совет была избрана одна. Как и ожидалось, чи</w:t>
      </w:r>
      <w:r w:rsidRPr="00356A14">
        <w:t>с</w:t>
      </w:r>
      <w:r w:rsidRPr="00356A14">
        <w:t>ло женщин, избранных в Совет в 2011 году, возросло, поскольку катарские женщины все больше понимают важность участия в политической жизни и принятии государственных решений.</w:t>
      </w:r>
    </w:p>
    <w:p w:rsidR="001C3875" w:rsidRPr="00356A14" w:rsidRDefault="001C3875" w:rsidP="001C3875">
      <w:pPr>
        <w:pStyle w:val="SingleTxtGR"/>
      </w:pPr>
      <w:r w:rsidRPr="00356A14">
        <w:t>181.</w:t>
      </w:r>
      <w:r w:rsidRPr="00356A14">
        <w:tab/>
        <w:t>В голосовании на выборах в центральный муниципальный совет приняло участие большое число катарских женщин, которые составили 42</w:t>
      </w:r>
      <w:r>
        <w:t>%</w:t>
      </w:r>
      <w:r w:rsidRPr="00356A14">
        <w:t xml:space="preserve"> всех изб</w:t>
      </w:r>
      <w:r w:rsidRPr="00356A14">
        <w:t>и</w:t>
      </w:r>
      <w:r w:rsidRPr="00356A14">
        <w:t>рателей в 1999 году. Эта цифра незначительно снизилась в 2003 году (до 38</w:t>
      </w:r>
      <w:r>
        <w:t>%</w:t>
      </w:r>
      <w:r w:rsidRPr="00356A14">
        <w:t>), но затем составила 50</w:t>
      </w:r>
      <w:r>
        <w:t>%</w:t>
      </w:r>
      <w:r w:rsidRPr="00356A14">
        <w:t xml:space="preserve"> в 2007 году, что стало рекордным показателем уч</w:t>
      </w:r>
      <w:r w:rsidRPr="00356A14">
        <w:t>а</w:t>
      </w:r>
      <w:r w:rsidRPr="00356A14">
        <w:t>стия женщин в голосовании.</w:t>
      </w:r>
    </w:p>
    <w:p w:rsidR="001C3875" w:rsidRPr="00616372" w:rsidRDefault="001C3875" w:rsidP="001C3875">
      <w:pPr>
        <w:pStyle w:val="H23GR"/>
        <w:rPr>
          <w:bCs/>
        </w:rPr>
      </w:pPr>
      <w:r w:rsidRPr="00616372">
        <w:rPr>
          <w:bCs/>
        </w:rPr>
        <w:tab/>
      </w:r>
      <w:r w:rsidRPr="00616372">
        <w:rPr>
          <w:bCs/>
        </w:rPr>
        <w:tab/>
        <w:t>Участие в деятельности неправительственных</w:t>
      </w:r>
      <w:r>
        <w:rPr>
          <w:bCs/>
        </w:rPr>
        <w:t xml:space="preserve"> организаций и частного сектора</w:t>
      </w:r>
    </w:p>
    <w:p w:rsidR="001C3875" w:rsidRPr="00356A14" w:rsidRDefault="001C3875" w:rsidP="001C3875">
      <w:pPr>
        <w:pStyle w:val="SingleTxtGR"/>
      </w:pPr>
      <w:r w:rsidRPr="00356A14">
        <w:t>182.</w:t>
      </w:r>
      <w:r w:rsidRPr="00356A14">
        <w:tab/>
        <w:t>Статья 45 Конституции гласит: "Гарантируется свобода ассоциаций с у</w:t>
      </w:r>
      <w:r w:rsidRPr="00356A14">
        <w:t>с</w:t>
      </w:r>
      <w:r w:rsidRPr="00356A14">
        <w:t>ловиями, оговоренными законом".</w:t>
      </w:r>
    </w:p>
    <w:p w:rsidR="001C3875" w:rsidRPr="00356A14" w:rsidRDefault="001C3875" w:rsidP="001C3875">
      <w:pPr>
        <w:pStyle w:val="SingleTxtGR"/>
      </w:pPr>
      <w:r w:rsidRPr="00356A14">
        <w:t>183.</w:t>
      </w:r>
      <w:r w:rsidRPr="00356A14">
        <w:tab/>
        <w:t>Ни в Законе № 8 от 1998 года о частных ассоциациях и фондах, ни в З</w:t>
      </w:r>
      <w:r w:rsidRPr="00356A14">
        <w:t>а</w:t>
      </w:r>
      <w:r w:rsidRPr="00356A14">
        <w:t>коне № 21 от 2006 года о частных ассоциациях, которые вносят вклад в укре</w:t>
      </w:r>
      <w:r w:rsidRPr="00356A14">
        <w:t>п</w:t>
      </w:r>
      <w:r w:rsidRPr="00356A14">
        <w:t>ление общес</w:t>
      </w:r>
      <w:r w:rsidRPr="00356A14">
        <w:t>т</w:t>
      </w:r>
      <w:r w:rsidRPr="00356A14">
        <w:t>венного благосостояния, не проводится никаких различий между мужчинами и женщинами, ходатайствующими о получении разрешения на со</w:t>
      </w:r>
      <w:r w:rsidRPr="00356A14">
        <w:t>з</w:t>
      </w:r>
      <w:r w:rsidRPr="00356A14">
        <w:t>дание ассоциаций и фондов и работу в них. Более того, во главе некоторых фондов, ассоциаций и центров стоят женщины – их 43</w:t>
      </w:r>
      <w:r>
        <w:t>%</w:t>
      </w:r>
      <w:r w:rsidRPr="00356A14">
        <w:t>, – и женщины соста</w:t>
      </w:r>
      <w:r w:rsidRPr="00356A14">
        <w:t>в</w:t>
      </w:r>
      <w:r w:rsidRPr="00356A14">
        <w:t>ляют 30</w:t>
      </w:r>
      <w:r>
        <w:t>%</w:t>
      </w:r>
      <w:r w:rsidRPr="00356A14">
        <w:t xml:space="preserve"> членов их правления.</w:t>
      </w:r>
    </w:p>
    <w:p w:rsidR="001C3875" w:rsidRPr="00356A14" w:rsidRDefault="001C3875" w:rsidP="001C3875">
      <w:pPr>
        <w:pStyle w:val="SingleTxtGR"/>
      </w:pPr>
      <w:r w:rsidRPr="00356A14">
        <w:t>184.</w:t>
      </w:r>
      <w:r w:rsidRPr="00356A14">
        <w:tab/>
        <w:t>В положениях статей 94</w:t>
      </w:r>
      <w:r>
        <w:t>−</w:t>
      </w:r>
      <w:r w:rsidRPr="00356A14">
        <w:t>121 Закона № 5 от 2002 года о коммерческих компаниях, в которых определены процедуры выборов в члены правления а</w:t>
      </w:r>
      <w:r w:rsidRPr="00356A14">
        <w:t>к</w:t>
      </w:r>
      <w:r w:rsidRPr="00356A14">
        <w:t>ционерной компании, критерии отбора таких членов и процедуры голосования, не проводится никаких различий между мужчинами и женщинами. Одни и те же требования пред</w:t>
      </w:r>
      <w:r w:rsidRPr="00356A14">
        <w:t>ъ</w:t>
      </w:r>
      <w:r w:rsidRPr="00356A14">
        <w:t>являются в равной степени к представителям обоих полов без какой-либо дискрим</w:t>
      </w:r>
      <w:r w:rsidRPr="00356A14">
        <w:t>и</w:t>
      </w:r>
      <w:r w:rsidRPr="00356A14">
        <w:t xml:space="preserve">нации. В последнее время заметно увеличилось число </w:t>
      </w:r>
      <w:r w:rsidRPr="003E6843">
        <w:rPr>
          <w:spacing w:val="2"/>
        </w:rPr>
        <w:t>женщин, работающих в сост</w:t>
      </w:r>
      <w:r w:rsidRPr="003E6843">
        <w:rPr>
          <w:spacing w:val="2"/>
        </w:rPr>
        <w:t>а</w:t>
      </w:r>
      <w:r w:rsidRPr="003E6843">
        <w:rPr>
          <w:spacing w:val="2"/>
        </w:rPr>
        <w:t>ве правлений акционерных компаний. Некоторые из них даже были избраны председателями правлений. В этой связи в Законе № 11</w:t>
      </w:r>
      <w:r w:rsidRPr="00356A14">
        <w:t xml:space="preserve"> от 1990 года об учреждении Катарской торгово-промышленной палаты с п</w:t>
      </w:r>
      <w:r w:rsidRPr="00356A14">
        <w:t>о</w:t>
      </w:r>
      <w:r w:rsidRPr="00356A14">
        <w:t>правками, внесенными Законом № 11 от 1996 года, изложена процедура, кот</w:t>
      </w:r>
      <w:r w:rsidRPr="00356A14">
        <w:t>о</w:t>
      </w:r>
      <w:r w:rsidRPr="00356A14">
        <w:t>рой должно следовать общее собрание при выборе членов правления. Эти в</w:t>
      </w:r>
      <w:r w:rsidRPr="00356A14">
        <w:t>ы</w:t>
      </w:r>
      <w:r w:rsidRPr="00356A14">
        <w:t>боры проводятся на основе прямого голосования, в котором могут участвовать как женщины, так и мужчины без какой-либо дискриминации. Благодаря этим выборам увеличилось число женщин в составе правления Палаты; впервые в истории Палаты в список кандидатов были включены четыре же</w:t>
      </w:r>
      <w:r w:rsidRPr="00356A14">
        <w:t>н</w:t>
      </w:r>
      <w:r w:rsidRPr="00356A14">
        <w:t>щины-предпринимателя.</w:t>
      </w:r>
    </w:p>
    <w:p w:rsidR="001C3875" w:rsidRPr="00616372" w:rsidRDefault="001C3875" w:rsidP="001C3875">
      <w:pPr>
        <w:pStyle w:val="H23GR"/>
        <w:rPr>
          <w:bCs/>
        </w:rPr>
      </w:pPr>
      <w:r w:rsidRPr="00616372">
        <w:rPr>
          <w:bCs/>
        </w:rPr>
        <w:tab/>
      </w:r>
      <w:r w:rsidRPr="00616372">
        <w:rPr>
          <w:bCs/>
        </w:rPr>
        <w:tab/>
        <w:t>Государственная служба</w:t>
      </w:r>
    </w:p>
    <w:p w:rsidR="001C3875" w:rsidRPr="00356A14" w:rsidRDefault="001C3875" w:rsidP="001C3875">
      <w:pPr>
        <w:pStyle w:val="SingleTxtGR"/>
      </w:pPr>
      <w:r w:rsidRPr="00356A14">
        <w:t>185.</w:t>
      </w:r>
      <w:r w:rsidRPr="00356A14">
        <w:tab/>
        <w:t>В статье 54 Конституции Катара предусмотрено: "Государственная слу</w:t>
      </w:r>
      <w:r w:rsidRPr="00356A14">
        <w:t>ж</w:t>
      </w:r>
      <w:r w:rsidRPr="00356A14">
        <w:t>ба – это служение государству. Государственные служащие должны выполнять свои обязанности сугубо в интересах государства". Эта статья адресована как мужчинам, так и женщинам.</w:t>
      </w:r>
    </w:p>
    <w:p w:rsidR="001C3875" w:rsidRPr="00356A14" w:rsidRDefault="001C3875" w:rsidP="001C3875">
      <w:pPr>
        <w:pStyle w:val="SingleTxtGR"/>
      </w:pPr>
      <w:r w:rsidRPr="00356A14">
        <w:t>186.</w:t>
      </w:r>
      <w:r w:rsidRPr="00356A14">
        <w:tab/>
        <w:t>В законах о государственных должностях не проводится никаких разл</w:t>
      </w:r>
      <w:r w:rsidRPr="00356A14">
        <w:t>и</w:t>
      </w:r>
      <w:r w:rsidRPr="00356A14">
        <w:t>чий между мужчинами и женщинами. В них гарантировано право на равное вознаграждение и право женщин, являющихся главами домашних хозяйств, на получение семейного пособия в полном объеме. При этом также принимаются во внимание ос</w:t>
      </w:r>
      <w:r w:rsidRPr="00356A14">
        <w:t>о</w:t>
      </w:r>
      <w:r w:rsidRPr="00356A14">
        <w:t>бые обстоятельства женщины как жены и матери для целей предоставления отпуска (Закон об управлении людскими ресурсами, промул</w:t>
      </w:r>
      <w:r w:rsidRPr="00356A14">
        <w:t>ь</w:t>
      </w:r>
      <w:r w:rsidRPr="00356A14">
        <w:t>гированный на основе Закона № 8 от 2009 года; Закон № 31 от 2006 года о в</w:t>
      </w:r>
      <w:r w:rsidRPr="00356A14">
        <w:t>о</w:t>
      </w:r>
      <w:r w:rsidRPr="00356A14">
        <w:t>инской службе и Закон № 14 от 2004 г</w:t>
      </w:r>
      <w:r w:rsidRPr="00356A14">
        <w:t>о</w:t>
      </w:r>
      <w:r w:rsidRPr="00356A14">
        <w:t>да о труде).</w:t>
      </w:r>
    </w:p>
    <w:p w:rsidR="001C3875" w:rsidRPr="00356A14" w:rsidRDefault="001C3875" w:rsidP="001C3875">
      <w:pPr>
        <w:pStyle w:val="SingleTxtGR"/>
      </w:pPr>
      <w:r w:rsidRPr="00356A14">
        <w:t>187.</w:t>
      </w:r>
      <w:r w:rsidRPr="00356A14">
        <w:tab/>
        <w:t>Женщины Катара принимают участие в разработке и проведении госуда</w:t>
      </w:r>
      <w:r w:rsidRPr="00356A14">
        <w:t>р</w:t>
      </w:r>
      <w:r w:rsidRPr="00356A14">
        <w:t>ственной политики. Они получили доступ к нескольким из самых высоких п</w:t>
      </w:r>
      <w:r w:rsidRPr="00356A14">
        <w:t>о</w:t>
      </w:r>
      <w:r w:rsidRPr="00356A14">
        <w:t>стов в г</w:t>
      </w:r>
      <w:r w:rsidRPr="00356A14">
        <w:t>о</w:t>
      </w:r>
      <w:r w:rsidRPr="00356A14">
        <w:t>сударстве, хотя в настоящее время в кабинете министров нет ни одной женщины. Первой женщиной, занявшей пост министра в государствах Залива, стала Ее Высоч</w:t>
      </w:r>
      <w:r w:rsidRPr="00356A14">
        <w:t>е</w:t>
      </w:r>
      <w:r w:rsidRPr="00356A14">
        <w:t>ство шейха аль-Махмуд, которая была министром образования в 2003</w:t>
      </w:r>
      <w:r>
        <w:t>−</w:t>
      </w:r>
      <w:r w:rsidRPr="00356A14">
        <w:t>2009 годах. Кроме того, Ее Превосходительство шейха Галия Аль-Тани была министром здравоохранения в 2008</w:t>
      </w:r>
      <w:r>
        <w:t>−</w:t>
      </w:r>
      <w:r w:rsidRPr="00356A14">
        <w:t>2009 годах, а до этого она председ</w:t>
      </w:r>
      <w:r w:rsidRPr="00356A14">
        <w:t>а</w:t>
      </w:r>
      <w:r w:rsidRPr="00356A14">
        <w:t>тельствовала в Национальном управлении здравоохранения с 2005 по 2008 год, после чего она перешла на работу в министерство. Катарские женщины зан</w:t>
      </w:r>
      <w:r w:rsidRPr="00356A14">
        <w:t>и</w:t>
      </w:r>
      <w:r w:rsidRPr="00356A14">
        <w:t>мают в настоящее время следующие руководящие посты: Председатель Фонда образования, науки и общественного развития Катара; Председатель Верховн</w:t>
      </w:r>
      <w:r w:rsidRPr="00356A14">
        <w:t>о</w:t>
      </w:r>
      <w:r w:rsidRPr="00356A14">
        <w:t>го совета по делам семьи; Председатель Совета попечителей Управления ката</w:t>
      </w:r>
      <w:r w:rsidRPr="00356A14">
        <w:t>р</w:t>
      </w:r>
      <w:r w:rsidRPr="00356A14">
        <w:t>ских музеев; заместители председателей Верховного совета по здравоохран</w:t>
      </w:r>
      <w:r w:rsidRPr="00356A14">
        <w:t>е</w:t>
      </w:r>
      <w:r w:rsidRPr="00356A14">
        <w:t>нию и Верховного совета по образованию; Ректор Университета Катара; Ген</w:t>
      </w:r>
      <w:r w:rsidRPr="00356A14">
        <w:t>е</w:t>
      </w:r>
      <w:r w:rsidRPr="00356A14">
        <w:t>ральный секретарь Верховного совета по коммуникации и информации; Ген</w:t>
      </w:r>
      <w:r w:rsidRPr="00356A14">
        <w:t>е</w:t>
      </w:r>
      <w:r w:rsidRPr="00356A14">
        <w:t>ральный секретарь Верховного совета по делам семьи. Несколько женщин я</w:t>
      </w:r>
      <w:r w:rsidRPr="00356A14">
        <w:t>в</w:t>
      </w:r>
      <w:r w:rsidRPr="00356A14">
        <w:t>ляются членами правления верховных советов и государственных учрежд</w:t>
      </w:r>
      <w:r w:rsidRPr="00356A14">
        <w:t>е</w:t>
      </w:r>
      <w:r w:rsidRPr="00356A14">
        <w:t>ний и органов. Женщины являются также членами постоянных комитетов, ответс</w:t>
      </w:r>
      <w:r w:rsidRPr="00356A14">
        <w:t>т</w:t>
      </w:r>
      <w:r w:rsidRPr="00356A14">
        <w:t>венных за разработку политики и стратегий, таких как Постоянный ком</w:t>
      </w:r>
      <w:r w:rsidRPr="00356A14">
        <w:t>и</w:t>
      </w:r>
      <w:r w:rsidRPr="00356A14">
        <w:t>тет по народонаселению и временные комитеты, учрежденные для подготовки закон</w:t>
      </w:r>
      <w:r w:rsidRPr="00356A14">
        <w:t>о</w:t>
      </w:r>
      <w:r>
        <w:t>проектов.</w:t>
      </w:r>
    </w:p>
    <w:p w:rsidR="001C3875" w:rsidRPr="00616372" w:rsidRDefault="001C3875" w:rsidP="001C3875">
      <w:pPr>
        <w:pStyle w:val="H23GR"/>
        <w:rPr>
          <w:bCs/>
        </w:rPr>
      </w:pPr>
      <w:r w:rsidRPr="00616372">
        <w:rPr>
          <w:bCs/>
        </w:rPr>
        <w:tab/>
      </w:r>
      <w:r w:rsidRPr="00616372">
        <w:rPr>
          <w:bCs/>
        </w:rPr>
        <w:tab/>
        <w:t>Меры, принимаемые органами исполнительной власти и учреждениями в</w:t>
      </w:r>
      <w:r>
        <w:rPr>
          <w:bCs/>
        </w:rPr>
        <w:t> </w:t>
      </w:r>
      <w:r w:rsidRPr="00616372">
        <w:rPr>
          <w:bCs/>
        </w:rPr>
        <w:t>целях укрепления п</w:t>
      </w:r>
      <w:r w:rsidRPr="00616372">
        <w:rPr>
          <w:bCs/>
        </w:rPr>
        <w:t>о</w:t>
      </w:r>
      <w:r w:rsidRPr="00616372">
        <w:rPr>
          <w:bCs/>
        </w:rPr>
        <w:t>тенциала же</w:t>
      </w:r>
      <w:r>
        <w:rPr>
          <w:bCs/>
        </w:rPr>
        <w:t>нщин в политической области</w:t>
      </w:r>
    </w:p>
    <w:p w:rsidR="001C3875" w:rsidRPr="00356A14" w:rsidRDefault="001C3875" w:rsidP="001C3875">
      <w:pPr>
        <w:pStyle w:val="SingleTxtGR"/>
      </w:pPr>
      <w:r w:rsidRPr="00356A14">
        <w:t>188.</w:t>
      </w:r>
      <w:r w:rsidRPr="00356A14">
        <w:tab/>
        <w:t>Постоянный комитет по выборам был создан в соответствии с Решением № 2 от 2003 года Председателя Верховного совета по делам семьи в целях с</w:t>
      </w:r>
      <w:r w:rsidRPr="00356A14">
        <w:t>о</w:t>
      </w:r>
      <w:r w:rsidRPr="00356A14">
        <w:t>действия участию в выборах и поощрения катарских граждан, особенно же</w:t>
      </w:r>
      <w:r w:rsidRPr="00356A14">
        <w:t>н</w:t>
      </w:r>
      <w:r w:rsidRPr="00356A14">
        <w:t>щин, к приобретению навыков участия в демократических выборах в Катаре. Комитет провел многочисленные мероприятия по обучению в этой области и разработал соответствующие планы, а также принял участие в международных программах для достижения своих целей поощрения населения к участию в п</w:t>
      </w:r>
      <w:r w:rsidRPr="00356A14">
        <w:t>о</w:t>
      </w:r>
      <w:r w:rsidRPr="00356A14">
        <w:t>литической жизни в Катаре. В рамках партнерства между правительственными и неправительственными организациями, а также организациями гражданского общества Комитет взаимодействовал с Национальным комитетом по правам ч</w:t>
      </w:r>
      <w:r w:rsidRPr="00356A14">
        <w:t>е</w:t>
      </w:r>
      <w:r w:rsidRPr="00356A14">
        <w:t xml:space="preserve">ловека, департаментами по правам человека </w:t>
      </w:r>
      <w:r w:rsidR="000F4A6A">
        <w:t>М</w:t>
      </w:r>
      <w:r w:rsidRPr="00356A14">
        <w:t>инистерства внутренних дел и министерства иностранных дел, а также институтами гр</w:t>
      </w:r>
      <w:r w:rsidRPr="00356A14">
        <w:t>а</w:t>
      </w:r>
      <w:r w:rsidRPr="00356A14">
        <w:t>жданского общества в целях обеспечения катарских женщин возможностями для обучения в этой о</w:t>
      </w:r>
      <w:r w:rsidRPr="00356A14">
        <w:t>б</w:t>
      </w:r>
      <w:r w:rsidRPr="00356A14">
        <w:t>ласти, расширения их политических прав и</w:t>
      </w:r>
      <w:r>
        <w:t xml:space="preserve"> </w:t>
      </w:r>
      <w:r w:rsidRPr="00356A14">
        <w:t>ознакомления с пр</w:t>
      </w:r>
      <w:r w:rsidRPr="00356A14">
        <w:t>е</w:t>
      </w:r>
      <w:r w:rsidRPr="00356A14">
        <w:t>доставленными им правами. К числу программ обучения по вопросам расширения политич</w:t>
      </w:r>
      <w:r w:rsidRPr="00356A14">
        <w:t>е</w:t>
      </w:r>
      <w:r w:rsidRPr="00356A14">
        <w:t>ских прав женщин, реализованных в координации с местными и междунаро</w:t>
      </w:r>
      <w:r w:rsidRPr="00356A14">
        <w:t>д</w:t>
      </w:r>
      <w:r w:rsidRPr="00356A14">
        <w:t>ными правительственными и неправительственными организациями в течение последних пяти лет, относятся следующие: "Проведение избирательных камп</w:t>
      </w:r>
      <w:r w:rsidRPr="00356A14">
        <w:t>а</w:t>
      </w:r>
      <w:r w:rsidRPr="00356A14">
        <w:t>ний для женщин-руководителей в странах Залива"; "Лидерские качества в пр</w:t>
      </w:r>
      <w:r w:rsidRPr="00356A14">
        <w:t>о</w:t>
      </w:r>
      <w:r w:rsidRPr="00356A14">
        <w:t>цессе выборов"; "Как проводить избирательные кампании"; "Женщины и уч</w:t>
      </w:r>
      <w:r w:rsidRPr="00356A14">
        <w:t>а</w:t>
      </w:r>
      <w:r w:rsidRPr="00356A14">
        <w:t>стие в политической жизни"; "Важность участия в голосовании на выборах в муниципальный с</w:t>
      </w:r>
      <w:r w:rsidRPr="00356A14">
        <w:t>о</w:t>
      </w:r>
      <w:r w:rsidRPr="00356A14">
        <w:t>вет".</w:t>
      </w:r>
    </w:p>
    <w:p w:rsidR="001C3875" w:rsidRPr="00356A14" w:rsidRDefault="001C3875" w:rsidP="001C3875">
      <w:pPr>
        <w:pStyle w:val="SingleTxtGR"/>
      </w:pPr>
      <w:r w:rsidRPr="00356A14">
        <w:t>189.</w:t>
      </w:r>
      <w:r w:rsidRPr="00356A14">
        <w:tab/>
        <w:t>Комитет организовал 47 учебных курсов в период 2004</w:t>
      </w:r>
      <w:r>
        <w:t>−</w:t>
      </w:r>
      <w:r w:rsidRPr="00356A14">
        <w:t>2009 годов в ц</w:t>
      </w:r>
      <w:r w:rsidRPr="00356A14">
        <w:t>е</w:t>
      </w:r>
      <w:r w:rsidRPr="00356A14">
        <w:t>лях распространения информации о выборах и поощрения участников к прио</w:t>
      </w:r>
      <w:r w:rsidRPr="00356A14">
        <w:t>б</w:t>
      </w:r>
      <w:r w:rsidRPr="00356A14">
        <w:t>ретению навыков и умения в связи с проведением демократических выборов в Катаре. Женщины активно участвовали в этих программах. Например, из 350</w:t>
      </w:r>
      <w:r>
        <w:t> </w:t>
      </w:r>
      <w:r w:rsidRPr="00356A14">
        <w:t>человек, принявших участие в программе демократических лидеров, кот</w:t>
      </w:r>
      <w:r w:rsidRPr="00356A14">
        <w:t>о</w:t>
      </w:r>
      <w:r w:rsidRPr="00356A14">
        <w:t>рую Постоянный комитет пр</w:t>
      </w:r>
      <w:r w:rsidRPr="00356A14">
        <w:t>о</w:t>
      </w:r>
      <w:r w:rsidRPr="00356A14">
        <w:t>вел в 10 школах с 15 по 25 марта 2009 года, было 245</w:t>
      </w:r>
      <w:r w:rsidR="000F4A6A">
        <w:t> </w:t>
      </w:r>
      <w:r w:rsidRPr="00356A14">
        <w:t>женщин. Комитет завершил свою работу в 2009 году после достижения своих целей. Для выполнения его функций в Катаре были созданы другие мех</w:t>
      </w:r>
      <w:r w:rsidRPr="00356A14">
        <w:t>а</w:t>
      </w:r>
      <w:r w:rsidRPr="00356A14">
        <w:t>низмы, в частности Национальный комитет по правам человека.</w:t>
      </w:r>
    </w:p>
    <w:p w:rsidR="001C3875" w:rsidRPr="00616372" w:rsidRDefault="001C3875" w:rsidP="001C3875">
      <w:pPr>
        <w:pStyle w:val="H23GR"/>
        <w:rPr>
          <w:bCs/>
        </w:rPr>
      </w:pPr>
      <w:r w:rsidRPr="00616372">
        <w:rPr>
          <w:bCs/>
        </w:rPr>
        <w:tab/>
      </w:r>
      <w:r w:rsidRPr="00616372">
        <w:rPr>
          <w:bCs/>
        </w:rPr>
        <w:tab/>
        <w:t>Будущие задачи и перспективы</w:t>
      </w:r>
    </w:p>
    <w:p w:rsidR="001C3875" w:rsidRPr="00356A14" w:rsidRDefault="001C3875" w:rsidP="001C3875">
      <w:pPr>
        <w:pStyle w:val="SingleTxtGR"/>
      </w:pPr>
      <w:r w:rsidRPr="00356A14">
        <w:t>190.</w:t>
      </w:r>
      <w:r w:rsidRPr="00356A14">
        <w:tab/>
        <w:t>Согласно исследованию, озаглавленному "Участие катарцев в политич</w:t>
      </w:r>
      <w:r w:rsidRPr="00356A14">
        <w:t>е</w:t>
      </w:r>
      <w:r w:rsidRPr="00356A14">
        <w:t>ской жизни: препятствия на пути расширения возможностей и средства их пр</w:t>
      </w:r>
      <w:r w:rsidRPr="00356A14">
        <w:t>е</w:t>
      </w:r>
      <w:r w:rsidRPr="00356A14">
        <w:t>одоления", которое было проведено в 2007 году Верховным советом по делам семьи, 62</w:t>
      </w:r>
      <w:r>
        <w:t>%</w:t>
      </w:r>
      <w:r w:rsidRPr="00356A14">
        <w:t xml:space="preserve"> опрошенных в выборочной группе сообщили о том, что они пре</w:t>
      </w:r>
      <w:r w:rsidRPr="00356A14">
        <w:t>д</w:t>
      </w:r>
      <w:r w:rsidRPr="00356A14">
        <w:t>почли бы кандидатов-мужчин. Независимо от того, кто отвечал на в</w:t>
      </w:r>
      <w:r w:rsidRPr="00356A14">
        <w:t>о</w:t>
      </w:r>
      <w:r w:rsidRPr="00356A14">
        <w:t>просник, – мужчины или женщины, они предпочитали, чтобы кандидатами б</w:t>
      </w:r>
      <w:r w:rsidRPr="00356A14">
        <w:t>ы</w:t>
      </w:r>
      <w:r w:rsidRPr="00356A14">
        <w:t>ли мужчины, а не женщины. Это говорило о том, что общество по-прежнему негативно отн</w:t>
      </w:r>
      <w:r w:rsidRPr="00356A14">
        <w:t>о</w:t>
      </w:r>
      <w:r w:rsidRPr="00356A14">
        <w:t>сится к участию женщин в политической жизни. Такова общая тенденция среди населения обоих полов, и она становится очевидной, когда начинается отбор кандидатов-женщин и изучение л</w:t>
      </w:r>
      <w:r w:rsidRPr="00356A14">
        <w:t>и</w:t>
      </w:r>
      <w:r w:rsidRPr="00356A14">
        <w:t xml:space="preserve">дерских качеств женщин. </w:t>
      </w:r>
    </w:p>
    <w:p w:rsidR="001C3875" w:rsidRPr="00356A14" w:rsidRDefault="001C3875" w:rsidP="001C3875">
      <w:pPr>
        <w:pStyle w:val="SingleTxtGR"/>
      </w:pPr>
      <w:r w:rsidRPr="00356A14">
        <w:t>191.</w:t>
      </w:r>
      <w:r w:rsidRPr="00356A14">
        <w:tab/>
        <w:t>В свете выводов исследования 2007 года, проведенного Верховным сов</w:t>
      </w:r>
      <w:r w:rsidRPr="00356A14">
        <w:t>е</w:t>
      </w:r>
      <w:r w:rsidRPr="00356A14">
        <w:t>том по делам семьи и касающегося препятствий, мешающих женщинам пол</w:t>
      </w:r>
      <w:r w:rsidRPr="00356A14">
        <w:t>у</w:t>
      </w:r>
      <w:r w:rsidRPr="00356A14">
        <w:t>чить доступ к руководящим позициям в катарском обществе, становится поня</w:t>
      </w:r>
      <w:r w:rsidRPr="00356A14">
        <w:t>т</w:t>
      </w:r>
      <w:r w:rsidRPr="00356A14">
        <w:t>ным, что подходы к вопросам, касающимся женщин, являются неоднозначн</w:t>
      </w:r>
      <w:r w:rsidRPr="00356A14">
        <w:t>ы</w:t>
      </w:r>
      <w:r w:rsidRPr="00356A14">
        <w:t>ми. Признавая потенциал женщин как трудящихся, общество не признает их лидерские качества. Это хорошо видно из результатов опроса того, как люди относятся к женщинам-руководителям: только 32</w:t>
      </w:r>
      <w:r>
        <w:t>%</w:t>
      </w:r>
      <w:r w:rsidRPr="00356A14">
        <w:t xml:space="preserve"> согласились с утвержден</w:t>
      </w:r>
      <w:r w:rsidRPr="00356A14">
        <w:t>и</w:t>
      </w:r>
      <w:r w:rsidRPr="00356A14">
        <w:t>ем, что женщины способны играть р</w:t>
      </w:r>
      <w:r w:rsidRPr="00356A14">
        <w:t>у</w:t>
      </w:r>
      <w:r>
        <w:t>ководящую роль.</w:t>
      </w:r>
    </w:p>
    <w:p w:rsidR="001C3875" w:rsidRPr="00356A14" w:rsidRDefault="001C3875" w:rsidP="001C3875">
      <w:pPr>
        <w:pStyle w:val="SingleTxtGR"/>
      </w:pPr>
      <w:r w:rsidRPr="00356A14">
        <w:t>192.</w:t>
      </w:r>
      <w:r w:rsidRPr="00356A14">
        <w:tab/>
        <w:t>Хотя удалось достичь значительного прогресса в привлечении катарских женщин к участию в политической жизни благодаря усилиям правительстве</w:t>
      </w:r>
      <w:r w:rsidRPr="00356A14">
        <w:t>н</w:t>
      </w:r>
      <w:r w:rsidRPr="00356A14">
        <w:t>ных и неправительственных организаций, направленным на повышение роли женщин в пол</w:t>
      </w:r>
      <w:r w:rsidRPr="00356A14">
        <w:t>и</w:t>
      </w:r>
      <w:r w:rsidRPr="00356A14">
        <w:t>тической жизни, все еще сохраняются социальные препятствия, затрудняющие участие женщин в этой сфере. Например, катарское общество организовано по родовому признаку, и политический эксперимент, начатый г</w:t>
      </w:r>
      <w:r w:rsidRPr="00356A14">
        <w:t>о</w:t>
      </w:r>
      <w:r w:rsidRPr="00356A14">
        <w:t xml:space="preserve">сударством, является для него новшеством. </w:t>
      </w:r>
    </w:p>
    <w:p w:rsidR="001C3875" w:rsidRPr="00356A14" w:rsidRDefault="001C3875" w:rsidP="001C3875">
      <w:pPr>
        <w:pStyle w:val="SingleTxtGR"/>
      </w:pPr>
      <w:r w:rsidRPr="00356A14">
        <w:t>193.</w:t>
      </w:r>
      <w:r w:rsidRPr="00356A14">
        <w:tab/>
        <w:t>Катар полон решимости принять все надлежащие меры с учетом особе</w:t>
      </w:r>
      <w:r w:rsidRPr="00356A14">
        <w:t>н</w:t>
      </w:r>
      <w:r w:rsidRPr="00356A14">
        <w:t>ностей катарского общества в целях ликвидации дискриминации женщин в п</w:t>
      </w:r>
      <w:r w:rsidRPr="00356A14">
        <w:t>о</w:t>
      </w:r>
      <w:r w:rsidRPr="00356A14">
        <w:t>литической и общественной жизни Катара, с тем чтобы обеспечить женщинам право голосовать и выдвигать свою кандидатуру на выборах, участвовать в принятии решений, иметь доступ к государственной службе и вступать в непр</w:t>
      </w:r>
      <w:r w:rsidRPr="00356A14">
        <w:t>а</w:t>
      </w:r>
      <w:r w:rsidRPr="00356A14">
        <w:t>вительственные организации и ассоциации. В этой связи следует отметить, что, согласно Решению № 15 от 2009 г</w:t>
      </w:r>
      <w:r w:rsidRPr="00356A14">
        <w:t>о</w:t>
      </w:r>
      <w:r w:rsidRPr="00356A14">
        <w:t>да, Верховному совету по делам семьи было поручено содействовать расширению прав и возможностей женщин для их уч</w:t>
      </w:r>
      <w:r w:rsidRPr="00356A14">
        <w:t>а</w:t>
      </w:r>
      <w:r w:rsidRPr="00356A14">
        <w:t>стия в социальной, политической и экон</w:t>
      </w:r>
      <w:r w:rsidRPr="00356A14">
        <w:t>о</w:t>
      </w:r>
      <w:r w:rsidRPr="00356A14">
        <w:t xml:space="preserve">мической жизни общества. </w:t>
      </w:r>
    </w:p>
    <w:p w:rsidR="001C3875" w:rsidRPr="00616372" w:rsidRDefault="001C3875" w:rsidP="001C3875">
      <w:pPr>
        <w:pStyle w:val="H1GR"/>
        <w:rPr>
          <w:bCs/>
        </w:rPr>
      </w:pPr>
      <w:r w:rsidRPr="00616372">
        <w:rPr>
          <w:bCs/>
        </w:rPr>
        <w:tab/>
      </w:r>
      <w:r w:rsidRPr="00616372">
        <w:rPr>
          <w:bCs/>
        </w:rPr>
        <w:tab/>
        <w:t>Статья 8</w:t>
      </w:r>
      <w:r w:rsidRPr="00616372">
        <w:rPr>
          <w:bCs/>
        </w:rPr>
        <w:br/>
        <w:t>Представительство на международном уровне</w:t>
      </w:r>
    </w:p>
    <w:p w:rsidR="001C3875" w:rsidRPr="00616372" w:rsidRDefault="001C3875" w:rsidP="001C3875">
      <w:pPr>
        <w:pStyle w:val="H23GR"/>
        <w:rPr>
          <w:bCs/>
        </w:rPr>
      </w:pPr>
      <w:r w:rsidRPr="00616372">
        <w:rPr>
          <w:bCs/>
        </w:rPr>
        <w:tab/>
      </w:r>
      <w:r w:rsidRPr="00616372">
        <w:rPr>
          <w:bCs/>
        </w:rPr>
        <w:tab/>
        <w:t>Конституц</w:t>
      </w:r>
      <w:r>
        <w:rPr>
          <w:bCs/>
        </w:rPr>
        <w:t>ионная и законодательная основа</w:t>
      </w:r>
    </w:p>
    <w:p w:rsidR="001C3875" w:rsidRPr="00356A14" w:rsidRDefault="001C3875" w:rsidP="001C3875">
      <w:pPr>
        <w:pStyle w:val="SingleTxtGR"/>
      </w:pPr>
      <w:r w:rsidRPr="00356A14">
        <w:t>194.</w:t>
      </w:r>
      <w:r w:rsidRPr="00356A14">
        <w:tab/>
        <w:t>Конституция Катара дает женщинам полное право представлять госуда</w:t>
      </w:r>
      <w:r w:rsidRPr="00356A14">
        <w:t>р</w:t>
      </w:r>
      <w:r w:rsidRPr="00356A14">
        <w:t>ство на международных форумах; в ней не проводится различий между мужч</w:t>
      </w:r>
      <w:r w:rsidRPr="00356A14">
        <w:t>и</w:t>
      </w:r>
      <w:r w:rsidRPr="00356A14">
        <w:t>нами и женщинами в отношении всех видов прав и обязанностей. Это ясно из статей,</w:t>
      </w:r>
      <w:r>
        <w:t xml:space="preserve"> </w:t>
      </w:r>
      <w:r w:rsidRPr="00356A14">
        <w:t>кот</w:t>
      </w:r>
      <w:r w:rsidRPr="00356A14">
        <w:t>о</w:t>
      </w:r>
      <w:r w:rsidRPr="00356A14">
        <w:t>рые мы здесь цитировали (статьи 18, 19 и 34) и которые запрещают д</w:t>
      </w:r>
      <w:r>
        <w:t>искриминацию по признаку пола.</w:t>
      </w:r>
    </w:p>
    <w:p w:rsidR="001C3875" w:rsidRPr="00356A14" w:rsidRDefault="001C3875" w:rsidP="001C3875">
      <w:pPr>
        <w:pStyle w:val="SingleTxtGR"/>
      </w:pPr>
      <w:r w:rsidRPr="00554A8C">
        <w:t>195.</w:t>
      </w:r>
      <w:r w:rsidRPr="00554A8C">
        <w:tab/>
        <w:t>В законах Катара нет положений, препятствующих катарским женщинам представлять государство</w:t>
      </w:r>
      <w:r w:rsidR="000F4A6A">
        <w:t xml:space="preserve"> за рубежом. Например, в Указе-</w:t>
      </w:r>
      <w:r w:rsidR="00C31D97">
        <w:t>З</w:t>
      </w:r>
      <w:r w:rsidRPr="00554A8C">
        <w:t>аконе</w:t>
      </w:r>
      <w:r w:rsidR="000F4A6A">
        <w:t> </w:t>
      </w:r>
      <w:r w:rsidRPr="00554A8C">
        <w:t>№</w:t>
      </w:r>
      <w:r w:rsidR="000F4A6A">
        <w:t> </w:t>
      </w:r>
      <w:r w:rsidRPr="00554A8C">
        <w:t>13 от 2009 года</w:t>
      </w:r>
      <w:r w:rsidRPr="00356A14">
        <w:t xml:space="preserve"> о дипломатическом и консульском корпусе нет положений, провод</w:t>
      </w:r>
      <w:r w:rsidRPr="00356A14">
        <w:t>я</w:t>
      </w:r>
      <w:r w:rsidRPr="00356A14">
        <w:t>щих к</w:t>
      </w:r>
      <w:r w:rsidRPr="00356A14">
        <w:t>а</w:t>
      </w:r>
      <w:r w:rsidRPr="00356A14">
        <w:t xml:space="preserve">кие-либо различия между мужчинами и женщинами. </w:t>
      </w:r>
    </w:p>
    <w:p w:rsidR="001C3875" w:rsidRPr="00616372" w:rsidRDefault="001C3875" w:rsidP="001C3875">
      <w:pPr>
        <w:pStyle w:val="H23GR"/>
        <w:rPr>
          <w:bCs/>
        </w:rPr>
      </w:pPr>
      <w:r w:rsidRPr="00616372">
        <w:rPr>
          <w:bCs/>
        </w:rPr>
        <w:tab/>
      </w:r>
      <w:r w:rsidRPr="00616372">
        <w:rPr>
          <w:bCs/>
        </w:rPr>
        <w:tab/>
        <w:t>Нынешнее положение</w:t>
      </w:r>
    </w:p>
    <w:p w:rsidR="001C3875" w:rsidRPr="00356A14" w:rsidRDefault="001C3875" w:rsidP="001C3875">
      <w:pPr>
        <w:pStyle w:val="SingleTxtGR"/>
      </w:pPr>
      <w:r w:rsidRPr="00356A14">
        <w:t>196.</w:t>
      </w:r>
      <w:r w:rsidRPr="00356A14">
        <w:tab/>
        <w:t xml:space="preserve">В </w:t>
      </w:r>
      <w:r w:rsidR="000F4A6A">
        <w:t>М</w:t>
      </w:r>
      <w:r w:rsidRPr="00356A14">
        <w:t>инистерстве иностранных дел есть несколько дипломатов-женщин. В</w:t>
      </w:r>
      <w:r>
        <w:t> </w:t>
      </w:r>
      <w:r w:rsidRPr="00356A14">
        <w:t>начале 2010 года Катар впервые назначил катарскую женщину послом. Н</w:t>
      </w:r>
      <w:r w:rsidRPr="00356A14">
        <w:t>е</w:t>
      </w:r>
      <w:r w:rsidRPr="00356A14">
        <w:t>сколько катарских женщин занимают высокие посты в представительствах К</w:t>
      </w:r>
      <w:r w:rsidRPr="00356A14">
        <w:t>а</w:t>
      </w:r>
      <w:r w:rsidRPr="00356A14">
        <w:t>тара за рубежом. Работая в этом качестве за рубежом, они представляют гос</w:t>
      </w:r>
      <w:r w:rsidRPr="00356A14">
        <w:t>у</w:t>
      </w:r>
      <w:r w:rsidRPr="00356A14">
        <w:t>дарство в международных организациях, особенно в тех, которые занимаются вопросами прав человека и соц</w:t>
      </w:r>
      <w:r w:rsidRPr="00356A14">
        <w:t>и</w:t>
      </w:r>
      <w:r w:rsidRPr="00356A14">
        <w:t>ального развития.</w:t>
      </w:r>
    </w:p>
    <w:p w:rsidR="001C3875" w:rsidRPr="00356A14" w:rsidRDefault="001C3875" w:rsidP="001C3875">
      <w:pPr>
        <w:pStyle w:val="SingleTxtGR"/>
      </w:pPr>
      <w:r w:rsidRPr="00356A14">
        <w:t>197.</w:t>
      </w:r>
      <w:r w:rsidRPr="00356A14">
        <w:tab/>
        <w:t>Катарские государственные служащие-женщины, работающие в мин</w:t>
      </w:r>
      <w:r w:rsidRPr="00356A14">
        <w:t>и</w:t>
      </w:r>
      <w:r w:rsidRPr="00356A14">
        <w:t>стерствах и правительственных органах, входят в состав государственных дел</w:t>
      </w:r>
      <w:r w:rsidRPr="00356A14">
        <w:t>е</w:t>
      </w:r>
      <w:r w:rsidRPr="00356A14">
        <w:t>гаций, которые принимают участие в диалоге с международными и регионал</w:t>
      </w:r>
      <w:r w:rsidRPr="00356A14">
        <w:t>ь</w:t>
      </w:r>
      <w:r w:rsidRPr="00356A14">
        <w:t>ными межправ</w:t>
      </w:r>
      <w:r w:rsidRPr="00356A14">
        <w:t>и</w:t>
      </w:r>
      <w:r w:rsidRPr="00356A14">
        <w:t>тельственными комитетами и в конференциях, семинарах и других мероприятиях с участием государственных делегаций. Несколько же</w:t>
      </w:r>
      <w:r w:rsidRPr="00356A14">
        <w:t>н</w:t>
      </w:r>
      <w:r w:rsidRPr="00356A14">
        <w:t>щин возглавляют эти делегации, будучи видными представителями своей пр</w:t>
      </w:r>
      <w:r w:rsidRPr="00356A14">
        <w:t>о</w:t>
      </w:r>
      <w:r w:rsidRPr="00356A14">
        <w:t>фессии.</w:t>
      </w:r>
    </w:p>
    <w:p w:rsidR="001C3875" w:rsidRPr="00356A14" w:rsidRDefault="001C3875" w:rsidP="001C3875">
      <w:pPr>
        <w:pStyle w:val="SingleTxtGR"/>
      </w:pPr>
      <w:r w:rsidRPr="00356A14">
        <w:t>198.</w:t>
      </w:r>
      <w:r w:rsidRPr="00356A14">
        <w:tab/>
        <w:t>Университетские факультеты, где есть курсы по международным отн</w:t>
      </w:r>
      <w:r w:rsidRPr="00356A14">
        <w:t>о</w:t>
      </w:r>
      <w:r w:rsidRPr="00356A14">
        <w:t>шениям и политическим наукам, поощряют женщин к участию в их програ</w:t>
      </w:r>
      <w:r w:rsidRPr="00356A14">
        <w:t>м</w:t>
      </w:r>
      <w:r>
        <w:t>мах.</w:t>
      </w:r>
    </w:p>
    <w:p w:rsidR="001C3875" w:rsidRPr="00356A14" w:rsidRDefault="001C3875" w:rsidP="001C3875">
      <w:pPr>
        <w:pStyle w:val="SingleTxtGR"/>
      </w:pPr>
      <w:r w:rsidRPr="00356A14">
        <w:t>199.</w:t>
      </w:r>
      <w:r w:rsidRPr="00356A14">
        <w:tab/>
        <w:t>Министерство иностранных дел предложило 40 мужчинам и женщинам, выпускникам Университета Катара и Катарского отделения Джорджтаунского универс</w:t>
      </w:r>
      <w:r w:rsidRPr="00356A14">
        <w:t>и</w:t>
      </w:r>
      <w:r w:rsidRPr="00356A14">
        <w:t xml:space="preserve">тета, пройти стажировку в течение двух лет для последующей работы в </w:t>
      </w:r>
      <w:r w:rsidR="000F4A6A">
        <w:t>М</w:t>
      </w:r>
      <w:r w:rsidRPr="00356A14">
        <w:t>инистерстве иностранных дел или в посольствах Катара в различных стр</w:t>
      </w:r>
      <w:r w:rsidRPr="00356A14">
        <w:t>а</w:t>
      </w:r>
      <w:r w:rsidRPr="00356A14">
        <w:t>нах.</w:t>
      </w:r>
    </w:p>
    <w:p w:rsidR="001C3875" w:rsidRPr="00356A14" w:rsidRDefault="001C3875" w:rsidP="001C3875">
      <w:pPr>
        <w:pStyle w:val="SingleTxtGR"/>
      </w:pPr>
      <w:r w:rsidRPr="00356A14">
        <w:t>200.</w:t>
      </w:r>
      <w:r w:rsidRPr="00356A14">
        <w:tab/>
        <w:t xml:space="preserve">Согласно своему ежегодному плану, </w:t>
      </w:r>
      <w:r w:rsidR="00B25EF1">
        <w:t>М</w:t>
      </w:r>
      <w:r w:rsidRPr="00356A14">
        <w:t>инистерство иностранных дел ре</w:t>
      </w:r>
      <w:r w:rsidRPr="00356A14">
        <w:t>а</w:t>
      </w:r>
      <w:r w:rsidRPr="00356A14">
        <w:t>лизовало для своих сотрудников 15 программ по истории дипломатии и межд</w:t>
      </w:r>
      <w:r w:rsidRPr="00356A14">
        <w:t>у</w:t>
      </w:r>
      <w:r w:rsidRPr="00356A14">
        <w:t>народных отношений. Министерство предложило своим сотрудникам обоих п</w:t>
      </w:r>
      <w:r w:rsidRPr="00356A14">
        <w:t>о</w:t>
      </w:r>
      <w:r w:rsidRPr="00356A14">
        <w:t>лов возможн</w:t>
      </w:r>
      <w:r w:rsidRPr="00356A14">
        <w:t>о</w:t>
      </w:r>
      <w:r w:rsidRPr="00356A14">
        <w:t>сти продолжить учебу в аспирантуре или пройти стажировку для работы на диплом</w:t>
      </w:r>
      <w:r w:rsidRPr="00356A14">
        <w:t>а</w:t>
      </w:r>
      <w:r w:rsidRPr="00356A14">
        <w:t>тической службе</w:t>
      </w:r>
      <w:r>
        <w:t>.</w:t>
      </w:r>
    </w:p>
    <w:p w:rsidR="001C3875" w:rsidRPr="00356A14" w:rsidRDefault="001C3875" w:rsidP="001C3875">
      <w:pPr>
        <w:pStyle w:val="SingleTxtGR"/>
      </w:pPr>
      <w:r w:rsidRPr="00356A14">
        <w:t>201.</w:t>
      </w:r>
      <w:r w:rsidRPr="00356A14">
        <w:tab/>
        <w:t>Ее Высочество шейха Моза бинт Насер аль-Миснад, супруга Его Высоч</w:t>
      </w:r>
      <w:r w:rsidRPr="00356A14">
        <w:t>е</w:t>
      </w:r>
      <w:r w:rsidRPr="00356A14">
        <w:t>ства эмира, проводит большое число мероприятий на международном уровне, главным образом в своем качестве:</w:t>
      </w:r>
    </w:p>
    <w:p w:rsidR="001C3875" w:rsidRPr="00356A14" w:rsidRDefault="001C3875" w:rsidP="001C3875">
      <w:pPr>
        <w:pStyle w:val="Bullet1GR"/>
      </w:pPr>
      <w:r w:rsidRPr="00356A14">
        <w:t>Специального посланника ЮНЕСКО по вопросам среднего и высшего образования;</w:t>
      </w:r>
    </w:p>
    <w:p w:rsidR="001C3875" w:rsidRPr="00356A14" w:rsidRDefault="001C3875" w:rsidP="001C3875">
      <w:pPr>
        <w:pStyle w:val="Bullet1GR"/>
      </w:pPr>
      <w:r w:rsidRPr="00356A14">
        <w:t>члена Группы Организации Объединенных Наций высокого уровня по Альянсу цивилизаций;</w:t>
      </w:r>
    </w:p>
    <w:p w:rsidR="001C3875" w:rsidRPr="00356A14" w:rsidRDefault="001C3875" w:rsidP="001C3875">
      <w:pPr>
        <w:pStyle w:val="Bullet1GR"/>
      </w:pPr>
      <w:r w:rsidRPr="00356A14">
        <w:t>члена Группы видных деятелей высокого уровня по достижению целей в области развития, сформулир</w:t>
      </w:r>
      <w:r w:rsidRPr="00356A14">
        <w:t>о</w:t>
      </w:r>
      <w:r w:rsidRPr="00356A14">
        <w:t>ванных в Декларации тысячелетия.</w:t>
      </w:r>
    </w:p>
    <w:p w:rsidR="001C3875" w:rsidRPr="00356A14" w:rsidRDefault="001C3875" w:rsidP="001C3875">
      <w:pPr>
        <w:pStyle w:val="SingleTxtGR"/>
      </w:pPr>
      <w:r w:rsidRPr="00356A14">
        <w:t>202.</w:t>
      </w:r>
      <w:r w:rsidRPr="00356A14">
        <w:tab/>
        <w:t>Катарские женщины-специалисты работают в целом ряде междунаро</w:t>
      </w:r>
      <w:r w:rsidRPr="00356A14">
        <w:t>д</w:t>
      </w:r>
      <w:r w:rsidRPr="00356A14">
        <w:t>ных комитетов, включая:</w:t>
      </w:r>
    </w:p>
    <w:p w:rsidR="001C3875" w:rsidRPr="00356A14" w:rsidRDefault="001C3875" w:rsidP="001C3875">
      <w:pPr>
        <w:pStyle w:val="Bullet1GR"/>
      </w:pPr>
      <w:r w:rsidRPr="00356A14">
        <w:t>Правление Глобального альянса по информационно-коммуникационным техн</w:t>
      </w:r>
      <w:r w:rsidRPr="00356A14">
        <w:t>о</w:t>
      </w:r>
      <w:r w:rsidRPr="00356A14">
        <w:t xml:space="preserve">логиям и развитию </w:t>
      </w:r>
      <w:r>
        <w:t>(ГАИД);</w:t>
      </w:r>
    </w:p>
    <w:p w:rsidR="001C3875" w:rsidRPr="00356A14" w:rsidRDefault="001C3875" w:rsidP="001C3875">
      <w:pPr>
        <w:pStyle w:val="Bullet1GR"/>
      </w:pPr>
      <w:r w:rsidRPr="00356A14">
        <w:t>Международный комитет по правам инвалидов;</w:t>
      </w:r>
    </w:p>
    <w:p w:rsidR="001C3875" w:rsidRPr="00356A14" w:rsidRDefault="001C3875" w:rsidP="001C3875">
      <w:pPr>
        <w:pStyle w:val="Bullet1GR"/>
      </w:pPr>
      <w:r w:rsidRPr="00356A14">
        <w:t xml:space="preserve">Комитет по рассмотрению химических веществ в рамках Роттердамской конвенции; </w:t>
      </w:r>
    </w:p>
    <w:p w:rsidR="001C3875" w:rsidRPr="00356A14" w:rsidRDefault="001C3875" w:rsidP="001C3875">
      <w:pPr>
        <w:pStyle w:val="Bullet1GR"/>
      </w:pPr>
      <w:r w:rsidRPr="00356A14">
        <w:t>Комитет по организации мероприятий в рамках Стокгольмской конве</w:t>
      </w:r>
      <w:r w:rsidRPr="00356A14">
        <w:t>н</w:t>
      </w:r>
      <w:r w:rsidRPr="00356A14">
        <w:t>ции о стойких органических загрязнит</w:t>
      </w:r>
      <w:r w:rsidRPr="00356A14">
        <w:t>е</w:t>
      </w:r>
      <w:r w:rsidRPr="00356A14">
        <w:t>лях;</w:t>
      </w:r>
    </w:p>
    <w:p w:rsidR="001C3875" w:rsidRPr="00356A14" w:rsidRDefault="001C3875" w:rsidP="001C3875">
      <w:pPr>
        <w:pStyle w:val="Bullet1GR"/>
      </w:pPr>
      <w:r w:rsidRPr="00356A14">
        <w:t>Комитет по передовым технологиям и передовой практике в области о</w:t>
      </w:r>
      <w:r w:rsidRPr="00356A14">
        <w:t>х</w:t>
      </w:r>
      <w:r w:rsidRPr="00356A14">
        <w:t>раны окружающей среды в связи с выбросами стойких органических з</w:t>
      </w:r>
      <w:r w:rsidRPr="00356A14">
        <w:t>а</w:t>
      </w:r>
      <w:r w:rsidRPr="00356A14">
        <w:t>грязнителей на промышленных предприятиях в странах</w:t>
      </w:r>
      <w:r>
        <w:t xml:space="preserve"> − </w:t>
      </w:r>
      <w:r w:rsidRPr="00356A14">
        <w:t>членах Совета сот</w:t>
      </w:r>
      <w:r>
        <w:t>рудничества государств Залива.</w:t>
      </w:r>
    </w:p>
    <w:p w:rsidR="001C3875" w:rsidRPr="00356A14" w:rsidRDefault="001C3875" w:rsidP="001C3875">
      <w:pPr>
        <w:pStyle w:val="SingleTxtGR"/>
      </w:pPr>
      <w:r w:rsidRPr="00356A14">
        <w:t>203.</w:t>
      </w:r>
      <w:r w:rsidRPr="00356A14">
        <w:tab/>
        <w:t>Ранее в различные периоды катарские женщины занимали следующие посты на региональных и международных форумах:</w:t>
      </w:r>
    </w:p>
    <w:p w:rsidR="001C3875" w:rsidRPr="00356A14" w:rsidRDefault="001C3875" w:rsidP="001C3875">
      <w:pPr>
        <w:pStyle w:val="Bullet1GR"/>
      </w:pPr>
      <w:r w:rsidRPr="00356A14">
        <w:t>помощник Генерального секретаря по поощрению инвестиций в пр</w:t>
      </w:r>
      <w:r w:rsidRPr="00356A14">
        <w:t>о</w:t>
      </w:r>
      <w:r w:rsidRPr="00356A14">
        <w:t>мышленность, Организация промышленного консультирования гос</w:t>
      </w:r>
      <w:r w:rsidRPr="00356A14">
        <w:t>у</w:t>
      </w:r>
      <w:r w:rsidRPr="00356A14">
        <w:t>дарств стран Залива (ГОИК), 2008</w:t>
      </w:r>
      <w:r>
        <w:t>−</w:t>
      </w:r>
      <w:r w:rsidRPr="00356A14">
        <w:t xml:space="preserve">2012 годы; </w:t>
      </w:r>
    </w:p>
    <w:p w:rsidR="001C3875" w:rsidRPr="00356A14" w:rsidRDefault="001C3875" w:rsidP="001C3875">
      <w:pPr>
        <w:pStyle w:val="Bullet1GR"/>
      </w:pPr>
      <w:r w:rsidRPr="00356A14">
        <w:t>член Комитета по правам ребенка, 2001–2009 годы;</w:t>
      </w:r>
    </w:p>
    <w:p w:rsidR="001C3875" w:rsidRPr="00356A14" w:rsidRDefault="001C3875" w:rsidP="001C3875">
      <w:pPr>
        <w:pStyle w:val="Bullet1GR"/>
      </w:pPr>
      <w:r w:rsidRPr="00356A14">
        <w:t>Специальный докладчик Организации Объединенных Наций по пробл</w:t>
      </w:r>
      <w:r w:rsidRPr="00356A14">
        <w:t>е</w:t>
      </w:r>
      <w:r w:rsidRPr="00356A14">
        <w:t>мам инвалидности, 2004–2009 годы.</w:t>
      </w:r>
    </w:p>
    <w:p w:rsidR="001C3875" w:rsidRPr="006E47C2" w:rsidRDefault="001C3875" w:rsidP="001C3875">
      <w:pPr>
        <w:pStyle w:val="H23GR"/>
        <w:rPr>
          <w:bCs/>
        </w:rPr>
      </w:pPr>
      <w:r w:rsidRPr="006E47C2">
        <w:rPr>
          <w:bCs/>
        </w:rPr>
        <w:tab/>
      </w:r>
      <w:r w:rsidRPr="006E47C2">
        <w:rPr>
          <w:bCs/>
        </w:rPr>
        <w:tab/>
        <w:t>Задачи и перспективы</w:t>
      </w:r>
    </w:p>
    <w:p w:rsidR="001C3875" w:rsidRPr="00356A14" w:rsidRDefault="001C3875" w:rsidP="001C3875">
      <w:pPr>
        <w:pStyle w:val="SingleTxtGR"/>
      </w:pPr>
      <w:r w:rsidRPr="00356A14">
        <w:t>204.</w:t>
      </w:r>
      <w:r w:rsidRPr="00356A14">
        <w:tab/>
        <w:t xml:space="preserve">Хотя женщины Катара стали занимать дипломатические должности в </w:t>
      </w:r>
      <w:r w:rsidR="00B25EF1">
        <w:t>М</w:t>
      </w:r>
      <w:r w:rsidRPr="00356A14">
        <w:t>инистерстве иностранных дел, их участие в работе международных форумов еще не достигло уровня, соответствующего их реальным способностям и во</w:t>
      </w:r>
      <w:r w:rsidRPr="00356A14">
        <w:t>з</w:t>
      </w:r>
      <w:r w:rsidRPr="00356A14">
        <w:t>можностям. Причина этого заключается в том, что для женщин эта деятел</w:t>
      </w:r>
      <w:r w:rsidRPr="00356A14">
        <w:t>ь</w:t>
      </w:r>
      <w:r w:rsidRPr="00356A14">
        <w:t>ность явля</w:t>
      </w:r>
      <w:r w:rsidR="00B25EF1">
        <w:t>ется новой</w:t>
      </w:r>
      <w:r w:rsidRPr="00356A14">
        <w:t xml:space="preserve"> и катарским женщинам нелегко жить за границей дл</w:t>
      </w:r>
      <w:r w:rsidRPr="00356A14">
        <w:t>и</w:t>
      </w:r>
      <w:r w:rsidRPr="00356A14">
        <w:t>тельное время одним, без членов семьи.</w:t>
      </w:r>
    </w:p>
    <w:p w:rsidR="001C3875" w:rsidRPr="00356A14" w:rsidRDefault="001C3875" w:rsidP="001C3875">
      <w:pPr>
        <w:pStyle w:val="SingleTxtGR"/>
      </w:pPr>
      <w:r w:rsidRPr="00356A14">
        <w:t>205.</w:t>
      </w:r>
      <w:r w:rsidRPr="00356A14">
        <w:tab/>
        <w:t>Ожидается, что государству пойдет на пользу открытие Факультета ме</w:t>
      </w:r>
      <w:r w:rsidRPr="00356A14">
        <w:t>ж</w:t>
      </w:r>
      <w:r w:rsidRPr="00356A14">
        <w:t>дународных отношений в Университете Катара и Катарского филиала Джорд</w:t>
      </w:r>
      <w:r w:rsidRPr="00356A14">
        <w:t>ж</w:t>
      </w:r>
      <w:r w:rsidRPr="00356A14">
        <w:t xml:space="preserve">таунского университета, а также то, что </w:t>
      </w:r>
      <w:r w:rsidR="00B25EF1">
        <w:t>М</w:t>
      </w:r>
      <w:r w:rsidRPr="00356A14">
        <w:t>инистерство иностранных дел напр</w:t>
      </w:r>
      <w:r w:rsidRPr="00356A14">
        <w:t>а</w:t>
      </w:r>
      <w:r w:rsidRPr="00356A14">
        <w:t>вило несколько катарских женщин за границу для изучения истории диплом</w:t>
      </w:r>
      <w:r w:rsidRPr="00356A14">
        <w:t>а</w:t>
      </w:r>
      <w:r w:rsidRPr="00356A14">
        <w:t>тии. В Катаре также организуются курсы с целью повышения квалификации с</w:t>
      </w:r>
      <w:r w:rsidRPr="00356A14">
        <w:t>о</w:t>
      </w:r>
      <w:r w:rsidRPr="00356A14">
        <w:t>трудников министерства, включая женщин, и увеличения числа катарских д</w:t>
      </w:r>
      <w:r w:rsidRPr="00356A14">
        <w:t>и</w:t>
      </w:r>
      <w:r w:rsidRPr="00356A14">
        <w:t>пломатов-женщин в ближайшем будущем.</w:t>
      </w:r>
    </w:p>
    <w:p w:rsidR="001C3875" w:rsidRPr="00356A14" w:rsidRDefault="001C3875" w:rsidP="001C3875">
      <w:pPr>
        <w:pStyle w:val="SingleTxtGR"/>
      </w:pPr>
      <w:r w:rsidRPr="00356A14">
        <w:t>206.</w:t>
      </w:r>
      <w:r w:rsidRPr="00356A14">
        <w:tab/>
        <w:t>Кроме того, сейчас многое делается для устранения препятствий, с кот</w:t>
      </w:r>
      <w:r w:rsidRPr="00356A14">
        <w:t>о</w:t>
      </w:r>
      <w:r w:rsidRPr="00356A14">
        <w:t>рыми сталкиваются катарские женщины в различных областях жизни, и для внедрения программ по содействию соблюдению прав женщин, улучшению их положения, изменению отношения к женщинам в лучшую сторону и укрепл</w:t>
      </w:r>
      <w:r w:rsidRPr="00356A14">
        <w:t>е</w:t>
      </w:r>
      <w:r w:rsidRPr="00356A14">
        <w:t>нию их статуса в целом, с тем чтобы их стремление работать на дипломатич</w:t>
      </w:r>
      <w:r w:rsidRPr="00356A14">
        <w:t>е</w:t>
      </w:r>
      <w:r w:rsidRPr="00356A14">
        <w:t>ском поприще восприним</w:t>
      </w:r>
      <w:r w:rsidRPr="00356A14">
        <w:t>а</w:t>
      </w:r>
      <w:r w:rsidRPr="00356A14">
        <w:t>лось в обществе более благожелательно.</w:t>
      </w:r>
    </w:p>
    <w:p w:rsidR="001C3875" w:rsidRPr="00616372" w:rsidRDefault="001C3875" w:rsidP="001C3875">
      <w:pPr>
        <w:pStyle w:val="H1GR"/>
        <w:rPr>
          <w:bCs/>
        </w:rPr>
      </w:pPr>
      <w:r w:rsidRPr="00616372">
        <w:rPr>
          <w:bCs/>
        </w:rPr>
        <w:tab/>
      </w:r>
      <w:r w:rsidRPr="00616372">
        <w:rPr>
          <w:bCs/>
        </w:rPr>
        <w:tab/>
        <w:t>Статья 9</w:t>
      </w:r>
      <w:r w:rsidRPr="00616372">
        <w:rPr>
          <w:bCs/>
        </w:rPr>
        <w:br/>
        <w:t>Гражданство</w:t>
      </w:r>
    </w:p>
    <w:p w:rsidR="001C3875" w:rsidRPr="006E47C2" w:rsidRDefault="001C3875" w:rsidP="001C3875">
      <w:pPr>
        <w:pStyle w:val="H23GR"/>
        <w:rPr>
          <w:bCs/>
        </w:rPr>
      </w:pPr>
      <w:r w:rsidRPr="006E47C2">
        <w:rPr>
          <w:bCs/>
        </w:rPr>
        <w:tab/>
      </w:r>
      <w:r w:rsidRPr="006E47C2">
        <w:rPr>
          <w:bCs/>
        </w:rPr>
        <w:tab/>
        <w:t>Гендерное равенство в отношен</w:t>
      </w:r>
      <w:r>
        <w:rPr>
          <w:bCs/>
        </w:rPr>
        <w:t>ии приобретения гражданства</w:t>
      </w:r>
    </w:p>
    <w:p w:rsidR="001C3875" w:rsidRPr="00356A14" w:rsidRDefault="001C3875" w:rsidP="001C3875">
      <w:pPr>
        <w:pStyle w:val="SingleTxtGR"/>
      </w:pPr>
      <w:r w:rsidRPr="00356A14">
        <w:t>207.</w:t>
      </w:r>
      <w:r w:rsidRPr="00356A14">
        <w:tab/>
        <w:t>Статья 41 Постоянной конституции гласит: "Гражданство Катара опред</w:t>
      </w:r>
      <w:r w:rsidRPr="00356A14">
        <w:t>е</w:t>
      </w:r>
      <w:r w:rsidRPr="00356A14">
        <w:t>ляется законом и соответствующими положениями. Эти положения носят ко</w:t>
      </w:r>
      <w:r w:rsidRPr="00356A14">
        <w:t>н</w:t>
      </w:r>
      <w:r w:rsidRPr="00356A14">
        <w:t>ституционный характер".</w:t>
      </w:r>
    </w:p>
    <w:p w:rsidR="001C3875" w:rsidRPr="00356A14" w:rsidRDefault="001C3875" w:rsidP="001C3875">
      <w:pPr>
        <w:pStyle w:val="SingleTxtGR"/>
      </w:pPr>
      <w:r w:rsidRPr="00356A14">
        <w:t>208.</w:t>
      </w:r>
      <w:r w:rsidRPr="00356A14">
        <w:tab/>
        <w:t>Закон о гражданстве № 38 от 2005 года предусматривает процедуры пр</w:t>
      </w:r>
      <w:r w:rsidRPr="00356A14">
        <w:t>и</w:t>
      </w:r>
      <w:r w:rsidRPr="00356A14">
        <w:t>обретения, предоставления, лишения и восстановления катарского гражданства без каких-либо различий между мужчинами и женщинами, за исключением тех случаев, когда катарская женщина состоит в браке с иностранцем. Гражданство не предоставляется супругам-иностранцам и детям катарских женщин в таких случаях, поскольку это вопрос суверенного права, в отношении которого гос</w:t>
      </w:r>
      <w:r w:rsidRPr="00356A14">
        <w:t>у</w:t>
      </w:r>
      <w:r w:rsidRPr="00356A14">
        <w:t>дарство действует по собственному усмотрению. Закон о гражданстве носит конституционный характер. В Конституцию Катара нельзя вносить изменения до истечения 10 лет с момента ее вступления в силу. Процедуры внесения п</w:t>
      </w:r>
      <w:r w:rsidRPr="00356A14">
        <w:t>о</w:t>
      </w:r>
      <w:r w:rsidRPr="00356A14">
        <w:t>правок в Конституцию являются такими же, как и при внесении поправок в этот Закон. Закон о гражданстве не содержит положений, дискриминирующих по признаку пола, когда речь идет о предоставлении, приобр</w:t>
      </w:r>
      <w:r w:rsidRPr="00356A14">
        <w:t>е</w:t>
      </w:r>
      <w:r w:rsidRPr="00356A14">
        <w:t>тении, лишении или восстановлении катарского гражданства. В статье 1 этого Закона провозглаш</w:t>
      </w:r>
      <w:r w:rsidRPr="00356A14">
        <w:t>а</w:t>
      </w:r>
      <w:r w:rsidRPr="00356A14">
        <w:t xml:space="preserve">ется, </w:t>
      </w:r>
      <w:r>
        <w:t>что гражданами Катара являются:</w:t>
      </w:r>
    </w:p>
    <w:p w:rsidR="001C3875" w:rsidRPr="00356A14" w:rsidRDefault="001C3875" w:rsidP="001C3875">
      <w:pPr>
        <w:pStyle w:val="Bullet1GR"/>
      </w:pPr>
      <w:r w:rsidRPr="00356A14">
        <w:t>лица, которые были домицилированы в Катаре до 1930 года, сохраняли там свое обычное местожительство и имели катарское гражданство в м</w:t>
      </w:r>
      <w:r w:rsidRPr="00356A14">
        <w:t>о</w:t>
      </w:r>
      <w:r w:rsidRPr="00356A14">
        <w:t>мент вступления в силу вышеупомяну</w:t>
      </w:r>
      <w:r>
        <w:t>того Закона № 2 от 1961 года;</w:t>
      </w:r>
    </w:p>
    <w:p w:rsidR="001C3875" w:rsidRPr="00356A14" w:rsidRDefault="001C3875" w:rsidP="001C3875">
      <w:pPr>
        <w:pStyle w:val="Bullet1GR"/>
      </w:pPr>
      <w:r w:rsidRPr="00356A14">
        <w:t>лица, которые не отвечают вышеупомянутым критериям, но могут, тем не менее, доказать, что они являются потомками катарцев, что подтвержд</w:t>
      </w:r>
      <w:r w:rsidRPr="00356A14">
        <w:t>а</w:t>
      </w:r>
      <w:r w:rsidRPr="00356A14">
        <w:t>ется</w:t>
      </w:r>
      <w:r>
        <w:t xml:space="preserve"> </w:t>
      </w:r>
      <w:r w:rsidRPr="00356A14">
        <w:t xml:space="preserve">указом эмира; </w:t>
      </w:r>
    </w:p>
    <w:p w:rsidR="001C3875" w:rsidRPr="00356A14" w:rsidRDefault="001C3875" w:rsidP="001C3875">
      <w:pPr>
        <w:pStyle w:val="Bullet1GR"/>
      </w:pPr>
      <w:r w:rsidRPr="00356A14">
        <w:t>лица, которые приобрели катарское гражданство в соответствии с выш</w:t>
      </w:r>
      <w:r w:rsidRPr="00356A14">
        <w:t>е</w:t>
      </w:r>
      <w:r>
        <w:t>упомянутым Законом;</w:t>
      </w:r>
    </w:p>
    <w:p w:rsidR="001C3875" w:rsidRPr="00356A14" w:rsidRDefault="001C3875" w:rsidP="001C3875">
      <w:pPr>
        <w:pStyle w:val="Bullet1GR"/>
      </w:pPr>
      <w:r w:rsidRPr="00356A14">
        <w:t>дети, рожденные в Катаре или за границей, отец которых признан ката</w:t>
      </w:r>
      <w:r w:rsidRPr="00356A14">
        <w:t>р</w:t>
      </w:r>
      <w:r w:rsidRPr="00356A14">
        <w:t>ским гражданином в соответс</w:t>
      </w:r>
      <w:r w:rsidRPr="00356A14">
        <w:t>т</w:t>
      </w:r>
      <w:r w:rsidRPr="00356A14">
        <w:t xml:space="preserve">вии с изложенными выше критериями. </w:t>
      </w:r>
    </w:p>
    <w:p w:rsidR="001C3875" w:rsidRPr="00356A14" w:rsidRDefault="001C3875" w:rsidP="001C3875">
      <w:pPr>
        <w:pStyle w:val="SingleTxtGR"/>
      </w:pPr>
      <w:r w:rsidRPr="00356A14">
        <w:t>209.</w:t>
      </w:r>
      <w:r w:rsidRPr="00356A14">
        <w:tab/>
        <w:t>В этом контексте в статье 2 Закона о гражданстве утверждается, что к</w:t>
      </w:r>
      <w:r w:rsidRPr="00356A14">
        <w:t>а</w:t>
      </w:r>
      <w:r w:rsidRPr="00356A14">
        <w:t>тарское гражданство может быть предоставлено человеку, не имеющему ката</w:t>
      </w:r>
      <w:r w:rsidRPr="00356A14">
        <w:t>р</w:t>
      </w:r>
      <w:r w:rsidRPr="00356A14">
        <w:t>ского гражда</w:t>
      </w:r>
      <w:r w:rsidRPr="00356A14">
        <w:t>н</w:t>
      </w:r>
      <w:r w:rsidRPr="00356A14">
        <w:t>ства, если он отвечает следующим критериям:</w:t>
      </w:r>
    </w:p>
    <w:p w:rsidR="001C3875" w:rsidRPr="00356A14" w:rsidRDefault="001C3875" w:rsidP="001C3875">
      <w:pPr>
        <w:pStyle w:val="Bullet1GR"/>
      </w:pPr>
      <w:r w:rsidRPr="00356A14">
        <w:t>этот человек легально и постоянно проживал в Катаре не менее 25</w:t>
      </w:r>
      <w:r w:rsidR="00C31D97">
        <w:t> </w:t>
      </w:r>
      <w:r w:rsidRPr="00356A14">
        <w:t>лет подряд до подачи заявления о натурал</w:t>
      </w:r>
      <w:r w:rsidRPr="00356A14">
        <w:t>и</w:t>
      </w:r>
      <w:r w:rsidRPr="00356A14">
        <w:t xml:space="preserve">зации; </w:t>
      </w:r>
    </w:p>
    <w:p w:rsidR="001C3875" w:rsidRPr="00356A14" w:rsidRDefault="001C3875" w:rsidP="001C3875">
      <w:pPr>
        <w:pStyle w:val="Bullet1GR"/>
      </w:pPr>
      <w:r w:rsidRPr="00356A14">
        <w:t>если податель заявления не находился на территории Катара в течение более шести месяцев после подачи заявления о натурализации, министр внутренних дел может решить проигнорировать предыдущий период прож</w:t>
      </w:r>
      <w:r w:rsidRPr="00356A14">
        <w:t>и</w:t>
      </w:r>
      <w:r>
        <w:t>вания;</w:t>
      </w:r>
    </w:p>
    <w:p w:rsidR="001C3875" w:rsidRPr="00356A14" w:rsidRDefault="001C3875" w:rsidP="001C3875">
      <w:pPr>
        <w:pStyle w:val="Bullet1GR"/>
      </w:pPr>
      <w:r w:rsidRPr="00356A14">
        <w:t>этот человек имеет законные источники доходов, достаточные для удо</w:t>
      </w:r>
      <w:r w:rsidRPr="00356A14">
        <w:t>в</w:t>
      </w:r>
      <w:r w:rsidRPr="00356A14">
        <w:t xml:space="preserve">летворения его нужд; </w:t>
      </w:r>
    </w:p>
    <w:p w:rsidR="001C3875" w:rsidRPr="00356A14" w:rsidRDefault="001C3875" w:rsidP="001C3875">
      <w:pPr>
        <w:pStyle w:val="Bullet1GR"/>
      </w:pPr>
      <w:r w:rsidRPr="00356A14">
        <w:t>этот человек имеет хороший характер, хорошую репутацию и не имеет судимости ни в Катаре, ни за границей за совершение неблаговидных п</w:t>
      </w:r>
      <w:r w:rsidRPr="00356A14">
        <w:t>о</w:t>
      </w:r>
      <w:r>
        <w:t>ступков или обман доверия;</w:t>
      </w:r>
    </w:p>
    <w:p w:rsidR="001C3875" w:rsidRPr="00356A14" w:rsidRDefault="001C3875" w:rsidP="001C3875">
      <w:pPr>
        <w:pStyle w:val="Bullet1GR"/>
      </w:pPr>
      <w:r w:rsidRPr="00356A14">
        <w:t>этот человек должен достаточно х</w:t>
      </w:r>
      <w:r>
        <w:t>орошо владеть арабским языком.</w:t>
      </w:r>
    </w:p>
    <w:p w:rsidR="001C3875" w:rsidRPr="00356A14" w:rsidRDefault="001C3875" w:rsidP="001C3875">
      <w:pPr>
        <w:pStyle w:val="SingleTxtGR"/>
      </w:pPr>
      <w:r w:rsidRPr="00356A14">
        <w:t>210.</w:t>
      </w:r>
      <w:r w:rsidRPr="00356A14">
        <w:tab/>
        <w:t>Правила предоставления катарского гражданства, согласно этой статье, применяются таким образом, чтобы отдавалось предпочтение детям катарских матерей. Натурализованный катарец – это человек, рожденный в Катаре или за границей, отцом которого является натурализованный гражданин Катара. Реб</w:t>
      </w:r>
      <w:r w:rsidRPr="00356A14">
        <w:t>е</w:t>
      </w:r>
      <w:r w:rsidRPr="00356A14">
        <w:t>нок, рожденный в Катаре от неизвестных родителей, имеет такой же статус, как и натурализованный гражданин. Брошенные дети считаются рожденными в К</w:t>
      </w:r>
      <w:r w:rsidRPr="00356A14">
        <w:t>а</w:t>
      </w:r>
      <w:r w:rsidRPr="00356A14">
        <w:t>таре, если нет доказ</w:t>
      </w:r>
      <w:r w:rsidRPr="00356A14">
        <w:t>а</w:t>
      </w:r>
      <w:r>
        <w:t>тельств иного.</w:t>
      </w:r>
    </w:p>
    <w:p w:rsidR="001C3875" w:rsidRPr="00356A14" w:rsidRDefault="001C3875" w:rsidP="001C3875">
      <w:pPr>
        <w:pStyle w:val="SingleTxtGR"/>
      </w:pPr>
      <w:r w:rsidRPr="00356A14">
        <w:t>211.</w:t>
      </w:r>
      <w:r w:rsidRPr="00356A14">
        <w:tab/>
        <w:t>Катарские женщины не утрачивают катарское гражданство, если выходят з</w:t>
      </w:r>
      <w:r w:rsidRPr="00356A14">
        <w:t>а</w:t>
      </w:r>
      <w:r w:rsidRPr="00356A14">
        <w:t>муж за негражданина Катара, но утрачивают его, если они берут гражданство супруга. В таких случаях они могут вновь приобрести катарское гражданство, если отк</w:t>
      </w:r>
      <w:r w:rsidRPr="00356A14">
        <w:t>а</w:t>
      </w:r>
      <w:r>
        <w:t>жутся от другого гражданства.</w:t>
      </w:r>
    </w:p>
    <w:p w:rsidR="001C3875" w:rsidRPr="00356A14" w:rsidRDefault="001C3875" w:rsidP="001C3875">
      <w:pPr>
        <w:pStyle w:val="SingleTxtGR"/>
      </w:pPr>
      <w:r w:rsidRPr="00356A14">
        <w:t>212.</w:t>
      </w:r>
      <w:r w:rsidRPr="00356A14">
        <w:tab/>
        <w:t>Статистические данные говорят о том, что больше женщин, чем мужчин, было натурализовано в Катаре в 2007 году: 117 женщин и 41 мужчина.</w:t>
      </w:r>
    </w:p>
    <w:p w:rsidR="001C3875" w:rsidRPr="00554A8C" w:rsidRDefault="001C3875" w:rsidP="001C3875">
      <w:pPr>
        <w:pStyle w:val="SingleTxtGR"/>
        <w:jc w:val="left"/>
        <w:rPr>
          <w:b/>
        </w:rPr>
      </w:pPr>
      <w:r w:rsidRPr="00554A8C">
        <w:t>Таблица 7</w:t>
      </w:r>
      <w:r w:rsidRPr="00554A8C">
        <w:rPr>
          <w:b/>
        </w:rPr>
        <w:br/>
        <w:t xml:space="preserve">Число иностранных граждан, которым было предоставлено катарское </w:t>
      </w:r>
      <w:r>
        <w:rPr>
          <w:b/>
        </w:rPr>
        <w:t>гражданство в 2006 и 2007 годах</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C3875" w:rsidRPr="00554A8C" w:rsidTr="001C3875">
        <w:trPr>
          <w:cantSplit/>
          <w:tblHeader/>
        </w:trPr>
        <w:tc>
          <w:tcPr>
            <w:tcW w:w="2392" w:type="dxa"/>
            <w:tcBorders>
              <w:top w:val="single" w:sz="4" w:space="0" w:color="auto"/>
              <w:bottom w:val="single" w:sz="12" w:space="0" w:color="auto"/>
            </w:tcBorders>
            <w:shd w:val="clear" w:color="auto" w:fill="auto"/>
            <w:vAlign w:val="bottom"/>
          </w:tcPr>
          <w:p w:rsidR="001C3875" w:rsidRPr="00554A8C" w:rsidRDefault="001C3875" w:rsidP="001C3875">
            <w:pPr>
              <w:spacing w:before="80" w:after="80" w:line="200" w:lineRule="exact"/>
              <w:rPr>
                <w:i/>
                <w:sz w:val="16"/>
              </w:rPr>
            </w:pPr>
            <w:r w:rsidRPr="00554A8C">
              <w:rPr>
                <w:i/>
                <w:sz w:val="16"/>
              </w:rPr>
              <w:t>Год</w:t>
            </w:r>
          </w:p>
        </w:tc>
        <w:tc>
          <w:tcPr>
            <w:tcW w:w="2393" w:type="dxa"/>
            <w:tcBorders>
              <w:top w:val="single" w:sz="4" w:space="0" w:color="auto"/>
              <w:bottom w:val="single" w:sz="12" w:space="0" w:color="auto"/>
            </w:tcBorders>
            <w:shd w:val="clear" w:color="auto" w:fill="auto"/>
            <w:vAlign w:val="bottom"/>
          </w:tcPr>
          <w:p w:rsidR="001C3875" w:rsidRPr="00554A8C" w:rsidRDefault="001C3875" w:rsidP="001C3875">
            <w:pPr>
              <w:spacing w:before="80" w:after="80" w:line="200" w:lineRule="exact"/>
              <w:jc w:val="right"/>
              <w:rPr>
                <w:i/>
                <w:sz w:val="16"/>
              </w:rPr>
            </w:pPr>
            <w:r w:rsidRPr="00554A8C">
              <w:rPr>
                <w:i/>
                <w:sz w:val="16"/>
              </w:rPr>
              <w:t>Мужчины</w:t>
            </w:r>
          </w:p>
        </w:tc>
        <w:tc>
          <w:tcPr>
            <w:tcW w:w="2393" w:type="dxa"/>
            <w:tcBorders>
              <w:top w:val="single" w:sz="4" w:space="0" w:color="auto"/>
              <w:bottom w:val="single" w:sz="12" w:space="0" w:color="auto"/>
            </w:tcBorders>
            <w:shd w:val="clear" w:color="auto" w:fill="auto"/>
            <w:vAlign w:val="bottom"/>
          </w:tcPr>
          <w:p w:rsidR="001C3875" w:rsidRPr="00554A8C" w:rsidRDefault="001C3875" w:rsidP="001C3875">
            <w:pPr>
              <w:spacing w:before="80" w:after="80" w:line="200" w:lineRule="exact"/>
              <w:jc w:val="right"/>
              <w:rPr>
                <w:i/>
                <w:sz w:val="16"/>
              </w:rPr>
            </w:pPr>
            <w:r w:rsidRPr="00554A8C">
              <w:rPr>
                <w:i/>
                <w:sz w:val="16"/>
              </w:rPr>
              <w:t>Женщины</w:t>
            </w:r>
          </w:p>
        </w:tc>
        <w:tc>
          <w:tcPr>
            <w:tcW w:w="2393" w:type="dxa"/>
            <w:tcBorders>
              <w:top w:val="single" w:sz="4" w:space="0" w:color="auto"/>
              <w:bottom w:val="single" w:sz="12" w:space="0" w:color="auto"/>
            </w:tcBorders>
            <w:shd w:val="clear" w:color="auto" w:fill="auto"/>
            <w:vAlign w:val="bottom"/>
          </w:tcPr>
          <w:p w:rsidR="001C3875" w:rsidRPr="00554A8C" w:rsidRDefault="001C3875" w:rsidP="001C3875">
            <w:pPr>
              <w:spacing w:before="80" w:after="80" w:line="200" w:lineRule="exact"/>
              <w:jc w:val="right"/>
              <w:rPr>
                <w:b/>
                <w:i/>
                <w:sz w:val="16"/>
              </w:rPr>
            </w:pPr>
            <w:r w:rsidRPr="00554A8C">
              <w:rPr>
                <w:b/>
                <w:i/>
                <w:sz w:val="16"/>
              </w:rPr>
              <w:t>Всего</w:t>
            </w:r>
          </w:p>
        </w:tc>
      </w:tr>
      <w:tr w:rsidR="001C3875" w:rsidRPr="00554A8C" w:rsidTr="001C3875">
        <w:trPr>
          <w:cantSplit/>
        </w:trPr>
        <w:tc>
          <w:tcPr>
            <w:tcW w:w="2392" w:type="dxa"/>
            <w:tcBorders>
              <w:top w:val="single" w:sz="12" w:space="0" w:color="auto"/>
            </w:tcBorders>
            <w:shd w:val="clear" w:color="auto" w:fill="auto"/>
          </w:tcPr>
          <w:p w:rsidR="001C3875" w:rsidRPr="00554A8C" w:rsidRDefault="001C3875" w:rsidP="001C3875">
            <w:pPr>
              <w:spacing w:before="40" w:after="40" w:line="220" w:lineRule="exact"/>
              <w:rPr>
                <w:sz w:val="18"/>
                <w:szCs w:val="18"/>
              </w:rPr>
            </w:pPr>
            <w:r w:rsidRPr="00554A8C">
              <w:rPr>
                <w:sz w:val="18"/>
                <w:szCs w:val="18"/>
              </w:rPr>
              <w:t>2006</w:t>
            </w:r>
          </w:p>
        </w:tc>
        <w:tc>
          <w:tcPr>
            <w:tcW w:w="2393" w:type="dxa"/>
            <w:tcBorders>
              <w:top w:val="single" w:sz="12" w:space="0" w:color="auto"/>
            </w:tcBorders>
            <w:shd w:val="clear" w:color="auto" w:fill="auto"/>
            <w:vAlign w:val="bottom"/>
          </w:tcPr>
          <w:p w:rsidR="001C3875" w:rsidRPr="00554A8C" w:rsidRDefault="001C3875" w:rsidP="001C3875">
            <w:pPr>
              <w:spacing w:before="40" w:after="40" w:line="220" w:lineRule="exact"/>
              <w:jc w:val="right"/>
              <w:rPr>
                <w:sz w:val="18"/>
                <w:szCs w:val="18"/>
              </w:rPr>
            </w:pPr>
            <w:r w:rsidRPr="00554A8C">
              <w:rPr>
                <w:sz w:val="18"/>
                <w:szCs w:val="18"/>
              </w:rPr>
              <w:t>500</w:t>
            </w:r>
          </w:p>
        </w:tc>
        <w:tc>
          <w:tcPr>
            <w:tcW w:w="2393" w:type="dxa"/>
            <w:tcBorders>
              <w:top w:val="single" w:sz="12" w:space="0" w:color="auto"/>
            </w:tcBorders>
            <w:shd w:val="clear" w:color="auto" w:fill="auto"/>
            <w:vAlign w:val="bottom"/>
          </w:tcPr>
          <w:p w:rsidR="001C3875" w:rsidRPr="00554A8C" w:rsidRDefault="001C3875" w:rsidP="001C3875">
            <w:pPr>
              <w:spacing w:before="40" w:after="40" w:line="220" w:lineRule="exact"/>
              <w:jc w:val="right"/>
              <w:rPr>
                <w:sz w:val="18"/>
                <w:szCs w:val="18"/>
              </w:rPr>
            </w:pPr>
            <w:r w:rsidRPr="00554A8C">
              <w:rPr>
                <w:sz w:val="18"/>
                <w:szCs w:val="18"/>
              </w:rPr>
              <w:t>454</w:t>
            </w:r>
          </w:p>
        </w:tc>
        <w:tc>
          <w:tcPr>
            <w:tcW w:w="2393" w:type="dxa"/>
            <w:tcBorders>
              <w:top w:val="single" w:sz="12" w:space="0" w:color="auto"/>
            </w:tcBorders>
            <w:shd w:val="clear" w:color="auto" w:fill="auto"/>
            <w:vAlign w:val="bottom"/>
          </w:tcPr>
          <w:p w:rsidR="001C3875" w:rsidRPr="00554A8C" w:rsidRDefault="001C3875" w:rsidP="001C3875">
            <w:pPr>
              <w:spacing w:before="40" w:after="40" w:line="220" w:lineRule="exact"/>
              <w:jc w:val="right"/>
              <w:rPr>
                <w:b/>
                <w:sz w:val="18"/>
                <w:szCs w:val="18"/>
              </w:rPr>
            </w:pPr>
            <w:r w:rsidRPr="00554A8C">
              <w:rPr>
                <w:b/>
                <w:sz w:val="18"/>
                <w:szCs w:val="18"/>
              </w:rPr>
              <w:t>954</w:t>
            </w:r>
          </w:p>
        </w:tc>
      </w:tr>
      <w:tr w:rsidR="001C3875" w:rsidRPr="00554A8C" w:rsidTr="001C3875">
        <w:trPr>
          <w:cantSplit/>
        </w:trPr>
        <w:tc>
          <w:tcPr>
            <w:tcW w:w="2392" w:type="dxa"/>
            <w:shd w:val="clear" w:color="auto" w:fill="auto"/>
          </w:tcPr>
          <w:p w:rsidR="001C3875" w:rsidRPr="00554A8C" w:rsidRDefault="001C3875" w:rsidP="001C3875">
            <w:pPr>
              <w:spacing w:before="40" w:after="40" w:line="220" w:lineRule="exact"/>
              <w:rPr>
                <w:sz w:val="18"/>
                <w:szCs w:val="18"/>
              </w:rPr>
            </w:pPr>
            <w:r w:rsidRPr="00554A8C">
              <w:rPr>
                <w:sz w:val="18"/>
                <w:szCs w:val="18"/>
              </w:rPr>
              <w:t>2007</w:t>
            </w:r>
            <w:r w:rsidRPr="00EF0751">
              <w:rPr>
                <w:vertAlign w:val="superscript"/>
              </w:rPr>
              <w:t>*</w:t>
            </w:r>
          </w:p>
        </w:tc>
        <w:tc>
          <w:tcPr>
            <w:tcW w:w="2393" w:type="dxa"/>
            <w:shd w:val="clear" w:color="auto" w:fill="auto"/>
            <w:vAlign w:val="bottom"/>
          </w:tcPr>
          <w:p w:rsidR="001C3875" w:rsidRPr="00554A8C" w:rsidRDefault="001C3875" w:rsidP="001C3875">
            <w:pPr>
              <w:spacing w:before="40" w:after="40" w:line="220" w:lineRule="exact"/>
              <w:jc w:val="right"/>
              <w:rPr>
                <w:sz w:val="18"/>
                <w:szCs w:val="18"/>
              </w:rPr>
            </w:pPr>
            <w:r w:rsidRPr="00554A8C">
              <w:rPr>
                <w:sz w:val="18"/>
                <w:szCs w:val="18"/>
              </w:rPr>
              <w:t>41</w:t>
            </w:r>
          </w:p>
        </w:tc>
        <w:tc>
          <w:tcPr>
            <w:tcW w:w="2393" w:type="dxa"/>
            <w:shd w:val="clear" w:color="auto" w:fill="auto"/>
            <w:vAlign w:val="bottom"/>
          </w:tcPr>
          <w:p w:rsidR="001C3875" w:rsidRPr="00554A8C" w:rsidRDefault="001C3875" w:rsidP="001C3875">
            <w:pPr>
              <w:spacing w:before="40" w:after="40" w:line="220" w:lineRule="exact"/>
              <w:jc w:val="right"/>
              <w:rPr>
                <w:sz w:val="18"/>
                <w:szCs w:val="18"/>
              </w:rPr>
            </w:pPr>
            <w:r w:rsidRPr="00554A8C">
              <w:rPr>
                <w:sz w:val="18"/>
                <w:szCs w:val="18"/>
              </w:rPr>
              <w:t>117</w:t>
            </w:r>
          </w:p>
        </w:tc>
        <w:tc>
          <w:tcPr>
            <w:tcW w:w="2393" w:type="dxa"/>
            <w:shd w:val="clear" w:color="auto" w:fill="auto"/>
            <w:vAlign w:val="bottom"/>
          </w:tcPr>
          <w:p w:rsidR="001C3875" w:rsidRPr="00554A8C" w:rsidRDefault="001C3875" w:rsidP="001C3875">
            <w:pPr>
              <w:spacing w:before="40" w:after="40" w:line="220" w:lineRule="exact"/>
              <w:jc w:val="right"/>
              <w:rPr>
                <w:b/>
                <w:sz w:val="18"/>
                <w:szCs w:val="18"/>
              </w:rPr>
            </w:pPr>
            <w:r w:rsidRPr="00554A8C">
              <w:rPr>
                <w:b/>
                <w:sz w:val="18"/>
                <w:szCs w:val="18"/>
              </w:rPr>
              <w:t>158</w:t>
            </w:r>
          </w:p>
        </w:tc>
      </w:tr>
    </w:tbl>
    <w:p w:rsidR="001C3875" w:rsidRPr="00554A8C" w:rsidRDefault="001C3875" w:rsidP="003C45D0">
      <w:pPr>
        <w:pStyle w:val="SingleTxtGR"/>
        <w:spacing w:before="120" w:after="0"/>
        <w:ind w:firstLine="284"/>
        <w:jc w:val="left"/>
        <w:rPr>
          <w:sz w:val="18"/>
          <w:szCs w:val="18"/>
        </w:rPr>
      </w:pPr>
      <w:r w:rsidRPr="00A82305">
        <w:rPr>
          <w:i/>
          <w:sz w:val="18"/>
          <w:szCs w:val="18"/>
        </w:rPr>
        <w:t>Источник</w:t>
      </w:r>
      <w:r w:rsidRPr="00554A8C">
        <w:rPr>
          <w:sz w:val="18"/>
          <w:szCs w:val="18"/>
        </w:rPr>
        <w:t>: Государство Катар, Министерство внутренних дел, 2008 год.</w:t>
      </w:r>
    </w:p>
    <w:p w:rsidR="001C3875" w:rsidRPr="00554A8C" w:rsidRDefault="001C3875" w:rsidP="003C45D0">
      <w:pPr>
        <w:pStyle w:val="SingleTxtGR"/>
        <w:spacing w:after="0"/>
        <w:ind w:firstLine="284"/>
        <w:jc w:val="left"/>
        <w:rPr>
          <w:sz w:val="18"/>
          <w:szCs w:val="18"/>
        </w:rPr>
      </w:pPr>
      <w:r w:rsidRPr="00EF0751">
        <w:rPr>
          <w:vertAlign w:val="superscript"/>
        </w:rPr>
        <w:t>*</w:t>
      </w:r>
      <w:r w:rsidRPr="00554A8C">
        <w:rPr>
          <w:sz w:val="18"/>
          <w:szCs w:val="18"/>
        </w:rPr>
        <w:t xml:space="preserve">  Данные только за пять месяцев (по май месяц).</w:t>
      </w:r>
    </w:p>
    <w:p w:rsidR="001C3875" w:rsidRPr="006E47C2" w:rsidRDefault="001C3875" w:rsidP="001C3875">
      <w:pPr>
        <w:pStyle w:val="H23GR"/>
        <w:rPr>
          <w:bCs/>
        </w:rPr>
      </w:pPr>
      <w:r w:rsidRPr="006E47C2">
        <w:rPr>
          <w:bCs/>
        </w:rPr>
        <w:tab/>
      </w:r>
      <w:r w:rsidRPr="006E47C2">
        <w:rPr>
          <w:bCs/>
        </w:rPr>
        <w:tab/>
        <w:t>Оговорка Катара к пункту 2 статьи 9 Конвенции</w:t>
      </w:r>
    </w:p>
    <w:p w:rsidR="001C3875" w:rsidRPr="00356A14" w:rsidRDefault="001C3875" w:rsidP="001C3875">
      <w:pPr>
        <w:pStyle w:val="SingleTxtGR"/>
      </w:pPr>
      <w:r w:rsidRPr="00356A14">
        <w:t>213.</w:t>
      </w:r>
      <w:r w:rsidRPr="00356A14">
        <w:tab/>
        <w:t>Катар сделал оговорку к пункту 2 статьи 9 Конвенции, который гласит: "Государство-участник предоставляет женщинам равные с мужчинами права в отношении гражданства их детей". Согласно Закону о гражданстве Катара, гр</w:t>
      </w:r>
      <w:r w:rsidRPr="00356A14">
        <w:t>а</w:t>
      </w:r>
      <w:r w:rsidRPr="00356A14">
        <w:t xml:space="preserve">жданство предоставляется на основе кровных уз, </w:t>
      </w:r>
      <w:r>
        <w:t>т.е.</w:t>
      </w:r>
      <w:r w:rsidRPr="00356A14">
        <w:t xml:space="preserve"> гражданства отца. Же</w:t>
      </w:r>
      <w:r w:rsidRPr="00356A14">
        <w:t>н</w:t>
      </w:r>
      <w:r w:rsidRPr="00356A14">
        <w:t>щины Катара, состоящие в браке с иностранцами, не имеют права передавать свое гражданство своим детям. Это направлено на предотвращение двойного гражданства. Государственные интересы требуют, чтобы применялся осозна</w:t>
      </w:r>
      <w:r w:rsidRPr="00356A14">
        <w:t>н</w:t>
      </w:r>
      <w:r w:rsidRPr="00356A14">
        <w:t>ный подход к этому вопросу, учитывая, что гражданство связано с дискрецио</w:t>
      </w:r>
      <w:r w:rsidRPr="00356A14">
        <w:t>н</w:t>
      </w:r>
      <w:r w:rsidRPr="00356A14">
        <w:t>ной властью и суверенитетом государства. В то же время принимаются меры, обеспечивающие, чтобы к детям катарских женщин, состоящих в браке с ин</w:t>
      </w:r>
      <w:r w:rsidRPr="00356A14">
        <w:t>о</w:t>
      </w:r>
      <w:r w:rsidRPr="00356A14">
        <w:t>странцами, было такое же отношение, как и к детям катарских граждан, в о</w:t>
      </w:r>
      <w:r w:rsidRPr="00356A14">
        <w:t>б</w:t>
      </w:r>
      <w:r w:rsidRPr="00356A14">
        <w:t>ласти образования, здравоохранения, трудоустройства и т.д.</w:t>
      </w:r>
    </w:p>
    <w:p w:rsidR="001C3875" w:rsidRPr="00616372" w:rsidRDefault="001C3875" w:rsidP="001C3875">
      <w:pPr>
        <w:pStyle w:val="H1GR"/>
        <w:rPr>
          <w:bCs/>
        </w:rPr>
      </w:pPr>
      <w:r w:rsidRPr="00616372">
        <w:rPr>
          <w:bCs/>
        </w:rPr>
        <w:tab/>
      </w:r>
      <w:r w:rsidRPr="00616372">
        <w:rPr>
          <w:bCs/>
        </w:rPr>
        <w:tab/>
        <w:t>Статья 10</w:t>
      </w:r>
      <w:r w:rsidRPr="00616372">
        <w:rPr>
          <w:bCs/>
        </w:rPr>
        <w:br/>
        <w:t>Образование</w:t>
      </w:r>
    </w:p>
    <w:p w:rsidR="001C3875" w:rsidRPr="006E47C2" w:rsidRDefault="001C3875" w:rsidP="001C3875">
      <w:pPr>
        <w:pStyle w:val="H23GR"/>
        <w:rPr>
          <w:bCs/>
        </w:rPr>
      </w:pPr>
      <w:r w:rsidRPr="006E47C2">
        <w:rPr>
          <w:bCs/>
        </w:rPr>
        <w:tab/>
      </w:r>
      <w:r w:rsidRPr="006E47C2">
        <w:rPr>
          <w:bCs/>
        </w:rPr>
        <w:tab/>
        <w:t>Конституционная и правовая основа</w:t>
      </w:r>
    </w:p>
    <w:p w:rsidR="001C3875" w:rsidRPr="00356A14" w:rsidRDefault="001C3875" w:rsidP="001C3875">
      <w:pPr>
        <w:pStyle w:val="SingleTxtGR"/>
      </w:pPr>
      <w:r w:rsidRPr="00356A14">
        <w:t>214.</w:t>
      </w:r>
      <w:r w:rsidRPr="00356A14">
        <w:tab/>
        <w:t>Статья 25 Конституции гласит: "Образование является одним из основ</w:t>
      </w:r>
      <w:r w:rsidRPr="00356A14">
        <w:t>о</w:t>
      </w:r>
      <w:r w:rsidRPr="00356A14">
        <w:t>полагающих элементов социального прогресса, и государство заботится о его распространении и развитии". Статья 49 далее гласит: "Все граждане имеют право на обр</w:t>
      </w:r>
      <w:r w:rsidRPr="00356A14">
        <w:t>а</w:t>
      </w:r>
      <w:r w:rsidRPr="00356A14">
        <w:t>зование. Государство прилагает усилия по приданию образованию обязательного характера в соответствии с действующими в государстве закон</w:t>
      </w:r>
      <w:r w:rsidRPr="00356A14">
        <w:t>а</w:t>
      </w:r>
      <w:r w:rsidRPr="00356A14">
        <w:t>ми и нормами".</w:t>
      </w:r>
    </w:p>
    <w:p w:rsidR="001C3875" w:rsidRPr="00356A14" w:rsidRDefault="001C3875" w:rsidP="001C3875">
      <w:pPr>
        <w:pStyle w:val="SingleTxtGR"/>
      </w:pPr>
      <w:r w:rsidRPr="00356A14">
        <w:t>215.</w:t>
      </w:r>
      <w:r w:rsidRPr="00356A14">
        <w:tab/>
        <w:t>В статье 6 Указа-Закона № 37 от 2002 года о создании Верховного совета по образованию, предусматривается предоставление качественного образов</w:t>
      </w:r>
      <w:r w:rsidRPr="00356A14">
        <w:t>а</w:t>
      </w:r>
      <w:r w:rsidRPr="00356A14">
        <w:t>ния, отв</w:t>
      </w:r>
      <w:r w:rsidRPr="00356A14">
        <w:t>е</w:t>
      </w:r>
      <w:r w:rsidRPr="00356A14">
        <w:t>чающего требованиям государства. Этого можно достичь посредством создания разнообразных альтернативных систем образования, содействующих инновациям и высокому качеству образования, а именно независимых школ, приверженных достижению результатов в области образования мирового кла</w:t>
      </w:r>
      <w:r w:rsidRPr="00356A14">
        <w:t>с</w:t>
      </w:r>
      <w:r w:rsidRPr="00356A14">
        <w:t>са. Эти школы предназначены для мальчиков и девочек. Раздел документа "Н</w:t>
      </w:r>
      <w:r w:rsidRPr="00356A14">
        <w:t>а</w:t>
      </w:r>
      <w:r w:rsidRPr="00356A14">
        <w:t>циональная стратегия Катара – 2030 год", посвященный развитию человеческ</w:t>
      </w:r>
      <w:r w:rsidRPr="00356A14">
        <w:t>о</w:t>
      </w:r>
      <w:r w:rsidRPr="00356A14">
        <w:t>го потенциала (раздел 1), и цель формирования образованного и высококвал</w:t>
      </w:r>
      <w:r w:rsidRPr="00356A14">
        <w:t>и</w:t>
      </w:r>
      <w:r w:rsidRPr="00356A14">
        <w:t>фицированного населения подчеркивают важность создания современной и о</w:t>
      </w:r>
      <w:r w:rsidRPr="00356A14">
        <w:t>т</w:t>
      </w:r>
      <w:r w:rsidRPr="00356A14">
        <w:t>вечающей мировым стандартам системы образования, обеспечивающей уч</w:t>
      </w:r>
      <w:r w:rsidRPr="00356A14">
        <w:t>а</w:t>
      </w:r>
      <w:r w:rsidRPr="00356A14">
        <w:t>щимся первоклассное образование, сравнимое с тем, что предлагается повсюду в мире, и превосходную подготовку и возможности для реализации их поте</w:t>
      </w:r>
      <w:r w:rsidRPr="00356A14">
        <w:t>н</w:t>
      </w:r>
      <w:r w:rsidRPr="00356A14">
        <w:t xml:space="preserve">циала и их </w:t>
      </w:r>
      <w:r w:rsidR="00A82305" w:rsidRPr="00356A14">
        <w:t xml:space="preserve">подготовки </w:t>
      </w:r>
      <w:r w:rsidRPr="00356A14">
        <w:t>к успеху в постоянно меняющемся мире, в котором все время</w:t>
      </w:r>
      <w:r>
        <w:t xml:space="preserve"> растут технические требования.</w:t>
      </w:r>
    </w:p>
    <w:p w:rsidR="001C3875" w:rsidRPr="00356A14" w:rsidRDefault="001C3875" w:rsidP="001C3875">
      <w:pPr>
        <w:pStyle w:val="SingleTxtGR"/>
      </w:pPr>
      <w:r w:rsidRPr="00356A14">
        <w:t>216.</w:t>
      </w:r>
      <w:r w:rsidRPr="00356A14">
        <w:tab/>
        <w:t>Согласно Закону № 25 от 2001 года в стране введено обязательное и бе</w:t>
      </w:r>
      <w:r w:rsidRPr="00356A14">
        <w:t>с</w:t>
      </w:r>
      <w:r w:rsidRPr="00356A14">
        <w:t>платное образование для всех детей – от начальной школы и до получения среднего образования или наступления 18-летнего возраста, в зависимости от того, что наступит раньше. Министерство обеспечивает Совет средствами для достижения этой цели.</w:t>
      </w:r>
    </w:p>
    <w:p w:rsidR="001C3875" w:rsidRPr="00356A14" w:rsidRDefault="001C3875" w:rsidP="001C3875">
      <w:pPr>
        <w:pStyle w:val="SingleTxtGR"/>
      </w:pPr>
      <w:r w:rsidRPr="00356A14">
        <w:t>217.</w:t>
      </w:r>
      <w:r w:rsidRPr="00356A14">
        <w:tab/>
        <w:t>В Конституции и национальных законах и положениях в области образ</w:t>
      </w:r>
      <w:r w:rsidRPr="00356A14">
        <w:t>о</w:t>
      </w:r>
      <w:r w:rsidRPr="00356A14">
        <w:t>вания предусматривается право на образование для всех на всех этапах и на г</w:t>
      </w:r>
      <w:r w:rsidRPr="00356A14">
        <w:t>о</w:t>
      </w:r>
      <w:r w:rsidRPr="00356A14">
        <w:t>сударство возлагается ответственность за обеспечение государственного обр</w:t>
      </w:r>
      <w:r w:rsidRPr="00356A14">
        <w:t>а</w:t>
      </w:r>
      <w:r w:rsidRPr="00356A14">
        <w:t xml:space="preserve">зования. </w:t>
      </w:r>
    </w:p>
    <w:p w:rsidR="001C3875" w:rsidRPr="00356A14" w:rsidRDefault="001C3875" w:rsidP="001C3875">
      <w:pPr>
        <w:pStyle w:val="SingleTxtGR"/>
      </w:pPr>
      <w:r w:rsidRPr="00356A14">
        <w:t>218.</w:t>
      </w:r>
      <w:r w:rsidRPr="00356A14">
        <w:tab/>
        <w:t>Закон № 25 от 2001 года содержит 13 статей по вопросам организацио</w:t>
      </w:r>
      <w:r w:rsidRPr="00356A14">
        <w:t>н</w:t>
      </w:r>
      <w:r w:rsidRPr="00356A14">
        <w:t>ных мер для выполнения законов об обязательном образовании. В нем пред</w:t>
      </w:r>
      <w:r w:rsidRPr="00356A14">
        <w:t>у</w:t>
      </w:r>
      <w:r w:rsidRPr="00356A14">
        <w:t>смотрены процедуры зачисления в школы, определены стороны, ответственные за осуществление этого Закона, а также установлены штрафы и санкции за н</w:t>
      </w:r>
      <w:r w:rsidRPr="00356A14">
        <w:t>а</w:t>
      </w:r>
      <w:r w:rsidRPr="00356A14">
        <w:t>рушение его положений. В статьи о штрафах и санкциях были внесены попра</w:t>
      </w:r>
      <w:r w:rsidRPr="00356A14">
        <w:t>в</w:t>
      </w:r>
      <w:r w:rsidRPr="00356A14">
        <w:t>ки, согласно которым размеры штрафов увеличились с 5</w:t>
      </w:r>
      <w:r w:rsidR="00C31D97">
        <w:t> </w:t>
      </w:r>
      <w:r w:rsidRPr="00356A14">
        <w:t>000 до 10</w:t>
      </w:r>
      <w:r w:rsidR="00C31D97">
        <w:t> </w:t>
      </w:r>
      <w:r w:rsidRPr="00356A14">
        <w:t>000 ката</w:t>
      </w:r>
      <w:r w:rsidRPr="00356A14">
        <w:t>р</w:t>
      </w:r>
      <w:r w:rsidRPr="00356A14">
        <w:t>ских риалов (КР). На основании принятого министерством Решения № 10 от 2010 года был учрежден комитет для отслеживания нарушений Закона об обяз</w:t>
      </w:r>
      <w:r w:rsidRPr="00356A14">
        <w:t>а</w:t>
      </w:r>
      <w:r w:rsidRPr="00356A14">
        <w:t>тельном образовании, а в сентябре 2009 года была одобрена политика по оценке поведения учащихся в независимых школах. Согласно этой политике, пред</w:t>
      </w:r>
      <w:r w:rsidRPr="00356A14">
        <w:t>у</w:t>
      </w:r>
      <w:r w:rsidRPr="00356A14">
        <w:t>сматривающей механизм мониторинга учащихся, которые прогуливают школ</w:t>
      </w:r>
      <w:r w:rsidRPr="00356A14">
        <w:t>ь</w:t>
      </w:r>
      <w:r w:rsidRPr="00356A14">
        <w:t>ные занятия или исключаются из школы, необходимо докладывать об отсутс</w:t>
      </w:r>
      <w:r w:rsidRPr="00356A14">
        <w:t>т</w:t>
      </w:r>
      <w:r w:rsidRPr="00356A14">
        <w:t>вии учащихся на занятиях и об исключении их из школы Катарскому фонду з</w:t>
      </w:r>
      <w:r w:rsidRPr="00356A14">
        <w:t>а</w:t>
      </w:r>
      <w:r w:rsidRPr="00356A14">
        <w:t>щиты женщин и детей, с тем чтобы были приняты меры по обеспечению ос</w:t>
      </w:r>
      <w:r w:rsidRPr="00356A14">
        <w:t>у</w:t>
      </w:r>
      <w:r w:rsidRPr="00356A14">
        <w:t>ществления Закона об обязательном образовании и выявлению случаев его н</w:t>
      </w:r>
      <w:r w:rsidRPr="00356A14">
        <w:t>а</w:t>
      </w:r>
      <w:r>
        <w:t>рушений.</w:t>
      </w:r>
    </w:p>
    <w:p w:rsidR="001C3875" w:rsidRPr="006E47C2" w:rsidRDefault="001C3875" w:rsidP="001C3875">
      <w:pPr>
        <w:pStyle w:val="H23GR"/>
        <w:rPr>
          <w:bCs/>
        </w:rPr>
      </w:pPr>
      <w:r w:rsidRPr="006E47C2">
        <w:rPr>
          <w:bCs/>
        </w:rPr>
        <w:tab/>
      </w:r>
      <w:r w:rsidRPr="006E47C2">
        <w:rPr>
          <w:bCs/>
        </w:rPr>
        <w:tab/>
        <w:t>Женщины и образование: обзор</w:t>
      </w:r>
    </w:p>
    <w:p w:rsidR="001C3875" w:rsidRPr="00356A14" w:rsidRDefault="001C3875" w:rsidP="001C3875">
      <w:pPr>
        <w:pStyle w:val="SingleTxtGR"/>
      </w:pPr>
      <w:r w:rsidRPr="00356A14">
        <w:t>219.</w:t>
      </w:r>
      <w:r w:rsidRPr="00356A14">
        <w:tab/>
        <w:t>Система классического образования для девочек была введена в 1953 г</w:t>
      </w:r>
      <w:r w:rsidRPr="00356A14">
        <w:t>о</w:t>
      </w:r>
      <w:r w:rsidRPr="00356A14">
        <w:t>ду с открытием первой начальной школы для девочек. С тех пор число школ для девочек возросло, и сейчас школы для девочек есть в каждом населенном пун</w:t>
      </w:r>
      <w:r w:rsidRPr="00356A14">
        <w:t>к</w:t>
      </w:r>
      <w:r w:rsidRPr="00356A14">
        <w:t>те Катара. Это содействовало повышению уровня образования девочек и поя</w:t>
      </w:r>
      <w:r w:rsidRPr="00356A14">
        <w:t>в</w:t>
      </w:r>
      <w:r w:rsidRPr="00356A14">
        <w:t>лению у женщин во</w:t>
      </w:r>
      <w:r w:rsidRPr="00356A14">
        <w:t>з</w:t>
      </w:r>
      <w:r w:rsidRPr="00356A14">
        <w:t>можностей найти достойную работу.</w:t>
      </w:r>
    </w:p>
    <w:p w:rsidR="001C3875" w:rsidRPr="00356A14" w:rsidRDefault="001C3875" w:rsidP="001C3875">
      <w:pPr>
        <w:pStyle w:val="SingleTxtGR"/>
      </w:pPr>
      <w:r w:rsidRPr="00356A14">
        <w:t>220.</w:t>
      </w:r>
      <w:r w:rsidRPr="00356A14">
        <w:tab/>
        <w:t>Система образования в Катаре добилась повышения качества образования ра</w:t>
      </w:r>
      <w:r w:rsidRPr="00356A14">
        <w:t>з</w:t>
      </w:r>
      <w:r w:rsidRPr="00356A14">
        <w:t>личных слоев населения благодаря принятым под эгидой государства мерам по распространению грамотности, реализации программ по борьбе с неграмо</w:t>
      </w:r>
      <w:r w:rsidRPr="00356A14">
        <w:t>т</w:t>
      </w:r>
      <w:r w:rsidRPr="00356A14">
        <w:t>ностью среди взрослых и строгому соблюдению Закона об обязательном (н</w:t>
      </w:r>
      <w:r w:rsidRPr="00356A14">
        <w:t>а</w:t>
      </w:r>
      <w:r w:rsidRPr="00356A14">
        <w:t>чальном) образовании. В результате этого, как показывают приведенные в та</w:t>
      </w:r>
      <w:r w:rsidRPr="00356A14">
        <w:t>б</w:t>
      </w:r>
      <w:r w:rsidRPr="00356A14">
        <w:t>лице 8 цифры, процен</w:t>
      </w:r>
      <w:r w:rsidRPr="00356A14">
        <w:t>т</w:t>
      </w:r>
      <w:r w:rsidRPr="00356A14">
        <w:t>ная доля грамотных среди взрослого населения в Катаре (в возрасте 15 лет и старше) увеличилась с 93,47</w:t>
      </w:r>
      <w:r>
        <w:t>%</w:t>
      </w:r>
      <w:r w:rsidRPr="00356A14">
        <w:t xml:space="preserve"> для мужчин и 84,99</w:t>
      </w:r>
      <w:r>
        <w:t>%</w:t>
      </w:r>
      <w:r w:rsidRPr="00356A14">
        <w:t xml:space="preserve"> для женщин в 2004 году до 96,35</w:t>
      </w:r>
      <w:r>
        <w:t>%</w:t>
      </w:r>
      <w:r w:rsidRPr="00356A14">
        <w:t xml:space="preserve"> и 90,02</w:t>
      </w:r>
      <w:r>
        <w:t>%</w:t>
      </w:r>
      <w:r w:rsidRPr="00356A14">
        <w:t>, соответственно, в 2009 году. Хотя эти цифры не показывают, что гендерный разрыв полностью ликвидирован, они убедительно свидетельствуют о том, что уровень образования катарских же</w:t>
      </w:r>
      <w:r w:rsidRPr="00356A14">
        <w:t>н</w:t>
      </w:r>
      <w:r w:rsidRPr="00356A14">
        <w:t>щин постоянно растет. Доля грамотных среди мужчин и женщин в возрастной группе от 15 до 24 лет является практически одинаковая: 99,82</w:t>
      </w:r>
      <w:r>
        <w:t>%</w:t>
      </w:r>
      <w:r w:rsidRPr="00356A14">
        <w:t xml:space="preserve"> у мужчин и 99,50</w:t>
      </w:r>
      <w:r>
        <w:t>%</w:t>
      </w:r>
      <w:r w:rsidRPr="00356A14">
        <w:t xml:space="preserve"> у же</w:t>
      </w:r>
      <w:r w:rsidRPr="00356A14">
        <w:t>н</w:t>
      </w:r>
      <w:r w:rsidRPr="00356A14">
        <w:t>щин в 2009 году.</w:t>
      </w:r>
    </w:p>
    <w:p w:rsidR="001C3875" w:rsidRPr="00214744" w:rsidRDefault="001C3875" w:rsidP="00C31D97">
      <w:pPr>
        <w:pStyle w:val="Heading1"/>
        <w:keepLines/>
        <w:spacing w:after="120"/>
        <w:ind w:left="1134" w:right="1134"/>
        <w:jc w:val="left"/>
        <w:rPr>
          <w:b w:val="0"/>
          <w:sz w:val="16"/>
          <w:szCs w:val="16"/>
        </w:rPr>
      </w:pPr>
      <w:r w:rsidRPr="00C31D97">
        <w:rPr>
          <w:b w:val="0"/>
        </w:rPr>
        <w:t>Таблица 8</w:t>
      </w:r>
      <w:r w:rsidRPr="00C31D97">
        <w:rPr>
          <w:b w:val="0"/>
        </w:rPr>
        <w:br/>
      </w:r>
      <w:r w:rsidRPr="00086A9B">
        <w:t>Число грамотных среди граждан Катара, с разбивкой по полу и годам</w:t>
      </w:r>
      <w:r w:rsidR="00214744">
        <w:rPr>
          <w:lang w:val="en-US"/>
        </w:rPr>
        <w:br/>
      </w:r>
      <w:r w:rsidRPr="00214744">
        <w:rPr>
          <w:b w:val="0"/>
          <w:sz w:val="16"/>
          <w:szCs w:val="16"/>
        </w:rPr>
        <w:t>(</w:t>
      </w:r>
      <w:r w:rsidR="00214744">
        <w:rPr>
          <w:b w:val="0"/>
          <w:sz w:val="16"/>
          <w:szCs w:val="16"/>
        </w:rPr>
        <w:t xml:space="preserve">в </w:t>
      </w:r>
      <w:r w:rsidRPr="00214744">
        <w:rPr>
          <w:b w:val="0"/>
          <w:sz w:val="16"/>
          <w:szCs w:val="16"/>
        </w:rPr>
        <w:t>%)</w:t>
      </w:r>
    </w:p>
    <w:tbl>
      <w:tblPr>
        <w:tblW w:w="7371" w:type="dxa"/>
        <w:tblInd w:w="1134" w:type="dxa"/>
        <w:tblBorders>
          <w:top w:val="single" w:sz="4" w:space="0" w:color="000000"/>
          <w:bottom w:val="single" w:sz="8" w:space="0" w:color="000000"/>
        </w:tblBorders>
        <w:tblCellMar>
          <w:left w:w="0" w:type="dxa"/>
          <w:right w:w="0" w:type="dxa"/>
        </w:tblCellMar>
        <w:tblLook w:val="0000" w:firstRow="0" w:lastRow="0" w:firstColumn="0" w:lastColumn="0" w:noHBand="0" w:noVBand="0"/>
      </w:tblPr>
      <w:tblGrid>
        <w:gridCol w:w="714"/>
        <w:gridCol w:w="1132"/>
        <w:gridCol w:w="1132"/>
        <w:gridCol w:w="1133"/>
        <w:gridCol w:w="1086"/>
        <w:gridCol w:w="1087"/>
        <w:gridCol w:w="1087"/>
      </w:tblGrid>
      <w:tr w:rsidR="001C3875" w:rsidRPr="00356A14" w:rsidTr="001C3875">
        <w:trPr>
          <w:cantSplit/>
          <w:trHeight w:val="20"/>
        </w:trPr>
        <w:tc>
          <w:tcPr>
            <w:tcW w:w="714" w:type="dxa"/>
            <w:vMerge w:val="restart"/>
            <w:tcBorders>
              <w:top w:val="single" w:sz="4" w:space="0" w:color="000000"/>
              <w:bottom w:val="nil"/>
            </w:tcBorders>
            <w:vAlign w:val="bottom"/>
          </w:tcPr>
          <w:p w:rsidR="001C3875" w:rsidRPr="00086A9B" w:rsidRDefault="001C3875" w:rsidP="00C31D97">
            <w:pPr>
              <w:keepNext/>
              <w:keepLines/>
              <w:spacing w:before="80" w:after="80" w:line="200" w:lineRule="exact"/>
              <w:rPr>
                <w:i/>
                <w:sz w:val="16"/>
              </w:rPr>
            </w:pPr>
            <w:r w:rsidRPr="00086A9B">
              <w:rPr>
                <w:i/>
                <w:sz w:val="16"/>
              </w:rPr>
              <w:t>Годы</w:t>
            </w:r>
          </w:p>
        </w:tc>
        <w:tc>
          <w:tcPr>
            <w:tcW w:w="3397" w:type="dxa"/>
            <w:gridSpan w:val="3"/>
            <w:tcBorders>
              <w:top w:val="single" w:sz="4" w:space="0" w:color="auto"/>
              <w:bottom w:val="single" w:sz="4" w:space="0" w:color="auto"/>
              <w:right w:val="single" w:sz="24" w:space="0" w:color="FFFFFF"/>
            </w:tcBorders>
            <w:vAlign w:val="bottom"/>
          </w:tcPr>
          <w:p w:rsidR="001C3875" w:rsidRPr="00086A9B" w:rsidRDefault="001C3875" w:rsidP="00C31D97">
            <w:pPr>
              <w:keepNext/>
              <w:keepLines/>
              <w:spacing w:before="80" w:after="80" w:line="200" w:lineRule="exact"/>
              <w:jc w:val="center"/>
              <w:rPr>
                <w:i/>
                <w:sz w:val="16"/>
              </w:rPr>
            </w:pPr>
            <w:r w:rsidRPr="00086A9B">
              <w:rPr>
                <w:i/>
                <w:sz w:val="16"/>
              </w:rPr>
              <w:t xml:space="preserve">15 лет и </w:t>
            </w:r>
            <w:r w:rsidR="00B35A9B">
              <w:rPr>
                <w:i/>
                <w:sz w:val="16"/>
              </w:rPr>
              <w:t>старше</w:t>
            </w:r>
          </w:p>
        </w:tc>
        <w:tc>
          <w:tcPr>
            <w:tcW w:w="3260" w:type="dxa"/>
            <w:gridSpan w:val="3"/>
            <w:tcBorders>
              <w:top w:val="single" w:sz="4" w:space="0" w:color="000000"/>
              <w:left w:val="single" w:sz="24" w:space="0" w:color="FFFFFF"/>
              <w:bottom w:val="single" w:sz="4" w:space="0" w:color="000000"/>
            </w:tcBorders>
            <w:vAlign w:val="bottom"/>
          </w:tcPr>
          <w:p w:rsidR="001C3875" w:rsidRPr="00086A9B" w:rsidRDefault="001C3875" w:rsidP="00C31D97">
            <w:pPr>
              <w:keepNext/>
              <w:keepLines/>
              <w:spacing w:before="80" w:after="80" w:line="200" w:lineRule="exact"/>
              <w:jc w:val="center"/>
              <w:rPr>
                <w:i/>
                <w:sz w:val="16"/>
              </w:rPr>
            </w:pPr>
            <w:r w:rsidRPr="00086A9B">
              <w:rPr>
                <w:i/>
                <w:sz w:val="16"/>
              </w:rPr>
              <w:t>От 15 до 24 лет</w:t>
            </w:r>
          </w:p>
        </w:tc>
      </w:tr>
      <w:tr w:rsidR="001C3875" w:rsidRPr="00356A14" w:rsidTr="001C3875">
        <w:trPr>
          <w:cantSplit/>
          <w:trHeight w:val="20"/>
        </w:trPr>
        <w:tc>
          <w:tcPr>
            <w:tcW w:w="714" w:type="dxa"/>
            <w:vMerge/>
            <w:tcBorders>
              <w:top w:val="nil"/>
              <w:bottom w:val="single" w:sz="12" w:space="0" w:color="000000"/>
            </w:tcBorders>
            <w:vAlign w:val="bottom"/>
          </w:tcPr>
          <w:p w:rsidR="001C3875" w:rsidRPr="00086A9B" w:rsidRDefault="001C3875" w:rsidP="00C31D97">
            <w:pPr>
              <w:keepNext/>
              <w:keepLines/>
              <w:spacing w:before="80" w:after="80" w:line="200" w:lineRule="exact"/>
              <w:rPr>
                <w:i/>
                <w:sz w:val="16"/>
              </w:rPr>
            </w:pPr>
          </w:p>
        </w:tc>
        <w:tc>
          <w:tcPr>
            <w:tcW w:w="1132" w:type="dxa"/>
            <w:tcBorders>
              <w:top w:val="single" w:sz="4" w:space="0" w:color="auto"/>
              <w:bottom w:val="single" w:sz="12" w:space="0" w:color="000000"/>
            </w:tcBorders>
            <w:vAlign w:val="bottom"/>
          </w:tcPr>
          <w:p w:rsidR="001C3875" w:rsidRPr="00086A9B" w:rsidRDefault="001C3875" w:rsidP="00C31D97">
            <w:pPr>
              <w:keepNext/>
              <w:keepLines/>
              <w:spacing w:before="80" w:after="80" w:line="200" w:lineRule="exact"/>
              <w:jc w:val="right"/>
              <w:rPr>
                <w:i/>
                <w:sz w:val="16"/>
              </w:rPr>
            </w:pPr>
            <w:r w:rsidRPr="00086A9B">
              <w:rPr>
                <w:i/>
                <w:sz w:val="16"/>
              </w:rPr>
              <w:t>Женщины</w:t>
            </w:r>
          </w:p>
        </w:tc>
        <w:tc>
          <w:tcPr>
            <w:tcW w:w="1132" w:type="dxa"/>
            <w:tcBorders>
              <w:top w:val="single" w:sz="4" w:space="0" w:color="auto"/>
              <w:bottom w:val="single" w:sz="12" w:space="0" w:color="000000"/>
            </w:tcBorders>
            <w:vAlign w:val="bottom"/>
          </w:tcPr>
          <w:p w:rsidR="001C3875" w:rsidRPr="00086A9B" w:rsidRDefault="001C3875" w:rsidP="00C31D97">
            <w:pPr>
              <w:keepNext/>
              <w:keepLines/>
              <w:spacing w:before="80" w:after="80" w:line="200" w:lineRule="exact"/>
              <w:jc w:val="right"/>
              <w:rPr>
                <w:i/>
                <w:sz w:val="16"/>
              </w:rPr>
            </w:pPr>
            <w:r w:rsidRPr="00086A9B">
              <w:rPr>
                <w:i/>
                <w:sz w:val="16"/>
              </w:rPr>
              <w:t>Мужчины</w:t>
            </w:r>
          </w:p>
        </w:tc>
        <w:tc>
          <w:tcPr>
            <w:tcW w:w="1133" w:type="dxa"/>
            <w:tcBorders>
              <w:top w:val="single" w:sz="4" w:space="0" w:color="auto"/>
              <w:bottom w:val="single" w:sz="12" w:space="0" w:color="000000"/>
              <w:right w:val="single" w:sz="24" w:space="0" w:color="FFFFFF"/>
            </w:tcBorders>
            <w:vAlign w:val="bottom"/>
          </w:tcPr>
          <w:p w:rsidR="001C3875" w:rsidRPr="005673F0" w:rsidRDefault="001C3875" w:rsidP="00C31D97">
            <w:pPr>
              <w:keepNext/>
              <w:keepLines/>
              <w:spacing w:before="80" w:after="80" w:line="200" w:lineRule="exact"/>
              <w:jc w:val="right"/>
              <w:rPr>
                <w:b/>
                <w:i/>
                <w:sz w:val="16"/>
              </w:rPr>
            </w:pPr>
            <w:r w:rsidRPr="005673F0">
              <w:rPr>
                <w:b/>
                <w:i/>
                <w:sz w:val="16"/>
              </w:rPr>
              <w:t>Всего</w:t>
            </w:r>
          </w:p>
        </w:tc>
        <w:tc>
          <w:tcPr>
            <w:tcW w:w="1086" w:type="dxa"/>
            <w:tcBorders>
              <w:top w:val="single" w:sz="4" w:space="0" w:color="000000"/>
              <w:left w:val="single" w:sz="24" w:space="0" w:color="FFFFFF"/>
              <w:bottom w:val="single" w:sz="12" w:space="0" w:color="000000"/>
            </w:tcBorders>
            <w:vAlign w:val="bottom"/>
          </w:tcPr>
          <w:p w:rsidR="001C3875" w:rsidRPr="00086A9B" w:rsidRDefault="001C3875" w:rsidP="00C31D97">
            <w:pPr>
              <w:keepNext/>
              <w:keepLines/>
              <w:spacing w:before="80" w:after="80" w:line="200" w:lineRule="exact"/>
              <w:jc w:val="right"/>
              <w:rPr>
                <w:i/>
                <w:sz w:val="16"/>
              </w:rPr>
            </w:pPr>
            <w:r w:rsidRPr="00086A9B">
              <w:rPr>
                <w:i/>
                <w:sz w:val="16"/>
              </w:rPr>
              <w:t>Женщины</w:t>
            </w:r>
          </w:p>
        </w:tc>
        <w:tc>
          <w:tcPr>
            <w:tcW w:w="1087" w:type="dxa"/>
            <w:tcBorders>
              <w:top w:val="single" w:sz="4" w:space="0" w:color="000000"/>
              <w:bottom w:val="single" w:sz="12" w:space="0" w:color="000000"/>
            </w:tcBorders>
            <w:vAlign w:val="bottom"/>
          </w:tcPr>
          <w:p w:rsidR="001C3875" w:rsidRPr="00086A9B" w:rsidRDefault="001C3875" w:rsidP="00C31D97">
            <w:pPr>
              <w:keepNext/>
              <w:keepLines/>
              <w:spacing w:before="80" w:after="80" w:line="200" w:lineRule="exact"/>
              <w:jc w:val="right"/>
              <w:rPr>
                <w:i/>
                <w:sz w:val="16"/>
              </w:rPr>
            </w:pPr>
            <w:r w:rsidRPr="00086A9B">
              <w:rPr>
                <w:i/>
                <w:sz w:val="16"/>
              </w:rPr>
              <w:t>Мужчины</w:t>
            </w:r>
          </w:p>
        </w:tc>
        <w:tc>
          <w:tcPr>
            <w:tcW w:w="1087" w:type="dxa"/>
            <w:tcBorders>
              <w:top w:val="single" w:sz="4" w:space="0" w:color="auto"/>
              <w:bottom w:val="single" w:sz="12" w:space="0" w:color="000000"/>
            </w:tcBorders>
            <w:vAlign w:val="bottom"/>
          </w:tcPr>
          <w:p w:rsidR="001C3875" w:rsidRPr="005673F0" w:rsidRDefault="001C3875" w:rsidP="00C31D97">
            <w:pPr>
              <w:keepNext/>
              <w:keepLines/>
              <w:spacing w:before="80" w:after="80" w:line="200" w:lineRule="exact"/>
              <w:jc w:val="right"/>
              <w:rPr>
                <w:b/>
                <w:i/>
                <w:sz w:val="16"/>
              </w:rPr>
            </w:pPr>
            <w:r w:rsidRPr="005673F0">
              <w:rPr>
                <w:b/>
                <w:i/>
                <w:sz w:val="16"/>
              </w:rPr>
              <w:t>Всего</w:t>
            </w:r>
          </w:p>
        </w:tc>
      </w:tr>
      <w:tr w:rsidR="001C3875" w:rsidRPr="00356A14" w:rsidTr="001C3875">
        <w:trPr>
          <w:cantSplit/>
          <w:trHeight w:val="20"/>
        </w:trPr>
        <w:tc>
          <w:tcPr>
            <w:tcW w:w="714" w:type="dxa"/>
            <w:tcBorders>
              <w:top w:val="single" w:sz="12" w:space="0" w:color="000000"/>
            </w:tcBorders>
            <w:vAlign w:val="bottom"/>
          </w:tcPr>
          <w:p w:rsidR="001C3875" w:rsidRPr="00086A9B" w:rsidRDefault="001C3875" w:rsidP="00C31D97">
            <w:pPr>
              <w:keepNext/>
              <w:keepLines/>
              <w:spacing w:before="40" w:after="40" w:line="220" w:lineRule="exact"/>
              <w:rPr>
                <w:sz w:val="18"/>
                <w:szCs w:val="18"/>
              </w:rPr>
            </w:pPr>
            <w:r w:rsidRPr="00086A9B">
              <w:rPr>
                <w:sz w:val="18"/>
                <w:szCs w:val="18"/>
              </w:rPr>
              <w:t>2004</w:t>
            </w:r>
          </w:p>
        </w:tc>
        <w:tc>
          <w:tcPr>
            <w:tcW w:w="1132" w:type="dxa"/>
            <w:tcBorders>
              <w:top w:val="single" w:sz="12" w:space="0" w:color="000000"/>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84,99</w:t>
            </w:r>
          </w:p>
        </w:tc>
        <w:tc>
          <w:tcPr>
            <w:tcW w:w="1132" w:type="dxa"/>
            <w:tcBorders>
              <w:top w:val="single" w:sz="12" w:space="0" w:color="000000"/>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93,47</w:t>
            </w:r>
          </w:p>
        </w:tc>
        <w:tc>
          <w:tcPr>
            <w:tcW w:w="1133" w:type="dxa"/>
            <w:tcBorders>
              <w:top w:val="single" w:sz="12" w:space="0" w:color="000000"/>
            </w:tcBorders>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89,17</w:t>
            </w:r>
          </w:p>
        </w:tc>
        <w:tc>
          <w:tcPr>
            <w:tcW w:w="1086" w:type="dxa"/>
            <w:tcBorders>
              <w:top w:val="single" w:sz="12" w:space="0" w:color="000000"/>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99,06</w:t>
            </w:r>
          </w:p>
        </w:tc>
        <w:tc>
          <w:tcPr>
            <w:tcW w:w="1087" w:type="dxa"/>
            <w:tcBorders>
              <w:top w:val="single" w:sz="12" w:space="0" w:color="000000"/>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98,17</w:t>
            </w:r>
          </w:p>
        </w:tc>
        <w:tc>
          <w:tcPr>
            <w:tcW w:w="1087" w:type="dxa"/>
            <w:tcBorders>
              <w:top w:val="single" w:sz="12" w:space="0" w:color="000000"/>
            </w:tcBorders>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98,61</w:t>
            </w:r>
          </w:p>
        </w:tc>
      </w:tr>
      <w:tr w:rsidR="001C3875" w:rsidRPr="00356A14" w:rsidTr="001C3875">
        <w:trPr>
          <w:cantSplit/>
          <w:trHeight w:val="20"/>
        </w:trPr>
        <w:tc>
          <w:tcPr>
            <w:tcW w:w="714" w:type="dxa"/>
            <w:vAlign w:val="bottom"/>
          </w:tcPr>
          <w:p w:rsidR="001C3875" w:rsidRPr="00086A9B" w:rsidRDefault="001C3875" w:rsidP="00C31D97">
            <w:pPr>
              <w:keepNext/>
              <w:keepLines/>
              <w:spacing w:before="40" w:after="40" w:line="220" w:lineRule="exact"/>
              <w:rPr>
                <w:sz w:val="18"/>
                <w:szCs w:val="18"/>
              </w:rPr>
            </w:pPr>
            <w:r w:rsidRPr="00086A9B">
              <w:rPr>
                <w:sz w:val="18"/>
                <w:szCs w:val="18"/>
              </w:rPr>
              <w:t>2006</w:t>
            </w:r>
          </w:p>
        </w:tc>
        <w:tc>
          <w:tcPr>
            <w:tcW w:w="1132" w:type="dxa"/>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87,96</w:t>
            </w:r>
          </w:p>
        </w:tc>
        <w:tc>
          <w:tcPr>
            <w:tcW w:w="1132" w:type="dxa"/>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94,05</w:t>
            </w:r>
          </w:p>
        </w:tc>
        <w:tc>
          <w:tcPr>
            <w:tcW w:w="1133" w:type="dxa"/>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90.98</w:t>
            </w:r>
          </w:p>
        </w:tc>
        <w:tc>
          <w:tcPr>
            <w:tcW w:w="1086" w:type="dxa"/>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99,45</w:t>
            </w:r>
          </w:p>
        </w:tc>
        <w:tc>
          <w:tcPr>
            <w:tcW w:w="1087" w:type="dxa"/>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98,64</w:t>
            </w:r>
          </w:p>
        </w:tc>
        <w:tc>
          <w:tcPr>
            <w:tcW w:w="1087" w:type="dxa"/>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99,05</w:t>
            </w:r>
          </w:p>
        </w:tc>
      </w:tr>
      <w:tr w:rsidR="001C3875" w:rsidRPr="00356A14" w:rsidTr="001C3875">
        <w:trPr>
          <w:cantSplit/>
          <w:trHeight w:val="20"/>
        </w:trPr>
        <w:tc>
          <w:tcPr>
            <w:tcW w:w="714" w:type="dxa"/>
            <w:vAlign w:val="bottom"/>
          </w:tcPr>
          <w:p w:rsidR="001C3875" w:rsidRPr="00086A9B" w:rsidRDefault="001C3875" w:rsidP="00C31D97">
            <w:pPr>
              <w:keepNext/>
              <w:keepLines/>
              <w:spacing w:before="40" w:after="40" w:line="220" w:lineRule="exact"/>
              <w:rPr>
                <w:sz w:val="18"/>
                <w:szCs w:val="18"/>
              </w:rPr>
            </w:pPr>
            <w:r w:rsidRPr="00086A9B">
              <w:rPr>
                <w:sz w:val="18"/>
                <w:szCs w:val="18"/>
              </w:rPr>
              <w:t>2007</w:t>
            </w:r>
          </w:p>
        </w:tc>
        <w:tc>
          <w:tcPr>
            <w:tcW w:w="1132" w:type="dxa"/>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89,03</w:t>
            </w:r>
          </w:p>
        </w:tc>
        <w:tc>
          <w:tcPr>
            <w:tcW w:w="1132" w:type="dxa"/>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95,21</w:t>
            </w:r>
          </w:p>
        </w:tc>
        <w:tc>
          <w:tcPr>
            <w:tcW w:w="1133" w:type="dxa"/>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92,08</w:t>
            </w:r>
          </w:p>
        </w:tc>
        <w:tc>
          <w:tcPr>
            <w:tcW w:w="1086" w:type="dxa"/>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99,38</w:t>
            </w:r>
          </w:p>
        </w:tc>
        <w:tc>
          <w:tcPr>
            <w:tcW w:w="1087" w:type="dxa"/>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99,14</w:t>
            </w:r>
          </w:p>
        </w:tc>
        <w:tc>
          <w:tcPr>
            <w:tcW w:w="1087" w:type="dxa"/>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99,26</w:t>
            </w:r>
          </w:p>
        </w:tc>
      </w:tr>
      <w:tr w:rsidR="001C3875" w:rsidRPr="00356A14" w:rsidTr="001C3875">
        <w:trPr>
          <w:cantSplit/>
          <w:trHeight w:val="20"/>
        </w:trPr>
        <w:tc>
          <w:tcPr>
            <w:tcW w:w="714" w:type="dxa"/>
            <w:tcBorders>
              <w:bottom w:val="nil"/>
            </w:tcBorders>
            <w:vAlign w:val="bottom"/>
          </w:tcPr>
          <w:p w:rsidR="001C3875" w:rsidRPr="00086A9B" w:rsidRDefault="001C3875" w:rsidP="00C31D97">
            <w:pPr>
              <w:keepNext/>
              <w:keepLines/>
              <w:spacing w:before="40" w:after="40" w:line="220" w:lineRule="exact"/>
              <w:rPr>
                <w:sz w:val="18"/>
                <w:szCs w:val="18"/>
              </w:rPr>
            </w:pPr>
            <w:r w:rsidRPr="00086A9B">
              <w:rPr>
                <w:sz w:val="18"/>
                <w:szCs w:val="18"/>
              </w:rPr>
              <w:t>2008</w:t>
            </w:r>
          </w:p>
        </w:tc>
        <w:tc>
          <w:tcPr>
            <w:tcW w:w="1132" w:type="dxa"/>
            <w:tcBorders>
              <w:bottom w:val="nil"/>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89,1</w:t>
            </w:r>
          </w:p>
        </w:tc>
        <w:tc>
          <w:tcPr>
            <w:tcW w:w="1132" w:type="dxa"/>
            <w:tcBorders>
              <w:bottom w:val="nil"/>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95,67</w:t>
            </w:r>
          </w:p>
        </w:tc>
        <w:tc>
          <w:tcPr>
            <w:tcW w:w="1133" w:type="dxa"/>
            <w:tcBorders>
              <w:bottom w:val="nil"/>
            </w:tcBorders>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92,34</w:t>
            </w:r>
          </w:p>
        </w:tc>
        <w:tc>
          <w:tcPr>
            <w:tcW w:w="1086" w:type="dxa"/>
            <w:tcBorders>
              <w:bottom w:val="nil"/>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99,50</w:t>
            </w:r>
          </w:p>
        </w:tc>
        <w:tc>
          <w:tcPr>
            <w:tcW w:w="1087" w:type="dxa"/>
            <w:tcBorders>
              <w:bottom w:val="nil"/>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99,32</w:t>
            </w:r>
          </w:p>
        </w:tc>
        <w:tc>
          <w:tcPr>
            <w:tcW w:w="1087" w:type="dxa"/>
            <w:tcBorders>
              <w:bottom w:val="nil"/>
            </w:tcBorders>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99,41</w:t>
            </w:r>
          </w:p>
        </w:tc>
      </w:tr>
      <w:tr w:rsidR="001C3875" w:rsidRPr="00356A14" w:rsidTr="001C3875">
        <w:trPr>
          <w:cantSplit/>
          <w:trHeight w:val="20"/>
        </w:trPr>
        <w:tc>
          <w:tcPr>
            <w:tcW w:w="714" w:type="dxa"/>
            <w:tcBorders>
              <w:top w:val="nil"/>
              <w:bottom w:val="single" w:sz="12" w:space="0" w:color="000000"/>
            </w:tcBorders>
            <w:vAlign w:val="bottom"/>
          </w:tcPr>
          <w:p w:rsidR="001C3875" w:rsidRPr="00086A9B" w:rsidRDefault="001C3875" w:rsidP="00C31D97">
            <w:pPr>
              <w:keepNext/>
              <w:keepLines/>
              <w:spacing w:before="40" w:after="40" w:line="220" w:lineRule="exact"/>
              <w:rPr>
                <w:sz w:val="18"/>
                <w:szCs w:val="18"/>
              </w:rPr>
            </w:pPr>
            <w:r w:rsidRPr="00086A9B">
              <w:rPr>
                <w:sz w:val="18"/>
                <w:szCs w:val="18"/>
              </w:rPr>
              <w:t>2009</w:t>
            </w:r>
          </w:p>
        </w:tc>
        <w:tc>
          <w:tcPr>
            <w:tcW w:w="1132" w:type="dxa"/>
            <w:tcBorders>
              <w:top w:val="nil"/>
              <w:bottom w:val="single" w:sz="12" w:space="0" w:color="000000"/>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90,02</w:t>
            </w:r>
          </w:p>
        </w:tc>
        <w:tc>
          <w:tcPr>
            <w:tcW w:w="1132" w:type="dxa"/>
            <w:tcBorders>
              <w:top w:val="nil"/>
              <w:bottom w:val="single" w:sz="12" w:space="0" w:color="000000"/>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96,35</w:t>
            </w:r>
          </w:p>
        </w:tc>
        <w:tc>
          <w:tcPr>
            <w:tcW w:w="1133" w:type="dxa"/>
            <w:tcBorders>
              <w:top w:val="nil"/>
              <w:bottom w:val="single" w:sz="12" w:space="0" w:color="000000"/>
            </w:tcBorders>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93,19</w:t>
            </w:r>
          </w:p>
        </w:tc>
        <w:tc>
          <w:tcPr>
            <w:tcW w:w="1086" w:type="dxa"/>
            <w:tcBorders>
              <w:top w:val="nil"/>
              <w:bottom w:val="single" w:sz="12" w:space="0" w:color="000000"/>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99,50</w:t>
            </w:r>
          </w:p>
        </w:tc>
        <w:tc>
          <w:tcPr>
            <w:tcW w:w="1087" w:type="dxa"/>
            <w:tcBorders>
              <w:top w:val="nil"/>
              <w:bottom w:val="single" w:sz="12" w:space="0" w:color="000000"/>
            </w:tcBorders>
            <w:vAlign w:val="bottom"/>
          </w:tcPr>
          <w:p w:rsidR="001C3875" w:rsidRPr="00086A9B" w:rsidRDefault="001C3875" w:rsidP="00C31D97">
            <w:pPr>
              <w:keepNext/>
              <w:keepLines/>
              <w:spacing w:before="40" w:after="40" w:line="220" w:lineRule="exact"/>
              <w:jc w:val="right"/>
              <w:rPr>
                <w:sz w:val="18"/>
                <w:szCs w:val="18"/>
              </w:rPr>
            </w:pPr>
            <w:r w:rsidRPr="00086A9B">
              <w:rPr>
                <w:sz w:val="18"/>
                <w:szCs w:val="18"/>
              </w:rPr>
              <w:t>99,82</w:t>
            </w:r>
          </w:p>
        </w:tc>
        <w:tc>
          <w:tcPr>
            <w:tcW w:w="1087" w:type="dxa"/>
            <w:tcBorders>
              <w:top w:val="nil"/>
              <w:bottom w:val="single" w:sz="12" w:space="0" w:color="000000"/>
            </w:tcBorders>
            <w:vAlign w:val="bottom"/>
          </w:tcPr>
          <w:p w:rsidR="001C3875" w:rsidRPr="005673F0" w:rsidRDefault="001C3875" w:rsidP="00C31D97">
            <w:pPr>
              <w:keepNext/>
              <w:keepLines/>
              <w:spacing w:before="40" w:after="40" w:line="220" w:lineRule="exact"/>
              <w:jc w:val="right"/>
              <w:rPr>
                <w:b/>
                <w:sz w:val="18"/>
                <w:szCs w:val="18"/>
              </w:rPr>
            </w:pPr>
            <w:r w:rsidRPr="005673F0">
              <w:rPr>
                <w:b/>
                <w:sz w:val="18"/>
                <w:szCs w:val="18"/>
              </w:rPr>
              <w:t>99,65</w:t>
            </w:r>
          </w:p>
        </w:tc>
      </w:tr>
    </w:tbl>
    <w:p w:rsidR="001C3875" w:rsidRPr="005673F0" w:rsidRDefault="001C3875" w:rsidP="00214744">
      <w:pPr>
        <w:pStyle w:val="SingleTxtGR"/>
        <w:keepNext/>
        <w:keepLines/>
        <w:suppressAutoHyphens/>
        <w:spacing w:before="120" w:after="0"/>
        <w:ind w:firstLine="170"/>
        <w:jc w:val="left"/>
        <w:rPr>
          <w:sz w:val="18"/>
          <w:szCs w:val="18"/>
        </w:rPr>
      </w:pPr>
      <w:r w:rsidRPr="005673F0">
        <w:rPr>
          <w:i/>
          <w:sz w:val="18"/>
          <w:szCs w:val="18"/>
        </w:rPr>
        <w:t>Источник:</w:t>
      </w:r>
      <w:r w:rsidRPr="005673F0">
        <w:rPr>
          <w:sz w:val="18"/>
          <w:szCs w:val="18"/>
        </w:rPr>
        <w:t xml:space="preserve"> Государство Катар, проект </w:t>
      </w:r>
      <w:r>
        <w:rPr>
          <w:sz w:val="18"/>
          <w:szCs w:val="18"/>
        </w:rPr>
        <w:t>"</w:t>
      </w:r>
      <w:r w:rsidRPr="005673F0">
        <w:rPr>
          <w:sz w:val="18"/>
          <w:szCs w:val="18"/>
        </w:rPr>
        <w:t>Калам</w:t>
      </w:r>
      <w:r>
        <w:rPr>
          <w:sz w:val="18"/>
          <w:szCs w:val="18"/>
        </w:rPr>
        <w:t>"</w:t>
      </w:r>
      <w:r w:rsidRPr="005673F0">
        <w:rPr>
          <w:sz w:val="18"/>
          <w:szCs w:val="18"/>
        </w:rPr>
        <w:t>, 2010 год.</w:t>
      </w:r>
    </w:p>
    <w:p w:rsidR="001C3875" w:rsidRPr="00356A14" w:rsidRDefault="001C3875" w:rsidP="00C31D97">
      <w:pPr>
        <w:pStyle w:val="SingleTxtGR"/>
        <w:spacing w:before="120"/>
      </w:pPr>
      <w:r w:rsidRPr="00356A14">
        <w:t>221.</w:t>
      </w:r>
      <w:r w:rsidRPr="00356A14">
        <w:tab/>
        <w:t>Как показывают приведенные выше цифры, среди мужского населения Катара в возрасте 15 лет и старше в 2009 году неграмотных было 6,8</w:t>
      </w:r>
      <w:r>
        <w:t>%</w:t>
      </w:r>
      <w:r w:rsidRPr="00356A14">
        <w:t xml:space="preserve">, </w:t>
      </w:r>
      <w:r>
        <w:t>т.е.</w:t>
      </w:r>
      <w:r w:rsidRPr="00356A14">
        <w:t xml:space="preserve"> этот показатель снизился с уровня в 10,8</w:t>
      </w:r>
      <w:r>
        <w:t>%</w:t>
      </w:r>
      <w:r w:rsidRPr="00356A14">
        <w:t xml:space="preserve"> в 2004 году, а среди женского нас</w:t>
      </w:r>
      <w:r w:rsidRPr="00356A14">
        <w:t>е</w:t>
      </w:r>
      <w:r w:rsidRPr="00356A14">
        <w:t>ления доля неграмотных уменьшилась с 15</w:t>
      </w:r>
      <w:r>
        <w:t>%</w:t>
      </w:r>
      <w:r w:rsidRPr="00356A14">
        <w:t xml:space="preserve"> в 2004 году до 10</w:t>
      </w:r>
      <w:r>
        <w:t>%</w:t>
      </w:r>
      <w:r w:rsidRPr="00356A14">
        <w:t xml:space="preserve"> в 2009 году. Сейчас среди мужчин и женщин в возрастной группе от 15 до 24 лет неграмотных фа</w:t>
      </w:r>
      <w:r w:rsidRPr="00356A14">
        <w:t>к</w:t>
      </w:r>
      <w:r w:rsidRPr="00356A14">
        <w:t>тически уже нет. Тот факт, что в 2009 году доля неграмотного населения с</w:t>
      </w:r>
      <w:r w:rsidRPr="00356A14">
        <w:t>о</w:t>
      </w:r>
      <w:r w:rsidRPr="00356A14">
        <w:t>ставляла 0,35</w:t>
      </w:r>
      <w:r>
        <w:t>%</w:t>
      </w:r>
      <w:r w:rsidRPr="00356A14">
        <w:t>, свидетельствует об эффективности мер, принятых государс</w:t>
      </w:r>
      <w:r w:rsidRPr="00356A14">
        <w:t>т</w:t>
      </w:r>
      <w:r w:rsidRPr="00356A14">
        <w:t>вом в целях ликвидации этого явления,</w:t>
      </w:r>
      <w:r>
        <w:t xml:space="preserve"> </w:t>
      </w:r>
      <w:r w:rsidRPr="00356A14">
        <w:t>особенно</w:t>
      </w:r>
      <w:r>
        <w:t xml:space="preserve"> </w:t>
      </w:r>
      <w:r w:rsidRPr="00356A14">
        <w:t>среди молод</w:t>
      </w:r>
      <w:r w:rsidRPr="00356A14">
        <w:t>е</w:t>
      </w:r>
      <w:r w:rsidRPr="00356A14">
        <w:t>жи.</w:t>
      </w:r>
    </w:p>
    <w:p w:rsidR="001C3875" w:rsidRPr="00356A14" w:rsidRDefault="001C3875" w:rsidP="001C3875">
      <w:pPr>
        <w:pStyle w:val="SingleTxtGR"/>
      </w:pPr>
      <w:r w:rsidRPr="00356A14">
        <w:t>222.</w:t>
      </w:r>
      <w:r w:rsidRPr="00356A14">
        <w:tab/>
        <w:t>Процентная доля учащихся, продолжающих посещать государственные школы в рамках системы обязательного образования, увеличилась среди дев</w:t>
      </w:r>
      <w:r w:rsidRPr="00356A14">
        <w:t>о</w:t>
      </w:r>
      <w:r w:rsidRPr="00356A14">
        <w:t>чек, и сейчас она даже выше, чем доля мальчиков (79</w:t>
      </w:r>
      <w:r>
        <w:t>%</w:t>
      </w:r>
      <w:r w:rsidRPr="00356A14">
        <w:t xml:space="preserve"> в 2008 году). Этот нев</w:t>
      </w:r>
      <w:r w:rsidRPr="00356A14">
        <w:t>ы</w:t>
      </w:r>
      <w:r w:rsidRPr="00356A14">
        <w:t>сокий показатель можно объяснить во многом переходом записавшихся в гос</w:t>
      </w:r>
      <w:r w:rsidRPr="00356A14">
        <w:t>у</w:t>
      </w:r>
      <w:r w:rsidRPr="00356A14">
        <w:t>дарственные школы учащихся в независимые или частные школы тем фактом, что учащиеся бр</w:t>
      </w:r>
      <w:r w:rsidRPr="00356A14">
        <w:t>о</w:t>
      </w:r>
      <w:r w:rsidRPr="00356A14">
        <w:t>сают школу, и другими причинами.</w:t>
      </w:r>
    </w:p>
    <w:p w:rsidR="001C3875" w:rsidRPr="00356A14" w:rsidRDefault="001C3875" w:rsidP="001C3875">
      <w:pPr>
        <w:pStyle w:val="SingleTxtGR"/>
      </w:pPr>
      <w:r w:rsidRPr="00356A14">
        <w:t>223.</w:t>
      </w:r>
      <w:r w:rsidRPr="00356A14">
        <w:tab/>
        <w:t>В цел</w:t>
      </w:r>
      <w:r w:rsidR="00B35A9B">
        <w:t>ях развития системы образования</w:t>
      </w:r>
      <w:r w:rsidRPr="00356A14">
        <w:t xml:space="preserve"> начиная с 2010/11 учебного года все государственные школы были преобразованы в независимые школы, фина</w:t>
      </w:r>
      <w:r w:rsidRPr="00356A14">
        <w:t>н</w:t>
      </w:r>
      <w:r w:rsidRPr="00356A14">
        <w:t>сируемые государством, но имеющие право самостоятельно определять свою специализацию и задачи образования в соответствии с условиями контрактов, которые они заключают с органами системы образования, а именно с Верхо</w:t>
      </w:r>
      <w:r w:rsidRPr="00356A14">
        <w:t>в</w:t>
      </w:r>
      <w:r w:rsidRPr="00356A14">
        <w:t>ным советом по вопросам обр</w:t>
      </w:r>
      <w:r w:rsidRPr="00356A14">
        <w:t>а</w:t>
      </w:r>
      <w:r w:rsidRPr="00356A14">
        <w:t>зования.</w:t>
      </w:r>
    </w:p>
    <w:p w:rsidR="001C3875" w:rsidRPr="00A2215F" w:rsidRDefault="001C3875" w:rsidP="00A2215F">
      <w:pPr>
        <w:pStyle w:val="Heading1"/>
        <w:keepLines/>
        <w:spacing w:after="120"/>
        <w:ind w:left="1134" w:right="1134"/>
        <w:jc w:val="left"/>
      </w:pPr>
      <w:r w:rsidRPr="00A2215F">
        <w:rPr>
          <w:b w:val="0"/>
        </w:rPr>
        <w:t>Таблица 9</w:t>
      </w:r>
      <w:r w:rsidRPr="00A2215F">
        <w:rPr>
          <w:b w:val="0"/>
        </w:rPr>
        <w:br/>
      </w:r>
      <w:r w:rsidRPr="00A2215F">
        <w:t>Показатели посещаемости катарскими девочками государственных школ в системе обязательного обр</w:t>
      </w:r>
      <w:r w:rsidRPr="00A2215F">
        <w:t>а</w:t>
      </w:r>
      <w:r w:rsidRPr="00A2215F">
        <w:t>зования</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87"/>
        <w:gridCol w:w="1744"/>
        <w:gridCol w:w="2519"/>
        <w:gridCol w:w="2520"/>
      </w:tblGrid>
      <w:tr w:rsidR="001C3875" w:rsidRPr="00F11DF0" w:rsidTr="001C3875">
        <w:trPr>
          <w:cantSplit/>
          <w:trHeight w:val="20"/>
          <w:tblHeader/>
        </w:trPr>
        <w:tc>
          <w:tcPr>
            <w:tcW w:w="587" w:type="dxa"/>
            <w:tcBorders>
              <w:top w:val="single" w:sz="4" w:space="0" w:color="auto"/>
              <w:bottom w:val="single" w:sz="12" w:space="0" w:color="auto"/>
            </w:tcBorders>
            <w:shd w:val="clear" w:color="auto" w:fill="auto"/>
            <w:vAlign w:val="bottom"/>
          </w:tcPr>
          <w:p w:rsidR="001C3875" w:rsidRPr="00F11DF0" w:rsidRDefault="001C3875" w:rsidP="00A2215F">
            <w:pPr>
              <w:keepNext/>
              <w:keepLines/>
              <w:spacing w:before="80" w:after="80" w:line="200" w:lineRule="exact"/>
              <w:rPr>
                <w:i/>
                <w:sz w:val="16"/>
              </w:rPr>
            </w:pPr>
            <w:r w:rsidRPr="00F11DF0">
              <w:rPr>
                <w:i/>
                <w:sz w:val="16"/>
              </w:rPr>
              <w:t>Класс</w:t>
            </w:r>
          </w:p>
        </w:tc>
        <w:tc>
          <w:tcPr>
            <w:tcW w:w="1744" w:type="dxa"/>
            <w:tcBorders>
              <w:top w:val="single" w:sz="4" w:space="0" w:color="auto"/>
              <w:bottom w:val="single" w:sz="12" w:space="0" w:color="auto"/>
            </w:tcBorders>
            <w:shd w:val="clear" w:color="auto" w:fill="auto"/>
            <w:vAlign w:val="bottom"/>
          </w:tcPr>
          <w:p w:rsidR="001C3875" w:rsidRPr="00F11DF0" w:rsidRDefault="001C3875" w:rsidP="00A2215F">
            <w:pPr>
              <w:keepNext/>
              <w:keepLines/>
              <w:spacing w:before="80" w:after="80" w:line="200" w:lineRule="exact"/>
              <w:jc w:val="right"/>
              <w:rPr>
                <w:i/>
                <w:sz w:val="16"/>
              </w:rPr>
            </w:pPr>
            <w:r w:rsidRPr="00F11DF0">
              <w:rPr>
                <w:i/>
                <w:sz w:val="16"/>
              </w:rPr>
              <w:t>Девочки (2000 год)</w:t>
            </w:r>
          </w:p>
        </w:tc>
        <w:tc>
          <w:tcPr>
            <w:tcW w:w="2519" w:type="dxa"/>
            <w:tcBorders>
              <w:top w:val="single" w:sz="4" w:space="0" w:color="auto"/>
              <w:bottom w:val="single" w:sz="12" w:space="0" w:color="auto"/>
            </w:tcBorders>
            <w:shd w:val="clear" w:color="auto" w:fill="auto"/>
            <w:vAlign w:val="bottom"/>
          </w:tcPr>
          <w:p w:rsidR="001C3875" w:rsidRPr="00F11DF0" w:rsidRDefault="001C3875" w:rsidP="00A2215F">
            <w:pPr>
              <w:keepNext/>
              <w:keepLines/>
              <w:spacing w:before="80" w:after="80" w:line="200" w:lineRule="exact"/>
              <w:jc w:val="right"/>
              <w:rPr>
                <w:i/>
                <w:sz w:val="16"/>
              </w:rPr>
            </w:pPr>
            <w:r w:rsidRPr="00F11DF0">
              <w:rPr>
                <w:i/>
                <w:sz w:val="16"/>
              </w:rPr>
              <w:t>Показатель посещаемости</w:t>
            </w:r>
            <w:r w:rsidR="00B35A9B">
              <w:rPr>
                <w:i/>
                <w:sz w:val="16"/>
              </w:rPr>
              <w:br/>
            </w:r>
            <w:r w:rsidRPr="00F11DF0">
              <w:rPr>
                <w:i/>
                <w:sz w:val="16"/>
              </w:rPr>
              <w:t xml:space="preserve"> дев</w:t>
            </w:r>
            <w:r w:rsidRPr="00F11DF0">
              <w:rPr>
                <w:i/>
                <w:sz w:val="16"/>
              </w:rPr>
              <w:t>о</w:t>
            </w:r>
            <w:r w:rsidRPr="00F11DF0">
              <w:rPr>
                <w:i/>
                <w:sz w:val="16"/>
              </w:rPr>
              <w:t>чек до 2008 года</w:t>
            </w:r>
          </w:p>
        </w:tc>
        <w:tc>
          <w:tcPr>
            <w:tcW w:w="2520" w:type="dxa"/>
            <w:tcBorders>
              <w:top w:val="single" w:sz="4" w:space="0" w:color="auto"/>
              <w:bottom w:val="single" w:sz="12" w:space="0" w:color="auto"/>
            </w:tcBorders>
            <w:shd w:val="clear" w:color="auto" w:fill="auto"/>
            <w:vAlign w:val="bottom"/>
          </w:tcPr>
          <w:p w:rsidR="001C3875" w:rsidRPr="00F11DF0" w:rsidRDefault="001C3875" w:rsidP="00A2215F">
            <w:pPr>
              <w:keepNext/>
              <w:keepLines/>
              <w:spacing w:before="80" w:after="80" w:line="200" w:lineRule="exact"/>
              <w:jc w:val="right"/>
              <w:rPr>
                <w:b/>
                <w:i/>
                <w:sz w:val="16"/>
              </w:rPr>
            </w:pPr>
            <w:r w:rsidRPr="00F11DF0">
              <w:rPr>
                <w:b/>
                <w:i/>
                <w:sz w:val="16"/>
              </w:rPr>
              <w:t xml:space="preserve">Общий показатель </w:t>
            </w:r>
            <w:r w:rsidR="00B35A9B">
              <w:rPr>
                <w:b/>
                <w:i/>
                <w:sz w:val="16"/>
              </w:rPr>
              <w:br/>
            </w:r>
            <w:r w:rsidRPr="00F11DF0">
              <w:rPr>
                <w:b/>
                <w:i/>
                <w:sz w:val="16"/>
              </w:rPr>
              <w:t>посещаем</w:t>
            </w:r>
            <w:r w:rsidRPr="00F11DF0">
              <w:rPr>
                <w:b/>
                <w:i/>
                <w:sz w:val="16"/>
              </w:rPr>
              <w:t>о</w:t>
            </w:r>
            <w:r w:rsidRPr="00F11DF0">
              <w:rPr>
                <w:b/>
                <w:i/>
                <w:sz w:val="16"/>
              </w:rPr>
              <w:t>сти до 2008 года</w:t>
            </w:r>
          </w:p>
        </w:tc>
      </w:tr>
      <w:tr w:rsidR="001C3875" w:rsidRPr="00356A14" w:rsidTr="001C3875">
        <w:trPr>
          <w:cantSplit/>
          <w:trHeight w:val="20"/>
        </w:trPr>
        <w:tc>
          <w:tcPr>
            <w:tcW w:w="587" w:type="dxa"/>
            <w:tcBorders>
              <w:top w:val="single" w:sz="12" w:space="0" w:color="auto"/>
            </w:tcBorders>
            <w:shd w:val="clear" w:color="auto" w:fill="auto"/>
            <w:vAlign w:val="bottom"/>
          </w:tcPr>
          <w:p w:rsidR="001C3875" w:rsidRPr="00F11DF0" w:rsidRDefault="001C3875" w:rsidP="00A2215F">
            <w:pPr>
              <w:keepNext/>
              <w:keepLines/>
              <w:spacing w:before="40" w:after="40" w:line="220" w:lineRule="exact"/>
              <w:rPr>
                <w:sz w:val="18"/>
                <w:szCs w:val="18"/>
              </w:rPr>
            </w:pPr>
            <w:r w:rsidRPr="00F11DF0">
              <w:rPr>
                <w:sz w:val="18"/>
                <w:szCs w:val="18"/>
              </w:rPr>
              <w:t>1</w:t>
            </w:r>
          </w:p>
        </w:tc>
        <w:tc>
          <w:tcPr>
            <w:tcW w:w="1744" w:type="dxa"/>
            <w:tcBorders>
              <w:top w:val="single" w:sz="12" w:space="0" w:color="auto"/>
            </w:tcBorders>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2 145</w:t>
            </w:r>
          </w:p>
        </w:tc>
        <w:tc>
          <w:tcPr>
            <w:tcW w:w="2519" w:type="dxa"/>
            <w:tcBorders>
              <w:top w:val="single" w:sz="12" w:space="0" w:color="auto"/>
            </w:tcBorders>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100.0</w:t>
            </w:r>
          </w:p>
        </w:tc>
        <w:tc>
          <w:tcPr>
            <w:tcW w:w="2520" w:type="dxa"/>
            <w:tcBorders>
              <w:top w:val="single" w:sz="12" w:space="0" w:color="auto"/>
            </w:tcBorders>
            <w:shd w:val="clear" w:color="auto" w:fill="auto"/>
            <w:vAlign w:val="bottom"/>
          </w:tcPr>
          <w:p w:rsidR="001C3875" w:rsidRPr="00F11DF0" w:rsidRDefault="001C3875" w:rsidP="00A2215F">
            <w:pPr>
              <w:keepNext/>
              <w:keepLines/>
              <w:spacing w:before="40" w:after="40" w:line="220" w:lineRule="exact"/>
              <w:jc w:val="right"/>
              <w:rPr>
                <w:b/>
                <w:sz w:val="18"/>
                <w:szCs w:val="18"/>
              </w:rPr>
            </w:pPr>
            <w:r w:rsidRPr="00F11DF0">
              <w:rPr>
                <w:b/>
                <w:sz w:val="18"/>
                <w:szCs w:val="18"/>
              </w:rPr>
              <w:t>100,0</w:t>
            </w:r>
          </w:p>
        </w:tc>
      </w:tr>
      <w:tr w:rsidR="001C3875" w:rsidRPr="00356A14" w:rsidTr="001C3875">
        <w:trPr>
          <w:cantSplit/>
          <w:trHeight w:val="20"/>
        </w:trPr>
        <w:tc>
          <w:tcPr>
            <w:tcW w:w="587" w:type="dxa"/>
            <w:shd w:val="clear" w:color="auto" w:fill="auto"/>
            <w:vAlign w:val="bottom"/>
          </w:tcPr>
          <w:p w:rsidR="001C3875" w:rsidRPr="00F11DF0" w:rsidRDefault="001C3875" w:rsidP="00A2215F">
            <w:pPr>
              <w:keepNext/>
              <w:keepLines/>
              <w:spacing w:before="40" w:after="40" w:line="220" w:lineRule="exact"/>
              <w:rPr>
                <w:sz w:val="18"/>
                <w:szCs w:val="18"/>
              </w:rPr>
            </w:pPr>
            <w:r w:rsidRPr="00F11DF0">
              <w:rPr>
                <w:sz w:val="18"/>
                <w:szCs w:val="18"/>
              </w:rPr>
              <w:t>2</w:t>
            </w:r>
          </w:p>
        </w:tc>
        <w:tc>
          <w:tcPr>
            <w:tcW w:w="1744"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2 087</w:t>
            </w:r>
          </w:p>
        </w:tc>
        <w:tc>
          <w:tcPr>
            <w:tcW w:w="2519"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97,3</w:t>
            </w:r>
          </w:p>
        </w:tc>
        <w:tc>
          <w:tcPr>
            <w:tcW w:w="2520" w:type="dxa"/>
            <w:shd w:val="clear" w:color="auto" w:fill="auto"/>
            <w:vAlign w:val="bottom"/>
          </w:tcPr>
          <w:p w:rsidR="001C3875" w:rsidRPr="00F11DF0" w:rsidRDefault="001C3875" w:rsidP="00A2215F">
            <w:pPr>
              <w:keepNext/>
              <w:keepLines/>
              <w:spacing w:before="40" w:after="40" w:line="220" w:lineRule="exact"/>
              <w:jc w:val="right"/>
              <w:rPr>
                <w:b/>
                <w:sz w:val="18"/>
                <w:szCs w:val="18"/>
              </w:rPr>
            </w:pPr>
            <w:r w:rsidRPr="00F11DF0">
              <w:rPr>
                <w:b/>
                <w:sz w:val="18"/>
                <w:szCs w:val="18"/>
              </w:rPr>
              <w:t>96,6</w:t>
            </w:r>
          </w:p>
        </w:tc>
      </w:tr>
      <w:tr w:rsidR="001C3875" w:rsidRPr="00356A14" w:rsidTr="001C3875">
        <w:trPr>
          <w:cantSplit/>
          <w:trHeight w:val="20"/>
        </w:trPr>
        <w:tc>
          <w:tcPr>
            <w:tcW w:w="587" w:type="dxa"/>
            <w:shd w:val="clear" w:color="auto" w:fill="auto"/>
            <w:vAlign w:val="bottom"/>
          </w:tcPr>
          <w:p w:rsidR="001C3875" w:rsidRPr="00F11DF0" w:rsidRDefault="001C3875" w:rsidP="00A2215F">
            <w:pPr>
              <w:keepNext/>
              <w:keepLines/>
              <w:spacing w:before="40" w:after="40" w:line="220" w:lineRule="exact"/>
              <w:rPr>
                <w:sz w:val="18"/>
                <w:szCs w:val="18"/>
              </w:rPr>
            </w:pPr>
            <w:r w:rsidRPr="00F11DF0">
              <w:rPr>
                <w:sz w:val="18"/>
                <w:szCs w:val="18"/>
              </w:rPr>
              <w:t>3</w:t>
            </w:r>
          </w:p>
        </w:tc>
        <w:tc>
          <w:tcPr>
            <w:tcW w:w="1744"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2 038</w:t>
            </w:r>
          </w:p>
        </w:tc>
        <w:tc>
          <w:tcPr>
            <w:tcW w:w="2519"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95,0</w:t>
            </w:r>
          </w:p>
        </w:tc>
        <w:tc>
          <w:tcPr>
            <w:tcW w:w="2520" w:type="dxa"/>
            <w:shd w:val="clear" w:color="auto" w:fill="auto"/>
            <w:vAlign w:val="bottom"/>
          </w:tcPr>
          <w:p w:rsidR="001C3875" w:rsidRPr="00F11DF0" w:rsidRDefault="001C3875" w:rsidP="00A2215F">
            <w:pPr>
              <w:keepNext/>
              <w:keepLines/>
              <w:spacing w:before="40" w:after="40" w:line="220" w:lineRule="exact"/>
              <w:jc w:val="right"/>
              <w:rPr>
                <w:b/>
                <w:sz w:val="18"/>
                <w:szCs w:val="18"/>
              </w:rPr>
            </w:pPr>
            <w:r w:rsidRPr="00F11DF0">
              <w:rPr>
                <w:b/>
                <w:sz w:val="18"/>
                <w:szCs w:val="18"/>
              </w:rPr>
              <w:t>94,1</w:t>
            </w:r>
          </w:p>
        </w:tc>
      </w:tr>
      <w:tr w:rsidR="001C3875" w:rsidRPr="00356A14" w:rsidTr="001C3875">
        <w:trPr>
          <w:cantSplit/>
          <w:trHeight w:val="20"/>
        </w:trPr>
        <w:tc>
          <w:tcPr>
            <w:tcW w:w="587" w:type="dxa"/>
            <w:shd w:val="clear" w:color="auto" w:fill="auto"/>
            <w:vAlign w:val="bottom"/>
          </w:tcPr>
          <w:p w:rsidR="001C3875" w:rsidRPr="00F11DF0" w:rsidRDefault="001C3875" w:rsidP="00A2215F">
            <w:pPr>
              <w:keepNext/>
              <w:keepLines/>
              <w:spacing w:before="40" w:after="40" w:line="220" w:lineRule="exact"/>
              <w:rPr>
                <w:sz w:val="18"/>
                <w:szCs w:val="18"/>
              </w:rPr>
            </w:pPr>
            <w:r w:rsidRPr="00F11DF0">
              <w:rPr>
                <w:sz w:val="18"/>
                <w:szCs w:val="18"/>
              </w:rPr>
              <w:t>4</w:t>
            </w:r>
          </w:p>
        </w:tc>
        <w:tc>
          <w:tcPr>
            <w:tcW w:w="1744"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1 986</w:t>
            </w:r>
          </w:p>
        </w:tc>
        <w:tc>
          <w:tcPr>
            <w:tcW w:w="2519"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92,6</w:t>
            </w:r>
          </w:p>
        </w:tc>
        <w:tc>
          <w:tcPr>
            <w:tcW w:w="2520" w:type="dxa"/>
            <w:shd w:val="clear" w:color="auto" w:fill="auto"/>
            <w:vAlign w:val="bottom"/>
          </w:tcPr>
          <w:p w:rsidR="001C3875" w:rsidRPr="00F11DF0" w:rsidRDefault="001C3875" w:rsidP="00A2215F">
            <w:pPr>
              <w:keepNext/>
              <w:keepLines/>
              <w:spacing w:before="40" w:after="40" w:line="220" w:lineRule="exact"/>
              <w:jc w:val="right"/>
              <w:rPr>
                <w:b/>
                <w:sz w:val="18"/>
                <w:szCs w:val="18"/>
              </w:rPr>
            </w:pPr>
            <w:r w:rsidRPr="00F11DF0">
              <w:rPr>
                <w:b/>
                <w:sz w:val="18"/>
                <w:szCs w:val="18"/>
              </w:rPr>
              <w:t>89,5</w:t>
            </w:r>
          </w:p>
        </w:tc>
      </w:tr>
      <w:tr w:rsidR="001C3875" w:rsidRPr="00356A14" w:rsidTr="001C3875">
        <w:trPr>
          <w:cantSplit/>
          <w:trHeight w:val="20"/>
        </w:trPr>
        <w:tc>
          <w:tcPr>
            <w:tcW w:w="587" w:type="dxa"/>
            <w:shd w:val="clear" w:color="auto" w:fill="auto"/>
            <w:vAlign w:val="bottom"/>
          </w:tcPr>
          <w:p w:rsidR="001C3875" w:rsidRPr="00F11DF0" w:rsidRDefault="001C3875" w:rsidP="00A2215F">
            <w:pPr>
              <w:keepNext/>
              <w:keepLines/>
              <w:spacing w:before="40" w:after="40" w:line="220" w:lineRule="exact"/>
              <w:rPr>
                <w:sz w:val="18"/>
                <w:szCs w:val="18"/>
              </w:rPr>
            </w:pPr>
            <w:r w:rsidRPr="00F11DF0">
              <w:rPr>
                <w:sz w:val="18"/>
                <w:szCs w:val="18"/>
              </w:rPr>
              <w:t>5</w:t>
            </w:r>
          </w:p>
        </w:tc>
        <w:tc>
          <w:tcPr>
            <w:tcW w:w="1744"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1 973</w:t>
            </w:r>
          </w:p>
        </w:tc>
        <w:tc>
          <w:tcPr>
            <w:tcW w:w="2519"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92,0</w:t>
            </w:r>
          </w:p>
        </w:tc>
        <w:tc>
          <w:tcPr>
            <w:tcW w:w="2520" w:type="dxa"/>
            <w:shd w:val="clear" w:color="auto" w:fill="auto"/>
            <w:vAlign w:val="bottom"/>
          </w:tcPr>
          <w:p w:rsidR="001C3875" w:rsidRPr="00F11DF0" w:rsidRDefault="001C3875" w:rsidP="00A2215F">
            <w:pPr>
              <w:keepNext/>
              <w:keepLines/>
              <w:spacing w:before="40" w:after="40" w:line="220" w:lineRule="exact"/>
              <w:jc w:val="right"/>
              <w:rPr>
                <w:b/>
                <w:sz w:val="18"/>
                <w:szCs w:val="18"/>
              </w:rPr>
            </w:pPr>
            <w:r w:rsidRPr="00F11DF0">
              <w:rPr>
                <w:b/>
                <w:sz w:val="18"/>
                <w:szCs w:val="18"/>
              </w:rPr>
              <w:t>88,1</w:t>
            </w:r>
          </w:p>
        </w:tc>
      </w:tr>
      <w:tr w:rsidR="001C3875" w:rsidRPr="00356A14" w:rsidTr="001C3875">
        <w:trPr>
          <w:cantSplit/>
          <w:trHeight w:val="20"/>
        </w:trPr>
        <w:tc>
          <w:tcPr>
            <w:tcW w:w="587" w:type="dxa"/>
            <w:shd w:val="clear" w:color="auto" w:fill="auto"/>
            <w:vAlign w:val="bottom"/>
          </w:tcPr>
          <w:p w:rsidR="001C3875" w:rsidRPr="00F11DF0" w:rsidRDefault="001C3875" w:rsidP="00A2215F">
            <w:pPr>
              <w:keepNext/>
              <w:keepLines/>
              <w:spacing w:before="40" w:after="40" w:line="220" w:lineRule="exact"/>
              <w:rPr>
                <w:sz w:val="18"/>
                <w:szCs w:val="18"/>
              </w:rPr>
            </w:pPr>
            <w:r w:rsidRPr="00F11DF0">
              <w:rPr>
                <w:sz w:val="18"/>
                <w:szCs w:val="18"/>
              </w:rPr>
              <w:t>6</w:t>
            </w:r>
          </w:p>
        </w:tc>
        <w:tc>
          <w:tcPr>
            <w:tcW w:w="1744"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1 916</w:t>
            </w:r>
          </w:p>
        </w:tc>
        <w:tc>
          <w:tcPr>
            <w:tcW w:w="2519"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89,3</w:t>
            </w:r>
          </w:p>
        </w:tc>
        <w:tc>
          <w:tcPr>
            <w:tcW w:w="2520" w:type="dxa"/>
            <w:shd w:val="clear" w:color="auto" w:fill="auto"/>
            <w:vAlign w:val="bottom"/>
          </w:tcPr>
          <w:p w:rsidR="001C3875" w:rsidRPr="00F11DF0" w:rsidRDefault="001C3875" w:rsidP="00A2215F">
            <w:pPr>
              <w:keepNext/>
              <w:keepLines/>
              <w:spacing w:before="40" w:after="40" w:line="220" w:lineRule="exact"/>
              <w:jc w:val="right"/>
              <w:rPr>
                <w:b/>
                <w:sz w:val="18"/>
                <w:szCs w:val="18"/>
              </w:rPr>
            </w:pPr>
            <w:r w:rsidRPr="00F11DF0">
              <w:rPr>
                <w:b/>
                <w:sz w:val="18"/>
                <w:szCs w:val="18"/>
              </w:rPr>
              <w:t>83,2</w:t>
            </w:r>
          </w:p>
        </w:tc>
      </w:tr>
      <w:tr w:rsidR="001C3875" w:rsidRPr="00356A14" w:rsidTr="001C3875">
        <w:trPr>
          <w:cantSplit/>
          <w:trHeight w:val="20"/>
        </w:trPr>
        <w:tc>
          <w:tcPr>
            <w:tcW w:w="587" w:type="dxa"/>
            <w:shd w:val="clear" w:color="auto" w:fill="auto"/>
            <w:vAlign w:val="bottom"/>
          </w:tcPr>
          <w:p w:rsidR="001C3875" w:rsidRPr="00F11DF0" w:rsidRDefault="001C3875" w:rsidP="00A2215F">
            <w:pPr>
              <w:keepNext/>
              <w:keepLines/>
              <w:spacing w:before="40" w:after="40" w:line="220" w:lineRule="exact"/>
              <w:rPr>
                <w:sz w:val="18"/>
                <w:szCs w:val="18"/>
              </w:rPr>
            </w:pPr>
            <w:r w:rsidRPr="00F11DF0">
              <w:rPr>
                <w:sz w:val="18"/>
                <w:szCs w:val="18"/>
              </w:rPr>
              <w:t>7</w:t>
            </w:r>
          </w:p>
        </w:tc>
        <w:tc>
          <w:tcPr>
            <w:tcW w:w="1744"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1 899</w:t>
            </w:r>
          </w:p>
        </w:tc>
        <w:tc>
          <w:tcPr>
            <w:tcW w:w="2519"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88,5</w:t>
            </w:r>
          </w:p>
        </w:tc>
        <w:tc>
          <w:tcPr>
            <w:tcW w:w="2520" w:type="dxa"/>
            <w:shd w:val="clear" w:color="auto" w:fill="auto"/>
            <w:vAlign w:val="bottom"/>
          </w:tcPr>
          <w:p w:rsidR="001C3875" w:rsidRPr="00F11DF0" w:rsidRDefault="001C3875" w:rsidP="00A2215F">
            <w:pPr>
              <w:keepNext/>
              <w:keepLines/>
              <w:spacing w:before="40" w:after="40" w:line="220" w:lineRule="exact"/>
              <w:jc w:val="right"/>
              <w:rPr>
                <w:b/>
                <w:sz w:val="18"/>
                <w:szCs w:val="18"/>
              </w:rPr>
            </w:pPr>
            <w:r w:rsidRPr="00F11DF0">
              <w:rPr>
                <w:b/>
                <w:sz w:val="18"/>
                <w:szCs w:val="18"/>
              </w:rPr>
              <w:t>80,9</w:t>
            </w:r>
          </w:p>
        </w:tc>
      </w:tr>
      <w:tr w:rsidR="001C3875" w:rsidRPr="00356A14" w:rsidTr="001C3875">
        <w:trPr>
          <w:cantSplit/>
          <w:trHeight w:val="20"/>
        </w:trPr>
        <w:tc>
          <w:tcPr>
            <w:tcW w:w="587" w:type="dxa"/>
            <w:shd w:val="clear" w:color="auto" w:fill="auto"/>
            <w:vAlign w:val="bottom"/>
          </w:tcPr>
          <w:p w:rsidR="001C3875" w:rsidRPr="00F11DF0" w:rsidRDefault="001C3875" w:rsidP="00A2215F">
            <w:pPr>
              <w:keepNext/>
              <w:keepLines/>
              <w:spacing w:before="40" w:after="40" w:line="220" w:lineRule="exact"/>
              <w:rPr>
                <w:sz w:val="18"/>
                <w:szCs w:val="18"/>
              </w:rPr>
            </w:pPr>
            <w:r w:rsidRPr="00F11DF0">
              <w:rPr>
                <w:sz w:val="18"/>
                <w:szCs w:val="18"/>
              </w:rPr>
              <w:t>8</w:t>
            </w:r>
          </w:p>
        </w:tc>
        <w:tc>
          <w:tcPr>
            <w:tcW w:w="1744"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1 888</w:t>
            </w:r>
          </w:p>
        </w:tc>
        <w:tc>
          <w:tcPr>
            <w:tcW w:w="2519"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88,.0</w:t>
            </w:r>
          </w:p>
        </w:tc>
        <w:tc>
          <w:tcPr>
            <w:tcW w:w="2520" w:type="dxa"/>
            <w:shd w:val="clear" w:color="auto" w:fill="auto"/>
            <w:vAlign w:val="bottom"/>
          </w:tcPr>
          <w:p w:rsidR="001C3875" w:rsidRPr="00F11DF0" w:rsidRDefault="001C3875" w:rsidP="00A2215F">
            <w:pPr>
              <w:keepNext/>
              <w:keepLines/>
              <w:spacing w:before="40" w:after="40" w:line="220" w:lineRule="exact"/>
              <w:jc w:val="right"/>
              <w:rPr>
                <w:b/>
                <w:sz w:val="18"/>
                <w:szCs w:val="18"/>
              </w:rPr>
            </w:pPr>
            <w:r w:rsidRPr="00F11DF0">
              <w:rPr>
                <w:b/>
                <w:sz w:val="18"/>
                <w:szCs w:val="18"/>
              </w:rPr>
              <w:t>79,6</w:t>
            </w:r>
          </w:p>
        </w:tc>
      </w:tr>
      <w:tr w:rsidR="001C3875" w:rsidRPr="00356A14" w:rsidTr="001C3875">
        <w:trPr>
          <w:cantSplit/>
          <w:trHeight w:val="20"/>
        </w:trPr>
        <w:tc>
          <w:tcPr>
            <w:tcW w:w="587" w:type="dxa"/>
            <w:shd w:val="clear" w:color="auto" w:fill="auto"/>
            <w:vAlign w:val="bottom"/>
          </w:tcPr>
          <w:p w:rsidR="001C3875" w:rsidRPr="00F11DF0" w:rsidRDefault="001C3875" w:rsidP="00A2215F">
            <w:pPr>
              <w:keepNext/>
              <w:keepLines/>
              <w:spacing w:before="40" w:after="40" w:line="220" w:lineRule="exact"/>
              <w:rPr>
                <w:sz w:val="18"/>
                <w:szCs w:val="18"/>
              </w:rPr>
            </w:pPr>
            <w:r w:rsidRPr="00F11DF0">
              <w:rPr>
                <w:sz w:val="18"/>
                <w:szCs w:val="18"/>
              </w:rPr>
              <w:t>0</w:t>
            </w:r>
          </w:p>
        </w:tc>
        <w:tc>
          <w:tcPr>
            <w:tcW w:w="1744"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1 879</w:t>
            </w:r>
          </w:p>
        </w:tc>
        <w:tc>
          <w:tcPr>
            <w:tcW w:w="2519" w:type="dxa"/>
            <w:shd w:val="clear" w:color="auto" w:fill="auto"/>
            <w:vAlign w:val="bottom"/>
          </w:tcPr>
          <w:p w:rsidR="001C3875" w:rsidRPr="00F11DF0" w:rsidRDefault="001C3875" w:rsidP="00A2215F">
            <w:pPr>
              <w:keepNext/>
              <w:keepLines/>
              <w:spacing w:before="40" w:after="40" w:line="220" w:lineRule="exact"/>
              <w:jc w:val="right"/>
              <w:rPr>
                <w:sz w:val="18"/>
                <w:szCs w:val="18"/>
              </w:rPr>
            </w:pPr>
            <w:r w:rsidRPr="00F11DF0">
              <w:rPr>
                <w:sz w:val="18"/>
                <w:szCs w:val="18"/>
              </w:rPr>
              <w:t>87,6</w:t>
            </w:r>
          </w:p>
        </w:tc>
        <w:tc>
          <w:tcPr>
            <w:tcW w:w="2520" w:type="dxa"/>
            <w:shd w:val="clear" w:color="auto" w:fill="auto"/>
            <w:vAlign w:val="bottom"/>
          </w:tcPr>
          <w:p w:rsidR="001C3875" w:rsidRPr="00F11DF0" w:rsidRDefault="001C3875" w:rsidP="00A2215F">
            <w:pPr>
              <w:keepNext/>
              <w:keepLines/>
              <w:spacing w:before="40" w:after="40" w:line="220" w:lineRule="exact"/>
              <w:jc w:val="right"/>
              <w:rPr>
                <w:b/>
                <w:sz w:val="18"/>
                <w:szCs w:val="18"/>
              </w:rPr>
            </w:pPr>
            <w:r w:rsidRPr="00F11DF0">
              <w:rPr>
                <w:b/>
                <w:sz w:val="18"/>
                <w:szCs w:val="18"/>
              </w:rPr>
              <w:t>79,0</w:t>
            </w:r>
          </w:p>
        </w:tc>
      </w:tr>
    </w:tbl>
    <w:p w:rsidR="001C3875" w:rsidRPr="00F11DF0" w:rsidRDefault="001C3875" w:rsidP="000E0392">
      <w:pPr>
        <w:pStyle w:val="SingleTxtGR"/>
        <w:keepNext/>
        <w:keepLines/>
        <w:suppressAutoHyphens/>
        <w:spacing w:before="120" w:after="0" w:line="220" w:lineRule="exact"/>
        <w:ind w:firstLine="170"/>
        <w:jc w:val="left"/>
        <w:rPr>
          <w:sz w:val="18"/>
          <w:szCs w:val="18"/>
        </w:rPr>
      </w:pPr>
      <w:r w:rsidRPr="00F11DF0">
        <w:rPr>
          <w:i/>
          <w:sz w:val="18"/>
          <w:szCs w:val="18"/>
        </w:rPr>
        <w:t>Источник:</w:t>
      </w:r>
      <w:r w:rsidRPr="00F11DF0">
        <w:rPr>
          <w:sz w:val="18"/>
          <w:szCs w:val="18"/>
        </w:rPr>
        <w:t xml:space="preserve"> Государство Катар, проект </w:t>
      </w:r>
      <w:r>
        <w:rPr>
          <w:sz w:val="18"/>
          <w:szCs w:val="18"/>
        </w:rPr>
        <w:t>"</w:t>
      </w:r>
      <w:r w:rsidRPr="00F11DF0">
        <w:rPr>
          <w:sz w:val="18"/>
          <w:szCs w:val="18"/>
        </w:rPr>
        <w:t>Калам</w:t>
      </w:r>
      <w:r>
        <w:rPr>
          <w:sz w:val="18"/>
          <w:szCs w:val="18"/>
        </w:rPr>
        <w:t>"</w:t>
      </w:r>
      <w:r w:rsidRPr="00F11DF0">
        <w:rPr>
          <w:sz w:val="18"/>
          <w:szCs w:val="18"/>
        </w:rPr>
        <w:t>, Катар/Министерство образования, Отдел по делам обр</w:t>
      </w:r>
      <w:r w:rsidRPr="00F11DF0">
        <w:rPr>
          <w:sz w:val="18"/>
          <w:szCs w:val="18"/>
        </w:rPr>
        <w:t>а</w:t>
      </w:r>
      <w:r w:rsidRPr="00F11DF0">
        <w:rPr>
          <w:sz w:val="18"/>
          <w:szCs w:val="18"/>
        </w:rPr>
        <w:t>зования, Департамент статистики в области образования, 2006 год и</w:t>
      </w:r>
      <w:r w:rsidR="00C46BB8">
        <w:rPr>
          <w:sz w:val="18"/>
          <w:szCs w:val="18"/>
        </w:rPr>
        <w:t> </w:t>
      </w:r>
      <w:r w:rsidRPr="00F11DF0">
        <w:rPr>
          <w:sz w:val="18"/>
          <w:szCs w:val="18"/>
        </w:rPr>
        <w:t>последующие годы (Ежегодный статистический доклад, Катар, Доха, стр. 418).</w:t>
      </w:r>
    </w:p>
    <w:p w:rsidR="001C3875" w:rsidRPr="00356A14" w:rsidRDefault="001C3875" w:rsidP="00A2215F">
      <w:pPr>
        <w:pStyle w:val="SingleTxtGR"/>
        <w:spacing w:before="120"/>
      </w:pPr>
      <w:r w:rsidRPr="00356A14">
        <w:t>224.</w:t>
      </w:r>
      <w:r w:rsidRPr="00356A14">
        <w:tab/>
        <w:t>Благодаря эффективности мер, принимаемых в целях осуществления З</w:t>
      </w:r>
      <w:r w:rsidRPr="00356A14">
        <w:t>а</w:t>
      </w:r>
      <w:r w:rsidRPr="00356A14">
        <w:t>кона об обязательном образовании, показатель учащихся, бросивших школу, снизился среди катарцев обоих полов в возрастной группе от 6 до 14 лет с 24,5</w:t>
      </w:r>
      <w:r>
        <w:t>%</w:t>
      </w:r>
      <w:r w:rsidRPr="00356A14">
        <w:t xml:space="preserve"> в 2000/01 учебном году до 9,9</w:t>
      </w:r>
      <w:r>
        <w:t>%</w:t>
      </w:r>
      <w:r w:rsidRPr="00356A14">
        <w:t xml:space="preserve"> в 2008/09 учебном году. Однако этот п</w:t>
      </w:r>
      <w:r w:rsidRPr="00356A14">
        <w:t>о</w:t>
      </w:r>
      <w:r w:rsidRPr="00356A14">
        <w:t>казатель все еще остается высоким для этого этапа образования. Причина з</w:t>
      </w:r>
      <w:r w:rsidRPr="00356A14">
        <w:t>а</w:t>
      </w:r>
      <w:r w:rsidRPr="00356A14">
        <w:t>ключается в том, что некоторые учащиеся, не являющиеся гражданами страны, покидают ее вместе со своими семьями, что квалифицируется как отсев из шк</w:t>
      </w:r>
      <w:r w:rsidRPr="00356A14">
        <w:t>о</w:t>
      </w:r>
      <w:r w:rsidRPr="00356A14">
        <w:t>лы, хотя это не совсем так, и этот отсев отражается на статистике отсева из к</w:t>
      </w:r>
      <w:r w:rsidRPr="00356A14">
        <w:t>а</w:t>
      </w:r>
      <w:r w:rsidRPr="00356A14">
        <w:t>тарской системы обязательного образования для граждан Катара, хотя среди них этот показатель на самом деле не поднимается выше 0,7</w:t>
      </w:r>
      <w:r>
        <w:t>%</w:t>
      </w:r>
      <w:r w:rsidRPr="00356A14">
        <w:t>. Но в любом сл</w:t>
      </w:r>
      <w:r w:rsidRPr="00356A14">
        <w:t>у</w:t>
      </w:r>
      <w:r w:rsidRPr="00356A14">
        <w:t>чае среди мальчиков процентная доля бросающих школу выше, чем среди дев</w:t>
      </w:r>
      <w:r w:rsidRPr="00356A14">
        <w:t>о</w:t>
      </w:r>
      <w:r w:rsidRPr="00356A14">
        <w:t>чек, как это видно из таблицы 10.</w:t>
      </w:r>
    </w:p>
    <w:p w:rsidR="001C3875" w:rsidRPr="00C46BB8" w:rsidRDefault="001C3875" w:rsidP="00C46BB8">
      <w:pPr>
        <w:pStyle w:val="Heading1"/>
        <w:keepLines/>
        <w:spacing w:after="120"/>
        <w:ind w:left="1134" w:right="1134"/>
        <w:jc w:val="left"/>
      </w:pPr>
      <w:r w:rsidRPr="00C46BB8">
        <w:rPr>
          <w:b w:val="0"/>
        </w:rPr>
        <w:t>Таблица 10</w:t>
      </w:r>
      <w:r w:rsidRPr="00C46BB8">
        <w:rPr>
          <w:b w:val="0"/>
        </w:rPr>
        <w:br/>
      </w:r>
      <w:r w:rsidRPr="00C46BB8">
        <w:t>Процентная доля учащихся, бросивших обязательную начальную и среднюю школу, с разбивкой по полу и учебному году</w:t>
      </w:r>
    </w:p>
    <w:tbl>
      <w:tblPr>
        <w:tblW w:w="7371" w:type="dxa"/>
        <w:tblInd w:w="1134" w:type="dxa"/>
        <w:tblBorders>
          <w:top w:val="single" w:sz="4" w:space="0" w:color="000000"/>
          <w:bottom w:val="single" w:sz="12" w:space="0" w:color="000000"/>
        </w:tblBorders>
        <w:tblCellMar>
          <w:left w:w="0" w:type="dxa"/>
          <w:right w:w="0" w:type="dxa"/>
        </w:tblCellMar>
        <w:tblLook w:val="0000" w:firstRow="0" w:lastRow="0" w:firstColumn="0" w:lastColumn="0" w:noHBand="0" w:noVBand="0"/>
      </w:tblPr>
      <w:tblGrid>
        <w:gridCol w:w="846"/>
        <w:gridCol w:w="1080"/>
        <w:gridCol w:w="1938"/>
        <w:gridCol w:w="1523"/>
        <w:gridCol w:w="1984"/>
      </w:tblGrid>
      <w:tr w:rsidR="001C3875" w:rsidRPr="00356A14" w:rsidTr="00C46BB8">
        <w:trPr>
          <w:cantSplit/>
          <w:trHeight w:val="20"/>
          <w:tblHeader/>
        </w:trPr>
        <w:tc>
          <w:tcPr>
            <w:tcW w:w="846" w:type="dxa"/>
            <w:tcBorders>
              <w:top w:val="single" w:sz="4" w:space="0" w:color="000000"/>
              <w:bottom w:val="nil"/>
            </w:tcBorders>
            <w:shd w:val="clear" w:color="auto" w:fill="auto"/>
            <w:vAlign w:val="bottom"/>
          </w:tcPr>
          <w:p w:rsidR="001C3875" w:rsidRPr="00F11DF0" w:rsidRDefault="001C3875" w:rsidP="001C3875">
            <w:pPr>
              <w:spacing w:before="80" w:after="80" w:line="200" w:lineRule="exact"/>
              <w:ind w:right="38"/>
              <w:jc w:val="right"/>
              <w:rPr>
                <w:i/>
                <w:sz w:val="16"/>
              </w:rPr>
            </w:pPr>
          </w:p>
        </w:tc>
        <w:tc>
          <w:tcPr>
            <w:tcW w:w="1080" w:type="dxa"/>
            <w:tcBorders>
              <w:top w:val="single" w:sz="4" w:space="0" w:color="000000"/>
              <w:bottom w:val="nil"/>
            </w:tcBorders>
            <w:shd w:val="clear" w:color="auto" w:fill="auto"/>
            <w:vAlign w:val="bottom"/>
          </w:tcPr>
          <w:p w:rsidR="001C3875" w:rsidRPr="00F11DF0" w:rsidRDefault="001C3875" w:rsidP="001C3875">
            <w:pPr>
              <w:spacing w:before="80" w:after="80" w:line="200" w:lineRule="exact"/>
              <w:ind w:right="38"/>
              <w:jc w:val="right"/>
              <w:rPr>
                <w:i/>
                <w:sz w:val="16"/>
              </w:rPr>
            </w:pPr>
          </w:p>
        </w:tc>
        <w:tc>
          <w:tcPr>
            <w:tcW w:w="3461" w:type="dxa"/>
            <w:gridSpan w:val="2"/>
            <w:tcBorders>
              <w:top w:val="single" w:sz="4" w:space="0" w:color="000000"/>
              <w:bottom w:val="single" w:sz="4" w:space="0" w:color="000000"/>
              <w:right w:val="single" w:sz="24" w:space="0" w:color="FFFFFF"/>
            </w:tcBorders>
            <w:vAlign w:val="bottom"/>
          </w:tcPr>
          <w:p w:rsidR="001C3875" w:rsidRPr="00F11DF0" w:rsidRDefault="001C3875" w:rsidP="001C3875">
            <w:pPr>
              <w:spacing w:before="80" w:after="80" w:line="200" w:lineRule="exact"/>
              <w:ind w:right="38"/>
              <w:jc w:val="center"/>
              <w:rPr>
                <w:i/>
                <w:sz w:val="16"/>
              </w:rPr>
            </w:pPr>
            <w:r w:rsidRPr="00F11DF0">
              <w:rPr>
                <w:i/>
                <w:sz w:val="16"/>
              </w:rPr>
              <w:t>Обязательное образование</w:t>
            </w:r>
          </w:p>
        </w:tc>
        <w:tc>
          <w:tcPr>
            <w:tcW w:w="1984" w:type="dxa"/>
            <w:tcBorders>
              <w:top w:val="single" w:sz="4" w:space="0" w:color="000000"/>
              <w:left w:val="single" w:sz="24" w:space="0" w:color="FFFFFF"/>
              <w:bottom w:val="single" w:sz="4" w:space="0" w:color="000000"/>
            </w:tcBorders>
            <w:vAlign w:val="bottom"/>
          </w:tcPr>
          <w:p w:rsidR="001C3875" w:rsidRPr="00F11DF0" w:rsidRDefault="001C3875" w:rsidP="001C3875">
            <w:pPr>
              <w:spacing w:before="80" w:after="80" w:line="200" w:lineRule="exact"/>
              <w:ind w:right="38"/>
              <w:jc w:val="center"/>
              <w:rPr>
                <w:i/>
                <w:sz w:val="16"/>
              </w:rPr>
            </w:pPr>
            <w:r w:rsidRPr="00F11DF0">
              <w:rPr>
                <w:i/>
                <w:sz w:val="16"/>
              </w:rPr>
              <w:t>Среднее образование</w:t>
            </w:r>
          </w:p>
        </w:tc>
      </w:tr>
      <w:tr w:rsidR="001C3875" w:rsidRPr="00356A14" w:rsidTr="00C46BB8">
        <w:trPr>
          <w:cantSplit/>
          <w:trHeight w:val="351"/>
          <w:tblHeader/>
        </w:trPr>
        <w:tc>
          <w:tcPr>
            <w:tcW w:w="846" w:type="dxa"/>
            <w:tcBorders>
              <w:top w:val="nil"/>
              <w:bottom w:val="single" w:sz="12" w:space="0" w:color="000000"/>
            </w:tcBorders>
            <w:shd w:val="clear" w:color="auto" w:fill="auto"/>
            <w:vAlign w:val="bottom"/>
          </w:tcPr>
          <w:p w:rsidR="001C3875" w:rsidRPr="00F11DF0" w:rsidRDefault="001C3875" w:rsidP="001C3875">
            <w:pPr>
              <w:spacing w:before="80" w:after="80" w:line="200" w:lineRule="exact"/>
              <w:ind w:right="38"/>
              <w:rPr>
                <w:i/>
                <w:sz w:val="16"/>
              </w:rPr>
            </w:pPr>
            <w:r w:rsidRPr="00F11DF0">
              <w:rPr>
                <w:i/>
                <w:sz w:val="16"/>
              </w:rPr>
              <w:t xml:space="preserve">Учебный </w:t>
            </w:r>
            <w:r w:rsidR="00C46BB8">
              <w:rPr>
                <w:i/>
                <w:sz w:val="16"/>
              </w:rPr>
              <w:br/>
            </w:r>
            <w:r w:rsidRPr="00F11DF0">
              <w:rPr>
                <w:i/>
                <w:sz w:val="16"/>
              </w:rPr>
              <w:t>год</w:t>
            </w:r>
          </w:p>
        </w:tc>
        <w:tc>
          <w:tcPr>
            <w:tcW w:w="1080" w:type="dxa"/>
            <w:tcBorders>
              <w:top w:val="nil"/>
              <w:bottom w:val="single" w:sz="12" w:space="0" w:color="000000"/>
            </w:tcBorders>
            <w:shd w:val="clear" w:color="auto" w:fill="auto"/>
            <w:vAlign w:val="bottom"/>
          </w:tcPr>
          <w:p w:rsidR="001C3875" w:rsidRPr="00F11DF0" w:rsidRDefault="001C3875" w:rsidP="001C3875">
            <w:pPr>
              <w:spacing w:before="80" w:after="80" w:line="200" w:lineRule="exact"/>
              <w:ind w:right="38"/>
              <w:rPr>
                <w:i/>
                <w:sz w:val="16"/>
              </w:rPr>
            </w:pPr>
            <w:r w:rsidRPr="00F11DF0">
              <w:rPr>
                <w:i/>
                <w:sz w:val="16"/>
              </w:rPr>
              <w:t>Пол</w:t>
            </w:r>
          </w:p>
        </w:tc>
        <w:tc>
          <w:tcPr>
            <w:tcW w:w="1938" w:type="dxa"/>
            <w:tcBorders>
              <w:top w:val="single" w:sz="4" w:space="0" w:color="000000"/>
              <w:bottom w:val="single" w:sz="12" w:space="0" w:color="000000"/>
            </w:tcBorders>
            <w:vAlign w:val="bottom"/>
          </w:tcPr>
          <w:p w:rsidR="001C3875" w:rsidRPr="00F11DF0" w:rsidRDefault="001C3875" w:rsidP="001C3875">
            <w:pPr>
              <w:spacing w:before="80" w:after="80" w:line="200" w:lineRule="exact"/>
              <w:ind w:right="38"/>
              <w:jc w:val="right"/>
              <w:rPr>
                <w:i/>
                <w:sz w:val="16"/>
              </w:rPr>
            </w:pPr>
            <w:r w:rsidRPr="00F11DF0">
              <w:rPr>
                <w:i/>
                <w:sz w:val="16"/>
              </w:rPr>
              <w:t>Граждане и негражд</w:t>
            </w:r>
            <w:r w:rsidRPr="00F11DF0">
              <w:rPr>
                <w:i/>
                <w:sz w:val="16"/>
              </w:rPr>
              <w:t>а</w:t>
            </w:r>
            <w:r w:rsidRPr="00F11DF0">
              <w:rPr>
                <w:i/>
                <w:sz w:val="16"/>
              </w:rPr>
              <w:t xml:space="preserve">не Катара </w:t>
            </w:r>
          </w:p>
        </w:tc>
        <w:tc>
          <w:tcPr>
            <w:tcW w:w="1523" w:type="dxa"/>
            <w:tcBorders>
              <w:top w:val="single" w:sz="4" w:space="0" w:color="000000"/>
              <w:bottom w:val="single" w:sz="12" w:space="0" w:color="000000"/>
              <w:right w:val="single" w:sz="24" w:space="0" w:color="FFFFFF"/>
            </w:tcBorders>
            <w:vAlign w:val="bottom"/>
          </w:tcPr>
          <w:p w:rsidR="001C3875" w:rsidRPr="00F11DF0" w:rsidRDefault="001C3875" w:rsidP="001C3875">
            <w:pPr>
              <w:spacing w:before="80" w:after="80" w:line="200" w:lineRule="exact"/>
              <w:ind w:right="38"/>
              <w:jc w:val="right"/>
              <w:rPr>
                <w:i/>
                <w:sz w:val="16"/>
              </w:rPr>
            </w:pPr>
            <w:r w:rsidRPr="00F11DF0">
              <w:rPr>
                <w:i/>
                <w:sz w:val="16"/>
              </w:rPr>
              <w:t>Только гра</w:t>
            </w:r>
            <w:r w:rsidRPr="00F11DF0">
              <w:rPr>
                <w:i/>
                <w:sz w:val="16"/>
              </w:rPr>
              <w:t>ж</w:t>
            </w:r>
            <w:r w:rsidRPr="00F11DF0">
              <w:rPr>
                <w:i/>
                <w:sz w:val="16"/>
              </w:rPr>
              <w:t>дане Катара</w:t>
            </w:r>
          </w:p>
        </w:tc>
        <w:tc>
          <w:tcPr>
            <w:tcW w:w="1984" w:type="dxa"/>
            <w:tcBorders>
              <w:top w:val="single" w:sz="4" w:space="0" w:color="000000"/>
              <w:left w:val="single" w:sz="24" w:space="0" w:color="FFFFFF"/>
              <w:bottom w:val="single" w:sz="12" w:space="0" w:color="000000"/>
            </w:tcBorders>
            <w:vAlign w:val="bottom"/>
          </w:tcPr>
          <w:p w:rsidR="001C3875" w:rsidRPr="00F11DF0" w:rsidRDefault="001C3875" w:rsidP="001C3875">
            <w:pPr>
              <w:spacing w:before="80" w:after="80" w:line="200" w:lineRule="exact"/>
              <w:ind w:right="38"/>
              <w:jc w:val="right"/>
              <w:rPr>
                <w:i/>
                <w:sz w:val="16"/>
              </w:rPr>
            </w:pPr>
            <w:r w:rsidRPr="00F11DF0">
              <w:rPr>
                <w:i/>
                <w:sz w:val="16"/>
              </w:rPr>
              <w:t>Граждане и негра</w:t>
            </w:r>
            <w:r w:rsidRPr="00F11DF0">
              <w:rPr>
                <w:i/>
                <w:sz w:val="16"/>
              </w:rPr>
              <w:t>ж</w:t>
            </w:r>
            <w:r w:rsidRPr="00F11DF0">
              <w:rPr>
                <w:i/>
                <w:sz w:val="16"/>
              </w:rPr>
              <w:t xml:space="preserve">дане Катара </w:t>
            </w:r>
          </w:p>
        </w:tc>
      </w:tr>
      <w:tr w:rsidR="001C3875" w:rsidRPr="00356A14" w:rsidTr="00C46BB8">
        <w:trPr>
          <w:cantSplit/>
          <w:trHeight w:val="20"/>
        </w:trPr>
        <w:tc>
          <w:tcPr>
            <w:tcW w:w="846" w:type="dxa"/>
            <w:tcBorders>
              <w:top w:val="single" w:sz="12" w:space="0" w:color="000000"/>
            </w:tcBorders>
            <w:shd w:val="clear" w:color="auto" w:fill="auto"/>
            <w:vAlign w:val="bottom"/>
          </w:tcPr>
          <w:p w:rsidR="001C3875" w:rsidRPr="00F11DF0" w:rsidRDefault="001C3875" w:rsidP="001C3875">
            <w:pPr>
              <w:spacing w:before="40" w:after="40" w:line="220" w:lineRule="exact"/>
              <w:rPr>
                <w:sz w:val="18"/>
                <w:szCs w:val="18"/>
              </w:rPr>
            </w:pPr>
            <w:r w:rsidRPr="00F11DF0">
              <w:rPr>
                <w:sz w:val="18"/>
                <w:szCs w:val="18"/>
              </w:rPr>
              <w:t>2003/04</w:t>
            </w:r>
          </w:p>
        </w:tc>
        <w:tc>
          <w:tcPr>
            <w:tcW w:w="1080" w:type="dxa"/>
            <w:tcBorders>
              <w:top w:val="single" w:sz="12" w:space="0" w:color="000000"/>
            </w:tcBorders>
            <w:vAlign w:val="bottom"/>
          </w:tcPr>
          <w:p w:rsidR="001C3875" w:rsidRPr="00F11DF0" w:rsidRDefault="001C3875" w:rsidP="001C3875">
            <w:pPr>
              <w:spacing w:before="40" w:after="40" w:line="220" w:lineRule="exact"/>
              <w:rPr>
                <w:sz w:val="18"/>
                <w:szCs w:val="18"/>
              </w:rPr>
            </w:pPr>
            <w:r>
              <w:rPr>
                <w:sz w:val="18"/>
                <w:szCs w:val="18"/>
              </w:rPr>
              <w:t>Мальчики</w:t>
            </w:r>
          </w:p>
        </w:tc>
        <w:tc>
          <w:tcPr>
            <w:tcW w:w="1938" w:type="dxa"/>
            <w:tcBorders>
              <w:top w:val="single" w:sz="12" w:space="0" w:color="000000"/>
            </w:tcBorders>
            <w:vAlign w:val="bottom"/>
          </w:tcPr>
          <w:p w:rsidR="001C3875" w:rsidRPr="00F11DF0" w:rsidRDefault="001C3875" w:rsidP="001C3875">
            <w:pPr>
              <w:spacing w:before="40" w:after="40" w:line="220" w:lineRule="exact"/>
              <w:jc w:val="right"/>
              <w:rPr>
                <w:sz w:val="18"/>
                <w:szCs w:val="18"/>
              </w:rPr>
            </w:pPr>
            <w:r w:rsidRPr="00F11DF0">
              <w:rPr>
                <w:sz w:val="18"/>
                <w:szCs w:val="18"/>
              </w:rPr>
              <w:t>25,1</w:t>
            </w:r>
          </w:p>
        </w:tc>
        <w:tc>
          <w:tcPr>
            <w:tcW w:w="1523" w:type="dxa"/>
            <w:tcBorders>
              <w:top w:val="single" w:sz="12" w:space="0" w:color="000000"/>
            </w:tcBorders>
            <w:vAlign w:val="bottom"/>
          </w:tcPr>
          <w:p w:rsidR="001C3875" w:rsidRPr="00F11DF0" w:rsidRDefault="001C3875" w:rsidP="001C3875">
            <w:pPr>
              <w:spacing w:before="40" w:after="40" w:line="220" w:lineRule="exact"/>
              <w:jc w:val="right"/>
              <w:rPr>
                <w:sz w:val="18"/>
                <w:szCs w:val="18"/>
              </w:rPr>
            </w:pPr>
            <w:r w:rsidRPr="00F11DF0">
              <w:rPr>
                <w:sz w:val="18"/>
                <w:szCs w:val="18"/>
              </w:rPr>
              <w:t>4,6</w:t>
            </w:r>
          </w:p>
        </w:tc>
        <w:tc>
          <w:tcPr>
            <w:tcW w:w="1984" w:type="dxa"/>
            <w:tcBorders>
              <w:top w:val="single" w:sz="12" w:space="0" w:color="000000"/>
            </w:tcBorders>
            <w:vAlign w:val="bottom"/>
          </w:tcPr>
          <w:p w:rsidR="001C3875" w:rsidRPr="00F11DF0" w:rsidRDefault="001C3875" w:rsidP="001C3875">
            <w:pPr>
              <w:spacing w:before="40" w:after="40" w:line="220" w:lineRule="exact"/>
              <w:jc w:val="right"/>
              <w:rPr>
                <w:sz w:val="18"/>
                <w:szCs w:val="18"/>
              </w:rPr>
            </w:pPr>
            <w:r w:rsidRPr="00F11DF0">
              <w:rPr>
                <w:sz w:val="18"/>
                <w:szCs w:val="18"/>
              </w:rPr>
              <w:t>33,9</w:t>
            </w:r>
          </w:p>
        </w:tc>
      </w:tr>
      <w:tr w:rsidR="001C3875" w:rsidRPr="00356A14" w:rsidTr="00C46BB8">
        <w:trPr>
          <w:cantSplit/>
          <w:trHeight w:val="20"/>
        </w:trPr>
        <w:tc>
          <w:tcPr>
            <w:tcW w:w="846" w:type="dxa"/>
            <w:shd w:val="clear" w:color="auto" w:fill="auto"/>
            <w:vAlign w:val="bottom"/>
          </w:tcPr>
          <w:p w:rsidR="001C3875" w:rsidRPr="00F11DF0" w:rsidRDefault="001C3875" w:rsidP="001C3875">
            <w:pPr>
              <w:spacing w:before="40" w:after="40" w:line="220" w:lineRule="exact"/>
              <w:rPr>
                <w:sz w:val="18"/>
                <w:szCs w:val="18"/>
              </w:rPr>
            </w:pPr>
          </w:p>
        </w:tc>
        <w:tc>
          <w:tcPr>
            <w:tcW w:w="1080" w:type="dxa"/>
            <w:vAlign w:val="bottom"/>
          </w:tcPr>
          <w:p w:rsidR="001C3875" w:rsidRPr="00F11DF0" w:rsidRDefault="001C3875" w:rsidP="001C3875">
            <w:pPr>
              <w:spacing w:before="40" w:after="40" w:line="220" w:lineRule="exact"/>
              <w:rPr>
                <w:sz w:val="18"/>
                <w:szCs w:val="18"/>
              </w:rPr>
            </w:pPr>
            <w:r>
              <w:rPr>
                <w:sz w:val="18"/>
                <w:szCs w:val="18"/>
              </w:rPr>
              <w:t>Девочки</w:t>
            </w:r>
          </w:p>
        </w:tc>
        <w:tc>
          <w:tcPr>
            <w:tcW w:w="1938" w:type="dxa"/>
            <w:vAlign w:val="bottom"/>
          </w:tcPr>
          <w:p w:rsidR="001C3875" w:rsidRPr="00F11DF0" w:rsidRDefault="001C3875" w:rsidP="001C3875">
            <w:pPr>
              <w:spacing w:before="40" w:after="40" w:line="220" w:lineRule="exact"/>
              <w:jc w:val="right"/>
              <w:rPr>
                <w:sz w:val="18"/>
                <w:szCs w:val="18"/>
              </w:rPr>
            </w:pPr>
            <w:r w:rsidRPr="00F11DF0">
              <w:rPr>
                <w:sz w:val="18"/>
                <w:szCs w:val="18"/>
              </w:rPr>
              <w:t>11,.6</w:t>
            </w:r>
          </w:p>
        </w:tc>
        <w:tc>
          <w:tcPr>
            <w:tcW w:w="1523" w:type="dxa"/>
            <w:vAlign w:val="bottom"/>
          </w:tcPr>
          <w:p w:rsidR="001C3875" w:rsidRPr="00F11DF0" w:rsidRDefault="001C3875" w:rsidP="001C3875">
            <w:pPr>
              <w:spacing w:before="40" w:after="40" w:line="220" w:lineRule="exact"/>
              <w:jc w:val="right"/>
              <w:rPr>
                <w:sz w:val="18"/>
                <w:szCs w:val="18"/>
              </w:rPr>
            </w:pPr>
            <w:r w:rsidRPr="00F11DF0">
              <w:rPr>
                <w:sz w:val="18"/>
                <w:szCs w:val="18"/>
              </w:rPr>
              <w:t>0,9</w:t>
            </w:r>
          </w:p>
        </w:tc>
        <w:tc>
          <w:tcPr>
            <w:tcW w:w="1984" w:type="dxa"/>
            <w:vAlign w:val="bottom"/>
          </w:tcPr>
          <w:p w:rsidR="001C3875" w:rsidRPr="00F11DF0" w:rsidRDefault="001C3875" w:rsidP="001C3875">
            <w:pPr>
              <w:spacing w:before="40" w:after="40" w:line="220" w:lineRule="exact"/>
              <w:jc w:val="right"/>
              <w:rPr>
                <w:sz w:val="18"/>
                <w:szCs w:val="18"/>
              </w:rPr>
            </w:pPr>
            <w:r w:rsidRPr="00F11DF0">
              <w:rPr>
                <w:sz w:val="18"/>
                <w:szCs w:val="18"/>
              </w:rPr>
              <w:t>14,6</w:t>
            </w:r>
          </w:p>
        </w:tc>
      </w:tr>
      <w:tr w:rsidR="001C3875" w:rsidRPr="00356A14" w:rsidTr="00C46BB8">
        <w:trPr>
          <w:cantSplit/>
          <w:trHeight w:val="20"/>
        </w:trPr>
        <w:tc>
          <w:tcPr>
            <w:tcW w:w="846" w:type="dxa"/>
            <w:shd w:val="clear" w:color="auto" w:fill="auto"/>
            <w:vAlign w:val="bottom"/>
          </w:tcPr>
          <w:p w:rsidR="001C3875" w:rsidRPr="00F11DF0" w:rsidRDefault="001C3875" w:rsidP="001C3875">
            <w:pPr>
              <w:spacing w:before="40" w:after="40" w:line="220" w:lineRule="exact"/>
              <w:rPr>
                <w:sz w:val="18"/>
                <w:szCs w:val="18"/>
              </w:rPr>
            </w:pPr>
            <w:r w:rsidRPr="00F11DF0">
              <w:rPr>
                <w:sz w:val="18"/>
                <w:szCs w:val="18"/>
              </w:rPr>
              <w:t>2004/05</w:t>
            </w:r>
          </w:p>
        </w:tc>
        <w:tc>
          <w:tcPr>
            <w:tcW w:w="1080" w:type="dxa"/>
            <w:vAlign w:val="bottom"/>
          </w:tcPr>
          <w:p w:rsidR="001C3875" w:rsidRPr="00F11DF0" w:rsidRDefault="001C3875" w:rsidP="001C3875">
            <w:pPr>
              <w:spacing w:before="40" w:after="40" w:line="220" w:lineRule="exact"/>
              <w:rPr>
                <w:sz w:val="18"/>
                <w:szCs w:val="18"/>
              </w:rPr>
            </w:pPr>
            <w:r>
              <w:rPr>
                <w:sz w:val="18"/>
                <w:szCs w:val="18"/>
              </w:rPr>
              <w:t>Мальчики</w:t>
            </w:r>
          </w:p>
        </w:tc>
        <w:tc>
          <w:tcPr>
            <w:tcW w:w="1938" w:type="dxa"/>
            <w:vAlign w:val="bottom"/>
          </w:tcPr>
          <w:p w:rsidR="001C3875" w:rsidRPr="00F11DF0" w:rsidRDefault="001C3875" w:rsidP="001C3875">
            <w:pPr>
              <w:spacing w:before="40" w:after="40" w:line="220" w:lineRule="exact"/>
              <w:jc w:val="right"/>
              <w:rPr>
                <w:sz w:val="18"/>
                <w:szCs w:val="18"/>
              </w:rPr>
            </w:pPr>
            <w:r w:rsidRPr="00F11DF0">
              <w:rPr>
                <w:sz w:val="18"/>
                <w:szCs w:val="18"/>
              </w:rPr>
              <w:t>21,0</w:t>
            </w:r>
          </w:p>
        </w:tc>
        <w:tc>
          <w:tcPr>
            <w:tcW w:w="1523" w:type="dxa"/>
            <w:vAlign w:val="bottom"/>
          </w:tcPr>
          <w:p w:rsidR="001C3875" w:rsidRPr="00F11DF0" w:rsidRDefault="001C3875" w:rsidP="001C3875">
            <w:pPr>
              <w:spacing w:before="40" w:after="40" w:line="220" w:lineRule="exact"/>
              <w:jc w:val="right"/>
              <w:rPr>
                <w:sz w:val="18"/>
                <w:szCs w:val="18"/>
              </w:rPr>
            </w:pPr>
            <w:r w:rsidRPr="00F11DF0">
              <w:rPr>
                <w:sz w:val="18"/>
                <w:szCs w:val="18"/>
              </w:rPr>
              <w:t>1,5</w:t>
            </w:r>
          </w:p>
        </w:tc>
        <w:tc>
          <w:tcPr>
            <w:tcW w:w="1984" w:type="dxa"/>
            <w:vAlign w:val="bottom"/>
          </w:tcPr>
          <w:p w:rsidR="001C3875" w:rsidRPr="00F11DF0" w:rsidRDefault="001C3875" w:rsidP="001C3875">
            <w:pPr>
              <w:spacing w:before="40" w:after="40" w:line="220" w:lineRule="exact"/>
              <w:jc w:val="right"/>
              <w:rPr>
                <w:sz w:val="18"/>
                <w:szCs w:val="18"/>
              </w:rPr>
            </w:pPr>
            <w:r w:rsidRPr="00F11DF0">
              <w:rPr>
                <w:sz w:val="18"/>
                <w:szCs w:val="18"/>
              </w:rPr>
              <w:t>33,9</w:t>
            </w:r>
          </w:p>
        </w:tc>
      </w:tr>
      <w:tr w:rsidR="001C3875" w:rsidRPr="00356A14" w:rsidTr="00C46BB8">
        <w:trPr>
          <w:cantSplit/>
          <w:trHeight w:val="20"/>
        </w:trPr>
        <w:tc>
          <w:tcPr>
            <w:tcW w:w="846" w:type="dxa"/>
            <w:shd w:val="clear" w:color="auto" w:fill="auto"/>
            <w:vAlign w:val="bottom"/>
          </w:tcPr>
          <w:p w:rsidR="001C3875" w:rsidRPr="00F11DF0" w:rsidRDefault="001C3875" w:rsidP="001C3875">
            <w:pPr>
              <w:spacing w:before="40" w:after="40" w:line="220" w:lineRule="exact"/>
              <w:rPr>
                <w:sz w:val="18"/>
                <w:szCs w:val="18"/>
              </w:rPr>
            </w:pPr>
          </w:p>
        </w:tc>
        <w:tc>
          <w:tcPr>
            <w:tcW w:w="1080" w:type="dxa"/>
            <w:vAlign w:val="bottom"/>
          </w:tcPr>
          <w:p w:rsidR="001C3875" w:rsidRPr="00F11DF0" w:rsidRDefault="001C3875" w:rsidP="001C3875">
            <w:pPr>
              <w:spacing w:before="40" w:after="40" w:line="220" w:lineRule="exact"/>
              <w:rPr>
                <w:sz w:val="18"/>
                <w:szCs w:val="18"/>
              </w:rPr>
            </w:pPr>
            <w:r>
              <w:rPr>
                <w:sz w:val="18"/>
                <w:szCs w:val="18"/>
              </w:rPr>
              <w:t>Девочки</w:t>
            </w:r>
          </w:p>
        </w:tc>
        <w:tc>
          <w:tcPr>
            <w:tcW w:w="1938" w:type="dxa"/>
            <w:vAlign w:val="bottom"/>
          </w:tcPr>
          <w:p w:rsidR="001C3875" w:rsidRPr="00F11DF0" w:rsidRDefault="001C3875" w:rsidP="001C3875">
            <w:pPr>
              <w:spacing w:before="40" w:after="40" w:line="220" w:lineRule="exact"/>
              <w:jc w:val="right"/>
              <w:rPr>
                <w:sz w:val="18"/>
                <w:szCs w:val="18"/>
              </w:rPr>
            </w:pPr>
            <w:r w:rsidRPr="00F11DF0">
              <w:rPr>
                <w:sz w:val="18"/>
                <w:szCs w:val="18"/>
              </w:rPr>
              <w:t>8,9</w:t>
            </w:r>
          </w:p>
        </w:tc>
        <w:tc>
          <w:tcPr>
            <w:tcW w:w="1523" w:type="dxa"/>
            <w:vAlign w:val="bottom"/>
          </w:tcPr>
          <w:p w:rsidR="001C3875" w:rsidRPr="00F11DF0" w:rsidRDefault="001C3875" w:rsidP="001C3875">
            <w:pPr>
              <w:spacing w:before="40" w:after="40" w:line="220" w:lineRule="exact"/>
              <w:jc w:val="right"/>
              <w:rPr>
                <w:sz w:val="18"/>
                <w:szCs w:val="18"/>
              </w:rPr>
            </w:pPr>
          </w:p>
        </w:tc>
        <w:tc>
          <w:tcPr>
            <w:tcW w:w="1984" w:type="dxa"/>
            <w:vAlign w:val="bottom"/>
          </w:tcPr>
          <w:p w:rsidR="001C3875" w:rsidRPr="00F11DF0" w:rsidRDefault="001C3875" w:rsidP="001C3875">
            <w:pPr>
              <w:spacing w:before="40" w:after="40" w:line="220" w:lineRule="exact"/>
              <w:jc w:val="right"/>
              <w:rPr>
                <w:sz w:val="18"/>
                <w:szCs w:val="18"/>
              </w:rPr>
            </w:pPr>
            <w:r w:rsidRPr="00F11DF0">
              <w:rPr>
                <w:sz w:val="18"/>
                <w:szCs w:val="18"/>
              </w:rPr>
              <w:t>10.0</w:t>
            </w:r>
          </w:p>
        </w:tc>
      </w:tr>
      <w:tr w:rsidR="001C3875" w:rsidRPr="00356A14" w:rsidTr="00C46BB8">
        <w:trPr>
          <w:cantSplit/>
          <w:trHeight w:val="20"/>
        </w:trPr>
        <w:tc>
          <w:tcPr>
            <w:tcW w:w="846" w:type="dxa"/>
            <w:shd w:val="clear" w:color="auto" w:fill="auto"/>
            <w:vAlign w:val="bottom"/>
          </w:tcPr>
          <w:p w:rsidR="001C3875" w:rsidRPr="00F11DF0" w:rsidRDefault="001C3875" w:rsidP="001C3875">
            <w:pPr>
              <w:spacing w:before="40" w:after="40" w:line="220" w:lineRule="exact"/>
              <w:rPr>
                <w:sz w:val="18"/>
                <w:szCs w:val="18"/>
              </w:rPr>
            </w:pPr>
            <w:r w:rsidRPr="00F11DF0">
              <w:rPr>
                <w:sz w:val="18"/>
                <w:szCs w:val="18"/>
              </w:rPr>
              <w:t>2005/06</w:t>
            </w:r>
          </w:p>
        </w:tc>
        <w:tc>
          <w:tcPr>
            <w:tcW w:w="1080" w:type="dxa"/>
            <w:vAlign w:val="bottom"/>
          </w:tcPr>
          <w:p w:rsidR="001C3875" w:rsidRPr="00F11DF0" w:rsidRDefault="001C3875" w:rsidP="001C3875">
            <w:pPr>
              <w:spacing w:before="40" w:after="40" w:line="220" w:lineRule="exact"/>
              <w:rPr>
                <w:sz w:val="18"/>
                <w:szCs w:val="18"/>
              </w:rPr>
            </w:pPr>
            <w:r w:rsidRPr="00F11DF0">
              <w:rPr>
                <w:sz w:val="18"/>
                <w:szCs w:val="18"/>
              </w:rPr>
              <w:t>Мальчики</w:t>
            </w:r>
          </w:p>
        </w:tc>
        <w:tc>
          <w:tcPr>
            <w:tcW w:w="1938" w:type="dxa"/>
            <w:vAlign w:val="bottom"/>
          </w:tcPr>
          <w:p w:rsidR="001C3875" w:rsidRPr="00F11DF0" w:rsidRDefault="001C3875" w:rsidP="001C3875">
            <w:pPr>
              <w:spacing w:before="40" w:after="40" w:line="220" w:lineRule="exact"/>
              <w:jc w:val="right"/>
              <w:rPr>
                <w:sz w:val="18"/>
                <w:szCs w:val="18"/>
              </w:rPr>
            </w:pPr>
            <w:r w:rsidRPr="00F11DF0">
              <w:rPr>
                <w:sz w:val="18"/>
                <w:szCs w:val="18"/>
              </w:rPr>
              <w:t>25,3</w:t>
            </w:r>
          </w:p>
        </w:tc>
        <w:tc>
          <w:tcPr>
            <w:tcW w:w="1523" w:type="dxa"/>
            <w:vAlign w:val="bottom"/>
          </w:tcPr>
          <w:p w:rsidR="001C3875" w:rsidRPr="00F11DF0" w:rsidRDefault="001C3875" w:rsidP="001C3875">
            <w:pPr>
              <w:spacing w:before="40" w:after="40" w:line="220" w:lineRule="exact"/>
              <w:jc w:val="right"/>
              <w:rPr>
                <w:sz w:val="18"/>
                <w:szCs w:val="18"/>
              </w:rPr>
            </w:pPr>
            <w:r w:rsidRPr="00F11DF0">
              <w:rPr>
                <w:sz w:val="18"/>
                <w:szCs w:val="18"/>
              </w:rPr>
              <w:t>5,3</w:t>
            </w:r>
          </w:p>
        </w:tc>
        <w:tc>
          <w:tcPr>
            <w:tcW w:w="1984" w:type="dxa"/>
            <w:vAlign w:val="bottom"/>
          </w:tcPr>
          <w:p w:rsidR="001C3875" w:rsidRPr="00F11DF0" w:rsidRDefault="001C3875" w:rsidP="001C3875">
            <w:pPr>
              <w:spacing w:before="40" w:after="40" w:line="220" w:lineRule="exact"/>
              <w:jc w:val="right"/>
              <w:rPr>
                <w:sz w:val="18"/>
                <w:szCs w:val="18"/>
              </w:rPr>
            </w:pPr>
            <w:r w:rsidRPr="00F11DF0">
              <w:rPr>
                <w:sz w:val="18"/>
                <w:szCs w:val="18"/>
              </w:rPr>
              <w:t>31,6</w:t>
            </w:r>
          </w:p>
        </w:tc>
      </w:tr>
      <w:tr w:rsidR="001C3875" w:rsidRPr="00356A14" w:rsidTr="00C46BB8">
        <w:trPr>
          <w:cantSplit/>
          <w:trHeight w:val="20"/>
        </w:trPr>
        <w:tc>
          <w:tcPr>
            <w:tcW w:w="846" w:type="dxa"/>
            <w:tcBorders>
              <w:bottom w:val="nil"/>
            </w:tcBorders>
            <w:shd w:val="clear" w:color="auto" w:fill="auto"/>
            <w:vAlign w:val="bottom"/>
          </w:tcPr>
          <w:p w:rsidR="001C3875" w:rsidRPr="00F11DF0" w:rsidRDefault="001C3875" w:rsidP="001C3875">
            <w:pPr>
              <w:spacing w:before="40" w:after="40" w:line="220" w:lineRule="exact"/>
              <w:rPr>
                <w:sz w:val="18"/>
                <w:szCs w:val="18"/>
              </w:rPr>
            </w:pPr>
          </w:p>
        </w:tc>
        <w:tc>
          <w:tcPr>
            <w:tcW w:w="1080" w:type="dxa"/>
            <w:tcBorders>
              <w:bottom w:val="nil"/>
            </w:tcBorders>
            <w:vAlign w:val="bottom"/>
          </w:tcPr>
          <w:p w:rsidR="001C3875" w:rsidRPr="00F11DF0" w:rsidRDefault="001C3875" w:rsidP="001C3875">
            <w:pPr>
              <w:spacing w:before="40" w:after="40" w:line="220" w:lineRule="exact"/>
              <w:rPr>
                <w:sz w:val="18"/>
                <w:szCs w:val="18"/>
              </w:rPr>
            </w:pPr>
            <w:r>
              <w:rPr>
                <w:sz w:val="18"/>
                <w:szCs w:val="18"/>
              </w:rPr>
              <w:t>Девочки</w:t>
            </w:r>
          </w:p>
        </w:tc>
        <w:tc>
          <w:tcPr>
            <w:tcW w:w="1938" w:type="dxa"/>
            <w:tcBorders>
              <w:bottom w:val="nil"/>
            </w:tcBorders>
            <w:vAlign w:val="bottom"/>
          </w:tcPr>
          <w:p w:rsidR="001C3875" w:rsidRPr="00F11DF0" w:rsidRDefault="001C3875" w:rsidP="001C3875">
            <w:pPr>
              <w:spacing w:before="40" w:after="40" w:line="220" w:lineRule="exact"/>
              <w:jc w:val="right"/>
              <w:rPr>
                <w:sz w:val="18"/>
                <w:szCs w:val="18"/>
              </w:rPr>
            </w:pPr>
            <w:r w:rsidRPr="00F11DF0">
              <w:rPr>
                <w:sz w:val="18"/>
                <w:szCs w:val="18"/>
              </w:rPr>
              <w:t>12,9</w:t>
            </w:r>
          </w:p>
        </w:tc>
        <w:tc>
          <w:tcPr>
            <w:tcW w:w="1523" w:type="dxa"/>
            <w:tcBorders>
              <w:bottom w:val="nil"/>
            </w:tcBorders>
            <w:vAlign w:val="bottom"/>
          </w:tcPr>
          <w:p w:rsidR="001C3875" w:rsidRPr="00F11DF0" w:rsidRDefault="001C3875" w:rsidP="001C3875">
            <w:pPr>
              <w:spacing w:before="40" w:after="40" w:line="220" w:lineRule="exact"/>
              <w:jc w:val="right"/>
              <w:rPr>
                <w:sz w:val="18"/>
                <w:szCs w:val="18"/>
              </w:rPr>
            </w:pPr>
            <w:r w:rsidRPr="00F11DF0">
              <w:rPr>
                <w:sz w:val="18"/>
                <w:szCs w:val="18"/>
              </w:rPr>
              <w:t>1,0</w:t>
            </w:r>
          </w:p>
        </w:tc>
        <w:tc>
          <w:tcPr>
            <w:tcW w:w="1984" w:type="dxa"/>
            <w:tcBorders>
              <w:bottom w:val="nil"/>
            </w:tcBorders>
            <w:vAlign w:val="bottom"/>
          </w:tcPr>
          <w:p w:rsidR="001C3875" w:rsidRPr="00F11DF0" w:rsidRDefault="001C3875" w:rsidP="001C3875">
            <w:pPr>
              <w:spacing w:before="40" w:after="40" w:line="220" w:lineRule="exact"/>
              <w:jc w:val="right"/>
              <w:rPr>
                <w:sz w:val="18"/>
                <w:szCs w:val="18"/>
              </w:rPr>
            </w:pPr>
            <w:r w:rsidRPr="00F11DF0">
              <w:rPr>
                <w:sz w:val="18"/>
                <w:szCs w:val="18"/>
              </w:rPr>
              <w:t>7,8</w:t>
            </w:r>
          </w:p>
        </w:tc>
      </w:tr>
      <w:tr w:rsidR="001C3875" w:rsidRPr="00356A14" w:rsidTr="00C46BB8">
        <w:trPr>
          <w:cantSplit/>
          <w:trHeight w:val="20"/>
        </w:trPr>
        <w:tc>
          <w:tcPr>
            <w:tcW w:w="846" w:type="dxa"/>
            <w:tcBorders>
              <w:top w:val="nil"/>
              <w:bottom w:val="nil"/>
            </w:tcBorders>
            <w:shd w:val="clear" w:color="auto" w:fill="auto"/>
            <w:vAlign w:val="bottom"/>
          </w:tcPr>
          <w:p w:rsidR="001C3875" w:rsidRPr="00F11DF0" w:rsidRDefault="001C3875" w:rsidP="001C3875">
            <w:pPr>
              <w:spacing w:before="40" w:after="40" w:line="220" w:lineRule="exact"/>
              <w:rPr>
                <w:sz w:val="18"/>
                <w:szCs w:val="18"/>
              </w:rPr>
            </w:pPr>
            <w:r w:rsidRPr="00F11DF0">
              <w:rPr>
                <w:sz w:val="18"/>
                <w:szCs w:val="18"/>
              </w:rPr>
              <w:t>2006/07</w:t>
            </w:r>
          </w:p>
        </w:tc>
        <w:tc>
          <w:tcPr>
            <w:tcW w:w="1080" w:type="dxa"/>
            <w:tcBorders>
              <w:top w:val="nil"/>
              <w:bottom w:val="nil"/>
            </w:tcBorders>
            <w:vAlign w:val="bottom"/>
          </w:tcPr>
          <w:p w:rsidR="001C3875" w:rsidRPr="00F11DF0" w:rsidRDefault="001C3875" w:rsidP="001C3875">
            <w:pPr>
              <w:spacing w:before="40" w:after="40" w:line="220" w:lineRule="exact"/>
              <w:rPr>
                <w:sz w:val="18"/>
                <w:szCs w:val="18"/>
              </w:rPr>
            </w:pPr>
            <w:r>
              <w:rPr>
                <w:sz w:val="18"/>
                <w:szCs w:val="18"/>
              </w:rPr>
              <w:t>Мальчики</w:t>
            </w:r>
          </w:p>
        </w:tc>
        <w:tc>
          <w:tcPr>
            <w:tcW w:w="1938" w:type="dxa"/>
            <w:tcBorders>
              <w:top w:val="nil"/>
              <w:bottom w:val="nil"/>
            </w:tcBorders>
            <w:vAlign w:val="bottom"/>
          </w:tcPr>
          <w:p w:rsidR="001C3875" w:rsidRPr="00F11DF0" w:rsidRDefault="001C3875" w:rsidP="001C3875">
            <w:pPr>
              <w:spacing w:before="40" w:after="40" w:line="220" w:lineRule="exact"/>
              <w:jc w:val="right"/>
              <w:rPr>
                <w:sz w:val="18"/>
                <w:szCs w:val="18"/>
              </w:rPr>
            </w:pPr>
            <w:r w:rsidRPr="00F11DF0">
              <w:rPr>
                <w:sz w:val="18"/>
                <w:szCs w:val="18"/>
              </w:rPr>
              <w:t>22,9</w:t>
            </w:r>
          </w:p>
        </w:tc>
        <w:tc>
          <w:tcPr>
            <w:tcW w:w="1523" w:type="dxa"/>
            <w:tcBorders>
              <w:top w:val="nil"/>
              <w:bottom w:val="nil"/>
            </w:tcBorders>
            <w:vAlign w:val="bottom"/>
          </w:tcPr>
          <w:p w:rsidR="001C3875" w:rsidRPr="00F11DF0" w:rsidRDefault="001C3875" w:rsidP="001C3875">
            <w:pPr>
              <w:spacing w:before="40" w:after="40" w:line="220" w:lineRule="exact"/>
              <w:jc w:val="right"/>
              <w:rPr>
                <w:sz w:val="18"/>
                <w:szCs w:val="18"/>
              </w:rPr>
            </w:pPr>
            <w:r w:rsidRPr="00F11DF0">
              <w:rPr>
                <w:sz w:val="18"/>
                <w:szCs w:val="18"/>
              </w:rPr>
              <w:t>3.2</w:t>
            </w:r>
          </w:p>
        </w:tc>
        <w:tc>
          <w:tcPr>
            <w:tcW w:w="1984" w:type="dxa"/>
            <w:tcBorders>
              <w:top w:val="nil"/>
              <w:bottom w:val="nil"/>
            </w:tcBorders>
            <w:vAlign w:val="bottom"/>
          </w:tcPr>
          <w:p w:rsidR="001C3875" w:rsidRPr="00F11DF0" w:rsidRDefault="001C3875" w:rsidP="001C3875">
            <w:pPr>
              <w:spacing w:before="40" w:after="40" w:line="220" w:lineRule="exact"/>
              <w:jc w:val="right"/>
              <w:rPr>
                <w:sz w:val="18"/>
                <w:szCs w:val="18"/>
              </w:rPr>
            </w:pPr>
            <w:r w:rsidRPr="00F11DF0">
              <w:rPr>
                <w:sz w:val="18"/>
                <w:szCs w:val="18"/>
              </w:rPr>
              <w:t>27,1</w:t>
            </w:r>
          </w:p>
        </w:tc>
      </w:tr>
      <w:tr w:rsidR="001C3875" w:rsidRPr="00356A14" w:rsidTr="00C46BB8">
        <w:trPr>
          <w:cantSplit/>
          <w:trHeight w:val="20"/>
        </w:trPr>
        <w:tc>
          <w:tcPr>
            <w:tcW w:w="846" w:type="dxa"/>
            <w:tcBorders>
              <w:top w:val="nil"/>
              <w:bottom w:val="nil"/>
            </w:tcBorders>
            <w:shd w:val="clear" w:color="auto" w:fill="auto"/>
            <w:vAlign w:val="bottom"/>
          </w:tcPr>
          <w:p w:rsidR="001C3875" w:rsidRPr="00F11DF0" w:rsidRDefault="001C3875" w:rsidP="001C3875">
            <w:pPr>
              <w:spacing w:before="40" w:after="40" w:line="220" w:lineRule="exact"/>
              <w:rPr>
                <w:sz w:val="18"/>
                <w:szCs w:val="18"/>
              </w:rPr>
            </w:pPr>
          </w:p>
        </w:tc>
        <w:tc>
          <w:tcPr>
            <w:tcW w:w="1080" w:type="dxa"/>
            <w:tcBorders>
              <w:top w:val="nil"/>
              <w:bottom w:val="nil"/>
            </w:tcBorders>
            <w:vAlign w:val="bottom"/>
          </w:tcPr>
          <w:p w:rsidR="001C3875" w:rsidRPr="00F11DF0" w:rsidRDefault="001C3875" w:rsidP="001C3875">
            <w:pPr>
              <w:spacing w:before="40" w:after="40" w:line="220" w:lineRule="exact"/>
              <w:rPr>
                <w:sz w:val="18"/>
                <w:szCs w:val="18"/>
              </w:rPr>
            </w:pPr>
            <w:r>
              <w:rPr>
                <w:sz w:val="18"/>
                <w:szCs w:val="18"/>
              </w:rPr>
              <w:t>Девочки</w:t>
            </w:r>
          </w:p>
        </w:tc>
        <w:tc>
          <w:tcPr>
            <w:tcW w:w="1938" w:type="dxa"/>
            <w:tcBorders>
              <w:top w:val="nil"/>
              <w:bottom w:val="nil"/>
            </w:tcBorders>
            <w:vAlign w:val="bottom"/>
          </w:tcPr>
          <w:p w:rsidR="001C3875" w:rsidRPr="00F11DF0" w:rsidRDefault="001C3875" w:rsidP="001C3875">
            <w:pPr>
              <w:spacing w:before="40" w:after="40" w:line="220" w:lineRule="exact"/>
              <w:jc w:val="right"/>
              <w:rPr>
                <w:sz w:val="18"/>
                <w:szCs w:val="18"/>
              </w:rPr>
            </w:pPr>
            <w:r w:rsidRPr="00F11DF0">
              <w:rPr>
                <w:sz w:val="18"/>
                <w:szCs w:val="18"/>
              </w:rPr>
              <w:t>13,5</w:t>
            </w:r>
          </w:p>
        </w:tc>
        <w:tc>
          <w:tcPr>
            <w:tcW w:w="1523" w:type="dxa"/>
            <w:tcBorders>
              <w:top w:val="nil"/>
              <w:bottom w:val="nil"/>
            </w:tcBorders>
            <w:vAlign w:val="bottom"/>
          </w:tcPr>
          <w:p w:rsidR="001C3875" w:rsidRPr="00F11DF0" w:rsidRDefault="001C3875" w:rsidP="001C3875">
            <w:pPr>
              <w:spacing w:before="40" w:after="40" w:line="220" w:lineRule="exact"/>
              <w:jc w:val="right"/>
              <w:rPr>
                <w:sz w:val="18"/>
                <w:szCs w:val="18"/>
              </w:rPr>
            </w:pPr>
            <w:r w:rsidRPr="00F11DF0">
              <w:rPr>
                <w:sz w:val="18"/>
                <w:szCs w:val="18"/>
              </w:rPr>
              <w:t>0,3</w:t>
            </w:r>
          </w:p>
        </w:tc>
        <w:tc>
          <w:tcPr>
            <w:tcW w:w="1984" w:type="dxa"/>
            <w:tcBorders>
              <w:top w:val="nil"/>
              <w:bottom w:val="nil"/>
            </w:tcBorders>
            <w:vAlign w:val="bottom"/>
          </w:tcPr>
          <w:p w:rsidR="001C3875" w:rsidRPr="00F11DF0" w:rsidRDefault="001C3875" w:rsidP="001C3875">
            <w:pPr>
              <w:spacing w:before="40" w:after="40" w:line="220" w:lineRule="exact"/>
              <w:jc w:val="right"/>
              <w:rPr>
                <w:sz w:val="18"/>
                <w:szCs w:val="18"/>
              </w:rPr>
            </w:pPr>
            <w:r w:rsidRPr="00F11DF0">
              <w:rPr>
                <w:sz w:val="18"/>
                <w:szCs w:val="18"/>
              </w:rPr>
              <w:t>9,7</w:t>
            </w:r>
          </w:p>
        </w:tc>
      </w:tr>
      <w:tr w:rsidR="001C3875" w:rsidRPr="00356A14" w:rsidTr="00C46BB8">
        <w:trPr>
          <w:cantSplit/>
          <w:trHeight w:val="20"/>
        </w:trPr>
        <w:tc>
          <w:tcPr>
            <w:tcW w:w="846" w:type="dxa"/>
            <w:tcBorders>
              <w:top w:val="nil"/>
            </w:tcBorders>
            <w:shd w:val="clear" w:color="auto" w:fill="auto"/>
            <w:vAlign w:val="bottom"/>
          </w:tcPr>
          <w:p w:rsidR="001C3875" w:rsidRPr="00F11DF0" w:rsidRDefault="001C3875" w:rsidP="00C46BB8">
            <w:pPr>
              <w:keepNext/>
              <w:keepLines/>
              <w:spacing w:before="40" w:after="40" w:line="220" w:lineRule="exact"/>
              <w:rPr>
                <w:sz w:val="18"/>
                <w:szCs w:val="18"/>
              </w:rPr>
            </w:pPr>
            <w:r w:rsidRPr="00F11DF0">
              <w:rPr>
                <w:sz w:val="18"/>
                <w:szCs w:val="18"/>
              </w:rPr>
              <w:t>2007/08</w:t>
            </w:r>
          </w:p>
        </w:tc>
        <w:tc>
          <w:tcPr>
            <w:tcW w:w="1080" w:type="dxa"/>
            <w:tcBorders>
              <w:top w:val="nil"/>
            </w:tcBorders>
            <w:vAlign w:val="bottom"/>
          </w:tcPr>
          <w:p w:rsidR="001C3875" w:rsidRPr="00F11DF0" w:rsidRDefault="001C3875" w:rsidP="00C46BB8">
            <w:pPr>
              <w:keepNext/>
              <w:keepLines/>
              <w:spacing w:before="40" w:after="40" w:line="220" w:lineRule="exact"/>
              <w:rPr>
                <w:sz w:val="18"/>
                <w:szCs w:val="18"/>
              </w:rPr>
            </w:pPr>
            <w:r>
              <w:rPr>
                <w:sz w:val="18"/>
                <w:szCs w:val="18"/>
              </w:rPr>
              <w:t>Мальчики</w:t>
            </w:r>
          </w:p>
        </w:tc>
        <w:tc>
          <w:tcPr>
            <w:tcW w:w="1938" w:type="dxa"/>
            <w:tcBorders>
              <w:top w:val="nil"/>
            </w:tcBorders>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18,1</w:t>
            </w:r>
          </w:p>
        </w:tc>
        <w:tc>
          <w:tcPr>
            <w:tcW w:w="1523" w:type="dxa"/>
            <w:tcBorders>
              <w:top w:val="nil"/>
            </w:tcBorders>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1,6</w:t>
            </w:r>
          </w:p>
        </w:tc>
        <w:tc>
          <w:tcPr>
            <w:tcW w:w="1984" w:type="dxa"/>
            <w:tcBorders>
              <w:top w:val="nil"/>
            </w:tcBorders>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17,9</w:t>
            </w:r>
          </w:p>
        </w:tc>
      </w:tr>
      <w:tr w:rsidR="001C3875" w:rsidRPr="00356A14" w:rsidTr="00C46BB8">
        <w:trPr>
          <w:cantSplit/>
          <w:trHeight w:val="20"/>
        </w:trPr>
        <w:tc>
          <w:tcPr>
            <w:tcW w:w="846" w:type="dxa"/>
            <w:shd w:val="clear" w:color="auto" w:fill="auto"/>
            <w:vAlign w:val="bottom"/>
          </w:tcPr>
          <w:p w:rsidR="001C3875" w:rsidRPr="00F11DF0" w:rsidRDefault="001C3875" w:rsidP="00C46BB8">
            <w:pPr>
              <w:keepNext/>
              <w:keepLines/>
              <w:spacing w:before="40" w:after="40" w:line="220" w:lineRule="exact"/>
              <w:rPr>
                <w:sz w:val="18"/>
                <w:szCs w:val="18"/>
              </w:rPr>
            </w:pPr>
          </w:p>
        </w:tc>
        <w:tc>
          <w:tcPr>
            <w:tcW w:w="1080" w:type="dxa"/>
            <w:vAlign w:val="bottom"/>
          </w:tcPr>
          <w:p w:rsidR="001C3875" w:rsidRPr="00F11DF0" w:rsidRDefault="001C3875" w:rsidP="00C46BB8">
            <w:pPr>
              <w:keepNext/>
              <w:keepLines/>
              <w:spacing w:before="40" w:after="40" w:line="220" w:lineRule="exact"/>
              <w:rPr>
                <w:sz w:val="18"/>
                <w:szCs w:val="18"/>
              </w:rPr>
            </w:pPr>
            <w:r>
              <w:rPr>
                <w:sz w:val="18"/>
                <w:szCs w:val="18"/>
              </w:rPr>
              <w:t>Девочки</w:t>
            </w:r>
          </w:p>
        </w:tc>
        <w:tc>
          <w:tcPr>
            <w:tcW w:w="1938" w:type="dxa"/>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11,6</w:t>
            </w:r>
          </w:p>
        </w:tc>
        <w:tc>
          <w:tcPr>
            <w:tcW w:w="1523" w:type="dxa"/>
            <w:vAlign w:val="bottom"/>
          </w:tcPr>
          <w:p w:rsidR="001C3875" w:rsidRPr="00F11DF0" w:rsidRDefault="001C3875" w:rsidP="00C46BB8">
            <w:pPr>
              <w:keepNext/>
              <w:keepLines/>
              <w:spacing w:before="40" w:after="40" w:line="220" w:lineRule="exact"/>
              <w:jc w:val="right"/>
              <w:rPr>
                <w:sz w:val="18"/>
                <w:szCs w:val="18"/>
              </w:rPr>
            </w:pPr>
            <w:r>
              <w:rPr>
                <w:sz w:val="18"/>
                <w:szCs w:val="18"/>
              </w:rPr>
              <w:t>−</w:t>
            </w:r>
          </w:p>
        </w:tc>
        <w:tc>
          <w:tcPr>
            <w:tcW w:w="1984" w:type="dxa"/>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8,5</w:t>
            </w:r>
          </w:p>
        </w:tc>
      </w:tr>
      <w:tr w:rsidR="001C3875" w:rsidRPr="00356A14" w:rsidTr="00C46BB8">
        <w:trPr>
          <w:cantSplit/>
          <w:trHeight w:val="20"/>
        </w:trPr>
        <w:tc>
          <w:tcPr>
            <w:tcW w:w="846" w:type="dxa"/>
            <w:shd w:val="clear" w:color="auto" w:fill="auto"/>
            <w:vAlign w:val="bottom"/>
          </w:tcPr>
          <w:p w:rsidR="001C3875" w:rsidRPr="00F11DF0" w:rsidRDefault="001C3875" w:rsidP="00C46BB8">
            <w:pPr>
              <w:keepNext/>
              <w:keepLines/>
              <w:spacing w:before="40" w:after="40" w:line="220" w:lineRule="exact"/>
              <w:rPr>
                <w:sz w:val="18"/>
                <w:szCs w:val="18"/>
              </w:rPr>
            </w:pPr>
            <w:r w:rsidRPr="00F11DF0">
              <w:rPr>
                <w:sz w:val="18"/>
                <w:szCs w:val="18"/>
              </w:rPr>
              <w:t>2008/09</w:t>
            </w:r>
          </w:p>
        </w:tc>
        <w:tc>
          <w:tcPr>
            <w:tcW w:w="1080" w:type="dxa"/>
            <w:vAlign w:val="bottom"/>
          </w:tcPr>
          <w:p w:rsidR="001C3875" w:rsidRPr="00F11DF0" w:rsidRDefault="001C3875" w:rsidP="00C46BB8">
            <w:pPr>
              <w:keepNext/>
              <w:keepLines/>
              <w:spacing w:before="40" w:after="40" w:line="220" w:lineRule="exact"/>
              <w:rPr>
                <w:sz w:val="18"/>
                <w:szCs w:val="18"/>
              </w:rPr>
            </w:pPr>
            <w:r>
              <w:rPr>
                <w:sz w:val="18"/>
                <w:szCs w:val="18"/>
              </w:rPr>
              <w:t>Мальчики</w:t>
            </w:r>
          </w:p>
        </w:tc>
        <w:tc>
          <w:tcPr>
            <w:tcW w:w="1938" w:type="dxa"/>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12,1</w:t>
            </w:r>
          </w:p>
        </w:tc>
        <w:tc>
          <w:tcPr>
            <w:tcW w:w="1523" w:type="dxa"/>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0.9</w:t>
            </w:r>
          </w:p>
        </w:tc>
        <w:tc>
          <w:tcPr>
            <w:tcW w:w="1984" w:type="dxa"/>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16.3</w:t>
            </w:r>
          </w:p>
        </w:tc>
      </w:tr>
      <w:tr w:rsidR="001C3875" w:rsidRPr="00356A14" w:rsidTr="00C46BB8">
        <w:trPr>
          <w:cantSplit/>
          <w:trHeight w:val="20"/>
        </w:trPr>
        <w:tc>
          <w:tcPr>
            <w:tcW w:w="846" w:type="dxa"/>
            <w:shd w:val="clear" w:color="auto" w:fill="auto"/>
            <w:vAlign w:val="bottom"/>
          </w:tcPr>
          <w:p w:rsidR="001C3875" w:rsidRPr="00F11DF0" w:rsidRDefault="001C3875" w:rsidP="00C46BB8">
            <w:pPr>
              <w:keepNext/>
              <w:keepLines/>
              <w:spacing w:before="40" w:after="40" w:line="220" w:lineRule="exact"/>
              <w:rPr>
                <w:sz w:val="18"/>
                <w:szCs w:val="18"/>
              </w:rPr>
            </w:pPr>
          </w:p>
        </w:tc>
        <w:tc>
          <w:tcPr>
            <w:tcW w:w="1080" w:type="dxa"/>
            <w:vAlign w:val="bottom"/>
          </w:tcPr>
          <w:p w:rsidR="001C3875" w:rsidRPr="00F11DF0" w:rsidRDefault="001C3875" w:rsidP="00C46BB8">
            <w:pPr>
              <w:keepNext/>
              <w:keepLines/>
              <w:spacing w:before="40" w:after="40" w:line="220" w:lineRule="exact"/>
              <w:rPr>
                <w:sz w:val="18"/>
                <w:szCs w:val="18"/>
              </w:rPr>
            </w:pPr>
            <w:r>
              <w:rPr>
                <w:sz w:val="18"/>
                <w:szCs w:val="18"/>
              </w:rPr>
              <w:t>Девочки</w:t>
            </w:r>
          </w:p>
        </w:tc>
        <w:tc>
          <w:tcPr>
            <w:tcW w:w="1938" w:type="dxa"/>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7,6</w:t>
            </w:r>
          </w:p>
        </w:tc>
        <w:tc>
          <w:tcPr>
            <w:tcW w:w="1523" w:type="dxa"/>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0,6</w:t>
            </w:r>
          </w:p>
        </w:tc>
        <w:tc>
          <w:tcPr>
            <w:tcW w:w="1984" w:type="dxa"/>
            <w:vAlign w:val="bottom"/>
          </w:tcPr>
          <w:p w:rsidR="001C3875" w:rsidRPr="00F11DF0" w:rsidRDefault="001C3875" w:rsidP="00C46BB8">
            <w:pPr>
              <w:keepNext/>
              <w:keepLines/>
              <w:spacing w:before="40" w:after="40" w:line="220" w:lineRule="exact"/>
              <w:jc w:val="right"/>
              <w:rPr>
                <w:sz w:val="18"/>
                <w:szCs w:val="18"/>
              </w:rPr>
            </w:pPr>
            <w:r w:rsidRPr="00F11DF0">
              <w:rPr>
                <w:sz w:val="18"/>
                <w:szCs w:val="18"/>
              </w:rPr>
              <w:t>12,1</w:t>
            </w:r>
          </w:p>
        </w:tc>
      </w:tr>
    </w:tbl>
    <w:p w:rsidR="001C3875" w:rsidRPr="00E14DED" w:rsidRDefault="001C3875" w:rsidP="00214744">
      <w:pPr>
        <w:pStyle w:val="SingleTxtGR"/>
        <w:spacing w:before="120" w:after="0" w:line="220" w:lineRule="exact"/>
        <w:ind w:firstLine="170"/>
        <w:rPr>
          <w:sz w:val="18"/>
          <w:szCs w:val="18"/>
        </w:rPr>
      </w:pPr>
      <w:r w:rsidRPr="00E14DED">
        <w:rPr>
          <w:i/>
          <w:sz w:val="18"/>
          <w:szCs w:val="18"/>
        </w:rPr>
        <w:t>Источник:</w:t>
      </w:r>
      <w:r w:rsidRPr="00E14DED">
        <w:rPr>
          <w:sz w:val="18"/>
          <w:szCs w:val="18"/>
        </w:rPr>
        <w:t xml:space="preserve"> Государство Катар, Проект </w:t>
      </w:r>
      <w:r>
        <w:rPr>
          <w:sz w:val="18"/>
          <w:szCs w:val="18"/>
        </w:rPr>
        <w:t>"</w:t>
      </w:r>
      <w:r w:rsidRPr="00E14DED">
        <w:rPr>
          <w:sz w:val="18"/>
          <w:szCs w:val="18"/>
        </w:rPr>
        <w:t>Калам</w:t>
      </w:r>
      <w:r>
        <w:rPr>
          <w:sz w:val="18"/>
          <w:szCs w:val="18"/>
        </w:rPr>
        <w:t>"</w:t>
      </w:r>
      <w:r w:rsidRPr="00E14DED">
        <w:rPr>
          <w:sz w:val="18"/>
          <w:szCs w:val="18"/>
        </w:rPr>
        <w:t>, 2010 год, неопубликованные да</w:t>
      </w:r>
      <w:r w:rsidRPr="00E14DED">
        <w:rPr>
          <w:sz w:val="18"/>
          <w:szCs w:val="18"/>
        </w:rPr>
        <w:t>н</w:t>
      </w:r>
      <w:r w:rsidRPr="00E14DED">
        <w:rPr>
          <w:sz w:val="18"/>
          <w:szCs w:val="18"/>
        </w:rPr>
        <w:t>ные.</w:t>
      </w:r>
    </w:p>
    <w:p w:rsidR="001C3875" w:rsidRPr="00356A14" w:rsidRDefault="001C3875" w:rsidP="00434354">
      <w:pPr>
        <w:pStyle w:val="SingleTxtGR"/>
        <w:spacing w:before="120"/>
      </w:pPr>
      <w:r w:rsidRPr="00E14DED">
        <w:t>225.</w:t>
      </w:r>
      <w:r w:rsidRPr="00E14DED">
        <w:tab/>
        <w:t>Благодаря мерам, принятым государством в целях уменьшения числа уч</w:t>
      </w:r>
      <w:r w:rsidRPr="00E14DED">
        <w:t>а</w:t>
      </w:r>
      <w:r w:rsidRPr="00E14DED">
        <w:t>щихся, бросающих учебу на различных этапах образования, этот показатель по средней школе снизился с 23,3% в 2000/01 учебном году до 14,3% в 2008/09 учебном го</w:t>
      </w:r>
      <w:r w:rsidRPr="00356A14">
        <w:t>ду. Эта цифра включает учащихся, не являющихся гражданами Кат</w:t>
      </w:r>
      <w:r w:rsidRPr="00356A14">
        <w:t>а</w:t>
      </w:r>
      <w:r w:rsidRPr="00356A14">
        <w:t>ра, которые уехали из страны вместе со своими семьями.</w:t>
      </w:r>
    </w:p>
    <w:p w:rsidR="001C3875" w:rsidRPr="00356A14" w:rsidRDefault="001C3875" w:rsidP="001C3875">
      <w:pPr>
        <w:pStyle w:val="SingleTxtGR"/>
      </w:pPr>
      <w:r w:rsidRPr="00356A14">
        <w:t>226.</w:t>
      </w:r>
      <w:r w:rsidRPr="00356A14">
        <w:tab/>
        <w:t>В Катаре девочки редко предпочитают учиться в профессионально-технических училищах. Действительно, все они предпочитают изучать класс</w:t>
      </w:r>
      <w:r w:rsidRPr="00356A14">
        <w:t>и</w:t>
      </w:r>
      <w:r w:rsidRPr="00356A14">
        <w:t>ческие предметы, и никто из них не берется за изучение профессионально-технических сп</w:t>
      </w:r>
      <w:r w:rsidRPr="00356A14">
        <w:t>е</w:t>
      </w:r>
      <w:r w:rsidRPr="00356A14">
        <w:t>циальностей. В целом, в 2005/06 учебном году отмечался более высокий процент девочек, продолжающих учебу в средней школе, чем среди мальчиков. Этот процент снизился совсем незначительно в</w:t>
      </w:r>
      <w:r>
        <w:t xml:space="preserve"> </w:t>
      </w:r>
      <w:r w:rsidRPr="00356A14">
        <w:t>2008/09 учебном г</w:t>
      </w:r>
      <w:r w:rsidRPr="00356A14">
        <w:t>о</w:t>
      </w:r>
      <w:r w:rsidRPr="00356A14">
        <w:t>ду – до 49,8</w:t>
      </w:r>
      <w:r>
        <w:t>%</w:t>
      </w:r>
      <w:r w:rsidRPr="00356A14">
        <w:t>, как ви</w:t>
      </w:r>
      <w:r w:rsidRPr="00356A14">
        <w:t>д</w:t>
      </w:r>
      <w:r w:rsidRPr="00356A14">
        <w:t>но из таблицы 11.</w:t>
      </w:r>
    </w:p>
    <w:p w:rsidR="001C3875" w:rsidRPr="00320B82" w:rsidRDefault="001C3875" w:rsidP="00214744">
      <w:pPr>
        <w:pStyle w:val="Heading1"/>
        <w:keepLines/>
        <w:suppressAutoHyphens/>
        <w:spacing w:after="120"/>
        <w:ind w:left="1134" w:right="1134"/>
        <w:jc w:val="left"/>
      </w:pPr>
      <w:r w:rsidRPr="00320B82">
        <w:rPr>
          <w:b w:val="0"/>
        </w:rPr>
        <w:t>Таблица 11</w:t>
      </w:r>
      <w:r w:rsidRPr="00320B82">
        <w:rPr>
          <w:b w:val="0"/>
        </w:rPr>
        <w:br/>
      </w:r>
      <w:r w:rsidRPr="00320B82">
        <w:t>Процентная доля учащихся средней школы, с разбивкой по полу, дисциплинам и годам</w:t>
      </w:r>
    </w:p>
    <w:tbl>
      <w:tblPr>
        <w:tblW w:w="7371" w:type="dxa"/>
        <w:tblInd w:w="1134" w:type="dxa"/>
        <w:tblLayout w:type="fixed"/>
        <w:tblCellMar>
          <w:left w:w="0" w:type="dxa"/>
          <w:right w:w="0" w:type="dxa"/>
        </w:tblCellMar>
        <w:tblLook w:val="0000" w:firstRow="0" w:lastRow="0" w:firstColumn="0" w:lastColumn="0" w:noHBand="0" w:noVBand="0"/>
      </w:tblPr>
      <w:tblGrid>
        <w:gridCol w:w="896"/>
        <w:gridCol w:w="1134"/>
        <w:gridCol w:w="1516"/>
        <w:gridCol w:w="1927"/>
        <w:gridCol w:w="1898"/>
      </w:tblGrid>
      <w:tr w:rsidR="001C3875" w:rsidRPr="00356A14" w:rsidTr="00434354">
        <w:trPr>
          <w:cantSplit/>
          <w:trHeight w:val="20"/>
        </w:trPr>
        <w:tc>
          <w:tcPr>
            <w:tcW w:w="896" w:type="dxa"/>
            <w:tcBorders>
              <w:top w:val="single" w:sz="4" w:space="0" w:color="auto"/>
              <w:bottom w:val="single" w:sz="12" w:space="0" w:color="auto"/>
            </w:tcBorders>
            <w:vAlign w:val="bottom"/>
          </w:tcPr>
          <w:p w:rsidR="001C3875" w:rsidRPr="00E14DED" w:rsidRDefault="001C3875" w:rsidP="001C3875">
            <w:pPr>
              <w:spacing w:before="80" w:after="80" w:line="200" w:lineRule="exact"/>
              <w:ind w:right="42"/>
              <w:rPr>
                <w:i/>
                <w:sz w:val="16"/>
              </w:rPr>
            </w:pPr>
            <w:r w:rsidRPr="00E14DED">
              <w:rPr>
                <w:i/>
                <w:sz w:val="16"/>
              </w:rPr>
              <w:t>Учебный год</w:t>
            </w:r>
          </w:p>
        </w:tc>
        <w:tc>
          <w:tcPr>
            <w:tcW w:w="1134" w:type="dxa"/>
            <w:tcBorders>
              <w:top w:val="single" w:sz="4" w:space="0" w:color="auto"/>
              <w:bottom w:val="single" w:sz="12" w:space="0" w:color="auto"/>
            </w:tcBorders>
            <w:vAlign w:val="bottom"/>
          </w:tcPr>
          <w:p w:rsidR="001C3875" w:rsidRPr="00E14DED" w:rsidRDefault="001C3875" w:rsidP="001C3875">
            <w:pPr>
              <w:spacing w:before="80" w:after="80" w:line="200" w:lineRule="exact"/>
              <w:ind w:right="42"/>
              <w:rPr>
                <w:i/>
                <w:sz w:val="16"/>
              </w:rPr>
            </w:pPr>
            <w:r w:rsidRPr="00E14DED">
              <w:rPr>
                <w:i/>
                <w:sz w:val="16"/>
              </w:rPr>
              <w:t>Пол</w:t>
            </w:r>
          </w:p>
        </w:tc>
        <w:tc>
          <w:tcPr>
            <w:tcW w:w="1516" w:type="dxa"/>
            <w:tcBorders>
              <w:top w:val="single" w:sz="4" w:space="0" w:color="auto"/>
              <w:bottom w:val="single" w:sz="12" w:space="0" w:color="auto"/>
            </w:tcBorders>
            <w:vAlign w:val="bottom"/>
          </w:tcPr>
          <w:p w:rsidR="001C3875" w:rsidRPr="00E14DED" w:rsidRDefault="001C3875" w:rsidP="00434354">
            <w:pPr>
              <w:suppressAutoHyphens/>
              <w:spacing w:before="80" w:after="80" w:line="200" w:lineRule="exact"/>
              <w:ind w:right="40"/>
              <w:jc w:val="right"/>
              <w:rPr>
                <w:i/>
                <w:sz w:val="16"/>
                <w:rtl/>
              </w:rPr>
            </w:pPr>
            <w:r w:rsidRPr="00E14DED">
              <w:rPr>
                <w:i/>
                <w:sz w:val="16"/>
              </w:rPr>
              <w:t>Процент учащихся, изучающих классические предметы</w:t>
            </w:r>
          </w:p>
        </w:tc>
        <w:tc>
          <w:tcPr>
            <w:tcW w:w="1927" w:type="dxa"/>
            <w:tcBorders>
              <w:top w:val="single" w:sz="4" w:space="0" w:color="auto"/>
              <w:bottom w:val="single" w:sz="12" w:space="0" w:color="auto"/>
            </w:tcBorders>
            <w:vAlign w:val="bottom"/>
          </w:tcPr>
          <w:p w:rsidR="001C3875" w:rsidRPr="00E14DED" w:rsidRDefault="001C3875" w:rsidP="00434354">
            <w:pPr>
              <w:suppressAutoHyphens/>
              <w:spacing w:before="80" w:after="80" w:line="200" w:lineRule="exact"/>
              <w:ind w:right="40"/>
              <w:jc w:val="right"/>
              <w:rPr>
                <w:i/>
                <w:sz w:val="16"/>
              </w:rPr>
            </w:pPr>
            <w:r w:rsidRPr="00E14DED">
              <w:rPr>
                <w:i/>
                <w:sz w:val="16"/>
              </w:rPr>
              <w:t>Процент учащихся, изучающих</w:t>
            </w:r>
            <w:r>
              <w:rPr>
                <w:i/>
                <w:sz w:val="16"/>
              </w:rPr>
              <w:t xml:space="preserve"> </w:t>
            </w:r>
            <w:r w:rsidRPr="00E14DED">
              <w:rPr>
                <w:i/>
                <w:sz w:val="16"/>
              </w:rPr>
              <w:t xml:space="preserve">профессионально-технические </w:t>
            </w:r>
            <w:r w:rsidR="004F574D" w:rsidRPr="004F574D">
              <w:rPr>
                <w:i/>
                <w:sz w:val="16"/>
              </w:rPr>
              <w:br/>
            </w:r>
            <w:r w:rsidRPr="00E14DED">
              <w:rPr>
                <w:i/>
                <w:sz w:val="16"/>
              </w:rPr>
              <w:t>дисци</w:t>
            </w:r>
            <w:r w:rsidRPr="00E14DED">
              <w:rPr>
                <w:i/>
                <w:sz w:val="16"/>
              </w:rPr>
              <w:t>п</w:t>
            </w:r>
            <w:r w:rsidRPr="00E14DED">
              <w:rPr>
                <w:i/>
                <w:sz w:val="16"/>
              </w:rPr>
              <w:t>лины</w:t>
            </w:r>
          </w:p>
        </w:tc>
        <w:tc>
          <w:tcPr>
            <w:tcW w:w="1898" w:type="dxa"/>
            <w:tcBorders>
              <w:top w:val="single" w:sz="4" w:space="0" w:color="auto"/>
              <w:bottom w:val="single" w:sz="12" w:space="0" w:color="auto"/>
            </w:tcBorders>
            <w:vAlign w:val="bottom"/>
          </w:tcPr>
          <w:p w:rsidR="001C3875" w:rsidRPr="00E14DED" w:rsidRDefault="001C3875" w:rsidP="00434354">
            <w:pPr>
              <w:suppressAutoHyphens/>
              <w:spacing w:before="80" w:after="80" w:line="200" w:lineRule="exact"/>
              <w:ind w:right="40"/>
              <w:jc w:val="right"/>
              <w:rPr>
                <w:i/>
                <w:sz w:val="16"/>
              </w:rPr>
            </w:pPr>
            <w:r w:rsidRPr="00E14DED">
              <w:rPr>
                <w:i/>
                <w:sz w:val="16"/>
              </w:rPr>
              <w:t>Число учащихся женского пола по отношению ко всем учащимся средних школы</w:t>
            </w:r>
          </w:p>
        </w:tc>
      </w:tr>
      <w:tr w:rsidR="001C3875" w:rsidRPr="00356A14" w:rsidTr="00434354">
        <w:trPr>
          <w:cantSplit/>
          <w:trHeight w:val="20"/>
        </w:trPr>
        <w:tc>
          <w:tcPr>
            <w:tcW w:w="896" w:type="dxa"/>
            <w:vMerge w:val="restart"/>
            <w:tcBorders>
              <w:top w:val="single" w:sz="12" w:space="0" w:color="auto"/>
            </w:tcBorders>
          </w:tcPr>
          <w:p w:rsidR="001C3875" w:rsidRPr="005C0FA1" w:rsidRDefault="001C3875" w:rsidP="00320B82">
            <w:pPr>
              <w:spacing w:before="40" w:after="40" w:line="220" w:lineRule="exact"/>
              <w:ind w:hanging="5"/>
              <w:rPr>
                <w:sz w:val="18"/>
                <w:szCs w:val="18"/>
              </w:rPr>
            </w:pPr>
            <w:r w:rsidRPr="005C0FA1">
              <w:rPr>
                <w:sz w:val="18"/>
                <w:szCs w:val="18"/>
              </w:rPr>
              <w:t>2003/04</w:t>
            </w:r>
          </w:p>
        </w:tc>
        <w:tc>
          <w:tcPr>
            <w:tcW w:w="1134" w:type="dxa"/>
            <w:tcBorders>
              <w:top w:val="single" w:sz="12" w:space="0" w:color="auto"/>
            </w:tcBorders>
            <w:vAlign w:val="bottom"/>
          </w:tcPr>
          <w:p w:rsidR="001C3875" w:rsidRPr="005C0FA1" w:rsidRDefault="001C3875" w:rsidP="00320B82">
            <w:pPr>
              <w:spacing w:before="40" w:after="40" w:line="220" w:lineRule="exact"/>
              <w:ind w:hanging="5"/>
              <w:rPr>
                <w:sz w:val="18"/>
                <w:szCs w:val="18"/>
              </w:rPr>
            </w:pPr>
            <w:r w:rsidRPr="005C0FA1">
              <w:rPr>
                <w:sz w:val="18"/>
                <w:szCs w:val="18"/>
              </w:rPr>
              <w:t>Мальч</w:t>
            </w:r>
            <w:r w:rsidRPr="005C0FA1">
              <w:rPr>
                <w:sz w:val="18"/>
                <w:szCs w:val="18"/>
              </w:rPr>
              <w:t>и</w:t>
            </w:r>
            <w:r w:rsidRPr="005C0FA1">
              <w:rPr>
                <w:sz w:val="18"/>
                <w:szCs w:val="18"/>
              </w:rPr>
              <w:t>ки</w:t>
            </w:r>
          </w:p>
        </w:tc>
        <w:tc>
          <w:tcPr>
            <w:tcW w:w="1516" w:type="dxa"/>
            <w:tcBorders>
              <w:top w:val="single" w:sz="12" w:space="0" w:color="auto"/>
            </w:tcBorders>
            <w:vAlign w:val="bottom"/>
          </w:tcPr>
          <w:p w:rsidR="001C3875" w:rsidRPr="005C0FA1" w:rsidRDefault="001C3875" w:rsidP="00320B82">
            <w:pPr>
              <w:spacing w:before="40" w:after="40" w:line="220" w:lineRule="exact"/>
              <w:ind w:hanging="5"/>
              <w:jc w:val="right"/>
              <w:rPr>
                <w:sz w:val="18"/>
                <w:szCs w:val="18"/>
              </w:rPr>
            </w:pPr>
            <w:r w:rsidRPr="005C0FA1">
              <w:rPr>
                <w:sz w:val="18"/>
                <w:szCs w:val="18"/>
              </w:rPr>
              <w:t>97,9</w:t>
            </w:r>
          </w:p>
        </w:tc>
        <w:tc>
          <w:tcPr>
            <w:tcW w:w="1927" w:type="dxa"/>
            <w:tcBorders>
              <w:top w:val="single" w:sz="12" w:space="0" w:color="auto"/>
            </w:tcBorders>
            <w:vAlign w:val="bottom"/>
          </w:tcPr>
          <w:p w:rsidR="001C3875" w:rsidRPr="005C0FA1" w:rsidRDefault="001C3875" w:rsidP="00320B82">
            <w:pPr>
              <w:spacing w:before="40" w:after="40" w:line="220" w:lineRule="exact"/>
              <w:ind w:hanging="5"/>
              <w:jc w:val="right"/>
              <w:rPr>
                <w:sz w:val="18"/>
                <w:szCs w:val="18"/>
              </w:rPr>
            </w:pPr>
            <w:r w:rsidRPr="005C0FA1">
              <w:rPr>
                <w:sz w:val="18"/>
                <w:szCs w:val="18"/>
              </w:rPr>
              <w:t>2,1</w:t>
            </w:r>
          </w:p>
        </w:tc>
        <w:tc>
          <w:tcPr>
            <w:tcW w:w="1898" w:type="dxa"/>
            <w:vMerge w:val="restart"/>
            <w:tcBorders>
              <w:top w:val="single" w:sz="12" w:space="0" w:color="auto"/>
            </w:tcBorders>
            <w:vAlign w:val="bottom"/>
          </w:tcPr>
          <w:p w:rsidR="001C3875" w:rsidRPr="005C0FA1" w:rsidRDefault="001C3875" w:rsidP="00320B82">
            <w:pPr>
              <w:spacing w:before="40" w:after="40" w:line="220" w:lineRule="exact"/>
              <w:ind w:hanging="5"/>
              <w:jc w:val="right"/>
              <w:rPr>
                <w:sz w:val="18"/>
                <w:szCs w:val="18"/>
              </w:rPr>
            </w:pPr>
            <w:r w:rsidRPr="005C0FA1">
              <w:rPr>
                <w:sz w:val="18"/>
                <w:szCs w:val="18"/>
              </w:rPr>
              <w:t>51,0</w:t>
            </w:r>
          </w:p>
        </w:tc>
      </w:tr>
      <w:tr w:rsidR="001C3875" w:rsidRPr="00356A14" w:rsidTr="00434354">
        <w:trPr>
          <w:cantSplit/>
          <w:trHeight w:val="20"/>
        </w:trPr>
        <w:tc>
          <w:tcPr>
            <w:tcW w:w="896" w:type="dxa"/>
            <w:vMerge/>
          </w:tcPr>
          <w:p w:rsidR="001C3875" w:rsidRPr="005C0FA1" w:rsidRDefault="001C3875" w:rsidP="00320B82">
            <w:pPr>
              <w:spacing w:before="40" w:after="40" w:line="220" w:lineRule="exact"/>
              <w:ind w:hanging="5"/>
              <w:rPr>
                <w:sz w:val="18"/>
                <w:szCs w:val="18"/>
              </w:rPr>
            </w:pP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Девочки</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100,0</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0,0</w:t>
            </w:r>
          </w:p>
        </w:tc>
        <w:tc>
          <w:tcPr>
            <w:tcW w:w="1898" w:type="dxa"/>
            <w:vMerge/>
            <w:vAlign w:val="bottom"/>
          </w:tcPr>
          <w:p w:rsidR="001C3875" w:rsidRPr="005C0FA1" w:rsidRDefault="001C3875" w:rsidP="00320B82">
            <w:pPr>
              <w:spacing w:before="40" w:after="40" w:line="220" w:lineRule="exact"/>
              <w:ind w:hanging="5"/>
              <w:jc w:val="right"/>
              <w:rPr>
                <w:sz w:val="18"/>
                <w:szCs w:val="18"/>
              </w:rPr>
            </w:pPr>
          </w:p>
        </w:tc>
      </w:tr>
      <w:tr w:rsidR="001C3875" w:rsidRPr="00356A14" w:rsidTr="00434354">
        <w:trPr>
          <w:cantSplit/>
          <w:trHeight w:val="20"/>
        </w:trPr>
        <w:tc>
          <w:tcPr>
            <w:tcW w:w="896" w:type="dxa"/>
            <w:vMerge w:val="restart"/>
          </w:tcPr>
          <w:p w:rsidR="001C3875" w:rsidRPr="005C0FA1" w:rsidRDefault="001C3875" w:rsidP="00320B82">
            <w:pPr>
              <w:spacing w:before="40" w:after="40" w:line="220" w:lineRule="exact"/>
              <w:ind w:hanging="5"/>
              <w:rPr>
                <w:sz w:val="18"/>
                <w:szCs w:val="18"/>
              </w:rPr>
            </w:pPr>
            <w:r w:rsidRPr="005C0FA1">
              <w:rPr>
                <w:sz w:val="18"/>
                <w:szCs w:val="18"/>
              </w:rPr>
              <w:t>2004/05</w:t>
            </w: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Мальч</w:t>
            </w:r>
            <w:r w:rsidRPr="005C0FA1">
              <w:rPr>
                <w:sz w:val="18"/>
                <w:szCs w:val="18"/>
              </w:rPr>
              <w:t>и</w:t>
            </w:r>
            <w:r w:rsidRPr="005C0FA1">
              <w:rPr>
                <w:sz w:val="18"/>
                <w:szCs w:val="18"/>
              </w:rPr>
              <w:t xml:space="preserve">ки </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97,8</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2,2</w:t>
            </w:r>
          </w:p>
        </w:tc>
        <w:tc>
          <w:tcPr>
            <w:tcW w:w="1898" w:type="dxa"/>
            <w:vMerge w:val="restart"/>
            <w:vAlign w:val="bottom"/>
          </w:tcPr>
          <w:p w:rsidR="001C3875" w:rsidRPr="005C0FA1" w:rsidRDefault="001C3875" w:rsidP="00320B82">
            <w:pPr>
              <w:spacing w:before="40" w:after="40" w:line="220" w:lineRule="exact"/>
              <w:ind w:hanging="5"/>
              <w:jc w:val="right"/>
              <w:rPr>
                <w:sz w:val="18"/>
                <w:szCs w:val="18"/>
              </w:rPr>
            </w:pPr>
            <w:r w:rsidRPr="005C0FA1">
              <w:rPr>
                <w:sz w:val="18"/>
                <w:szCs w:val="18"/>
              </w:rPr>
              <w:t>51,2</w:t>
            </w:r>
          </w:p>
        </w:tc>
      </w:tr>
      <w:tr w:rsidR="001C3875" w:rsidRPr="00356A14" w:rsidTr="00434354">
        <w:trPr>
          <w:cantSplit/>
          <w:trHeight w:val="20"/>
        </w:trPr>
        <w:tc>
          <w:tcPr>
            <w:tcW w:w="896" w:type="dxa"/>
            <w:vMerge/>
          </w:tcPr>
          <w:p w:rsidR="001C3875" w:rsidRPr="005C0FA1" w:rsidRDefault="001C3875" w:rsidP="00320B82">
            <w:pPr>
              <w:spacing w:before="40" w:after="40" w:line="220" w:lineRule="exact"/>
              <w:ind w:hanging="5"/>
              <w:rPr>
                <w:sz w:val="18"/>
                <w:szCs w:val="18"/>
              </w:rPr>
            </w:pP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 xml:space="preserve">Девочки </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100,0</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0,0</w:t>
            </w:r>
          </w:p>
        </w:tc>
        <w:tc>
          <w:tcPr>
            <w:tcW w:w="1898" w:type="dxa"/>
            <w:vMerge/>
            <w:vAlign w:val="bottom"/>
          </w:tcPr>
          <w:p w:rsidR="001C3875" w:rsidRPr="005C0FA1" w:rsidRDefault="001C3875" w:rsidP="00320B82">
            <w:pPr>
              <w:spacing w:before="40" w:after="40" w:line="220" w:lineRule="exact"/>
              <w:ind w:hanging="5"/>
              <w:jc w:val="right"/>
              <w:rPr>
                <w:sz w:val="18"/>
                <w:szCs w:val="18"/>
              </w:rPr>
            </w:pPr>
          </w:p>
        </w:tc>
      </w:tr>
      <w:tr w:rsidR="001C3875" w:rsidRPr="00356A14" w:rsidTr="00434354">
        <w:trPr>
          <w:cantSplit/>
          <w:trHeight w:val="20"/>
        </w:trPr>
        <w:tc>
          <w:tcPr>
            <w:tcW w:w="896" w:type="dxa"/>
            <w:vMerge w:val="restart"/>
          </w:tcPr>
          <w:p w:rsidR="001C3875" w:rsidRPr="005C0FA1" w:rsidRDefault="001C3875" w:rsidP="00320B82">
            <w:pPr>
              <w:spacing w:before="40" w:after="40" w:line="220" w:lineRule="exact"/>
              <w:ind w:hanging="5"/>
              <w:rPr>
                <w:sz w:val="18"/>
                <w:szCs w:val="18"/>
              </w:rPr>
            </w:pPr>
            <w:r w:rsidRPr="005C0FA1">
              <w:rPr>
                <w:sz w:val="18"/>
                <w:szCs w:val="18"/>
              </w:rPr>
              <w:t>2005/06</w:t>
            </w: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Мальч</w:t>
            </w:r>
            <w:r w:rsidRPr="005C0FA1">
              <w:rPr>
                <w:sz w:val="18"/>
                <w:szCs w:val="18"/>
              </w:rPr>
              <w:t>и</w:t>
            </w:r>
            <w:r w:rsidRPr="005C0FA1">
              <w:rPr>
                <w:sz w:val="18"/>
                <w:szCs w:val="18"/>
              </w:rPr>
              <w:t xml:space="preserve">ки </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97,5</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2,5</w:t>
            </w:r>
          </w:p>
        </w:tc>
        <w:tc>
          <w:tcPr>
            <w:tcW w:w="1898" w:type="dxa"/>
            <w:vMerge w:val="restart"/>
            <w:vAlign w:val="bottom"/>
          </w:tcPr>
          <w:p w:rsidR="001C3875" w:rsidRPr="005C0FA1" w:rsidRDefault="001C3875" w:rsidP="00320B82">
            <w:pPr>
              <w:spacing w:before="40" w:after="40" w:line="220" w:lineRule="exact"/>
              <w:ind w:hanging="5"/>
              <w:jc w:val="right"/>
              <w:rPr>
                <w:sz w:val="18"/>
                <w:szCs w:val="18"/>
              </w:rPr>
            </w:pPr>
            <w:r w:rsidRPr="005C0FA1">
              <w:rPr>
                <w:sz w:val="18"/>
                <w:szCs w:val="18"/>
              </w:rPr>
              <w:t>50,4</w:t>
            </w:r>
          </w:p>
        </w:tc>
      </w:tr>
      <w:tr w:rsidR="001C3875" w:rsidRPr="00356A14" w:rsidTr="00434354">
        <w:trPr>
          <w:cantSplit/>
          <w:trHeight w:val="20"/>
        </w:trPr>
        <w:tc>
          <w:tcPr>
            <w:tcW w:w="896" w:type="dxa"/>
            <w:vMerge/>
          </w:tcPr>
          <w:p w:rsidR="001C3875" w:rsidRPr="005C0FA1" w:rsidRDefault="001C3875" w:rsidP="00320B82">
            <w:pPr>
              <w:spacing w:before="40" w:after="40" w:line="220" w:lineRule="exact"/>
              <w:ind w:hanging="5"/>
              <w:rPr>
                <w:sz w:val="18"/>
                <w:szCs w:val="18"/>
              </w:rPr>
            </w:pP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 xml:space="preserve">Девочки </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100,.0</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0,0</w:t>
            </w:r>
          </w:p>
        </w:tc>
        <w:tc>
          <w:tcPr>
            <w:tcW w:w="1898" w:type="dxa"/>
            <w:vMerge/>
            <w:vAlign w:val="bottom"/>
          </w:tcPr>
          <w:p w:rsidR="001C3875" w:rsidRPr="005C0FA1" w:rsidRDefault="001C3875" w:rsidP="00320B82">
            <w:pPr>
              <w:spacing w:before="40" w:after="40" w:line="220" w:lineRule="exact"/>
              <w:ind w:hanging="5"/>
              <w:jc w:val="right"/>
              <w:rPr>
                <w:sz w:val="18"/>
                <w:szCs w:val="18"/>
              </w:rPr>
            </w:pPr>
          </w:p>
        </w:tc>
      </w:tr>
      <w:tr w:rsidR="001C3875" w:rsidRPr="00356A14" w:rsidTr="00434354">
        <w:trPr>
          <w:cantSplit/>
          <w:trHeight w:val="20"/>
        </w:trPr>
        <w:tc>
          <w:tcPr>
            <w:tcW w:w="896" w:type="dxa"/>
            <w:vMerge w:val="restart"/>
          </w:tcPr>
          <w:p w:rsidR="001C3875" w:rsidRPr="005C0FA1" w:rsidRDefault="001C3875" w:rsidP="00320B82">
            <w:pPr>
              <w:spacing w:before="40" w:after="40" w:line="220" w:lineRule="exact"/>
              <w:ind w:hanging="5"/>
              <w:rPr>
                <w:sz w:val="18"/>
                <w:szCs w:val="18"/>
              </w:rPr>
            </w:pPr>
            <w:r w:rsidRPr="005C0FA1">
              <w:rPr>
                <w:sz w:val="18"/>
                <w:szCs w:val="18"/>
              </w:rPr>
              <w:t>2006/07</w:t>
            </w: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Мальч</w:t>
            </w:r>
            <w:r w:rsidRPr="005C0FA1">
              <w:rPr>
                <w:sz w:val="18"/>
                <w:szCs w:val="18"/>
              </w:rPr>
              <w:t>и</w:t>
            </w:r>
            <w:r w:rsidRPr="005C0FA1">
              <w:rPr>
                <w:sz w:val="18"/>
                <w:szCs w:val="18"/>
              </w:rPr>
              <w:t xml:space="preserve">ки </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97,2</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2,8</w:t>
            </w:r>
          </w:p>
        </w:tc>
        <w:tc>
          <w:tcPr>
            <w:tcW w:w="1898" w:type="dxa"/>
            <w:vMerge w:val="restart"/>
            <w:vAlign w:val="bottom"/>
          </w:tcPr>
          <w:p w:rsidR="001C3875" w:rsidRPr="005C0FA1" w:rsidRDefault="001C3875" w:rsidP="00320B82">
            <w:pPr>
              <w:spacing w:before="40" w:after="40" w:line="220" w:lineRule="exact"/>
              <w:ind w:hanging="5"/>
              <w:jc w:val="right"/>
              <w:rPr>
                <w:sz w:val="18"/>
                <w:szCs w:val="18"/>
              </w:rPr>
            </w:pPr>
            <w:r w:rsidRPr="005C0FA1">
              <w:rPr>
                <w:sz w:val="18"/>
                <w:szCs w:val="18"/>
              </w:rPr>
              <w:t>49,6</w:t>
            </w:r>
          </w:p>
        </w:tc>
      </w:tr>
      <w:tr w:rsidR="001C3875" w:rsidRPr="00356A14" w:rsidTr="00434354">
        <w:trPr>
          <w:cantSplit/>
          <w:trHeight w:val="20"/>
        </w:trPr>
        <w:tc>
          <w:tcPr>
            <w:tcW w:w="896" w:type="dxa"/>
            <w:vMerge/>
          </w:tcPr>
          <w:p w:rsidR="001C3875" w:rsidRPr="005C0FA1" w:rsidRDefault="001C3875" w:rsidP="00320B82">
            <w:pPr>
              <w:spacing w:before="40" w:after="40" w:line="220" w:lineRule="exact"/>
              <w:ind w:hanging="5"/>
              <w:rPr>
                <w:sz w:val="18"/>
                <w:szCs w:val="18"/>
              </w:rPr>
            </w:pP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 xml:space="preserve">Девочки </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100,0</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0,0</w:t>
            </w:r>
          </w:p>
        </w:tc>
        <w:tc>
          <w:tcPr>
            <w:tcW w:w="1898" w:type="dxa"/>
            <w:vMerge/>
            <w:vAlign w:val="bottom"/>
          </w:tcPr>
          <w:p w:rsidR="001C3875" w:rsidRPr="005C0FA1" w:rsidRDefault="001C3875" w:rsidP="00320B82">
            <w:pPr>
              <w:spacing w:before="40" w:after="40" w:line="220" w:lineRule="exact"/>
              <w:ind w:hanging="5"/>
              <w:jc w:val="right"/>
              <w:rPr>
                <w:sz w:val="18"/>
                <w:szCs w:val="18"/>
              </w:rPr>
            </w:pPr>
          </w:p>
        </w:tc>
      </w:tr>
      <w:tr w:rsidR="001C3875" w:rsidRPr="00356A14" w:rsidTr="00434354">
        <w:trPr>
          <w:cantSplit/>
          <w:trHeight w:val="20"/>
        </w:trPr>
        <w:tc>
          <w:tcPr>
            <w:tcW w:w="896" w:type="dxa"/>
            <w:vMerge w:val="restart"/>
          </w:tcPr>
          <w:p w:rsidR="001C3875" w:rsidRPr="005C0FA1" w:rsidRDefault="001C3875" w:rsidP="00320B82">
            <w:pPr>
              <w:spacing w:before="40" w:after="40" w:line="220" w:lineRule="exact"/>
              <w:ind w:hanging="5"/>
              <w:rPr>
                <w:sz w:val="18"/>
                <w:szCs w:val="18"/>
              </w:rPr>
            </w:pPr>
            <w:r w:rsidRPr="005C0FA1">
              <w:rPr>
                <w:sz w:val="18"/>
                <w:szCs w:val="18"/>
              </w:rPr>
              <w:t>2007/08</w:t>
            </w: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Мальч</w:t>
            </w:r>
            <w:r w:rsidRPr="005C0FA1">
              <w:rPr>
                <w:sz w:val="18"/>
                <w:szCs w:val="18"/>
              </w:rPr>
              <w:t>и</w:t>
            </w:r>
            <w:r w:rsidRPr="005C0FA1">
              <w:rPr>
                <w:sz w:val="18"/>
                <w:szCs w:val="18"/>
              </w:rPr>
              <w:t xml:space="preserve">ки </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97,1</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2,9</w:t>
            </w:r>
          </w:p>
        </w:tc>
        <w:tc>
          <w:tcPr>
            <w:tcW w:w="1898" w:type="dxa"/>
            <w:vMerge w:val="restart"/>
            <w:vAlign w:val="bottom"/>
          </w:tcPr>
          <w:p w:rsidR="001C3875" w:rsidRPr="005C0FA1" w:rsidRDefault="001C3875" w:rsidP="00320B82">
            <w:pPr>
              <w:spacing w:before="40" w:after="40" w:line="220" w:lineRule="exact"/>
              <w:ind w:hanging="5"/>
              <w:jc w:val="right"/>
              <w:rPr>
                <w:sz w:val="18"/>
                <w:szCs w:val="18"/>
              </w:rPr>
            </w:pPr>
            <w:r w:rsidRPr="005C0FA1">
              <w:rPr>
                <w:sz w:val="18"/>
                <w:szCs w:val="18"/>
              </w:rPr>
              <w:t>49,.4</w:t>
            </w:r>
          </w:p>
        </w:tc>
      </w:tr>
      <w:tr w:rsidR="001C3875" w:rsidRPr="00356A14" w:rsidTr="00434354">
        <w:trPr>
          <w:cantSplit/>
          <w:trHeight w:val="20"/>
        </w:trPr>
        <w:tc>
          <w:tcPr>
            <w:tcW w:w="896" w:type="dxa"/>
            <w:vMerge/>
          </w:tcPr>
          <w:p w:rsidR="001C3875" w:rsidRPr="005C0FA1" w:rsidRDefault="001C3875" w:rsidP="00320B82">
            <w:pPr>
              <w:spacing w:before="40" w:after="40" w:line="220" w:lineRule="exact"/>
              <w:ind w:hanging="5"/>
              <w:rPr>
                <w:sz w:val="18"/>
                <w:szCs w:val="18"/>
              </w:rPr>
            </w:pP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 xml:space="preserve">Девочки </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100,0</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0,0</w:t>
            </w:r>
          </w:p>
        </w:tc>
        <w:tc>
          <w:tcPr>
            <w:tcW w:w="1898" w:type="dxa"/>
            <w:vMerge/>
            <w:vAlign w:val="bottom"/>
          </w:tcPr>
          <w:p w:rsidR="001C3875" w:rsidRPr="005C0FA1" w:rsidRDefault="001C3875" w:rsidP="00320B82">
            <w:pPr>
              <w:spacing w:before="40" w:after="40" w:line="220" w:lineRule="exact"/>
              <w:ind w:hanging="5"/>
              <w:jc w:val="right"/>
              <w:rPr>
                <w:sz w:val="18"/>
                <w:szCs w:val="18"/>
              </w:rPr>
            </w:pPr>
          </w:p>
        </w:tc>
      </w:tr>
      <w:tr w:rsidR="001C3875" w:rsidRPr="00356A14" w:rsidTr="00434354">
        <w:trPr>
          <w:cantSplit/>
          <w:trHeight w:val="20"/>
        </w:trPr>
        <w:tc>
          <w:tcPr>
            <w:tcW w:w="896" w:type="dxa"/>
            <w:shd w:val="clear" w:color="auto" w:fill="auto"/>
          </w:tcPr>
          <w:p w:rsidR="001C3875" w:rsidRPr="005C0FA1" w:rsidRDefault="001C3875" w:rsidP="00320B82">
            <w:pPr>
              <w:spacing w:before="40" w:after="40" w:line="220" w:lineRule="exact"/>
              <w:ind w:hanging="5"/>
              <w:rPr>
                <w:sz w:val="18"/>
                <w:szCs w:val="18"/>
              </w:rPr>
            </w:pPr>
            <w:r w:rsidRPr="005C0FA1">
              <w:rPr>
                <w:sz w:val="18"/>
                <w:szCs w:val="18"/>
              </w:rPr>
              <w:t>2008/09</w:t>
            </w:r>
          </w:p>
        </w:tc>
        <w:tc>
          <w:tcPr>
            <w:tcW w:w="1134" w:type="dxa"/>
            <w:vAlign w:val="bottom"/>
          </w:tcPr>
          <w:p w:rsidR="001C3875" w:rsidRPr="005C0FA1" w:rsidRDefault="001C3875" w:rsidP="00320B82">
            <w:pPr>
              <w:spacing w:before="40" w:after="40" w:line="220" w:lineRule="exact"/>
              <w:ind w:hanging="5"/>
              <w:rPr>
                <w:sz w:val="18"/>
                <w:szCs w:val="18"/>
              </w:rPr>
            </w:pPr>
            <w:r w:rsidRPr="005C0FA1">
              <w:rPr>
                <w:sz w:val="18"/>
                <w:szCs w:val="18"/>
              </w:rPr>
              <w:t>Мальч</w:t>
            </w:r>
            <w:r w:rsidRPr="005C0FA1">
              <w:rPr>
                <w:sz w:val="18"/>
                <w:szCs w:val="18"/>
              </w:rPr>
              <w:t>и</w:t>
            </w:r>
            <w:r w:rsidRPr="005C0FA1">
              <w:rPr>
                <w:sz w:val="18"/>
                <w:szCs w:val="18"/>
              </w:rPr>
              <w:t xml:space="preserve">ки </w:t>
            </w:r>
          </w:p>
        </w:tc>
        <w:tc>
          <w:tcPr>
            <w:tcW w:w="1516"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97,8</w:t>
            </w:r>
          </w:p>
        </w:tc>
        <w:tc>
          <w:tcPr>
            <w:tcW w:w="1927" w:type="dxa"/>
            <w:vAlign w:val="bottom"/>
          </w:tcPr>
          <w:p w:rsidR="001C3875" w:rsidRPr="005C0FA1" w:rsidRDefault="001C3875" w:rsidP="00320B82">
            <w:pPr>
              <w:spacing w:before="40" w:after="40" w:line="220" w:lineRule="exact"/>
              <w:ind w:hanging="5"/>
              <w:jc w:val="right"/>
              <w:rPr>
                <w:sz w:val="18"/>
                <w:szCs w:val="18"/>
              </w:rPr>
            </w:pPr>
            <w:r w:rsidRPr="005C0FA1">
              <w:rPr>
                <w:sz w:val="18"/>
                <w:szCs w:val="18"/>
              </w:rPr>
              <w:t>2,2</w:t>
            </w:r>
          </w:p>
        </w:tc>
        <w:tc>
          <w:tcPr>
            <w:tcW w:w="1898" w:type="dxa"/>
            <w:shd w:val="clear" w:color="auto" w:fill="auto"/>
            <w:vAlign w:val="bottom"/>
          </w:tcPr>
          <w:p w:rsidR="001C3875" w:rsidRPr="005C0FA1" w:rsidRDefault="001C3875" w:rsidP="00320B82">
            <w:pPr>
              <w:spacing w:before="40" w:after="40" w:line="220" w:lineRule="exact"/>
              <w:ind w:hanging="5"/>
              <w:jc w:val="right"/>
              <w:rPr>
                <w:sz w:val="18"/>
                <w:szCs w:val="18"/>
              </w:rPr>
            </w:pPr>
          </w:p>
        </w:tc>
      </w:tr>
      <w:tr w:rsidR="001C3875" w:rsidRPr="00356A14" w:rsidTr="00434354">
        <w:trPr>
          <w:cantSplit/>
          <w:trHeight w:val="20"/>
        </w:trPr>
        <w:tc>
          <w:tcPr>
            <w:tcW w:w="896" w:type="dxa"/>
            <w:tcBorders>
              <w:bottom w:val="single" w:sz="12" w:space="0" w:color="auto"/>
            </w:tcBorders>
            <w:shd w:val="clear" w:color="auto" w:fill="auto"/>
          </w:tcPr>
          <w:p w:rsidR="001C3875" w:rsidRPr="005C0FA1" w:rsidRDefault="001C3875" w:rsidP="00320B82">
            <w:pPr>
              <w:spacing w:before="40" w:after="40" w:line="220" w:lineRule="exact"/>
              <w:ind w:hanging="5"/>
              <w:rPr>
                <w:sz w:val="18"/>
                <w:szCs w:val="18"/>
              </w:rPr>
            </w:pPr>
          </w:p>
        </w:tc>
        <w:tc>
          <w:tcPr>
            <w:tcW w:w="1134" w:type="dxa"/>
            <w:tcBorders>
              <w:bottom w:val="single" w:sz="12" w:space="0" w:color="auto"/>
            </w:tcBorders>
            <w:vAlign w:val="bottom"/>
          </w:tcPr>
          <w:p w:rsidR="001C3875" w:rsidRPr="005C0FA1" w:rsidRDefault="001C3875" w:rsidP="00320B82">
            <w:pPr>
              <w:spacing w:before="40" w:after="40" w:line="220" w:lineRule="exact"/>
              <w:ind w:hanging="5"/>
              <w:rPr>
                <w:sz w:val="18"/>
                <w:szCs w:val="18"/>
              </w:rPr>
            </w:pPr>
            <w:r w:rsidRPr="005C0FA1">
              <w:rPr>
                <w:sz w:val="18"/>
                <w:szCs w:val="18"/>
              </w:rPr>
              <w:t xml:space="preserve">Девочки </w:t>
            </w:r>
          </w:p>
        </w:tc>
        <w:tc>
          <w:tcPr>
            <w:tcW w:w="1516" w:type="dxa"/>
            <w:tcBorders>
              <w:bottom w:val="single" w:sz="12" w:space="0" w:color="auto"/>
            </w:tcBorders>
            <w:vAlign w:val="bottom"/>
          </w:tcPr>
          <w:p w:rsidR="001C3875" w:rsidRPr="005C0FA1" w:rsidRDefault="001C3875" w:rsidP="00320B82">
            <w:pPr>
              <w:spacing w:before="40" w:after="40" w:line="220" w:lineRule="exact"/>
              <w:ind w:hanging="5"/>
              <w:jc w:val="right"/>
              <w:rPr>
                <w:sz w:val="18"/>
                <w:szCs w:val="18"/>
              </w:rPr>
            </w:pPr>
            <w:r w:rsidRPr="005C0FA1">
              <w:rPr>
                <w:sz w:val="18"/>
                <w:szCs w:val="18"/>
              </w:rPr>
              <w:t>100,0</w:t>
            </w:r>
          </w:p>
        </w:tc>
        <w:tc>
          <w:tcPr>
            <w:tcW w:w="1927" w:type="dxa"/>
            <w:tcBorders>
              <w:bottom w:val="single" w:sz="12" w:space="0" w:color="auto"/>
            </w:tcBorders>
            <w:vAlign w:val="bottom"/>
          </w:tcPr>
          <w:p w:rsidR="001C3875" w:rsidRPr="005C0FA1" w:rsidRDefault="001C3875" w:rsidP="00320B82">
            <w:pPr>
              <w:spacing w:before="40" w:after="40" w:line="220" w:lineRule="exact"/>
              <w:ind w:hanging="5"/>
              <w:jc w:val="right"/>
              <w:rPr>
                <w:sz w:val="18"/>
                <w:szCs w:val="18"/>
              </w:rPr>
            </w:pPr>
            <w:r w:rsidRPr="005C0FA1">
              <w:rPr>
                <w:sz w:val="18"/>
                <w:szCs w:val="18"/>
              </w:rPr>
              <w:t>0,0</w:t>
            </w:r>
          </w:p>
        </w:tc>
        <w:tc>
          <w:tcPr>
            <w:tcW w:w="1898" w:type="dxa"/>
            <w:tcBorders>
              <w:bottom w:val="single" w:sz="12" w:space="0" w:color="auto"/>
            </w:tcBorders>
            <w:shd w:val="clear" w:color="auto" w:fill="auto"/>
            <w:vAlign w:val="bottom"/>
          </w:tcPr>
          <w:p w:rsidR="001C3875" w:rsidRPr="005C0FA1" w:rsidRDefault="001C3875" w:rsidP="00320B82">
            <w:pPr>
              <w:spacing w:before="40" w:after="40" w:line="220" w:lineRule="exact"/>
              <w:ind w:hanging="5"/>
              <w:jc w:val="right"/>
              <w:rPr>
                <w:sz w:val="18"/>
                <w:szCs w:val="18"/>
              </w:rPr>
            </w:pPr>
            <w:r w:rsidRPr="005C0FA1">
              <w:rPr>
                <w:sz w:val="18"/>
                <w:szCs w:val="18"/>
              </w:rPr>
              <w:t>49,8</w:t>
            </w:r>
          </w:p>
        </w:tc>
      </w:tr>
    </w:tbl>
    <w:p w:rsidR="001C3875" w:rsidRPr="005C0FA1" w:rsidRDefault="001C3875" w:rsidP="00214744">
      <w:pPr>
        <w:pStyle w:val="SingleTxtGR"/>
        <w:suppressAutoHyphens/>
        <w:spacing w:before="120" w:after="0" w:line="220" w:lineRule="exact"/>
        <w:ind w:firstLine="170"/>
        <w:rPr>
          <w:sz w:val="18"/>
          <w:szCs w:val="18"/>
        </w:rPr>
      </w:pPr>
      <w:r w:rsidRPr="005C0FA1">
        <w:rPr>
          <w:i/>
          <w:sz w:val="18"/>
          <w:szCs w:val="18"/>
        </w:rPr>
        <w:t>Источник:</w:t>
      </w:r>
      <w:r w:rsidRPr="005C0FA1">
        <w:rPr>
          <w:sz w:val="18"/>
          <w:szCs w:val="18"/>
        </w:rPr>
        <w:t xml:space="preserve"> Государство Катар, проект "Калам", 2010 год, неопубликованные данные.</w:t>
      </w:r>
    </w:p>
    <w:p w:rsidR="001C3875" w:rsidRPr="00356A14" w:rsidRDefault="001C3875" w:rsidP="00434354">
      <w:pPr>
        <w:pStyle w:val="SingleTxtGR"/>
        <w:spacing w:before="120"/>
      </w:pPr>
      <w:r w:rsidRPr="00356A14">
        <w:t>227.</w:t>
      </w:r>
      <w:r w:rsidRPr="00356A14">
        <w:tab/>
        <w:t>Государство многое делает в целях ликвидации неграмотности путем реализации планов и программ, предназначенных для обоих полов. Процент участия в этих программах, особенно среди женщин, граждан и неграждан К</w:t>
      </w:r>
      <w:r w:rsidRPr="00356A14">
        <w:t>а</w:t>
      </w:r>
      <w:r w:rsidRPr="00356A14">
        <w:t>тара, увеличился. Как показывают приведенные в таблице</w:t>
      </w:r>
      <w:r w:rsidR="00320B82">
        <w:t> </w:t>
      </w:r>
      <w:r w:rsidRPr="00356A14">
        <w:t>12 цифры, число женщин, записавшихся для участия в программах ликвидации неграмотности, выросло с 21,7</w:t>
      </w:r>
      <w:r>
        <w:t>%</w:t>
      </w:r>
      <w:r w:rsidRPr="00356A14">
        <w:t xml:space="preserve"> в 2004 году до 27</w:t>
      </w:r>
      <w:r>
        <w:t>%</w:t>
      </w:r>
      <w:r w:rsidRPr="00356A14">
        <w:t xml:space="preserve"> в 2007 году.</w:t>
      </w:r>
    </w:p>
    <w:p w:rsidR="001C3875" w:rsidRPr="00320B82" w:rsidRDefault="001C3875" w:rsidP="00343617">
      <w:pPr>
        <w:pStyle w:val="Heading1"/>
        <w:keepLines/>
        <w:suppressAutoHyphens/>
        <w:spacing w:after="120"/>
        <w:ind w:left="1134" w:right="1134"/>
        <w:jc w:val="left"/>
      </w:pPr>
      <w:r w:rsidRPr="00320B82">
        <w:rPr>
          <w:b w:val="0"/>
        </w:rPr>
        <w:t>Таблица 12</w:t>
      </w:r>
      <w:r w:rsidRPr="00320B82">
        <w:rPr>
          <w:b w:val="0"/>
        </w:rPr>
        <w:br/>
      </w:r>
      <w:r w:rsidRPr="00320B82">
        <w:t>Процентная доля девочек, посещающих вечернюю школу и центры обучения грамоте</w:t>
      </w:r>
    </w:p>
    <w:tbl>
      <w:tblPr>
        <w:tblW w:w="7372"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784"/>
        <w:gridCol w:w="2716"/>
        <w:gridCol w:w="1936"/>
        <w:gridCol w:w="1936"/>
      </w:tblGrid>
      <w:tr w:rsidR="001C3875" w:rsidRPr="005C0FA1" w:rsidTr="00320B82">
        <w:trPr>
          <w:cantSplit/>
          <w:trHeight w:val="20"/>
        </w:trPr>
        <w:tc>
          <w:tcPr>
            <w:tcW w:w="784" w:type="dxa"/>
            <w:tcBorders>
              <w:top w:val="single" w:sz="4" w:space="0" w:color="000000"/>
              <w:bottom w:val="single" w:sz="12" w:space="0" w:color="000000"/>
            </w:tcBorders>
            <w:vAlign w:val="bottom"/>
          </w:tcPr>
          <w:p w:rsidR="001C3875" w:rsidRPr="005C0FA1" w:rsidRDefault="001C3875" w:rsidP="001C3875">
            <w:pPr>
              <w:spacing w:before="80" w:after="80" w:line="200" w:lineRule="exact"/>
              <w:rPr>
                <w:i/>
                <w:sz w:val="16"/>
              </w:rPr>
            </w:pPr>
            <w:r w:rsidRPr="005C0FA1">
              <w:rPr>
                <w:i/>
                <w:sz w:val="16"/>
              </w:rPr>
              <w:t>Год</w:t>
            </w:r>
          </w:p>
        </w:tc>
        <w:tc>
          <w:tcPr>
            <w:tcW w:w="2716" w:type="dxa"/>
            <w:tcBorders>
              <w:top w:val="single" w:sz="4" w:space="0" w:color="000000"/>
              <w:bottom w:val="single" w:sz="12" w:space="0" w:color="000000"/>
            </w:tcBorders>
            <w:vAlign w:val="bottom"/>
          </w:tcPr>
          <w:p w:rsidR="001C3875" w:rsidRPr="005C0FA1" w:rsidRDefault="001C3875" w:rsidP="001C3875">
            <w:pPr>
              <w:spacing w:before="80" w:after="80" w:line="200" w:lineRule="exact"/>
              <w:jc w:val="right"/>
              <w:rPr>
                <w:i/>
                <w:sz w:val="16"/>
              </w:rPr>
            </w:pPr>
            <w:r w:rsidRPr="005C0FA1">
              <w:rPr>
                <w:i/>
                <w:sz w:val="16"/>
              </w:rPr>
              <w:t>Девочки</w:t>
            </w:r>
            <w:r w:rsidRPr="00727E6B">
              <w:rPr>
                <w:i/>
                <w:sz w:val="16"/>
              </w:rPr>
              <w:t xml:space="preserve"> − </w:t>
            </w:r>
            <w:r w:rsidRPr="005C0FA1">
              <w:rPr>
                <w:i/>
                <w:sz w:val="16"/>
              </w:rPr>
              <w:t>граждане К</w:t>
            </w:r>
            <w:r w:rsidRPr="005C0FA1">
              <w:rPr>
                <w:i/>
                <w:sz w:val="16"/>
              </w:rPr>
              <w:t>а</w:t>
            </w:r>
            <w:r w:rsidRPr="005C0FA1">
              <w:rPr>
                <w:i/>
                <w:sz w:val="16"/>
              </w:rPr>
              <w:t>тара</w:t>
            </w:r>
          </w:p>
        </w:tc>
        <w:tc>
          <w:tcPr>
            <w:tcW w:w="1936" w:type="dxa"/>
            <w:tcBorders>
              <w:top w:val="single" w:sz="4" w:space="0" w:color="000000"/>
              <w:bottom w:val="single" w:sz="12" w:space="0" w:color="000000"/>
            </w:tcBorders>
            <w:vAlign w:val="bottom"/>
          </w:tcPr>
          <w:p w:rsidR="001C3875" w:rsidRPr="005C0FA1" w:rsidRDefault="001C3875" w:rsidP="001C3875">
            <w:pPr>
              <w:spacing w:before="80" w:after="80" w:line="200" w:lineRule="exact"/>
              <w:jc w:val="right"/>
              <w:rPr>
                <w:i/>
                <w:sz w:val="16"/>
              </w:rPr>
            </w:pPr>
            <w:proofErr w:type="spellStart"/>
            <w:r w:rsidRPr="005C0FA1">
              <w:rPr>
                <w:i/>
                <w:sz w:val="16"/>
              </w:rPr>
              <w:t>Неграждане</w:t>
            </w:r>
            <w:proofErr w:type="spellEnd"/>
            <w:r w:rsidRPr="005C0FA1">
              <w:rPr>
                <w:i/>
                <w:sz w:val="16"/>
              </w:rPr>
              <w:t xml:space="preserve"> Катара</w:t>
            </w:r>
          </w:p>
        </w:tc>
        <w:tc>
          <w:tcPr>
            <w:tcW w:w="1936" w:type="dxa"/>
            <w:tcBorders>
              <w:top w:val="single" w:sz="4" w:space="0" w:color="000000"/>
              <w:bottom w:val="single" w:sz="12" w:space="0" w:color="000000"/>
            </w:tcBorders>
            <w:vAlign w:val="bottom"/>
          </w:tcPr>
          <w:p w:rsidR="001C3875" w:rsidRPr="00270269" w:rsidRDefault="001C3875" w:rsidP="001C3875">
            <w:pPr>
              <w:spacing w:before="80" w:after="80" w:line="200" w:lineRule="exact"/>
              <w:jc w:val="right"/>
              <w:rPr>
                <w:b/>
                <w:i/>
                <w:sz w:val="16"/>
              </w:rPr>
            </w:pPr>
            <w:r w:rsidRPr="00270269">
              <w:rPr>
                <w:b/>
                <w:i/>
                <w:sz w:val="16"/>
              </w:rPr>
              <w:t>Всего</w:t>
            </w:r>
          </w:p>
        </w:tc>
      </w:tr>
      <w:tr w:rsidR="001C3875" w:rsidRPr="005C0FA1" w:rsidTr="00320B82">
        <w:trPr>
          <w:cantSplit/>
          <w:trHeight w:val="20"/>
        </w:trPr>
        <w:tc>
          <w:tcPr>
            <w:tcW w:w="784" w:type="dxa"/>
            <w:tcBorders>
              <w:top w:val="single" w:sz="12" w:space="0" w:color="000000"/>
            </w:tcBorders>
            <w:vAlign w:val="bottom"/>
          </w:tcPr>
          <w:p w:rsidR="001C3875" w:rsidRPr="005C0FA1" w:rsidRDefault="001C3875" w:rsidP="001C3875">
            <w:pPr>
              <w:spacing w:before="40" w:after="40" w:line="220" w:lineRule="exact"/>
              <w:rPr>
                <w:sz w:val="18"/>
                <w:szCs w:val="18"/>
              </w:rPr>
            </w:pPr>
            <w:r w:rsidRPr="005C0FA1">
              <w:rPr>
                <w:sz w:val="18"/>
                <w:szCs w:val="18"/>
              </w:rPr>
              <w:t>2004</w:t>
            </w:r>
          </w:p>
        </w:tc>
        <w:tc>
          <w:tcPr>
            <w:tcW w:w="2716" w:type="dxa"/>
            <w:tcBorders>
              <w:top w:val="single" w:sz="12" w:space="0" w:color="000000"/>
            </w:tcBorders>
            <w:vAlign w:val="bottom"/>
          </w:tcPr>
          <w:p w:rsidR="001C3875" w:rsidRPr="005C0FA1" w:rsidRDefault="001C3875" w:rsidP="001C3875">
            <w:pPr>
              <w:spacing w:before="40" w:after="40" w:line="220" w:lineRule="exact"/>
              <w:jc w:val="right"/>
              <w:rPr>
                <w:sz w:val="18"/>
                <w:szCs w:val="18"/>
              </w:rPr>
            </w:pPr>
            <w:r w:rsidRPr="005C0FA1">
              <w:rPr>
                <w:sz w:val="18"/>
                <w:szCs w:val="18"/>
              </w:rPr>
              <w:t>9,1</w:t>
            </w:r>
          </w:p>
        </w:tc>
        <w:tc>
          <w:tcPr>
            <w:tcW w:w="1936" w:type="dxa"/>
            <w:tcBorders>
              <w:top w:val="single" w:sz="12" w:space="0" w:color="000000"/>
            </w:tcBorders>
            <w:vAlign w:val="bottom"/>
          </w:tcPr>
          <w:p w:rsidR="001C3875" w:rsidRPr="005C0FA1" w:rsidRDefault="001C3875" w:rsidP="001C3875">
            <w:pPr>
              <w:spacing w:before="40" w:after="40" w:line="220" w:lineRule="exact"/>
              <w:jc w:val="right"/>
              <w:rPr>
                <w:sz w:val="18"/>
                <w:szCs w:val="18"/>
              </w:rPr>
            </w:pPr>
            <w:r w:rsidRPr="005C0FA1">
              <w:rPr>
                <w:sz w:val="18"/>
                <w:szCs w:val="18"/>
              </w:rPr>
              <w:t>10,0</w:t>
            </w:r>
          </w:p>
        </w:tc>
        <w:tc>
          <w:tcPr>
            <w:tcW w:w="1936" w:type="dxa"/>
            <w:tcBorders>
              <w:top w:val="single" w:sz="12" w:space="0" w:color="000000"/>
            </w:tcBorders>
            <w:vAlign w:val="bottom"/>
          </w:tcPr>
          <w:p w:rsidR="001C3875" w:rsidRPr="00270269" w:rsidRDefault="001C3875" w:rsidP="001C3875">
            <w:pPr>
              <w:spacing w:before="40" w:after="40" w:line="220" w:lineRule="exact"/>
              <w:jc w:val="right"/>
              <w:rPr>
                <w:b/>
                <w:sz w:val="18"/>
                <w:szCs w:val="18"/>
              </w:rPr>
            </w:pPr>
            <w:r w:rsidRPr="00270269">
              <w:rPr>
                <w:b/>
                <w:sz w:val="18"/>
                <w:szCs w:val="18"/>
              </w:rPr>
              <w:t>21,7</w:t>
            </w:r>
          </w:p>
        </w:tc>
      </w:tr>
      <w:tr w:rsidR="001C3875" w:rsidRPr="005C0FA1" w:rsidTr="00320B82">
        <w:trPr>
          <w:cantSplit/>
          <w:trHeight w:val="20"/>
        </w:trPr>
        <w:tc>
          <w:tcPr>
            <w:tcW w:w="784" w:type="dxa"/>
            <w:vAlign w:val="bottom"/>
          </w:tcPr>
          <w:p w:rsidR="001C3875" w:rsidRPr="005C0FA1" w:rsidRDefault="001C3875" w:rsidP="001C3875">
            <w:pPr>
              <w:spacing w:before="40" w:after="40" w:line="220" w:lineRule="exact"/>
              <w:rPr>
                <w:sz w:val="18"/>
                <w:szCs w:val="18"/>
              </w:rPr>
            </w:pPr>
            <w:r w:rsidRPr="005C0FA1">
              <w:rPr>
                <w:sz w:val="18"/>
                <w:szCs w:val="18"/>
              </w:rPr>
              <w:t>2005</w:t>
            </w:r>
          </w:p>
        </w:tc>
        <w:tc>
          <w:tcPr>
            <w:tcW w:w="2716" w:type="dxa"/>
            <w:vAlign w:val="bottom"/>
          </w:tcPr>
          <w:p w:rsidR="001C3875" w:rsidRPr="005C0FA1" w:rsidRDefault="001C3875" w:rsidP="001C3875">
            <w:pPr>
              <w:spacing w:before="40" w:after="40" w:line="220" w:lineRule="exact"/>
              <w:jc w:val="right"/>
              <w:rPr>
                <w:sz w:val="18"/>
                <w:szCs w:val="18"/>
              </w:rPr>
            </w:pPr>
            <w:r w:rsidRPr="005C0FA1">
              <w:rPr>
                <w:sz w:val="18"/>
                <w:szCs w:val="18"/>
              </w:rPr>
              <w:t>33,7</w:t>
            </w:r>
          </w:p>
        </w:tc>
        <w:tc>
          <w:tcPr>
            <w:tcW w:w="1936" w:type="dxa"/>
            <w:vAlign w:val="bottom"/>
          </w:tcPr>
          <w:p w:rsidR="001C3875" w:rsidRPr="005C0FA1" w:rsidRDefault="001C3875" w:rsidP="001C3875">
            <w:pPr>
              <w:spacing w:before="40" w:after="40" w:line="220" w:lineRule="exact"/>
              <w:jc w:val="right"/>
              <w:rPr>
                <w:sz w:val="18"/>
                <w:szCs w:val="18"/>
              </w:rPr>
            </w:pPr>
            <w:r w:rsidRPr="005C0FA1">
              <w:rPr>
                <w:sz w:val="18"/>
                <w:szCs w:val="18"/>
              </w:rPr>
              <w:t>53,1</w:t>
            </w:r>
          </w:p>
        </w:tc>
        <w:tc>
          <w:tcPr>
            <w:tcW w:w="1936" w:type="dxa"/>
            <w:vAlign w:val="bottom"/>
          </w:tcPr>
          <w:p w:rsidR="001C3875" w:rsidRPr="00270269" w:rsidRDefault="001C3875" w:rsidP="001C3875">
            <w:pPr>
              <w:spacing w:before="40" w:after="40" w:line="220" w:lineRule="exact"/>
              <w:jc w:val="right"/>
              <w:rPr>
                <w:b/>
                <w:sz w:val="18"/>
                <w:szCs w:val="18"/>
              </w:rPr>
            </w:pPr>
            <w:r w:rsidRPr="00270269">
              <w:rPr>
                <w:b/>
                <w:sz w:val="18"/>
                <w:szCs w:val="18"/>
              </w:rPr>
              <w:t>36,0</w:t>
            </w:r>
          </w:p>
        </w:tc>
      </w:tr>
      <w:tr w:rsidR="001C3875" w:rsidRPr="005C0FA1" w:rsidTr="00320B82">
        <w:trPr>
          <w:cantSplit/>
          <w:trHeight w:val="20"/>
        </w:trPr>
        <w:tc>
          <w:tcPr>
            <w:tcW w:w="784" w:type="dxa"/>
            <w:vAlign w:val="bottom"/>
          </w:tcPr>
          <w:p w:rsidR="001C3875" w:rsidRPr="005C0FA1" w:rsidRDefault="001C3875" w:rsidP="001C3875">
            <w:pPr>
              <w:spacing w:before="40" w:after="40" w:line="220" w:lineRule="exact"/>
              <w:rPr>
                <w:sz w:val="18"/>
                <w:szCs w:val="18"/>
              </w:rPr>
            </w:pPr>
            <w:r w:rsidRPr="005C0FA1">
              <w:rPr>
                <w:sz w:val="18"/>
                <w:szCs w:val="18"/>
              </w:rPr>
              <w:t>2006</w:t>
            </w:r>
          </w:p>
        </w:tc>
        <w:tc>
          <w:tcPr>
            <w:tcW w:w="2716" w:type="dxa"/>
            <w:vAlign w:val="bottom"/>
          </w:tcPr>
          <w:p w:rsidR="001C3875" w:rsidRPr="005C0FA1" w:rsidRDefault="001C3875" w:rsidP="001C3875">
            <w:pPr>
              <w:spacing w:before="40" w:after="40" w:line="220" w:lineRule="exact"/>
              <w:jc w:val="right"/>
              <w:rPr>
                <w:sz w:val="18"/>
                <w:szCs w:val="18"/>
              </w:rPr>
            </w:pPr>
            <w:r w:rsidRPr="005C0FA1">
              <w:rPr>
                <w:sz w:val="18"/>
                <w:szCs w:val="18"/>
              </w:rPr>
              <w:t>21,5</w:t>
            </w:r>
          </w:p>
        </w:tc>
        <w:tc>
          <w:tcPr>
            <w:tcW w:w="1936" w:type="dxa"/>
            <w:vAlign w:val="bottom"/>
          </w:tcPr>
          <w:p w:rsidR="001C3875" w:rsidRPr="005C0FA1" w:rsidRDefault="001C3875" w:rsidP="001C3875">
            <w:pPr>
              <w:spacing w:before="40" w:after="40" w:line="220" w:lineRule="exact"/>
              <w:jc w:val="right"/>
              <w:rPr>
                <w:sz w:val="18"/>
                <w:szCs w:val="18"/>
              </w:rPr>
            </w:pPr>
            <w:r w:rsidRPr="005C0FA1">
              <w:rPr>
                <w:sz w:val="18"/>
                <w:szCs w:val="18"/>
              </w:rPr>
              <w:t>48,3</w:t>
            </w:r>
          </w:p>
        </w:tc>
        <w:tc>
          <w:tcPr>
            <w:tcW w:w="1936" w:type="dxa"/>
            <w:vAlign w:val="bottom"/>
          </w:tcPr>
          <w:p w:rsidR="001C3875" w:rsidRPr="00270269" w:rsidRDefault="001C3875" w:rsidP="001C3875">
            <w:pPr>
              <w:spacing w:before="40" w:after="40" w:line="220" w:lineRule="exact"/>
              <w:jc w:val="right"/>
              <w:rPr>
                <w:b/>
                <w:sz w:val="18"/>
                <w:szCs w:val="18"/>
              </w:rPr>
            </w:pPr>
            <w:r w:rsidRPr="00270269">
              <w:rPr>
                <w:b/>
                <w:sz w:val="18"/>
                <w:szCs w:val="18"/>
              </w:rPr>
              <w:t>24,2</w:t>
            </w:r>
          </w:p>
        </w:tc>
      </w:tr>
      <w:tr w:rsidR="001C3875" w:rsidRPr="005C0FA1" w:rsidTr="00320B82">
        <w:trPr>
          <w:cantSplit/>
          <w:trHeight w:val="20"/>
        </w:trPr>
        <w:tc>
          <w:tcPr>
            <w:tcW w:w="784" w:type="dxa"/>
            <w:vAlign w:val="bottom"/>
          </w:tcPr>
          <w:p w:rsidR="001C3875" w:rsidRPr="005C0FA1" w:rsidRDefault="001C3875" w:rsidP="001C3875">
            <w:pPr>
              <w:spacing w:before="40" w:after="40" w:line="220" w:lineRule="exact"/>
              <w:rPr>
                <w:sz w:val="18"/>
                <w:szCs w:val="18"/>
              </w:rPr>
            </w:pPr>
            <w:r w:rsidRPr="005C0FA1">
              <w:rPr>
                <w:sz w:val="18"/>
                <w:szCs w:val="18"/>
              </w:rPr>
              <w:t>2007</w:t>
            </w:r>
          </w:p>
        </w:tc>
        <w:tc>
          <w:tcPr>
            <w:tcW w:w="2716" w:type="dxa"/>
            <w:vAlign w:val="bottom"/>
          </w:tcPr>
          <w:p w:rsidR="001C3875" w:rsidRPr="005C0FA1" w:rsidRDefault="001C3875" w:rsidP="001C3875">
            <w:pPr>
              <w:spacing w:before="40" w:after="40" w:line="220" w:lineRule="exact"/>
              <w:jc w:val="right"/>
              <w:rPr>
                <w:sz w:val="18"/>
                <w:szCs w:val="18"/>
              </w:rPr>
            </w:pPr>
            <w:r w:rsidRPr="005C0FA1">
              <w:rPr>
                <w:sz w:val="18"/>
                <w:szCs w:val="18"/>
              </w:rPr>
              <w:t>24,7</w:t>
            </w:r>
          </w:p>
        </w:tc>
        <w:tc>
          <w:tcPr>
            <w:tcW w:w="1936" w:type="dxa"/>
            <w:vAlign w:val="bottom"/>
          </w:tcPr>
          <w:p w:rsidR="001C3875" w:rsidRPr="005C0FA1" w:rsidRDefault="001C3875" w:rsidP="001C3875">
            <w:pPr>
              <w:spacing w:before="40" w:after="40" w:line="220" w:lineRule="exact"/>
              <w:jc w:val="right"/>
              <w:rPr>
                <w:sz w:val="18"/>
                <w:szCs w:val="18"/>
              </w:rPr>
            </w:pPr>
            <w:r w:rsidRPr="005C0FA1">
              <w:rPr>
                <w:sz w:val="18"/>
                <w:szCs w:val="18"/>
              </w:rPr>
              <w:t>51,2</w:t>
            </w:r>
          </w:p>
        </w:tc>
        <w:tc>
          <w:tcPr>
            <w:tcW w:w="1936" w:type="dxa"/>
            <w:vAlign w:val="bottom"/>
          </w:tcPr>
          <w:p w:rsidR="001C3875" w:rsidRPr="00270269" w:rsidRDefault="001C3875" w:rsidP="001C3875">
            <w:pPr>
              <w:spacing w:before="40" w:after="40" w:line="220" w:lineRule="exact"/>
              <w:jc w:val="right"/>
              <w:rPr>
                <w:b/>
                <w:sz w:val="18"/>
                <w:szCs w:val="18"/>
              </w:rPr>
            </w:pPr>
            <w:r w:rsidRPr="00270269">
              <w:rPr>
                <w:b/>
                <w:sz w:val="18"/>
                <w:szCs w:val="18"/>
              </w:rPr>
              <w:t>27,0</w:t>
            </w:r>
          </w:p>
        </w:tc>
      </w:tr>
    </w:tbl>
    <w:p w:rsidR="001C3875" w:rsidRPr="00166EFA" w:rsidRDefault="001C3875" w:rsidP="00320B82">
      <w:pPr>
        <w:pStyle w:val="SingleTxtGR"/>
        <w:spacing w:before="120" w:after="0" w:line="220" w:lineRule="exact"/>
        <w:ind w:firstLine="170"/>
        <w:rPr>
          <w:sz w:val="18"/>
          <w:szCs w:val="18"/>
        </w:rPr>
      </w:pPr>
      <w:r w:rsidRPr="00320B82">
        <w:rPr>
          <w:i/>
          <w:sz w:val="18"/>
          <w:szCs w:val="18"/>
        </w:rPr>
        <w:t>Источник</w:t>
      </w:r>
      <w:r w:rsidRPr="00320B82">
        <w:rPr>
          <w:sz w:val="18"/>
          <w:szCs w:val="18"/>
        </w:rPr>
        <w:t xml:space="preserve">: </w:t>
      </w:r>
      <w:r w:rsidRPr="00166EFA">
        <w:rPr>
          <w:sz w:val="18"/>
          <w:szCs w:val="18"/>
        </w:rPr>
        <w:t xml:space="preserve"> Государство Катар,</w:t>
      </w:r>
      <w:r>
        <w:rPr>
          <w:sz w:val="18"/>
          <w:szCs w:val="18"/>
        </w:rPr>
        <w:t xml:space="preserve"> </w:t>
      </w:r>
      <w:r w:rsidRPr="00166EFA">
        <w:rPr>
          <w:sz w:val="18"/>
          <w:szCs w:val="18"/>
        </w:rPr>
        <w:t>ежегодная статистика, 2010 год.</w:t>
      </w:r>
    </w:p>
    <w:p w:rsidR="001C3875" w:rsidRPr="00356A14" w:rsidRDefault="001C3875" w:rsidP="00320B82">
      <w:pPr>
        <w:pStyle w:val="SingleTxtGR"/>
        <w:spacing w:before="120"/>
      </w:pPr>
      <w:r w:rsidRPr="00356A14">
        <w:t>228.</w:t>
      </w:r>
      <w:r w:rsidRPr="00356A14">
        <w:tab/>
      </w:r>
      <w:r w:rsidRPr="00166EFA">
        <w:rPr>
          <w:sz w:val="18"/>
          <w:szCs w:val="18"/>
        </w:rPr>
        <w:t>Государство</w:t>
      </w:r>
      <w:r w:rsidRPr="00166EFA">
        <w:t xml:space="preserve"> г</w:t>
      </w:r>
      <w:r w:rsidRPr="00356A14">
        <w:t>отово дать возможности получения образования всем детям, живущим в Катаре, – в государственных или частных школах, школах под эг</w:t>
      </w:r>
      <w:r w:rsidRPr="00356A14">
        <w:t>и</w:t>
      </w:r>
      <w:r w:rsidRPr="00356A14">
        <w:t>дой общин эмигрантов или школах для иностранцев. Оно предлагает детям ра</w:t>
      </w:r>
      <w:r w:rsidRPr="00356A14">
        <w:t>з</w:t>
      </w:r>
      <w:r w:rsidRPr="00356A14">
        <w:t>личные виды образования, а их родителям – возможность выбрать школу для своих детей по своему усмотрению. Государство оказывает материальную по</w:t>
      </w:r>
      <w:r w:rsidRPr="00356A14">
        <w:t>д</w:t>
      </w:r>
      <w:r w:rsidRPr="00356A14">
        <w:t>держку частным школам и школам, созданным иностранцами. Например, оно выделяет земельные участки под строительство школ, предоставляет здания для школ и учебники для образования в исламском духе и для преподавания ара</w:t>
      </w:r>
      <w:r w:rsidRPr="00356A14">
        <w:t>б</w:t>
      </w:r>
      <w:r w:rsidRPr="00356A14">
        <w:t xml:space="preserve">ского языка и общественных наук. </w:t>
      </w:r>
    </w:p>
    <w:p w:rsidR="001C3875" w:rsidRPr="00356A14" w:rsidRDefault="001C3875" w:rsidP="001C3875">
      <w:pPr>
        <w:pStyle w:val="SingleTxtGR"/>
      </w:pPr>
      <w:r w:rsidRPr="00356A14">
        <w:t>229.</w:t>
      </w:r>
      <w:r w:rsidRPr="00356A14">
        <w:tab/>
        <w:t>В системе образования Катара учатся 74 323 учащихся, не являющихся гражданами Катара, из которых 36 863 – девочки. Государственные школы п</w:t>
      </w:r>
      <w:r w:rsidRPr="00356A14">
        <w:t>о</w:t>
      </w:r>
      <w:r w:rsidRPr="00356A14">
        <w:t>сещают 10 888 девочек.</w:t>
      </w:r>
    </w:p>
    <w:p w:rsidR="001C3875" w:rsidRPr="00356A14" w:rsidRDefault="001C3875" w:rsidP="001C3875">
      <w:pPr>
        <w:pStyle w:val="SingleTxtGR"/>
      </w:pPr>
      <w:r w:rsidRPr="00356A14">
        <w:t>230.</w:t>
      </w:r>
      <w:r w:rsidRPr="00356A14">
        <w:tab/>
        <w:t>За последние пять лет не произошло значительных изменений процен</w:t>
      </w:r>
      <w:r w:rsidRPr="00356A14">
        <w:t>т</w:t>
      </w:r>
      <w:r w:rsidRPr="00356A14">
        <w:t>ной доли девочек-инвалидов, посещающих школы и другие учебные заведения:</w:t>
      </w:r>
      <w:r>
        <w:t xml:space="preserve"> </w:t>
      </w:r>
      <w:r w:rsidRPr="00356A14">
        <w:t>41,4</w:t>
      </w:r>
      <w:r>
        <w:t>%</w:t>
      </w:r>
      <w:r w:rsidRPr="00356A14">
        <w:t xml:space="preserve"> в 2004 году по сравнению с 40,6</w:t>
      </w:r>
      <w:r>
        <w:t>%</w:t>
      </w:r>
      <w:r w:rsidRPr="00356A14">
        <w:t xml:space="preserve"> в 2009 году.</w:t>
      </w:r>
    </w:p>
    <w:p w:rsidR="001C3875" w:rsidRPr="0027788E" w:rsidRDefault="001C3875" w:rsidP="00727E6B">
      <w:pPr>
        <w:pStyle w:val="Heading1"/>
        <w:keepLines/>
        <w:spacing w:after="120"/>
        <w:ind w:left="1134" w:right="1134"/>
        <w:jc w:val="left"/>
        <w:rPr>
          <w:b w:val="0"/>
          <w:sz w:val="16"/>
          <w:szCs w:val="16"/>
        </w:rPr>
      </w:pPr>
      <w:r w:rsidRPr="00727E6B">
        <w:rPr>
          <w:b w:val="0"/>
        </w:rPr>
        <w:t>Таблица 13</w:t>
      </w:r>
      <w:r w:rsidRPr="00727E6B">
        <w:rPr>
          <w:b w:val="0"/>
        </w:rPr>
        <w:br/>
      </w:r>
      <w:r w:rsidRPr="00727E6B">
        <w:t xml:space="preserve">Число девочек-инвалидов (в возрасте до 14 лет), посещающих школу и другие учебные заведения, с разбивкой по гражданству и учебному году </w:t>
      </w:r>
      <w:r w:rsidR="0027788E">
        <w:br/>
      </w:r>
      <w:r w:rsidRPr="0027788E">
        <w:rPr>
          <w:b w:val="0"/>
          <w:sz w:val="16"/>
          <w:szCs w:val="16"/>
        </w:rPr>
        <w:t xml:space="preserve">(в </w:t>
      </w:r>
      <w:r w:rsidR="0027788E">
        <w:rPr>
          <w:b w:val="0"/>
          <w:sz w:val="16"/>
          <w:szCs w:val="16"/>
        </w:rPr>
        <w:t>%</w:t>
      </w:r>
      <w:r w:rsidRPr="0027788E">
        <w:rPr>
          <w:b w:val="0"/>
          <w:sz w:val="16"/>
          <w:szCs w:val="16"/>
        </w:rPr>
        <w:t>)</w:t>
      </w:r>
    </w:p>
    <w:tbl>
      <w:tblPr>
        <w:tblStyle w:val="TabNum"/>
        <w:tblW w:w="7370" w:type="dxa"/>
        <w:tblInd w:w="1134" w:type="dxa"/>
        <w:tblLayout w:type="fixed"/>
        <w:tblLook w:val="01E0" w:firstRow="1" w:lastRow="1" w:firstColumn="1" w:lastColumn="1" w:noHBand="0" w:noVBand="0"/>
      </w:tblPr>
      <w:tblGrid>
        <w:gridCol w:w="1262"/>
        <w:gridCol w:w="1703"/>
        <w:gridCol w:w="1179"/>
        <w:gridCol w:w="1049"/>
        <w:gridCol w:w="2177"/>
      </w:tblGrid>
      <w:tr w:rsidR="001C3875" w:rsidRPr="00727E6B" w:rsidTr="00727E6B">
        <w:trPr>
          <w:trHeight w:val="20"/>
          <w:tblHeader/>
        </w:trPr>
        <w:tc>
          <w:tcPr>
            <w:cnfStyle w:val="001000000000" w:firstRow="0" w:lastRow="0" w:firstColumn="1" w:lastColumn="0" w:oddVBand="0" w:evenVBand="0" w:oddHBand="0" w:evenHBand="0" w:firstRowFirstColumn="0" w:firstRowLastColumn="0" w:lastRowFirstColumn="0" w:lastRowLastColumn="0"/>
            <w:tcW w:w="1262" w:type="dxa"/>
            <w:tcBorders>
              <w:bottom w:val="single" w:sz="12" w:space="0" w:color="auto"/>
            </w:tcBorders>
            <w:shd w:val="clear" w:color="auto" w:fill="auto"/>
          </w:tcPr>
          <w:p w:rsidR="001C3875" w:rsidRPr="00727E6B" w:rsidRDefault="001C3875" w:rsidP="00727E6B">
            <w:pPr>
              <w:spacing w:before="80" w:after="80" w:line="200" w:lineRule="exact"/>
              <w:rPr>
                <w:i/>
                <w:sz w:val="16"/>
              </w:rPr>
            </w:pPr>
            <w:r w:rsidRPr="00727E6B">
              <w:rPr>
                <w:i/>
                <w:sz w:val="16"/>
              </w:rPr>
              <w:t>Гражданство</w:t>
            </w:r>
          </w:p>
        </w:tc>
        <w:tc>
          <w:tcPr>
            <w:tcW w:w="1703" w:type="dxa"/>
            <w:tcBorders>
              <w:top w:val="single" w:sz="4" w:space="0" w:color="auto"/>
              <w:bottom w:val="single" w:sz="12" w:space="0" w:color="auto"/>
            </w:tcBorders>
            <w:shd w:val="clear" w:color="auto" w:fill="auto"/>
          </w:tcPr>
          <w:p w:rsidR="001C3875" w:rsidRPr="00727E6B" w:rsidRDefault="001C3875" w:rsidP="00727E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27E6B">
              <w:rPr>
                <w:i/>
                <w:sz w:val="16"/>
              </w:rPr>
              <w:t xml:space="preserve">Граждане Катара (%) </w:t>
            </w:r>
          </w:p>
        </w:tc>
        <w:tc>
          <w:tcPr>
            <w:tcW w:w="1179" w:type="dxa"/>
            <w:tcBorders>
              <w:top w:val="single" w:sz="4" w:space="0" w:color="auto"/>
              <w:bottom w:val="single" w:sz="12" w:space="0" w:color="auto"/>
            </w:tcBorders>
            <w:shd w:val="clear" w:color="auto" w:fill="auto"/>
          </w:tcPr>
          <w:p w:rsidR="001C3875" w:rsidRPr="00727E6B" w:rsidRDefault="001C3875" w:rsidP="00727E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727E6B">
              <w:rPr>
                <w:i/>
                <w:sz w:val="16"/>
              </w:rPr>
              <w:t>Неграждане</w:t>
            </w:r>
            <w:proofErr w:type="spellEnd"/>
            <w:r w:rsidRPr="00727E6B">
              <w:rPr>
                <w:i/>
                <w:sz w:val="16"/>
              </w:rPr>
              <w:t xml:space="preserve"> Кат</w:t>
            </w:r>
            <w:r w:rsidRPr="00727E6B">
              <w:rPr>
                <w:i/>
                <w:sz w:val="16"/>
              </w:rPr>
              <w:t>а</w:t>
            </w:r>
            <w:r w:rsidRPr="00727E6B">
              <w:rPr>
                <w:i/>
                <w:sz w:val="16"/>
              </w:rPr>
              <w:t>ра</w:t>
            </w:r>
          </w:p>
        </w:tc>
        <w:tc>
          <w:tcPr>
            <w:tcW w:w="1049" w:type="dxa"/>
            <w:tcBorders>
              <w:top w:val="single" w:sz="4" w:space="0" w:color="auto"/>
              <w:bottom w:val="single" w:sz="12" w:space="0" w:color="auto"/>
            </w:tcBorders>
            <w:shd w:val="clear" w:color="auto" w:fill="auto"/>
          </w:tcPr>
          <w:p w:rsidR="001C3875" w:rsidRPr="00727E6B" w:rsidRDefault="001C3875" w:rsidP="00727E6B">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727E6B">
              <w:rPr>
                <w:b/>
                <w:i/>
                <w:sz w:val="16"/>
              </w:rPr>
              <w:t xml:space="preserve">Всего </w:t>
            </w:r>
            <w:r w:rsidR="00727E6B">
              <w:rPr>
                <w:b/>
                <w:i/>
                <w:sz w:val="16"/>
              </w:rPr>
              <w:br/>
            </w:r>
            <w:r w:rsidRPr="00727E6B">
              <w:rPr>
                <w:b/>
                <w:i/>
                <w:sz w:val="16"/>
              </w:rPr>
              <w:t>(%)</w:t>
            </w:r>
          </w:p>
        </w:tc>
        <w:tc>
          <w:tcPr>
            <w:tcW w:w="2177" w:type="dxa"/>
            <w:tcBorders>
              <w:top w:val="single" w:sz="4" w:space="0" w:color="auto"/>
              <w:bottom w:val="single" w:sz="12" w:space="0" w:color="auto"/>
            </w:tcBorders>
            <w:shd w:val="clear" w:color="auto" w:fill="auto"/>
          </w:tcPr>
          <w:p w:rsidR="001C3875" w:rsidRPr="00727E6B" w:rsidRDefault="001C3875" w:rsidP="00727E6B">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727E6B">
              <w:rPr>
                <w:b/>
                <w:i/>
                <w:sz w:val="16"/>
              </w:rPr>
              <w:t>Всего детей-инвалидов</w:t>
            </w:r>
            <w:r w:rsidRPr="00727E6B">
              <w:rPr>
                <w:b/>
                <w:i/>
                <w:sz w:val="16"/>
              </w:rPr>
              <w:br/>
              <w:t>(мальчиков и дев</w:t>
            </w:r>
            <w:r w:rsidRPr="00727E6B">
              <w:rPr>
                <w:b/>
                <w:i/>
                <w:sz w:val="16"/>
              </w:rPr>
              <w:t>о</w:t>
            </w:r>
            <w:r w:rsidRPr="00727E6B">
              <w:rPr>
                <w:b/>
                <w:i/>
                <w:sz w:val="16"/>
              </w:rPr>
              <w:t>чек)</w:t>
            </w:r>
          </w:p>
        </w:tc>
      </w:tr>
      <w:tr w:rsidR="001C3875" w:rsidRPr="00727E6B" w:rsidTr="00727E6B">
        <w:trPr>
          <w:trHeight w:val="20"/>
        </w:trPr>
        <w:tc>
          <w:tcPr>
            <w:cnfStyle w:val="001000000000" w:firstRow="0" w:lastRow="0" w:firstColumn="1" w:lastColumn="0" w:oddVBand="0" w:evenVBand="0" w:oddHBand="0" w:evenHBand="0" w:firstRowFirstColumn="0" w:firstRowLastColumn="0" w:lastRowFirstColumn="0" w:lastRowLastColumn="0"/>
            <w:tcW w:w="1262" w:type="dxa"/>
            <w:tcBorders>
              <w:top w:val="single" w:sz="12" w:space="0" w:color="auto"/>
            </w:tcBorders>
          </w:tcPr>
          <w:p w:rsidR="001C3875" w:rsidRPr="00727E6B" w:rsidRDefault="001C3875" w:rsidP="00727E6B">
            <w:r w:rsidRPr="00727E6B">
              <w:t>2004</w:t>
            </w:r>
          </w:p>
        </w:tc>
        <w:tc>
          <w:tcPr>
            <w:tcW w:w="1703" w:type="dxa"/>
            <w:tcBorders>
              <w:top w:val="single" w:sz="12" w:space="0" w:color="auto"/>
            </w:tcBorders>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41,5</w:t>
            </w:r>
          </w:p>
        </w:tc>
        <w:tc>
          <w:tcPr>
            <w:tcW w:w="1179" w:type="dxa"/>
            <w:tcBorders>
              <w:top w:val="single" w:sz="12" w:space="0" w:color="auto"/>
            </w:tcBorders>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41,2</w:t>
            </w:r>
          </w:p>
        </w:tc>
        <w:tc>
          <w:tcPr>
            <w:tcW w:w="1049" w:type="dxa"/>
            <w:tcBorders>
              <w:top w:val="single" w:sz="12" w:space="0" w:color="auto"/>
            </w:tcBorders>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41,4</w:t>
            </w:r>
          </w:p>
        </w:tc>
        <w:tc>
          <w:tcPr>
            <w:tcW w:w="2177" w:type="dxa"/>
            <w:tcBorders>
              <w:top w:val="single" w:sz="12" w:space="0" w:color="auto"/>
            </w:tcBorders>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3 577</w:t>
            </w:r>
          </w:p>
        </w:tc>
      </w:tr>
      <w:tr w:rsidR="001C3875" w:rsidRPr="00727E6B" w:rsidTr="00727E6B">
        <w:trPr>
          <w:trHeight w:val="20"/>
        </w:trPr>
        <w:tc>
          <w:tcPr>
            <w:cnfStyle w:val="001000000000" w:firstRow="0" w:lastRow="0" w:firstColumn="1" w:lastColumn="0" w:oddVBand="0" w:evenVBand="0" w:oddHBand="0" w:evenHBand="0" w:firstRowFirstColumn="0" w:firstRowLastColumn="0" w:lastRowFirstColumn="0" w:lastRowLastColumn="0"/>
            <w:tcW w:w="1262" w:type="dxa"/>
          </w:tcPr>
          <w:p w:rsidR="001C3875" w:rsidRPr="00727E6B" w:rsidRDefault="001C3875" w:rsidP="00727E6B">
            <w:r w:rsidRPr="00727E6B">
              <w:t>2005</w:t>
            </w:r>
          </w:p>
        </w:tc>
        <w:tc>
          <w:tcPr>
            <w:tcW w:w="1703"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40,9</w:t>
            </w:r>
          </w:p>
        </w:tc>
        <w:tc>
          <w:tcPr>
            <w:tcW w:w="117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43,4</w:t>
            </w:r>
          </w:p>
        </w:tc>
        <w:tc>
          <w:tcPr>
            <w:tcW w:w="104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42,0</w:t>
            </w:r>
          </w:p>
        </w:tc>
        <w:tc>
          <w:tcPr>
            <w:tcW w:w="2177"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2 427</w:t>
            </w:r>
          </w:p>
        </w:tc>
      </w:tr>
      <w:tr w:rsidR="001C3875" w:rsidRPr="00727E6B" w:rsidTr="00727E6B">
        <w:trPr>
          <w:trHeight w:val="20"/>
        </w:trPr>
        <w:tc>
          <w:tcPr>
            <w:cnfStyle w:val="001000000000" w:firstRow="0" w:lastRow="0" w:firstColumn="1" w:lastColumn="0" w:oddVBand="0" w:evenVBand="0" w:oddHBand="0" w:evenHBand="0" w:firstRowFirstColumn="0" w:firstRowLastColumn="0" w:lastRowFirstColumn="0" w:lastRowLastColumn="0"/>
            <w:tcW w:w="1262" w:type="dxa"/>
          </w:tcPr>
          <w:p w:rsidR="001C3875" w:rsidRPr="00727E6B" w:rsidRDefault="001C3875" w:rsidP="00727E6B">
            <w:r w:rsidRPr="00727E6B">
              <w:t>2006</w:t>
            </w:r>
          </w:p>
        </w:tc>
        <w:tc>
          <w:tcPr>
            <w:tcW w:w="1703"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38,3</w:t>
            </w:r>
          </w:p>
        </w:tc>
        <w:tc>
          <w:tcPr>
            <w:tcW w:w="117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42,0</w:t>
            </w:r>
          </w:p>
        </w:tc>
        <w:tc>
          <w:tcPr>
            <w:tcW w:w="104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39,8</w:t>
            </w:r>
          </w:p>
        </w:tc>
        <w:tc>
          <w:tcPr>
            <w:tcW w:w="2177"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1 886</w:t>
            </w:r>
          </w:p>
        </w:tc>
      </w:tr>
      <w:tr w:rsidR="001C3875" w:rsidRPr="00727E6B" w:rsidTr="00727E6B">
        <w:trPr>
          <w:trHeight w:val="20"/>
        </w:trPr>
        <w:tc>
          <w:tcPr>
            <w:cnfStyle w:val="001000000000" w:firstRow="0" w:lastRow="0" w:firstColumn="1" w:lastColumn="0" w:oddVBand="0" w:evenVBand="0" w:oddHBand="0" w:evenHBand="0" w:firstRowFirstColumn="0" w:firstRowLastColumn="0" w:lastRowFirstColumn="0" w:lastRowLastColumn="0"/>
            <w:tcW w:w="1262" w:type="dxa"/>
          </w:tcPr>
          <w:p w:rsidR="001C3875" w:rsidRPr="00727E6B" w:rsidRDefault="001C3875" w:rsidP="00727E6B">
            <w:r w:rsidRPr="00727E6B">
              <w:t>2007</w:t>
            </w:r>
          </w:p>
        </w:tc>
        <w:tc>
          <w:tcPr>
            <w:tcW w:w="1703"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43,4</w:t>
            </w:r>
          </w:p>
        </w:tc>
        <w:tc>
          <w:tcPr>
            <w:tcW w:w="117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39,7</w:t>
            </w:r>
          </w:p>
        </w:tc>
        <w:tc>
          <w:tcPr>
            <w:tcW w:w="104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41,4</w:t>
            </w:r>
          </w:p>
        </w:tc>
        <w:tc>
          <w:tcPr>
            <w:tcW w:w="2177"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2 064</w:t>
            </w:r>
          </w:p>
        </w:tc>
      </w:tr>
      <w:tr w:rsidR="001C3875" w:rsidRPr="00727E6B" w:rsidTr="00727E6B">
        <w:trPr>
          <w:trHeight w:val="20"/>
        </w:trPr>
        <w:tc>
          <w:tcPr>
            <w:cnfStyle w:val="001000000000" w:firstRow="0" w:lastRow="0" w:firstColumn="1" w:lastColumn="0" w:oddVBand="0" w:evenVBand="0" w:oddHBand="0" w:evenHBand="0" w:firstRowFirstColumn="0" w:firstRowLastColumn="0" w:lastRowFirstColumn="0" w:lastRowLastColumn="0"/>
            <w:tcW w:w="1262" w:type="dxa"/>
          </w:tcPr>
          <w:p w:rsidR="001C3875" w:rsidRPr="00727E6B" w:rsidRDefault="001C3875" w:rsidP="00727E6B">
            <w:r w:rsidRPr="00727E6B">
              <w:t>2008</w:t>
            </w:r>
          </w:p>
        </w:tc>
        <w:tc>
          <w:tcPr>
            <w:tcW w:w="1703"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43,3</w:t>
            </w:r>
          </w:p>
        </w:tc>
        <w:tc>
          <w:tcPr>
            <w:tcW w:w="117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41,1</w:t>
            </w:r>
          </w:p>
        </w:tc>
        <w:tc>
          <w:tcPr>
            <w:tcW w:w="104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42,3</w:t>
            </w:r>
          </w:p>
        </w:tc>
        <w:tc>
          <w:tcPr>
            <w:tcW w:w="2177"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1 916</w:t>
            </w:r>
          </w:p>
        </w:tc>
      </w:tr>
      <w:tr w:rsidR="001C3875" w:rsidRPr="00727E6B" w:rsidTr="00727E6B">
        <w:trPr>
          <w:trHeight w:val="20"/>
        </w:trPr>
        <w:tc>
          <w:tcPr>
            <w:cnfStyle w:val="001000000000" w:firstRow="0" w:lastRow="0" w:firstColumn="1" w:lastColumn="0" w:oddVBand="0" w:evenVBand="0" w:oddHBand="0" w:evenHBand="0" w:firstRowFirstColumn="0" w:firstRowLastColumn="0" w:lastRowFirstColumn="0" w:lastRowLastColumn="0"/>
            <w:tcW w:w="1262" w:type="dxa"/>
          </w:tcPr>
          <w:p w:rsidR="001C3875" w:rsidRPr="00727E6B" w:rsidRDefault="001C3875" w:rsidP="00727E6B">
            <w:r w:rsidRPr="00727E6B">
              <w:t>2009</w:t>
            </w:r>
          </w:p>
        </w:tc>
        <w:tc>
          <w:tcPr>
            <w:tcW w:w="1703"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42,7</w:t>
            </w:r>
          </w:p>
        </w:tc>
        <w:tc>
          <w:tcPr>
            <w:tcW w:w="117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pPr>
            <w:r w:rsidRPr="00727E6B">
              <w:t>38,3</w:t>
            </w:r>
          </w:p>
        </w:tc>
        <w:tc>
          <w:tcPr>
            <w:tcW w:w="1049"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40,6</w:t>
            </w:r>
          </w:p>
        </w:tc>
        <w:tc>
          <w:tcPr>
            <w:tcW w:w="2177" w:type="dxa"/>
          </w:tcPr>
          <w:p w:rsidR="001C3875" w:rsidRPr="00727E6B" w:rsidRDefault="001C3875" w:rsidP="00727E6B">
            <w:pPr>
              <w:cnfStyle w:val="000000000000" w:firstRow="0" w:lastRow="0" w:firstColumn="0" w:lastColumn="0" w:oddVBand="0" w:evenVBand="0" w:oddHBand="0" w:evenHBand="0" w:firstRowFirstColumn="0" w:firstRowLastColumn="0" w:lastRowFirstColumn="0" w:lastRowLastColumn="0"/>
              <w:rPr>
                <w:b/>
              </w:rPr>
            </w:pPr>
            <w:r w:rsidRPr="00727E6B">
              <w:rPr>
                <w:b/>
              </w:rPr>
              <w:t>1 764</w:t>
            </w:r>
          </w:p>
        </w:tc>
      </w:tr>
    </w:tbl>
    <w:p w:rsidR="001C3875" w:rsidRPr="007E55FC" w:rsidRDefault="001C3875" w:rsidP="0027788E">
      <w:pPr>
        <w:pStyle w:val="SingleTxtGR"/>
        <w:suppressAutoHyphens/>
        <w:spacing w:before="120" w:after="0" w:line="220" w:lineRule="exact"/>
        <w:ind w:firstLine="170"/>
        <w:jc w:val="left"/>
        <w:rPr>
          <w:sz w:val="18"/>
          <w:szCs w:val="18"/>
        </w:rPr>
      </w:pPr>
      <w:r w:rsidRPr="00727E6B">
        <w:rPr>
          <w:i/>
          <w:sz w:val="18"/>
          <w:szCs w:val="18"/>
        </w:rPr>
        <w:t>Источник</w:t>
      </w:r>
      <w:r w:rsidRPr="00727E6B">
        <w:rPr>
          <w:sz w:val="18"/>
          <w:szCs w:val="18"/>
        </w:rPr>
        <w:t>:</w:t>
      </w:r>
      <w:r w:rsidRPr="007E55FC">
        <w:rPr>
          <w:sz w:val="18"/>
          <w:szCs w:val="18"/>
        </w:rPr>
        <w:t xml:space="preserve"> Государство Катар, Статистическое управление, Статистический ежегодник, 2010 год, ра</w:t>
      </w:r>
      <w:r w:rsidRPr="007E55FC">
        <w:rPr>
          <w:sz w:val="18"/>
          <w:szCs w:val="18"/>
        </w:rPr>
        <w:t>з</w:t>
      </w:r>
      <w:r w:rsidRPr="007E55FC">
        <w:rPr>
          <w:sz w:val="18"/>
          <w:szCs w:val="18"/>
        </w:rPr>
        <w:t>личные вопросы.</w:t>
      </w:r>
    </w:p>
    <w:p w:rsidR="001C3875" w:rsidRPr="00356A14" w:rsidRDefault="001C3875" w:rsidP="00727E6B">
      <w:pPr>
        <w:pStyle w:val="SingleTxtGR"/>
        <w:spacing w:before="120"/>
      </w:pPr>
      <w:r w:rsidRPr="00356A14">
        <w:t>231.</w:t>
      </w:r>
      <w:r w:rsidRPr="00356A14">
        <w:tab/>
        <w:t>Меры по расширению прав и возможностей катарских женщин приним</w:t>
      </w:r>
      <w:r w:rsidRPr="00356A14">
        <w:t>а</w:t>
      </w:r>
      <w:r w:rsidRPr="00356A14">
        <w:t>лись во всех сферах системы образования, в том числе в сфере университетск</w:t>
      </w:r>
      <w:r w:rsidRPr="00356A14">
        <w:t>о</w:t>
      </w:r>
      <w:r w:rsidRPr="00356A14">
        <w:t>го образования. Как показывает таблица 14, с 2005 года не менее 74</w:t>
      </w:r>
      <w:r>
        <w:t>%</w:t>
      </w:r>
      <w:r w:rsidRPr="00356A14">
        <w:t xml:space="preserve"> выпус</w:t>
      </w:r>
      <w:r w:rsidRPr="00356A14">
        <w:t>к</w:t>
      </w:r>
      <w:r w:rsidRPr="00356A14">
        <w:t>ников Университета Катара по всем специальностям составляли женщины. Иными словами, женщины составляют около трех четвертых выпускников Ун</w:t>
      </w:r>
      <w:r w:rsidRPr="00356A14">
        <w:t>и</w:t>
      </w:r>
      <w:r w:rsidRPr="00356A14">
        <w:t>верситета. Подавляющее большинство выпускниц получило д</w:t>
      </w:r>
      <w:r w:rsidRPr="00356A14">
        <w:t>и</w:t>
      </w:r>
      <w:r w:rsidRPr="00356A14">
        <w:t>пломы в области литературы и гуманита</w:t>
      </w:r>
      <w:r w:rsidRPr="00356A14">
        <w:t>р</w:t>
      </w:r>
      <w:r w:rsidRPr="00356A14">
        <w:t>ных наук.</w:t>
      </w:r>
    </w:p>
    <w:p w:rsidR="001C3875" w:rsidRPr="00B912A9" w:rsidRDefault="001C3875" w:rsidP="00B27754">
      <w:pPr>
        <w:pStyle w:val="Heading1"/>
        <w:keepLines/>
        <w:suppressAutoHyphens/>
        <w:spacing w:after="120"/>
        <w:ind w:left="1134" w:right="1134"/>
        <w:jc w:val="left"/>
        <w:rPr>
          <w:b w:val="0"/>
          <w:sz w:val="16"/>
          <w:szCs w:val="16"/>
        </w:rPr>
      </w:pPr>
      <w:r w:rsidRPr="00727E6B">
        <w:rPr>
          <w:b w:val="0"/>
        </w:rPr>
        <w:t>Таблица 14</w:t>
      </w:r>
      <w:r w:rsidRPr="00727E6B">
        <w:rPr>
          <w:b w:val="0"/>
        </w:rPr>
        <w:br/>
      </w:r>
      <w:r w:rsidRPr="00727E6B">
        <w:t xml:space="preserve">Число женщин, выпускниц Университета Катара, которые стали специалистами в различных областях </w:t>
      </w:r>
      <w:r w:rsidR="00B912A9">
        <w:br/>
      </w:r>
      <w:r w:rsidRPr="00B912A9">
        <w:rPr>
          <w:b w:val="0"/>
          <w:sz w:val="16"/>
          <w:szCs w:val="16"/>
        </w:rPr>
        <w:t xml:space="preserve">(в </w:t>
      </w:r>
      <w:r w:rsidR="00B912A9">
        <w:rPr>
          <w:b w:val="0"/>
          <w:sz w:val="16"/>
          <w:szCs w:val="16"/>
        </w:rPr>
        <w:t>%</w:t>
      </w:r>
      <w:r w:rsidRPr="00B912A9">
        <w:rPr>
          <w:b w:val="0"/>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90"/>
        <w:gridCol w:w="816"/>
        <w:gridCol w:w="816"/>
        <w:gridCol w:w="816"/>
        <w:gridCol w:w="816"/>
        <w:gridCol w:w="816"/>
      </w:tblGrid>
      <w:tr w:rsidR="001C3875" w:rsidRPr="007E55FC" w:rsidTr="001C3875">
        <w:trPr>
          <w:cantSplit/>
          <w:trHeight w:val="20"/>
          <w:tblHeader/>
        </w:trPr>
        <w:tc>
          <w:tcPr>
            <w:tcW w:w="3290" w:type="dxa"/>
            <w:tcBorders>
              <w:top w:val="single" w:sz="4" w:space="0" w:color="auto"/>
              <w:bottom w:val="nil"/>
            </w:tcBorders>
            <w:shd w:val="clear" w:color="auto" w:fill="auto"/>
            <w:vAlign w:val="bottom"/>
          </w:tcPr>
          <w:p w:rsidR="001C3875" w:rsidRPr="007E55FC" w:rsidRDefault="001C3875" w:rsidP="001C3875">
            <w:pPr>
              <w:spacing w:before="80" w:after="80" w:line="200" w:lineRule="exact"/>
              <w:jc w:val="right"/>
              <w:rPr>
                <w:i/>
                <w:sz w:val="16"/>
              </w:rPr>
            </w:pPr>
          </w:p>
        </w:tc>
        <w:tc>
          <w:tcPr>
            <w:tcW w:w="4080" w:type="dxa"/>
            <w:gridSpan w:val="5"/>
            <w:tcBorders>
              <w:top w:val="single" w:sz="4" w:space="0" w:color="auto"/>
              <w:bottom w:val="single" w:sz="4" w:space="0" w:color="auto"/>
            </w:tcBorders>
            <w:shd w:val="clear" w:color="auto" w:fill="auto"/>
            <w:vAlign w:val="bottom"/>
          </w:tcPr>
          <w:p w:rsidR="001C3875" w:rsidRPr="007E55FC" w:rsidRDefault="001C3875" w:rsidP="001C3875">
            <w:pPr>
              <w:spacing w:before="80" w:after="80" w:line="200" w:lineRule="exact"/>
              <w:jc w:val="center"/>
              <w:rPr>
                <w:i/>
                <w:sz w:val="16"/>
              </w:rPr>
            </w:pPr>
            <w:r w:rsidRPr="007E55FC">
              <w:rPr>
                <w:i/>
                <w:sz w:val="16"/>
              </w:rPr>
              <w:t>Год</w:t>
            </w:r>
          </w:p>
        </w:tc>
      </w:tr>
      <w:tr w:rsidR="001C3875" w:rsidRPr="007E55FC" w:rsidTr="001C3875">
        <w:trPr>
          <w:cantSplit/>
          <w:trHeight w:val="20"/>
          <w:tblHeader/>
        </w:trPr>
        <w:tc>
          <w:tcPr>
            <w:tcW w:w="3290" w:type="dxa"/>
            <w:tcBorders>
              <w:top w:val="nil"/>
              <w:bottom w:val="single" w:sz="12" w:space="0" w:color="auto"/>
            </w:tcBorders>
            <w:shd w:val="clear" w:color="auto" w:fill="auto"/>
            <w:vAlign w:val="bottom"/>
          </w:tcPr>
          <w:p w:rsidR="001C3875" w:rsidRPr="007E55FC" w:rsidRDefault="001C3875" w:rsidP="001C3875">
            <w:pPr>
              <w:spacing w:before="80" w:after="80" w:line="200" w:lineRule="exact"/>
              <w:rPr>
                <w:i/>
                <w:sz w:val="16"/>
              </w:rPr>
            </w:pPr>
            <w:r w:rsidRPr="007E55FC">
              <w:rPr>
                <w:i/>
                <w:sz w:val="16"/>
              </w:rPr>
              <w:t>Дисциплины</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80" w:after="80" w:line="200" w:lineRule="exact"/>
              <w:jc w:val="right"/>
              <w:rPr>
                <w:i/>
                <w:sz w:val="16"/>
              </w:rPr>
            </w:pPr>
            <w:r w:rsidRPr="007E55FC">
              <w:rPr>
                <w:i/>
                <w:sz w:val="16"/>
              </w:rPr>
              <w:t>2004/05</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80" w:after="80" w:line="200" w:lineRule="exact"/>
              <w:jc w:val="right"/>
              <w:rPr>
                <w:i/>
                <w:sz w:val="16"/>
              </w:rPr>
            </w:pPr>
            <w:r w:rsidRPr="007E55FC">
              <w:rPr>
                <w:i/>
                <w:sz w:val="16"/>
              </w:rPr>
              <w:t>2005/06</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80" w:after="80" w:line="200" w:lineRule="exact"/>
              <w:jc w:val="right"/>
              <w:rPr>
                <w:i/>
                <w:sz w:val="16"/>
              </w:rPr>
            </w:pPr>
            <w:r w:rsidRPr="007E55FC">
              <w:rPr>
                <w:i/>
                <w:sz w:val="16"/>
              </w:rPr>
              <w:t>2006/07</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80" w:after="80" w:line="200" w:lineRule="exact"/>
              <w:jc w:val="right"/>
              <w:rPr>
                <w:i/>
                <w:sz w:val="16"/>
              </w:rPr>
            </w:pPr>
            <w:r w:rsidRPr="007E55FC">
              <w:rPr>
                <w:i/>
                <w:sz w:val="16"/>
              </w:rPr>
              <w:t>2007/08</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80" w:after="80" w:line="200" w:lineRule="exact"/>
              <w:jc w:val="right"/>
              <w:rPr>
                <w:i/>
                <w:sz w:val="16"/>
              </w:rPr>
            </w:pPr>
            <w:r w:rsidRPr="007E55FC">
              <w:rPr>
                <w:i/>
                <w:sz w:val="16"/>
              </w:rPr>
              <w:t>2008/09</w:t>
            </w:r>
          </w:p>
        </w:tc>
      </w:tr>
      <w:tr w:rsidR="001C3875" w:rsidRPr="007E55FC" w:rsidTr="001C3875">
        <w:trPr>
          <w:cantSplit/>
          <w:trHeight w:val="20"/>
        </w:trPr>
        <w:tc>
          <w:tcPr>
            <w:tcW w:w="3290" w:type="dxa"/>
            <w:tcBorders>
              <w:top w:val="single" w:sz="12" w:space="0" w:color="auto"/>
            </w:tcBorders>
            <w:shd w:val="clear" w:color="auto" w:fill="auto"/>
            <w:vAlign w:val="bottom"/>
          </w:tcPr>
          <w:p w:rsidR="001C3875" w:rsidRPr="007E55FC" w:rsidRDefault="001C3875" w:rsidP="001C3875">
            <w:pPr>
              <w:spacing w:before="40" w:after="40" w:line="220" w:lineRule="exact"/>
              <w:rPr>
                <w:sz w:val="18"/>
                <w:szCs w:val="18"/>
              </w:rPr>
            </w:pPr>
            <w:r w:rsidRPr="007E55FC">
              <w:rPr>
                <w:sz w:val="18"/>
                <w:szCs w:val="18"/>
              </w:rPr>
              <w:t>Гуманитарные и ес</w:t>
            </w:r>
            <w:r>
              <w:rPr>
                <w:sz w:val="18"/>
                <w:szCs w:val="18"/>
              </w:rPr>
              <w:t>тественные науки</w:t>
            </w:r>
          </w:p>
        </w:tc>
        <w:tc>
          <w:tcPr>
            <w:tcW w:w="816" w:type="dxa"/>
            <w:tcBorders>
              <w:top w:val="single" w:sz="12" w:space="0" w:color="auto"/>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86,0</w:t>
            </w:r>
          </w:p>
        </w:tc>
        <w:tc>
          <w:tcPr>
            <w:tcW w:w="816" w:type="dxa"/>
            <w:tcBorders>
              <w:top w:val="single" w:sz="12" w:space="0" w:color="auto"/>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86,4</w:t>
            </w:r>
          </w:p>
        </w:tc>
        <w:tc>
          <w:tcPr>
            <w:tcW w:w="816" w:type="dxa"/>
            <w:tcBorders>
              <w:top w:val="single" w:sz="12" w:space="0" w:color="auto"/>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84,1</w:t>
            </w:r>
          </w:p>
        </w:tc>
        <w:tc>
          <w:tcPr>
            <w:tcW w:w="816" w:type="dxa"/>
            <w:tcBorders>
              <w:top w:val="single" w:sz="12" w:space="0" w:color="auto"/>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86,6</w:t>
            </w:r>
          </w:p>
        </w:tc>
        <w:tc>
          <w:tcPr>
            <w:tcW w:w="816" w:type="dxa"/>
            <w:tcBorders>
              <w:top w:val="single" w:sz="12" w:space="0" w:color="auto"/>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85,4</w:t>
            </w:r>
          </w:p>
        </w:tc>
      </w:tr>
      <w:tr w:rsidR="001C3875" w:rsidRPr="007E55FC" w:rsidTr="001C3875">
        <w:trPr>
          <w:cantSplit/>
          <w:trHeight w:val="20"/>
        </w:trPr>
        <w:tc>
          <w:tcPr>
            <w:tcW w:w="3290" w:type="dxa"/>
            <w:shd w:val="clear" w:color="auto" w:fill="auto"/>
            <w:vAlign w:val="bottom"/>
          </w:tcPr>
          <w:p w:rsidR="001C3875" w:rsidRPr="007E55FC" w:rsidRDefault="001C3875" w:rsidP="001C3875">
            <w:pPr>
              <w:spacing w:before="40" w:after="40" w:line="220" w:lineRule="exact"/>
              <w:rPr>
                <w:sz w:val="18"/>
                <w:szCs w:val="18"/>
              </w:rPr>
            </w:pPr>
            <w:r w:rsidRPr="007E55FC">
              <w:rPr>
                <w:sz w:val="18"/>
                <w:szCs w:val="18"/>
              </w:rPr>
              <w:t>Бизнес и экономика</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61,7</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63,5</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48,8</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56,6</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63,4</w:t>
            </w:r>
          </w:p>
        </w:tc>
      </w:tr>
      <w:tr w:rsidR="001C3875" w:rsidRPr="007E55FC" w:rsidTr="001C3875">
        <w:trPr>
          <w:cantSplit/>
          <w:trHeight w:val="20"/>
        </w:trPr>
        <w:tc>
          <w:tcPr>
            <w:tcW w:w="3290" w:type="dxa"/>
            <w:tcBorders>
              <w:bottom w:val="nil"/>
            </w:tcBorders>
            <w:shd w:val="clear" w:color="auto" w:fill="auto"/>
            <w:vAlign w:val="bottom"/>
          </w:tcPr>
          <w:p w:rsidR="001C3875" w:rsidRPr="007E55FC" w:rsidRDefault="001C3875" w:rsidP="001C3875">
            <w:pPr>
              <w:spacing w:before="40" w:after="40" w:line="220" w:lineRule="exact"/>
              <w:rPr>
                <w:sz w:val="18"/>
                <w:szCs w:val="18"/>
              </w:rPr>
            </w:pPr>
            <w:r w:rsidRPr="007E55FC">
              <w:rPr>
                <w:sz w:val="18"/>
                <w:szCs w:val="18"/>
              </w:rPr>
              <w:t>Педагогика</w:t>
            </w:r>
          </w:p>
        </w:tc>
        <w:tc>
          <w:tcPr>
            <w:tcW w:w="816" w:type="dxa"/>
            <w:tcBorders>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93,3</w:t>
            </w:r>
          </w:p>
        </w:tc>
        <w:tc>
          <w:tcPr>
            <w:tcW w:w="816" w:type="dxa"/>
            <w:tcBorders>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87,3</w:t>
            </w:r>
          </w:p>
        </w:tc>
        <w:tc>
          <w:tcPr>
            <w:tcW w:w="816" w:type="dxa"/>
            <w:tcBorders>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81,6</w:t>
            </w:r>
          </w:p>
        </w:tc>
        <w:tc>
          <w:tcPr>
            <w:tcW w:w="816" w:type="dxa"/>
            <w:tcBorders>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85,7</w:t>
            </w:r>
          </w:p>
        </w:tc>
        <w:tc>
          <w:tcPr>
            <w:tcW w:w="816" w:type="dxa"/>
            <w:tcBorders>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58,8</w:t>
            </w:r>
          </w:p>
        </w:tc>
      </w:tr>
      <w:tr w:rsidR="001C3875" w:rsidRPr="007E55FC" w:rsidTr="001C3875">
        <w:trPr>
          <w:cantSplit/>
          <w:trHeight w:val="20"/>
        </w:trPr>
        <w:tc>
          <w:tcPr>
            <w:tcW w:w="3290" w:type="dxa"/>
            <w:tcBorders>
              <w:top w:val="nil"/>
              <w:bottom w:val="nil"/>
            </w:tcBorders>
            <w:shd w:val="clear" w:color="auto" w:fill="auto"/>
            <w:vAlign w:val="bottom"/>
          </w:tcPr>
          <w:p w:rsidR="001C3875" w:rsidRPr="007E55FC" w:rsidRDefault="001C3875" w:rsidP="001C3875">
            <w:pPr>
              <w:spacing w:before="40" w:after="40" w:line="220" w:lineRule="exact"/>
              <w:rPr>
                <w:sz w:val="18"/>
                <w:szCs w:val="18"/>
              </w:rPr>
            </w:pPr>
            <w:r w:rsidRPr="007E55FC">
              <w:rPr>
                <w:sz w:val="18"/>
                <w:szCs w:val="18"/>
              </w:rPr>
              <w:t>Инженерное дело</w:t>
            </w:r>
          </w:p>
        </w:tc>
        <w:tc>
          <w:tcPr>
            <w:tcW w:w="816" w:type="dxa"/>
            <w:tcBorders>
              <w:top w:val="nil"/>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44,5</w:t>
            </w:r>
          </w:p>
        </w:tc>
        <w:tc>
          <w:tcPr>
            <w:tcW w:w="816" w:type="dxa"/>
            <w:tcBorders>
              <w:top w:val="nil"/>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57,4</w:t>
            </w:r>
          </w:p>
        </w:tc>
        <w:tc>
          <w:tcPr>
            <w:tcW w:w="816" w:type="dxa"/>
            <w:tcBorders>
              <w:top w:val="nil"/>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49,7</w:t>
            </w:r>
          </w:p>
        </w:tc>
        <w:tc>
          <w:tcPr>
            <w:tcW w:w="816" w:type="dxa"/>
            <w:tcBorders>
              <w:top w:val="nil"/>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53,2</w:t>
            </w:r>
          </w:p>
        </w:tc>
        <w:tc>
          <w:tcPr>
            <w:tcW w:w="816" w:type="dxa"/>
            <w:tcBorders>
              <w:top w:val="nil"/>
              <w:bottom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54,4</w:t>
            </w:r>
          </w:p>
        </w:tc>
      </w:tr>
      <w:tr w:rsidR="001C3875" w:rsidRPr="007E55FC" w:rsidTr="001C3875">
        <w:trPr>
          <w:cantSplit/>
          <w:trHeight w:val="20"/>
        </w:trPr>
        <w:tc>
          <w:tcPr>
            <w:tcW w:w="3290" w:type="dxa"/>
            <w:tcBorders>
              <w:top w:val="nil"/>
            </w:tcBorders>
            <w:shd w:val="clear" w:color="auto" w:fill="auto"/>
            <w:vAlign w:val="bottom"/>
          </w:tcPr>
          <w:p w:rsidR="001C3875" w:rsidRPr="007E55FC" w:rsidRDefault="001C3875" w:rsidP="001C3875">
            <w:pPr>
              <w:spacing w:before="40" w:after="40" w:line="220" w:lineRule="exact"/>
              <w:rPr>
                <w:sz w:val="18"/>
                <w:szCs w:val="18"/>
              </w:rPr>
            </w:pPr>
            <w:r>
              <w:rPr>
                <w:sz w:val="18"/>
                <w:szCs w:val="18"/>
              </w:rPr>
              <w:t>Право</w:t>
            </w:r>
          </w:p>
        </w:tc>
        <w:tc>
          <w:tcPr>
            <w:tcW w:w="816" w:type="dxa"/>
            <w:tcBorders>
              <w:top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22,7</w:t>
            </w:r>
          </w:p>
        </w:tc>
        <w:tc>
          <w:tcPr>
            <w:tcW w:w="816" w:type="dxa"/>
            <w:tcBorders>
              <w:top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36,5</w:t>
            </w:r>
          </w:p>
        </w:tc>
        <w:tc>
          <w:tcPr>
            <w:tcW w:w="816" w:type="dxa"/>
            <w:tcBorders>
              <w:top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39,5</w:t>
            </w:r>
          </w:p>
        </w:tc>
        <w:tc>
          <w:tcPr>
            <w:tcW w:w="816" w:type="dxa"/>
            <w:tcBorders>
              <w:top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59,8</w:t>
            </w:r>
          </w:p>
        </w:tc>
        <w:tc>
          <w:tcPr>
            <w:tcW w:w="816" w:type="dxa"/>
            <w:tcBorders>
              <w:top w:val="nil"/>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50,0</w:t>
            </w:r>
          </w:p>
        </w:tc>
      </w:tr>
      <w:tr w:rsidR="001C3875" w:rsidRPr="007E55FC" w:rsidTr="001C3875">
        <w:trPr>
          <w:cantSplit/>
          <w:trHeight w:val="20"/>
        </w:trPr>
        <w:tc>
          <w:tcPr>
            <w:tcW w:w="3290" w:type="dxa"/>
            <w:shd w:val="clear" w:color="auto" w:fill="auto"/>
            <w:vAlign w:val="bottom"/>
          </w:tcPr>
          <w:p w:rsidR="001C3875" w:rsidRPr="007E55FC" w:rsidRDefault="001C3875" w:rsidP="001C3875">
            <w:pPr>
              <w:spacing w:before="40" w:after="40" w:line="220" w:lineRule="exact"/>
              <w:rPr>
                <w:sz w:val="18"/>
                <w:szCs w:val="18"/>
              </w:rPr>
            </w:pPr>
            <w:r>
              <w:rPr>
                <w:sz w:val="18"/>
                <w:szCs w:val="18"/>
              </w:rPr>
              <w:t>Изучение шариата</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80,5</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80,0</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75,0</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70,0</w:t>
            </w:r>
          </w:p>
        </w:tc>
        <w:tc>
          <w:tcPr>
            <w:tcW w:w="816" w:type="dxa"/>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61,5</w:t>
            </w:r>
          </w:p>
        </w:tc>
      </w:tr>
      <w:tr w:rsidR="001C3875" w:rsidRPr="007E55FC" w:rsidTr="001C3875">
        <w:trPr>
          <w:cantSplit/>
          <w:trHeight w:val="20"/>
        </w:trPr>
        <w:tc>
          <w:tcPr>
            <w:tcW w:w="3290" w:type="dxa"/>
            <w:tcBorders>
              <w:bottom w:val="single" w:sz="4" w:space="0" w:color="auto"/>
            </w:tcBorders>
            <w:shd w:val="clear" w:color="auto" w:fill="auto"/>
            <w:vAlign w:val="bottom"/>
          </w:tcPr>
          <w:p w:rsidR="001C3875" w:rsidRPr="007E55FC" w:rsidRDefault="001C3875" w:rsidP="001C3875">
            <w:pPr>
              <w:spacing w:before="40" w:after="40" w:line="220" w:lineRule="exact"/>
              <w:rPr>
                <w:sz w:val="18"/>
                <w:szCs w:val="18"/>
              </w:rPr>
            </w:pPr>
            <w:r>
              <w:rPr>
                <w:sz w:val="18"/>
                <w:szCs w:val="18"/>
              </w:rPr>
              <w:t>Техника</w:t>
            </w:r>
          </w:p>
        </w:tc>
        <w:tc>
          <w:tcPr>
            <w:tcW w:w="816" w:type="dxa"/>
            <w:tcBorders>
              <w:bottom w:val="single" w:sz="4" w:space="0" w:color="auto"/>
            </w:tcBorders>
            <w:shd w:val="clear" w:color="auto" w:fill="auto"/>
            <w:vAlign w:val="bottom"/>
          </w:tcPr>
          <w:p w:rsidR="001C3875" w:rsidRPr="007E55FC" w:rsidRDefault="001C3875" w:rsidP="001C3875">
            <w:pPr>
              <w:spacing w:before="40" w:after="40" w:line="220" w:lineRule="exact"/>
              <w:jc w:val="right"/>
              <w:rPr>
                <w:sz w:val="18"/>
                <w:szCs w:val="18"/>
              </w:rPr>
            </w:pPr>
            <w:r w:rsidRPr="007E55FC">
              <w:rPr>
                <w:sz w:val="18"/>
                <w:szCs w:val="18"/>
              </w:rPr>
              <w:t>62,5</w:t>
            </w:r>
          </w:p>
        </w:tc>
        <w:tc>
          <w:tcPr>
            <w:tcW w:w="816" w:type="dxa"/>
            <w:tcBorders>
              <w:bottom w:val="single" w:sz="4" w:space="0" w:color="auto"/>
            </w:tcBorders>
            <w:shd w:val="clear" w:color="auto" w:fill="auto"/>
            <w:vAlign w:val="bottom"/>
          </w:tcPr>
          <w:p w:rsidR="001C3875" w:rsidRPr="007E55FC" w:rsidRDefault="001C3875" w:rsidP="001C3875">
            <w:pPr>
              <w:spacing w:before="40" w:after="40" w:line="220" w:lineRule="exact"/>
              <w:jc w:val="right"/>
              <w:rPr>
                <w:sz w:val="18"/>
                <w:szCs w:val="18"/>
              </w:rPr>
            </w:pPr>
            <w:r>
              <w:rPr>
                <w:sz w:val="18"/>
                <w:szCs w:val="18"/>
              </w:rPr>
              <w:t>−</w:t>
            </w:r>
          </w:p>
        </w:tc>
        <w:tc>
          <w:tcPr>
            <w:tcW w:w="816" w:type="dxa"/>
            <w:tcBorders>
              <w:bottom w:val="single" w:sz="4" w:space="0" w:color="auto"/>
            </w:tcBorders>
            <w:shd w:val="clear" w:color="auto" w:fill="auto"/>
            <w:vAlign w:val="bottom"/>
          </w:tcPr>
          <w:p w:rsidR="001C3875" w:rsidRPr="007E55FC" w:rsidRDefault="001C3875" w:rsidP="001C3875">
            <w:pPr>
              <w:spacing w:before="40" w:after="40" w:line="220" w:lineRule="exact"/>
              <w:jc w:val="right"/>
              <w:rPr>
                <w:sz w:val="18"/>
                <w:szCs w:val="18"/>
              </w:rPr>
            </w:pPr>
            <w:r>
              <w:rPr>
                <w:sz w:val="18"/>
                <w:szCs w:val="18"/>
              </w:rPr>
              <w:t>−</w:t>
            </w:r>
          </w:p>
        </w:tc>
        <w:tc>
          <w:tcPr>
            <w:tcW w:w="816" w:type="dxa"/>
            <w:tcBorders>
              <w:bottom w:val="single" w:sz="4" w:space="0" w:color="auto"/>
            </w:tcBorders>
            <w:shd w:val="clear" w:color="auto" w:fill="auto"/>
            <w:vAlign w:val="bottom"/>
          </w:tcPr>
          <w:p w:rsidR="001C3875" w:rsidRPr="007E55FC" w:rsidRDefault="001C3875" w:rsidP="001C3875">
            <w:pPr>
              <w:spacing w:before="40" w:after="40" w:line="220" w:lineRule="exact"/>
              <w:jc w:val="right"/>
              <w:rPr>
                <w:sz w:val="18"/>
                <w:szCs w:val="18"/>
              </w:rPr>
            </w:pPr>
            <w:r>
              <w:rPr>
                <w:sz w:val="18"/>
                <w:szCs w:val="18"/>
              </w:rPr>
              <w:t>−</w:t>
            </w:r>
          </w:p>
        </w:tc>
        <w:tc>
          <w:tcPr>
            <w:tcW w:w="816" w:type="dxa"/>
            <w:tcBorders>
              <w:bottom w:val="single" w:sz="4" w:space="0" w:color="auto"/>
            </w:tcBorders>
            <w:shd w:val="clear" w:color="auto" w:fill="auto"/>
            <w:vAlign w:val="bottom"/>
          </w:tcPr>
          <w:p w:rsidR="001C3875" w:rsidRPr="007E55FC" w:rsidRDefault="001C3875" w:rsidP="001C3875">
            <w:pPr>
              <w:spacing w:before="40" w:after="40" w:line="220" w:lineRule="exact"/>
              <w:jc w:val="right"/>
              <w:rPr>
                <w:sz w:val="18"/>
                <w:szCs w:val="18"/>
              </w:rPr>
            </w:pPr>
            <w:r>
              <w:rPr>
                <w:sz w:val="18"/>
                <w:szCs w:val="18"/>
              </w:rPr>
              <w:t>−</w:t>
            </w:r>
          </w:p>
        </w:tc>
      </w:tr>
      <w:tr w:rsidR="001C3875" w:rsidRPr="007E55FC" w:rsidTr="001C3875">
        <w:trPr>
          <w:cantSplit/>
          <w:trHeight w:val="20"/>
        </w:trPr>
        <w:tc>
          <w:tcPr>
            <w:tcW w:w="3290" w:type="dxa"/>
            <w:tcBorders>
              <w:top w:val="single" w:sz="4" w:space="0" w:color="auto"/>
              <w:bottom w:val="single" w:sz="12" w:space="0" w:color="auto"/>
            </w:tcBorders>
            <w:shd w:val="clear" w:color="auto" w:fill="auto"/>
            <w:vAlign w:val="bottom"/>
          </w:tcPr>
          <w:p w:rsidR="001C3875" w:rsidRPr="007E55FC" w:rsidRDefault="001C3875" w:rsidP="00727E6B">
            <w:pPr>
              <w:tabs>
                <w:tab w:val="left" w:pos="238"/>
              </w:tabs>
              <w:spacing w:before="40" w:after="40" w:line="220" w:lineRule="exact"/>
              <w:ind w:firstLine="284"/>
              <w:rPr>
                <w:b/>
                <w:sz w:val="18"/>
                <w:szCs w:val="18"/>
              </w:rPr>
            </w:pPr>
            <w:r w:rsidRPr="007E55FC">
              <w:rPr>
                <w:b/>
                <w:sz w:val="18"/>
                <w:szCs w:val="18"/>
              </w:rPr>
              <w:t>Всего</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40" w:after="40" w:line="220" w:lineRule="exact"/>
              <w:jc w:val="right"/>
              <w:rPr>
                <w:b/>
                <w:sz w:val="18"/>
                <w:szCs w:val="18"/>
              </w:rPr>
            </w:pPr>
            <w:r w:rsidRPr="007E55FC">
              <w:rPr>
                <w:b/>
                <w:sz w:val="18"/>
                <w:szCs w:val="18"/>
              </w:rPr>
              <w:t>76,0</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40" w:after="40" w:line="220" w:lineRule="exact"/>
              <w:jc w:val="right"/>
              <w:rPr>
                <w:b/>
                <w:sz w:val="18"/>
                <w:szCs w:val="18"/>
              </w:rPr>
            </w:pPr>
            <w:r w:rsidRPr="007E55FC">
              <w:rPr>
                <w:b/>
                <w:sz w:val="18"/>
                <w:szCs w:val="18"/>
              </w:rPr>
              <w:t>76,0</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40" w:after="40" w:line="220" w:lineRule="exact"/>
              <w:jc w:val="right"/>
              <w:rPr>
                <w:b/>
                <w:sz w:val="18"/>
                <w:szCs w:val="18"/>
              </w:rPr>
            </w:pPr>
            <w:r w:rsidRPr="007E55FC">
              <w:rPr>
                <w:b/>
                <w:sz w:val="18"/>
                <w:szCs w:val="18"/>
              </w:rPr>
              <w:t>70,0</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40" w:after="40" w:line="220" w:lineRule="exact"/>
              <w:jc w:val="right"/>
              <w:rPr>
                <w:b/>
                <w:sz w:val="18"/>
                <w:szCs w:val="18"/>
              </w:rPr>
            </w:pPr>
            <w:r w:rsidRPr="007E55FC">
              <w:rPr>
                <w:b/>
                <w:sz w:val="18"/>
                <w:szCs w:val="18"/>
              </w:rPr>
              <w:t>76,0</w:t>
            </w:r>
          </w:p>
        </w:tc>
        <w:tc>
          <w:tcPr>
            <w:tcW w:w="816" w:type="dxa"/>
            <w:tcBorders>
              <w:top w:val="single" w:sz="4" w:space="0" w:color="auto"/>
              <w:bottom w:val="single" w:sz="12" w:space="0" w:color="auto"/>
            </w:tcBorders>
            <w:shd w:val="clear" w:color="auto" w:fill="auto"/>
            <w:vAlign w:val="bottom"/>
          </w:tcPr>
          <w:p w:rsidR="001C3875" w:rsidRPr="007E55FC" w:rsidRDefault="001C3875" w:rsidP="001C3875">
            <w:pPr>
              <w:spacing w:before="40" w:after="40" w:line="220" w:lineRule="exact"/>
              <w:jc w:val="right"/>
              <w:rPr>
                <w:b/>
                <w:sz w:val="18"/>
                <w:szCs w:val="18"/>
              </w:rPr>
            </w:pPr>
            <w:r w:rsidRPr="007E55FC">
              <w:rPr>
                <w:b/>
                <w:sz w:val="18"/>
                <w:szCs w:val="18"/>
              </w:rPr>
              <w:t>74,0</w:t>
            </w:r>
          </w:p>
        </w:tc>
      </w:tr>
    </w:tbl>
    <w:p w:rsidR="001C3875" w:rsidRPr="007E55FC" w:rsidRDefault="001C3875" w:rsidP="005F465D">
      <w:pPr>
        <w:pStyle w:val="SingleTxtGR"/>
        <w:suppressAutoHyphens/>
        <w:spacing w:before="120" w:after="0" w:line="220" w:lineRule="exact"/>
        <w:ind w:firstLine="170"/>
        <w:jc w:val="left"/>
        <w:rPr>
          <w:sz w:val="18"/>
          <w:szCs w:val="18"/>
        </w:rPr>
      </w:pPr>
      <w:r w:rsidRPr="00B27754">
        <w:rPr>
          <w:i/>
          <w:sz w:val="18"/>
          <w:szCs w:val="18"/>
        </w:rPr>
        <w:t>Источник</w:t>
      </w:r>
      <w:r w:rsidRPr="00B27754">
        <w:rPr>
          <w:sz w:val="18"/>
          <w:szCs w:val="18"/>
        </w:rPr>
        <w:t>:</w:t>
      </w:r>
      <w:r w:rsidRPr="007E55FC">
        <w:rPr>
          <w:sz w:val="18"/>
          <w:szCs w:val="18"/>
        </w:rPr>
        <w:t xml:space="preserve">  Государство Катар, Университет Катара, 2009 год.</w:t>
      </w:r>
    </w:p>
    <w:p w:rsidR="001C3875" w:rsidRPr="00356A14" w:rsidRDefault="001C3875" w:rsidP="00B27754">
      <w:pPr>
        <w:pStyle w:val="SingleTxtGR"/>
        <w:spacing w:before="120"/>
      </w:pPr>
      <w:r w:rsidRPr="00356A14">
        <w:t>232.</w:t>
      </w:r>
      <w:r w:rsidRPr="00356A14">
        <w:tab/>
        <w:t>В целях ликвидации всех форм дискриминации в отношении женщин в области образования государство предоставило квалифицированным женщинам возможности руководить школами. В настоящее время эти обязанности выпо</w:t>
      </w:r>
      <w:r w:rsidRPr="00356A14">
        <w:t>л</w:t>
      </w:r>
      <w:r w:rsidRPr="00356A14">
        <w:t>няют больше женщин, чем мужчин. Таблица 15 показывает, что процентное с</w:t>
      </w:r>
      <w:r w:rsidRPr="00356A14">
        <w:t>о</w:t>
      </w:r>
      <w:r w:rsidRPr="00356A14">
        <w:t>отношение между женщинами и мужчинами, директорами государственных дневных школ, составило 69,6</w:t>
      </w:r>
      <w:r>
        <w:t>%</w:t>
      </w:r>
      <w:r w:rsidRPr="00356A14">
        <w:t xml:space="preserve"> в 2003/04 учебном году, что было самым выс</w:t>
      </w:r>
      <w:r w:rsidRPr="00356A14">
        <w:t>о</w:t>
      </w:r>
      <w:r w:rsidRPr="00356A14">
        <w:t>ким показателем и оставалось на уровне примерно 67,5</w:t>
      </w:r>
      <w:r>
        <w:t>%</w:t>
      </w:r>
      <w:r w:rsidRPr="00356A14">
        <w:t xml:space="preserve"> в 2007/08 учебном г</w:t>
      </w:r>
      <w:r w:rsidRPr="00356A14">
        <w:t>о</w:t>
      </w:r>
      <w:r w:rsidRPr="00356A14">
        <w:t>ду.</w:t>
      </w:r>
    </w:p>
    <w:p w:rsidR="001C3875" w:rsidRPr="00B27754" w:rsidRDefault="001C3875" w:rsidP="00B27754">
      <w:pPr>
        <w:pStyle w:val="Heading1"/>
        <w:keepLines/>
        <w:suppressAutoHyphens/>
        <w:spacing w:after="120"/>
        <w:ind w:left="1134" w:right="1134"/>
        <w:jc w:val="left"/>
      </w:pPr>
      <w:r w:rsidRPr="00B27754">
        <w:rPr>
          <w:b w:val="0"/>
        </w:rPr>
        <w:t>Таблица 15</w:t>
      </w:r>
      <w:r w:rsidRPr="00B27754">
        <w:rPr>
          <w:b w:val="0"/>
        </w:rPr>
        <w:br/>
      </w:r>
      <w:r w:rsidRPr="00B27754">
        <w:t>Число директоров школ, женщин и мужчин, с разбивкой по годам</w:t>
      </w:r>
    </w:p>
    <w:tbl>
      <w:tblPr>
        <w:tblW w:w="7424" w:type="dxa"/>
        <w:tblInd w:w="108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46"/>
        <w:gridCol w:w="1008"/>
        <w:gridCol w:w="2346"/>
        <w:gridCol w:w="2924"/>
      </w:tblGrid>
      <w:tr w:rsidR="001C3875" w:rsidRPr="00913B68" w:rsidTr="004F574D">
        <w:trPr>
          <w:cantSplit/>
          <w:trHeight w:val="20"/>
          <w:tblHeader/>
        </w:trPr>
        <w:tc>
          <w:tcPr>
            <w:tcW w:w="1146" w:type="dxa"/>
            <w:tcBorders>
              <w:top w:val="single" w:sz="4" w:space="0" w:color="auto"/>
              <w:bottom w:val="single" w:sz="12" w:space="0" w:color="auto"/>
            </w:tcBorders>
            <w:shd w:val="clear" w:color="auto" w:fill="auto"/>
            <w:vAlign w:val="bottom"/>
          </w:tcPr>
          <w:p w:rsidR="001C3875" w:rsidRPr="00913B68" w:rsidRDefault="001C3875" w:rsidP="001C3875">
            <w:pPr>
              <w:spacing w:before="80" w:after="80" w:line="200" w:lineRule="exact"/>
              <w:rPr>
                <w:i/>
                <w:sz w:val="16"/>
              </w:rPr>
            </w:pPr>
            <w:r w:rsidRPr="00913B68">
              <w:rPr>
                <w:i/>
                <w:sz w:val="16"/>
              </w:rPr>
              <w:t xml:space="preserve">Учебный год </w:t>
            </w:r>
          </w:p>
        </w:tc>
        <w:tc>
          <w:tcPr>
            <w:tcW w:w="1008" w:type="dxa"/>
            <w:tcBorders>
              <w:top w:val="single" w:sz="4" w:space="0" w:color="auto"/>
              <w:bottom w:val="single" w:sz="12" w:space="0" w:color="auto"/>
            </w:tcBorders>
            <w:shd w:val="clear" w:color="auto" w:fill="auto"/>
            <w:vAlign w:val="bottom"/>
          </w:tcPr>
          <w:p w:rsidR="001C3875" w:rsidRPr="00913B68" w:rsidRDefault="001C3875" w:rsidP="001C3875">
            <w:pPr>
              <w:spacing w:before="80" w:after="80" w:line="200" w:lineRule="exact"/>
              <w:rPr>
                <w:i/>
                <w:sz w:val="16"/>
              </w:rPr>
            </w:pPr>
            <w:r w:rsidRPr="00913B68">
              <w:rPr>
                <w:i/>
                <w:sz w:val="16"/>
              </w:rPr>
              <w:t>Пол</w:t>
            </w:r>
          </w:p>
        </w:tc>
        <w:tc>
          <w:tcPr>
            <w:tcW w:w="2346" w:type="dxa"/>
            <w:tcBorders>
              <w:top w:val="single" w:sz="4" w:space="0" w:color="auto"/>
              <w:bottom w:val="single" w:sz="12" w:space="0" w:color="auto"/>
            </w:tcBorders>
            <w:shd w:val="clear" w:color="auto" w:fill="auto"/>
            <w:vAlign w:val="bottom"/>
          </w:tcPr>
          <w:p w:rsidR="001C3875" w:rsidRPr="00913B68" w:rsidRDefault="001C3875" w:rsidP="001C3875">
            <w:pPr>
              <w:spacing w:before="80" w:after="80" w:line="200" w:lineRule="exact"/>
              <w:jc w:val="right"/>
              <w:rPr>
                <w:i/>
                <w:sz w:val="16"/>
              </w:rPr>
            </w:pPr>
            <w:r w:rsidRPr="00913B68">
              <w:rPr>
                <w:i/>
                <w:sz w:val="16"/>
              </w:rPr>
              <w:t>Директора государстве</w:t>
            </w:r>
            <w:r w:rsidRPr="00913B68">
              <w:rPr>
                <w:i/>
                <w:sz w:val="16"/>
              </w:rPr>
              <w:t>н</w:t>
            </w:r>
            <w:r w:rsidRPr="00913B68">
              <w:rPr>
                <w:i/>
                <w:sz w:val="16"/>
              </w:rPr>
              <w:t xml:space="preserve">ных дневных школ </w:t>
            </w:r>
          </w:p>
        </w:tc>
        <w:tc>
          <w:tcPr>
            <w:tcW w:w="2924" w:type="dxa"/>
            <w:tcBorders>
              <w:top w:val="single" w:sz="4" w:space="0" w:color="auto"/>
              <w:bottom w:val="single" w:sz="12" w:space="0" w:color="auto"/>
            </w:tcBorders>
            <w:shd w:val="clear" w:color="auto" w:fill="auto"/>
            <w:vAlign w:val="bottom"/>
          </w:tcPr>
          <w:p w:rsidR="001C3875" w:rsidRPr="00913B68" w:rsidRDefault="001C3875" w:rsidP="001C3875">
            <w:pPr>
              <w:spacing w:before="80" w:after="80" w:line="200" w:lineRule="exact"/>
              <w:jc w:val="right"/>
              <w:rPr>
                <w:i/>
                <w:sz w:val="16"/>
              </w:rPr>
            </w:pPr>
            <w:r w:rsidRPr="00913B68">
              <w:rPr>
                <w:i/>
                <w:sz w:val="16"/>
              </w:rPr>
              <w:t>Соотношение директ</w:t>
            </w:r>
            <w:r w:rsidRPr="00913B68">
              <w:rPr>
                <w:i/>
                <w:sz w:val="16"/>
              </w:rPr>
              <w:t>о</w:t>
            </w:r>
            <w:r w:rsidRPr="00913B68">
              <w:rPr>
                <w:i/>
                <w:sz w:val="16"/>
              </w:rPr>
              <w:t>ров-женщин и</w:t>
            </w:r>
            <w:r w:rsidR="004F574D">
              <w:rPr>
                <w:i/>
                <w:sz w:val="16"/>
                <w:lang w:val="en-US"/>
              </w:rPr>
              <w:t> </w:t>
            </w:r>
            <w:r w:rsidRPr="00913B68">
              <w:rPr>
                <w:i/>
                <w:sz w:val="16"/>
              </w:rPr>
              <w:t>директ</w:t>
            </w:r>
            <w:r w:rsidRPr="00913B68">
              <w:rPr>
                <w:i/>
                <w:sz w:val="16"/>
              </w:rPr>
              <w:t>о</w:t>
            </w:r>
            <w:r w:rsidRPr="00913B68">
              <w:rPr>
                <w:i/>
                <w:sz w:val="16"/>
              </w:rPr>
              <w:t xml:space="preserve">ров-мужчин </w:t>
            </w:r>
          </w:p>
        </w:tc>
      </w:tr>
      <w:tr w:rsidR="001C3875" w:rsidRPr="00913B68" w:rsidTr="004F574D">
        <w:trPr>
          <w:cantSplit/>
          <w:trHeight w:val="20"/>
        </w:trPr>
        <w:tc>
          <w:tcPr>
            <w:tcW w:w="1146" w:type="dxa"/>
            <w:tcBorders>
              <w:top w:val="single" w:sz="12" w:space="0" w:color="auto"/>
            </w:tcBorders>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2003/04</w:t>
            </w:r>
          </w:p>
        </w:tc>
        <w:tc>
          <w:tcPr>
            <w:tcW w:w="1008" w:type="dxa"/>
            <w:tcBorders>
              <w:top w:val="single" w:sz="12" w:space="0" w:color="auto"/>
            </w:tcBorders>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Мужчины</w:t>
            </w:r>
          </w:p>
        </w:tc>
        <w:tc>
          <w:tcPr>
            <w:tcW w:w="2346" w:type="dxa"/>
            <w:tcBorders>
              <w:top w:val="single" w:sz="12" w:space="0" w:color="auto"/>
            </w:tcBorders>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55</w:t>
            </w:r>
          </w:p>
        </w:tc>
        <w:tc>
          <w:tcPr>
            <w:tcW w:w="2924" w:type="dxa"/>
            <w:tcBorders>
              <w:top w:val="single" w:sz="12" w:space="0" w:color="auto"/>
            </w:tcBorders>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69,61</w:t>
            </w:r>
          </w:p>
        </w:tc>
      </w:tr>
      <w:tr w:rsidR="001C3875" w:rsidRPr="00913B68" w:rsidTr="004F574D">
        <w:trPr>
          <w:cantSplit/>
          <w:trHeight w:val="20"/>
        </w:trPr>
        <w:tc>
          <w:tcPr>
            <w:tcW w:w="1146" w:type="dxa"/>
            <w:shd w:val="clear" w:color="auto" w:fill="auto"/>
            <w:vAlign w:val="bottom"/>
          </w:tcPr>
          <w:p w:rsidR="001C3875" w:rsidRPr="00913B68" w:rsidRDefault="001C3875" w:rsidP="001C3875">
            <w:pPr>
              <w:spacing w:before="40" w:after="40" w:line="220" w:lineRule="exact"/>
              <w:rPr>
                <w:sz w:val="18"/>
                <w:szCs w:val="18"/>
              </w:rPr>
            </w:pPr>
          </w:p>
        </w:tc>
        <w:tc>
          <w:tcPr>
            <w:tcW w:w="1008"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Женщины</w:t>
            </w:r>
          </w:p>
        </w:tc>
        <w:tc>
          <w:tcPr>
            <w:tcW w:w="2346"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126</w:t>
            </w:r>
          </w:p>
        </w:tc>
        <w:tc>
          <w:tcPr>
            <w:tcW w:w="2924" w:type="dxa"/>
            <w:shd w:val="clear" w:color="auto" w:fill="auto"/>
            <w:vAlign w:val="bottom"/>
          </w:tcPr>
          <w:p w:rsidR="001C3875" w:rsidRPr="00913B68" w:rsidRDefault="001C3875" w:rsidP="001C3875">
            <w:pPr>
              <w:spacing w:before="40" w:after="40" w:line="220" w:lineRule="exact"/>
              <w:jc w:val="right"/>
              <w:rPr>
                <w:sz w:val="18"/>
                <w:szCs w:val="18"/>
              </w:rPr>
            </w:pPr>
          </w:p>
        </w:tc>
      </w:tr>
      <w:tr w:rsidR="001C3875" w:rsidRPr="00913B68" w:rsidTr="004F574D">
        <w:trPr>
          <w:cantSplit/>
          <w:trHeight w:val="20"/>
        </w:trPr>
        <w:tc>
          <w:tcPr>
            <w:tcW w:w="1146"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2004/05</w:t>
            </w:r>
          </w:p>
        </w:tc>
        <w:tc>
          <w:tcPr>
            <w:tcW w:w="1008"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Мужчины</w:t>
            </w:r>
          </w:p>
        </w:tc>
        <w:tc>
          <w:tcPr>
            <w:tcW w:w="2346"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55</w:t>
            </w:r>
          </w:p>
        </w:tc>
        <w:tc>
          <w:tcPr>
            <w:tcW w:w="2924"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67,84</w:t>
            </w:r>
          </w:p>
        </w:tc>
      </w:tr>
      <w:tr w:rsidR="001C3875" w:rsidRPr="00913B68" w:rsidTr="004F574D">
        <w:trPr>
          <w:cantSplit/>
          <w:trHeight w:val="20"/>
        </w:trPr>
        <w:tc>
          <w:tcPr>
            <w:tcW w:w="1146" w:type="dxa"/>
            <w:shd w:val="clear" w:color="auto" w:fill="auto"/>
            <w:vAlign w:val="bottom"/>
          </w:tcPr>
          <w:p w:rsidR="001C3875" w:rsidRPr="00913B68" w:rsidRDefault="001C3875" w:rsidP="001C3875">
            <w:pPr>
              <w:spacing w:before="40" w:after="40" w:line="220" w:lineRule="exact"/>
              <w:rPr>
                <w:sz w:val="18"/>
                <w:szCs w:val="18"/>
              </w:rPr>
            </w:pPr>
          </w:p>
        </w:tc>
        <w:tc>
          <w:tcPr>
            <w:tcW w:w="1008"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Женщины</w:t>
            </w:r>
          </w:p>
        </w:tc>
        <w:tc>
          <w:tcPr>
            <w:tcW w:w="2346"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116</w:t>
            </w:r>
          </w:p>
        </w:tc>
        <w:tc>
          <w:tcPr>
            <w:tcW w:w="2924" w:type="dxa"/>
            <w:shd w:val="clear" w:color="auto" w:fill="auto"/>
            <w:vAlign w:val="bottom"/>
          </w:tcPr>
          <w:p w:rsidR="001C3875" w:rsidRPr="00913B68" w:rsidRDefault="001C3875" w:rsidP="001C3875">
            <w:pPr>
              <w:spacing w:before="40" w:after="40" w:line="220" w:lineRule="exact"/>
              <w:jc w:val="right"/>
              <w:rPr>
                <w:sz w:val="18"/>
                <w:szCs w:val="18"/>
              </w:rPr>
            </w:pPr>
          </w:p>
        </w:tc>
      </w:tr>
      <w:tr w:rsidR="001C3875" w:rsidRPr="00913B68" w:rsidTr="004F574D">
        <w:trPr>
          <w:cantSplit/>
          <w:trHeight w:val="20"/>
        </w:trPr>
        <w:tc>
          <w:tcPr>
            <w:tcW w:w="1146"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2005/06</w:t>
            </w:r>
          </w:p>
        </w:tc>
        <w:tc>
          <w:tcPr>
            <w:tcW w:w="1008"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Мужчины</w:t>
            </w:r>
          </w:p>
        </w:tc>
        <w:tc>
          <w:tcPr>
            <w:tcW w:w="2346"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50</w:t>
            </w:r>
          </w:p>
        </w:tc>
        <w:tc>
          <w:tcPr>
            <w:tcW w:w="2924"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66,89</w:t>
            </w:r>
          </w:p>
        </w:tc>
      </w:tr>
      <w:tr w:rsidR="001C3875" w:rsidRPr="00913B68" w:rsidTr="004F574D">
        <w:trPr>
          <w:cantSplit/>
          <w:trHeight w:val="20"/>
        </w:trPr>
        <w:tc>
          <w:tcPr>
            <w:tcW w:w="1146" w:type="dxa"/>
            <w:shd w:val="clear" w:color="auto" w:fill="auto"/>
            <w:vAlign w:val="bottom"/>
          </w:tcPr>
          <w:p w:rsidR="001C3875" w:rsidRPr="00913B68" w:rsidRDefault="001C3875" w:rsidP="001C3875">
            <w:pPr>
              <w:spacing w:before="40" w:after="40" w:line="220" w:lineRule="exact"/>
              <w:rPr>
                <w:sz w:val="18"/>
                <w:szCs w:val="18"/>
              </w:rPr>
            </w:pPr>
          </w:p>
        </w:tc>
        <w:tc>
          <w:tcPr>
            <w:tcW w:w="1008"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Женщины</w:t>
            </w:r>
          </w:p>
        </w:tc>
        <w:tc>
          <w:tcPr>
            <w:tcW w:w="2346"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101</w:t>
            </w:r>
          </w:p>
        </w:tc>
        <w:tc>
          <w:tcPr>
            <w:tcW w:w="2924" w:type="dxa"/>
            <w:shd w:val="clear" w:color="auto" w:fill="auto"/>
            <w:vAlign w:val="bottom"/>
          </w:tcPr>
          <w:p w:rsidR="001C3875" w:rsidRPr="00913B68" w:rsidRDefault="001C3875" w:rsidP="001C3875">
            <w:pPr>
              <w:spacing w:before="40" w:after="40" w:line="220" w:lineRule="exact"/>
              <w:jc w:val="right"/>
              <w:rPr>
                <w:sz w:val="18"/>
                <w:szCs w:val="18"/>
              </w:rPr>
            </w:pPr>
          </w:p>
        </w:tc>
      </w:tr>
      <w:tr w:rsidR="001C3875" w:rsidRPr="00913B68" w:rsidTr="004F574D">
        <w:trPr>
          <w:cantSplit/>
          <w:trHeight w:val="20"/>
        </w:trPr>
        <w:tc>
          <w:tcPr>
            <w:tcW w:w="1146"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2006/07</w:t>
            </w:r>
          </w:p>
        </w:tc>
        <w:tc>
          <w:tcPr>
            <w:tcW w:w="1008"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Мужчины</w:t>
            </w:r>
          </w:p>
        </w:tc>
        <w:tc>
          <w:tcPr>
            <w:tcW w:w="2346"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43</w:t>
            </w:r>
          </w:p>
        </w:tc>
        <w:tc>
          <w:tcPr>
            <w:tcW w:w="2924"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68,61</w:t>
            </w:r>
          </w:p>
        </w:tc>
      </w:tr>
      <w:tr w:rsidR="001C3875" w:rsidRPr="00913B68" w:rsidTr="004F574D">
        <w:trPr>
          <w:cantSplit/>
          <w:trHeight w:val="20"/>
        </w:trPr>
        <w:tc>
          <w:tcPr>
            <w:tcW w:w="1146" w:type="dxa"/>
            <w:shd w:val="clear" w:color="auto" w:fill="auto"/>
            <w:vAlign w:val="bottom"/>
          </w:tcPr>
          <w:p w:rsidR="001C3875" w:rsidRPr="00913B68" w:rsidRDefault="001C3875" w:rsidP="001C3875">
            <w:pPr>
              <w:spacing w:before="40" w:after="40" w:line="220" w:lineRule="exact"/>
              <w:rPr>
                <w:sz w:val="18"/>
                <w:szCs w:val="18"/>
              </w:rPr>
            </w:pPr>
          </w:p>
        </w:tc>
        <w:tc>
          <w:tcPr>
            <w:tcW w:w="1008"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Женщины</w:t>
            </w:r>
          </w:p>
        </w:tc>
        <w:tc>
          <w:tcPr>
            <w:tcW w:w="2346"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94</w:t>
            </w:r>
          </w:p>
        </w:tc>
        <w:tc>
          <w:tcPr>
            <w:tcW w:w="2924" w:type="dxa"/>
            <w:shd w:val="clear" w:color="auto" w:fill="auto"/>
            <w:vAlign w:val="bottom"/>
          </w:tcPr>
          <w:p w:rsidR="001C3875" w:rsidRPr="00913B68" w:rsidRDefault="001C3875" w:rsidP="001C3875">
            <w:pPr>
              <w:spacing w:before="40" w:after="40" w:line="220" w:lineRule="exact"/>
              <w:jc w:val="right"/>
              <w:rPr>
                <w:sz w:val="18"/>
                <w:szCs w:val="18"/>
              </w:rPr>
            </w:pPr>
          </w:p>
        </w:tc>
      </w:tr>
      <w:tr w:rsidR="001C3875" w:rsidRPr="00913B68" w:rsidTr="004F574D">
        <w:trPr>
          <w:cantSplit/>
          <w:trHeight w:val="20"/>
        </w:trPr>
        <w:tc>
          <w:tcPr>
            <w:tcW w:w="1146"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2007/08</w:t>
            </w:r>
          </w:p>
        </w:tc>
        <w:tc>
          <w:tcPr>
            <w:tcW w:w="1008"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Мужчины</w:t>
            </w:r>
          </w:p>
        </w:tc>
        <w:tc>
          <w:tcPr>
            <w:tcW w:w="2346"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37</w:t>
            </w:r>
          </w:p>
        </w:tc>
        <w:tc>
          <w:tcPr>
            <w:tcW w:w="2924"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67,54</w:t>
            </w:r>
          </w:p>
        </w:tc>
      </w:tr>
      <w:tr w:rsidR="001C3875" w:rsidRPr="00913B68" w:rsidTr="004F574D">
        <w:trPr>
          <w:cantSplit/>
          <w:trHeight w:val="20"/>
        </w:trPr>
        <w:tc>
          <w:tcPr>
            <w:tcW w:w="1146" w:type="dxa"/>
            <w:shd w:val="clear" w:color="auto" w:fill="auto"/>
            <w:vAlign w:val="bottom"/>
          </w:tcPr>
          <w:p w:rsidR="001C3875" w:rsidRPr="00913B68" w:rsidRDefault="001C3875" w:rsidP="001C3875">
            <w:pPr>
              <w:spacing w:before="40" w:after="40" w:line="220" w:lineRule="exact"/>
              <w:rPr>
                <w:sz w:val="18"/>
                <w:szCs w:val="18"/>
              </w:rPr>
            </w:pPr>
          </w:p>
        </w:tc>
        <w:tc>
          <w:tcPr>
            <w:tcW w:w="1008" w:type="dxa"/>
            <w:shd w:val="clear" w:color="auto" w:fill="auto"/>
            <w:vAlign w:val="bottom"/>
          </w:tcPr>
          <w:p w:rsidR="001C3875" w:rsidRPr="00913B68" w:rsidRDefault="001C3875" w:rsidP="001C3875">
            <w:pPr>
              <w:spacing w:before="40" w:after="40" w:line="220" w:lineRule="exact"/>
              <w:rPr>
                <w:sz w:val="18"/>
                <w:szCs w:val="18"/>
              </w:rPr>
            </w:pPr>
            <w:r w:rsidRPr="00913B68">
              <w:rPr>
                <w:sz w:val="18"/>
                <w:szCs w:val="18"/>
              </w:rPr>
              <w:t>Женщины</w:t>
            </w:r>
          </w:p>
        </w:tc>
        <w:tc>
          <w:tcPr>
            <w:tcW w:w="2346" w:type="dxa"/>
            <w:shd w:val="clear" w:color="auto" w:fill="auto"/>
            <w:vAlign w:val="bottom"/>
          </w:tcPr>
          <w:p w:rsidR="001C3875" w:rsidRPr="00913B68" w:rsidRDefault="001C3875" w:rsidP="001C3875">
            <w:pPr>
              <w:spacing w:before="40" w:after="40" w:line="220" w:lineRule="exact"/>
              <w:jc w:val="right"/>
              <w:rPr>
                <w:sz w:val="18"/>
                <w:szCs w:val="18"/>
              </w:rPr>
            </w:pPr>
            <w:r w:rsidRPr="00913B68">
              <w:rPr>
                <w:sz w:val="18"/>
                <w:szCs w:val="18"/>
              </w:rPr>
              <w:t>77</w:t>
            </w:r>
          </w:p>
        </w:tc>
        <w:tc>
          <w:tcPr>
            <w:tcW w:w="2924" w:type="dxa"/>
            <w:shd w:val="clear" w:color="auto" w:fill="auto"/>
            <w:vAlign w:val="bottom"/>
          </w:tcPr>
          <w:p w:rsidR="001C3875" w:rsidRPr="00913B68" w:rsidRDefault="001C3875" w:rsidP="001C3875">
            <w:pPr>
              <w:spacing w:before="40" w:after="40" w:line="220" w:lineRule="exact"/>
              <w:jc w:val="right"/>
              <w:rPr>
                <w:sz w:val="18"/>
                <w:szCs w:val="18"/>
              </w:rPr>
            </w:pPr>
          </w:p>
        </w:tc>
      </w:tr>
    </w:tbl>
    <w:p w:rsidR="001C3875" w:rsidRPr="00913B68" w:rsidRDefault="001C3875" w:rsidP="005F465D">
      <w:pPr>
        <w:pStyle w:val="SingleTxtGR"/>
        <w:suppressAutoHyphens/>
        <w:spacing w:before="120" w:after="0" w:line="220" w:lineRule="exact"/>
        <w:ind w:firstLine="170"/>
        <w:jc w:val="left"/>
        <w:rPr>
          <w:sz w:val="18"/>
          <w:szCs w:val="18"/>
        </w:rPr>
      </w:pPr>
      <w:r w:rsidRPr="00B27754">
        <w:rPr>
          <w:i/>
          <w:sz w:val="18"/>
          <w:szCs w:val="18"/>
        </w:rPr>
        <w:t>Источник</w:t>
      </w:r>
      <w:r w:rsidRPr="00B27754">
        <w:rPr>
          <w:sz w:val="18"/>
          <w:szCs w:val="18"/>
        </w:rPr>
        <w:t>:</w:t>
      </w:r>
      <w:r w:rsidRPr="00913B68">
        <w:rPr>
          <w:sz w:val="18"/>
          <w:szCs w:val="18"/>
        </w:rPr>
        <w:t xml:space="preserve"> Государство Катар, Министерство образования, Отдел по делам образования, Департамент статистики в области образования, 2008 год; статистический до</w:t>
      </w:r>
      <w:r w:rsidRPr="00913B68">
        <w:rPr>
          <w:sz w:val="18"/>
          <w:szCs w:val="18"/>
        </w:rPr>
        <w:t>к</w:t>
      </w:r>
      <w:r w:rsidRPr="00913B68">
        <w:rPr>
          <w:sz w:val="18"/>
          <w:szCs w:val="18"/>
        </w:rPr>
        <w:t>лад, 1999/2000</w:t>
      </w:r>
      <w:r>
        <w:rPr>
          <w:sz w:val="18"/>
          <w:szCs w:val="18"/>
        </w:rPr>
        <w:t>−</w:t>
      </w:r>
      <w:r w:rsidRPr="00913B68">
        <w:rPr>
          <w:sz w:val="18"/>
          <w:szCs w:val="18"/>
        </w:rPr>
        <w:t>2007/08 годы, Доха, Катар.</w:t>
      </w:r>
    </w:p>
    <w:p w:rsidR="001C3875" w:rsidRPr="00356A14" w:rsidRDefault="001C3875" w:rsidP="001C3875">
      <w:pPr>
        <w:pStyle w:val="SingleTxtGR"/>
        <w:spacing w:before="240"/>
      </w:pPr>
      <w:r w:rsidRPr="00356A14">
        <w:t>233.</w:t>
      </w:r>
      <w:r w:rsidRPr="00356A14">
        <w:tab/>
        <w:t>Катарские женщины играют важную роль в управлении не только школ</w:t>
      </w:r>
      <w:r w:rsidRPr="00356A14">
        <w:t>а</w:t>
      </w:r>
      <w:r w:rsidRPr="00356A14">
        <w:t xml:space="preserve">ми, но и университетами. Например, </w:t>
      </w:r>
      <w:r w:rsidR="005F465D">
        <w:t>р</w:t>
      </w:r>
      <w:r w:rsidRPr="00356A14">
        <w:t>ектором Университета Катара является женщина. Таблица 16 показывает, что в 2008/09 учебном году 43</w:t>
      </w:r>
      <w:r>
        <w:t>%</w:t>
      </w:r>
      <w:r w:rsidRPr="00356A14">
        <w:t xml:space="preserve"> деканов ф</w:t>
      </w:r>
      <w:r w:rsidRPr="00356A14">
        <w:t>а</w:t>
      </w:r>
      <w:r w:rsidRPr="00356A14">
        <w:t>культетов и 25</w:t>
      </w:r>
      <w:r>
        <w:t>%</w:t>
      </w:r>
      <w:r w:rsidRPr="00356A14">
        <w:t xml:space="preserve"> заместителей деканов в Университете Катара (единственном университете в этой стране) – женщины. Кроме того, 13,4</w:t>
      </w:r>
      <w:r>
        <w:t>%</w:t>
      </w:r>
      <w:r w:rsidRPr="00356A14">
        <w:t xml:space="preserve"> членов Совета п</w:t>
      </w:r>
      <w:r w:rsidRPr="00356A14">
        <w:t>о</w:t>
      </w:r>
      <w:r w:rsidRPr="00356A14">
        <w:t>печителей Университета составляют</w:t>
      </w:r>
      <w:r>
        <w:t xml:space="preserve"> </w:t>
      </w:r>
      <w:r w:rsidRPr="00356A14">
        <w:t>женщины.</w:t>
      </w:r>
    </w:p>
    <w:p w:rsidR="001C3875" w:rsidRPr="00B27754" w:rsidRDefault="001C3875" w:rsidP="00B27754">
      <w:pPr>
        <w:pStyle w:val="Heading1"/>
        <w:keepLines/>
        <w:suppressAutoHyphens/>
        <w:spacing w:after="120"/>
        <w:ind w:left="1134" w:right="1134"/>
        <w:jc w:val="left"/>
      </w:pPr>
      <w:r w:rsidRPr="00B27754">
        <w:rPr>
          <w:b w:val="0"/>
        </w:rPr>
        <w:t>Таблица 16</w:t>
      </w:r>
      <w:r w:rsidRPr="00B27754">
        <w:rPr>
          <w:b w:val="0"/>
        </w:rPr>
        <w:br/>
      </w:r>
      <w:r w:rsidRPr="00B27754">
        <w:t>Женщины, которые были деканами и заместителями декана в</w:t>
      </w:r>
      <w:r w:rsidR="005F465D">
        <w:t> </w:t>
      </w:r>
      <w:r w:rsidRPr="00B27754">
        <w:t>Университете Катара в 2008/09 учебном году</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16"/>
        <w:gridCol w:w="1417"/>
        <w:gridCol w:w="1418"/>
        <w:gridCol w:w="1259"/>
        <w:gridCol w:w="1260"/>
      </w:tblGrid>
      <w:tr w:rsidR="001C3875" w:rsidRPr="00913B68" w:rsidTr="001C3875">
        <w:trPr>
          <w:cantSplit/>
          <w:trHeight w:val="20"/>
          <w:tblHeader/>
        </w:trPr>
        <w:tc>
          <w:tcPr>
            <w:tcW w:w="2016" w:type="dxa"/>
            <w:vMerge w:val="restart"/>
            <w:tcBorders>
              <w:top w:val="single" w:sz="4" w:space="0" w:color="auto"/>
              <w:bottom w:val="single" w:sz="12" w:space="0" w:color="auto"/>
            </w:tcBorders>
            <w:shd w:val="clear" w:color="auto" w:fill="auto"/>
            <w:vAlign w:val="bottom"/>
          </w:tcPr>
          <w:p w:rsidR="001C3875" w:rsidRPr="00913B68" w:rsidRDefault="001C3875" w:rsidP="001C3875">
            <w:pPr>
              <w:spacing w:before="80" w:after="80" w:line="200" w:lineRule="exact"/>
              <w:rPr>
                <w:i/>
                <w:sz w:val="16"/>
              </w:rPr>
            </w:pPr>
            <w:r w:rsidRPr="00913B68">
              <w:rPr>
                <w:i/>
                <w:sz w:val="16"/>
              </w:rPr>
              <w:t>Должности</w:t>
            </w:r>
          </w:p>
        </w:tc>
        <w:tc>
          <w:tcPr>
            <w:tcW w:w="2835" w:type="dxa"/>
            <w:gridSpan w:val="2"/>
            <w:tcBorders>
              <w:top w:val="single" w:sz="4" w:space="0" w:color="auto"/>
              <w:bottom w:val="single" w:sz="4" w:space="0" w:color="auto"/>
              <w:right w:val="single" w:sz="24" w:space="0" w:color="FFFFFF"/>
            </w:tcBorders>
            <w:shd w:val="clear" w:color="auto" w:fill="auto"/>
            <w:vAlign w:val="bottom"/>
          </w:tcPr>
          <w:p w:rsidR="001C3875" w:rsidRPr="00913B68" w:rsidRDefault="001C3875" w:rsidP="001C3875">
            <w:pPr>
              <w:spacing w:before="80" w:after="80" w:line="200" w:lineRule="exact"/>
              <w:jc w:val="center"/>
              <w:rPr>
                <w:i/>
                <w:sz w:val="16"/>
              </w:rPr>
            </w:pPr>
            <w:r w:rsidRPr="00913B68">
              <w:rPr>
                <w:i/>
                <w:sz w:val="16"/>
              </w:rPr>
              <w:t>Мужчины</w:t>
            </w:r>
          </w:p>
        </w:tc>
        <w:tc>
          <w:tcPr>
            <w:tcW w:w="2519" w:type="dxa"/>
            <w:gridSpan w:val="2"/>
            <w:tcBorders>
              <w:top w:val="single" w:sz="4" w:space="0" w:color="auto"/>
              <w:left w:val="single" w:sz="24" w:space="0" w:color="FFFFFF"/>
              <w:bottom w:val="single" w:sz="4" w:space="0" w:color="auto"/>
            </w:tcBorders>
            <w:shd w:val="clear" w:color="auto" w:fill="auto"/>
            <w:vAlign w:val="bottom"/>
          </w:tcPr>
          <w:p w:rsidR="001C3875" w:rsidRPr="00913B68" w:rsidRDefault="001C3875" w:rsidP="001C3875">
            <w:pPr>
              <w:spacing w:before="80" w:after="80" w:line="200" w:lineRule="exact"/>
              <w:jc w:val="center"/>
              <w:rPr>
                <w:i/>
                <w:sz w:val="16"/>
              </w:rPr>
            </w:pPr>
            <w:r w:rsidRPr="00913B68">
              <w:rPr>
                <w:i/>
                <w:sz w:val="16"/>
              </w:rPr>
              <w:t>Женщины</w:t>
            </w:r>
          </w:p>
        </w:tc>
      </w:tr>
      <w:tr w:rsidR="001C3875" w:rsidRPr="00913B68" w:rsidTr="001C3875">
        <w:trPr>
          <w:cantSplit/>
          <w:trHeight w:val="20"/>
          <w:tblHeader/>
        </w:trPr>
        <w:tc>
          <w:tcPr>
            <w:tcW w:w="2016" w:type="dxa"/>
            <w:vMerge/>
            <w:tcBorders>
              <w:top w:val="single" w:sz="12" w:space="0" w:color="auto"/>
              <w:bottom w:val="single" w:sz="12" w:space="0" w:color="auto"/>
            </w:tcBorders>
            <w:shd w:val="clear" w:color="auto" w:fill="auto"/>
            <w:vAlign w:val="bottom"/>
          </w:tcPr>
          <w:p w:rsidR="001C3875" w:rsidRPr="00913B68" w:rsidRDefault="001C3875" w:rsidP="001C3875">
            <w:pPr>
              <w:spacing w:before="80" w:after="80" w:line="200" w:lineRule="exact"/>
              <w:jc w:val="right"/>
              <w:rPr>
                <w:i/>
                <w:sz w:val="16"/>
              </w:rPr>
            </w:pPr>
          </w:p>
        </w:tc>
        <w:tc>
          <w:tcPr>
            <w:tcW w:w="1417" w:type="dxa"/>
            <w:tcBorders>
              <w:top w:val="single" w:sz="4" w:space="0" w:color="auto"/>
              <w:bottom w:val="single" w:sz="12" w:space="0" w:color="auto"/>
            </w:tcBorders>
            <w:shd w:val="clear" w:color="auto" w:fill="auto"/>
            <w:vAlign w:val="bottom"/>
          </w:tcPr>
          <w:p w:rsidR="001C3875" w:rsidRPr="00913B68" w:rsidRDefault="001C3875" w:rsidP="001C3875">
            <w:pPr>
              <w:spacing w:before="80" w:after="80" w:line="200" w:lineRule="exact"/>
              <w:jc w:val="right"/>
              <w:rPr>
                <w:i/>
                <w:sz w:val="16"/>
              </w:rPr>
            </w:pPr>
            <w:r w:rsidRPr="00913B68">
              <w:rPr>
                <w:i/>
                <w:sz w:val="16"/>
              </w:rPr>
              <w:t>Число</w:t>
            </w:r>
          </w:p>
        </w:tc>
        <w:tc>
          <w:tcPr>
            <w:tcW w:w="1418" w:type="dxa"/>
            <w:tcBorders>
              <w:top w:val="single" w:sz="4" w:space="0" w:color="auto"/>
              <w:bottom w:val="single" w:sz="12" w:space="0" w:color="auto"/>
              <w:right w:val="single" w:sz="24" w:space="0" w:color="FFFFFF"/>
            </w:tcBorders>
            <w:shd w:val="clear" w:color="auto" w:fill="auto"/>
            <w:vAlign w:val="bottom"/>
          </w:tcPr>
          <w:p w:rsidR="001C3875" w:rsidRPr="00913B68" w:rsidRDefault="001C3875" w:rsidP="001C3875">
            <w:pPr>
              <w:spacing w:before="80" w:after="80" w:line="200" w:lineRule="exact"/>
              <w:jc w:val="right"/>
              <w:rPr>
                <w:i/>
                <w:sz w:val="16"/>
              </w:rPr>
            </w:pPr>
            <w:r w:rsidRPr="00913B68">
              <w:rPr>
                <w:i/>
                <w:sz w:val="16"/>
              </w:rPr>
              <w:t>%</w:t>
            </w:r>
          </w:p>
        </w:tc>
        <w:tc>
          <w:tcPr>
            <w:tcW w:w="1259" w:type="dxa"/>
            <w:tcBorders>
              <w:top w:val="single" w:sz="4" w:space="0" w:color="auto"/>
              <w:left w:val="single" w:sz="24" w:space="0" w:color="FFFFFF"/>
              <w:bottom w:val="single" w:sz="12" w:space="0" w:color="auto"/>
            </w:tcBorders>
            <w:shd w:val="clear" w:color="auto" w:fill="auto"/>
            <w:vAlign w:val="bottom"/>
          </w:tcPr>
          <w:p w:rsidR="001C3875" w:rsidRPr="00913B68" w:rsidRDefault="001C3875" w:rsidP="001C3875">
            <w:pPr>
              <w:spacing w:before="80" w:after="80" w:line="200" w:lineRule="exact"/>
              <w:jc w:val="right"/>
              <w:rPr>
                <w:i/>
                <w:sz w:val="16"/>
              </w:rPr>
            </w:pPr>
            <w:r w:rsidRPr="00913B68">
              <w:rPr>
                <w:i/>
                <w:sz w:val="16"/>
              </w:rPr>
              <w:t>Число</w:t>
            </w:r>
          </w:p>
        </w:tc>
        <w:tc>
          <w:tcPr>
            <w:tcW w:w="1260" w:type="dxa"/>
            <w:tcBorders>
              <w:top w:val="single" w:sz="4" w:space="0" w:color="auto"/>
              <w:bottom w:val="single" w:sz="12" w:space="0" w:color="auto"/>
            </w:tcBorders>
            <w:shd w:val="clear" w:color="auto" w:fill="auto"/>
            <w:vAlign w:val="bottom"/>
          </w:tcPr>
          <w:p w:rsidR="001C3875" w:rsidRPr="00913B68" w:rsidRDefault="001C3875" w:rsidP="001C3875">
            <w:pPr>
              <w:spacing w:before="80" w:after="80" w:line="200" w:lineRule="exact"/>
              <w:jc w:val="right"/>
              <w:rPr>
                <w:i/>
                <w:sz w:val="16"/>
              </w:rPr>
            </w:pPr>
            <w:r w:rsidRPr="00913B68">
              <w:rPr>
                <w:i/>
                <w:sz w:val="16"/>
              </w:rPr>
              <w:t>%</w:t>
            </w:r>
          </w:p>
        </w:tc>
      </w:tr>
      <w:tr w:rsidR="001C3875" w:rsidRPr="00913B68" w:rsidTr="001C3875">
        <w:trPr>
          <w:cantSplit/>
          <w:trHeight w:val="20"/>
        </w:trPr>
        <w:tc>
          <w:tcPr>
            <w:tcW w:w="2016" w:type="dxa"/>
            <w:tcBorders>
              <w:top w:val="single" w:sz="12" w:space="0" w:color="auto"/>
              <w:bottom w:val="nil"/>
            </w:tcBorders>
            <w:shd w:val="clear" w:color="auto" w:fill="auto"/>
          </w:tcPr>
          <w:p w:rsidR="001C3875" w:rsidRPr="00913B68" w:rsidRDefault="001C3875" w:rsidP="001C3875">
            <w:pPr>
              <w:spacing w:before="40" w:after="40" w:line="220" w:lineRule="exact"/>
              <w:rPr>
                <w:sz w:val="18"/>
                <w:szCs w:val="18"/>
              </w:rPr>
            </w:pPr>
            <w:r w:rsidRPr="00913B68">
              <w:rPr>
                <w:sz w:val="18"/>
                <w:szCs w:val="18"/>
              </w:rPr>
              <w:t>Декан</w:t>
            </w:r>
          </w:p>
        </w:tc>
        <w:tc>
          <w:tcPr>
            <w:tcW w:w="1417" w:type="dxa"/>
            <w:tcBorders>
              <w:top w:val="single" w:sz="12" w:space="0" w:color="auto"/>
              <w:bottom w:val="nil"/>
            </w:tcBorders>
            <w:shd w:val="clear" w:color="auto" w:fill="auto"/>
            <w:vAlign w:val="bottom"/>
          </w:tcPr>
          <w:p w:rsidR="001C3875" w:rsidRPr="00913B68" w:rsidRDefault="001C3875" w:rsidP="001C3875">
            <w:pPr>
              <w:spacing w:before="40" w:after="40" w:line="220" w:lineRule="exact"/>
              <w:ind w:left="-70" w:right="31" w:firstLine="70"/>
              <w:jc w:val="right"/>
              <w:rPr>
                <w:sz w:val="18"/>
                <w:szCs w:val="18"/>
              </w:rPr>
            </w:pPr>
            <w:r w:rsidRPr="00913B68">
              <w:rPr>
                <w:sz w:val="18"/>
                <w:szCs w:val="18"/>
              </w:rPr>
              <w:t>4</w:t>
            </w:r>
          </w:p>
        </w:tc>
        <w:tc>
          <w:tcPr>
            <w:tcW w:w="1418" w:type="dxa"/>
            <w:tcBorders>
              <w:top w:val="single" w:sz="12" w:space="0" w:color="auto"/>
            </w:tcBorders>
            <w:shd w:val="clear" w:color="auto" w:fill="auto"/>
            <w:vAlign w:val="bottom"/>
          </w:tcPr>
          <w:p w:rsidR="001C3875" w:rsidRPr="00913B68" w:rsidRDefault="001C3875" w:rsidP="001C3875">
            <w:pPr>
              <w:spacing w:before="40" w:after="40" w:line="220" w:lineRule="exact"/>
              <w:ind w:left="-70" w:right="31" w:firstLine="70"/>
              <w:jc w:val="right"/>
              <w:rPr>
                <w:sz w:val="18"/>
                <w:szCs w:val="18"/>
              </w:rPr>
            </w:pPr>
            <w:r w:rsidRPr="00913B68">
              <w:rPr>
                <w:sz w:val="18"/>
                <w:szCs w:val="18"/>
              </w:rPr>
              <w:t>57</w:t>
            </w:r>
          </w:p>
        </w:tc>
        <w:tc>
          <w:tcPr>
            <w:tcW w:w="1259" w:type="dxa"/>
            <w:tcBorders>
              <w:top w:val="single" w:sz="12" w:space="0" w:color="auto"/>
            </w:tcBorders>
            <w:shd w:val="clear" w:color="auto" w:fill="auto"/>
            <w:vAlign w:val="bottom"/>
          </w:tcPr>
          <w:p w:rsidR="001C3875" w:rsidRPr="00913B68" w:rsidRDefault="001C3875" w:rsidP="001C3875">
            <w:pPr>
              <w:spacing w:before="40" w:after="40" w:line="220" w:lineRule="exact"/>
              <w:ind w:left="-70" w:right="31" w:firstLine="70"/>
              <w:jc w:val="right"/>
              <w:rPr>
                <w:sz w:val="18"/>
                <w:szCs w:val="18"/>
              </w:rPr>
            </w:pPr>
            <w:r w:rsidRPr="00913B68">
              <w:rPr>
                <w:sz w:val="18"/>
                <w:szCs w:val="18"/>
              </w:rPr>
              <w:t>3</w:t>
            </w:r>
          </w:p>
        </w:tc>
        <w:tc>
          <w:tcPr>
            <w:tcW w:w="1260" w:type="dxa"/>
            <w:tcBorders>
              <w:top w:val="single" w:sz="12" w:space="0" w:color="auto"/>
            </w:tcBorders>
            <w:shd w:val="clear" w:color="auto" w:fill="auto"/>
            <w:vAlign w:val="bottom"/>
          </w:tcPr>
          <w:p w:rsidR="001C3875" w:rsidRPr="00913B68" w:rsidRDefault="001C3875" w:rsidP="001C3875">
            <w:pPr>
              <w:spacing w:before="40" w:after="40" w:line="220" w:lineRule="exact"/>
              <w:ind w:left="-70" w:right="31" w:firstLine="70"/>
              <w:jc w:val="right"/>
              <w:rPr>
                <w:sz w:val="18"/>
                <w:szCs w:val="18"/>
              </w:rPr>
            </w:pPr>
            <w:r w:rsidRPr="00913B68">
              <w:rPr>
                <w:sz w:val="18"/>
                <w:szCs w:val="18"/>
              </w:rPr>
              <w:t>43</w:t>
            </w:r>
          </w:p>
        </w:tc>
      </w:tr>
      <w:tr w:rsidR="001C3875" w:rsidRPr="00913B68" w:rsidTr="001C3875">
        <w:trPr>
          <w:cantSplit/>
          <w:trHeight w:val="20"/>
        </w:trPr>
        <w:tc>
          <w:tcPr>
            <w:tcW w:w="2016" w:type="dxa"/>
            <w:tcBorders>
              <w:top w:val="nil"/>
            </w:tcBorders>
            <w:shd w:val="clear" w:color="auto" w:fill="auto"/>
          </w:tcPr>
          <w:p w:rsidR="001C3875" w:rsidRPr="00913B68" w:rsidRDefault="001C3875" w:rsidP="001C3875">
            <w:pPr>
              <w:spacing w:before="40" w:after="40" w:line="220" w:lineRule="exact"/>
              <w:rPr>
                <w:sz w:val="18"/>
                <w:szCs w:val="18"/>
              </w:rPr>
            </w:pPr>
            <w:r w:rsidRPr="00913B68">
              <w:rPr>
                <w:sz w:val="18"/>
                <w:szCs w:val="18"/>
              </w:rPr>
              <w:t>Заместитель декана</w:t>
            </w:r>
          </w:p>
        </w:tc>
        <w:tc>
          <w:tcPr>
            <w:tcW w:w="1417" w:type="dxa"/>
            <w:tcBorders>
              <w:top w:val="nil"/>
            </w:tcBorders>
            <w:shd w:val="clear" w:color="auto" w:fill="auto"/>
            <w:vAlign w:val="bottom"/>
          </w:tcPr>
          <w:p w:rsidR="001C3875" w:rsidRPr="00913B68" w:rsidRDefault="001C3875" w:rsidP="001C3875">
            <w:pPr>
              <w:spacing w:before="40" w:after="40" w:line="220" w:lineRule="exact"/>
              <w:ind w:left="-70" w:right="31" w:firstLine="70"/>
              <w:jc w:val="right"/>
              <w:rPr>
                <w:sz w:val="18"/>
                <w:szCs w:val="18"/>
              </w:rPr>
            </w:pPr>
            <w:r w:rsidRPr="00913B68">
              <w:rPr>
                <w:sz w:val="18"/>
                <w:szCs w:val="18"/>
              </w:rPr>
              <w:t>6</w:t>
            </w:r>
          </w:p>
        </w:tc>
        <w:tc>
          <w:tcPr>
            <w:tcW w:w="1418" w:type="dxa"/>
            <w:shd w:val="clear" w:color="auto" w:fill="auto"/>
            <w:vAlign w:val="bottom"/>
          </w:tcPr>
          <w:p w:rsidR="001C3875" w:rsidRPr="00913B68" w:rsidRDefault="001C3875" w:rsidP="001C3875">
            <w:pPr>
              <w:spacing w:before="40" w:after="40" w:line="220" w:lineRule="exact"/>
              <w:ind w:left="-70" w:right="31" w:firstLine="70"/>
              <w:jc w:val="right"/>
              <w:rPr>
                <w:sz w:val="18"/>
                <w:szCs w:val="18"/>
              </w:rPr>
            </w:pPr>
            <w:r w:rsidRPr="00913B68">
              <w:rPr>
                <w:sz w:val="18"/>
                <w:szCs w:val="18"/>
              </w:rPr>
              <w:t>75</w:t>
            </w:r>
          </w:p>
        </w:tc>
        <w:tc>
          <w:tcPr>
            <w:tcW w:w="1259" w:type="dxa"/>
            <w:shd w:val="clear" w:color="auto" w:fill="auto"/>
            <w:vAlign w:val="bottom"/>
          </w:tcPr>
          <w:p w:rsidR="001C3875" w:rsidRPr="00913B68" w:rsidRDefault="001C3875" w:rsidP="001C3875">
            <w:pPr>
              <w:spacing w:before="40" w:after="40" w:line="220" w:lineRule="exact"/>
              <w:ind w:left="-70" w:right="31" w:firstLine="70"/>
              <w:jc w:val="right"/>
              <w:rPr>
                <w:sz w:val="18"/>
                <w:szCs w:val="18"/>
              </w:rPr>
            </w:pPr>
            <w:r w:rsidRPr="00913B68">
              <w:rPr>
                <w:sz w:val="18"/>
                <w:szCs w:val="18"/>
              </w:rPr>
              <w:t>2</w:t>
            </w:r>
          </w:p>
        </w:tc>
        <w:tc>
          <w:tcPr>
            <w:tcW w:w="1260" w:type="dxa"/>
            <w:shd w:val="clear" w:color="auto" w:fill="auto"/>
            <w:vAlign w:val="bottom"/>
          </w:tcPr>
          <w:p w:rsidR="001C3875" w:rsidRPr="00913B68" w:rsidRDefault="001C3875" w:rsidP="001C3875">
            <w:pPr>
              <w:spacing w:before="40" w:after="40" w:line="220" w:lineRule="exact"/>
              <w:ind w:left="-70" w:right="31" w:firstLine="70"/>
              <w:jc w:val="right"/>
              <w:rPr>
                <w:sz w:val="18"/>
                <w:szCs w:val="18"/>
              </w:rPr>
            </w:pPr>
            <w:r w:rsidRPr="00913B68">
              <w:rPr>
                <w:sz w:val="18"/>
                <w:szCs w:val="18"/>
              </w:rPr>
              <w:t>25</w:t>
            </w:r>
          </w:p>
        </w:tc>
      </w:tr>
    </w:tbl>
    <w:p w:rsidR="001C3875" w:rsidRPr="00EF2A2F" w:rsidRDefault="001C3875" w:rsidP="005F465D">
      <w:pPr>
        <w:pStyle w:val="SingleTxtGR"/>
        <w:spacing w:before="60" w:after="0" w:line="220" w:lineRule="exact"/>
        <w:ind w:firstLine="170"/>
        <w:jc w:val="left"/>
        <w:rPr>
          <w:sz w:val="18"/>
          <w:szCs w:val="18"/>
        </w:rPr>
      </w:pPr>
      <w:r w:rsidRPr="00B27754">
        <w:rPr>
          <w:i/>
          <w:sz w:val="18"/>
          <w:szCs w:val="18"/>
        </w:rPr>
        <w:t>Источник</w:t>
      </w:r>
      <w:r w:rsidRPr="00B27754">
        <w:rPr>
          <w:sz w:val="18"/>
          <w:szCs w:val="18"/>
        </w:rPr>
        <w:t>:</w:t>
      </w:r>
      <w:r w:rsidRPr="00EF2A2F">
        <w:rPr>
          <w:sz w:val="18"/>
          <w:szCs w:val="18"/>
        </w:rPr>
        <w:t xml:space="preserve"> Государство Катар, Университет Катара, 2009 год.</w:t>
      </w:r>
    </w:p>
    <w:p w:rsidR="001C3875" w:rsidRPr="00356A14" w:rsidRDefault="001C3875" w:rsidP="00B27754">
      <w:pPr>
        <w:pStyle w:val="SingleTxtGR"/>
        <w:spacing w:before="120"/>
      </w:pPr>
      <w:r w:rsidRPr="00356A14">
        <w:t>234.</w:t>
      </w:r>
      <w:r w:rsidRPr="00356A14">
        <w:tab/>
        <w:t>В 2007/08 учебном году почти 39</w:t>
      </w:r>
      <w:r>
        <w:t>%</w:t>
      </w:r>
      <w:r w:rsidRPr="00356A14">
        <w:t xml:space="preserve"> преподавателей Универс</w:t>
      </w:r>
      <w:r w:rsidRPr="00356A14">
        <w:t>и</w:t>
      </w:r>
      <w:r w:rsidRPr="00356A14">
        <w:t>тета Катара составляли женщины (граждане и неграждане Катара). Около 55</w:t>
      </w:r>
      <w:r>
        <w:t>%</w:t>
      </w:r>
      <w:r w:rsidRPr="00356A14">
        <w:t xml:space="preserve"> всех преп</w:t>
      </w:r>
      <w:r w:rsidRPr="00356A14">
        <w:t>о</w:t>
      </w:r>
      <w:r w:rsidRPr="00356A14">
        <w:t>давателей в Катаре, являющихся его гражданами, составляли женщины, на к</w:t>
      </w:r>
      <w:r w:rsidRPr="00356A14">
        <w:t>о</w:t>
      </w:r>
      <w:r w:rsidRPr="00356A14">
        <w:t>торых приходилось 53</w:t>
      </w:r>
      <w:r>
        <w:t>%</w:t>
      </w:r>
      <w:r w:rsidRPr="00356A14">
        <w:t xml:space="preserve"> от числа всех женщин-преподавателей.</w:t>
      </w:r>
    </w:p>
    <w:p w:rsidR="001C3875" w:rsidRPr="005F465D" w:rsidRDefault="001C3875" w:rsidP="005F465D">
      <w:pPr>
        <w:pStyle w:val="Heading1"/>
        <w:keepLines/>
        <w:suppressAutoHyphens/>
        <w:spacing w:after="120"/>
        <w:ind w:left="1134" w:right="1134"/>
        <w:jc w:val="left"/>
      </w:pPr>
      <w:r w:rsidRPr="005F465D">
        <w:rPr>
          <w:b w:val="0"/>
        </w:rPr>
        <w:t>Таблица 17</w:t>
      </w:r>
      <w:r w:rsidRPr="005F465D">
        <w:rPr>
          <w:b w:val="0"/>
        </w:rPr>
        <w:br/>
      </w:r>
      <w:r w:rsidRPr="005F465D">
        <w:t>Число преподавателей Университета Катара с разбивкой по полу и</w:t>
      </w:r>
      <w:r w:rsidR="00334679">
        <w:t> </w:t>
      </w:r>
      <w:r w:rsidRPr="005F465D">
        <w:t>гражданству, 2007/08 учебный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C3875" w:rsidRPr="00EF2A2F" w:rsidTr="001C3875">
        <w:trPr>
          <w:cantSplit/>
          <w:tblHeader/>
        </w:trPr>
        <w:tc>
          <w:tcPr>
            <w:tcW w:w="2392" w:type="dxa"/>
            <w:tcBorders>
              <w:top w:val="single" w:sz="4" w:space="0" w:color="auto"/>
              <w:bottom w:val="single" w:sz="12" w:space="0" w:color="auto"/>
            </w:tcBorders>
            <w:shd w:val="clear" w:color="auto" w:fill="auto"/>
            <w:vAlign w:val="bottom"/>
          </w:tcPr>
          <w:p w:rsidR="001C3875" w:rsidRPr="00EF2A2F" w:rsidRDefault="001C3875" w:rsidP="001C3875">
            <w:pPr>
              <w:spacing w:before="80" w:after="80" w:line="200" w:lineRule="exact"/>
              <w:jc w:val="right"/>
              <w:rPr>
                <w:i/>
                <w:sz w:val="16"/>
              </w:rPr>
            </w:pPr>
          </w:p>
        </w:tc>
        <w:tc>
          <w:tcPr>
            <w:tcW w:w="2393" w:type="dxa"/>
            <w:tcBorders>
              <w:top w:val="single" w:sz="4" w:space="0" w:color="auto"/>
              <w:bottom w:val="single" w:sz="12" w:space="0" w:color="auto"/>
            </w:tcBorders>
            <w:shd w:val="clear" w:color="auto" w:fill="auto"/>
            <w:vAlign w:val="bottom"/>
          </w:tcPr>
          <w:p w:rsidR="001C3875" w:rsidRPr="00EF2A2F" w:rsidRDefault="001C3875" w:rsidP="001C3875">
            <w:pPr>
              <w:spacing w:before="80" w:after="80" w:line="200" w:lineRule="exact"/>
              <w:jc w:val="right"/>
              <w:rPr>
                <w:i/>
                <w:sz w:val="16"/>
              </w:rPr>
            </w:pPr>
            <w:r w:rsidRPr="00EF2A2F">
              <w:rPr>
                <w:i/>
                <w:sz w:val="16"/>
              </w:rPr>
              <w:t>Граждане Катара</w:t>
            </w:r>
          </w:p>
        </w:tc>
        <w:tc>
          <w:tcPr>
            <w:tcW w:w="2393" w:type="dxa"/>
            <w:tcBorders>
              <w:top w:val="single" w:sz="4" w:space="0" w:color="auto"/>
              <w:bottom w:val="single" w:sz="12" w:space="0" w:color="auto"/>
            </w:tcBorders>
            <w:shd w:val="clear" w:color="auto" w:fill="auto"/>
            <w:vAlign w:val="bottom"/>
          </w:tcPr>
          <w:p w:rsidR="001C3875" w:rsidRPr="00EF2A2F" w:rsidRDefault="001C3875" w:rsidP="001C3875">
            <w:pPr>
              <w:spacing w:before="80" w:after="80" w:line="200" w:lineRule="exact"/>
              <w:jc w:val="right"/>
              <w:rPr>
                <w:i/>
                <w:sz w:val="16"/>
              </w:rPr>
            </w:pPr>
            <w:r w:rsidRPr="00EF2A2F">
              <w:rPr>
                <w:i/>
                <w:sz w:val="16"/>
              </w:rPr>
              <w:t>Лица, не явля</w:t>
            </w:r>
            <w:r w:rsidRPr="00EF2A2F">
              <w:rPr>
                <w:i/>
                <w:sz w:val="16"/>
              </w:rPr>
              <w:t>ю</w:t>
            </w:r>
            <w:r w:rsidRPr="00EF2A2F">
              <w:rPr>
                <w:i/>
                <w:sz w:val="16"/>
              </w:rPr>
              <w:t xml:space="preserve">щиеся гражданами Катара </w:t>
            </w:r>
          </w:p>
        </w:tc>
        <w:tc>
          <w:tcPr>
            <w:tcW w:w="2393" w:type="dxa"/>
            <w:tcBorders>
              <w:top w:val="single" w:sz="4" w:space="0" w:color="auto"/>
              <w:bottom w:val="single" w:sz="12" w:space="0" w:color="auto"/>
            </w:tcBorders>
            <w:shd w:val="clear" w:color="auto" w:fill="auto"/>
            <w:vAlign w:val="bottom"/>
          </w:tcPr>
          <w:p w:rsidR="001C3875" w:rsidRPr="00EF2A2F" w:rsidRDefault="001C3875" w:rsidP="001C3875">
            <w:pPr>
              <w:spacing w:before="80" w:after="80" w:line="200" w:lineRule="exact"/>
              <w:jc w:val="right"/>
              <w:rPr>
                <w:b/>
                <w:i/>
                <w:sz w:val="16"/>
              </w:rPr>
            </w:pPr>
            <w:r w:rsidRPr="00EF2A2F">
              <w:rPr>
                <w:b/>
                <w:i/>
                <w:sz w:val="16"/>
              </w:rPr>
              <w:t>Всего</w:t>
            </w:r>
          </w:p>
        </w:tc>
      </w:tr>
      <w:tr w:rsidR="001C3875" w:rsidRPr="00EF2A2F" w:rsidTr="001C3875">
        <w:trPr>
          <w:cantSplit/>
        </w:trPr>
        <w:tc>
          <w:tcPr>
            <w:tcW w:w="2392" w:type="dxa"/>
            <w:tcBorders>
              <w:top w:val="single" w:sz="12" w:space="0" w:color="auto"/>
              <w:bottom w:val="nil"/>
            </w:tcBorders>
            <w:shd w:val="clear" w:color="auto" w:fill="auto"/>
            <w:vAlign w:val="bottom"/>
          </w:tcPr>
          <w:p w:rsidR="001C3875" w:rsidRPr="00EF2A2F" w:rsidRDefault="001C3875" w:rsidP="001C3875">
            <w:pPr>
              <w:spacing w:before="40" w:after="40" w:line="220" w:lineRule="exact"/>
              <w:rPr>
                <w:sz w:val="18"/>
                <w:szCs w:val="18"/>
              </w:rPr>
            </w:pPr>
            <w:r w:rsidRPr="00EF2A2F">
              <w:rPr>
                <w:sz w:val="18"/>
                <w:szCs w:val="18"/>
              </w:rPr>
              <w:t>Мужчины</w:t>
            </w:r>
          </w:p>
        </w:tc>
        <w:tc>
          <w:tcPr>
            <w:tcW w:w="2393" w:type="dxa"/>
            <w:tcBorders>
              <w:top w:val="single" w:sz="12" w:space="0" w:color="auto"/>
              <w:bottom w:val="nil"/>
            </w:tcBorders>
            <w:shd w:val="clear" w:color="auto" w:fill="auto"/>
            <w:vAlign w:val="bottom"/>
          </w:tcPr>
          <w:p w:rsidR="001C3875" w:rsidRPr="00EF2A2F" w:rsidRDefault="001C3875" w:rsidP="001C3875">
            <w:pPr>
              <w:spacing w:before="40" w:after="40" w:line="220" w:lineRule="exact"/>
              <w:jc w:val="right"/>
              <w:rPr>
                <w:sz w:val="18"/>
                <w:szCs w:val="18"/>
              </w:rPr>
            </w:pPr>
            <w:r w:rsidRPr="00EF2A2F">
              <w:rPr>
                <w:sz w:val="18"/>
                <w:szCs w:val="18"/>
              </w:rPr>
              <w:t>108</w:t>
            </w:r>
          </w:p>
        </w:tc>
        <w:tc>
          <w:tcPr>
            <w:tcW w:w="2393" w:type="dxa"/>
            <w:tcBorders>
              <w:top w:val="single" w:sz="12" w:space="0" w:color="auto"/>
              <w:bottom w:val="nil"/>
            </w:tcBorders>
            <w:shd w:val="clear" w:color="auto" w:fill="auto"/>
            <w:vAlign w:val="bottom"/>
          </w:tcPr>
          <w:p w:rsidR="001C3875" w:rsidRPr="00EF2A2F" w:rsidRDefault="001C3875" w:rsidP="001C3875">
            <w:pPr>
              <w:spacing w:before="40" w:after="40" w:line="220" w:lineRule="exact"/>
              <w:jc w:val="right"/>
              <w:rPr>
                <w:sz w:val="18"/>
                <w:szCs w:val="18"/>
              </w:rPr>
            </w:pPr>
            <w:r w:rsidRPr="00EF2A2F">
              <w:rPr>
                <w:sz w:val="18"/>
                <w:szCs w:val="18"/>
              </w:rPr>
              <w:t>282</w:t>
            </w:r>
          </w:p>
        </w:tc>
        <w:tc>
          <w:tcPr>
            <w:tcW w:w="2393" w:type="dxa"/>
            <w:tcBorders>
              <w:top w:val="single" w:sz="12" w:space="0" w:color="auto"/>
              <w:bottom w:val="nil"/>
            </w:tcBorders>
            <w:shd w:val="clear" w:color="auto" w:fill="auto"/>
            <w:vAlign w:val="bottom"/>
          </w:tcPr>
          <w:p w:rsidR="001C3875" w:rsidRPr="00EF2A2F" w:rsidRDefault="001C3875" w:rsidP="001C3875">
            <w:pPr>
              <w:spacing w:before="40" w:after="40" w:line="220" w:lineRule="exact"/>
              <w:jc w:val="right"/>
              <w:rPr>
                <w:b/>
                <w:sz w:val="18"/>
                <w:szCs w:val="18"/>
              </w:rPr>
            </w:pPr>
            <w:r w:rsidRPr="00EF2A2F">
              <w:rPr>
                <w:b/>
                <w:sz w:val="18"/>
                <w:szCs w:val="18"/>
              </w:rPr>
              <w:t>390</w:t>
            </w:r>
          </w:p>
        </w:tc>
      </w:tr>
      <w:tr w:rsidR="001C3875" w:rsidRPr="00EF2A2F" w:rsidTr="001C3875">
        <w:trPr>
          <w:cantSplit/>
        </w:trPr>
        <w:tc>
          <w:tcPr>
            <w:tcW w:w="2392" w:type="dxa"/>
            <w:tcBorders>
              <w:top w:val="nil"/>
              <w:bottom w:val="single" w:sz="4" w:space="0" w:color="auto"/>
            </w:tcBorders>
            <w:shd w:val="clear" w:color="auto" w:fill="auto"/>
            <w:vAlign w:val="bottom"/>
          </w:tcPr>
          <w:p w:rsidR="001C3875" w:rsidRPr="00EF2A2F" w:rsidRDefault="001C3875" w:rsidP="001C3875">
            <w:pPr>
              <w:spacing w:before="40" w:after="40" w:line="220" w:lineRule="exact"/>
              <w:rPr>
                <w:sz w:val="18"/>
                <w:szCs w:val="18"/>
              </w:rPr>
            </w:pPr>
            <w:r w:rsidRPr="00EF2A2F">
              <w:rPr>
                <w:sz w:val="18"/>
                <w:szCs w:val="18"/>
              </w:rPr>
              <w:t>Женщины</w:t>
            </w:r>
          </w:p>
        </w:tc>
        <w:tc>
          <w:tcPr>
            <w:tcW w:w="2393" w:type="dxa"/>
            <w:tcBorders>
              <w:top w:val="nil"/>
              <w:bottom w:val="single" w:sz="4" w:space="0" w:color="auto"/>
            </w:tcBorders>
            <w:shd w:val="clear" w:color="auto" w:fill="auto"/>
            <w:vAlign w:val="bottom"/>
          </w:tcPr>
          <w:p w:rsidR="001C3875" w:rsidRPr="00EF2A2F" w:rsidRDefault="001C3875" w:rsidP="001C3875">
            <w:pPr>
              <w:spacing w:before="40" w:after="40" w:line="220" w:lineRule="exact"/>
              <w:jc w:val="right"/>
              <w:rPr>
                <w:sz w:val="18"/>
                <w:szCs w:val="18"/>
              </w:rPr>
            </w:pPr>
            <w:r w:rsidRPr="00EF2A2F">
              <w:rPr>
                <w:sz w:val="18"/>
                <w:szCs w:val="18"/>
              </w:rPr>
              <w:t>130</w:t>
            </w:r>
          </w:p>
        </w:tc>
        <w:tc>
          <w:tcPr>
            <w:tcW w:w="2393" w:type="dxa"/>
            <w:tcBorders>
              <w:top w:val="nil"/>
              <w:bottom w:val="single" w:sz="4" w:space="0" w:color="auto"/>
            </w:tcBorders>
            <w:shd w:val="clear" w:color="auto" w:fill="auto"/>
            <w:vAlign w:val="bottom"/>
          </w:tcPr>
          <w:p w:rsidR="001C3875" w:rsidRPr="00EF2A2F" w:rsidRDefault="001C3875" w:rsidP="001C3875">
            <w:pPr>
              <w:spacing w:before="40" w:after="40" w:line="220" w:lineRule="exact"/>
              <w:jc w:val="right"/>
              <w:rPr>
                <w:sz w:val="18"/>
                <w:szCs w:val="18"/>
              </w:rPr>
            </w:pPr>
            <w:r w:rsidRPr="00EF2A2F">
              <w:rPr>
                <w:sz w:val="18"/>
                <w:szCs w:val="18"/>
              </w:rPr>
              <w:t>117</w:t>
            </w:r>
          </w:p>
        </w:tc>
        <w:tc>
          <w:tcPr>
            <w:tcW w:w="2393" w:type="dxa"/>
            <w:tcBorders>
              <w:top w:val="nil"/>
              <w:bottom w:val="single" w:sz="4" w:space="0" w:color="auto"/>
            </w:tcBorders>
            <w:shd w:val="clear" w:color="auto" w:fill="auto"/>
            <w:vAlign w:val="bottom"/>
          </w:tcPr>
          <w:p w:rsidR="001C3875" w:rsidRPr="00EF2A2F" w:rsidRDefault="001C3875" w:rsidP="001C3875">
            <w:pPr>
              <w:spacing w:before="40" w:after="40" w:line="220" w:lineRule="exact"/>
              <w:jc w:val="right"/>
              <w:rPr>
                <w:b/>
                <w:sz w:val="18"/>
                <w:szCs w:val="18"/>
              </w:rPr>
            </w:pPr>
            <w:r w:rsidRPr="00EF2A2F">
              <w:rPr>
                <w:b/>
                <w:sz w:val="18"/>
                <w:szCs w:val="18"/>
              </w:rPr>
              <w:t>247</w:t>
            </w:r>
          </w:p>
        </w:tc>
      </w:tr>
      <w:tr w:rsidR="001C3875" w:rsidRPr="00EF2A2F" w:rsidTr="001C3875">
        <w:trPr>
          <w:cantSplit/>
        </w:trPr>
        <w:tc>
          <w:tcPr>
            <w:tcW w:w="2392" w:type="dxa"/>
            <w:tcBorders>
              <w:top w:val="single" w:sz="4" w:space="0" w:color="auto"/>
              <w:bottom w:val="single" w:sz="12" w:space="0" w:color="auto"/>
            </w:tcBorders>
            <w:shd w:val="clear" w:color="auto" w:fill="auto"/>
            <w:vAlign w:val="bottom"/>
          </w:tcPr>
          <w:p w:rsidR="001C3875" w:rsidRPr="00EF2A2F" w:rsidRDefault="001C3875" w:rsidP="005F465D">
            <w:pPr>
              <w:tabs>
                <w:tab w:val="left" w:pos="285"/>
              </w:tabs>
              <w:spacing w:before="40" w:after="40" w:line="220" w:lineRule="exact"/>
              <w:ind w:firstLine="284"/>
              <w:rPr>
                <w:b/>
                <w:sz w:val="18"/>
                <w:szCs w:val="18"/>
              </w:rPr>
            </w:pPr>
            <w:r w:rsidRPr="00EF2A2F">
              <w:rPr>
                <w:b/>
                <w:sz w:val="18"/>
                <w:szCs w:val="18"/>
              </w:rPr>
              <w:t>Всего</w:t>
            </w:r>
          </w:p>
        </w:tc>
        <w:tc>
          <w:tcPr>
            <w:tcW w:w="2393" w:type="dxa"/>
            <w:tcBorders>
              <w:top w:val="single" w:sz="4" w:space="0" w:color="auto"/>
              <w:bottom w:val="single" w:sz="12" w:space="0" w:color="auto"/>
            </w:tcBorders>
            <w:shd w:val="clear" w:color="auto" w:fill="auto"/>
            <w:vAlign w:val="bottom"/>
          </w:tcPr>
          <w:p w:rsidR="001C3875" w:rsidRPr="00EF2A2F" w:rsidRDefault="001C3875" w:rsidP="001C3875">
            <w:pPr>
              <w:spacing w:before="40" w:after="40" w:line="220" w:lineRule="exact"/>
              <w:jc w:val="right"/>
              <w:rPr>
                <w:b/>
                <w:sz w:val="18"/>
                <w:szCs w:val="18"/>
              </w:rPr>
            </w:pPr>
            <w:r w:rsidRPr="00EF2A2F">
              <w:rPr>
                <w:b/>
                <w:sz w:val="18"/>
                <w:szCs w:val="18"/>
              </w:rPr>
              <w:t>238</w:t>
            </w:r>
          </w:p>
        </w:tc>
        <w:tc>
          <w:tcPr>
            <w:tcW w:w="2393" w:type="dxa"/>
            <w:tcBorders>
              <w:top w:val="single" w:sz="4" w:space="0" w:color="auto"/>
              <w:bottom w:val="single" w:sz="12" w:space="0" w:color="auto"/>
            </w:tcBorders>
            <w:shd w:val="clear" w:color="auto" w:fill="auto"/>
            <w:vAlign w:val="bottom"/>
          </w:tcPr>
          <w:p w:rsidR="001C3875" w:rsidRPr="00EF2A2F" w:rsidRDefault="001C3875" w:rsidP="001C3875">
            <w:pPr>
              <w:spacing w:before="40" w:after="40" w:line="220" w:lineRule="exact"/>
              <w:jc w:val="right"/>
              <w:rPr>
                <w:b/>
                <w:sz w:val="18"/>
                <w:szCs w:val="18"/>
              </w:rPr>
            </w:pPr>
            <w:r w:rsidRPr="00EF2A2F">
              <w:rPr>
                <w:b/>
                <w:sz w:val="18"/>
                <w:szCs w:val="18"/>
              </w:rPr>
              <w:t>399</w:t>
            </w:r>
          </w:p>
        </w:tc>
        <w:tc>
          <w:tcPr>
            <w:tcW w:w="2393" w:type="dxa"/>
            <w:tcBorders>
              <w:top w:val="single" w:sz="4" w:space="0" w:color="auto"/>
              <w:bottom w:val="single" w:sz="12" w:space="0" w:color="auto"/>
            </w:tcBorders>
            <w:shd w:val="clear" w:color="auto" w:fill="auto"/>
            <w:vAlign w:val="bottom"/>
          </w:tcPr>
          <w:p w:rsidR="001C3875" w:rsidRPr="00EF2A2F" w:rsidRDefault="001C3875" w:rsidP="001C3875">
            <w:pPr>
              <w:spacing w:before="40" w:after="40" w:line="220" w:lineRule="exact"/>
              <w:jc w:val="right"/>
              <w:rPr>
                <w:b/>
                <w:sz w:val="18"/>
                <w:szCs w:val="18"/>
              </w:rPr>
            </w:pPr>
            <w:r w:rsidRPr="00EF2A2F">
              <w:rPr>
                <w:b/>
                <w:sz w:val="18"/>
                <w:szCs w:val="18"/>
              </w:rPr>
              <w:t>637</w:t>
            </w:r>
          </w:p>
        </w:tc>
      </w:tr>
    </w:tbl>
    <w:p w:rsidR="001C3875" w:rsidRPr="00EF2A2F" w:rsidRDefault="001C3875" w:rsidP="005F465D">
      <w:pPr>
        <w:pStyle w:val="SingleTxtGR"/>
        <w:spacing w:before="60" w:after="0" w:line="220" w:lineRule="exact"/>
        <w:ind w:firstLine="284"/>
        <w:rPr>
          <w:sz w:val="18"/>
          <w:szCs w:val="18"/>
        </w:rPr>
      </w:pPr>
      <w:r w:rsidRPr="005F465D">
        <w:rPr>
          <w:i/>
          <w:sz w:val="18"/>
          <w:szCs w:val="18"/>
        </w:rPr>
        <w:t>Источник</w:t>
      </w:r>
      <w:r w:rsidRPr="005F465D">
        <w:rPr>
          <w:sz w:val="18"/>
          <w:szCs w:val="18"/>
        </w:rPr>
        <w:t>:</w:t>
      </w:r>
      <w:r w:rsidRPr="00EF2A2F">
        <w:rPr>
          <w:sz w:val="18"/>
          <w:szCs w:val="18"/>
        </w:rPr>
        <w:t xml:space="preserve"> Государство Катар, Университет Катара, 2009 год.</w:t>
      </w:r>
    </w:p>
    <w:p w:rsidR="001C3875" w:rsidRPr="006E47C2" w:rsidRDefault="001C3875" w:rsidP="001C3875">
      <w:pPr>
        <w:pStyle w:val="H23GR"/>
        <w:rPr>
          <w:bCs/>
        </w:rPr>
      </w:pPr>
      <w:r w:rsidRPr="006E47C2">
        <w:rPr>
          <w:bCs/>
        </w:rPr>
        <w:tab/>
      </w:r>
      <w:r w:rsidRPr="006E47C2">
        <w:rPr>
          <w:bCs/>
        </w:rPr>
        <w:tab/>
        <w:t>Равноправие в отношении учебных программ, оценок, грантов и миссий</w:t>
      </w:r>
    </w:p>
    <w:p w:rsidR="001C3875" w:rsidRPr="00EF2A2F" w:rsidRDefault="001C3875" w:rsidP="001C3875">
      <w:pPr>
        <w:pStyle w:val="H23GR"/>
        <w:rPr>
          <w:bCs/>
        </w:rPr>
      </w:pPr>
      <w:r w:rsidRPr="00EF2A2F">
        <w:rPr>
          <w:bCs/>
        </w:rPr>
        <w:tab/>
      </w:r>
      <w:r w:rsidRPr="00EF2A2F">
        <w:rPr>
          <w:bCs/>
        </w:rPr>
        <w:tab/>
        <w:t>Учебные программы</w:t>
      </w:r>
    </w:p>
    <w:p w:rsidR="001C3875" w:rsidRPr="00356A14" w:rsidRDefault="001C3875" w:rsidP="001C3875">
      <w:pPr>
        <w:pStyle w:val="SingleTxtGR"/>
      </w:pPr>
      <w:r w:rsidRPr="00356A14">
        <w:t>235.</w:t>
      </w:r>
      <w:r w:rsidRPr="00356A14">
        <w:tab/>
        <w:t>Государство установило стандартные учебные программы вне зависим</w:t>
      </w:r>
      <w:r w:rsidRPr="00356A14">
        <w:t>о</w:t>
      </w:r>
      <w:r w:rsidRPr="00356A14">
        <w:t>сти от пола учащихся. Некоторые из программ, которые преподаются на всех этапах обучения, особенно общественные науки, дают информацию о социал</w:t>
      </w:r>
      <w:r w:rsidRPr="00356A14">
        <w:t>ь</w:t>
      </w:r>
      <w:r w:rsidRPr="00356A14">
        <w:t>но-экономической роли женщин таким образом, чтобы содействовать ликвид</w:t>
      </w:r>
      <w:r w:rsidRPr="00356A14">
        <w:t>а</w:t>
      </w:r>
      <w:r w:rsidRPr="00356A14">
        <w:t>ции существующих гендерных стереотипов. Верховный совет по образованию недавно разработал пакет критериев для учебных программ на всех этапах. Женская тематика была отражена в ходе этой работы в целях освещения роли женщин в социальном развитии и ликвидации всех форм дискриминации же</w:t>
      </w:r>
      <w:r w:rsidRPr="00356A14">
        <w:t>н</w:t>
      </w:r>
      <w:r w:rsidRPr="00356A14">
        <w:t xml:space="preserve">щин. </w:t>
      </w:r>
    </w:p>
    <w:p w:rsidR="001C3875" w:rsidRPr="00356A14" w:rsidRDefault="001C3875" w:rsidP="001C3875">
      <w:pPr>
        <w:pStyle w:val="SingleTxtGR"/>
      </w:pPr>
      <w:r w:rsidRPr="00356A14">
        <w:t>236.</w:t>
      </w:r>
      <w:r w:rsidRPr="00356A14">
        <w:tab/>
        <w:t>Были созданы общие рамки для основанных на моральных ценностях учебных программ на всех этапах – от детского сада до окончания средней школы. При этом ставится задача поощрять учащихся к тому, чтобы они ра</w:t>
      </w:r>
      <w:r w:rsidRPr="00356A14">
        <w:t>з</w:t>
      </w:r>
      <w:r w:rsidRPr="00356A14">
        <w:t>мышляли о моральных ценностях и способах их воплощения в жизнь; думали о других, о своей общине и о судьбе всего мира; осознали свою ответстве</w:t>
      </w:r>
      <w:r w:rsidRPr="00356A14">
        <w:t>н</w:t>
      </w:r>
      <w:r w:rsidRPr="00356A14">
        <w:t>ность и ее последствия; вели здоровый образ жизни; строили добрые отнош</w:t>
      </w:r>
      <w:r w:rsidRPr="00356A14">
        <w:t>е</w:t>
      </w:r>
      <w:r w:rsidRPr="00356A14">
        <w:t>ния с другими и заботились о них, а также чтобы они обрели уверенность в своих с</w:t>
      </w:r>
      <w:r w:rsidRPr="00356A14">
        <w:t>и</w:t>
      </w:r>
      <w:r w:rsidRPr="00356A14">
        <w:t>лах. Эти учебные программы направлены на укрепление моральных ценн</w:t>
      </w:r>
      <w:r w:rsidRPr="00356A14">
        <w:t>о</w:t>
      </w:r>
      <w:r w:rsidRPr="00356A14">
        <w:t>стей, основанных, в частности, на развитии добрых отношений с другими, проявл</w:t>
      </w:r>
      <w:r w:rsidRPr="00356A14">
        <w:t>е</w:t>
      </w:r>
      <w:r w:rsidRPr="00356A14">
        <w:t>нии к людям уважения и почтения, сотрудничестве, сочувствии, равноправии, любви, мире и терпимости, а также на укрепление других моральных ценн</w:t>
      </w:r>
      <w:r w:rsidRPr="00356A14">
        <w:t>о</w:t>
      </w:r>
      <w:r w:rsidRPr="00356A14">
        <w:t>стей, связанных с социальной и гражданской ответственностью, в том числе уважения закона, гражданского долга, гражданского участия, честности, пор</w:t>
      </w:r>
      <w:r w:rsidRPr="00356A14">
        <w:t>я</w:t>
      </w:r>
      <w:r w:rsidRPr="00356A14">
        <w:t>дочности и правдивости. Упор также сделан на уважении культурного и ист</w:t>
      </w:r>
      <w:r w:rsidRPr="00356A14">
        <w:t>о</w:t>
      </w:r>
      <w:r w:rsidRPr="00356A14">
        <w:t>рического наследия Катара и моральных ценностей, связанных с сохранением наследия страны и ее окружающей среды.</w:t>
      </w:r>
    </w:p>
    <w:p w:rsidR="001C3875" w:rsidRPr="00356A14" w:rsidRDefault="001C3875" w:rsidP="001C3875">
      <w:pPr>
        <w:pStyle w:val="SingleTxtGR"/>
      </w:pPr>
      <w:r w:rsidRPr="00356A14">
        <w:t>237.</w:t>
      </w:r>
      <w:r w:rsidRPr="00356A14">
        <w:tab/>
        <w:t>В этих общих рамках семейного воспитания ставится акцент на повыш</w:t>
      </w:r>
      <w:r w:rsidRPr="00356A14">
        <w:t>е</w:t>
      </w:r>
      <w:r w:rsidRPr="00356A14">
        <w:t>нии информированности учащихся, совершенствовании их навыков и воспит</w:t>
      </w:r>
      <w:r w:rsidRPr="00356A14">
        <w:t>а</w:t>
      </w:r>
      <w:r w:rsidRPr="00356A14">
        <w:t>нии в них уверенности в своих силах, чтобы они могли активно участвовать в жизни общества. Программы семейного воспитания охватывают целый ряд этических, социальных, культурных, физических, духовных, сексуальных и эмоциональных вопросов. Учебные программы состоят из трех главных комп</w:t>
      </w:r>
      <w:r w:rsidRPr="00356A14">
        <w:t>о</w:t>
      </w:r>
      <w:r w:rsidRPr="00356A14">
        <w:t>нентов: передача знаний, методика преподавания и оценка методологий.</w:t>
      </w:r>
    </w:p>
    <w:p w:rsidR="001C3875" w:rsidRPr="00356A14" w:rsidRDefault="001C3875" w:rsidP="001C3875">
      <w:pPr>
        <w:pStyle w:val="SingleTxtGR"/>
      </w:pPr>
      <w:r w:rsidRPr="00356A14">
        <w:t>238.</w:t>
      </w:r>
      <w:r w:rsidRPr="00356A14">
        <w:tab/>
        <w:t>Хотя в Катаре нет профессионально-технических училищ для женщин, была выдвинута инициатива в области образования, предназначенная главным образом для обеспечения профессиональной подготовки на мировом уровне, чтобы учащиеся могли поступить в Университет Катара или зарубежные ун</w:t>
      </w:r>
      <w:r w:rsidRPr="00356A14">
        <w:t>и</w:t>
      </w:r>
      <w:r w:rsidR="00334679">
        <w:t>верситеты</w:t>
      </w:r>
      <w:r w:rsidRPr="00356A14">
        <w:t xml:space="preserve"> или же трудоустроиться по окончании</w:t>
      </w:r>
      <w:r>
        <w:t xml:space="preserve"> </w:t>
      </w:r>
      <w:r w:rsidRPr="00356A14">
        <w:t>средней школы. Эта иници</w:t>
      </w:r>
      <w:r w:rsidRPr="00356A14">
        <w:t>а</w:t>
      </w:r>
      <w:r w:rsidRPr="00356A14">
        <w:t xml:space="preserve">тива была разработана на основе ряда принципов, таких как диверсификация </w:t>
      </w:r>
      <w:r w:rsidRPr="007160F2">
        <w:rPr>
          <w:spacing w:val="2"/>
        </w:rPr>
        <w:t>школьных программ, с тем чтобы открыть путь к созданию самых различных школ. И сейчас уже существуют разли</w:t>
      </w:r>
      <w:r w:rsidRPr="007160F2">
        <w:rPr>
          <w:spacing w:val="2"/>
        </w:rPr>
        <w:t>ч</w:t>
      </w:r>
      <w:r w:rsidRPr="007160F2">
        <w:rPr>
          <w:spacing w:val="2"/>
        </w:rPr>
        <w:t>ные виды профессионально-технических</w:t>
      </w:r>
      <w:r w:rsidRPr="00356A14">
        <w:t xml:space="preserve"> училищ, включая Промышленно-технологическую школу и Школу бизнеса. Верховный совет по образованию сейчас завершает исследование о возможн</w:t>
      </w:r>
      <w:r w:rsidRPr="00356A14">
        <w:t>о</w:t>
      </w:r>
      <w:r w:rsidRPr="00356A14">
        <w:t>сти создания высшей школы бизнеса в сотрудничестве и координации с Це</w:t>
      </w:r>
      <w:r w:rsidRPr="00356A14">
        <w:t>н</w:t>
      </w:r>
      <w:r w:rsidRPr="00356A14">
        <w:t>тральным банком Катара (две школы такого типа откроются в 2010–2011 годах, одна из них для мужчин, другая – для женщин). Разработаны также всеобъе</w:t>
      </w:r>
      <w:r w:rsidRPr="00356A14">
        <w:t>м</w:t>
      </w:r>
      <w:r w:rsidRPr="00356A14">
        <w:t>лющие планы создания профессионально-технического училища для д</w:t>
      </w:r>
      <w:r w:rsidRPr="00356A14">
        <w:t>е</w:t>
      </w:r>
      <w:r w:rsidRPr="00356A14">
        <w:t>вочек. В</w:t>
      </w:r>
      <w:r>
        <w:t> </w:t>
      </w:r>
      <w:r w:rsidRPr="00356A14">
        <w:t>этом училище будут преподавать медицинское лабораторное дело, общие те</w:t>
      </w:r>
      <w:r w:rsidRPr="00356A14">
        <w:t>х</w:t>
      </w:r>
      <w:r w:rsidRPr="00356A14">
        <w:t>нические дисциплины, управленческую науку и</w:t>
      </w:r>
      <w:r>
        <w:t xml:space="preserve"> </w:t>
      </w:r>
      <w:r w:rsidRPr="00356A14">
        <w:t xml:space="preserve">секретарское дело. </w:t>
      </w:r>
    </w:p>
    <w:p w:rsidR="001C3875" w:rsidRPr="00356A14" w:rsidRDefault="001C3875" w:rsidP="001C3875">
      <w:pPr>
        <w:pStyle w:val="SingleTxtGR"/>
      </w:pPr>
      <w:r w:rsidRPr="00356A14">
        <w:t>239.</w:t>
      </w:r>
      <w:r w:rsidRPr="00356A14">
        <w:tab/>
        <w:t>Государство планирует создать школы и колледжи, предлагающие пр</w:t>
      </w:r>
      <w:r w:rsidRPr="00356A14">
        <w:t>о</w:t>
      </w:r>
      <w:r w:rsidRPr="00356A14">
        <w:t>граммы по обучению женщин конкретным навыкам. Ожидается, что вслед за школой бизнеса будет создано профессионально-техническое училище.</w:t>
      </w:r>
    </w:p>
    <w:p w:rsidR="001C3875" w:rsidRPr="00356A14" w:rsidRDefault="001C3875" w:rsidP="001C3875">
      <w:pPr>
        <w:pStyle w:val="SingleTxtGR"/>
      </w:pPr>
      <w:r w:rsidRPr="00356A14">
        <w:t>240.</w:t>
      </w:r>
      <w:r w:rsidRPr="00356A14">
        <w:tab/>
        <w:t xml:space="preserve">Пока не существует специальных научно-исследовательских программ по женской проблематике для студентов университетов, хотя студенты изучают вопросы, связанные с положением женщин, на </w:t>
      </w:r>
      <w:r w:rsidR="00334679">
        <w:t>ф</w:t>
      </w:r>
      <w:r w:rsidRPr="00356A14">
        <w:t>акультете социологии Униве</w:t>
      </w:r>
      <w:r w:rsidRPr="00356A14">
        <w:t>р</w:t>
      </w:r>
      <w:r w:rsidRPr="00356A14">
        <w:t>ситета К</w:t>
      </w:r>
      <w:r w:rsidRPr="00356A14">
        <w:t>а</w:t>
      </w:r>
      <w:r w:rsidRPr="00356A14">
        <w:t xml:space="preserve">тара (программа по социологии и программа по социальным услугам). В настоящее время все студенты этого факультета – женщины. </w:t>
      </w:r>
    </w:p>
    <w:p w:rsidR="001C3875" w:rsidRPr="00356A14" w:rsidRDefault="001C3875" w:rsidP="001C3875">
      <w:pPr>
        <w:pStyle w:val="SingleTxtGR"/>
      </w:pPr>
      <w:r w:rsidRPr="00356A14">
        <w:t>241.</w:t>
      </w:r>
      <w:r w:rsidRPr="00356A14">
        <w:tab/>
        <w:t xml:space="preserve">Касающиеся положения женщин дисциплины преподаются на </w:t>
      </w:r>
      <w:r w:rsidR="00334679">
        <w:t>ф</w:t>
      </w:r>
      <w:r w:rsidRPr="00356A14">
        <w:t>акультете общественных наук в Университете Катара в рамках различных учебных пр</w:t>
      </w:r>
      <w:r w:rsidRPr="00356A14">
        <w:t>о</w:t>
      </w:r>
      <w:r w:rsidRPr="00356A14">
        <w:t>грамм, п</w:t>
      </w:r>
      <w:r w:rsidRPr="00356A14">
        <w:t>о</w:t>
      </w:r>
      <w:r w:rsidRPr="00356A14">
        <w:t>священных гендерным вопросам, правам человека, семье и семейным отношениям, этническим исследованиям, современному арабскому обществу, независимым иссл</w:t>
      </w:r>
      <w:r w:rsidRPr="00356A14">
        <w:t>е</w:t>
      </w:r>
      <w:r w:rsidRPr="00356A14">
        <w:t>дованиям и т.д. Многие студенты также готовят дипломные работы, включающие изучение положения женщин.</w:t>
      </w:r>
    </w:p>
    <w:p w:rsidR="001C3875" w:rsidRPr="007160F2" w:rsidRDefault="001C3875" w:rsidP="001C3875">
      <w:pPr>
        <w:pStyle w:val="H23GR"/>
        <w:rPr>
          <w:bCs/>
        </w:rPr>
      </w:pPr>
      <w:r w:rsidRPr="007160F2">
        <w:rPr>
          <w:bCs/>
        </w:rPr>
        <w:tab/>
      </w:r>
      <w:r w:rsidRPr="007160F2">
        <w:rPr>
          <w:bCs/>
        </w:rPr>
        <w:tab/>
        <w:t>Оценка</w:t>
      </w:r>
    </w:p>
    <w:p w:rsidR="001C3875" w:rsidRPr="00356A14" w:rsidRDefault="001C3875" w:rsidP="001C3875">
      <w:pPr>
        <w:pStyle w:val="SingleTxtGR"/>
      </w:pPr>
      <w:r w:rsidRPr="00356A14">
        <w:t>242.</w:t>
      </w:r>
      <w:r w:rsidRPr="00356A14">
        <w:tab/>
        <w:t>В Катаре нет дискриминации по признаку пола при проведении экзам</w:t>
      </w:r>
      <w:r w:rsidRPr="00356A14">
        <w:t>е</w:t>
      </w:r>
      <w:r w:rsidRPr="00356A14">
        <w:t>нов, определении проходных баллов и отчислении. Экзамены являются одними и теми же для всех учащихся на всех этапах образования.</w:t>
      </w:r>
    </w:p>
    <w:p w:rsidR="001C3875" w:rsidRPr="00356A14" w:rsidRDefault="001C3875" w:rsidP="001C3875">
      <w:pPr>
        <w:pStyle w:val="SingleTxtGR"/>
      </w:pPr>
      <w:r w:rsidRPr="00356A14">
        <w:t>243.</w:t>
      </w:r>
      <w:r w:rsidRPr="00356A14">
        <w:tab/>
        <w:t>Такой же подход применяется и по отношению к преподавательскому с</w:t>
      </w:r>
      <w:r w:rsidRPr="00356A14">
        <w:t>о</w:t>
      </w:r>
      <w:r w:rsidRPr="00356A14">
        <w:t>ставу.</w:t>
      </w:r>
      <w:r>
        <w:t xml:space="preserve"> </w:t>
      </w:r>
      <w:r w:rsidRPr="00356A14">
        <w:t>Государство обеспечивает преподавателей ресурсами, в которых они н</w:t>
      </w:r>
      <w:r w:rsidRPr="00356A14">
        <w:t>у</w:t>
      </w:r>
      <w:r w:rsidRPr="00356A14">
        <w:t>ждаются в своей работе, и содействует развитию их способностей без каких-либо различий между ними по признаку пола. Государство строит школы по международным станда</w:t>
      </w:r>
      <w:r w:rsidRPr="00356A14">
        <w:t>р</w:t>
      </w:r>
      <w:r w:rsidRPr="00356A14">
        <w:t>там для всех этапов образования без проведения каких-либо различий между учащ</w:t>
      </w:r>
      <w:r w:rsidRPr="00356A14">
        <w:t>и</w:t>
      </w:r>
      <w:r w:rsidRPr="00356A14">
        <w:t>мися по признаку пола.</w:t>
      </w:r>
    </w:p>
    <w:p w:rsidR="001C3875" w:rsidRPr="007160F2" w:rsidRDefault="001C3875" w:rsidP="001C3875">
      <w:pPr>
        <w:pStyle w:val="H23GR"/>
        <w:rPr>
          <w:bCs/>
        </w:rPr>
      </w:pPr>
      <w:r w:rsidRPr="007160F2">
        <w:rPr>
          <w:bCs/>
        </w:rPr>
        <w:tab/>
      </w:r>
      <w:r w:rsidRPr="007160F2">
        <w:rPr>
          <w:bCs/>
        </w:rPr>
        <w:tab/>
        <w:t>Совместное обучение</w:t>
      </w:r>
    </w:p>
    <w:p w:rsidR="001C3875" w:rsidRPr="00356A14" w:rsidRDefault="001C3875" w:rsidP="001C3875">
      <w:pPr>
        <w:pStyle w:val="SingleTxtGR"/>
      </w:pPr>
      <w:r w:rsidRPr="00356A14">
        <w:t>244.</w:t>
      </w:r>
      <w:r w:rsidRPr="00356A14">
        <w:tab/>
        <w:t>В Катаре есть школы совместного обучения и школы раздельного обуч</w:t>
      </w:r>
      <w:r w:rsidRPr="00356A14">
        <w:t>е</w:t>
      </w:r>
      <w:r w:rsidRPr="00356A14">
        <w:t>ния мальчиков и девочек. В государственных школах и Университете Катара обучение раздельное, но в частных школах, школах для эмигрантов и катарских отделениях зарубежных университетов возможно совместное обучение. Не с</w:t>
      </w:r>
      <w:r w:rsidRPr="00356A14">
        <w:t>у</w:t>
      </w:r>
      <w:r w:rsidRPr="00356A14">
        <w:t>ществует никаких юридических запретов на совместное обучение. Государство предпочитает в настоящее время придерживаться политики раздельного обуч</w:t>
      </w:r>
      <w:r w:rsidRPr="00356A14">
        <w:t>е</w:t>
      </w:r>
      <w:r w:rsidRPr="00356A14">
        <w:t>ния мальчиков и девочек, учитывая желания большинства населения и стремясь поощрять катарцев к тому, чтобы они записывали своих дочерей в учебные з</w:t>
      </w:r>
      <w:r w:rsidRPr="00356A14">
        <w:t>а</w:t>
      </w:r>
      <w:r w:rsidRPr="00356A14">
        <w:t>ведения на всех этапах образов</w:t>
      </w:r>
      <w:r w:rsidRPr="00356A14">
        <w:t>а</w:t>
      </w:r>
      <w:r w:rsidRPr="00356A14">
        <w:t>ния.</w:t>
      </w:r>
    </w:p>
    <w:p w:rsidR="001C3875" w:rsidRPr="007160F2" w:rsidRDefault="001C3875" w:rsidP="001C3875">
      <w:pPr>
        <w:pStyle w:val="H23GR"/>
        <w:rPr>
          <w:bCs/>
        </w:rPr>
      </w:pPr>
      <w:r w:rsidRPr="007160F2">
        <w:rPr>
          <w:bCs/>
        </w:rPr>
        <w:tab/>
      </w:r>
      <w:r w:rsidRPr="007160F2">
        <w:rPr>
          <w:bCs/>
        </w:rPr>
        <w:tab/>
        <w:t>Субсидии и миссии</w:t>
      </w:r>
    </w:p>
    <w:p w:rsidR="001C3875" w:rsidRPr="00356A14" w:rsidRDefault="001C3875" w:rsidP="001C3875">
      <w:pPr>
        <w:pStyle w:val="SingleTxtGR"/>
      </w:pPr>
      <w:r w:rsidRPr="00356A14">
        <w:t>245.</w:t>
      </w:r>
      <w:r w:rsidRPr="00356A14">
        <w:tab/>
        <w:t>Государство поощряет студенток к завершению образования в высшей школе. Оно предлагает субсидии на образование по всем специальностям, в з</w:t>
      </w:r>
      <w:r w:rsidRPr="00356A14">
        <w:t>а</w:t>
      </w:r>
      <w:r w:rsidRPr="00356A14">
        <w:t>висимости от потребностей местного рынка труда. Эти субсидии предоставл</w:t>
      </w:r>
      <w:r w:rsidRPr="00356A14">
        <w:t>я</w:t>
      </w:r>
      <w:r w:rsidRPr="00356A14">
        <w:t>ются с учетом усп</w:t>
      </w:r>
      <w:r w:rsidRPr="00356A14">
        <w:t>е</w:t>
      </w:r>
      <w:r w:rsidRPr="00356A14">
        <w:t xml:space="preserve">хов в учебе. </w:t>
      </w:r>
    </w:p>
    <w:p w:rsidR="001C3875" w:rsidRPr="00356A14" w:rsidRDefault="001C3875" w:rsidP="001C3875">
      <w:pPr>
        <w:pStyle w:val="SingleTxtGR"/>
      </w:pPr>
      <w:r w:rsidRPr="00356A14">
        <w:t>246.</w:t>
      </w:r>
      <w:r w:rsidRPr="00356A14">
        <w:tab/>
        <w:t>До 2005/06 учебного года около 46</w:t>
      </w:r>
      <w:r>
        <w:t>%</w:t>
      </w:r>
      <w:r w:rsidRPr="00356A14">
        <w:t xml:space="preserve"> всех студентов высших учебных з</w:t>
      </w:r>
      <w:r w:rsidRPr="00356A14">
        <w:t>а</w:t>
      </w:r>
      <w:r w:rsidRPr="00356A14">
        <w:t>ведений, направленных на учебу за границу, составляли женщины. Эта цифра возросла до 56,1</w:t>
      </w:r>
      <w:r>
        <w:t>%</w:t>
      </w:r>
      <w:r w:rsidRPr="00356A14">
        <w:t xml:space="preserve"> в</w:t>
      </w:r>
      <w:r>
        <w:t xml:space="preserve"> </w:t>
      </w:r>
      <w:r w:rsidRPr="00356A14">
        <w:t>2009/10 учебном году. Тем самым был сделан шаг вперед в отношении положения катарских женщин, свидетельствующий о том, что</w:t>
      </w:r>
      <w:r>
        <w:t xml:space="preserve"> </w:t>
      </w:r>
      <w:r w:rsidRPr="00356A14">
        <w:t>пр</w:t>
      </w:r>
      <w:r w:rsidRPr="00356A14">
        <w:t>о</w:t>
      </w:r>
      <w:r w:rsidRPr="00356A14">
        <w:t>исходят значительные социально-культурные сдвиги в обществе, которое т</w:t>
      </w:r>
      <w:r w:rsidRPr="00356A14">
        <w:t>е</w:t>
      </w:r>
      <w:r w:rsidRPr="00356A14">
        <w:t xml:space="preserve">перь иначе относится к направлению женщин на учебу за границу, </w:t>
      </w:r>
      <w:r>
        <w:t>т.е.</w:t>
      </w:r>
      <w:r w:rsidRPr="00356A14">
        <w:t xml:space="preserve"> к идее, всячески по</w:t>
      </w:r>
      <w:r w:rsidRPr="00356A14">
        <w:t>д</w:t>
      </w:r>
      <w:r w:rsidRPr="00356A14">
        <w:t xml:space="preserve">держиваемой правительством. </w:t>
      </w:r>
    </w:p>
    <w:p w:rsidR="001C3875" w:rsidRPr="00334679" w:rsidRDefault="001C3875" w:rsidP="00334679">
      <w:pPr>
        <w:pStyle w:val="Heading1"/>
        <w:keepLines/>
        <w:suppressAutoHyphens/>
        <w:spacing w:after="120"/>
        <w:ind w:left="1134" w:right="1134"/>
        <w:jc w:val="left"/>
      </w:pPr>
      <w:r w:rsidRPr="00334679">
        <w:rPr>
          <w:b w:val="0"/>
        </w:rPr>
        <w:t>Таблица 18</w:t>
      </w:r>
      <w:r w:rsidRPr="00334679">
        <w:rPr>
          <w:b w:val="0"/>
        </w:rPr>
        <w:br/>
      </w:r>
      <w:r w:rsidRPr="00334679">
        <w:t>Студенты высших учебных заведений, направленные на учебу за границу,</w:t>
      </w:r>
      <w:r w:rsidR="00334679">
        <w:t xml:space="preserve"> </w:t>
      </w:r>
      <w:r w:rsidRPr="00334679">
        <w:t>с</w:t>
      </w:r>
      <w:r w:rsidR="00334679">
        <w:t> </w:t>
      </w:r>
      <w:r w:rsidRPr="00334679">
        <w:t>разбивкой по полу и уче</w:t>
      </w:r>
      <w:r w:rsidRPr="00334679">
        <w:t>б</w:t>
      </w:r>
      <w:r w:rsidRPr="00334679">
        <w:t>ному году</w:t>
      </w:r>
    </w:p>
    <w:tbl>
      <w:tblPr>
        <w:tblW w:w="7461" w:type="dxa"/>
        <w:tblInd w:w="1191" w:type="dxa"/>
        <w:tblLayout w:type="fixed"/>
        <w:tblCellMar>
          <w:left w:w="0" w:type="dxa"/>
          <w:right w:w="0" w:type="dxa"/>
        </w:tblCellMar>
        <w:tblLook w:val="01E0" w:firstRow="1" w:lastRow="1" w:firstColumn="1" w:lastColumn="1" w:noHBand="0" w:noVBand="0"/>
      </w:tblPr>
      <w:tblGrid>
        <w:gridCol w:w="934"/>
        <w:gridCol w:w="1246"/>
        <w:gridCol w:w="879"/>
        <w:gridCol w:w="880"/>
        <w:gridCol w:w="880"/>
        <w:gridCol w:w="880"/>
        <w:gridCol w:w="880"/>
        <w:gridCol w:w="882"/>
      </w:tblGrid>
      <w:tr w:rsidR="001C3875" w:rsidRPr="00A270D3" w:rsidTr="001C3875">
        <w:trPr>
          <w:cantSplit/>
          <w:tblHeader/>
        </w:trPr>
        <w:tc>
          <w:tcPr>
            <w:tcW w:w="935" w:type="dxa"/>
            <w:vMerge w:val="restart"/>
            <w:tcBorders>
              <w:top w:val="single" w:sz="4" w:space="0" w:color="auto"/>
            </w:tcBorders>
            <w:shd w:val="clear" w:color="auto" w:fill="auto"/>
            <w:tcMar>
              <w:left w:w="57" w:type="dxa"/>
              <w:right w:w="28" w:type="dxa"/>
            </w:tcMar>
            <w:vAlign w:val="bottom"/>
          </w:tcPr>
          <w:p w:rsidR="001C3875" w:rsidRPr="00A270D3" w:rsidRDefault="001C3875" w:rsidP="001C3875">
            <w:pPr>
              <w:spacing w:before="80" w:after="80" w:line="200" w:lineRule="exact"/>
              <w:rPr>
                <w:i/>
                <w:sz w:val="16"/>
              </w:rPr>
            </w:pPr>
            <w:r w:rsidRPr="00A270D3">
              <w:rPr>
                <w:i/>
                <w:sz w:val="16"/>
              </w:rPr>
              <w:t>Год</w:t>
            </w:r>
          </w:p>
        </w:tc>
        <w:tc>
          <w:tcPr>
            <w:tcW w:w="1247" w:type="dxa"/>
            <w:vMerge w:val="restart"/>
            <w:tcBorders>
              <w:top w:val="single" w:sz="4" w:space="0" w:color="auto"/>
            </w:tcBorders>
            <w:shd w:val="clear" w:color="auto" w:fill="auto"/>
            <w:tcMar>
              <w:left w:w="57" w:type="dxa"/>
              <w:right w:w="28" w:type="dxa"/>
            </w:tcMar>
            <w:vAlign w:val="bottom"/>
          </w:tcPr>
          <w:p w:rsidR="001C3875" w:rsidRPr="00A270D3" w:rsidRDefault="001C3875" w:rsidP="001C3875">
            <w:pPr>
              <w:spacing w:before="80" w:after="80" w:line="200" w:lineRule="exact"/>
              <w:rPr>
                <w:i/>
                <w:sz w:val="16"/>
              </w:rPr>
            </w:pPr>
            <w:r w:rsidRPr="00A270D3">
              <w:rPr>
                <w:i/>
                <w:sz w:val="16"/>
              </w:rPr>
              <w:t>Пол</w:t>
            </w:r>
          </w:p>
        </w:tc>
        <w:tc>
          <w:tcPr>
            <w:tcW w:w="5279" w:type="dxa"/>
            <w:gridSpan w:val="6"/>
            <w:tcBorders>
              <w:top w:val="single" w:sz="4" w:space="0" w:color="auto"/>
              <w:bottom w:val="single" w:sz="4" w:space="0" w:color="auto"/>
            </w:tcBorders>
            <w:shd w:val="clear" w:color="auto" w:fill="auto"/>
            <w:tcMar>
              <w:left w:w="57" w:type="dxa"/>
              <w:right w:w="28" w:type="dxa"/>
            </w:tcMar>
            <w:vAlign w:val="bottom"/>
          </w:tcPr>
          <w:p w:rsidR="001C3875" w:rsidRPr="00A270D3" w:rsidRDefault="001C3875" w:rsidP="001C3875">
            <w:pPr>
              <w:spacing w:before="80" w:after="80" w:line="200" w:lineRule="exact"/>
              <w:jc w:val="center"/>
              <w:rPr>
                <w:i/>
                <w:sz w:val="16"/>
              </w:rPr>
            </w:pPr>
            <w:r w:rsidRPr="00A270D3">
              <w:rPr>
                <w:i/>
                <w:sz w:val="16"/>
              </w:rPr>
              <w:t>Категории</w:t>
            </w:r>
          </w:p>
        </w:tc>
      </w:tr>
      <w:tr w:rsidR="001C3875" w:rsidRPr="00A270D3" w:rsidTr="001C3875">
        <w:trPr>
          <w:cantSplit/>
          <w:tblHeader/>
        </w:trPr>
        <w:tc>
          <w:tcPr>
            <w:tcW w:w="935" w:type="dxa"/>
            <w:vMerge/>
            <w:tcBorders>
              <w:bottom w:val="single" w:sz="12" w:space="0" w:color="auto"/>
            </w:tcBorders>
            <w:shd w:val="clear" w:color="auto" w:fill="auto"/>
            <w:tcMar>
              <w:left w:w="57" w:type="dxa"/>
              <w:right w:w="28" w:type="dxa"/>
            </w:tcMar>
            <w:vAlign w:val="bottom"/>
          </w:tcPr>
          <w:p w:rsidR="001C3875" w:rsidRPr="00A270D3" w:rsidRDefault="001C3875" w:rsidP="001C3875">
            <w:pPr>
              <w:spacing w:before="80" w:after="80" w:line="200" w:lineRule="exact"/>
              <w:jc w:val="right"/>
              <w:rPr>
                <w:i/>
                <w:sz w:val="16"/>
              </w:rPr>
            </w:pPr>
          </w:p>
        </w:tc>
        <w:tc>
          <w:tcPr>
            <w:tcW w:w="1247" w:type="dxa"/>
            <w:vMerge/>
            <w:tcBorders>
              <w:bottom w:val="single" w:sz="12" w:space="0" w:color="auto"/>
            </w:tcBorders>
            <w:shd w:val="clear" w:color="auto" w:fill="auto"/>
            <w:tcMar>
              <w:left w:w="57" w:type="dxa"/>
              <w:right w:w="28" w:type="dxa"/>
            </w:tcMar>
            <w:vAlign w:val="bottom"/>
          </w:tcPr>
          <w:p w:rsidR="001C3875" w:rsidRPr="00A270D3" w:rsidRDefault="001C3875" w:rsidP="001C3875">
            <w:pPr>
              <w:spacing w:before="80" w:after="80" w:line="200" w:lineRule="exact"/>
              <w:jc w:val="right"/>
              <w:rPr>
                <w:i/>
                <w:sz w:val="16"/>
              </w:rPr>
            </w:pPr>
          </w:p>
        </w:tc>
        <w:tc>
          <w:tcPr>
            <w:tcW w:w="879" w:type="dxa"/>
            <w:tcBorders>
              <w:top w:val="single" w:sz="4" w:space="0" w:color="auto"/>
              <w:bottom w:val="single" w:sz="12" w:space="0" w:color="auto"/>
            </w:tcBorders>
            <w:shd w:val="clear" w:color="auto" w:fill="auto"/>
            <w:tcMar>
              <w:left w:w="57" w:type="dxa"/>
              <w:right w:w="28" w:type="dxa"/>
            </w:tcMar>
            <w:vAlign w:val="bottom"/>
          </w:tcPr>
          <w:p w:rsidR="001C3875" w:rsidRPr="00A270D3" w:rsidRDefault="001C3875" w:rsidP="001C3875">
            <w:pPr>
              <w:spacing w:before="80" w:after="80" w:line="200" w:lineRule="exact"/>
              <w:jc w:val="right"/>
              <w:rPr>
                <w:i/>
                <w:sz w:val="16"/>
              </w:rPr>
            </w:pPr>
            <w:r w:rsidRPr="00A270D3">
              <w:rPr>
                <w:i/>
                <w:sz w:val="16"/>
              </w:rPr>
              <w:t>Степень доктора</w:t>
            </w:r>
          </w:p>
        </w:tc>
        <w:tc>
          <w:tcPr>
            <w:tcW w:w="880" w:type="dxa"/>
            <w:tcBorders>
              <w:top w:val="single" w:sz="4" w:space="0" w:color="auto"/>
              <w:bottom w:val="single" w:sz="12" w:space="0" w:color="auto"/>
            </w:tcBorders>
            <w:shd w:val="clear" w:color="auto" w:fill="auto"/>
            <w:tcMar>
              <w:left w:w="57" w:type="dxa"/>
              <w:right w:w="28" w:type="dxa"/>
            </w:tcMar>
            <w:vAlign w:val="bottom"/>
          </w:tcPr>
          <w:p w:rsidR="001C3875" w:rsidRPr="00A270D3" w:rsidRDefault="001C3875" w:rsidP="001C3875">
            <w:pPr>
              <w:spacing w:before="80" w:after="80" w:line="200" w:lineRule="exact"/>
              <w:jc w:val="right"/>
              <w:rPr>
                <w:i/>
                <w:sz w:val="16"/>
              </w:rPr>
            </w:pPr>
            <w:r w:rsidRPr="00A270D3">
              <w:rPr>
                <w:i/>
                <w:sz w:val="16"/>
              </w:rPr>
              <w:t>Степень магистра</w:t>
            </w:r>
          </w:p>
        </w:tc>
        <w:tc>
          <w:tcPr>
            <w:tcW w:w="879" w:type="dxa"/>
            <w:tcBorders>
              <w:top w:val="single" w:sz="4" w:space="0" w:color="auto"/>
              <w:bottom w:val="single" w:sz="12" w:space="0" w:color="auto"/>
            </w:tcBorders>
            <w:shd w:val="clear" w:color="auto" w:fill="auto"/>
            <w:tcMar>
              <w:left w:w="57" w:type="dxa"/>
              <w:right w:w="28" w:type="dxa"/>
            </w:tcMar>
            <w:vAlign w:val="bottom"/>
          </w:tcPr>
          <w:p w:rsidR="001C3875" w:rsidRPr="00A270D3" w:rsidRDefault="001C3875" w:rsidP="001C3875">
            <w:pPr>
              <w:spacing w:before="80" w:after="80" w:line="200" w:lineRule="exact"/>
              <w:jc w:val="right"/>
              <w:rPr>
                <w:i/>
                <w:sz w:val="16"/>
              </w:rPr>
            </w:pPr>
            <w:r w:rsidRPr="00A270D3">
              <w:rPr>
                <w:i/>
                <w:sz w:val="16"/>
              </w:rPr>
              <w:t>Степень бакалавра</w:t>
            </w:r>
          </w:p>
        </w:tc>
        <w:tc>
          <w:tcPr>
            <w:tcW w:w="880" w:type="dxa"/>
            <w:tcBorders>
              <w:top w:val="single" w:sz="4" w:space="0" w:color="auto"/>
              <w:bottom w:val="single" w:sz="12" w:space="0" w:color="auto"/>
            </w:tcBorders>
            <w:shd w:val="clear" w:color="auto" w:fill="auto"/>
            <w:tcMar>
              <w:left w:w="57" w:type="dxa"/>
              <w:right w:w="28" w:type="dxa"/>
            </w:tcMar>
            <w:vAlign w:val="bottom"/>
          </w:tcPr>
          <w:p w:rsidR="001C3875" w:rsidRPr="00A270D3" w:rsidRDefault="001C3875" w:rsidP="001C3875">
            <w:pPr>
              <w:spacing w:before="80" w:after="80" w:line="200" w:lineRule="exact"/>
              <w:jc w:val="right"/>
              <w:rPr>
                <w:i/>
                <w:sz w:val="16"/>
              </w:rPr>
            </w:pPr>
            <w:r w:rsidRPr="00A270D3">
              <w:rPr>
                <w:i/>
                <w:sz w:val="16"/>
              </w:rPr>
              <w:t>Др</w:t>
            </w:r>
            <w:r w:rsidRPr="00A270D3">
              <w:rPr>
                <w:i/>
                <w:sz w:val="16"/>
              </w:rPr>
              <w:t>у</w:t>
            </w:r>
            <w:r w:rsidRPr="00A270D3">
              <w:rPr>
                <w:i/>
                <w:sz w:val="16"/>
              </w:rPr>
              <w:t>гие</w:t>
            </w:r>
          </w:p>
        </w:tc>
        <w:tc>
          <w:tcPr>
            <w:tcW w:w="879" w:type="dxa"/>
            <w:tcBorders>
              <w:top w:val="single" w:sz="4" w:space="0" w:color="auto"/>
              <w:bottom w:val="single" w:sz="12" w:space="0" w:color="auto"/>
            </w:tcBorders>
            <w:shd w:val="clear" w:color="auto" w:fill="auto"/>
            <w:tcMar>
              <w:left w:w="57" w:type="dxa"/>
              <w:right w:w="28" w:type="dxa"/>
            </w:tcMar>
            <w:vAlign w:val="bottom"/>
          </w:tcPr>
          <w:p w:rsidR="001C3875" w:rsidRPr="00A270D3" w:rsidRDefault="001C3875" w:rsidP="001C3875">
            <w:pPr>
              <w:spacing w:before="80" w:after="80" w:line="200" w:lineRule="exact"/>
              <w:jc w:val="right"/>
              <w:rPr>
                <w:b/>
                <w:i/>
                <w:sz w:val="16"/>
              </w:rPr>
            </w:pPr>
            <w:r w:rsidRPr="00A270D3">
              <w:rPr>
                <w:b/>
                <w:i/>
                <w:sz w:val="16"/>
              </w:rPr>
              <w:t>Общее число</w:t>
            </w:r>
          </w:p>
        </w:tc>
        <w:tc>
          <w:tcPr>
            <w:tcW w:w="882" w:type="dxa"/>
            <w:tcBorders>
              <w:top w:val="single" w:sz="4" w:space="0" w:color="auto"/>
              <w:bottom w:val="single" w:sz="12" w:space="0" w:color="auto"/>
            </w:tcBorders>
            <w:shd w:val="clear" w:color="auto" w:fill="auto"/>
            <w:tcMar>
              <w:left w:w="57" w:type="dxa"/>
              <w:right w:w="28" w:type="dxa"/>
            </w:tcMar>
            <w:vAlign w:val="bottom"/>
          </w:tcPr>
          <w:p w:rsidR="001C3875" w:rsidRPr="00A270D3" w:rsidRDefault="001C3875" w:rsidP="001C3875">
            <w:pPr>
              <w:spacing w:before="80" w:after="80" w:line="200" w:lineRule="exact"/>
              <w:jc w:val="right"/>
              <w:rPr>
                <w:b/>
                <w:i/>
                <w:sz w:val="16"/>
              </w:rPr>
            </w:pPr>
            <w:r w:rsidRPr="00A270D3">
              <w:rPr>
                <w:b/>
                <w:i/>
                <w:sz w:val="16"/>
              </w:rPr>
              <w:t>Всего</w:t>
            </w:r>
          </w:p>
        </w:tc>
      </w:tr>
      <w:tr w:rsidR="001C3875" w:rsidRPr="00A270D3" w:rsidTr="001C3875">
        <w:trPr>
          <w:cantSplit/>
        </w:trPr>
        <w:tc>
          <w:tcPr>
            <w:tcW w:w="935" w:type="dxa"/>
            <w:vMerge w:val="restart"/>
            <w:tcBorders>
              <w:top w:val="single" w:sz="12" w:space="0" w:color="auto"/>
            </w:tcBorders>
            <w:shd w:val="clear" w:color="auto" w:fill="auto"/>
          </w:tcPr>
          <w:p w:rsidR="001C3875" w:rsidRPr="00A270D3" w:rsidRDefault="001C3875" w:rsidP="001C3875">
            <w:pPr>
              <w:spacing w:before="40" w:after="40" w:line="220" w:lineRule="exact"/>
              <w:rPr>
                <w:sz w:val="18"/>
                <w:szCs w:val="18"/>
              </w:rPr>
            </w:pPr>
            <w:r w:rsidRPr="00A270D3">
              <w:rPr>
                <w:sz w:val="18"/>
                <w:szCs w:val="18"/>
              </w:rPr>
              <w:t>До</w:t>
            </w:r>
            <w:r>
              <w:rPr>
                <w:sz w:val="18"/>
                <w:szCs w:val="18"/>
              </w:rPr>
              <w:br/>
            </w:r>
            <w:r w:rsidRPr="00A270D3">
              <w:rPr>
                <w:sz w:val="18"/>
                <w:szCs w:val="18"/>
              </w:rPr>
              <w:t>2005/06</w:t>
            </w:r>
          </w:p>
        </w:tc>
        <w:tc>
          <w:tcPr>
            <w:tcW w:w="1247" w:type="dxa"/>
            <w:tcBorders>
              <w:top w:val="single" w:sz="12" w:space="0" w:color="auto"/>
            </w:tcBorders>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Мужчины</w:t>
            </w:r>
          </w:p>
        </w:tc>
        <w:tc>
          <w:tcPr>
            <w:tcW w:w="879" w:type="dxa"/>
            <w:tcBorders>
              <w:top w:val="single" w:sz="12" w:space="0" w:color="auto"/>
            </w:tcBorders>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46</w:t>
            </w:r>
          </w:p>
        </w:tc>
        <w:tc>
          <w:tcPr>
            <w:tcW w:w="879" w:type="dxa"/>
            <w:tcBorders>
              <w:top w:val="single" w:sz="12" w:space="0" w:color="auto"/>
            </w:tcBorders>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70</w:t>
            </w:r>
          </w:p>
        </w:tc>
        <w:tc>
          <w:tcPr>
            <w:tcW w:w="880" w:type="dxa"/>
            <w:tcBorders>
              <w:top w:val="single" w:sz="12" w:space="0" w:color="auto"/>
            </w:tcBorders>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376</w:t>
            </w:r>
          </w:p>
        </w:tc>
        <w:tc>
          <w:tcPr>
            <w:tcW w:w="879" w:type="dxa"/>
            <w:tcBorders>
              <w:top w:val="single" w:sz="12" w:space="0" w:color="auto"/>
            </w:tcBorders>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183</w:t>
            </w:r>
          </w:p>
        </w:tc>
        <w:tc>
          <w:tcPr>
            <w:tcW w:w="880" w:type="dxa"/>
            <w:tcBorders>
              <w:top w:val="single" w:sz="12" w:space="0" w:color="auto"/>
            </w:tcBorders>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675</w:t>
            </w:r>
          </w:p>
        </w:tc>
        <w:tc>
          <w:tcPr>
            <w:tcW w:w="882" w:type="dxa"/>
            <w:vMerge w:val="restart"/>
            <w:tcBorders>
              <w:top w:val="single" w:sz="12" w:space="0" w:color="auto"/>
            </w:tcBorders>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1 249</w:t>
            </w:r>
          </w:p>
        </w:tc>
      </w:tr>
      <w:tr w:rsidR="001C3875" w:rsidRPr="00A270D3" w:rsidTr="001C3875">
        <w:trPr>
          <w:cantSplit/>
        </w:trPr>
        <w:tc>
          <w:tcPr>
            <w:tcW w:w="935" w:type="dxa"/>
            <w:vMerge/>
            <w:shd w:val="clear" w:color="auto" w:fill="auto"/>
          </w:tcPr>
          <w:p w:rsidR="001C3875" w:rsidRPr="00A270D3" w:rsidRDefault="001C3875" w:rsidP="001C3875">
            <w:pPr>
              <w:spacing w:before="40" w:after="40" w:line="220" w:lineRule="exact"/>
              <w:rPr>
                <w:sz w:val="18"/>
                <w:szCs w:val="18"/>
              </w:rPr>
            </w:pPr>
          </w:p>
        </w:tc>
        <w:tc>
          <w:tcPr>
            <w:tcW w:w="1247" w:type="dxa"/>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Женщины</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48</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56</w:t>
            </w:r>
          </w:p>
        </w:tc>
        <w:tc>
          <w:tcPr>
            <w:tcW w:w="880"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321</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149</w:t>
            </w:r>
          </w:p>
        </w:tc>
        <w:tc>
          <w:tcPr>
            <w:tcW w:w="880" w:type="dxa"/>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574</w:t>
            </w:r>
          </w:p>
        </w:tc>
        <w:tc>
          <w:tcPr>
            <w:tcW w:w="882" w:type="dxa"/>
            <w:vMerge/>
            <w:shd w:val="clear" w:color="auto" w:fill="auto"/>
            <w:vAlign w:val="bottom"/>
          </w:tcPr>
          <w:p w:rsidR="001C3875" w:rsidRPr="00A270D3" w:rsidRDefault="001C3875" w:rsidP="001C3875">
            <w:pPr>
              <w:spacing w:before="40" w:after="40" w:line="220" w:lineRule="exact"/>
              <w:jc w:val="right"/>
              <w:rPr>
                <w:b/>
                <w:sz w:val="18"/>
                <w:szCs w:val="18"/>
              </w:rPr>
            </w:pPr>
          </w:p>
        </w:tc>
      </w:tr>
      <w:tr w:rsidR="001C3875" w:rsidRPr="00A270D3" w:rsidTr="001C3875">
        <w:trPr>
          <w:cantSplit/>
        </w:trPr>
        <w:tc>
          <w:tcPr>
            <w:tcW w:w="935" w:type="dxa"/>
            <w:vMerge w:val="restart"/>
            <w:shd w:val="clear" w:color="auto" w:fill="auto"/>
          </w:tcPr>
          <w:p w:rsidR="001C3875" w:rsidRPr="00A270D3" w:rsidRDefault="001C3875" w:rsidP="001C3875">
            <w:pPr>
              <w:spacing w:before="40" w:after="40" w:line="220" w:lineRule="exact"/>
              <w:rPr>
                <w:sz w:val="18"/>
                <w:szCs w:val="18"/>
              </w:rPr>
            </w:pPr>
            <w:r w:rsidRPr="00A270D3">
              <w:rPr>
                <w:sz w:val="18"/>
                <w:szCs w:val="18"/>
              </w:rPr>
              <w:t>2005/06</w:t>
            </w:r>
          </w:p>
        </w:tc>
        <w:tc>
          <w:tcPr>
            <w:tcW w:w="1247" w:type="dxa"/>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 xml:space="preserve">Мужчины </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12</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21</w:t>
            </w:r>
          </w:p>
        </w:tc>
        <w:tc>
          <w:tcPr>
            <w:tcW w:w="880"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82</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142</w:t>
            </w:r>
          </w:p>
        </w:tc>
        <w:tc>
          <w:tcPr>
            <w:tcW w:w="880" w:type="dxa"/>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257</w:t>
            </w:r>
          </w:p>
        </w:tc>
        <w:tc>
          <w:tcPr>
            <w:tcW w:w="882" w:type="dxa"/>
            <w:vMerge w:val="restart"/>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489</w:t>
            </w:r>
          </w:p>
        </w:tc>
      </w:tr>
      <w:tr w:rsidR="001C3875" w:rsidRPr="00A270D3" w:rsidTr="001C3875">
        <w:trPr>
          <w:cantSplit/>
        </w:trPr>
        <w:tc>
          <w:tcPr>
            <w:tcW w:w="935" w:type="dxa"/>
            <w:vMerge/>
            <w:shd w:val="clear" w:color="auto" w:fill="auto"/>
          </w:tcPr>
          <w:p w:rsidR="001C3875" w:rsidRPr="00A270D3" w:rsidRDefault="001C3875" w:rsidP="001C3875">
            <w:pPr>
              <w:spacing w:before="40" w:after="40" w:line="220" w:lineRule="exact"/>
              <w:rPr>
                <w:sz w:val="18"/>
                <w:szCs w:val="18"/>
              </w:rPr>
            </w:pPr>
          </w:p>
        </w:tc>
        <w:tc>
          <w:tcPr>
            <w:tcW w:w="1247" w:type="dxa"/>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 xml:space="preserve">Женщины </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3</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15</w:t>
            </w:r>
          </w:p>
        </w:tc>
        <w:tc>
          <w:tcPr>
            <w:tcW w:w="880"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104</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110</w:t>
            </w:r>
          </w:p>
        </w:tc>
        <w:tc>
          <w:tcPr>
            <w:tcW w:w="880" w:type="dxa"/>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232</w:t>
            </w:r>
          </w:p>
        </w:tc>
        <w:tc>
          <w:tcPr>
            <w:tcW w:w="882" w:type="dxa"/>
            <w:vMerge/>
            <w:shd w:val="clear" w:color="auto" w:fill="auto"/>
            <w:vAlign w:val="bottom"/>
          </w:tcPr>
          <w:p w:rsidR="001C3875" w:rsidRPr="00A270D3" w:rsidRDefault="001C3875" w:rsidP="001C3875">
            <w:pPr>
              <w:spacing w:before="40" w:after="40" w:line="220" w:lineRule="exact"/>
              <w:jc w:val="right"/>
              <w:rPr>
                <w:b/>
                <w:sz w:val="18"/>
                <w:szCs w:val="18"/>
              </w:rPr>
            </w:pPr>
          </w:p>
        </w:tc>
      </w:tr>
      <w:tr w:rsidR="001C3875" w:rsidRPr="00A270D3" w:rsidTr="001C3875">
        <w:trPr>
          <w:cantSplit/>
        </w:trPr>
        <w:tc>
          <w:tcPr>
            <w:tcW w:w="935" w:type="dxa"/>
            <w:vMerge w:val="restart"/>
            <w:shd w:val="clear" w:color="auto" w:fill="auto"/>
          </w:tcPr>
          <w:p w:rsidR="001C3875" w:rsidRPr="00A270D3" w:rsidRDefault="001C3875" w:rsidP="001C3875">
            <w:pPr>
              <w:spacing w:before="40" w:after="40" w:line="220" w:lineRule="exact"/>
              <w:rPr>
                <w:sz w:val="18"/>
                <w:szCs w:val="18"/>
              </w:rPr>
            </w:pPr>
            <w:r w:rsidRPr="00A270D3">
              <w:rPr>
                <w:sz w:val="18"/>
                <w:szCs w:val="18"/>
              </w:rPr>
              <w:t>2006/07</w:t>
            </w:r>
          </w:p>
        </w:tc>
        <w:tc>
          <w:tcPr>
            <w:tcW w:w="1247" w:type="dxa"/>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 xml:space="preserve">Мужчины </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8</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4</w:t>
            </w:r>
          </w:p>
        </w:tc>
        <w:tc>
          <w:tcPr>
            <w:tcW w:w="880"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73</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48</w:t>
            </w:r>
          </w:p>
        </w:tc>
        <w:tc>
          <w:tcPr>
            <w:tcW w:w="880" w:type="dxa"/>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133</w:t>
            </w:r>
          </w:p>
        </w:tc>
        <w:tc>
          <w:tcPr>
            <w:tcW w:w="882" w:type="dxa"/>
            <w:vMerge w:val="restart"/>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305</w:t>
            </w:r>
          </w:p>
        </w:tc>
      </w:tr>
      <w:tr w:rsidR="001C3875" w:rsidRPr="00A270D3" w:rsidTr="001C3875">
        <w:trPr>
          <w:cantSplit/>
        </w:trPr>
        <w:tc>
          <w:tcPr>
            <w:tcW w:w="935" w:type="dxa"/>
            <w:vMerge/>
            <w:shd w:val="clear" w:color="auto" w:fill="auto"/>
          </w:tcPr>
          <w:p w:rsidR="001C3875" w:rsidRPr="00A270D3" w:rsidRDefault="001C3875" w:rsidP="001C3875">
            <w:pPr>
              <w:spacing w:before="40" w:after="40" w:line="220" w:lineRule="exact"/>
              <w:rPr>
                <w:sz w:val="18"/>
                <w:szCs w:val="18"/>
              </w:rPr>
            </w:pPr>
          </w:p>
        </w:tc>
        <w:tc>
          <w:tcPr>
            <w:tcW w:w="1247" w:type="dxa"/>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 xml:space="preserve">Женщины </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3</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8</w:t>
            </w:r>
          </w:p>
        </w:tc>
        <w:tc>
          <w:tcPr>
            <w:tcW w:w="880"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91</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70</w:t>
            </w:r>
          </w:p>
        </w:tc>
        <w:tc>
          <w:tcPr>
            <w:tcW w:w="880" w:type="dxa"/>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172</w:t>
            </w:r>
          </w:p>
        </w:tc>
        <w:tc>
          <w:tcPr>
            <w:tcW w:w="882" w:type="dxa"/>
            <w:vMerge/>
            <w:shd w:val="clear" w:color="auto" w:fill="auto"/>
            <w:vAlign w:val="bottom"/>
          </w:tcPr>
          <w:p w:rsidR="001C3875" w:rsidRPr="00A270D3" w:rsidRDefault="001C3875" w:rsidP="001C3875">
            <w:pPr>
              <w:spacing w:before="40" w:after="40" w:line="220" w:lineRule="exact"/>
              <w:jc w:val="right"/>
              <w:rPr>
                <w:b/>
                <w:sz w:val="18"/>
                <w:szCs w:val="18"/>
              </w:rPr>
            </w:pPr>
          </w:p>
        </w:tc>
      </w:tr>
      <w:tr w:rsidR="001C3875" w:rsidRPr="00A270D3" w:rsidTr="001C3875">
        <w:trPr>
          <w:cantSplit/>
        </w:trPr>
        <w:tc>
          <w:tcPr>
            <w:tcW w:w="935" w:type="dxa"/>
            <w:vMerge w:val="restart"/>
            <w:shd w:val="clear" w:color="auto" w:fill="auto"/>
          </w:tcPr>
          <w:p w:rsidR="001C3875" w:rsidRPr="00A270D3" w:rsidRDefault="001C3875" w:rsidP="0068479A">
            <w:pPr>
              <w:keepNext/>
              <w:keepLines/>
              <w:spacing w:before="40" w:after="40" w:line="220" w:lineRule="exact"/>
              <w:rPr>
                <w:sz w:val="18"/>
                <w:szCs w:val="18"/>
              </w:rPr>
            </w:pPr>
            <w:r w:rsidRPr="00A270D3">
              <w:rPr>
                <w:sz w:val="18"/>
                <w:szCs w:val="18"/>
              </w:rPr>
              <w:t>2007/08</w:t>
            </w:r>
          </w:p>
        </w:tc>
        <w:tc>
          <w:tcPr>
            <w:tcW w:w="1247" w:type="dxa"/>
            <w:shd w:val="clear" w:color="auto" w:fill="auto"/>
            <w:vAlign w:val="bottom"/>
          </w:tcPr>
          <w:p w:rsidR="001C3875" w:rsidRPr="00A270D3" w:rsidRDefault="001C3875" w:rsidP="0068479A">
            <w:pPr>
              <w:keepNext/>
              <w:keepLines/>
              <w:spacing w:before="40" w:after="40" w:line="220" w:lineRule="exact"/>
              <w:rPr>
                <w:sz w:val="18"/>
                <w:szCs w:val="18"/>
              </w:rPr>
            </w:pPr>
            <w:r w:rsidRPr="00A270D3">
              <w:rPr>
                <w:sz w:val="18"/>
                <w:szCs w:val="18"/>
              </w:rPr>
              <w:t xml:space="preserve">Мужчины </w:t>
            </w:r>
          </w:p>
        </w:tc>
        <w:tc>
          <w:tcPr>
            <w:tcW w:w="879" w:type="dxa"/>
            <w:shd w:val="clear" w:color="auto" w:fill="auto"/>
            <w:vAlign w:val="bottom"/>
          </w:tcPr>
          <w:p w:rsidR="001C3875" w:rsidRPr="00A270D3" w:rsidRDefault="001C3875" w:rsidP="0068479A">
            <w:pPr>
              <w:keepNext/>
              <w:keepLines/>
              <w:spacing w:before="40" w:after="40" w:line="220" w:lineRule="exact"/>
              <w:jc w:val="right"/>
              <w:rPr>
                <w:sz w:val="18"/>
                <w:szCs w:val="18"/>
              </w:rPr>
            </w:pPr>
            <w:r w:rsidRPr="00A270D3">
              <w:rPr>
                <w:sz w:val="18"/>
                <w:szCs w:val="18"/>
              </w:rPr>
              <w:t>1</w:t>
            </w:r>
          </w:p>
        </w:tc>
        <w:tc>
          <w:tcPr>
            <w:tcW w:w="879" w:type="dxa"/>
            <w:shd w:val="clear" w:color="auto" w:fill="auto"/>
            <w:vAlign w:val="bottom"/>
          </w:tcPr>
          <w:p w:rsidR="001C3875" w:rsidRPr="00A270D3" w:rsidRDefault="001C3875" w:rsidP="0068479A">
            <w:pPr>
              <w:keepNext/>
              <w:keepLines/>
              <w:spacing w:before="40" w:after="40" w:line="220" w:lineRule="exact"/>
              <w:jc w:val="right"/>
              <w:rPr>
                <w:sz w:val="18"/>
                <w:szCs w:val="18"/>
              </w:rPr>
            </w:pPr>
            <w:r w:rsidRPr="00A270D3">
              <w:rPr>
                <w:sz w:val="18"/>
                <w:szCs w:val="18"/>
              </w:rPr>
              <w:t>9</w:t>
            </w:r>
          </w:p>
        </w:tc>
        <w:tc>
          <w:tcPr>
            <w:tcW w:w="880" w:type="dxa"/>
            <w:shd w:val="clear" w:color="auto" w:fill="auto"/>
            <w:vAlign w:val="bottom"/>
          </w:tcPr>
          <w:p w:rsidR="001C3875" w:rsidRPr="00A270D3" w:rsidRDefault="001C3875" w:rsidP="0068479A">
            <w:pPr>
              <w:keepNext/>
              <w:keepLines/>
              <w:spacing w:before="40" w:after="40" w:line="220" w:lineRule="exact"/>
              <w:jc w:val="right"/>
              <w:rPr>
                <w:sz w:val="18"/>
                <w:szCs w:val="18"/>
              </w:rPr>
            </w:pPr>
            <w:r w:rsidRPr="00A270D3">
              <w:rPr>
                <w:sz w:val="18"/>
                <w:szCs w:val="18"/>
              </w:rPr>
              <w:t>111</w:t>
            </w:r>
          </w:p>
        </w:tc>
        <w:tc>
          <w:tcPr>
            <w:tcW w:w="879" w:type="dxa"/>
            <w:shd w:val="clear" w:color="auto" w:fill="auto"/>
            <w:vAlign w:val="bottom"/>
          </w:tcPr>
          <w:p w:rsidR="001C3875" w:rsidRPr="00A270D3" w:rsidRDefault="001C3875" w:rsidP="0068479A">
            <w:pPr>
              <w:keepNext/>
              <w:keepLines/>
              <w:spacing w:before="40" w:after="40" w:line="220" w:lineRule="exact"/>
              <w:jc w:val="right"/>
              <w:rPr>
                <w:sz w:val="18"/>
                <w:szCs w:val="18"/>
              </w:rPr>
            </w:pPr>
            <w:r w:rsidRPr="00A270D3">
              <w:rPr>
                <w:sz w:val="18"/>
                <w:szCs w:val="18"/>
              </w:rPr>
              <w:t>45</w:t>
            </w:r>
          </w:p>
        </w:tc>
        <w:tc>
          <w:tcPr>
            <w:tcW w:w="880" w:type="dxa"/>
            <w:shd w:val="clear" w:color="auto" w:fill="auto"/>
            <w:vAlign w:val="bottom"/>
          </w:tcPr>
          <w:p w:rsidR="001C3875" w:rsidRPr="00A270D3" w:rsidRDefault="001C3875" w:rsidP="0068479A">
            <w:pPr>
              <w:keepNext/>
              <w:keepLines/>
              <w:spacing w:before="40" w:after="40" w:line="220" w:lineRule="exact"/>
              <w:jc w:val="right"/>
              <w:rPr>
                <w:b/>
                <w:sz w:val="18"/>
                <w:szCs w:val="18"/>
              </w:rPr>
            </w:pPr>
            <w:r w:rsidRPr="00A270D3">
              <w:rPr>
                <w:b/>
                <w:sz w:val="18"/>
                <w:szCs w:val="18"/>
              </w:rPr>
              <w:t>166</w:t>
            </w:r>
          </w:p>
        </w:tc>
        <w:tc>
          <w:tcPr>
            <w:tcW w:w="882" w:type="dxa"/>
            <w:vMerge w:val="restart"/>
            <w:shd w:val="clear" w:color="auto" w:fill="auto"/>
            <w:vAlign w:val="bottom"/>
          </w:tcPr>
          <w:p w:rsidR="001C3875" w:rsidRPr="00A270D3" w:rsidRDefault="001C3875" w:rsidP="0068479A">
            <w:pPr>
              <w:keepNext/>
              <w:keepLines/>
              <w:spacing w:before="40" w:after="40" w:line="220" w:lineRule="exact"/>
              <w:jc w:val="right"/>
              <w:rPr>
                <w:b/>
                <w:sz w:val="18"/>
                <w:szCs w:val="18"/>
              </w:rPr>
            </w:pPr>
            <w:r w:rsidRPr="00A270D3">
              <w:rPr>
                <w:b/>
                <w:sz w:val="18"/>
                <w:szCs w:val="18"/>
              </w:rPr>
              <w:t>391</w:t>
            </w:r>
          </w:p>
        </w:tc>
      </w:tr>
      <w:tr w:rsidR="001C3875" w:rsidRPr="00A270D3" w:rsidTr="001C3875">
        <w:trPr>
          <w:cantSplit/>
        </w:trPr>
        <w:tc>
          <w:tcPr>
            <w:tcW w:w="935" w:type="dxa"/>
            <w:vMerge/>
            <w:shd w:val="clear" w:color="auto" w:fill="auto"/>
          </w:tcPr>
          <w:p w:rsidR="001C3875" w:rsidRPr="00A270D3" w:rsidRDefault="001C3875" w:rsidP="0068479A">
            <w:pPr>
              <w:keepNext/>
              <w:keepLines/>
              <w:spacing w:before="40" w:after="40" w:line="220" w:lineRule="exact"/>
              <w:rPr>
                <w:sz w:val="18"/>
                <w:szCs w:val="18"/>
              </w:rPr>
            </w:pPr>
          </w:p>
        </w:tc>
        <w:tc>
          <w:tcPr>
            <w:tcW w:w="1247" w:type="dxa"/>
            <w:shd w:val="clear" w:color="auto" w:fill="auto"/>
            <w:vAlign w:val="bottom"/>
          </w:tcPr>
          <w:p w:rsidR="001C3875" w:rsidRPr="00A270D3" w:rsidRDefault="001C3875" w:rsidP="0068479A">
            <w:pPr>
              <w:keepNext/>
              <w:keepLines/>
              <w:spacing w:before="40" w:after="40" w:line="220" w:lineRule="exact"/>
              <w:rPr>
                <w:sz w:val="18"/>
                <w:szCs w:val="18"/>
              </w:rPr>
            </w:pPr>
            <w:r w:rsidRPr="00A270D3">
              <w:rPr>
                <w:sz w:val="18"/>
                <w:szCs w:val="18"/>
              </w:rPr>
              <w:t xml:space="preserve">Женщины </w:t>
            </w:r>
          </w:p>
        </w:tc>
        <w:tc>
          <w:tcPr>
            <w:tcW w:w="879" w:type="dxa"/>
            <w:shd w:val="clear" w:color="auto" w:fill="auto"/>
            <w:vAlign w:val="bottom"/>
          </w:tcPr>
          <w:p w:rsidR="001C3875" w:rsidRPr="00A270D3" w:rsidRDefault="001C3875" w:rsidP="0068479A">
            <w:pPr>
              <w:keepNext/>
              <w:keepLines/>
              <w:spacing w:before="40" w:after="40" w:line="220" w:lineRule="exact"/>
              <w:jc w:val="right"/>
              <w:rPr>
                <w:sz w:val="18"/>
                <w:szCs w:val="18"/>
              </w:rPr>
            </w:pPr>
            <w:r w:rsidRPr="00A270D3">
              <w:rPr>
                <w:sz w:val="18"/>
                <w:szCs w:val="18"/>
              </w:rPr>
              <w:t>6</w:t>
            </w:r>
          </w:p>
        </w:tc>
        <w:tc>
          <w:tcPr>
            <w:tcW w:w="879" w:type="dxa"/>
            <w:shd w:val="clear" w:color="auto" w:fill="auto"/>
            <w:vAlign w:val="bottom"/>
          </w:tcPr>
          <w:p w:rsidR="001C3875" w:rsidRPr="00A270D3" w:rsidRDefault="001C3875" w:rsidP="0068479A">
            <w:pPr>
              <w:keepNext/>
              <w:keepLines/>
              <w:spacing w:before="40" w:after="40" w:line="220" w:lineRule="exact"/>
              <w:jc w:val="right"/>
              <w:rPr>
                <w:sz w:val="18"/>
                <w:szCs w:val="18"/>
              </w:rPr>
            </w:pPr>
            <w:r w:rsidRPr="00A270D3">
              <w:rPr>
                <w:sz w:val="18"/>
                <w:szCs w:val="18"/>
              </w:rPr>
              <w:t>8</w:t>
            </w:r>
          </w:p>
        </w:tc>
        <w:tc>
          <w:tcPr>
            <w:tcW w:w="880" w:type="dxa"/>
            <w:shd w:val="clear" w:color="auto" w:fill="auto"/>
            <w:vAlign w:val="bottom"/>
          </w:tcPr>
          <w:p w:rsidR="001C3875" w:rsidRPr="00A270D3" w:rsidRDefault="001C3875" w:rsidP="0068479A">
            <w:pPr>
              <w:keepNext/>
              <w:keepLines/>
              <w:spacing w:before="40" w:after="40" w:line="220" w:lineRule="exact"/>
              <w:jc w:val="right"/>
              <w:rPr>
                <w:sz w:val="18"/>
                <w:szCs w:val="18"/>
              </w:rPr>
            </w:pPr>
            <w:r w:rsidRPr="00A270D3">
              <w:rPr>
                <w:sz w:val="18"/>
                <w:szCs w:val="18"/>
              </w:rPr>
              <w:t>137</w:t>
            </w:r>
          </w:p>
        </w:tc>
        <w:tc>
          <w:tcPr>
            <w:tcW w:w="879" w:type="dxa"/>
            <w:shd w:val="clear" w:color="auto" w:fill="auto"/>
            <w:vAlign w:val="bottom"/>
          </w:tcPr>
          <w:p w:rsidR="001C3875" w:rsidRPr="00A270D3" w:rsidRDefault="001C3875" w:rsidP="0068479A">
            <w:pPr>
              <w:keepNext/>
              <w:keepLines/>
              <w:spacing w:before="40" w:after="40" w:line="220" w:lineRule="exact"/>
              <w:jc w:val="right"/>
              <w:rPr>
                <w:sz w:val="18"/>
                <w:szCs w:val="18"/>
              </w:rPr>
            </w:pPr>
            <w:r w:rsidRPr="00A270D3">
              <w:rPr>
                <w:sz w:val="18"/>
                <w:szCs w:val="18"/>
              </w:rPr>
              <w:t>74</w:t>
            </w:r>
          </w:p>
        </w:tc>
        <w:tc>
          <w:tcPr>
            <w:tcW w:w="880" w:type="dxa"/>
            <w:shd w:val="clear" w:color="auto" w:fill="auto"/>
            <w:vAlign w:val="bottom"/>
          </w:tcPr>
          <w:p w:rsidR="001C3875" w:rsidRPr="00A270D3" w:rsidRDefault="001C3875" w:rsidP="0068479A">
            <w:pPr>
              <w:keepNext/>
              <w:keepLines/>
              <w:spacing w:before="40" w:after="40" w:line="220" w:lineRule="exact"/>
              <w:jc w:val="right"/>
              <w:rPr>
                <w:b/>
                <w:sz w:val="18"/>
                <w:szCs w:val="18"/>
              </w:rPr>
            </w:pPr>
            <w:r w:rsidRPr="00A270D3">
              <w:rPr>
                <w:b/>
                <w:sz w:val="18"/>
                <w:szCs w:val="18"/>
              </w:rPr>
              <w:t>225</w:t>
            </w:r>
          </w:p>
        </w:tc>
        <w:tc>
          <w:tcPr>
            <w:tcW w:w="882" w:type="dxa"/>
            <w:vMerge/>
            <w:shd w:val="clear" w:color="auto" w:fill="auto"/>
            <w:vAlign w:val="bottom"/>
          </w:tcPr>
          <w:p w:rsidR="001C3875" w:rsidRPr="00A270D3" w:rsidRDefault="001C3875" w:rsidP="0068479A">
            <w:pPr>
              <w:keepNext/>
              <w:keepLines/>
              <w:spacing w:before="40" w:after="40" w:line="220" w:lineRule="exact"/>
              <w:jc w:val="right"/>
              <w:rPr>
                <w:b/>
                <w:sz w:val="18"/>
                <w:szCs w:val="18"/>
              </w:rPr>
            </w:pPr>
          </w:p>
        </w:tc>
      </w:tr>
      <w:tr w:rsidR="001C3875" w:rsidRPr="00A270D3" w:rsidTr="001C3875">
        <w:trPr>
          <w:cantSplit/>
        </w:trPr>
        <w:tc>
          <w:tcPr>
            <w:tcW w:w="935" w:type="dxa"/>
            <w:vMerge w:val="restart"/>
            <w:shd w:val="clear" w:color="auto" w:fill="auto"/>
          </w:tcPr>
          <w:p w:rsidR="001C3875" w:rsidRPr="00A270D3" w:rsidRDefault="001C3875" w:rsidP="001C3875">
            <w:pPr>
              <w:spacing w:before="40" w:after="40" w:line="220" w:lineRule="exact"/>
              <w:rPr>
                <w:sz w:val="18"/>
                <w:szCs w:val="18"/>
              </w:rPr>
            </w:pPr>
            <w:r w:rsidRPr="00A270D3">
              <w:rPr>
                <w:sz w:val="18"/>
                <w:szCs w:val="18"/>
              </w:rPr>
              <w:t>2008/09</w:t>
            </w:r>
          </w:p>
        </w:tc>
        <w:tc>
          <w:tcPr>
            <w:tcW w:w="1247" w:type="dxa"/>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 xml:space="preserve">Мужчины </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4</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10</w:t>
            </w:r>
          </w:p>
        </w:tc>
        <w:tc>
          <w:tcPr>
            <w:tcW w:w="880"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83</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76</w:t>
            </w:r>
          </w:p>
        </w:tc>
        <w:tc>
          <w:tcPr>
            <w:tcW w:w="880" w:type="dxa"/>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173</w:t>
            </w:r>
          </w:p>
        </w:tc>
        <w:tc>
          <w:tcPr>
            <w:tcW w:w="882" w:type="dxa"/>
            <w:vMerge w:val="restart"/>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462</w:t>
            </w:r>
          </w:p>
        </w:tc>
      </w:tr>
      <w:tr w:rsidR="001C3875" w:rsidRPr="00A270D3" w:rsidTr="001C3875">
        <w:trPr>
          <w:cantSplit/>
        </w:trPr>
        <w:tc>
          <w:tcPr>
            <w:tcW w:w="935" w:type="dxa"/>
            <w:vMerge/>
            <w:shd w:val="clear" w:color="auto" w:fill="auto"/>
          </w:tcPr>
          <w:p w:rsidR="001C3875" w:rsidRPr="00A270D3" w:rsidRDefault="001C3875" w:rsidP="001C3875">
            <w:pPr>
              <w:spacing w:before="40" w:after="40" w:line="220" w:lineRule="exact"/>
              <w:rPr>
                <w:sz w:val="18"/>
                <w:szCs w:val="18"/>
              </w:rPr>
            </w:pPr>
          </w:p>
        </w:tc>
        <w:tc>
          <w:tcPr>
            <w:tcW w:w="1247" w:type="dxa"/>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 xml:space="preserve">Женщины </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3</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10</w:t>
            </w:r>
          </w:p>
        </w:tc>
        <w:tc>
          <w:tcPr>
            <w:tcW w:w="880"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90</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186</w:t>
            </w:r>
          </w:p>
        </w:tc>
        <w:tc>
          <w:tcPr>
            <w:tcW w:w="880" w:type="dxa"/>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289</w:t>
            </w:r>
          </w:p>
        </w:tc>
        <w:tc>
          <w:tcPr>
            <w:tcW w:w="882" w:type="dxa"/>
            <w:vMerge/>
            <w:shd w:val="clear" w:color="auto" w:fill="auto"/>
            <w:vAlign w:val="bottom"/>
          </w:tcPr>
          <w:p w:rsidR="001C3875" w:rsidRPr="00A270D3" w:rsidRDefault="001C3875" w:rsidP="001C3875">
            <w:pPr>
              <w:spacing w:before="40" w:after="40" w:line="220" w:lineRule="exact"/>
              <w:jc w:val="right"/>
              <w:rPr>
                <w:b/>
                <w:sz w:val="18"/>
                <w:szCs w:val="18"/>
              </w:rPr>
            </w:pPr>
          </w:p>
        </w:tc>
      </w:tr>
      <w:tr w:rsidR="001C3875" w:rsidRPr="00A270D3" w:rsidTr="001C3875">
        <w:trPr>
          <w:cantSplit/>
        </w:trPr>
        <w:tc>
          <w:tcPr>
            <w:tcW w:w="935" w:type="dxa"/>
            <w:shd w:val="clear" w:color="auto" w:fill="auto"/>
          </w:tcPr>
          <w:p w:rsidR="001C3875" w:rsidRPr="00A270D3" w:rsidRDefault="001C3875" w:rsidP="001C3875">
            <w:pPr>
              <w:spacing w:before="40" w:after="40" w:line="220" w:lineRule="exact"/>
              <w:rPr>
                <w:sz w:val="18"/>
                <w:szCs w:val="18"/>
              </w:rPr>
            </w:pPr>
            <w:r w:rsidRPr="00A270D3">
              <w:rPr>
                <w:sz w:val="18"/>
                <w:szCs w:val="18"/>
              </w:rPr>
              <w:t>2009/10</w:t>
            </w:r>
          </w:p>
        </w:tc>
        <w:tc>
          <w:tcPr>
            <w:tcW w:w="1247" w:type="dxa"/>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 xml:space="preserve">Мужчины </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3</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24</w:t>
            </w:r>
          </w:p>
        </w:tc>
        <w:tc>
          <w:tcPr>
            <w:tcW w:w="880"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117</w:t>
            </w:r>
          </w:p>
        </w:tc>
        <w:tc>
          <w:tcPr>
            <w:tcW w:w="879" w:type="dxa"/>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87</w:t>
            </w:r>
          </w:p>
        </w:tc>
        <w:tc>
          <w:tcPr>
            <w:tcW w:w="880" w:type="dxa"/>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231</w:t>
            </w:r>
          </w:p>
        </w:tc>
        <w:tc>
          <w:tcPr>
            <w:tcW w:w="882" w:type="dxa"/>
            <w:shd w:val="clear" w:color="auto" w:fill="auto"/>
            <w:vAlign w:val="bottom"/>
          </w:tcPr>
          <w:p w:rsidR="001C3875" w:rsidRPr="00A270D3" w:rsidRDefault="001C3875" w:rsidP="001C3875">
            <w:pPr>
              <w:spacing w:before="40" w:after="40" w:line="220" w:lineRule="exact"/>
              <w:jc w:val="right"/>
              <w:rPr>
                <w:b/>
                <w:sz w:val="18"/>
                <w:szCs w:val="18"/>
              </w:rPr>
            </w:pPr>
          </w:p>
        </w:tc>
      </w:tr>
      <w:tr w:rsidR="001C3875" w:rsidRPr="00A270D3" w:rsidTr="001C3875">
        <w:trPr>
          <w:cantSplit/>
        </w:trPr>
        <w:tc>
          <w:tcPr>
            <w:tcW w:w="935" w:type="dxa"/>
            <w:tcBorders>
              <w:bottom w:val="single" w:sz="12" w:space="0" w:color="auto"/>
            </w:tcBorders>
            <w:shd w:val="clear" w:color="auto" w:fill="auto"/>
          </w:tcPr>
          <w:p w:rsidR="001C3875" w:rsidRPr="00A270D3" w:rsidRDefault="001C3875" w:rsidP="001C3875">
            <w:pPr>
              <w:spacing w:before="40" w:after="40" w:line="220" w:lineRule="exact"/>
              <w:rPr>
                <w:sz w:val="18"/>
                <w:szCs w:val="18"/>
              </w:rPr>
            </w:pPr>
          </w:p>
        </w:tc>
        <w:tc>
          <w:tcPr>
            <w:tcW w:w="1247" w:type="dxa"/>
            <w:tcBorders>
              <w:bottom w:val="single" w:sz="12" w:space="0" w:color="auto"/>
            </w:tcBorders>
            <w:shd w:val="clear" w:color="auto" w:fill="auto"/>
            <w:vAlign w:val="bottom"/>
          </w:tcPr>
          <w:p w:rsidR="001C3875" w:rsidRPr="00A270D3" w:rsidRDefault="001C3875" w:rsidP="001C3875">
            <w:pPr>
              <w:spacing w:before="40" w:after="40" w:line="220" w:lineRule="exact"/>
              <w:rPr>
                <w:sz w:val="18"/>
                <w:szCs w:val="18"/>
              </w:rPr>
            </w:pPr>
            <w:r w:rsidRPr="00A270D3">
              <w:rPr>
                <w:sz w:val="18"/>
                <w:szCs w:val="18"/>
              </w:rPr>
              <w:t xml:space="preserve">Женщины </w:t>
            </w:r>
          </w:p>
        </w:tc>
        <w:tc>
          <w:tcPr>
            <w:tcW w:w="879" w:type="dxa"/>
            <w:tcBorders>
              <w:bottom w:val="single" w:sz="12" w:space="0" w:color="auto"/>
            </w:tcBorders>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0</w:t>
            </w:r>
          </w:p>
        </w:tc>
        <w:tc>
          <w:tcPr>
            <w:tcW w:w="879" w:type="dxa"/>
            <w:tcBorders>
              <w:bottom w:val="single" w:sz="12" w:space="0" w:color="auto"/>
            </w:tcBorders>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18</w:t>
            </w:r>
          </w:p>
        </w:tc>
        <w:tc>
          <w:tcPr>
            <w:tcW w:w="880" w:type="dxa"/>
            <w:tcBorders>
              <w:bottom w:val="single" w:sz="12" w:space="0" w:color="auto"/>
            </w:tcBorders>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124</w:t>
            </w:r>
          </w:p>
        </w:tc>
        <w:tc>
          <w:tcPr>
            <w:tcW w:w="879" w:type="dxa"/>
            <w:tcBorders>
              <w:bottom w:val="single" w:sz="12" w:space="0" w:color="auto"/>
            </w:tcBorders>
            <w:shd w:val="clear" w:color="auto" w:fill="auto"/>
            <w:vAlign w:val="bottom"/>
          </w:tcPr>
          <w:p w:rsidR="001C3875" w:rsidRPr="00A270D3" w:rsidRDefault="001C3875" w:rsidP="001C3875">
            <w:pPr>
              <w:spacing w:before="40" w:after="40" w:line="220" w:lineRule="exact"/>
              <w:jc w:val="right"/>
              <w:rPr>
                <w:sz w:val="18"/>
                <w:szCs w:val="18"/>
              </w:rPr>
            </w:pPr>
            <w:r w:rsidRPr="00A270D3">
              <w:rPr>
                <w:sz w:val="18"/>
                <w:szCs w:val="18"/>
              </w:rPr>
              <w:t>153</w:t>
            </w:r>
          </w:p>
        </w:tc>
        <w:tc>
          <w:tcPr>
            <w:tcW w:w="880" w:type="dxa"/>
            <w:tcBorders>
              <w:bottom w:val="single" w:sz="12" w:space="0" w:color="auto"/>
            </w:tcBorders>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295</w:t>
            </w:r>
          </w:p>
        </w:tc>
        <w:tc>
          <w:tcPr>
            <w:tcW w:w="882" w:type="dxa"/>
            <w:tcBorders>
              <w:bottom w:val="single" w:sz="12" w:space="0" w:color="auto"/>
            </w:tcBorders>
            <w:shd w:val="clear" w:color="auto" w:fill="auto"/>
            <w:vAlign w:val="bottom"/>
          </w:tcPr>
          <w:p w:rsidR="001C3875" w:rsidRPr="00A270D3" w:rsidRDefault="001C3875" w:rsidP="001C3875">
            <w:pPr>
              <w:spacing w:before="40" w:after="40" w:line="220" w:lineRule="exact"/>
              <w:jc w:val="right"/>
              <w:rPr>
                <w:b/>
                <w:sz w:val="18"/>
                <w:szCs w:val="18"/>
              </w:rPr>
            </w:pPr>
            <w:r w:rsidRPr="00A270D3">
              <w:rPr>
                <w:b/>
                <w:sz w:val="18"/>
                <w:szCs w:val="18"/>
              </w:rPr>
              <w:t>526</w:t>
            </w:r>
          </w:p>
        </w:tc>
      </w:tr>
    </w:tbl>
    <w:p w:rsidR="001C3875" w:rsidRPr="00673F7F" w:rsidRDefault="001C3875" w:rsidP="00334679">
      <w:pPr>
        <w:pStyle w:val="SingleTxtGR"/>
        <w:suppressAutoHyphens/>
        <w:spacing w:before="60" w:after="0" w:line="220" w:lineRule="exact"/>
        <w:ind w:firstLine="170"/>
        <w:jc w:val="left"/>
        <w:rPr>
          <w:sz w:val="18"/>
          <w:szCs w:val="18"/>
        </w:rPr>
      </w:pPr>
      <w:r w:rsidRPr="00334679">
        <w:rPr>
          <w:i/>
          <w:sz w:val="18"/>
          <w:szCs w:val="18"/>
        </w:rPr>
        <w:t>Источник</w:t>
      </w:r>
      <w:r w:rsidRPr="00334679">
        <w:rPr>
          <w:sz w:val="18"/>
          <w:szCs w:val="18"/>
        </w:rPr>
        <w:t>:</w:t>
      </w:r>
      <w:r w:rsidRPr="00673F7F">
        <w:rPr>
          <w:sz w:val="18"/>
          <w:szCs w:val="18"/>
        </w:rPr>
        <w:t xml:space="preserve"> Государство Катар, Верховный совет по образованию, 2010 год, неопубликованные данные.</w:t>
      </w:r>
    </w:p>
    <w:p w:rsidR="001C3875" w:rsidRPr="00356A14" w:rsidRDefault="001C3875" w:rsidP="00334679">
      <w:pPr>
        <w:pStyle w:val="SingleTxtGR"/>
        <w:spacing w:before="120"/>
      </w:pPr>
      <w:r w:rsidRPr="00356A14">
        <w:t>247.</w:t>
      </w:r>
      <w:r w:rsidRPr="00356A14">
        <w:tab/>
        <w:t>Государство поощряет отличную учебу. С этой целью оно учредило пр</w:t>
      </w:r>
      <w:r w:rsidRPr="00356A14">
        <w:t>е</w:t>
      </w:r>
      <w:r w:rsidRPr="00356A14">
        <w:t>мию за отличную учебу; поддерживает культуру инноваций в катарском общ</w:t>
      </w:r>
      <w:r w:rsidRPr="00356A14">
        <w:t>е</w:t>
      </w:r>
      <w:r w:rsidRPr="00356A14">
        <w:t>стве; утвердило международные стандарты обучения; подготовило качестве</w:t>
      </w:r>
      <w:r w:rsidRPr="00356A14">
        <w:t>н</w:t>
      </w:r>
      <w:r w:rsidRPr="00356A14">
        <w:t>ные программы; поддерживает</w:t>
      </w:r>
      <w:r>
        <w:t xml:space="preserve"> </w:t>
      </w:r>
      <w:r w:rsidRPr="00356A14">
        <w:t>инициативы – как личные, так и ведомстве</w:t>
      </w:r>
      <w:r w:rsidRPr="00356A14">
        <w:t>н</w:t>
      </w:r>
      <w:r w:rsidRPr="00356A14">
        <w:t>ные</w:t>
      </w:r>
      <w:r w:rsidR="00334679">
        <w:t> </w:t>
      </w:r>
      <w:r w:rsidRPr="00356A14">
        <w:t>– в целях улучшения результатов обучения, в том числе путем признания заслуг тех, кто добился отличных успехов в учебе; разработало определение понятия "отличные успехи"; помогает людям и учреждениям улучшать резул</w:t>
      </w:r>
      <w:r w:rsidRPr="00356A14">
        <w:t>ь</w:t>
      </w:r>
      <w:r w:rsidRPr="00356A14">
        <w:t>таты их работы; содействует позитивному отношению к приобретению знаний и проведению научных исследований; содействует творческим поискам уч</w:t>
      </w:r>
      <w:r w:rsidRPr="00356A14">
        <w:t>а</w:t>
      </w:r>
      <w:r w:rsidRPr="00356A14">
        <w:t>щихся; расширяет возможности учащихся заниматься научными исследовани</w:t>
      </w:r>
      <w:r w:rsidRPr="00356A14">
        <w:t>я</w:t>
      </w:r>
      <w:r w:rsidRPr="00356A14">
        <w:t>ми; содействует творческому мышлению и применению знаний, а также поо</w:t>
      </w:r>
      <w:r w:rsidRPr="00356A14">
        <w:t>щ</w:t>
      </w:r>
      <w:r w:rsidRPr="00356A14">
        <w:t>ряет соревнование между учащимися в рамках далеко идущих инициатив,</w:t>
      </w:r>
      <w:r>
        <w:t xml:space="preserve"> </w:t>
      </w:r>
      <w:r w:rsidRPr="00356A14">
        <w:t>н</w:t>
      </w:r>
      <w:r w:rsidRPr="00356A14">
        <w:t>а</w:t>
      </w:r>
      <w:r w:rsidRPr="00356A14">
        <w:t>целенных на развитие новаторства, повышение качества и стандартов деятел</w:t>
      </w:r>
      <w:r w:rsidRPr="00356A14">
        <w:t>ь</w:t>
      </w:r>
      <w:r w:rsidRPr="00356A14">
        <w:t>ности во всех областях. В приведенной ниже таблице содержатся данные о вр</w:t>
      </w:r>
      <w:r w:rsidRPr="00356A14">
        <w:t>у</w:t>
      </w:r>
      <w:r w:rsidRPr="00356A14">
        <w:t>чении в период 2006–2009 годов.</w:t>
      </w:r>
    </w:p>
    <w:p w:rsidR="001C3875" w:rsidRPr="00C668B4" w:rsidRDefault="001C3875" w:rsidP="00C668B4">
      <w:pPr>
        <w:pStyle w:val="Heading1"/>
        <w:keepLines/>
        <w:suppressAutoHyphens/>
        <w:spacing w:after="120"/>
        <w:ind w:left="1134" w:right="1134"/>
        <w:jc w:val="left"/>
      </w:pPr>
      <w:r w:rsidRPr="00C668B4">
        <w:rPr>
          <w:b w:val="0"/>
        </w:rPr>
        <w:t>Таблица 19</w:t>
      </w:r>
      <w:r w:rsidRPr="00C668B4">
        <w:rPr>
          <w:b w:val="0"/>
        </w:rPr>
        <w:br/>
      </w:r>
      <w:r w:rsidRPr="00C668B4">
        <w:t>Категории наград и награжденные ими в 2006/09 учебном году</w:t>
      </w:r>
    </w:p>
    <w:tbl>
      <w:tblPr>
        <w:tblW w:w="9645" w:type="dxa"/>
        <w:tblLayout w:type="fixed"/>
        <w:tblCellMar>
          <w:left w:w="0" w:type="dxa"/>
          <w:right w:w="0" w:type="dxa"/>
        </w:tblCellMar>
        <w:tblLook w:val="01E0" w:firstRow="1" w:lastRow="1" w:firstColumn="1" w:lastColumn="1" w:noHBand="0" w:noVBand="0"/>
      </w:tblPr>
      <w:tblGrid>
        <w:gridCol w:w="2002"/>
        <w:gridCol w:w="1050"/>
        <w:gridCol w:w="824"/>
        <w:gridCol w:w="824"/>
        <w:gridCol w:w="824"/>
        <w:gridCol w:w="824"/>
        <w:gridCol w:w="824"/>
        <w:gridCol w:w="824"/>
        <w:gridCol w:w="824"/>
        <w:gridCol w:w="825"/>
      </w:tblGrid>
      <w:tr w:rsidR="001C3875" w:rsidRPr="00BB1CBA" w:rsidTr="001C3875">
        <w:trPr>
          <w:cantSplit/>
          <w:trHeight w:val="241"/>
          <w:tblHeader/>
        </w:trPr>
        <w:tc>
          <w:tcPr>
            <w:tcW w:w="3052" w:type="dxa"/>
            <w:gridSpan w:val="2"/>
            <w:vMerge w:val="restart"/>
            <w:tcBorders>
              <w:top w:val="single" w:sz="4" w:space="0" w:color="auto"/>
            </w:tcBorders>
            <w:shd w:val="clear" w:color="auto" w:fill="auto"/>
            <w:vAlign w:val="bottom"/>
          </w:tcPr>
          <w:p w:rsidR="001C3875" w:rsidRPr="00BB1CBA" w:rsidRDefault="001C3875" w:rsidP="0068479A">
            <w:pPr>
              <w:spacing w:before="40" w:after="40" w:line="200" w:lineRule="exact"/>
              <w:ind w:right="113"/>
              <w:rPr>
                <w:i/>
                <w:sz w:val="16"/>
              </w:rPr>
            </w:pPr>
            <w:r w:rsidRPr="00BB1CBA">
              <w:rPr>
                <w:i/>
                <w:sz w:val="16"/>
              </w:rPr>
              <w:t>Категория/год</w:t>
            </w:r>
          </w:p>
        </w:tc>
        <w:tc>
          <w:tcPr>
            <w:tcW w:w="1648" w:type="dxa"/>
            <w:gridSpan w:val="2"/>
            <w:tcBorders>
              <w:top w:val="single" w:sz="4" w:space="0" w:color="auto"/>
              <w:right w:val="single" w:sz="24" w:space="0" w:color="FFFFFF"/>
            </w:tcBorders>
            <w:shd w:val="clear" w:color="auto" w:fill="auto"/>
            <w:vAlign w:val="bottom"/>
          </w:tcPr>
          <w:p w:rsidR="001C3875" w:rsidRPr="00BB1CBA" w:rsidRDefault="001C3875" w:rsidP="0068479A">
            <w:pPr>
              <w:spacing w:before="40" w:after="40" w:line="200" w:lineRule="exact"/>
              <w:ind w:right="44"/>
              <w:jc w:val="center"/>
              <w:rPr>
                <w:i/>
                <w:sz w:val="16"/>
              </w:rPr>
            </w:pPr>
            <w:r w:rsidRPr="00BB1CBA">
              <w:rPr>
                <w:i/>
                <w:sz w:val="16"/>
              </w:rPr>
              <w:t>2006</w:t>
            </w:r>
          </w:p>
        </w:tc>
        <w:tc>
          <w:tcPr>
            <w:tcW w:w="1648" w:type="dxa"/>
            <w:gridSpan w:val="2"/>
            <w:tcBorders>
              <w:top w:val="single" w:sz="4" w:space="0" w:color="auto"/>
              <w:left w:val="single" w:sz="24" w:space="0" w:color="FFFFFF"/>
              <w:right w:val="single" w:sz="24" w:space="0" w:color="FFFFFF"/>
            </w:tcBorders>
            <w:shd w:val="clear" w:color="auto" w:fill="auto"/>
            <w:vAlign w:val="bottom"/>
          </w:tcPr>
          <w:p w:rsidR="001C3875" w:rsidRPr="00BB1CBA" w:rsidRDefault="001C3875" w:rsidP="0068479A">
            <w:pPr>
              <w:spacing w:before="40" w:after="40" w:line="200" w:lineRule="exact"/>
              <w:ind w:right="113"/>
              <w:jc w:val="center"/>
              <w:rPr>
                <w:i/>
                <w:sz w:val="16"/>
              </w:rPr>
            </w:pPr>
            <w:r w:rsidRPr="00BB1CBA">
              <w:rPr>
                <w:i/>
                <w:sz w:val="16"/>
              </w:rPr>
              <w:t>2007</w:t>
            </w:r>
          </w:p>
        </w:tc>
        <w:tc>
          <w:tcPr>
            <w:tcW w:w="1648" w:type="dxa"/>
            <w:gridSpan w:val="2"/>
            <w:tcBorders>
              <w:top w:val="single" w:sz="4" w:space="0" w:color="auto"/>
              <w:left w:val="single" w:sz="24" w:space="0" w:color="FFFFFF"/>
              <w:right w:val="single" w:sz="24" w:space="0" w:color="FFFFFF"/>
            </w:tcBorders>
            <w:shd w:val="clear" w:color="auto" w:fill="auto"/>
            <w:vAlign w:val="bottom"/>
          </w:tcPr>
          <w:p w:rsidR="001C3875" w:rsidRPr="00BB1CBA" w:rsidRDefault="001C3875" w:rsidP="0068479A">
            <w:pPr>
              <w:spacing w:before="40" w:after="40" w:line="200" w:lineRule="exact"/>
              <w:ind w:right="113"/>
              <w:jc w:val="center"/>
              <w:rPr>
                <w:i/>
                <w:sz w:val="16"/>
              </w:rPr>
            </w:pPr>
            <w:r w:rsidRPr="00BB1CBA">
              <w:rPr>
                <w:i/>
                <w:sz w:val="16"/>
              </w:rPr>
              <w:t>2008</w:t>
            </w:r>
          </w:p>
        </w:tc>
        <w:tc>
          <w:tcPr>
            <w:tcW w:w="1649" w:type="dxa"/>
            <w:gridSpan w:val="2"/>
            <w:tcBorders>
              <w:top w:val="single" w:sz="4" w:space="0" w:color="auto"/>
              <w:left w:val="single" w:sz="24" w:space="0" w:color="FFFFFF"/>
              <w:bottom w:val="single" w:sz="4" w:space="0" w:color="auto"/>
            </w:tcBorders>
            <w:shd w:val="clear" w:color="auto" w:fill="auto"/>
            <w:vAlign w:val="bottom"/>
          </w:tcPr>
          <w:p w:rsidR="001C3875" w:rsidRPr="00BB1CBA" w:rsidRDefault="001C3875" w:rsidP="0068479A">
            <w:pPr>
              <w:spacing w:before="40" w:after="40" w:line="200" w:lineRule="exact"/>
              <w:ind w:right="113"/>
              <w:jc w:val="center"/>
              <w:rPr>
                <w:i/>
                <w:sz w:val="16"/>
              </w:rPr>
            </w:pPr>
            <w:r w:rsidRPr="00BB1CBA">
              <w:rPr>
                <w:i/>
                <w:sz w:val="16"/>
              </w:rPr>
              <w:t>2009</w:t>
            </w:r>
          </w:p>
        </w:tc>
      </w:tr>
      <w:tr w:rsidR="001C3875" w:rsidRPr="00BB1CBA" w:rsidTr="001C3875">
        <w:trPr>
          <w:cantSplit/>
          <w:trHeight w:val="224"/>
          <w:tblHeader/>
        </w:trPr>
        <w:tc>
          <w:tcPr>
            <w:tcW w:w="3052" w:type="dxa"/>
            <w:gridSpan w:val="2"/>
            <w:vMerge/>
            <w:tcBorders>
              <w:bottom w:val="single" w:sz="12" w:space="0" w:color="auto"/>
            </w:tcBorders>
            <w:shd w:val="clear" w:color="auto" w:fill="auto"/>
            <w:vAlign w:val="bottom"/>
          </w:tcPr>
          <w:p w:rsidR="001C3875" w:rsidRPr="00BB1CBA" w:rsidRDefault="001C3875" w:rsidP="0068479A">
            <w:pPr>
              <w:spacing w:before="40" w:after="40" w:line="200" w:lineRule="exact"/>
              <w:ind w:right="113"/>
              <w:rPr>
                <w:i/>
                <w:sz w:val="16"/>
              </w:rPr>
            </w:pPr>
          </w:p>
        </w:tc>
        <w:tc>
          <w:tcPr>
            <w:tcW w:w="824" w:type="dxa"/>
            <w:tcBorders>
              <w:top w:val="single" w:sz="4" w:space="0" w:color="auto"/>
              <w:bottom w:val="single" w:sz="12" w:space="0" w:color="auto"/>
            </w:tcBorders>
            <w:shd w:val="clear" w:color="auto" w:fill="auto"/>
            <w:vAlign w:val="bottom"/>
          </w:tcPr>
          <w:p w:rsidR="001C3875" w:rsidRPr="00BB1CBA" w:rsidRDefault="001C3875" w:rsidP="0068479A">
            <w:pPr>
              <w:spacing w:before="40" w:after="40" w:line="200" w:lineRule="exact"/>
              <w:jc w:val="right"/>
              <w:rPr>
                <w:i/>
                <w:sz w:val="16"/>
              </w:rPr>
            </w:pPr>
            <w:r w:rsidRPr="00BB1CBA">
              <w:rPr>
                <w:i/>
                <w:sz w:val="16"/>
              </w:rPr>
              <w:t>Мужчины</w:t>
            </w:r>
          </w:p>
        </w:tc>
        <w:tc>
          <w:tcPr>
            <w:tcW w:w="824" w:type="dxa"/>
            <w:tcBorders>
              <w:top w:val="single" w:sz="4" w:space="0" w:color="auto"/>
              <w:bottom w:val="single" w:sz="12" w:space="0" w:color="auto"/>
              <w:right w:val="single" w:sz="24" w:space="0" w:color="FFFFFF"/>
            </w:tcBorders>
            <w:shd w:val="clear" w:color="auto" w:fill="auto"/>
            <w:vAlign w:val="bottom"/>
          </w:tcPr>
          <w:p w:rsidR="001C3875" w:rsidRPr="00BB1CBA" w:rsidRDefault="001C3875" w:rsidP="0068479A">
            <w:pPr>
              <w:spacing w:before="40" w:after="40" w:line="200" w:lineRule="exact"/>
              <w:jc w:val="right"/>
              <w:rPr>
                <w:i/>
                <w:sz w:val="16"/>
              </w:rPr>
            </w:pPr>
            <w:r w:rsidRPr="00BB1CBA">
              <w:rPr>
                <w:i/>
                <w:sz w:val="16"/>
              </w:rPr>
              <w:t>Женщины</w:t>
            </w:r>
          </w:p>
        </w:tc>
        <w:tc>
          <w:tcPr>
            <w:tcW w:w="824" w:type="dxa"/>
            <w:tcBorders>
              <w:top w:val="single" w:sz="4" w:space="0" w:color="auto"/>
              <w:left w:val="single" w:sz="24" w:space="0" w:color="FFFFFF"/>
              <w:bottom w:val="single" w:sz="12" w:space="0" w:color="auto"/>
            </w:tcBorders>
            <w:shd w:val="clear" w:color="auto" w:fill="auto"/>
            <w:vAlign w:val="bottom"/>
          </w:tcPr>
          <w:p w:rsidR="001C3875" w:rsidRPr="00BB1CBA" w:rsidRDefault="001C3875" w:rsidP="0068479A">
            <w:pPr>
              <w:spacing w:before="40" w:after="40" w:line="200" w:lineRule="exact"/>
              <w:jc w:val="right"/>
              <w:rPr>
                <w:i/>
                <w:sz w:val="16"/>
              </w:rPr>
            </w:pPr>
            <w:r w:rsidRPr="00BB1CBA">
              <w:rPr>
                <w:i/>
                <w:sz w:val="16"/>
              </w:rPr>
              <w:t xml:space="preserve">Мужчины </w:t>
            </w:r>
          </w:p>
        </w:tc>
        <w:tc>
          <w:tcPr>
            <w:tcW w:w="824" w:type="dxa"/>
            <w:tcBorders>
              <w:top w:val="single" w:sz="4" w:space="0" w:color="auto"/>
              <w:bottom w:val="single" w:sz="12" w:space="0" w:color="auto"/>
              <w:right w:val="single" w:sz="24" w:space="0" w:color="FFFFFF"/>
            </w:tcBorders>
            <w:shd w:val="clear" w:color="auto" w:fill="auto"/>
            <w:vAlign w:val="bottom"/>
          </w:tcPr>
          <w:p w:rsidR="001C3875" w:rsidRPr="00BB1CBA" w:rsidRDefault="001C3875" w:rsidP="0068479A">
            <w:pPr>
              <w:spacing w:before="40" w:after="40" w:line="200" w:lineRule="exact"/>
              <w:jc w:val="right"/>
              <w:rPr>
                <w:i/>
                <w:sz w:val="16"/>
              </w:rPr>
            </w:pPr>
            <w:r w:rsidRPr="00BB1CBA">
              <w:rPr>
                <w:i/>
                <w:sz w:val="16"/>
              </w:rPr>
              <w:t xml:space="preserve">Женщины </w:t>
            </w:r>
          </w:p>
        </w:tc>
        <w:tc>
          <w:tcPr>
            <w:tcW w:w="824" w:type="dxa"/>
            <w:tcBorders>
              <w:top w:val="single" w:sz="4" w:space="0" w:color="auto"/>
              <w:left w:val="single" w:sz="24" w:space="0" w:color="FFFFFF"/>
              <w:bottom w:val="single" w:sz="12" w:space="0" w:color="auto"/>
            </w:tcBorders>
            <w:shd w:val="clear" w:color="auto" w:fill="auto"/>
            <w:vAlign w:val="bottom"/>
          </w:tcPr>
          <w:p w:rsidR="001C3875" w:rsidRPr="00BB1CBA" w:rsidRDefault="001C3875" w:rsidP="0068479A">
            <w:pPr>
              <w:spacing w:before="40" w:after="40" w:line="200" w:lineRule="exact"/>
              <w:jc w:val="right"/>
              <w:rPr>
                <w:i/>
                <w:sz w:val="16"/>
              </w:rPr>
            </w:pPr>
            <w:r w:rsidRPr="00BB1CBA">
              <w:rPr>
                <w:i/>
                <w:sz w:val="16"/>
              </w:rPr>
              <w:t xml:space="preserve">Мужчины </w:t>
            </w:r>
          </w:p>
        </w:tc>
        <w:tc>
          <w:tcPr>
            <w:tcW w:w="824" w:type="dxa"/>
            <w:tcBorders>
              <w:top w:val="single" w:sz="4" w:space="0" w:color="auto"/>
              <w:bottom w:val="single" w:sz="12" w:space="0" w:color="auto"/>
              <w:right w:val="single" w:sz="24" w:space="0" w:color="FFFFFF"/>
            </w:tcBorders>
            <w:shd w:val="clear" w:color="auto" w:fill="auto"/>
            <w:vAlign w:val="bottom"/>
          </w:tcPr>
          <w:p w:rsidR="001C3875" w:rsidRPr="00BB1CBA" w:rsidRDefault="001C3875" w:rsidP="0068479A">
            <w:pPr>
              <w:spacing w:before="40" w:after="40" w:line="200" w:lineRule="exact"/>
              <w:jc w:val="right"/>
              <w:rPr>
                <w:i/>
                <w:sz w:val="16"/>
              </w:rPr>
            </w:pPr>
            <w:r w:rsidRPr="00BB1CBA">
              <w:rPr>
                <w:i/>
                <w:sz w:val="16"/>
              </w:rPr>
              <w:t xml:space="preserve">Женщины </w:t>
            </w:r>
          </w:p>
        </w:tc>
        <w:tc>
          <w:tcPr>
            <w:tcW w:w="824" w:type="dxa"/>
            <w:tcBorders>
              <w:top w:val="single" w:sz="4" w:space="0" w:color="auto"/>
              <w:left w:val="single" w:sz="24" w:space="0" w:color="FFFFFF"/>
              <w:bottom w:val="single" w:sz="12" w:space="0" w:color="auto"/>
            </w:tcBorders>
            <w:shd w:val="clear" w:color="auto" w:fill="auto"/>
            <w:vAlign w:val="bottom"/>
          </w:tcPr>
          <w:p w:rsidR="001C3875" w:rsidRPr="00BB1CBA" w:rsidRDefault="001C3875" w:rsidP="0068479A">
            <w:pPr>
              <w:spacing w:before="40" w:after="40" w:line="200" w:lineRule="exact"/>
              <w:jc w:val="right"/>
              <w:rPr>
                <w:i/>
                <w:sz w:val="16"/>
              </w:rPr>
            </w:pPr>
            <w:r w:rsidRPr="00BB1CBA">
              <w:rPr>
                <w:i/>
                <w:sz w:val="16"/>
              </w:rPr>
              <w:t xml:space="preserve">Мужчины </w:t>
            </w:r>
          </w:p>
        </w:tc>
        <w:tc>
          <w:tcPr>
            <w:tcW w:w="825" w:type="dxa"/>
            <w:tcBorders>
              <w:top w:val="single" w:sz="4" w:space="0" w:color="auto"/>
              <w:bottom w:val="single" w:sz="12" w:space="0" w:color="auto"/>
            </w:tcBorders>
            <w:shd w:val="clear" w:color="auto" w:fill="auto"/>
            <w:vAlign w:val="bottom"/>
          </w:tcPr>
          <w:p w:rsidR="001C3875" w:rsidRPr="00BB1CBA" w:rsidRDefault="001C3875" w:rsidP="0068479A">
            <w:pPr>
              <w:spacing w:before="40" w:after="40" w:line="200" w:lineRule="exact"/>
              <w:jc w:val="right"/>
              <w:rPr>
                <w:i/>
                <w:sz w:val="16"/>
              </w:rPr>
            </w:pPr>
            <w:r w:rsidRPr="00BB1CBA">
              <w:rPr>
                <w:i/>
                <w:sz w:val="16"/>
              </w:rPr>
              <w:t xml:space="preserve">Женщины </w:t>
            </w:r>
          </w:p>
        </w:tc>
      </w:tr>
      <w:tr w:rsidR="001C3875" w:rsidRPr="009B5544" w:rsidTr="001C3875">
        <w:trPr>
          <w:cantSplit/>
          <w:trHeight w:val="240"/>
        </w:trPr>
        <w:tc>
          <w:tcPr>
            <w:tcW w:w="2002" w:type="dxa"/>
            <w:tcBorders>
              <w:top w:val="single" w:sz="12" w:space="0" w:color="auto"/>
            </w:tcBorders>
            <w:shd w:val="clear" w:color="auto" w:fill="auto"/>
            <w:vAlign w:val="bottom"/>
          </w:tcPr>
          <w:p w:rsidR="001C3875" w:rsidRPr="009B5544" w:rsidRDefault="001C3875" w:rsidP="001C3875">
            <w:pPr>
              <w:spacing w:before="40" w:after="40" w:line="220" w:lineRule="exact"/>
              <w:rPr>
                <w:sz w:val="18"/>
                <w:szCs w:val="18"/>
              </w:rPr>
            </w:pPr>
            <w:r w:rsidRPr="009B5544">
              <w:rPr>
                <w:sz w:val="18"/>
                <w:szCs w:val="18"/>
              </w:rPr>
              <w:t>Степень доктора</w:t>
            </w:r>
          </w:p>
        </w:tc>
        <w:tc>
          <w:tcPr>
            <w:tcW w:w="1050" w:type="dxa"/>
            <w:vMerge w:val="restart"/>
            <w:tcBorders>
              <w:top w:val="single" w:sz="12" w:space="0" w:color="auto"/>
            </w:tcBorders>
            <w:shd w:val="clear" w:color="auto" w:fill="auto"/>
            <w:vAlign w:val="center"/>
          </w:tcPr>
          <w:p w:rsidR="001C3875" w:rsidRPr="009B5544" w:rsidRDefault="001C3875" w:rsidP="001C3875">
            <w:pPr>
              <w:spacing w:before="40" w:after="40" w:line="220" w:lineRule="exact"/>
              <w:jc w:val="center"/>
              <w:rPr>
                <w:sz w:val="18"/>
                <w:szCs w:val="18"/>
              </w:rPr>
            </w:pPr>
            <w:r w:rsidRPr="009B5544">
              <w:rPr>
                <w:sz w:val="18"/>
                <w:szCs w:val="18"/>
              </w:rPr>
              <w:t>Платиновая медаль</w:t>
            </w:r>
          </w:p>
        </w:tc>
        <w:tc>
          <w:tcPr>
            <w:tcW w:w="824" w:type="dxa"/>
            <w:tcBorders>
              <w:top w:val="single" w:sz="12"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c>
          <w:tcPr>
            <w:tcW w:w="824" w:type="dxa"/>
            <w:tcBorders>
              <w:top w:val="single" w:sz="12"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c>
          <w:tcPr>
            <w:tcW w:w="824" w:type="dxa"/>
            <w:tcBorders>
              <w:top w:val="single" w:sz="12"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7</w:t>
            </w:r>
          </w:p>
        </w:tc>
        <w:tc>
          <w:tcPr>
            <w:tcW w:w="824" w:type="dxa"/>
            <w:tcBorders>
              <w:top w:val="single" w:sz="12"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tcBorders>
              <w:top w:val="single" w:sz="12"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4" w:type="dxa"/>
            <w:tcBorders>
              <w:top w:val="single" w:sz="12"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tcBorders>
              <w:top w:val="single" w:sz="12"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5" w:type="dxa"/>
            <w:tcBorders>
              <w:top w:val="single" w:sz="12"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w:t>
            </w:r>
          </w:p>
        </w:tc>
      </w:tr>
      <w:tr w:rsidR="001C3875" w:rsidRPr="009B5544" w:rsidTr="001C3875">
        <w:trPr>
          <w:cantSplit/>
        </w:trPr>
        <w:tc>
          <w:tcPr>
            <w:tcW w:w="2002" w:type="dxa"/>
            <w:shd w:val="clear" w:color="auto" w:fill="auto"/>
            <w:vAlign w:val="bottom"/>
          </w:tcPr>
          <w:p w:rsidR="001C3875" w:rsidRPr="009B5544" w:rsidRDefault="001C3875" w:rsidP="001C3875">
            <w:pPr>
              <w:spacing w:before="40" w:after="40" w:line="220" w:lineRule="exact"/>
              <w:rPr>
                <w:sz w:val="18"/>
                <w:szCs w:val="18"/>
              </w:rPr>
            </w:pPr>
            <w:r w:rsidRPr="009B5544">
              <w:rPr>
                <w:sz w:val="18"/>
                <w:szCs w:val="18"/>
              </w:rPr>
              <w:t>Степень бакалавра</w:t>
            </w:r>
          </w:p>
        </w:tc>
        <w:tc>
          <w:tcPr>
            <w:tcW w:w="1050" w:type="dxa"/>
            <w:vMerge/>
            <w:shd w:val="clear" w:color="auto" w:fill="auto"/>
            <w:vAlign w:val="bottom"/>
          </w:tcPr>
          <w:p w:rsidR="001C3875" w:rsidRPr="009B5544" w:rsidRDefault="001C3875" w:rsidP="001C3875">
            <w:pPr>
              <w:spacing w:before="40" w:after="40" w:line="220" w:lineRule="exact"/>
              <w:jc w:val="center"/>
              <w:rPr>
                <w:sz w:val="18"/>
                <w:szCs w:val="18"/>
              </w:rPr>
            </w:pP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6</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10</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6</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5"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r>
      <w:tr w:rsidR="001C3875" w:rsidRPr="009B5544" w:rsidTr="001C3875">
        <w:trPr>
          <w:cantSplit/>
          <w:trHeight w:val="477"/>
        </w:trPr>
        <w:tc>
          <w:tcPr>
            <w:tcW w:w="2002" w:type="dxa"/>
            <w:shd w:val="clear" w:color="auto" w:fill="auto"/>
            <w:vAlign w:val="bottom"/>
          </w:tcPr>
          <w:p w:rsidR="001C3875" w:rsidRPr="00D45D52" w:rsidRDefault="001C3875" w:rsidP="00C668B4">
            <w:pPr>
              <w:spacing w:before="40" w:after="40" w:line="220" w:lineRule="exact"/>
              <w:rPr>
                <w:sz w:val="18"/>
                <w:szCs w:val="18"/>
              </w:rPr>
            </w:pPr>
            <w:r w:rsidRPr="00D45D52">
              <w:rPr>
                <w:sz w:val="18"/>
                <w:szCs w:val="18"/>
              </w:rPr>
              <w:t>Аттестат об окончании средней шк</w:t>
            </w:r>
            <w:r w:rsidRPr="00D45D52">
              <w:rPr>
                <w:sz w:val="18"/>
                <w:szCs w:val="18"/>
              </w:rPr>
              <w:t>о</w:t>
            </w:r>
            <w:r w:rsidRPr="00D45D52">
              <w:rPr>
                <w:sz w:val="18"/>
                <w:szCs w:val="18"/>
              </w:rPr>
              <w:t xml:space="preserve">лы </w:t>
            </w:r>
          </w:p>
        </w:tc>
        <w:tc>
          <w:tcPr>
            <w:tcW w:w="1050" w:type="dxa"/>
            <w:vMerge/>
            <w:shd w:val="clear" w:color="auto" w:fill="auto"/>
            <w:vAlign w:val="bottom"/>
          </w:tcPr>
          <w:p w:rsidR="001C3875" w:rsidRPr="00D45D52" w:rsidRDefault="001C3875" w:rsidP="001C3875">
            <w:pPr>
              <w:spacing w:before="40" w:after="40" w:line="220" w:lineRule="exact"/>
              <w:jc w:val="center"/>
              <w:rPr>
                <w:sz w:val="18"/>
                <w:szCs w:val="18"/>
              </w:rPr>
            </w:pP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4</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10</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8</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7</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5"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5</w:t>
            </w:r>
          </w:p>
        </w:tc>
      </w:tr>
      <w:tr w:rsidR="001C3875" w:rsidRPr="009B5544" w:rsidTr="001C3875">
        <w:trPr>
          <w:cantSplit/>
        </w:trPr>
        <w:tc>
          <w:tcPr>
            <w:tcW w:w="2002" w:type="dxa"/>
            <w:shd w:val="clear" w:color="auto" w:fill="auto"/>
            <w:vAlign w:val="bottom"/>
          </w:tcPr>
          <w:p w:rsidR="001C3875" w:rsidRPr="001D7B66" w:rsidRDefault="001C3875" w:rsidP="001C3875">
            <w:pPr>
              <w:spacing w:before="40" w:after="40" w:line="220" w:lineRule="exact"/>
              <w:rPr>
                <w:sz w:val="18"/>
                <w:szCs w:val="18"/>
              </w:rPr>
            </w:pPr>
            <w:r w:rsidRPr="009B5544">
              <w:rPr>
                <w:sz w:val="18"/>
                <w:szCs w:val="18"/>
              </w:rPr>
              <w:t>Лучший уч</w:t>
            </w:r>
            <w:r w:rsidRPr="009B5544">
              <w:rPr>
                <w:sz w:val="18"/>
                <w:szCs w:val="18"/>
              </w:rPr>
              <w:t>е</w:t>
            </w:r>
            <w:r>
              <w:rPr>
                <w:sz w:val="18"/>
                <w:szCs w:val="18"/>
              </w:rPr>
              <w:t>ник</w:t>
            </w:r>
          </w:p>
        </w:tc>
        <w:tc>
          <w:tcPr>
            <w:tcW w:w="1050" w:type="dxa"/>
            <w:vMerge/>
            <w:shd w:val="clear" w:color="auto" w:fill="auto"/>
            <w:vAlign w:val="bottom"/>
          </w:tcPr>
          <w:p w:rsidR="001C3875" w:rsidRPr="009B5544" w:rsidRDefault="001C3875" w:rsidP="001C3875">
            <w:pPr>
              <w:spacing w:before="40" w:after="40" w:line="220" w:lineRule="exact"/>
              <w:jc w:val="center"/>
              <w:rPr>
                <w:sz w:val="18"/>
                <w:szCs w:val="18"/>
              </w:rPr>
            </w:pP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5"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r>
      <w:tr w:rsidR="001C3875" w:rsidRPr="009B5544" w:rsidTr="001C3875">
        <w:trPr>
          <w:cantSplit/>
        </w:trPr>
        <w:tc>
          <w:tcPr>
            <w:tcW w:w="2002" w:type="dxa"/>
            <w:shd w:val="clear" w:color="auto" w:fill="auto"/>
            <w:vAlign w:val="bottom"/>
          </w:tcPr>
          <w:p w:rsidR="001C3875" w:rsidRPr="001D7B66" w:rsidRDefault="001C3875" w:rsidP="001C3875">
            <w:pPr>
              <w:spacing w:before="40" w:after="40" w:line="220" w:lineRule="exact"/>
              <w:rPr>
                <w:sz w:val="18"/>
                <w:szCs w:val="18"/>
              </w:rPr>
            </w:pPr>
            <w:r w:rsidRPr="009B5544">
              <w:rPr>
                <w:sz w:val="18"/>
                <w:szCs w:val="18"/>
              </w:rPr>
              <w:t>Лучший учи</w:t>
            </w:r>
            <w:r>
              <w:rPr>
                <w:sz w:val="18"/>
                <w:szCs w:val="18"/>
              </w:rPr>
              <w:t>тель</w:t>
            </w:r>
          </w:p>
        </w:tc>
        <w:tc>
          <w:tcPr>
            <w:tcW w:w="1050" w:type="dxa"/>
            <w:vMerge/>
            <w:shd w:val="clear" w:color="auto" w:fill="auto"/>
            <w:vAlign w:val="bottom"/>
          </w:tcPr>
          <w:p w:rsidR="001C3875" w:rsidRPr="009B5544" w:rsidRDefault="001C3875" w:rsidP="001C3875">
            <w:pPr>
              <w:spacing w:before="40" w:after="40" w:line="220" w:lineRule="exact"/>
              <w:jc w:val="center"/>
              <w:rPr>
                <w:sz w:val="18"/>
                <w:szCs w:val="18"/>
              </w:rPr>
            </w:pP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3</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5</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5"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r>
      <w:tr w:rsidR="001C3875" w:rsidRPr="009B5544" w:rsidTr="001C3875">
        <w:trPr>
          <w:cantSplit/>
        </w:trPr>
        <w:tc>
          <w:tcPr>
            <w:tcW w:w="2002" w:type="dxa"/>
            <w:tcBorders>
              <w:bottom w:val="single" w:sz="4" w:space="0" w:color="auto"/>
            </w:tcBorders>
            <w:shd w:val="clear" w:color="auto" w:fill="auto"/>
            <w:vAlign w:val="bottom"/>
          </w:tcPr>
          <w:p w:rsidR="001C3875" w:rsidRPr="009B5544" w:rsidRDefault="001C3875" w:rsidP="001C3875">
            <w:pPr>
              <w:spacing w:before="40" w:after="40" w:line="220" w:lineRule="exact"/>
              <w:rPr>
                <w:sz w:val="18"/>
                <w:szCs w:val="18"/>
              </w:rPr>
            </w:pPr>
            <w:r w:rsidRPr="009B5544">
              <w:rPr>
                <w:sz w:val="18"/>
                <w:szCs w:val="18"/>
              </w:rPr>
              <w:t>Самая лучшая школа</w:t>
            </w:r>
          </w:p>
        </w:tc>
        <w:tc>
          <w:tcPr>
            <w:tcW w:w="1050" w:type="dxa"/>
            <w:vMerge/>
            <w:tcBorders>
              <w:bottom w:val="single" w:sz="4" w:space="0" w:color="auto"/>
            </w:tcBorders>
            <w:shd w:val="clear" w:color="auto" w:fill="auto"/>
            <w:vAlign w:val="bottom"/>
          </w:tcPr>
          <w:p w:rsidR="001C3875" w:rsidRPr="009B5544" w:rsidRDefault="001C3875" w:rsidP="001C3875">
            <w:pPr>
              <w:spacing w:before="40" w:after="40" w:line="220" w:lineRule="exact"/>
              <w:jc w:val="center"/>
              <w:rPr>
                <w:sz w:val="18"/>
                <w:szCs w:val="18"/>
              </w:rPr>
            </w:pP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c>
          <w:tcPr>
            <w:tcW w:w="825"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p>
        </w:tc>
      </w:tr>
      <w:tr w:rsidR="001C3875" w:rsidRPr="006435E8" w:rsidTr="001C3875">
        <w:trPr>
          <w:cantSplit/>
        </w:trPr>
        <w:tc>
          <w:tcPr>
            <w:tcW w:w="2002" w:type="dxa"/>
            <w:tcBorders>
              <w:top w:val="single" w:sz="4" w:space="0" w:color="auto"/>
              <w:bottom w:val="single" w:sz="4" w:space="0" w:color="auto"/>
            </w:tcBorders>
            <w:shd w:val="clear" w:color="auto" w:fill="auto"/>
            <w:vAlign w:val="bottom"/>
          </w:tcPr>
          <w:p w:rsidR="001C3875" w:rsidRPr="006435E8" w:rsidRDefault="001C3875" w:rsidP="001C3875">
            <w:pPr>
              <w:spacing w:before="40" w:after="40" w:line="220" w:lineRule="exact"/>
              <w:rPr>
                <w:b/>
                <w:sz w:val="18"/>
                <w:szCs w:val="18"/>
              </w:rPr>
            </w:pPr>
          </w:p>
        </w:tc>
        <w:tc>
          <w:tcPr>
            <w:tcW w:w="1050" w:type="dxa"/>
            <w:tcBorders>
              <w:top w:val="single" w:sz="4" w:space="0" w:color="auto"/>
              <w:bottom w:val="single" w:sz="4" w:space="0" w:color="auto"/>
            </w:tcBorders>
            <w:shd w:val="clear" w:color="auto" w:fill="auto"/>
            <w:vAlign w:val="bottom"/>
          </w:tcPr>
          <w:p w:rsidR="001C3875" w:rsidRPr="006435E8" w:rsidRDefault="001C3875" w:rsidP="001C3875">
            <w:pPr>
              <w:spacing w:before="40" w:after="40" w:line="220" w:lineRule="exact"/>
              <w:jc w:val="center"/>
              <w:rPr>
                <w:b/>
                <w:sz w:val="18"/>
                <w:szCs w:val="18"/>
              </w:rPr>
            </w:pPr>
            <w:r w:rsidRPr="006435E8">
              <w:rPr>
                <w:b/>
                <w:sz w:val="18"/>
                <w:szCs w:val="18"/>
              </w:rPr>
              <w:t>Всего</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13</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25</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15</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14</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5</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12</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2</w:t>
            </w:r>
          </w:p>
        </w:tc>
        <w:tc>
          <w:tcPr>
            <w:tcW w:w="825"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9</w:t>
            </w:r>
          </w:p>
        </w:tc>
      </w:tr>
      <w:tr w:rsidR="001C3875" w:rsidRPr="009B5544" w:rsidTr="001C3875">
        <w:trPr>
          <w:cantSplit/>
        </w:trPr>
        <w:tc>
          <w:tcPr>
            <w:tcW w:w="2002" w:type="dxa"/>
            <w:tcBorders>
              <w:top w:val="single" w:sz="4" w:space="0" w:color="auto"/>
            </w:tcBorders>
            <w:shd w:val="clear" w:color="auto" w:fill="auto"/>
            <w:vAlign w:val="bottom"/>
          </w:tcPr>
          <w:p w:rsidR="001C3875" w:rsidRPr="009B5544" w:rsidRDefault="001C3875" w:rsidP="001C3875">
            <w:pPr>
              <w:spacing w:before="40" w:after="40" w:line="220" w:lineRule="exact"/>
              <w:rPr>
                <w:sz w:val="18"/>
                <w:szCs w:val="18"/>
              </w:rPr>
            </w:pPr>
            <w:r w:rsidRPr="009B5544">
              <w:rPr>
                <w:sz w:val="18"/>
                <w:szCs w:val="18"/>
              </w:rPr>
              <w:t>Степень бакалавра</w:t>
            </w:r>
          </w:p>
        </w:tc>
        <w:tc>
          <w:tcPr>
            <w:tcW w:w="1050" w:type="dxa"/>
            <w:vMerge w:val="restart"/>
            <w:tcBorders>
              <w:top w:val="single" w:sz="4" w:space="0" w:color="auto"/>
            </w:tcBorders>
            <w:shd w:val="clear" w:color="auto" w:fill="auto"/>
            <w:vAlign w:val="center"/>
          </w:tcPr>
          <w:p w:rsidR="001C3875" w:rsidRPr="009B5544" w:rsidRDefault="001C3875" w:rsidP="001C3875">
            <w:pPr>
              <w:spacing w:before="40" w:after="40" w:line="220" w:lineRule="exact"/>
              <w:jc w:val="center"/>
              <w:rPr>
                <w:sz w:val="18"/>
                <w:szCs w:val="18"/>
              </w:rPr>
            </w:pPr>
            <w:r w:rsidRPr="009B5544">
              <w:rPr>
                <w:sz w:val="18"/>
                <w:szCs w:val="18"/>
              </w:rPr>
              <w:t>Золотая медаль</w:t>
            </w:r>
          </w:p>
        </w:tc>
        <w:tc>
          <w:tcPr>
            <w:tcW w:w="824" w:type="dxa"/>
            <w:tcBorders>
              <w:top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6</w:t>
            </w:r>
          </w:p>
        </w:tc>
        <w:tc>
          <w:tcPr>
            <w:tcW w:w="824" w:type="dxa"/>
            <w:tcBorders>
              <w:top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28</w:t>
            </w:r>
          </w:p>
        </w:tc>
        <w:tc>
          <w:tcPr>
            <w:tcW w:w="824" w:type="dxa"/>
            <w:tcBorders>
              <w:top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8</w:t>
            </w:r>
          </w:p>
        </w:tc>
        <w:tc>
          <w:tcPr>
            <w:tcW w:w="824" w:type="dxa"/>
            <w:tcBorders>
              <w:top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20</w:t>
            </w:r>
          </w:p>
        </w:tc>
        <w:tc>
          <w:tcPr>
            <w:tcW w:w="824" w:type="dxa"/>
            <w:tcBorders>
              <w:top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tcBorders>
              <w:top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9</w:t>
            </w:r>
          </w:p>
        </w:tc>
        <w:tc>
          <w:tcPr>
            <w:tcW w:w="824" w:type="dxa"/>
            <w:tcBorders>
              <w:top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5" w:type="dxa"/>
            <w:tcBorders>
              <w:top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w:t>
            </w:r>
          </w:p>
        </w:tc>
      </w:tr>
      <w:tr w:rsidR="001C3875" w:rsidRPr="009B5544" w:rsidTr="001C3875">
        <w:trPr>
          <w:cantSplit/>
        </w:trPr>
        <w:tc>
          <w:tcPr>
            <w:tcW w:w="2002" w:type="dxa"/>
            <w:shd w:val="clear" w:color="auto" w:fill="auto"/>
            <w:vAlign w:val="bottom"/>
          </w:tcPr>
          <w:p w:rsidR="001C3875" w:rsidRPr="00D45D52" w:rsidRDefault="001C3875" w:rsidP="00C668B4">
            <w:pPr>
              <w:spacing w:before="40" w:after="40" w:line="220" w:lineRule="exact"/>
              <w:rPr>
                <w:sz w:val="18"/>
                <w:szCs w:val="18"/>
              </w:rPr>
            </w:pPr>
            <w:r w:rsidRPr="00D45D52">
              <w:rPr>
                <w:sz w:val="18"/>
                <w:szCs w:val="18"/>
              </w:rPr>
              <w:t>Аттестат об окончании средней шк</w:t>
            </w:r>
            <w:r w:rsidRPr="00D45D52">
              <w:rPr>
                <w:sz w:val="18"/>
                <w:szCs w:val="18"/>
              </w:rPr>
              <w:t>о</w:t>
            </w:r>
            <w:r w:rsidRPr="00D45D52">
              <w:rPr>
                <w:sz w:val="18"/>
                <w:szCs w:val="18"/>
              </w:rPr>
              <w:t>лы</w:t>
            </w:r>
          </w:p>
        </w:tc>
        <w:tc>
          <w:tcPr>
            <w:tcW w:w="1050" w:type="dxa"/>
            <w:vMerge/>
            <w:shd w:val="clear" w:color="auto" w:fill="auto"/>
            <w:vAlign w:val="bottom"/>
          </w:tcPr>
          <w:p w:rsidR="001C3875" w:rsidRPr="00D45D52" w:rsidRDefault="001C3875" w:rsidP="001C3875">
            <w:pPr>
              <w:spacing w:before="40" w:after="40" w:line="220" w:lineRule="exact"/>
              <w:jc w:val="center"/>
              <w:rPr>
                <w:sz w:val="18"/>
                <w:szCs w:val="18"/>
              </w:rPr>
            </w:pP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17</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60</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9</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66</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8</w:t>
            </w:r>
          </w:p>
        </w:tc>
        <w:tc>
          <w:tcPr>
            <w:tcW w:w="824"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2</w:t>
            </w:r>
          </w:p>
        </w:tc>
        <w:tc>
          <w:tcPr>
            <w:tcW w:w="825" w:type="dxa"/>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3</w:t>
            </w:r>
          </w:p>
        </w:tc>
      </w:tr>
      <w:tr w:rsidR="001C3875" w:rsidRPr="009B5544" w:rsidTr="0068479A">
        <w:trPr>
          <w:cantSplit/>
        </w:trPr>
        <w:tc>
          <w:tcPr>
            <w:tcW w:w="2002" w:type="dxa"/>
            <w:tcBorders>
              <w:bottom w:val="single" w:sz="4" w:space="0" w:color="auto"/>
            </w:tcBorders>
            <w:shd w:val="clear" w:color="auto" w:fill="auto"/>
            <w:vAlign w:val="bottom"/>
          </w:tcPr>
          <w:p w:rsidR="001C3875" w:rsidRPr="00D45D52" w:rsidRDefault="001C3875" w:rsidP="00C668B4">
            <w:pPr>
              <w:spacing w:before="40" w:after="40" w:line="220" w:lineRule="exact"/>
              <w:rPr>
                <w:sz w:val="18"/>
                <w:szCs w:val="18"/>
              </w:rPr>
            </w:pPr>
            <w:r w:rsidRPr="00D45D52">
              <w:rPr>
                <w:sz w:val="18"/>
                <w:szCs w:val="18"/>
              </w:rPr>
              <w:t>Научные исследования в средней шк</w:t>
            </w:r>
            <w:r w:rsidRPr="00D45D52">
              <w:rPr>
                <w:sz w:val="18"/>
                <w:szCs w:val="18"/>
              </w:rPr>
              <w:t>о</w:t>
            </w:r>
            <w:r>
              <w:rPr>
                <w:sz w:val="18"/>
                <w:szCs w:val="18"/>
              </w:rPr>
              <w:t>ле</w:t>
            </w:r>
          </w:p>
        </w:tc>
        <w:tc>
          <w:tcPr>
            <w:tcW w:w="1050" w:type="dxa"/>
            <w:vMerge/>
            <w:tcBorders>
              <w:bottom w:val="single" w:sz="4" w:space="0" w:color="auto"/>
            </w:tcBorders>
            <w:shd w:val="clear" w:color="auto" w:fill="auto"/>
            <w:vAlign w:val="bottom"/>
          </w:tcPr>
          <w:p w:rsidR="001C3875" w:rsidRPr="00D45D52" w:rsidRDefault="001C3875" w:rsidP="001C3875">
            <w:pPr>
              <w:spacing w:before="40" w:after="40" w:line="220" w:lineRule="exact"/>
              <w:jc w:val="center"/>
              <w:rPr>
                <w:sz w:val="18"/>
                <w:szCs w:val="18"/>
              </w:rPr>
            </w:pPr>
          </w:p>
        </w:tc>
        <w:tc>
          <w:tcPr>
            <w:tcW w:w="824" w:type="dxa"/>
            <w:tcBorders>
              <w:bottom w:val="single" w:sz="4" w:space="0" w:color="auto"/>
            </w:tcBorders>
            <w:shd w:val="clear" w:color="auto" w:fill="auto"/>
            <w:tcMar>
              <w:right w:w="57" w:type="dxa"/>
            </w:tcMar>
            <w:vAlign w:val="bottom"/>
          </w:tcPr>
          <w:p w:rsidR="001C3875" w:rsidRPr="00D45D52" w:rsidRDefault="001C3875" w:rsidP="001C3875">
            <w:pPr>
              <w:spacing w:before="40" w:after="40" w:line="220" w:lineRule="exact"/>
              <w:jc w:val="right"/>
              <w:rPr>
                <w:sz w:val="18"/>
                <w:szCs w:val="18"/>
              </w:rPr>
            </w:pPr>
          </w:p>
        </w:tc>
        <w:tc>
          <w:tcPr>
            <w:tcW w:w="824" w:type="dxa"/>
            <w:tcBorders>
              <w:bottom w:val="single" w:sz="4" w:space="0" w:color="auto"/>
            </w:tcBorders>
            <w:shd w:val="clear" w:color="auto" w:fill="auto"/>
            <w:tcMar>
              <w:right w:w="57" w:type="dxa"/>
            </w:tcMar>
            <w:vAlign w:val="bottom"/>
          </w:tcPr>
          <w:p w:rsidR="001C3875" w:rsidRPr="00D45D52" w:rsidRDefault="001C3875" w:rsidP="001C3875">
            <w:pPr>
              <w:spacing w:before="40" w:after="40" w:line="220" w:lineRule="exact"/>
              <w:jc w:val="right"/>
              <w:rPr>
                <w:sz w:val="18"/>
                <w:szCs w:val="18"/>
              </w:rPr>
            </w:pP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1</w:t>
            </w:r>
          </w:p>
        </w:tc>
        <w:tc>
          <w:tcPr>
            <w:tcW w:w="824"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c>
          <w:tcPr>
            <w:tcW w:w="825" w:type="dxa"/>
            <w:tcBorders>
              <w:bottom w:val="single" w:sz="4" w:space="0" w:color="auto"/>
            </w:tcBorders>
            <w:shd w:val="clear" w:color="auto" w:fill="auto"/>
            <w:tcMar>
              <w:right w:w="57" w:type="dxa"/>
            </w:tcMar>
            <w:vAlign w:val="bottom"/>
          </w:tcPr>
          <w:p w:rsidR="001C3875" w:rsidRPr="009B5544" w:rsidRDefault="001C3875" w:rsidP="001C3875">
            <w:pPr>
              <w:spacing w:before="40" w:after="40" w:line="220" w:lineRule="exact"/>
              <w:jc w:val="right"/>
              <w:rPr>
                <w:sz w:val="18"/>
                <w:szCs w:val="18"/>
              </w:rPr>
            </w:pPr>
            <w:r w:rsidRPr="009B5544">
              <w:rPr>
                <w:sz w:val="18"/>
                <w:szCs w:val="18"/>
              </w:rPr>
              <w:t>0</w:t>
            </w:r>
          </w:p>
        </w:tc>
      </w:tr>
      <w:tr w:rsidR="001C3875" w:rsidRPr="006435E8" w:rsidTr="0068479A">
        <w:trPr>
          <w:cantSplit/>
        </w:trPr>
        <w:tc>
          <w:tcPr>
            <w:tcW w:w="2002" w:type="dxa"/>
            <w:tcBorders>
              <w:top w:val="single" w:sz="4" w:space="0" w:color="auto"/>
              <w:bottom w:val="single" w:sz="4" w:space="0" w:color="auto"/>
            </w:tcBorders>
            <w:shd w:val="clear" w:color="auto" w:fill="auto"/>
            <w:vAlign w:val="bottom"/>
          </w:tcPr>
          <w:p w:rsidR="001C3875" w:rsidRPr="006435E8" w:rsidRDefault="001C3875" w:rsidP="001C3875">
            <w:pPr>
              <w:spacing w:before="40" w:after="40" w:line="220" w:lineRule="exact"/>
              <w:rPr>
                <w:b/>
                <w:sz w:val="18"/>
                <w:szCs w:val="18"/>
              </w:rPr>
            </w:pPr>
          </w:p>
        </w:tc>
        <w:tc>
          <w:tcPr>
            <w:tcW w:w="1050" w:type="dxa"/>
            <w:tcBorders>
              <w:top w:val="single" w:sz="4" w:space="0" w:color="auto"/>
              <w:bottom w:val="single" w:sz="4" w:space="0" w:color="auto"/>
            </w:tcBorders>
            <w:shd w:val="clear" w:color="auto" w:fill="auto"/>
            <w:vAlign w:val="bottom"/>
          </w:tcPr>
          <w:p w:rsidR="001C3875" w:rsidRPr="006435E8" w:rsidRDefault="001C3875" w:rsidP="001C3875">
            <w:pPr>
              <w:spacing w:before="40" w:after="40" w:line="220" w:lineRule="exact"/>
              <w:jc w:val="center"/>
              <w:rPr>
                <w:b/>
                <w:sz w:val="18"/>
                <w:szCs w:val="18"/>
              </w:rPr>
            </w:pPr>
            <w:r w:rsidRPr="006435E8">
              <w:rPr>
                <w:b/>
                <w:sz w:val="18"/>
                <w:szCs w:val="18"/>
              </w:rPr>
              <w:t>Всего</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23</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88</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17</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87</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2</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18</w:t>
            </w:r>
          </w:p>
        </w:tc>
        <w:tc>
          <w:tcPr>
            <w:tcW w:w="824"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2</w:t>
            </w:r>
          </w:p>
        </w:tc>
        <w:tc>
          <w:tcPr>
            <w:tcW w:w="825" w:type="dxa"/>
            <w:tcBorders>
              <w:top w:val="single" w:sz="4" w:space="0" w:color="auto"/>
              <w:bottom w:val="single" w:sz="4"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5</w:t>
            </w:r>
          </w:p>
        </w:tc>
      </w:tr>
      <w:tr w:rsidR="001C3875" w:rsidRPr="006435E8" w:rsidTr="001C3875">
        <w:trPr>
          <w:cantSplit/>
        </w:trPr>
        <w:tc>
          <w:tcPr>
            <w:tcW w:w="2002" w:type="dxa"/>
            <w:tcBorders>
              <w:top w:val="single" w:sz="4" w:space="0" w:color="auto"/>
              <w:bottom w:val="single" w:sz="12" w:space="0" w:color="auto"/>
            </w:tcBorders>
            <w:shd w:val="clear" w:color="auto" w:fill="auto"/>
            <w:vAlign w:val="bottom"/>
          </w:tcPr>
          <w:p w:rsidR="001C3875" w:rsidRPr="006435E8" w:rsidRDefault="001C3875" w:rsidP="00C668B4">
            <w:pPr>
              <w:spacing w:before="40" w:after="40" w:line="220" w:lineRule="exact"/>
              <w:ind w:firstLine="284"/>
              <w:rPr>
                <w:b/>
                <w:sz w:val="18"/>
                <w:szCs w:val="18"/>
              </w:rPr>
            </w:pPr>
            <w:r w:rsidRPr="006435E8">
              <w:rPr>
                <w:b/>
                <w:sz w:val="18"/>
                <w:szCs w:val="18"/>
              </w:rPr>
              <w:t>Итого</w:t>
            </w:r>
          </w:p>
        </w:tc>
        <w:tc>
          <w:tcPr>
            <w:tcW w:w="1050" w:type="dxa"/>
            <w:tcBorders>
              <w:top w:val="single" w:sz="4" w:space="0" w:color="auto"/>
              <w:bottom w:val="single" w:sz="12" w:space="0" w:color="auto"/>
            </w:tcBorders>
            <w:shd w:val="clear" w:color="auto" w:fill="auto"/>
            <w:vAlign w:val="bottom"/>
          </w:tcPr>
          <w:p w:rsidR="001C3875" w:rsidRPr="006435E8" w:rsidRDefault="001C3875" w:rsidP="001C3875">
            <w:pPr>
              <w:spacing w:before="40" w:after="40" w:line="220" w:lineRule="exact"/>
              <w:rPr>
                <w:b/>
                <w:sz w:val="18"/>
                <w:szCs w:val="18"/>
              </w:rPr>
            </w:pPr>
          </w:p>
        </w:tc>
        <w:tc>
          <w:tcPr>
            <w:tcW w:w="824" w:type="dxa"/>
            <w:tcBorders>
              <w:top w:val="single" w:sz="4" w:space="0" w:color="auto"/>
              <w:bottom w:val="single" w:sz="12"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36</w:t>
            </w:r>
          </w:p>
        </w:tc>
        <w:tc>
          <w:tcPr>
            <w:tcW w:w="824" w:type="dxa"/>
            <w:tcBorders>
              <w:top w:val="single" w:sz="4" w:space="0" w:color="auto"/>
              <w:bottom w:val="single" w:sz="12"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113</w:t>
            </w:r>
          </w:p>
        </w:tc>
        <w:tc>
          <w:tcPr>
            <w:tcW w:w="824" w:type="dxa"/>
            <w:tcBorders>
              <w:top w:val="single" w:sz="4" w:space="0" w:color="auto"/>
              <w:bottom w:val="single" w:sz="12"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32</w:t>
            </w:r>
          </w:p>
        </w:tc>
        <w:tc>
          <w:tcPr>
            <w:tcW w:w="824" w:type="dxa"/>
            <w:tcBorders>
              <w:top w:val="single" w:sz="4" w:space="0" w:color="auto"/>
              <w:bottom w:val="single" w:sz="12"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101</w:t>
            </w:r>
          </w:p>
        </w:tc>
        <w:tc>
          <w:tcPr>
            <w:tcW w:w="824" w:type="dxa"/>
            <w:tcBorders>
              <w:top w:val="single" w:sz="4" w:space="0" w:color="auto"/>
              <w:bottom w:val="single" w:sz="12"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7</w:t>
            </w:r>
          </w:p>
        </w:tc>
        <w:tc>
          <w:tcPr>
            <w:tcW w:w="824" w:type="dxa"/>
            <w:tcBorders>
              <w:top w:val="single" w:sz="4" w:space="0" w:color="auto"/>
              <w:bottom w:val="single" w:sz="12"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30</w:t>
            </w:r>
          </w:p>
        </w:tc>
        <w:tc>
          <w:tcPr>
            <w:tcW w:w="824" w:type="dxa"/>
            <w:tcBorders>
              <w:top w:val="single" w:sz="4" w:space="0" w:color="auto"/>
              <w:bottom w:val="single" w:sz="12"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4</w:t>
            </w:r>
          </w:p>
        </w:tc>
        <w:tc>
          <w:tcPr>
            <w:tcW w:w="825" w:type="dxa"/>
            <w:tcBorders>
              <w:top w:val="single" w:sz="4" w:space="0" w:color="auto"/>
              <w:bottom w:val="single" w:sz="12" w:space="0" w:color="auto"/>
            </w:tcBorders>
            <w:shd w:val="clear" w:color="auto" w:fill="auto"/>
            <w:tcMar>
              <w:right w:w="57" w:type="dxa"/>
            </w:tcMar>
            <w:vAlign w:val="bottom"/>
          </w:tcPr>
          <w:p w:rsidR="001C3875" w:rsidRPr="006435E8" w:rsidRDefault="001C3875" w:rsidP="001C3875">
            <w:pPr>
              <w:spacing w:before="40" w:after="40" w:line="220" w:lineRule="exact"/>
              <w:jc w:val="right"/>
              <w:rPr>
                <w:b/>
                <w:sz w:val="18"/>
                <w:szCs w:val="18"/>
              </w:rPr>
            </w:pPr>
            <w:r w:rsidRPr="006435E8">
              <w:rPr>
                <w:b/>
                <w:sz w:val="18"/>
                <w:szCs w:val="18"/>
              </w:rPr>
              <w:t>14</w:t>
            </w:r>
          </w:p>
        </w:tc>
      </w:tr>
    </w:tbl>
    <w:p w:rsidR="001C3875" w:rsidRPr="00A52443" w:rsidRDefault="001C3875" w:rsidP="001C3875">
      <w:pPr>
        <w:pStyle w:val="H23GR"/>
        <w:rPr>
          <w:bCs/>
        </w:rPr>
      </w:pPr>
      <w:r w:rsidRPr="00A52443">
        <w:rPr>
          <w:bCs/>
        </w:rPr>
        <w:tab/>
      </w:r>
      <w:r w:rsidRPr="00A52443">
        <w:rPr>
          <w:bCs/>
        </w:rPr>
        <w:tab/>
        <w:t>Равноправное учас</w:t>
      </w:r>
      <w:r>
        <w:rPr>
          <w:bCs/>
        </w:rPr>
        <w:t>тие в спортивных соревнованиях</w:t>
      </w:r>
    </w:p>
    <w:p w:rsidR="001C3875" w:rsidRPr="00356A14" w:rsidRDefault="001C3875" w:rsidP="001C3875">
      <w:pPr>
        <w:pStyle w:val="SingleTxtGR"/>
      </w:pPr>
      <w:r w:rsidRPr="00356A14">
        <w:t>248.</w:t>
      </w:r>
      <w:r w:rsidRPr="00356A14">
        <w:tab/>
        <w:t>Интерес к занятию женщин спортом появился с внедрением государс</w:t>
      </w:r>
      <w:r w:rsidRPr="00356A14">
        <w:t>т</w:t>
      </w:r>
      <w:r w:rsidRPr="00356A14">
        <w:t>венной системы образования в 1950-</w:t>
      </w:r>
      <w:r>
        <w:t xml:space="preserve">х </w:t>
      </w:r>
      <w:r w:rsidRPr="00356A14">
        <w:t>годах. Физкультура стала одной из о</w:t>
      </w:r>
      <w:r w:rsidRPr="00356A14">
        <w:t>с</w:t>
      </w:r>
      <w:r w:rsidRPr="00356A14">
        <w:t>новных дисциплин в учебных программах, и спортивные объекты появились во всех школах для дев</w:t>
      </w:r>
      <w:r w:rsidRPr="00356A14">
        <w:t>о</w:t>
      </w:r>
      <w:r w:rsidRPr="00356A14">
        <w:t>чек.</w:t>
      </w:r>
    </w:p>
    <w:p w:rsidR="001C3875" w:rsidRPr="00356A14" w:rsidRDefault="001C3875" w:rsidP="001C3875">
      <w:pPr>
        <w:pStyle w:val="SingleTxtGR"/>
      </w:pPr>
      <w:r w:rsidRPr="00356A14">
        <w:t>249.</w:t>
      </w:r>
      <w:r w:rsidRPr="00356A14">
        <w:tab/>
        <w:t>Университет Катара открыл спортивный факультет для студентов обоих полов. Программа этого факультета была разработана в сотрудничестве с Ак</w:t>
      </w:r>
      <w:r w:rsidRPr="00356A14">
        <w:t>а</w:t>
      </w:r>
      <w:r w:rsidRPr="00356A14">
        <w:t>демией спорта, которая является первым учреждением такого рода на Ближнем Востоке. Здесь работают специалисты мирового класса в области спортивных наук и профе</w:t>
      </w:r>
      <w:r w:rsidRPr="00356A14">
        <w:t>с</w:t>
      </w:r>
      <w:r w:rsidRPr="00356A14">
        <w:t>сионального спорта, которые преподают дисциплины по научной методике, а не на основе старых представлений о спорте как хобби. Факультет занимается пропагандой здорового образа жизни во всем Катаре и предлагает возможности получения основанного на научном подходе образования в обла</w:t>
      </w:r>
      <w:r w:rsidRPr="00356A14">
        <w:t>с</w:t>
      </w:r>
      <w:r w:rsidRPr="00356A14">
        <w:t>ти спорта, которое отвечает с</w:t>
      </w:r>
      <w:r w:rsidRPr="00356A14">
        <w:t>о</w:t>
      </w:r>
      <w:r w:rsidRPr="00356A14">
        <w:t>временным международным стандартам.</w:t>
      </w:r>
    </w:p>
    <w:p w:rsidR="001C3875" w:rsidRPr="00356A14" w:rsidRDefault="001C3875" w:rsidP="001C3875">
      <w:pPr>
        <w:pStyle w:val="SingleTxtGR"/>
      </w:pPr>
      <w:r w:rsidRPr="00356A14">
        <w:t>250.</w:t>
      </w:r>
      <w:r w:rsidRPr="00356A14">
        <w:tab/>
        <w:t>В 2000 году Верховный совет по делам семьи организовал Спортивный комитет катарских женщин, который присоединился к Катарскому национал</w:t>
      </w:r>
      <w:r w:rsidRPr="00356A14">
        <w:t>ь</w:t>
      </w:r>
      <w:r w:rsidRPr="00356A14">
        <w:t>ному олимпийскому комитету в 2001 году. Комитет поощряет женщин к занят</w:t>
      </w:r>
      <w:r w:rsidRPr="00356A14">
        <w:t>и</w:t>
      </w:r>
      <w:r w:rsidRPr="00356A14">
        <w:t>ям спортом и улучшению спортивных показателей спортсменок, поддерживает женские виды спорта, содействует участию женщин в спортивной жизни, ра</w:t>
      </w:r>
      <w:r w:rsidRPr="00356A14">
        <w:t>с</w:t>
      </w:r>
      <w:r w:rsidRPr="00356A14">
        <w:t>пространяет в общес</w:t>
      </w:r>
      <w:r w:rsidRPr="00356A14">
        <w:t>т</w:t>
      </w:r>
      <w:r w:rsidRPr="00356A14">
        <w:t>ве информацию о важности спортивных занятий для женщин, привлекает катарских женщин к участию в семинарах, исследованиях и конференциях по вопросам спорта, организуемых в Катаре и за рубежом, а также добивается улучшения технической и административной организации женского спорта.</w:t>
      </w:r>
    </w:p>
    <w:p w:rsidR="001C3875" w:rsidRPr="00356A14" w:rsidRDefault="001C3875" w:rsidP="001C3875">
      <w:pPr>
        <w:pStyle w:val="SingleTxtGR"/>
      </w:pPr>
      <w:r w:rsidRPr="00356A14">
        <w:t>251.</w:t>
      </w:r>
      <w:r w:rsidRPr="00356A14">
        <w:tab/>
        <w:t>Было создано три женских спортивных центра, которые посещают около 600 женщин. Есть также 26 катарских женщин, которые занимаются подгото</w:t>
      </w:r>
      <w:r w:rsidRPr="00356A14">
        <w:t>в</w:t>
      </w:r>
      <w:r w:rsidRPr="00356A14">
        <w:t>кой спор</w:t>
      </w:r>
      <w:r w:rsidRPr="00356A14">
        <w:t>т</w:t>
      </w:r>
      <w:r w:rsidRPr="00356A14">
        <w:t xml:space="preserve">сменов по различным видам спорта, в дополнение к женщинам-тренерам, гражданам других стран. </w:t>
      </w:r>
    </w:p>
    <w:p w:rsidR="001C3875" w:rsidRPr="00356A14" w:rsidRDefault="001C3875" w:rsidP="001C3875">
      <w:pPr>
        <w:pStyle w:val="SingleTxtGR"/>
      </w:pPr>
      <w:r w:rsidRPr="00356A14">
        <w:t>252.</w:t>
      </w:r>
      <w:r w:rsidRPr="00356A14">
        <w:tab/>
        <w:t>Женщины приняли участие в 36 спортивных соревнованиях и чемпион</w:t>
      </w:r>
      <w:r w:rsidRPr="00356A14">
        <w:t>а</w:t>
      </w:r>
      <w:r w:rsidRPr="00356A14">
        <w:t>тах, которые проводились в Катаре, в нашем регионе и за его пределами</w:t>
      </w:r>
      <w:r w:rsidR="00B8176A">
        <w:t xml:space="preserve"> </w:t>
      </w:r>
      <w:r w:rsidRPr="00356A14">
        <w:t>(в</w:t>
      </w:r>
      <w:r w:rsidR="00B8176A">
        <w:t> </w:t>
      </w:r>
      <w:r w:rsidRPr="00356A14">
        <w:t>Азии и на других континентах). В 2001</w:t>
      </w:r>
      <w:r>
        <w:t>−</w:t>
      </w:r>
      <w:r w:rsidRPr="00356A14">
        <w:t>2008 годах 20 катарских женщин б</w:t>
      </w:r>
      <w:r w:rsidRPr="00356A14">
        <w:t>ы</w:t>
      </w:r>
      <w:r w:rsidRPr="00356A14">
        <w:t>ли призерами на сл</w:t>
      </w:r>
      <w:r w:rsidRPr="00356A14">
        <w:t>е</w:t>
      </w:r>
      <w:r w:rsidRPr="00356A14">
        <w:t>дующих спортивных мероприятиях: 8 чемпионатах по гольфу государств Залива, 4 чемпионатах арабских стран и 8 чемпионатах в Азии.</w:t>
      </w:r>
    </w:p>
    <w:p w:rsidR="001C3875" w:rsidRPr="00356A14" w:rsidRDefault="001C3875" w:rsidP="001C3875">
      <w:pPr>
        <w:pStyle w:val="SingleTxtGR"/>
      </w:pPr>
      <w:r w:rsidRPr="00356A14">
        <w:t>253.</w:t>
      </w:r>
      <w:r w:rsidRPr="00356A14">
        <w:tab/>
        <w:t>Катарские женщины играют свою роль в движении "Девочки-скауты". Организация девочек-скаутов, созданная в 1995</w:t>
      </w:r>
      <w:r w:rsidR="00B8176A">
        <w:t> </w:t>
      </w:r>
      <w:r w:rsidRPr="00356A14">
        <w:t>году, принимает участие в большинстве мероприятий, проводимых аналогичными организациями в ара</w:t>
      </w:r>
      <w:r w:rsidRPr="00356A14">
        <w:t>б</w:t>
      </w:r>
      <w:r w:rsidRPr="00356A14">
        <w:t>ских и других гос</w:t>
      </w:r>
      <w:r w:rsidRPr="00356A14">
        <w:t>у</w:t>
      </w:r>
      <w:r>
        <w:t>дарствах.</w:t>
      </w:r>
    </w:p>
    <w:p w:rsidR="001C3875" w:rsidRPr="007160F2" w:rsidRDefault="001C3875" w:rsidP="001C3875">
      <w:pPr>
        <w:pStyle w:val="H23GR"/>
        <w:rPr>
          <w:bCs/>
        </w:rPr>
      </w:pPr>
      <w:r w:rsidRPr="007160F2">
        <w:rPr>
          <w:bCs/>
        </w:rPr>
        <w:tab/>
      </w:r>
      <w:r w:rsidRPr="007160F2">
        <w:rPr>
          <w:bCs/>
        </w:rPr>
        <w:tab/>
        <w:t>Задачи и перспективы</w:t>
      </w:r>
    </w:p>
    <w:p w:rsidR="001C3875" w:rsidRPr="00356A14" w:rsidRDefault="001C3875" w:rsidP="001C3875">
      <w:pPr>
        <w:pStyle w:val="SingleTxtGR"/>
      </w:pPr>
      <w:r w:rsidRPr="00356A14">
        <w:t>254.</w:t>
      </w:r>
      <w:r w:rsidRPr="00356A14">
        <w:tab/>
        <w:t>Несмотря на достижения катарских женщин в области образования, они все еще продолжают сталкиваться с рядом препятствий в этой сфере: некоторые ката</w:t>
      </w:r>
      <w:r w:rsidRPr="00356A14">
        <w:t>р</w:t>
      </w:r>
      <w:r w:rsidRPr="00356A14">
        <w:t>ские женщины неохотно используют возможность получения образования за руб</w:t>
      </w:r>
      <w:r w:rsidRPr="00356A14">
        <w:t>е</w:t>
      </w:r>
      <w:r w:rsidRPr="00356A14">
        <w:t>жом, которую им предлагает государство, хотя связанные с поездкой расходы сопр</w:t>
      </w:r>
      <w:r w:rsidRPr="00356A14">
        <w:t>о</w:t>
      </w:r>
      <w:r w:rsidRPr="00356A14">
        <w:t>вождающего лица могут покрываться за счет направляющего их на учебу учрежд</w:t>
      </w:r>
      <w:r w:rsidRPr="00356A14">
        <w:t>е</w:t>
      </w:r>
      <w:r w:rsidRPr="00356A14">
        <w:t>ния. Эта проблема имеет социальные причины, поскольку женщины по-прежнему нуждаются в разрешении своей семьи на поездку за границу.</w:t>
      </w:r>
    </w:p>
    <w:p w:rsidR="001C3875" w:rsidRPr="00356A14" w:rsidRDefault="001C3875" w:rsidP="001C3875">
      <w:pPr>
        <w:pStyle w:val="SingleTxtGR"/>
      </w:pPr>
      <w:r w:rsidRPr="00356A14">
        <w:t>255.</w:t>
      </w:r>
      <w:r w:rsidRPr="00356A14">
        <w:tab/>
        <w:t>Еще одна проблема – это негативное отношение общества к занятию женщин спортом. Это мешает женщинам посещать отрытые для них в Катаре спортивные центры. Кроме того, характер некоторых видов спорта</w:t>
      </w:r>
      <w:r>
        <w:t xml:space="preserve"> </w:t>
      </w:r>
      <w:r w:rsidRPr="00356A14">
        <w:t>и условия, выдвигаемые для участников некоторых международных спортивных соревн</w:t>
      </w:r>
      <w:r w:rsidRPr="00356A14">
        <w:t>о</w:t>
      </w:r>
      <w:r w:rsidRPr="00356A14">
        <w:t>ваний, могут противор</w:t>
      </w:r>
      <w:r w:rsidRPr="00356A14">
        <w:t>е</w:t>
      </w:r>
      <w:r w:rsidRPr="00356A14">
        <w:t>чить обычаям и традициям катарского общества.</w:t>
      </w:r>
    </w:p>
    <w:p w:rsidR="001C3875" w:rsidRPr="00356A14" w:rsidRDefault="001C3875" w:rsidP="001C3875">
      <w:pPr>
        <w:pStyle w:val="SingleTxtGR"/>
      </w:pPr>
      <w:r w:rsidRPr="00356A14">
        <w:t>256.</w:t>
      </w:r>
      <w:r w:rsidRPr="00356A14">
        <w:tab/>
        <w:t>Несмотря на препятствия, стоящие на пути к расширению прав и во</w:t>
      </w:r>
      <w:r w:rsidRPr="00356A14">
        <w:t>з</w:t>
      </w:r>
      <w:r w:rsidRPr="00356A14">
        <w:t>можностей катарских женщин в области образования, тот факт, что здесь пр</w:t>
      </w:r>
      <w:r w:rsidRPr="00356A14">
        <w:t>и</w:t>
      </w:r>
      <w:r w:rsidRPr="00356A14">
        <w:t>сутствует политическая воля, прилагаются постоянные усилия по ликвидации всех форм дискр</w:t>
      </w:r>
      <w:r w:rsidRPr="00356A14">
        <w:t>и</w:t>
      </w:r>
      <w:r w:rsidRPr="00356A14">
        <w:t>минации женщин в этой важной сфере, и общество все лучше понимает значение образования, не может не привести к новым количестве</w:t>
      </w:r>
      <w:r w:rsidRPr="00356A14">
        <w:t>н</w:t>
      </w:r>
      <w:r w:rsidRPr="00356A14">
        <w:t>ным и качественным завоеваниям, благодаря которым Катар станет одним из мировых лидеров в области образ</w:t>
      </w:r>
      <w:r w:rsidRPr="00356A14">
        <w:t>о</w:t>
      </w:r>
      <w:r w:rsidRPr="00356A14">
        <w:t>вания.</w:t>
      </w:r>
    </w:p>
    <w:p w:rsidR="001C3875" w:rsidRPr="00356A14" w:rsidRDefault="001C3875" w:rsidP="001C3875">
      <w:pPr>
        <w:pStyle w:val="SingleTxtGR"/>
      </w:pPr>
      <w:r w:rsidRPr="00356A14">
        <w:t>257.</w:t>
      </w:r>
      <w:r w:rsidRPr="00356A14">
        <w:tab/>
        <w:t>Таким образом, видимо, и в дальнейшем будут прилагаться интенсивные ус</w:t>
      </w:r>
      <w:r w:rsidRPr="00356A14">
        <w:t>и</w:t>
      </w:r>
      <w:r w:rsidRPr="00356A14">
        <w:t>лия, направленные на расширение круга дисциплин, изучаемых женщинами, поощрение женщин к участию в программах профессионально-технического обучения, расширение консультативных служб по вопросам образования и карьерного роста, поощрение женщин к учебе и повышению квалификации за рубежом, а также будут приниматься дополнительные меры в целях оконч</w:t>
      </w:r>
      <w:r w:rsidRPr="00356A14">
        <w:t>а</w:t>
      </w:r>
      <w:r w:rsidRPr="00356A14">
        <w:t>тельной ликвидации неграмотн</w:t>
      </w:r>
      <w:r w:rsidRPr="00356A14">
        <w:t>о</w:t>
      </w:r>
      <w:r>
        <w:t>сти среди катарских женщин.</w:t>
      </w:r>
    </w:p>
    <w:p w:rsidR="001C3875" w:rsidRPr="00356A14" w:rsidRDefault="001C3875" w:rsidP="001C3875">
      <w:pPr>
        <w:pStyle w:val="SingleTxtGR"/>
      </w:pPr>
      <w:r w:rsidRPr="00356A14">
        <w:t>258.</w:t>
      </w:r>
      <w:r w:rsidRPr="00356A14">
        <w:tab/>
        <w:t>Кроме того, ожидается, что катарские женщины получат пользу благодаря расширению возможностей, предоставляемых "Городом образования" Ката</w:t>
      </w:r>
      <w:r w:rsidRPr="00356A14">
        <w:t>р</w:t>
      </w:r>
      <w:r w:rsidRPr="00356A14">
        <w:t>ского фонда развития образования, науки и общества, где будут предлагаться специализированные программы, соответствующие требованиям социального развития Катара в целом, в том числе рынка труда. Эти программы будут до</w:t>
      </w:r>
      <w:r w:rsidRPr="00356A14">
        <w:t>с</w:t>
      </w:r>
      <w:r w:rsidRPr="00356A14">
        <w:t>тупны в филиалах международных университетов, открытых в "Городе образ</w:t>
      </w:r>
      <w:r w:rsidRPr="00356A14">
        <w:t>о</w:t>
      </w:r>
      <w:r w:rsidRPr="00356A14">
        <w:t>вания"</w:t>
      </w:r>
      <w:r>
        <w:t>.</w:t>
      </w:r>
    </w:p>
    <w:p w:rsidR="001C3875" w:rsidRPr="00616372" w:rsidRDefault="001C3875" w:rsidP="001C3875">
      <w:pPr>
        <w:pStyle w:val="H1GR"/>
        <w:rPr>
          <w:bCs/>
        </w:rPr>
      </w:pPr>
      <w:r w:rsidRPr="00616372">
        <w:rPr>
          <w:bCs/>
        </w:rPr>
        <w:tab/>
      </w:r>
      <w:r w:rsidRPr="00616372">
        <w:rPr>
          <w:bCs/>
        </w:rPr>
        <w:tab/>
        <w:t>Статья 11</w:t>
      </w:r>
      <w:r w:rsidRPr="00616372">
        <w:rPr>
          <w:bCs/>
        </w:rPr>
        <w:br/>
        <w:t>Занятость</w:t>
      </w:r>
    </w:p>
    <w:p w:rsidR="001C3875" w:rsidRPr="007160F2" w:rsidRDefault="001C3875" w:rsidP="001C3875">
      <w:pPr>
        <w:pStyle w:val="H23GR"/>
        <w:rPr>
          <w:bCs/>
        </w:rPr>
      </w:pPr>
      <w:r w:rsidRPr="007160F2">
        <w:rPr>
          <w:bCs/>
        </w:rPr>
        <w:tab/>
      </w:r>
      <w:r w:rsidRPr="007160F2">
        <w:rPr>
          <w:bCs/>
        </w:rPr>
        <w:tab/>
        <w:t>Право на работу и равные возможности в сфере занятости</w:t>
      </w:r>
    </w:p>
    <w:p w:rsidR="001C3875" w:rsidRPr="00356A14" w:rsidRDefault="001C3875" w:rsidP="001C3875">
      <w:pPr>
        <w:pStyle w:val="SingleTxtGR"/>
      </w:pPr>
      <w:r w:rsidRPr="00356A14">
        <w:t>259.</w:t>
      </w:r>
      <w:r w:rsidRPr="00356A14">
        <w:tab/>
        <w:t>Катар привержен обеспечению своим гражданам возможностей осущес</w:t>
      </w:r>
      <w:r w:rsidRPr="00356A14">
        <w:t>т</w:t>
      </w:r>
      <w:r w:rsidRPr="00356A14">
        <w:t>влять их право на работу и равное отношение во всех областях, включая сферу занятости, без дискриминации по признаку расы, цвета кожи и пола. Статья</w:t>
      </w:r>
      <w:r w:rsidR="00B8176A">
        <w:t> </w:t>
      </w:r>
      <w:r w:rsidRPr="00356A14">
        <w:t>35 Конституции гласит: "Все люди равны перед законом. Не должно быть дискр</w:t>
      </w:r>
      <w:r w:rsidRPr="00356A14">
        <w:t>и</w:t>
      </w:r>
      <w:r w:rsidRPr="00356A14">
        <w:t>минации по признаку пола, происхождения, языка или религии". Статья 28 пр</w:t>
      </w:r>
      <w:r w:rsidRPr="00356A14">
        <w:t>е</w:t>
      </w:r>
      <w:r w:rsidRPr="00356A14">
        <w:t>дусматривает: "Государство гарантирует свободу экономического предприним</w:t>
      </w:r>
      <w:r w:rsidRPr="00356A14">
        <w:t>а</w:t>
      </w:r>
      <w:r w:rsidRPr="00356A14">
        <w:t>тельства, основанного на социальной справедливости и сбалансированном с</w:t>
      </w:r>
      <w:r w:rsidRPr="00356A14">
        <w:t>о</w:t>
      </w:r>
      <w:r w:rsidRPr="00356A14">
        <w:t>трудничестве государственного и частного секторов, в целях социально-эконо</w:t>
      </w:r>
      <w:r>
        <w:t>-</w:t>
      </w:r>
      <w:r w:rsidRPr="00356A14">
        <w:t>мического развития, увеличения объема производства, обеспечения гра</w:t>
      </w:r>
      <w:r w:rsidRPr="00356A14">
        <w:t>ж</w:t>
      </w:r>
      <w:r w:rsidRPr="00356A14">
        <w:t>данам процветания, повышения их жизненного уровня и предоставления им возмо</w:t>
      </w:r>
      <w:r w:rsidRPr="00356A14">
        <w:t>ж</w:t>
      </w:r>
      <w:r w:rsidRPr="00356A14">
        <w:t>ностей трудоустройства в соответствии с законом". Право на работу без ди</w:t>
      </w:r>
      <w:r w:rsidRPr="00356A14">
        <w:t>с</w:t>
      </w:r>
      <w:r w:rsidRPr="00356A14">
        <w:t>криминации по признаку пола является, таким обр</w:t>
      </w:r>
      <w:r w:rsidRPr="00356A14">
        <w:t>а</w:t>
      </w:r>
      <w:r w:rsidRPr="00356A14">
        <w:t xml:space="preserve">зом, основополагающим конституционным правом всех жителей страны. </w:t>
      </w:r>
    </w:p>
    <w:p w:rsidR="001C3875" w:rsidRPr="00356A14" w:rsidRDefault="001C3875" w:rsidP="001C3875">
      <w:pPr>
        <w:pStyle w:val="SingleTxtGR"/>
      </w:pPr>
      <w:r w:rsidRPr="00356A14">
        <w:t>260.</w:t>
      </w:r>
      <w:r w:rsidRPr="00356A14">
        <w:tab/>
        <w:t>Эти статьи Конституции являются основой для свода действующих в К</w:t>
      </w:r>
      <w:r w:rsidRPr="00356A14">
        <w:t>а</w:t>
      </w:r>
      <w:r w:rsidRPr="00356A14">
        <w:t>таре законов о труде. Закон об управлении людскими ресурсами (который пр</w:t>
      </w:r>
      <w:r w:rsidRPr="00356A14">
        <w:t>и</w:t>
      </w:r>
      <w:r w:rsidRPr="00356A14">
        <w:t>меняется к государственным служащим) определяет служащего как "любое л</w:t>
      </w:r>
      <w:r w:rsidRPr="00356A14">
        <w:t>и</w:t>
      </w:r>
      <w:r w:rsidRPr="00356A14">
        <w:t>цо, которое работает под руководством или надзором работодателя за плату". Это определение отн</w:t>
      </w:r>
      <w:r w:rsidRPr="00356A14">
        <w:t>о</w:t>
      </w:r>
      <w:r w:rsidRPr="00356A14">
        <w:t>сится как к мужчинам, так и к женщинам.</w:t>
      </w:r>
    </w:p>
    <w:p w:rsidR="001C3875" w:rsidRPr="00356A14" w:rsidRDefault="001C3875" w:rsidP="001C3875">
      <w:pPr>
        <w:pStyle w:val="SingleTxtGR"/>
      </w:pPr>
      <w:r w:rsidRPr="00356A14">
        <w:t>261.</w:t>
      </w:r>
      <w:r w:rsidRPr="00356A14">
        <w:tab/>
        <w:t>Закон об управлении людскими ресурсами содержит положения об о</w:t>
      </w:r>
      <w:r w:rsidRPr="00356A14">
        <w:t>т</w:t>
      </w:r>
      <w:r w:rsidRPr="00356A14">
        <w:t>пуске по беременности и родам и устанавливает, что женщины имеют право на двухчасовой дневной перерыв на грудное вскармливание в течение года после рождения их ребенка. Служащие сами решают, когда им пользоваться этим п</w:t>
      </w:r>
      <w:r w:rsidRPr="00356A14">
        <w:t>е</w:t>
      </w:r>
      <w:r w:rsidRPr="00356A14">
        <w:t>рерывом (статья 109). Согласно этому Закону, женщинам, работающим по на</w:t>
      </w:r>
      <w:r w:rsidRPr="00356A14">
        <w:t>й</w:t>
      </w:r>
      <w:r w:rsidRPr="00356A14">
        <w:t>му, гарантировано право на отпуск по уходу за ребенком-инвалидом до дост</w:t>
      </w:r>
      <w:r w:rsidRPr="00356A14">
        <w:t>и</w:t>
      </w:r>
      <w:r w:rsidRPr="00356A14">
        <w:t>жения им 6-летнего возраста. Женщина может дважды взять отпуск продолж</w:t>
      </w:r>
      <w:r w:rsidRPr="00356A14">
        <w:t>и</w:t>
      </w:r>
      <w:r w:rsidRPr="00356A14">
        <w:t>тельностью три года каждый в течение своей службы. Руководствуясь должным образом государственными интересами, премьер-министр может, действуя по своему усмотрению, предоставить катарским женщинам отпуск по уходу за их детьми. В любом случае отпуск предоставляется на условиях 100-процентной оплаты в течение первых трех лет и 50-процентной оплаты – в последующий период (статья 110). Закон содержит положения, позволяющие овдовевшим м</w:t>
      </w:r>
      <w:r w:rsidRPr="00356A14">
        <w:t>у</w:t>
      </w:r>
      <w:r w:rsidRPr="00356A14">
        <w:t>сульманским женщинам-служащим получить отпуск продолжительностью 4</w:t>
      </w:r>
      <w:r>
        <w:t> </w:t>
      </w:r>
      <w:r w:rsidRPr="00356A14">
        <w:t>месяца и 10 дней на условиях 100-процентной оплаты после кончины супр</w:t>
      </w:r>
      <w:r w:rsidRPr="00356A14">
        <w:t>у</w:t>
      </w:r>
      <w:r w:rsidRPr="00356A14">
        <w:t>га, с тем чтобы покрыть период ожидания после прекращения брака ("и</w:t>
      </w:r>
      <w:r w:rsidRPr="00356A14">
        <w:t>д</w:t>
      </w:r>
      <w:r w:rsidRPr="00356A14">
        <w:t>да")</w:t>
      </w:r>
      <w:r w:rsidR="00B8176A">
        <w:t xml:space="preserve"> </w:t>
      </w:r>
      <w:r w:rsidRPr="00356A14">
        <w:t>(</w:t>
      </w:r>
      <w:proofErr w:type="spellStart"/>
      <w:r w:rsidRPr="00356A14">
        <w:t>iddah</w:t>
      </w:r>
      <w:proofErr w:type="spellEnd"/>
      <w:r w:rsidRPr="00356A14">
        <w:t>), или до тех пор, пока они не родят, если женщина беременна. Время, выделенное на этот вид отпуска, не вычитается из других видов отпуска (ст</w:t>
      </w:r>
      <w:r w:rsidRPr="00356A14">
        <w:t>а</w:t>
      </w:r>
      <w:r w:rsidRPr="00356A14">
        <w:t>тья</w:t>
      </w:r>
      <w:r>
        <w:t> </w:t>
      </w:r>
      <w:r w:rsidRPr="00356A14">
        <w:t xml:space="preserve">113). </w:t>
      </w:r>
    </w:p>
    <w:p w:rsidR="001C3875" w:rsidRPr="00356A14" w:rsidRDefault="001C3875" w:rsidP="001C3875">
      <w:pPr>
        <w:pStyle w:val="SingleTxtGR"/>
      </w:pPr>
      <w:r w:rsidRPr="00356A14">
        <w:t>262.</w:t>
      </w:r>
      <w:r w:rsidRPr="00356A14">
        <w:tab/>
        <w:t>Раздел 9 Трудового кодекса (Закон № 14 от 2004 года, статьи 93</w:t>
      </w:r>
      <w:r>
        <w:t>−</w:t>
      </w:r>
      <w:r w:rsidRPr="00356A14">
        <w:t>98) о</w:t>
      </w:r>
      <w:r w:rsidR="00B8176A">
        <w:t> </w:t>
      </w:r>
      <w:r w:rsidRPr="00356A14">
        <w:t>найме женщин на работу предусматривает, что женщины имеют право на ра</w:t>
      </w:r>
      <w:r w:rsidRPr="00356A14">
        <w:t>в</w:t>
      </w:r>
      <w:r w:rsidRPr="00356A14">
        <w:t>ную оплату за равный труд, равный доступ к возможностям обучения и пов</w:t>
      </w:r>
      <w:r w:rsidRPr="00356A14">
        <w:t>ы</w:t>
      </w:r>
      <w:r w:rsidRPr="00356A14">
        <w:t>шения по службе</w:t>
      </w:r>
      <w:r>
        <w:t xml:space="preserve"> </w:t>
      </w:r>
      <w:r w:rsidRPr="00356A14">
        <w:t>и право на отпуск по беременности и родам и одночасовой ежедневный перерыв на грудное вскармливание в течение года. Женщины не могут быть уволены по причине их вступления в брак или отпуска по береме</w:t>
      </w:r>
      <w:r w:rsidRPr="00356A14">
        <w:t>н</w:t>
      </w:r>
      <w:r w:rsidRPr="00356A14">
        <w:t>ности и родам, и их контракты не могут</w:t>
      </w:r>
      <w:r>
        <w:t xml:space="preserve"> </w:t>
      </w:r>
      <w:r w:rsidRPr="00356A14">
        <w:t>быть прекращены в период их нахо</w:t>
      </w:r>
      <w:r w:rsidRPr="00356A14">
        <w:t>ж</w:t>
      </w:r>
      <w:r w:rsidRPr="00356A14">
        <w:t>дения в отпуске.</w:t>
      </w:r>
    </w:p>
    <w:p w:rsidR="001C3875" w:rsidRPr="00356A14" w:rsidRDefault="001C3875" w:rsidP="001C3875">
      <w:pPr>
        <w:pStyle w:val="SingleTxtGR"/>
      </w:pPr>
      <w:r w:rsidRPr="00356A14">
        <w:t>263.</w:t>
      </w:r>
      <w:r w:rsidRPr="00356A14">
        <w:tab/>
        <w:t>Закон № 10 от 2003 года Судебного управления не содержит положений, которые проводили бы различие между мужчинами и женщинами в отношении работы в судебных органах. В июне 2010 года впервые в истории Катара эмир издал указ о назначении женщины</w:t>
      </w:r>
      <w:r>
        <w:t xml:space="preserve"> </w:t>
      </w:r>
      <w:r w:rsidRPr="00356A14">
        <w:t>председателем суда первой инстанции. В</w:t>
      </w:r>
      <w:r>
        <w:t> </w:t>
      </w:r>
      <w:r w:rsidRPr="00356A14">
        <w:t>марте того же года на должность помощника судьи была также назначена жен</w:t>
      </w:r>
      <w:r>
        <w:t>щина.</w:t>
      </w:r>
    </w:p>
    <w:p w:rsidR="001C3875" w:rsidRPr="00356A14" w:rsidRDefault="001C3875" w:rsidP="001C3875">
      <w:pPr>
        <w:pStyle w:val="SingleTxtGR"/>
      </w:pPr>
      <w:r w:rsidRPr="00356A14">
        <w:t>264.</w:t>
      </w:r>
      <w:r w:rsidRPr="00356A14">
        <w:tab/>
        <w:t>В 2010 году впервые в истории страны катарская женщина стала послом и заняла пост Постоянного представителя Катара при Организации Объедине</w:t>
      </w:r>
      <w:r w:rsidRPr="00356A14">
        <w:t>н</w:t>
      </w:r>
      <w:r w:rsidRPr="00356A14">
        <w:t>ных Н</w:t>
      </w:r>
      <w:r w:rsidRPr="00356A14">
        <w:t>а</w:t>
      </w:r>
      <w:r w:rsidRPr="00356A14">
        <w:t>ций в Нью-Йорке.</w:t>
      </w:r>
    </w:p>
    <w:p w:rsidR="001C3875" w:rsidRPr="00356A14" w:rsidRDefault="001C3875" w:rsidP="001C3875">
      <w:pPr>
        <w:pStyle w:val="SingleTxtGR"/>
      </w:pPr>
      <w:r w:rsidRPr="00356A14">
        <w:t>265.</w:t>
      </w:r>
      <w:r w:rsidRPr="00356A14">
        <w:tab/>
        <w:t>Государство Катар ратифицировало большое число международных ко</w:t>
      </w:r>
      <w:r w:rsidRPr="00356A14">
        <w:t>н</w:t>
      </w:r>
      <w:r w:rsidRPr="00356A14">
        <w:t>венций о труде. Оно ратифицировало Конвенцию Международной организации труда (МОТ) о дискриминации в области труда и занятий 1958 года (№ 111) в 1976 году, Конвенцию о принудительном труде 1930 года (№ 29) в 2006 году, а также Конвенцию об упразднении принудительного труда 1957 года (№ 105) в 2007 году. Таким образом, государство привержено запрещению принудител</w:t>
      </w:r>
      <w:r w:rsidRPr="00356A14">
        <w:t>ь</w:t>
      </w:r>
      <w:r w:rsidRPr="00356A14">
        <w:t>ного труда и предоставлению мужчинам и женщинам полной свободы выбора той работы, которую они хотят выполнять. Хотя законы и постановления не с</w:t>
      </w:r>
      <w:r w:rsidRPr="00356A14">
        <w:t>о</w:t>
      </w:r>
      <w:r w:rsidRPr="00356A14">
        <w:t>держат никаких дискриминацио</w:t>
      </w:r>
      <w:r w:rsidRPr="00356A14">
        <w:t>н</w:t>
      </w:r>
      <w:r w:rsidRPr="00356A14">
        <w:t>ных положений, требующих, чтобы женщины работали в определенных областях, женщины обычно предпочитают работать в государственном секторе, поскольку там условия работы (часы работы, оплата и безопасность труда) больше отвечают их н</w:t>
      </w:r>
      <w:r w:rsidRPr="00356A14">
        <w:t>у</w:t>
      </w:r>
      <w:r w:rsidRPr="00356A14">
        <w:t>ждам.</w:t>
      </w:r>
    </w:p>
    <w:p w:rsidR="001C3875" w:rsidRPr="007160F2" w:rsidRDefault="001C3875" w:rsidP="001C3875">
      <w:pPr>
        <w:pStyle w:val="H23GR"/>
        <w:rPr>
          <w:bCs/>
        </w:rPr>
      </w:pPr>
      <w:r w:rsidRPr="007160F2">
        <w:rPr>
          <w:bCs/>
        </w:rPr>
        <w:tab/>
      </w:r>
      <w:r w:rsidRPr="007160F2">
        <w:rPr>
          <w:bCs/>
        </w:rPr>
        <w:tab/>
        <w:t>Право на равную плату и равные льготы</w:t>
      </w:r>
    </w:p>
    <w:p w:rsidR="001C3875" w:rsidRPr="00356A14" w:rsidRDefault="001C3875" w:rsidP="001C3875">
      <w:pPr>
        <w:pStyle w:val="SingleTxtGR"/>
      </w:pPr>
      <w:r w:rsidRPr="00356A14">
        <w:t>266.</w:t>
      </w:r>
      <w:r w:rsidRPr="00356A14">
        <w:tab/>
        <w:t>В Катаре право на равную плату и равные льготы гарантируется без к</w:t>
      </w:r>
      <w:r w:rsidRPr="00356A14">
        <w:t>а</w:t>
      </w:r>
      <w:r w:rsidRPr="00356A14">
        <w:t>кой-либо дискриминации по признаку пола. Статья 93 Трудового кодекса уст</w:t>
      </w:r>
      <w:r w:rsidRPr="00356A14">
        <w:t>а</w:t>
      </w:r>
      <w:r w:rsidRPr="00356A14">
        <w:t>навливает, что женщины имеют право на получение наравне с мужчинами ра</w:t>
      </w:r>
      <w:r w:rsidRPr="00356A14">
        <w:t>в</w:t>
      </w:r>
      <w:r w:rsidRPr="00356A14">
        <w:t>ной платы за равный труд, а также право на равные возможности в плане об</w:t>
      </w:r>
      <w:r w:rsidRPr="00356A14">
        <w:t>у</w:t>
      </w:r>
      <w:r w:rsidRPr="00356A14">
        <w:t>чения и повышения по службе. Согласно статье 79, наемные работники (обоих полов), которые работают на работодателя в течение одного полного календа</w:t>
      </w:r>
      <w:r w:rsidRPr="00356A14">
        <w:t>р</w:t>
      </w:r>
      <w:r w:rsidRPr="00356A14">
        <w:t>ного года, имеют право на оплачиваемый ежегодный отпуск. Статья 83 пред</w:t>
      </w:r>
      <w:r w:rsidRPr="00356A14">
        <w:t>у</w:t>
      </w:r>
      <w:r w:rsidRPr="00356A14">
        <w:t>сматривает, что наемные работники-мусульмане могут взять также один за всю их службу неоплачиваемый отпуск для выполнения их долга посетить в качес</w:t>
      </w:r>
      <w:r w:rsidRPr="00356A14">
        <w:t>т</w:t>
      </w:r>
      <w:r w:rsidRPr="00356A14">
        <w:t>ве паломника Мекку (хадж). В соответствии с разделом 10 Трудового кодекса, озаглавленном "Обеспечение безопасности, здоровья и социальной защиты на рабочем месте", работодатели или их представители обязаны информировать всех наемных работников с самого начала их работы о св</w:t>
      </w:r>
      <w:r w:rsidRPr="00356A14">
        <w:t>я</w:t>
      </w:r>
      <w:r w:rsidRPr="00356A14">
        <w:t>занных с работой рисках и способах их предупреждения, а также принимать меры предосторо</w:t>
      </w:r>
      <w:r w:rsidRPr="00356A14">
        <w:t>ж</w:t>
      </w:r>
      <w:r w:rsidRPr="00356A14">
        <w:t>ности с целью защиты наемных работников от увечий и болезней на рабочем месте. Работодатели обязаны также проводить регулярные профилактические медосмотры наемных работников в целях профилактики профессиональных з</w:t>
      </w:r>
      <w:r w:rsidRPr="00356A14">
        <w:t>а</w:t>
      </w:r>
      <w:r>
        <w:t>болеваний.</w:t>
      </w:r>
    </w:p>
    <w:p w:rsidR="001C3875" w:rsidRPr="00356A14" w:rsidRDefault="001C3875" w:rsidP="001C3875">
      <w:pPr>
        <w:pStyle w:val="SingleTxtGR"/>
      </w:pPr>
      <w:r w:rsidRPr="00356A14">
        <w:t>267.</w:t>
      </w:r>
      <w:r w:rsidRPr="00356A14">
        <w:tab/>
        <w:t>Закон № 8 от 2009 года об управлении людскими ресурсами не проводит ник</w:t>
      </w:r>
      <w:r w:rsidRPr="00356A14">
        <w:t>а</w:t>
      </w:r>
      <w:r w:rsidRPr="00356A14">
        <w:t>ких различий между мужчинами и женщинами в отношении оплаты труда и доступа к возможностям обучения и служебного продвижения. Согласно эт</w:t>
      </w:r>
      <w:r w:rsidRPr="00356A14">
        <w:t>о</w:t>
      </w:r>
      <w:r w:rsidRPr="00356A14">
        <w:t>му Закону, пр</w:t>
      </w:r>
      <w:r w:rsidRPr="00356A14">
        <w:t>и</w:t>
      </w:r>
      <w:r w:rsidRPr="00356A14">
        <w:t>оритет при найме на работу должен отдаваться гражданам Катара обоих полов и з</w:t>
      </w:r>
      <w:r w:rsidRPr="00356A14">
        <w:t>а</w:t>
      </w:r>
      <w:r w:rsidRPr="00356A14">
        <w:t>тем детям, рожденным от женщин, граждан Катара, состоящих в браке с иностранцами. Кроме того, отпуск на покрытие периода ожидания п</w:t>
      </w:r>
      <w:r w:rsidRPr="00356A14">
        <w:t>о</w:t>
      </w:r>
      <w:r w:rsidRPr="00356A14">
        <w:t>сле расторжения брака предоставляется всем овдовевшим женщинам-мусуль</w:t>
      </w:r>
      <w:r>
        <w:t>-</w:t>
      </w:r>
      <w:r w:rsidRPr="00356A14">
        <w:t>манкам, независимо от их гражданства. Закон также предусматривает субсидии на жилье для работающих же</w:t>
      </w:r>
      <w:r w:rsidRPr="00356A14">
        <w:t>н</w:t>
      </w:r>
      <w:r w:rsidRPr="00356A14">
        <w:t>щин, являющихся гражданами Катара.</w:t>
      </w:r>
    </w:p>
    <w:p w:rsidR="001C3875" w:rsidRPr="00356A14" w:rsidRDefault="001C3875" w:rsidP="001C3875">
      <w:pPr>
        <w:pStyle w:val="SingleTxtGR"/>
      </w:pPr>
      <w:r w:rsidRPr="00356A14">
        <w:t>268.</w:t>
      </w:r>
      <w:r w:rsidRPr="00356A14">
        <w:tab/>
        <w:t>Раньше в Катаре были большие различия в заработной плате мужчин и женщин; одиноким женщинам платили меньше, чем женатым мужчинам, п</w:t>
      </w:r>
      <w:r w:rsidRPr="00356A14">
        <w:t>о</w:t>
      </w:r>
      <w:r w:rsidRPr="00356A14">
        <w:t>скольку в з</w:t>
      </w:r>
      <w:r w:rsidRPr="00356A14">
        <w:t>а</w:t>
      </w:r>
      <w:r w:rsidRPr="00356A14">
        <w:t>конах была презумпция, что работающий отец является кормильцем семьи. Вследс</w:t>
      </w:r>
      <w:r w:rsidRPr="00356A14">
        <w:t>т</w:t>
      </w:r>
      <w:r w:rsidRPr="00356A14">
        <w:t>вие этого работающая мать была вынуждена доказывать, что она является кормильцем или главой домашнего хозяйства, чтобы получать такую же заработную плату, как и женатый мужчина. Закон об управлении людскими ресурсами от 2009 года устранил это неравенство. Согласно этому Закону, зар</w:t>
      </w:r>
      <w:r w:rsidRPr="00356A14">
        <w:t>а</w:t>
      </w:r>
      <w:r w:rsidRPr="00356A14">
        <w:t>ботная плата, которая может быть выплачена состоящему в браке лицу или гл</w:t>
      </w:r>
      <w:r w:rsidRPr="00356A14">
        <w:t>а</w:t>
      </w:r>
      <w:r w:rsidRPr="00356A14">
        <w:t>ве семьи, должна выплачиваться тому из супругов, который имеет право на п</w:t>
      </w:r>
      <w:r w:rsidRPr="00356A14">
        <w:t>о</w:t>
      </w:r>
      <w:r w:rsidRPr="00356A14">
        <w:t>лучение более высокой оплаты. Другой супруг получит выплаты, предназн</w:t>
      </w:r>
      <w:r w:rsidRPr="00356A14">
        <w:t>а</w:t>
      </w:r>
      <w:r w:rsidRPr="00356A14">
        <w:t>ченные для одинокого лица. Это правило прим</w:t>
      </w:r>
      <w:r w:rsidRPr="00356A14">
        <w:t>е</w:t>
      </w:r>
      <w:r w:rsidRPr="00356A14">
        <w:t>няется без дискриминации. Кроме того, замужняя работающая женщина имеет право на получение зар</w:t>
      </w:r>
      <w:r w:rsidRPr="00356A14">
        <w:t>а</w:t>
      </w:r>
      <w:r w:rsidRPr="00356A14">
        <w:t>ботной платы или льгот, предусмотренных для состоящих в браке, если супруг находится на пенсии или содержится в тюрьме и ему не выплачивается зар</w:t>
      </w:r>
      <w:r w:rsidRPr="00356A14">
        <w:t>а</w:t>
      </w:r>
      <w:r w:rsidRPr="00356A14">
        <w:t>ботная плата.</w:t>
      </w:r>
    </w:p>
    <w:p w:rsidR="001C3875" w:rsidRPr="007160F2" w:rsidRDefault="001C3875" w:rsidP="001C3875">
      <w:pPr>
        <w:pStyle w:val="H23GR"/>
        <w:rPr>
          <w:bCs/>
        </w:rPr>
      </w:pPr>
      <w:r w:rsidRPr="007160F2">
        <w:rPr>
          <w:bCs/>
        </w:rPr>
        <w:tab/>
      </w:r>
      <w:r w:rsidRPr="007160F2">
        <w:rPr>
          <w:bCs/>
        </w:rPr>
        <w:tab/>
        <w:t>Право на социальное обеспечение</w:t>
      </w:r>
    </w:p>
    <w:p w:rsidR="001C3875" w:rsidRPr="00356A14" w:rsidRDefault="001C3875" w:rsidP="001C3875">
      <w:pPr>
        <w:pStyle w:val="SingleTxtGR"/>
      </w:pPr>
      <w:r w:rsidRPr="00356A14">
        <w:t>269.</w:t>
      </w:r>
      <w:r w:rsidRPr="00356A14">
        <w:tab/>
        <w:t>Согласно Закону № 38 от 1995 года, с внесенными в него поправками, женщины имеют право на социальное обеспечение на тех же основаниях, что и мужчины. В соответствии с этим Законом определение "бенефициар" примен</w:t>
      </w:r>
      <w:r w:rsidRPr="00356A14">
        <w:t>я</w:t>
      </w:r>
      <w:r w:rsidRPr="00356A14">
        <w:t>ется по отношению к следующим категориям населения: вдовам; находящимся в разводе женщинам; обедневшим женщинам; инвалидам (в возрасте 18 лет и младше); сиротам; нетрудоспособным взрослым (в возрасте 18 лет и старше); престарелым (старше 60 лет); семьям заключенных; покинутым супругам, а также членам семьи человека, который пропал без вести. Катарским женщинам, состоящим в браке с лицами, не имеющими катарского гражданства, предо</w:t>
      </w:r>
      <w:r w:rsidRPr="00356A14">
        <w:t>с</w:t>
      </w:r>
      <w:r w:rsidRPr="00356A14">
        <w:t>тавлено право на получение пособия, если "они находятся в разводе, овдовели или были покинуты своими супругами". Социальные выплаты возросли на 50</w:t>
      </w:r>
      <w:r>
        <w:t>%</w:t>
      </w:r>
      <w:r w:rsidRPr="00356A14">
        <w:t xml:space="preserve"> в 1996 году и опять удвоились в 2006 году.</w:t>
      </w:r>
    </w:p>
    <w:p w:rsidR="001C3875" w:rsidRPr="00356A14" w:rsidRDefault="001C3875" w:rsidP="001C3875">
      <w:pPr>
        <w:pStyle w:val="SingleTxtGR"/>
      </w:pPr>
      <w:r w:rsidRPr="00356A14">
        <w:t>270.</w:t>
      </w:r>
      <w:r w:rsidRPr="00356A14">
        <w:tab/>
        <w:t>Женщины и мужчины имеют равные права на пенсионное обеспечение (100</w:t>
      </w:r>
      <w:r>
        <w:t>%</w:t>
      </w:r>
      <w:r w:rsidRPr="00356A14">
        <w:t xml:space="preserve"> базовой заработной платы, социальные льготы и пособие на жилье) в с</w:t>
      </w:r>
      <w:r w:rsidRPr="00356A14">
        <w:t>о</w:t>
      </w:r>
      <w:r w:rsidRPr="00356A14">
        <w:t>ответствии с Законом № 24 от 2002 года о выходе на пенсию и пенсионном обеспечении с учетом поправок, содержащихся в Законе № 33 от 2004 года. З</w:t>
      </w:r>
      <w:r w:rsidRPr="00356A14">
        <w:t>а</w:t>
      </w:r>
      <w:r w:rsidRPr="00356A14">
        <w:t>кон распространяется и на государственный, и на частный сектор. Закон уст</w:t>
      </w:r>
      <w:r w:rsidRPr="00356A14">
        <w:t>а</w:t>
      </w:r>
      <w:r w:rsidRPr="00356A14">
        <w:t>навливает возраст выхода на пенсию: для мужчин – 60 лет, а для женщин – 55</w:t>
      </w:r>
      <w:r>
        <w:t> </w:t>
      </w:r>
      <w:r w:rsidRPr="00356A14">
        <w:t>лет. Для получения пенсии необходимо выплачивать взносы в течение не м</w:t>
      </w:r>
      <w:r w:rsidRPr="00356A14">
        <w:t>е</w:t>
      </w:r>
      <w:r w:rsidRPr="00356A14">
        <w:t>нее 15 лет, и причиной прекращения работы по найму или службы должны быть отставка, упразднение должности, смерть или нетрудоспособность по с</w:t>
      </w:r>
      <w:r w:rsidRPr="00356A14">
        <w:t>о</w:t>
      </w:r>
      <w:r w:rsidRPr="00356A14">
        <w:t>стоянию здоровья.</w:t>
      </w:r>
    </w:p>
    <w:p w:rsidR="001C3875" w:rsidRPr="00356A14" w:rsidRDefault="001C3875" w:rsidP="001C3875">
      <w:pPr>
        <w:pStyle w:val="SingleTxtGR"/>
      </w:pPr>
      <w:r w:rsidRPr="00356A14">
        <w:t>271.</w:t>
      </w:r>
      <w:r w:rsidRPr="00356A14">
        <w:tab/>
        <w:t>Закон № 24 от 2002 года применяется по отношению к катарским гражд</w:t>
      </w:r>
      <w:r w:rsidRPr="00356A14">
        <w:t>а</w:t>
      </w:r>
      <w:r w:rsidRPr="00356A14">
        <w:t>нам, работающим полный день, которые подпадают под действие Закона об управлении людскими ресурсами, катарским гражданским служащим и служ</w:t>
      </w:r>
      <w:r w:rsidRPr="00356A14">
        <w:t>а</w:t>
      </w:r>
      <w:r w:rsidRPr="00356A14">
        <w:t>щим государственных организаций и учреждений, акционерных компаний и других учреждений, перечисленных в решениях Совета министров. Все нае</w:t>
      </w:r>
      <w:r w:rsidRPr="00356A14">
        <w:t>м</w:t>
      </w:r>
      <w:r w:rsidRPr="00356A14">
        <w:t>ные работники – как мужчины, так и женщины – платят 5</w:t>
      </w:r>
      <w:r>
        <w:t>%</w:t>
      </w:r>
      <w:r w:rsidRPr="00356A14">
        <w:t xml:space="preserve"> своей заработной платы (базовый оклад плюс социальные льготы), а работодатели платят в два раза больше.</w:t>
      </w:r>
    </w:p>
    <w:p w:rsidR="001C3875" w:rsidRPr="00356A14" w:rsidRDefault="001C3875" w:rsidP="001C3875">
      <w:pPr>
        <w:pStyle w:val="SingleTxtGR"/>
      </w:pPr>
      <w:r w:rsidRPr="00356A14">
        <w:t>272.</w:t>
      </w:r>
      <w:r w:rsidRPr="00356A14">
        <w:tab/>
        <w:t>Согласно статье 6 Закона № 24 от 2002 года о выходе на пенсию и пенс</w:t>
      </w:r>
      <w:r w:rsidRPr="00356A14">
        <w:t>и</w:t>
      </w:r>
      <w:r w:rsidRPr="00356A14">
        <w:t>онном обеспечении, с внесенными в него поправками, гражданские служащие и работники (обоих полов) имеют право на получение пенсии после ухода с раб</w:t>
      </w:r>
      <w:r w:rsidRPr="00356A14">
        <w:t>о</w:t>
      </w:r>
      <w:r w:rsidRPr="00356A14">
        <w:t>ты, если они р</w:t>
      </w:r>
      <w:r w:rsidRPr="00356A14">
        <w:t>а</w:t>
      </w:r>
      <w:r w:rsidRPr="00356A14">
        <w:t>ботали не менее 15 лет и достигли 40-летнего возраста.</w:t>
      </w:r>
    </w:p>
    <w:p w:rsidR="001C3875" w:rsidRPr="007160F2" w:rsidRDefault="001C3875" w:rsidP="001C3875">
      <w:pPr>
        <w:pStyle w:val="H23GR"/>
        <w:rPr>
          <w:bCs/>
        </w:rPr>
      </w:pPr>
      <w:r w:rsidRPr="007160F2">
        <w:rPr>
          <w:bCs/>
        </w:rPr>
        <w:tab/>
      </w:r>
      <w:r w:rsidRPr="007160F2">
        <w:rPr>
          <w:bCs/>
        </w:rPr>
        <w:tab/>
        <w:t>Профессионально-техническое обучение</w:t>
      </w:r>
    </w:p>
    <w:p w:rsidR="001C3875" w:rsidRPr="00356A14" w:rsidRDefault="001C3875" w:rsidP="001C3875">
      <w:pPr>
        <w:pStyle w:val="SingleTxtGR"/>
      </w:pPr>
      <w:r w:rsidRPr="00356A14">
        <w:t>273.</w:t>
      </w:r>
      <w:r w:rsidRPr="00356A14">
        <w:tab/>
        <w:t>В Катаре нет центров профессионально-технического обучения ни для мужчин, ни для женщин. Центр подготовки административных сотрудников</w:t>
      </w:r>
      <w:r>
        <w:t xml:space="preserve"> </w:t>
      </w:r>
      <w:r w:rsidRPr="00356A14">
        <w:t>предлагает программы обучения как мужчинам, так и женщинам без всякой</w:t>
      </w:r>
      <w:r>
        <w:t xml:space="preserve"> </w:t>
      </w:r>
      <w:r w:rsidRPr="00356A14">
        <w:t>дискриминации и без всяких ограничений. Учебные программы охватывают т</w:t>
      </w:r>
      <w:r w:rsidRPr="00356A14">
        <w:t>а</w:t>
      </w:r>
      <w:r w:rsidRPr="00356A14">
        <w:t>кие области, как упра</w:t>
      </w:r>
      <w:r w:rsidRPr="00356A14">
        <w:t>в</w:t>
      </w:r>
      <w:r w:rsidRPr="00356A14">
        <w:t>ление, финанс</w:t>
      </w:r>
      <w:r>
        <w:t>ы и информационные технологии.</w:t>
      </w:r>
    </w:p>
    <w:p w:rsidR="001C3875" w:rsidRPr="00356A14" w:rsidRDefault="001C3875" w:rsidP="001C3875">
      <w:pPr>
        <w:pStyle w:val="SingleTxtGR"/>
      </w:pPr>
      <w:r w:rsidRPr="00356A14">
        <w:t>274.</w:t>
      </w:r>
      <w:r w:rsidRPr="00356A14">
        <w:tab/>
        <w:t>Цифры, касающиеся участия в последние годы в программах, организ</w:t>
      </w:r>
      <w:r w:rsidRPr="00356A14">
        <w:t>о</w:t>
      </w:r>
      <w:r w:rsidRPr="00356A14">
        <w:t>ванных</w:t>
      </w:r>
      <w:r>
        <w:t xml:space="preserve"> </w:t>
      </w:r>
      <w:r w:rsidRPr="00356A14">
        <w:t>Центром подготовки административных сотрудников, свидетельствуют о повышении активности женщин: 54</w:t>
      </w:r>
      <w:r>
        <w:t>%</w:t>
      </w:r>
      <w:r w:rsidRPr="00356A14">
        <w:t xml:space="preserve"> участников в 2007 году, около 58</w:t>
      </w:r>
      <w:r>
        <w:t>%</w:t>
      </w:r>
      <w:r w:rsidRPr="00356A14">
        <w:t xml:space="preserve"> в 2008 году и 55</w:t>
      </w:r>
      <w:r>
        <w:t>%</w:t>
      </w:r>
      <w:r w:rsidRPr="00356A14">
        <w:t xml:space="preserve"> в 2009 году, что выше доли участвующих в них мужчин. Это отражает твердое намерение катарских женщин приобрести новые н</w:t>
      </w:r>
      <w:r w:rsidRPr="00356A14">
        <w:t>а</w:t>
      </w:r>
      <w:r w:rsidRPr="00356A14">
        <w:t>выки и знания, а также добиться успешного развития карьеры.</w:t>
      </w:r>
    </w:p>
    <w:p w:rsidR="001C3875" w:rsidRPr="00DD6723" w:rsidRDefault="001C3875" w:rsidP="00DD6723">
      <w:pPr>
        <w:pStyle w:val="Heading1"/>
        <w:keepLines/>
        <w:suppressAutoHyphens/>
        <w:spacing w:after="120"/>
        <w:ind w:left="1134" w:right="1134"/>
        <w:jc w:val="left"/>
      </w:pPr>
      <w:r w:rsidRPr="00DD6723">
        <w:rPr>
          <w:b w:val="0"/>
        </w:rPr>
        <w:t>Таблица 20</w:t>
      </w:r>
      <w:r w:rsidRPr="00DD6723">
        <w:rPr>
          <w:b w:val="0"/>
        </w:rPr>
        <w:br/>
      </w:r>
      <w:r w:rsidRPr="00DD6723">
        <w:t>Участники программ подготовки кадров в период с апреля 2006 года по</w:t>
      </w:r>
      <w:r w:rsidR="00DD6723">
        <w:t> </w:t>
      </w:r>
      <w:r w:rsidRPr="00DD6723">
        <w:t>март 2009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46"/>
        <w:gridCol w:w="1808"/>
        <w:gridCol w:w="1808"/>
        <w:gridCol w:w="1808"/>
      </w:tblGrid>
      <w:tr w:rsidR="001C3875" w:rsidRPr="00AC50D2" w:rsidTr="001C3875">
        <w:trPr>
          <w:cantSplit/>
          <w:tblHeader/>
        </w:trPr>
        <w:tc>
          <w:tcPr>
            <w:tcW w:w="3429" w:type="dxa"/>
            <w:tcBorders>
              <w:top w:val="single" w:sz="4" w:space="0" w:color="auto"/>
              <w:bottom w:val="single" w:sz="12" w:space="0" w:color="auto"/>
            </w:tcBorders>
            <w:shd w:val="clear" w:color="auto" w:fill="auto"/>
            <w:vAlign w:val="bottom"/>
          </w:tcPr>
          <w:p w:rsidR="001C3875" w:rsidRPr="00AC50D2" w:rsidRDefault="001C3875" w:rsidP="00DD6723">
            <w:pPr>
              <w:keepNext/>
              <w:keepLines/>
              <w:spacing w:after="80" w:line="200" w:lineRule="exact"/>
              <w:rPr>
                <w:i/>
                <w:sz w:val="16"/>
              </w:rPr>
            </w:pPr>
            <w:r w:rsidRPr="00AC50D2">
              <w:rPr>
                <w:i/>
                <w:sz w:val="16"/>
              </w:rPr>
              <w:t>Участники</w:t>
            </w:r>
          </w:p>
        </w:tc>
        <w:tc>
          <w:tcPr>
            <w:tcW w:w="3140" w:type="dxa"/>
            <w:tcBorders>
              <w:top w:val="single" w:sz="4" w:space="0" w:color="auto"/>
              <w:bottom w:val="single" w:sz="12" w:space="0" w:color="auto"/>
            </w:tcBorders>
            <w:shd w:val="clear" w:color="auto" w:fill="auto"/>
            <w:tcMar>
              <w:right w:w="57" w:type="dxa"/>
            </w:tcMar>
            <w:vAlign w:val="bottom"/>
          </w:tcPr>
          <w:p w:rsidR="001C3875" w:rsidRPr="00AC50D2" w:rsidRDefault="001C3875" w:rsidP="00DD6723">
            <w:pPr>
              <w:keepNext/>
              <w:keepLines/>
              <w:spacing w:after="80" w:line="200" w:lineRule="exact"/>
              <w:jc w:val="right"/>
              <w:rPr>
                <w:i/>
                <w:sz w:val="16"/>
              </w:rPr>
            </w:pPr>
            <w:r w:rsidRPr="00AC50D2">
              <w:rPr>
                <w:i/>
                <w:sz w:val="16"/>
              </w:rPr>
              <w:t>2006/07</w:t>
            </w:r>
          </w:p>
        </w:tc>
        <w:tc>
          <w:tcPr>
            <w:tcW w:w="3140" w:type="dxa"/>
            <w:tcBorders>
              <w:top w:val="single" w:sz="4" w:space="0" w:color="auto"/>
              <w:bottom w:val="single" w:sz="12" w:space="0" w:color="auto"/>
            </w:tcBorders>
            <w:shd w:val="clear" w:color="auto" w:fill="auto"/>
            <w:tcMar>
              <w:right w:w="57" w:type="dxa"/>
            </w:tcMar>
            <w:vAlign w:val="bottom"/>
          </w:tcPr>
          <w:p w:rsidR="001C3875" w:rsidRPr="00AC50D2" w:rsidRDefault="001C3875" w:rsidP="00DD6723">
            <w:pPr>
              <w:keepNext/>
              <w:keepLines/>
              <w:spacing w:after="80" w:line="200" w:lineRule="exact"/>
              <w:jc w:val="right"/>
              <w:rPr>
                <w:i/>
                <w:sz w:val="16"/>
              </w:rPr>
            </w:pPr>
            <w:r w:rsidRPr="00AC50D2">
              <w:rPr>
                <w:i/>
                <w:sz w:val="16"/>
              </w:rPr>
              <w:t>2007/08</w:t>
            </w:r>
          </w:p>
        </w:tc>
        <w:tc>
          <w:tcPr>
            <w:tcW w:w="3140" w:type="dxa"/>
            <w:tcBorders>
              <w:top w:val="single" w:sz="4" w:space="0" w:color="auto"/>
              <w:bottom w:val="single" w:sz="12" w:space="0" w:color="auto"/>
            </w:tcBorders>
            <w:shd w:val="clear" w:color="auto" w:fill="auto"/>
            <w:tcMar>
              <w:right w:w="57" w:type="dxa"/>
            </w:tcMar>
            <w:vAlign w:val="bottom"/>
          </w:tcPr>
          <w:p w:rsidR="001C3875" w:rsidRPr="00AC50D2" w:rsidRDefault="001C3875" w:rsidP="00DD6723">
            <w:pPr>
              <w:keepNext/>
              <w:keepLines/>
              <w:spacing w:after="80" w:line="200" w:lineRule="exact"/>
              <w:jc w:val="right"/>
              <w:rPr>
                <w:i/>
                <w:sz w:val="16"/>
              </w:rPr>
            </w:pPr>
            <w:r w:rsidRPr="00AC50D2">
              <w:rPr>
                <w:i/>
                <w:sz w:val="16"/>
              </w:rPr>
              <w:t>2008/09</w:t>
            </w:r>
          </w:p>
        </w:tc>
      </w:tr>
      <w:tr w:rsidR="001C3875" w:rsidRPr="00AC50D2" w:rsidTr="001C3875">
        <w:trPr>
          <w:cantSplit/>
        </w:trPr>
        <w:tc>
          <w:tcPr>
            <w:tcW w:w="3429" w:type="dxa"/>
            <w:tcBorders>
              <w:top w:val="single" w:sz="12" w:space="0" w:color="auto"/>
            </w:tcBorders>
            <w:shd w:val="clear" w:color="auto" w:fill="auto"/>
          </w:tcPr>
          <w:p w:rsidR="001C3875" w:rsidRPr="00AC50D2" w:rsidRDefault="001C3875" w:rsidP="00DD6723">
            <w:pPr>
              <w:keepNext/>
              <w:keepLines/>
              <w:spacing w:after="40" w:line="220" w:lineRule="exact"/>
              <w:rPr>
                <w:sz w:val="18"/>
                <w:szCs w:val="18"/>
              </w:rPr>
            </w:pPr>
            <w:r w:rsidRPr="00AC50D2">
              <w:rPr>
                <w:sz w:val="18"/>
                <w:szCs w:val="18"/>
              </w:rPr>
              <w:t>Мужчины</w:t>
            </w:r>
          </w:p>
        </w:tc>
        <w:tc>
          <w:tcPr>
            <w:tcW w:w="3140" w:type="dxa"/>
            <w:tcBorders>
              <w:top w:val="single" w:sz="12" w:space="0" w:color="auto"/>
            </w:tcBorders>
            <w:shd w:val="clear" w:color="auto" w:fill="auto"/>
            <w:tcMar>
              <w:right w:w="57" w:type="dxa"/>
            </w:tcMar>
            <w:vAlign w:val="bottom"/>
          </w:tcPr>
          <w:p w:rsidR="001C3875" w:rsidRPr="00AC50D2" w:rsidRDefault="001C3875" w:rsidP="00DD6723">
            <w:pPr>
              <w:keepNext/>
              <w:keepLines/>
              <w:spacing w:after="40" w:line="220" w:lineRule="exact"/>
              <w:jc w:val="right"/>
              <w:rPr>
                <w:sz w:val="18"/>
                <w:szCs w:val="18"/>
              </w:rPr>
            </w:pPr>
            <w:r w:rsidRPr="00AC50D2">
              <w:rPr>
                <w:sz w:val="18"/>
                <w:szCs w:val="18"/>
              </w:rPr>
              <w:t>1 056</w:t>
            </w:r>
          </w:p>
        </w:tc>
        <w:tc>
          <w:tcPr>
            <w:tcW w:w="3140" w:type="dxa"/>
            <w:tcBorders>
              <w:top w:val="single" w:sz="12" w:space="0" w:color="auto"/>
            </w:tcBorders>
            <w:shd w:val="clear" w:color="auto" w:fill="auto"/>
            <w:tcMar>
              <w:right w:w="57" w:type="dxa"/>
            </w:tcMar>
            <w:vAlign w:val="bottom"/>
          </w:tcPr>
          <w:p w:rsidR="001C3875" w:rsidRPr="00AC50D2" w:rsidRDefault="001C3875" w:rsidP="00DD6723">
            <w:pPr>
              <w:keepNext/>
              <w:keepLines/>
              <w:spacing w:after="40" w:line="220" w:lineRule="exact"/>
              <w:jc w:val="right"/>
              <w:rPr>
                <w:sz w:val="18"/>
                <w:szCs w:val="18"/>
              </w:rPr>
            </w:pPr>
            <w:r w:rsidRPr="00AC50D2">
              <w:rPr>
                <w:sz w:val="18"/>
                <w:szCs w:val="18"/>
              </w:rPr>
              <w:t>1 115</w:t>
            </w:r>
          </w:p>
        </w:tc>
        <w:tc>
          <w:tcPr>
            <w:tcW w:w="3140" w:type="dxa"/>
            <w:tcBorders>
              <w:top w:val="single" w:sz="12" w:space="0" w:color="auto"/>
            </w:tcBorders>
            <w:shd w:val="clear" w:color="auto" w:fill="auto"/>
            <w:tcMar>
              <w:right w:w="57" w:type="dxa"/>
            </w:tcMar>
            <w:vAlign w:val="bottom"/>
          </w:tcPr>
          <w:p w:rsidR="001C3875" w:rsidRPr="00AC50D2" w:rsidRDefault="001C3875" w:rsidP="00DD6723">
            <w:pPr>
              <w:keepNext/>
              <w:keepLines/>
              <w:spacing w:after="40" w:line="220" w:lineRule="exact"/>
              <w:jc w:val="right"/>
              <w:rPr>
                <w:sz w:val="18"/>
                <w:szCs w:val="18"/>
              </w:rPr>
            </w:pPr>
            <w:r w:rsidRPr="00AC50D2">
              <w:rPr>
                <w:sz w:val="18"/>
                <w:szCs w:val="18"/>
              </w:rPr>
              <w:t>2 583</w:t>
            </w:r>
          </w:p>
        </w:tc>
      </w:tr>
      <w:tr w:rsidR="001C3875" w:rsidRPr="00AC50D2" w:rsidTr="001C3875">
        <w:trPr>
          <w:cantSplit/>
        </w:trPr>
        <w:tc>
          <w:tcPr>
            <w:tcW w:w="3429" w:type="dxa"/>
            <w:tcBorders>
              <w:bottom w:val="single" w:sz="4" w:space="0" w:color="auto"/>
            </w:tcBorders>
            <w:shd w:val="clear" w:color="auto" w:fill="auto"/>
          </w:tcPr>
          <w:p w:rsidR="001C3875" w:rsidRPr="00AC50D2" w:rsidRDefault="001C3875" w:rsidP="00DD6723">
            <w:pPr>
              <w:keepNext/>
              <w:keepLines/>
              <w:spacing w:after="40" w:line="220" w:lineRule="exact"/>
              <w:rPr>
                <w:sz w:val="18"/>
                <w:szCs w:val="18"/>
              </w:rPr>
            </w:pPr>
            <w:r w:rsidRPr="00AC50D2">
              <w:rPr>
                <w:sz w:val="18"/>
                <w:szCs w:val="18"/>
              </w:rPr>
              <w:t>Женщины</w:t>
            </w:r>
          </w:p>
        </w:tc>
        <w:tc>
          <w:tcPr>
            <w:tcW w:w="3140" w:type="dxa"/>
            <w:tcBorders>
              <w:bottom w:val="single" w:sz="4" w:space="0" w:color="auto"/>
            </w:tcBorders>
            <w:shd w:val="clear" w:color="auto" w:fill="auto"/>
            <w:tcMar>
              <w:right w:w="57" w:type="dxa"/>
            </w:tcMar>
            <w:vAlign w:val="bottom"/>
          </w:tcPr>
          <w:p w:rsidR="001C3875" w:rsidRPr="00AC50D2" w:rsidRDefault="001C3875" w:rsidP="00DD6723">
            <w:pPr>
              <w:keepNext/>
              <w:keepLines/>
              <w:spacing w:after="40" w:line="220" w:lineRule="exact"/>
              <w:jc w:val="right"/>
              <w:rPr>
                <w:sz w:val="18"/>
                <w:szCs w:val="18"/>
              </w:rPr>
            </w:pPr>
            <w:r w:rsidRPr="00AC50D2">
              <w:rPr>
                <w:sz w:val="18"/>
                <w:szCs w:val="18"/>
              </w:rPr>
              <w:t>1 277</w:t>
            </w:r>
          </w:p>
        </w:tc>
        <w:tc>
          <w:tcPr>
            <w:tcW w:w="3140" w:type="dxa"/>
            <w:tcBorders>
              <w:bottom w:val="single" w:sz="4" w:space="0" w:color="auto"/>
            </w:tcBorders>
            <w:shd w:val="clear" w:color="auto" w:fill="auto"/>
            <w:tcMar>
              <w:right w:w="57" w:type="dxa"/>
            </w:tcMar>
            <w:vAlign w:val="bottom"/>
          </w:tcPr>
          <w:p w:rsidR="001C3875" w:rsidRPr="00AC50D2" w:rsidRDefault="001C3875" w:rsidP="00DD6723">
            <w:pPr>
              <w:keepNext/>
              <w:keepLines/>
              <w:spacing w:after="40" w:line="220" w:lineRule="exact"/>
              <w:jc w:val="right"/>
              <w:rPr>
                <w:sz w:val="18"/>
                <w:szCs w:val="18"/>
              </w:rPr>
            </w:pPr>
            <w:r w:rsidRPr="00AC50D2">
              <w:rPr>
                <w:sz w:val="18"/>
                <w:szCs w:val="18"/>
              </w:rPr>
              <w:t>1 553</w:t>
            </w:r>
          </w:p>
        </w:tc>
        <w:tc>
          <w:tcPr>
            <w:tcW w:w="3140" w:type="dxa"/>
            <w:tcBorders>
              <w:bottom w:val="single" w:sz="4" w:space="0" w:color="auto"/>
            </w:tcBorders>
            <w:shd w:val="clear" w:color="auto" w:fill="auto"/>
            <w:tcMar>
              <w:right w:w="57" w:type="dxa"/>
            </w:tcMar>
            <w:vAlign w:val="bottom"/>
          </w:tcPr>
          <w:p w:rsidR="001C3875" w:rsidRPr="00AC50D2" w:rsidRDefault="001C3875" w:rsidP="00DD6723">
            <w:pPr>
              <w:keepNext/>
              <w:keepLines/>
              <w:spacing w:after="40" w:line="220" w:lineRule="exact"/>
              <w:jc w:val="right"/>
              <w:rPr>
                <w:sz w:val="18"/>
                <w:szCs w:val="18"/>
              </w:rPr>
            </w:pPr>
            <w:r w:rsidRPr="00AC50D2">
              <w:rPr>
                <w:sz w:val="18"/>
                <w:szCs w:val="18"/>
              </w:rPr>
              <w:t>3 225</w:t>
            </w:r>
          </w:p>
        </w:tc>
      </w:tr>
      <w:tr w:rsidR="001C3875" w:rsidRPr="00AC50D2" w:rsidTr="001C3875">
        <w:trPr>
          <w:cantSplit/>
        </w:trPr>
        <w:tc>
          <w:tcPr>
            <w:tcW w:w="3429" w:type="dxa"/>
            <w:tcBorders>
              <w:top w:val="single" w:sz="4" w:space="0" w:color="auto"/>
              <w:bottom w:val="single" w:sz="12" w:space="0" w:color="auto"/>
            </w:tcBorders>
            <w:shd w:val="clear" w:color="auto" w:fill="auto"/>
          </w:tcPr>
          <w:p w:rsidR="001C3875" w:rsidRPr="00AC50D2" w:rsidRDefault="001C3875" w:rsidP="00DD6723">
            <w:pPr>
              <w:keepNext/>
              <w:keepLines/>
              <w:tabs>
                <w:tab w:val="left" w:pos="212"/>
              </w:tabs>
              <w:spacing w:after="40" w:line="220" w:lineRule="exact"/>
              <w:ind w:firstLine="284"/>
              <w:rPr>
                <w:b/>
                <w:sz w:val="18"/>
                <w:szCs w:val="18"/>
              </w:rPr>
            </w:pPr>
            <w:r w:rsidRPr="00AC50D2">
              <w:rPr>
                <w:b/>
                <w:sz w:val="18"/>
                <w:szCs w:val="18"/>
              </w:rPr>
              <w:t>Всего</w:t>
            </w:r>
          </w:p>
        </w:tc>
        <w:tc>
          <w:tcPr>
            <w:tcW w:w="3140" w:type="dxa"/>
            <w:tcBorders>
              <w:top w:val="single" w:sz="4" w:space="0" w:color="auto"/>
              <w:bottom w:val="single" w:sz="12" w:space="0" w:color="auto"/>
            </w:tcBorders>
            <w:shd w:val="clear" w:color="auto" w:fill="auto"/>
            <w:tcMar>
              <w:right w:w="57" w:type="dxa"/>
            </w:tcMar>
            <w:vAlign w:val="bottom"/>
          </w:tcPr>
          <w:p w:rsidR="001C3875" w:rsidRPr="00AC50D2" w:rsidRDefault="001C3875" w:rsidP="00DD6723">
            <w:pPr>
              <w:keepNext/>
              <w:keepLines/>
              <w:spacing w:after="40" w:line="220" w:lineRule="exact"/>
              <w:jc w:val="right"/>
              <w:rPr>
                <w:b/>
                <w:sz w:val="18"/>
                <w:szCs w:val="18"/>
              </w:rPr>
            </w:pPr>
            <w:r w:rsidRPr="00AC50D2">
              <w:rPr>
                <w:b/>
                <w:sz w:val="18"/>
                <w:szCs w:val="18"/>
              </w:rPr>
              <w:t>2 333</w:t>
            </w:r>
          </w:p>
        </w:tc>
        <w:tc>
          <w:tcPr>
            <w:tcW w:w="3140" w:type="dxa"/>
            <w:tcBorders>
              <w:top w:val="single" w:sz="4" w:space="0" w:color="auto"/>
              <w:bottom w:val="single" w:sz="12" w:space="0" w:color="auto"/>
            </w:tcBorders>
            <w:shd w:val="clear" w:color="auto" w:fill="auto"/>
            <w:tcMar>
              <w:right w:w="57" w:type="dxa"/>
            </w:tcMar>
            <w:vAlign w:val="bottom"/>
          </w:tcPr>
          <w:p w:rsidR="001C3875" w:rsidRPr="00AC50D2" w:rsidRDefault="001C3875" w:rsidP="00DD6723">
            <w:pPr>
              <w:keepNext/>
              <w:keepLines/>
              <w:spacing w:after="40" w:line="220" w:lineRule="exact"/>
              <w:jc w:val="right"/>
              <w:rPr>
                <w:b/>
                <w:sz w:val="18"/>
                <w:szCs w:val="18"/>
              </w:rPr>
            </w:pPr>
            <w:r w:rsidRPr="00AC50D2">
              <w:rPr>
                <w:b/>
                <w:sz w:val="18"/>
                <w:szCs w:val="18"/>
              </w:rPr>
              <w:t>2 668</w:t>
            </w:r>
          </w:p>
        </w:tc>
        <w:tc>
          <w:tcPr>
            <w:tcW w:w="3140" w:type="dxa"/>
            <w:tcBorders>
              <w:top w:val="single" w:sz="4" w:space="0" w:color="auto"/>
              <w:bottom w:val="single" w:sz="12" w:space="0" w:color="auto"/>
            </w:tcBorders>
            <w:shd w:val="clear" w:color="auto" w:fill="auto"/>
            <w:tcMar>
              <w:right w:w="57" w:type="dxa"/>
            </w:tcMar>
            <w:vAlign w:val="bottom"/>
          </w:tcPr>
          <w:p w:rsidR="001C3875" w:rsidRPr="00AC50D2" w:rsidRDefault="001C3875" w:rsidP="00DD6723">
            <w:pPr>
              <w:keepNext/>
              <w:keepLines/>
              <w:spacing w:after="40" w:line="220" w:lineRule="exact"/>
              <w:jc w:val="right"/>
              <w:rPr>
                <w:b/>
                <w:sz w:val="18"/>
                <w:szCs w:val="18"/>
              </w:rPr>
            </w:pPr>
            <w:r w:rsidRPr="00AC50D2">
              <w:rPr>
                <w:b/>
                <w:sz w:val="18"/>
                <w:szCs w:val="18"/>
              </w:rPr>
              <w:t>5 808</w:t>
            </w:r>
          </w:p>
        </w:tc>
      </w:tr>
    </w:tbl>
    <w:p w:rsidR="001C3875" w:rsidRPr="00AC50D2" w:rsidRDefault="001C3875" w:rsidP="00C02F33">
      <w:pPr>
        <w:pStyle w:val="SingleTxtGR"/>
        <w:keepNext/>
        <w:keepLines/>
        <w:suppressAutoHyphens/>
        <w:spacing w:before="120" w:after="0" w:line="220" w:lineRule="exact"/>
        <w:ind w:firstLine="170"/>
        <w:jc w:val="left"/>
        <w:rPr>
          <w:sz w:val="18"/>
          <w:szCs w:val="18"/>
        </w:rPr>
      </w:pPr>
      <w:r w:rsidRPr="00AC50D2">
        <w:rPr>
          <w:i/>
          <w:sz w:val="18"/>
          <w:szCs w:val="18"/>
        </w:rPr>
        <w:t>Источник:</w:t>
      </w:r>
      <w:r w:rsidRPr="00AC50D2">
        <w:rPr>
          <w:sz w:val="18"/>
          <w:szCs w:val="18"/>
        </w:rPr>
        <w:t xml:space="preserve"> Государство Катар, 2010 год. Центр подготовки административных сотрудников, ежегодный до</w:t>
      </w:r>
      <w:r w:rsidRPr="00AC50D2">
        <w:rPr>
          <w:sz w:val="18"/>
          <w:szCs w:val="18"/>
        </w:rPr>
        <w:t>к</w:t>
      </w:r>
      <w:r w:rsidRPr="00AC50D2">
        <w:rPr>
          <w:sz w:val="18"/>
          <w:szCs w:val="18"/>
        </w:rPr>
        <w:t>лад, 2008–2009 годы.</w:t>
      </w:r>
    </w:p>
    <w:p w:rsidR="001C3875" w:rsidRPr="00356A14" w:rsidRDefault="001C3875" w:rsidP="00B912A9">
      <w:pPr>
        <w:pStyle w:val="SingleTxtGR"/>
        <w:spacing w:before="120"/>
      </w:pPr>
      <w:r w:rsidRPr="00356A14">
        <w:t>275.</w:t>
      </w:r>
      <w:r w:rsidRPr="00356A14">
        <w:tab/>
        <w:t>Подготовкой мужчин и женщин для работы по различным специальн</w:t>
      </w:r>
      <w:r w:rsidRPr="00356A14">
        <w:t>о</w:t>
      </w:r>
      <w:r w:rsidRPr="00356A14">
        <w:t>стям занимаются и другие организации. Например, врачей готовят в Дохинском филиале Корнелльского университета, фармацевтов – в Университете Катара, а работников нефтегазовой отрасли – в Катарском институте нефти.</w:t>
      </w:r>
    </w:p>
    <w:p w:rsidR="001C3875" w:rsidRPr="00356A14" w:rsidRDefault="001C3875" w:rsidP="001C3875">
      <w:pPr>
        <w:pStyle w:val="SingleTxtGR"/>
      </w:pPr>
      <w:r w:rsidRPr="00356A14">
        <w:t>276.</w:t>
      </w:r>
      <w:r w:rsidRPr="00356A14">
        <w:tab/>
        <w:t>В январе 2010 года Высший совет по информационно-коммуникацион</w:t>
      </w:r>
      <w:r>
        <w:t>-</w:t>
      </w:r>
      <w:r w:rsidRPr="00356A14">
        <w:t>ным технологиям объявил о вводе в строй Катарского национального портала обучения по Интернет</w:t>
      </w:r>
      <w:r w:rsidR="00C02F33">
        <w:t>у</w:t>
      </w:r>
      <w:r w:rsidRPr="00356A14">
        <w:t xml:space="preserve"> предлагающего более 2</w:t>
      </w:r>
      <w:r w:rsidR="00C02F33">
        <w:t> </w:t>
      </w:r>
      <w:r w:rsidRPr="00356A14">
        <w:t xml:space="preserve">500 бесплатных </w:t>
      </w:r>
      <w:proofErr w:type="spellStart"/>
      <w:r w:rsidRPr="00356A14">
        <w:t>онлайн</w:t>
      </w:r>
      <w:proofErr w:type="spellEnd"/>
      <w:r w:rsidRPr="00356A14">
        <w:t xml:space="preserve"> курсов для государственных служащих (мужчин и женщин) по целому кругу дисци</w:t>
      </w:r>
      <w:r w:rsidRPr="00356A14">
        <w:t>п</w:t>
      </w:r>
      <w:r w:rsidRPr="00356A14">
        <w:t>лин, таких как бизнес, информационные технологии, компьютеры, людские р</w:t>
      </w:r>
      <w:r w:rsidRPr="00356A14">
        <w:t>е</w:t>
      </w:r>
      <w:r w:rsidRPr="00356A14">
        <w:t>сурсы, маркетинг, личнос</w:t>
      </w:r>
      <w:r w:rsidRPr="00356A14">
        <w:t>т</w:t>
      </w:r>
      <w:r w:rsidRPr="00356A14">
        <w:t>ное развитие и управление.</w:t>
      </w:r>
    </w:p>
    <w:p w:rsidR="001C3875" w:rsidRPr="00356A14" w:rsidRDefault="001C3875" w:rsidP="001C3875">
      <w:pPr>
        <w:pStyle w:val="SingleTxtGR"/>
      </w:pPr>
      <w:r w:rsidRPr="00356A14">
        <w:t>277.</w:t>
      </w:r>
      <w:r w:rsidRPr="00356A14">
        <w:tab/>
        <w:t>Государство учредило проект "Продуктивные семьи", который осущест</w:t>
      </w:r>
      <w:r w:rsidRPr="00356A14">
        <w:t>в</w:t>
      </w:r>
      <w:r w:rsidRPr="00356A14">
        <w:t xml:space="preserve">ляется в настоящее время </w:t>
      </w:r>
      <w:r w:rsidR="00C02F33">
        <w:t>М</w:t>
      </w:r>
      <w:r w:rsidRPr="00356A14">
        <w:t>инистерством социальных дел. Несколько частных организ</w:t>
      </w:r>
      <w:r w:rsidRPr="00356A14">
        <w:t>а</w:t>
      </w:r>
      <w:r w:rsidRPr="00356A14">
        <w:t>ций поддерживают этот проект посредством финансирования ярмарок для демонстрации продукции, изготовленной семьями, участвующими в прое</w:t>
      </w:r>
      <w:r w:rsidRPr="00356A14">
        <w:t>к</w:t>
      </w:r>
      <w:r w:rsidRPr="00356A14">
        <w:t xml:space="preserve">те; предоставления площадей для выставок; предоставления широкого набора технических и учебных средств для центров профессиональной подготовки </w:t>
      </w:r>
      <w:r w:rsidR="00C02F33">
        <w:t>М</w:t>
      </w:r>
      <w:r w:rsidRPr="00356A14">
        <w:t>инистерства социальных дел; дарения земли, предназначенной для стро</w:t>
      </w:r>
      <w:r w:rsidRPr="00356A14">
        <w:t>и</w:t>
      </w:r>
      <w:r w:rsidRPr="00356A14">
        <w:t>тельства на ней магазинов для постоянной продажи изготовленной семьями продукции; внесения</w:t>
      </w:r>
      <w:r>
        <w:t xml:space="preserve"> </w:t>
      </w:r>
      <w:r w:rsidRPr="00356A14">
        <w:t>вклада в проведение исследований по вопросу о возмо</w:t>
      </w:r>
      <w:r w:rsidRPr="00356A14">
        <w:t>ж</w:t>
      </w:r>
      <w:r w:rsidRPr="00356A14">
        <w:t>ностях стро</w:t>
      </w:r>
      <w:r w:rsidRPr="00356A14">
        <w:t>и</w:t>
      </w:r>
      <w:r w:rsidRPr="00356A14">
        <w:t>тельства магазинов для постоянных продаж изделий продуктивных семей; содействия подготовке полноценной команды в сфере производства пр</w:t>
      </w:r>
      <w:r w:rsidRPr="00356A14">
        <w:t>о</w:t>
      </w:r>
      <w:r w:rsidRPr="00356A14">
        <w:t>дукции и обучению ее членов в вопросах создания и развития мал</w:t>
      </w:r>
      <w:r w:rsidRPr="00356A14">
        <w:t>о</w:t>
      </w:r>
      <w:r w:rsidRPr="00356A14">
        <w:t>го бизнеса.</w:t>
      </w:r>
    </w:p>
    <w:p w:rsidR="001C3875" w:rsidRPr="00356A14" w:rsidRDefault="001C3875" w:rsidP="001C3875">
      <w:pPr>
        <w:pStyle w:val="SingleTxtGR"/>
      </w:pPr>
      <w:r w:rsidRPr="00356A14">
        <w:t>278.</w:t>
      </w:r>
      <w:r w:rsidRPr="00356A14">
        <w:tab/>
        <w:t>Ряд неправительственных организаций предлагает учебные курсы и пр</w:t>
      </w:r>
      <w:r w:rsidRPr="00356A14">
        <w:t>о</w:t>
      </w:r>
      <w:r w:rsidRPr="00356A14">
        <w:t>граммы для женщин, предпочитающих самостоятельную занятость. Так, благ</w:t>
      </w:r>
      <w:r w:rsidRPr="00356A14">
        <w:t>о</w:t>
      </w:r>
      <w:r w:rsidRPr="00356A14">
        <w:t>творительные организации реализуют некоторые программы, в то</w:t>
      </w:r>
      <w:r w:rsidR="00C02F33">
        <w:t>м</w:t>
      </w:r>
      <w:r w:rsidRPr="00356A14">
        <w:t xml:space="preserve"> числе для младшего медицинского персонала, в Катарском отделении Организации Кра</w:t>
      </w:r>
      <w:r w:rsidRPr="00356A14">
        <w:t>с</w:t>
      </w:r>
      <w:r w:rsidRPr="00356A14">
        <w:t>ного Полумесяца, программы гуманитарной помощи реализуются организацией "Qatar Charity" и т.д. Центр социального развития (полуправительственная о</w:t>
      </w:r>
      <w:r w:rsidRPr="00356A14">
        <w:t>р</w:t>
      </w:r>
      <w:r w:rsidRPr="00356A14">
        <w:t>ганизация) предлагает учебные программы для женщин, занимающихся инд</w:t>
      </w:r>
      <w:r w:rsidRPr="00356A14">
        <w:t>и</w:t>
      </w:r>
      <w:r w:rsidRPr="00356A14">
        <w:t>видуальной предпр</w:t>
      </w:r>
      <w:r>
        <w:t>инимательской деятельностью.</w:t>
      </w:r>
    </w:p>
    <w:p w:rsidR="001C3875" w:rsidRPr="007160F2" w:rsidRDefault="001C3875" w:rsidP="001C3875">
      <w:pPr>
        <w:pStyle w:val="H23GR"/>
        <w:rPr>
          <w:bCs/>
        </w:rPr>
      </w:pPr>
      <w:r w:rsidRPr="007160F2">
        <w:rPr>
          <w:bCs/>
        </w:rPr>
        <w:tab/>
      </w:r>
      <w:r w:rsidRPr="007160F2">
        <w:rPr>
          <w:bCs/>
        </w:rPr>
        <w:tab/>
        <w:t>Защита трудящихся женщин</w:t>
      </w:r>
    </w:p>
    <w:p w:rsidR="001C3875" w:rsidRPr="007160F2" w:rsidRDefault="001C3875" w:rsidP="001C3875">
      <w:pPr>
        <w:pStyle w:val="H23GR"/>
        <w:rPr>
          <w:bCs/>
        </w:rPr>
      </w:pPr>
      <w:r w:rsidRPr="007160F2">
        <w:rPr>
          <w:bCs/>
        </w:rPr>
        <w:tab/>
      </w:r>
      <w:r w:rsidRPr="007160F2">
        <w:rPr>
          <w:bCs/>
        </w:rPr>
        <w:tab/>
        <w:t>Запрет на использование труда женщин на опасных работах в частном секторе</w:t>
      </w:r>
    </w:p>
    <w:p w:rsidR="001C3875" w:rsidRPr="00356A14" w:rsidRDefault="001C3875" w:rsidP="001C3875">
      <w:pPr>
        <w:pStyle w:val="SingleTxtGR"/>
      </w:pPr>
      <w:r w:rsidRPr="00AC50D2">
        <w:rPr>
          <w:spacing w:val="2"/>
        </w:rPr>
        <w:t>279.</w:t>
      </w:r>
      <w:r w:rsidRPr="00AC50D2">
        <w:rPr>
          <w:spacing w:val="2"/>
        </w:rPr>
        <w:tab/>
        <w:t>В Катаре во всех отраслях принимаются меры по защите работающих женщин от связанных с работой рисков. Статья 94 Трудового кодекса (Закон № 14</w:t>
      </w:r>
      <w:r w:rsidRPr="00356A14">
        <w:t xml:space="preserve"> от 2004 года) гласит: "Запрещается использование женского труда на опасных, тяжелых и вредных для здоровья или морального состояния работах, а также на других работах, указанных в решении министра". Кодекс предусматривает з</w:t>
      </w:r>
      <w:r w:rsidRPr="00356A14">
        <w:t>а</w:t>
      </w:r>
      <w:r w:rsidRPr="00356A14">
        <w:t>щиту работающих женщин с должным учетом их психологического склада и роли в семье. В нем устанавливается, что женщины не подлежат найму на раб</w:t>
      </w:r>
      <w:r w:rsidRPr="00356A14">
        <w:t>о</w:t>
      </w:r>
      <w:r w:rsidRPr="00356A14">
        <w:t>ту в таких отраслях и областях деятельности, которые определены министром труда в консультации с органами власти. Это положение нацелено на защиту морального состояния и здоровья работающих женщин путем обеспечения т</w:t>
      </w:r>
      <w:r w:rsidRPr="00356A14">
        <w:t>о</w:t>
      </w:r>
      <w:r w:rsidRPr="00356A14">
        <w:t>го, чтобы они не подлежали найму для работы в таких сферах и отраслях, где их благополучие может оказаться под угрозой. Статья 94 Кодекса сформулир</w:t>
      </w:r>
      <w:r w:rsidRPr="00356A14">
        <w:t>о</w:t>
      </w:r>
      <w:r w:rsidRPr="00356A14">
        <w:t>вана в общих чертах, и министру предоставляется право на принятие в консул</w:t>
      </w:r>
      <w:r w:rsidRPr="00356A14">
        <w:t>ь</w:t>
      </w:r>
      <w:r w:rsidRPr="00356A14">
        <w:t>тации с властями решений относительно того, какие отрасли и з</w:t>
      </w:r>
      <w:r w:rsidRPr="00356A14">
        <w:t>а</w:t>
      </w:r>
      <w:r w:rsidRPr="00356A14">
        <w:t>нятия создают угрозу для физического и морального состояния, здоровья и пс</w:t>
      </w:r>
      <w:r w:rsidRPr="00356A14">
        <w:t>и</w:t>
      </w:r>
      <w:r w:rsidRPr="00356A14">
        <w:t>хологического благополучия женщин. Правовая защита, предусмотренная в этой статье, ра</w:t>
      </w:r>
      <w:r w:rsidRPr="00356A14">
        <w:t>с</w:t>
      </w:r>
      <w:r w:rsidRPr="00356A14">
        <w:t>пространяется на любую работу, которая может угрожать физическому и псих</w:t>
      </w:r>
      <w:r w:rsidRPr="00356A14">
        <w:t>о</w:t>
      </w:r>
      <w:r w:rsidRPr="00356A14">
        <w:t>логическому благополучию или здоровью женщины.</w:t>
      </w:r>
    </w:p>
    <w:p w:rsidR="001C3875" w:rsidRPr="007160F2" w:rsidRDefault="001C3875" w:rsidP="001C3875">
      <w:pPr>
        <w:pStyle w:val="H23GR"/>
        <w:rPr>
          <w:bCs/>
        </w:rPr>
      </w:pPr>
      <w:r w:rsidRPr="007160F2">
        <w:rPr>
          <w:bCs/>
        </w:rPr>
        <w:tab/>
      </w:r>
      <w:r w:rsidRPr="007160F2">
        <w:rPr>
          <w:bCs/>
        </w:rPr>
        <w:tab/>
        <w:t>Запрет на работу в ночное время</w:t>
      </w:r>
    </w:p>
    <w:p w:rsidR="001C3875" w:rsidRPr="00356A14" w:rsidRDefault="001C3875" w:rsidP="001C3875">
      <w:pPr>
        <w:pStyle w:val="SingleTxtGR"/>
      </w:pPr>
      <w:r w:rsidRPr="00356A14">
        <w:t>280.</w:t>
      </w:r>
      <w:r w:rsidRPr="00356A14">
        <w:tab/>
        <w:t>В законодательстве Катара урегулирован вопрос о часах работы для же</w:t>
      </w:r>
      <w:r w:rsidRPr="00356A14">
        <w:t>н</w:t>
      </w:r>
      <w:r w:rsidRPr="00356A14">
        <w:t>щин; в статье 95 Трудового кодекса сказано, что женщинам запрещено работать позже часа, указанного в решении министра. Указав, что часы работы для же</w:t>
      </w:r>
      <w:r w:rsidRPr="00356A14">
        <w:t>н</w:t>
      </w:r>
      <w:r w:rsidRPr="00356A14">
        <w:t>щин устанавлив</w:t>
      </w:r>
      <w:r w:rsidRPr="00356A14">
        <w:t>а</w:t>
      </w:r>
      <w:r w:rsidRPr="00356A14">
        <w:t>ются в решении министра труда, законодатель стремился обеспечить более высокую степень гибкости. Есть возможность вносить изм</w:t>
      </w:r>
      <w:r w:rsidRPr="00356A14">
        <w:t>е</w:t>
      </w:r>
      <w:r w:rsidRPr="00356A14">
        <w:t>нения и дополнения или делать и</w:t>
      </w:r>
      <w:r w:rsidRPr="00356A14">
        <w:t>с</w:t>
      </w:r>
      <w:r w:rsidRPr="00356A14">
        <w:t>ключения при необходимости, ибо процедура принятия или корректировки решения министра отнимает меньше времени и менее сложная, чем в случае необходимости принятия нового закона или внес</w:t>
      </w:r>
      <w:r w:rsidRPr="00356A14">
        <w:t>е</w:t>
      </w:r>
      <w:r w:rsidRPr="00356A14">
        <w:t>ния поправки в него.</w:t>
      </w:r>
    </w:p>
    <w:p w:rsidR="001C3875" w:rsidRPr="007160F2" w:rsidRDefault="001C3875" w:rsidP="001C3875">
      <w:pPr>
        <w:pStyle w:val="H23GR"/>
        <w:rPr>
          <w:bCs/>
        </w:rPr>
      </w:pPr>
      <w:r w:rsidRPr="007160F2">
        <w:rPr>
          <w:bCs/>
        </w:rPr>
        <w:tab/>
      </w:r>
      <w:r w:rsidRPr="007160F2">
        <w:rPr>
          <w:bCs/>
        </w:rPr>
        <w:tab/>
        <w:t>Запрет на увольнение по причи</w:t>
      </w:r>
      <w:r>
        <w:rPr>
          <w:bCs/>
        </w:rPr>
        <w:t>не беременности или материнства</w:t>
      </w:r>
    </w:p>
    <w:p w:rsidR="001C3875" w:rsidRPr="00356A14" w:rsidRDefault="001C3875" w:rsidP="001C3875">
      <w:pPr>
        <w:pStyle w:val="SingleTxtGR"/>
      </w:pPr>
      <w:r w:rsidRPr="00356A14">
        <w:t>281.</w:t>
      </w:r>
      <w:r w:rsidRPr="00356A14">
        <w:tab/>
        <w:t>Катар заботится о положении беременных женщин и женщин, воспит</w:t>
      </w:r>
      <w:r w:rsidRPr="00356A14">
        <w:t>ы</w:t>
      </w:r>
      <w:r w:rsidRPr="00356A14">
        <w:t>вающих детей. Статья 96 Трудового кодекса гласит, что по истечении одного полного кале</w:t>
      </w:r>
      <w:r w:rsidRPr="00356A14">
        <w:t>н</w:t>
      </w:r>
      <w:r w:rsidRPr="00356A14">
        <w:t>дарного года работы на одного работодателя женщины имеют право на 50 дней по</w:t>
      </w:r>
      <w:r w:rsidRPr="00356A14">
        <w:t>л</w:t>
      </w:r>
      <w:r w:rsidRPr="00356A14">
        <w:t>ностью оплачиваемого отпуска по беременности и родам. Согласно статье 97, женщины имеют право на ежедневный одночасовой пер</w:t>
      </w:r>
      <w:r w:rsidRPr="00356A14">
        <w:t>е</w:t>
      </w:r>
      <w:r w:rsidRPr="00356A14">
        <w:t>рыв для грудного вскармливания в течение года по окончании отпуска по бер</w:t>
      </w:r>
      <w:r w:rsidRPr="00356A14">
        <w:t>е</w:t>
      </w:r>
      <w:r w:rsidRPr="00356A14">
        <w:t>менности и родам. Этот перерыв вычитается из рабочего дня и не влечет за с</w:t>
      </w:r>
      <w:r w:rsidRPr="00356A14">
        <w:t>о</w:t>
      </w:r>
      <w:r w:rsidRPr="00356A14">
        <w:t>бой сокращения заработной платы.</w:t>
      </w:r>
    </w:p>
    <w:p w:rsidR="001C3875" w:rsidRPr="00356A14" w:rsidRDefault="001C3875" w:rsidP="001C3875">
      <w:pPr>
        <w:pStyle w:val="SingleTxtGR"/>
      </w:pPr>
      <w:r w:rsidRPr="00356A14">
        <w:t>282.</w:t>
      </w:r>
      <w:r w:rsidRPr="00356A14">
        <w:tab/>
        <w:t>Ни при каких обстоятельствах женщина не может быть уволена по той причине, что она вышла замуж, или в то время, когда она беременна или рожает ребенка. Статья 98 Трудового кодекса запрещает увольнять работающую же</w:t>
      </w:r>
      <w:r w:rsidRPr="00356A14">
        <w:t>н</w:t>
      </w:r>
      <w:r w:rsidRPr="00356A14">
        <w:t>щину на том основании, что она выходит замуж или берет отпуск по береме</w:t>
      </w:r>
      <w:r w:rsidRPr="00356A14">
        <w:t>н</w:t>
      </w:r>
      <w:r w:rsidRPr="00356A14">
        <w:t>ности и родам.</w:t>
      </w:r>
      <w:r>
        <w:t xml:space="preserve"> </w:t>
      </w:r>
    </w:p>
    <w:p w:rsidR="001C3875" w:rsidRPr="007160F2" w:rsidRDefault="001C3875" w:rsidP="001C3875">
      <w:pPr>
        <w:pStyle w:val="H23GR"/>
        <w:rPr>
          <w:bCs/>
        </w:rPr>
      </w:pPr>
      <w:r w:rsidRPr="007160F2">
        <w:rPr>
          <w:bCs/>
        </w:rPr>
        <w:tab/>
      </w:r>
      <w:r w:rsidRPr="007160F2">
        <w:rPr>
          <w:bCs/>
        </w:rPr>
        <w:tab/>
        <w:t>Право трудящихся женщин на обжалование административных решений</w:t>
      </w:r>
    </w:p>
    <w:p w:rsidR="001C3875" w:rsidRPr="00356A14" w:rsidRDefault="001C3875" w:rsidP="001C3875">
      <w:pPr>
        <w:pStyle w:val="SingleTxtGR"/>
      </w:pPr>
      <w:r w:rsidRPr="00356A14">
        <w:t>283.</w:t>
      </w:r>
      <w:r w:rsidRPr="00356A14">
        <w:tab/>
        <w:t>Законодательство Катара гарантирует права наемных работников, как мужчин, так и женщин, и устанавливает порядок обжалования администрати</w:t>
      </w:r>
      <w:r w:rsidRPr="00356A14">
        <w:t>в</w:t>
      </w:r>
      <w:r w:rsidRPr="00356A14">
        <w:t>ных решений. Порядок обжалования окончательных административных и ди</w:t>
      </w:r>
      <w:r w:rsidRPr="00356A14">
        <w:t>с</w:t>
      </w:r>
      <w:r w:rsidRPr="00356A14">
        <w:t>циплинарных реш</w:t>
      </w:r>
      <w:r w:rsidRPr="00356A14">
        <w:t>е</w:t>
      </w:r>
      <w:r w:rsidRPr="00356A14">
        <w:t>ний описан в Решении № 5 премьер-министра от 2008 года. Наемный работник может подать жалобу тому административному органу, к</w:t>
      </w:r>
      <w:r w:rsidRPr="00356A14">
        <w:t>о</w:t>
      </w:r>
      <w:r w:rsidRPr="00356A14">
        <w:t>торый принял решение, или вышестоящему органу, в зависимости от обсто</w:t>
      </w:r>
      <w:r w:rsidRPr="00356A14">
        <w:t>я</w:t>
      </w:r>
      <w:r w:rsidRPr="00356A14">
        <w:t>тельств. Работник может</w:t>
      </w:r>
      <w:r>
        <w:t xml:space="preserve"> </w:t>
      </w:r>
      <w:r w:rsidRPr="00356A14">
        <w:t>вручить жалобу лично или направить ее в письме</w:t>
      </w:r>
      <w:r w:rsidRPr="00356A14">
        <w:t>н</w:t>
      </w:r>
      <w:r w:rsidRPr="00356A14">
        <w:t>ном виде заказным письмом с уведомлением о вручении, а также может использ</w:t>
      </w:r>
      <w:r w:rsidRPr="00356A14">
        <w:t>о</w:t>
      </w:r>
      <w:r w:rsidRPr="00356A14">
        <w:t>вать любые современные средства связи. Компетентный орган власти должен в течение 60 дней со дня подачи жалобы решить, принимает ли он эту жалобу или отклоняет ее. Если он отклоняет жалобу, он обязан объяснить это решение. Лицо, подавшее жалобу, должно быть уведомлено о решении в течение трех дней после его принятия. После этого истец вправе обжаловать это админис</w:t>
      </w:r>
      <w:r w:rsidRPr="00356A14">
        <w:t>т</w:t>
      </w:r>
      <w:r w:rsidRPr="00356A14">
        <w:t>ративное решение в суде первой инстанции.</w:t>
      </w:r>
    </w:p>
    <w:p w:rsidR="001C3875" w:rsidRPr="007160F2" w:rsidRDefault="001C3875" w:rsidP="001C3875">
      <w:pPr>
        <w:pStyle w:val="H23GR"/>
        <w:rPr>
          <w:bCs/>
        </w:rPr>
      </w:pPr>
      <w:r w:rsidRPr="007160F2">
        <w:rPr>
          <w:bCs/>
        </w:rPr>
        <w:tab/>
      </w:r>
      <w:r w:rsidRPr="007160F2">
        <w:rPr>
          <w:bCs/>
        </w:rPr>
        <w:tab/>
        <w:t>Сочетание семейных и рабочих обязанно</w:t>
      </w:r>
      <w:r>
        <w:rPr>
          <w:bCs/>
        </w:rPr>
        <w:t>стей и участие в жизни общества</w:t>
      </w:r>
    </w:p>
    <w:p w:rsidR="001C3875" w:rsidRPr="00356A14" w:rsidRDefault="001C3875" w:rsidP="001C3875">
      <w:pPr>
        <w:pStyle w:val="SingleTxtGR"/>
      </w:pPr>
      <w:r w:rsidRPr="00356A14">
        <w:t>284.</w:t>
      </w:r>
      <w:r w:rsidRPr="00356A14">
        <w:tab/>
        <w:t>Необходимость для женщин сочетать свои семейные обязанности с об</w:t>
      </w:r>
      <w:r w:rsidRPr="00356A14">
        <w:t>я</w:t>
      </w:r>
      <w:r w:rsidRPr="00356A14">
        <w:t>занностями на работе является вопросом, вызывающим растущий интерес в К</w:t>
      </w:r>
      <w:r w:rsidRPr="00356A14">
        <w:t>а</w:t>
      </w:r>
      <w:r w:rsidRPr="00356A14">
        <w:t>таре. Согласно статье 107 Трудового кодекса, работодатель, у которого работ</w:t>
      </w:r>
      <w:r w:rsidRPr="00356A14">
        <w:t>а</w:t>
      </w:r>
      <w:r w:rsidRPr="00356A14">
        <w:t>ют 50 или более человек, должен предлагать женщинам подходящие для них виды работы и услуг, позволяющие им сочетать свою работу с семейными об</w:t>
      </w:r>
      <w:r w:rsidRPr="00356A14">
        <w:t>я</w:t>
      </w:r>
      <w:r w:rsidRPr="00356A14">
        <w:t>занностями. Кроме того, руководствуясь именно этой целью, демографическая политика страны требует, чт</w:t>
      </w:r>
      <w:r w:rsidRPr="00356A14">
        <w:t>о</w:t>
      </w:r>
      <w:r w:rsidRPr="00356A14">
        <w:t xml:space="preserve">бы в местах работы было больше яслей и детских садов. </w:t>
      </w:r>
    </w:p>
    <w:p w:rsidR="001C3875" w:rsidRPr="00356A14" w:rsidRDefault="001C3875" w:rsidP="001C3875">
      <w:pPr>
        <w:pStyle w:val="SingleTxtGR"/>
      </w:pPr>
      <w:r w:rsidRPr="00356A14">
        <w:t>285.</w:t>
      </w:r>
      <w:r w:rsidRPr="00356A14">
        <w:tab/>
        <w:t>Крупной инициативой в этой области стал стратегический план по во</w:t>
      </w:r>
      <w:r w:rsidRPr="00356A14">
        <w:t>с</w:t>
      </w:r>
      <w:r w:rsidRPr="00356A14">
        <w:t xml:space="preserve">питанию в раннем возрасте, принятый Верховным советом по образованию с целью сделать воспитание в детских садах обязательным для детей начиная с </w:t>
      </w:r>
      <w:r w:rsidR="00C02F33">
        <w:t>трех</w:t>
      </w:r>
      <w:r w:rsidRPr="00356A14">
        <w:t>летнего возраста к 2010/11 году. Это открывает путь к тому, чтобы опред</w:t>
      </w:r>
      <w:r w:rsidRPr="00356A14">
        <w:t>е</w:t>
      </w:r>
      <w:r w:rsidRPr="00356A14">
        <w:t xml:space="preserve">лить всех детей в возрастной группе от </w:t>
      </w:r>
      <w:r w:rsidR="00C02F33">
        <w:t>трех</w:t>
      </w:r>
      <w:r w:rsidRPr="00356A14">
        <w:t xml:space="preserve"> до </w:t>
      </w:r>
      <w:r w:rsidR="00C02F33">
        <w:t>шести</w:t>
      </w:r>
      <w:r w:rsidRPr="00356A14">
        <w:t xml:space="preserve"> лет в детские сады и во</w:t>
      </w:r>
      <w:r w:rsidRPr="00356A14">
        <w:t>з</w:t>
      </w:r>
      <w:r w:rsidRPr="00356A14">
        <w:t>ложить тем самым ответственность на государство за обеспечение должного воспитания.</w:t>
      </w:r>
    </w:p>
    <w:p w:rsidR="001C3875" w:rsidRPr="00356A14" w:rsidRDefault="001C3875" w:rsidP="001C3875">
      <w:pPr>
        <w:pStyle w:val="SingleTxtGR"/>
      </w:pPr>
      <w:r w:rsidRPr="00356A14">
        <w:t>286.</w:t>
      </w:r>
      <w:r w:rsidRPr="00356A14">
        <w:tab/>
        <w:t>В настоящее время в различных районах Катара действуют 13 государс</w:t>
      </w:r>
      <w:r w:rsidRPr="00356A14">
        <w:t>т</w:t>
      </w:r>
      <w:r w:rsidRPr="00356A14">
        <w:t>венных детских садов при независимых школах. Два из них располагаются в отдельных зданиях, а остальные размещаются в зданиях начальных школ. Эти детские сады создают прекрасные условия для воспитания детей в соответс</w:t>
      </w:r>
      <w:r w:rsidRPr="00356A14">
        <w:t>т</w:t>
      </w:r>
      <w:r w:rsidRPr="00356A14">
        <w:t>вии с установленными стандартами. Всех детей в этих садах делят на две гру</w:t>
      </w:r>
      <w:r w:rsidRPr="00356A14">
        <w:t>п</w:t>
      </w:r>
      <w:r w:rsidRPr="00356A14">
        <w:t xml:space="preserve">пы: в одной группе находятся дети в возрасте от </w:t>
      </w:r>
      <w:r w:rsidR="00C02F33">
        <w:t>девяти</w:t>
      </w:r>
      <w:r w:rsidRPr="00356A14">
        <w:t xml:space="preserve"> месяцев до </w:t>
      </w:r>
      <w:r w:rsidR="00C02F33">
        <w:t>трех</w:t>
      </w:r>
      <w:r w:rsidRPr="00356A14">
        <w:t xml:space="preserve"> лет, а во второй группе – от </w:t>
      </w:r>
      <w:r w:rsidR="00C02F33">
        <w:t>девяти</w:t>
      </w:r>
      <w:r w:rsidRPr="00356A14">
        <w:t xml:space="preserve"> месяцев до </w:t>
      </w:r>
      <w:r w:rsidR="00C02F33">
        <w:t>четырех</w:t>
      </w:r>
      <w:r w:rsidRPr="00356A14">
        <w:t xml:space="preserve"> лет.</w:t>
      </w:r>
    </w:p>
    <w:p w:rsidR="001C3875" w:rsidRPr="00356A14" w:rsidRDefault="001C3875" w:rsidP="001C3875">
      <w:pPr>
        <w:pStyle w:val="SingleTxtGR"/>
      </w:pPr>
      <w:r w:rsidRPr="00356A14">
        <w:t>287.</w:t>
      </w:r>
      <w:r w:rsidRPr="00356A14">
        <w:tab/>
        <w:t>В 2009 году Педагогический колледж Университета Катара приступил к реализации программы подготовки учителей начальной школы, чтобы незав</w:t>
      </w:r>
      <w:r w:rsidRPr="00356A14">
        <w:t>и</w:t>
      </w:r>
      <w:r w:rsidRPr="00356A14">
        <w:t>симые школы были укомплектованы высококвалифицированными учителями, получившими хорошую подготовку. Один из четырех специальных предметов посвящен детям младшего возраста и направлен на подготовку студентов к п</w:t>
      </w:r>
      <w:r w:rsidRPr="00356A14">
        <w:t>е</w:t>
      </w:r>
      <w:r w:rsidRPr="00356A14">
        <w:t>дагогической работе в детских садах и младших классах начальной школы</w:t>
      </w:r>
      <w:r w:rsidR="004F574D" w:rsidRPr="0052326C">
        <w:t xml:space="preserve"> </w:t>
      </w:r>
      <w:r w:rsidRPr="00356A14">
        <w:t>(1</w:t>
      </w:r>
      <w:r w:rsidR="004F574D" w:rsidRPr="0052326C">
        <w:noBreakHyphen/>
      </w:r>
      <w:r w:rsidRPr="00356A14">
        <w:t>3</w:t>
      </w:r>
      <w:r w:rsidR="004F574D">
        <w:rPr>
          <w:lang w:val="en-US"/>
        </w:rPr>
        <w:t> </w:t>
      </w:r>
      <w:r w:rsidRPr="00356A14">
        <w:t>классы).</w:t>
      </w:r>
    </w:p>
    <w:p w:rsidR="001C3875" w:rsidRPr="00356A14" w:rsidRDefault="001C3875" w:rsidP="001C3875">
      <w:pPr>
        <w:pStyle w:val="SingleTxtGR"/>
      </w:pPr>
      <w:r w:rsidRPr="00356A14">
        <w:t>288.</w:t>
      </w:r>
      <w:r w:rsidRPr="00356A14">
        <w:tab/>
        <w:t>Кроме того, мы хотим напомнить о вышеупомянутых мерах правового характера, прежде всего тех, согласно которым женщина не должна работать позже часа, указанного в решении министра; женщинам, отработавшим у одн</w:t>
      </w:r>
      <w:r w:rsidRPr="00356A14">
        <w:t>о</w:t>
      </w:r>
      <w:r w:rsidRPr="00356A14">
        <w:t>го работодателя полный календарный год, предоставляется право на получение полностью оплачиваемого 50-дневного отпуска по беременности и родам; в т</w:t>
      </w:r>
      <w:r w:rsidRPr="00356A14">
        <w:t>е</w:t>
      </w:r>
      <w:r w:rsidRPr="00356A14">
        <w:t>чение года после око</w:t>
      </w:r>
      <w:r w:rsidRPr="00356A14">
        <w:t>н</w:t>
      </w:r>
      <w:r w:rsidRPr="00356A14">
        <w:t>чания отпуска по беременности и родам женщины имеют право на ежедневный одночасовой перерыв на грудное вскармливание без к</w:t>
      </w:r>
      <w:r w:rsidRPr="00356A14">
        <w:t>а</w:t>
      </w:r>
      <w:r w:rsidRPr="00356A14">
        <w:t>ких-либо сокращений зарабо</w:t>
      </w:r>
      <w:r w:rsidRPr="00356A14">
        <w:t>т</w:t>
      </w:r>
      <w:r w:rsidRPr="00356A14">
        <w:t xml:space="preserve">ной платы. </w:t>
      </w:r>
    </w:p>
    <w:p w:rsidR="001C3875" w:rsidRPr="00356A14" w:rsidRDefault="001C3875" w:rsidP="001C3875">
      <w:pPr>
        <w:pStyle w:val="SingleTxtGR"/>
      </w:pPr>
      <w:r w:rsidRPr="00356A14">
        <w:t>289.</w:t>
      </w:r>
      <w:r w:rsidRPr="00356A14">
        <w:tab/>
        <w:t>В рамках передовой инициативы Верховный совет по информационно-коммуникационным технологиям ("ИКТКатар")(ictQatar) и компания "Катар т</w:t>
      </w:r>
      <w:r w:rsidRPr="00356A14">
        <w:t>е</w:t>
      </w:r>
      <w:r w:rsidRPr="00356A14">
        <w:t>леком" (QTel) объявили о том, что в апреле 2010 года они приступят к осущес</w:t>
      </w:r>
      <w:r w:rsidRPr="00356A14">
        <w:t>т</w:t>
      </w:r>
      <w:r w:rsidRPr="00356A14">
        <w:t>влению экспериментального проекта под названием "Женщины, работающие из дома". Цель этого проекта заключается в том, чтобы оказать поддержку женщ</w:t>
      </w:r>
      <w:r w:rsidRPr="00356A14">
        <w:t>и</w:t>
      </w:r>
      <w:r w:rsidRPr="00356A14">
        <w:t>нам, которые работают из дома, и создать им возможности для сочетания их семейных обязанностей с активным трудом. Этот проект, в котором задейств</w:t>
      </w:r>
      <w:r w:rsidRPr="00356A14">
        <w:t>о</w:t>
      </w:r>
      <w:r w:rsidRPr="00356A14">
        <w:t>ваны самые передовые информационно-коммуникационные технологии, пр</w:t>
      </w:r>
      <w:r w:rsidRPr="00356A14">
        <w:t>и</w:t>
      </w:r>
      <w:r w:rsidRPr="00356A14">
        <w:t>зван обеспечить интересы как же</w:t>
      </w:r>
      <w:r w:rsidRPr="00356A14">
        <w:t>н</w:t>
      </w:r>
      <w:r w:rsidRPr="00356A14">
        <w:t>щин, так и работодателей.</w:t>
      </w:r>
    </w:p>
    <w:p w:rsidR="001C3875" w:rsidRPr="007160F2" w:rsidRDefault="001C3875" w:rsidP="001C3875">
      <w:pPr>
        <w:pStyle w:val="H23GR"/>
        <w:rPr>
          <w:bCs/>
        </w:rPr>
      </w:pPr>
      <w:r w:rsidRPr="007160F2">
        <w:rPr>
          <w:bCs/>
        </w:rPr>
        <w:tab/>
      </w:r>
      <w:r w:rsidRPr="007160F2">
        <w:rPr>
          <w:bCs/>
        </w:rPr>
        <w:tab/>
        <w:t>Процентная доля ка</w:t>
      </w:r>
      <w:r>
        <w:rPr>
          <w:bCs/>
        </w:rPr>
        <w:t>тарских женщин среди трудящихся</w:t>
      </w:r>
    </w:p>
    <w:p w:rsidR="001C3875" w:rsidRPr="00356A14" w:rsidRDefault="001C3875" w:rsidP="001C3875">
      <w:pPr>
        <w:pStyle w:val="SingleTxtGR"/>
      </w:pPr>
      <w:r w:rsidRPr="00356A14">
        <w:t>290.</w:t>
      </w:r>
      <w:r w:rsidRPr="00356A14">
        <w:tab/>
        <w:t>Доля работающих как среди мужчин, так и среди женщин повысилась в Катаре, а уровень безработицы снизился. Доля трудящихся повысилась с 91,7</w:t>
      </w:r>
      <w:r>
        <w:t>%</w:t>
      </w:r>
      <w:r w:rsidRPr="00356A14">
        <w:t xml:space="preserve"> у мужчин и 40,6</w:t>
      </w:r>
      <w:r>
        <w:t>%</w:t>
      </w:r>
      <w:r w:rsidRPr="00356A14">
        <w:t xml:space="preserve"> у женщин в 2004 году до 96</w:t>
      </w:r>
      <w:r>
        <w:t>%</w:t>
      </w:r>
      <w:r w:rsidRPr="00356A14">
        <w:t xml:space="preserve"> и 49,1</w:t>
      </w:r>
      <w:r>
        <w:t>%</w:t>
      </w:r>
      <w:r w:rsidRPr="00356A14">
        <w:t>, соответс</w:t>
      </w:r>
      <w:r w:rsidRPr="00356A14">
        <w:t>т</w:t>
      </w:r>
      <w:r w:rsidRPr="00356A14">
        <w:t>венно, в 2009 году. Как и следовало ожидать, самый впечатляющий рост числа раб</w:t>
      </w:r>
      <w:r w:rsidRPr="00356A14">
        <w:t>о</w:t>
      </w:r>
      <w:r w:rsidRPr="00356A14">
        <w:t>тающих женщин отмечен в возрастной группе от 25 до 39 лет. А среди мужчин, не являющихся гражданами Катара, процентная доля работающих вс</w:t>
      </w:r>
      <w:r w:rsidRPr="00356A14">
        <w:t>е</w:t>
      </w:r>
      <w:r w:rsidRPr="00356A14">
        <w:t>гда самая высокая, причем во всех возрастных группах.</w:t>
      </w:r>
      <w:r>
        <w:t xml:space="preserve"> </w:t>
      </w:r>
    </w:p>
    <w:p w:rsidR="001C3875" w:rsidRPr="00F41733" w:rsidRDefault="001C3875" w:rsidP="00C02F33">
      <w:pPr>
        <w:pStyle w:val="Heading1"/>
        <w:keepLines/>
        <w:suppressAutoHyphens/>
        <w:spacing w:after="120"/>
        <w:ind w:left="1134" w:right="1134"/>
        <w:jc w:val="left"/>
        <w:rPr>
          <w:b w:val="0"/>
          <w:sz w:val="16"/>
          <w:szCs w:val="16"/>
        </w:rPr>
      </w:pPr>
      <w:r w:rsidRPr="00C02F33">
        <w:rPr>
          <w:b w:val="0"/>
        </w:rPr>
        <w:t>Таблица 21</w:t>
      </w:r>
      <w:r w:rsidRPr="00C02F33">
        <w:rPr>
          <w:b w:val="0"/>
        </w:rPr>
        <w:br/>
      </w:r>
      <w:r w:rsidRPr="00C02F33">
        <w:t>Число трудящихся мужчин и женщин с разбивкой по возрасту и годам</w:t>
      </w:r>
      <w:r w:rsidRPr="00C02F33">
        <w:br/>
      </w:r>
      <w:r w:rsidRPr="00F41733">
        <w:rPr>
          <w:b w:val="0"/>
          <w:sz w:val="16"/>
          <w:szCs w:val="16"/>
        </w:rPr>
        <w:t>(в %)</w:t>
      </w:r>
    </w:p>
    <w:tbl>
      <w:tblPr>
        <w:tblW w:w="8595" w:type="dxa"/>
        <w:tblInd w:w="1050" w:type="dxa"/>
        <w:tblLayout w:type="fixed"/>
        <w:tblCellMar>
          <w:left w:w="0" w:type="dxa"/>
          <w:right w:w="0" w:type="dxa"/>
        </w:tblCellMar>
        <w:tblLook w:val="01E0" w:firstRow="1" w:lastRow="1" w:firstColumn="1" w:lastColumn="1" w:noHBand="0" w:noVBand="0"/>
      </w:tblPr>
      <w:tblGrid>
        <w:gridCol w:w="1092"/>
        <w:gridCol w:w="750"/>
        <w:gridCol w:w="750"/>
        <w:gridCol w:w="750"/>
        <w:gridCol w:w="751"/>
        <w:gridCol w:w="750"/>
        <w:gridCol w:w="750"/>
        <w:gridCol w:w="751"/>
        <w:gridCol w:w="750"/>
        <w:gridCol w:w="750"/>
        <w:gridCol w:w="751"/>
      </w:tblGrid>
      <w:tr w:rsidR="001C3875" w:rsidRPr="00796BDB" w:rsidTr="001C3875">
        <w:trPr>
          <w:cantSplit/>
          <w:tblHeader/>
        </w:trPr>
        <w:tc>
          <w:tcPr>
            <w:tcW w:w="1092" w:type="dxa"/>
            <w:vMerge w:val="restart"/>
            <w:tcBorders>
              <w:top w:val="single" w:sz="4" w:space="0" w:color="auto"/>
            </w:tcBorders>
            <w:shd w:val="clear" w:color="auto" w:fill="auto"/>
            <w:vAlign w:val="bottom"/>
          </w:tcPr>
          <w:p w:rsidR="001C3875" w:rsidRPr="00796BDB" w:rsidRDefault="001C3875" w:rsidP="001C3875">
            <w:pPr>
              <w:spacing w:before="80" w:after="80" w:line="180" w:lineRule="exact"/>
              <w:rPr>
                <w:i/>
                <w:sz w:val="16"/>
              </w:rPr>
            </w:pPr>
            <w:r w:rsidRPr="006C2B16">
              <w:rPr>
                <w:i/>
                <w:sz w:val="15"/>
                <w:szCs w:val="15"/>
              </w:rPr>
              <w:t>Возрастная группа</w:t>
            </w:r>
          </w:p>
        </w:tc>
        <w:tc>
          <w:tcPr>
            <w:tcW w:w="1500" w:type="dxa"/>
            <w:gridSpan w:val="2"/>
            <w:tcBorders>
              <w:top w:val="single" w:sz="4" w:space="0" w:color="auto"/>
              <w:bottom w:val="single" w:sz="4" w:space="0" w:color="auto"/>
              <w:right w:val="single" w:sz="24" w:space="0" w:color="FFFFFF"/>
            </w:tcBorders>
            <w:shd w:val="clear" w:color="auto" w:fill="auto"/>
            <w:vAlign w:val="bottom"/>
          </w:tcPr>
          <w:p w:rsidR="001C3875" w:rsidRPr="00796BDB" w:rsidRDefault="001C3875" w:rsidP="001C3875">
            <w:pPr>
              <w:spacing w:before="80" w:after="80" w:line="200" w:lineRule="exact"/>
              <w:jc w:val="center"/>
              <w:rPr>
                <w:i/>
                <w:sz w:val="16"/>
              </w:rPr>
            </w:pPr>
            <w:r w:rsidRPr="00796BDB">
              <w:rPr>
                <w:i/>
                <w:sz w:val="16"/>
              </w:rPr>
              <w:t>2004</w:t>
            </w:r>
          </w:p>
        </w:tc>
        <w:tc>
          <w:tcPr>
            <w:tcW w:w="150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3875" w:rsidRPr="00796BDB" w:rsidRDefault="001C3875" w:rsidP="001C3875">
            <w:pPr>
              <w:spacing w:before="80" w:after="80" w:line="200" w:lineRule="exact"/>
              <w:jc w:val="center"/>
              <w:rPr>
                <w:i/>
                <w:sz w:val="16"/>
              </w:rPr>
            </w:pPr>
            <w:r w:rsidRPr="00796BDB">
              <w:rPr>
                <w:i/>
                <w:sz w:val="16"/>
              </w:rPr>
              <w:t>2006</w:t>
            </w:r>
          </w:p>
        </w:tc>
        <w:tc>
          <w:tcPr>
            <w:tcW w:w="15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3875" w:rsidRPr="00796BDB" w:rsidRDefault="001C3875" w:rsidP="001C3875">
            <w:pPr>
              <w:spacing w:before="80" w:after="80" w:line="200" w:lineRule="exact"/>
              <w:jc w:val="center"/>
              <w:rPr>
                <w:i/>
                <w:sz w:val="16"/>
              </w:rPr>
            </w:pPr>
            <w:r w:rsidRPr="00796BDB">
              <w:rPr>
                <w:i/>
                <w:sz w:val="16"/>
              </w:rPr>
              <w:t>2007</w:t>
            </w:r>
          </w:p>
        </w:tc>
        <w:tc>
          <w:tcPr>
            <w:tcW w:w="150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3875" w:rsidRPr="00796BDB" w:rsidRDefault="001C3875" w:rsidP="001C3875">
            <w:pPr>
              <w:spacing w:before="80" w:after="80" w:line="200" w:lineRule="exact"/>
              <w:jc w:val="center"/>
              <w:rPr>
                <w:i/>
                <w:sz w:val="16"/>
              </w:rPr>
            </w:pPr>
            <w:r w:rsidRPr="00796BDB">
              <w:rPr>
                <w:i/>
                <w:sz w:val="16"/>
              </w:rPr>
              <w:t>2008</w:t>
            </w:r>
          </w:p>
        </w:tc>
        <w:tc>
          <w:tcPr>
            <w:tcW w:w="1501" w:type="dxa"/>
            <w:gridSpan w:val="2"/>
            <w:tcBorders>
              <w:top w:val="single" w:sz="4" w:space="0" w:color="auto"/>
              <w:left w:val="single" w:sz="24" w:space="0" w:color="FFFFFF"/>
              <w:bottom w:val="single" w:sz="4" w:space="0" w:color="auto"/>
            </w:tcBorders>
            <w:shd w:val="clear" w:color="auto" w:fill="auto"/>
            <w:vAlign w:val="bottom"/>
          </w:tcPr>
          <w:p w:rsidR="001C3875" w:rsidRPr="00796BDB" w:rsidRDefault="001C3875" w:rsidP="001C3875">
            <w:pPr>
              <w:spacing w:before="80" w:after="80" w:line="200" w:lineRule="exact"/>
              <w:jc w:val="center"/>
              <w:rPr>
                <w:i/>
                <w:sz w:val="16"/>
              </w:rPr>
            </w:pPr>
            <w:r w:rsidRPr="00796BDB">
              <w:rPr>
                <w:i/>
                <w:sz w:val="16"/>
              </w:rPr>
              <w:t>2009</w:t>
            </w:r>
          </w:p>
        </w:tc>
      </w:tr>
      <w:tr w:rsidR="001C3875" w:rsidRPr="00796BDB" w:rsidTr="001C3875">
        <w:trPr>
          <w:cantSplit/>
          <w:tblHeader/>
        </w:trPr>
        <w:tc>
          <w:tcPr>
            <w:tcW w:w="1092" w:type="dxa"/>
            <w:vMerge/>
            <w:tcBorders>
              <w:bottom w:val="single" w:sz="12" w:space="0" w:color="auto"/>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p>
        </w:tc>
        <w:tc>
          <w:tcPr>
            <w:tcW w:w="750" w:type="dxa"/>
            <w:tcBorders>
              <w:top w:val="single" w:sz="4" w:space="0" w:color="auto"/>
              <w:bottom w:val="single" w:sz="12" w:space="0" w:color="auto"/>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Мужчины</w:t>
            </w:r>
          </w:p>
        </w:tc>
        <w:tc>
          <w:tcPr>
            <w:tcW w:w="750" w:type="dxa"/>
            <w:tcBorders>
              <w:top w:val="single" w:sz="4" w:space="0" w:color="auto"/>
              <w:bottom w:val="single" w:sz="12" w:space="0" w:color="auto"/>
              <w:right w:val="single" w:sz="24" w:space="0" w:color="FFFFFF"/>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Женщины</w:t>
            </w:r>
          </w:p>
        </w:tc>
        <w:tc>
          <w:tcPr>
            <w:tcW w:w="750" w:type="dxa"/>
            <w:tcBorders>
              <w:top w:val="single" w:sz="4" w:space="0" w:color="auto"/>
              <w:left w:val="single" w:sz="24" w:space="0" w:color="FFFFFF"/>
              <w:bottom w:val="single" w:sz="12" w:space="0" w:color="auto"/>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 xml:space="preserve">Мужчины </w:t>
            </w:r>
          </w:p>
        </w:tc>
        <w:tc>
          <w:tcPr>
            <w:tcW w:w="751" w:type="dxa"/>
            <w:tcBorders>
              <w:top w:val="single" w:sz="4" w:space="0" w:color="auto"/>
              <w:bottom w:val="single" w:sz="12" w:space="0" w:color="auto"/>
              <w:right w:val="single" w:sz="24" w:space="0" w:color="FFFFFF"/>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 xml:space="preserve">Женщины </w:t>
            </w:r>
          </w:p>
        </w:tc>
        <w:tc>
          <w:tcPr>
            <w:tcW w:w="750" w:type="dxa"/>
            <w:tcBorders>
              <w:top w:val="single" w:sz="4" w:space="0" w:color="auto"/>
              <w:left w:val="single" w:sz="24" w:space="0" w:color="FFFFFF"/>
              <w:bottom w:val="single" w:sz="12" w:space="0" w:color="auto"/>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 xml:space="preserve">Мужчины </w:t>
            </w:r>
          </w:p>
        </w:tc>
        <w:tc>
          <w:tcPr>
            <w:tcW w:w="750" w:type="dxa"/>
            <w:tcBorders>
              <w:top w:val="single" w:sz="4" w:space="0" w:color="auto"/>
              <w:bottom w:val="single" w:sz="12" w:space="0" w:color="auto"/>
              <w:right w:val="single" w:sz="24" w:space="0" w:color="FFFFFF"/>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 xml:space="preserve">Женщины </w:t>
            </w:r>
          </w:p>
        </w:tc>
        <w:tc>
          <w:tcPr>
            <w:tcW w:w="751" w:type="dxa"/>
            <w:tcBorders>
              <w:top w:val="single" w:sz="4" w:space="0" w:color="auto"/>
              <w:left w:val="single" w:sz="24" w:space="0" w:color="FFFFFF"/>
              <w:bottom w:val="single" w:sz="12" w:space="0" w:color="auto"/>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 xml:space="preserve">Мужчины </w:t>
            </w:r>
          </w:p>
        </w:tc>
        <w:tc>
          <w:tcPr>
            <w:tcW w:w="750" w:type="dxa"/>
            <w:tcBorders>
              <w:top w:val="single" w:sz="4" w:space="0" w:color="auto"/>
              <w:bottom w:val="single" w:sz="12" w:space="0" w:color="auto"/>
              <w:right w:val="single" w:sz="24" w:space="0" w:color="FFFFFF"/>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 xml:space="preserve">Женщины </w:t>
            </w:r>
          </w:p>
        </w:tc>
        <w:tc>
          <w:tcPr>
            <w:tcW w:w="750" w:type="dxa"/>
            <w:tcBorders>
              <w:top w:val="single" w:sz="4" w:space="0" w:color="auto"/>
              <w:left w:val="single" w:sz="24" w:space="0" w:color="FFFFFF"/>
              <w:bottom w:val="single" w:sz="12" w:space="0" w:color="auto"/>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Мужчины</w:t>
            </w:r>
          </w:p>
        </w:tc>
        <w:tc>
          <w:tcPr>
            <w:tcW w:w="751" w:type="dxa"/>
            <w:tcBorders>
              <w:top w:val="single" w:sz="4" w:space="0" w:color="auto"/>
              <w:bottom w:val="single" w:sz="12" w:space="0" w:color="auto"/>
            </w:tcBorders>
            <w:shd w:val="clear" w:color="auto" w:fill="auto"/>
            <w:tcMar>
              <w:right w:w="28" w:type="dxa"/>
            </w:tcMar>
            <w:vAlign w:val="bottom"/>
          </w:tcPr>
          <w:p w:rsidR="001C3875" w:rsidRPr="006C2B16" w:rsidRDefault="001C3875" w:rsidP="001C3875">
            <w:pPr>
              <w:spacing w:before="80" w:after="80" w:line="200" w:lineRule="exact"/>
              <w:jc w:val="right"/>
              <w:rPr>
                <w:i/>
                <w:sz w:val="15"/>
                <w:szCs w:val="15"/>
              </w:rPr>
            </w:pPr>
            <w:r w:rsidRPr="006C2B16">
              <w:rPr>
                <w:i/>
                <w:sz w:val="15"/>
                <w:szCs w:val="15"/>
              </w:rPr>
              <w:t>Женщ</w:t>
            </w:r>
            <w:r w:rsidRPr="006C2B16">
              <w:rPr>
                <w:i/>
                <w:sz w:val="15"/>
                <w:szCs w:val="15"/>
              </w:rPr>
              <w:t>и</w:t>
            </w:r>
            <w:r w:rsidRPr="006C2B16">
              <w:rPr>
                <w:i/>
                <w:sz w:val="15"/>
                <w:szCs w:val="15"/>
              </w:rPr>
              <w:t xml:space="preserve">ны </w:t>
            </w:r>
          </w:p>
        </w:tc>
      </w:tr>
      <w:tr w:rsidR="001C3875" w:rsidRPr="00796BDB" w:rsidTr="001C3875">
        <w:trPr>
          <w:cantSplit/>
          <w:trHeight w:val="27"/>
        </w:trPr>
        <w:tc>
          <w:tcPr>
            <w:tcW w:w="1092" w:type="dxa"/>
            <w:tcBorders>
              <w:top w:val="single" w:sz="12" w:space="0" w:color="auto"/>
            </w:tcBorders>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15–19</w:t>
            </w:r>
          </w:p>
        </w:tc>
        <w:tc>
          <w:tcPr>
            <w:tcW w:w="750"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12,4</w:t>
            </w:r>
          </w:p>
        </w:tc>
        <w:tc>
          <w:tcPr>
            <w:tcW w:w="750"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2,8</w:t>
            </w:r>
          </w:p>
        </w:tc>
        <w:tc>
          <w:tcPr>
            <w:tcW w:w="750"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22</w:t>
            </w:r>
          </w:p>
        </w:tc>
        <w:tc>
          <w:tcPr>
            <w:tcW w:w="751"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4,4</w:t>
            </w:r>
          </w:p>
        </w:tc>
        <w:tc>
          <w:tcPr>
            <w:tcW w:w="750"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27,8</w:t>
            </w:r>
          </w:p>
        </w:tc>
        <w:tc>
          <w:tcPr>
            <w:tcW w:w="750"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5,4</w:t>
            </w:r>
          </w:p>
        </w:tc>
        <w:tc>
          <w:tcPr>
            <w:tcW w:w="751"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28,6</w:t>
            </w:r>
          </w:p>
        </w:tc>
        <w:tc>
          <w:tcPr>
            <w:tcW w:w="750"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6,4</w:t>
            </w:r>
          </w:p>
        </w:tc>
        <w:tc>
          <w:tcPr>
            <w:tcW w:w="750"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24,9</w:t>
            </w:r>
          </w:p>
        </w:tc>
        <w:tc>
          <w:tcPr>
            <w:tcW w:w="751" w:type="dxa"/>
            <w:tcBorders>
              <w:top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4,3</w:t>
            </w:r>
          </w:p>
        </w:tc>
      </w:tr>
      <w:tr w:rsidR="001C3875" w:rsidRPr="00796BDB" w:rsidTr="001C3875">
        <w:trPr>
          <w:cantSplit/>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20–24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85,7</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27,7</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90,9</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37,7</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93,8</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54,7</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94,5</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53,7</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95</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52,3</w:t>
            </w:r>
          </w:p>
        </w:tc>
      </w:tr>
      <w:tr w:rsidR="001C3875" w:rsidRPr="00796BDB" w:rsidTr="001C3875">
        <w:trPr>
          <w:cantSplit/>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25–29</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98,1</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98,4</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60,2</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99,2</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66,7</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70,6</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99,4</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70,3</w:t>
            </w:r>
          </w:p>
        </w:tc>
      </w:tr>
      <w:tr w:rsidR="001C3875" w:rsidRPr="00796BDB" w:rsidTr="001C3875">
        <w:trPr>
          <w:cantSplit/>
          <w:trHeight w:val="57"/>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30–34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56,8</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99,3</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60,3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99,7</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63,1</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99,6</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64,3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99,6</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59,2</w:t>
            </w:r>
          </w:p>
        </w:tc>
      </w:tr>
      <w:tr w:rsidR="001C3875" w:rsidRPr="00796BDB" w:rsidTr="001C3875">
        <w:trPr>
          <w:cantSplit/>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35–39</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99,2</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56,4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99,5</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58,8</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99,7</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5,9</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99,6</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59,3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99,8</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52,4</w:t>
            </w:r>
          </w:p>
        </w:tc>
      </w:tr>
      <w:tr w:rsidR="001C3875" w:rsidRPr="00796BDB" w:rsidTr="001C3875">
        <w:trPr>
          <w:cantSplit/>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40–44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48,9</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98,9</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56,2</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52,2</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48,3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99,4</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49,2</w:t>
            </w:r>
          </w:p>
        </w:tc>
      </w:tr>
      <w:tr w:rsidR="001C3875" w:rsidRPr="00796BDB" w:rsidTr="001C3875">
        <w:trPr>
          <w:cantSplit/>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45–49</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98,4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44,5</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98,3</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51,4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98,4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46,1</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99,1</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46,5</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98,7</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46,4</w:t>
            </w:r>
          </w:p>
        </w:tc>
      </w:tr>
      <w:tr w:rsidR="001C3875" w:rsidRPr="00796BDB" w:rsidTr="001C3875">
        <w:trPr>
          <w:cantSplit/>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50–54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97,4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34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96,9</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34,4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96,9</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42</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98,3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37,8</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97,4</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39,8</w:t>
            </w:r>
          </w:p>
        </w:tc>
      </w:tr>
      <w:tr w:rsidR="001C3875" w:rsidRPr="00796BDB" w:rsidTr="001C3875">
        <w:trPr>
          <w:cantSplit/>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55–59</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94,5</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19,8</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91,6</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21</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94,4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14,4</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95,3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26,2</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95,2</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27,4</w:t>
            </w:r>
          </w:p>
        </w:tc>
      </w:tr>
      <w:tr w:rsidR="001C3875" w:rsidRPr="00796BDB" w:rsidTr="001C3875">
        <w:trPr>
          <w:cantSplit/>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60–64</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84,5</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10,5</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76,6</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15,3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83,7</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14,8</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86,3</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14,7</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90</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19,3</w:t>
            </w:r>
          </w:p>
        </w:tc>
      </w:tr>
      <w:tr w:rsidR="001C3875" w:rsidRPr="00796BDB" w:rsidTr="001C3875">
        <w:trPr>
          <w:cantSplit/>
        </w:trPr>
        <w:tc>
          <w:tcPr>
            <w:tcW w:w="1092" w:type="dxa"/>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65+</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52,2</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3,1</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47,3</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5,8</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59,1</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6,9</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54,8</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4,7</w:t>
            </w:r>
          </w:p>
        </w:tc>
        <w:tc>
          <w:tcPr>
            <w:tcW w:w="750"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50,9</w:t>
            </w:r>
          </w:p>
        </w:tc>
        <w:tc>
          <w:tcPr>
            <w:tcW w:w="751" w:type="dxa"/>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5,2</w:t>
            </w:r>
          </w:p>
        </w:tc>
      </w:tr>
      <w:tr w:rsidR="001C3875" w:rsidRPr="00796BDB" w:rsidTr="001C3875">
        <w:trPr>
          <w:cantSplit/>
        </w:trPr>
        <w:tc>
          <w:tcPr>
            <w:tcW w:w="1092" w:type="dxa"/>
            <w:tcBorders>
              <w:bottom w:val="single" w:sz="12" w:space="0" w:color="auto"/>
            </w:tcBorders>
            <w:shd w:val="clear" w:color="auto" w:fill="auto"/>
            <w:vAlign w:val="bottom"/>
          </w:tcPr>
          <w:p w:rsidR="001C3875" w:rsidRPr="00796BDB" w:rsidRDefault="001C3875" w:rsidP="001C3875">
            <w:pPr>
              <w:spacing w:before="40" w:after="40" w:line="220" w:lineRule="exact"/>
              <w:rPr>
                <w:sz w:val="18"/>
                <w:szCs w:val="18"/>
              </w:rPr>
            </w:pPr>
            <w:r w:rsidRPr="00796BDB">
              <w:rPr>
                <w:sz w:val="18"/>
                <w:szCs w:val="18"/>
              </w:rPr>
              <w:t>15 и старше</w:t>
            </w:r>
          </w:p>
        </w:tc>
        <w:tc>
          <w:tcPr>
            <w:tcW w:w="750"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91,7</w:t>
            </w:r>
          </w:p>
        </w:tc>
        <w:tc>
          <w:tcPr>
            <w:tcW w:w="750"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40,6</w:t>
            </w:r>
          </w:p>
        </w:tc>
        <w:tc>
          <w:tcPr>
            <w:tcW w:w="750"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93</w:t>
            </w:r>
          </w:p>
        </w:tc>
        <w:tc>
          <w:tcPr>
            <w:tcW w:w="751"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45,4</w:t>
            </w:r>
          </w:p>
        </w:tc>
        <w:tc>
          <w:tcPr>
            <w:tcW w:w="750"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94,9</w:t>
            </w:r>
          </w:p>
        </w:tc>
        <w:tc>
          <w:tcPr>
            <w:tcW w:w="750"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49,3</w:t>
            </w:r>
          </w:p>
        </w:tc>
        <w:tc>
          <w:tcPr>
            <w:tcW w:w="751"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95,8</w:t>
            </w:r>
          </w:p>
        </w:tc>
        <w:tc>
          <w:tcPr>
            <w:tcW w:w="750"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50,4</w:t>
            </w:r>
          </w:p>
        </w:tc>
        <w:tc>
          <w:tcPr>
            <w:tcW w:w="750"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96</w:t>
            </w:r>
          </w:p>
        </w:tc>
        <w:tc>
          <w:tcPr>
            <w:tcW w:w="751" w:type="dxa"/>
            <w:tcBorders>
              <w:bottom w:val="single" w:sz="12" w:space="0" w:color="auto"/>
            </w:tcBorders>
            <w:shd w:val="clear" w:color="auto" w:fill="auto"/>
            <w:vAlign w:val="bottom"/>
          </w:tcPr>
          <w:p w:rsidR="001C3875" w:rsidRPr="00796BDB" w:rsidRDefault="001C3875" w:rsidP="001C3875">
            <w:pPr>
              <w:spacing w:before="40" w:after="40" w:line="220" w:lineRule="exact"/>
              <w:jc w:val="right"/>
              <w:rPr>
                <w:sz w:val="18"/>
                <w:szCs w:val="18"/>
              </w:rPr>
            </w:pPr>
            <w:r w:rsidRPr="00796BDB">
              <w:rPr>
                <w:sz w:val="18"/>
                <w:szCs w:val="18"/>
              </w:rPr>
              <w:t>49,1</w:t>
            </w:r>
          </w:p>
        </w:tc>
      </w:tr>
    </w:tbl>
    <w:p w:rsidR="001C3875" w:rsidRPr="00796BDB" w:rsidRDefault="001C3875" w:rsidP="000742D9">
      <w:pPr>
        <w:pStyle w:val="SingleTxtGR"/>
        <w:suppressAutoHyphens/>
        <w:spacing w:before="60" w:after="0" w:line="220" w:lineRule="exact"/>
        <w:ind w:firstLine="170"/>
        <w:jc w:val="left"/>
        <w:rPr>
          <w:sz w:val="18"/>
          <w:szCs w:val="18"/>
        </w:rPr>
      </w:pPr>
      <w:r w:rsidRPr="00796BDB">
        <w:rPr>
          <w:i/>
          <w:sz w:val="18"/>
          <w:szCs w:val="18"/>
        </w:rPr>
        <w:t>Источник:</w:t>
      </w:r>
      <w:r w:rsidRPr="00796BDB">
        <w:rPr>
          <w:sz w:val="18"/>
          <w:szCs w:val="18"/>
        </w:rPr>
        <w:t xml:space="preserve"> Государство Катар, проект </w:t>
      </w:r>
      <w:r>
        <w:rPr>
          <w:sz w:val="18"/>
          <w:szCs w:val="18"/>
        </w:rPr>
        <w:t>"</w:t>
      </w:r>
      <w:r w:rsidRPr="00796BDB">
        <w:rPr>
          <w:sz w:val="18"/>
          <w:szCs w:val="18"/>
        </w:rPr>
        <w:t>Калам</w:t>
      </w:r>
      <w:r>
        <w:rPr>
          <w:sz w:val="18"/>
          <w:szCs w:val="18"/>
        </w:rPr>
        <w:t>"</w:t>
      </w:r>
      <w:r w:rsidRPr="00796BDB">
        <w:rPr>
          <w:sz w:val="18"/>
          <w:szCs w:val="18"/>
        </w:rPr>
        <w:t>, www.qix.gov.qa, неопубликованные данные.</w:t>
      </w:r>
    </w:p>
    <w:p w:rsidR="001C3875" w:rsidRPr="00356A14" w:rsidRDefault="001C3875" w:rsidP="000742D9">
      <w:pPr>
        <w:pStyle w:val="SingleTxtGR"/>
        <w:spacing w:before="120"/>
      </w:pPr>
      <w:r w:rsidRPr="00356A14">
        <w:t>291.</w:t>
      </w:r>
      <w:r w:rsidRPr="00356A14">
        <w:tab/>
        <w:t>Позитивной тенденцией здесь является увеличение доли катарских же</w:t>
      </w:r>
      <w:r w:rsidRPr="00356A14">
        <w:t>н</w:t>
      </w:r>
      <w:r w:rsidRPr="00356A14">
        <w:t>щин, принимающих участие в труде. Как показано в таблице 22, доля работа</w:t>
      </w:r>
      <w:r w:rsidRPr="00356A14">
        <w:t>ю</w:t>
      </w:r>
      <w:r w:rsidRPr="00356A14">
        <w:t>щих женщин превысила 36</w:t>
      </w:r>
      <w:r>
        <w:t>%</w:t>
      </w:r>
      <w:r w:rsidRPr="00356A14">
        <w:t xml:space="preserve"> в 2009 году, тогда как в 200</w:t>
      </w:r>
      <w:r w:rsidR="000742D9">
        <w:t>4</w:t>
      </w:r>
      <w:r w:rsidRPr="00356A14">
        <w:t xml:space="preserve"> году этот показатель был на уровне примерно в 30</w:t>
      </w:r>
      <w:r>
        <w:t>%</w:t>
      </w:r>
      <w:r w:rsidRPr="00356A14">
        <w:t>.</w:t>
      </w:r>
    </w:p>
    <w:p w:rsidR="001C3875" w:rsidRPr="00F41733" w:rsidRDefault="001C3875" w:rsidP="000742D9">
      <w:pPr>
        <w:pStyle w:val="Heading1"/>
        <w:keepLines/>
        <w:suppressAutoHyphens/>
        <w:spacing w:after="120"/>
        <w:ind w:left="1134" w:right="1134"/>
        <w:jc w:val="left"/>
        <w:rPr>
          <w:b w:val="0"/>
          <w:sz w:val="16"/>
          <w:szCs w:val="16"/>
        </w:rPr>
      </w:pPr>
      <w:r w:rsidRPr="000742D9">
        <w:rPr>
          <w:b w:val="0"/>
        </w:rPr>
        <w:t>Таблица 22</w:t>
      </w:r>
      <w:r w:rsidRPr="000742D9">
        <w:rPr>
          <w:b w:val="0"/>
        </w:rPr>
        <w:br/>
      </w:r>
      <w:r w:rsidRPr="000742D9">
        <w:t>Доля женщин, участвующих в труде, с разбивкой по годам</w:t>
      </w:r>
      <w:r w:rsidR="000742D9">
        <w:br/>
      </w:r>
      <w:r w:rsidR="00F41733">
        <w:rPr>
          <w:b w:val="0"/>
          <w:sz w:val="16"/>
          <w:szCs w:val="16"/>
        </w:rPr>
        <w:t>(в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1C3875" w:rsidRPr="006C2B16" w:rsidTr="001C3875">
        <w:trPr>
          <w:cantSplit/>
          <w:tblHeader/>
        </w:trPr>
        <w:tc>
          <w:tcPr>
            <w:tcW w:w="4785" w:type="dxa"/>
            <w:tcBorders>
              <w:top w:val="single" w:sz="4" w:space="0" w:color="auto"/>
              <w:bottom w:val="single" w:sz="12" w:space="0" w:color="auto"/>
            </w:tcBorders>
            <w:shd w:val="clear" w:color="auto" w:fill="auto"/>
            <w:vAlign w:val="bottom"/>
          </w:tcPr>
          <w:p w:rsidR="001C3875" w:rsidRPr="006C2B16" w:rsidRDefault="001C3875" w:rsidP="001C3875">
            <w:pPr>
              <w:spacing w:before="80" w:after="80" w:line="200" w:lineRule="exact"/>
              <w:rPr>
                <w:i/>
                <w:sz w:val="16"/>
              </w:rPr>
            </w:pPr>
            <w:r w:rsidRPr="006C2B16">
              <w:rPr>
                <w:i/>
                <w:sz w:val="16"/>
              </w:rPr>
              <w:t>Год</w:t>
            </w:r>
          </w:p>
        </w:tc>
        <w:tc>
          <w:tcPr>
            <w:tcW w:w="4786" w:type="dxa"/>
            <w:tcBorders>
              <w:top w:val="single" w:sz="4" w:space="0" w:color="auto"/>
              <w:bottom w:val="single" w:sz="12" w:space="0" w:color="auto"/>
            </w:tcBorders>
            <w:shd w:val="clear" w:color="auto" w:fill="auto"/>
            <w:vAlign w:val="bottom"/>
          </w:tcPr>
          <w:p w:rsidR="001C3875" w:rsidRPr="006C2B16" w:rsidRDefault="001C3875" w:rsidP="001C3875">
            <w:pPr>
              <w:spacing w:before="80" w:after="80" w:line="200" w:lineRule="exact"/>
              <w:jc w:val="right"/>
              <w:rPr>
                <w:i/>
                <w:sz w:val="16"/>
              </w:rPr>
            </w:pPr>
            <w:r w:rsidRPr="006C2B16">
              <w:rPr>
                <w:i/>
                <w:sz w:val="16"/>
              </w:rPr>
              <w:t>%</w:t>
            </w:r>
          </w:p>
        </w:tc>
      </w:tr>
      <w:tr w:rsidR="001C3875" w:rsidRPr="006C2B16" w:rsidTr="001C3875">
        <w:trPr>
          <w:cantSplit/>
        </w:trPr>
        <w:tc>
          <w:tcPr>
            <w:tcW w:w="4785" w:type="dxa"/>
            <w:tcBorders>
              <w:top w:val="single" w:sz="12" w:space="0" w:color="auto"/>
            </w:tcBorders>
            <w:shd w:val="clear" w:color="auto" w:fill="auto"/>
          </w:tcPr>
          <w:p w:rsidR="001C3875" w:rsidRPr="006C2B16" w:rsidRDefault="001C3875" w:rsidP="001C3875">
            <w:pPr>
              <w:spacing w:before="40" w:after="40" w:line="220" w:lineRule="exact"/>
              <w:rPr>
                <w:sz w:val="18"/>
                <w:szCs w:val="18"/>
              </w:rPr>
            </w:pPr>
            <w:r w:rsidRPr="006C2B16">
              <w:rPr>
                <w:sz w:val="18"/>
                <w:szCs w:val="18"/>
              </w:rPr>
              <w:t>2004</w:t>
            </w:r>
          </w:p>
        </w:tc>
        <w:tc>
          <w:tcPr>
            <w:tcW w:w="4786" w:type="dxa"/>
            <w:tcBorders>
              <w:top w:val="single" w:sz="12" w:space="0" w:color="auto"/>
            </w:tcBorders>
            <w:shd w:val="clear" w:color="auto" w:fill="auto"/>
            <w:vAlign w:val="bottom"/>
          </w:tcPr>
          <w:p w:rsidR="001C3875" w:rsidRPr="006C2B16" w:rsidRDefault="001C3875" w:rsidP="001C3875">
            <w:pPr>
              <w:spacing w:before="40" w:after="40" w:line="220" w:lineRule="exact"/>
              <w:jc w:val="right"/>
              <w:rPr>
                <w:sz w:val="18"/>
                <w:szCs w:val="18"/>
              </w:rPr>
            </w:pPr>
            <w:r w:rsidRPr="006C2B16">
              <w:rPr>
                <w:sz w:val="18"/>
                <w:szCs w:val="18"/>
              </w:rPr>
              <w:t>30,30</w:t>
            </w:r>
          </w:p>
        </w:tc>
      </w:tr>
      <w:tr w:rsidR="001C3875" w:rsidRPr="006C2B16" w:rsidTr="001C3875">
        <w:trPr>
          <w:cantSplit/>
        </w:trPr>
        <w:tc>
          <w:tcPr>
            <w:tcW w:w="4785" w:type="dxa"/>
            <w:shd w:val="clear" w:color="auto" w:fill="auto"/>
          </w:tcPr>
          <w:p w:rsidR="001C3875" w:rsidRPr="006C2B16" w:rsidRDefault="001C3875" w:rsidP="001C3875">
            <w:pPr>
              <w:spacing w:before="40" w:after="40" w:line="220" w:lineRule="exact"/>
              <w:rPr>
                <w:sz w:val="18"/>
                <w:szCs w:val="18"/>
              </w:rPr>
            </w:pPr>
            <w:r w:rsidRPr="006C2B16">
              <w:rPr>
                <w:sz w:val="18"/>
                <w:szCs w:val="18"/>
              </w:rPr>
              <w:t>2006</w:t>
            </w:r>
          </w:p>
        </w:tc>
        <w:tc>
          <w:tcPr>
            <w:tcW w:w="4786" w:type="dxa"/>
            <w:shd w:val="clear" w:color="auto" w:fill="auto"/>
            <w:vAlign w:val="bottom"/>
          </w:tcPr>
          <w:p w:rsidR="001C3875" w:rsidRPr="006C2B16" w:rsidRDefault="001C3875" w:rsidP="001C3875">
            <w:pPr>
              <w:spacing w:before="40" w:after="40" w:line="220" w:lineRule="exact"/>
              <w:jc w:val="right"/>
              <w:rPr>
                <w:sz w:val="18"/>
                <w:szCs w:val="18"/>
              </w:rPr>
            </w:pPr>
            <w:r w:rsidRPr="006C2B16">
              <w:rPr>
                <w:sz w:val="18"/>
                <w:szCs w:val="18"/>
              </w:rPr>
              <w:t>34,50</w:t>
            </w:r>
          </w:p>
        </w:tc>
      </w:tr>
      <w:tr w:rsidR="001C3875" w:rsidRPr="006C2B16" w:rsidTr="001C3875">
        <w:trPr>
          <w:cantSplit/>
        </w:trPr>
        <w:tc>
          <w:tcPr>
            <w:tcW w:w="4785" w:type="dxa"/>
            <w:shd w:val="clear" w:color="auto" w:fill="auto"/>
          </w:tcPr>
          <w:p w:rsidR="001C3875" w:rsidRPr="006C2B16" w:rsidRDefault="001C3875" w:rsidP="001C3875">
            <w:pPr>
              <w:spacing w:before="40" w:after="40" w:line="220" w:lineRule="exact"/>
              <w:rPr>
                <w:sz w:val="18"/>
                <w:szCs w:val="18"/>
              </w:rPr>
            </w:pPr>
            <w:r w:rsidRPr="006C2B16">
              <w:rPr>
                <w:sz w:val="18"/>
                <w:szCs w:val="18"/>
              </w:rPr>
              <w:t>2007</w:t>
            </w:r>
          </w:p>
        </w:tc>
        <w:tc>
          <w:tcPr>
            <w:tcW w:w="4786" w:type="dxa"/>
            <w:shd w:val="clear" w:color="auto" w:fill="auto"/>
            <w:vAlign w:val="bottom"/>
          </w:tcPr>
          <w:p w:rsidR="001C3875" w:rsidRPr="006C2B16" w:rsidRDefault="001C3875" w:rsidP="001C3875">
            <w:pPr>
              <w:spacing w:before="40" w:after="40" w:line="220" w:lineRule="exact"/>
              <w:jc w:val="right"/>
              <w:rPr>
                <w:sz w:val="18"/>
                <w:szCs w:val="18"/>
              </w:rPr>
            </w:pPr>
            <w:r w:rsidRPr="006C2B16">
              <w:rPr>
                <w:sz w:val="18"/>
                <w:szCs w:val="18"/>
              </w:rPr>
              <w:t>35,50</w:t>
            </w:r>
          </w:p>
        </w:tc>
      </w:tr>
      <w:tr w:rsidR="001C3875" w:rsidRPr="006C2B16" w:rsidTr="001C3875">
        <w:trPr>
          <w:cantSplit/>
        </w:trPr>
        <w:tc>
          <w:tcPr>
            <w:tcW w:w="4785" w:type="dxa"/>
            <w:shd w:val="clear" w:color="auto" w:fill="auto"/>
          </w:tcPr>
          <w:p w:rsidR="001C3875" w:rsidRPr="006C2B16" w:rsidRDefault="001C3875" w:rsidP="001C3875">
            <w:pPr>
              <w:spacing w:before="40" w:after="40" w:line="220" w:lineRule="exact"/>
              <w:rPr>
                <w:sz w:val="18"/>
                <w:szCs w:val="18"/>
              </w:rPr>
            </w:pPr>
            <w:r w:rsidRPr="006C2B16">
              <w:rPr>
                <w:sz w:val="18"/>
                <w:szCs w:val="18"/>
              </w:rPr>
              <w:t>2008</w:t>
            </w:r>
          </w:p>
        </w:tc>
        <w:tc>
          <w:tcPr>
            <w:tcW w:w="4786" w:type="dxa"/>
            <w:shd w:val="clear" w:color="auto" w:fill="auto"/>
            <w:vAlign w:val="bottom"/>
          </w:tcPr>
          <w:p w:rsidR="001C3875" w:rsidRPr="006C2B16" w:rsidRDefault="001C3875" w:rsidP="001C3875">
            <w:pPr>
              <w:spacing w:before="40" w:after="40" w:line="220" w:lineRule="exact"/>
              <w:jc w:val="right"/>
              <w:rPr>
                <w:sz w:val="18"/>
                <w:szCs w:val="18"/>
              </w:rPr>
            </w:pPr>
            <w:r w:rsidRPr="006C2B16">
              <w:rPr>
                <w:sz w:val="18"/>
                <w:szCs w:val="18"/>
              </w:rPr>
              <w:t>37,20</w:t>
            </w:r>
          </w:p>
        </w:tc>
      </w:tr>
      <w:tr w:rsidR="001C3875" w:rsidRPr="006C2B16" w:rsidTr="001C3875">
        <w:trPr>
          <w:cantSplit/>
        </w:trPr>
        <w:tc>
          <w:tcPr>
            <w:tcW w:w="4785" w:type="dxa"/>
            <w:shd w:val="clear" w:color="auto" w:fill="auto"/>
          </w:tcPr>
          <w:p w:rsidR="001C3875" w:rsidRPr="006C2B16" w:rsidRDefault="001C3875" w:rsidP="001C3875">
            <w:pPr>
              <w:spacing w:before="40" w:after="40" w:line="220" w:lineRule="exact"/>
              <w:rPr>
                <w:sz w:val="18"/>
                <w:szCs w:val="18"/>
              </w:rPr>
            </w:pPr>
            <w:r w:rsidRPr="006C2B16">
              <w:rPr>
                <w:sz w:val="18"/>
                <w:szCs w:val="18"/>
              </w:rPr>
              <w:t>2009</w:t>
            </w:r>
          </w:p>
        </w:tc>
        <w:tc>
          <w:tcPr>
            <w:tcW w:w="4786" w:type="dxa"/>
            <w:shd w:val="clear" w:color="auto" w:fill="auto"/>
            <w:vAlign w:val="bottom"/>
          </w:tcPr>
          <w:p w:rsidR="001C3875" w:rsidRPr="006C2B16" w:rsidRDefault="001C3875" w:rsidP="001C3875">
            <w:pPr>
              <w:spacing w:before="40" w:after="40" w:line="220" w:lineRule="exact"/>
              <w:jc w:val="right"/>
              <w:rPr>
                <w:sz w:val="18"/>
                <w:szCs w:val="18"/>
              </w:rPr>
            </w:pPr>
            <w:r w:rsidRPr="006C2B16">
              <w:rPr>
                <w:sz w:val="18"/>
                <w:szCs w:val="18"/>
              </w:rPr>
              <w:t>36,40</w:t>
            </w:r>
          </w:p>
        </w:tc>
      </w:tr>
    </w:tbl>
    <w:p w:rsidR="001C3875" w:rsidRPr="006C2B16" w:rsidRDefault="001C3875" w:rsidP="000742D9">
      <w:pPr>
        <w:pStyle w:val="SingleTxtGR"/>
        <w:suppressAutoHyphens/>
        <w:spacing w:before="60" w:after="0" w:line="220" w:lineRule="exact"/>
        <w:ind w:firstLine="170"/>
        <w:jc w:val="left"/>
        <w:rPr>
          <w:sz w:val="18"/>
          <w:szCs w:val="18"/>
        </w:rPr>
      </w:pPr>
      <w:r w:rsidRPr="000742D9">
        <w:rPr>
          <w:i/>
          <w:sz w:val="18"/>
          <w:szCs w:val="18"/>
        </w:rPr>
        <w:t>Источник</w:t>
      </w:r>
      <w:r w:rsidRPr="000742D9">
        <w:rPr>
          <w:sz w:val="18"/>
          <w:szCs w:val="18"/>
        </w:rPr>
        <w:t>:</w:t>
      </w:r>
      <w:r w:rsidR="000742D9">
        <w:rPr>
          <w:sz w:val="18"/>
          <w:szCs w:val="18"/>
        </w:rPr>
        <w:t xml:space="preserve"> </w:t>
      </w:r>
      <w:r w:rsidRPr="006C2B16">
        <w:rPr>
          <w:sz w:val="18"/>
          <w:szCs w:val="18"/>
        </w:rPr>
        <w:t>Государство Катар, проект</w:t>
      </w:r>
      <w:r>
        <w:rPr>
          <w:sz w:val="18"/>
          <w:szCs w:val="18"/>
        </w:rPr>
        <w:t xml:space="preserve"> "</w:t>
      </w:r>
      <w:r w:rsidRPr="006C2B16">
        <w:rPr>
          <w:sz w:val="18"/>
          <w:szCs w:val="18"/>
        </w:rPr>
        <w:t>Калам</w:t>
      </w:r>
      <w:r>
        <w:rPr>
          <w:sz w:val="18"/>
          <w:szCs w:val="18"/>
        </w:rPr>
        <w:t>"</w:t>
      </w:r>
      <w:r w:rsidRPr="006C2B16">
        <w:rPr>
          <w:sz w:val="18"/>
          <w:szCs w:val="18"/>
        </w:rPr>
        <w:t>, www.qix.gov.qa.</w:t>
      </w:r>
    </w:p>
    <w:p w:rsidR="001C3875" w:rsidRPr="00356A14" w:rsidRDefault="001C3875" w:rsidP="00F41733">
      <w:pPr>
        <w:pStyle w:val="SingleTxtGR"/>
        <w:spacing w:before="120"/>
      </w:pPr>
      <w:r w:rsidRPr="00356A14">
        <w:t>292.</w:t>
      </w:r>
      <w:r w:rsidRPr="00356A14">
        <w:tab/>
        <w:t>В этой связи следует отметить, что продолжающийся в Катаре широк</w:t>
      </w:r>
      <w:r w:rsidRPr="00356A14">
        <w:t>о</w:t>
      </w:r>
      <w:r w:rsidRPr="00356A14">
        <w:t>масштабный экономический рост привел к появлению новых рабочих мест, что позволило обеспечить занятость большого числа трудящихся. В результате ре</w:t>
      </w:r>
      <w:r w:rsidRPr="00356A14">
        <w:t>з</w:t>
      </w:r>
      <w:r w:rsidRPr="00356A14">
        <w:t>ко снизился уровень безработицы – с 1,44</w:t>
      </w:r>
      <w:r>
        <w:t>%</w:t>
      </w:r>
      <w:r w:rsidRPr="00356A14">
        <w:t xml:space="preserve"> в 2004 году до 0,31</w:t>
      </w:r>
      <w:r>
        <w:t>%</w:t>
      </w:r>
      <w:r w:rsidRPr="00356A14">
        <w:t xml:space="preserve"> в 2009 году,</w:t>
      </w:r>
      <w:r w:rsidR="00E531B0">
        <w:t> </w:t>
      </w:r>
      <w:r w:rsidRPr="00356A14">
        <w:t>– как показывают цифры, приведенные в таблице 23. Уровень безр</w:t>
      </w:r>
      <w:r w:rsidRPr="00356A14">
        <w:t>а</w:t>
      </w:r>
      <w:r w:rsidRPr="00356A14">
        <w:t>ботицы выше среди женщин, чем среди мужчин, поскольку в настоящее время много женщин, особенно выпускниц университетов, занято поисками работы. Это также гов</w:t>
      </w:r>
      <w:r w:rsidRPr="00356A14">
        <w:t>о</w:t>
      </w:r>
      <w:r w:rsidRPr="00356A14">
        <w:t>рит о том, что традиция не поощрять стремление женщин работать вне дома или допускать их только к ограниченному числу занятий отмир</w:t>
      </w:r>
      <w:r w:rsidRPr="00356A14">
        <w:t>а</w:t>
      </w:r>
      <w:r w:rsidRPr="00356A14">
        <w:t>ет в нынешней культуре.</w:t>
      </w:r>
    </w:p>
    <w:p w:rsidR="001C3875" w:rsidRPr="00E01059" w:rsidRDefault="001C3875" w:rsidP="00E01059">
      <w:pPr>
        <w:pStyle w:val="Heading1"/>
        <w:keepLines/>
        <w:suppressAutoHyphens/>
        <w:spacing w:after="120"/>
        <w:ind w:left="1134" w:right="1134"/>
        <w:jc w:val="left"/>
      </w:pPr>
      <w:r w:rsidRPr="00E01059">
        <w:rPr>
          <w:b w:val="0"/>
        </w:rPr>
        <w:t>Таблица 23</w:t>
      </w:r>
      <w:r w:rsidRPr="00E01059">
        <w:br/>
        <w:t>Уровень безработицы среди мужчин и женщин, с разбивкой по гражданству и годам</w:t>
      </w:r>
    </w:p>
    <w:tbl>
      <w:tblPr>
        <w:tblW w:w="8505" w:type="dxa"/>
        <w:tblInd w:w="1134" w:type="dxa"/>
        <w:tblLayout w:type="fixed"/>
        <w:tblCellMar>
          <w:left w:w="0" w:type="dxa"/>
          <w:right w:w="0" w:type="dxa"/>
        </w:tblCellMar>
        <w:tblLook w:val="01E0" w:firstRow="1" w:lastRow="1" w:firstColumn="1" w:lastColumn="1" w:noHBand="0" w:noVBand="0"/>
      </w:tblPr>
      <w:tblGrid>
        <w:gridCol w:w="850"/>
        <w:gridCol w:w="850"/>
        <w:gridCol w:w="850"/>
        <w:gridCol w:w="850"/>
        <w:gridCol w:w="850"/>
        <w:gridCol w:w="851"/>
        <w:gridCol w:w="851"/>
        <w:gridCol w:w="924"/>
        <w:gridCol w:w="900"/>
        <w:gridCol w:w="729"/>
      </w:tblGrid>
      <w:tr w:rsidR="001C3875" w:rsidRPr="006C2B16" w:rsidTr="001C3875">
        <w:trPr>
          <w:cantSplit/>
          <w:tblHeader/>
        </w:trPr>
        <w:tc>
          <w:tcPr>
            <w:tcW w:w="850" w:type="dxa"/>
            <w:tcBorders>
              <w:top w:val="single" w:sz="4" w:space="0" w:color="auto"/>
            </w:tcBorders>
            <w:shd w:val="clear" w:color="auto" w:fill="auto"/>
            <w:vAlign w:val="bottom"/>
          </w:tcPr>
          <w:p w:rsidR="001C3875" w:rsidRPr="006C2B16" w:rsidRDefault="001C3875" w:rsidP="00E531B0">
            <w:pPr>
              <w:spacing w:before="20" w:after="20" w:line="200" w:lineRule="exact"/>
              <w:rPr>
                <w:i/>
                <w:sz w:val="16"/>
              </w:rPr>
            </w:pPr>
          </w:p>
        </w:tc>
        <w:tc>
          <w:tcPr>
            <w:tcW w:w="2550" w:type="dxa"/>
            <w:gridSpan w:val="3"/>
            <w:tcBorders>
              <w:top w:val="single" w:sz="4" w:space="0" w:color="auto"/>
              <w:bottom w:val="single" w:sz="4" w:space="0" w:color="auto"/>
              <w:right w:val="single" w:sz="24" w:space="0" w:color="FFFFFF"/>
            </w:tcBorders>
            <w:shd w:val="clear" w:color="auto" w:fill="auto"/>
            <w:vAlign w:val="bottom"/>
          </w:tcPr>
          <w:p w:rsidR="001C3875" w:rsidRPr="006C2B16" w:rsidRDefault="001C3875" w:rsidP="00E531B0">
            <w:pPr>
              <w:spacing w:before="20" w:after="20" w:line="200" w:lineRule="exact"/>
              <w:jc w:val="center"/>
              <w:rPr>
                <w:i/>
                <w:sz w:val="16"/>
              </w:rPr>
            </w:pPr>
            <w:r w:rsidRPr="006C2B16">
              <w:rPr>
                <w:i/>
                <w:sz w:val="16"/>
              </w:rPr>
              <w:t>Граждане Катара</w:t>
            </w:r>
          </w:p>
        </w:tc>
        <w:tc>
          <w:tcPr>
            <w:tcW w:w="255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C3875" w:rsidRPr="006C2B16" w:rsidRDefault="001C3875" w:rsidP="00E531B0">
            <w:pPr>
              <w:spacing w:before="20" w:after="20" w:line="200" w:lineRule="exact"/>
              <w:jc w:val="center"/>
              <w:rPr>
                <w:i/>
                <w:sz w:val="16"/>
              </w:rPr>
            </w:pPr>
            <w:r w:rsidRPr="006C2B16">
              <w:rPr>
                <w:i/>
                <w:sz w:val="16"/>
              </w:rPr>
              <w:t>Неграждане Катара</w:t>
            </w:r>
          </w:p>
        </w:tc>
        <w:tc>
          <w:tcPr>
            <w:tcW w:w="2553" w:type="dxa"/>
            <w:gridSpan w:val="3"/>
            <w:tcBorders>
              <w:top w:val="single" w:sz="4" w:space="0" w:color="auto"/>
              <w:left w:val="single" w:sz="24" w:space="0" w:color="FFFFFF"/>
              <w:bottom w:val="single" w:sz="4" w:space="0" w:color="auto"/>
            </w:tcBorders>
            <w:shd w:val="clear" w:color="auto" w:fill="auto"/>
            <w:vAlign w:val="bottom"/>
          </w:tcPr>
          <w:p w:rsidR="001C3875" w:rsidRPr="004649FA" w:rsidRDefault="001C3875" w:rsidP="00E531B0">
            <w:pPr>
              <w:spacing w:before="20" w:after="20" w:line="200" w:lineRule="exact"/>
              <w:jc w:val="center"/>
              <w:rPr>
                <w:b/>
                <w:i/>
                <w:sz w:val="16"/>
              </w:rPr>
            </w:pPr>
            <w:r w:rsidRPr="004649FA">
              <w:rPr>
                <w:b/>
                <w:i/>
                <w:sz w:val="16"/>
              </w:rPr>
              <w:t>Всего</w:t>
            </w:r>
          </w:p>
        </w:tc>
      </w:tr>
      <w:tr w:rsidR="001C3875" w:rsidRPr="006C2B16" w:rsidTr="001C3875">
        <w:trPr>
          <w:cantSplit/>
          <w:tblHeader/>
        </w:trPr>
        <w:tc>
          <w:tcPr>
            <w:tcW w:w="850" w:type="dxa"/>
            <w:tcBorders>
              <w:bottom w:val="single" w:sz="12" w:space="0" w:color="auto"/>
            </w:tcBorders>
            <w:shd w:val="clear" w:color="auto" w:fill="auto"/>
            <w:vAlign w:val="bottom"/>
          </w:tcPr>
          <w:p w:rsidR="001C3875" w:rsidRPr="006C2B16" w:rsidRDefault="001C3875" w:rsidP="00E531B0">
            <w:pPr>
              <w:spacing w:before="20" w:after="20" w:line="200" w:lineRule="exact"/>
              <w:rPr>
                <w:i/>
                <w:sz w:val="16"/>
              </w:rPr>
            </w:pPr>
            <w:r w:rsidRPr="006C2B16">
              <w:rPr>
                <w:i/>
                <w:sz w:val="16"/>
              </w:rPr>
              <w:t>Год</w:t>
            </w:r>
          </w:p>
        </w:tc>
        <w:tc>
          <w:tcPr>
            <w:tcW w:w="850" w:type="dxa"/>
            <w:tcBorders>
              <w:top w:val="single" w:sz="4" w:space="0" w:color="auto"/>
              <w:bottom w:val="single" w:sz="12" w:space="0" w:color="auto"/>
            </w:tcBorders>
            <w:shd w:val="clear" w:color="auto" w:fill="auto"/>
            <w:vAlign w:val="bottom"/>
          </w:tcPr>
          <w:p w:rsidR="001C3875" w:rsidRPr="006C2B16" w:rsidRDefault="001C3875" w:rsidP="00E531B0">
            <w:pPr>
              <w:spacing w:before="20" w:after="20" w:line="200" w:lineRule="exact"/>
              <w:jc w:val="right"/>
              <w:rPr>
                <w:i/>
                <w:sz w:val="16"/>
              </w:rPr>
            </w:pPr>
            <w:r w:rsidRPr="006C2B16">
              <w:rPr>
                <w:i/>
                <w:sz w:val="16"/>
              </w:rPr>
              <w:t>Мужч</w:t>
            </w:r>
            <w:r w:rsidRPr="006C2B16">
              <w:rPr>
                <w:i/>
                <w:sz w:val="16"/>
              </w:rPr>
              <w:t>и</w:t>
            </w:r>
            <w:r w:rsidRPr="006C2B16">
              <w:rPr>
                <w:i/>
                <w:sz w:val="16"/>
              </w:rPr>
              <w:t>ны</w:t>
            </w:r>
          </w:p>
        </w:tc>
        <w:tc>
          <w:tcPr>
            <w:tcW w:w="850" w:type="dxa"/>
            <w:tcBorders>
              <w:top w:val="single" w:sz="4" w:space="0" w:color="auto"/>
              <w:bottom w:val="single" w:sz="12" w:space="0" w:color="auto"/>
            </w:tcBorders>
            <w:shd w:val="clear" w:color="auto" w:fill="auto"/>
            <w:vAlign w:val="bottom"/>
          </w:tcPr>
          <w:p w:rsidR="001C3875" w:rsidRPr="006C2B16" w:rsidRDefault="001C3875" w:rsidP="00E531B0">
            <w:pPr>
              <w:spacing w:before="20" w:after="20" w:line="200" w:lineRule="exact"/>
              <w:jc w:val="right"/>
              <w:rPr>
                <w:i/>
                <w:sz w:val="16"/>
              </w:rPr>
            </w:pPr>
            <w:r w:rsidRPr="006C2B16">
              <w:rPr>
                <w:i/>
                <w:sz w:val="16"/>
              </w:rPr>
              <w:t>Женщ</w:t>
            </w:r>
            <w:r w:rsidRPr="006C2B16">
              <w:rPr>
                <w:i/>
                <w:sz w:val="16"/>
              </w:rPr>
              <w:t>и</w:t>
            </w:r>
            <w:r w:rsidRPr="006C2B16">
              <w:rPr>
                <w:i/>
                <w:sz w:val="16"/>
              </w:rPr>
              <w:t>ны</w:t>
            </w:r>
          </w:p>
        </w:tc>
        <w:tc>
          <w:tcPr>
            <w:tcW w:w="850" w:type="dxa"/>
            <w:tcBorders>
              <w:top w:val="single" w:sz="4" w:space="0" w:color="auto"/>
              <w:bottom w:val="single" w:sz="12" w:space="0" w:color="auto"/>
              <w:right w:val="single" w:sz="24" w:space="0" w:color="FFFFFF"/>
            </w:tcBorders>
            <w:shd w:val="clear" w:color="auto" w:fill="auto"/>
            <w:vAlign w:val="bottom"/>
          </w:tcPr>
          <w:p w:rsidR="001C3875" w:rsidRPr="00A06335" w:rsidRDefault="001C3875" w:rsidP="00E531B0">
            <w:pPr>
              <w:spacing w:before="20" w:after="20" w:line="200" w:lineRule="exact"/>
              <w:jc w:val="right"/>
              <w:rPr>
                <w:b/>
                <w:i/>
                <w:sz w:val="16"/>
              </w:rPr>
            </w:pPr>
            <w:r w:rsidRPr="00A06335">
              <w:rPr>
                <w:b/>
                <w:i/>
                <w:sz w:val="16"/>
              </w:rPr>
              <w:t>Всего</w:t>
            </w:r>
          </w:p>
        </w:tc>
        <w:tc>
          <w:tcPr>
            <w:tcW w:w="850" w:type="dxa"/>
            <w:tcBorders>
              <w:top w:val="single" w:sz="4" w:space="0" w:color="auto"/>
              <w:left w:val="single" w:sz="24" w:space="0" w:color="FFFFFF"/>
              <w:bottom w:val="single" w:sz="12" w:space="0" w:color="auto"/>
            </w:tcBorders>
            <w:shd w:val="clear" w:color="auto" w:fill="auto"/>
            <w:vAlign w:val="bottom"/>
          </w:tcPr>
          <w:p w:rsidR="001C3875" w:rsidRPr="006C2B16" w:rsidRDefault="001C3875" w:rsidP="00E531B0">
            <w:pPr>
              <w:spacing w:before="20" w:after="20" w:line="200" w:lineRule="exact"/>
              <w:jc w:val="right"/>
              <w:rPr>
                <w:i/>
                <w:sz w:val="16"/>
              </w:rPr>
            </w:pPr>
            <w:r w:rsidRPr="006C2B16">
              <w:rPr>
                <w:i/>
                <w:sz w:val="16"/>
              </w:rPr>
              <w:t>Мужч</w:t>
            </w:r>
            <w:r w:rsidRPr="006C2B16">
              <w:rPr>
                <w:i/>
                <w:sz w:val="16"/>
              </w:rPr>
              <w:t>и</w:t>
            </w:r>
            <w:r w:rsidRPr="006C2B16">
              <w:rPr>
                <w:i/>
                <w:sz w:val="16"/>
              </w:rPr>
              <w:t xml:space="preserve">ны </w:t>
            </w:r>
          </w:p>
        </w:tc>
        <w:tc>
          <w:tcPr>
            <w:tcW w:w="851" w:type="dxa"/>
            <w:tcBorders>
              <w:top w:val="single" w:sz="4" w:space="0" w:color="auto"/>
              <w:bottom w:val="single" w:sz="12" w:space="0" w:color="auto"/>
            </w:tcBorders>
            <w:shd w:val="clear" w:color="auto" w:fill="auto"/>
            <w:vAlign w:val="bottom"/>
          </w:tcPr>
          <w:p w:rsidR="001C3875" w:rsidRPr="006C2B16" w:rsidRDefault="001C3875" w:rsidP="00E531B0">
            <w:pPr>
              <w:spacing w:before="20" w:after="20" w:line="200" w:lineRule="exact"/>
              <w:jc w:val="right"/>
              <w:rPr>
                <w:i/>
                <w:sz w:val="16"/>
              </w:rPr>
            </w:pPr>
            <w:r w:rsidRPr="006C2B16">
              <w:rPr>
                <w:i/>
                <w:sz w:val="16"/>
              </w:rPr>
              <w:t>Женщ</w:t>
            </w:r>
            <w:r w:rsidRPr="006C2B16">
              <w:rPr>
                <w:i/>
                <w:sz w:val="16"/>
              </w:rPr>
              <w:t>и</w:t>
            </w:r>
            <w:r w:rsidRPr="006C2B16">
              <w:rPr>
                <w:i/>
                <w:sz w:val="16"/>
              </w:rPr>
              <w:t xml:space="preserve">ны </w:t>
            </w:r>
          </w:p>
        </w:tc>
        <w:tc>
          <w:tcPr>
            <w:tcW w:w="851" w:type="dxa"/>
            <w:tcBorders>
              <w:top w:val="single" w:sz="4" w:space="0" w:color="auto"/>
              <w:bottom w:val="single" w:sz="12" w:space="0" w:color="auto"/>
              <w:right w:val="single" w:sz="24" w:space="0" w:color="FFFFFF"/>
            </w:tcBorders>
            <w:shd w:val="clear" w:color="auto" w:fill="auto"/>
            <w:vAlign w:val="bottom"/>
          </w:tcPr>
          <w:p w:rsidR="001C3875" w:rsidRPr="00A06335" w:rsidRDefault="001C3875" w:rsidP="00E531B0">
            <w:pPr>
              <w:spacing w:before="20" w:after="20" w:line="200" w:lineRule="exact"/>
              <w:jc w:val="right"/>
              <w:rPr>
                <w:b/>
                <w:i/>
                <w:sz w:val="16"/>
              </w:rPr>
            </w:pPr>
            <w:r w:rsidRPr="00A06335">
              <w:rPr>
                <w:b/>
                <w:i/>
                <w:sz w:val="16"/>
              </w:rPr>
              <w:t>Всего</w:t>
            </w:r>
          </w:p>
        </w:tc>
        <w:tc>
          <w:tcPr>
            <w:tcW w:w="924" w:type="dxa"/>
            <w:tcBorders>
              <w:top w:val="single" w:sz="4" w:space="0" w:color="auto"/>
              <w:left w:val="single" w:sz="24" w:space="0" w:color="FFFFFF"/>
              <w:bottom w:val="single" w:sz="12" w:space="0" w:color="auto"/>
            </w:tcBorders>
            <w:shd w:val="clear" w:color="auto" w:fill="auto"/>
            <w:vAlign w:val="bottom"/>
          </w:tcPr>
          <w:p w:rsidR="001C3875" w:rsidRPr="004649FA" w:rsidRDefault="001C3875" w:rsidP="00E531B0">
            <w:pPr>
              <w:spacing w:before="20" w:after="20" w:line="200" w:lineRule="exact"/>
              <w:jc w:val="right"/>
              <w:rPr>
                <w:b/>
                <w:i/>
                <w:sz w:val="16"/>
              </w:rPr>
            </w:pPr>
            <w:r w:rsidRPr="004649FA">
              <w:rPr>
                <w:b/>
                <w:i/>
                <w:sz w:val="16"/>
              </w:rPr>
              <w:t>Мужч</w:t>
            </w:r>
            <w:r w:rsidRPr="004649FA">
              <w:rPr>
                <w:b/>
                <w:i/>
                <w:sz w:val="16"/>
              </w:rPr>
              <w:t>и</w:t>
            </w:r>
            <w:r w:rsidRPr="004649FA">
              <w:rPr>
                <w:b/>
                <w:i/>
                <w:sz w:val="16"/>
              </w:rPr>
              <w:t xml:space="preserve">ны </w:t>
            </w:r>
          </w:p>
        </w:tc>
        <w:tc>
          <w:tcPr>
            <w:tcW w:w="900" w:type="dxa"/>
            <w:tcBorders>
              <w:top w:val="single" w:sz="4" w:space="0" w:color="auto"/>
              <w:bottom w:val="single" w:sz="12" w:space="0" w:color="auto"/>
            </w:tcBorders>
            <w:shd w:val="clear" w:color="auto" w:fill="auto"/>
            <w:vAlign w:val="bottom"/>
          </w:tcPr>
          <w:p w:rsidR="001C3875" w:rsidRPr="004649FA" w:rsidRDefault="001C3875" w:rsidP="00E531B0">
            <w:pPr>
              <w:spacing w:before="20" w:after="20" w:line="200" w:lineRule="exact"/>
              <w:jc w:val="right"/>
              <w:rPr>
                <w:b/>
                <w:i/>
                <w:sz w:val="16"/>
              </w:rPr>
            </w:pPr>
            <w:r w:rsidRPr="004649FA">
              <w:rPr>
                <w:b/>
                <w:i/>
                <w:sz w:val="16"/>
              </w:rPr>
              <w:t>Женщ</w:t>
            </w:r>
            <w:r w:rsidRPr="004649FA">
              <w:rPr>
                <w:b/>
                <w:i/>
                <w:sz w:val="16"/>
              </w:rPr>
              <w:t>и</w:t>
            </w:r>
            <w:r w:rsidRPr="004649FA">
              <w:rPr>
                <w:b/>
                <w:i/>
                <w:sz w:val="16"/>
              </w:rPr>
              <w:t xml:space="preserve">ны </w:t>
            </w:r>
          </w:p>
        </w:tc>
        <w:tc>
          <w:tcPr>
            <w:tcW w:w="729" w:type="dxa"/>
            <w:tcBorders>
              <w:top w:val="single" w:sz="4" w:space="0" w:color="auto"/>
              <w:bottom w:val="single" w:sz="12" w:space="0" w:color="auto"/>
            </w:tcBorders>
            <w:shd w:val="clear" w:color="auto" w:fill="auto"/>
            <w:vAlign w:val="bottom"/>
          </w:tcPr>
          <w:p w:rsidR="001C3875" w:rsidRPr="00A06335" w:rsidRDefault="001C3875" w:rsidP="00E531B0">
            <w:pPr>
              <w:spacing w:before="20" w:after="20" w:line="200" w:lineRule="exact"/>
              <w:jc w:val="right"/>
              <w:rPr>
                <w:b/>
                <w:i/>
                <w:sz w:val="16"/>
              </w:rPr>
            </w:pPr>
            <w:r w:rsidRPr="00A06335">
              <w:rPr>
                <w:b/>
                <w:i/>
                <w:sz w:val="16"/>
              </w:rPr>
              <w:t>Всего</w:t>
            </w:r>
          </w:p>
        </w:tc>
      </w:tr>
      <w:tr w:rsidR="001C3875" w:rsidRPr="006C2B16" w:rsidTr="001C3875">
        <w:trPr>
          <w:cantSplit/>
        </w:trPr>
        <w:tc>
          <w:tcPr>
            <w:tcW w:w="850" w:type="dxa"/>
            <w:tcBorders>
              <w:top w:val="single" w:sz="12" w:space="0" w:color="auto"/>
            </w:tcBorders>
            <w:shd w:val="clear" w:color="auto" w:fill="auto"/>
            <w:vAlign w:val="bottom"/>
          </w:tcPr>
          <w:p w:rsidR="001C3875" w:rsidRPr="006C2B16" w:rsidRDefault="001C3875" w:rsidP="00E531B0">
            <w:pPr>
              <w:spacing w:before="20" w:after="20" w:line="220" w:lineRule="exact"/>
              <w:rPr>
                <w:sz w:val="18"/>
                <w:szCs w:val="18"/>
              </w:rPr>
            </w:pPr>
            <w:r w:rsidRPr="006C2B16">
              <w:rPr>
                <w:sz w:val="18"/>
                <w:szCs w:val="18"/>
              </w:rPr>
              <w:t>2004</w:t>
            </w:r>
          </w:p>
        </w:tc>
        <w:tc>
          <w:tcPr>
            <w:tcW w:w="850" w:type="dxa"/>
            <w:tcBorders>
              <w:top w:val="single" w:sz="12" w:space="0" w:color="auto"/>
            </w:tcBorders>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3,9</w:t>
            </w:r>
          </w:p>
        </w:tc>
        <w:tc>
          <w:tcPr>
            <w:tcW w:w="850" w:type="dxa"/>
            <w:tcBorders>
              <w:top w:val="single" w:sz="12" w:space="0" w:color="auto"/>
            </w:tcBorders>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4,91</w:t>
            </w:r>
          </w:p>
        </w:tc>
        <w:tc>
          <w:tcPr>
            <w:tcW w:w="850" w:type="dxa"/>
            <w:tcBorders>
              <w:top w:val="single" w:sz="12" w:space="0" w:color="auto"/>
            </w:tcBorders>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4,21</w:t>
            </w:r>
          </w:p>
        </w:tc>
        <w:tc>
          <w:tcPr>
            <w:tcW w:w="850" w:type="dxa"/>
            <w:tcBorders>
              <w:top w:val="single" w:sz="12" w:space="0" w:color="auto"/>
            </w:tcBorders>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0,7</w:t>
            </w:r>
          </w:p>
        </w:tc>
        <w:tc>
          <w:tcPr>
            <w:tcW w:w="851" w:type="dxa"/>
            <w:tcBorders>
              <w:top w:val="single" w:sz="12" w:space="0" w:color="auto"/>
            </w:tcBorders>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3,48</w:t>
            </w:r>
          </w:p>
        </w:tc>
        <w:tc>
          <w:tcPr>
            <w:tcW w:w="851" w:type="dxa"/>
            <w:tcBorders>
              <w:top w:val="single" w:sz="12" w:space="0" w:color="auto"/>
            </w:tcBorders>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1,07</w:t>
            </w:r>
          </w:p>
        </w:tc>
        <w:tc>
          <w:tcPr>
            <w:tcW w:w="924" w:type="dxa"/>
            <w:tcBorders>
              <w:top w:val="single" w:sz="12" w:space="0" w:color="auto"/>
            </w:tcBorders>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1,02</w:t>
            </w:r>
          </w:p>
        </w:tc>
        <w:tc>
          <w:tcPr>
            <w:tcW w:w="900" w:type="dxa"/>
            <w:tcBorders>
              <w:top w:val="single" w:sz="12" w:space="0" w:color="auto"/>
            </w:tcBorders>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3,83</w:t>
            </w:r>
          </w:p>
        </w:tc>
        <w:tc>
          <w:tcPr>
            <w:tcW w:w="729" w:type="dxa"/>
            <w:tcBorders>
              <w:top w:val="single" w:sz="12" w:space="0" w:color="auto"/>
            </w:tcBorders>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1,44</w:t>
            </w:r>
          </w:p>
        </w:tc>
      </w:tr>
      <w:tr w:rsidR="001C3875" w:rsidRPr="006C2B16" w:rsidTr="001C3875">
        <w:trPr>
          <w:cantSplit/>
        </w:trPr>
        <w:tc>
          <w:tcPr>
            <w:tcW w:w="850" w:type="dxa"/>
            <w:shd w:val="clear" w:color="auto" w:fill="auto"/>
            <w:vAlign w:val="bottom"/>
          </w:tcPr>
          <w:p w:rsidR="001C3875" w:rsidRPr="006C2B16" w:rsidRDefault="001C3875" w:rsidP="00E531B0">
            <w:pPr>
              <w:spacing w:before="20" w:after="20" w:line="220" w:lineRule="exact"/>
              <w:rPr>
                <w:sz w:val="18"/>
                <w:szCs w:val="18"/>
              </w:rPr>
            </w:pPr>
            <w:r w:rsidRPr="006C2B16">
              <w:rPr>
                <w:sz w:val="18"/>
                <w:szCs w:val="18"/>
              </w:rPr>
              <w:t>2006</w:t>
            </w:r>
          </w:p>
        </w:tc>
        <w:tc>
          <w:tcPr>
            <w:tcW w:w="850"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2,17</w:t>
            </w:r>
          </w:p>
        </w:tc>
        <w:tc>
          <w:tcPr>
            <w:tcW w:w="850"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6,6</w:t>
            </w:r>
          </w:p>
        </w:tc>
        <w:tc>
          <w:tcPr>
            <w:tcW w:w="850" w:type="dxa"/>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3,7</w:t>
            </w:r>
          </w:p>
        </w:tc>
        <w:tc>
          <w:tcPr>
            <w:tcW w:w="850"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0,25</w:t>
            </w:r>
          </w:p>
        </w:tc>
        <w:tc>
          <w:tcPr>
            <w:tcW w:w="851"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2,37</w:t>
            </w:r>
          </w:p>
        </w:tc>
        <w:tc>
          <w:tcPr>
            <w:tcW w:w="851" w:type="dxa"/>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0,51</w:t>
            </w:r>
          </w:p>
        </w:tc>
        <w:tc>
          <w:tcPr>
            <w:tcW w:w="924" w:type="dxa"/>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0,42</w:t>
            </w:r>
          </w:p>
        </w:tc>
        <w:tc>
          <w:tcPr>
            <w:tcW w:w="900" w:type="dxa"/>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3,47</w:t>
            </w:r>
          </w:p>
        </w:tc>
        <w:tc>
          <w:tcPr>
            <w:tcW w:w="729" w:type="dxa"/>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0,87</w:t>
            </w:r>
          </w:p>
        </w:tc>
      </w:tr>
      <w:tr w:rsidR="001C3875" w:rsidRPr="006C2B16" w:rsidTr="001C3875">
        <w:trPr>
          <w:cantSplit/>
        </w:trPr>
        <w:tc>
          <w:tcPr>
            <w:tcW w:w="850" w:type="dxa"/>
            <w:shd w:val="clear" w:color="auto" w:fill="auto"/>
            <w:vAlign w:val="bottom"/>
          </w:tcPr>
          <w:p w:rsidR="001C3875" w:rsidRPr="006C2B16" w:rsidRDefault="001C3875" w:rsidP="00E531B0">
            <w:pPr>
              <w:spacing w:before="20" w:after="20" w:line="220" w:lineRule="exact"/>
              <w:rPr>
                <w:sz w:val="18"/>
                <w:szCs w:val="18"/>
              </w:rPr>
            </w:pPr>
            <w:r w:rsidRPr="006C2B16">
              <w:rPr>
                <w:sz w:val="18"/>
                <w:szCs w:val="18"/>
              </w:rPr>
              <w:t>2007</w:t>
            </w:r>
          </w:p>
        </w:tc>
        <w:tc>
          <w:tcPr>
            <w:tcW w:w="850"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1,71</w:t>
            </w:r>
          </w:p>
        </w:tc>
        <w:tc>
          <w:tcPr>
            <w:tcW w:w="850"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5,97</w:t>
            </w:r>
          </w:p>
        </w:tc>
        <w:tc>
          <w:tcPr>
            <w:tcW w:w="850" w:type="dxa"/>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3,22</w:t>
            </w:r>
          </w:p>
        </w:tc>
        <w:tc>
          <w:tcPr>
            <w:tcW w:w="850"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0,13</w:t>
            </w:r>
          </w:p>
        </w:tc>
        <w:tc>
          <w:tcPr>
            <w:tcW w:w="851"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1,71</w:t>
            </w:r>
          </w:p>
        </w:tc>
        <w:tc>
          <w:tcPr>
            <w:tcW w:w="851" w:type="dxa"/>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0,29</w:t>
            </w:r>
          </w:p>
        </w:tc>
        <w:tc>
          <w:tcPr>
            <w:tcW w:w="924" w:type="dxa"/>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0,22</w:t>
            </w:r>
          </w:p>
        </w:tc>
        <w:tc>
          <w:tcPr>
            <w:tcW w:w="900" w:type="dxa"/>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2,64</w:t>
            </w:r>
          </w:p>
        </w:tc>
        <w:tc>
          <w:tcPr>
            <w:tcW w:w="729" w:type="dxa"/>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0,52</w:t>
            </w:r>
          </w:p>
        </w:tc>
      </w:tr>
      <w:tr w:rsidR="001C3875" w:rsidRPr="006C2B16" w:rsidTr="001C3875">
        <w:trPr>
          <w:cantSplit/>
        </w:trPr>
        <w:tc>
          <w:tcPr>
            <w:tcW w:w="850" w:type="dxa"/>
            <w:shd w:val="clear" w:color="auto" w:fill="auto"/>
            <w:vAlign w:val="bottom"/>
          </w:tcPr>
          <w:p w:rsidR="001C3875" w:rsidRPr="006C2B16" w:rsidRDefault="001C3875" w:rsidP="00E531B0">
            <w:pPr>
              <w:spacing w:before="20" w:after="20" w:line="220" w:lineRule="exact"/>
              <w:rPr>
                <w:sz w:val="18"/>
                <w:szCs w:val="18"/>
              </w:rPr>
            </w:pPr>
            <w:r w:rsidRPr="006C2B16">
              <w:rPr>
                <w:sz w:val="18"/>
                <w:szCs w:val="18"/>
              </w:rPr>
              <w:t>2008</w:t>
            </w:r>
          </w:p>
        </w:tc>
        <w:tc>
          <w:tcPr>
            <w:tcW w:w="850"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1,6</w:t>
            </w:r>
          </w:p>
        </w:tc>
        <w:tc>
          <w:tcPr>
            <w:tcW w:w="850"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3,66</w:t>
            </w:r>
          </w:p>
        </w:tc>
        <w:tc>
          <w:tcPr>
            <w:tcW w:w="850" w:type="dxa"/>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2,36</w:t>
            </w:r>
          </w:p>
        </w:tc>
        <w:tc>
          <w:tcPr>
            <w:tcW w:w="850"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0,08</w:t>
            </w:r>
          </w:p>
        </w:tc>
        <w:tc>
          <w:tcPr>
            <w:tcW w:w="851" w:type="dxa"/>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1,17</w:t>
            </w:r>
          </w:p>
        </w:tc>
        <w:tc>
          <w:tcPr>
            <w:tcW w:w="851" w:type="dxa"/>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0,18</w:t>
            </w:r>
          </w:p>
        </w:tc>
        <w:tc>
          <w:tcPr>
            <w:tcW w:w="924" w:type="dxa"/>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0,14</w:t>
            </w:r>
          </w:p>
        </w:tc>
        <w:tc>
          <w:tcPr>
            <w:tcW w:w="900" w:type="dxa"/>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1,69</w:t>
            </w:r>
          </w:p>
        </w:tc>
        <w:tc>
          <w:tcPr>
            <w:tcW w:w="729" w:type="dxa"/>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0,31</w:t>
            </w:r>
          </w:p>
        </w:tc>
      </w:tr>
      <w:tr w:rsidR="001C3875" w:rsidRPr="006C2B16" w:rsidTr="001C3875">
        <w:trPr>
          <w:cantSplit/>
        </w:trPr>
        <w:tc>
          <w:tcPr>
            <w:tcW w:w="850" w:type="dxa"/>
            <w:tcBorders>
              <w:bottom w:val="single" w:sz="12" w:space="0" w:color="auto"/>
            </w:tcBorders>
            <w:shd w:val="clear" w:color="auto" w:fill="auto"/>
            <w:vAlign w:val="bottom"/>
          </w:tcPr>
          <w:p w:rsidR="001C3875" w:rsidRPr="006C2B16" w:rsidRDefault="001C3875" w:rsidP="00E531B0">
            <w:pPr>
              <w:spacing w:before="20" w:after="20" w:line="220" w:lineRule="exact"/>
              <w:rPr>
                <w:sz w:val="18"/>
                <w:szCs w:val="18"/>
              </w:rPr>
            </w:pPr>
            <w:r w:rsidRPr="006C2B16">
              <w:rPr>
                <w:sz w:val="18"/>
                <w:szCs w:val="18"/>
              </w:rPr>
              <w:t>2009</w:t>
            </w:r>
          </w:p>
        </w:tc>
        <w:tc>
          <w:tcPr>
            <w:tcW w:w="850" w:type="dxa"/>
            <w:tcBorders>
              <w:bottom w:val="single" w:sz="12" w:space="0" w:color="auto"/>
            </w:tcBorders>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1,61</w:t>
            </w:r>
          </w:p>
        </w:tc>
        <w:tc>
          <w:tcPr>
            <w:tcW w:w="850" w:type="dxa"/>
            <w:tcBorders>
              <w:bottom w:val="single" w:sz="12" w:space="0" w:color="auto"/>
            </w:tcBorders>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3,44</w:t>
            </w:r>
          </w:p>
        </w:tc>
        <w:tc>
          <w:tcPr>
            <w:tcW w:w="850" w:type="dxa"/>
            <w:tcBorders>
              <w:bottom w:val="single" w:sz="12" w:space="0" w:color="auto"/>
            </w:tcBorders>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2,27</w:t>
            </w:r>
          </w:p>
        </w:tc>
        <w:tc>
          <w:tcPr>
            <w:tcW w:w="850" w:type="dxa"/>
            <w:tcBorders>
              <w:bottom w:val="single" w:sz="12" w:space="0" w:color="auto"/>
            </w:tcBorders>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0,07</w:t>
            </w:r>
          </w:p>
        </w:tc>
        <w:tc>
          <w:tcPr>
            <w:tcW w:w="851" w:type="dxa"/>
            <w:tcBorders>
              <w:bottom w:val="single" w:sz="12" w:space="0" w:color="auto"/>
            </w:tcBorders>
            <w:shd w:val="clear" w:color="auto" w:fill="auto"/>
            <w:vAlign w:val="bottom"/>
          </w:tcPr>
          <w:p w:rsidR="001C3875" w:rsidRPr="006C2B16" w:rsidRDefault="001C3875" w:rsidP="00E531B0">
            <w:pPr>
              <w:spacing w:before="20" w:after="20" w:line="220" w:lineRule="exact"/>
              <w:jc w:val="right"/>
              <w:rPr>
                <w:sz w:val="18"/>
                <w:szCs w:val="18"/>
              </w:rPr>
            </w:pPr>
            <w:r w:rsidRPr="006C2B16">
              <w:rPr>
                <w:sz w:val="18"/>
                <w:szCs w:val="18"/>
              </w:rPr>
              <w:t>1,51</w:t>
            </w:r>
          </w:p>
        </w:tc>
        <w:tc>
          <w:tcPr>
            <w:tcW w:w="851" w:type="dxa"/>
            <w:tcBorders>
              <w:bottom w:val="single" w:sz="12" w:space="0" w:color="auto"/>
            </w:tcBorders>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0,19</w:t>
            </w:r>
          </w:p>
        </w:tc>
        <w:tc>
          <w:tcPr>
            <w:tcW w:w="924" w:type="dxa"/>
            <w:tcBorders>
              <w:bottom w:val="single" w:sz="12" w:space="0" w:color="auto"/>
            </w:tcBorders>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0,14</w:t>
            </w:r>
          </w:p>
        </w:tc>
        <w:tc>
          <w:tcPr>
            <w:tcW w:w="900" w:type="dxa"/>
            <w:tcBorders>
              <w:bottom w:val="single" w:sz="12" w:space="0" w:color="auto"/>
            </w:tcBorders>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1,92</w:t>
            </w:r>
          </w:p>
        </w:tc>
        <w:tc>
          <w:tcPr>
            <w:tcW w:w="729" w:type="dxa"/>
            <w:tcBorders>
              <w:bottom w:val="single" w:sz="12" w:space="0" w:color="auto"/>
            </w:tcBorders>
            <w:shd w:val="clear" w:color="auto" w:fill="auto"/>
            <w:vAlign w:val="bottom"/>
          </w:tcPr>
          <w:p w:rsidR="001C3875" w:rsidRPr="00A06335" w:rsidRDefault="001C3875" w:rsidP="00E531B0">
            <w:pPr>
              <w:spacing w:before="20" w:after="20" w:line="220" w:lineRule="exact"/>
              <w:jc w:val="right"/>
              <w:rPr>
                <w:b/>
                <w:sz w:val="18"/>
                <w:szCs w:val="18"/>
              </w:rPr>
            </w:pPr>
            <w:r w:rsidRPr="00A06335">
              <w:rPr>
                <w:b/>
                <w:sz w:val="18"/>
                <w:szCs w:val="18"/>
              </w:rPr>
              <w:t>0,31</w:t>
            </w:r>
          </w:p>
        </w:tc>
      </w:tr>
    </w:tbl>
    <w:p w:rsidR="001C3875" w:rsidRPr="006C2B16" w:rsidRDefault="001C3875" w:rsidP="00E01059">
      <w:pPr>
        <w:pStyle w:val="SingleTxtGR"/>
        <w:suppressAutoHyphens/>
        <w:spacing w:before="60" w:after="0" w:line="220" w:lineRule="exact"/>
        <w:ind w:firstLine="170"/>
        <w:jc w:val="left"/>
        <w:rPr>
          <w:sz w:val="18"/>
          <w:szCs w:val="18"/>
        </w:rPr>
      </w:pPr>
      <w:r w:rsidRPr="00E01059">
        <w:rPr>
          <w:i/>
          <w:sz w:val="18"/>
          <w:szCs w:val="18"/>
        </w:rPr>
        <w:t>Источник</w:t>
      </w:r>
      <w:r w:rsidRPr="00E01059">
        <w:rPr>
          <w:sz w:val="18"/>
          <w:szCs w:val="18"/>
        </w:rPr>
        <w:t>:</w:t>
      </w:r>
      <w:r w:rsidRPr="006C2B16">
        <w:rPr>
          <w:sz w:val="18"/>
          <w:szCs w:val="18"/>
        </w:rPr>
        <w:t xml:space="preserve"> Государство Катар, проект </w:t>
      </w:r>
      <w:r>
        <w:rPr>
          <w:sz w:val="18"/>
          <w:szCs w:val="18"/>
        </w:rPr>
        <w:t>"</w:t>
      </w:r>
      <w:r w:rsidRPr="006C2B16">
        <w:rPr>
          <w:sz w:val="18"/>
          <w:szCs w:val="18"/>
        </w:rPr>
        <w:t>Калам</w:t>
      </w:r>
      <w:r>
        <w:rPr>
          <w:sz w:val="18"/>
          <w:szCs w:val="18"/>
        </w:rPr>
        <w:t>"</w:t>
      </w:r>
      <w:r w:rsidRPr="006C2B16">
        <w:rPr>
          <w:sz w:val="18"/>
          <w:szCs w:val="18"/>
        </w:rPr>
        <w:t>, www.qix.gov.qa, неопубликованные данные.</w:t>
      </w:r>
    </w:p>
    <w:p w:rsidR="001C3875" w:rsidRPr="00356A14" w:rsidRDefault="001C3875" w:rsidP="00E01059">
      <w:pPr>
        <w:pStyle w:val="SingleTxtGR"/>
        <w:spacing w:before="120"/>
      </w:pPr>
      <w:r w:rsidRPr="00356A14">
        <w:t>293.</w:t>
      </w:r>
      <w:r w:rsidRPr="00356A14">
        <w:tab/>
        <w:t>Как показывают цифры, представленные в таблице 23, уровень безраб</w:t>
      </w:r>
      <w:r w:rsidRPr="00356A14">
        <w:t>о</w:t>
      </w:r>
      <w:r w:rsidRPr="00356A14">
        <w:t>тицы среди граждан Катара составил 2,27</w:t>
      </w:r>
      <w:r>
        <w:t>%</w:t>
      </w:r>
      <w:r w:rsidRPr="00356A14">
        <w:t xml:space="preserve"> в 2009 году и не более 0,19</w:t>
      </w:r>
      <w:r>
        <w:t>%</w:t>
      </w:r>
      <w:r w:rsidRPr="00356A14">
        <w:t xml:space="preserve"> для неграждан Катара. Тот факт, что уровень безработицы среди лиц, не являющи</w:t>
      </w:r>
      <w:r w:rsidRPr="00356A14">
        <w:t>х</w:t>
      </w:r>
      <w:r w:rsidRPr="00356A14">
        <w:t>ся гражданами Катара, очень низкий, свидетельствует о том, что в соответствии с Трудовым кодексом Катара трудящиеся-мигранты имеют право на беспрепя</w:t>
      </w:r>
      <w:r w:rsidRPr="00356A14">
        <w:t>т</w:t>
      </w:r>
      <w:r w:rsidRPr="00356A14">
        <w:t>ственный доступ к трудоустройству без какой-либо дискримин</w:t>
      </w:r>
      <w:r w:rsidRPr="00356A14">
        <w:t>а</w:t>
      </w:r>
      <w:r w:rsidRPr="00356A14">
        <w:t>ции.</w:t>
      </w:r>
    </w:p>
    <w:p w:rsidR="001C3875" w:rsidRPr="00356A14" w:rsidRDefault="001C3875" w:rsidP="001C3875">
      <w:pPr>
        <w:pStyle w:val="SingleTxtGR"/>
      </w:pPr>
      <w:r w:rsidRPr="00356A14">
        <w:t>294.</w:t>
      </w:r>
      <w:r w:rsidRPr="00356A14">
        <w:tab/>
        <w:t>Хотя женщины-предприниматели составляют совсем незначительную д</w:t>
      </w:r>
      <w:r w:rsidRPr="00356A14">
        <w:t>о</w:t>
      </w:r>
      <w:r w:rsidRPr="00356A14">
        <w:t>лю женской рабочей силы, их число начинает расти, но медленно, особенно среди женщин, являющихся катарскими гражданами (см. таблицу 24). Повыш</w:t>
      </w:r>
      <w:r w:rsidRPr="00356A14">
        <w:t>е</w:t>
      </w:r>
      <w:r w:rsidRPr="00356A14">
        <w:t>ние этого показателя с 0,16</w:t>
      </w:r>
      <w:r>
        <w:t>%</w:t>
      </w:r>
      <w:r w:rsidRPr="00356A14">
        <w:t xml:space="preserve"> в 2004 году до 0,41</w:t>
      </w:r>
      <w:r>
        <w:t>%</w:t>
      </w:r>
      <w:r w:rsidRPr="00356A14">
        <w:t xml:space="preserve"> в 2009 году является свид</w:t>
      </w:r>
      <w:r w:rsidRPr="00356A14">
        <w:t>е</w:t>
      </w:r>
      <w:r w:rsidRPr="00356A14">
        <w:t>тельством завоеваний женщин в Катаре не только в сфере наемного труда, но и в такой трудовой деятельности, где они могут инвестировать в промышле</w:t>
      </w:r>
      <w:r w:rsidRPr="00356A14">
        <w:t>н</w:t>
      </w:r>
      <w:r w:rsidRPr="00356A14">
        <w:t>ность, торговлю, туризм и банковское дело. Это само по себе означает начало крупных сдвигов в традиционных моделях инвестирования среди катарских женщин.</w:t>
      </w:r>
    </w:p>
    <w:p w:rsidR="001C3875" w:rsidRPr="00E531B0" w:rsidRDefault="001C3875" w:rsidP="001C3875">
      <w:pPr>
        <w:pStyle w:val="SingleTxtGR"/>
        <w:jc w:val="left"/>
        <w:rPr>
          <w:sz w:val="16"/>
          <w:szCs w:val="16"/>
        </w:rPr>
      </w:pPr>
      <w:r w:rsidRPr="00356A14">
        <w:t>Таблица 24</w:t>
      </w:r>
      <w:r>
        <w:br/>
      </w:r>
      <w:r w:rsidRPr="00A06335">
        <w:rPr>
          <w:b/>
        </w:rPr>
        <w:t>Доля женщин-предпринимателей среди работающих женщин</w:t>
      </w:r>
      <w:r w:rsidR="00E531B0">
        <w:rPr>
          <w:b/>
        </w:rPr>
        <w:br/>
      </w:r>
      <w:r w:rsidRPr="00E531B0">
        <w:rPr>
          <w:sz w:val="16"/>
          <w:szCs w:val="16"/>
        </w:rPr>
        <w:t>(</w:t>
      </w:r>
      <w:r w:rsidR="00E531B0" w:rsidRPr="00E531B0">
        <w:rPr>
          <w:sz w:val="16"/>
          <w:szCs w:val="16"/>
        </w:rPr>
        <w:t xml:space="preserve">в </w:t>
      </w:r>
      <w:r w:rsidRPr="00E531B0">
        <w:rPr>
          <w:sz w:val="16"/>
          <w:szCs w:val="16"/>
        </w:rPr>
        <w:t>%)</w:t>
      </w:r>
    </w:p>
    <w:tbl>
      <w:tblPr>
        <w:tblW w:w="7370" w:type="dxa"/>
        <w:tblInd w:w="1134" w:type="dxa"/>
        <w:tblLayout w:type="fixed"/>
        <w:tblCellMar>
          <w:left w:w="0" w:type="dxa"/>
          <w:right w:w="0" w:type="dxa"/>
        </w:tblCellMar>
        <w:tblLook w:val="01E0" w:firstRow="1" w:lastRow="1" w:firstColumn="1" w:lastColumn="1" w:noHBand="0" w:noVBand="0"/>
      </w:tblPr>
      <w:tblGrid>
        <w:gridCol w:w="1638"/>
        <w:gridCol w:w="1918"/>
        <w:gridCol w:w="2150"/>
        <w:gridCol w:w="1664"/>
      </w:tblGrid>
      <w:tr w:rsidR="001C3875" w:rsidRPr="00A06335" w:rsidTr="00E01059">
        <w:trPr>
          <w:cantSplit/>
        </w:trPr>
        <w:tc>
          <w:tcPr>
            <w:tcW w:w="1638" w:type="dxa"/>
            <w:tcBorders>
              <w:top w:val="single" w:sz="4" w:space="0" w:color="auto"/>
              <w:bottom w:val="single" w:sz="12" w:space="0" w:color="auto"/>
            </w:tcBorders>
            <w:shd w:val="clear" w:color="auto" w:fill="auto"/>
            <w:vAlign w:val="bottom"/>
          </w:tcPr>
          <w:p w:rsidR="001C3875" w:rsidRPr="00A06335" w:rsidRDefault="001C3875" w:rsidP="00E531B0">
            <w:pPr>
              <w:spacing w:before="20" w:after="20" w:line="200" w:lineRule="exact"/>
              <w:rPr>
                <w:i/>
                <w:sz w:val="16"/>
              </w:rPr>
            </w:pPr>
            <w:r w:rsidRPr="00A06335">
              <w:rPr>
                <w:i/>
                <w:sz w:val="16"/>
              </w:rPr>
              <w:t>Год</w:t>
            </w:r>
          </w:p>
        </w:tc>
        <w:tc>
          <w:tcPr>
            <w:tcW w:w="1918" w:type="dxa"/>
            <w:tcBorders>
              <w:top w:val="single" w:sz="4" w:space="0" w:color="auto"/>
              <w:bottom w:val="single" w:sz="12" w:space="0" w:color="auto"/>
            </w:tcBorders>
            <w:shd w:val="clear" w:color="auto" w:fill="auto"/>
            <w:vAlign w:val="bottom"/>
          </w:tcPr>
          <w:p w:rsidR="001C3875" w:rsidRPr="00A06335" w:rsidRDefault="001C3875" w:rsidP="00E531B0">
            <w:pPr>
              <w:spacing w:before="20" w:after="20" w:line="200" w:lineRule="exact"/>
              <w:jc w:val="right"/>
              <w:rPr>
                <w:i/>
                <w:sz w:val="16"/>
              </w:rPr>
            </w:pPr>
            <w:r w:rsidRPr="00A06335">
              <w:rPr>
                <w:i/>
                <w:sz w:val="16"/>
              </w:rPr>
              <w:t>Женщины</w:t>
            </w:r>
            <w:r w:rsidR="00E01059">
              <w:rPr>
                <w:i/>
                <w:sz w:val="16"/>
              </w:rPr>
              <w:t xml:space="preserve"> − </w:t>
            </w:r>
            <w:r w:rsidRPr="00A06335">
              <w:rPr>
                <w:i/>
                <w:sz w:val="16"/>
              </w:rPr>
              <w:t xml:space="preserve">граждане Катара </w:t>
            </w:r>
          </w:p>
        </w:tc>
        <w:tc>
          <w:tcPr>
            <w:tcW w:w="2150" w:type="dxa"/>
            <w:tcBorders>
              <w:top w:val="single" w:sz="4" w:space="0" w:color="auto"/>
              <w:bottom w:val="single" w:sz="12" w:space="0" w:color="auto"/>
            </w:tcBorders>
            <w:shd w:val="clear" w:color="auto" w:fill="auto"/>
            <w:vAlign w:val="bottom"/>
          </w:tcPr>
          <w:p w:rsidR="001C3875" w:rsidRPr="00A06335" w:rsidRDefault="001C3875" w:rsidP="00E531B0">
            <w:pPr>
              <w:spacing w:before="20" w:after="20" w:line="200" w:lineRule="exact"/>
              <w:jc w:val="right"/>
              <w:rPr>
                <w:i/>
                <w:sz w:val="16"/>
              </w:rPr>
            </w:pPr>
            <w:r w:rsidRPr="00A06335">
              <w:rPr>
                <w:i/>
                <w:sz w:val="16"/>
              </w:rPr>
              <w:t>Женщины, не являющиеся гр</w:t>
            </w:r>
            <w:r w:rsidRPr="00A06335">
              <w:rPr>
                <w:i/>
                <w:sz w:val="16"/>
              </w:rPr>
              <w:t>а</w:t>
            </w:r>
            <w:r w:rsidRPr="00A06335">
              <w:rPr>
                <w:i/>
                <w:sz w:val="16"/>
              </w:rPr>
              <w:t>жданами Катара</w:t>
            </w:r>
          </w:p>
        </w:tc>
        <w:tc>
          <w:tcPr>
            <w:tcW w:w="1664" w:type="dxa"/>
            <w:tcBorders>
              <w:top w:val="single" w:sz="4" w:space="0" w:color="auto"/>
              <w:bottom w:val="single" w:sz="12" w:space="0" w:color="auto"/>
            </w:tcBorders>
            <w:shd w:val="clear" w:color="auto" w:fill="auto"/>
            <w:vAlign w:val="bottom"/>
          </w:tcPr>
          <w:p w:rsidR="001C3875" w:rsidRPr="004649FA" w:rsidRDefault="001C3875" w:rsidP="00E531B0">
            <w:pPr>
              <w:spacing w:before="20" w:after="20" w:line="200" w:lineRule="exact"/>
              <w:jc w:val="right"/>
              <w:rPr>
                <w:b/>
                <w:i/>
                <w:sz w:val="16"/>
              </w:rPr>
            </w:pPr>
            <w:r w:rsidRPr="004649FA">
              <w:rPr>
                <w:b/>
                <w:i/>
                <w:sz w:val="16"/>
              </w:rPr>
              <w:t>Всего</w:t>
            </w:r>
          </w:p>
        </w:tc>
      </w:tr>
      <w:tr w:rsidR="001C3875" w:rsidRPr="00A06335" w:rsidTr="00E01059">
        <w:trPr>
          <w:cantSplit/>
        </w:trPr>
        <w:tc>
          <w:tcPr>
            <w:tcW w:w="1638" w:type="dxa"/>
            <w:tcBorders>
              <w:top w:val="single" w:sz="12" w:space="0" w:color="auto"/>
            </w:tcBorders>
            <w:shd w:val="clear" w:color="auto" w:fill="auto"/>
            <w:vAlign w:val="bottom"/>
          </w:tcPr>
          <w:p w:rsidR="001C3875" w:rsidRPr="00A06335" w:rsidRDefault="001C3875" w:rsidP="00E531B0">
            <w:pPr>
              <w:spacing w:before="20" w:after="20" w:line="220" w:lineRule="exact"/>
              <w:rPr>
                <w:sz w:val="18"/>
                <w:szCs w:val="18"/>
              </w:rPr>
            </w:pPr>
            <w:r w:rsidRPr="00A06335">
              <w:rPr>
                <w:sz w:val="18"/>
                <w:szCs w:val="18"/>
              </w:rPr>
              <w:t>2004</w:t>
            </w:r>
          </w:p>
        </w:tc>
        <w:tc>
          <w:tcPr>
            <w:tcW w:w="1918" w:type="dxa"/>
            <w:tcBorders>
              <w:top w:val="single" w:sz="12" w:space="0" w:color="auto"/>
            </w:tcBorders>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0,16</w:t>
            </w:r>
          </w:p>
        </w:tc>
        <w:tc>
          <w:tcPr>
            <w:tcW w:w="2150" w:type="dxa"/>
            <w:tcBorders>
              <w:top w:val="single" w:sz="12" w:space="0" w:color="auto"/>
            </w:tcBorders>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0,11</w:t>
            </w:r>
          </w:p>
        </w:tc>
        <w:tc>
          <w:tcPr>
            <w:tcW w:w="1664" w:type="dxa"/>
            <w:tcBorders>
              <w:top w:val="single" w:sz="12" w:space="0" w:color="auto"/>
            </w:tcBorders>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0,12</w:t>
            </w:r>
          </w:p>
        </w:tc>
      </w:tr>
      <w:tr w:rsidR="001C3875" w:rsidRPr="00A06335" w:rsidTr="00E01059">
        <w:trPr>
          <w:cantSplit/>
        </w:trPr>
        <w:tc>
          <w:tcPr>
            <w:tcW w:w="1638" w:type="dxa"/>
            <w:shd w:val="clear" w:color="auto" w:fill="auto"/>
            <w:vAlign w:val="bottom"/>
          </w:tcPr>
          <w:p w:rsidR="001C3875" w:rsidRPr="00A06335" w:rsidRDefault="001C3875" w:rsidP="00E531B0">
            <w:pPr>
              <w:spacing w:before="20" w:after="20" w:line="220" w:lineRule="exact"/>
              <w:rPr>
                <w:sz w:val="18"/>
                <w:szCs w:val="18"/>
              </w:rPr>
            </w:pPr>
            <w:r w:rsidRPr="00A06335">
              <w:rPr>
                <w:sz w:val="18"/>
                <w:szCs w:val="18"/>
              </w:rPr>
              <w:t>2006</w:t>
            </w:r>
          </w:p>
        </w:tc>
        <w:tc>
          <w:tcPr>
            <w:tcW w:w="1918" w:type="dxa"/>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0,18</w:t>
            </w:r>
          </w:p>
        </w:tc>
        <w:tc>
          <w:tcPr>
            <w:tcW w:w="2150" w:type="dxa"/>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0,13</w:t>
            </w:r>
          </w:p>
        </w:tc>
        <w:tc>
          <w:tcPr>
            <w:tcW w:w="1664" w:type="dxa"/>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0,14</w:t>
            </w:r>
          </w:p>
        </w:tc>
      </w:tr>
      <w:tr w:rsidR="001C3875" w:rsidRPr="00A06335" w:rsidTr="00E01059">
        <w:trPr>
          <w:cantSplit/>
        </w:trPr>
        <w:tc>
          <w:tcPr>
            <w:tcW w:w="1638" w:type="dxa"/>
            <w:shd w:val="clear" w:color="auto" w:fill="auto"/>
            <w:vAlign w:val="bottom"/>
          </w:tcPr>
          <w:p w:rsidR="001C3875" w:rsidRPr="00A06335" w:rsidRDefault="001C3875" w:rsidP="00E531B0">
            <w:pPr>
              <w:spacing w:before="20" w:after="20" w:line="220" w:lineRule="exact"/>
              <w:rPr>
                <w:sz w:val="18"/>
                <w:szCs w:val="18"/>
              </w:rPr>
            </w:pPr>
            <w:r w:rsidRPr="00A06335">
              <w:rPr>
                <w:sz w:val="18"/>
                <w:szCs w:val="18"/>
              </w:rPr>
              <w:t>2007</w:t>
            </w:r>
          </w:p>
        </w:tc>
        <w:tc>
          <w:tcPr>
            <w:tcW w:w="1918" w:type="dxa"/>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0,24</w:t>
            </w:r>
          </w:p>
        </w:tc>
        <w:tc>
          <w:tcPr>
            <w:tcW w:w="2150" w:type="dxa"/>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0,01</w:t>
            </w:r>
          </w:p>
        </w:tc>
        <w:tc>
          <w:tcPr>
            <w:tcW w:w="1664" w:type="dxa"/>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0,13</w:t>
            </w:r>
          </w:p>
        </w:tc>
      </w:tr>
      <w:tr w:rsidR="001C3875" w:rsidRPr="00A06335" w:rsidTr="00E01059">
        <w:trPr>
          <w:cantSplit/>
        </w:trPr>
        <w:tc>
          <w:tcPr>
            <w:tcW w:w="1638" w:type="dxa"/>
            <w:shd w:val="clear" w:color="auto" w:fill="auto"/>
            <w:vAlign w:val="bottom"/>
          </w:tcPr>
          <w:p w:rsidR="001C3875" w:rsidRPr="00A06335" w:rsidRDefault="001C3875" w:rsidP="00E531B0">
            <w:pPr>
              <w:spacing w:before="20" w:after="20" w:line="220" w:lineRule="exact"/>
              <w:rPr>
                <w:sz w:val="18"/>
                <w:szCs w:val="18"/>
              </w:rPr>
            </w:pPr>
            <w:r w:rsidRPr="00A06335">
              <w:rPr>
                <w:sz w:val="18"/>
                <w:szCs w:val="18"/>
              </w:rPr>
              <w:t>2008</w:t>
            </w:r>
          </w:p>
        </w:tc>
        <w:tc>
          <w:tcPr>
            <w:tcW w:w="1918" w:type="dxa"/>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0,18</w:t>
            </w:r>
          </w:p>
        </w:tc>
        <w:tc>
          <w:tcPr>
            <w:tcW w:w="2150" w:type="dxa"/>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0,01</w:t>
            </w:r>
          </w:p>
        </w:tc>
        <w:tc>
          <w:tcPr>
            <w:tcW w:w="1664" w:type="dxa"/>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0,11</w:t>
            </w:r>
          </w:p>
        </w:tc>
      </w:tr>
      <w:tr w:rsidR="001C3875" w:rsidRPr="00A06335" w:rsidTr="00E01059">
        <w:trPr>
          <w:cantSplit/>
        </w:trPr>
        <w:tc>
          <w:tcPr>
            <w:tcW w:w="1638" w:type="dxa"/>
            <w:tcBorders>
              <w:bottom w:val="single" w:sz="12" w:space="0" w:color="auto"/>
            </w:tcBorders>
            <w:shd w:val="clear" w:color="auto" w:fill="auto"/>
            <w:vAlign w:val="bottom"/>
          </w:tcPr>
          <w:p w:rsidR="001C3875" w:rsidRPr="00A06335" w:rsidRDefault="001C3875" w:rsidP="00E531B0">
            <w:pPr>
              <w:spacing w:before="20" w:after="20" w:line="220" w:lineRule="exact"/>
              <w:rPr>
                <w:sz w:val="18"/>
                <w:szCs w:val="18"/>
              </w:rPr>
            </w:pPr>
            <w:r w:rsidRPr="00A06335">
              <w:rPr>
                <w:sz w:val="18"/>
                <w:szCs w:val="18"/>
              </w:rPr>
              <w:t>2009</w:t>
            </w:r>
          </w:p>
        </w:tc>
        <w:tc>
          <w:tcPr>
            <w:tcW w:w="1918" w:type="dxa"/>
            <w:tcBorders>
              <w:bottom w:val="single" w:sz="12" w:space="0" w:color="auto"/>
            </w:tcBorders>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0,41</w:t>
            </w:r>
          </w:p>
        </w:tc>
        <w:tc>
          <w:tcPr>
            <w:tcW w:w="2150" w:type="dxa"/>
            <w:tcBorders>
              <w:bottom w:val="single" w:sz="12" w:space="0" w:color="auto"/>
            </w:tcBorders>
            <w:shd w:val="clear" w:color="auto" w:fill="auto"/>
            <w:vAlign w:val="bottom"/>
          </w:tcPr>
          <w:p w:rsidR="001C3875" w:rsidRPr="00A06335" w:rsidRDefault="001C3875" w:rsidP="00E531B0">
            <w:pPr>
              <w:spacing w:before="20" w:after="20" w:line="220" w:lineRule="exact"/>
              <w:jc w:val="right"/>
              <w:rPr>
                <w:sz w:val="18"/>
                <w:szCs w:val="18"/>
              </w:rPr>
            </w:pPr>
            <w:r w:rsidRPr="00A06335">
              <w:rPr>
                <w:sz w:val="18"/>
                <w:szCs w:val="18"/>
              </w:rPr>
              <w:t>0,01</w:t>
            </w:r>
          </w:p>
        </w:tc>
        <w:tc>
          <w:tcPr>
            <w:tcW w:w="1664" w:type="dxa"/>
            <w:tcBorders>
              <w:bottom w:val="single" w:sz="12" w:space="0" w:color="auto"/>
            </w:tcBorders>
            <w:shd w:val="clear" w:color="auto" w:fill="auto"/>
            <w:vAlign w:val="bottom"/>
          </w:tcPr>
          <w:p w:rsidR="001C3875" w:rsidRPr="004649FA" w:rsidRDefault="001C3875" w:rsidP="00E531B0">
            <w:pPr>
              <w:spacing w:before="20" w:after="20" w:line="220" w:lineRule="exact"/>
              <w:jc w:val="right"/>
              <w:rPr>
                <w:b/>
                <w:sz w:val="18"/>
                <w:szCs w:val="18"/>
              </w:rPr>
            </w:pPr>
            <w:r w:rsidRPr="004649FA">
              <w:rPr>
                <w:b/>
                <w:sz w:val="18"/>
                <w:szCs w:val="18"/>
              </w:rPr>
              <w:t>0,16</w:t>
            </w:r>
          </w:p>
        </w:tc>
      </w:tr>
    </w:tbl>
    <w:p w:rsidR="001C3875" w:rsidRPr="00A06335" w:rsidRDefault="001C3875" w:rsidP="00E531B0">
      <w:pPr>
        <w:pStyle w:val="SingleTxtGR"/>
        <w:suppressAutoHyphens/>
        <w:spacing w:before="60" w:after="0" w:line="220" w:lineRule="exact"/>
        <w:ind w:firstLine="170"/>
        <w:jc w:val="left"/>
        <w:rPr>
          <w:sz w:val="18"/>
          <w:szCs w:val="18"/>
        </w:rPr>
      </w:pPr>
      <w:r w:rsidRPr="00E531B0">
        <w:rPr>
          <w:i/>
          <w:sz w:val="18"/>
          <w:szCs w:val="18"/>
        </w:rPr>
        <w:t>Источник</w:t>
      </w:r>
      <w:r w:rsidRPr="00E531B0">
        <w:rPr>
          <w:sz w:val="18"/>
          <w:szCs w:val="18"/>
        </w:rPr>
        <w:t>:</w:t>
      </w:r>
      <w:r w:rsidRPr="00A06335">
        <w:rPr>
          <w:sz w:val="18"/>
          <w:szCs w:val="18"/>
        </w:rPr>
        <w:t xml:space="preserve"> Государство Катар, проект </w:t>
      </w:r>
      <w:r>
        <w:rPr>
          <w:sz w:val="18"/>
          <w:szCs w:val="18"/>
        </w:rPr>
        <w:t>"</w:t>
      </w:r>
      <w:r w:rsidRPr="00A06335">
        <w:rPr>
          <w:sz w:val="18"/>
          <w:szCs w:val="18"/>
        </w:rPr>
        <w:t>Калам</w:t>
      </w:r>
      <w:r>
        <w:rPr>
          <w:sz w:val="18"/>
          <w:szCs w:val="18"/>
        </w:rPr>
        <w:t>"</w:t>
      </w:r>
      <w:r w:rsidRPr="00A06335">
        <w:rPr>
          <w:sz w:val="18"/>
          <w:szCs w:val="18"/>
        </w:rPr>
        <w:t>, www.qix.gov.qa.</w:t>
      </w:r>
    </w:p>
    <w:p w:rsidR="001C3875" w:rsidRPr="00356A14" w:rsidRDefault="001C3875" w:rsidP="00E531B0">
      <w:pPr>
        <w:pStyle w:val="SingleTxtGR"/>
        <w:spacing w:before="120"/>
      </w:pPr>
      <w:r w:rsidRPr="00A06335">
        <w:t>295.</w:t>
      </w:r>
      <w:r w:rsidRPr="00A06335">
        <w:tab/>
        <w:t>Образование – это та сфера, в которой больше всего предпочитают раб</w:t>
      </w:r>
      <w:r w:rsidRPr="00A06335">
        <w:t>о</w:t>
      </w:r>
      <w:r w:rsidRPr="00A06335">
        <w:t>тать катарские женщины, о чем свидетельствует тот факт, что, например, в 2009 году</w:t>
      </w:r>
      <w:r w:rsidRPr="00356A14">
        <w:t xml:space="preserve"> в сфере образования было занято около 38</w:t>
      </w:r>
      <w:r>
        <w:t>%</w:t>
      </w:r>
      <w:r w:rsidRPr="00356A14">
        <w:t xml:space="preserve"> катарских женщин. На втором месте находятся такие области, как государственное управление, оборона и система социального обеспечения, в которых работали около 33</w:t>
      </w:r>
      <w:r>
        <w:t>%</w:t>
      </w:r>
      <w:r w:rsidRPr="00356A14">
        <w:t xml:space="preserve"> женщин. В</w:t>
      </w:r>
      <w:r>
        <w:t> </w:t>
      </w:r>
      <w:r w:rsidRPr="00356A14">
        <w:t>целом, большинство экономически активных женщин трудится в сфере д</w:t>
      </w:r>
      <w:r w:rsidRPr="00356A14">
        <w:t>о</w:t>
      </w:r>
      <w:r w:rsidRPr="00356A14">
        <w:t>машних у</w:t>
      </w:r>
      <w:r w:rsidRPr="00356A14">
        <w:t>с</w:t>
      </w:r>
      <w:r w:rsidRPr="00356A14">
        <w:t>луг (38,8</w:t>
      </w:r>
      <w:r>
        <w:t>%</w:t>
      </w:r>
      <w:r w:rsidRPr="00356A14">
        <w:t xml:space="preserve"> в 2009 году). Все эти женщины не являются гражданами Катара, и они относятся к категории домашней пр</w:t>
      </w:r>
      <w:r w:rsidRPr="00356A14">
        <w:t>и</w:t>
      </w:r>
      <w:r w:rsidRPr="00356A14">
        <w:t>слуги (см. таблицу 25).</w:t>
      </w:r>
    </w:p>
    <w:p w:rsidR="001C3875" w:rsidRPr="00A06335" w:rsidRDefault="001C3875" w:rsidP="00346B18">
      <w:pPr>
        <w:pStyle w:val="SingleTxtGR"/>
        <w:suppressAutoHyphens/>
        <w:jc w:val="left"/>
        <w:rPr>
          <w:b/>
        </w:rPr>
      </w:pPr>
      <w:r w:rsidRPr="00346B18">
        <w:t>Таблица 25</w:t>
      </w:r>
      <w:r w:rsidRPr="00346B18">
        <w:br/>
      </w:r>
      <w:r w:rsidRPr="00A06335">
        <w:rPr>
          <w:b/>
        </w:rPr>
        <w:t>Процентная доля женщин в составе рабочей силы, с разбивкой по</w:t>
      </w:r>
      <w:r w:rsidR="00346B18">
        <w:rPr>
          <w:b/>
        </w:rPr>
        <w:t> </w:t>
      </w:r>
      <w:r w:rsidRPr="00A06335">
        <w:rPr>
          <w:b/>
        </w:rPr>
        <w:t>гражданству и видам экономической де</w:t>
      </w:r>
      <w:r w:rsidRPr="00A06335">
        <w:rPr>
          <w:b/>
        </w:rPr>
        <w:t>я</w:t>
      </w:r>
      <w:r w:rsidRPr="00A06335">
        <w:rPr>
          <w:b/>
        </w:rPr>
        <w:t>тельности , 2009 год</w:t>
      </w:r>
    </w:p>
    <w:tbl>
      <w:tblPr>
        <w:tblW w:w="7371" w:type="dxa"/>
        <w:tblInd w:w="1134" w:type="dxa"/>
        <w:tblLayout w:type="fixed"/>
        <w:tblCellMar>
          <w:left w:w="0" w:type="dxa"/>
          <w:right w:w="0" w:type="dxa"/>
        </w:tblCellMar>
        <w:tblLook w:val="01E0" w:firstRow="1" w:lastRow="1" w:firstColumn="1" w:lastColumn="1" w:noHBand="0" w:noVBand="0"/>
      </w:tblPr>
      <w:tblGrid>
        <w:gridCol w:w="4004"/>
        <w:gridCol w:w="1413"/>
        <w:gridCol w:w="1078"/>
        <w:gridCol w:w="876"/>
      </w:tblGrid>
      <w:tr w:rsidR="001C3875" w:rsidRPr="00A06335" w:rsidTr="001C3875">
        <w:trPr>
          <w:cantSplit/>
          <w:tblHeader/>
        </w:trPr>
        <w:tc>
          <w:tcPr>
            <w:tcW w:w="4004" w:type="dxa"/>
            <w:tcBorders>
              <w:top w:val="single" w:sz="4" w:space="0" w:color="auto"/>
            </w:tcBorders>
            <w:shd w:val="clear" w:color="auto" w:fill="auto"/>
            <w:vAlign w:val="bottom"/>
          </w:tcPr>
          <w:p w:rsidR="001C3875" w:rsidRPr="00A06335" w:rsidRDefault="001C3875" w:rsidP="001C3875">
            <w:pPr>
              <w:spacing w:before="80" w:after="80" w:line="200" w:lineRule="exact"/>
              <w:jc w:val="right"/>
              <w:rPr>
                <w:i/>
                <w:sz w:val="16"/>
              </w:rPr>
            </w:pPr>
          </w:p>
        </w:tc>
        <w:tc>
          <w:tcPr>
            <w:tcW w:w="2491" w:type="dxa"/>
            <w:gridSpan w:val="2"/>
            <w:tcBorders>
              <w:top w:val="single" w:sz="4" w:space="0" w:color="auto"/>
              <w:bottom w:val="single" w:sz="4" w:space="0" w:color="auto"/>
            </w:tcBorders>
            <w:shd w:val="clear" w:color="auto" w:fill="auto"/>
            <w:vAlign w:val="bottom"/>
          </w:tcPr>
          <w:p w:rsidR="001C3875" w:rsidRPr="00A06335" w:rsidRDefault="001C3875" w:rsidP="001C3875">
            <w:pPr>
              <w:spacing w:before="80" w:after="80" w:line="200" w:lineRule="exact"/>
              <w:jc w:val="center"/>
              <w:rPr>
                <w:i/>
                <w:sz w:val="16"/>
              </w:rPr>
            </w:pPr>
            <w:r w:rsidRPr="00A06335">
              <w:rPr>
                <w:i/>
                <w:sz w:val="16"/>
              </w:rPr>
              <w:t>Гражданство</w:t>
            </w:r>
          </w:p>
        </w:tc>
        <w:tc>
          <w:tcPr>
            <w:tcW w:w="876" w:type="dxa"/>
            <w:tcBorders>
              <w:top w:val="single" w:sz="4" w:space="0" w:color="auto"/>
            </w:tcBorders>
            <w:shd w:val="clear" w:color="auto" w:fill="auto"/>
            <w:vAlign w:val="bottom"/>
          </w:tcPr>
          <w:p w:rsidR="001C3875" w:rsidRPr="00A06335" w:rsidRDefault="001C3875" w:rsidP="001C3875">
            <w:pPr>
              <w:spacing w:before="80" w:after="80" w:line="200" w:lineRule="exact"/>
              <w:jc w:val="right"/>
              <w:rPr>
                <w:i/>
                <w:sz w:val="16"/>
              </w:rPr>
            </w:pPr>
          </w:p>
        </w:tc>
      </w:tr>
      <w:tr w:rsidR="001C3875" w:rsidRPr="00A06335" w:rsidTr="001C3875">
        <w:trPr>
          <w:cantSplit/>
          <w:tblHeader/>
        </w:trPr>
        <w:tc>
          <w:tcPr>
            <w:tcW w:w="4004" w:type="dxa"/>
            <w:tcBorders>
              <w:bottom w:val="single" w:sz="12" w:space="0" w:color="auto"/>
            </w:tcBorders>
            <w:shd w:val="clear" w:color="auto" w:fill="auto"/>
            <w:vAlign w:val="bottom"/>
          </w:tcPr>
          <w:p w:rsidR="001C3875" w:rsidRPr="00A06335" w:rsidRDefault="001C3875" w:rsidP="001C3875">
            <w:pPr>
              <w:spacing w:before="80" w:after="80" w:line="200" w:lineRule="exact"/>
              <w:rPr>
                <w:i/>
                <w:sz w:val="16"/>
              </w:rPr>
            </w:pPr>
            <w:r w:rsidRPr="00A06335">
              <w:rPr>
                <w:i/>
                <w:sz w:val="16"/>
              </w:rPr>
              <w:t>Виды экономической деятельности</w:t>
            </w:r>
          </w:p>
        </w:tc>
        <w:tc>
          <w:tcPr>
            <w:tcW w:w="1413" w:type="dxa"/>
            <w:tcBorders>
              <w:top w:val="single" w:sz="4" w:space="0" w:color="auto"/>
              <w:bottom w:val="single" w:sz="12" w:space="0" w:color="auto"/>
            </w:tcBorders>
            <w:shd w:val="clear" w:color="auto" w:fill="auto"/>
            <w:vAlign w:val="bottom"/>
          </w:tcPr>
          <w:p w:rsidR="001C3875" w:rsidRPr="00A06335" w:rsidRDefault="001C3875" w:rsidP="001C3875">
            <w:pPr>
              <w:spacing w:before="80" w:after="80" w:line="200" w:lineRule="exact"/>
              <w:jc w:val="right"/>
              <w:rPr>
                <w:i/>
                <w:sz w:val="16"/>
              </w:rPr>
            </w:pPr>
            <w:r w:rsidRPr="00A06335">
              <w:rPr>
                <w:i/>
                <w:sz w:val="16"/>
              </w:rPr>
              <w:t>Граждане Катара</w:t>
            </w:r>
          </w:p>
        </w:tc>
        <w:tc>
          <w:tcPr>
            <w:tcW w:w="1078" w:type="dxa"/>
            <w:tcBorders>
              <w:top w:val="single" w:sz="4" w:space="0" w:color="auto"/>
              <w:bottom w:val="single" w:sz="12" w:space="0" w:color="auto"/>
            </w:tcBorders>
            <w:shd w:val="clear" w:color="auto" w:fill="auto"/>
            <w:vAlign w:val="bottom"/>
          </w:tcPr>
          <w:p w:rsidR="001C3875" w:rsidRPr="00A06335" w:rsidRDefault="001C3875" w:rsidP="001C3875">
            <w:pPr>
              <w:spacing w:before="80" w:after="80" w:line="200" w:lineRule="exact"/>
              <w:jc w:val="right"/>
              <w:rPr>
                <w:i/>
                <w:sz w:val="16"/>
              </w:rPr>
            </w:pPr>
            <w:r w:rsidRPr="00A06335">
              <w:rPr>
                <w:i/>
                <w:sz w:val="16"/>
              </w:rPr>
              <w:t xml:space="preserve">Неграждане </w:t>
            </w:r>
          </w:p>
        </w:tc>
        <w:tc>
          <w:tcPr>
            <w:tcW w:w="876" w:type="dxa"/>
            <w:tcBorders>
              <w:bottom w:val="single" w:sz="12" w:space="0" w:color="auto"/>
            </w:tcBorders>
            <w:shd w:val="clear" w:color="auto" w:fill="auto"/>
            <w:vAlign w:val="bottom"/>
          </w:tcPr>
          <w:p w:rsidR="001C3875" w:rsidRPr="004649FA" w:rsidRDefault="001C3875" w:rsidP="001C3875">
            <w:pPr>
              <w:spacing w:before="80" w:after="80" w:line="200" w:lineRule="exact"/>
              <w:jc w:val="right"/>
              <w:rPr>
                <w:b/>
                <w:i/>
                <w:sz w:val="16"/>
              </w:rPr>
            </w:pPr>
            <w:r w:rsidRPr="004649FA">
              <w:rPr>
                <w:b/>
                <w:i/>
                <w:sz w:val="16"/>
              </w:rPr>
              <w:t>Всего</w:t>
            </w:r>
          </w:p>
        </w:tc>
      </w:tr>
      <w:tr w:rsidR="001C3875" w:rsidRPr="00A06335" w:rsidTr="001C3875">
        <w:trPr>
          <w:cantSplit/>
        </w:trPr>
        <w:tc>
          <w:tcPr>
            <w:tcW w:w="4004" w:type="dxa"/>
            <w:tcBorders>
              <w:top w:val="single" w:sz="12" w:space="0" w:color="auto"/>
            </w:tcBorders>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Сельское хозяйство, охота и лесоводство</w:t>
            </w:r>
          </w:p>
        </w:tc>
        <w:tc>
          <w:tcPr>
            <w:tcW w:w="1413" w:type="dxa"/>
            <w:tcBorders>
              <w:top w:val="single" w:sz="12" w:space="0" w:color="auto"/>
            </w:tcBorders>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w:t>
            </w:r>
          </w:p>
        </w:tc>
        <w:tc>
          <w:tcPr>
            <w:tcW w:w="1078" w:type="dxa"/>
            <w:tcBorders>
              <w:top w:val="single" w:sz="12" w:space="0" w:color="auto"/>
            </w:tcBorders>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w:t>
            </w:r>
          </w:p>
        </w:tc>
        <w:tc>
          <w:tcPr>
            <w:tcW w:w="876" w:type="dxa"/>
            <w:tcBorders>
              <w:top w:val="single" w:sz="12" w:space="0" w:color="auto"/>
            </w:tcBorders>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0</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Рыболовство</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0</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Горнодобывающая промышле</w:t>
            </w:r>
            <w:r w:rsidRPr="00A06335">
              <w:rPr>
                <w:sz w:val="18"/>
                <w:szCs w:val="18"/>
              </w:rPr>
              <w:t>н</w:t>
            </w:r>
            <w:r w:rsidRPr="00A06335">
              <w:rPr>
                <w:sz w:val="18"/>
                <w:szCs w:val="18"/>
              </w:rPr>
              <w:t xml:space="preserve">ность </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2,86</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2,65</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2,69</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Обрабатывающая промышле</w:t>
            </w:r>
            <w:r w:rsidRPr="00A06335">
              <w:rPr>
                <w:sz w:val="18"/>
                <w:szCs w:val="18"/>
              </w:rPr>
              <w:t>н</w:t>
            </w:r>
            <w:r w:rsidRPr="00A06335">
              <w:rPr>
                <w:sz w:val="18"/>
                <w:szCs w:val="18"/>
              </w:rPr>
              <w:t>ность</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0,31</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0,33</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0,33</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Электроснабжение, газоснабжение, паросна</w:t>
            </w:r>
            <w:r w:rsidRPr="00A06335">
              <w:rPr>
                <w:sz w:val="18"/>
                <w:szCs w:val="18"/>
              </w:rPr>
              <w:t>б</w:t>
            </w:r>
            <w:r w:rsidRPr="00A06335">
              <w:rPr>
                <w:sz w:val="18"/>
                <w:szCs w:val="18"/>
              </w:rPr>
              <w:t>жение и водоснабжение</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1,2</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0,04</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0,28</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Строительство</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0,25</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3,45</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2,79</w:t>
            </w:r>
          </w:p>
        </w:tc>
      </w:tr>
      <w:tr w:rsidR="001C3875" w:rsidRPr="00A06335" w:rsidTr="001C3875">
        <w:trPr>
          <w:cantSplit/>
        </w:trPr>
        <w:tc>
          <w:tcPr>
            <w:tcW w:w="4004" w:type="dxa"/>
            <w:shd w:val="clear" w:color="auto" w:fill="auto"/>
            <w:vAlign w:val="bottom"/>
          </w:tcPr>
          <w:p w:rsidR="001C3875" w:rsidRPr="004649FA" w:rsidRDefault="001C3875" w:rsidP="00346B18">
            <w:pPr>
              <w:spacing w:before="40" w:after="40" w:line="220" w:lineRule="exact"/>
              <w:rPr>
                <w:sz w:val="18"/>
                <w:szCs w:val="18"/>
              </w:rPr>
            </w:pPr>
            <w:r w:rsidRPr="004649FA">
              <w:rPr>
                <w:sz w:val="18"/>
                <w:szCs w:val="18"/>
              </w:rPr>
              <w:t xml:space="preserve">Оптовая и розничная торговля; ремонт </w:t>
            </w:r>
            <w:r w:rsidRPr="00290D41">
              <w:rPr>
                <w:sz w:val="18"/>
                <w:szCs w:val="18"/>
              </w:rPr>
              <w:t>автом</w:t>
            </w:r>
            <w:r w:rsidRPr="00290D41">
              <w:rPr>
                <w:sz w:val="18"/>
                <w:szCs w:val="18"/>
              </w:rPr>
              <w:t>о</w:t>
            </w:r>
            <w:r w:rsidRPr="00290D41">
              <w:rPr>
                <w:sz w:val="18"/>
                <w:szCs w:val="18"/>
              </w:rPr>
              <w:t>билей</w:t>
            </w:r>
            <w:r w:rsidRPr="004649FA">
              <w:rPr>
                <w:sz w:val="18"/>
                <w:szCs w:val="18"/>
              </w:rPr>
              <w:t xml:space="preserve"> и мотоциклов; ремонт товаров личного пользования и домашнего обихода</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0,37</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4,35</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3,53</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Гостинично-ресторанный бизнес</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4,73</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3,76</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Транспорт, складское хозяйство и связь</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2,48</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7,32</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6,33</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Финансовые услуги</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5,14</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2,32</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2,9</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Недвижимость, аренда и продажа</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0,88</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2,1</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1,85</w:t>
            </w:r>
          </w:p>
        </w:tc>
      </w:tr>
      <w:tr w:rsidR="001C3875" w:rsidRPr="00A06335" w:rsidTr="001C3875">
        <w:trPr>
          <w:cantSplit/>
        </w:trPr>
        <w:tc>
          <w:tcPr>
            <w:tcW w:w="4004" w:type="dxa"/>
            <w:shd w:val="clear" w:color="auto" w:fill="auto"/>
            <w:vAlign w:val="bottom"/>
          </w:tcPr>
          <w:p w:rsidR="001C3875" w:rsidRPr="004649FA" w:rsidRDefault="001C3875" w:rsidP="00346B18">
            <w:pPr>
              <w:spacing w:before="40" w:after="40" w:line="220" w:lineRule="exact"/>
              <w:rPr>
                <w:sz w:val="18"/>
                <w:szCs w:val="18"/>
              </w:rPr>
            </w:pPr>
            <w:r w:rsidRPr="00A06335">
              <w:rPr>
                <w:sz w:val="18"/>
                <w:szCs w:val="18"/>
              </w:rPr>
              <w:t>Государственное управление, оборона и сист</w:t>
            </w:r>
            <w:r w:rsidRPr="00A06335">
              <w:rPr>
                <w:sz w:val="18"/>
                <w:szCs w:val="18"/>
              </w:rPr>
              <w:t>е</w:t>
            </w:r>
            <w:r w:rsidRPr="00A06335">
              <w:rPr>
                <w:sz w:val="18"/>
                <w:szCs w:val="18"/>
              </w:rPr>
              <w:t>ма социального обеспеч</w:t>
            </w:r>
            <w:r w:rsidRPr="00A06335">
              <w:rPr>
                <w:sz w:val="18"/>
                <w:szCs w:val="18"/>
              </w:rPr>
              <w:t>е</w:t>
            </w:r>
            <w:r w:rsidRPr="00A06335">
              <w:rPr>
                <w:sz w:val="18"/>
                <w:szCs w:val="18"/>
              </w:rPr>
              <w:t>ния</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33,08</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0,95</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7,56</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Образование</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37,83</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8,38</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14,43</w:t>
            </w:r>
          </w:p>
        </w:tc>
      </w:tr>
      <w:tr w:rsidR="001C3875" w:rsidRPr="00A06335" w:rsidTr="001C3875">
        <w:trPr>
          <w:cantSplit/>
        </w:trPr>
        <w:tc>
          <w:tcPr>
            <w:tcW w:w="4004" w:type="dxa"/>
            <w:shd w:val="clear" w:color="auto" w:fill="auto"/>
            <w:vAlign w:val="bottom"/>
          </w:tcPr>
          <w:p w:rsidR="001C3875" w:rsidRPr="00A06335" w:rsidRDefault="001C3875" w:rsidP="00346B18">
            <w:pPr>
              <w:spacing w:before="40" w:after="40" w:line="220" w:lineRule="exact"/>
              <w:rPr>
                <w:sz w:val="18"/>
                <w:szCs w:val="18"/>
              </w:rPr>
            </w:pPr>
            <w:r w:rsidRPr="00A06335">
              <w:rPr>
                <w:sz w:val="18"/>
                <w:szCs w:val="18"/>
              </w:rPr>
              <w:t>Здравоохранение и социальное обслуживание</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13,44</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12,54</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12,72</w:t>
            </w:r>
          </w:p>
        </w:tc>
      </w:tr>
      <w:tr w:rsidR="001C3875" w:rsidRPr="00A06335" w:rsidTr="001C3875">
        <w:trPr>
          <w:cantSplit/>
        </w:trPr>
        <w:tc>
          <w:tcPr>
            <w:tcW w:w="4004" w:type="dxa"/>
            <w:shd w:val="clear" w:color="auto" w:fill="auto"/>
            <w:vAlign w:val="bottom"/>
          </w:tcPr>
          <w:p w:rsidR="001C3875" w:rsidRPr="004649FA" w:rsidRDefault="001C3875" w:rsidP="00346B18">
            <w:pPr>
              <w:spacing w:before="40" w:after="40" w:line="220" w:lineRule="exact"/>
              <w:rPr>
                <w:sz w:val="18"/>
                <w:szCs w:val="18"/>
              </w:rPr>
            </w:pPr>
            <w:r w:rsidRPr="004649FA">
              <w:rPr>
                <w:sz w:val="18"/>
                <w:szCs w:val="18"/>
              </w:rPr>
              <w:t>Коммунальные и другие социал</w:t>
            </w:r>
            <w:r w:rsidRPr="004649FA">
              <w:rPr>
                <w:sz w:val="18"/>
                <w:szCs w:val="18"/>
              </w:rPr>
              <w:t>ь</w:t>
            </w:r>
            <w:r w:rsidRPr="004649FA">
              <w:rPr>
                <w:sz w:val="18"/>
                <w:szCs w:val="18"/>
              </w:rPr>
              <w:t xml:space="preserve">ные и личные </w:t>
            </w:r>
            <w:r w:rsidRPr="00290D41">
              <w:rPr>
                <w:sz w:val="18"/>
                <w:szCs w:val="18"/>
              </w:rPr>
              <w:t>услуги</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2,16</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1,68</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1,78</w:t>
            </w:r>
          </w:p>
        </w:tc>
      </w:tr>
      <w:tr w:rsidR="001C3875" w:rsidRPr="00A06335" w:rsidTr="001C3875">
        <w:trPr>
          <w:cantSplit/>
        </w:trPr>
        <w:tc>
          <w:tcPr>
            <w:tcW w:w="4004" w:type="dxa"/>
            <w:shd w:val="clear" w:color="auto" w:fill="auto"/>
            <w:vAlign w:val="bottom"/>
          </w:tcPr>
          <w:p w:rsidR="001C3875" w:rsidRPr="00A06335" w:rsidRDefault="001C3875" w:rsidP="001C3875">
            <w:pPr>
              <w:spacing w:before="40" w:after="40" w:line="220" w:lineRule="exact"/>
              <w:rPr>
                <w:sz w:val="18"/>
                <w:szCs w:val="18"/>
              </w:rPr>
            </w:pPr>
            <w:r w:rsidRPr="00A06335">
              <w:rPr>
                <w:sz w:val="18"/>
                <w:szCs w:val="18"/>
              </w:rPr>
              <w:t>Домашняя прислуга</w:t>
            </w:r>
          </w:p>
        </w:tc>
        <w:tc>
          <w:tcPr>
            <w:tcW w:w="1413"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w:t>
            </w:r>
          </w:p>
        </w:tc>
        <w:tc>
          <w:tcPr>
            <w:tcW w:w="1078" w:type="dxa"/>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48,92</w:t>
            </w:r>
          </w:p>
        </w:tc>
        <w:tc>
          <w:tcPr>
            <w:tcW w:w="876" w:type="dxa"/>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38,86</w:t>
            </w:r>
          </w:p>
        </w:tc>
      </w:tr>
      <w:tr w:rsidR="001C3875" w:rsidRPr="00A06335" w:rsidTr="001C3875">
        <w:trPr>
          <w:cantSplit/>
        </w:trPr>
        <w:tc>
          <w:tcPr>
            <w:tcW w:w="4004" w:type="dxa"/>
            <w:tcBorders>
              <w:bottom w:val="single" w:sz="4" w:space="0" w:color="auto"/>
            </w:tcBorders>
            <w:shd w:val="clear" w:color="auto" w:fill="auto"/>
            <w:vAlign w:val="bottom"/>
          </w:tcPr>
          <w:p w:rsidR="001C3875" w:rsidRPr="00A06335" w:rsidRDefault="001C3875" w:rsidP="0052326C">
            <w:pPr>
              <w:spacing w:before="40" w:after="40" w:line="220" w:lineRule="exact"/>
              <w:rPr>
                <w:sz w:val="18"/>
                <w:szCs w:val="18"/>
              </w:rPr>
            </w:pPr>
            <w:r w:rsidRPr="00A06335">
              <w:rPr>
                <w:sz w:val="18"/>
                <w:szCs w:val="18"/>
              </w:rPr>
              <w:t>Региональные и международные организации и органы</w:t>
            </w:r>
          </w:p>
        </w:tc>
        <w:tc>
          <w:tcPr>
            <w:tcW w:w="1413" w:type="dxa"/>
            <w:tcBorders>
              <w:bottom w:val="single" w:sz="4" w:space="0" w:color="auto"/>
            </w:tcBorders>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w:t>
            </w:r>
          </w:p>
        </w:tc>
        <w:tc>
          <w:tcPr>
            <w:tcW w:w="1078" w:type="dxa"/>
            <w:tcBorders>
              <w:bottom w:val="single" w:sz="4" w:space="0" w:color="auto"/>
            </w:tcBorders>
            <w:shd w:val="clear" w:color="auto" w:fill="auto"/>
            <w:vAlign w:val="bottom"/>
          </w:tcPr>
          <w:p w:rsidR="001C3875" w:rsidRPr="00A06335" w:rsidRDefault="001C3875" w:rsidP="001C3875">
            <w:pPr>
              <w:spacing w:before="40" w:after="40" w:line="220" w:lineRule="exact"/>
              <w:jc w:val="right"/>
              <w:rPr>
                <w:sz w:val="18"/>
                <w:szCs w:val="18"/>
              </w:rPr>
            </w:pPr>
            <w:r w:rsidRPr="00A06335">
              <w:rPr>
                <w:sz w:val="18"/>
                <w:szCs w:val="18"/>
              </w:rPr>
              <w:t>0,24</w:t>
            </w:r>
          </w:p>
        </w:tc>
        <w:tc>
          <w:tcPr>
            <w:tcW w:w="876" w:type="dxa"/>
            <w:tcBorders>
              <w:bottom w:val="single" w:sz="4" w:space="0" w:color="auto"/>
            </w:tcBorders>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0,19</w:t>
            </w:r>
          </w:p>
        </w:tc>
      </w:tr>
      <w:tr w:rsidR="001C3875" w:rsidRPr="004649FA" w:rsidTr="001C3875">
        <w:trPr>
          <w:cantSplit/>
        </w:trPr>
        <w:tc>
          <w:tcPr>
            <w:tcW w:w="4004" w:type="dxa"/>
            <w:tcBorders>
              <w:top w:val="single" w:sz="4" w:space="0" w:color="auto"/>
              <w:bottom w:val="single" w:sz="4" w:space="0" w:color="auto"/>
            </w:tcBorders>
            <w:shd w:val="clear" w:color="auto" w:fill="auto"/>
            <w:vAlign w:val="bottom"/>
          </w:tcPr>
          <w:p w:rsidR="001C3875" w:rsidRPr="004649FA" w:rsidRDefault="001C3875" w:rsidP="00346B18">
            <w:pPr>
              <w:tabs>
                <w:tab w:val="left" w:pos="223"/>
              </w:tabs>
              <w:spacing w:before="40" w:after="40" w:line="220" w:lineRule="exact"/>
              <w:ind w:firstLine="284"/>
              <w:rPr>
                <w:b/>
                <w:sz w:val="18"/>
                <w:szCs w:val="18"/>
              </w:rPr>
            </w:pPr>
            <w:r w:rsidRPr="004649FA">
              <w:rPr>
                <w:b/>
                <w:sz w:val="18"/>
                <w:szCs w:val="18"/>
              </w:rPr>
              <w:t>Всего (%)</w:t>
            </w:r>
          </w:p>
        </w:tc>
        <w:tc>
          <w:tcPr>
            <w:tcW w:w="1413" w:type="dxa"/>
            <w:tcBorders>
              <w:top w:val="single" w:sz="4" w:space="0" w:color="auto"/>
              <w:bottom w:val="single" w:sz="4" w:space="0" w:color="auto"/>
            </w:tcBorders>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100</w:t>
            </w:r>
          </w:p>
        </w:tc>
        <w:tc>
          <w:tcPr>
            <w:tcW w:w="1078" w:type="dxa"/>
            <w:tcBorders>
              <w:top w:val="single" w:sz="4" w:space="0" w:color="auto"/>
              <w:bottom w:val="single" w:sz="4" w:space="0" w:color="auto"/>
            </w:tcBorders>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100</w:t>
            </w:r>
          </w:p>
        </w:tc>
        <w:tc>
          <w:tcPr>
            <w:tcW w:w="876" w:type="dxa"/>
            <w:tcBorders>
              <w:top w:val="single" w:sz="4" w:space="0" w:color="auto"/>
              <w:bottom w:val="single" w:sz="4" w:space="0" w:color="auto"/>
            </w:tcBorders>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100</w:t>
            </w:r>
          </w:p>
        </w:tc>
      </w:tr>
      <w:tr w:rsidR="001C3875" w:rsidRPr="004649FA" w:rsidTr="001C3875">
        <w:trPr>
          <w:cantSplit/>
        </w:trPr>
        <w:tc>
          <w:tcPr>
            <w:tcW w:w="4004" w:type="dxa"/>
            <w:tcBorders>
              <w:top w:val="single" w:sz="4" w:space="0" w:color="auto"/>
              <w:bottom w:val="single" w:sz="12" w:space="0" w:color="auto"/>
            </w:tcBorders>
            <w:shd w:val="clear" w:color="auto" w:fill="auto"/>
            <w:vAlign w:val="bottom"/>
          </w:tcPr>
          <w:p w:rsidR="001C3875" w:rsidRPr="004649FA" w:rsidRDefault="001C3875" w:rsidP="00346B18">
            <w:pPr>
              <w:tabs>
                <w:tab w:val="left" w:pos="223"/>
              </w:tabs>
              <w:spacing w:before="40" w:after="40" w:line="220" w:lineRule="exact"/>
              <w:ind w:firstLine="284"/>
              <w:rPr>
                <w:b/>
                <w:sz w:val="18"/>
                <w:szCs w:val="18"/>
              </w:rPr>
            </w:pPr>
            <w:r w:rsidRPr="004649FA">
              <w:rPr>
                <w:b/>
                <w:sz w:val="18"/>
                <w:szCs w:val="18"/>
              </w:rPr>
              <w:t>Общее число работающих женщин</w:t>
            </w:r>
          </w:p>
        </w:tc>
        <w:tc>
          <w:tcPr>
            <w:tcW w:w="1413" w:type="dxa"/>
            <w:tcBorders>
              <w:top w:val="single" w:sz="4" w:space="0" w:color="auto"/>
              <w:bottom w:val="single" w:sz="12" w:space="0" w:color="auto"/>
            </w:tcBorders>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25 463</w:t>
            </w:r>
          </w:p>
        </w:tc>
        <w:tc>
          <w:tcPr>
            <w:tcW w:w="1078" w:type="dxa"/>
            <w:tcBorders>
              <w:top w:val="single" w:sz="4" w:space="0" w:color="auto"/>
              <w:bottom w:val="single" w:sz="12" w:space="0" w:color="auto"/>
            </w:tcBorders>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98 420</w:t>
            </w:r>
          </w:p>
        </w:tc>
        <w:tc>
          <w:tcPr>
            <w:tcW w:w="876" w:type="dxa"/>
            <w:tcBorders>
              <w:top w:val="single" w:sz="4" w:space="0" w:color="auto"/>
              <w:bottom w:val="single" w:sz="12" w:space="0" w:color="auto"/>
            </w:tcBorders>
            <w:shd w:val="clear" w:color="auto" w:fill="auto"/>
            <w:vAlign w:val="bottom"/>
          </w:tcPr>
          <w:p w:rsidR="001C3875" w:rsidRPr="004649FA" w:rsidRDefault="001C3875" w:rsidP="001C3875">
            <w:pPr>
              <w:spacing w:before="40" w:after="40" w:line="220" w:lineRule="exact"/>
              <w:jc w:val="right"/>
              <w:rPr>
                <w:b/>
                <w:sz w:val="18"/>
                <w:szCs w:val="18"/>
              </w:rPr>
            </w:pPr>
            <w:r w:rsidRPr="004649FA">
              <w:rPr>
                <w:b/>
                <w:sz w:val="18"/>
                <w:szCs w:val="18"/>
              </w:rPr>
              <w:t>123 883</w:t>
            </w:r>
          </w:p>
        </w:tc>
      </w:tr>
    </w:tbl>
    <w:p w:rsidR="001C3875" w:rsidRPr="00290D41" w:rsidRDefault="001C3875" w:rsidP="00E531B0">
      <w:pPr>
        <w:pStyle w:val="SingleTxtGR"/>
        <w:suppressAutoHyphens/>
        <w:spacing w:before="60" w:after="0" w:line="220" w:lineRule="exact"/>
        <w:ind w:firstLine="170"/>
        <w:jc w:val="left"/>
        <w:rPr>
          <w:sz w:val="18"/>
          <w:szCs w:val="18"/>
        </w:rPr>
      </w:pPr>
      <w:r w:rsidRPr="00E531B0">
        <w:rPr>
          <w:i/>
          <w:sz w:val="18"/>
          <w:szCs w:val="18"/>
        </w:rPr>
        <w:t>Источник</w:t>
      </w:r>
      <w:r w:rsidRPr="00E531B0">
        <w:rPr>
          <w:sz w:val="18"/>
          <w:szCs w:val="18"/>
        </w:rPr>
        <w:t>:</w:t>
      </w:r>
      <w:r w:rsidR="00346B18">
        <w:rPr>
          <w:sz w:val="18"/>
          <w:szCs w:val="18"/>
        </w:rPr>
        <w:t xml:space="preserve"> </w:t>
      </w:r>
      <w:r w:rsidRPr="00290D41">
        <w:rPr>
          <w:sz w:val="18"/>
          <w:szCs w:val="18"/>
        </w:rPr>
        <w:t xml:space="preserve">Государство Катар, проект </w:t>
      </w:r>
      <w:r>
        <w:rPr>
          <w:sz w:val="18"/>
          <w:szCs w:val="18"/>
        </w:rPr>
        <w:t>"</w:t>
      </w:r>
      <w:r w:rsidRPr="00290D41">
        <w:rPr>
          <w:sz w:val="18"/>
          <w:szCs w:val="18"/>
        </w:rPr>
        <w:t>Калам</w:t>
      </w:r>
      <w:r>
        <w:rPr>
          <w:sz w:val="18"/>
          <w:szCs w:val="18"/>
        </w:rPr>
        <w:t>"</w:t>
      </w:r>
      <w:r w:rsidRPr="00290D41">
        <w:rPr>
          <w:sz w:val="18"/>
          <w:szCs w:val="18"/>
        </w:rPr>
        <w:t>,</w:t>
      </w:r>
      <w:r>
        <w:rPr>
          <w:sz w:val="18"/>
          <w:szCs w:val="18"/>
        </w:rPr>
        <w:t xml:space="preserve"> </w:t>
      </w:r>
      <w:r w:rsidRPr="00290D41">
        <w:rPr>
          <w:sz w:val="18"/>
          <w:szCs w:val="18"/>
        </w:rPr>
        <w:t>www.qix.gov.qa.</w:t>
      </w:r>
    </w:p>
    <w:p w:rsidR="001C3875" w:rsidRPr="00356A14" w:rsidRDefault="001C3875" w:rsidP="00E531B0">
      <w:pPr>
        <w:pStyle w:val="SingleTxtGR"/>
        <w:spacing w:before="120"/>
      </w:pPr>
      <w:r w:rsidRPr="00356A14">
        <w:t>296.</w:t>
      </w:r>
      <w:r w:rsidRPr="00356A14">
        <w:tab/>
      </w:r>
      <w:r w:rsidRPr="00290D41">
        <w:t>Процентная</w:t>
      </w:r>
      <w:r w:rsidRPr="00356A14">
        <w:t xml:space="preserve"> доля женского населения, участвующего в экономической деятельности, возросла с примерно 30</w:t>
      </w:r>
      <w:r>
        <w:t>%</w:t>
      </w:r>
      <w:r w:rsidRPr="00356A14">
        <w:t xml:space="preserve"> в 1986 году до 44</w:t>
      </w:r>
      <w:r>
        <w:t>%</w:t>
      </w:r>
      <w:r w:rsidRPr="00356A14">
        <w:t xml:space="preserve"> в 2004 году и пр</w:t>
      </w:r>
      <w:r w:rsidRPr="00356A14">
        <w:t>е</w:t>
      </w:r>
      <w:r w:rsidRPr="00356A14">
        <w:t>высила 52</w:t>
      </w:r>
      <w:r>
        <w:t>%</w:t>
      </w:r>
      <w:r w:rsidRPr="00356A14">
        <w:t xml:space="preserve"> в 2007 году. Это свидетельствует об увеличении вклада женщин в производство валового внутреннего продукта. Достоверных данных о размере этого вклада в процентном отношении нет, хотя, согласно оценкам, содерж</w:t>
      </w:r>
      <w:r w:rsidRPr="00356A14">
        <w:t>а</w:t>
      </w:r>
      <w:r w:rsidRPr="00356A14">
        <w:t>щимся в докладе 2009 года о развитии человеческого поте</w:t>
      </w:r>
      <w:r w:rsidRPr="00356A14">
        <w:t>н</w:t>
      </w:r>
      <w:r w:rsidRPr="00356A14">
        <w:t>циала в арабских странах, в Катаре доходы женщин (если считать по паритету покуп</w:t>
      </w:r>
      <w:r w:rsidRPr="00356A14">
        <w:t>а</w:t>
      </w:r>
      <w:r w:rsidRPr="00356A14">
        <w:t>тельной способности в долларах США) составляют примерно четверть от доходов му</w:t>
      </w:r>
      <w:r w:rsidRPr="00356A14">
        <w:t>ж</w:t>
      </w:r>
      <w:r w:rsidRPr="00356A14">
        <w:t>чин (24,4</w:t>
      </w:r>
      <w:r>
        <w:t>%</w:t>
      </w:r>
      <w:r w:rsidRPr="00356A14">
        <w:t>).</w:t>
      </w:r>
    </w:p>
    <w:p w:rsidR="001C3875" w:rsidRPr="00356A14" w:rsidRDefault="001C3875" w:rsidP="001C3875">
      <w:pPr>
        <w:pStyle w:val="SingleTxtGR"/>
      </w:pPr>
      <w:r w:rsidRPr="00356A14">
        <w:t>297.</w:t>
      </w:r>
      <w:r w:rsidRPr="00356A14">
        <w:tab/>
        <w:t>В Катаре средняя заработная плата мужчин и женщин, работающих в разных областях экономической деятельности, резко возросла</w:t>
      </w:r>
      <w:r w:rsidR="00346B18">
        <w:t> </w:t>
      </w:r>
      <w:r w:rsidRPr="00356A14">
        <w:t>– с 5</w:t>
      </w:r>
      <w:r>
        <w:t> </w:t>
      </w:r>
      <w:r w:rsidRPr="00356A14">
        <w:t>611 ката</w:t>
      </w:r>
      <w:r w:rsidRPr="00356A14">
        <w:t>р</w:t>
      </w:r>
      <w:r w:rsidRPr="00356A14">
        <w:t>ских риалов (КР) для мужчин и 4</w:t>
      </w:r>
      <w:r>
        <w:t> </w:t>
      </w:r>
      <w:r w:rsidRPr="00356A14">
        <w:t>131 КР для женщин в 2006 году до 8</w:t>
      </w:r>
      <w:r>
        <w:t> </w:t>
      </w:r>
      <w:r w:rsidRPr="00356A14">
        <w:t>484 КР и 6</w:t>
      </w:r>
      <w:r>
        <w:t> </w:t>
      </w:r>
      <w:r w:rsidRPr="00356A14">
        <w:t>106 КР, соответственно, в 2009 году. Разница в заработной плате мужчин и женщин объясняется главным образом тем, что женщины и мужчины работают в различных сферах экономической деятельности, а не тем, что они получают разную зарплату за равный труд. В этой связи следует отметить, что более в</w:t>
      </w:r>
      <w:r w:rsidRPr="00356A14">
        <w:t>ы</w:t>
      </w:r>
      <w:r w:rsidRPr="00356A14">
        <w:t>сокие заработные платы получают люди, работающие в таких областях, как ф</w:t>
      </w:r>
      <w:r w:rsidRPr="00356A14">
        <w:t>и</w:t>
      </w:r>
      <w:r w:rsidRPr="00356A14">
        <w:t>нансовые услуги, горнодобывающая промышленность, государственное упра</w:t>
      </w:r>
      <w:r w:rsidRPr="00356A14">
        <w:t>в</w:t>
      </w:r>
      <w:r w:rsidRPr="00356A14">
        <w:t>ление, оборона и</w:t>
      </w:r>
      <w:r>
        <w:t xml:space="preserve"> </w:t>
      </w:r>
      <w:r w:rsidRPr="00356A14">
        <w:t>государственная система социального обеспечения. Соотн</w:t>
      </w:r>
      <w:r w:rsidRPr="00356A14">
        <w:t>о</w:t>
      </w:r>
      <w:r w:rsidRPr="00356A14">
        <w:t>шение заработных плат мужчин и женщин составило в 2009 году 72</w:t>
      </w:r>
      <w:r>
        <w:t>%</w:t>
      </w:r>
      <w:r w:rsidRPr="00356A14">
        <w:t>; это ст</w:t>
      </w:r>
      <w:r w:rsidRPr="00356A14">
        <w:t>а</w:t>
      </w:r>
      <w:r w:rsidRPr="00356A14">
        <w:t>ло результатом различных мер, принятых государством в целях сокр</w:t>
      </w:r>
      <w:r w:rsidRPr="00356A14">
        <w:t>а</w:t>
      </w:r>
      <w:r w:rsidRPr="00356A14">
        <w:t>щения разницы в оплате труда между мужчинами и женщинами. Разница в з</w:t>
      </w:r>
      <w:r w:rsidRPr="00356A14">
        <w:t>а</w:t>
      </w:r>
      <w:r w:rsidRPr="00356A14">
        <w:t>работной плате, как ожидается, будет сокращаться и впредь, хотя она и так не слишком большая по сравнению с тем, что есть в других странах мира.</w:t>
      </w:r>
    </w:p>
    <w:p w:rsidR="001C3875" w:rsidRPr="005F6623" w:rsidRDefault="001C3875" w:rsidP="005F6623">
      <w:pPr>
        <w:pStyle w:val="Heading1"/>
        <w:suppressAutoHyphens/>
        <w:spacing w:after="120"/>
        <w:ind w:left="1134" w:right="1134"/>
        <w:jc w:val="left"/>
        <w:rPr>
          <w:b w:val="0"/>
          <w:sz w:val="16"/>
          <w:szCs w:val="16"/>
        </w:rPr>
      </w:pPr>
      <w:r w:rsidRPr="005F6623">
        <w:rPr>
          <w:b w:val="0"/>
        </w:rPr>
        <w:t>Таблица 26</w:t>
      </w:r>
      <w:r w:rsidRPr="005F6623">
        <w:rPr>
          <w:b w:val="0"/>
        </w:rPr>
        <w:br/>
      </w:r>
      <w:r w:rsidRPr="00290D41">
        <w:t>Средняя заработная плата трудящихся, с разбивкой по видам экономической деятельности</w:t>
      </w:r>
      <w:r w:rsidR="005F6623">
        <w:br/>
      </w:r>
      <w:r w:rsidRPr="005F6623">
        <w:rPr>
          <w:b w:val="0"/>
          <w:sz w:val="16"/>
          <w:szCs w:val="16"/>
        </w:rPr>
        <w:t>(в катарских ри</w:t>
      </w:r>
      <w:r w:rsidRPr="005F6623">
        <w:rPr>
          <w:b w:val="0"/>
          <w:sz w:val="16"/>
          <w:szCs w:val="16"/>
        </w:rPr>
        <w:t>а</w:t>
      </w:r>
      <w:r w:rsidRPr="005F6623">
        <w:rPr>
          <w:b w:val="0"/>
          <w:sz w:val="16"/>
          <w:szCs w:val="16"/>
        </w:rPr>
        <w:t>лах)</w:t>
      </w:r>
    </w:p>
    <w:tbl>
      <w:tblPr>
        <w:tblW w:w="9660" w:type="dxa"/>
        <w:tblLayout w:type="fixed"/>
        <w:tblCellMar>
          <w:left w:w="0" w:type="dxa"/>
          <w:right w:w="0" w:type="dxa"/>
        </w:tblCellMar>
        <w:tblLook w:val="01E0" w:firstRow="1" w:lastRow="1" w:firstColumn="1" w:lastColumn="1" w:noHBand="0" w:noVBand="0"/>
      </w:tblPr>
      <w:tblGrid>
        <w:gridCol w:w="3766"/>
        <w:gridCol w:w="736"/>
        <w:gridCol w:w="737"/>
        <w:gridCol w:w="737"/>
        <w:gridCol w:w="737"/>
        <w:gridCol w:w="736"/>
        <w:gridCol w:w="737"/>
        <w:gridCol w:w="737"/>
        <w:gridCol w:w="737"/>
      </w:tblGrid>
      <w:tr w:rsidR="001C3875" w:rsidRPr="00290D41" w:rsidTr="001C3875">
        <w:trPr>
          <w:cantSplit/>
          <w:tblHeader/>
        </w:trPr>
        <w:tc>
          <w:tcPr>
            <w:tcW w:w="3766" w:type="dxa"/>
            <w:tcBorders>
              <w:top w:val="single" w:sz="4" w:space="0" w:color="auto"/>
            </w:tcBorders>
            <w:shd w:val="clear" w:color="auto" w:fill="auto"/>
            <w:vAlign w:val="bottom"/>
          </w:tcPr>
          <w:p w:rsidR="001C3875" w:rsidRPr="00290D41" w:rsidRDefault="001C3875" w:rsidP="001C3875">
            <w:pPr>
              <w:spacing w:before="80" w:after="80" w:line="200" w:lineRule="exact"/>
              <w:jc w:val="right"/>
              <w:rPr>
                <w:i/>
                <w:sz w:val="16"/>
              </w:rPr>
            </w:pPr>
          </w:p>
        </w:tc>
        <w:tc>
          <w:tcPr>
            <w:tcW w:w="1473" w:type="dxa"/>
            <w:gridSpan w:val="2"/>
            <w:tcBorders>
              <w:top w:val="single" w:sz="4" w:space="0" w:color="auto"/>
              <w:bottom w:val="single" w:sz="4" w:space="0" w:color="auto"/>
              <w:right w:val="single" w:sz="24" w:space="0" w:color="FFFFFF"/>
            </w:tcBorders>
            <w:shd w:val="clear" w:color="auto" w:fill="auto"/>
            <w:vAlign w:val="bottom"/>
          </w:tcPr>
          <w:p w:rsidR="001C3875" w:rsidRPr="00412CB7" w:rsidRDefault="001C3875" w:rsidP="001C3875">
            <w:pPr>
              <w:spacing w:before="80" w:after="80" w:line="200" w:lineRule="exact"/>
              <w:jc w:val="center"/>
              <w:rPr>
                <w:i/>
                <w:sz w:val="15"/>
                <w:szCs w:val="15"/>
              </w:rPr>
            </w:pPr>
            <w:r w:rsidRPr="00412CB7">
              <w:rPr>
                <w:i/>
                <w:sz w:val="15"/>
                <w:szCs w:val="15"/>
              </w:rPr>
              <w:t>2006</w:t>
            </w:r>
          </w:p>
        </w:tc>
        <w:tc>
          <w:tcPr>
            <w:tcW w:w="147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3875" w:rsidRPr="00412CB7" w:rsidRDefault="001C3875" w:rsidP="001C3875">
            <w:pPr>
              <w:spacing w:before="80" w:after="80" w:line="200" w:lineRule="exact"/>
              <w:jc w:val="center"/>
              <w:rPr>
                <w:i/>
                <w:sz w:val="15"/>
                <w:szCs w:val="15"/>
              </w:rPr>
            </w:pPr>
            <w:r w:rsidRPr="00412CB7">
              <w:rPr>
                <w:i/>
                <w:sz w:val="15"/>
                <w:szCs w:val="15"/>
              </w:rPr>
              <w:t>2007</w:t>
            </w:r>
          </w:p>
        </w:tc>
        <w:tc>
          <w:tcPr>
            <w:tcW w:w="147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3875" w:rsidRPr="00412CB7" w:rsidRDefault="001C3875" w:rsidP="001C3875">
            <w:pPr>
              <w:spacing w:before="80" w:after="80" w:line="200" w:lineRule="exact"/>
              <w:jc w:val="center"/>
              <w:rPr>
                <w:i/>
                <w:sz w:val="15"/>
                <w:szCs w:val="15"/>
              </w:rPr>
            </w:pPr>
            <w:r w:rsidRPr="00412CB7">
              <w:rPr>
                <w:i/>
                <w:sz w:val="15"/>
                <w:szCs w:val="15"/>
              </w:rPr>
              <w:t>2008</w:t>
            </w:r>
          </w:p>
        </w:tc>
        <w:tc>
          <w:tcPr>
            <w:tcW w:w="1474" w:type="dxa"/>
            <w:gridSpan w:val="2"/>
            <w:tcBorders>
              <w:top w:val="single" w:sz="4" w:space="0" w:color="auto"/>
              <w:left w:val="single" w:sz="24" w:space="0" w:color="FFFFFF"/>
              <w:bottom w:val="single" w:sz="4" w:space="0" w:color="auto"/>
            </w:tcBorders>
            <w:shd w:val="clear" w:color="auto" w:fill="auto"/>
            <w:vAlign w:val="bottom"/>
          </w:tcPr>
          <w:p w:rsidR="001C3875" w:rsidRPr="00412CB7" w:rsidRDefault="001C3875" w:rsidP="001C3875">
            <w:pPr>
              <w:spacing w:before="80" w:after="80" w:line="200" w:lineRule="exact"/>
              <w:jc w:val="center"/>
              <w:rPr>
                <w:i/>
                <w:sz w:val="15"/>
                <w:szCs w:val="15"/>
              </w:rPr>
            </w:pPr>
            <w:r w:rsidRPr="00412CB7">
              <w:rPr>
                <w:i/>
                <w:sz w:val="15"/>
                <w:szCs w:val="15"/>
              </w:rPr>
              <w:t>2009</w:t>
            </w:r>
          </w:p>
        </w:tc>
      </w:tr>
      <w:tr w:rsidR="001C3875" w:rsidRPr="00290D41" w:rsidTr="001C3875">
        <w:trPr>
          <w:cantSplit/>
          <w:tblHeader/>
        </w:trPr>
        <w:tc>
          <w:tcPr>
            <w:tcW w:w="3766" w:type="dxa"/>
            <w:tcBorders>
              <w:bottom w:val="single" w:sz="12" w:space="0" w:color="auto"/>
            </w:tcBorders>
            <w:shd w:val="clear" w:color="auto" w:fill="auto"/>
            <w:vAlign w:val="bottom"/>
          </w:tcPr>
          <w:p w:rsidR="001C3875" w:rsidRPr="00290D41" w:rsidRDefault="001C3875" w:rsidP="001C3875">
            <w:pPr>
              <w:spacing w:before="80" w:after="80" w:line="200" w:lineRule="exact"/>
              <w:rPr>
                <w:i/>
                <w:sz w:val="16"/>
              </w:rPr>
            </w:pPr>
            <w:r w:rsidRPr="00412CB7">
              <w:rPr>
                <w:i/>
                <w:sz w:val="15"/>
                <w:szCs w:val="15"/>
              </w:rPr>
              <w:t>Экономическая деятельность</w:t>
            </w:r>
          </w:p>
        </w:tc>
        <w:tc>
          <w:tcPr>
            <w:tcW w:w="736" w:type="dxa"/>
            <w:tcBorders>
              <w:top w:val="single" w:sz="4" w:space="0" w:color="auto"/>
              <w:bottom w:val="single" w:sz="12" w:space="0" w:color="auto"/>
            </w:tcBorders>
            <w:shd w:val="clear" w:color="auto" w:fill="auto"/>
            <w:vAlign w:val="bottom"/>
          </w:tcPr>
          <w:p w:rsidR="001C3875" w:rsidRPr="00412CB7" w:rsidRDefault="001C3875" w:rsidP="001C3875">
            <w:pPr>
              <w:spacing w:before="80" w:after="80" w:line="200" w:lineRule="exact"/>
              <w:jc w:val="right"/>
              <w:rPr>
                <w:i/>
                <w:sz w:val="15"/>
                <w:szCs w:val="15"/>
              </w:rPr>
            </w:pPr>
            <w:r w:rsidRPr="00412CB7">
              <w:rPr>
                <w:i/>
                <w:sz w:val="15"/>
                <w:szCs w:val="15"/>
              </w:rPr>
              <w:t>Мужчины</w:t>
            </w:r>
          </w:p>
        </w:tc>
        <w:tc>
          <w:tcPr>
            <w:tcW w:w="737" w:type="dxa"/>
            <w:tcBorders>
              <w:top w:val="single" w:sz="4" w:space="0" w:color="auto"/>
              <w:bottom w:val="single" w:sz="12" w:space="0" w:color="auto"/>
              <w:right w:val="single" w:sz="24" w:space="0" w:color="FFFFFF"/>
            </w:tcBorders>
            <w:shd w:val="clear" w:color="auto" w:fill="auto"/>
            <w:vAlign w:val="bottom"/>
          </w:tcPr>
          <w:p w:rsidR="001C3875" w:rsidRPr="00412CB7" w:rsidRDefault="001C3875" w:rsidP="001C3875">
            <w:pPr>
              <w:spacing w:before="80" w:after="80" w:line="200" w:lineRule="exact"/>
              <w:jc w:val="right"/>
              <w:rPr>
                <w:i/>
                <w:sz w:val="15"/>
                <w:szCs w:val="15"/>
              </w:rPr>
            </w:pPr>
            <w:r w:rsidRPr="00412CB7">
              <w:rPr>
                <w:i/>
                <w:sz w:val="15"/>
                <w:szCs w:val="15"/>
              </w:rPr>
              <w:t>Женщины</w:t>
            </w:r>
          </w:p>
        </w:tc>
        <w:tc>
          <w:tcPr>
            <w:tcW w:w="737" w:type="dxa"/>
            <w:tcBorders>
              <w:top w:val="single" w:sz="4" w:space="0" w:color="auto"/>
              <w:left w:val="single" w:sz="24" w:space="0" w:color="FFFFFF"/>
              <w:bottom w:val="single" w:sz="12" w:space="0" w:color="auto"/>
            </w:tcBorders>
            <w:shd w:val="clear" w:color="auto" w:fill="auto"/>
            <w:vAlign w:val="bottom"/>
          </w:tcPr>
          <w:p w:rsidR="001C3875" w:rsidRPr="00412CB7" w:rsidRDefault="001C3875" w:rsidP="001C3875">
            <w:pPr>
              <w:spacing w:before="80" w:after="80" w:line="200" w:lineRule="exact"/>
              <w:jc w:val="right"/>
              <w:rPr>
                <w:i/>
                <w:sz w:val="15"/>
                <w:szCs w:val="15"/>
              </w:rPr>
            </w:pPr>
            <w:r w:rsidRPr="00412CB7">
              <w:rPr>
                <w:i/>
                <w:sz w:val="15"/>
                <w:szCs w:val="15"/>
              </w:rPr>
              <w:t>Мужчины</w:t>
            </w:r>
          </w:p>
        </w:tc>
        <w:tc>
          <w:tcPr>
            <w:tcW w:w="737" w:type="dxa"/>
            <w:tcBorders>
              <w:top w:val="single" w:sz="4" w:space="0" w:color="auto"/>
              <w:bottom w:val="single" w:sz="12" w:space="0" w:color="auto"/>
              <w:right w:val="single" w:sz="24" w:space="0" w:color="FFFFFF"/>
            </w:tcBorders>
            <w:shd w:val="clear" w:color="auto" w:fill="auto"/>
            <w:vAlign w:val="bottom"/>
          </w:tcPr>
          <w:p w:rsidR="001C3875" w:rsidRPr="00412CB7" w:rsidRDefault="001C3875" w:rsidP="001C3875">
            <w:pPr>
              <w:spacing w:before="80" w:after="80" w:line="200" w:lineRule="exact"/>
              <w:jc w:val="right"/>
              <w:rPr>
                <w:i/>
                <w:sz w:val="15"/>
                <w:szCs w:val="15"/>
              </w:rPr>
            </w:pPr>
            <w:r w:rsidRPr="00412CB7">
              <w:rPr>
                <w:i/>
                <w:sz w:val="15"/>
                <w:szCs w:val="15"/>
              </w:rPr>
              <w:t>Женщины</w:t>
            </w:r>
          </w:p>
        </w:tc>
        <w:tc>
          <w:tcPr>
            <w:tcW w:w="736" w:type="dxa"/>
            <w:tcBorders>
              <w:top w:val="single" w:sz="4" w:space="0" w:color="auto"/>
              <w:left w:val="single" w:sz="24" w:space="0" w:color="FFFFFF"/>
              <w:bottom w:val="single" w:sz="12" w:space="0" w:color="auto"/>
            </w:tcBorders>
            <w:shd w:val="clear" w:color="auto" w:fill="auto"/>
            <w:vAlign w:val="bottom"/>
          </w:tcPr>
          <w:p w:rsidR="001C3875" w:rsidRPr="00412CB7" w:rsidRDefault="001C3875" w:rsidP="001C3875">
            <w:pPr>
              <w:spacing w:before="80" w:after="80" w:line="200" w:lineRule="exact"/>
              <w:jc w:val="right"/>
              <w:rPr>
                <w:i/>
                <w:sz w:val="15"/>
                <w:szCs w:val="15"/>
              </w:rPr>
            </w:pPr>
            <w:r w:rsidRPr="00412CB7">
              <w:rPr>
                <w:i/>
                <w:sz w:val="15"/>
                <w:szCs w:val="15"/>
              </w:rPr>
              <w:t>Мужчины</w:t>
            </w:r>
          </w:p>
        </w:tc>
        <w:tc>
          <w:tcPr>
            <w:tcW w:w="737" w:type="dxa"/>
            <w:tcBorders>
              <w:top w:val="single" w:sz="4" w:space="0" w:color="auto"/>
              <w:bottom w:val="single" w:sz="12" w:space="0" w:color="auto"/>
              <w:right w:val="single" w:sz="24" w:space="0" w:color="FFFFFF"/>
            </w:tcBorders>
            <w:shd w:val="clear" w:color="auto" w:fill="auto"/>
            <w:vAlign w:val="bottom"/>
          </w:tcPr>
          <w:p w:rsidR="001C3875" w:rsidRPr="00412CB7" w:rsidRDefault="001C3875" w:rsidP="001C3875">
            <w:pPr>
              <w:spacing w:before="80" w:after="80" w:line="200" w:lineRule="exact"/>
              <w:jc w:val="right"/>
              <w:rPr>
                <w:i/>
                <w:sz w:val="15"/>
                <w:szCs w:val="15"/>
              </w:rPr>
            </w:pPr>
            <w:r w:rsidRPr="00412CB7">
              <w:rPr>
                <w:i/>
                <w:sz w:val="15"/>
                <w:szCs w:val="15"/>
              </w:rPr>
              <w:t>Женщины</w:t>
            </w:r>
          </w:p>
        </w:tc>
        <w:tc>
          <w:tcPr>
            <w:tcW w:w="737" w:type="dxa"/>
            <w:tcBorders>
              <w:top w:val="single" w:sz="4" w:space="0" w:color="auto"/>
              <w:left w:val="single" w:sz="24" w:space="0" w:color="FFFFFF"/>
              <w:bottom w:val="single" w:sz="12" w:space="0" w:color="auto"/>
            </w:tcBorders>
            <w:shd w:val="clear" w:color="auto" w:fill="auto"/>
            <w:vAlign w:val="bottom"/>
          </w:tcPr>
          <w:p w:rsidR="001C3875" w:rsidRPr="00412CB7" w:rsidRDefault="001C3875" w:rsidP="001C3875">
            <w:pPr>
              <w:spacing w:before="80" w:after="80" w:line="200" w:lineRule="exact"/>
              <w:jc w:val="right"/>
              <w:rPr>
                <w:i/>
                <w:sz w:val="15"/>
                <w:szCs w:val="15"/>
              </w:rPr>
            </w:pPr>
            <w:r w:rsidRPr="00412CB7">
              <w:rPr>
                <w:i/>
                <w:sz w:val="15"/>
                <w:szCs w:val="15"/>
              </w:rPr>
              <w:t>Мужчины</w:t>
            </w:r>
          </w:p>
        </w:tc>
        <w:tc>
          <w:tcPr>
            <w:tcW w:w="737" w:type="dxa"/>
            <w:tcBorders>
              <w:top w:val="single" w:sz="4" w:space="0" w:color="auto"/>
              <w:bottom w:val="single" w:sz="12" w:space="0" w:color="auto"/>
            </w:tcBorders>
            <w:shd w:val="clear" w:color="auto" w:fill="auto"/>
            <w:vAlign w:val="bottom"/>
          </w:tcPr>
          <w:p w:rsidR="001C3875" w:rsidRPr="00412CB7" w:rsidRDefault="001C3875" w:rsidP="001C3875">
            <w:pPr>
              <w:spacing w:before="80" w:after="80" w:line="200" w:lineRule="exact"/>
              <w:jc w:val="right"/>
              <w:rPr>
                <w:i/>
                <w:sz w:val="15"/>
                <w:szCs w:val="15"/>
              </w:rPr>
            </w:pPr>
            <w:r w:rsidRPr="00412CB7">
              <w:rPr>
                <w:i/>
                <w:sz w:val="15"/>
                <w:szCs w:val="15"/>
              </w:rPr>
              <w:t>Женщ</w:t>
            </w:r>
            <w:r w:rsidRPr="00412CB7">
              <w:rPr>
                <w:i/>
                <w:sz w:val="15"/>
                <w:szCs w:val="15"/>
              </w:rPr>
              <w:t>и</w:t>
            </w:r>
            <w:r w:rsidRPr="00412CB7">
              <w:rPr>
                <w:i/>
                <w:sz w:val="15"/>
                <w:szCs w:val="15"/>
              </w:rPr>
              <w:t>ны</w:t>
            </w:r>
          </w:p>
        </w:tc>
      </w:tr>
      <w:tr w:rsidR="001C3875" w:rsidRPr="00290D41" w:rsidTr="001C3875">
        <w:trPr>
          <w:cantSplit/>
        </w:trPr>
        <w:tc>
          <w:tcPr>
            <w:tcW w:w="3766" w:type="dxa"/>
            <w:tcBorders>
              <w:top w:val="single" w:sz="12" w:space="0" w:color="auto"/>
            </w:tcBorders>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 xml:space="preserve">Сельское хозяйство, охота и лесоводство </w:t>
            </w:r>
          </w:p>
        </w:tc>
        <w:tc>
          <w:tcPr>
            <w:tcW w:w="736" w:type="dxa"/>
            <w:tcBorders>
              <w:top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1 740</w:t>
            </w:r>
          </w:p>
        </w:tc>
        <w:tc>
          <w:tcPr>
            <w:tcW w:w="737" w:type="dxa"/>
            <w:tcBorders>
              <w:top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0</w:t>
            </w:r>
          </w:p>
        </w:tc>
        <w:tc>
          <w:tcPr>
            <w:tcW w:w="737" w:type="dxa"/>
            <w:tcBorders>
              <w:top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2 048</w:t>
            </w:r>
          </w:p>
        </w:tc>
        <w:tc>
          <w:tcPr>
            <w:tcW w:w="737" w:type="dxa"/>
            <w:tcBorders>
              <w:top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0</w:t>
            </w:r>
          </w:p>
        </w:tc>
        <w:tc>
          <w:tcPr>
            <w:tcW w:w="736" w:type="dxa"/>
            <w:tcBorders>
              <w:top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2 708</w:t>
            </w:r>
          </w:p>
        </w:tc>
        <w:tc>
          <w:tcPr>
            <w:tcW w:w="737" w:type="dxa"/>
            <w:tcBorders>
              <w:top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0</w:t>
            </w:r>
          </w:p>
        </w:tc>
        <w:tc>
          <w:tcPr>
            <w:tcW w:w="737" w:type="dxa"/>
            <w:tcBorders>
              <w:top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1 895</w:t>
            </w:r>
          </w:p>
        </w:tc>
        <w:tc>
          <w:tcPr>
            <w:tcW w:w="737" w:type="dxa"/>
            <w:tcBorders>
              <w:top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0</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Рыболовство</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1 685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2 357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0</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3 259</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2 743</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0</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Горнодобывающая промышленность</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11 987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7 637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16 404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11 364</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18 575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13 073</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17 001</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14 902</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Обрабатывающая промышленность</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3 668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4 092</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5 027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7 118</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6 094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6 294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7 116</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9 457</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Электроснабжение, газоснабжение, пар</w:t>
            </w:r>
            <w:r w:rsidRPr="00290D41">
              <w:rPr>
                <w:sz w:val="18"/>
                <w:szCs w:val="18"/>
              </w:rPr>
              <w:t>о</w:t>
            </w:r>
            <w:r w:rsidRPr="00290D41">
              <w:rPr>
                <w:sz w:val="18"/>
                <w:szCs w:val="18"/>
              </w:rPr>
              <w:t>снабжение и в</w:t>
            </w:r>
            <w:r w:rsidRPr="00290D41">
              <w:rPr>
                <w:sz w:val="18"/>
                <w:szCs w:val="18"/>
              </w:rPr>
              <w:t>о</w:t>
            </w:r>
            <w:r w:rsidRPr="00290D41">
              <w:rPr>
                <w:sz w:val="18"/>
                <w:szCs w:val="18"/>
              </w:rPr>
              <w:t>доснабжение</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8 438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6 264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11 526</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8 194</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13 848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7 292</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15 340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11 425</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Строительство</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3 418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7 365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3 940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7 242</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3 904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8 554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4 847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10 087</w:t>
            </w:r>
          </w:p>
        </w:tc>
      </w:tr>
      <w:tr w:rsidR="001C3875" w:rsidRPr="00290D41" w:rsidTr="001C3875">
        <w:trPr>
          <w:cantSplit/>
        </w:trPr>
        <w:tc>
          <w:tcPr>
            <w:tcW w:w="3766" w:type="dxa"/>
            <w:shd w:val="clear" w:color="auto" w:fill="auto"/>
            <w:vAlign w:val="bottom"/>
          </w:tcPr>
          <w:p w:rsidR="001C3875" w:rsidRPr="007B764D" w:rsidRDefault="001C3875" w:rsidP="00346B18">
            <w:pPr>
              <w:spacing w:before="40" w:after="40" w:line="220" w:lineRule="exact"/>
              <w:rPr>
                <w:sz w:val="18"/>
                <w:szCs w:val="18"/>
              </w:rPr>
            </w:pPr>
            <w:r w:rsidRPr="007B764D">
              <w:rPr>
                <w:sz w:val="18"/>
                <w:szCs w:val="18"/>
              </w:rPr>
              <w:t>Оптовая и розничная торговля; ремонт авт</w:t>
            </w:r>
            <w:r w:rsidRPr="007B764D">
              <w:rPr>
                <w:sz w:val="18"/>
                <w:szCs w:val="18"/>
              </w:rPr>
              <w:t>о</w:t>
            </w:r>
            <w:r w:rsidRPr="007B764D">
              <w:rPr>
                <w:sz w:val="18"/>
                <w:szCs w:val="18"/>
              </w:rPr>
              <w:t>мобилей и мотоциклов; ремонт товаров ли</w:t>
            </w:r>
            <w:r w:rsidRPr="007B764D">
              <w:rPr>
                <w:sz w:val="18"/>
                <w:szCs w:val="18"/>
              </w:rPr>
              <w:t>ч</w:t>
            </w:r>
            <w:r w:rsidRPr="007B764D">
              <w:rPr>
                <w:sz w:val="18"/>
                <w:szCs w:val="18"/>
              </w:rPr>
              <w:t>ного пользования и домашнего обихода</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3 109</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3 659</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3 607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5 702</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5 425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5 695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5 043</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4 882</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Гостинично-ресторанный бизнес</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2 682</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3 820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3 766</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5 425</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4 656</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3 148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4 061</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4 091</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Транспорт, складское хозя</w:t>
            </w:r>
            <w:r w:rsidRPr="00290D41">
              <w:rPr>
                <w:sz w:val="18"/>
                <w:szCs w:val="18"/>
              </w:rPr>
              <w:t>й</w:t>
            </w:r>
            <w:r w:rsidRPr="00290D41">
              <w:rPr>
                <w:sz w:val="18"/>
                <w:szCs w:val="18"/>
              </w:rPr>
              <w:t>ство и связь</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7 158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5 638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7 721</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6 644</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8 331</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9 145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9 800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9 436</w:t>
            </w:r>
          </w:p>
        </w:tc>
      </w:tr>
      <w:tr w:rsidR="001C3875" w:rsidRPr="00290D41" w:rsidTr="001C3875">
        <w:trPr>
          <w:cantSplit/>
        </w:trPr>
        <w:tc>
          <w:tcPr>
            <w:tcW w:w="3766" w:type="dxa"/>
            <w:shd w:val="clear" w:color="auto" w:fill="auto"/>
            <w:vAlign w:val="bottom"/>
          </w:tcPr>
          <w:p w:rsidR="001C3875" w:rsidRPr="007B764D" w:rsidRDefault="001C3875" w:rsidP="00346B18">
            <w:pPr>
              <w:spacing w:before="40" w:after="40" w:line="220" w:lineRule="exact"/>
              <w:rPr>
                <w:sz w:val="18"/>
                <w:szCs w:val="18"/>
              </w:rPr>
            </w:pPr>
            <w:r>
              <w:rPr>
                <w:sz w:val="18"/>
                <w:szCs w:val="18"/>
              </w:rPr>
              <w:t>Финансовые услуги</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9 994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6 106</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13 211</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8 929</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16 286</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12 540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17 035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10 426</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Недвижимость, аренда и продажа</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4 934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5 580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6 288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7 246</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7 277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7 928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7 079</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10 859</w:t>
            </w:r>
          </w:p>
        </w:tc>
      </w:tr>
      <w:tr w:rsidR="001C3875" w:rsidRPr="00290D41" w:rsidTr="001C3875">
        <w:trPr>
          <w:cantSplit/>
        </w:trPr>
        <w:tc>
          <w:tcPr>
            <w:tcW w:w="3766" w:type="dxa"/>
            <w:shd w:val="clear" w:color="auto" w:fill="auto"/>
            <w:vAlign w:val="bottom"/>
          </w:tcPr>
          <w:p w:rsidR="001C3875" w:rsidRPr="00412CB7" w:rsidRDefault="001C3875" w:rsidP="00346B18">
            <w:pPr>
              <w:spacing w:before="40" w:after="40" w:line="220" w:lineRule="exact"/>
              <w:rPr>
                <w:sz w:val="18"/>
                <w:szCs w:val="18"/>
              </w:rPr>
            </w:pPr>
            <w:r w:rsidRPr="00412CB7">
              <w:rPr>
                <w:sz w:val="18"/>
                <w:szCs w:val="18"/>
              </w:rPr>
              <w:t>Государственное управление, оборона и си</w:t>
            </w:r>
            <w:r w:rsidRPr="00412CB7">
              <w:rPr>
                <w:sz w:val="18"/>
                <w:szCs w:val="18"/>
              </w:rPr>
              <w:t>с</w:t>
            </w:r>
            <w:r w:rsidRPr="00412CB7">
              <w:rPr>
                <w:sz w:val="18"/>
                <w:szCs w:val="18"/>
              </w:rPr>
              <w:t>тема социаль</w:t>
            </w:r>
            <w:r>
              <w:rPr>
                <w:sz w:val="18"/>
                <w:szCs w:val="18"/>
              </w:rPr>
              <w:t>ного обеспечения</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9 085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6 741</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12 258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9 485</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14 897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10 421</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15 907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12 477</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Образование</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9 205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7 448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11 065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9 300</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13 940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11 130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13 449</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11 677</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Здравоохранение и социальное обслужив</w:t>
            </w:r>
            <w:r w:rsidRPr="00290D41">
              <w:rPr>
                <w:sz w:val="18"/>
                <w:szCs w:val="18"/>
              </w:rPr>
              <w:t>а</w:t>
            </w:r>
            <w:r w:rsidRPr="00290D41">
              <w:rPr>
                <w:sz w:val="18"/>
                <w:szCs w:val="18"/>
              </w:rPr>
              <w:t>ние</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8 872</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6 684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11 224</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8 379</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13 066</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11 160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13 860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10 764</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Коммунальные и другие социальные услуги</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6 936</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4 893</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9 252</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7 128</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11 307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8 258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11 833</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10 858</w:t>
            </w:r>
          </w:p>
        </w:tc>
      </w:tr>
      <w:tr w:rsidR="001C3875" w:rsidRPr="00290D41" w:rsidTr="001C3875">
        <w:trPr>
          <w:cantSplit/>
        </w:trPr>
        <w:tc>
          <w:tcPr>
            <w:tcW w:w="3766" w:type="dxa"/>
            <w:shd w:val="clear" w:color="auto" w:fill="auto"/>
            <w:vAlign w:val="bottom"/>
          </w:tcPr>
          <w:p w:rsidR="001C3875" w:rsidRPr="00290D41" w:rsidRDefault="001C3875" w:rsidP="00346B18">
            <w:pPr>
              <w:spacing w:before="40" w:after="40" w:line="220" w:lineRule="exact"/>
              <w:rPr>
                <w:sz w:val="18"/>
                <w:szCs w:val="18"/>
              </w:rPr>
            </w:pPr>
            <w:r w:rsidRPr="00290D41">
              <w:rPr>
                <w:sz w:val="18"/>
                <w:szCs w:val="18"/>
              </w:rPr>
              <w:t>Домашняя прислуга</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1 701</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1 610</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1 771</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1 804</w:t>
            </w:r>
          </w:p>
        </w:tc>
        <w:tc>
          <w:tcPr>
            <w:tcW w:w="736"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1 825</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1 718</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1 847</w:t>
            </w:r>
          </w:p>
        </w:tc>
        <w:tc>
          <w:tcPr>
            <w:tcW w:w="737" w:type="dxa"/>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1 718</w:t>
            </w:r>
          </w:p>
        </w:tc>
      </w:tr>
      <w:tr w:rsidR="001C3875" w:rsidRPr="00290D41" w:rsidTr="001C3875">
        <w:trPr>
          <w:cantSplit/>
        </w:trPr>
        <w:tc>
          <w:tcPr>
            <w:tcW w:w="3766" w:type="dxa"/>
            <w:tcBorders>
              <w:bottom w:val="single" w:sz="4" w:space="0" w:color="auto"/>
            </w:tcBorders>
            <w:shd w:val="clear" w:color="auto" w:fill="auto"/>
            <w:vAlign w:val="bottom"/>
          </w:tcPr>
          <w:p w:rsidR="001C3875" w:rsidRPr="007B764D" w:rsidRDefault="001C3875" w:rsidP="00346B18">
            <w:pPr>
              <w:spacing w:before="40" w:after="40" w:line="220" w:lineRule="exact"/>
              <w:rPr>
                <w:sz w:val="18"/>
                <w:szCs w:val="18"/>
              </w:rPr>
            </w:pPr>
            <w:r w:rsidRPr="007B764D">
              <w:rPr>
                <w:sz w:val="18"/>
                <w:szCs w:val="18"/>
              </w:rPr>
              <w:t>Региональные и международные организ</w:t>
            </w:r>
            <w:r w:rsidRPr="007B764D">
              <w:rPr>
                <w:sz w:val="18"/>
                <w:szCs w:val="18"/>
              </w:rPr>
              <w:t>а</w:t>
            </w:r>
            <w:r w:rsidRPr="007B764D">
              <w:rPr>
                <w:sz w:val="18"/>
                <w:szCs w:val="18"/>
              </w:rPr>
              <w:t>ции и орг</w:t>
            </w:r>
            <w:r w:rsidRPr="007B764D">
              <w:rPr>
                <w:sz w:val="18"/>
                <w:szCs w:val="18"/>
              </w:rPr>
              <w:t>а</w:t>
            </w:r>
            <w:r w:rsidRPr="007B764D">
              <w:rPr>
                <w:sz w:val="18"/>
                <w:szCs w:val="18"/>
              </w:rPr>
              <w:t>ны</w:t>
            </w:r>
          </w:p>
        </w:tc>
        <w:tc>
          <w:tcPr>
            <w:tcW w:w="736" w:type="dxa"/>
            <w:tcBorders>
              <w:bottom w:val="single" w:sz="4"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16 281</w:t>
            </w:r>
          </w:p>
        </w:tc>
        <w:tc>
          <w:tcPr>
            <w:tcW w:w="737" w:type="dxa"/>
            <w:tcBorders>
              <w:bottom w:val="single" w:sz="4"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8 750</w:t>
            </w:r>
          </w:p>
        </w:tc>
        <w:tc>
          <w:tcPr>
            <w:tcW w:w="737" w:type="dxa"/>
            <w:tcBorders>
              <w:bottom w:val="single" w:sz="4"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19 397</w:t>
            </w:r>
          </w:p>
        </w:tc>
        <w:tc>
          <w:tcPr>
            <w:tcW w:w="737" w:type="dxa"/>
            <w:tcBorders>
              <w:bottom w:val="single" w:sz="4"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11 828</w:t>
            </w:r>
          </w:p>
        </w:tc>
        <w:tc>
          <w:tcPr>
            <w:tcW w:w="736" w:type="dxa"/>
            <w:tcBorders>
              <w:bottom w:val="single" w:sz="4"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15 787</w:t>
            </w:r>
          </w:p>
        </w:tc>
        <w:tc>
          <w:tcPr>
            <w:tcW w:w="737" w:type="dxa"/>
            <w:tcBorders>
              <w:bottom w:val="single" w:sz="4"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10 136</w:t>
            </w:r>
          </w:p>
        </w:tc>
        <w:tc>
          <w:tcPr>
            <w:tcW w:w="737" w:type="dxa"/>
            <w:tcBorders>
              <w:bottom w:val="single" w:sz="4"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15 761</w:t>
            </w:r>
          </w:p>
        </w:tc>
        <w:tc>
          <w:tcPr>
            <w:tcW w:w="737" w:type="dxa"/>
            <w:tcBorders>
              <w:bottom w:val="single" w:sz="4"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9 857</w:t>
            </w:r>
          </w:p>
        </w:tc>
      </w:tr>
      <w:tr w:rsidR="001C3875" w:rsidRPr="00412CB7" w:rsidTr="001C3875">
        <w:trPr>
          <w:cantSplit/>
        </w:trPr>
        <w:tc>
          <w:tcPr>
            <w:tcW w:w="3766" w:type="dxa"/>
            <w:tcBorders>
              <w:top w:val="single" w:sz="4" w:space="0" w:color="auto"/>
              <w:bottom w:val="single" w:sz="4" w:space="0" w:color="auto"/>
            </w:tcBorders>
            <w:shd w:val="clear" w:color="auto" w:fill="auto"/>
            <w:vAlign w:val="bottom"/>
          </w:tcPr>
          <w:p w:rsidR="001C3875" w:rsidRPr="00412CB7" w:rsidRDefault="001C3875" w:rsidP="00346B18">
            <w:pPr>
              <w:tabs>
                <w:tab w:val="left" w:pos="291"/>
              </w:tabs>
              <w:spacing w:before="40" w:after="40" w:line="220" w:lineRule="exact"/>
              <w:ind w:firstLine="284"/>
              <w:rPr>
                <w:b/>
                <w:sz w:val="18"/>
                <w:szCs w:val="18"/>
              </w:rPr>
            </w:pPr>
            <w:r w:rsidRPr="00412CB7">
              <w:rPr>
                <w:b/>
                <w:sz w:val="18"/>
                <w:szCs w:val="18"/>
              </w:rPr>
              <w:t>Всего</w:t>
            </w:r>
          </w:p>
        </w:tc>
        <w:tc>
          <w:tcPr>
            <w:tcW w:w="736" w:type="dxa"/>
            <w:tcBorders>
              <w:top w:val="single" w:sz="4" w:space="0" w:color="auto"/>
              <w:bottom w:val="single" w:sz="4" w:space="0" w:color="auto"/>
            </w:tcBorders>
            <w:shd w:val="clear" w:color="auto" w:fill="auto"/>
            <w:vAlign w:val="bottom"/>
          </w:tcPr>
          <w:p w:rsidR="001C3875" w:rsidRPr="00412CB7" w:rsidRDefault="001C3875" w:rsidP="001C3875">
            <w:pPr>
              <w:spacing w:before="40" w:after="40" w:line="220" w:lineRule="exact"/>
              <w:jc w:val="right"/>
              <w:rPr>
                <w:b/>
                <w:sz w:val="18"/>
                <w:szCs w:val="18"/>
              </w:rPr>
            </w:pPr>
            <w:r w:rsidRPr="00412CB7">
              <w:rPr>
                <w:b/>
                <w:sz w:val="18"/>
                <w:szCs w:val="18"/>
              </w:rPr>
              <w:t>5 611</w:t>
            </w:r>
          </w:p>
        </w:tc>
        <w:tc>
          <w:tcPr>
            <w:tcW w:w="737" w:type="dxa"/>
            <w:tcBorders>
              <w:top w:val="single" w:sz="4" w:space="0" w:color="auto"/>
              <w:bottom w:val="single" w:sz="4" w:space="0" w:color="auto"/>
            </w:tcBorders>
            <w:shd w:val="clear" w:color="auto" w:fill="auto"/>
            <w:vAlign w:val="bottom"/>
          </w:tcPr>
          <w:p w:rsidR="001C3875" w:rsidRPr="00412CB7" w:rsidRDefault="001C3875" w:rsidP="001C3875">
            <w:pPr>
              <w:spacing w:before="40" w:after="40" w:line="220" w:lineRule="exact"/>
              <w:jc w:val="right"/>
              <w:rPr>
                <w:b/>
                <w:sz w:val="18"/>
                <w:szCs w:val="18"/>
              </w:rPr>
            </w:pPr>
            <w:r w:rsidRPr="00412CB7">
              <w:rPr>
                <w:b/>
                <w:sz w:val="18"/>
                <w:szCs w:val="18"/>
              </w:rPr>
              <w:t>4 131</w:t>
            </w:r>
          </w:p>
        </w:tc>
        <w:tc>
          <w:tcPr>
            <w:tcW w:w="737" w:type="dxa"/>
            <w:tcBorders>
              <w:top w:val="single" w:sz="4" w:space="0" w:color="auto"/>
              <w:bottom w:val="single" w:sz="4" w:space="0" w:color="auto"/>
            </w:tcBorders>
            <w:shd w:val="clear" w:color="auto" w:fill="auto"/>
            <w:vAlign w:val="bottom"/>
          </w:tcPr>
          <w:p w:rsidR="001C3875" w:rsidRPr="00412CB7" w:rsidRDefault="001C3875" w:rsidP="001C3875">
            <w:pPr>
              <w:spacing w:before="40" w:after="40" w:line="220" w:lineRule="exact"/>
              <w:jc w:val="right"/>
              <w:rPr>
                <w:b/>
                <w:sz w:val="18"/>
                <w:szCs w:val="18"/>
              </w:rPr>
            </w:pPr>
            <w:r w:rsidRPr="00412CB7">
              <w:rPr>
                <w:b/>
                <w:sz w:val="18"/>
                <w:szCs w:val="18"/>
              </w:rPr>
              <w:t>6 884</w:t>
            </w:r>
          </w:p>
        </w:tc>
        <w:tc>
          <w:tcPr>
            <w:tcW w:w="737" w:type="dxa"/>
            <w:tcBorders>
              <w:top w:val="single" w:sz="4" w:space="0" w:color="auto"/>
              <w:bottom w:val="single" w:sz="4" w:space="0" w:color="auto"/>
            </w:tcBorders>
            <w:shd w:val="clear" w:color="auto" w:fill="auto"/>
            <w:vAlign w:val="bottom"/>
          </w:tcPr>
          <w:p w:rsidR="001C3875" w:rsidRPr="00412CB7" w:rsidRDefault="001C3875" w:rsidP="001C3875">
            <w:pPr>
              <w:spacing w:before="40" w:after="40" w:line="220" w:lineRule="exact"/>
              <w:jc w:val="right"/>
              <w:rPr>
                <w:b/>
                <w:sz w:val="18"/>
                <w:szCs w:val="18"/>
              </w:rPr>
            </w:pPr>
            <w:r w:rsidRPr="00412CB7">
              <w:rPr>
                <w:b/>
                <w:sz w:val="18"/>
                <w:szCs w:val="18"/>
              </w:rPr>
              <w:t>4 939</w:t>
            </w:r>
          </w:p>
        </w:tc>
        <w:tc>
          <w:tcPr>
            <w:tcW w:w="736" w:type="dxa"/>
            <w:tcBorders>
              <w:top w:val="single" w:sz="4" w:space="0" w:color="auto"/>
              <w:bottom w:val="single" w:sz="4" w:space="0" w:color="auto"/>
            </w:tcBorders>
            <w:shd w:val="clear" w:color="auto" w:fill="auto"/>
            <w:vAlign w:val="bottom"/>
          </w:tcPr>
          <w:p w:rsidR="001C3875" w:rsidRPr="00412CB7" w:rsidRDefault="001C3875" w:rsidP="001C3875">
            <w:pPr>
              <w:spacing w:before="40" w:after="40" w:line="220" w:lineRule="exact"/>
              <w:jc w:val="right"/>
              <w:rPr>
                <w:b/>
                <w:sz w:val="18"/>
                <w:szCs w:val="18"/>
              </w:rPr>
            </w:pPr>
            <w:r w:rsidRPr="00412CB7">
              <w:rPr>
                <w:b/>
                <w:sz w:val="18"/>
                <w:szCs w:val="18"/>
              </w:rPr>
              <w:t>8 064</w:t>
            </w:r>
          </w:p>
        </w:tc>
        <w:tc>
          <w:tcPr>
            <w:tcW w:w="737" w:type="dxa"/>
            <w:tcBorders>
              <w:top w:val="single" w:sz="4" w:space="0" w:color="auto"/>
              <w:bottom w:val="single" w:sz="4" w:space="0" w:color="auto"/>
            </w:tcBorders>
            <w:shd w:val="clear" w:color="auto" w:fill="auto"/>
            <w:vAlign w:val="bottom"/>
          </w:tcPr>
          <w:p w:rsidR="001C3875" w:rsidRPr="00412CB7" w:rsidRDefault="001C3875" w:rsidP="001C3875">
            <w:pPr>
              <w:spacing w:before="40" w:after="40" w:line="220" w:lineRule="exact"/>
              <w:jc w:val="right"/>
              <w:rPr>
                <w:b/>
                <w:sz w:val="18"/>
                <w:szCs w:val="18"/>
              </w:rPr>
            </w:pPr>
            <w:r w:rsidRPr="00412CB7">
              <w:rPr>
                <w:b/>
                <w:sz w:val="18"/>
                <w:szCs w:val="18"/>
              </w:rPr>
              <w:t>5 819</w:t>
            </w:r>
          </w:p>
        </w:tc>
        <w:tc>
          <w:tcPr>
            <w:tcW w:w="737" w:type="dxa"/>
            <w:tcBorders>
              <w:top w:val="single" w:sz="4" w:space="0" w:color="auto"/>
              <w:bottom w:val="single" w:sz="4" w:space="0" w:color="auto"/>
            </w:tcBorders>
            <w:shd w:val="clear" w:color="auto" w:fill="auto"/>
            <w:vAlign w:val="bottom"/>
          </w:tcPr>
          <w:p w:rsidR="001C3875" w:rsidRPr="00412CB7" w:rsidRDefault="001C3875" w:rsidP="001C3875">
            <w:pPr>
              <w:spacing w:before="40" w:after="40" w:line="220" w:lineRule="exact"/>
              <w:jc w:val="right"/>
              <w:rPr>
                <w:b/>
                <w:sz w:val="18"/>
                <w:szCs w:val="18"/>
              </w:rPr>
            </w:pPr>
            <w:r w:rsidRPr="00412CB7">
              <w:rPr>
                <w:b/>
                <w:sz w:val="18"/>
                <w:szCs w:val="18"/>
              </w:rPr>
              <w:t>8 484</w:t>
            </w:r>
          </w:p>
        </w:tc>
        <w:tc>
          <w:tcPr>
            <w:tcW w:w="737" w:type="dxa"/>
            <w:tcBorders>
              <w:top w:val="single" w:sz="4" w:space="0" w:color="auto"/>
              <w:bottom w:val="single" w:sz="4" w:space="0" w:color="auto"/>
            </w:tcBorders>
            <w:shd w:val="clear" w:color="auto" w:fill="auto"/>
            <w:vAlign w:val="bottom"/>
          </w:tcPr>
          <w:p w:rsidR="001C3875" w:rsidRPr="00412CB7" w:rsidRDefault="001C3875" w:rsidP="001C3875">
            <w:pPr>
              <w:spacing w:before="40" w:after="40" w:line="220" w:lineRule="exact"/>
              <w:jc w:val="right"/>
              <w:rPr>
                <w:b/>
                <w:sz w:val="18"/>
                <w:szCs w:val="18"/>
              </w:rPr>
            </w:pPr>
            <w:r w:rsidRPr="00412CB7">
              <w:rPr>
                <w:b/>
                <w:sz w:val="18"/>
                <w:szCs w:val="18"/>
              </w:rPr>
              <w:t>6 106</w:t>
            </w:r>
          </w:p>
        </w:tc>
      </w:tr>
      <w:tr w:rsidR="001C3875" w:rsidRPr="00290D41" w:rsidTr="001C3875">
        <w:trPr>
          <w:cantSplit/>
        </w:trPr>
        <w:tc>
          <w:tcPr>
            <w:tcW w:w="3766" w:type="dxa"/>
            <w:tcBorders>
              <w:top w:val="single" w:sz="4" w:space="0" w:color="auto"/>
              <w:bottom w:val="single" w:sz="12" w:space="0" w:color="auto"/>
            </w:tcBorders>
            <w:shd w:val="clear" w:color="auto" w:fill="auto"/>
            <w:vAlign w:val="bottom"/>
          </w:tcPr>
          <w:p w:rsidR="001C3875" w:rsidRPr="00290D41" w:rsidRDefault="001C3875" w:rsidP="00A56219">
            <w:pPr>
              <w:spacing w:before="40" w:after="40" w:line="220" w:lineRule="exact"/>
              <w:rPr>
                <w:sz w:val="18"/>
                <w:szCs w:val="18"/>
              </w:rPr>
            </w:pPr>
            <w:r w:rsidRPr="00290D41">
              <w:rPr>
                <w:sz w:val="18"/>
                <w:szCs w:val="18"/>
              </w:rPr>
              <w:t xml:space="preserve">Соотношение заработной планы женщин по </w:t>
            </w:r>
            <w:r w:rsidRPr="005C7975">
              <w:rPr>
                <w:sz w:val="18"/>
                <w:szCs w:val="18"/>
              </w:rPr>
              <w:t>отношению к заработной плате мужчин (%)</w:t>
            </w:r>
          </w:p>
        </w:tc>
        <w:tc>
          <w:tcPr>
            <w:tcW w:w="1473" w:type="dxa"/>
            <w:gridSpan w:val="2"/>
            <w:tcBorders>
              <w:top w:val="single" w:sz="4" w:space="0" w:color="auto"/>
              <w:bottom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73</w:t>
            </w:r>
            <w:r>
              <w:rPr>
                <w:sz w:val="18"/>
                <w:szCs w:val="18"/>
              </w:rPr>
              <w:t>,</w:t>
            </w:r>
            <w:r w:rsidRPr="00290D41">
              <w:rPr>
                <w:sz w:val="18"/>
                <w:szCs w:val="18"/>
              </w:rPr>
              <w:t>6</w:t>
            </w:r>
          </w:p>
        </w:tc>
        <w:tc>
          <w:tcPr>
            <w:tcW w:w="1474" w:type="dxa"/>
            <w:gridSpan w:val="2"/>
            <w:tcBorders>
              <w:top w:val="single" w:sz="4" w:space="0" w:color="auto"/>
              <w:bottom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71</w:t>
            </w:r>
            <w:r>
              <w:rPr>
                <w:sz w:val="18"/>
                <w:szCs w:val="18"/>
              </w:rPr>
              <w:t>,</w:t>
            </w:r>
            <w:r w:rsidRPr="00290D41">
              <w:rPr>
                <w:sz w:val="18"/>
                <w:szCs w:val="18"/>
              </w:rPr>
              <w:t>7</w:t>
            </w:r>
          </w:p>
        </w:tc>
        <w:tc>
          <w:tcPr>
            <w:tcW w:w="1473" w:type="dxa"/>
            <w:gridSpan w:val="2"/>
            <w:tcBorders>
              <w:top w:val="single" w:sz="4" w:space="0" w:color="auto"/>
              <w:bottom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72</w:t>
            </w:r>
            <w:r>
              <w:rPr>
                <w:sz w:val="18"/>
                <w:szCs w:val="18"/>
              </w:rPr>
              <w:t>,</w:t>
            </w:r>
            <w:r w:rsidRPr="00290D41">
              <w:rPr>
                <w:sz w:val="18"/>
                <w:szCs w:val="18"/>
              </w:rPr>
              <w:t>2</w:t>
            </w:r>
          </w:p>
        </w:tc>
        <w:tc>
          <w:tcPr>
            <w:tcW w:w="1474" w:type="dxa"/>
            <w:gridSpan w:val="2"/>
            <w:tcBorders>
              <w:top w:val="single" w:sz="4" w:space="0" w:color="auto"/>
              <w:bottom w:val="single" w:sz="12" w:space="0" w:color="auto"/>
            </w:tcBorders>
            <w:shd w:val="clear" w:color="auto" w:fill="auto"/>
            <w:vAlign w:val="bottom"/>
          </w:tcPr>
          <w:p w:rsidR="001C3875" w:rsidRPr="00290D41" w:rsidRDefault="001C3875" w:rsidP="001C3875">
            <w:pPr>
              <w:spacing w:before="40" w:after="40" w:line="220" w:lineRule="exact"/>
              <w:jc w:val="right"/>
              <w:rPr>
                <w:sz w:val="18"/>
                <w:szCs w:val="18"/>
              </w:rPr>
            </w:pPr>
            <w:r w:rsidRPr="00290D41">
              <w:rPr>
                <w:sz w:val="18"/>
                <w:szCs w:val="18"/>
              </w:rPr>
              <w:t>72</w:t>
            </w:r>
            <w:r>
              <w:rPr>
                <w:sz w:val="18"/>
                <w:szCs w:val="18"/>
              </w:rPr>
              <w:t>,</w:t>
            </w:r>
            <w:r w:rsidRPr="00290D41">
              <w:rPr>
                <w:sz w:val="18"/>
                <w:szCs w:val="18"/>
              </w:rPr>
              <w:t>0</w:t>
            </w:r>
          </w:p>
        </w:tc>
      </w:tr>
    </w:tbl>
    <w:p w:rsidR="001C3875" w:rsidRPr="007B764D" w:rsidRDefault="001C3875" w:rsidP="002C1053">
      <w:pPr>
        <w:pStyle w:val="SingleTxtGR"/>
        <w:suppressAutoHyphens/>
        <w:spacing w:before="60" w:after="0" w:line="220" w:lineRule="exact"/>
        <w:ind w:firstLine="170"/>
        <w:jc w:val="left"/>
        <w:rPr>
          <w:sz w:val="18"/>
          <w:szCs w:val="18"/>
        </w:rPr>
      </w:pPr>
      <w:r w:rsidRPr="002C1053">
        <w:rPr>
          <w:i/>
          <w:sz w:val="18"/>
          <w:szCs w:val="18"/>
        </w:rPr>
        <w:t>Источник</w:t>
      </w:r>
      <w:r w:rsidRPr="002C1053">
        <w:rPr>
          <w:sz w:val="18"/>
          <w:szCs w:val="18"/>
        </w:rPr>
        <w:t>:</w:t>
      </w:r>
      <w:r w:rsidRPr="007B764D">
        <w:rPr>
          <w:sz w:val="18"/>
          <w:szCs w:val="18"/>
        </w:rPr>
        <w:t xml:space="preserve"> Государство Катар, 2010 год, Исследование рабочей силы, статистика за ряд лет, www.qsa.gov.qa.</w:t>
      </w:r>
    </w:p>
    <w:p w:rsidR="001C3875" w:rsidRPr="007160F2" w:rsidRDefault="001C3875" w:rsidP="001C3875">
      <w:pPr>
        <w:pStyle w:val="H23GR"/>
        <w:rPr>
          <w:bCs/>
        </w:rPr>
      </w:pPr>
      <w:r w:rsidRPr="007160F2">
        <w:rPr>
          <w:bCs/>
        </w:rPr>
        <w:tab/>
      </w:r>
      <w:r w:rsidRPr="007160F2">
        <w:rPr>
          <w:bCs/>
        </w:rPr>
        <w:tab/>
        <w:t xml:space="preserve">Участие женщин в профессиональных союзах </w:t>
      </w:r>
    </w:p>
    <w:p w:rsidR="001C3875" w:rsidRPr="00356A14" w:rsidRDefault="001C3875" w:rsidP="001C3875">
      <w:pPr>
        <w:pStyle w:val="SingleTxtGR"/>
      </w:pPr>
      <w:r w:rsidRPr="00356A14">
        <w:t>298.</w:t>
      </w:r>
      <w:r w:rsidRPr="00356A14">
        <w:tab/>
        <w:t>Право на создание профессиональных ассоциаций и союзов гарантируе</w:t>
      </w:r>
      <w:r w:rsidRPr="00356A14">
        <w:t>т</w:t>
      </w:r>
      <w:r w:rsidRPr="00356A14">
        <w:t>ся как мужчинам, так и женщинам без какой-либо дискриминации Конституц</w:t>
      </w:r>
      <w:r w:rsidRPr="00356A14">
        <w:t>и</w:t>
      </w:r>
      <w:r w:rsidRPr="00356A14">
        <w:t xml:space="preserve">ей Катара (статья 45) и соответствующими законами. </w:t>
      </w:r>
    </w:p>
    <w:p w:rsidR="001C3875" w:rsidRPr="00356A14" w:rsidRDefault="001C3875" w:rsidP="001C3875">
      <w:pPr>
        <w:pStyle w:val="SingleTxtGR"/>
      </w:pPr>
      <w:r w:rsidRPr="00356A14">
        <w:t>299.</w:t>
      </w:r>
      <w:r w:rsidRPr="00356A14">
        <w:tab/>
        <w:t>Ассоциации дипломированных бухгалтеров, юристов и врачей относятся к тем, которые больше всего привлекают в свои ряды женщин. Среди членов Катарской ассоциации медицинских работников насчитывается почти столько же женщин, сколько мужчин, а в рядах Ассоциации дипломированных бухга</w:t>
      </w:r>
      <w:r w:rsidRPr="00356A14">
        <w:t>л</w:t>
      </w:r>
      <w:r w:rsidRPr="00356A14">
        <w:t>теров и Ассоциации юристов женщин меньше, чем мужчин, поскольку лишь немногие катарские женщ</w:t>
      </w:r>
      <w:r w:rsidRPr="00356A14">
        <w:t>и</w:t>
      </w:r>
      <w:r w:rsidRPr="00356A14">
        <w:t xml:space="preserve">ны имеют эти профессии. </w:t>
      </w:r>
    </w:p>
    <w:p w:rsidR="001C3875" w:rsidRPr="00806468" w:rsidRDefault="001C3875" w:rsidP="00806468">
      <w:pPr>
        <w:pStyle w:val="Heading1"/>
        <w:suppressAutoHyphens/>
        <w:spacing w:after="120"/>
        <w:ind w:left="1134" w:right="1134"/>
        <w:jc w:val="left"/>
      </w:pPr>
      <w:r w:rsidRPr="00806468">
        <w:rPr>
          <w:b w:val="0"/>
        </w:rPr>
        <w:t>Таблица 27</w:t>
      </w:r>
      <w:r w:rsidRPr="00806468">
        <w:rPr>
          <w:b w:val="0"/>
        </w:rPr>
        <w:br/>
      </w:r>
      <w:r w:rsidRPr="00806468">
        <w:t>Число мужчин и женщин, состоящих в профессиональных ассоциациях</w:t>
      </w:r>
    </w:p>
    <w:tbl>
      <w:tblPr>
        <w:tblW w:w="7374" w:type="dxa"/>
        <w:tblInd w:w="1134" w:type="dxa"/>
        <w:tblLayout w:type="fixed"/>
        <w:tblCellMar>
          <w:left w:w="0" w:type="dxa"/>
          <w:right w:w="0" w:type="dxa"/>
        </w:tblCellMar>
        <w:tblLook w:val="01E0" w:firstRow="1" w:lastRow="1" w:firstColumn="1" w:lastColumn="1" w:noHBand="0" w:noVBand="0"/>
      </w:tblPr>
      <w:tblGrid>
        <w:gridCol w:w="4773"/>
        <w:gridCol w:w="840"/>
        <w:gridCol w:w="518"/>
        <w:gridCol w:w="715"/>
        <w:gridCol w:w="528"/>
      </w:tblGrid>
      <w:tr w:rsidR="001C3875" w:rsidRPr="007B764D" w:rsidTr="001C3875">
        <w:trPr>
          <w:cantSplit/>
        </w:trPr>
        <w:tc>
          <w:tcPr>
            <w:tcW w:w="4773" w:type="dxa"/>
            <w:tcBorders>
              <w:top w:val="single" w:sz="4" w:space="0" w:color="auto"/>
              <w:bottom w:val="single" w:sz="12" w:space="0" w:color="auto"/>
            </w:tcBorders>
            <w:shd w:val="clear" w:color="auto" w:fill="auto"/>
            <w:vAlign w:val="bottom"/>
          </w:tcPr>
          <w:p w:rsidR="001C3875" w:rsidRPr="007B764D" w:rsidRDefault="001C3875" w:rsidP="001C3875">
            <w:pPr>
              <w:spacing w:before="80" w:after="80" w:line="200" w:lineRule="exact"/>
              <w:rPr>
                <w:i/>
                <w:sz w:val="16"/>
              </w:rPr>
            </w:pPr>
            <w:r w:rsidRPr="007B764D">
              <w:rPr>
                <w:i/>
                <w:sz w:val="16"/>
              </w:rPr>
              <w:t>Профессиональные ассоциации</w:t>
            </w:r>
          </w:p>
        </w:tc>
        <w:tc>
          <w:tcPr>
            <w:tcW w:w="840" w:type="dxa"/>
            <w:tcBorders>
              <w:top w:val="single" w:sz="4" w:space="0" w:color="auto"/>
              <w:bottom w:val="single" w:sz="12" w:space="0" w:color="auto"/>
            </w:tcBorders>
            <w:shd w:val="clear" w:color="auto" w:fill="auto"/>
            <w:vAlign w:val="bottom"/>
          </w:tcPr>
          <w:p w:rsidR="001C3875" w:rsidRPr="007B764D" w:rsidRDefault="001C3875" w:rsidP="001C3875">
            <w:pPr>
              <w:spacing w:before="80" w:after="80" w:line="200" w:lineRule="exact"/>
              <w:jc w:val="right"/>
              <w:rPr>
                <w:i/>
                <w:sz w:val="16"/>
              </w:rPr>
            </w:pPr>
            <w:r w:rsidRPr="007B764D">
              <w:rPr>
                <w:i/>
                <w:sz w:val="16"/>
              </w:rPr>
              <w:t>Число же</w:t>
            </w:r>
            <w:r w:rsidRPr="007B764D">
              <w:rPr>
                <w:i/>
                <w:sz w:val="16"/>
              </w:rPr>
              <w:t>н</w:t>
            </w:r>
            <w:r w:rsidRPr="007B764D">
              <w:rPr>
                <w:i/>
                <w:sz w:val="16"/>
              </w:rPr>
              <w:t>щин</w:t>
            </w:r>
          </w:p>
        </w:tc>
        <w:tc>
          <w:tcPr>
            <w:tcW w:w="518" w:type="dxa"/>
            <w:tcBorders>
              <w:top w:val="single" w:sz="4" w:space="0" w:color="auto"/>
              <w:bottom w:val="single" w:sz="12" w:space="0" w:color="auto"/>
            </w:tcBorders>
            <w:shd w:val="clear" w:color="auto" w:fill="auto"/>
            <w:vAlign w:val="bottom"/>
          </w:tcPr>
          <w:p w:rsidR="001C3875" w:rsidRPr="007B764D" w:rsidRDefault="001C3875" w:rsidP="001C3875">
            <w:pPr>
              <w:spacing w:before="80" w:after="80" w:line="200" w:lineRule="exact"/>
              <w:jc w:val="right"/>
              <w:rPr>
                <w:i/>
                <w:sz w:val="16"/>
              </w:rPr>
            </w:pPr>
            <w:r w:rsidRPr="007B764D">
              <w:rPr>
                <w:i/>
                <w:sz w:val="16"/>
              </w:rPr>
              <w:t>%</w:t>
            </w:r>
          </w:p>
        </w:tc>
        <w:tc>
          <w:tcPr>
            <w:tcW w:w="715" w:type="dxa"/>
            <w:tcBorders>
              <w:top w:val="single" w:sz="4" w:space="0" w:color="auto"/>
              <w:bottom w:val="single" w:sz="12" w:space="0" w:color="auto"/>
            </w:tcBorders>
            <w:shd w:val="clear" w:color="auto" w:fill="auto"/>
            <w:vAlign w:val="bottom"/>
          </w:tcPr>
          <w:p w:rsidR="001C3875" w:rsidRPr="007B764D" w:rsidRDefault="001C3875" w:rsidP="001C3875">
            <w:pPr>
              <w:spacing w:before="80" w:after="80" w:line="200" w:lineRule="exact"/>
              <w:jc w:val="right"/>
              <w:rPr>
                <w:i/>
                <w:sz w:val="16"/>
              </w:rPr>
            </w:pPr>
            <w:r w:rsidRPr="007B764D">
              <w:rPr>
                <w:i/>
                <w:sz w:val="16"/>
              </w:rPr>
              <w:t>Число мужчин</w:t>
            </w:r>
          </w:p>
        </w:tc>
        <w:tc>
          <w:tcPr>
            <w:tcW w:w="528" w:type="dxa"/>
            <w:tcBorders>
              <w:top w:val="single" w:sz="4" w:space="0" w:color="auto"/>
              <w:bottom w:val="single" w:sz="12" w:space="0" w:color="auto"/>
            </w:tcBorders>
            <w:shd w:val="clear" w:color="auto" w:fill="auto"/>
            <w:vAlign w:val="bottom"/>
          </w:tcPr>
          <w:p w:rsidR="001C3875" w:rsidRPr="007B764D" w:rsidRDefault="001C3875" w:rsidP="001C3875">
            <w:pPr>
              <w:spacing w:before="80" w:after="80" w:line="200" w:lineRule="exact"/>
              <w:jc w:val="right"/>
              <w:rPr>
                <w:i/>
                <w:sz w:val="16"/>
              </w:rPr>
            </w:pPr>
            <w:r w:rsidRPr="007B764D">
              <w:rPr>
                <w:i/>
                <w:sz w:val="16"/>
              </w:rPr>
              <w:t xml:space="preserve">% </w:t>
            </w:r>
          </w:p>
        </w:tc>
      </w:tr>
      <w:tr w:rsidR="001C3875" w:rsidRPr="007B764D" w:rsidTr="001C3875">
        <w:trPr>
          <w:cantSplit/>
        </w:trPr>
        <w:tc>
          <w:tcPr>
            <w:tcW w:w="4773" w:type="dxa"/>
            <w:tcBorders>
              <w:top w:val="single" w:sz="12" w:space="0" w:color="auto"/>
            </w:tcBorders>
            <w:shd w:val="clear" w:color="auto" w:fill="auto"/>
            <w:vAlign w:val="bottom"/>
          </w:tcPr>
          <w:p w:rsidR="001C3875" w:rsidRPr="007B764D" w:rsidRDefault="001C3875" w:rsidP="001C3875">
            <w:pPr>
              <w:spacing w:before="40" w:after="40" w:line="220" w:lineRule="exact"/>
              <w:rPr>
                <w:sz w:val="18"/>
                <w:szCs w:val="18"/>
              </w:rPr>
            </w:pPr>
            <w:r>
              <w:rPr>
                <w:sz w:val="18"/>
                <w:szCs w:val="18"/>
              </w:rPr>
              <w:t xml:space="preserve">Катарская ассоциация </w:t>
            </w:r>
            <w:r w:rsidRPr="007B764D">
              <w:rPr>
                <w:sz w:val="18"/>
                <w:szCs w:val="18"/>
              </w:rPr>
              <w:t>дипломиро</w:t>
            </w:r>
            <w:r>
              <w:rPr>
                <w:sz w:val="18"/>
                <w:szCs w:val="18"/>
              </w:rPr>
              <w:t>ванных бухгалтеров</w:t>
            </w:r>
          </w:p>
        </w:tc>
        <w:tc>
          <w:tcPr>
            <w:tcW w:w="840" w:type="dxa"/>
            <w:tcBorders>
              <w:top w:val="single" w:sz="12" w:space="0" w:color="auto"/>
            </w:tcBorders>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11</w:t>
            </w:r>
          </w:p>
        </w:tc>
        <w:tc>
          <w:tcPr>
            <w:tcW w:w="518" w:type="dxa"/>
            <w:tcBorders>
              <w:top w:val="single" w:sz="12" w:space="0" w:color="auto"/>
            </w:tcBorders>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16</w:t>
            </w:r>
          </w:p>
        </w:tc>
        <w:tc>
          <w:tcPr>
            <w:tcW w:w="715" w:type="dxa"/>
            <w:tcBorders>
              <w:top w:val="single" w:sz="12" w:space="0" w:color="auto"/>
            </w:tcBorders>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56</w:t>
            </w:r>
          </w:p>
        </w:tc>
        <w:tc>
          <w:tcPr>
            <w:tcW w:w="528" w:type="dxa"/>
            <w:tcBorders>
              <w:top w:val="single" w:sz="12" w:space="0" w:color="auto"/>
            </w:tcBorders>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83</w:t>
            </w:r>
          </w:p>
        </w:tc>
      </w:tr>
      <w:tr w:rsidR="001C3875" w:rsidRPr="007B764D" w:rsidTr="001C3875">
        <w:trPr>
          <w:cantSplit/>
        </w:trPr>
        <w:tc>
          <w:tcPr>
            <w:tcW w:w="4773" w:type="dxa"/>
            <w:shd w:val="clear" w:color="auto" w:fill="auto"/>
            <w:vAlign w:val="bottom"/>
          </w:tcPr>
          <w:p w:rsidR="001C3875" w:rsidRPr="007B764D" w:rsidRDefault="001C3875" w:rsidP="001C3875">
            <w:pPr>
              <w:spacing w:before="40" w:after="40" w:line="220" w:lineRule="exact"/>
              <w:rPr>
                <w:sz w:val="18"/>
                <w:szCs w:val="18"/>
              </w:rPr>
            </w:pPr>
            <w:r w:rsidRPr="007B764D">
              <w:rPr>
                <w:sz w:val="18"/>
                <w:szCs w:val="18"/>
              </w:rPr>
              <w:t>Катарская ассоциация юристов</w:t>
            </w:r>
          </w:p>
        </w:tc>
        <w:tc>
          <w:tcPr>
            <w:tcW w:w="840" w:type="dxa"/>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8</w:t>
            </w:r>
          </w:p>
        </w:tc>
        <w:tc>
          <w:tcPr>
            <w:tcW w:w="518" w:type="dxa"/>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13</w:t>
            </w:r>
          </w:p>
        </w:tc>
        <w:tc>
          <w:tcPr>
            <w:tcW w:w="715" w:type="dxa"/>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53</w:t>
            </w:r>
          </w:p>
        </w:tc>
        <w:tc>
          <w:tcPr>
            <w:tcW w:w="528" w:type="dxa"/>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86</w:t>
            </w:r>
          </w:p>
        </w:tc>
      </w:tr>
      <w:tr w:rsidR="001C3875" w:rsidRPr="007B764D" w:rsidTr="001C3875">
        <w:trPr>
          <w:cantSplit/>
        </w:trPr>
        <w:tc>
          <w:tcPr>
            <w:tcW w:w="4773" w:type="dxa"/>
            <w:shd w:val="clear" w:color="auto" w:fill="auto"/>
            <w:vAlign w:val="bottom"/>
          </w:tcPr>
          <w:p w:rsidR="001C3875" w:rsidRPr="007B764D" w:rsidRDefault="001C3875" w:rsidP="001C3875">
            <w:pPr>
              <w:spacing w:before="40" w:after="40" w:line="220" w:lineRule="exact"/>
              <w:rPr>
                <w:sz w:val="18"/>
                <w:szCs w:val="18"/>
              </w:rPr>
            </w:pPr>
            <w:r w:rsidRPr="007B764D">
              <w:rPr>
                <w:sz w:val="18"/>
                <w:szCs w:val="18"/>
              </w:rPr>
              <w:t xml:space="preserve">Катарская ассоциация медицинских работников </w:t>
            </w:r>
          </w:p>
        </w:tc>
        <w:tc>
          <w:tcPr>
            <w:tcW w:w="840" w:type="dxa"/>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38</w:t>
            </w:r>
          </w:p>
        </w:tc>
        <w:tc>
          <w:tcPr>
            <w:tcW w:w="518" w:type="dxa"/>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49</w:t>
            </w:r>
          </w:p>
        </w:tc>
        <w:tc>
          <w:tcPr>
            <w:tcW w:w="715" w:type="dxa"/>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39</w:t>
            </w:r>
          </w:p>
        </w:tc>
        <w:tc>
          <w:tcPr>
            <w:tcW w:w="528" w:type="dxa"/>
            <w:shd w:val="clear" w:color="auto" w:fill="auto"/>
            <w:vAlign w:val="bottom"/>
          </w:tcPr>
          <w:p w:rsidR="001C3875" w:rsidRPr="007B764D" w:rsidRDefault="001C3875" w:rsidP="001C3875">
            <w:pPr>
              <w:spacing w:before="40" w:after="40" w:line="220" w:lineRule="exact"/>
              <w:jc w:val="right"/>
              <w:rPr>
                <w:sz w:val="18"/>
                <w:szCs w:val="18"/>
              </w:rPr>
            </w:pPr>
            <w:r w:rsidRPr="007B764D">
              <w:rPr>
                <w:sz w:val="18"/>
                <w:szCs w:val="18"/>
              </w:rPr>
              <w:t>50</w:t>
            </w:r>
          </w:p>
        </w:tc>
      </w:tr>
      <w:tr w:rsidR="001C3875" w:rsidRPr="007B764D" w:rsidTr="001C3875">
        <w:trPr>
          <w:cantSplit/>
        </w:trPr>
        <w:tc>
          <w:tcPr>
            <w:tcW w:w="4773" w:type="dxa"/>
            <w:tcBorders>
              <w:bottom w:val="single" w:sz="12" w:space="0" w:color="auto"/>
            </w:tcBorders>
            <w:shd w:val="clear" w:color="auto" w:fill="auto"/>
            <w:vAlign w:val="bottom"/>
          </w:tcPr>
          <w:p w:rsidR="001C3875" w:rsidRPr="007B764D" w:rsidRDefault="001C3875" w:rsidP="001C3875">
            <w:pPr>
              <w:spacing w:before="40" w:after="40" w:line="220" w:lineRule="exact"/>
              <w:rPr>
                <w:sz w:val="18"/>
                <w:szCs w:val="18"/>
              </w:rPr>
            </w:pPr>
            <w:r w:rsidRPr="007B764D">
              <w:rPr>
                <w:sz w:val="18"/>
                <w:szCs w:val="18"/>
              </w:rPr>
              <w:t>Ассоциация инженеров</w:t>
            </w:r>
          </w:p>
        </w:tc>
        <w:tc>
          <w:tcPr>
            <w:tcW w:w="840" w:type="dxa"/>
            <w:tcBorders>
              <w:bottom w:val="single" w:sz="12" w:space="0" w:color="auto"/>
            </w:tcBorders>
            <w:shd w:val="clear" w:color="auto" w:fill="auto"/>
            <w:vAlign w:val="bottom"/>
          </w:tcPr>
          <w:p w:rsidR="001C3875" w:rsidRPr="007B764D" w:rsidRDefault="001C3875" w:rsidP="001C3875">
            <w:pPr>
              <w:spacing w:before="40" w:after="40" w:line="220" w:lineRule="exact"/>
              <w:rPr>
                <w:sz w:val="18"/>
                <w:szCs w:val="18"/>
              </w:rPr>
            </w:pPr>
          </w:p>
        </w:tc>
        <w:tc>
          <w:tcPr>
            <w:tcW w:w="518" w:type="dxa"/>
            <w:tcBorders>
              <w:bottom w:val="single" w:sz="12" w:space="0" w:color="auto"/>
            </w:tcBorders>
            <w:shd w:val="clear" w:color="auto" w:fill="auto"/>
            <w:vAlign w:val="bottom"/>
          </w:tcPr>
          <w:p w:rsidR="001C3875" w:rsidRPr="007B764D" w:rsidRDefault="001C3875" w:rsidP="001C3875">
            <w:pPr>
              <w:spacing w:before="40" w:after="40" w:line="220" w:lineRule="exact"/>
              <w:rPr>
                <w:sz w:val="18"/>
                <w:szCs w:val="18"/>
              </w:rPr>
            </w:pPr>
          </w:p>
        </w:tc>
        <w:tc>
          <w:tcPr>
            <w:tcW w:w="715" w:type="dxa"/>
            <w:tcBorders>
              <w:bottom w:val="single" w:sz="12" w:space="0" w:color="auto"/>
            </w:tcBorders>
            <w:shd w:val="clear" w:color="auto" w:fill="auto"/>
            <w:vAlign w:val="bottom"/>
          </w:tcPr>
          <w:p w:rsidR="001C3875" w:rsidRPr="007B764D" w:rsidRDefault="001C3875" w:rsidP="001C3875">
            <w:pPr>
              <w:spacing w:before="40" w:after="40" w:line="220" w:lineRule="exact"/>
              <w:rPr>
                <w:sz w:val="18"/>
                <w:szCs w:val="18"/>
              </w:rPr>
            </w:pPr>
          </w:p>
        </w:tc>
        <w:tc>
          <w:tcPr>
            <w:tcW w:w="528" w:type="dxa"/>
            <w:tcBorders>
              <w:bottom w:val="single" w:sz="12" w:space="0" w:color="auto"/>
            </w:tcBorders>
            <w:shd w:val="clear" w:color="auto" w:fill="auto"/>
            <w:vAlign w:val="bottom"/>
          </w:tcPr>
          <w:p w:rsidR="001C3875" w:rsidRPr="007B764D" w:rsidRDefault="001C3875" w:rsidP="001C3875">
            <w:pPr>
              <w:spacing w:before="40" w:after="40" w:line="220" w:lineRule="exact"/>
              <w:rPr>
                <w:sz w:val="18"/>
                <w:szCs w:val="18"/>
              </w:rPr>
            </w:pPr>
          </w:p>
        </w:tc>
      </w:tr>
    </w:tbl>
    <w:p w:rsidR="001C3875" w:rsidRPr="007B764D" w:rsidRDefault="001C3875" w:rsidP="002C1053">
      <w:pPr>
        <w:pStyle w:val="SingleTxtGR"/>
        <w:suppressAutoHyphens/>
        <w:spacing w:before="60" w:after="0" w:line="220" w:lineRule="exact"/>
        <w:ind w:firstLine="170"/>
        <w:jc w:val="left"/>
        <w:rPr>
          <w:sz w:val="18"/>
          <w:szCs w:val="18"/>
        </w:rPr>
      </w:pPr>
      <w:r w:rsidRPr="002C1053">
        <w:rPr>
          <w:i/>
          <w:sz w:val="18"/>
          <w:szCs w:val="18"/>
        </w:rPr>
        <w:t>Источник</w:t>
      </w:r>
      <w:r w:rsidRPr="002C1053">
        <w:rPr>
          <w:sz w:val="18"/>
          <w:szCs w:val="18"/>
        </w:rPr>
        <w:t>:</w:t>
      </w:r>
      <w:r w:rsidRPr="007B764D">
        <w:rPr>
          <w:sz w:val="18"/>
          <w:szCs w:val="18"/>
        </w:rPr>
        <w:t xml:space="preserve"> Таблица составлена на основе данных из различных источников.</w:t>
      </w:r>
    </w:p>
    <w:p w:rsidR="001C3875" w:rsidRPr="00356A14" w:rsidRDefault="001C3875" w:rsidP="002C1053">
      <w:pPr>
        <w:pStyle w:val="SingleTxtGR"/>
        <w:spacing w:before="120"/>
      </w:pPr>
      <w:r w:rsidRPr="00356A14">
        <w:t>300.</w:t>
      </w:r>
      <w:r w:rsidRPr="00356A14">
        <w:tab/>
        <w:t>Только две женщины, входящие в Правление Катарской ассоциации юр</w:t>
      </w:r>
      <w:r w:rsidRPr="00356A14">
        <w:t>и</w:t>
      </w:r>
      <w:r w:rsidRPr="00356A14">
        <w:t>стов, участвуют в принятии решений.</w:t>
      </w:r>
    </w:p>
    <w:p w:rsidR="001C3875" w:rsidRPr="007160F2" w:rsidRDefault="001C3875" w:rsidP="001C3875">
      <w:pPr>
        <w:pStyle w:val="H23GR"/>
        <w:rPr>
          <w:bCs/>
        </w:rPr>
      </w:pPr>
      <w:r w:rsidRPr="007160F2">
        <w:rPr>
          <w:bCs/>
        </w:rPr>
        <w:tab/>
      </w:r>
      <w:r w:rsidRPr="007160F2">
        <w:rPr>
          <w:bCs/>
        </w:rPr>
        <w:tab/>
        <w:t>Защита женщин от сексуальных домогательств</w:t>
      </w:r>
    </w:p>
    <w:p w:rsidR="001C3875" w:rsidRPr="00356A14" w:rsidRDefault="001C3875" w:rsidP="001C3875">
      <w:pPr>
        <w:pStyle w:val="SingleTxtGR"/>
      </w:pPr>
      <w:r w:rsidRPr="00356A14">
        <w:t>301.</w:t>
      </w:r>
      <w:r w:rsidRPr="00356A14">
        <w:tab/>
        <w:t>Важность защиты общества от непристойного поведения в общественных местах, обеспечения уважения к женщинами и сохранения их целомудрия в л</w:t>
      </w:r>
      <w:r w:rsidRPr="00356A14">
        <w:t>ю</w:t>
      </w:r>
      <w:r w:rsidRPr="00356A14">
        <w:t>бых ситуациях признается в Уголовном кодексе Катара. В статье 291 Кодекса предусматр</w:t>
      </w:r>
      <w:r w:rsidRPr="00356A14">
        <w:t>и</w:t>
      </w:r>
      <w:r w:rsidRPr="00356A14">
        <w:t>вается лишение свободы сроком до года и/или штраф в размере до 5</w:t>
      </w:r>
      <w:r>
        <w:t> </w:t>
      </w:r>
      <w:r w:rsidRPr="00356A14">
        <w:t>000 КР для любого лица, которое умышленно оскорбляет словами или звук</w:t>
      </w:r>
      <w:r w:rsidRPr="00356A14">
        <w:t>а</w:t>
      </w:r>
      <w:r w:rsidRPr="00356A14">
        <w:t>ми слух женщины, делает оскорбительные жесты на глазах у женщины или п</w:t>
      </w:r>
      <w:r w:rsidRPr="00356A14">
        <w:t>о</w:t>
      </w:r>
      <w:r w:rsidRPr="00356A14">
        <w:t>казывает ей материалы оскорбительного содержания с целью привлечь ее вн</w:t>
      </w:r>
      <w:r w:rsidRPr="00356A14">
        <w:t>и</w:t>
      </w:r>
      <w:r w:rsidRPr="00356A14">
        <w:t>мание. Такое же наказание пр</w:t>
      </w:r>
      <w:r w:rsidRPr="00356A14">
        <w:t>и</w:t>
      </w:r>
      <w:r w:rsidRPr="00356A14">
        <w:t xml:space="preserve">меняется ко всем, кто вторгается в частную жизнь женщины. В статье 293 Кодекса предусматривается лишение свободы сроком до </w:t>
      </w:r>
      <w:r>
        <w:t>шести</w:t>
      </w:r>
      <w:r w:rsidRPr="00356A14">
        <w:t xml:space="preserve"> месяцев и/или штраф в размере до 3</w:t>
      </w:r>
      <w:r>
        <w:t> </w:t>
      </w:r>
      <w:r w:rsidRPr="00356A14">
        <w:t>000 КР для лиц, допу</w:t>
      </w:r>
      <w:r w:rsidRPr="00356A14">
        <w:t>с</w:t>
      </w:r>
      <w:r w:rsidRPr="00356A14">
        <w:t>кающих о</w:t>
      </w:r>
      <w:r w:rsidRPr="00356A14">
        <w:t>с</w:t>
      </w:r>
      <w:r w:rsidRPr="00356A14">
        <w:t>корбительные или непристойные замечания, которые, по мнению других, являются достойными сожаления или вызывающими и которые выск</w:t>
      </w:r>
      <w:r w:rsidRPr="00356A14">
        <w:t>а</w:t>
      </w:r>
      <w:r w:rsidRPr="00356A14">
        <w:t>зываются ч</w:t>
      </w:r>
      <w:r w:rsidRPr="00356A14">
        <w:t>е</w:t>
      </w:r>
      <w:r w:rsidRPr="00356A14">
        <w:t xml:space="preserve">рез беспроводные, электронные или другие средства связи. </w:t>
      </w:r>
    </w:p>
    <w:p w:rsidR="001C3875" w:rsidRPr="00356A14" w:rsidRDefault="001C3875" w:rsidP="001C3875">
      <w:pPr>
        <w:pStyle w:val="SingleTxtGR"/>
      </w:pPr>
      <w:r w:rsidRPr="00356A14">
        <w:t>302.</w:t>
      </w:r>
      <w:r w:rsidRPr="00356A14">
        <w:tab/>
        <w:t>Жертвам сексуальных домогательств оказываются социальные, медици</w:t>
      </w:r>
      <w:r w:rsidRPr="00356A14">
        <w:t>н</w:t>
      </w:r>
      <w:r w:rsidRPr="00356A14">
        <w:t>ские и психологические услуги с целью смягчения последствий сексуальных домогательств. Им также предоставляются юридические консультационные у</w:t>
      </w:r>
      <w:r w:rsidRPr="00356A14">
        <w:t>с</w:t>
      </w:r>
      <w:r w:rsidRPr="00356A14">
        <w:t>луги и помощь со стороны адвокатов-добровольцев, которые будут предста</w:t>
      </w:r>
      <w:r w:rsidRPr="00356A14">
        <w:t>в</w:t>
      </w:r>
      <w:r w:rsidRPr="00356A14">
        <w:t>лять их интересы в суде. Жертвам также обеспечивается жилье, если они в нем нуждаются, с тем чтобы уд</w:t>
      </w:r>
      <w:r w:rsidRPr="00356A14">
        <w:t>а</w:t>
      </w:r>
      <w:r w:rsidRPr="00356A14">
        <w:t>лить их от источника насилия или угрозы насилия.</w:t>
      </w:r>
    </w:p>
    <w:p w:rsidR="001C3875" w:rsidRPr="007160F2" w:rsidRDefault="001C3875" w:rsidP="001C3875">
      <w:pPr>
        <w:pStyle w:val="H23GR"/>
        <w:rPr>
          <w:bCs/>
        </w:rPr>
      </w:pPr>
      <w:r w:rsidRPr="007160F2">
        <w:rPr>
          <w:bCs/>
        </w:rPr>
        <w:tab/>
      </w:r>
      <w:r w:rsidRPr="007160F2">
        <w:rPr>
          <w:bCs/>
        </w:rPr>
        <w:tab/>
        <w:t>Женщины, являющиеся трудящимися-мигрантами</w:t>
      </w:r>
    </w:p>
    <w:p w:rsidR="001C3875" w:rsidRPr="00356A14" w:rsidRDefault="001C3875" w:rsidP="001C3875">
      <w:pPr>
        <w:pStyle w:val="SingleTxtGR"/>
      </w:pPr>
      <w:r w:rsidRPr="00356A14">
        <w:t>303.</w:t>
      </w:r>
      <w:r w:rsidRPr="00356A14">
        <w:tab/>
        <w:t>Государство во многом зависит от трудящихся-мигрантов, поскольку н</w:t>
      </w:r>
      <w:r w:rsidRPr="00356A14">
        <w:t>а</w:t>
      </w:r>
      <w:r w:rsidRPr="00356A14">
        <w:t>селение страны немногочисленное, а в настоящее время идет бурное развитие всех отраслей экономики. В 2009 году в Катаре насчитывалось 98 420 раб</w:t>
      </w:r>
      <w:r w:rsidRPr="00356A14">
        <w:t>о</w:t>
      </w:r>
      <w:r w:rsidRPr="00356A14">
        <w:t>тающих женщин-иностранок, которые составляли 7,8</w:t>
      </w:r>
      <w:r>
        <w:t>%</w:t>
      </w:r>
      <w:r w:rsidRPr="00356A14">
        <w:t xml:space="preserve"> всех труд</w:t>
      </w:r>
      <w:r w:rsidRPr="00356A14">
        <w:t>я</w:t>
      </w:r>
      <w:r w:rsidRPr="00356A14">
        <w:t>щихся и 79,4</w:t>
      </w:r>
      <w:r>
        <w:t>%</w:t>
      </w:r>
      <w:r w:rsidRPr="00356A14">
        <w:t xml:space="preserve"> раб</w:t>
      </w:r>
      <w:r w:rsidRPr="00356A14">
        <w:t>о</w:t>
      </w:r>
      <w:r w:rsidRPr="00356A14">
        <w:t>тающих женщин в стране.</w:t>
      </w:r>
    </w:p>
    <w:p w:rsidR="001C3875" w:rsidRPr="00356A14" w:rsidRDefault="001C3875" w:rsidP="001C3875">
      <w:pPr>
        <w:pStyle w:val="SingleTxtGR"/>
      </w:pPr>
      <w:r w:rsidRPr="00356A14">
        <w:t>304.</w:t>
      </w:r>
      <w:r w:rsidRPr="00356A14">
        <w:tab/>
        <w:t>Наибольшая доля женщин из числа трудящихся-мигрантов (48,9</w:t>
      </w:r>
      <w:r>
        <w:t>%</w:t>
      </w:r>
      <w:r w:rsidRPr="00356A14">
        <w:t>) раб</w:t>
      </w:r>
      <w:r w:rsidRPr="00356A14">
        <w:t>о</w:t>
      </w:r>
      <w:r w:rsidRPr="00356A14">
        <w:t>тает домашней прислугой, вслед за этой сферой следуют здравоохранение и с</w:t>
      </w:r>
      <w:r w:rsidRPr="00356A14">
        <w:t>о</w:t>
      </w:r>
      <w:r w:rsidRPr="00356A14">
        <w:t>циальное обеспечение (12,5</w:t>
      </w:r>
      <w:r>
        <w:t>%</w:t>
      </w:r>
      <w:r w:rsidRPr="00356A14">
        <w:t>) и образование (8,4</w:t>
      </w:r>
      <w:r>
        <w:t>%</w:t>
      </w:r>
      <w:r w:rsidRPr="00356A14">
        <w:t>).</w:t>
      </w:r>
    </w:p>
    <w:p w:rsidR="001C3875" w:rsidRPr="00356A14" w:rsidRDefault="001C3875" w:rsidP="001C3875">
      <w:pPr>
        <w:pStyle w:val="SingleTxtGR"/>
      </w:pPr>
      <w:r w:rsidRPr="00356A14">
        <w:t>305.</w:t>
      </w:r>
      <w:r w:rsidRPr="00356A14">
        <w:tab/>
        <w:t>Наем женщин из числа трудящихся-мигрантов регулируется Трудовым кодексом Катара, и, следовательно, эти женщины получают такое же вознагр</w:t>
      </w:r>
      <w:r w:rsidRPr="00356A14">
        <w:t>а</w:t>
      </w:r>
      <w:r w:rsidRPr="00356A14">
        <w:t>ждение, как и катарские женщины, за исключением домашней прислуги. В н</w:t>
      </w:r>
      <w:r w:rsidRPr="00356A14">
        <w:t>а</w:t>
      </w:r>
      <w:r w:rsidRPr="00356A14">
        <w:t>стоящее время з</w:t>
      </w:r>
      <w:r w:rsidRPr="00356A14">
        <w:t>а</w:t>
      </w:r>
      <w:r w:rsidRPr="00356A14">
        <w:t>вершается работа над законопроектом о домашней прислуге и лицах</w:t>
      </w:r>
      <w:r w:rsidR="00B710B1">
        <w:t>,</w:t>
      </w:r>
      <w:r w:rsidRPr="00356A14">
        <w:t xml:space="preserve"> связанных со сферой домашнего обслуживания, и его рассмотрение к</w:t>
      </w:r>
      <w:r w:rsidRPr="00356A14">
        <w:t>о</w:t>
      </w:r>
      <w:r w:rsidRPr="00356A14">
        <w:t>митетом в составе предст</w:t>
      </w:r>
      <w:r w:rsidRPr="00356A14">
        <w:t>а</w:t>
      </w:r>
      <w:r w:rsidRPr="00356A14">
        <w:t xml:space="preserve">вителей нескольких министерств и государственных органов, включая </w:t>
      </w:r>
      <w:r w:rsidR="00B710B1">
        <w:t>М</w:t>
      </w:r>
      <w:r w:rsidRPr="00356A14">
        <w:t xml:space="preserve">инистерство труда, </w:t>
      </w:r>
      <w:r w:rsidR="00B710B1">
        <w:t>М</w:t>
      </w:r>
      <w:r w:rsidRPr="00356A14">
        <w:t>инистерство внутренних дел, Наци</w:t>
      </w:r>
      <w:r w:rsidRPr="00356A14">
        <w:t>о</w:t>
      </w:r>
      <w:r w:rsidRPr="00356A14">
        <w:t>нальный комитет защиты прав человека и Генеральный секретариат планиров</w:t>
      </w:r>
      <w:r w:rsidRPr="00356A14">
        <w:t>а</w:t>
      </w:r>
      <w:r w:rsidRPr="00356A14">
        <w:t>ния развития. Сам факт учреждения этого комитета свидетельствует о намер</w:t>
      </w:r>
      <w:r w:rsidRPr="00356A14">
        <w:t>е</w:t>
      </w:r>
      <w:r w:rsidRPr="00356A14">
        <w:t>нии ускорить процесс завершения работы над этим законопроектом в интересах спонсоров и наемных работников, которые будут признаны как лица, облада</w:t>
      </w:r>
      <w:r w:rsidRPr="00356A14">
        <w:t>ю</w:t>
      </w:r>
      <w:r w:rsidRPr="00356A14">
        <w:t>щие правосубъектностью и несущие юридическую ответственность. Будут ра</w:t>
      </w:r>
      <w:r w:rsidRPr="00356A14">
        <w:t>с</w:t>
      </w:r>
      <w:r w:rsidRPr="00356A14">
        <w:t>смотрены важные вопросы, и будут опубликованы имплементационные пол</w:t>
      </w:r>
      <w:r w:rsidRPr="00356A14">
        <w:t>о</w:t>
      </w:r>
      <w:r w:rsidRPr="00356A14">
        <w:t>жения, разъясняющие это законодательство. Что касается основных положений законопроекта, то он содержит ряд статей, регулирующих все аспекты прав и обязанностей домашней прислуги, включая прием на работу, контракты, возн</w:t>
      </w:r>
      <w:r w:rsidRPr="00356A14">
        <w:t>а</w:t>
      </w:r>
      <w:r w:rsidRPr="00356A14">
        <w:t>граждение, праздники и рабочие часы. Устанавливаются процедуры найма д</w:t>
      </w:r>
      <w:r w:rsidRPr="00356A14">
        <w:t>о</w:t>
      </w:r>
      <w:r w:rsidRPr="00356A14">
        <w:t>машней прислуги через агентства по найму, имеющие лицензии в Катаре. Этот законопроект включает положения, регулирующие отношения между спонс</w:t>
      </w:r>
      <w:r w:rsidRPr="00356A14">
        <w:t>о</w:t>
      </w:r>
      <w:r w:rsidRPr="00356A14">
        <w:t>рами и этой большой группой наемных работников на основе контрактов, кот</w:t>
      </w:r>
      <w:r w:rsidRPr="00356A14">
        <w:t>о</w:t>
      </w:r>
      <w:r w:rsidRPr="00356A14">
        <w:t>рые должны быть зарегистрированы в целях гарантирования прав обеих сторон в случае спора. Это означает, что контракты с такими наемными работниками должны включать положения об оплате, ежегодном отпуске и проездных бил</w:t>
      </w:r>
      <w:r w:rsidRPr="00356A14">
        <w:t>е</w:t>
      </w:r>
      <w:r w:rsidRPr="00356A14">
        <w:t>тах и что домашним работникам надлежит выплачивать выходное пособие по окончании их службы аналогично тому, как это делается в отношении работн</w:t>
      </w:r>
      <w:r w:rsidRPr="00356A14">
        <w:t>и</w:t>
      </w:r>
      <w:r w:rsidRPr="00356A14">
        <w:t>ков частных учреждений и компаний, в контрактах</w:t>
      </w:r>
      <w:r>
        <w:t xml:space="preserve"> </w:t>
      </w:r>
      <w:r w:rsidRPr="00356A14">
        <w:t>которых содержится это п</w:t>
      </w:r>
      <w:r w:rsidRPr="00356A14">
        <w:t>о</w:t>
      </w:r>
      <w:r w:rsidRPr="00356A14">
        <w:t>ложение. Департамент труда не одобрит контракт, если в него не будут включ</w:t>
      </w:r>
      <w:r w:rsidRPr="00356A14">
        <w:t>е</w:t>
      </w:r>
      <w:r w:rsidRPr="00356A14">
        <w:t>ны все эти условия. Согласно этому законопроекту, домашним работникам пр</w:t>
      </w:r>
      <w:r w:rsidRPr="00356A14">
        <w:t>е</w:t>
      </w:r>
      <w:r w:rsidRPr="00356A14">
        <w:t>доставляется пр</w:t>
      </w:r>
      <w:r w:rsidR="00B710B1">
        <w:t>аво на медицинское обслуживание</w:t>
      </w:r>
      <w:r w:rsidRPr="00356A14">
        <w:t xml:space="preserve"> п</w:t>
      </w:r>
      <w:r w:rsidRPr="00356A14">
        <w:t>о</w:t>
      </w:r>
      <w:r w:rsidRPr="00356A14">
        <w:t>добно тому, как наемным работникам частного сектора</w:t>
      </w:r>
      <w:r>
        <w:t xml:space="preserve"> </w:t>
      </w:r>
      <w:r w:rsidRPr="00356A14">
        <w:t>гарантированы права в соответствии с Трудовым кодексом.</w:t>
      </w:r>
    </w:p>
    <w:p w:rsidR="001C3875" w:rsidRPr="00806468" w:rsidRDefault="001C3875" w:rsidP="00806468">
      <w:pPr>
        <w:pStyle w:val="Heading1"/>
        <w:keepLines/>
        <w:spacing w:after="120"/>
        <w:ind w:left="1134" w:right="1134"/>
        <w:jc w:val="left"/>
      </w:pPr>
      <w:r w:rsidRPr="00806468">
        <w:rPr>
          <w:b w:val="0"/>
        </w:rPr>
        <w:t>Таблица 28</w:t>
      </w:r>
      <w:r w:rsidRPr="00806468">
        <w:rPr>
          <w:b w:val="0"/>
        </w:rPr>
        <w:br/>
      </w:r>
      <w:r w:rsidRPr="00806468">
        <w:t>Экономически активное население (в возрасте 15 лет и старше) с</w:t>
      </w:r>
      <w:r w:rsidR="00806468">
        <w:t> </w:t>
      </w:r>
      <w:r w:rsidRPr="00806468">
        <w:t>разбивкой по гражданству, полу и видам деятельности</w:t>
      </w:r>
    </w:p>
    <w:tbl>
      <w:tblPr>
        <w:tblW w:w="9625" w:type="dxa"/>
        <w:tblInd w:w="14" w:type="dxa"/>
        <w:tblLayout w:type="fixed"/>
        <w:tblCellMar>
          <w:left w:w="0" w:type="dxa"/>
          <w:right w:w="0" w:type="dxa"/>
        </w:tblCellMar>
        <w:tblLook w:val="01E0" w:firstRow="1" w:lastRow="1" w:firstColumn="1" w:lastColumn="1" w:noHBand="0" w:noVBand="0"/>
      </w:tblPr>
      <w:tblGrid>
        <w:gridCol w:w="3808"/>
        <w:gridCol w:w="854"/>
        <w:gridCol w:w="756"/>
        <w:gridCol w:w="685"/>
        <w:gridCol w:w="896"/>
        <w:gridCol w:w="812"/>
        <w:gridCol w:w="910"/>
        <w:gridCol w:w="904"/>
      </w:tblGrid>
      <w:tr w:rsidR="001C3875" w:rsidRPr="004C145A" w:rsidTr="001C3875">
        <w:tc>
          <w:tcPr>
            <w:tcW w:w="3808" w:type="dxa"/>
            <w:tcBorders>
              <w:top w:val="single" w:sz="4" w:space="0" w:color="auto"/>
            </w:tcBorders>
            <w:shd w:val="clear" w:color="auto" w:fill="auto"/>
            <w:vAlign w:val="bottom"/>
          </w:tcPr>
          <w:p w:rsidR="001C3875" w:rsidRPr="004C145A" w:rsidRDefault="001C3875" w:rsidP="00806468">
            <w:pPr>
              <w:keepNext/>
              <w:keepLines/>
              <w:spacing w:before="80" w:after="80" w:line="200" w:lineRule="exact"/>
              <w:jc w:val="right"/>
              <w:rPr>
                <w:i/>
                <w:sz w:val="16"/>
              </w:rPr>
            </w:pPr>
          </w:p>
        </w:tc>
        <w:tc>
          <w:tcPr>
            <w:tcW w:w="2295" w:type="dxa"/>
            <w:gridSpan w:val="3"/>
            <w:tcBorders>
              <w:top w:val="single" w:sz="4" w:space="0" w:color="auto"/>
              <w:bottom w:val="single" w:sz="4" w:space="0" w:color="auto"/>
              <w:right w:val="single" w:sz="24" w:space="0" w:color="FFFFFF"/>
            </w:tcBorders>
            <w:shd w:val="clear" w:color="auto" w:fill="auto"/>
            <w:vAlign w:val="bottom"/>
          </w:tcPr>
          <w:p w:rsidR="001C3875" w:rsidRPr="004C145A" w:rsidRDefault="001C3875" w:rsidP="00806468">
            <w:pPr>
              <w:keepNext/>
              <w:keepLines/>
              <w:spacing w:before="80" w:after="80" w:line="200" w:lineRule="exact"/>
              <w:jc w:val="center"/>
              <w:rPr>
                <w:i/>
                <w:sz w:val="16"/>
              </w:rPr>
            </w:pPr>
            <w:r w:rsidRPr="004C145A">
              <w:rPr>
                <w:i/>
                <w:sz w:val="16"/>
              </w:rPr>
              <w:t>Граждане Катара</w:t>
            </w:r>
          </w:p>
        </w:tc>
        <w:tc>
          <w:tcPr>
            <w:tcW w:w="2618" w:type="dxa"/>
            <w:gridSpan w:val="3"/>
            <w:tcBorders>
              <w:top w:val="single" w:sz="4" w:space="0" w:color="auto"/>
              <w:left w:val="single" w:sz="24" w:space="0" w:color="FFFFFF"/>
              <w:bottom w:val="single" w:sz="4" w:space="0" w:color="auto"/>
            </w:tcBorders>
            <w:shd w:val="clear" w:color="auto" w:fill="auto"/>
            <w:vAlign w:val="bottom"/>
          </w:tcPr>
          <w:p w:rsidR="001C3875" w:rsidRPr="004C145A" w:rsidRDefault="001C3875" w:rsidP="00806468">
            <w:pPr>
              <w:keepNext/>
              <w:keepLines/>
              <w:spacing w:before="80" w:after="80" w:line="200" w:lineRule="exact"/>
              <w:jc w:val="center"/>
              <w:rPr>
                <w:i/>
                <w:sz w:val="16"/>
              </w:rPr>
            </w:pPr>
            <w:r w:rsidRPr="004C145A">
              <w:rPr>
                <w:i/>
                <w:sz w:val="16"/>
              </w:rPr>
              <w:t>Неграждане Катара</w:t>
            </w:r>
          </w:p>
        </w:tc>
        <w:tc>
          <w:tcPr>
            <w:tcW w:w="904" w:type="dxa"/>
            <w:tcBorders>
              <w:top w:val="single" w:sz="4" w:space="0" w:color="auto"/>
            </w:tcBorders>
            <w:shd w:val="clear" w:color="auto" w:fill="auto"/>
            <w:vAlign w:val="bottom"/>
          </w:tcPr>
          <w:p w:rsidR="001C3875" w:rsidRPr="004C145A" w:rsidRDefault="001C3875" w:rsidP="00806468">
            <w:pPr>
              <w:keepNext/>
              <w:keepLines/>
              <w:spacing w:before="80" w:after="80" w:line="200" w:lineRule="exact"/>
              <w:jc w:val="right"/>
              <w:rPr>
                <w:i/>
                <w:sz w:val="16"/>
              </w:rPr>
            </w:pPr>
          </w:p>
        </w:tc>
      </w:tr>
      <w:tr w:rsidR="001C3875" w:rsidRPr="004C145A" w:rsidTr="001C3875">
        <w:tc>
          <w:tcPr>
            <w:tcW w:w="3808" w:type="dxa"/>
            <w:tcBorders>
              <w:bottom w:val="single" w:sz="12" w:space="0" w:color="auto"/>
            </w:tcBorders>
            <w:shd w:val="clear" w:color="auto" w:fill="auto"/>
            <w:vAlign w:val="bottom"/>
          </w:tcPr>
          <w:p w:rsidR="001C3875" w:rsidRPr="004C145A" w:rsidRDefault="001C3875" w:rsidP="00806468">
            <w:pPr>
              <w:keepNext/>
              <w:keepLines/>
              <w:spacing w:before="80" w:after="80" w:line="200" w:lineRule="exact"/>
              <w:jc w:val="right"/>
              <w:rPr>
                <w:i/>
                <w:sz w:val="16"/>
              </w:rPr>
            </w:pPr>
          </w:p>
        </w:tc>
        <w:tc>
          <w:tcPr>
            <w:tcW w:w="854" w:type="dxa"/>
            <w:tcBorders>
              <w:top w:val="single" w:sz="4" w:space="0" w:color="auto"/>
              <w:bottom w:val="single" w:sz="12" w:space="0" w:color="auto"/>
            </w:tcBorders>
            <w:shd w:val="clear" w:color="auto" w:fill="auto"/>
            <w:vAlign w:val="bottom"/>
          </w:tcPr>
          <w:p w:rsidR="001C3875" w:rsidRPr="004C145A" w:rsidRDefault="001C3875" w:rsidP="00806468">
            <w:pPr>
              <w:keepNext/>
              <w:keepLines/>
              <w:spacing w:before="80" w:after="80" w:line="200" w:lineRule="exact"/>
              <w:jc w:val="center"/>
              <w:rPr>
                <w:i/>
                <w:sz w:val="16"/>
              </w:rPr>
            </w:pPr>
            <w:r w:rsidRPr="004C145A">
              <w:rPr>
                <w:i/>
                <w:sz w:val="16"/>
              </w:rPr>
              <w:t>Мужчины</w:t>
            </w:r>
          </w:p>
        </w:tc>
        <w:tc>
          <w:tcPr>
            <w:tcW w:w="756" w:type="dxa"/>
            <w:tcBorders>
              <w:top w:val="single" w:sz="4" w:space="0" w:color="auto"/>
              <w:bottom w:val="single" w:sz="12" w:space="0" w:color="auto"/>
            </w:tcBorders>
            <w:shd w:val="clear" w:color="auto" w:fill="auto"/>
            <w:vAlign w:val="bottom"/>
          </w:tcPr>
          <w:p w:rsidR="001C3875" w:rsidRPr="004C145A" w:rsidRDefault="001C3875" w:rsidP="00806468">
            <w:pPr>
              <w:keepNext/>
              <w:keepLines/>
              <w:spacing w:before="80" w:after="80" w:line="200" w:lineRule="exact"/>
              <w:jc w:val="right"/>
              <w:rPr>
                <w:i/>
                <w:sz w:val="16"/>
              </w:rPr>
            </w:pPr>
            <w:r w:rsidRPr="004C145A">
              <w:rPr>
                <w:i/>
                <w:sz w:val="16"/>
              </w:rPr>
              <w:t>Женщины</w:t>
            </w:r>
          </w:p>
        </w:tc>
        <w:tc>
          <w:tcPr>
            <w:tcW w:w="685" w:type="dxa"/>
            <w:tcBorders>
              <w:top w:val="single" w:sz="4" w:space="0" w:color="auto"/>
              <w:bottom w:val="single" w:sz="12" w:space="0" w:color="auto"/>
              <w:right w:val="single" w:sz="24" w:space="0" w:color="FFFFFF"/>
            </w:tcBorders>
            <w:shd w:val="clear" w:color="auto" w:fill="auto"/>
            <w:vAlign w:val="bottom"/>
          </w:tcPr>
          <w:p w:rsidR="001C3875" w:rsidRPr="004C145A" w:rsidRDefault="001C3875" w:rsidP="00806468">
            <w:pPr>
              <w:keepNext/>
              <w:keepLines/>
              <w:spacing w:before="80" w:after="80" w:line="200" w:lineRule="exact"/>
              <w:jc w:val="right"/>
              <w:rPr>
                <w:b/>
                <w:i/>
                <w:sz w:val="16"/>
              </w:rPr>
            </w:pPr>
            <w:r w:rsidRPr="004C145A">
              <w:rPr>
                <w:b/>
                <w:i/>
                <w:sz w:val="16"/>
              </w:rPr>
              <w:t>Всего</w:t>
            </w:r>
          </w:p>
        </w:tc>
        <w:tc>
          <w:tcPr>
            <w:tcW w:w="896" w:type="dxa"/>
            <w:tcBorders>
              <w:top w:val="single" w:sz="4" w:space="0" w:color="auto"/>
              <w:left w:val="single" w:sz="24" w:space="0" w:color="FFFFFF"/>
              <w:bottom w:val="single" w:sz="12" w:space="0" w:color="auto"/>
            </w:tcBorders>
            <w:shd w:val="clear" w:color="auto" w:fill="auto"/>
            <w:vAlign w:val="bottom"/>
          </w:tcPr>
          <w:p w:rsidR="001C3875" w:rsidRPr="004C145A" w:rsidRDefault="001C3875" w:rsidP="00806468">
            <w:pPr>
              <w:keepNext/>
              <w:keepLines/>
              <w:spacing w:before="80" w:after="80" w:line="200" w:lineRule="exact"/>
              <w:jc w:val="center"/>
              <w:rPr>
                <w:i/>
                <w:sz w:val="16"/>
              </w:rPr>
            </w:pPr>
            <w:r w:rsidRPr="004C145A">
              <w:rPr>
                <w:i/>
                <w:sz w:val="16"/>
              </w:rPr>
              <w:t>Мужч</w:t>
            </w:r>
            <w:r w:rsidRPr="004C145A">
              <w:rPr>
                <w:i/>
                <w:sz w:val="16"/>
              </w:rPr>
              <w:t>и</w:t>
            </w:r>
            <w:r w:rsidRPr="004C145A">
              <w:rPr>
                <w:i/>
                <w:sz w:val="16"/>
              </w:rPr>
              <w:t>ны</w:t>
            </w:r>
          </w:p>
        </w:tc>
        <w:tc>
          <w:tcPr>
            <w:tcW w:w="812" w:type="dxa"/>
            <w:tcBorders>
              <w:top w:val="single" w:sz="4" w:space="0" w:color="auto"/>
              <w:bottom w:val="single" w:sz="12" w:space="0" w:color="auto"/>
            </w:tcBorders>
            <w:shd w:val="clear" w:color="auto" w:fill="auto"/>
            <w:vAlign w:val="bottom"/>
          </w:tcPr>
          <w:p w:rsidR="001C3875" w:rsidRPr="004C145A" w:rsidRDefault="001C3875" w:rsidP="00806468">
            <w:pPr>
              <w:keepNext/>
              <w:keepLines/>
              <w:spacing w:before="80" w:after="80" w:line="200" w:lineRule="exact"/>
              <w:jc w:val="right"/>
              <w:rPr>
                <w:i/>
                <w:sz w:val="16"/>
              </w:rPr>
            </w:pPr>
            <w:r w:rsidRPr="004C145A">
              <w:rPr>
                <w:i/>
                <w:sz w:val="16"/>
              </w:rPr>
              <w:t>Женщины</w:t>
            </w:r>
          </w:p>
        </w:tc>
        <w:tc>
          <w:tcPr>
            <w:tcW w:w="910" w:type="dxa"/>
            <w:tcBorders>
              <w:top w:val="single" w:sz="4" w:space="0" w:color="auto"/>
              <w:bottom w:val="single" w:sz="12" w:space="0" w:color="auto"/>
            </w:tcBorders>
            <w:shd w:val="clear" w:color="auto" w:fill="auto"/>
            <w:vAlign w:val="bottom"/>
          </w:tcPr>
          <w:p w:rsidR="001C3875" w:rsidRPr="004C145A" w:rsidRDefault="001C3875" w:rsidP="00806468">
            <w:pPr>
              <w:keepNext/>
              <w:keepLines/>
              <w:spacing w:before="80" w:after="80" w:line="200" w:lineRule="exact"/>
              <w:jc w:val="right"/>
              <w:rPr>
                <w:b/>
                <w:i/>
                <w:sz w:val="16"/>
              </w:rPr>
            </w:pPr>
            <w:r w:rsidRPr="004C145A">
              <w:rPr>
                <w:b/>
                <w:i/>
                <w:sz w:val="16"/>
              </w:rPr>
              <w:t>Всего</w:t>
            </w:r>
          </w:p>
        </w:tc>
        <w:tc>
          <w:tcPr>
            <w:tcW w:w="904" w:type="dxa"/>
            <w:tcBorders>
              <w:bottom w:val="single" w:sz="12" w:space="0" w:color="auto"/>
            </w:tcBorders>
            <w:shd w:val="clear" w:color="auto" w:fill="auto"/>
            <w:vAlign w:val="bottom"/>
          </w:tcPr>
          <w:p w:rsidR="001C3875" w:rsidRPr="004C145A" w:rsidRDefault="001C3875" w:rsidP="00806468">
            <w:pPr>
              <w:keepNext/>
              <w:keepLines/>
              <w:spacing w:before="80" w:after="80" w:line="200" w:lineRule="exact"/>
              <w:jc w:val="right"/>
              <w:rPr>
                <w:b/>
                <w:i/>
                <w:sz w:val="16"/>
              </w:rPr>
            </w:pPr>
            <w:r w:rsidRPr="004C145A">
              <w:rPr>
                <w:b/>
                <w:i/>
                <w:sz w:val="16"/>
              </w:rPr>
              <w:t>Итого</w:t>
            </w:r>
          </w:p>
        </w:tc>
      </w:tr>
      <w:tr w:rsidR="001C3875" w:rsidRPr="004C145A" w:rsidTr="001C3875">
        <w:tc>
          <w:tcPr>
            <w:tcW w:w="3808" w:type="dxa"/>
            <w:tcBorders>
              <w:top w:val="single" w:sz="12" w:space="0" w:color="auto"/>
            </w:tcBorders>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 xml:space="preserve">Виды экономической </w:t>
            </w:r>
            <w:r w:rsidRPr="00462495">
              <w:rPr>
                <w:sz w:val="18"/>
                <w:szCs w:val="18"/>
              </w:rPr>
              <w:t>деятельности</w:t>
            </w:r>
          </w:p>
        </w:tc>
        <w:tc>
          <w:tcPr>
            <w:tcW w:w="854" w:type="dxa"/>
            <w:tcBorders>
              <w:top w:val="single" w:sz="12" w:space="0" w:color="auto"/>
            </w:tcBorders>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756" w:type="dxa"/>
            <w:tcBorders>
              <w:top w:val="single" w:sz="12" w:space="0" w:color="auto"/>
            </w:tcBorders>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685" w:type="dxa"/>
            <w:tcBorders>
              <w:top w:val="single" w:sz="12" w:space="0" w:color="auto"/>
            </w:tcBorders>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0</w:t>
            </w:r>
          </w:p>
        </w:tc>
        <w:tc>
          <w:tcPr>
            <w:tcW w:w="896" w:type="dxa"/>
            <w:tcBorders>
              <w:top w:val="single" w:sz="12" w:space="0" w:color="auto"/>
            </w:tcBorders>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16 955</w:t>
            </w:r>
          </w:p>
        </w:tc>
        <w:tc>
          <w:tcPr>
            <w:tcW w:w="812" w:type="dxa"/>
            <w:tcBorders>
              <w:top w:val="single" w:sz="12" w:space="0" w:color="auto"/>
            </w:tcBorders>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910" w:type="dxa"/>
            <w:tcBorders>
              <w:top w:val="single" w:sz="12" w:space="0" w:color="auto"/>
            </w:tcBorders>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16 955</w:t>
            </w:r>
          </w:p>
        </w:tc>
        <w:tc>
          <w:tcPr>
            <w:tcW w:w="904" w:type="dxa"/>
            <w:tcBorders>
              <w:top w:val="single" w:sz="12" w:space="0" w:color="auto"/>
            </w:tcBorders>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16 955</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 xml:space="preserve">Сельское хозяйство, охота и </w:t>
            </w:r>
            <w:r w:rsidRPr="00462495">
              <w:rPr>
                <w:sz w:val="18"/>
                <w:szCs w:val="18"/>
              </w:rPr>
              <w:t>лесоводство</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0</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2 822</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2 822</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2 822</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Рыболовство</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4 445</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727</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5 172</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54 933</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2 609</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57 602</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62 744</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 xml:space="preserve">Горнодобывающая </w:t>
            </w:r>
            <w:r w:rsidRPr="00462495">
              <w:rPr>
                <w:sz w:val="18"/>
                <w:szCs w:val="18"/>
              </w:rPr>
              <w:t>промышленность</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842</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78</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920</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107 538</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328</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107 866</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108 786</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Электроснабжение, газоснабжение, пар</w:t>
            </w:r>
            <w:r w:rsidRPr="004C145A">
              <w:rPr>
                <w:sz w:val="18"/>
                <w:szCs w:val="18"/>
              </w:rPr>
              <w:t>о</w:t>
            </w:r>
            <w:r w:rsidRPr="004C145A">
              <w:rPr>
                <w:sz w:val="18"/>
                <w:szCs w:val="18"/>
              </w:rPr>
              <w:t xml:space="preserve">снабжение и </w:t>
            </w:r>
            <w:r w:rsidRPr="00462495">
              <w:rPr>
                <w:sz w:val="18"/>
                <w:szCs w:val="18"/>
              </w:rPr>
              <w:t>водоснабжение</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1 754</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306</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2 060</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4 054</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44</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4 098</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6 158</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Строительство</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864</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64</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928</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554 740</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3 398</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558 138</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559 066</w:t>
            </w:r>
          </w:p>
        </w:tc>
      </w:tr>
      <w:tr w:rsidR="001C3875" w:rsidRPr="004C145A" w:rsidTr="001C3875">
        <w:tc>
          <w:tcPr>
            <w:tcW w:w="3808" w:type="dxa"/>
            <w:shd w:val="clear" w:color="auto" w:fill="auto"/>
            <w:vAlign w:val="bottom"/>
          </w:tcPr>
          <w:p w:rsidR="001C3875" w:rsidRPr="00CF3103" w:rsidRDefault="001C3875" w:rsidP="00806468">
            <w:pPr>
              <w:keepNext/>
              <w:keepLines/>
              <w:spacing w:before="40" w:after="40" w:line="220" w:lineRule="exact"/>
              <w:rPr>
                <w:sz w:val="18"/>
                <w:szCs w:val="18"/>
              </w:rPr>
            </w:pPr>
            <w:r w:rsidRPr="00CF3103">
              <w:rPr>
                <w:sz w:val="18"/>
                <w:szCs w:val="18"/>
              </w:rPr>
              <w:t xml:space="preserve">Оптовая и розничная торговля; ремонт </w:t>
            </w:r>
            <w:r w:rsidRPr="00462495">
              <w:rPr>
                <w:sz w:val="18"/>
                <w:szCs w:val="18"/>
              </w:rPr>
              <w:t>авт</w:t>
            </w:r>
            <w:r w:rsidRPr="00462495">
              <w:rPr>
                <w:sz w:val="18"/>
                <w:szCs w:val="18"/>
              </w:rPr>
              <w:t>о</w:t>
            </w:r>
            <w:r w:rsidRPr="00462495">
              <w:rPr>
                <w:sz w:val="18"/>
                <w:szCs w:val="18"/>
              </w:rPr>
              <w:t>мобилей</w:t>
            </w:r>
            <w:r w:rsidRPr="00CF3103">
              <w:rPr>
                <w:sz w:val="18"/>
                <w:szCs w:val="18"/>
              </w:rPr>
              <w:t xml:space="preserve"> и мотоциклов; ремонт товаров ли</w:t>
            </w:r>
            <w:r w:rsidRPr="00CF3103">
              <w:rPr>
                <w:sz w:val="18"/>
                <w:szCs w:val="18"/>
              </w:rPr>
              <w:t>ч</w:t>
            </w:r>
            <w:r w:rsidRPr="00CF3103">
              <w:rPr>
                <w:sz w:val="18"/>
                <w:szCs w:val="18"/>
              </w:rPr>
              <w:t>ного пользования и домашнего обихода</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708</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94</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802</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133 275</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4 281</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137 556</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138 358</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Гостинично-ресторанный бизнес</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16</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16</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20 272</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4 652</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24 924</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24 940</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62495">
              <w:rPr>
                <w:sz w:val="18"/>
                <w:szCs w:val="18"/>
              </w:rPr>
              <w:t>Транспорт</w:t>
            </w:r>
            <w:r w:rsidRPr="004C145A">
              <w:rPr>
                <w:sz w:val="18"/>
                <w:szCs w:val="18"/>
              </w:rPr>
              <w:t>, складское хозяйство и связь</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1 072</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632</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1 704</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46 988</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7 208</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54 196</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55 900</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Финансовые услуги</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1 437</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1 308</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2 745</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10 389</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2 288</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12 677</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15 422</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 xml:space="preserve">Недвижимость, аренда и </w:t>
            </w:r>
            <w:r w:rsidRPr="00462495">
              <w:rPr>
                <w:sz w:val="18"/>
                <w:szCs w:val="18"/>
              </w:rPr>
              <w:t>торговля</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813</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225</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1 038</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43 222</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2 066</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45 288</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46 326</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 xml:space="preserve">Государственное управление, </w:t>
            </w:r>
            <w:r w:rsidRPr="00462495">
              <w:rPr>
                <w:sz w:val="18"/>
                <w:szCs w:val="18"/>
              </w:rPr>
              <w:t>оборона</w:t>
            </w:r>
            <w:r w:rsidRPr="004C145A">
              <w:rPr>
                <w:sz w:val="18"/>
                <w:szCs w:val="18"/>
              </w:rPr>
              <w:t xml:space="preserve"> и си</w:t>
            </w:r>
            <w:r w:rsidRPr="004C145A">
              <w:rPr>
                <w:sz w:val="18"/>
                <w:szCs w:val="18"/>
              </w:rPr>
              <w:t>с</w:t>
            </w:r>
            <w:r w:rsidRPr="004C145A">
              <w:rPr>
                <w:sz w:val="18"/>
                <w:szCs w:val="18"/>
              </w:rPr>
              <w:t xml:space="preserve">тема социального обеспечения </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28 122</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8 424</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36 546</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27 325</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937</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28 262</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64 808</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Образование</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1 809</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9 633</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11 442</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11 420</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8 243</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19 663</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31 105</w:t>
            </w:r>
          </w:p>
        </w:tc>
      </w:tr>
      <w:tr w:rsidR="001C3875" w:rsidRPr="004C145A" w:rsidTr="001C3875">
        <w:tc>
          <w:tcPr>
            <w:tcW w:w="3808" w:type="dxa"/>
            <w:shd w:val="clear" w:color="auto" w:fill="auto"/>
            <w:vAlign w:val="bottom"/>
          </w:tcPr>
          <w:p w:rsidR="001C3875" w:rsidRPr="00CF3103" w:rsidRDefault="001C3875" w:rsidP="00806468">
            <w:pPr>
              <w:keepNext/>
              <w:keepLines/>
              <w:spacing w:before="40" w:after="40" w:line="220" w:lineRule="exact"/>
              <w:rPr>
                <w:sz w:val="18"/>
                <w:szCs w:val="18"/>
              </w:rPr>
            </w:pPr>
            <w:r w:rsidRPr="004C145A">
              <w:rPr>
                <w:sz w:val="18"/>
                <w:szCs w:val="18"/>
              </w:rPr>
              <w:t>Здравоохр</w:t>
            </w:r>
            <w:r>
              <w:rPr>
                <w:sz w:val="18"/>
                <w:szCs w:val="18"/>
              </w:rPr>
              <w:t>анение и социальное обеспечение</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1 653</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3 423</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5 076</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12 677</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12 337</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25 014</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30 090</w:t>
            </w:r>
          </w:p>
        </w:tc>
      </w:tr>
      <w:tr w:rsidR="001C3875" w:rsidRPr="004C145A" w:rsidTr="001C3875">
        <w:tc>
          <w:tcPr>
            <w:tcW w:w="3808" w:type="dxa"/>
            <w:shd w:val="clear" w:color="auto" w:fill="auto"/>
            <w:vAlign w:val="bottom"/>
          </w:tcPr>
          <w:p w:rsidR="001C3875" w:rsidRPr="00462495" w:rsidRDefault="001C3875" w:rsidP="00806468">
            <w:pPr>
              <w:keepNext/>
              <w:keepLines/>
              <w:spacing w:before="40" w:after="40" w:line="220" w:lineRule="exact"/>
              <w:rPr>
                <w:sz w:val="18"/>
                <w:szCs w:val="18"/>
              </w:rPr>
            </w:pPr>
            <w:r w:rsidRPr="00462495">
              <w:rPr>
                <w:sz w:val="18"/>
                <w:szCs w:val="18"/>
              </w:rPr>
              <w:t>Коммунальные и другие социальные услуги</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1 841</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549</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2 390</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12 347</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1 650</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13 997</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16 387</w:t>
            </w:r>
          </w:p>
        </w:tc>
      </w:tr>
      <w:tr w:rsidR="001C3875" w:rsidRPr="004C145A" w:rsidTr="001C3875">
        <w:tc>
          <w:tcPr>
            <w:tcW w:w="3808" w:type="dxa"/>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 xml:space="preserve">Обслуживание на дому </w:t>
            </w:r>
          </w:p>
        </w:tc>
        <w:tc>
          <w:tcPr>
            <w:tcW w:w="854"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75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685"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0</w:t>
            </w:r>
          </w:p>
        </w:tc>
        <w:tc>
          <w:tcPr>
            <w:tcW w:w="896"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32 195</w:t>
            </w:r>
          </w:p>
        </w:tc>
        <w:tc>
          <w:tcPr>
            <w:tcW w:w="812" w:type="dxa"/>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48 147</w:t>
            </w:r>
          </w:p>
        </w:tc>
        <w:tc>
          <w:tcPr>
            <w:tcW w:w="910"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80 342</w:t>
            </w:r>
          </w:p>
        </w:tc>
        <w:tc>
          <w:tcPr>
            <w:tcW w:w="904" w:type="dxa"/>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80 342</w:t>
            </w:r>
          </w:p>
        </w:tc>
      </w:tr>
      <w:tr w:rsidR="001C3875" w:rsidRPr="004C145A" w:rsidTr="001C3875">
        <w:tc>
          <w:tcPr>
            <w:tcW w:w="3808" w:type="dxa"/>
            <w:tcBorders>
              <w:bottom w:val="single" w:sz="4" w:space="0" w:color="auto"/>
            </w:tcBorders>
            <w:shd w:val="clear" w:color="auto" w:fill="auto"/>
            <w:vAlign w:val="bottom"/>
          </w:tcPr>
          <w:p w:rsidR="001C3875" w:rsidRPr="004C145A" w:rsidRDefault="001C3875" w:rsidP="00806468">
            <w:pPr>
              <w:keepNext/>
              <w:keepLines/>
              <w:spacing w:before="40" w:after="40" w:line="220" w:lineRule="exact"/>
              <w:rPr>
                <w:sz w:val="18"/>
                <w:szCs w:val="18"/>
              </w:rPr>
            </w:pPr>
            <w:r w:rsidRPr="004C145A">
              <w:rPr>
                <w:sz w:val="18"/>
                <w:szCs w:val="18"/>
              </w:rPr>
              <w:t xml:space="preserve">Региональные и международные </w:t>
            </w:r>
            <w:r w:rsidRPr="00462495">
              <w:rPr>
                <w:sz w:val="18"/>
                <w:szCs w:val="18"/>
              </w:rPr>
              <w:t>организации</w:t>
            </w:r>
            <w:r w:rsidRPr="004C145A">
              <w:rPr>
                <w:sz w:val="18"/>
                <w:szCs w:val="18"/>
              </w:rPr>
              <w:t xml:space="preserve"> и о</w:t>
            </w:r>
            <w:r w:rsidRPr="004C145A">
              <w:rPr>
                <w:sz w:val="18"/>
                <w:szCs w:val="18"/>
              </w:rPr>
              <w:t>р</w:t>
            </w:r>
            <w:r w:rsidRPr="004C145A">
              <w:rPr>
                <w:sz w:val="18"/>
                <w:szCs w:val="18"/>
              </w:rPr>
              <w:t>ганы</w:t>
            </w:r>
          </w:p>
        </w:tc>
        <w:tc>
          <w:tcPr>
            <w:tcW w:w="854" w:type="dxa"/>
            <w:tcBorders>
              <w:bottom w:val="single" w:sz="4" w:space="0" w:color="auto"/>
            </w:tcBorders>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34</w:t>
            </w:r>
          </w:p>
        </w:tc>
        <w:tc>
          <w:tcPr>
            <w:tcW w:w="756" w:type="dxa"/>
            <w:tcBorders>
              <w:bottom w:val="single" w:sz="4" w:space="0" w:color="auto"/>
            </w:tcBorders>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0</w:t>
            </w:r>
          </w:p>
        </w:tc>
        <w:tc>
          <w:tcPr>
            <w:tcW w:w="685" w:type="dxa"/>
            <w:tcBorders>
              <w:bottom w:val="single" w:sz="4" w:space="0" w:color="auto"/>
            </w:tcBorders>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34</w:t>
            </w:r>
          </w:p>
        </w:tc>
        <w:tc>
          <w:tcPr>
            <w:tcW w:w="896" w:type="dxa"/>
            <w:tcBorders>
              <w:bottom w:val="single" w:sz="4" w:space="0" w:color="auto"/>
            </w:tcBorders>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1 758</w:t>
            </w:r>
          </w:p>
        </w:tc>
        <w:tc>
          <w:tcPr>
            <w:tcW w:w="812" w:type="dxa"/>
            <w:tcBorders>
              <w:bottom w:val="single" w:sz="4" w:space="0" w:color="auto"/>
            </w:tcBorders>
            <w:shd w:val="clear" w:color="auto" w:fill="auto"/>
            <w:vAlign w:val="bottom"/>
          </w:tcPr>
          <w:p w:rsidR="001C3875" w:rsidRPr="004C145A" w:rsidRDefault="001C3875" w:rsidP="00806468">
            <w:pPr>
              <w:keepNext/>
              <w:keepLines/>
              <w:spacing w:before="40" w:after="40" w:line="220" w:lineRule="exact"/>
              <w:jc w:val="right"/>
              <w:rPr>
                <w:sz w:val="18"/>
                <w:szCs w:val="18"/>
              </w:rPr>
            </w:pPr>
            <w:r w:rsidRPr="004C145A">
              <w:rPr>
                <w:sz w:val="18"/>
                <w:szCs w:val="18"/>
              </w:rPr>
              <w:t>232</w:t>
            </w:r>
          </w:p>
        </w:tc>
        <w:tc>
          <w:tcPr>
            <w:tcW w:w="910" w:type="dxa"/>
            <w:tcBorders>
              <w:bottom w:val="single" w:sz="4" w:space="0" w:color="auto"/>
            </w:tcBorders>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1 990</w:t>
            </w:r>
          </w:p>
        </w:tc>
        <w:tc>
          <w:tcPr>
            <w:tcW w:w="904" w:type="dxa"/>
            <w:tcBorders>
              <w:bottom w:val="single" w:sz="4" w:space="0" w:color="auto"/>
            </w:tcBorders>
            <w:shd w:val="clear" w:color="auto" w:fill="auto"/>
            <w:vAlign w:val="bottom"/>
          </w:tcPr>
          <w:p w:rsidR="001C3875" w:rsidRPr="004C145A" w:rsidRDefault="001C3875" w:rsidP="00806468">
            <w:pPr>
              <w:keepNext/>
              <w:keepLines/>
              <w:spacing w:before="40" w:after="40" w:line="220" w:lineRule="exact"/>
              <w:jc w:val="right"/>
              <w:rPr>
                <w:b/>
                <w:sz w:val="18"/>
                <w:szCs w:val="18"/>
              </w:rPr>
            </w:pPr>
            <w:r w:rsidRPr="004C145A">
              <w:rPr>
                <w:b/>
                <w:sz w:val="18"/>
                <w:szCs w:val="18"/>
              </w:rPr>
              <w:t>2 024</w:t>
            </w:r>
          </w:p>
        </w:tc>
      </w:tr>
      <w:tr w:rsidR="001C3875" w:rsidRPr="00B710B1" w:rsidTr="001C3875">
        <w:tc>
          <w:tcPr>
            <w:tcW w:w="3808" w:type="dxa"/>
            <w:tcBorders>
              <w:top w:val="single" w:sz="4" w:space="0" w:color="auto"/>
              <w:bottom w:val="single" w:sz="12" w:space="0" w:color="auto"/>
            </w:tcBorders>
            <w:shd w:val="clear" w:color="auto" w:fill="auto"/>
            <w:vAlign w:val="bottom"/>
          </w:tcPr>
          <w:p w:rsidR="001C3875" w:rsidRPr="00B710B1" w:rsidRDefault="001C3875" w:rsidP="00B710B1">
            <w:pPr>
              <w:keepNext/>
              <w:keepLines/>
              <w:spacing w:before="40" w:after="40" w:line="220" w:lineRule="exact"/>
              <w:ind w:firstLine="284"/>
              <w:rPr>
                <w:b/>
                <w:sz w:val="18"/>
                <w:szCs w:val="18"/>
              </w:rPr>
            </w:pPr>
            <w:r w:rsidRPr="00B710B1">
              <w:rPr>
                <w:b/>
                <w:sz w:val="18"/>
                <w:szCs w:val="18"/>
              </w:rPr>
              <w:t>Всего</w:t>
            </w:r>
          </w:p>
        </w:tc>
        <w:tc>
          <w:tcPr>
            <w:tcW w:w="854" w:type="dxa"/>
            <w:tcBorders>
              <w:top w:val="single" w:sz="4" w:space="0" w:color="auto"/>
              <w:bottom w:val="single" w:sz="12" w:space="0" w:color="auto"/>
            </w:tcBorders>
            <w:shd w:val="clear" w:color="auto" w:fill="auto"/>
            <w:vAlign w:val="bottom"/>
          </w:tcPr>
          <w:p w:rsidR="001C3875" w:rsidRPr="00B710B1" w:rsidRDefault="001C3875" w:rsidP="00806468">
            <w:pPr>
              <w:keepNext/>
              <w:keepLines/>
              <w:spacing w:before="40" w:after="40" w:line="220" w:lineRule="exact"/>
              <w:jc w:val="right"/>
              <w:rPr>
                <w:b/>
                <w:sz w:val="18"/>
                <w:szCs w:val="18"/>
              </w:rPr>
            </w:pPr>
            <w:r w:rsidRPr="00B710B1">
              <w:rPr>
                <w:b/>
                <w:sz w:val="18"/>
                <w:szCs w:val="18"/>
              </w:rPr>
              <w:t>45 410</w:t>
            </w:r>
          </w:p>
        </w:tc>
        <w:tc>
          <w:tcPr>
            <w:tcW w:w="756" w:type="dxa"/>
            <w:tcBorders>
              <w:top w:val="single" w:sz="4" w:space="0" w:color="auto"/>
              <w:bottom w:val="single" w:sz="12" w:space="0" w:color="auto"/>
            </w:tcBorders>
            <w:shd w:val="clear" w:color="auto" w:fill="auto"/>
            <w:vAlign w:val="bottom"/>
          </w:tcPr>
          <w:p w:rsidR="001C3875" w:rsidRPr="00B710B1" w:rsidRDefault="001C3875" w:rsidP="00806468">
            <w:pPr>
              <w:keepNext/>
              <w:keepLines/>
              <w:spacing w:before="40" w:after="40" w:line="220" w:lineRule="exact"/>
              <w:jc w:val="right"/>
              <w:rPr>
                <w:b/>
                <w:sz w:val="18"/>
                <w:szCs w:val="18"/>
              </w:rPr>
            </w:pPr>
            <w:r w:rsidRPr="00B710B1">
              <w:rPr>
                <w:b/>
                <w:sz w:val="18"/>
                <w:szCs w:val="18"/>
              </w:rPr>
              <w:t>25 463</w:t>
            </w:r>
          </w:p>
        </w:tc>
        <w:tc>
          <w:tcPr>
            <w:tcW w:w="685" w:type="dxa"/>
            <w:tcBorders>
              <w:top w:val="single" w:sz="4" w:space="0" w:color="auto"/>
              <w:bottom w:val="single" w:sz="12" w:space="0" w:color="auto"/>
            </w:tcBorders>
            <w:shd w:val="clear" w:color="auto" w:fill="auto"/>
            <w:vAlign w:val="bottom"/>
          </w:tcPr>
          <w:p w:rsidR="001C3875" w:rsidRPr="00B710B1" w:rsidRDefault="001C3875" w:rsidP="00806468">
            <w:pPr>
              <w:keepNext/>
              <w:keepLines/>
              <w:spacing w:before="40" w:after="40" w:line="220" w:lineRule="exact"/>
              <w:jc w:val="right"/>
              <w:rPr>
                <w:b/>
                <w:sz w:val="18"/>
                <w:szCs w:val="18"/>
              </w:rPr>
            </w:pPr>
            <w:r w:rsidRPr="00B710B1">
              <w:rPr>
                <w:b/>
                <w:sz w:val="18"/>
                <w:szCs w:val="18"/>
              </w:rPr>
              <w:t>70 873</w:t>
            </w:r>
          </w:p>
        </w:tc>
        <w:tc>
          <w:tcPr>
            <w:tcW w:w="896" w:type="dxa"/>
            <w:tcBorders>
              <w:top w:val="single" w:sz="4" w:space="0" w:color="auto"/>
              <w:bottom w:val="single" w:sz="12" w:space="0" w:color="auto"/>
            </w:tcBorders>
            <w:shd w:val="clear" w:color="auto" w:fill="auto"/>
            <w:vAlign w:val="bottom"/>
          </w:tcPr>
          <w:p w:rsidR="001C3875" w:rsidRPr="00B710B1" w:rsidRDefault="001C3875" w:rsidP="00806468">
            <w:pPr>
              <w:keepNext/>
              <w:keepLines/>
              <w:spacing w:before="40" w:after="40" w:line="220" w:lineRule="exact"/>
              <w:jc w:val="right"/>
              <w:rPr>
                <w:b/>
                <w:sz w:val="18"/>
                <w:szCs w:val="18"/>
              </w:rPr>
            </w:pPr>
            <w:r w:rsidRPr="00B710B1">
              <w:rPr>
                <w:b/>
                <w:sz w:val="18"/>
                <w:szCs w:val="18"/>
              </w:rPr>
              <w:t>1 092 970</w:t>
            </w:r>
          </w:p>
        </w:tc>
        <w:tc>
          <w:tcPr>
            <w:tcW w:w="812" w:type="dxa"/>
            <w:tcBorders>
              <w:top w:val="single" w:sz="4" w:space="0" w:color="auto"/>
              <w:bottom w:val="single" w:sz="12" w:space="0" w:color="auto"/>
            </w:tcBorders>
            <w:shd w:val="clear" w:color="auto" w:fill="auto"/>
            <w:vAlign w:val="bottom"/>
          </w:tcPr>
          <w:p w:rsidR="001C3875" w:rsidRPr="00B710B1" w:rsidRDefault="001C3875" w:rsidP="00806468">
            <w:pPr>
              <w:keepNext/>
              <w:keepLines/>
              <w:spacing w:before="40" w:after="40" w:line="220" w:lineRule="exact"/>
              <w:jc w:val="right"/>
              <w:rPr>
                <w:b/>
                <w:sz w:val="18"/>
                <w:szCs w:val="18"/>
              </w:rPr>
            </w:pPr>
            <w:r w:rsidRPr="00B710B1">
              <w:rPr>
                <w:b/>
                <w:sz w:val="18"/>
                <w:szCs w:val="18"/>
              </w:rPr>
              <w:t>98 420</w:t>
            </w:r>
          </w:p>
        </w:tc>
        <w:tc>
          <w:tcPr>
            <w:tcW w:w="910" w:type="dxa"/>
            <w:tcBorders>
              <w:top w:val="single" w:sz="4" w:space="0" w:color="auto"/>
              <w:bottom w:val="single" w:sz="12" w:space="0" w:color="auto"/>
            </w:tcBorders>
            <w:shd w:val="clear" w:color="auto" w:fill="auto"/>
            <w:vAlign w:val="bottom"/>
          </w:tcPr>
          <w:p w:rsidR="001C3875" w:rsidRPr="00B710B1" w:rsidRDefault="001C3875" w:rsidP="00806468">
            <w:pPr>
              <w:keepNext/>
              <w:keepLines/>
              <w:spacing w:before="40" w:after="40" w:line="220" w:lineRule="exact"/>
              <w:jc w:val="right"/>
              <w:rPr>
                <w:b/>
                <w:sz w:val="18"/>
                <w:szCs w:val="18"/>
              </w:rPr>
            </w:pPr>
            <w:r w:rsidRPr="00B710B1">
              <w:rPr>
                <w:b/>
                <w:sz w:val="18"/>
                <w:szCs w:val="18"/>
              </w:rPr>
              <w:t>1 191 390</w:t>
            </w:r>
          </w:p>
        </w:tc>
        <w:tc>
          <w:tcPr>
            <w:tcW w:w="904" w:type="dxa"/>
            <w:tcBorders>
              <w:top w:val="single" w:sz="4" w:space="0" w:color="auto"/>
              <w:bottom w:val="single" w:sz="12" w:space="0" w:color="auto"/>
            </w:tcBorders>
            <w:shd w:val="clear" w:color="auto" w:fill="auto"/>
            <w:vAlign w:val="bottom"/>
          </w:tcPr>
          <w:p w:rsidR="001C3875" w:rsidRPr="00B710B1" w:rsidRDefault="001C3875" w:rsidP="00806468">
            <w:pPr>
              <w:keepNext/>
              <w:keepLines/>
              <w:spacing w:before="40" w:after="40" w:line="220" w:lineRule="exact"/>
              <w:jc w:val="right"/>
              <w:rPr>
                <w:b/>
                <w:sz w:val="18"/>
                <w:szCs w:val="18"/>
              </w:rPr>
            </w:pPr>
            <w:r w:rsidRPr="00B710B1">
              <w:rPr>
                <w:b/>
                <w:sz w:val="18"/>
                <w:szCs w:val="18"/>
              </w:rPr>
              <w:t>1 262 263</w:t>
            </w:r>
          </w:p>
        </w:tc>
      </w:tr>
    </w:tbl>
    <w:p w:rsidR="001C3875" w:rsidRPr="00CF3103" w:rsidRDefault="001C3875" w:rsidP="00806468">
      <w:pPr>
        <w:pStyle w:val="SingleTxtGR"/>
        <w:suppressAutoHyphens/>
        <w:spacing w:before="60" w:after="0" w:line="220" w:lineRule="exact"/>
        <w:ind w:firstLine="170"/>
        <w:jc w:val="left"/>
        <w:rPr>
          <w:sz w:val="18"/>
          <w:szCs w:val="18"/>
        </w:rPr>
      </w:pPr>
      <w:r w:rsidRPr="00806468">
        <w:rPr>
          <w:i/>
          <w:sz w:val="18"/>
          <w:szCs w:val="18"/>
        </w:rPr>
        <w:t>Источник</w:t>
      </w:r>
      <w:r w:rsidRPr="00806468">
        <w:rPr>
          <w:sz w:val="18"/>
          <w:szCs w:val="18"/>
        </w:rPr>
        <w:t xml:space="preserve">: </w:t>
      </w:r>
      <w:r w:rsidRPr="00CF3103">
        <w:rPr>
          <w:sz w:val="18"/>
          <w:szCs w:val="18"/>
        </w:rPr>
        <w:t>Государство Катар, 2010 год, проект "Калам", www.qix.gov.qa, и Статистическое управл</w:t>
      </w:r>
      <w:r w:rsidRPr="00CF3103">
        <w:rPr>
          <w:sz w:val="18"/>
          <w:szCs w:val="18"/>
        </w:rPr>
        <w:t>е</w:t>
      </w:r>
      <w:r w:rsidRPr="00CF3103">
        <w:rPr>
          <w:sz w:val="18"/>
          <w:szCs w:val="18"/>
        </w:rPr>
        <w:t>ние.</w:t>
      </w:r>
    </w:p>
    <w:p w:rsidR="001C3875" w:rsidRPr="007160F2" w:rsidRDefault="001C3875" w:rsidP="001C3875">
      <w:pPr>
        <w:pStyle w:val="H23GR"/>
        <w:rPr>
          <w:bCs/>
        </w:rPr>
      </w:pPr>
      <w:r w:rsidRPr="007160F2">
        <w:rPr>
          <w:bCs/>
        </w:rPr>
        <w:tab/>
      </w:r>
      <w:r w:rsidRPr="007160F2">
        <w:rPr>
          <w:bCs/>
        </w:rPr>
        <w:tab/>
        <w:t>Инициативы неправительственных организаций и частного сектора в</w:t>
      </w:r>
      <w:r w:rsidR="00B710B1">
        <w:rPr>
          <w:bCs/>
        </w:rPr>
        <w:t> </w:t>
      </w:r>
      <w:r w:rsidRPr="007160F2">
        <w:rPr>
          <w:bCs/>
        </w:rPr>
        <w:t xml:space="preserve">области расширения прав и возможностей женщин </w:t>
      </w:r>
    </w:p>
    <w:p w:rsidR="001C3875" w:rsidRPr="00356A14" w:rsidRDefault="001C3875" w:rsidP="001C3875">
      <w:pPr>
        <w:pStyle w:val="SingleTxtGR"/>
      </w:pPr>
      <w:r w:rsidRPr="00356A14">
        <w:t>306.</w:t>
      </w:r>
      <w:r w:rsidRPr="00356A14">
        <w:tab/>
        <w:t>Центр социального развития – неправительственная организация, которая является филиалом Катарского фонда образования, науки и общественного ра</w:t>
      </w:r>
      <w:r w:rsidRPr="00356A14">
        <w:t>з</w:t>
      </w:r>
      <w:r w:rsidRPr="00356A14">
        <w:t>вития, – предлагает серию программ профессиональной подготовки и финанс</w:t>
      </w:r>
      <w:r w:rsidRPr="00356A14">
        <w:t>и</w:t>
      </w:r>
      <w:r w:rsidRPr="00356A14">
        <w:t>рования с целью содействия молодым мужчинам и женщинам в их предприн</w:t>
      </w:r>
      <w:r w:rsidRPr="00356A14">
        <w:t>и</w:t>
      </w:r>
      <w:r w:rsidRPr="00356A14">
        <w:t>мательской де</w:t>
      </w:r>
      <w:r w:rsidRPr="00356A14">
        <w:t>я</w:t>
      </w:r>
      <w:r w:rsidRPr="00356A14">
        <w:t>тельности или в трудоустройстве. Ниже приводятся следующие примеры:</w:t>
      </w:r>
    </w:p>
    <w:p w:rsidR="001C3875" w:rsidRPr="00FD2F7F" w:rsidRDefault="001C3875" w:rsidP="001C3875">
      <w:pPr>
        <w:pStyle w:val="Bullet1GR"/>
      </w:pPr>
      <w:r w:rsidRPr="00FD2F7F">
        <w:t>В 2007 году им был создан "Танмия" ("Развитие")</w:t>
      </w:r>
      <w:r w:rsidR="00B710B1">
        <w:t xml:space="preserve"> </w:t>
      </w:r>
      <w:r w:rsidRPr="00FD2F7F">
        <w:t>(</w:t>
      </w:r>
      <w:proofErr w:type="spellStart"/>
      <w:r w:rsidRPr="00FD2F7F">
        <w:t>Tanmia</w:t>
      </w:r>
      <w:proofErr w:type="spellEnd"/>
      <w:r w:rsidRPr="00FD2F7F">
        <w:t>) – Центр для малых и средних предприятий – при поддержке Катарской телекоммун</w:t>
      </w:r>
      <w:r w:rsidRPr="00FD2F7F">
        <w:t>и</w:t>
      </w:r>
      <w:r w:rsidRPr="00FD2F7F">
        <w:t>кационной компании "Катар Телеком" (Qtel). Этот Центр оказывает усл</w:t>
      </w:r>
      <w:r w:rsidRPr="00FD2F7F">
        <w:t>у</w:t>
      </w:r>
      <w:r w:rsidRPr="00FD2F7F">
        <w:t>ги по профессиональной подготовке и дальнейшему содействию и</w:t>
      </w:r>
      <w:r>
        <w:t xml:space="preserve"> </w:t>
      </w:r>
      <w:r w:rsidRPr="00FD2F7F">
        <w:t>по</w:t>
      </w:r>
      <w:r w:rsidRPr="00FD2F7F">
        <w:t>д</w:t>
      </w:r>
      <w:r w:rsidRPr="00FD2F7F">
        <w:t>держивает малые и средние предприятия в Катаре. Он также содействует расширению прав и возможностей женщин в Катаре и осуществляет пр</w:t>
      </w:r>
      <w:r w:rsidRPr="00FD2F7F">
        <w:t>о</w:t>
      </w:r>
      <w:r w:rsidRPr="00FD2F7F">
        <w:t>грамму "Современная семья", направленную на повышение доходов д</w:t>
      </w:r>
      <w:r w:rsidRPr="00FD2F7F">
        <w:t>о</w:t>
      </w:r>
      <w:r w:rsidRPr="00FD2F7F">
        <w:t>машних хозяйств и укрепление роли семьи в производственном процессе. Услуги по профессиональной подготовке и повышению квалификации предпринимаются путем организации семинаров, которые призваны ра</w:t>
      </w:r>
      <w:r w:rsidRPr="00FD2F7F">
        <w:t>з</w:t>
      </w:r>
      <w:r w:rsidRPr="00FD2F7F">
        <w:t>вивать навыки участников программы "Современная семья". К апрелю 2009</w:t>
      </w:r>
      <w:r w:rsidR="00B710B1">
        <w:t> </w:t>
      </w:r>
      <w:r w:rsidRPr="00FD2F7F">
        <w:t>года почти 246 женщин записались на эту программу. Центр соц</w:t>
      </w:r>
      <w:r w:rsidRPr="00FD2F7F">
        <w:t>и</w:t>
      </w:r>
      <w:r w:rsidRPr="00FD2F7F">
        <w:t>ального развития реализует также программу "Первый шаг", в рамках к</w:t>
      </w:r>
      <w:r w:rsidRPr="00FD2F7F">
        <w:t>о</w:t>
      </w:r>
      <w:r w:rsidR="00B710B1">
        <w:t>торой он</w:t>
      </w:r>
      <w:r w:rsidRPr="00FD2F7F">
        <w:t xml:space="preserve"> предлагает комплексный пакет услуг по профессиональной по</w:t>
      </w:r>
      <w:r w:rsidRPr="00FD2F7F">
        <w:t>д</w:t>
      </w:r>
      <w:r w:rsidRPr="00FD2F7F">
        <w:t>готовке молодым людям в возрастной группе от 18 до 30 лет, обесп</w:t>
      </w:r>
      <w:r w:rsidRPr="00FD2F7F">
        <w:t>е</w:t>
      </w:r>
      <w:r w:rsidRPr="00FD2F7F">
        <w:t>чивая им психологическую поддержку, знания и навыки, необходимые им для подготовки к выходу на рынок труда. В 2008 году около 217 мужчин и женщин прошли эту программу. Из них 163 участника (большинство из которых – женщины) нашли работу, а в 2005 году из 57 участников раб</w:t>
      </w:r>
      <w:r w:rsidRPr="00FD2F7F">
        <w:t>о</w:t>
      </w:r>
      <w:r w:rsidRPr="00FD2F7F">
        <w:t>ту нашли 53%.</w:t>
      </w:r>
    </w:p>
    <w:p w:rsidR="001C3875" w:rsidRPr="00FD2F7F" w:rsidRDefault="001C3875" w:rsidP="001C3875">
      <w:pPr>
        <w:pStyle w:val="Bullet1GR"/>
      </w:pPr>
      <w:r w:rsidRPr="00FD2F7F">
        <w:t>Фонд "</w:t>
      </w:r>
      <w:proofErr w:type="spellStart"/>
      <w:r w:rsidRPr="00FD2F7F">
        <w:t>Расамель</w:t>
      </w:r>
      <w:proofErr w:type="spellEnd"/>
      <w:r w:rsidRPr="00FD2F7F">
        <w:t>"</w:t>
      </w:r>
      <w:r w:rsidR="003D6417">
        <w:t xml:space="preserve"> </w:t>
      </w:r>
      <w:r w:rsidRPr="00FD2F7F">
        <w:t>(</w:t>
      </w:r>
      <w:proofErr w:type="spellStart"/>
      <w:r w:rsidRPr="00FD2F7F">
        <w:t>Rasameel</w:t>
      </w:r>
      <w:proofErr w:type="spellEnd"/>
      <w:r w:rsidRPr="00FD2F7F">
        <w:t>) был учрежден в 2003 году для поддержки предпринимательских новых инициатив. Это важный механизм, который поддерж</w:t>
      </w:r>
      <w:r w:rsidRPr="00FD2F7F">
        <w:t>и</w:t>
      </w:r>
      <w:r w:rsidRPr="00FD2F7F">
        <w:t>вает предпринимателей, начинающих новое дело, и помогает им финансировать проекты в производственной сфере с помощью Катарской страховой компании. В общей сложности 11 человек (10</w:t>
      </w:r>
      <w:r w:rsidR="003D6417">
        <w:t> </w:t>
      </w:r>
      <w:r w:rsidRPr="00FD2F7F">
        <w:t>женщин и 1</w:t>
      </w:r>
      <w:r>
        <w:rPr>
          <w:lang w:val="en-US"/>
        </w:rPr>
        <w:t> </w:t>
      </w:r>
      <w:r w:rsidRPr="00FD2F7F">
        <w:t>мужчина) получили п</w:t>
      </w:r>
      <w:r w:rsidRPr="00FD2F7F">
        <w:t>о</w:t>
      </w:r>
      <w:r>
        <w:t>мощь от этого Фонда.</w:t>
      </w:r>
    </w:p>
    <w:p w:rsidR="001C3875" w:rsidRPr="00FD2F7F" w:rsidRDefault="001C3875" w:rsidP="001C3875">
      <w:pPr>
        <w:pStyle w:val="Bullet1GR"/>
      </w:pPr>
      <w:r w:rsidRPr="00FD2F7F">
        <w:t>Катарская международная академия красоты была создана в 2009</w:t>
      </w:r>
      <w:r w:rsidR="003D6417">
        <w:t> </w:t>
      </w:r>
      <w:r w:rsidRPr="00FD2F7F">
        <w:t>году, чтобы предложить программы мирового уровня по подготовке специал</w:t>
      </w:r>
      <w:r w:rsidRPr="00FD2F7F">
        <w:t>и</w:t>
      </w:r>
      <w:r w:rsidRPr="00FD2F7F">
        <w:t>стов, оказывающих у</w:t>
      </w:r>
      <w:r w:rsidRPr="00FD2F7F">
        <w:t>с</w:t>
      </w:r>
      <w:r w:rsidRPr="00FD2F7F">
        <w:t xml:space="preserve">луги женщинам по уходу за собой. </w:t>
      </w:r>
    </w:p>
    <w:p w:rsidR="001C3875" w:rsidRPr="00356A14" w:rsidRDefault="001C3875" w:rsidP="001C3875">
      <w:pPr>
        <w:pStyle w:val="SingleTxtGR"/>
      </w:pPr>
      <w:r w:rsidRPr="00356A14">
        <w:t>307.</w:t>
      </w:r>
      <w:r w:rsidRPr="00356A14">
        <w:tab/>
        <w:t>Катарский форум женщин-предпринимателей был учрежден в 2000</w:t>
      </w:r>
      <w:r w:rsidR="003D6417">
        <w:t> </w:t>
      </w:r>
      <w:r w:rsidRPr="00356A14">
        <w:t>году. В 2010 году он был переименован в Катарскую сеть женщин, занимающихся профес</w:t>
      </w:r>
      <w:r w:rsidR="003D6417">
        <w:t>сиональной деятельностью. Целя</w:t>
      </w:r>
      <w:r w:rsidRPr="00356A14">
        <w:t>ми этой Сети являются поддержка же</w:t>
      </w:r>
      <w:r w:rsidRPr="00356A14">
        <w:t>н</w:t>
      </w:r>
      <w:r w:rsidRPr="00356A14">
        <w:t>щин-предпринимателей и обеспечение их активного вклада в развитие экон</w:t>
      </w:r>
      <w:r w:rsidRPr="00356A14">
        <w:t>о</w:t>
      </w:r>
      <w:r w:rsidRPr="00356A14">
        <w:t>мики Катара на всех уровнях. В 2007 году под покровительством Ее Высоч</w:t>
      </w:r>
      <w:r w:rsidRPr="00356A14">
        <w:t>е</w:t>
      </w:r>
      <w:r w:rsidRPr="00356A14">
        <w:t xml:space="preserve">ства шейхи Мозы бинт Насер аль-Миснад, супруги Его Высочества </w:t>
      </w:r>
      <w:r w:rsidR="003D6417">
        <w:t>Э</w:t>
      </w:r>
      <w:r w:rsidRPr="00356A14">
        <w:t>мира, Ката</w:t>
      </w:r>
      <w:r w:rsidRPr="00356A14">
        <w:t>р</w:t>
      </w:r>
      <w:r w:rsidRPr="00356A14">
        <w:t>ская торгово-промышленная палата, Катарская сеть женщин, занимающихся профессиональной деятельностью, и корпорация "Шелл" выступили с иници</w:t>
      </w:r>
      <w:r w:rsidRPr="00356A14">
        <w:t>а</w:t>
      </w:r>
      <w:r w:rsidRPr="00356A14">
        <w:t>тивой вручения ежегодной премии "Катарская женщина-предприниматель г</w:t>
      </w:r>
      <w:r w:rsidRPr="00356A14">
        <w:t>о</w:t>
      </w:r>
      <w:r w:rsidRPr="00356A14">
        <w:t>да". Эта премия присуждается в двух номинациях: женщины-предприниматели и женщины, занимающиеся профессиональной деятельностью. Впервые она была вручена в 2008 году.</w:t>
      </w:r>
    </w:p>
    <w:p w:rsidR="001C3875" w:rsidRPr="007160F2" w:rsidRDefault="001C3875" w:rsidP="001C3875">
      <w:pPr>
        <w:pStyle w:val="H23GR"/>
        <w:rPr>
          <w:bCs/>
        </w:rPr>
      </w:pPr>
      <w:r w:rsidRPr="007160F2">
        <w:rPr>
          <w:bCs/>
        </w:rPr>
        <w:tab/>
      </w:r>
      <w:r w:rsidRPr="007160F2">
        <w:rPr>
          <w:bCs/>
        </w:rPr>
        <w:tab/>
        <w:t>Задачи и перспективы</w:t>
      </w:r>
    </w:p>
    <w:p w:rsidR="001C3875" w:rsidRPr="00356A14" w:rsidRDefault="001C3875" w:rsidP="001C3875">
      <w:pPr>
        <w:pStyle w:val="SingleTxtGR"/>
      </w:pPr>
      <w:r w:rsidRPr="00FD2F7F">
        <w:t>308.</w:t>
      </w:r>
      <w:r w:rsidRPr="00FD2F7F">
        <w:tab/>
        <w:t>Положение катарских женщин с точки зрения занятости в различных о</w:t>
      </w:r>
      <w:r w:rsidRPr="00FD2F7F">
        <w:t>т</w:t>
      </w:r>
      <w:r w:rsidRPr="00356A14">
        <w:t>раслях экономики намного улучшилось, так как женщины получили беспрепя</w:t>
      </w:r>
      <w:r w:rsidRPr="00356A14">
        <w:t>т</w:t>
      </w:r>
      <w:r w:rsidRPr="00356A14">
        <w:t>ственный доступ ко всем профессиям. За последние несколько лет увелич</w:t>
      </w:r>
      <w:r w:rsidRPr="00356A14">
        <w:t>и</w:t>
      </w:r>
      <w:r w:rsidRPr="00356A14">
        <w:t>лось число катарских женщин, занимающих высокие посты, а также получивших доступ к работе в таких сферах, как правосудие, прокуратура и инженерное д</w:t>
      </w:r>
      <w:r w:rsidRPr="00356A14">
        <w:t>е</w:t>
      </w:r>
      <w:r w:rsidRPr="00356A14">
        <w:t>ло, в которых раньше трудились только мужчины.</w:t>
      </w:r>
    </w:p>
    <w:p w:rsidR="001C3875" w:rsidRPr="00356A14" w:rsidRDefault="001C3875" w:rsidP="001C3875">
      <w:pPr>
        <w:pStyle w:val="SingleTxtGR"/>
      </w:pPr>
      <w:r w:rsidRPr="00356A14">
        <w:t>309.</w:t>
      </w:r>
      <w:r w:rsidRPr="00356A14">
        <w:tab/>
        <w:t>Несмотря на значительные усилия, которые прилагало и продолжает пр</w:t>
      </w:r>
      <w:r w:rsidRPr="00356A14">
        <w:t>и</w:t>
      </w:r>
      <w:r w:rsidRPr="00356A14">
        <w:t>лагать государство в целях содействия обеспечению гендерного равенства в сфере занятости, по-прежнему существуют препятствия и трудности, меша</w:t>
      </w:r>
      <w:r w:rsidRPr="00356A14">
        <w:t>ю</w:t>
      </w:r>
      <w:r w:rsidRPr="00356A14">
        <w:t>щие всестороннему прогрессу женщин в этой области. Одним из главных н</w:t>
      </w:r>
      <w:r w:rsidRPr="00356A14">
        <w:t>е</w:t>
      </w:r>
      <w:r w:rsidRPr="00356A14">
        <w:t>достатков является то, что слишком мало женщин занимают старшие руков</w:t>
      </w:r>
      <w:r w:rsidRPr="00356A14">
        <w:t>о</w:t>
      </w:r>
      <w:r w:rsidRPr="00356A14">
        <w:t>дящие должности, хотя в последнее десятилетие положение в этой области н</w:t>
      </w:r>
      <w:r w:rsidRPr="00356A14">
        <w:t>е</w:t>
      </w:r>
      <w:r w:rsidRPr="00356A14">
        <w:t>уклонно улучшается. Кроме того, женщ</w:t>
      </w:r>
      <w:r w:rsidRPr="00356A14">
        <w:t>и</w:t>
      </w:r>
      <w:r w:rsidRPr="00356A14">
        <w:t>нам трудно найти подходящую работу из-за несоответствия между характером их образования и требованиями рынка, поскольку в университете женщины специал</w:t>
      </w:r>
      <w:r w:rsidRPr="00356A14">
        <w:t>и</w:t>
      </w:r>
      <w:r w:rsidRPr="00356A14">
        <w:t>зируются на изучении не тех предметов, которые нужны для работы. Общественные нравы и культурные нормы также продолжают влиять на выбор работы женщинами, вследствие чего они неохотно соглашаются на определенные виды работы.</w:t>
      </w:r>
      <w:r>
        <w:t xml:space="preserve"> </w:t>
      </w:r>
    </w:p>
    <w:p w:rsidR="001C3875" w:rsidRPr="00356A14" w:rsidRDefault="001C3875" w:rsidP="001C3875">
      <w:pPr>
        <w:pStyle w:val="SingleTxtGR"/>
      </w:pPr>
      <w:r w:rsidRPr="00356A14">
        <w:t>310.</w:t>
      </w:r>
      <w:r w:rsidRPr="00356A14">
        <w:tab/>
        <w:t>Однако, согласно прогнозам развития людских ресурсов, число эконом</w:t>
      </w:r>
      <w:r w:rsidRPr="00356A14">
        <w:t>и</w:t>
      </w:r>
      <w:r w:rsidRPr="00356A14">
        <w:t>чески активных женщин будет неуклонно расти, а также будут продолжаться усилия по реализации определенной стратегии на рынке труда и расширению возможностей трудоустройства женщин в государственном и частном секторах.</w:t>
      </w:r>
    </w:p>
    <w:p w:rsidR="001C3875" w:rsidRPr="00356A14" w:rsidRDefault="001C3875" w:rsidP="001C3875">
      <w:pPr>
        <w:pStyle w:val="SingleTxtGR"/>
      </w:pPr>
      <w:r w:rsidRPr="00356A14">
        <w:t>311.</w:t>
      </w:r>
      <w:r w:rsidRPr="00356A14">
        <w:tab/>
        <w:t>Между тем правительственные и неправительственные организации н</w:t>
      </w:r>
      <w:r w:rsidRPr="00356A14">
        <w:t>а</w:t>
      </w:r>
      <w:r w:rsidRPr="00356A14">
        <w:t>ращивают свои усилия по решению этих задач и преодолению препятствий на пути ра</w:t>
      </w:r>
      <w:r w:rsidRPr="00356A14">
        <w:t>с</w:t>
      </w:r>
      <w:r w:rsidRPr="00356A14">
        <w:t>ширения прав и возможностей женщин в области занятости в целом, и предприним</w:t>
      </w:r>
      <w:r w:rsidRPr="00356A14">
        <w:t>а</w:t>
      </w:r>
      <w:r w:rsidRPr="00356A14">
        <w:t>тельства в частности, путем дальнейшей поддержки малых и средних предприятий и программ по оказанию помощи трудящимся семьям в Катаре.</w:t>
      </w:r>
    </w:p>
    <w:p w:rsidR="001C3875" w:rsidRPr="00616372" w:rsidRDefault="001C3875" w:rsidP="001C3875">
      <w:pPr>
        <w:pStyle w:val="H1GR"/>
        <w:rPr>
          <w:bCs/>
        </w:rPr>
      </w:pPr>
      <w:r w:rsidRPr="00616372">
        <w:rPr>
          <w:bCs/>
        </w:rPr>
        <w:tab/>
      </w:r>
      <w:r w:rsidRPr="00616372">
        <w:rPr>
          <w:bCs/>
        </w:rPr>
        <w:tab/>
        <w:t>Статья 12</w:t>
      </w:r>
      <w:r w:rsidRPr="00616372">
        <w:rPr>
          <w:bCs/>
        </w:rPr>
        <w:br/>
        <w:t>Здравоохранение</w:t>
      </w:r>
    </w:p>
    <w:p w:rsidR="001C3875" w:rsidRPr="007160F2" w:rsidRDefault="001C3875" w:rsidP="001C3875">
      <w:pPr>
        <w:pStyle w:val="H23GR"/>
        <w:rPr>
          <w:bCs/>
        </w:rPr>
      </w:pPr>
      <w:r w:rsidRPr="007160F2">
        <w:rPr>
          <w:bCs/>
        </w:rPr>
        <w:tab/>
      </w:r>
      <w:r w:rsidRPr="007160F2">
        <w:rPr>
          <w:bCs/>
        </w:rPr>
        <w:tab/>
        <w:t xml:space="preserve">Конституционная и законодательная основа </w:t>
      </w:r>
    </w:p>
    <w:p w:rsidR="001C3875" w:rsidRPr="00356A14" w:rsidRDefault="001C3875" w:rsidP="001C3875">
      <w:pPr>
        <w:pStyle w:val="SingleTxtGR"/>
      </w:pPr>
      <w:r w:rsidRPr="00356A14">
        <w:t>312.</w:t>
      </w:r>
      <w:r w:rsidRPr="00356A14">
        <w:tab/>
        <w:t>Государство привержено удовлетворению потребностей в медицинском обслуживании всех своих граждан в соответствии с правами, предоставленн</w:t>
      </w:r>
      <w:r w:rsidRPr="00356A14">
        <w:t>ы</w:t>
      </w:r>
      <w:r w:rsidRPr="00356A14">
        <w:t>ми им с</w:t>
      </w:r>
      <w:r w:rsidRPr="00356A14">
        <w:t>о</w:t>
      </w:r>
      <w:r w:rsidRPr="00356A14">
        <w:t>гласно статье 23 Конституции Катара. Эта статья предусматривает, что государство должно гарантировать "здоровье населения и обеспечивать средс</w:t>
      </w:r>
      <w:r w:rsidRPr="00356A14">
        <w:t>т</w:t>
      </w:r>
      <w:r w:rsidRPr="00356A14">
        <w:t>ва для профилактики и лечения болезней и его защиты от эпидемий в соотве</w:t>
      </w:r>
      <w:r w:rsidRPr="00356A14">
        <w:t>т</w:t>
      </w:r>
      <w:r w:rsidRPr="00356A14">
        <w:t xml:space="preserve">ствии с законом". </w:t>
      </w:r>
    </w:p>
    <w:p w:rsidR="001C3875" w:rsidRPr="00356A14" w:rsidRDefault="001C3875" w:rsidP="001C3875">
      <w:pPr>
        <w:pStyle w:val="SingleTxtGR"/>
      </w:pPr>
      <w:r w:rsidRPr="00356A14">
        <w:t>313.</w:t>
      </w:r>
      <w:r w:rsidRPr="00356A14">
        <w:tab/>
        <w:t>Государство направляет значительные ресурсы на здравоохранение, и оно приняло законы с целью гарантировать право на здоровье для всего населения без какой-либо дискриминации. Положения о</w:t>
      </w:r>
      <w:r>
        <w:t xml:space="preserve"> </w:t>
      </w:r>
      <w:r w:rsidRPr="00356A14">
        <w:t>медицинском обслуживании и у</w:t>
      </w:r>
      <w:r w:rsidRPr="00356A14">
        <w:t>с</w:t>
      </w:r>
      <w:r w:rsidRPr="00356A14">
        <w:t>лугах в области здравоохранения содержатся в Законе № 7 от 1996 года; на о</w:t>
      </w:r>
      <w:r w:rsidRPr="00356A14">
        <w:t>с</w:t>
      </w:r>
      <w:r w:rsidRPr="00356A14">
        <w:t>новании Указа эмира № 13 от 2009 года был создан Верховный совет по здрав</w:t>
      </w:r>
      <w:r w:rsidRPr="00356A14">
        <w:t>о</w:t>
      </w:r>
      <w:r w:rsidRPr="00356A14">
        <w:t>охранению, целью которого является расширение круга и повышение качес</w:t>
      </w:r>
      <w:r w:rsidRPr="00356A14">
        <w:t>т</w:t>
      </w:r>
      <w:r w:rsidRPr="00356A14">
        <w:t>ва медицинских услуг и обеспечение доступа к ним всех жителей Катара незав</w:t>
      </w:r>
      <w:r w:rsidRPr="00356A14">
        <w:t>и</w:t>
      </w:r>
      <w:r w:rsidRPr="00356A14">
        <w:t>симо от их пола и гражданс</w:t>
      </w:r>
      <w:r w:rsidRPr="00356A14">
        <w:t>т</w:t>
      </w:r>
      <w:r w:rsidRPr="00356A14">
        <w:t xml:space="preserve">ва. </w:t>
      </w:r>
    </w:p>
    <w:p w:rsidR="001C3875" w:rsidRPr="007160F2" w:rsidRDefault="001C3875" w:rsidP="001C3875">
      <w:pPr>
        <w:pStyle w:val="H23GR"/>
        <w:rPr>
          <w:bCs/>
        </w:rPr>
      </w:pPr>
      <w:r w:rsidRPr="007160F2">
        <w:rPr>
          <w:bCs/>
        </w:rPr>
        <w:tab/>
      </w:r>
      <w:r w:rsidRPr="007160F2">
        <w:rPr>
          <w:bCs/>
        </w:rPr>
        <w:tab/>
        <w:t xml:space="preserve">Равный доступ мужчин и женщин к медицинскому обслуживанию </w:t>
      </w:r>
    </w:p>
    <w:p w:rsidR="001C3875" w:rsidRPr="00FD2F7F" w:rsidRDefault="001C3875" w:rsidP="001C3875">
      <w:pPr>
        <w:pStyle w:val="H4GR"/>
        <w:rPr>
          <w:iCs/>
        </w:rPr>
      </w:pPr>
      <w:r w:rsidRPr="00FD2F7F">
        <w:rPr>
          <w:iCs/>
        </w:rPr>
        <w:tab/>
      </w:r>
      <w:r w:rsidRPr="00FD2F7F">
        <w:rPr>
          <w:iCs/>
        </w:rPr>
        <w:tab/>
        <w:t>Государственные медицинские учреждения и услуги</w:t>
      </w:r>
    </w:p>
    <w:p w:rsidR="001C3875" w:rsidRPr="00356A14" w:rsidRDefault="001C3875" w:rsidP="001C3875">
      <w:pPr>
        <w:pStyle w:val="SingleTxtGR"/>
      </w:pPr>
      <w:r w:rsidRPr="00356A14">
        <w:t>314.</w:t>
      </w:r>
      <w:r w:rsidRPr="00356A14">
        <w:tab/>
        <w:t>За истекшее после открытия в 1945 году в Катаре первой государстве</w:t>
      </w:r>
      <w:r w:rsidRPr="00356A14">
        <w:t>н</w:t>
      </w:r>
      <w:r w:rsidRPr="00356A14">
        <w:t>ной больницы время государственный и частный сектора здравоохранения зн</w:t>
      </w:r>
      <w:r w:rsidRPr="00356A14">
        <w:t>а</w:t>
      </w:r>
      <w:r w:rsidRPr="00356A14">
        <w:t>чительно расширились,</w:t>
      </w:r>
      <w:r>
        <w:t xml:space="preserve"> </w:t>
      </w:r>
      <w:r w:rsidRPr="00356A14">
        <w:t>о чем свидетельствует, например, создание 23 медици</w:t>
      </w:r>
      <w:r w:rsidRPr="00356A14">
        <w:t>н</w:t>
      </w:r>
      <w:r w:rsidRPr="00356A14">
        <w:t>ских центров и открытие больницы акушерства и гинекологии (1991 год), гос</w:t>
      </w:r>
      <w:r w:rsidRPr="00356A14">
        <w:t>у</w:t>
      </w:r>
      <w:r w:rsidRPr="00356A14">
        <w:t>дарственной больницы</w:t>
      </w:r>
      <w:r>
        <w:t xml:space="preserve"> </w:t>
      </w:r>
      <w:r w:rsidRPr="00356A14">
        <w:t>в Аль-Амале</w:t>
      </w:r>
      <w:r>
        <w:t xml:space="preserve"> </w:t>
      </w:r>
      <w:r w:rsidRPr="00356A14">
        <w:t>(2004 год) и государственной больн</w:t>
      </w:r>
      <w:r w:rsidRPr="00356A14">
        <w:t>и</w:t>
      </w:r>
      <w:r w:rsidRPr="00356A14">
        <w:t>цы в Аль-Шамале</w:t>
      </w:r>
      <w:r>
        <w:t xml:space="preserve"> </w:t>
      </w:r>
      <w:r w:rsidRPr="00356A14">
        <w:t>(Аль-Хор)</w:t>
      </w:r>
      <w:r>
        <w:t xml:space="preserve"> </w:t>
      </w:r>
      <w:r w:rsidRPr="00356A14">
        <w:t>(2006 год). Медицинская корпорация "Хамад" готови</w:t>
      </w:r>
      <w:r w:rsidRPr="00356A14">
        <w:t>т</w:t>
      </w:r>
      <w:r w:rsidRPr="00356A14">
        <w:t>ся сейчас к открытию больницы в Аль-Вакре (на юге Катара) и больницы для ст</w:t>
      </w:r>
      <w:r w:rsidRPr="00356A14">
        <w:t>а</w:t>
      </w:r>
      <w:r w:rsidRPr="00356A14">
        <w:t>жировки медицинских специалистов. Кроме того, в настоящее время планир</w:t>
      </w:r>
      <w:r w:rsidRPr="00356A14">
        <w:t>у</w:t>
      </w:r>
      <w:r w:rsidRPr="00356A14">
        <w:t>ется открыть больницу в Дукхане (на западе Катара), детскую больницу и н</w:t>
      </w:r>
      <w:r w:rsidRPr="00356A14">
        <w:t>е</w:t>
      </w:r>
      <w:r w:rsidRPr="00356A14">
        <w:t>скольких современных медицинских клиник, в том числе кардиологический центр. Ожидается, что эти больницы начнут функци</w:t>
      </w:r>
      <w:r w:rsidRPr="00356A14">
        <w:t>о</w:t>
      </w:r>
      <w:r w:rsidRPr="00356A14">
        <w:t xml:space="preserve">нировать в </w:t>
      </w:r>
      <w:r>
        <w:t>полную силу в 2010−2011 годах.</w:t>
      </w:r>
    </w:p>
    <w:p w:rsidR="001C3875" w:rsidRPr="00D04A51" w:rsidRDefault="001C3875" w:rsidP="003D6417">
      <w:pPr>
        <w:pStyle w:val="Heading1"/>
        <w:suppressAutoHyphens/>
        <w:spacing w:after="120"/>
        <w:ind w:left="1134" w:right="1134"/>
        <w:jc w:val="left"/>
      </w:pPr>
      <w:r w:rsidRPr="003D6417">
        <w:rPr>
          <w:b w:val="0"/>
        </w:rPr>
        <w:t>Таблица 29</w:t>
      </w:r>
      <w:r w:rsidRPr="003D6417">
        <w:rPr>
          <w:b w:val="0"/>
        </w:rPr>
        <w:br/>
      </w:r>
      <w:r w:rsidRPr="00D04A51">
        <w:t>Государственные и частные больницы и клиники, 1990–2008 годы</w:t>
      </w:r>
    </w:p>
    <w:tbl>
      <w:tblPr>
        <w:tblW w:w="7370" w:type="dxa"/>
        <w:tblInd w:w="1134" w:type="dxa"/>
        <w:tblLayout w:type="fixed"/>
        <w:tblCellMar>
          <w:left w:w="0" w:type="dxa"/>
          <w:right w:w="0" w:type="dxa"/>
        </w:tblCellMar>
        <w:tblLook w:val="01E0" w:firstRow="1" w:lastRow="1" w:firstColumn="1" w:lastColumn="1" w:noHBand="0" w:noVBand="0"/>
      </w:tblPr>
      <w:tblGrid>
        <w:gridCol w:w="1386"/>
        <w:gridCol w:w="2298"/>
        <w:gridCol w:w="1843"/>
        <w:gridCol w:w="1843"/>
      </w:tblGrid>
      <w:tr w:rsidR="001C3875" w:rsidRPr="00D04A51" w:rsidTr="001C3875">
        <w:tc>
          <w:tcPr>
            <w:tcW w:w="1386" w:type="dxa"/>
            <w:tcBorders>
              <w:top w:val="single" w:sz="4" w:space="0" w:color="auto"/>
              <w:bottom w:val="single" w:sz="12" w:space="0" w:color="auto"/>
            </w:tcBorders>
            <w:shd w:val="clear" w:color="auto" w:fill="auto"/>
            <w:vAlign w:val="bottom"/>
          </w:tcPr>
          <w:p w:rsidR="001C3875" w:rsidRPr="00D04A51" w:rsidRDefault="001C3875" w:rsidP="001C3875">
            <w:pPr>
              <w:spacing w:before="80" w:after="80" w:line="200" w:lineRule="exact"/>
              <w:jc w:val="right"/>
              <w:rPr>
                <w:i/>
                <w:sz w:val="16"/>
              </w:rPr>
            </w:pPr>
          </w:p>
        </w:tc>
        <w:tc>
          <w:tcPr>
            <w:tcW w:w="2298" w:type="dxa"/>
            <w:tcBorders>
              <w:top w:val="single" w:sz="4" w:space="0" w:color="auto"/>
              <w:bottom w:val="single" w:sz="12" w:space="0" w:color="auto"/>
            </w:tcBorders>
            <w:shd w:val="clear" w:color="auto" w:fill="auto"/>
            <w:vAlign w:val="bottom"/>
          </w:tcPr>
          <w:p w:rsidR="001C3875" w:rsidRPr="00D04A51" w:rsidRDefault="001C3875" w:rsidP="001C3875">
            <w:pPr>
              <w:spacing w:before="80" w:after="80" w:line="200" w:lineRule="exact"/>
              <w:jc w:val="right"/>
              <w:rPr>
                <w:i/>
                <w:sz w:val="16"/>
              </w:rPr>
            </w:pPr>
            <w:r w:rsidRPr="00D04A51">
              <w:rPr>
                <w:i/>
                <w:sz w:val="16"/>
              </w:rPr>
              <w:t>Государственные больницы</w:t>
            </w:r>
          </w:p>
        </w:tc>
        <w:tc>
          <w:tcPr>
            <w:tcW w:w="1843" w:type="dxa"/>
            <w:tcBorders>
              <w:top w:val="single" w:sz="4" w:space="0" w:color="auto"/>
              <w:bottom w:val="single" w:sz="12" w:space="0" w:color="auto"/>
            </w:tcBorders>
            <w:shd w:val="clear" w:color="auto" w:fill="auto"/>
            <w:vAlign w:val="bottom"/>
          </w:tcPr>
          <w:p w:rsidR="001C3875" w:rsidRPr="00D04A51" w:rsidRDefault="001C3875" w:rsidP="001C3875">
            <w:pPr>
              <w:spacing w:before="80" w:after="80" w:line="200" w:lineRule="exact"/>
              <w:jc w:val="right"/>
              <w:rPr>
                <w:i/>
                <w:sz w:val="16"/>
              </w:rPr>
            </w:pPr>
            <w:r w:rsidRPr="00D04A51">
              <w:rPr>
                <w:i/>
                <w:sz w:val="16"/>
              </w:rPr>
              <w:t>Частные больницы</w:t>
            </w:r>
          </w:p>
        </w:tc>
        <w:tc>
          <w:tcPr>
            <w:tcW w:w="1843" w:type="dxa"/>
            <w:tcBorders>
              <w:top w:val="single" w:sz="4" w:space="0" w:color="auto"/>
              <w:bottom w:val="single" w:sz="12" w:space="0" w:color="auto"/>
            </w:tcBorders>
            <w:shd w:val="clear" w:color="auto" w:fill="auto"/>
            <w:vAlign w:val="bottom"/>
          </w:tcPr>
          <w:p w:rsidR="001C3875" w:rsidRPr="00D04A51" w:rsidRDefault="001C3875" w:rsidP="001C3875">
            <w:pPr>
              <w:spacing w:before="80" w:after="80" w:line="200" w:lineRule="exact"/>
              <w:jc w:val="right"/>
              <w:rPr>
                <w:i/>
                <w:sz w:val="16"/>
              </w:rPr>
            </w:pPr>
            <w:r w:rsidRPr="00D04A51">
              <w:rPr>
                <w:i/>
                <w:sz w:val="16"/>
              </w:rPr>
              <w:t>Медицинские це</w:t>
            </w:r>
            <w:r w:rsidRPr="00D04A51">
              <w:rPr>
                <w:i/>
                <w:sz w:val="16"/>
              </w:rPr>
              <w:t>н</w:t>
            </w:r>
            <w:r w:rsidRPr="00D04A51">
              <w:rPr>
                <w:i/>
                <w:sz w:val="16"/>
              </w:rPr>
              <w:t>тры</w:t>
            </w:r>
          </w:p>
        </w:tc>
      </w:tr>
      <w:tr w:rsidR="001C3875" w:rsidRPr="00D04A51" w:rsidTr="001C3875">
        <w:tc>
          <w:tcPr>
            <w:tcW w:w="1386" w:type="dxa"/>
            <w:tcBorders>
              <w:top w:val="single" w:sz="12" w:space="0" w:color="auto"/>
            </w:tcBorders>
            <w:shd w:val="clear" w:color="auto" w:fill="auto"/>
            <w:vAlign w:val="bottom"/>
          </w:tcPr>
          <w:p w:rsidR="001C3875" w:rsidRPr="00D04A51" w:rsidRDefault="001C3875" w:rsidP="001C3875">
            <w:pPr>
              <w:spacing w:before="40" w:after="40" w:line="220" w:lineRule="exact"/>
              <w:rPr>
                <w:sz w:val="18"/>
                <w:szCs w:val="18"/>
              </w:rPr>
            </w:pPr>
            <w:r w:rsidRPr="00D04A51">
              <w:rPr>
                <w:sz w:val="18"/>
                <w:szCs w:val="18"/>
              </w:rPr>
              <w:t>1990</w:t>
            </w:r>
          </w:p>
        </w:tc>
        <w:tc>
          <w:tcPr>
            <w:tcW w:w="2298" w:type="dxa"/>
            <w:tcBorders>
              <w:top w:val="single" w:sz="12" w:space="0" w:color="auto"/>
            </w:tcBorders>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3</w:t>
            </w:r>
          </w:p>
        </w:tc>
        <w:tc>
          <w:tcPr>
            <w:tcW w:w="1843" w:type="dxa"/>
            <w:tcBorders>
              <w:top w:val="single" w:sz="12" w:space="0" w:color="auto"/>
            </w:tcBorders>
            <w:shd w:val="clear" w:color="auto" w:fill="auto"/>
            <w:vAlign w:val="bottom"/>
          </w:tcPr>
          <w:p w:rsidR="001C3875" w:rsidRPr="00D04A51" w:rsidRDefault="001C3875" w:rsidP="001C3875">
            <w:pPr>
              <w:spacing w:before="40" w:after="40" w:line="220" w:lineRule="exact"/>
              <w:ind w:right="198"/>
              <w:jc w:val="right"/>
              <w:rPr>
                <w:sz w:val="18"/>
                <w:szCs w:val="18"/>
              </w:rPr>
            </w:pPr>
          </w:p>
        </w:tc>
        <w:tc>
          <w:tcPr>
            <w:tcW w:w="1843" w:type="dxa"/>
            <w:tcBorders>
              <w:top w:val="single" w:sz="12" w:space="0" w:color="auto"/>
            </w:tcBorders>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22</w:t>
            </w:r>
          </w:p>
        </w:tc>
      </w:tr>
      <w:tr w:rsidR="001C3875" w:rsidRPr="00D04A51" w:rsidTr="001C3875">
        <w:tc>
          <w:tcPr>
            <w:tcW w:w="1386" w:type="dxa"/>
            <w:shd w:val="clear" w:color="auto" w:fill="auto"/>
            <w:vAlign w:val="bottom"/>
          </w:tcPr>
          <w:p w:rsidR="001C3875" w:rsidRPr="00D04A51" w:rsidRDefault="001C3875" w:rsidP="001C3875">
            <w:pPr>
              <w:spacing w:before="40" w:after="40" w:line="220" w:lineRule="exact"/>
              <w:rPr>
                <w:sz w:val="18"/>
                <w:szCs w:val="18"/>
              </w:rPr>
            </w:pPr>
            <w:r w:rsidRPr="00D04A51">
              <w:rPr>
                <w:sz w:val="18"/>
                <w:szCs w:val="18"/>
              </w:rPr>
              <w:t>2000</w:t>
            </w:r>
          </w:p>
        </w:tc>
        <w:tc>
          <w:tcPr>
            <w:tcW w:w="2298"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3</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1</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25</w:t>
            </w:r>
          </w:p>
        </w:tc>
      </w:tr>
      <w:tr w:rsidR="001C3875" w:rsidRPr="00D04A51" w:rsidTr="001C3875">
        <w:tc>
          <w:tcPr>
            <w:tcW w:w="1386" w:type="dxa"/>
            <w:shd w:val="clear" w:color="auto" w:fill="auto"/>
            <w:vAlign w:val="bottom"/>
          </w:tcPr>
          <w:p w:rsidR="001C3875" w:rsidRPr="00D04A51" w:rsidRDefault="001C3875" w:rsidP="001C3875">
            <w:pPr>
              <w:spacing w:before="40" w:after="40" w:line="220" w:lineRule="exact"/>
              <w:rPr>
                <w:sz w:val="18"/>
                <w:szCs w:val="18"/>
              </w:rPr>
            </w:pPr>
            <w:r w:rsidRPr="00D04A51">
              <w:rPr>
                <w:sz w:val="18"/>
                <w:szCs w:val="18"/>
              </w:rPr>
              <w:t>2004</w:t>
            </w:r>
          </w:p>
        </w:tc>
        <w:tc>
          <w:tcPr>
            <w:tcW w:w="2298"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5</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4</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23</w:t>
            </w:r>
          </w:p>
        </w:tc>
      </w:tr>
      <w:tr w:rsidR="001C3875" w:rsidRPr="00D04A51" w:rsidTr="001C3875">
        <w:tc>
          <w:tcPr>
            <w:tcW w:w="1386" w:type="dxa"/>
            <w:shd w:val="clear" w:color="auto" w:fill="auto"/>
            <w:vAlign w:val="bottom"/>
          </w:tcPr>
          <w:p w:rsidR="001C3875" w:rsidRPr="00D04A51" w:rsidRDefault="001C3875" w:rsidP="001C3875">
            <w:pPr>
              <w:spacing w:before="40" w:after="40" w:line="220" w:lineRule="exact"/>
              <w:rPr>
                <w:sz w:val="18"/>
                <w:szCs w:val="18"/>
              </w:rPr>
            </w:pPr>
            <w:r w:rsidRPr="00D04A51">
              <w:rPr>
                <w:sz w:val="18"/>
                <w:szCs w:val="18"/>
              </w:rPr>
              <w:t>2005</w:t>
            </w:r>
          </w:p>
        </w:tc>
        <w:tc>
          <w:tcPr>
            <w:tcW w:w="2298"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5</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4</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23</w:t>
            </w:r>
          </w:p>
        </w:tc>
      </w:tr>
      <w:tr w:rsidR="001C3875" w:rsidRPr="00D04A51" w:rsidTr="001C3875">
        <w:tc>
          <w:tcPr>
            <w:tcW w:w="1386" w:type="dxa"/>
            <w:shd w:val="clear" w:color="auto" w:fill="auto"/>
            <w:vAlign w:val="bottom"/>
          </w:tcPr>
          <w:p w:rsidR="001C3875" w:rsidRPr="00D04A51" w:rsidRDefault="001C3875" w:rsidP="001C3875">
            <w:pPr>
              <w:spacing w:before="40" w:after="40" w:line="220" w:lineRule="exact"/>
              <w:rPr>
                <w:sz w:val="18"/>
                <w:szCs w:val="18"/>
              </w:rPr>
            </w:pPr>
            <w:r w:rsidRPr="00D04A51">
              <w:rPr>
                <w:sz w:val="18"/>
                <w:szCs w:val="18"/>
              </w:rPr>
              <w:t>2006</w:t>
            </w:r>
          </w:p>
        </w:tc>
        <w:tc>
          <w:tcPr>
            <w:tcW w:w="2298"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5</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4</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23</w:t>
            </w:r>
          </w:p>
        </w:tc>
      </w:tr>
      <w:tr w:rsidR="001C3875" w:rsidRPr="00D04A51" w:rsidTr="001C3875">
        <w:tc>
          <w:tcPr>
            <w:tcW w:w="1386" w:type="dxa"/>
            <w:shd w:val="clear" w:color="auto" w:fill="auto"/>
            <w:vAlign w:val="bottom"/>
          </w:tcPr>
          <w:p w:rsidR="001C3875" w:rsidRPr="00D04A51" w:rsidRDefault="001C3875" w:rsidP="001C3875">
            <w:pPr>
              <w:spacing w:before="40" w:after="40" w:line="220" w:lineRule="exact"/>
              <w:rPr>
                <w:sz w:val="18"/>
                <w:szCs w:val="18"/>
              </w:rPr>
            </w:pPr>
            <w:r w:rsidRPr="00D04A51">
              <w:rPr>
                <w:sz w:val="18"/>
                <w:szCs w:val="18"/>
              </w:rPr>
              <w:t>2007</w:t>
            </w:r>
          </w:p>
        </w:tc>
        <w:tc>
          <w:tcPr>
            <w:tcW w:w="2298"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5</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4</w:t>
            </w:r>
          </w:p>
        </w:tc>
        <w:tc>
          <w:tcPr>
            <w:tcW w:w="1843" w:type="dxa"/>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23</w:t>
            </w:r>
          </w:p>
        </w:tc>
      </w:tr>
      <w:tr w:rsidR="001C3875" w:rsidRPr="00D04A51" w:rsidTr="001C3875">
        <w:tc>
          <w:tcPr>
            <w:tcW w:w="1386" w:type="dxa"/>
            <w:tcBorders>
              <w:bottom w:val="single" w:sz="12" w:space="0" w:color="auto"/>
            </w:tcBorders>
            <w:shd w:val="clear" w:color="auto" w:fill="auto"/>
            <w:vAlign w:val="bottom"/>
          </w:tcPr>
          <w:p w:rsidR="001C3875" w:rsidRPr="00D04A51" w:rsidRDefault="001C3875" w:rsidP="001C3875">
            <w:pPr>
              <w:spacing w:before="40" w:after="40" w:line="220" w:lineRule="exact"/>
              <w:rPr>
                <w:sz w:val="18"/>
                <w:szCs w:val="18"/>
              </w:rPr>
            </w:pPr>
            <w:r w:rsidRPr="00D04A51">
              <w:rPr>
                <w:sz w:val="18"/>
                <w:szCs w:val="18"/>
              </w:rPr>
              <w:t>2008</w:t>
            </w:r>
          </w:p>
        </w:tc>
        <w:tc>
          <w:tcPr>
            <w:tcW w:w="2298" w:type="dxa"/>
            <w:tcBorders>
              <w:bottom w:val="single" w:sz="12" w:space="0" w:color="auto"/>
            </w:tcBorders>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5</w:t>
            </w:r>
          </w:p>
        </w:tc>
        <w:tc>
          <w:tcPr>
            <w:tcW w:w="1843" w:type="dxa"/>
            <w:tcBorders>
              <w:bottom w:val="single" w:sz="12" w:space="0" w:color="auto"/>
            </w:tcBorders>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4</w:t>
            </w:r>
          </w:p>
        </w:tc>
        <w:tc>
          <w:tcPr>
            <w:tcW w:w="1843" w:type="dxa"/>
            <w:tcBorders>
              <w:bottom w:val="single" w:sz="12" w:space="0" w:color="auto"/>
            </w:tcBorders>
            <w:shd w:val="clear" w:color="auto" w:fill="auto"/>
            <w:vAlign w:val="bottom"/>
          </w:tcPr>
          <w:p w:rsidR="001C3875" w:rsidRPr="00D04A51" w:rsidRDefault="001C3875" w:rsidP="001C3875">
            <w:pPr>
              <w:spacing w:before="40" w:after="40" w:line="220" w:lineRule="exact"/>
              <w:ind w:right="198"/>
              <w:jc w:val="right"/>
              <w:rPr>
                <w:sz w:val="18"/>
                <w:szCs w:val="18"/>
              </w:rPr>
            </w:pPr>
            <w:r w:rsidRPr="00D04A51">
              <w:rPr>
                <w:sz w:val="18"/>
                <w:szCs w:val="18"/>
              </w:rPr>
              <w:t>23</w:t>
            </w:r>
          </w:p>
        </w:tc>
      </w:tr>
    </w:tbl>
    <w:p w:rsidR="001C3875" w:rsidRPr="00D04A51" w:rsidRDefault="001C3875" w:rsidP="003D6417">
      <w:pPr>
        <w:pStyle w:val="SingleTxtGR"/>
        <w:spacing w:before="120" w:after="0" w:line="220" w:lineRule="exact"/>
        <w:ind w:firstLine="170"/>
        <w:jc w:val="left"/>
        <w:rPr>
          <w:sz w:val="18"/>
          <w:szCs w:val="18"/>
        </w:rPr>
      </w:pPr>
      <w:r w:rsidRPr="00D04A51">
        <w:rPr>
          <w:i/>
          <w:sz w:val="18"/>
          <w:szCs w:val="18"/>
        </w:rPr>
        <w:t>Источник:</w:t>
      </w:r>
      <w:r w:rsidRPr="00D04A51">
        <w:rPr>
          <w:sz w:val="18"/>
          <w:szCs w:val="18"/>
        </w:rPr>
        <w:t xml:space="preserve"> Государство Катар, 2010 год, Национальное управление здравоохран</w:t>
      </w:r>
      <w:r w:rsidRPr="00D04A51">
        <w:rPr>
          <w:sz w:val="18"/>
          <w:szCs w:val="18"/>
        </w:rPr>
        <w:t>е</w:t>
      </w:r>
      <w:r w:rsidRPr="00D04A51">
        <w:rPr>
          <w:sz w:val="18"/>
          <w:szCs w:val="18"/>
        </w:rPr>
        <w:t>ния, ежегодный доклад по вопросам здравоохранения, различные издания.</w:t>
      </w:r>
    </w:p>
    <w:p w:rsidR="001C3875" w:rsidRPr="00356A14" w:rsidRDefault="001C3875" w:rsidP="003D6417">
      <w:pPr>
        <w:pStyle w:val="SingleTxtGR"/>
        <w:spacing w:before="120"/>
      </w:pPr>
      <w:r w:rsidRPr="00356A14">
        <w:t>315.</w:t>
      </w:r>
      <w:r w:rsidRPr="00356A14">
        <w:tab/>
        <w:t>Расширение и развитие услуг в системе здравоохранения сопровождаю</w:t>
      </w:r>
      <w:r w:rsidRPr="00356A14">
        <w:t>т</w:t>
      </w:r>
      <w:r w:rsidRPr="00356A14">
        <w:t>ся развитием системы подготовки медицинских кадров. В Катаре был открыт филиал Корнелльского медицинского колледжа для подготовки медицинских работников в соответствии с самыми высокими стандартами. Филиалы Север</w:t>
      </w:r>
      <w:r w:rsidRPr="00356A14">
        <w:t>о</w:t>
      </w:r>
      <w:r w:rsidRPr="00356A14">
        <w:t>атлантического ко</w:t>
      </w:r>
      <w:r w:rsidRPr="00356A14">
        <w:t>л</w:t>
      </w:r>
      <w:r w:rsidRPr="00356A14">
        <w:t>леджа и Калгарийского факультета младшего медицинского персонала предлагают курсы подготовки медсестер и вспомогательного перс</w:t>
      </w:r>
      <w:r w:rsidRPr="00356A14">
        <w:t>о</w:t>
      </w:r>
      <w:r w:rsidRPr="00356A14">
        <w:t>нала. Хотя здравоохранение – это молодая отрасль, оно стремительно развив</w:t>
      </w:r>
      <w:r w:rsidRPr="00356A14">
        <w:t>а</w:t>
      </w:r>
      <w:r w:rsidRPr="00356A14">
        <w:t>ется, и об этом говорят позитивные показатели здоровья населения, досту</w:t>
      </w:r>
      <w:r w:rsidRPr="00356A14">
        <w:t>п</w:t>
      </w:r>
      <w:r w:rsidRPr="00356A14">
        <w:t>ность медицинских услуг, меры по борьбе с инфекционными заболеваниями и оценки состояния здоровья населения и забол</w:t>
      </w:r>
      <w:r w:rsidRPr="00356A14">
        <w:t>е</w:t>
      </w:r>
      <w:r w:rsidRPr="00356A14">
        <w:t>ваемости.</w:t>
      </w:r>
      <w:r>
        <w:t xml:space="preserve"> </w:t>
      </w:r>
    </w:p>
    <w:p w:rsidR="001C3875" w:rsidRPr="00356A14" w:rsidRDefault="001C3875" w:rsidP="001C3875">
      <w:pPr>
        <w:pStyle w:val="SingleTxtGR"/>
      </w:pPr>
      <w:r w:rsidRPr="00356A14">
        <w:t>316.</w:t>
      </w:r>
      <w:r w:rsidRPr="00356A14">
        <w:tab/>
        <w:t>Государство предпринимает шаги по обеспечению услуг через Интернет путем создания эффективной, быстро реагирующей и ориентированной на р</w:t>
      </w:r>
      <w:r w:rsidRPr="00356A14">
        <w:t>е</w:t>
      </w:r>
      <w:r w:rsidRPr="00356A14">
        <w:t>зультаты системы здравоохранения в соответствии со стратегиями проведения политической, экономической и социальной реформы в Катаре. Целью этих усилий является создание системы медицинского обслуживания на уровне м</w:t>
      </w:r>
      <w:r w:rsidRPr="00356A14">
        <w:t>и</w:t>
      </w:r>
      <w:r w:rsidRPr="00356A14">
        <w:t>ровых стандартов, с тем чтобы все жители независимо от возраста были здор</w:t>
      </w:r>
      <w:r w:rsidRPr="00356A14">
        <w:t>о</w:t>
      </w:r>
      <w:r w:rsidRPr="00356A14">
        <w:t>выми на протяжении всей жизни. В целях развития системы здравоохранения применяются современные программы и информационно-коммуникационные технологии под наблюдением Верховного сов</w:t>
      </w:r>
      <w:r w:rsidRPr="00356A14">
        <w:t>е</w:t>
      </w:r>
      <w:r w:rsidRPr="00356A14">
        <w:t>та по информационно-коммуни</w:t>
      </w:r>
      <w:r>
        <w:t>-</w:t>
      </w:r>
      <w:r w:rsidRPr="00356A14">
        <w:t>кационным технологиям, взаимодействующим с Верховным советом по здрав</w:t>
      </w:r>
      <w:r w:rsidRPr="00356A14">
        <w:t>о</w:t>
      </w:r>
      <w:r w:rsidRPr="00356A14">
        <w:t>охранению и Медицинской корпорацией "Хамад". Программа электронной си</w:t>
      </w:r>
      <w:r w:rsidRPr="00356A14">
        <w:t>с</w:t>
      </w:r>
      <w:r w:rsidRPr="00356A14">
        <w:t>темы здравоохранения поможет создать цифровую инфраструктуру, необход</w:t>
      </w:r>
      <w:r w:rsidRPr="00356A14">
        <w:t>и</w:t>
      </w:r>
      <w:r w:rsidRPr="00356A14">
        <w:t>мую для улучшения всех аспектов медицинского обслуживания в таких обла</w:t>
      </w:r>
      <w:r w:rsidRPr="00356A14">
        <w:t>с</w:t>
      </w:r>
      <w:r w:rsidRPr="00356A14">
        <w:t>тях, как профилактика заболеваний, медицинский осмотр, диагност</w:t>
      </w:r>
      <w:r w:rsidRPr="00356A14">
        <w:t>и</w:t>
      </w:r>
      <w:r w:rsidRPr="00356A14">
        <w:t>ка, лечение и реабилитация. Катар поставил перед собой цель завершить в 2010 году вн</w:t>
      </w:r>
      <w:r w:rsidRPr="00356A14">
        <w:t>е</w:t>
      </w:r>
      <w:r w:rsidRPr="00356A14">
        <w:t xml:space="preserve">дрение электронной системы здравоохранения. </w:t>
      </w:r>
    </w:p>
    <w:p w:rsidR="001C3875" w:rsidRPr="00D04A51" w:rsidRDefault="001C3875" w:rsidP="001C3875">
      <w:pPr>
        <w:pStyle w:val="H4GR"/>
        <w:rPr>
          <w:iCs/>
        </w:rPr>
      </w:pPr>
      <w:r w:rsidRPr="00D04A51">
        <w:rPr>
          <w:iCs/>
        </w:rPr>
        <w:tab/>
      </w:r>
      <w:r w:rsidRPr="00D04A51">
        <w:rPr>
          <w:iCs/>
        </w:rPr>
        <w:tab/>
        <w:t>Медицинские учреждения и услуги для женщин</w:t>
      </w:r>
    </w:p>
    <w:p w:rsidR="001C3875" w:rsidRPr="00356A14" w:rsidRDefault="001C3875" w:rsidP="001C3875">
      <w:pPr>
        <w:pStyle w:val="SingleTxtGR"/>
      </w:pPr>
      <w:r w:rsidRPr="00356A14">
        <w:t>317.</w:t>
      </w:r>
      <w:r w:rsidRPr="00356A14">
        <w:tab/>
        <w:t>Государство твердо намерено обеспечивать женщинам профилактику и лечение на протяжении всей их жизни в больницах и медицинских центрах К</w:t>
      </w:r>
      <w:r w:rsidRPr="00356A14">
        <w:t>а</w:t>
      </w:r>
      <w:r w:rsidRPr="00356A14">
        <w:t>тара под наблюдением квалифицированных докторов и младшего медицинского персонала. В 2003 году 100</w:t>
      </w:r>
      <w:r>
        <w:t>%</w:t>
      </w:r>
      <w:r w:rsidRPr="00356A14">
        <w:t xml:space="preserve"> девочек и женщин (граждан и негра</w:t>
      </w:r>
      <w:r w:rsidRPr="00356A14">
        <w:t>ж</w:t>
      </w:r>
      <w:r w:rsidRPr="00356A14">
        <w:t>дан Катара) имели доступ к медицинскому обслуживанию.</w:t>
      </w:r>
    </w:p>
    <w:p w:rsidR="001C3875" w:rsidRPr="00356A14" w:rsidRDefault="001C3875" w:rsidP="001C3875">
      <w:pPr>
        <w:pStyle w:val="SingleTxtGR"/>
      </w:pPr>
      <w:r w:rsidRPr="00356A14">
        <w:t>318.</w:t>
      </w:r>
      <w:r w:rsidRPr="00356A14">
        <w:tab/>
        <w:t>Женщины могут пользоваться медицинскими услугами, которые предо</w:t>
      </w:r>
      <w:r w:rsidRPr="00356A14">
        <w:t>с</w:t>
      </w:r>
      <w:r w:rsidRPr="00356A14">
        <w:t>тавляются в больницах и медицинских центрах. В больнице акушерства и гин</w:t>
      </w:r>
      <w:r w:rsidRPr="00356A14">
        <w:t>е</w:t>
      </w:r>
      <w:r w:rsidRPr="00356A14">
        <w:t>кологии, открытой в 1988</w:t>
      </w:r>
      <w:r w:rsidR="00DA395E">
        <w:t> </w:t>
      </w:r>
      <w:r w:rsidRPr="00356A14">
        <w:t>году, насчитывается 334 больничны</w:t>
      </w:r>
      <w:r w:rsidR="00DA395E">
        <w:t>е</w:t>
      </w:r>
      <w:r w:rsidRPr="00356A14">
        <w:t xml:space="preserve"> койки. В ней есть хирургическое отделение для приема естественных родов, отделения для родов с помощью кесарева сечения и отделение по уходу за недоношенными детьми.</w:t>
      </w:r>
    </w:p>
    <w:p w:rsidR="001C3875" w:rsidRPr="00356A14" w:rsidRDefault="001C3875" w:rsidP="001C3875">
      <w:pPr>
        <w:pStyle w:val="SingleTxtGR"/>
      </w:pPr>
      <w:r w:rsidRPr="00356A14">
        <w:t>319.</w:t>
      </w:r>
      <w:r w:rsidRPr="00356A14">
        <w:tab/>
        <w:t>Научно-исследовательский медицинский центр в Сидре будет открыт в 2012 году. Этот центр является, возможно, самым амбициозным государстве</w:t>
      </w:r>
      <w:r w:rsidRPr="00356A14">
        <w:t>н</w:t>
      </w:r>
      <w:r w:rsidRPr="00356A14">
        <w:t>ным проектом. В этом центре будут оказываться медицинские услуги женщ</w:t>
      </w:r>
      <w:r w:rsidRPr="00356A14">
        <w:t>и</w:t>
      </w:r>
      <w:r w:rsidRPr="00356A14">
        <w:t>нам и детям, взрослому населению также будут оказываться медицинские усл</w:t>
      </w:r>
      <w:r w:rsidRPr="00356A14">
        <w:t>у</w:t>
      </w:r>
      <w:r w:rsidRPr="00356A14">
        <w:t>ги и будут проводиться некоторые хирургические процедуры. Оборудованный современной медицинской техникой, он обеспечит студентам-медикам возмо</w:t>
      </w:r>
      <w:r w:rsidRPr="00356A14">
        <w:t>ж</w:t>
      </w:r>
      <w:r w:rsidRPr="00356A14">
        <w:t>ности для учебы под руководством преподавателей катарского филиала Ко</w:t>
      </w:r>
      <w:r w:rsidRPr="00356A14">
        <w:t>р</w:t>
      </w:r>
      <w:r w:rsidRPr="00356A14">
        <w:t>нелльского медицинского колле</w:t>
      </w:r>
      <w:r w:rsidRPr="00356A14">
        <w:t>д</w:t>
      </w:r>
      <w:r w:rsidRPr="00356A14">
        <w:t>жа – известного нью-йоркского университета. Центр в Сидре предложит женщинам услуги в таких областях, как акушерство и гинекология; лечение в случае осложн</w:t>
      </w:r>
      <w:r w:rsidRPr="00356A14">
        <w:t>е</w:t>
      </w:r>
      <w:r w:rsidRPr="00356A14">
        <w:t>ний при родах; помощь при родах, связанных с большим риском; уход за беременными женщинами и гинеколог</w:t>
      </w:r>
      <w:r w:rsidRPr="00356A14">
        <w:t>и</w:t>
      </w:r>
      <w:r w:rsidRPr="00356A14">
        <w:t>ческая онкология; репродуктивная эндокринология, включая экстракорпорал</w:t>
      </w:r>
      <w:r w:rsidRPr="00356A14">
        <w:t>ь</w:t>
      </w:r>
      <w:r w:rsidRPr="00356A14">
        <w:t>ное оплодотворение (ЭКО) и другие современные технологии; урология; репр</w:t>
      </w:r>
      <w:r w:rsidRPr="00356A14">
        <w:t>о</w:t>
      </w:r>
      <w:r w:rsidRPr="00356A14">
        <w:t>дуктивное здоровье. В нем также будут педиатрические службы и программы в следующих областях: нейрохирургия; отоларингология; пластическая челюс</w:t>
      </w:r>
      <w:r w:rsidRPr="00356A14">
        <w:t>т</w:t>
      </w:r>
      <w:r w:rsidRPr="00356A14">
        <w:t>но-лицевая хирургия; урология; офтальмология; лечение аллергий и астмы; п</w:t>
      </w:r>
      <w:r w:rsidRPr="00356A14">
        <w:t>е</w:t>
      </w:r>
      <w:r w:rsidRPr="00356A14">
        <w:t>диатрическая фармакология; логопедия и развитие навыков; клиническая лаб</w:t>
      </w:r>
      <w:r w:rsidRPr="00356A14">
        <w:t>о</w:t>
      </w:r>
      <w:r w:rsidRPr="00356A14">
        <w:t>раторная диагностика; услуги по детскому развитию и лечение респираторных забол</w:t>
      </w:r>
      <w:r w:rsidRPr="00356A14">
        <w:t>е</w:t>
      </w:r>
      <w:r w:rsidRPr="00356A14">
        <w:t>ваний.</w:t>
      </w:r>
    </w:p>
    <w:p w:rsidR="001C3875" w:rsidRPr="00356A14" w:rsidRDefault="001C3875" w:rsidP="001C3875">
      <w:pPr>
        <w:pStyle w:val="SingleTxtGR"/>
      </w:pPr>
      <w:r w:rsidRPr="00356A14">
        <w:t>320.</w:t>
      </w:r>
      <w:r w:rsidRPr="00356A14">
        <w:tab/>
        <w:t>Органы власти занимаются пропагандой здорового образа жизни и пр</w:t>
      </w:r>
      <w:r w:rsidRPr="00356A14">
        <w:t>а</w:t>
      </w:r>
      <w:r w:rsidRPr="00356A14">
        <w:t>вильного питания для женщин. Были организованы учебные семинары в ра</w:t>
      </w:r>
      <w:r w:rsidRPr="00356A14">
        <w:t>м</w:t>
      </w:r>
      <w:r w:rsidRPr="00356A14">
        <w:t>ках проекта "Поощрение здорового образа жизни". В частности, были проведены семинары, посвященные сердечно-сосудистым заболеваниям и злоупотребл</w:t>
      </w:r>
      <w:r w:rsidRPr="00356A14">
        <w:t>е</w:t>
      </w:r>
      <w:r w:rsidRPr="00356A14">
        <w:t>нию алкоголем, ра</w:t>
      </w:r>
      <w:r w:rsidRPr="00356A14">
        <w:t>н</w:t>
      </w:r>
      <w:r w:rsidRPr="00356A14">
        <w:t>ней диагностик</w:t>
      </w:r>
      <w:r>
        <w:t>е рака молочной железы и т.д.</w:t>
      </w:r>
    </w:p>
    <w:p w:rsidR="001C3875" w:rsidRPr="007160F2" w:rsidRDefault="001C3875" w:rsidP="001C3875">
      <w:pPr>
        <w:pStyle w:val="H23GR"/>
        <w:rPr>
          <w:bCs/>
        </w:rPr>
      </w:pPr>
      <w:r w:rsidRPr="007160F2">
        <w:rPr>
          <w:bCs/>
        </w:rPr>
        <w:tab/>
      </w:r>
      <w:r w:rsidRPr="007160F2">
        <w:rPr>
          <w:bCs/>
        </w:rPr>
        <w:tab/>
        <w:t xml:space="preserve">Уход за женщинами до, во время и </w:t>
      </w:r>
      <w:r>
        <w:rPr>
          <w:bCs/>
        </w:rPr>
        <w:t>после родов</w:t>
      </w:r>
    </w:p>
    <w:p w:rsidR="001C3875" w:rsidRPr="00D04A51" w:rsidRDefault="001C3875" w:rsidP="001C3875">
      <w:pPr>
        <w:pStyle w:val="H4GR"/>
        <w:rPr>
          <w:iCs/>
        </w:rPr>
      </w:pPr>
      <w:r w:rsidRPr="00D04A51">
        <w:rPr>
          <w:iCs/>
        </w:rPr>
        <w:tab/>
      </w:r>
      <w:r w:rsidRPr="00D04A51">
        <w:rPr>
          <w:iCs/>
        </w:rPr>
        <w:tab/>
        <w:t>Добрачное медицинское о</w:t>
      </w:r>
      <w:r>
        <w:rPr>
          <w:iCs/>
        </w:rPr>
        <w:t>бследование и консультирование</w:t>
      </w:r>
    </w:p>
    <w:p w:rsidR="001C3875" w:rsidRPr="00356A14" w:rsidRDefault="001C3875" w:rsidP="001C3875">
      <w:pPr>
        <w:pStyle w:val="SingleTxtGR"/>
      </w:pPr>
      <w:r w:rsidRPr="00356A14">
        <w:t>321.</w:t>
      </w:r>
      <w:r w:rsidRPr="00356A14">
        <w:tab/>
        <w:t>Закон о семье № 22 от 2006 года постановляет, что как граждане, так и неграждане должны пройти медицинское обследование до вступления в брак. Статья 18 гласит: "Лицо, уполномоченное совершить обряд бракосочетания, должно сочетать браком только в случае предоставления обеими сторонами сертификата о прохождении ими медицинского обследования". Цель этого о</w:t>
      </w:r>
      <w:r w:rsidRPr="00356A14">
        <w:t>б</w:t>
      </w:r>
      <w:r w:rsidRPr="00356A14">
        <w:t>следования заключается в диа</w:t>
      </w:r>
      <w:r w:rsidRPr="00356A14">
        <w:t>г</w:t>
      </w:r>
      <w:r w:rsidRPr="00356A14">
        <w:t>ностировании на раннем этапе ряда заболеваний в интересах здоровья вступающих в брак партнеров и уменьшения потенциал</w:t>
      </w:r>
      <w:r w:rsidRPr="00356A14">
        <w:t>ь</w:t>
      </w:r>
      <w:r w:rsidRPr="00356A14">
        <w:t>ных рисков для обоих партнеров после заключения брака, создаваемых насле</w:t>
      </w:r>
      <w:r w:rsidRPr="00356A14">
        <w:t>д</w:t>
      </w:r>
      <w:r w:rsidRPr="00356A14">
        <w:t>ственными или серьезными заболеваниями. Медицинские обследования пров</w:t>
      </w:r>
      <w:r w:rsidRPr="00356A14">
        <w:t>о</w:t>
      </w:r>
      <w:r w:rsidRPr="00356A14">
        <w:t>дится для диагностирования трех видов заболеваний, а именно: наследстве</w:t>
      </w:r>
      <w:r w:rsidRPr="00356A14">
        <w:t>н</w:t>
      </w:r>
      <w:r w:rsidRPr="00356A14">
        <w:t>ных заболеваний, которые могут передаваться детям; инфекционных заболев</w:t>
      </w:r>
      <w:r w:rsidRPr="00356A14">
        <w:t>а</w:t>
      </w:r>
      <w:r w:rsidRPr="00356A14">
        <w:t>ний, таких как гепатит, которые могут передаваться от мужа к жене; хронич</w:t>
      </w:r>
      <w:r w:rsidRPr="00356A14">
        <w:t>е</w:t>
      </w:r>
      <w:r w:rsidRPr="00356A14">
        <w:t xml:space="preserve">ских заболеваний, </w:t>
      </w:r>
      <w:r w:rsidR="00DA395E">
        <w:t>таких</w:t>
      </w:r>
      <w:r>
        <w:t xml:space="preserve"> как гипертония и диабет.</w:t>
      </w:r>
    </w:p>
    <w:p w:rsidR="001C3875" w:rsidRPr="00356A14" w:rsidRDefault="001C3875" w:rsidP="001C3875">
      <w:pPr>
        <w:pStyle w:val="SingleTxtGR"/>
      </w:pPr>
      <w:r w:rsidRPr="00356A14">
        <w:t>322.</w:t>
      </w:r>
      <w:r w:rsidRPr="00356A14">
        <w:tab/>
        <w:t>Медицинские учреждения и некоторые женские неправительственные о</w:t>
      </w:r>
      <w:r w:rsidRPr="00356A14">
        <w:t>р</w:t>
      </w:r>
      <w:r w:rsidRPr="00356A14">
        <w:t>ганизации проводят обсуждения и распространяют брошюры с целью консул</w:t>
      </w:r>
      <w:r w:rsidRPr="00356A14">
        <w:t>ь</w:t>
      </w:r>
      <w:r w:rsidRPr="00356A14">
        <w:t>тирования и повышения осведомленности населения в целом и женщин в час</w:t>
      </w:r>
      <w:r w:rsidRPr="00356A14">
        <w:t>т</w:t>
      </w:r>
      <w:r w:rsidRPr="00356A14">
        <w:t>ности в отношении вопросов, касающихся брака, создания семьи и распростр</w:t>
      </w:r>
      <w:r w:rsidRPr="00356A14">
        <w:t>а</w:t>
      </w:r>
      <w:r w:rsidRPr="00356A14">
        <w:t>ненных заболеваний.</w:t>
      </w:r>
    </w:p>
    <w:p w:rsidR="001C3875" w:rsidRPr="00D04A51" w:rsidRDefault="001C3875" w:rsidP="001C3875">
      <w:pPr>
        <w:pStyle w:val="H4GR"/>
        <w:rPr>
          <w:iCs/>
        </w:rPr>
      </w:pPr>
      <w:r w:rsidRPr="00D04A51">
        <w:rPr>
          <w:iCs/>
        </w:rPr>
        <w:tab/>
      </w:r>
      <w:r w:rsidRPr="00D04A51">
        <w:rPr>
          <w:iCs/>
        </w:rPr>
        <w:tab/>
        <w:t>Здоровье женщин до, во время и после родов</w:t>
      </w:r>
    </w:p>
    <w:p w:rsidR="001C3875" w:rsidRPr="00356A14" w:rsidRDefault="001C3875" w:rsidP="001C3875">
      <w:pPr>
        <w:pStyle w:val="SingleTxtGR"/>
      </w:pPr>
      <w:r w:rsidRPr="00356A14">
        <w:t>323.</w:t>
      </w:r>
      <w:r w:rsidRPr="00356A14">
        <w:tab/>
        <w:t>Женщинам в Катаре предоставляются всеобъемлющие услуги по уходу в дородовый период в виде различных медицинских обследований матери и зар</w:t>
      </w:r>
      <w:r w:rsidRPr="00356A14">
        <w:t>о</w:t>
      </w:r>
      <w:r w:rsidRPr="00356A14">
        <w:t>дыша. Медицинское обслуживание в дородовый период постоянно обеспечив</w:t>
      </w:r>
      <w:r w:rsidRPr="00356A14">
        <w:t>а</w:t>
      </w:r>
      <w:r w:rsidRPr="00356A14">
        <w:t>ется катарским женщинам и проживающим в Катаре женщинам, не имеющим катарского гражданства, особенно в последние несколько месяцев беременн</w:t>
      </w:r>
      <w:r w:rsidRPr="00356A14">
        <w:t>о</w:t>
      </w:r>
      <w:r w:rsidRPr="00356A14">
        <w:t>сти. В связи с этим беременные женщины часто посещают женские консульт</w:t>
      </w:r>
      <w:r w:rsidRPr="00356A14">
        <w:t>а</w:t>
      </w:r>
      <w:r w:rsidRPr="00356A14">
        <w:t>ции. Тот факт, что в 2008 году около 200 000 женщин посетили клинику ак</w:t>
      </w:r>
      <w:r w:rsidRPr="00356A14">
        <w:t>у</w:t>
      </w:r>
      <w:r w:rsidRPr="00356A14">
        <w:t>шерства и гинекологии, является свидетельством высокого уровня медицинск</w:t>
      </w:r>
      <w:r w:rsidRPr="00356A14">
        <w:t>о</w:t>
      </w:r>
      <w:r w:rsidRPr="00356A14">
        <w:t>го обслуживания женщин.</w:t>
      </w:r>
    </w:p>
    <w:p w:rsidR="001C3875" w:rsidRPr="00356A14" w:rsidRDefault="001C3875" w:rsidP="001C3875">
      <w:pPr>
        <w:pStyle w:val="SingleTxtGR"/>
      </w:pPr>
      <w:r w:rsidRPr="00356A14">
        <w:t>324.</w:t>
      </w:r>
      <w:r w:rsidRPr="00356A14">
        <w:tab/>
        <w:t>Катар разработал стратегии с целью обеспечить мужчинам и женщинам возможности пользоваться услугами по планированию семьи. Если Всемирная организация здравоохранения (ВОЗ) рекомендует женщинам проходить мед</w:t>
      </w:r>
      <w:r w:rsidRPr="00356A14">
        <w:t>и</w:t>
      </w:r>
      <w:r w:rsidRPr="00356A14">
        <w:t>цинское обследование трижды в течение беременности, то в Катаре им предл</w:t>
      </w:r>
      <w:r w:rsidRPr="00356A14">
        <w:t>а</w:t>
      </w:r>
      <w:r w:rsidRPr="00356A14">
        <w:t>гается обслед</w:t>
      </w:r>
      <w:r w:rsidRPr="00356A14">
        <w:t>о</w:t>
      </w:r>
      <w:r w:rsidRPr="00356A14">
        <w:t>ваться ежемесячно и приходить на консультации каждые 10 дней в течение последнего месяца беременности. Иными словами, в общей сложн</w:t>
      </w:r>
      <w:r w:rsidRPr="00356A14">
        <w:t>о</w:t>
      </w:r>
      <w:r w:rsidRPr="00356A14">
        <w:t>сти предусмотрено 12 консультаций</w:t>
      </w:r>
      <w:r>
        <w:t xml:space="preserve"> в течение одной беременности.</w:t>
      </w:r>
    </w:p>
    <w:p w:rsidR="001C3875" w:rsidRPr="00356A14" w:rsidRDefault="001C3875" w:rsidP="001C3875">
      <w:pPr>
        <w:pStyle w:val="SingleTxtGR"/>
      </w:pPr>
      <w:r w:rsidRPr="00356A14">
        <w:t>325.</w:t>
      </w:r>
      <w:r w:rsidRPr="00356A14">
        <w:tab/>
        <w:t>Комплексная программа по уходу за беременными женщинами осущест</w:t>
      </w:r>
      <w:r w:rsidRPr="00356A14">
        <w:t>в</w:t>
      </w:r>
      <w:r w:rsidRPr="00356A14">
        <w:t>ляется на основе регулярного наблюдения за здоровьем матери и ребенка</w:t>
      </w:r>
      <w:r>
        <w:t xml:space="preserve"> </w:t>
      </w:r>
      <w:r w:rsidRPr="00356A14">
        <w:t>до и после родов. После родов новорожденные автоматически проходят вакцин</w:t>
      </w:r>
      <w:r w:rsidRPr="00356A14">
        <w:t>а</w:t>
      </w:r>
      <w:r w:rsidRPr="00356A14">
        <w:t>цию, и матери также проходят вакцинацию до того, как их выписывают из больницы. В целях дородового обследования используется ультразвуковое об</w:t>
      </w:r>
      <w:r w:rsidRPr="00356A14">
        <w:t>о</w:t>
      </w:r>
      <w:r w:rsidRPr="00356A14">
        <w:t>рудование, и за здоровьем матери наблюдают квалифицированные врачи. Му</w:t>
      </w:r>
      <w:r w:rsidRPr="00356A14">
        <w:t>ж</w:t>
      </w:r>
      <w:r w:rsidRPr="00356A14">
        <w:t>чинам и женщинам предлагаются услуги по искусственном</w:t>
      </w:r>
      <w:r>
        <w:t>у зачатию и лечению бесплодия.</w:t>
      </w:r>
    </w:p>
    <w:p w:rsidR="001C3875" w:rsidRPr="00D04A51" w:rsidRDefault="001C3875" w:rsidP="001C3875">
      <w:pPr>
        <w:pStyle w:val="H23GR"/>
        <w:rPr>
          <w:bCs/>
        </w:rPr>
      </w:pPr>
      <w:r w:rsidRPr="00D04A51">
        <w:rPr>
          <w:bCs/>
        </w:rPr>
        <w:tab/>
      </w:r>
      <w:r w:rsidRPr="00D04A51">
        <w:rPr>
          <w:bCs/>
        </w:rPr>
        <w:tab/>
        <w:t>Вакцинация беременных женщин</w:t>
      </w:r>
    </w:p>
    <w:p w:rsidR="001C3875" w:rsidRPr="00356A14" w:rsidRDefault="001C3875" w:rsidP="001C3875">
      <w:pPr>
        <w:pStyle w:val="SingleTxtGR"/>
      </w:pPr>
      <w:r w:rsidRPr="00356A14">
        <w:t>326.</w:t>
      </w:r>
      <w:r w:rsidRPr="00356A14">
        <w:tab/>
        <w:t>В Катаре беременные женщины регулярно проходят обследование на з</w:t>
      </w:r>
      <w:r w:rsidRPr="00356A14">
        <w:t>а</w:t>
      </w:r>
      <w:r w:rsidRPr="00356A14">
        <w:t>болевание краснухой в рамках специально разработанной программы, и им д</w:t>
      </w:r>
      <w:r w:rsidRPr="00356A14">
        <w:t>е</w:t>
      </w:r>
      <w:r w:rsidRPr="00356A14">
        <w:t>лают противостолбнячные прививки: первую – на пятом месяце и вторую – на седьмом месяце первой беременности. Затем они получают одну дозу этой ва</w:t>
      </w:r>
      <w:r w:rsidRPr="00356A14">
        <w:t>к</w:t>
      </w:r>
      <w:r w:rsidRPr="00356A14">
        <w:t xml:space="preserve">цины в течение каждой последующей беременности. </w:t>
      </w:r>
    </w:p>
    <w:p w:rsidR="001C3875" w:rsidRPr="00D04A51" w:rsidRDefault="001C3875" w:rsidP="001C3875">
      <w:pPr>
        <w:pStyle w:val="H23GR"/>
        <w:rPr>
          <w:bCs/>
        </w:rPr>
      </w:pPr>
      <w:r w:rsidRPr="00D04A51">
        <w:rPr>
          <w:bCs/>
        </w:rPr>
        <w:tab/>
      </w:r>
      <w:r w:rsidRPr="00D04A51">
        <w:rPr>
          <w:bCs/>
        </w:rPr>
        <w:tab/>
        <w:t>Грудное вскармливание и вакцинация детей</w:t>
      </w:r>
    </w:p>
    <w:p w:rsidR="001C3875" w:rsidRPr="00356A14" w:rsidRDefault="001C3875" w:rsidP="001C3875">
      <w:pPr>
        <w:pStyle w:val="SingleTxtGR"/>
      </w:pPr>
      <w:r w:rsidRPr="00356A14">
        <w:t>327.</w:t>
      </w:r>
      <w:r w:rsidRPr="00356A14">
        <w:tab/>
        <w:t>Верховный совет по здравоохранению и Медицинская корпорация "Х</w:t>
      </w:r>
      <w:r w:rsidRPr="00356A14">
        <w:t>а</w:t>
      </w:r>
      <w:r w:rsidRPr="00356A14">
        <w:t>мад" поощряют и поддерживают практику грудного вскармливания. Они пр</w:t>
      </w:r>
      <w:r w:rsidRPr="00356A14">
        <w:t>и</w:t>
      </w:r>
      <w:r w:rsidRPr="00356A14">
        <w:t>влекают больницу акушерства и гинекологии и медицинские центры, обслуж</w:t>
      </w:r>
      <w:r w:rsidRPr="00356A14">
        <w:t>и</w:t>
      </w:r>
      <w:r w:rsidRPr="00356A14">
        <w:t>вающие матерей и детей, к участию в реализации инициативы в интересах д</w:t>
      </w:r>
      <w:r w:rsidRPr="00356A14">
        <w:t>е</w:t>
      </w:r>
      <w:r w:rsidRPr="00356A14">
        <w:t>тей. В этих усилиях участвуют Департамент по уходу за матерями и детьми и Комитет по поддержке грудного вскармливания в сотрудничестве с такими д</w:t>
      </w:r>
      <w:r w:rsidRPr="00356A14">
        <w:t>е</w:t>
      </w:r>
      <w:r w:rsidRPr="00356A14">
        <w:t>партаментами, как Департамент акушерства и гинекологии, Департамент по в</w:t>
      </w:r>
      <w:r w:rsidRPr="00356A14">
        <w:t>о</w:t>
      </w:r>
      <w:r w:rsidRPr="00356A14">
        <w:t>просам здоровья детей, Департамент по вопросам младшего медицинского пе</w:t>
      </w:r>
      <w:r w:rsidRPr="00356A14">
        <w:t>р</w:t>
      </w:r>
      <w:r w:rsidRPr="00356A14">
        <w:t>сонала и Департамент первичного медико-санитарного обслуживания. Одним из первых результатов этих усилий стала разработка национальной пол</w:t>
      </w:r>
      <w:r w:rsidRPr="00356A14">
        <w:t>и</w:t>
      </w:r>
      <w:r w:rsidRPr="00356A14">
        <w:t>тики по вопросу о грудном вскармливании, одобренная Комитетом по поддержке гру</w:t>
      </w:r>
      <w:r w:rsidRPr="00356A14">
        <w:t>д</w:t>
      </w:r>
      <w:r w:rsidRPr="00356A14">
        <w:t>ного вскармливания в конце 2000 года. Суть этой политики заключается в сл</w:t>
      </w:r>
      <w:r w:rsidRPr="00356A14">
        <w:t>е</w:t>
      </w:r>
      <w:r w:rsidRPr="00356A14">
        <w:t>дующем:</w:t>
      </w:r>
    </w:p>
    <w:p w:rsidR="001C3875" w:rsidRPr="00356A14" w:rsidRDefault="001C3875" w:rsidP="00DA395E">
      <w:pPr>
        <w:pStyle w:val="Bullet1GR"/>
        <w:keepNext/>
        <w:keepLines/>
      </w:pPr>
      <w:r w:rsidRPr="00356A14">
        <w:t>Все работники системы здравоохранения – гинекологи, акушеры, педиа</w:t>
      </w:r>
      <w:r w:rsidRPr="00356A14">
        <w:t>т</w:t>
      </w:r>
      <w:r w:rsidRPr="00356A14">
        <w:t>ры, младший медицинский персонал, инструкторы, занимающиеся сан</w:t>
      </w:r>
      <w:r w:rsidRPr="00356A14">
        <w:t>и</w:t>
      </w:r>
      <w:r w:rsidRPr="00356A14">
        <w:t>тарно-просветительской работой, и диетологи – должны поддержать п</w:t>
      </w:r>
      <w:r w:rsidRPr="00356A14">
        <w:t>о</w:t>
      </w:r>
      <w:r w:rsidRPr="00356A14">
        <w:t>литику поощрения грудного вскар</w:t>
      </w:r>
      <w:r w:rsidRPr="00356A14">
        <w:t>м</w:t>
      </w:r>
      <w:r w:rsidRPr="00356A14">
        <w:t xml:space="preserve">ливания. </w:t>
      </w:r>
    </w:p>
    <w:p w:rsidR="001C3875" w:rsidRPr="00356A14" w:rsidRDefault="001C3875" w:rsidP="001C3875">
      <w:pPr>
        <w:pStyle w:val="Bullet1GR"/>
      </w:pPr>
      <w:r w:rsidRPr="00356A14">
        <w:t>Весь административный персонал и все работники системы здравоохр</w:t>
      </w:r>
      <w:r w:rsidRPr="00356A14">
        <w:t>а</w:t>
      </w:r>
      <w:r w:rsidRPr="00356A14">
        <w:t>нения должны пройти подготовку, н</w:t>
      </w:r>
      <w:r w:rsidRPr="00356A14">
        <w:t>е</w:t>
      </w:r>
      <w:r w:rsidRPr="00356A14">
        <w:t>обходимую для проведения в жизнь этой политики.</w:t>
      </w:r>
    </w:p>
    <w:p w:rsidR="001C3875" w:rsidRPr="00356A14" w:rsidRDefault="001C3875" w:rsidP="001C3875">
      <w:pPr>
        <w:pStyle w:val="Bullet1GR"/>
      </w:pPr>
      <w:r w:rsidRPr="00356A14">
        <w:t>Дородовые и послеродовые медицинские обследования должны включать медицинский осмотр груди, и матерей необходимо обучать навыкам гру</w:t>
      </w:r>
      <w:r w:rsidRPr="00356A14">
        <w:t>д</w:t>
      </w:r>
      <w:r w:rsidRPr="00356A14">
        <w:t>ного вскармливания.</w:t>
      </w:r>
    </w:p>
    <w:p w:rsidR="001C3875" w:rsidRPr="00356A14" w:rsidRDefault="001C3875" w:rsidP="001C3875">
      <w:pPr>
        <w:pStyle w:val="Bullet1GR"/>
      </w:pPr>
      <w:r w:rsidRPr="00356A14">
        <w:t>Работники системы здравоохранения должны предоставить всем бер</w:t>
      </w:r>
      <w:r w:rsidRPr="00356A14">
        <w:t>е</w:t>
      </w:r>
      <w:r w:rsidRPr="00356A14">
        <w:t>менным женщинам, матерям и кормящим женщинам, а также членам их семей всеобъемлющую информацию и рекомендации о пользе грудного вскармливания. Они должны поощрять матерей к кормлению грудью св</w:t>
      </w:r>
      <w:r w:rsidRPr="00356A14">
        <w:t>о</w:t>
      </w:r>
      <w:r w:rsidRPr="00356A14">
        <w:t>их детей в первые шесть месяцев жизни и к продолжению грудного вскармливания даже после введения дополнительного питания, до тех пор, пока реб</w:t>
      </w:r>
      <w:r w:rsidRPr="00356A14">
        <w:t>е</w:t>
      </w:r>
      <w:r w:rsidRPr="00356A14">
        <w:t>нок не дос</w:t>
      </w:r>
      <w:r>
        <w:t>тигнет двухлетнего возраста.</w:t>
      </w:r>
    </w:p>
    <w:p w:rsidR="001C3875" w:rsidRPr="00356A14" w:rsidRDefault="001C3875" w:rsidP="001C3875">
      <w:pPr>
        <w:pStyle w:val="Bullet1GR"/>
      </w:pPr>
      <w:r w:rsidRPr="00356A14">
        <w:t>Матерям следует начать грудное вскармливание в первый час после р</w:t>
      </w:r>
      <w:r w:rsidRPr="00356A14">
        <w:t>о</w:t>
      </w:r>
      <w:r w:rsidRPr="00356A14">
        <w:t>дов, если это не противопоказано с учетом их состояния или состояния ребенка.</w:t>
      </w:r>
    </w:p>
    <w:p w:rsidR="001C3875" w:rsidRPr="00356A14" w:rsidRDefault="001C3875" w:rsidP="001C3875">
      <w:pPr>
        <w:pStyle w:val="Bullet1GR"/>
      </w:pPr>
      <w:r w:rsidRPr="00356A14">
        <w:t>Ни одному новорожденному не следует давать никакую еду или питье, кроме как грудное молоко или искусственное молоко, если на то нет м</w:t>
      </w:r>
      <w:r w:rsidRPr="00356A14">
        <w:t>е</w:t>
      </w:r>
      <w:r w:rsidRPr="00356A14">
        <w:t>дицинских основа</w:t>
      </w:r>
      <w:r>
        <w:t>ний или медицинских инструкций.</w:t>
      </w:r>
    </w:p>
    <w:p w:rsidR="001C3875" w:rsidRPr="00356A14" w:rsidRDefault="001C3875" w:rsidP="001C3875">
      <w:pPr>
        <w:pStyle w:val="Bullet1GR"/>
      </w:pPr>
      <w:r w:rsidRPr="00356A14">
        <w:t>Мать и ребенок должны находиться в одной и той же комнате в течение дня.</w:t>
      </w:r>
    </w:p>
    <w:p w:rsidR="001C3875" w:rsidRPr="00356A14" w:rsidRDefault="001C3875" w:rsidP="001C3875">
      <w:pPr>
        <w:pStyle w:val="Bullet1GR"/>
      </w:pPr>
      <w:r w:rsidRPr="00356A14">
        <w:t>Необходимо поощрять матерей к грудному вскармливанию их детей, к</w:t>
      </w:r>
      <w:r w:rsidRPr="00356A14">
        <w:t>о</w:t>
      </w:r>
      <w:r w:rsidRPr="00356A14">
        <w:t>гда они об этом просят.</w:t>
      </w:r>
    </w:p>
    <w:p w:rsidR="001C3875" w:rsidRPr="00356A14" w:rsidRDefault="001C3875" w:rsidP="001C3875">
      <w:pPr>
        <w:pStyle w:val="Bullet1GR"/>
      </w:pPr>
      <w:r w:rsidRPr="00356A14">
        <w:t>В больницах не разрешается вести пропаганду искусственной молочной продукции и таких предметов, как бутылочки для кормления, с помощью таких средств, как плакаты, бесплатные образцы и т.п. З</w:t>
      </w:r>
      <w:r w:rsidRPr="00356A14">
        <w:t>а</w:t>
      </w:r>
      <w:r w:rsidRPr="00356A14">
        <w:t>прещается также давать эти материалы и предметы матерям и членам семей.</w:t>
      </w:r>
    </w:p>
    <w:p w:rsidR="001C3875" w:rsidRPr="00356A14" w:rsidRDefault="001C3875" w:rsidP="001C3875">
      <w:pPr>
        <w:pStyle w:val="Bullet1GR"/>
      </w:pPr>
      <w:r w:rsidRPr="00356A14">
        <w:t>Необходимо создавать группы по поддержке грудного вскармливания и помогать матерям продолжать грудное вскармливание.</w:t>
      </w:r>
    </w:p>
    <w:p w:rsidR="001C3875" w:rsidRPr="00356A14" w:rsidRDefault="001C3875" w:rsidP="001C3875">
      <w:pPr>
        <w:pStyle w:val="SingleTxtGR"/>
      </w:pPr>
      <w:r w:rsidRPr="00356A14">
        <w:t>328.</w:t>
      </w:r>
      <w:r w:rsidRPr="00356A14">
        <w:tab/>
        <w:t>Показатель охвата иммунизацией младенцев в возрасте до одного года в настоящее время повысился по сравнению с предыдущим десятилетием. Н</w:t>
      </w:r>
      <w:r w:rsidRPr="00356A14">
        <w:t>а</w:t>
      </w:r>
      <w:r w:rsidRPr="00356A14">
        <w:t>пример, в 2008 году вакцинацией от туберкулеза было охвачено 98</w:t>
      </w:r>
      <w:r>
        <w:t>%</w:t>
      </w:r>
      <w:r w:rsidRPr="00356A14">
        <w:t>, вакцин</w:t>
      </w:r>
      <w:r w:rsidRPr="00356A14">
        <w:t>а</w:t>
      </w:r>
      <w:r w:rsidRPr="00356A14">
        <w:t>цией (третья доза) от полиомиелита – 97,1</w:t>
      </w:r>
      <w:r>
        <w:t>%</w:t>
      </w:r>
      <w:r w:rsidRPr="00356A14">
        <w:t>, вакцинацией от кори – 95,3</w:t>
      </w:r>
      <w:r>
        <w:t>%</w:t>
      </w:r>
      <w:r w:rsidRPr="00356A14">
        <w:t xml:space="preserve"> и вакцинацией от гепатита – 97,4</w:t>
      </w:r>
      <w:r>
        <w:t>%</w:t>
      </w:r>
      <w:r w:rsidRPr="00356A14">
        <w:t>. Это является свидетельством той работы, к</w:t>
      </w:r>
      <w:r w:rsidRPr="00356A14">
        <w:t>о</w:t>
      </w:r>
      <w:r w:rsidRPr="00356A14">
        <w:t>торую проводит государство в этой области, и большей осведомленности и о</w:t>
      </w:r>
      <w:r w:rsidRPr="00356A14">
        <w:t>т</w:t>
      </w:r>
      <w:r w:rsidRPr="00356A14">
        <w:t>ветственности матерей в вопросах вакцинации их детей. В свою очередь, это ведет к у</w:t>
      </w:r>
      <w:r w:rsidRPr="00356A14">
        <w:t>к</w:t>
      </w:r>
      <w:r>
        <w:t>реплению здоровья младенцев.</w:t>
      </w:r>
    </w:p>
    <w:p w:rsidR="001C3875" w:rsidRPr="007D0383" w:rsidRDefault="001C3875" w:rsidP="00777B95">
      <w:pPr>
        <w:pStyle w:val="Heading1"/>
        <w:keepLines/>
        <w:suppressAutoHyphens/>
        <w:spacing w:after="120"/>
        <w:ind w:left="1134" w:right="1134"/>
        <w:jc w:val="left"/>
      </w:pPr>
      <w:r w:rsidRPr="00777B95">
        <w:rPr>
          <w:b w:val="0"/>
        </w:rPr>
        <w:t>Таблица 30</w:t>
      </w:r>
      <w:r w:rsidRPr="00777B95">
        <w:rPr>
          <w:b w:val="0"/>
        </w:rPr>
        <w:br/>
      </w:r>
      <w:r w:rsidRPr="007D0383">
        <w:t>Показатель охвата вакцинацией детей в возрасте до одного года,</w:t>
      </w:r>
      <w:r w:rsidR="00777B95">
        <w:t xml:space="preserve"> </w:t>
      </w:r>
      <w:r>
        <w:br/>
      </w:r>
      <w:r w:rsidRPr="007D0383">
        <w:t>2004–2008 годы</w:t>
      </w:r>
    </w:p>
    <w:tbl>
      <w:tblPr>
        <w:tblW w:w="7370" w:type="dxa"/>
        <w:tblInd w:w="1134" w:type="dxa"/>
        <w:tblLayout w:type="fixed"/>
        <w:tblCellMar>
          <w:left w:w="0" w:type="dxa"/>
          <w:right w:w="0" w:type="dxa"/>
        </w:tblCellMar>
        <w:tblLook w:val="01E0" w:firstRow="1" w:lastRow="1" w:firstColumn="1" w:lastColumn="1" w:noHBand="0" w:noVBand="0"/>
      </w:tblPr>
      <w:tblGrid>
        <w:gridCol w:w="3171"/>
        <w:gridCol w:w="840"/>
        <w:gridCol w:w="839"/>
        <w:gridCol w:w="833"/>
        <w:gridCol w:w="7"/>
        <w:gridCol w:w="833"/>
        <w:gridCol w:w="7"/>
        <w:gridCol w:w="840"/>
      </w:tblGrid>
      <w:tr w:rsidR="001C3875" w:rsidRPr="00CA3D8E" w:rsidTr="001C3875">
        <w:trPr>
          <w:cantSplit/>
          <w:trHeight w:val="180"/>
        </w:trPr>
        <w:tc>
          <w:tcPr>
            <w:tcW w:w="4011" w:type="dxa"/>
            <w:gridSpan w:val="2"/>
            <w:vMerge w:val="restart"/>
            <w:tcBorders>
              <w:top w:val="single" w:sz="4" w:space="0" w:color="auto"/>
            </w:tcBorders>
            <w:shd w:val="clear" w:color="auto" w:fill="auto"/>
            <w:vAlign w:val="bottom"/>
          </w:tcPr>
          <w:p w:rsidR="001C3875" w:rsidRPr="00CA3D8E" w:rsidRDefault="001C3875" w:rsidP="00777B95">
            <w:pPr>
              <w:keepNext/>
              <w:keepLines/>
              <w:spacing w:before="80" w:after="80" w:line="200" w:lineRule="exact"/>
              <w:rPr>
                <w:i/>
                <w:sz w:val="16"/>
              </w:rPr>
            </w:pPr>
            <w:r w:rsidRPr="00CA3D8E">
              <w:rPr>
                <w:i/>
                <w:sz w:val="16"/>
              </w:rPr>
              <w:t>Типы вакцин</w:t>
            </w:r>
          </w:p>
        </w:tc>
        <w:tc>
          <w:tcPr>
            <w:tcW w:w="3359" w:type="dxa"/>
            <w:gridSpan w:val="6"/>
            <w:tcBorders>
              <w:top w:val="single" w:sz="4" w:space="0" w:color="auto"/>
              <w:bottom w:val="single" w:sz="4" w:space="0" w:color="auto"/>
            </w:tcBorders>
            <w:shd w:val="clear" w:color="auto" w:fill="auto"/>
            <w:vAlign w:val="bottom"/>
          </w:tcPr>
          <w:p w:rsidR="001C3875" w:rsidRPr="00CA3D8E" w:rsidRDefault="001C3875" w:rsidP="00777B95">
            <w:pPr>
              <w:keepNext/>
              <w:keepLines/>
              <w:spacing w:before="80" w:after="80" w:line="200" w:lineRule="exact"/>
              <w:jc w:val="center"/>
              <w:rPr>
                <w:i/>
                <w:sz w:val="16"/>
              </w:rPr>
            </w:pPr>
            <w:r w:rsidRPr="00CA3D8E">
              <w:rPr>
                <w:i/>
                <w:sz w:val="16"/>
              </w:rPr>
              <w:t>Годы</w:t>
            </w:r>
          </w:p>
        </w:tc>
      </w:tr>
      <w:tr w:rsidR="001C3875" w:rsidRPr="00CA3D8E" w:rsidTr="001C3875">
        <w:trPr>
          <w:cantSplit/>
          <w:trHeight w:val="180"/>
        </w:trPr>
        <w:tc>
          <w:tcPr>
            <w:tcW w:w="4011" w:type="dxa"/>
            <w:gridSpan w:val="2"/>
            <w:vMerge/>
            <w:tcBorders>
              <w:bottom w:val="single" w:sz="12" w:space="0" w:color="auto"/>
            </w:tcBorders>
            <w:shd w:val="clear" w:color="auto" w:fill="auto"/>
            <w:vAlign w:val="bottom"/>
          </w:tcPr>
          <w:p w:rsidR="001C3875" w:rsidRPr="00CA3D8E" w:rsidRDefault="001C3875" w:rsidP="00777B95">
            <w:pPr>
              <w:keepNext/>
              <w:keepLines/>
              <w:spacing w:before="80" w:after="80" w:line="200" w:lineRule="exact"/>
              <w:jc w:val="right"/>
              <w:rPr>
                <w:i/>
                <w:sz w:val="16"/>
              </w:rPr>
            </w:pPr>
          </w:p>
        </w:tc>
        <w:tc>
          <w:tcPr>
            <w:tcW w:w="839" w:type="dxa"/>
            <w:tcBorders>
              <w:top w:val="single" w:sz="4" w:space="0" w:color="auto"/>
              <w:bottom w:val="single" w:sz="12" w:space="0" w:color="auto"/>
            </w:tcBorders>
            <w:shd w:val="clear" w:color="auto" w:fill="auto"/>
            <w:vAlign w:val="bottom"/>
          </w:tcPr>
          <w:p w:rsidR="001C3875" w:rsidRPr="00CA3D8E" w:rsidRDefault="001C3875" w:rsidP="00777B95">
            <w:pPr>
              <w:keepNext/>
              <w:keepLines/>
              <w:spacing w:before="80" w:after="80" w:line="200" w:lineRule="exact"/>
              <w:jc w:val="right"/>
              <w:rPr>
                <w:i/>
                <w:sz w:val="16"/>
              </w:rPr>
            </w:pPr>
            <w:r w:rsidRPr="00CA3D8E">
              <w:rPr>
                <w:i/>
                <w:sz w:val="16"/>
              </w:rPr>
              <w:t>2004</w:t>
            </w:r>
          </w:p>
        </w:tc>
        <w:tc>
          <w:tcPr>
            <w:tcW w:w="840" w:type="dxa"/>
            <w:gridSpan w:val="2"/>
            <w:tcBorders>
              <w:top w:val="single" w:sz="4" w:space="0" w:color="auto"/>
              <w:bottom w:val="single" w:sz="12" w:space="0" w:color="auto"/>
            </w:tcBorders>
            <w:shd w:val="clear" w:color="auto" w:fill="auto"/>
            <w:vAlign w:val="bottom"/>
          </w:tcPr>
          <w:p w:rsidR="001C3875" w:rsidRPr="00CA3D8E" w:rsidRDefault="001C3875" w:rsidP="00777B95">
            <w:pPr>
              <w:keepNext/>
              <w:keepLines/>
              <w:spacing w:before="80" w:after="80" w:line="200" w:lineRule="exact"/>
              <w:jc w:val="right"/>
              <w:rPr>
                <w:i/>
                <w:sz w:val="16"/>
              </w:rPr>
            </w:pPr>
            <w:r w:rsidRPr="00CA3D8E">
              <w:rPr>
                <w:i/>
                <w:sz w:val="16"/>
              </w:rPr>
              <w:t>2005</w:t>
            </w:r>
          </w:p>
        </w:tc>
        <w:tc>
          <w:tcPr>
            <w:tcW w:w="840" w:type="dxa"/>
            <w:gridSpan w:val="2"/>
            <w:tcBorders>
              <w:top w:val="single" w:sz="4" w:space="0" w:color="auto"/>
              <w:bottom w:val="single" w:sz="12" w:space="0" w:color="auto"/>
            </w:tcBorders>
            <w:shd w:val="clear" w:color="auto" w:fill="auto"/>
            <w:vAlign w:val="bottom"/>
          </w:tcPr>
          <w:p w:rsidR="001C3875" w:rsidRPr="00CA3D8E" w:rsidRDefault="001C3875" w:rsidP="00777B95">
            <w:pPr>
              <w:keepNext/>
              <w:keepLines/>
              <w:spacing w:before="80" w:after="80" w:line="200" w:lineRule="exact"/>
              <w:jc w:val="right"/>
              <w:rPr>
                <w:i/>
                <w:sz w:val="16"/>
              </w:rPr>
            </w:pPr>
            <w:r w:rsidRPr="00CA3D8E">
              <w:rPr>
                <w:i/>
                <w:sz w:val="16"/>
              </w:rPr>
              <w:t>2006</w:t>
            </w:r>
          </w:p>
        </w:tc>
        <w:tc>
          <w:tcPr>
            <w:tcW w:w="840" w:type="dxa"/>
            <w:tcBorders>
              <w:top w:val="single" w:sz="4" w:space="0" w:color="auto"/>
              <w:bottom w:val="single" w:sz="12" w:space="0" w:color="auto"/>
            </w:tcBorders>
            <w:shd w:val="clear" w:color="auto" w:fill="auto"/>
            <w:vAlign w:val="bottom"/>
          </w:tcPr>
          <w:p w:rsidR="001C3875" w:rsidRPr="00CA3D8E" w:rsidRDefault="001C3875" w:rsidP="00777B95">
            <w:pPr>
              <w:keepNext/>
              <w:keepLines/>
              <w:spacing w:before="80" w:after="80" w:line="200" w:lineRule="exact"/>
              <w:jc w:val="right"/>
              <w:rPr>
                <w:i/>
                <w:sz w:val="16"/>
              </w:rPr>
            </w:pPr>
            <w:r w:rsidRPr="00CA3D8E">
              <w:rPr>
                <w:i/>
                <w:sz w:val="16"/>
              </w:rPr>
              <w:t>2007</w:t>
            </w:r>
          </w:p>
        </w:tc>
      </w:tr>
      <w:tr w:rsidR="001C3875" w:rsidRPr="00CA3D8E" w:rsidTr="001C3875">
        <w:trPr>
          <w:cantSplit/>
        </w:trPr>
        <w:tc>
          <w:tcPr>
            <w:tcW w:w="4011" w:type="dxa"/>
            <w:gridSpan w:val="2"/>
            <w:tcBorders>
              <w:top w:val="single" w:sz="12" w:space="0" w:color="auto"/>
            </w:tcBorders>
            <w:shd w:val="clear" w:color="auto" w:fill="auto"/>
            <w:vAlign w:val="bottom"/>
          </w:tcPr>
          <w:p w:rsidR="001C3875" w:rsidRPr="00CA3D8E" w:rsidRDefault="001C3875" w:rsidP="00777B95">
            <w:pPr>
              <w:keepNext/>
              <w:keepLines/>
              <w:spacing w:before="40" w:after="40" w:line="220" w:lineRule="exact"/>
              <w:rPr>
                <w:sz w:val="18"/>
                <w:szCs w:val="18"/>
              </w:rPr>
            </w:pPr>
            <w:r w:rsidRPr="00CA3D8E">
              <w:rPr>
                <w:sz w:val="18"/>
                <w:szCs w:val="18"/>
              </w:rPr>
              <w:t>Туберкулез (БЦЖ)</w:t>
            </w:r>
          </w:p>
        </w:tc>
        <w:tc>
          <w:tcPr>
            <w:tcW w:w="839" w:type="dxa"/>
            <w:tcBorders>
              <w:top w:val="single" w:sz="12" w:space="0" w:color="auto"/>
            </w:tcBorders>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100</w:t>
            </w:r>
          </w:p>
        </w:tc>
        <w:tc>
          <w:tcPr>
            <w:tcW w:w="840" w:type="dxa"/>
            <w:gridSpan w:val="2"/>
            <w:tcBorders>
              <w:top w:val="single" w:sz="12" w:space="0" w:color="auto"/>
            </w:tcBorders>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100</w:t>
            </w:r>
          </w:p>
        </w:tc>
        <w:tc>
          <w:tcPr>
            <w:tcW w:w="840" w:type="dxa"/>
            <w:gridSpan w:val="2"/>
            <w:tcBorders>
              <w:top w:val="single" w:sz="12" w:space="0" w:color="auto"/>
            </w:tcBorders>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100</w:t>
            </w:r>
          </w:p>
        </w:tc>
        <w:tc>
          <w:tcPr>
            <w:tcW w:w="840" w:type="dxa"/>
            <w:tcBorders>
              <w:top w:val="single" w:sz="12" w:space="0" w:color="auto"/>
            </w:tcBorders>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96,2</w:t>
            </w:r>
          </w:p>
        </w:tc>
      </w:tr>
      <w:tr w:rsidR="001C3875" w:rsidRPr="00CA3D8E" w:rsidTr="001C3875">
        <w:trPr>
          <w:cantSplit/>
        </w:trPr>
        <w:tc>
          <w:tcPr>
            <w:tcW w:w="4011" w:type="dxa"/>
            <w:gridSpan w:val="2"/>
            <w:shd w:val="clear" w:color="auto" w:fill="auto"/>
            <w:vAlign w:val="bottom"/>
          </w:tcPr>
          <w:p w:rsidR="001C3875" w:rsidRPr="00CA3D8E" w:rsidRDefault="001C3875" w:rsidP="00777B95">
            <w:pPr>
              <w:keepNext/>
              <w:keepLines/>
              <w:spacing w:before="40" w:after="40" w:line="220" w:lineRule="exact"/>
              <w:rPr>
                <w:sz w:val="18"/>
                <w:szCs w:val="18"/>
              </w:rPr>
            </w:pPr>
            <w:r w:rsidRPr="00CA3D8E">
              <w:rPr>
                <w:sz w:val="18"/>
                <w:szCs w:val="18"/>
              </w:rPr>
              <w:t>Полиомиелит (третья доза)</w:t>
            </w:r>
          </w:p>
        </w:tc>
        <w:tc>
          <w:tcPr>
            <w:tcW w:w="839"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95</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98</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95</w:t>
            </w:r>
          </w:p>
        </w:tc>
        <w:tc>
          <w:tcPr>
            <w:tcW w:w="840"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96,7</w:t>
            </w:r>
          </w:p>
        </w:tc>
      </w:tr>
      <w:tr w:rsidR="001C3875" w:rsidRPr="00CA3D8E" w:rsidTr="001C3875">
        <w:trPr>
          <w:cantSplit/>
        </w:trPr>
        <w:tc>
          <w:tcPr>
            <w:tcW w:w="4011" w:type="dxa"/>
            <w:gridSpan w:val="2"/>
            <w:shd w:val="clear" w:color="auto" w:fill="auto"/>
            <w:vAlign w:val="bottom"/>
          </w:tcPr>
          <w:p w:rsidR="001C3875" w:rsidRPr="00CA3D8E" w:rsidRDefault="001C3875" w:rsidP="00777B95">
            <w:pPr>
              <w:keepNext/>
              <w:keepLines/>
              <w:spacing w:before="40" w:after="40" w:line="220" w:lineRule="exact"/>
              <w:rPr>
                <w:sz w:val="18"/>
                <w:szCs w:val="18"/>
              </w:rPr>
            </w:pPr>
            <w:r w:rsidRPr="00CA3D8E">
              <w:rPr>
                <w:sz w:val="18"/>
                <w:szCs w:val="18"/>
              </w:rPr>
              <w:t>Тройная вакцина (третья доза)</w:t>
            </w:r>
          </w:p>
        </w:tc>
        <w:tc>
          <w:tcPr>
            <w:tcW w:w="839"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96</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97</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96</w:t>
            </w:r>
          </w:p>
        </w:tc>
        <w:tc>
          <w:tcPr>
            <w:tcW w:w="840"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94,2</w:t>
            </w:r>
          </w:p>
        </w:tc>
      </w:tr>
      <w:tr w:rsidR="001C3875" w:rsidRPr="00CA3D8E" w:rsidTr="001C3875">
        <w:trPr>
          <w:cantSplit/>
        </w:trPr>
        <w:tc>
          <w:tcPr>
            <w:tcW w:w="4011" w:type="dxa"/>
            <w:gridSpan w:val="2"/>
            <w:shd w:val="clear" w:color="auto" w:fill="auto"/>
            <w:vAlign w:val="bottom"/>
          </w:tcPr>
          <w:p w:rsidR="001C3875" w:rsidRPr="00CA3D8E" w:rsidRDefault="001C3875" w:rsidP="00777B95">
            <w:pPr>
              <w:keepNext/>
              <w:keepLines/>
              <w:spacing w:before="40" w:after="40" w:line="220" w:lineRule="exact"/>
              <w:rPr>
                <w:sz w:val="18"/>
                <w:szCs w:val="18"/>
              </w:rPr>
            </w:pPr>
            <w:r w:rsidRPr="00CA3D8E">
              <w:rPr>
                <w:sz w:val="18"/>
                <w:szCs w:val="18"/>
              </w:rPr>
              <w:t>Гепатит B (третья доза)</w:t>
            </w:r>
          </w:p>
        </w:tc>
        <w:tc>
          <w:tcPr>
            <w:tcW w:w="839"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97</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97</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96</w:t>
            </w:r>
          </w:p>
        </w:tc>
        <w:tc>
          <w:tcPr>
            <w:tcW w:w="840"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94,2</w:t>
            </w:r>
          </w:p>
        </w:tc>
      </w:tr>
      <w:tr w:rsidR="001C3875" w:rsidRPr="00CA3D8E" w:rsidTr="001C3875">
        <w:trPr>
          <w:cantSplit/>
        </w:trPr>
        <w:tc>
          <w:tcPr>
            <w:tcW w:w="4011" w:type="dxa"/>
            <w:gridSpan w:val="2"/>
            <w:shd w:val="clear" w:color="auto" w:fill="auto"/>
            <w:vAlign w:val="bottom"/>
          </w:tcPr>
          <w:p w:rsidR="001C3875" w:rsidRPr="00CA3D8E" w:rsidRDefault="001C3875" w:rsidP="00777B95">
            <w:pPr>
              <w:keepNext/>
              <w:keepLines/>
              <w:spacing w:before="40" w:after="40" w:line="220" w:lineRule="exact"/>
              <w:rPr>
                <w:sz w:val="18"/>
                <w:szCs w:val="18"/>
              </w:rPr>
            </w:pPr>
            <w:r w:rsidRPr="00CA3D8E">
              <w:rPr>
                <w:sz w:val="18"/>
                <w:szCs w:val="18"/>
              </w:rPr>
              <w:t>Гемофилический грипп (третья доза)</w:t>
            </w:r>
          </w:p>
        </w:tc>
        <w:tc>
          <w:tcPr>
            <w:tcW w:w="839"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96</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97</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96</w:t>
            </w:r>
          </w:p>
        </w:tc>
        <w:tc>
          <w:tcPr>
            <w:tcW w:w="840"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94,2</w:t>
            </w:r>
          </w:p>
        </w:tc>
      </w:tr>
      <w:tr w:rsidR="001C3875" w:rsidRPr="00CA3D8E" w:rsidTr="001C3875">
        <w:trPr>
          <w:cantSplit/>
        </w:trPr>
        <w:tc>
          <w:tcPr>
            <w:tcW w:w="4011" w:type="dxa"/>
            <w:gridSpan w:val="2"/>
            <w:shd w:val="clear" w:color="auto" w:fill="auto"/>
            <w:vAlign w:val="bottom"/>
          </w:tcPr>
          <w:p w:rsidR="001C3875" w:rsidRPr="00CA3D8E" w:rsidRDefault="001C3875" w:rsidP="00777B95">
            <w:pPr>
              <w:keepNext/>
              <w:keepLines/>
              <w:spacing w:before="40" w:after="40" w:line="220" w:lineRule="exact"/>
              <w:rPr>
                <w:sz w:val="18"/>
                <w:szCs w:val="18"/>
              </w:rPr>
            </w:pPr>
            <w:r w:rsidRPr="00CA3D8E">
              <w:rPr>
                <w:sz w:val="18"/>
                <w:szCs w:val="18"/>
              </w:rPr>
              <w:t>Корь, краснуха и свинка (третья доза)</w:t>
            </w:r>
          </w:p>
        </w:tc>
        <w:tc>
          <w:tcPr>
            <w:tcW w:w="839"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99</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100</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99</w:t>
            </w:r>
          </w:p>
        </w:tc>
        <w:tc>
          <w:tcPr>
            <w:tcW w:w="840"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92,3</w:t>
            </w:r>
          </w:p>
        </w:tc>
      </w:tr>
      <w:tr w:rsidR="001C3875" w:rsidRPr="00CA3D8E" w:rsidTr="001C3875">
        <w:trPr>
          <w:cantSplit/>
        </w:trPr>
        <w:tc>
          <w:tcPr>
            <w:tcW w:w="4011" w:type="dxa"/>
            <w:gridSpan w:val="2"/>
            <w:shd w:val="clear" w:color="auto" w:fill="auto"/>
            <w:vAlign w:val="bottom"/>
          </w:tcPr>
          <w:p w:rsidR="001C3875" w:rsidRPr="00CA3D8E" w:rsidRDefault="001C3875" w:rsidP="00777B95">
            <w:pPr>
              <w:keepNext/>
              <w:keepLines/>
              <w:spacing w:before="40" w:after="40" w:line="220" w:lineRule="exact"/>
              <w:rPr>
                <w:sz w:val="18"/>
                <w:szCs w:val="18"/>
              </w:rPr>
            </w:pPr>
            <w:r w:rsidRPr="00CA3D8E">
              <w:rPr>
                <w:sz w:val="18"/>
                <w:szCs w:val="18"/>
              </w:rPr>
              <w:t>Оспа</w:t>
            </w:r>
          </w:p>
        </w:tc>
        <w:tc>
          <w:tcPr>
            <w:tcW w:w="839"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98</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100</w:t>
            </w:r>
          </w:p>
        </w:tc>
        <w:tc>
          <w:tcPr>
            <w:tcW w:w="840" w:type="dxa"/>
            <w:gridSpan w:val="2"/>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98</w:t>
            </w:r>
          </w:p>
        </w:tc>
        <w:tc>
          <w:tcPr>
            <w:tcW w:w="840" w:type="dxa"/>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92,2</w:t>
            </w:r>
          </w:p>
        </w:tc>
      </w:tr>
      <w:tr w:rsidR="001C3875" w:rsidRPr="00CA3D8E" w:rsidTr="001C3875">
        <w:trPr>
          <w:cantSplit/>
        </w:trPr>
        <w:tc>
          <w:tcPr>
            <w:tcW w:w="3171" w:type="dxa"/>
            <w:tcBorders>
              <w:bottom w:val="single" w:sz="12" w:space="0" w:color="auto"/>
            </w:tcBorders>
            <w:shd w:val="clear" w:color="auto" w:fill="auto"/>
            <w:vAlign w:val="bottom"/>
          </w:tcPr>
          <w:p w:rsidR="001C3875" w:rsidRPr="00CA3D8E" w:rsidRDefault="001C3875" w:rsidP="00777B95">
            <w:pPr>
              <w:keepNext/>
              <w:keepLines/>
              <w:spacing w:before="40" w:after="40" w:line="220" w:lineRule="exact"/>
              <w:rPr>
                <w:sz w:val="18"/>
                <w:szCs w:val="18"/>
              </w:rPr>
            </w:pPr>
            <w:r w:rsidRPr="00CA3D8E">
              <w:rPr>
                <w:sz w:val="18"/>
                <w:szCs w:val="18"/>
              </w:rPr>
              <w:t>Пневмония</w:t>
            </w:r>
          </w:p>
        </w:tc>
        <w:tc>
          <w:tcPr>
            <w:tcW w:w="2512" w:type="dxa"/>
            <w:gridSpan w:val="3"/>
            <w:tcBorders>
              <w:bottom w:val="single" w:sz="12" w:space="0" w:color="auto"/>
            </w:tcBorders>
            <w:shd w:val="clear" w:color="auto" w:fill="auto"/>
            <w:vAlign w:val="bottom"/>
          </w:tcPr>
          <w:p w:rsidR="001C3875" w:rsidRPr="00F62131" w:rsidRDefault="001C3875" w:rsidP="00777B95">
            <w:pPr>
              <w:keepNext/>
              <w:keepLines/>
              <w:spacing w:before="40" w:after="40" w:line="220" w:lineRule="exact"/>
              <w:ind w:right="97"/>
              <w:jc w:val="right"/>
              <w:rPr>
                <w:sz w:val="18"/>
                <w:szCs w:val="18"/>
              </w:rPr>
            </w:pPr>
            <w:r w:rsidRPr="00CA3D8E">
              <w:rPr>
                <w:sz w:val="18"/>
                <w:szCs w:val="18"/>
              </w:rPr>
              <w:t xml:space="preserve">По состоянию на </w:t>
            </w:r>
            <w:r>
              <w:rPr>
                <w:sz w:val="18"/>
                <w:szCs w:val="18"/>
              </w:rPr>
              <w:t>2006 год</w:t>
            </w:r>
          </w:p>
        </w:tc>
        <w:tc>
          <w:tcPr>
            <w:tcW w:w="840" w:type="dxa"/>
            <w:gridSpan w:val="2"/>
            <w:tcBorders>
              <w:bottom w:val="single" w:sz="12" w:space="0" w:color="auto"/>
            </w:tcBorders>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91</w:t>
            </w:r>
          </w:p>
        </w:tc>
        <w:tc>
          <w:tcPr>
            <w:tcW w:w="847" w:type="dxa"/>
            <w:gridSpan w:val="2"/>
            <w:tcBorders>
              <w:bottom w:val="single" w:sz="12" w:space="0" w:color="auto"/>
            </w:tcBorders>
            <w:shd w:val="clear" w:color="auto" w:fill="auto"/>
            <w:vAlign w:val="bottom"/>
          </w:tcPr>
          <w:p w:rsidR="001C3875" w:rsidRPr="00CA3D8E" w:rsidRDefault="001C3875" w:rsidP="00777B95">
            <w:pPr>
              <w:keepNext/>
              <w:keepLines/>
              <w:spacing w:before="40" w:after="40" w:line="220" w:lineRule="exact"/>
              <w:jc w:val="right"/>
              <w:rPr>
                <w:sz w:val="18"/>
                <w:szCs w:val="18"/>
              </w:rPr>
            </w:pPr>
            <w:r w:rsidRPr="00CA3D8E">
              <w:rPr>
                <w:sz w:val="18"/>
                <w:szCs w:val="18"/>
              </w:rPr>
              <w:t>90</w:t>
            </w:r>
          </w:p>
        </w:tc>
      </w:tr>
    </w:tbl>
    <w:p w:rsidR="001C3875" w:rsidRPr="00423C84" w:rsidRDefault="001C3875" w:rsidP="00777B95">
      <w:pPr>
        <w:pStyle w:val="SingleTxtGR"/>
        <w:keepNext/>
        <w:keepLines/>
        <w:suppressAutoHyphens/>
        <w:spacing w:before="120" w:after="0" w:line="220" w:lineRule="exact"/>
        <w:ind w:firstLine="170"/>
        <w:jc w:val="left"/>
        <w:rPr>
          <w:sz w:val="18"/>
          <w:szCs w:val="18"/>
        </w:rPr>
      </w:pPr>
      <w:r w:rsidRPr="00423C84">
        <w:rPr>
          <w:i/>
          <w:sz w:val="18"/>
          <w:szCs w:val="18"/>
        </w:rPr>
        <w:t>Источник:</w:t>
      </w:r>
      <w:r w:rsidRPr="00423C84">
        <w:rPr>
          <w:sz w:val="18"/>
          <w:szCs w:val="18"/>
        </w:rPr>
        <w:t xml:space="preserve"> Государство Катар, 2009 год: ежегодная демографическая статистика; рождения и смерти; Статист</w:t>
      </w:r>
      <w:r w:rsidRPr="00423C84">
        <w:rPr>
          <w:sz w:val="18"/>
          <w:szCs w:val="18"/>
        </w:rPr>
        <w:t>и</w:t>
      </w:r>
      <w:r w:rsidRPr="00423C84">
        <w:rPr>
          <w:sz w:val="18"/>
          <w:szCs w:val="18"/>
        </w:rPr>
        <w:t>ческое управление.</w:t>
      </w:r>
    </w:p>
    <w:p w:rsidR="001C3875" w:rsidRPr="007160F2" w:rsidRDefault="001C3875" w:rsidP="001C3875">
      <w:pPr>
        <w:pStyle w:val="H23GR"/>
        <w:rPr>
          <w:bCs/>
        </w:rPr>
      </w:pPr>
      <w:r w:rsidRPr="007160F2">
        <w:rPr>
          <w:bCs/>
        </w:rPr>
        <w:tab/>
      </w:r>
      <w:r w:rsidRPr="007160F2">
        <w:rPr>
          <w:bCs/>
        </w:rPr>
        <w:tab/>
        <w:t>Обеспечение досту</w:t>
      </w:r>
      <w:r>
        <w:rPr>
          <w:bCs/>
        </w:rPr>
        <w:t>па женщин к адекватному питанию</w:t>
      </w:r>
    </w:p>
    <w:p w:rsidR="001C3875" w:rsidRPr="00D645A3" w:rsidRDefault="001C3875" w:rsidP="001C3875">
      <w:pPr>
        <w:pStyle w:val="H4GR"/>
        <w:rPr>
          <w:iCs/>
        </w:rPr>
      </w:pPr>
      <w:r w:rsidRPr="00D645A3">
        <w:rPr>
          <w:iCs/>
        </w:rPr>
        <w:tab/>
      </w:r>
      <w:r w:rsidRPr="00D645A3">
        <w:rPr>
          <w:iCs/>
        </w:rPr>
        <w:tab/>
        <w:t>Беременность и грудное вскармливание</w:t>
      </w:r>
    </w:p>
    <w:p w:rsidR="001C3875" w:rsidRPr="00356A14" w:rsidRDefault="001C3875" w:rsidP="001C3875">
      <w:pPr>
        <w:pStyle w:val="SingleTxtGR"/>
      </w:pPr>
      <w:r w:rsidRPr="00356A14">
        <w:t>329.</w:t>
      </w:r>
      <w:r w:rsidRPr="00356A14">
        <w:tab/>
        <w:t>В Катаре в соответствии с руководящими принципами по уходу за бер</w:t>
      </w:r>
      <w:r w:rsidRPr="00356A14">
        <w:t>е</w:t>
      </w:r>
      <w:r w:rsidRPr="00356A14">
        <w:t>менными женщинами, которых придерживаются все медицинские центры в стране, осуществляются под медицинским наблюдением программы в области питания, пред</w:t>
      </w:r>
      <w:r w:rsidRPr="00356A14">
        <w:t>у</w:t>
      </w:r>
      <w:r w:rsidRPr="00356A14">
        <w:t>сматривающие меры по предотвращению дефицита железа и анемии у береме</w:t>
      </w:r>
      <w:r>
        <w:t>нных и кормящих грудью женщин.</w:t>
      </w:r>
    </w:p>
    <w:p w:rsidR="001C3875" w:rsidRPr="00356A14" w:rsidRDefault="001C3875" w:rsidP="001C3875">
      <w:pPr>
        <w:pStyle w:val="SingleTxtGR"/>
      </w:pPr>
      <w:r w:rsidRPr="00356A14">
        <w:t>330.</w:t>
      </w:r>
      <w:r w:rsidRPr="00356A14">
        <w:tab/>
        <w:t>Самые последние статистические данные показывают, что у 32</w:t>
      </w:r>
      <w:r>
        <w:t>%</w:t>
      </w:r>
      <w:r w:rsidRPr="00356A14">
        <w:t xml:space="preserve"> ката</w:t>
      </w:r>
      <w:r w:rsidRPr="00356A14">
        <w:t>р</w:t>
      </w:r>
      <w:r w:rsidRPr="00356A14">
        <w:t>ских женщин и мужчин одни и те же факторы, связанные с рисками заболев</w:t>
      </w:r>
      <w:r w:rsidRPr="00356A14">
        <w:t>а</w:t>
      </w:r>
      <w:r w:rsidRPr="00356A14">
        <w:t>ния сердечно-сосудистой системы: ожирение, малоподвижный образ жизни, диабет и высокий уровень животных жиров в питании. Согласно данным и</w:t>
      </w:r>
      <w:r w:rsidRPr="00356A14">
        <w:t>с</w:t>
      </w:r>
      <w:r w:rsidRPr="00356A14">
        <w:t>следования, проведенного в 2008 году Культурным детском центром в сотру</w:t>
      </w:r>
      <w:r w:rsidRPr="00356A14">
        <w:t>д</w:t>
      </w:r>
      <w:r w:rsidRPr="00356A14">
        <w:t>ничестве с</w:t>
      </w:r>
      <w:r w:rsidR="00777B95">
        <w:t>о</w:t>
      </w:r>
      <w:r w:rsidRPr="00356A14">
        <w:t xml:space="preserve"> Всемирной организацией здравоохранения (ВОЗ), 39</w:t>
      </w:r>
      <w:r>
        <w:t>%</w:t>
      </w:r>
      <w:r w:rsidRPr="00356A14">
        <w:t xml:space="preserve"> учащихся начальных школ, которые были охвачены обследованием, страдают от ожир</w:t>
      </w:r>
      <w:r w:rsidRPr="00356A14">
        <w:t>е</w:t>
      </w:r>
      <w:r w:rsidRPr="00356A14">
        <w:t>ния и лишнего веса, 23</w:t>
      </w:r>
      <w:r>
        <w:t>%</w:t>
      </w:r>
      <w:r w:rsidRPr="00356A14">
        <w:t xml:space="preserve"> из них достигли стадии ожирения и 16</w:t>
      </w:r>
      <w:r>
        <w:t>%</w:t>
      </w:r>
      <w:r w:rsidRPr="00356A14">
        <w:t xml:space="preserve"> имеют ли</w:t>
      </w:r>
      <w:r w:rsidRPr="00356A14">
        <w:t>ш</w:t>
      </w:r>
      <w:r w:rsidRPr="00356A14">
        <w:t>ний вес. Согласно этому исследованию, в будущем ожидается повышение ча</w:t>
      </w:r>
      <w:r w:rsidRPr="00356A14">
        <w:t>с</w:t>
      </w:r>
      <w:r w:rsidRPr="00356A14">
        <w:t>тотности некоторых болезней в Катаре вследствие распространенности непр</w:t>
      </w:r>
      <w:r w:rsidRPr="00356A14">
        <w:t>а</w:t>
      </w:r>
      <w:r w:rsidRPr="00356A14">
        <w:t>вильного питания и обусловленных этим расстройств здоровья. Поэтому нео</w:t>
      </w:r>
      <w:r w:rsidRPr="00356A14">
        <w:t>б</w:t>
      </w:r>
      <w:r w:rsidRPr="00356A14">
        <w:t>ходимо просвещать население в целях борьбы с вредными привы</w:t>
      </w:r>
      <w:r w:rsidRPr="00356A14">
        <w:t>ч</w:t>
      </w:r>
      <w:r w:rsidRPr="00356A14">
        <w:t>ками.</w:t>
      </w:r>
    </w:p>
    <w:p w:rsidR="001C3875" w:rsidRPr="007160F2" w:rsidRDefault="001C3875" w:rsidP="001C3875">
      <w:pPr>
        <w:pStyle w:val="H23GR"/>
        <w:rPr>
          <w:bCs/>
        </w:rPr>
      </w:pPr>
      <w:r w:rsidRPr="007160F2">
        <w:rPr>
          <w:bCs/>
        </w:rPr>
        <w:tab/>
      </w:r>
      <w:r w:rsidRPr="007160F2">
        <w:rPr>
          <w:bCs/>
        </w:rPr>
        <w:tab/>
        <w:t>Основные показатели состояния здоровья женщин в Катаре</w:t>
      </w:r>
    </w:p>
    <w:p w:rsidR="001C3875" w:rsidRPr="00D645A3" w:rsidRDefault="001C3875" w:rsidP="001C3875">
      <w:pPr>
        <w:pStyle w:val="H4GR"/>
        <w:rPr>
          <w:iCs/>
        </w:rPr>
      </w:pPr>
      <w:r w:rsidRPr="00D645A3">
        <w:rPr>
          <w:iCs/>
        </w:rPr>
        <w:tab/>
      </w:r>
      <w:r w:rsidRPr="00D645A3">
        <w:rPr>
          <w:iCs/>
        </w:rPr>
        <w:tab/>
        <w:t>Материнская смертность во время беременности и родов</w:t>
      </w:r>
    </w:p>
    <w:p w:rsidR="001C3875" w:rsidRPr="00356A14" w:rsidRDefault="001C3875" w:rsidP="001C3875">
      <w:pPr>
        <w:pStyle w:val="SingleTxtGR"/>
      </w:pPr>
      <w:r w:rsidRPr="00356A14">
        <w:t>331.</w:t>
      </w:r>
      <w:r w:rsidRPr="00356A14">
        <w:tab/>
        <w:t>Благодаря этим усилиям доля материнской смертности в общем показат</w:t>
      </w:r>
      <w:r w:rsidRPr="00356A14">
        <w:t>е</w:t>
      </w:r>
      <w:r w:rsidRPr="00356A14">
        <w:t>ле женской смертности снизилась к 2008 году и составила не более 0,4</w:t>
      </w:r>
      <w:r>
        <w:t>%</w:t>
      </w:r>
      <w:r w:rsidRPr="00356A14">
        <w:t xml:space="preserve"> в о</w:t>
      </w:r>
      <w:r w:rsidRPr="00356A14">
        <w:t>т</w:t>
      </w:r>
      <w:r w:rsidRPr="00356A14">
        <w:t>ношении катарских женщин и 0,5</w:t>
      </w:r>
      <w:r>
        <w:t>%</w:t>
      </w:r>
      <w:r w:rsidRPr="00356A14">
        <w:t xml:space="preserve"> в отношении женщин, не являющихся гр</w:t>
      </w:r>
      <w:r w:rsidRPr="00356A14">
        <w:t>а</w:t>
      </w:r>
      <w:r w:rsidRPr="00356A14">
        <w:t>жданами Катара. Этот показатель является исключительно низким по сравн</w:t>
      </w:r>
      <w:r w:rsidRPr="00356A14">
        <w:t>е</w:t>
      </w:r>
      <w:r w:rsidRPr="00356A14">
        <w:t>нию с мировыми и свидетельствует об огромном значении, которое придается материнск</w:t>
      </w:r>
      <w:r w:rsidRPr="00356A14">
        <w:t>о</w:t>
      </w:r>
      <w:r>
        <w:t>му здоровью в Катаре.</w:t>
      </w:r>
    </w:p>
    <w:p w:rsidR="001C3875" w:rsidRPr="00777B95" w:rsidRDefault="001C3875" w:rsidP="00777B95">
      <w:pPr>
        <w:pStyle w:val="Heading1"/>
        <w:keepLines/>
        <w:suppressAutoHyphens/>
        <w:spacing w:after="120"/>
        <w:ind w:left="1134" w:right="1134"/>
        <w:jc w:val="left"/>
      </w:pPr>
      <w:r w:rsidRPr="00777B95">
        <w:rPr>
          <w:b w:val="0"/>
        </w:rPr>
        <w:t>Таблица 31</w:t>
      </w:r>
      <w:r w:rsidRPr="00777B95">
        <w:rPr>
          <w:b w:val="0"/>
        </w:rPr>
        <w:br/>
      </w:r>
      <w:r w:rsidRPr="00777B95">
        <w:t>Процентная доля материнской смертности в общем показателе женской смертности, с разбивкой по гражда</w:t>
      </w:r>
      <w:r w:rsidRPr="00777B95">
        <w:t>н</w:t>
      </w:r>
      <w:r w:rsidRPr="00777B95">
        <w:t>ству и годам</w:t>
      </w:r>
    </w:p>
    <w:tbl>
      <w:tblPr>
        <w:tblW w:w="7596" w:type="dxa"/>
        <w:tblInd w:w="1134" w:type="dxa"/>
        <w:tblLayout w:type="fixed"/>
        <w:tblCellMar>
          <w:left w:w="0" w:type="dxa"/>
          <w:right w:w="0" w:type="dxa"/>
        </w:tblCellMar>
        <w:tblLook w:val="01E0" w:firstRow="1" w:lastRow="1" w:firstColumn="1" w:lastColumn="1" w:noHBand="0" w:noVBand="0"/>
      </w:tblPr>
      <w:tblGrid>
        <w:gridCol w:w="709"/>
        <w:gridCol w:w="1622"/>
        <w:gridCol w:w="1050"/>
        <w:gridCol w:w="1050"/>
        <w:gridCol w:w="1050"/>
        <w:gridCol w:w="1050"/>
        <w:gridCol w:w="1065"/>
      </w:tblGrid>
      <w:tr w:rsidR="001C3875" w:rsidRPr="00D645A3" w:rsidTr="001C3875">
        <w:trPr>
          <w:cantSplit/>
        </w:trPr>
        <w:tc>
          <w:tcPr>
            <w:tcW w:w="709" w:type="dxa"/>
            <w:tcBorders>
              <w:top w:val="single" w:sz="4" w:space="0" w:color="auto"/>
              <w:bottom w:val="single" w:sz="12" w:space="0" w:color="auto"/>
            </w:tcBorders>
            <w:shd w:val="clear" w:color="auto" w:fill="auto"/>
            <w:vAlign w:val="bottom"/>
          </w:tcPr>
          <w:p w:rsidR="001C3875" w:rsidRPr="00D645A3" w:rsidRDefault="001C3875" w:rsidP="001C3875">
            <w:pPr>
              <w:spacing w:before="80" w:after="80" w:line="200" w:lineRule="exact"/>
              <w:rPr>
                <w:i/>
                <w:sz w:val="16"/>
              </w:rPr>
            </w:pPr>
            <w:r w:rsidRPr="00D645A3">
              <w:rPr>
                <w:i/>
                <w:sz w:val="16"/>
              </w:rPr>
              <w:t>Годы</w:t>
            </w:r>
          </w:p>
        </w:tc>
        <w:tc>
          <w:tcPr>
            <w:tcW w:w="1622" w:type="dxa"/>
            <w:tcBorders>
              <w:top w:val="single" w:sz="4" w:space="0" w:color="auto"/>
              <w:bottom w:val="single" w:sz="12" w:space="0" w:color="auto"/>
            </w:tcBorders>
            <w:shd w:val="clear" w:color="auto" w:fill="auto"/>
            <w:vAlign w:val="bottom"/>
          </w:tcPr>
          <w:p w:rsidR="001C3875" w:rsidRPr="00D645A3" w:rsidRDefault="001C3875" w:rsidP="001C3875">
            <w:pPr>
              <w:spacing w:before="80" w:after="80" w:line="200" w:lineRule="exact"/>
              <w:jc w:val="right"/>
              <w:rPr>
                <w:i/>
                <w:sz w:val="16"/>
              </w:rPr>
            </w:pPr>
            <w:r w:rsidRPr="00D645A3">
              <w:rPr>
                <w:i/>
                <w:sz w:val="16"/>
              </w:rPr>
              <w:t>Материнская смер</w:t>
            </w:r>
            <w:r w:rsidRPr="00D645A3">
              <w:rPr>
                <w:i/>
                <w:sz w:val="16"/>
              </w:rPr>
              <w:t>т</w:t>
            </w:r>
            <w:r w:rsidRPr="00D645A3">
              <w:rPr>
                <w:i/>
                <w:sz w:val="16"/>
              </w:rPr>
              <w:t>ность среди ката</w:t>
            </w:r>
            <w:r w:rsidRPr="00D645A3">
              <w:rPr>
                <w:i/>
                <w:sz w:val="16"/>
              </w:rPr>
              <w:t>р</w:t>
            </w:r>
            <w:r w:rsidRPr="00D645A3">
              <w:rPr>
                <w:i/>
                <w:sz w:val="16"/>
              </w:rPr>
              <w:t>ских же</w:t>
            </w:r>
            <w:r w:rsidRPr="00D645A3">
              <w:rPr>
                <w:i/>
                <w:sz w:val="16"/>
              </w:rPr>
              <w:t>н</w:t>
            </w:r>
            <w:r w:rsidRPr="00D645A3">
              <w:rPr>
                <w:i/>
                <w:sz w:val="16"/>
              </w:rPr>
              <w:t xml:space="preserve">щин </w:t>
            </w:r>
          </w:p>
        </w:tc>
        <w:tc>
          <w:tcPr>
            <w:tcW w:w="1050" w:type="dxa"/>
            <w:tcBorders>
              <w:top w:val="single" w:sz="4" w:space="0" w:color="auto"/>
              <w:bottom w:val="single" w:sz="12" w:space="0" w:color="auto"/>
            </w:tcBorders>
            <w:shd w:val="clear" w:color="auto" w:fill="auto"/>
            <w:vAlign w:val="bottom"/>
          </w:tcPr>
          <w:p w:rsidR="001C3875" w:rsidRPr="00DC5696" w:rsidRDefault="001C3875" w:rsidP="001C3875">
            <w:pPr>
              <w:spacing w:before="80" w:after="80" w:line="200" w:lineRule="exact"/>
              <w:jc w:val="right"/>
              <w:rPr>
                <w:b/>
                <w:i/>
                <w:sz w:val="16"/>
              </w:rPr>
            </w:pPr>
            <w:r w:rsidRPr="00DC5696">
              <w:rPr>
                <w:b/>
                <w:i/>
                <w:sz w:val="16"/>
              </w:rPr>
              <w:t>Общее число умерших</w:t>
            </w:r>
            <w:r>
              <w:rPr>
                <w:b/>
                <w:i/>
                <w:sz w:val="16"/>
              </w:rPr>
              <w:t xml:space="preserve"> </w:t>
            </w:r>
            <w:r w:rsidRPr="00DC5696">
              <w:rPr>
                <w:b/>
                <w:i/>
                <w:sz w:val="16"/>
              </w:rPr>
              <w:t xml:space="preserve">катарских женщин </w:t>
            </w:r>
          </w:p>
        </w:tc>
        <w:tc>
          <w:tcPr>
            <w:tcW w:w="1050" w:type="dxa"/>
            <w:tcBorders>
              <w:top w:val="single" w:sz="4" w:space="0" w:color="auto"/>
              <w:bottom w:val="single" w:sz="12" w:space="0" w:color="auto"/>
            </w:tcBorders>
            <w:shd w:val="clear" w:color="auto" w:fill="auto"/>
            <w:vAlign w:val="bottom"/>
          </w:tcPr>
          <w:p w:rsidR="001C3875" w:rsidRPr="00D645A3" w:rsidRDefault="001C3875" w:rsidP="001C3875">
            <w:pPr>
              <w:spacing w:before="80" w:after="80" w:line="200" w:lineRule="exact"/>
              <w:jc w:val="right"/>
              <w:rPr>
                <w:i/>
                <w:sz w:val="16"/>
              </w:rPr>
            </w:pPr>
            <w:r w:rsidRPr="00D645A3">
              <w:rPr>
                <w:i/>
                <w:sz w:val="16"/>
              </w:rPr>
              <w:t>Материнская смертность среди нек</w:t>
            </w:r>
            <w:r w:rsidRPr="00D645A3">
              <w:rPr>
                <w:i/>
                <w:sz w:val="16"/>
              </w:rPr>
              <w:t>а</w:t>
            </w:r>
            <w:r w:rsidRPr="00D645A3">
              <w:rPr>
                <w:i/>
                <w:sz w:val="16"/>
              </w:rPr>
              <w:t xml:space="preserve">тарских женщин </w:t>
            </w:r>
          </w:p>
        </w:tc>
        <w:tc>
          <w:tcPr>
            <w:tcW w:w="1050" w:type="dxa"/>
            <w:tcBorders>
              <w:top w:val="single" w:sz="4" w:space="0" w:color="auto"/>
              <w:bottom w:val="single" w:sz="12" w:space="0" w:color="auto"/>
            </w:tcBorders>
            <w:shd w:val="clear" w:color="auto" w:fill="auto"/>
            <w:vAlign w:val="bottom"/>
          </w:tcPr>
          <w:p w:rsidR="001C3875" w:rsidRPr="00DC5696" w:rsidRDefault="001C3875" w:rsidP="001C3875">
            <w:pPr>
              <w:spacing w:before="80" w:after="80" w:line="200" w:lineRule="exact"/>
              <w:jc w:val="right"/>
              <w:rPr>
                <w:b/>
                <w:i/>
                <w:sz w:val="16"/>
              </w:rPr>
            </w:pPr>
            <w:r w:rsidRPr="00DC5696">
              <w:rPr>
                <w:b/>
                <w:i/>
                <w:sz w:val="16"/>
              </w:rPr>
              <w:t xml:space="preserve">Общее число умерших некатарских женщин </w:t>
            </w:r>
          </w:p>
        </w:tc>
        <w:tc>
          <w:tcPr>
            <w:tcW w:w="1050" w:type="dxa"/>
            <w:tcBorders>
              <w:top w:val="single" w:sz="4" w:space="0" w:color="auto"/>
              <w:bottom w:val="single" w:sz="12" w:space="0" w:color="auto"/>
            </w:tcBorders>
            <w:shd w:val="clear" w:color="auto" w:fill="auto"/>
            <w:vAlign w:val="bottom"/>
          </w:tcPr>
          <w:p w:rsidR="001C3875" w:rsidRPr="00D645A3" w:rsidRDefault="001C3875" w:rsidP="001C3875">
            <w:pPr>
              <w:spacing w:before="80" w:after="80" w:line="200" w:lineRule="exact"/>
              <w:jc w:val="right"/>
              <w:rPr>
                <w:i/>
                <w:sz w:val="16"/>
              </w:rPr>
            </w:pPr>
            <w:r w:rsidRPr="00D645A3">
              <w:rPr>
                <w:i/>
                <w:sz w:val="16"/>
              </w:rPr>
              <w:t>Материнская смертность в К</w:t>
            </w:r>
            <w:r w:rsidRPr="00D645A3">
              <w:rPr>
                <w:i/>
                <w:sz w:val="16"/>
              </w:rPr>
              <w:t>а</w:t>
            </w:r>
            <w:r w:rsidRPr="00D645A3">
              <w:rPr>
                <w:i/>
                <w:sz w:val="16"/>
              </w:rPr>
              <w:t>таре</w:t>
            </w:r>
          </w:p>
        </w:tc>
        <w:tc>
          <w:tcPr>
            <w:tcW w:w="1065" w:type="dxa"/>
            <w:tcBorders>
              <w:top w:val="single" w:sz="4" w:space="0" w:color="auto"/>
              <w:bottom w:val="single" w:sz="12" w:space="0" w:color="auto"/>
            </w:tcBorders>
            <w:shd w:val="clear" w:color="auto" w:fill="auto"/>
            <w:vAlign w:val="bottom"/>
          </w:tcPr>
          <w:p w:rsidR="001C3875" w:rsidRPr="00DC5696" w:rsidRDefault="001C3875" w:rsidP="001C3875">
            <w:pPr>
              <w:spacing w:before="80" w:after="80" w:line="200" w:lineRule="exact"/>
              <w:jc w:val="right"/>
              <w:rPr>
                <w:b/>
                <w:i/>
                <w:sz w:val="16"/>
              </w:rPr>
            </w:pPr>
            <w:r w:rsidRPr="00DC5696">
              <w:rPr>
                <w:b/>
                <w:i/>
                <w:sz w:val="16"/>
              </w:rPr>
              <w:t>Общее число умерших женщин в</w:t>
            </w:r>
            <w:r w:rsidR="007300BF">
              <w:rPr>
                <w:b/>
                <w:i/>
                <w:sz w:val="16"/>
              </w:rPr>
              <w:t> </w:t>
            </w:r>
            <w:r w:rsidRPr="00DC5696">
              <w:rPr>
                <w:b/>
                <w:i/>
                <w:sz w:val="16"/>
              </w:rPr>
              <w:t>К</w:t>
            </w:r>
            <w:r w:rsidRPr="00DC5696">
              <w:rPr>
                <w:b/>
                <w:i/>
                <w:sz w:val="16"/>
              </w:rPr>
              <w:t>а</w:t>
            </w:r>
            <w:r w:rsidRPr="00DC5696">
              <w:rPr>
                <w:b/>
                <w:i/>
                <w:sz w:val="16"/>
              </w:rPr>
              <w:t>таре</w:t>
            </w:r>
          </w:p>
        </w:tc>
      </w:tr>
      <w:tr w:rsidR="001C3875" w:rsidRPr="00DC5696" w:rsidTr="001C3875">
        <w:trPr>
          <w:cantSplit/>
        </w:trPr>
        <w:tc>
          <w:tcPr>
            <w:tcW w:w="709" w:type="dxa"/>
            <w:tcBorders>
              <w:top w:val="single" w:sz="12" w:space="0" w:color="auto"/>
            </w:tcBorders>
            <w:shd w:val="clear" w:color="auto" w:fill="auto"/>
            <w:vAlign w:val="bottom"/>
          </w:tcPr>
          <w:p w:rsidR="001C3875" w:rsidRPr="00DC5696" w:rsidRDefault="001C3875" w:rsidP="001C3875">
            <w:pPr>
              <w:spacing w:before="40" w:after="40" w:line="220" w:lineRule="exact"/>
              <w:rPr>
                <w:sz w:val="18"/>
                <w:szCs w:val="18"/>
              </w:rPr>
            </w:pPr>
            <w:r w:rsidRPr="00DC5696">
              <w:rPr>
                <w:sz w:val="18"/>
                <w:szCs w:val="18"/>
              </w:rPr>
              <w:t>2004</w:t>
            </w:r>
          </w:p>
        </w:tc>
        <w:tc>
          <w:tcPr>
            <w:tcW w:w="1622" w:type="dxa"/>
            <w:tcBorders>
              <w:top w:val="single" w:sz="12" w:space="0" w:color="auto"/>
            </w:tcBorders>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Ни одного случая</w:t>
            </w:r>
          </w:p>
        </w:tc>
        <w:tc>
          <w:tcPr>
            <w:tcW w:w="1050" w:type="dxa"/>
            <w:tcBorders>
              <w:top w:val="single" w:sz="12" w:space="0" w:color="auto"/>
            </w:tcBorders>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272</w:t>
            </w:r>
          </w:p>
        </w:tc>
        <w:tc>
          <w:tcPr>
            <w:tcW w:w="1050" w:type="dxa"/>
            <w:tcBorders>
              <w:top w:val="single" w:sz="12" w:space="0" w:color="auto"/>
            </w:tcBorders>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0,7</w:t>
            </w:r>
          </w:p>
        </w:tc>
        <w:tc>
          <w:tcPr>
            <w:tcW w:w="1050" w:type="dxa"/>
            <w:tcBorders>
              <w:top w:val="single" w:sz="12" w:space="0" w:color="auto"/>
            </w:tcBorders>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145</w:t>
            </w:r>
          </w:p>
        </w:tc>
        <w:tc>
          <w:tcPr>
            <w:tcW w:w="1050" w:type="dxa"/>
            <w:tcBorders>
              <w:top w:val="single" w:sz="12" w:space="0" w:color="auto"/>
            </w:tcBorders>
            <w:shd w:val="clear" w:color="auto" w:fill="auto"/>
            <w:vAlign w:val="bottom"/>
          </w:tcPr>
          <w:p w:rsidR="001C3875" w:rsidRPr="00DC5696" w:rsidRDefault="001C3875" w:rsidP="001C3875">
            <w:pPr>
              <w:spacing w:before="40" w:after="40" w:line="220" w:lineRule="exact"/>
              <w:jc w:val="right"/>
              <w:rPr>
                <w:sz w:val="18"/>
                <w:szCs w:val="18"/>
              </w:rPr>
            </w:pPr>
          </w:p>
        </w:tc>
        <w:tc>
          <w:tcPr>
            <w:tcW w:w="1065" w:type="dxa"/>
            <w:tcBorders>
              <w:top w:val="single" w:sz="12" w:space="0" w:color="auto"/>
            </w:tcBorders>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417</w:t>
            </w:r>
          </w:p>
        </w:tc>
      </w:tr>
      <w:tr w:rsidR="001C3875" w:rsidRPr="00DC5696" w:rsidTr="001C3875">
        <w:trPr>
          <w:cantSplit/>
        </w:trPr>
        <w:tc>
          <w:tcPr>
            <w:tcW w:w="709" w:type="dxa"/>
            <w:shd w:val="clear" w:color="auto" w:fill="auto"/>
            <w:vAlign w:val="bottom"/>
          </w:tcPr>
          <w:p w:rsidR="001C3875" w:rsidRPr="00DC5696" w:rsidRDefault="001C3875" w:rsidP="001C3875">
            <w:pPr>
              <w:spacing w:before="40" w:after="40" w:line="220" w:lineRule="exact"/>
              <w:rPr>
                <w:sz w:val="18"/>
                <w:szCs w:val="18"/>
              </w:rPr>
            </w:pPr>
            <w:r w:rsidRPr="00DC5696">
              <w:rPr>
                <w:sz w:val="18"/>
                <w:szCs w:val="18"/>
              </w:rPr>
              <w:t>2005</w:t>
            </w:r>
          </w:p>
        </w:tc>
        <w:tc>
          <w:tcPr>
            <w:tcW w:w="1622" w:type="dxa"/>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0,4</w:t>
            </w:r>
          </w:p>
        </w:tc>
        <w:tc>
          <w:tcPr>
            <w:tcW w:w="1050" w:type="dxa"/>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262</w:t>
            </w:r>
          </w:p>
        </w:tc>
        <w:tc>
          <w:tcPr>
            <w:tcW w:w="1050" w:type="dxa"/>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1,1</w:t>
            </w:r>
          </w:p>
        </w:tc>
        <w:tc>
          <w:tcPr>
            <w:tcW w:w="1050" w:type="dxa"/>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175</w:t>
            </w:r>
          </w:p>
        </w:tc>
        <w:tc>
          <w:tcPr>
            <w:tcW w:w="1050" w:type="dxa"/>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0,7</w:t>
            </w:r>
          </w:p>
        </w:tc>
        <w:tc>
          <w:tcPr>
            <w:tcW w:w="1065" w:type="dxa"/>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437</w:t>
            </w:r>
          </w:p>
        </w:tc>
      </w:tr>
      <w:tr w:rsidR="001C3875" w:rsidRPr="00DC5696" w:rsidTr="001C3875">
        <w:trPr>
          <w:cantSplit/>
        </w:trPr>
        <w:tc>
          <w:tcPr>
            <w:tcW w:w="709" w:type="dxa"/>
            <w:shd w:val="clear" w:color="auto" w:fill="auto"/>
            <w:vAlign w:val="bottom"/>
          </w:tcPr>
          <w:p w:rsidR="001C3875" w:rsidRPr="00DC5696" w:rsidRDefault="001C3875" w:rsidP="001C3875">
            <w:pPr>
              <w:spacing w:before="40" w:after="40" w:line="220" w:lineRule="exact"/>
              <w:rPr>
                <w:sz w:val="18"/>
                <w:szCs w:val="18"/>
              </w:rPr>
            </w:pPr>
            <w:r w:rsidRPr="00DC5696">
              <w:rPr>
                <w:sz w:val="18"/>
                <w:szCs w:val="18"/>
              </w:rPr>
              <w:t>2006</w:t>
            </w:r>
          </w:p>
        </w:tc>
        <w:tc>
          <w:tcPr>
            <w:tcW w:w="1622" w:type="dxa"/>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Ни одного случая</w:t>
            </w:r>
          </w:p>
        </w:tc>
        <w:tc>
          <w:tcPr>
            <w:tcW w:w="1050" w:type="dxa"/>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277</w:t>
            </w:r>
          </w:p>
        </w:tc>
        <w:tc>
          <w:tcPr>
            <w:tcW w:w="1050" w:type="dxa"/>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0,5</w:t>
            </w:r>
          </w:p>
        </w:tc>
        <w:tc>
          <w:tcPr>
            <w:tcW w:w="1050" w:type="dxa"/>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199</w:t>
            </w:r>
          </w:p>
        </w:tc>
        <w:tc>
          <w:tcPr>
            <w:tcW w:w="1050" w:type="dxa"/>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0,2</w:t>
            </w:r>
          </w:p>
        </w:tc>
        <w:tc>
          <w:tcPr>
            <w:tcW w:w="1065" w:type="dxa"/>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476</w:t>
            </w:r>
          </w:p>
        </w:tc>
      </w:tr>
      <w:tr w:rsidR="001C3875" w:rsidRPr="00DC5696" w:rsidTr="001C3875">
        <w:trPr>
          <w:cantSplit/>
        </w:trPr>
        <w:tc>
          <w:tcPr>
            <w:tcW w:w="709" w:type="dxa"/>
            <w:shd w:val="clear" w:color="auto" w:fill="auto"/>
            <w:vAlign w:val="bottom"/>
          </w:tcPr>
          <w:p w:rsidR="001C3875" w:rsidRPr="00DC5696" w:rsidRDefault="001C3875" w:rsidP="001C3875">
            <w:pPr>
              <w:spacing w:before="40" w:after="40" w:line="220" w:lineRule="exact"/>
              <w:rPr>
                <w:sz w:val="18"/>
                <w:szCs w:val="18"/>
              </w:rPr>
            </w:pPr>
            <w:r w:rsidRPr="00DC5696">
              <w:rPr>
                <w:sz w:val="18"/>
                <w:szCs w:val="18"/>
              </w:rPr>
              <w:t>2007</w:t>
            </w:r>
          </w:p>
        </w:tc>
        <w:tc>
          <w:tcPr>
            <w:tcW w:w="1622" w:type="dxa"/>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0,4</w:t>
            </w:r>
          </w:p>
        </w:tc>
        <w:tc>
          <w:tcPr>
            <w:tcW w:w="1050" w:type="dxa"/>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272</w:t>
            </w:r>
          </w:p>
        </w:tc>
        <w:tc>
          <w:tcPr>
            <w:tcW w:w="1050" w:type="dxa"/>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2,2</w:t>
            </w:r>
          </w:p>
        </w:tc>
        <w:tc>
          <w:tcPr>
            <w:tcW w:w="1050" w:type="dxa"/>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185</w:t>
            </w:r>
          </w:p>
        </w:tc>
        <w:tc>
          <w:tcPr>
            <w:tcW w:w="1050" w:type="dxa"/>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1,1</w:t>
            </w:r>
          </w:p>
        </w:tc>
        <w:tc>
          <w:tcPr>
            <w:tcW w:w="1065" w:type="dxa"/>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457</w:t>
            </w:r>
          </w:p>
        </w:tc>
      </w:tr>
      <w:tr w:rsidR="001C3875" w:rsidRPr="00DC5696" w:rsidTr="001C3875">
        <w:trPr>
          <w:cantSplit/>
        </w:trPr>
        <w:tc>
          <w:tcPr>
            <w:tcW w:w="709" w:type="dxa"/>
            <w:tcBorders>
              <w:bottom w:val="single" w:sz="12" w:space="0" w:color="auto"/>
            </w:tcBorders>
            <w:shd w:val="clear" w:color="auto" w:fill="auto"/>
            <w:vAlign w:val="bottom"/>
          </w:tcPr>
          <w:p w:rsidR="001C3875" w:rsidRPr="00DC5696" w:rsidRDefault="001C3875" w:rsidP="001C3875">
            <w:pPr>
              <w:spacing w:before="40" w:after="40" w:line="220" w:lineRule="exact"/>
              <w:rPr>
                <w:sz w:val="18"/>
                <w:szCs w:val="18"/>
              </w:rPr>
            </w:pPr>
            <w:r w:rsidRPr="00DC5696">
              <w:rPr>
                <w:sz w:val="18"/>
                <w:szCs w:val="18"/>
              </w:rPr>
              <w:t>2008</w:t>
            </w:r>
          </w:p>
        </w:tc>
        <w:tc>
          <w:tcPr>
            <w:tcW w:w="1622" w:type="dxa"/>
            <w:tcBorders>
              <w:bottom w:val="single" w:sz="12" w:space="0" w:color="auto"/>
            </w:tcBorders>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0,4</w:t>
            </w:r>
          </w:p>
        </w:tc>
        <w:tc>
          <w:tcPr>
            <w:tcW w:w="1050" w:type="dxa"/>
            <w:tcBorders>
              <w:bottom w:val="single" w:sz="12" w:space="0" w:color="auto"/>
            </w:tcBorders>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267</w:t>
            </w:r>
          </w:p>
        </w:tc>
        <w:tc>
          <w:tcPr>
            <w:tcW w:w="1050" w:type="dxa"/>
            <w:tcBorders>
              <w:bottom w:val="single" w:sz="12" w:space="0" w:color="auto"/>
            </w:tcBorders>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0,5</w:t>
            </w:r>
          </w:p>
        </w:tc>
        <w:tc>
          <w:tcPr>
            <w:tcW w:w="1050" w:type="dxa"/>
            <w:tcBorders>
              <w:bottom w:val="single" w:sz="12" w:space="0" w:color="auto"/>
            </w:tcBorders>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220</w:t>
            </w:r>
          </w:p>
        </w:tc>
        <w:tc>
          <w:tcPr>
            <w:tcW w:w="1050" w:type="dxa"/>
            <w:tcBorders>
              <w:bottom w:val="single" w:sz="12" w:space="0" w:color="auto"/>
            </w:tcBorders>
            <w:shd w:val="clear" w:color="auto" w:fill="auto"/>
            <w:vAlign w:val="bottom"/>
          </w:tcPr>
          <w:p w:rsidR="001C3875" w:rsidRPr="00DC5696" w:rsidRDefault="001C3875" w:rsidP="001C3875">
            <w:pPr>
              <w:spacing w:before="40" w:after="40" w:line="220" w:lineRule="exact"/>
              <w:jc w:val="right"/>
              <w:rPr>
                <w:sz w:val="18"/>
                <w:szCs w:val="18"/>
              </w:rPr>
            </w:pPr>
            <w:r w:rsidRPr="00DC5696">
              <w:rPr>
                <w:sz w:val="18"/>
                <w:szCs w:val="18"/>
              </w:rPr>
              <w:t>0,4</w:t>
            </w:r>
          </w:p>
        </w:tc>
        <w:tc>
          <w:tcPr>
            <w:tcW w:w="1065" w:type="dxa"/>
            <w:tcBorders>
              <w:bottom w:val="single" w:sz="12" w:space="0" w:color="auto"/>
            </w:tcBorders>
            <w:shd w:val="clear" w:color="auto" w:fill="auto"/>
            <w:vAlign w:val="bottom"/>
          </w:tcPr>
          <w:p w:rsidR="001C3875" w:rsidRPr="00DC5696" w:rsidRDefault="001C3875" w:rsidP="001C3875">
            <w:pPr>
              <w:spacing w:before="40" w:after="40" w:line="220" w:lineRule="exact"/>
              <w:jc w:val="right"/>
              <w:rPr>
                <w:b/>
                <w:sz w:val="18"/>
                <w:szCs w:val="18"/>
              </w:rPr>
            </w:pPr>
            <w:r w:rsidRPr="00DC5696">
              <w:rPr>
                <w:b/>
                <w:sz w:val="18"/>
                <w:szCs w:val="18"/>
              </w:rPr>
              <w:t>487</w:t>
            </w:r>
          </w:p>
        </w:tc>
      </w:tr>
    </w:tbl>
    <w:p w:rsidR="001C3875" w:rsidRPr="00DC5696" w:rsidRDefault="001C3875" w:rsidP="00777B95">
      <w:pPr>
        <w:pStyle w:val="SingleTxtGR"/>
        <w:keepNext/>
        <w:keepLines/>
        <w:suppressAutoHyphens/>
        <w:spacing w:before="120" w:after="0" w:line="220" w:lineRule="exact"/>
        <w:ind w:firstLine="170"/>
        <w:jc w:val="left"/>
        <w:rPr>
          <w:sz w:val="18"/>
          <w:szCs w:val="18"/>
        </w:rPr>
      </w:pPr>
      <w:r w:rsidRPr="00777B95">
        <w:rPr>
          <w:i/>
          <w:sz w:val="18"/>
          <w:szCs w:val="18"/>
        </w:rPr>
        <w:t>Источник</w:t>
      </w:r>
      <w:r w:rsidRPr="00777B95">
        <w:rPr>
          <w:sz w:val="18"/>
          <w:szCs w:val="18"/>
        </w:rPr>
        <w:t xml:space="preserve">: </w:t>
      </w:r>
      <w:r w:rsidRPr="00DC5696">
        <w:rPr>
          <w:sz w:val="18"/>
          <w:szCs w:val="18"/>
        </w:rPr>
        <w:t>Статистическое управление Катара, 2010 год.</w:t>
      </w:r>
    </w:p>
    <w:p w:rsidR="001C3875" w:rsidRPr="00356A14" w:rsidRDefault="001C3875" w:rsidP="00777B95">
      <w:pPr>
        <w:pStyle w:val="SingleTxtGR"/>
        <w:spacing w:before="120"/>
      </w:pPr>
      <w:r w:rsidRPr="00356A14">
        <w:t>332.</w:t>
      </w:r>
      <w:r w:rsidRPr="00356A14">
        <w:tab/>
        <w:t>Все усилия по развитию здравоохранения нашли свое отражение в заме</w:t>
      </w:r>
      <w:r w:rsidRPr="00356A14">
        <w:t>т</w:t>
      </w:r>
      <w:r w:rsidRPr="00356A14">
        <w:t>ном увеличении продолжительности жизни катарцев, особенно женщин; этот показатель увеличился с 71,4 лет для мужчин и 75,8 лет для женщин в 2005 г</w:t>
      </w:r>
      <w:r w:rsidRPr="00356A14">
        <w:t>о</w:t>
      </w:r>
      <w:r w:rsidRPr="00356A14">
        <w:t>ду до 74,5 лет для мужчин и 77,8 лет для женщин в 2009 году.</w:t>
      </w:r>
      <w:r>
        <w:t xml:space="preserve"> </w:t>
      </w:r>
    </w:p>
    <w:p w:rsidR="001C3875" w:rsidRPr="007300BF" w:rsidRDefault="001C3875" w:rsidP="007300BF">
      <w:pPr>
        <w:pStyle w:val="Heading1"/>
        <w:keepLines/>
        <w:suppressAutoHyphens/>
        <w:spacing w:after="120"/>
        <w:ind w:left="1134" w:right="1134"/>
        <w:jc w:val="left"/>
      </w:pPr>
      <w:r w:rsidRPr="007300BF">
        <w:rPr>
          <w:b w:val="0"/>
        </w:rPr>
        <w:t>Таблица 32</w:t>
      </w:r>
      <w:r w:rsidRPr="007300BF">
        <w:rPr>
          <w:b w:val="0"/>
        </w:rPr>
        <w:br/>
      </w:r>
      <w:r w:rsidRPr="007300BF">
        <w:t>Средняя продолжительность жизни населения Катара, с разбивкой по полу и годам</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1C3875" w:rsidRPr="00F4083B" w:rsidTr="001C3875">
        <w:trPr>
          <w:cantSplit/>
        </w:trPr>
        <w:tc>
          <w:tcPr>
            <w:tcW w:w="2463" w:type="dxa"/>
            <w:tcBorders>
              <w:top w:val="single" w:sz="4" w:space="0" w:color="auto"/>
              <w:bottom w:val="single" w:sz="12" w:space="0" w:color="auto"/>
            </w:tcBorders>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Год</w:t>
            </w:r>
          </w:p>
        </w:tc>
        <w:tc>
          <w:tcPr>
            <w:tcW w:w="2464" w:type="dxa"/>
            <w:tcBorders>
              <w:top w:val="single" w:sz="4" w:space="0" w:color="auto"/>
              <w:bottom w:val="single" w:sz="12" w:space="0" w:color="auto"/>
            </w:tcBorders>
            <w:shd w:val="clear" w:color="auto" w:fill="auto"/>
            <w:vAlign w:val="bottom"/>
          </w:tcPr>
          <w:p w:rsidR="001C3875" w:rsidRPr="00F4083B" w:rsidRDefault="001C3875" w:rsidP="001C3875">
            <w:pPr>
              <w:spacing w:before="80" w:after="80" w:line="200" w:lineRule="exact"/>
              <w:jc w:val="right"/>
              <w:rPr>
                <w:i/>
                <w:sz w:val="16"/>
              </w:rPr>
            </w:pPr>
            <w:r w:rsidRPr="00F4083B">
              <w:rPr>
                <w:i/>
                <w:sz w:val="16"/>
              </w:rPr>
              <w:t>Мужчины</w:t>
            </w:r>
          </w:p>
        </w:tc>
        <w:tc>
          <w:tcPr>
            <w:tcW w:w="2464" w:type="dxa"/>
            <w:tcBorders>
              <w:top w:val="single" w:sz="4" w:space="0" w:color="auto"/>
              <w:bottom w:val="single" w:sz="12" w:space="0" w:color="auto"/>
            </w:tcBorders>
            <w:shd w:val="clear" w:color="auto" w:fill="auto"/>
            <w:vAlign w:val="bottom"/>
          </w:tcPr>
          <w:p w:rsidR="001C3875" w:rsidRPr="00F4083B" w:rsidRDefault="001C3875" w:rsidP="001C3875">
            <w:pPr>
              <w:spacing w:before="80" w:after="80" w:line="200" w:lineRule="exact"/>
              <w:jc w:val="right"/>
              <w:rPr>
                <w:i/>
                <w:sz w:val="16"/>
              </w:rPr>
            </w:pPr>
            <w:r w:rsidRPr="00F4083B">
              <w:rPr>
                <w:i/>
                <w:sz w:val="16"/>
              </w:rPr>
              <w:t>Женщины</w:t>
            </w:r>
          </w:p>
        </w:tc>
        <w:tc>
          <w:tcPr>
            <w:tcW w:w="2464" w:type="dxa"/>
            <w:tcBorders>
              <w:top w:val="single" w:sz="4" w:space="0" w:color="auto"/>
              <w:bottom w:val="single" w:sz="12" w:space="0" w:color="auto"/>
            </w:tcBorders>
            <w:shd w:val="clear" w:color="auto" w:fill="auto"/>
            <w:vAlign w:val="bottom"/>
          </w:tcPr>
          <w:p w:rsidR="001C3875" w:rsidRPr="00CD416C" w:rsidRDefault="001C3875" w:rsidP="001C3875">
            <w:pPr>
              <w:spacing w:before="80" w:after="80" w:line="200" w:lineRule="exact"/>
              <w:jc w:val="right"/>
              <w:rPr>
                <w:b/>
                <w:i/>
                <w:sz w:val="16"/>
              </w:rPr>
            </w:pPr>
            <w:r w:rsidRPr="00CD416C">
              <w:rPr>
                <w:b/>
                <w:i/>
                <w:sz w:val="16"/>
              </w:rPr>
              <w:t>Общий показатель</w:t>
            </w:r>
          </w:p>
        </w:tc>
      </w:tr>
      <w:tr w:rsidR="001C3875" w:rsidRPr="00F4083B" w:rsidTr="001C3875">
        <w:trPr>
          <w:cantSplit/>
        </w:trPr>
        <w:tc>
          <w:tcPr>
            <w:tcW w:w="2463" w:type="dxa"/>
            <w:tcBorders>
              <w:top w:val="single" w:sz="12" w:space="0" w:color="auto"/>
            </w:tcBorders>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2005</w:t>
            </w:r>
          </w:p>
        </w:tc>
        <w:tc>
          <w:tcPr>
            <w:tcW w:w="2464" w:type="dxa"/>
            <w:tcBorders>
              <w:top w:val="single" w:sz="12" w:space="0" w:color="auto"/>
            </w:tcBorders>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74,71</w:t>
            </w:r>
          </w:p>
        </w:tc>
        <w:tc>
          <w:tcPr>
            <w:tcW w:w="2464" w:type="dxa"/>
            <w:tcBorders>
              <w:top w:val="single" w:sz="12" w:space="0" w:color="auto"/>
            </w:tcBorders>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75,8</w:t>
            </w:r>
          </w:p>
        </w:tc>
        <w:tc>
          <w:tcPr>
            <w:tcW w:w="2464" w:type="dxa"/>
            <w:tcBorders>
              <w:top w:val="single" w:sz="12" w:space="0" w:color="auto"/>
            </w:tcBorders>
            <w:shd w:val="clear" w:color="auto" w:fill="auto"/>
            <w:vAlign w:val="bottom"/>
          </w:tcPr>
          <w:p w:rsidR="001C3875" w:rsidRPr="00CD416C" w:rsidRDefault="001C3875" w:rsidP="001C3875">
            <w:pPr>
              <w:spacing w:before="40" w:after="40" w:line="220" w:lineRule="exact"/>
              <w:jc w:val="right"/>
              <w:rPr>
                <w:b/>
                <w:sz w:val="18"/>
                <w:szCs w:val="18"/>
              </w:rPr>
            </w:pPr>
            <w:r w:rsidRPr="00CD416C">
              <w:rPr>
                <w:b/>
                <w:sz w:val="18"/>
                <w:szCs w:val="18"/>
              </w:rPr>
              <w:t>73,6</w:t>
            </w:r>
          </w:p>
        </w:tc>
      </w:tr>
      <w:tr w:rsidR="001C3875" w:rsidRPr="00F4083B" w:rsidTr="001C3875">
        <w:trPr>
          <w:cantSplit/>
        </w:trPr>
        <w:tc>
          <w:tcPr>
            <w:tcW w:w="2463"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2006</w:t>
            </w:r>
          </w:p>
        </w:tc>
        <w:tc>
          <w:tcPr>
            <w:tcW w:w="2464" w:type="dxa"/>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73</w:t>
            </w:r>
          </w:p>
        </w:tc>
        <w:tc>
          <w:tcPr>
            <w:tcW w:w="2464" w:type="dxa"/>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76,8</w:t>
            </w:r>
          </w:p>
        </w:tc>
        <w:tc>
          <w:tcPr>
            <w:tcW w:w="2464" w:type="dxa"/>
            <w:shd w:val="clear" w:color="auto" w:fill="auto"/>
            <w:vAlign w:val="bottom"/>
          </w:tcPr>
          <w:p w:rsidR="001C3875" w:rsidRPr="00CD416C" w:rsidRDefault="001C3875" w:rsidP="001C3875">
            <w:pPr>
              <w:spacing w:before="40" w:after="40" w:line="220" w:lineRule="exact"/>
              <w:jc w:val="right"/>
              <w:rPr>
                <w:b/>
                <w:sz w:val="18"/>
                <w:szCs w:val="18"/>
              </w:rPr>
            </w:pPr>
            <w:r w:rsidRPr="00CD416C">
              <w:rPr>
                <w:b/>
                <w:sz w:val="18"/>
                <w:szCs w:val="18"/>
              </w:rPr>
              <w:t>74,9</w:t>
            </w:r>
          </w:p>
        </w:tc>
      </w:tr>
      <w:tr w:rsidR="001C3875" w:rsidRPr="00F4083B" w:rsidTr="001C3875">
        <w:trPr>
          <w:cantSplit/>
        </w:trPr>
        <w:tc>
          <w:tcPr>
            <w:tcW w:w="2463"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2007</w:t>
            </w:r>
          </w:p>
        </w:tc>
        <w:tc>
          <w:tcPr>
            <w:tcW w:w="2464" w:type="dxa"/>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73</w:t>
            </w:r>
          </w:p>
        </w:tc>
        <w:tc>
          <w:tcPr>
            <w:tcW w:w="2464" w:type="dxa"/>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76,8</w:t>
            </w:r>
          </w:p>
        </w:tc>
        <w:tc>
          <w:tcPr>
            <w:tcW w:w="2464" w:type="dxa"/>
            <w:shd w:val="clear" w:color="auto" w:fill="auto"/>
            <w:vAlign w:val="bottom"/>
          </w:tcPr>
          <w:p w:rsidR="001C3875" w:rsidRPr="00CD416C" w:rsidRDefault="001C3875" w:rsidP="001C3875">
            <w:pPr>
              <w:spacing w:before="40" w:after="40" w:line="220" w:lineRule="exact"/>
              <w:jc w:val="right"/>
              <w:rPr>
                <w:b/>
                <w:sz w:val="18"/>
                <w:szCs w:val="18"/>
              </w:rPr>
            </w:pPr>
            <w:r w:rsidRPr="00CD416C">
              <w:rPr>
                <w:b/>
                <w:sz w:val="18"/>
                <w:szCs w:val="18"/>
              </w:rPr>
              <w:t>74,9</w:t>
            </w:r>
          </w:p>
        </w:tc>
      </w:tr>
      <w:tr w:rsidR="001C3875" w:rsidRPr="00F4083B" w:rsidTr="001C3875">
        <w:trPr>
          <w:cantSplit/>
        </w:trPr>
        <w:tc>
          <w:tcPr>
            <w:tcW w:w="2463"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2008</w:t>
            </w:r>
          </w:p>
        </w:tc>
        <w:tc>
          <w:tcPr>
            <w:tcW w:w="2464" w:type="dxa"/>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74,2</w:t>
            </w:r>
          </w:p>
        </w:tc>
        <w:tc>
          <w:tcPr>
            <w:tcW w:w="2464" w:type="dxa"/>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77,4</w:t>
            </w:r>
          </w:p>
        </w:tc>
        <w:tc>
          <w:tcPr>
            <w:tcW w:w="2464" w:type="dxa"/>
            <w:shd w:val="clear" w:color="auto" w:fill="auto"/>
            <w:vAlign w:val="bottom"/>
          </w:tcPr>
          <w:p w:rsidR="001C3875" w:rsidRPr="00CD416C" w:rsidRDefault="001C3875" w:rsidP="001C3875">
            <w:pPr>
              <w:spacing w:before="40" w:after="40" w:line="220" w:lineRule="exact"/>
              <w:jc w:val="right"/>
              <w:rPr>
                <w:b/>
                <w:sz w:val="18"/>
                <w:szCs w:val="18"/>
              </w:rPr>
            </w:pPr>
            <w:r w:rsidRPr="00CD416C">
              <w:rPr>
                <w:b/>
                <w:sz w:val="18"/>
                <w:szCs w:val="18"/>
              </w:rPr>
              <w:t>75,9</w:t>
            </w:r>
          </w:p>
        </w:tc>
      </w:tr>
      <w:tr w:rsidR="001C3875" w:rsidRPr="00F4083B" w:rsidTr="001C3875">
        <w:trPr>
          <w:cantSplit/>
        </w:trPr>
        <w:tc>
          <w:tcPr>
            <w:tcW w:w="2463" w:type="dxa"/>
            <w:tcBorders>
              <w:bottom w:val="single" w:sz="12" w:space="0" w:color="auto"/>
            </w:tcBorders>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2009</w:t>
            </w:r>
          </w:p>
        </w:tc>
        <w:tc>
          <w:tcPr>
            <w:tcW w:w="2464" w:type="dxa"/>
            <w:tcBorders>
              <w:bottom w:val="single" w:sz="12" w:space="0" w:color="auto"/>
            </w:tcBorders>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74,5</w:t>
            </w:r>
          </w:p>
        </w:tc>
        <w:tc>
          <w:tcPr>
            <w:tcW w:w="2464" w:type="dxa"/>
            <w:tcBorders>
              <w:bottom w:val="single" w:sz="12" w:space="0" w:color="auto"/>
            </w:tcBorders>
            <w:shd w:val="clear" w:color="auto" w:fill="auto"/>
            <w:vAlign w:val="bottom"/>
          </w:tcPr>
          <w:p w:rsidR="001C3875" w:rsidRPr="00F4083B" w:rsidRDefault="001C3875" w:rsidP="001C3875">
            <w:pPr>
              <w:spacing w:before="40" w:after="40" w:line="220" w:lineRule="exact"/>
              <w:jc w:val="right"/>
              <w:rPr>
                <w:sz w:val="18"/>
                <w:szCs w:val="18"/>
              </w:rPr>
            </w:pPr>
            <w:r w:rsidRPr="00F4083B">
              <w:rPr>
                <w:sz w:val="18"/>
                <w:szCs w:val="18"/>
              </w:rPr>
              <w:t>77,8</w:t>
            </w:r>
          </w:p>
        </w:tc>
        <w:tc>
          <w:tcPr>
            <w:tcW w:w="2464" w:type="dxa"/>
            <w:tcBorders>
              <w:bottom w:val="single" w:sz="12" w:space="0" w:color="auto"/>
            </w:tcBorders>
            <w:shd w:val="clear" w:color="auto" w:fill="auto"/>
            <w:vAlign w:val="bottom"/>
          </w:tcPr>
          <w:p w:rsidR="001C3875" w:rsidRPr="00CD416C" w:rsidRDefault="001C3875" w:rsidP="001C3875">
            <w:pPr>
              <w:spacing w:before="40" w:after="40" w:line="220" w:lineRule="exact"/>
              <w:jc w:val="right"/>
              <w:rPr>
                <w:b/>
                <w:sz w:val="18"/>
                <w:szCs w:val="18"/>
              </w:rPr>
            </w:pPr>
            <w:r w:rsidRPr="00CD416C">
              <w:rPr>
                <w:b/>
                <w:sz w:val="18"/>
                <w:szCs w:val="18"/>
              </w:rPr>
              <w:t>76,2</w:t>
            </w:r>
          </w:p>
        </w:tc>
      </w:tr>
    </w:tbl>
    <w:p w:rsidR="001C3875" w:rsidRPr="00F4083B" w:rsidRDefault="001C3875" w:rsidP="007300BF">
      <w:pPr>
        <w:pStyle w:val="SingleTxtGR"/>
        <w:keepNext/>
        <w:keepLines/>
        <w:suppressAutoHyphens/>
        <w:spacing w:before="120" w:after="0" w:line="220" w:lineRule="exact"/>
        <w:ind w:firstLine="170"/>
        <w:jc w:val="left"/>
        <w:rPr>
          <w:sz w:val="18"/>
          <w:szCs w:val="18"/>
        </w:rPr>
      </w:pPr>
      <w:r w:rsidRPr="007300BF">
        <w:rPr>
          <w:i/>
          <w:sz w:val="18"/>
          <w:szCs w:val="18"/>
        </w:rPr>
        <w:t>Источник</w:t>
      </w:r>
      <w:r w:rsidRPr="007300BF">
        <w:rPr>
          <w:sz w:val="18"/>
          <w:szCs w:val="18"/>
        </w:rPr>
        <w:t>:</w:t>
      </w:r>
      <w:r w:rsidRPr="00F4083B">
        <w:rPr>
          <w:sz w:val="18"/>
          <w:szCs w:val="18"/>
        </w:rPr>
        <w:t xml:space="preserve"> Статистическое управление</w:t>
      </w:r>
      <w:r>
        <w:rPr>
          <w:sz w:val="18"/>
          <w:szCs w:val="18"/>
        </w:rPr>
        <w:t xml:space="preserve"> </w:t>
      </w:r>
      <w:r w:rsidRPr="00F4083B">
        <w:rPr>
          <w:sz w:val="18"/>
          <w:szCs w:val="18"/>
        </w:rPr>
        <w:t>Катара, 2010, выдержка из ежегодной статистики, различные издания.</w:t>
      </w:r>
    </w:p>
    <w:p w:rsidR="001C3875" w:rsidRPr="00356A14" w:rsidRDefault="001C3875" w:rsidP="00243392">
      <w:pPr>
        <w:pStyle w:val="SingleTxtGR"/>
        <w:spacing w:before="120"/>
      </w:pPr>
      <w:r w:rsidRPr="00356A14">
        <w:t>333.</w:t>
      </w:r>
      <w:r w:rsidRPr="00356A14">
        <w:tab/>
        <w:t>Благодаря эффективным программам по профилактике заболеваний детей и их лечению Катар добился огромного прогресса в сокращении младенческой смертн</w:t>
      </w:r>
      <w:r w:rsidRPr="00356A14">
        <w:t>о</w:t>
      </w:r>
      <w:r w:rsidRPr="00356A14">
        <w:t>сти, которая снизилась с 12 смертей на 1</w:t>
      </w:r>
      <w:r w:rsidR="007300BF">
        <w:t> </w:t>
      </w:r>
      <w:r w:rsidRPr="00356A14">
        <w:t>000 живорождений в 2000 году до 7 смертей на 1</w:t>
      </w:r>
      <w:r w:rsidR="007300BF">
        <w:t> </w:t>
      </w:r>
      <w:r w:rsidRPr="00356A14">
        <w:t>000 живорождений в 2008 году (см. таблицу 33).</w:t>
      </w:r>
    </w:p>
    <w:p w:rsidR="001C3875" w:rsidRPr="007300BF" w:rsidRDefault="001C3875" w:rsidP="007300BF">
      <w:pPr>
        <w:pStyle w:val="Heading1"/>
        <w:keepLines/>
        <w:suppressAutoHyphens/>
        <w:spacing w:after="120"/>
        <w:ind w:left="1134" w:right="1134"/>
        <w:jc w:val="left"/>
      </w:pPr>
      <w:r w:rsidRPr="007300BF">
        <w:rPr>
          <w:b w:val="0"/>
        </w:rPr>
        <w:t>Таблица 33</w:t>
      </w:r>
      <w:r w:rsidRPr="007300BF">
        <w:rPr>
          <w:b w:val="0"/>
        </w:rPr>
        <w:br/>
      </w:r>
      <w:r w:rsidRPr="007300BF">
        <w:t>Младенческая смертность (на 1</w:t>
      </w:r>
      <w:r w:rsidR="00243392">
        <w:t> </w:t>
      </w:r>
      <w:r w:rsidRPr="007300BF">
        <w:t>000 живорождений), с разбивкой по гражданству и годам</w:t>
      </w:r>
    </w:p>
    <w:tbl>
      <w:tblPr>
        <w:tblW w:w="7370" w:type="dxa"/>
        <w:tblInd w:w="1134" w:type="dxa"/>
        <w:tblLayout w:type="fixed"/>
        <w:tblCellMar>
          <w:left w:w="0" w:type="dxa"/>
          <w:right w:w="0" w:type="dxa"/>
        </w:tblCellMar>
        <w:tblLook w:val="01E0" w:firstRow="1" w:lastRow="1" w:firstColumn="1" w:lastColumn="1" w:noHBand="0" w:noVBand="0"/>
      </w:tblPr>
      <w:tblGrid>
        <w:gridCol w:w="1498"/>
        <w:gridCol w:w="2186"/>
        <w:gridCol w:w="2181"/>
        <w:gridCol w:w="1505"/>
      </w:tblGrid>
      <w:tr w:rsidR="001C3875" w:rsidRPr="00F4083B" w:rsidTr="00243392">
        <w:trPr>
          <w:cantSplit/>
          <w:tblHeader/>
        </w:trPr>
        <w:tc>
          <w:tcPr>
            <w:tcW w:w="1498" w:type="dxa"/>
            <w:tcBorders>
              <w:top w:val="single" w:sz="4" w:space="0" w:color="auto"/>
              <w:bottom w:val="single" w:sz="12" w:space="0" w:color="auto"/>
            </w:tcBorders>
            <w:shd w:val="clear" w:color="auto" w:fill="auto"/>
            <w:vAlign w:val="bottom"/>
          </w:tcPr>
          <w:p w:rsidR="001C3875" w:rsidRPr="00F4083B" w:rsidRDefault="001C3875" w:rsidP="001C3875">
            <w:pPr>
              <w:spacing w:before="80" w:after="80" w:line="200" w:lineRule="exact"/>
              <w:rPr>
                <w:i/>
                <w:sz w:val="16"/>
              </w:rPr>
            </w:pPr>
            <w:r w:rsidRPr="00F4083B">
              <w:rPr>
                <w:i/>
                <w:sz w:val="16"/>
              </w:rPr>
              <w:t>Год</w:t>
            </w:r>
          </w:p>
        </w:tc>
        <w:tc>
          <w:tcPr>
            <w:tcW w:w="2186" w:type="dxa"/>
            <w:tcBorders>
              <w:top w:val="single" w:sz="4" w:space="0" w:color="auto"/>
              <w:bottom w:val="single" w:sz="12" w:space="0" w:color="auto"/>
            </w:tcBorders>
            <w:shd w:val="clear" w:color="auto" w:fill="auto"/>
            <w:vAlign w:val="bottom"/>
          </w:tcPr>
          <w:p w:rsidR="001C3875" w:rsidRPr="00F4083B" w:rsidRDefault="001C3875" w:rsidP="00243392">
            <w:pPr>
              <w:spacing w:before="80" w:after="80" w:line="200" w:lineRule="exact"/>
              <w:jc w:val="right"/>
              <w:rPr>
                <w:i/>
                <w:sz w:val="16"/>
              </w:rPr>
            </w:pPr>
            <w:r w:rsidRPr="00F4083B">
              <w:rPr>
                <w:i/>
                <w:sz w:val="16"/>
              </w:rPr>
              <w:t xml:space="preserve">Граждане Катара </w:t>
            </w:r>
          </w:p>
        </w:tc>
        <w:tc>
          <w:tcPr>
            <w:tcW w:w="2181" w:type="dxa"/>
            <w:tcBorders>
              <w:top w:val="single" w:sz="4" w:space="0" w:color="auto"/>
              <w:bottom w:val="single" w:sz="12" w:space="0" w:color="auto"/>
            </w:tcBorders>
            <w:shd w:val="clear" w:color="auto" w:fill="auto"/>
            <w:vAlign w:val="bottom"/>
          </w:tcPr>
          <w:p w:rsidR="001C3875" w:rsidRPr="00F4083B" w:rsidRDefault="001C3875" w:rsidP="00243392">
            <w:pPr>
              <w:spacing w:before="80" w:after="80" w:line="200" w:lineRule="exact"/>
              <w:jc w:val="right"/>
              <w:rPr>
                <w:i/>
                <w:sz w:val="16"/>
              </w:rPr>
            </w:pPr>
            <w:r w:rsidRPr="00F4083B">
              <w:rPr>
                <w:i/>
                <w:sz w:val="16"/>
              </w:rPr>
              <w:t>Неграждане Катара</w:t>
            </w:r>
          </w:p>
        </w:tc>
        <w:tc>
          <w:tcPr>
            <w:tcW w:w="1505" w:type="dxa"/>
            <w:tcBorders>
              <w:top w:val="single" w:sz="4" w:space="0" w:color="auto"/>
              <w:bottom w:val="single" w:sz="12" w:space="0" w:color="auto"/>
            </w:tcBorders>
            <w:shd w:val="clear" w:color="auto" w:fill="auto"/>
            <w:vAlign w:val="bottom"/>
          </w:tcPr>
          <w:p w:rsidR="001C3875" w:rsidRPr="00CD416C" w:rsidRDefault="001C3875" w:rsidP="00243392">
            <w:pPr>
              <w:spacing w:before="80" w:after="80" w:line="200" w:lineRule="exact"/>
              <w:jc w:val="right"/>
              <w:rPr>
                <w:b/>
                <w:i/>
                <w:sz w:val="16"/>
              </w:rPr>
            </w:pPr>
            <w:r w:rsidRPr="00CD416C">
              <w:rPr>
                <w:b/>
                <w:i/>
                <w:sz w:val="16"/>
              </w:rPr>
              <w:t>В целом</w:t>
            </w:r>
          </w:p>
        </w:tc>
      </w:tr>
      <w:tr w:rsidR="001C3875" w:rsidRPr="00F4083B" w:rsidTr="00243392">
        <w:trPr>
          <w:cantSplit/>
        </w:trPr>
        <w:tc>
          <w:tcPr>
            <w:tcW w:w="1498" w:type="dxa"/>
            <w:tcBorders>
              <w:top w:val="single" w:sz="12" w:space="0" w:color="auto"/>
            </w:tcBorders>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2000</w:t>
            </w:r>
          </w:p>
        </w:tc>
        <w:tc>
          <w:tcPr>
            <w:tcW w:w="2186" w:type="dxa"/>
            <w:tcBorders>
              <w:top w:val="single" w:sz="12" w:space="0" w:color="auto"/>
            </w:tcBorders>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10,7</w:t>
            </w:r>
          </w:p>
        </w:tc>
        <w:tc>
          <w:tcPr>
            <w:tcW w:w="2181" w:type="dxa"/>
            <w:tcBorders>
              <w:top w:val="single" w:sz="12" w:space="0" w:color="auto"/>
            </w:tcBorders>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13,3</w:t>
            </w:r>
          </w:p>
        </w:tc>
        <w:tc>
          <w:tcPr>
            <w:tcW w:w="1505" w:type="dxa"/>
            <w:tcBorders>
              <w:top w:val="single" w:sz="12" w:space="0" w:color="auto"/>
            </w:tcBorders>
            <w:shd w:val="clear" w:color="auto" w:fill="auto"/>
            <w:vAlign w:val="bottom"/>
          </w:tcPr>
          <w:p w:rsidR="001C3875" w:rsidRPr="00CD416C" w:rsidRDefault="001C3875" w:rsidP="00243392">
            <w:pPr>
              <w:spacing w:before="40" w:after="40" w:line="220" w:lineRule="exact"/>
              <w:jc w:val="right"/>
              <w:rPr>
                <w:b/>
                <w:sz w:val="18"/>
                <w:szCs w:val="18"/>
              </w:rPr>
            </w:pPr>
            <w:r w:rsidRPr="00CD416C">
              <w:rPr>
                <w:b/>
                <w:sz w:val="18"/>
                <w:szCs w:val="18"/>
              </w:rPr>
              <w:t>12</w:t>
            </w:r>
          </w:p>
        </w:tc>
      </w:tr>
      <w:tr w:rsidR="001C3875" w:rsidRPr="00F4083B" w:rsidTr="00243392">
        <w:trPr>
          <w:cantSplit/>
        </w:trPr>
        <w:tc>
          <w:tcPr>
            <w:tcW w:w="1498"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2001</w:t>
            </w:r>
          </w:p>
        </w:tc>
        <w:tc>
          <w:tcPr>
            <w:tcW w:w="2186"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9,1</w:t>
            </w:r>
          </w:p>
        </w:tc>
        <w:tc>
          <w:tcPr>
            <w:tcW w:w="2181"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9,3</w:t>
            </w:r>
          </w:p>
        </w:tc>
        <w:tc>
          <w:tcPr>
            <w:tcW w:w="1505" w:type="dxa"/>
            <w:shd w:val="clear" w:color="auto" w:fill="auto"/>
            <w:vAlign w:val="bottom"/>
          </w:tcPr>
          <w:p w:rsidR="001C3875" w:rsidRPr="00CD416C" w:rsidRDefault="001C3875" w:rsidP="00243392">
            <w:pPr>
              <w:spacing w:before="40" w:after="40" w:line="220" w:lineRule="exact"/>
              <w:jc w:val="right"/>
              <w:rPr>
                <w:b/>
                <w:sz w:val="18"/>
                <w:szCs w:val="18"/>
              </w:rPr>
            </w:pPr>
            <w:r w:rsidRPr="00CD416C">
              <w:rPr>
                <w:b/>
                <w:sz w:val="18"/>
                <w:szCs w:val="18"/>
              </w:rPr>
              <w:t>9,2</w:t>
            </w:r>
          </w:p>
        </w:tc>
      </w:tr>
      <w:tr w:rsidR="001C3875" w:rsidRPr="00F4083B" w:rsidTr="00243392">
        <w:trPr>
          <w:cantSplit/>
        </w:trPr>
        <w:tc>
          <w:tcPr>
            <w:tcW w:w="1498"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2002</w:t>
            </w:r>
          </w:p>
        </w:tc>
        <w:tc>
          <w:tcPr>
            <w:tcW w:w="2186"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10,5</w:t>
            </w:r>
          </w:p>
        </w:tc>
        <w:tc>
          <w:tcPr>
            <w:tcW w:w="2181"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7,2</w:t>
            </w:r>
          </w:p>
        </w:tc>
        <w:tc>
          <w:tcPr>
            <w:tcW w:w="1505" w:type="dxa"/>
            <w:shd w:val="clear" w:color="auto" w:fill="auto"/>
            <w:vAlign w:val="bottom"/>
          </w:tcPr>
          <w:p w:rsidR="001C3875" w:rsidRPr="00CD416C" w:rsidRDefault="001C3875" w:rsidP="00243392">
            <w:pPr>
              <w:spacing w:before="40" w:after="40" w:line="220" w:lineRule="exact"/>
              <w:jc w:val="right"/>
              <w:rPr>
                <w:b/>
                <w:sz w:val="18"/>
                <w:szCs w:val="18"/>
              </w:rPr>
            </w:pPr>
            <w:r w:rsidRPr="00CD416C">
              <w:rPr>
                <w:b/>
                <w:sz w:val="18"/>
                <w:szCs w:val="18"/>
              </w:rPr>
              <w:t>8,8</w:t>
            </w:r>
          </w:p>
        </w:tc>
      </w:tr>
      <w:tr w:rsidR="001C3875" w:rsidRPr="00F4083B" w:rsidTr="00243392">
        <w:trPr>
          <w:cantSplit/>
        </w:trPr>
        <w:tc>
          <w:tcPr>
            <w:tcW w:w="1498"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2003</w:t>
            </w:r>
          </w:p>
        </w:tc>
        <w:tc>
          <w:tcPr>
            <w:tcW w:w="2186"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11,9</w:t>
            </w:r>
          </w:p>
        </w:tc>
        <w:tc>
          <w:tcPr>
            <w:tcW w:w="2181"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9,5</w:t>
            </w:r>
          </w:p>
        </w:tc>
        <w:tc>
          <w:tcPr>
            <w:tcW w:w="1505" w:type="dxa"/>
            <w:shd w:val="clear" w:color="auto" w:fill="auto"/>
            <w:vAlign w:val="bottom"/>
          </w:tcPr>
          <w:p w:rsidR="001C3875" w:rsidRPr="00CD416C" w:rsidRDefault="001C3875" w:rsidP="00243392">
            <w:pPr>
              <w:spacing w:before="40" w:after="40" w:line="220" w:lineRule="exact"/>
              <w:jc w:val="right"/>
              <w:rPr>
                <w:b/>
                <w:sz w:val="18"/>
                <w:szCs w:val="18"/>
              </w:rPr>
            </w:pPr>
            <w:r w:rsidRPr="00CD416C">
              <w:rPr>
                <w:b/>
                <w:sz w:val="18"/>
                <w:szCs w:val="18"/>
              </w:rPr>
              <w:t>10,7</w:t>
            </w:r>
          </w:p>
        </w:tc>
      </w:tr>
      <w:tr w:rsidR="001C3875" w:rsidRPr="00F4083B" w:rsidTr="00243392">
        <w:trPr>
          <w:cantSplit/>
        </w:trPr>
        <w:tc>
          <w:tcPr>
            <w:tcW w:w="1498"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2004</w:t>
            </w:r>
          </w:p>
        </w:tc>
        <w:tc>
          <w:tcPr>
            <w:tcW w:w="2186"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6,9</w:t>
            </w:r>
          </w:p>
        </w:tc>
        <w:tc>
          <w:tcPr>
            <w:tcW w:w="2181"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10,1</w:t>
            </w:r>
          </w:p>
        </w:tc>
        <w:tc>
          <w:tcPr>
            <w:tcW w:w="1505" w:type="dxa"/>
            <w:shd w:val="clear" w:color="auto" w:fill="auto"/>
            <w:vAlign w:val="bottom"/>
          </w:tcPr>
          <w:p w:rsidR="001C3875" w:rsidRPr="00CD416C" w:rsidRDefault="001C3875" w:rsidP="00243392">
            <w:pPr>
              <w:spacing w:before="40" w:after="40" w:line="220" w:lineRule="exact"/>
              <w:jc w:val="right"/>
              <w:rPr>
                <w:b/>
                <w:sz w:val="18"/>
                <w:szCs w:val="18"/>
              </w:rPr>
            </w:pPr>
            <w:r w:rsidRPr="00CD416C">
              <w:rPr>
                <w:b/>
                <w:sz w:val="18"/>
                <w:szCs w:val="18"/>
              </w:rPr>
              <w:t>8,6</w:t>
            </w:r>
          </w:p>
        </w:tc>
      </w:tr>
      <w:tr w:rsidR="001C3875" w:rsidRPr="00F4083B" w:rsidTr="00243392">
        <w:trPr>
          <w:cantSplit/>
        </w:trPr>
        <w:tc>
          <w:tcPr>
            <w:tcW w:w="1498"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2005</w:t>
            </w:r>
          </w:p>
        </w:tc>
        <w:tc>
          <w:tcPr>
            <w:tcW w:w="2186"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7,7</w:t>
            </w:r>
          </w:p>
        </w:tc>
        <w:tc>
          <w:tcPr>
            <w:tcW w:w="2181"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8,7</w:t>
            </w:r>
          </w:p>
        </w:tc>
        <w:tc>
          <w:tcPr>
            <w:tcW w:w="1505" w:type="dxa"/>
            <w:shd w:val="clear" w:color="auto" w:fill="auto"/>
            <w:vAlign w:val="bottom"/>
          </w:tcPr>
          <w:p w:rsidR="001C3875" w:rsidRPr="00CD416C" w:rsidRDefault="001C3875" w:rsidP="00243392">
            <w:pPr>
              <w:spacing w:before="40" w:after="40" w:line="220" w:lineRule="exact"/>
              <w:jc w:val="right"/>
              <w:rPr>
                <w:b/>
                <w:sz w:val="18"/>
                <w:szCs w:val="18"/>
              </w:rPr>
            </w:pPr>
            <w:r w:rsidRPr="00CD416C">
              <w:rPr>
                <w:b/>
                <w:sz w:val="18"/>
                <w:szCs w:val="18"/>
              </w:rPr>
              <w:t>8,2</w:t>
            </w:r>
          </w:p>
        </w:tc>
      </w:tr>
      <w:tr w:rsidR="001C3875" w:rsidRPr="00F4083B" w:rsidTr="00243392">
        <w:trPr>
          <w:cantSplit/>
        </w:trPr>
        <w:tc>
          <w:tcPr>
            <w:tcW w:w="1498"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2006</w:t>
            </w:r>
          </w:p>
        </w:tc>
        <w:tc>
          <w:tcPr>
            <w:tcW w:w="2186"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8,4</w:t>
            </w:r>
          </w:p>
        </w:tc>
        <w:tc>
          <w:tcPr>
            <w:tcW w:w="2181"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7,8</w:t>
            </w:r>
          </w:p>
        </w:tc>
        <w:tc>
          <w:tcPr>
            <w:tcW w:w="1505" w:type="dxa"/>
            <w:shd w:val="clear" w:color="auto" w:fill="auto"/>
            <w:vAlign w:val="bottom"/>
          </w:tcPr>
          <w:p w:rsidR="001C3875" w:rsidRPr="00CD416C" w:rsidRDefault="001C3875" w:rsidP="00243392">
            <w:pPr>
              <w:spacing w:before="40" w:after="40" w:line="220" w:lineRule="exact"/>
              <w:jc w:val="right"/>
              <w:rPr>
                <w:b/>
                <w:sz w:val="18"/>
                <w:szCs w:val="18"/>
              </w:rPr>
            </w:pPr>
            <w:r w:rsidRPr="00CD416C">
              <w:rPr>
                <w:b/>
                <w:sz w:val="18"/>
                <w:szCs w:val="18"/>
              </w:rPr>
              <w:t>8,1</w:t>
            </w:r>
          </w:p>
        </w:tc>
      </w:tr>
      <w:tr w:rsidR="001C3875" w:rsidRPr="00F4083B" w:rsidTr="00243392">
        <w:trPr>
          <w:cantSplit/>
        </w:trPr>
        <w:tc>
          <w:tcPr>
            <w:tcW w:w="1498" w:type="dxa"/>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2007</w:t>
            </w:r>
          </w:p>
        </w:tc>
        <w:tc>
          <w:tcPr>
            <w:tcW w:w="2186"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7,2</w:t>
            </w:r>
          </w:p>
        </w:tc>
        <w:tc>
          <w:tcPr>
            <w:tcW w:w="2181" w:type="dxa"/>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7,6</w:t>
            </w:r>
          </w:p>
        </w:tc>
        <w:tc>
          <w:tcPr>
            <w:tcW w:w="1505" w:type="dxa"/>
            <w:shd w:val="clear" w:color="auto" w:fill="auto"/>
            <w:vAlign w:val="bottom"/>
          </w:tcPr>
          <w:p w:rsidR="001C3875" w:rsidRPr="00CD416C" w:rsidRDefault="001C3875" w:rsidP="00243392">
            <w:pPr>
              <w:spacing w:before="40" w:after="40" w:line="220" w:lineRule="exact"/>
              <w:jc w:val="right"/>
              <w:rPr>
                <w:b/>
                <w:sz w:val="18"/>
                <w:szCs w:val="18"/>
              </w:rPr>
            </w:pPr>
            <w:r w:rsidRPr="00CD416C">
              <w:rPr>
                <w:b/>
                <w:sz w:val="18"/>
                <w:szCs w:val="18"/>
              </w:rPr>
              <w:t>7,5</w:t>
            </w:r>
          </w:p>
        </w:tc>
      </w:tr>
      <w:tr w:rsidR="001C3875" w:rsidRPr="00F4083B" w:rsidTr="00243392">
        <w:trPr>
          <w:cantSplit/>
        </w:trPr>
        <w:tc>
          <w:tcPr>
            <w:tcW w:w="1498" w:type="dxa"/>
            <w:tcBorders>
              <w:bottom w:val="single" w:sz="12" w:space="0" w:color="auto"/>
            </w:tcBorders>
            <w:shd w:val="clear" w:color="auto" w:fill="auto"/>
            <w:vAlign w:val="bottom"/>
          </w:tcPr>
          <w:p w:rsidR="001C3875" w:rsidRPr="00F4083B" w:rsidRDefault="001C3875" w:rsidP="001C3875">
            <w:pPr>
              <w:spacing w:before="40" w:after="40" w:line="220" w:lineRule="exact"/>
              <w:rPr>
                <w:sz w:val="18"/>
                <w:szCs w:val="18"/>
              </w:rPr>
            </w:pPr>
            <w:r w:rsidRPr="00F4083B">
              <w:rPr>
                <w:sz w:val="18"/>
                <w:szCs w:val="18"/>
              </w:rPr>
              <w:t>2008</w:t>
            </w:r>
          </w:p>
        </w:tc>
        <w:tc>
          <w:tcPr>
            <w:tcW w:w="2186" w:type="dxa"/>
            <w:tcBorders>
              <w:bottom w:val="single" w:sz="12" w:space="0" w:color="auto"/>
            </w:tcBorders>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5,7</w:t>
            </w:r>
          </w:p>
        </w:tc>
        <w:tc>
          <w:tcPr>
            <w:tcW w:w="2181" w:type="dxa"/>
            <w:tcBorders>
              <w:bottom w:val="single" w:sz="12" w:space="0" w:color="auto"/>
            </w:tcBorders>
            <w:shd w:val="clear" w:color="auto" w:fill="auto"/>
            <w:vAlign w:val="bottom"/>
          </w:tcPr>
          <w:p w:rsidR="001C3875" w:rsidRPr="00F4083B" w:rsidRDefault="001C3875" w:rsidP="00243392">
            <w:pPr>
              <w:spacing w:before="40" w:after="40" w:line="220" w:lineRule="exact"/>
              <w:jc w:val="right"/>
              <w:rPr>
                <w:sz w:val="18"/>
                <w:szCs w:val="18"/>
              </w:rPr>
            </w:pPr>
            <w:r w:rsidRPr="00F4083B">
              <w:rPr>
                <w:sz w:val="18"/>
                <w:szCs w:val="18"/>
              </w:rPr>
              <w:t>9,1</w:t>
            </w:r>
          </w:p>
        </w:tc>
        <w:tc>
          <w:tcPr>
            <w:tcW w:w="1505" w:type="dxa"/>
            <w:tcBorders>
              <w:bottom w:val="single" w:sz="12" w:space="0" w:color="auto"/>
            </w:tcBorders>
            <w:shd w:val="clear" w:color="auto" w:fill="auto"/>
            <w:vAlign w:val="bottom"/>
          </w:tcPr>
          <w:p w:rsidR="001C3875" w:rsidRPr="00CD416C" w:rsidRDefault="001C3875" w:rsidP="00243392">
            <w:pPr>
              <w:spacing w:before="40" w:after="40" w:line="220" w:lineRule="exact"/>
              <w:jc w:val="right"/>
              <w:rPr>
                <w:b/>
                <w:sz w:val="18"/>
                <w:szCs w:val="18"/>
              </w:rPr>
            </w:pPr>
            <w:r w:rsidRPr="00CD416C">
              <w:rPr>
                <w:b/>
                <w:sz w:val="18"/>
                <w:szCs w:val="18"/>
              </w:rPr>
              <w:t>7,7</w:t>
            </w:r>
          </w:p>
        </w:tc>
      </w:tr>
    </w:tbl>
    <w:p w:rsidR="001C3875" w:rsidRPr="00F4083B" w:rsidRDefault="001C3875" w:rsidP="007300BF">
      <w:pPr>
        <w:pStyle w:val="SingleTxtGR"/>
        <w:keepNext/>
        <w:keepLines/>
        <w:suppressAutoHyphens/>
        <w:spacing w:before="120" w:after="0" w:line="220" w:lineRule="exact"/>
        <w:ind w:firstLine="170"/>
        <w:jc w:val="left"/>
        <w:rPr>
          <w:sz w:val="18"/>
          <w:szCs w:val="18"/>
        </w:rPr>
      </w:pPr>
      <w:r w:rsidRPr="007300BF">
        <w:rPr>
          <w:i/>
          <w:sz w:val="18"/>
          <w:szCs w:val="18"/>
        </w:rPr>
        <w:t>Источник</w:t>
      </w:r>
      <w:r w:rsidRPr="007300BF">
        <w:rPr>
          <w:sz w:val="18"/>
          <w:szCs w:val="18"/>
        </w:rPr>
        <w:t xml:space="preserve">: </w:t>
      </w:r>
      <w:r w:rsidR="007300BF">
        <w:rPr>
          <w:sz w:val="18"/>
          <w:szCs w:val="18"/>
        </w:rPr>
        <w:t>П</w:t>
      </w:r>
      <w:r w:rsidRPr="00F4083B">
        <w:rPr>
          <w:sz w:val="18"/>
          <w:szCs w:val="18"/>
        </w:rPr>
        <w:t>роект "Калам" и Статистическое управление Катара, 2010 год.</w:t>
      </w:r>
    </w:p>
    <w:p w:rsidR="001C3875" w:rsidRPr="00356A14" w:rsidRDefault="001C3875" w:rsidP="00243392">
      <w:pPr>
        <w:pStyle w:val="SingleTxtGR"/>
        <w:spacing w:before="120"/>
      </w:pPr>
      <w:r w:rsidRPr="00356A14">
        <w:t>334.</w:t>
      </w:r>
      <w:r w:rsidRPr="00356A14">
        <w:tab/>
        <w:t>В последние годы значительно снизился показатель смертности детей в возрасте до 5 лет: с 13 случаев на 1</w:t>
      </w:r>
      <w:r>
        <w:t> </w:t>
      </w:r>
      <w:r w:rsidRPr="00356A14">
        <w:t>000 живорождений в 2000 году до 8,8 сме</w:t>
      </w:r>
      <w:r w:rsidRPr="00356A14">
        <w:t>р</w:t>
      </w:r>
      <w:r w:rsidRPr="00356A14">
        <w:t>тей на 1</w:t>
      </w:r>
      <w:r>
        <w:t> </w:t>
      </w:r>
      <w:r w:rsidRPr="00356A14">
        <w:t>000 живорождений в 2009 году. Таким образом</w:t>
      </w:r>
      <w:r w:rsidR="001B1D40">
        <w:t>,</w:t>
      </w:r>
      <w:r w:rsidRPr="00356A14">
        <w:t xml:space="preserve"> этот показатель впло</w:t>
      </w:r>
      <w:r w:rsidRPr="00356A14">
        <w:t>т</w:t>
      </w:r>
      <w:r w:rsidRPr="00356A14">
        <w:t>ную приблизился к уровню промышленно развитых стран, где происходит пр</w:t>
      </w:r>
      <w:r w:rsidRPr="00356A14">
        <w:t>и</w:t>
      </w:r>
      <w:r w:rsidRPr="00356A14">
        <w:t>мерно 7 смертей на 1</w:t>
      </w:r>
      <w:r>
        <w:t> </w:t>
      </w:r>
      <w:r w:rsidRPr="00356A14">
        <w:t xml:space="preserve">000 живорождений. </w:t>
      </w:r>
    </w:p>
    <w:p w:rsidR="001C3875" w:rsidRPr="0067071E" w:rsidRDefault="001C3875" w:rsidP="001C3875">
      <w:pPr>
        <w:pStyle w:val="H4GR"/>
        <w:rPr>
          <w:iCs/>
        </w:rPr>
      </w:pPr>
      <w:r w:rsidRPr="0067071E">
        <w:rPr>
          <w:iCs/>
        </w:rPr>
        <w:tab/>
      </w:r>
      <w:r w:rsidRPr="0067071E">
        <w:rPr>
          <w:iCs/>
        </w:rPr>
        <w:tab/>
        <w:t>Применение противозачаточных средств</w:t>
      </w:r>
    </w:p>
    <w:p w:rsidR="001C3875" w:rsidRPr="00356A14" w:rsidRDefault="001C3875" w:rsidP="001C3875">
      <w:pPr>
        <w:pStyle w:val="SingleTxtGR"/>
      </w:pPr>
      <w:r w:rsidRPr="00356A14">
        <w:t>335.</w:t>
      </w:r>
      <w:r w:rsidRPr="00356A14">
        <w:tab/>
        <w:t>Женщины могут получить противозачаточные средства в больницах и м</w:t>
      </w:r>
      <w:r w:rsidRPr="00356A14">
        <w:t>е</w:t>
      </w:r>
      <w:r w:rsidRPr="00356A14">
        <w:t>дицинских центрах после прохождения медицинского обследования для опр</w:t>
      </w:r>
      <w:r w:rsidRPr="00356A14">
        <w:t>е</w:t>
      </w:r>
      <w:r w:rsidRPr="00356A14">
        <w:t>деления наилучшего для них метода контрацепции и обеспечения того, чтобы их здоровье в результате его применения не пострадало.</w:t>
      </w:r>
    </w:p>
    <w:p w:rsidR="001C3875" w:rsidRPr="00356A14" w:rsidRDefault="001C3875" w:rsidP="001C3875">
      <w:pPr>
        <w:pStyle w:val="SingleTxtGR"/>
      </w:pPr>
      <w:r w:rsidRPr="00356A14">
        <w:t>336.</w:t>
      </w:r>
      <w:r w:rsidRPr="00356A14">
        <w:tab/>
        <w:t>Как и в других арабских странах, в Катаре отсутствуют официальные данные о масштабах применения противозачаточных средств вследствие, с о</w:t>
      </w:r>
      <w:r w:rsidRPr="00356A14">
        <w:t>д</w:t>
      </w:r>
      <w:r w:rsidRPr="00356A14">
        <w:t>ной стороны, соблюдения сложившихся в обществе традиций и, с другой, о</w:t>
      </w:r>
      <w:r w:rsidRPr="00356A14">
        <w:t>т</w:t>
      </w:r>
      <w:r w:rsidRPr="00356A14">
        <w:t>сутствия каких-либо попыток катарских семей ограничить число своих детей. Поэтому противозачаточные средства применяются только для контроля врем</w:t>
      </w:r>
      <w:r w:rsidRPr="00356A14">
        <w:t>е</w:t>
      </w:r>
      <w:r w:rsidRPr="00356A14">
        <w:t>ни и интервалов между вынашив</w:t>
      </w:r>
      <w:r w:rsidRPr="00356A14">
        <w:t>а</w:t>
      </w:r>
      <w:r w:rsidRPr="00356A14">
        <w:t>нием детей во избежание любых негативных последствий для здоровья женщины. Кроме того, сведения о противозачато</w:t>
      </w:r>
      <w:r w:rsidRPr="00356A14">
        <w:t>ч</w:t>
      </w:r>
      <w:r w:rsidRPr="00356A14">
        <w:t>ных средствах могут ограничиваться хорошо известными методами. О совр</w:t>
      </w:r>
      <w:r w:rsidRPr="00356A14">
        <w:t>е</w:t>
      </w:r>
      <w:r w:rsidRPr="00356A14">
        <w:t>менных методах контрацепции многие не знают, хотя можно считать, что з</w:t>
      </w:r>
      <w:r w:rsidRPr="00356A14">
        <w:t>а</w:t>
      </w:r>
      <w:r w:rsidRPr="00356A14">
        <w:t>мужние же</w:t>
      </w:r>
      <w:r w:rsidR="001B1D40">
        <w:t>нщины знают об их существовании</w:t>
      </w:r>
      <w:r w:rsidRPr="00356A14">
        <w:t xml:space="preserve"> судя по результатам обследов</w:t>
      </w:r>
      <w:r w:rsidRPr="00356A14">
        <w:t>а</w:t>
      </w:r>
      <w:r w:rsidRPr="00356A14">
        <w:t>ния здоровья семей, проведенного в 1998 году. Методы планиров</w:t>
      </w:r>
      <w:r w:rsidRPr="00356A14">
        <w:t>а</w:t>
      </w:r>
      <w:r w:rsidRPr="00356A14">
        <w:t>ния семьи (мужские презервативы) применяют не более 20</w:t>
      </w:r>
      <w:r>
        <w:t>%.</w:t>
      </w:r>
    </w:p>
    <w:p w:rsidR="001C3875" w:rsidRPr="007160F2" w:rsidRDefault="001C3875" w:rsidP="001C3875">
      <w:pPr>
        <w:pStyle w:val="H23GR"/>
        <w:rPr>
          <w:bCs/>
        </w:rPr>
      </w:pPr>
      <w:r w:rsidRPr="007160F2">
        <w:rPr>
          <w:bCs/>
        </w:rPr>
        <w:tab/>
      </w:r>
      <w:r w:rsidRPr="007160F2">
        <w:rPr>
          <w:bCs/>
        </w:rPr>
        <w:tab/>
        <w:t xml:space="preserve">Гинекологические заболевания и расстройства в </w:t>
      </w:r>
      <w:r>
        <w:rPr>
          <w:bCs/>
        </w:rPr>
        <w:t>Катаре</w:t>
      </w:r>
    </w:p>
    <w:p w:rsidR="001C3875" w:rsidRPr="0067071E" w:rsidRDefault="001C3875" w:rsidP="001C3875">
      <w:pPr>
        <w:pStyle w:val="H4GR"/>
        <w:rPr>
          <w:iCs/>
        </w:rPr>
      </w:pPr>
      <w:r w:rsidRPr="0067071E">
        <w:rPr>
          <w:iCs/>
        </w:rPr>
        <w:tab/>
      </w:r>
      <w:r w:rsidRPr="0067071E">
        <w:rPr>
          <w:iCs/>
        </w:rPr>
        <w:tab/>
        <w:t>Женщины и бесплодие</w:t>
      </w:r>
    </w:p>
    <w:p w:rsidR="001C3875" w:rsidRPr="00356A14" w:rsidRDefault="001C3875" w:rsidP="001C3875">
      <w:pPr>
        <w:pStyle w:val="SingleTxtGR"/>
      </w:pPr>
      <w:r w:rsidRPr="00356A14">
        <w:t>337.</w:t>
      </w:r>
      <w:r w:rsidRPr="00356A14">
        <w:tab/>
        <w:t>В Катаре стали доступными самые современные виды лечения бесплодия мужчин и женщин благодаря созданию отделения искусственного зачатия в больнице акушерства и гинекологии, где занимаются лечением бесплодия об</w:t>
      </w:r>
      <w:r w:rsidRPr="00356A14">
        <w:t>о</w:t>
      </w:r>
      <w:r w:rsidRPr="00356A14">
        <w:t>их полов. Удалось достичь выдающихся медицинских результатов в этой обла</w:t>
      </w:r>
      <w:r w:rsidRPr="00356A14">
        <w:t>с</w:t>
      </w:r>
      <w:r w:rsidRPr="00356A14">
        <w:t>ти и в использовании новейшей лабораторной техники для экстракорпоральн</w:t>
      </w:r>
      <w:r w:rsidRPr="00356A14">
        <w:t>о</w:t>
      </w:r>
      <w:r w:rsidRPr="00356A14">
        <w:t>го оплодотворения. Наиболее успешные показатели зарегистрированы в прим</w:t>
      </w:r>
      <w:r w:rsidRPr="00356A14">
        <w:t>е</w:t>
      </w:r>
      <w:r w:rsidRPr="00356A14">
        <w:t>нении искусственного о</w:t>
      </w:r>
      <w:r w:rsidRPr="00356A14">
        <w:t>п</w:t>
      </w:r>
      <w:r w:rsidRPr="00356A14">
        <w:t>л</w:t>
      </w:r>
      <w:r>
        <w:t>одотворения и микроинъекций.</w:t>
      </w:r>
    </w:p>
    <w:p w:rsidR="001C3875" w:rsidRPr="00356A14" w:rsidRDefault="001C3875" w:rsidP="001C3875">
      <w:pPr>
        <w:pStyle w:val="SingleTxtGR"/>
      </w:pPr>
      <w:r w:rsidRPr="00356A14">
        <w:t>338.</w:t>
      </w:r>
      <w:r w:rsidRPr="00356A14">
        <w:tab/>
        <w:t>В 1999 году началось применение лазерного метода лечения заболеваний матки и связанных с ними расстройств, а также повысились шансы на успех в случае применения искусственного оплодотворения для женщин, страдающих расстройствами работы яичников, частыми выкидышами или несостоятельн</w:t>
      </w:r>
      <w:r w:rsidRPr="00356A14">
        <w:t>о</w:t>
      </w:r>
      <w:r w:rsidRPr="00356A14">
        <w:t>стью шейки матки. Был внедрен также новаторский метод применения новой безбелковой среды для выращивания эмбрионов при осуществлении процедур искусственного оплод</w:t>
      </w:r>
      <w:r w:rsidRPr="00356A14">
        <w:t>о</w:t>
      </w:r>
      <w:r w:rsidRPr="00356A14">
        <w:t>творения.</w:t>
      </w:r>
    </w:p>
    <w:p w:rsidR="001C3875" w:rsidRPr="00356A14" w:rsidRDefault="001C3875" w:rsidP="001C3875">
      <w:pPr>
        <w:pStyle w:val="SingleTxtGR"/>
      </w:pPr>
      <w:r w:rsidRPr="00356A14">
        <w:t>339.</w:t>
      </w:r>
      <w:r w:rsidRPr="00356A14">
        <w:tab/>
        <w:t>Государство придает огромное значение регулярному медицинскому о</w:t>
      </w:r>
      <w:r w:rsidRPr="00356A14">
        <w:t>б</w:t>
      </w:r>
      <w:r w:rsidRPr="00356A14">
        <w:t>следованию женщин в Катаре для выявления случаев заболевания раком моло</w:t>
      </w:r>
      <w:r w:rsidRPr="00356A14">
        <w:t>ч</w:t>
      </w:r>
      <w:r w:rsidRPr="00356A14">
        <w:t>ной железы и матки. Услуги по проведению медицинских обследовани</w:t>
      </w:r>
      <w:r w:rsidR="001B1D40">
        <w:t>й</w:t>
      </w:r>
      <w:r w:rsidRPr="00356A14">
        <w:t xml:space="preserve"> пр</w:t>
      </w:r>
      <w:r w:rsidRPr="00356A14">
        <w:t>е</w:t>
      </w:r>
      <w:r w:rsidRPr="00356A14">
        <w:t>доставляются в двух специализированных клиниках больницы акушерства и гинекологии</w:t>
      </w:r>
      <w:r>
        <w:t xml:space="preserve"> </w:t>
      </w:r>
      <w:r w:rsidRPr="00356A14">
        <w:t>и в больницах и медицинских центрах. Все женщины, у кого были диагностированы эти заболевания, направляются в больницу в Аль-Амале, к</w:t>
      </w:r>
      <w:r w:rsidRPr="00356A14">
        <w:t>о</w:t>
      </w:r>
      <w:r w:rsidRPr="00356A14">
        <w:t>торая специализируется на лечении онк</w:t>
      </w:r>
      <w:r w:rsidRPr="00356A14">
        <w:t>о</w:t>
      </w:r>
      <w:r>
        <w:t>логических заболеваний.</w:t>
      </w:r>
    </w:p>
    <w:p w:rsidR="001C3875" w:rsidRPr="00356A14" w:rsidRDefault="001C3875" w:rsidP="001C3875">
      <w:pPr>
        <w:pStyle w:val="SingleTxtGR"/>
      </w:pPr>
      <w:r w:rsidRPr="00356A14">
        <w:t>340.</w:t>
      </w:r>
      <w:r w:rsidRPr="00356A14">
        <w:tab/>
        <w:t>В стране регулярно проводятся просветительские кампании в целях пр</w:t>
      </w:r>
      <w:r w:rsidRPr="00356A14">
        <w:t>о</w:t>
      </w:r>
      <w:r w:rsidRPr="00356A14">
        <w:t>паганды профилактики раковых заболеваний, здорового питания и самосто</w:t>
      </w:r>
      <w:r w:rsidRPr="00356A14">
        <w:t>я</w:t>
      </w:r>
      <w:r w:rsidRPr="00356A14">
        <w:t>тельного о</w:t>
      </w:r>
      <w:r w:rsidRPr="00356A14">
        <w:t>с</w:t>
      </w:r>
      <w:r w:rsidRPr="00356A14">
        <w:t>мотра. Это делается путем распространения листовок, организации дискуссий и с</w:t>
      </w:r>
      <w:r w:rsidRPr="00356A14">
        <w:t>е</w:t>
      </w:r>
      <w:r w:rsidRPr="00356A14">
        <w:t>минаров в медицинских центрах и с помощью средств массовой информации. В 2010 году Катарское общество борьбы с раком организовало марш, в котором приняло участие более 500 женщин, чтобы информировать женщин о важности раннего выявления рака молочной железы, показать роль самого человека и стимулировать участие в организуемых Обществом инфо</w:t>
      </w:r>
      <w:r w:rsidRPr="00356A14">
        <w:t>р</w:t>
      </w:r>
      <w:r w:rsidRPr="00356A14">
        <w:t>мационно-пропагандистских мероприятиях и форумах. Теперь женщины лучше понимают важность проведения медицинских обследований и ранней диагн</w:t>
      </w:r>
      <w:r w:rsidRPr="00356A14">
        <w:t>о</w:t>
      </w:r>
      <w:r w:rsidRPr="00356A14">
        <w:t>стики; так, в 2009 году 800 женщин прошли обследование на выявление рака молочной железы, и у 10 из них был поставлен этот диагноз.</w:t>
      </w:r>
    </w:p>
    <w:p w:rsidR="001C3875" w:rsidRPr="0067071E" w:rsidRDefault="001C3875" w:rsidP="001C3875">
      <w:pPr>
        <w:pStyle w:val="H4GR"/>
        <w:rPr>
          <w:iCs/>
        </w:rPr>
      </w:pPr>
      <w:r w:rsidRPr="0067071E">
        <w:rPr>
          <w:iCs/>
        </w:rPr>
        <w:tab/>
      </w:r>
      <w:r w:rsidRPr="0067071E">
        <w:rPr>
          <w:iCs/>
        </w:rPr>
        <w:tab/>
        <w:t>Частотность раковых заболеваний</w:t>
      </w:r>
    </w:p>
    <w:p w:rsidR="001C3875" w:rsidRPr="00356A14" w:rsidRDefault="001C3875" w:rsidP="001C3875">
      <w:pPr>
        <w:pStyle w:val="SingleTxtGR"/>
      </w:pPr>
      <w:r w:rsidRPr="00356A14">
        <w:t>341.</w:t>
      </w:r>
      <w:r w:rsidRPr="00356A14">
        <w:tab/>
        <w:t>В Катаре регистрация случаев заболевания раком началась в 1987 году. В</w:t>
      </w:r>
      <w:r>
        <w:t> </w:t>
      </w:r>
      <w:r w:rsidRPr="00356A14">
        <w:t>2009 году было выявлено 756 новых случаев заболевания раком всех видов с подтвержденным диагнозом, 194 случая касались граждан Катара и 562</w:t>
      </w:r>
      <w:r w:rsidR="001B1D40">
        <w:t> </w:t>
      </w:r>
      <w:r w:rsidRPr="00356A14">
        <w:t>– лиц, не являющихся его гражданами. Из этого числа в 141 случае бы</w:t>
      </w:r>
      <w:r>
        <w:t>л выявлен рак молочной железы.</w:t>
      </w:r>
    </w:p>
    <w:p w:rsidR="001C3875" w:rsidRPr="00356A14" w:rsidRDefault="001C3875" w:rsidP="001C3875">
      <w:pPr>
        <w:pStyle w:val="SingleTxtGR"/>
      </w:pPr>
      <w:r w:rsidRPr="00356A14">
        <w:t>342.</w:t>
      </w:r>
      <w:r w:rsidRPr="00356A14">
        <w:tab/>
        <w:t>Рак занимает третье место среди причин смертности катарцев; самая в</w:t>
      </w:r>
      <w:r w:rsidRPr="00356A14">
        <w:t>ы</w:t>
      </w:r>
      <w:r w:rsidRPr="00356A14">
        <w:t>сокая смертность от этой болезни (12</w:t>
      </w:r>
      <w:r>
        <w:t>%</w:t>
      </w:r>
      <w:r w:rsidRPr="00356A14">
        <w:t>) была зарегистрирована в 2008 году. Этот показатель выше среди женщин, чем среди мужчин: рак стал причиной смерти 17,9</w:t>
      </w:r>
      <w:r>
        <w:t>%</w:t>
      </w:r>
      <w:r w:rsidRPr="00356A14">
        <w:t xml:space="preserve"> на каждые 100 000 женщин и 10,2</w:t>
      </w:r>
      <w:r>
        <w:t>%</w:t>
      </w:r>
      <w:r w:rsidRPr="00356A14">
        <w:t xml:space="preserve"> на каждые 100 000 мужчин. Рак молочной железы лидирует среди причин смерти женщин в во</w:t>
      </w:r>
      <w:r w:rsidRPr="00356A14">
        <w:t>з</w:t>
      </w:r>
      <w:r w:rsidRPr="00356A14">
        <w:t>растной группе 40</w:t>
      </w:r>
      <w:r>
        <w:t>−</w:t>
      </w:r>
      <w:r w:rsidRPr="00356A14">
        <w:t>49 лет.</w:t>
      </w:r>
    </w:p>
    <w:p w:rsidR="001C3875" w:rsidRPr="00356A14" w:rsidRDefault="001C3875" w:rsidP="001C3875">
      <w:pPr>
        <w:pStyle w:val="SingleTxtGR"/>
      </w:pPr>
      <w:r w:rsidRPr="00356A14">
        <w:t>343.</w:t>
      </w:r>
      <w:r w:rsidRPr="00356A14">
        <w:tab/>
        <w:t>В Катаре оказываются современные медицинские услуги для лечения всех видов раковых заболеваний. Больница в Аль-Амале специализируется на онкологических заболеваниях, включая раннюю диагностику, лечение, консул</w:t>
      </w:r>
      <w:r w:rsidRPr="00356A14">
        <w:t>ь</w:t>
      </w:r>
      <w:r w:rsidRPr="00356A14">
        <w:t>тирование, реабилитацию, просвещение и повышение осведомленности пац</w:t>
      </w:r>
      <w:r w:rsidRPr="00356A14">
        <w:t>и</w:t>
      </w:r>
      <w:r w:rsidRPr="00356A14">
        <w:t>ентов и членов их с</w:t>
      </w:r>
      <w:r w:rsidRPr="00356A14">
        <w:t>е</w:t>
      </w:r>
      <w:r w:rsidRPr="00356A14">
        <w:t>мей. Она располагает оборудованием и медицинским и техническим персоналом для приема и обслуживания от 3</w:t>
      </w:r>
      <w:r>
        <w:t> </w:t>
      </w:r>
      <w:r w:rsidRPr="00356A14">
        <w:t>000 до 4</w:t>
      </w:r>
      <w:r>
        <w:t> </w:t>
      </w:r>
      <w:r w:rsidRPr="00356A14">
        <w:t>500 пацие</w:t>
      </w:r>
      <w:r w:rsidRPr="00356A14">
        <w:t>н</w:t>
      </w:r>
      <w:r w:rsidRPr="00356A14">
        <w:t>тов ежегодно. В ней насчитывается 82 койко-места для мужчин, женщин и д</w:t>
      </w:r>
      <w:r w:rsidRPr="00356A14">
        <w:t>е</w:t>
      </w:r>
      <w:r w:rsidRPr="00356A14">
        <w:t>тей, функционируют три установки для радиационной терапии и действуют о</w:t>
      </w:r>
      <w:r w:rsidRPr="00356A14">
        <w:t>т</w:t>
      </w:r>
      <w:r w:rsidRPr="00356A14">
        <w:t>деления радиационной терапии, лабораторных анализов, лекарственных преп</w:t>
      </w:r>
      <w:r w:rsidRPr="00356A14">
        <w:t>а</w:t>
      </w:r>
      <w:r w:rsidRPr="00356A14">
        <w:t>ратов, физиотерапии, психотерапии и радиодиагностики. В 1997 году было со</w:t>
      </w:r>
      <w:r w:rsidRPr="00356A14">
        <w:t>з</w:t>
      </w:r>
      <w:r w:rsidRPr="00356A14">
        <w:t>дано Катарское общество борьбы с раком в качестве благотворительной орган</w:t>
      </w:r>
      <w:r w:rsidRPr="00356A14">
        <w:t>и</w:t>
      </w:r>
      <w:r w:rsidRPr="00356A14">
        <w:t>зации, призванной просвещать общественность, пропагандировать экологич</w:t>
      </w:r>
      <w:r w:rsidRPr="00356A14">
        <w:t>е</w:t>
      </w:r>
      <w:r w:rsidRPr="00356A14">
        <w:t>скую чистоту и в сотрудничестве с органами здравоохранения выпускать пу</w:t>
      </w:r>
      <w:r w:rsidRPr="00356A14">
        <w:t>б</w:t>
      </w:r>
      <w:r w:rsidRPr="00356A14">
        <w:t>ликации и проводить конференции, дис</w:t>
      </w:r>
      <w:r>
        <w:t>куссии и научные исследования.</w:t>
      </w:r>
    </w:p>
    <w:p w:rsidR="001C3875" w:rsidRPr="007160F2" w:rsidRDefault="001C3875" w:rsidP="001C3875">
      <w:pPr>
        <w:pStyle w:val="H23GR"/>
        <w:rPr>
          <w:bCs/>
        </w:rPr>
      </w:pPr>
      <w:r w:rsidRPr="007160F2">
        <w:rPr>
          <w:bCs/>
        </w:rPr>
        <w:tab/>
      </w:r>
      <w:r w:rsidRPr="007160F2">
        <w:rPr>
          <w:bCs/>
        </w:rPr>
        <w:tab/>
        <w:t xml:space="preserve">Заболевания, передаваемые половым путем, и СПИД </w:t>
      </w:r>
    </w:p>
    <w:p w:rsidR="001C3875" w:rsidRPr="002368A3" w:rsidRDefault="001C3875" w:rsidP="001C3875">
      <w:pPr>
        <w:pStyle w:val="H4GR"/>
        <w:rPr>
          <w:iCs/>
        </w:rPr>
      </w:pPr>
      <w:r w:rsidRPr="002368A3">
        <w:rPr>
          <w:iCs/>
        </w:rPr>
        <w:tab/>
      </w:r>
      <w:r w:rsidRPr="002368A3">
        <w:rPr>
          <w:iCs/>
        </w:rPr>
        <w:tab/>
        <w:t>СПИД (синдром приобретенного иммунодефицита)</w:t>
      </w:r>
    </w:p>
    <w:p w:rsidR="001C3875" w:rsidRPr="00356A14" w:rsidRDefault="001C3875" w:rsidP="001C3875">
      <w:pPr>
        <w:pStyle w:val="SingleTxtGR"/>
      </w:pPr>
      <w:r w:rsidRPr="00356A14">
        <w:t>344.</w:t>
      </w:r>
      <w:r w:rsidRPr="00356A14">
        <w:tab/>
        <w:t>Ежегодно в Катаре регистрируется около 10 новых случаев ВИЧ/СПИДа, за исключением случаев среди приезжих, которые выявляются Медицинской комисс</w:t>
      </w:r>
      <w:r w:rsidRPr="00356A14">
        <w:t>и</w:t>
      </w:r>
      <w:r w:rsidRPr="00356A14">
        <w:t>ей. В период с 1999 по 2002 год было зарегистрировано 242 случая, при этом половина из них приходится на граждан Катара, а другая половина – на проживающих в Катаре лиц, не являющихся его гражданами. Среди людей, ж</w:t>
      </w:r>
      <w:r w:rsidRPr="00356A14">
        <w:t>и</w:t>
      </w:r>
      <w:r w:rsidRPr="00356A14">
        <w:t>вущих с этим заболеван</w:t>
      </w:r>
      <w:r w:rsidRPr="00356A14">
        <w:t>и</w:t>
      </w:r>
      <w:r w:rsidRPr="00356A14">
        <w:t>ем, мужчин насчитывается вдвое больше, чем женщин. Число выявленных случаев, однако, возможно, меньше, чем реальное число з</w:t>
      </w:r>
      <w:r w:rsidRPr="00356A14">
        <w:t>а</w:t>
      </w:r>
      <w:r w:rsidRPr="00356A14">
        <w:t>болевших; некоторые из людей, живущих с этой болезнью, могут и не знать о своей инфекции, а другие могут знать о своем инфицировании, но скрывать это из опасения стать жертвой остракизма в о</w:t>
      </w:r>
      <w:r w:rsidRPr="00356A14">
        <w:t>б</w:t>
      </w:r>
      <w:r w:rsidRPr="00356A14">
        <w:t>ществе.</w:t>
      </w:r>
    </w:p>
    <w:p w:rsidR="001C3875" w:rsidRPr="00356A14" w:rsidRDefault="001C3875" w:rsidP="001C3875">
      <w:pPr>
        <w:pStyle w:val="SingleTxtGR"/>
      </w:pPr>
      <w:r w:rsidRPr="00356A14">
        <w:t>345.</w:t>
      </w:r>
      <w:r w:rsidRPr="00356A14">
        <w:tab/>
        <w:t>Катар учредил Национальный комитет по профилактике СПИДа в 2006</w:t>
      </w:r>
      <w:r w:rsidR="001B1D40">
        <w:t> </w:t>
      </w:r>
      <w:r w:rsidRPr="00356A14">
        <w:t>году и подписал соглашение о сотрудничестве с Программой развития О</w:t>
      </w:r>
      <w:r w:rsidRPr="00356A14">
        <w:t>р</w:t>
      </w:r>
      <w:r w:rsidRPr="00356A14">
        <w:t>ганизации Объединенных Наций</w:t>
      </w:r>
      <w:r>
        <w:t xml:space="preserve"> </w:t>
      </w:r>
      <w:r w:rsidRPr="00356A14">
        <w:t>(ПРООН) в целях подготовки национального плана по борьбе со СПИДом. С момента своего создания Комитет организовал семь специализирова</w:t>
      </w:r>
      <w:r w:rsidRPr="00356A14">
        <w:t>н</w:t>
      </w:r>
      <w:r w:rsidRPr="00356A14">
        <w:t>ных программ для подготовки лиц, оказывающих особое влияние на общественное мнение, чтобы они распространяли среди населения информацию о СПИДе и его профилактике. Из этих программ четыре предн</w:t>
      </w:r>
      <w:r w:rsidRPr="00356A14">
        <w:t>а</w:t>
      </w:r>
      <w:r w:rsidRPr="00356A14">
        <w:t>значались для имамов мечетей, две – для лиц, принимающих решения, и одна</w:t>
      </w:r>
      <w:r w:rsidR="001B1D40">
        <w:t> </w:t>
      </w:r>
      <w:r w:rsidRPr="00356A14">
        <w:t>– для работников средств массовой инфо</w:t>
      </w:r>
      <w:r w:rsidRPr="00356A14">
        <w:t>р</w:t>
      </w:r>
      <w:r w:rsidRPr="00356A14">
        <w:t>мации.</w:t>
      </w:r>
    </w:p>
    <w:p w:rsidR="001C3875" w:rsidRPr="00B200E0" w:rsidRDefault="001C3875" w:rsidP="001C3875">
      <w:pPr>
        <w:pStyle w:val="H4GR"/>
        <w:rPr>
          <w:iCs/>
        </w:rPr>
      </w:pPr>
      <w:r w:rsidRPr="00B200E0">
        <w:rPr>
          <w:iCs/>
        </w:rPr>
        <w:tab/>
      </w:r>
      <w:r w:rsidRPr="00B200E0">
        <w:rPr>
          <w:iCs/>
        </w:rPr>
        <w:tab/>
        <w:t>Другие заболевания, передаваемые половым путем</w:t>
      </w:r>
    </w:p>
    <w:p w:rsidR="001C3875" w:rsidRPr="00356A14" w:rsidRDefault="001C3875" w:rsidP="001C3875">
      <w:pPr>
        <w:pStyle w:val="SingleTxtGR"/>
      </w:pPr>
      <w:r w:rsidRPr="00356A14">
        <w:t>346.</w:t>
      </w:r>
      <w:r w:rsidRPr="00356A14">
        <w:tab/>
        <w:t>Другие болезни, передаваемые половым путем, распространены большей ч</w:t>
      </w:r>
      <w:r w:rsidRPr="00356A14">
        <w:t>а</w:t>
      </w:r>
      <w:r w:rsidRPr="00356A14">
        <w:t>стью среди мужчин, чем среди женщин, поскольку среди трудящихся-мигрантов мужчин намного больше, чем женщин. Среди инфицированных в</w:t>
      </w:r>
      <w:r w:rsidRPr="00356A14">
        <w:t>и</w:t>
      </w:r>
      <w:r w:rsidRPr="00356A14">
        <w:t>русом опоясывающего лишая – 82</w:t>
      </w:r>
      <w:r>
        <w:t>%</w:t>
      </w:r>
      <w:r w:rsidRPr="00356A14">
        <w:t xml:space="preserve"> мужчин и 18</w:t>
      </w:r>
      <w:r>
        <w:t>%</w:t>
      </w:r>
      <w:r w:rsidRPr="00356A14">
        <w:t xml:space="preserve"> женщин; среди инфицир</w:t>
      </w:r>
      <w:r w:rsidRPr="00356A14">
        <w:t>о</w:t>
      </w:r>
      <w:r w:rsidRPr="00356A14">
        <w:t>ванных вирусом гепатита В – 67</w:t>
      </w:r>
      <w:r>
        <w:t>%</w:t>
      </w:r>
      <w:r w:rsidRPr="00356A14">
        <w:t xml:space="preserve"> мужчин и 33</w:t>
      </w:r>
      <w:r>
        <w:t>%</w:t>
      </w:r>
      <w:r w:rsidRPr="00356A14">
        <w:t xml:space="preserve"> женщин; среди инфицирова</w:t>
      </w:r>
      <w:r w:rsidRPr="00356A14">
        <w:t>н</w:t>
      </w:r>
      <w:r w:rsidRPr="00356A14">
        <w:t>ных вирусом гепатита С – 75</w:t>
      </w:r>
      <w:r>
        <w:t>%</w:t>
      </w:r>
      <w:r w:rsidRPr="00356A14">
        <w:t xml:space="preserve"> мужчин и 25</w:t>
      </w:r>
      <w:r>
        <w:t>% женщин.</w:t>
      </w:r>
    </w:p>
    <w:p w:rsidR="001C3875" w:rsidRPr="007160F2" w:rsidRDefault="001C3875" w:rsidP="001C3875">
      <w:pPr>
        <w:pStyle w:val="H23GR"/>
        <w:rPr>
          <w:bCs/>
        </w:rPr>
      </w:pPr>
      <w:r w:rsidRPr="007160F2">
        <w:rPr>
          <w:bCs/>
        </w:rPr>
        <w:tab/>
      </w:r>
      <w:r w:rsidRPr="007160F2">
        <w:rPr>
          <w:bCs/>
        </w:rPr>
        <w:tab/>
        <w:t xml:space="preserve">Психические заболевания </w:t>
      </w:r>
    </w:p>
    <w:p w:rsidR="001C3875" w:rsidRPr="00356A14" w:rsidRDefault="001C3875" w:rsidP="001C3875">
      <w:pPr>
        <w:pStyle w:val="SingleTxtGR"/>
      </w:pPr>
      <w:r w:rsidRPr="00356A14">
        <w:t>347.</w:t>
      </w:r>
      <w:r w:rsidRPr="00356A14">
        <w:tab/>
        <w:t>Как и другие арабские страны, Катар сталкивается с множеством проблем в сфере медицинского обслуживания людей с психическими заболеваниями. Главной проблемой являются растущие масштабы распространения психич</w:t>
      </w:r>
      <w:r w:rsidRPr="00356A14">
        <w:t>е</w:t>
      </w:r>
      <w:r w:rsidRPr="00356A14">
        <w:t>ских заболеваний. В Катаре нет официальной статистики о степени распр</w:t>
      </w:r>
      <w:r w:rsidRPr="00356A14">
        <w:t>о</w:t>
      </w:r>
      <w:r w:rsidRPr="00356A14">
        <w:t>страненности психических заболеваний. Низкая частотность обращений за м</w:t>
      </w:r>
      <w:r w:rsidRPr="00356A14">
        <w:t>е</w:t>
      </w:r>
      <w:r w:rsidRPr="00356A14">
        <w:t>дицинскими услугами в связи с психическими заболеваниями означает либо малую распространенность этих болезней, либо их неправильное диагностир</w:t>
      </w:r>
      <w:r w:rsidRPr="00356A14">
        <w:t>о</w:t>
      </w:r>
      <w:r w:rsidRPr="00356A14">
        <w:t>вание. Информационные системы, содерж</w:t>
      </w:r>
      <w:r w:rsidRPr="00356A14">
        <w:t>а</w:t>
      </w:r>
      <w:r w:rsidRPr="00356A14">
        <w:t>щие данные о психическом здоровье, плохо развиты вследствие того, что общество относится к психическим забол</w:t>
      </w:r>
      <w:r w:rsidRPr="00356A14">
        <w:t>е</w:t>
      </w:r>
      <w:r w:rsidRPr="00356A14">
        <w:t>ваниям с предубеждением. По этой причине лишь немногие пациенты обращ</w:t>
      </w:r>
      <w:r w:rsidRPr="00356A14">
        <w:t>а</w:t>
      </w:r>
      <w:r w:rsidRPr="00356A14">
        <w:t>ются за помощью в случае психических заболеваний, а некоторые предпочит</w:t>
      </w:r>
      <w:r w:rsidRPr="00356A14">
        <w:t>а</w:t>
      </w:r>
      <w:r w:rsidRPr="00356A14">
        <w:t>ют лечиться за границей. Поэтому такие случаи не регистр</w:t>
      </w:r>
      <w:r w:rsidRPr="00356A14">
        <w:t>и</w:t>
      </w:r>
      <w:r w:rsidRPr="00356A14">
        <w:t>руются из опасений негативного отношения со стороны общества.</w:t>
      </w:r>
    </w:p>
    <w:p w:rsidR="001C3875" w:rsidRPr="00356A14" w:rsidRDefault="001C3875" w:rsidP="001C3875">
      <w:pPr>
        <w:pStyle w:val="SingleTxtGR"/>
      </w:pPr>
      <w:r w:rsidRPr="00B200E0">
        <w:rPr>
          <w:spacing w:val="2"/>
        </w:rPr>
        <w:t>348.</w:t>
      </w:r>
      <w:r w:rsidRPr="00B200E0">
        <w:rPr>
          <w:spacing w:val="2"/>
        </w:rPr>
        <w:tab/>
        <w:t>Частотность обращений в клиники для душевнобольных постепенно ра</w:t>
      </w:r>
      <w:r w:rsidRPr="00B200E0">
        <w:rPr>
          <w:spacing w:val="2"/>
        </w:rPr>
        <w:t>с</w:t>
      </w:r>
      <w:r w:rsidRPr="00B200E0">
        <w:rPr>
          <w:spacing w:val="2"/>
        </w:rPr>
        <w:t>тет: с 14 017 визитов в 2001 году до 18 225 в 2008 году. Число койко-мест, отв</w:t>
      </w:r>
      <w:r w:rsidRPr="00B200E0">
        <w:rPr>
          <w:spacing w:val="2"/>
        </w:rPr>
        <w:t>е</w:t>
      </w:r>
      <w:r w:rsidRPr="00B200E0">
        <w:rPr>
          <w:spacing w:val="2"/>
        </w:rPr>
        <w:t>денных пациентам с психическими расстройствами, увеличилось с 37 в 2000 году</w:t>
      </w:r>
      <w:r w:rsidRPr="00356A14">
        <w:t xml:space="preserve"> до 56 в 2006 году, из них 40 мест предназначалось для мужчин и 16 – для же</w:t>
      </w:r>
      <w:r w:rsidRPr="00356A14">
        <w:t>н</w:t>
      </w:r>
      <w:r w:rsidRPr="00356A14">
        <w:t>щин, а в 2008 году оно вновь увеличилось – до 76 койко-мест.</w:t>
      </w:r>
    </w:p>
    <w:p w:rsidR="001C3875" w:rsidRPr="007160F2" w:rsidRDefault="001C3875" w:rsidP="001C3875">
      <w:pPr>
        <w:pStyle w:val="H23GR"/>
        <w:rPr>
          <w:bCs/>
        </w:rPr>
      </w:pPr>
      <w:r w:rsidRPr="007160F2">
        <w:rPr>
          <w:bCs/>
        </w:rPr>
        <w:tab/>
      </w:r>
      <w:r w:rsidRPr="007160F2">
        <w:rPr>
          <w:bCs/>
        </w:rPr>
        <w:tab/>
        <w:t>Уход за пожилыми людьми</w:t>
      </w:r>
    </w:p>
    <w:p w:rsidR="001C3875" w:rsidRPr="00356A14" w:rsidRDefault="001C3875" w:rsidP="001C3875">
      <w:pPr>
        <w:pStyle w:val="SingleTxtGR"/>
      </w:pPr>
      <w:r w:rsidRPr="00356A14">
        <w:t>349.</w:t>
      </w:r>
      <w:r w:rsidRPr="00356A14">
        <w:tab/>
        <w:t>Число пожилых людей в Катаре увеличивается благодаря наличию мед</w:t>
      </w:r>
      <w:r w:rsidRPr="00356A14">
        <w:t>и</w:t>
      </w:r>
      <w:r w:rsidRPr="00356A14">
        <w:t>цинского ухода и социальной помощи. Например, число женщин, достигших возраста 65 лет и старше, возросло с 1</w:t>
      </w:r>
      <w:r>
        <w:t> </w:t>
      </w:r>
      <w:r w:rsidRPr="00356A14">
        <w:t>595 в 1986 году до 6</w:t>
      </w:r>
      <w:r>
        <w:t> </w:t>
      </w:r>
      <w:r w:rsidRPr="00356A14">
        <w:t>026 в 2009 году.</w:t>
      </w:r>
    </w:p>
    <w:p w:rsidR="001C3875" w:rsidRPr="00356A14" w:rsidRDefault="001C3875" w:rsidP="001C3875">
      <w:pPr>
        <w:pStyle w:val="SingleTxtGR"/>
      </w:pPr>
      <w:r w:rsidRPr="00356A14">
        <w:t>350.</w:t>
      </w:r>
      <w:r w:rsidRPr="00356A14">
        <w:tab/>
        <w:t>Наличие в Катаре большого числа учреждений, оказывающих медици</w:t>
      </w:r>
      <w:r w:rsidRPr="00356A14">
        <w:t>н</w:t>
      </w:r>
      <w:r w:rsidRPr="00A17DDC">
        <w:rPr>
          <w:spacing w:val="2"/>
        </w:rPr>
        <w:t>ские и социальные услуги пожилым женщинам, является свидетельством вним</w:t>
      </w:r>
      <w:r w:rsidRPr="00A17DDC">
        <w:rPr>
          <w:spacing w:val="2"/>
        </w:rPr>
        <w:t>а</w:t>
      </w:r>
      <w:r w:rsidRPr="00A17DDC">
        <w:rPr>
          <w:spacing w:val="2"/>
        </w:rPr>
        <w:t>ния, уделяемого государством этой группе населения. Больница в Аль-Румайле играет ключевую роль в уходе за пожилыми людьми начиная с 1957 года,</w:t>
      </w:r>
      <w:r w:rsidRPr="00356A14">
        <w:t xml:space="preserve"> когда она стала первой больницей, оказывающей медицинские услуги всем группам населения в стране, включая пожилых людей. После того как в 1982 году о</w:t>
      </w:r>
      <w:r w:rsidRPr="00356A14">
        <w:t>т</w:t>
      </w:r>
      <w:r w:rsidRPr="00356A14">
        <w:t>крылась больница общего профиля корпорации "Хамад", больн</w:t>
      </w:r>
      <w:r w:rsidRPr="00356A14">
        <w:t>и</w:t>
      </w:r>
      <w:r w:rsidRPr="00356A14">
        <w:t>ца в Аль-Румайле стала специализироваться на обслуживании пожилых людей и реаб</w:t>
      </w:r>
      <w:r w:rsidRPr="00356A14">
        <w:t>и</w:t>
      </w:r>
      <w:r w:rsidRPr="00356A14">
        <w:t>литации людей всех возрастов, однако пожилым людям было отведено бол</w:t>
      </w:r>
      <w:r w:rsidRPr="00356A14">
        <w:t>ь</w:t>
      </w:r>
      <w:r w:rsidRPr="00356A14">
        <w:t>шинство из имеющихся 120 койко-мест. Когда эта больница была вновь о</w:t>
      </w:r>
      <w:r w:rsidRPr="00356A14">
        <w:t>т</w:t>
      </w:r>
      <w:r w:rsidRPr="00356A14">
        <w:t>крыта после своей реконструкции в 1997 году, в ней было уже 459 койко-мест. Из эт</w:t>
      </w:r>
      <w:r w:rsidRPr="00356A14">
        <w:t>о</w:t>
      </w:r>
      <w:r w:rsidRPr="00356A14">
        <w:t>го числа 244 койко-места были переданы в распоряжение гериатрического о</w:t>
      </w:r>
      <w:r w:rsidRPr="00356A14">
        <w:t>т</w:t>
      </w:r>
      <w:r w:rsidRPr="00356A14">
        <w:t>деления. Больница в Аль-Румайле играет эффективную и лидирующую роль в обслуживании пожилых людей, предоставляя им медицинские, социальные и психологические услуги, в том числе индивидуальный постоянный уход и л</w:t>
      </w:r>
      <w:r w:rsidRPr="00356A14">
        <w:t>е</w:t>
      </w:r>
      <w:r w:rsidRPr="00356A14">
        <w:t>чение. Она также обслуживает на дому несколько пожилых одиноких людей и учит тому, как надо ухаживать за пожилыми людьми. С этой целью она орган</w:t>
      </w:r>
      <w:r w:rsidRPr="00356A14">
        <w:t>и</w:t>
      </w:r>
      <w:r w:rsidRPr="00356A14">
        <w:t>зует посещения пожилых людей и снабжает их всем необходимым на дому. О</w:t>
      </w:r>
      <w:r w:rsidRPr="00356A14">
        <w:t>т</w:t>
      </w:r>
      <w:r w:rsidRPr="00356A14">
        <w:t>деление медицинской помощи на дому предоставляет медицинские, психолог</w:t>
      </w:r>
      <w:r w:rsidRPr="00356A14">
        <w:t>и</w:t>
      </w:r>
      <w:r w:rsidRPr="00356A14">
        <w:t xml:space="preserve">ческие и социальные услуги, которые оказывают специалисты-геронтологи с </w:t>
      </w:r>
      <w:r>
        <w:t>помощью младшего медперсонала.</w:t>
      </w:r>
    </w:p>
    <w:p w:rsidR="001C3875" w:rsidRPr="00356A14" w:rsidRDefault="001C3875" w:rsidP="001C3875">
      <w:pPr>
        <w:pStyle w:val="SingleTxtGR"/>
      </w:pPr>
      <w:r w:rsidRPr="00356A14">
        <w:t>351.</w:t>
      </w:r>
      <w:r w:rsidRPr="00356A14">
        <w:tab/>
        <w:t>Уходом за пожилыми людьми, не нуждающимися в особом внимании со стороны медицинских работников, занимается Катарский фонд по уходу за п</w:t>
      </w:r>
      <w:r w:rsidRPr="00356A14">
        <w:t>о</w:t>
      </w:r>
      <w:r w:rsidRPr="00356A14">
        <w:t>жилыми людьми, который располагает женским отделением, оснащенным с</w:t>
      </w:r>
      <w:r w:rsidRPr="00356A14">
        <w:t>а</w:t>
      </w:r>
      <w:r w:rsidRPr="00356A14">
        <w:t>мым современным оборудованием, а также отделением для мужчин. Фонд ос</w:t>
      </w:r>
      <w:r w:rsidRPr="00356A14">
        <w:t>у</w:t>
      </w:r>
      <w:r w:rsidRPr="00356A14">
        <w:t>ществляет также различные информационно-просветительские, социальные и развлекательные програ</w:t>
      </w:r>
      <w:r w:rsidRPr="00356A14">
        <w:t>м</w:t>
      </w:r>
      <w:r w:rsidRPr="00356A14">
        <w:t>мы для пожилых людей.</w:t>
      </w:r>
      <w:r>
        <w:t xml:space="preserve"> </w:t>
      </w:r>
      <w:r w:rsidRPr="00356A14">
        <w:t>Создание этого Фонда в 2003</w:t>
      </w:r>
      <w:r>
        <w:t> </w:t>
      </w:r>
      <w:r w:rsidRPr="00356A14">
        <w:t>году ознаменовало собой крупный качественный сдвиг в деле обеспечения ухода за пожилыми людьми в Катаре. Цели Фонда заключаются в следующем: предоставить кров и необходимые медицинские, социальные и психологич</w:t>
      </w:r>
      <w:r w:rsidRPr="00356A14">
        <w:t>е</w:t>
      </w:r>
      <w:r w:rsidRPr="00356A14">
        <w:t>ские услуги пожилым людям, семьи которых не в состоянии это сделать или к</w:t>
      </w:r>
      <w:r w:rsidRPr="00356A14">
        <w:t>о</w:t>
      </w:r>
      <w:r w:rsidRPr="00356A14">
        <w:t>торые вообще не имеют семьи; оказывать услуги по уходу за пожилыми люд</w:t>
      </w:r>
      <w:r w:rsidRPr="00356A14">
        <w:t>ь</w:t>
      </w:r>
      <w:r w:rsidRPr="00356A14">
        <w:t>ми на дому; объяснять семьям, что они должны сохранять в своем кругу своих пожилых членов; информировать семьи о наилучших методах ухода за пож</w:t>
      </w:r>
      <w:r w:rsidRPr="00356A14">
        <w:t>и</w:t>
      </w:r>
      <w:r w:rsidRPr="00356A14">
        <w:t>лыми людьми; учить пожилых людей тому, как они могут справиться со своими проблемами; интегрировать пожилых людей в общество с учетом их индивид</w:t>
      </w:r>
      <w:r w:rsidRPr="00356A14">
        <w:t>у</w:t>
      </w:r>
      <w:r w:rsidRPr="00356A14">
        <w:t>альных способностей. Этот Фонд является некоммерческой организацией.</w:t>
      </w:r>
    </w:p>
    <w:p w:rsidR="001C3875" w:rsidRPr="007160F2" w:rsidRDefault="001C3875" w:rsidP="001C3875">
      <w:pPr>
        <w:pStyle w:val="H23GR"/>
        <w:rPr>
          <w:bCs/>
        </w:rPr>
      </w:pPr>
      <w:r w:rsidRPr="007160F2">
        <w:rPr>
          <w:bCs/>
        </w:rPr>
        <w:tab/>
      </w:r>
      <w:r w:rsidRPr="007160F2">
        <w:rPr>
          <w:bCs/>
        </w:rPr>
        <w:tab/>
        <w:t>Медицинское обслуживание женщин-инвалидов</w:t>
      </w:r>
    </w:p>
    <w:p w:rsidR="001C3875" w:rsidRPr="00356A14" w:rsidRDefault="001C3875" w:rsidP="001C3875">
      <w:pPr>
        <w:pStyle w:val="SingleTxtGR"/>
      </w:pPr>
      <w:r w:rsidRPr="00356A14">
        <w:t>352.</w:t>
      </w:r>
      <w:r w:rsidRPr="00356A14">
        <w:tab/>
        <w:t>Согласно обследованию по вопросу о положении инвалидов, проведе</w:t>
      </w:r>
      <w:r w:rsidRPr="00356A14">
        <w:t>н</w:t>
      </w:r>
      <w:r w:rsidRPr="00356A14">
        <w:t>ному в 2007 году, было заявлено относительно в общей сложности 4</w:t>
      </w:r>
      <w:r>
        <w:t> </w:t>
      </w:r>
      <w:r w:rsidRPr="00356A14">
        <w:t>321 случая инвалидн</w:t>
      </w:r>
      <w:r w:rsidRPr="00356A14">
        <w:t>о</w:t>
      </w:r>
      <w:r w:rsidRPr="00356A14">
        <w:t>сти самими инвалидами или членами их семей, при этом из всего этого числа на граждан Катара приходилось 59</w:t>
      </w:r>
      <w:r>
        <w:t>%</w:t>
      </w:r>
      <w:r w:rsidRPr="00356A14">
        <w:t>, а на лиц, не являющихся его гражданами, – 41</w:t>
      </w:r>
      <w:r>
        <w:t>%</w:t>
      </w:r>
      <w:r w:rsidRPr="00356A14">
        <w:t>. Как показывают данные с разбивкой по полу, в этой группе женщины составляют 39</w:t>
      </w:r>
      <w:r>
        <w:t>%</w:t>
      </w:r>
      <w:r w:rsidRPr="00356A14">
        <w:t>, а мужчины – 61</w:t>
      </w:r>
      <w:r>
        <w:t>%</w:t>
      </w:r>
      <w:r w:rsidRPr="00356A14">
        <w:t>. Доля катарских гра</w:t>
      </w:r>
      <w:r w:rsidRPr="00356A14">
        <w:t>ж</w:t>
      </w:r>
      <w:r w:rsidRPr="00356A14">
        <w:t>дан-инвалидов снизилась с 2,1</w:t>
      </w:r>
      <w:r>
        <w:t>%</w:t>
      </w:r>
      <w:r w:rsidRPr="00356A14">
        <w:t xml:space="preserve"> в 2004 году до 1,4</w:t>
      </w:r>
      <w:r>
        <w:t>%</w:t>
      </w:r>
      <w:r w:rsidRPr="00356A14">
        <w:t xml:space="preserve"> в 2009 году, что я</w:t>
      </w:r>
      <w:r w:rsidRPr="00356A14">
        <w:t>в</w:t>
      </w:r>
      <w:r w:rsidRPr="00356A14">
        <w:t>ляется очень низким показателем по сравнению с глобальным показателем, равным приме</w:t>
      </w:r>
      <w:r w:rsidRPr="00356A14">
        <w:t>р</w:t>
      </w:r>
      <w:r w:rsidRPr="00356A14">
        <w:t>но 10</w:t>
      </w:r>
      <w:r>
        <w:t>%</w:t>
      </w:r>
      <w:r w:rsidRPr="00356A14">
        <w:t>. Частотность инвалидности среди катарских женщин также намного ниже, чем среди женщин, которые, не являются гражданами К</w:t>
      </w:r>
      <w:r w:rsidRPr="00356A14">
        <w:t>а</w:t>
      </w:r>
      <w:r w:rsidRPr="00356A14">
        <w:t>тара.</w:t>
      </w:r>
    </w:p>
    <w:p w:rsidR="001C3875" w:rsidRPr="00807BCE" w:rsidRDefault="001C3875" w:rsidP="008E09B0">
      <w:pPr>
        <w:pStyle w:val="Heading1"/>
        <w:keepLines/>
        <w:suppressAutoHyphens/>
        <w:spacing w:after="120"/>
        <w:ind w:left="1134" w:right="1134"/>
        <w:jc w:val="left"/>
        <w:rPr>
          <w:b w:val="0"/>
          <w:sz w:val="16"/>
          <w:szCs w:val="16"/>
        </w:rPr>
      </w:pPr>
      <w:r w:rsidRPr="00807BCE">
        <w:rPr>
          <w:b w:val="0"/>
        </w:rPr>
        <w:t>Таблица 34</w:t>
      </w:r>
      <w:r w:rsidRPr="00807BCE">
        <w:rPr>
          <w:b w:val="0"/>
        </w:rPr>
        <w:br/>
      </w:r>
      <w:r w:rsidRPr="00A17DDC">
        <w:t>Частотность инвалидности, с разбивкой по полу, гражданству и годам</w:t>
      </w:r>
      <w:r>
        <w:br/>
      </w:r>
      <w:r w:rsidRPr="00807BCE">
        <w:rPr>
          <w:b w:val="0"/>
          <w:sz w:val="16"/>
          <w:szCs w:val="16"/>
        </w:rPr>
        <w:t>(в %)</w:t>
      </w:r>
    </w:p>
    <w:tbl>
      <w:tblPr>
        <w:tblStyle w:val="TabNum"/>
        <w:tblW w:w="8504" w:type="dxa"/>
        <w:tblInd w:w="1134" w:type="dxa"/>
        <w:tblLayout w:type="fixed"/>
        <w:tblLook w:val="01E0" w:firstRow="1" w:lastRow="1" w:firstColumn="1" w:lastColumn="1" w:noHBand="0" w:noVBand="0"/>
      </w:tblPr>
      <w:tblGrid>
        <w:gridCol w:w="575"/>
        <w:gridCol w:w="895"/>
        <w:gridCol w:w="896"/>
        <w:gridCol w:w="704"/>
        <w:gridCol w:w="992"/>
        <w:gridCol w:w="992"/>
        <w:gridCol w:w="800"/>
        <w:gridCol w:w="893"/>
        <w:gridCol w:w="893"/>
        <w:gridCol w:w="864"/>
      </w:tblGrid>
      <w:tr w:rsidR="001C3875" w:rsidRPr="008E09B0" w:rsidTr="008E09B0">
        <w:trPr>
          <w:trHeight w:val="180"/>
          <w:tblHeader/>
        </w:trPr>
        <w:tc>
          <w:tcPr>
            <w:cnfStyle w:val="001000000000" w:firstRow="0" w:lastRow="0" w:firstColumn="1" w:lastColumn="0" w:oddVBand="0" w:evenVBand="0" w:oddHBand="0" w:evenHBand="0" w:firstRowFirstColumn="0" w:firstRowLastColumn="0" w:lastRowFirstColumn="0" w:lastRowLastColumn="0"/>
            <w:tcW w:w="540" w:type="dxa"/>
            <w:vMerge w:val="restart"/>
            <w:shd w:val="clear" w:color="auto" w:fill="auto"/>
          </w:tcPr>
          <w:p w:rsidR="001C3875" w:rsidRPr="008E09B0" w:rsidRDefault="001C3875" w:rsidP="008E09B0">
            <w:pPr>
              <w:keepNext/>
              <w:keepLines/>
              <w:spacing w:before="80" w:after="80" w:line="200" w:lineRule="exact"/>
              <w:rPr>
                <w:i/>
                <w:sz w:val="16"/>
              </w:rPr>
            </w:pPr>
            <w:r w:rsidRPr="008E09B0">
              <w:rPr>
                <w:i/>
                <w:sz w:val="16"/>
              </w:rPr>
              <w:t>Год</w:t>
            </w:r>
          </w:p>
        </w:tc>
        <w:tc>
          <w:tcPr>
            <w:tcW w:w="2340" w:type="dxa"/>
            <w:gridSpan w:val="3"/>
            <w:tcBorders>
              <w:top w:val="single" w:sz="4" w:space="0" w:color="auto"/>
              <w:bottom w:val="single" w:sz="4" w:space="0" w:color="auto"/>
            </w:tcBorders>
            <w:shd w:val="clear" w:color="auto" w:fill="auto"/>
          </w:tcPr>
          <w:p w:rsidR="001C3875" w:rsidRPr="008E09B0" w:rsidRDefault="001C3875" w:rsidP="008E09B0">
            <w:pPr>
              <w:keepNext/>
              <w:keepLine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E09B0">
              <w:rPr>
                <w:i/>
                <w:sz w:val="16"/>
              </w:rPr>
              <w:t>Частотность инвалидн</w:t>
            </w:r>
            <w:r w:rsidRPr="008E09B0">
              <w:rPr>
                <w:i/>
                <w:sz w:val="16"/>
              </w:rPr>
              <w:t>о</w:t>
            </w:r>
            <w:r w:rsidRPr="008E09B0">
              <w:rPr>
                <w:i/>
                <w:sz w:val="16"/>
              </w:rPr>
              <w:t>сти среди граждан Кат</w:t>
            </w:r>
            <w:r w:rsidRPr="008E09B0">
              <w:rPr>
                <w:i/>
                <w:sz w:val="16"/>
              </w:rPr>
              <w:t>а</w:t>
            </w:r>
            <w:r w:rsidRPr="008E09B0">
              <w:rPr>
                <w:i/>
                <w:sz w:val="16"/>
              </w:rPr>
              <w:t>ра (%)</w:t>
            </w:r>
          </w:p>
        </w:tc>
        <w:tc>
          <w:tcPr>
            <w:tcW w:w="2610" w:type="dxa"/>
            <w:gridSpan w:val="3"/>
            <w:tcBorders>
              <w:top w:val="single" w:sz="4" w:space="0" w:color="auto"/>
              <w:bottom w:val="single" w:sz="4" w:space="0" w:color="auto"/>
            </w:tcBorders>
            <w:shd w:val="clear" w:color="auto" w:fill="auto"/>
          </w:tcPr>
          <w:p w:rsidR="001C3875" w:rsidRPr="008E09B0" w:rsidRDefault="001C3875" w:rsidP="008E09B0">
            <w:pPr>
              <w:keepNext/>
              <w:keepLine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E09B0">
              <w:rPr>
                <w:i/>
                <w:sz w:val="16"/>
              </w:rPr>
              <w:t>Частотность инвалидности ср</w:t>
            </w:r>
            <w:r w:rsidRPr="008E09B0">
              <w:rPr>
                <w:i/>
                <w:sz w:val="16"/>
              </w:rPr>
              <w:t>е</w:t>
            </w:r>
            <w:r w:rsidRPr="008E09B0">
              <w:rPr>
                <w:i/>
                <w:sz w:val="16"/>
              </w:rPr>
              <w:t xml:space="preserve">ди </w:t>
            </w:r>
            <w:proofErr w:type="spellStart"/>
            <w:r w:rsidRPr="008E09B0">
              <w:rPr>
                <w:i/>
                <w:sz w:val="16"/>
              </w:rPr>
              <w:t>неграждан</w:t>
            </w:r>
            <w:proofErr w:type="spellEnd"/>
            <w:r w:rsidRPr="008E09B0">
              <w:rPr>
                <w:i/>
                <w:sz w:val="16"/>
              </w:rPr>
              <w:t xml:space="preserve"> Катара (%)</w:t>
            </w:r>
          </w:p>
        </w:tc>
        <w:tc>
          <w:tcPr>
            <w:tcW w:w="2486" w:type="dxa"/>
            <w:gridSpan w:val="3"/>
            <w:tcBorders>
              <w:top w:val="single" w:sz="4" w:space="0" w:color="auto"/>
              <w:bottom w:val="single" w:sz="4" w:space="0" w:color="auto"/>
            </w:tcBorders>
            <w:shd w:val="clear" w:color="auto" w:fill="auto"/>
          </w:tcPr>
          <w:p w:rsidR="001C3875" w:rsidRPr="008E09B0" w:rsidRDefault="001C3875" w:rsidP="008E09B0">
            <w:pPr>
              <w:keepNext/>
              <w:keepLine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E09B0">
              <w:rPr>
                <w:i/>
                <w:sz w:val="16"/>
              </w:rPr>
              <w:t>Частотность инвалидности</w:t>
            </w:r>
            <w:r w:rsidRPr="008E09B0">
              <w:rPr>
                <w:i/>
                <w:sz w:val="16"/>
              </w:rPr>
              <w:br/>
              <w:t>в Катаре (%)</w:t>
            </w:r>
          </w:p>
        </w:tc>
      </w:tr>
      <w:tr w:rsidR="001C3875" w:rsidRPr="008E09B0" w:rsidTr="008E09B0">
        <w:trPr>
          <w:trHeight w:val="180"/>
          <w:tblHeader/>
        </w:trPr>
        <w:tc>
          <w:tcPr>
            <w:cnfStyle w:val="001000000000" w:firstRow="0" w:lastRow="0" w:firstColumn="1" w:lastColumn="0" w:oddVBand="0" w:evenVBand="0" w:oddHBand="0" w:evenHBand="0" w:firstRowFirstColumn="0" w:firstRowLastColumn="0" w:lastRowFirstColumn="0" w:lastRowLastColumn="0"/>
            <w:tcW w:w="540" w:type="dxa"/>
            <w:vMerge/>
            <w:tcBorders>
              <w:top w:val="nil"/>
              <w:bottom w:val="single" w:sz="12" w:space="0" w:color="auto"/>
            </w:tcBorders>
            <w:shd w:val="clear" w:color="auto" w:fill="auto"/>
          </w:tcPr>
          <w:p w:rsidR="001C3875" w:rsidRPr="008E09B0" w:rsidRDefault="001C3875" w:rsidP="008E09B0">
            <w:pPr>
              <w:keepNext/>
              <w:keepLines/>
              <w:spacing w:before="80" w:after="80" w:line="200" w:lineRule="exact"/>
              <w:rPr>
                <w:i/>
                <w:sz w:val="16"/>
              </w:rPr>
            </w:pPr>
          </w:p>
        </w:tc>
        <w:tc>
          <w:tcPr>
            <w:tcW w:w="840" w:type="dxa"/>
            <w:tcBorders>
              <w:top w:val="single" w:sz="4" w:space="0" w:color="auto"/>
              <w:bottom w:val="single" w:sz="12" w:space="0" w:color="auto"/>
            </w:tcBorders>
            <w:shd w:val="clear" w:color="auto" w:fill="auto"/>
          </w:tcPr>
          <w:p w:rsidR="001C3875" w:rsidRPr="008E09B0" w:rsidRDefault="001C3875" w:rsidP="008E09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09B0">
              <w:rPr>
                <w:i/>
                <w:sz w:val="16"/>
              </w:rPr>
              <w:t>Мужч</w:t>
            </w:r>
            <w:r w:rsidRPr="008E09B0">
              <w:rPr>
                <w:i/>
                <w:sz w:val="16"/>
              </w:rPr>
              <w:t>и</w:t>
            </w:r>
            <w:r w:rsidRPr="008E09B0">
              <w:rPr>
                <w:i/>
                <w:sz w:val="16"/>
              </w:rPr>
              <w:t>ны</w:t>
            </w:r>
          </w:p>
        </w:tc>
        <w:tc>
          <w:tcPr>
            <w:tcW w:w="840" w:type="dxa"/>
            <w:tcBorders>
              <w:top w:val="single" w:sz="4" w:space="0" w:color="auto"/>
              <w:bottom w:val="single" w:sz="12" w:space="0" w:color="auto"/>
            </w:tcBorders>
            <w:shd w:val="clear" w:color="auto" w:fill="auto"/>
          </w:tcPr>
          <w:p w:rsidR="001C3875" w:rsidRPr="008E09B0" w:rsidRDefault="001C3875" w:rsidP="008E09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09B0">
              <w:rPr>
                <w:i/>
                <w:sz w:val="16"/>
              </w:rPr>
              <w:t>Женщ</w:t>
            </w:r>
            <w:r w:rsidRPr="008E09B0">
              <w:rPr>
                <w:i/>
                <w:sz w:val="16"/>
              </w:rPr>
              <w:t>и</w:t>
            </w:r>
            <w:r w:rsidRPr="008E09B0">
              <w:rPr>
                <w:i/>
                <w:sz w:val="16"/>
              </w:rPr>
              <w:t>ны</w:t>
            </w:r>
          </w:p>
        </w:tc>
        <w:tc>
          <w:tcPr>
            <w:tcW w:w="660" w:type="dxa"/>
            <w:tcBorders>
              <w:top w:val="single" w:sz="4" w:space="0" w:color="auto"/>
              <w:bottom w:val="single" w:sz="12" w:space="0" w:color="auto"/>
            </w:tcBorders>
            <w:shd w:val="clear" w:color="auto" w:fill="auto"/>
          </w:tcPr>
          <w:p w:rsidR="001C3875" w:rsidRPr="008E09B0" w:rsidRDefault="001C3875" w:rsidP="008E09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E09B0">
              <w:rPr>
                <w:b/>
                <w:i/>
                <w:sz w:val="16"/>
              </w:rPr>
              <w:t>Всего</w:t>
            </w:r>
          </w:p>
        </w:tc>
        <w:tc>
          <w:tcPr>
            <w:tcW w:w="930" w:type="dxa"/>
            <w:tcBorders>
              <w:top w:val="single" w:sz="4" w:space="0" w:color="auto"/>
              <w:bottom w:val="single" w:sz="12" w:space="0" w:color="auto"/>
            </w:tcBorders>
            <w:shd w:val="clear" w:color="auto" w:fill="auto"/>
          </w:tcPr>
          <w:p w:rsidR="001C3875" w:rsidRPr="008E09B0" w:rsidRDefault="001C3875" w:rsidP="008E09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09B0">
              <w:rPr>
                <w:i/>
                <w:sz w:val="16"/>
              </w:rPr>
              <w:t xml:space="preserve">Мужчины </w:t>
            </w:r>
          </w:p>
        </w:tc>
        <w:tc>
          <w:tcPr>
            <w:tcW w:w="930" w:type="dxa"/>
            <w:tcBorders>
              <w:top w:val="single" w:sz="4" w:space="0" w:color="auto"/>
              <w:bottom w:val="single" w:sz="12" w:space="0" w:color="auto"/>
            </w:tcBorders>
            <w:shd w:val="clear" w:color="auto" w:fill="auto"/>
          </w:tcPr>
          <w:p w:rsidR="001C3875" w:rsidRPr="008E09B0" w:rsidRDefault="001C3875" w:rsidP="008E09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09B0">
              <w:rPr>
                <w:i/>
                <w:sz w:val="16"/>
              </w:rPr>
              <w:t>Женщ</w:t>
            </w:r>
            <w:r w:rsidRPr="008E09B0">
              <w:rPr>
                <w:i/>
                <w:sz w:val="16"/>
              </w:rPr>
              <w:t>и</w:t>
            </w:r>
            <w:r w:rsidRPr="008E09B0">
              <w:rPr>
                <w:i/>
                <w:sz w:val="16"/>
              </w:rPr>
              <w:t xml:space="preserve">ны </w:t>
            </w:r>
          </w:p>
        </w:tc>
        <w:tc>
          <w:tcPr>
            <w:tcW w:w="750" w:type="dxa"/>
            <w:tcBorders>
              <w:top w:val="single" w:sz="4" w:space="0" w:color="auto"/>
              <w:bottom w:val="single" w:sz="12" w:space="0" w:color="auto"/>
            </w:tcBorders>
            <w:shd w:val="clear" w:color="auto" w:fill="auto"/>
          </w:tcPr>
          <w:p w:rsidR="001C3875" w:rsidRPr="008E09B0" w:rsidRDefault="001C3875" w:rsidP="008E09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E09B0">
              <w:rPr>
                <w:b/>
                <w:i/>
                <w:sz w:val="16"/>
              </w:rPr>
              <w:t>Всего</w:t>
            </w:r>
          </w:p>
        </w:tc>
        <w:tc>
          <w:tcPr>
            <w:tcW w:w="838" w:type="dxa"/>
            <w:tcBorders>
              <w:top w:val="single" w:sz="4" w:space="0" w:color="auto"/>
              <w:bottom w:val="single" w:sz="12" w:space="0" w:color="auto"/>
            </w:tcBorders>
            <w:shd w:val="clear" w:color="auto" w:fill="auto"/>
          </w:tcPr>
          <w:p w:rsidR="001C3875" w:rsidRPr="008E09B0" w:rsidRDefault="001C3875" w:rsidP="008E09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09B0">
              <w:rPr>
                <w:i/>
                <w:sz w:val="16"/>
              </w:rPr>
              <w:t>Мужч</w:t>
            </w:r>
            <w:r w:rsidRPr="008E09B0">
              <w:rPr>
                <w:i/>
                <w:sz w:val="16"/>
              </w:rPr>
              <w:t>и</w:t>
            </w:r>
            <w:r w:rsidRPr="008E09B0">
              <w:rPr>
                <w:i/>
                <w:sz w:val="16"/>
              </w:rPr>
              <w:t>ны</w:t>
            </w:r>
          </w:p>
        </w:tc>
        <w:tc>
          <w:tcPr>
            <w:tcW w:w="838" w:type="dxa"/>
            <w:tcBorders>
              <w:top w:val="single" w:sz="4" w:space="0" w:color="auto"/>
              <w:bottom w:val="single" w:sz="12" w:space="0" w:color="auto"/>
            </w:tcBorders>
            <w:shd w:val="clear" w:color="auto" w:fill="auto"/>
          </w:tcPr>
          <w:p w:rsidR="001C3875" w:rsidRPr="008E09B0" w:rsidRDefault="001C3875" w:rsidP="008E09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09B0">
              <w:rPr>
                <w:i/>
                <w:sz w:val="16"/>
              </w:rPr>
              <w:t>Женщ</w:t>
            </w:r>
            <w:r w:rsidRPr="008E09B0">
              <w:rPr>
                <w:i/>
                <w:sz w:val="16"/>
              </w:rPr>
              <w:t>и</w:t>
            </w:r>
            <w:r w:rsidRPr="008E09B0">
              <w:rPr>
                <w:i/>
                <w:sz w:val="16"/>
              </w:rPr>
              <w:t xml:space="preserve">ны </w:t>
            </w:r>
          </w:p>
        </w:tc>
        <w:tc>
          <w:tcPr>
            <w:tcW w:w="810" w:type="dxa"/>
            <w:tcBorders>
              <w:top w:val="single" w:sz="4" w:space="0" w:color="auto"/>
              <w:bottom w:val="single" w:sz="12" w:space="0" w:color="auto"/>
            </w:tcBorders>
            <w:shd w:val="clear" w:color="auto" w:fill="auto"/>
          </w:tcPr>
          <w:p w:rsidR="001C3875" w:rsidRPr="008E09B0" w:rsidRDefault="001C3875" w:rsidP="008E09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E09B0">
              <w:rPr>
                <w:b/>
                <w:i/>
                <w:sz w:val="16"/>
              </w:rPr>
              <w:t>Всего</w:t>
            </w:r>
          </w:p>
        </w:tc>
      </w:tr>
      <w:tr w:rsidR="001C3875" w:rsidRPr="008E09B0" w:rsidTr="008E09B0">
        <w:tc>
          <w:tcPr>
            <w:cnfStyle w:val="001000000000" w:firstRow="0" w:lastRow="0" w:firstColumn="1" w:lastColumn="0" w:oddVBand="0" w:evenVBand="0" w:oddHBand="0" w:evenHBand="0" w:firstRowFirstColumn="0" w:firstRowLastColumn="0" w:lastRowFirstColumn="0" w:lastRowLastColumn="0"/>
            <w:tcW w:w="540" w:type="dxa"/>
            <w:tcBorders>
              <w:top w:val="single" w:sz="12" w:space="0" w:color="auto"/>
            </w:tcBorders>
          </w:tcPr>
          <w:p w:rsidR="001C3875" w:rsidRPr="008E09B0" w:rsidRDefault="001C3875" w:rsidP="008E09B0">
            <w:pPr>
              <w:keepNext/>
              <w:keepLines/>
            </w:pPr>
            <w:r w:rsidRPr="008E09B0">
              <w:t>2004</w:t>
            </w:r>
          </w:p>
        </w:tc>
        <w:tc>
          <w:tcPr>
            <w:tcW w:w="840" w:type="dxa"/>
            <w:tcBorders>
              <w:top w:val="single" w:sz="12" w:space="0" w:color="auto"/>
            </w:tcBorders>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2,6</w:t>
            </w:r>
          </w:p>
        </w:tc>
        <w:tc>
          <w:tcPr>
            <w:tcW w:w="840" w:type="dxa"/>
            <w:tcBorders>
              <w:top w:val="single" w:sz="12" w:space="0" w:color="auto"/>
            </w:tcBorders>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1,7</w:t>
            </w:r>
          </w:p>
        </w:tc>
        <w:tc>
          <w:tcPr>
            <w:tcW w:w="660" w:type="dxa"/>
            <w:tcBorders>
              <w:top w:val="single" w:sz="12" w:space="0" w:color="auto"/>
            </w:tcBorders>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2,1</w:t>
            </w:r>
          </w:p>
        </w:tc>
        <w:tc>
          <w:tcPr>
            <w:tcW w:w="930" w:type="dxa"/>
            <w:tcBorders>
              <w:top w:val="single" w:sz="12" w:space="0" w:color="auto"/>
            </w:tcBorders>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0,4</w:t>
            </w:r>
          </w:p>
        </w:tc>
        <w:tc>
          <w:tcPr>
            <w:tcW w:w="930" w:type="dxa"/>
            <w:tcBorders>
              <w:top w:val="single" w:sz="12" w:space="0" w:color="auto"/>
            </w:tcBorders>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0,7</w:t>
            </w:r>
          </w:p>
        </w:tc>
        <w:tc>
          <w:tcPr>
            <w:tcW w:w="750" w:type="dxa"/>
            <w:tcBorders>
              <w:top w:val="single" w:sz="12" w:space="0" w:color="auto"/>
            </w:tcBorders>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0,5</w:t>
            </w:r>
          </w:p>
        </w:tc>
        <w:tc>
          <w:tcPr>
            <w:tcW w:w="838" w:type="dxa"/>
            <w:tcBorders>
              <w:top w:val="single" w:sz="12" w:space="0" w:color="auto"/>
            </w:tcBorders>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0,8</w:t>
            </w:r>
          </w:p>
        </w:tc>
        <w:tc>
          <w:tcPr>
            <w:tcW w:w="838" w:type="dxa"/>
            <w:tcBorders>
              <w:top w:val="single" w:sz="12" w:space="0" w:color="auto"/>
            </w:tcBorders>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1,1</w:t>
            </w:r>
          </w:p>
        </w:tc>
        <w:tc>
          <w:tcPr>
            <w:tcW w:w="810" w:type="dxa"/>
            <w:tcBorders>
              <w:top w:val="single" w:sz="12" w:space="0" w:color="auto"/>
            </w:tcBorders>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0,9</w:t>
            </w:r>
          </w:p>
        </w:tc>
      </w:tr>
      <w:tr w:rsidR="001C3875" w:rsidRPr="008E09B0" w:rsidTr="008E09B0">
        <w:tc>
          <w:tcPr>
            <w:cnfStyle w:val="001000000000" w:firstRow="0" w:lastRow="0" w:firstColumn="1" w:lastColumn="0" w:oddVBand="0" w:evenVBand="0" w:oddHBand="0" w:evenHBand="0" w:firstRowFirstColumn="0" w:firstRowLastColumn="0" w:lastRowFirstColumn="0" w:lastRowLastColumn="0"/>
            <w:tcW w:w="540" w:type="dxa"/>
          </w:tcPr>
          <w:p w:rsidR="001C3875" w:rsidRPr="008E09B0" w:rsidRDefault="001C3875" w:rsidP="008E09B0">
            <w:pPr>
              <w:keepNext/>
              <w:keepLines/>
            </w:pPr>
            <w:r w:rsidRPr="008E09B0">
              <w:t>2005</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2,2</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1,4</w:t>
            </w:r>
          </w:p>
        </w:tc>
        <w:tc>
          <w:tcPr>
            <w:tcW w:w="66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1,8</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0,3</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0,5</w:t>
            </w:r>
          </w:p>
        </w:tc>
        <w:tc>
          <w:tcPr>
            <w:tcW w:w="75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0,4</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0,6</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0,8</w:t>
            </w:r>
          </w:p>
        </w:tc>
        <w:tc>
          <w:tcPr>
            <w:tcW w:w="81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0,7</w:t>
            </w:r>
          </w:p>
        </w:tc>
      </w:tr>
      <w:tr w:rsidR="001C3875" w:rsidRPr="008E09B0" w:rsidTr="008E09B0">
        <w:tc>
          <w:tcPr>
            <w:cnfStyle w:val="001000000000" w:firstRow="0" w:lastRow="0" w:firstColumn="1" w:lastColumn="0" w:oddVBand="0" w:evenVBand="0" w:oddHBand="0" w:evenHBand="0" w:firstRowFirstColumn="0" w:firstRowLastColumn="0" w:lastRowFirstColumn="0" w:lastRowLastColumn="0"/>
            <w:tcW w:w="540" w:type="dxa"/>
          </w:tcPr>
          <w:p w:rsidR="001C3875" w:rsidRPr="008E09B0" w:rsidRDefault="001C3875" w:rsidP="008E09B0">
            <w:pPr>
              <w:keepNext/>
              <w:keepLines/>
            </w:pPr>
            <w:r w:rsidRPr="008E09B0">
              <w:t>2006</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1,7</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1,1</w:t>
            </w:r>
          </w:p>
        </w:tc>
        <w:tc>
          <w:tcPr>
            <w:tcW w:w="66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1,4</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0,2</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0,4</w:t>
            </w:r>
          </w:p>
        </w:tc>
        <w:tc>
          <w:tcPr>
            <w:tcW w:w="75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0,2</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0,4</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0,6</w:t>
            </w:r>
          </w:p>
        </w:tc>
        <w:tc>
          <w:tcPr>
            <w:tcW w:w="81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0,5</w:t>
            </w:r>
          </w:p>
        </w:tc>
      </w:tr>
      <w:tr w:rsidR="001C3875" w:rsidRPr="008E09B0" w:rsidTr="008E09B0">
        <w:tc>
          <w:tcPr>
            <w:cnfStyle w:val="001000000000" w:firstRow="0" w:lastRow="0" w:firstColumn="1" w:lastColumn="0" w:oddVBand="0" w:evenVBand="0" w:oddHBand="0" w:evenHBand="0" w:firstRowFirstColumn="0" w:firstRowLastColumn="0" w:lastRowFirstColumn="0" w:lastRowLastColumn="0"/>
            <w:tcW w:w="540" w:type="dxa"/>
          </w:tcPr>
          <w:p w:rsidR="001C3875" w:rsidRPr="008E09B0" w:rsidRDefault="001C3875" w:rsidP="008E09B0">
            <w:pPr>
              <w:keepNext/>
              <w:keepLines/>
            </w:pPr>
            <w:r w:rsidRPr="008E09B0">
              <w:t>2007</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1,6</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1,1</w:t>
            </w:r>
          </w:p>
        </w:tc>
        <w:tc>
          <w:tcPr>
            <w:tcW w:w="66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1,3</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0,2</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0,4</w:t>
            </w:r>
          </w:p>
        </w:tc>
        <w:tc>
          <w:tcPr>
            <w:tcW w:w="75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0,2</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0,4</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0,7</w:t>
            </w:r>
          </w:p>
        </w:tc>
        <w:tc>
          <w:tcPr>
            <w:tcW w:w="81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0,4</w:t>
            </w:r>
          </w:p>
        </w:tc>
      </w:tr>
      <w:tr w:rsidR="001C3875" w:rsidRPr="008E09B0" w:rsidTr="008E09B0">
        <w:tc>
          <w:tcPr>
            <w:cnfStyle w:val="001000000000" w:firstRow="0" w:lastRow="0" w:firstColumn="1" w:lastColumn="0" w:oddVBand="0" w:evenVBand="0" w:oddHBand="0" w:evenHBand="0" w:firstRowFirstColumn="0" w:firstRowLastColumn="0" w:lastRowFirstColumn="0" w:lastRowLastColumn="0"/>
            <w:tcW w:w="540" w:type="dxa"/>
          </w:tcPr>
          <w:p w:rsidR="001C3875" w:rsidRPr="008E09B0" w:rsidRDefault="001C3875" w:rsidP="008E09B0">
            <w:pPr>
              <w:keepNext/>
              <w:keepLines/>
            </w:pPr>
            <w:r w:rsidRPr="008E09B0">
              <w:t>2008</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1,8</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1,2</w:t>
            </w:r>
          </w:p>
        </w:tc>
        <w:tc>
          <w:tcPr>
            <w:tcW w:w="66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1,5</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0,2</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0,4</w:t>
            </w:r>
          </w:p>
        </w:tc>
        <w:tc>
          <w:tcPr>
            <w:tcW w:w="75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0,2</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0,3</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0,7</w:t>
            </w:r>
          </w:p>
        </w:tc>
        <w:tc>
          <w:tcPr>
            <w:tcW w:w="81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0,4</w:t>
            </w:r>
          </w:p>
        </w:tc>
      </w:tr>
      <w:tr w:rsidR="001C3875" w:rsidRPr="008E09B0" w:rsidTr="008E09B0">
        <w:tc>
          <w:tcPr>
            <w:cnfStyle w:val="001000000000" w:firstRow="0" w:lastRow="0" w:firstColumn="1" w:lastColumn="0" w:oddVBand="0" w:evenVBand="0" w:oddHBand="0" w:evenHBand="0" w:firstRowFirstColumn="0" w:firstRowLastColumn="0" w:lastRowFirstColumn="0" w:lastRowLastColumn="0"/>
            <w:tcW w:w="540" w:type="dxa"/>
          </w:tcPr>
          <w:p w:rsidR="001C3875" w:rsidRPr="008E09B0" w:rsidRDefault="001C3875" w:rsidP="008E09B0">
            <w:pPr>
              <w:keepNext/>
              <w:keepLines/>
            </w:pPr>
            <w:r w:rsidRPr="008E09B0">
              <w:t>2009</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1,7</w:t>
            </w:r>
          </w:p>
        </w:tc>
        <w:tc>
          <w:tcPr>
            <w:tcW w:w="84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1,2</w:t>
            </w:r>
          </w:p>
        </w:tc>
        <w:tc>
          <w:tcPr>
            <w:tcW w:w="66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1,4</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0,1</w:t>
            </w:r>
          </w:p>
        </w:tc>
        <w:tc>
          <w:tcPr>
            <w:tcW w:w="93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0,3</w:t>
            </w:r>
          </w:p>
        </w:tc>
        <w:tc>
          <w:tcPr>
            <w:tcW w:w="75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0,2</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0,3</w:t>
            </w:r>
          </w:p>
        </w:tc>
        <w:tc>
          <w:tcPr>
            <w:tcW w:w="838"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pPr>
            <w:r w:rsidRPr="008E09B0">
              <w:t>0,6</w:t>
            </w:r>
          </w:p>
        </w:tc>
        <w:tc>
          <w:tcPr>
            <w:tcW w:w="810" w:type="dxa"/>
          </w:tcPr>
          <w:p w:rsidR="001C3875" w:rsidRPr="008E09B0" w:rsidRDefault="001C3875" w:rsidP="008E09B0">
            <w:pPr>
              <w:keepNext/>
              <w:keepLines/>
              <w:cnfStyle w:val="000000000000" w:firstRow="0" w:lastRow="0" w:firstColumn="0" w:lastColumn="0" w:oddVBand="0" w:evenVBand="0" w:oddHBand="0" w:evenHBand="0" w:firstRowFirstColumn="0" w:firstRowLastColumn="0" w:lastRowFirstColumn="0" w:lastRowLastColumn="0"/>
              <w:rPr>
                <w:b/>
              </w:rPr>
            </w:pPr>
            <w:r w:rsidRPr="008E09B0">
              <w:rPr>
                <w:b/>
              </w:rPr>
              <w:t>0,4</w:t>
            </w:r>
          </w:p>
        </w:tc>
      </w:tr>
    </w:tbl>
    <w:p w:rsidR="001C3875" w:rsidRPr="00D423A4" w:rsidRDefault="001C3875" w:rsidP="008E09B0">
      <w:pPr>
        <w:pStyle w:val="SingleTxtGR"/>
        <w:keepNext/>
        <w:keepLines/>
        <w:suppressAutoHyphens/>
        <w:spacing w:before="120" w:after="0" w:line="220" w:lineRule="exact"/>
        <w:ind w:firstLine="170"/>
        <w:jc w:val="left"/>
        <w:rPr>
          <w:sz w:val="18"/>
          <w:szCs w:val="18"/>
        </w:rPr>
      </w:pPr>
      <w:r w:rsidRPr="00D423A4">
        <w:rPr>
          <w:i/>
          <w:sz w:val="18"/>
          <w:szCs w:val="18"/>
        </w:rPr>
        <w:t>Источник:</w:t>
      </w:r>
      <w:r w:rsidRPr="00D423A4">
        <w:rPr>
          <w:sz w:val="18"/>
          <w:szCs w:val="18"/>
        </w:rPr>
        <w:t xml:space="preserve"> </w:t>
      </w:r>
      <w:r w:rsidR="008E09B0" w:rsidRPr="008E09B0">
        <w:rPr>
          <w:i/>
          <w:sz w:val="18"/>
          <w:szCs w:val="18"/>
        </w:rPr>
        <w:t>В</w:t>
      </w:r>
      <w:r w:rsidRPr="008E09B0">
        <w:rPr>
          <w:i/>
          <w:sz w:val="18"/>
          <w:szCs w:val="18"/>
        </w:rPr>
        <w:t>ыдержка из ежегодной статистики</w:t>
      </w:r>
      <w:r w:rsidRPr="00D423A4">
        <w:rPr>
          <w:sz w:val="18"/>
          <w:szCs w:val="18"/>
        </w:rPr>
        <w:t>, www.qsa.gov.qa, различные издания; проект "Калам", www.qix.gov.qa, и Статистическое управление</w:t>
      </w:r>
      <w:r>
        <w:rPr>
          <w:sz w:val="18"/>
          <w:szCs w:val="18"/>
        </w:rPr>
        <w:t xml:space="preserve"> </w:t>
      </w:r>
      <w:r w:rsidRPr="00D423A4">
        <w:rPr>
          <w:sz w:val="18"/>
          <w:szCs w:val="18"/>
        </w:rPr>
        <w:t>Катара, 2010</w:t>
      </w:r>
      <w:r w:rsidR="008E09B0">
        <w:rPr>
          <w:sz w:val="18"/>
          <w:szCs w:val="18"/>
        </w:rPr>
        <w:t> </w:t>
      </w:r>
      <w:r w:rsidRPr="00D423A4">
        <w:rPr>
          <w:sz w:val="18"/>
          <w:szCs w:val="18"/>
        </w:rPr>
        <w:t>год.</w:t>
      </w:r>
    </w:p>
    <w:p w:rsidR="001C3875" w:rsidRPr="00356A14" w:rsidRDefault="001C3875" w:rsidP="00807BCE">
      <w:pPr>
        <w:pStyle w:val="SingleTxtGR"/>
        <w:spacing w:before="120"/>
      </w:pPr>
      <w:r w:rsidRPr="00356A14">
        <w:t>353.</w:t>
      </w:r>
      <w:r w:rsidRPr="00356A14">
        <w:tab/>
        <w:t>В 1974 году государство учредило Катарское общество для реабилитации людей с особыми потребностями в целях оказания им медицинской, социал</w:t>
      </w:r>
      <w:r w:rsidRPr="00356A14">
        <w:t>ь</w:t>
      </w:r>
      <w:r w:rsidRPr="00356A14">
        <w:t>ной, псих</w:t>
      </w:r>
      <w:r w:rsidRPr="00356A14">
        <w:t>о</w:t>
      </w:r>
      <w:r w:rsidRPr="00356A14">
        <w:t>логической помощи и помощи в области образования в соответствии с самым выс</w:t>
      </w:r>
      <w:r w:rsidRPr="00356A14">
        <w:t>о</w:t>
      </w:r>
      <w:r w:rsidRPr="00356A14">
        <w:t>кими по возможности стандартами. Общество предоставляет всем своим членам специальное медицинское оборудование, протезы и вспомог</w:t>
      </w:r>
      <w:r w:rsidRPr="00356A14">
        <w:t>а</w:t>
      </w:r>
      <w:r w:rsidRPr="00356A14">
        <w:t>тельные средства с учетом потребностей и типа инвалидности. Кроме того, оно оказывает помощь людям с особыми потребностями в трудоустройстве, зан</w:t>
      </w:r>
      <w:r w:rsidRPr="00356A14">
        <w:t>и</w:t>
      </w:r>
      <w:r w:rsidRPr="00356A14">
        <w:t>маясь этими вопросами в рамках плодотворного сотрудничества со всеми соо</w:t>
      </w:r>
      <w:r w:rsidRPr="00356A14">
        <w:t>т</w:t>
      </w:r>
      <w:r w:rsidRPr="00356A14">
        <w:t>ветствующими министерствами, учреждениями и органами. Оно также заним</w:t>
      </w:r>
      <w:r w:rsidRPr="00356A14">
        <w:t>а</w:t>
      </w:r>
      <w:r w:rsidRPr="00356A14">
        <w:t>ется разработкой образовательных и личных планов и программ для лиц с ос</w:t>
      </w:r>
      <w:r w:rsidRPr="00356A14">
        <w:t>о</w:t>
      </w:r>
      <w:r w:rsidRPr="00356A14">
        <w:t>быми потребностями, предлагая им рекомендации и советы по психологич</w:t>
      </w:r>
      <w:r w:rsidRPr="00356A14">
        <w:t>е</w:t>
      </w:r>
      <w:r w:rsidRPr="00356A14">
        <w:t>ским, социальным вопросам и вопросам в сфере образования и профессионал</w:t>
      </w:r>
      <w:r w:rsidRPr="00356A14">
        <w:t>ь</w:t>
      </w:r>
      <w:r w:rsidRPr="00356A14">
        <w:t>но-технического обучения, а также организует учебные семинары и курсы в ц</w:t>
      </w:r>
      <w:r w:rsidRPr="00356A14">
        <w:t>е</w:t>
      </w:r>
      <w:r w:rsidRPr="00356A14">
        <w:t>лях оказания помощи семьям в уходе за детьми с особыми потребностями и их воспитании. Общество располагает четырьмя центрами для лиц с особыми п</w:t>
      </w:r>
      <w:r w:rsidRPr="00356A14">
        <w:t>о</w:t>
      </w:r>
      <w:r w:rsidRPr="00356A14">
        <w:t>требностями. Социальный и культурный центр, например, был создан с целью оказания всем лицам с особыми потребностями содействия в их интеграции в общество посредством проведения социальных мероприятий, развития кул</w:t>
      </w:r>
      <w:r w:rsidRPr="00356A14">
        <w:t>ь</w:t>
      </w:r>
      <w:r w:rsidRPr="00356A14">
        <w:t>турных и социал</w:t>
      </w:r>
      <w:r w:rsidRPr="00356A14">
        <w:t>ь</w:t>
      </w:r>
      <w:r w:rsidRPr="00356A14">
        <w:t>ных отношений в духе дружбы между центрами и клубами, а также в целях предо</w:t>
      </w:r>
      <w:r w:rsidRPr="00356A14">
        <w:t>с</w:t>
      </w:r>
      <w:r w:rsidRPr="00356A14">
        <w:t>тавления членам и их семьям возможностей для обучения в виде круглогодичных профессионально-технических курсов и семинаров. Учебный центр предоставляет различные услуги по обучению людей с псих</w:t>
      </w:r>
      <w:r w:rsidRPr="00356A14">
        <w:t>и</w:t>
      </w:r>
      <w:r w:rsidRPr="00356A14">
        <w:t>ческими отклонениями и людей с несколькими типами инвалидности, в то вр</w:t>
      </w:r>
      <w:r w:rsidRPr="00356A14">
        <w:t>е</w:t>
      </w:r>
      <w:r w:rsidRPr="00356A14">
        <w:t>мя как Реабилитационный центр для мал</w:t>
      </w:r>
      <w:r w:rsidRPr="00356A14">
        <w:t>ь</w:t>
      </w:r>
      <w:r w:rsidRPr="00356A14">
        <w:t>чиков и девочек предоставляет услуги по профессионально-техническому обучению, а также психологические и соц</w:t>
      </w:r>
      <w:r w:rsidRPr="00356A14">
        <w:t>и</w:t>
      </w:r>
      <w:r w:rsidRPr="00356A14">
        <w:t>альные услуги.</w:t>
      </w:r>
    </w:p>
    <w:p w:rsidR="001C3875" w:rsidRPr="00356A14" w:rsidRDefault="001C3875" w:rsidP="001C3875">
      <w:pPr>
        <w:pStyle w:val="SingleTxtGR"/>
      </w:pPr>
      <w:r w:rsidRPr="00356A14">
        <w:t>354.</w:t>
      </w:r>
      <w:r w:rsidRPr="00356A14">
        <w:tab/>
        <w:t xml:space="preserve">Центр для детей с особыми потребностями "Шафаллах" был создан </w:t>
      </w:r>
      <w:r w:rsidR="0067189C">
        <w:t>в</w:t>
      </w:r>
      <w:r w:rsidRPr="00356A14">
        <w:t xml:space="preserve"> 2001 году с целью лечения девочек и мальчиков, имеющих инвалидность; об</w:t>
      </w:r>
      <w:r w:rsidRPr="00356A14">
        <w:t>у</w:t>
      </w:r>
      <w:r w:rsidRPr="00356A14">
        <w:t>чения таких детей навыкам, необходимым для их более успешной</w:t>
      </w:r>
      <w:r>
        <w:t xml:space="preserve"> </w:t>
      </w:r>
      <w:r w:rsidRPr="00356A14">
        <w:t>интеграции в общество; п</w:t>
      </w:r>
      <w:r w:rsidRPr="00356A14">
        <w:t>о</w:t>
      </w:r>
      <w:r w:rsidRPr="00356A14">
        <w:t>вышения информированности общественности по этим вопросам, а также с целью консультирования и поддержки семей. Центр оказывает свои услуги детям с момента их рождения до достижения ими возраста 18 лет.</w:t>
      </w:r>
    </w:p>
    <w:p w:rsidR="001C3875" w:rsidRPr="007160F2" w:rsidRDefault="001C3875" w:rsidP="001C3875">
      <w:pPr>
        <w:pStyle w:val="H23GR"/>
        <w:rPr>
          <w:bCs/>
        </w:rPr>
      </w:pPr>
      <w:r w:rsidRPr="007160F2">
        <w:rPr>
          <w:bCs/>
        </w:rPr>
        <w:tab/>
      </w:r>
      <w:r w:rsidRPr="007160F2">
        <w:rPr>
          <w:bCs/>
        </w:rPr>
        <w:tab/>
        <w:t>Женщины-медра</w:t>
      </w:r>
      <w:r>
        <w:rPr>
          <w:bCs/>
        </w:rPr>
        <w:t>ботники и их сферы деятельности</w:t>
      </w:r>
    </w:p>
    <w:p w:rsidR="001C3875" w:rsidRPr="00356A14" w:rsidRDefault="001C3875" w:rsidP="001C3875">
      <w:pPr>
        <w:pStyle w:val="SingleTxtGR"/>
      </w:pPr>
      <w:r w:rsidRPr="00356A14">
        <w:t>355.</w:t>
      </w:r>
      <w:r w:rsidRPr="00356A14">
        <w:tab/>
        <w:t>Государство обеспечивает женщинам-медработникам возможности для повышения квалификации, образования и продвижения в своей области. Д</w:t>
      </w:r>
      <w:r w:rsidRPr="00356A14">
        <w:t>о</w:t>
      </w:r>
      <w:r w:rsidRPr="00356A14">
        <w:t>хинский филиал Корнелльского медицинского колледжа занимается подгото</w:t>
      </w:r>
      <w:r w:rsidRPr="00356A14">
        <w:t>в</w:t>
      </w:r>
      <w:r w:rsidRPr="00356A14">
        <w:t>кой врачей, а Университет Катара – подготовкой фармацевтов и направляет ст</w:t>
      </w:r>
      <w:r w:rsidRPr="00356A14">
        <w:t>у</w:t>
      </w:r>
      <w:r w:rsidRPr="00356A14">
        <w:t>дентов за границу для изучения медицины. Кандидаты отбираются по их дел</w:t>
      </w:r>
      <w:r w:rsidRPr="00356A14">
        <w:t>о</w:t>
      </w:r>
      <w:r w:rsidRPr="00356A14">
        <w:t>вым качествам без всякой</w:t>
      </w:r>
      <w:r>
        <w:t xml:space="preserve"> </w:t>
      </w:r>
      <w:r w:rsidRPr="00356A14">
        <w:t>дискриминации по признаку пола, расы или религии. Кроме того, Медицинский научно-исследовательский центр в Сидре обеспеч</w:t>
      </w:r>
      <w:r w:rsidRPr="00356A14">
        <w:t>и</w:t>
      </w:r>
      <w:r w:rsidRPr="00356A14">
        <w:t>вает как мужчинам, так и женщинам равные возможности для проведения н</w:t>
      </w:r>
      <w:r w:rsidRPr="00356A14">
        <w:t>а</w:t>
      </w:r>
      <w:r w:rsidRPr="00356A14">
        <w:t xml:space="preserve">учных исследований. Медицина, стоматология и фармацевтика открыты для выпускников обоих полов. </w:t>
      </w:r>
    </w:p>
    <w:p w:rsidR="001C3875" w:rsidRPr="00356A14" w:rsidRDefault="001C3875" w:rsidP="001C3875">
      <w:pPr>
        <w:pStyle w:val="SingleTxtGR"/>
      </w:pPr>
      <w:r w:rsidRPr="00356A14">
        <w:t>356.</w:t>
      </w:r>
      <w:r w:rsidRPr="00356A14">
        <w:tab/>
        <w:t>Доля специалистов-медиков в Верховном совете по здравоохранению и в м</w:t>
      </w:r>
      <w:r w:rsidRPr="00356A14">
        <w:t>е</w:t>
      </w:r>
      <w:r w:rsidRPr="00356A14">
        <w:t>дицинской корпорации "Хамад", являющихся гражданами Катара, снизилась с 16,8</w:t>
      </w:r>
      <w:r>
        <w:t>%</w:t>
      </w:r>
      <w:r w:rsidRPr="00356A14">
        <w:t xml:space="preserve"> в 2005 году до 14,1</w:t>
      </w:r>
      <w:r>
        <w:t>%</w:t>
      </w:r>
      <w:r w:rsidRPr="00356A14">
        <w:t xml:space="preserve"> в 2007. Хотя в абсолютном исчислении специал</w:t>
      </w:r>
      <w:r w:rsidRPr="00356A14">
        <w:t>и</w:t>
      </w:r>
      <w:r w:rsidRPr="00356A14">
        <w:t>стов-медиков стало больше, их число остается относительно небол</w:t>
      </w:r>
      <w:r w:rsidRPr="00356A14">
        <w:t>ь</w:t>
      </w:r>
      <w:r w:rsidRPr="00356A14">
        <w:t>шим по сравнению с числом специалистов-медиков, не являющихся гражданами Кат</w:t>
      </w:r>
      <w:r w:rsidRPr="00356A14">
        <w:t>а</w:t>
      </w:r>
      <w:r w:rsidRPr="00356A14">
        <w:t>ра. Это объясняется наймом на работу большего числа трудящи</w:t>
      </w:r>
      <w:r w:rsidRPr="00356A14">
        <w:t>х</w:t>
      </w:r>
      <w:r w:rsidRPr="00356A14">
        <w:t>ся-мигрантов в результате развития здравоохранения.</w:t>
      </w:r>
    </w:p>
    <w:p w:rsidR="001C3875" w:rsidRPr="00356A14" w:rsidRDefault="001C3875" w:rsidP="001C3875">
      <w:pPr>
        <w:pStyle w:val="SingleTxtGR"/>
      </w:pPr>
      <w:r w:rsidRPr="00356A14">
        <w:t>357.</w:t>
      </w:r>
      <w:r w:rsidRPr="00356A14">
        <w:tab/>
        <w:t>В ряде областей работает больше женщин, чем мужчин, в частности ср</w:t>
      </w:r>
      <w:r w:rsidRPr="00356A14">
        <w:t>е</w:t>
      </w:r>
      <w:r w:rsidRPr="00356A14">
        <w:t>ди младшего медицинского персонала, техников, лаборантов и стоматологов. Число женщин и мужчин примерно одинаково в других областях, помимо м</w:t>
      </w:r>
      <w:r w:rsidRPr="00356A14">
        <w:t>е</w:t>
      </w:r>
      <w:r w:rsidRPr="00356A14">
        <w:t>дицины, и по-прежнему есть ряд специализированных областей здравоохран</w:t>
      </w:r>
      <w:r w:rsidRPr="00356A14">
        <w:t>е</w:t>
      </w:r>
      <w:r w:rsidRPr="00356A14">
        <w:t>ния и медицины, в которых граждан Катара мало или совсем нет.</w:t>
      </w:r>
      <w:r>
        <w:t xml:space="preserve"> </w:t>
      </w:r>
    </w:p>
    <w:p w:rsidR="001C3875" w:rsidRPr="0067189C" w:rsidRDefault="001C3875" w:rsidP="0067189C">
      <w:pPr>
        <w:pStyle w:val="Heading1"/>
        <w:keepLines/>
        <w:suppressAutoHyphens/>
        <w:spacing w:after="120"/>
        <w:ind w:left="1134" w:right="1134"/>
        <w:jc w:val="left"/>
      </w:pPr>
      <w:r w:rsidRPr="0067189C">
        <w:rPr>
          <w:b w:val="0"/>
        </w:rPr>
        <w:t>Таблица 35</w:t>
      </w:r>
      <w:r w:rsidRPr="0067189C">
        <w:rPr>
          <w:b w:val="0"/>
        </w:rPr>
        <w:br/>
      </w:r>
      <w:r w:rsidRPr="0067189C">
        <w:t>Медработники национальной системы здравоохранения и медицинской корпорации "Хамад", с разби</w:t>
      </w:r>
      <w:r w:rsidRPr="0067189C">
        <w:t>в</w:t>
      </w:r>
      <w:r w:rsidRPr="0067189C">
        <w:t>кой по специализации, полу и гражданству, 2008 год</w:t>
      </w:r>
    </w:p>
    <w:tbl>
      <w:tblPr>
        <w:tblW w:w="9645" w:type="dxa"/>
        <w:tblInd w:w="14" w:type="dxa"/>
        <w:tblLayout w:type="fixed"/>
        <w:tblCellMar>
          <w:left w:w="0" w:type="dxa"/>
          <w:right w:w="0" w:type="dxa"/>
        </w:tblCellMar>
        <w:tblLook w:val="01E0" w:firstRow="1" w:lastRow="1" w:firstColumn="1" w:lastColumn="1" w:noHBand="0" w:noVBand="0"/>
      </w:tblPr>
      <w:tblGrid>
        <w:gridCol w:w="266"/>
        <w:gridCol w:w="2030"/>
        <w:gridCol w:w="728"/>
        <w:gridCol w:w="728"/>
        <w:gridCol w:w="476"/>
        <w:gridCol w:w="686"/>
        <w:gridCol w:w="700"/>
        <w:gridCol w:w="713"/>
        <w:gridCol w:w="476"/>
        <w:gridCol w:w="840"/>
        <w:gridCol w:w="770"/>
        <w:gridCol w:w="770"/>
        <w:gridCol w:w="438"/>
        <w:gridCol w:w="24"/>
      </w:tblGrid>
      <w:tr w:rsidR="001C3875" w:rsidRPr="00D423A4" w:rsidTr="001C3875">
        <w:trPr>
          <w:cantSplit/>
          <w:trHeight w:val="20"/>
          <w:tblHeader/>
        </w:trPr>
        <w:tc>
          <w:tcPr>
            <w:tcW w:w="2296" w:type="dxa"/>
            <w:gridSpan w:val="2"/>
            <w:vMerge w:val="restart"/>
            <w:tcBorders>
              <w:top w:val="single" w:sz="12" w:space="0" w:color="auto"/>
            </w:tcBorders>
            <w:shd w:val="clear" w:color="auto" w:fill="auto"/>
            <w:vAlign w:val="bottom"/>
          </w:tcPr>
          <w:p w:rsidR="001C3875" w:rsidRPr="006416C1" w:rsidRDefault="001C3875" w:rsidP="001C3875">
            <w:pPr>
              <w:spacing w:before="60" w:after="60" w:line="240" w:lineRule="auto"/>
              <w:rPr>
                <w:i/>
                <w:sz w:val="15"/>
                <w:szCs w:val="15"/>
              </w:rPr>
            </w:pPr>
            <w:r w:rsidRPr="006416C1">
              <w:rPr>
                <w:i/>
                <w:sz w:val="15"/>
                <w:szCs w:val="15"/>
              </w:rPr>
              <w:t>Специализация</w:t>
            </w:r>
          </w:p>
        </w:tc>
        <w:tc>
          <w:tcPr>
            <w:tcW w:w="1932" w:type="dxa"/>
            <w:gridSpan w:val="3"/>
            <w:tcBorders>
              <w:top w:val="single" w:sz="12" w:space="0" w:color="auto"/>
              <w:bottom w:val="single" w:sz="4" w:space="0" w:color="auto"/>
            </w:tcBorders>
            <w:shd w:val="clear" w:color="auto" w:fill="auto"/>
          </w:tcPr>
          <w:p w:rsidR="001C3875" w:rsidRPr="006416C1" w:rsidRDefault="001C3875" w:rsidP="001C3875">
            <w:pPr>
              <w:spacing w:before="60" w:after="60" w:line="240" w:lineRule="auto"/>
              <w:jc w:val="center"/>
              <w:rPr>
                <w:i/>
                <w:sz w:val="15"/>
                <w:szCs w:val="15"/>
              </w:rPr>
            </w:pPr>
            <w:r w:rsidRPr="006416C1">
              <w:rPr>
                <w:i/>
                <w:sz w:val="15"/>
                <w:szCs w:val="15"/>
              </w:rPr>
              <w:t>Граждане Катара</w:t>
            </w:r>
          </w:p>
        </w:tc>
        <w:tc>
          <w:tcPr>
            <w:tcW w:w="686" w:type="dxa"/>
            <w:vMerge w:val="restart"/>
            <w:tcBorders>
              <w:top w:val="single" w:sz="12" w:space="0" w:color="auto"/>
            </w:tcBorders>
            <w:shd w:val="clear" w:color="auto" w:fill="auto"/>
            <w:vAlign w:val="center"/>
          </w:tcPr>
          <w:p w:rsidR="001C3875" w:rsidRPr="006416C1" w:rsidRDefault="001C3875" w:rsidP="0067189C">
            <w:pPr>
              <w:spacing w:before="60" w:after="60" w:line="240" w:lineRule="auto"/>
              <w:jc w:val="right"/>
              <w:rPr>
                <w:i/>
                <w:sz w:val="15"/>
                <w:szCs w:val="15"/>
              </w:rPr>
            </w:pPr>
            <w:r w:rsidRPr="006416C1">
              <w:rPr>
                <w:i/>
                <w:sz w:val="15"/>
                <w:szCs w:val="15"/>
              </w:rPr>
              <w:t>Катарцы %</w:t>
            </w:r>
          </w:p>
        </w:tc>
        <w:tc>
          <w:tcPr>
            <w:tcW w:w="1889" w:type="dxa"/>
            <w:gridSpan w:val="3"/>
            <w:tcBorders>
              <w:top w:val="single" w:sz="12" w:space="0" w:color="auto"/>
              <w:bottom w:val="single" w:sz="4" w:space="0" w:color="auto"/>
            </w:tcBorders>
            <w:shd w:val="clear" w:color="auto" w:fill="auto"/>
          </w:tcPr>
          <w:p w:rsidR="001C3875" w:rsidRPr="006416C1" w:rsidRDefault="001C3875" w:rsidP="001C3875">
            <w:pPr>
              <w:spacing w:before="60" w:after="60" w:line="240" w:lineRule="auto"/>
              <w:jc w:val="center"/>
              <w:rPr>
                <w:i/>
                <w:sz w:val="15"/>
                <w:szCs w:val="15"/>
              </w:rPr>
            </w:pPr>
            <w:r w:rsidRPr="006416C1">
              <w:rPr>
                <w:i/>
                <w:sz w:val="15"/>
                <w:szCs w:val="15"/>
              </w:rPr>
              <w:t>Неграждане Катара</w:t>
            </w:r>
          </w:p>
        </w:tc>
        <w:tc>
          <w:tcPr>
            <w:tcW w:w="840" w:type="dxa"/>
            <w:vMerge w:val="restart"/>
            <w:tcBorders>
              <w:top w:val="single" w:sz="12" w:space="0" w:color="auto"/>
            </w:tcBorders>
            <w:shd w:val="clear" w:color="auto" w:fill="auto"/>
            <w:vAlign w:val="center"/>
          </w:tcPr>
          <w:p w:rsidR="001C3875" w:rsidRPr="006416C1" w:rsidRDefault="001C3875" w:rsidP="0067189C">
            <w:pPr>
              <w:spacing w:before="60" w:after="60" w:line="240" w:lineRule="auto"/>
              <w:jc w:val="right"/>
              <w:rPr>
                <w:i/>
                <w:sz w:val="15"/>
                <w:szCs w:val="15"/>
              </w:rPr>
            </w:pPr>
            <w:r w:rsidRPr="006416C1">
              <w:rPr>
                <w:i/>
                <w:sz w:val="15"/>
                <w:szCs w:val="15"/>
              </w:rPr>
              <w:t>Некатарцы %</w:t>
            </w:r>
          </w:p>
        </w:tc>
        <w:tc>
          <w:tcPr>
            <w:tcW w:w="2002" w:type="dxa"/>
            <w:gridSpan w:val="4"/>
            <w:tcBorders>
              <w:top w:val="single" w:sz="12" w:space="0" w:color="auto"/>
              <w:bottom w:val="single" w:sz="4" w:space="0" w:color="auto"/>
            </w:tcBorders>
            <w:shd w:val="clear" w:color="auto" w:fill="auto"/>
          </w:tcPr>
          <w:p w:rsidR="001C3875" w:rsidRPr="006416C1" w:rsidRDefault="001C3875" w:rsidP="001C3875">
            <w:pPr>
              <w:spacing w:before="60" w:after="60" w:line="240" w:lineRule="auto"/>
              <w:jc w:val="center"/>
              <w:rPr>
                <w:b/>
                <w:i/>
                <w:sz w:val="15"/>
                <w:szCs w:val="15"/>
              </w:rPr>
            </w:pPr>
            <w:r w:rsidRPr="006416C1">
              <w:rPr>
                <w:b/>
                <w:i/>
                <w:sz w:val="15"/>
                <w:szCs w:val="15"/>
              </w:rPr>
              <w:t>Итого</w:t>
            </w:r>
          </w:p>
        </w:tc>
      </w:tr>
      <w:tr w:rsidR="001C3875" w:rsidRPr="00D423A4" w:rsidTr="001C3875">
        <w:trPr>
          <w:cantSplit/>
          <w:trHeight w:val="218"/>
          <w:tblHeader/>
        </w:trPr>
        <w:tc>
          <w:tcPr>
            <w:tcW w:w="2296" w:type="dxa"/>
            <w:gridSpan w:val="2"/>
            <w:vMerge/>
            <w:tcBorders>
              <w:bottom w:val="single" w:sz="12" w:space="0" w:color="auto"/>
            </w:tcBorders>
            <w:shd w:val="clear" w:color="auto" w:fill="auto"/>
            <w:vAlign w:val="bottom"/>
          </w:tcPr>
          <w:p w:rsidR="001C3875" w:rsidRPr="006416C1" w:rsidRDefault="001C3875" w:rsidP="001C3875">
            <w:pPr>
              <w:spacing w:before="60" w:after="60" w:line="240" w:lineRule="auto"/>
              <w:jc w:val="right"/>
              <w:rPr>
                <w:i/>
                <w:sz w:val="15"/>
                <w:szCs w:val="15"/>
              </w:rPr>
            </w:pPr>
          </w:p>
        </w:tc>
        <w:tc>
          <w:tcPr>
            <w:tcW w:w="728" w:type="dxa"/>
            <w:tcBorders>
              <w:top w:val="single" w:sz="4" w:space="0" w:color="auto"/>
              <w:bottom w:val="single" w:sz="12" w:space="0" w:color="auto"/>
            </w:tcBorders>
            <w:shd w:val="clear" w:color="auto" w:fill="auto"/>
            <w:vAlign w:val="bottom"/>
          </w:tcPr>
          <w:p w:rsidR="001C3875" w:rsidRPr="006C1D5C" w:rsidRDefault="001C3875" w:rsidP="001C3875">
            <w:pPr>
              <w:spacing w:before="60" w:after="60" w:line="240" w:lineRule="auto"/>
              <w:jc w:val="right"/>
              <w:rPr>
                <w:i/>
                <w:spacing w:val="2"/>
                <w:sz w:val="15"/>
                <w:szCs w:val="15"/>
              </w:rPr>
            </w:pPr>
            <w:r w:rsidRPr="006C1D5C">
              <w:rPr>
                <w:i/>
                <w:spacing w:val="2"/>
                <w:sz w:val="15"/>
                <w:szCs w:val="15"/>
              </w:rPr>
              <w:t>Мужч</w:t>
            </w:r>
            <w:r w:rsidRPr="006C1D5C">
              <w:rPr>
                <w:i/>
                <w:spacing w:val="2"/>
                <w:sz w:val="15"/>
                <w:szCs w:val="15"/>
              </w:rPr>
              <w:t>и</w:t>
            </w:r>
            <w:r w:rsidRPr="006C1D5C">
              <w:rPr>
                <w:i/>
                <w:spacing w:val="2"/>
                <w:sz w:val="15"/>
                <w:szCs w:val="15"/>
              </w:rPr>
              <w:t>ны</w:t>
            </w:r>
          </w:p>
        </w:tc>
        <w:tc>
          <w:tcPr>
            <w:tcW w:w="728" w:type="dxa"/>
            <w:tcBorders>
              <w:top w:val="single" w:sz="4" w:space="0" w:color="auto"/>
              <w:bottom w:val="single" w:sz="12" w:space="0" w:color="auto"/>
            </w:tcBorders>
            <w:shd w:val="clear" w:color="auto" w:fill="auto"/>
            <w:vAlign w:val="bottom"/>
          </w:tcPr>
          <w:p w:rsidR="001C3875" w:rsidRPr="006C1D5C" w:rsidRDefault="001C3875" w:rsidP="001C3875">
            <w:pPr>
              <w:spacing w:before="60" w:after="60" w:line="240" w:lineRule="auto"/>
              <w:jc w:val="right"/>
              <w:rPr>
                <w:i/>
                <w:spacing w:val="2"/>
                <w:sz w:val="15"/>
                <w:szCs w:val="15"/>
              </w:rPr>
            </w:pPr>
            <w:r w:rsidRPr="006C1D5C">
              <w:rPr>
                <w:i/>
                <w:spacing w:val="2"/>
                <w:sz w:val="15"/>
                <w:szCs w:val="15"/>
              </w:rPr>
              <w:t>Женщ</w:t>
            </w:r>
            <w:r w:rsidRPr="006C1D5C">
              <w:rPr>
                <w:i/>
                <w:spacing w:val="2"/>
                <w:sz w:val="15"/>
                <w:szCs w:val="15"/>
              </w:rPr>
              <w:t>и</w:t>
            </w:r>
            <w:r w:rsidRPr="006C1D5C">
              <w:rPr>
                <w:i/>
                <w:spacing w:val="2"/>
                <w:sz w:val="15"/>
                <w:szCs w:val="15"/>
              </w:rPr>
              <w:t xml:space="preserve">ны </w:t>
            </w:r>
          </w:p>
        </w:tc>
        <w:tc>
          <w:tcPr>
            <w:tcW w:w="476" w:type="dxa"/>
            <w:tcBorders>
              <w:top w:val="single" w:sz="4" w:space="0" w:color="auto"/>
              <w:bottom w:val="single" w:sz="12" w:space="0" w:color="auto"/>
            </w:tcBorders>
            <w:shd w:val="clear" w:color="auto" w:fill="auto"/>
            <w:vAlign w:val="bottom"/>
          </w:tcPr>
          <w:p w:rsidR="001C3875" w:rsidRPr="006C1D5C" w:rsidRDefault="001C3875" w:rsidP="001C3875">
            <w:pPr>
              <w:spacing w:before="60" w:after="60" w:line="240" w:lineRule="auto"/>
              <w:jc w:val="right"/>
              <w:rPr>
                <w:b/>
                <w:i/>
                <w:spacing w:val="2"/>
                <w:sz w:val="15"/>
                <w:szCs w:val="15"/>
              </w:rPr>
            </w:pPr>
            <w:r w:rsidRPr="006C1D5C">
              <w:rPr>
                <w:b/>
                <w:i/>
                <w:spacing w:val="2"/>
                <w:sz w:val="15"/>
                <w:szCs w:val="15"/>
              </w:rPr>
              <w:t>Всего</w:t>
            </w:r>
          </w:p>
        </w:tc>
        <w:tc>
          <w:tcPr>
            <w:tcW w:w="686" w:type="dxa"/>
            <w:vMerge/>
            <w:tcBorders>
              <w:bottom w:val="single" w:sz="12" w:space="0" w:color="auto"/>
            </w:tcBorders>
            <w:shd w:val="clear" w:color="auto" w:fill="auto"/>
            <w:vAlign w:val="bottom"/>
          </w:tcPr>
          <w:p w:rsidR="001C3875" w:rsidRPr="006416C1" w:rsidRDefault="001C3875" w:rsidP="001C3875">
            <w:pPr>
              <w:spacing w:before="60" w:after="60" w:line="240" w:lineRule="auto"/>
              <w:jc w:val="right"/>
              <w:rPr>
                <w:i/>
                <w:sz w:val="15"/>
                <w:szCs w:val="15"/>
              </w:rPr>
            </w:pPr>
          </w:p>
        </w:tc>
        <w:tc>
          <w:tcPr>
            <w:tcW w:w="700" w:type="dxa"/>
            <w:tcBorders>
              <w:top w:val="single" w:sz="4" w:space="0" w:color="auto"/>
              <w:bottom w:val="single" w:sz="12" w:space="0" w:color="auto"/>
            </w:tcBorders>
            <w:shd w:val="clear" w:color="auto" w:fill="auto"/>
            <w:vAlign w:val="bottom"/>
          </w:tcPr>
          <w:p w:rsidR="001C3875" w:rsidRPr="006C1D5C" w:rsidRDefault="001C3875" w:rsidP="001C3875">
            <w:pPr>
              <w:spacing w:before="60" w:after="60" w:line="240" w:lineRule="auto"/>
              <w:jc w:val="right"/>
              <w:rPr>
                <w:i/>
                <w:spacing w:val="2"/>
                <w:sz w:val="15"/>
                <w:szCs w:val="15"/>
              </w:rPr>
            </w:pPr>
            <w:r w:rsidRPr="006C1D5C">
              <w:rPr>
                <w:i/>
                <w:spacing w:val="2"/>
                <w:sz w:val="15"/>
                <w:szCs w:val="15"/>
              </w:rPr>
              <w:t>Мужч</w:t>
            </w:r>
            <w:r w:rsidRPr="006C1D5C">
              <w:rPr>
                <w:i/>
                <w:spacing w:val="2"/>
                <w:sz w:val="15"/>
                <w:szCs w:val="15"/>
              </w:rPr>
              <w:t>и</w:t>
            </w:r>
            <w:r w:rsidRPr="006C1D5C">
              <w:rPr>
                <w:i/>
                <w:spacing w:val="2"/>
                <w:sz w:val="15"/>
                <w:szCs w:val="15"/>
              </w:rPr>
              <w:t xml:space="preserve">ны </w:t>
            </w:r>
          </w:p>
        </w:tc>
        <w:tc>
          <w:tcPr>
            <w:tcW w:w="713" w:type="dxa"/>
            <w:tcBorders>
              <w:top w:val="single" w:sz="4" w:space="0" w:color="auto"/>
              <w:bottom w:val="single" w:sz="12" w:space="0" w:color="auto"/>
            </w:tcBorders>
            <w:shd w:val="clear" w:color="auto" w:fill="auto"/>
            <w:vAlign w:val="bottom"/>
          </w:tcPr>
          <w:p w:rsidR="001C3875" w:rsidRPr="006C1D5C" w:rsidRDefault="001C3875" w:rsidP="001C3875">
            <w:pPr>
              <w:spacing w:before="60" w:after="60" w:line="240" w:lineRule="auto"/>
              <w:jc w:val="right"/>
              <w:rPr>
                <w:i/>
                <w:spacing w:val="2"/>
                <w:sz w:val="15"/>
                <w:szCs w:val="15"/>
              </w:rPr>
            </w:pPr>
            <w:r w:rsidRPr="006C1D5C">
              <w:rPr>
                <w:i/>
                <w:spacing w:val="2"/>
                <w:sz w:val="15"/>
                <w:szCs w:val="15"/>
              </w:rPr>
              <w:t>Женщ</w:t>
            </w:r>
            <w:r w:rsidRPr="006C1D5C">
              <w:rPr>
                <w:i/>
                <w:spacing w:val="2"/>
                <w:sz w:val="15"/>
                <w:szCs w:val="15"/>
              </w:rPr>
              <w:t>и</w:t>
            </w:r>
            <w:r w:rsidRPr="006C1D5C">
              <w:rPr>
                <w:i/>
                <w:spacing w:val="2"/>
                <w:sz w:val="15"/>
                <w:szCs w:val="15"/>
              </w:rPr>
              <w:t xml:space="preserve">ны </w:t>
            </w:r>
          </w:p>
        </w:tc>
        <w:tc>
          <w:tcPr>
            <w:tcW w:w="476" w:type="dxa"/>
            <w:tcBorders>
              <w:top w:val="single" w:sz="4" w:space="0" w:color="auto"/>
              <w:bottom w:val="single" w:sz="12" w:space="0" w:color="auto"/>
            </w:tcBorders>
            <w:shd w:val="clear" w:color="auto" w:fill="auto"/>
            <w:vAlign w:val="bottom"/>
          </w:tcPr>
          <w:p w:rsidR="001C3875" w:rsidRPr="006C1D5C" w:rsidRDefault="001C3875" w:rsidP="001C3875">
            <w:pPr>
              <w:spacing w:before="60" w:after="60" w:line="240" w:lineRule="auto"/>
              <w:jc w:val="right"/>
              <w:rPr>
                <w:b/>
                <w:i/>
                <w:spacing w:val="2"/>
                <w:sz w:val="15"/>
                <w:szCs w:val="15"/>
              </w:rPr>
            </w:pPr>
            <w:r w:rsidRPr="006C1D5C">
              <w:rPr>
                <w:b/>
                <w:i/>
                <w:spacing w:val="2"/>
                <w:sz w:val="15"/>
                <w:szCs w:val="15"/>
              </w:rPr>
              <w:t>Всего</w:t>
            </w:r>
          </w:p>
        </w:tc>
        <w:tc>
          <w:tcPr>
            <w:tcW w:w="840" w:type="dxa"/>
            <w:vMerge/>
            <w:tcBorders>
              <w:bottom w:val="single" w:sz="12" w:space="0" w:color="auto"/>
            </w:tcBorders>
            <w:shd w:val="clear" w:color="auto" w:fill="auto"/>
            <w:vAlign w:val="bottom"/>
          </w:tcPr>
          <w:p w:rsidR="001C3875" w:rsidRPr="006416C1" w:rsidRDefault="001C3875" w:rsidP="001C3875">
            <w:pPr>
              <w:spacing w:before="60" w:after="60" w:line="240" w:lineRule="auto"/>
              <w:jc w:val="right"/>
              <w:rPr>
                <w:i/>
                <w:sz w:val="15"/>
                <w:szCs w:val="15"/>
              </w:rPr>
            </w:pPr>
          </w:p>
        </w:tc>
        <w:tc>
          <w:tcPr>
            <w:tcW w:w="770" w:type="dxa"/>
            <w:tcBorders>
              <w:top w:val="single" w:sz="4" w:space="0" w:color="auto"/>
              <w:bottom w:val="single" w:sz="12" w:space="0" w:color="auto"/>
            </w:tcBorders>
            <w:shd w:val="clear" w:color="auto" w:fill="auto"/>
            <w:vAlign w:val="bottom"/>
          </w:tcPr>
          <w:p w:rsidR="001C3875" w:rsidRPr="006C1D5C" w:rsidRDefault="001C3875" w:rsidP="001C3875">
            <w:pPr>
              <w:spacing w:before="60" w:after="60" w:line="240" w:lineRule="auto"/>
              <w:jc w:val="right"/>
              <w:rPr>
                <w:b/>
                <w:i/>
                <w:spacing w:val="2"/>
                <w:sz w:val="15"/>
                <w:szCs w:val="15"/>
              </w:rPr>
            </w:pPr>
            <w:r w:rsidRPr="006C1D5C">
              <w:rPr>
                <w:b/>
                <w:i/>
                <w:spacing w:val="2"/>
                <w:sz w:val="15"/>
                <w:szCs w:val="15"/>
              </w:rPr>
              <w:t xml:space="preserve">Мужчины </w:t>
            </w:r>
          </w:p>
        </w:tc>
        <w:tc>
          <w:tcPr>
            <w:tcW w:w="770" w:type="dxa"/>
            <w:tcBorders>
              <w:top w:val="single" w:sz="4" w:space="0" w:color="auto"/>
              <w:bottom w:val="single" w:sz="12" w:space="0" w:color="auto"/>
            </w:tcBorders>
            <w:shd w:val="clear" w:color="auto" w:fill="auto"/>
            <w:vAlign w:val="bottom"/>
          </w:tcPr>
          <w:p w:rsidR="001C3875" w:rsidRPr="006C1D5C" w:rsidRDefault="001C3875" w:rsidP="001C3875">
            <w:pPr>
              <w:spacing w:before="60" w:after="60" w:line="240" w:lineRule="auto"/>
              <w:jc w:val="right"/>
              <w:rPr>
                <w:b/>
                <w:i/>
                <w:spacing w:val="2"/>
                <w:sz w:val="15"/>
                <w:szCs w:val="15"/>
              </w:rPr>
            </w:pPr>
            <w:r w:rsidRPr="006C1D5C">
              <w:rPr>
                <w:b/>
                <w:i/>
                <w:spacing w:val="2"/>
                <w:sz w:val="15"/>
                <w:szCs w:val="15"/>
              </w:rPr>
              <w:t xml:space="preserve">Женщины </w:t>
            </w:r>
          </w:p>
        </w:tc>
        <w:tc>
          <w:tcPr>
            <w:tcW w:w="438" w:type="dxa"/>
            <w:tcBorders>
              <w:top w:val="single" w:sz="4" w:space="0" w:color="auto"/>
              <w:bottom w:val="single" w:sz="12" w:space="0" w:color="auto"/>
            </w:tcBorders>
            <w:shd w:val="clear" w:color="auto" w:fill="auto"/>
            <w:vAlign w:val="bottom"/>
          </w:tcPr>
          <w:p w:rsidR="001C3875" w:rsidRPr="006C1D5C" w:rsidRDefault="001C3875" w:rsidP="001C3875">
            <w:pPr>
              <w:spacing w:before="60" w:after="60" w:line="240" w:lineRule="auto"/>
              <w:jc w:val="right"/>
              <w:rPr>
                <w:b/>
                <w:i/>
                <w:spacing w:val="2"/>
                <w:sz w:val="15"/>
                <w:szCs w:val="15"/>
              </w:rPr>
            </w:pPr>
            <w:r w:rsidRPr="006C1D5C">
              <w:rPr>
                <w:b/>
                <w:i/>
                <w:spacing w:val="2"/>
                <w:sz w:val="15"/>
                <w:szCs w:val="15"/>
              </w:rPr>
              <w:t>Всего</w:t>
            </w:r>
          </w:p>
        </w:tc>
        <w:tc>
          <w:tcPr>
            <w:tcW w:w="24" w:type="dxa"/>
            <w:tcBorders>
              <w:top w:val="single" w:sz="4" w:space="0" w:color="auto"/>
              <w:bottom w:val="single" w:sz="12" w:space="0" w:color="auto"/>
            </w:tcBorders>
            <w:shd w:val="clear" w:color="auto" w:fill="auto"/>
            <w:vAlign w:val="bottom"/>
          </w:tcPr>
          <w:p w:rsidR="001C3875" w:rsidRPr="006416C1" w:rsidRDefault="001C3875" w:rsidP="001C3875">
            <w:pPr>
              <w:spacing w:before="80" w:after="80" w:line="200" w:lineRule="exact"/>
              <w:jc w:val="right"/>
              <w:rPr>
                <w:b/>
                <w:i/>
                <w:sz w:val="16"/>
              </w:rPr>
            </w:pPr>
          </w:p>
        </w:tc>
      </w:tr>
      <w:tr w:rsidR="001C3875" w:rsidRPr="00D423A4" w:rsidTr="001C3875">
        <w:trPr>
          <w:cantSplit/>
        </w:trPr>
        <w:tc>
          <w:tcPr>
            <w:tcW w:w="266" w:type="dxa"/>
            <w:tcBorders>
              <w:top w:val="single" w:sz="12" w:space="0" w:color="auto"/>
            </w:tcBorders>
            <w:shd w:val="clear" w:color="auto" w:fill="auto"/>
          </w:tcPr>
          <w:p w:rsidR="001C3875" w:rsidRPr="00083941" w:rsidRDefault="001C3875" w:rsidP="001C3875">
            <w:pPr>
              <w:spacing w:before="40" w:after="40" w:line="220" w:lineRule="exact"/>
              <w:rPr>
                <w:sz w:val="17"/>
                <w:szCs w:val="17"/>
              </w:rPr>
            </w:pPr>
            <w:r w:rsidRPr="00083941">
              <w:rPr>
                <w:sz w:val="17"/>
                <w:szCs w:val="17"/>
              </w:rPr>
              <w:t>1</w:t>
            </w:r>
          </w:p>
        </w:tc>
        <w:tc>
          <w:tcPr>
            <w:tcW w:w="2030" w:type="dxa"/>
            <w:tcBorders>
              <w:top w:val="single" w:sz="12" w:space="0" w:color="auto"/>
            </w:tcBorders>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 xml:space="preserve">Врачи </w:t>
            </w:r>
          </w:p>
        </w:tc>
        <w:tc>
          <w:tcPr>
            <w:tcW w:w="728"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178</w:t>
            </w:r>
          </w:p>
        </w:tc>
        <w:tc>
          <w:tcPr>
            <w:tcW w:w="728"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341</w:t>
            </w:r>
          </w:p>
        </w:tc>
        <w:tc>
          <w:tcPr>
            <w:tcW w:w="476"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519</w:t>
            </w:r>
          </w:p>
        </w:tc>
        <w:tc>
          <w:tcPr>
            <w:tcW w:w="686"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23</w:t>
            </w:r>
          </w:p>
        </w:tc>
        <w:tc>
          <w:tcPr>
            <w:tcW w:w="700"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1 236</w:t>
            </w:r>
          </w:p>
        </w:tc>
        <w:tc>
          <w:tcPr>
            <w:tcW w:w="713"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513</w:t>
            </w:r>
          </w:p>
        </w:tc>
        <w:tc>
          <w:tcPr>
            <w:tcW w:w="476"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1 749</w:t>
            </w:r>
          </w:p>
        </w:tc>
        <w:tc>
          <w:tcPr>
            <w:tcW w:w="840"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77</w:t>
            </w:r>
          </w:p>
        </w:tc>
        <w:tc>
          <w:tcPr>
            <w:tcW w:w="770"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1 414</w:t>
            </w:r>
          </w:p>
        </w:tc>
        <w:tc>
          <w:tcPr>
            <w:tcW w:w="770" w:type="dxa"/>
            <w:tcBorders>
              <w:top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854</w:t>
            </w:r>
          </w:p>
        </w:tc>
        <w:tc>
          <w:tcPr>
            <w:tcW w:w="462" w:type="dxa"/>
            <w:gridSpan w:val="2"/>
            <w:tcBorders>
              <w:top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2 268</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2</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Зубные врачи</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22</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74</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96</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38</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92</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66</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158</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62</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114</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140</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254</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3</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Младший медперсонал</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612</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612</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866</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5 413</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6 279</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91</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866</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6 025</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6 891</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4</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Лаборанты и техники</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10</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140</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150</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23</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211</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286</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497</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77</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221</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426</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647</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5</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Фармацевты и ассисте</w:t>
            </w:r>
            <w:r w:rsidRPr="00083941">
              <w:rPr>
                <w:sz w:val="17"/>
                <w:szCs w:val="17"/>
              </w:rPr>
              <w:t>н</w:t>
            </w:r>
            <w:r w:rsidRPr="00083941">
              <w:rPr>
                <w:sz w:val="17"/>
                <w:szCs w:val="17"/>
              </w:rPr>
              <w:t>ты</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5</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38</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43</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8</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300</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214</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514</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92</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305</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252</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557</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6</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 xml:space="preserve">Радиология, технологи и техники </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19</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22</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7</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179</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137</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316</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93</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182</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156</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338</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7</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Физиотерапевты и п</w:t>
            </w:r>
            <w:r w:rsidRPr="00083941">
              <w:rPr>
                <w:sz w:val="17"/>
                <w:szCs w:val="17"/>
              </w:rPr>
              <w:t>о</w:t>
            </w:r>
            <w:r w:rsidRPr="00083941">
              <w:rPr>
                <w:sz w:val="17"/>
                <w:szCs w:val="17"/>
              </w:rPr>
              <w:t>мощники</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11</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12</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73</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54</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127</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91</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74</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65</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139</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8</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Зубные техники</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4</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5</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59</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110</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169</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97</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60</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114</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174</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9</w:t>
            </w:r>
          </w:p>
        </w:tc>
        <w:tc>
          <w:tcPr>
            <w:tcW w:w="2030" w:type="dxa"/>
            <w:shd w:val="clear" w:color="auto" w:fill="auto"/>
            <w:vAlign w:val="bottom"/>
          </w:tcPr>
          <w:p w:rsidR="001C3875" w:rsidRPr="00CE2754" w:rsidRDefault="001C3875" w:rsidP="0052326C">
            <w:pPr>
              <w:spacing w:before="40" w:after="40" w:line="220" w:lineRule="exact"/>
              <w:rPr>
                <w:spacing w:val="2"/>
                <w:sz w:val="17"/>
                <w:szCs w:val="17"/>
              </w:rPr>
            </w:pPr>
            <w:r w:rsidRPr="00CE2754">
              <w:rPr>
                <w:spacing w:val="2"/>
                <w:sz w:val="17"/>
                <w:szCs w:val="17"/>
              </w:rPr>
              <w:t>Специалисты по забол</w:t>
            </w:r>
            <w:r w:rsidRPr="00CE2754">
              <w:rPr>
                <w:spacing w:val="2"/>
                <w:sz w:val="17"/>
                <w:szCs w:val="17"/>
              </w:rPr>
              <w:t>е</w:t>
            </w:r>
            <w:r w:rsidRPr="00CE2754">
              <w:rPr>
                <w:spacing w:val="2"/>
                <w:sz w:val="17"/>
                <w:szCs w:val="17"/>
              </w:rPr>
              <w:t>ваниям дыхательных п</w:t>
            </w:r>
            <w:r w:rsidRPr="00CE2754">
              <w:rPr>
                <w:spacing w:val="2"/>
                <w:sz w:val="17"/>
                <w:szCs w:val="17"/>
              </w:rPr>
              <w:t>у</w:t>
            </w:r>
            <w:r w:rsidRPr="00CE2754">
              <w:rPr>
                <w:spacing w:val="2"/>
                <w:sz w:val="17"/>
                <w:szCs w:val="17"/>
              </w:rPr>
              <w:t>тей и техобслужив</w:t>
            </w:r>
            <w:r w:rsidRPr="00CE2754">
              <w:rPr>
                <w:spacing w:val="2"/>
                <w:sz w:val="17"/>
                <w:szCs w:val="17"/>
              </w:rPr>
              <w:t>а</w:t>
            </w:r>
            <w:r w:rsidRPr="00CE2754">
              <w:rPr>
                <w:spacing w:val="2"/>
                <w:sz w:val="17"/>
                <w:szCs w:val="17"/>
              </w:rPr>
              <w:t>нию аппаратов искусстве</w:t>
            </w:r>
            <w:r w:rsidRPr="00CE2754">
              <w:rPr>
                <w:spacing w:val="2"/>
                <w:sz w:val="17"/>
                <w:szCs w:val="17"/>
              </w:rPr>
              <w:t>н</w:t>
            </w:r>
            <w:r w:rsidRPr="00CE2754">
              <w:rPr>
                <w:spacing w:val="2"/>
                <w:sz w:val="17"/>
                <w:szCs w:val="17"/>
              </w:rPr>
              <w:t>ной вентиляции ле</w:t>
            </w:r>
            <w:r w:rsidRPr="00CE2754">
              <w:rPr>
                <w:spacing w:val="2"/>
                <w:sz w:val="17"/>
                <w:szCs w:val="17"/>
              </w:rPr>
              <w:t>г</w:t>
            </w:r>
            <w:r w:rsidRPr="00CE2754">
              <w:rPr>
                <w:spacing w:val="2"/>
                <w:sz w:val="17"/>
                <w:szCs w:val="17"/>
              </w:rPr>
              <w:t>ких</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12</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15</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43</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27</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70</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85</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46</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36</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82</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10</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Врачи-терапевты и асс</w:t>
            </w:r>
            <w:r w:rsidRPr="00083941">
              <w:rPr>
                <w:sz w:val="17"/>
                <w:szCs w:val="17"/>
              </w:rPr>
              <w:t>и</w:t>
            </w:r>
            <w:r w:rsidRPr="00083941">
              <w:rPr>
                <w:sz w:val="17"/>
                <w:szCs w:val="17"/>
              </w:rPr>
              <w:t xml:space="preserve">стенты по </w:t>
            </w:r>
            <w:r w:rsidRPr="00CE2754">
              <w:rPr>
                <w:spacing w:val="2"/>
                <w:sz w:val="17"/>
                <w:szCs w:val="17"/>
              </w:rPr>
              <w:t>професси</w:t>
            </w:r>
            <w:r w:rsidRPr="00CE2754">
              <w:rPr>
                <w:spacing w:val="2"/>
                <w:sz w:val="17"/>
                <w:szCs w:val="17"/>
              </w:rPr>
              <w:t>о</w:t>
            </w:r>
            <w:r w:rsidRPr="00CE2754">
              <w:rPr>
                <w:spacing w:val="2"/>
                <w:sz w:val="17"/>
                <w:szCs w:val="17"/>
              </w:rPr>
              <w:t>нальным</w:t>
            </w:r>
            <w:r w:rsidRPr="00083941">
              <w:rPr>
                <w:sz w:val="17"/>
                <w:szCs w:val="17"/>
              </w:rPr>
              <w:t xml:space="preserve"> заболеваниям</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5</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8</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11</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32</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31</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63</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89</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35</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36</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71</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11</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Анестезиологи</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Pr>
                <w:b/>
                <w:sz w:val="17"/>
                <w:szCs w:val="17"/>
              </w:rPr>
              <w:t>−</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35</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27</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62</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100</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35</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27</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62</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12</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Диетологи</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13</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14</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44</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7</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11</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18</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56</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8</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24</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32</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13</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Инструкторы младшего медперсонала</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Pr>
                <w:b/>
                <w:sz w:val="17"/>
                <w:szCs w:val="17"/>
              </w:rPr>
              <w:t>−</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7</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24</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31</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100</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7</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24</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31</w:t>
            </w:r>
          </w:p>
        </w:tc>
      </w:tr>
      <w:tr w:rsidR="001C3875" w:rsidRPr="00D423A4" w:rsidTr="001C3875">
        <w:trPr>
          <w:cantSplit/>
        </w:trPr>
        <w:tc>
          <w:tcPr>
            <w:tcW w:w="266" w:type="dxa"/>
            <w:shd w:val="clear" w:color="auto" w:fill="auto"/>
          </w:tcPr>
          <w:p w:rsidR="001C3875" w:rsidRPr="00083941" w:rsidRDefault="001C3875" w:rsidP="001C3875">
            <w:pPr>
              <w:spacing w:before="40" w:after="40" w:line="220" w:lineRule="exact"/>
              <w:rPr>
                <w:sz w:val="17"/>
                <w:szCs w:val="17"/>
              </w:rPr>
            </w:pPr>
            <w:r w:rsidRPr="00083941">
              <w:rPr>
                <w:sz w:val="17"/>
                <w:szCs w:val="17"/>
              </w:rPr>
              <w:t>14</w:t>
            </w:r>
          </w:p>
        </w:tc>
        <w:tc>
          <w:tcPr>
            <w:tcW w:w="2030" w:type="dxa"/>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Техники-сурдологи</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728"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9</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9</w:t>
            </w:r>
          </w:p>
        </w:tc>
        <w:tc>
          <w:tcPr>
            <w:tcW w:w="686"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38</w:t>
            </w:r>
          </w:p>
        </w:tc>
        <w:tc>
          <w:tcPr>
            <w:tcW w:w="70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3</w:t>
            </w:r>
          </w:p>
        </w:tc>
        <w:tc>
          <w:tcPr>
            <w:tcW w:w="713"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12</w:t>
            </w:r>
          </w:p>
        </w:tc>
        <w:tc>
          <w:tcPr>
            <w:tcW w:w="476"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15</w:t>
            </w:r>
          </w:p>
        </w:tc>
        <w:tc>
          <w:tcPr>
            <w:tcW w:w="840" w:type="dxa"/>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63</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w:t>
            </w:r>
          </w:p>
        </w:tc>
        <w:tc>
          <w:tcPr>
            <w:tcW w:w="770" w:type="dxa"/>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21</w:t>
            </w:r>
          </w:p>
        </w:tc>
        <w:tc>
          <w:tcPr>
            <w:tcW w:w="462" w:type="dxa"/>
            <w:gridSpan w:val="2"/>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24</w:t>
            </w:r>
          </w:p>
        </w:tc>
      </w:tr>
      <w:tr w:rsidR="001C3875" w:rsidRPr="00D423A4" w:rsidTr="001C3875">
        <w:trPr>
          <w:cantSplit/>
        </w:trPr>
        <w:tc>
          <w:tcPr>
            <w:tcW w:w="266" w:type="dxa"/>
            <w:tcBorders>
              <w:bottom w:val="single" w:sz="12" w:space="0" w:color="auto"/>
            </w:tcBorders>
            <w:shd w:val="clear" w:color="auto" w:fill="auto"/>
          </w:tcPr>
          <w:p w:rsidR="001C3875" w:rsidRPr="00083941" w:rsidRDefault="001C3875" w:rsidP="001C3875">
            <w:pPr>
              <w:spacing w:before="40" w:after="40" w:line="220" w:lineRule="exact"/>
              <w:rPr>
                <w:sz w:val="17"/>
                <w:szCs w:val="17"/>
              </w:rPr>
            </w:pPr>
            <w:r w:rsidRPr="00083941">
              <w:rPr>
                <w:sz w:val="17"/>
                <w:szCs w:val="17"/>
              </w:rPr>
              <w:t>15</w:t>
            </w:r>
          </w:p>
        </w:tc>
        <w:tc>
          <w:tcPr>
            <w:tcW w:w="2030" w:type="dxa"/>
            <w:tcBorders>
              <w:bottom w:val="single" w:sz="12" w:space="0" w:color="auto"/>
            </w:tcBorders>
            <w:shd w:val="clear" w:color="auto" w:fill="auto"/>
            <w:vAlign w:val="bottom"/>
          </w:tcPr>
          <w:p w:rsidR="001C3875" w:rsidRPr="00083941" w:rsidRDefault="001C3875" w:rsidP="0052326C">
            <w:pPr>
              <w:spacing w:before="40" w:after="40" w:line="220" w:lineRule="exact"/>
              <w:rPr>
                <w:sz w:val="17"/>
                <w:szCs w:val="17"/>
              </w:rPr>
            </w:pPr>
            <w:r w:rsidRPr="00083941">
              <w:rPr>
                <w:sz w:val="17"/>
                <w:szCs w:val="17"/>
              </w:rPr>
              <w:t>Гемодиализ, лаборанты</w:t>
            </w:r>
          </w:p>
        </w:tc>
        <w:tc>
          <w:tcPr>
            <w:tcW w:w="728"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728"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476"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Pr>
                <w:b/>
                <w:sz w:val="17"/>
                <w:szCs w:val="17"/>
              </w:rPr>
              <w:t>−</w:t>
            </w:r>
          </w:p>
        </w:tc>
        <w:tc>
          <w:tcPr>
            <w:tcW w:w="686"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Pr>
                <w:sz w:val="17"/>
                <w:szCs w:val="17"/>
              </w:rPr>
              <w:t>−</w:t>
            </w:r>
          </w:p>
        </w:tc>
        <w:tc>
          <w:tcPr>
            <w:tcW w:w="700"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22</w:t>
            </w:r>
          </w:p>
        </w:tc>
        <w:tc>
          <w:tcPr>
            <w:tcW w:w="713"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12</w:t>
            </w:r>
          </w:p>
        </w:tc>
        <w:tc>
          <w:tcPr>
            <w:tcW w:w="476"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34</w:t>
            </w:r>
          </w:p>
        </w:tc>
        <w:tc>
          <w:tcPr>
            <w:tcW w:w="840"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sz w:val="17"/>
                <w:szCs w:val="17"/>
              </w:rPr>
            </w:pPr>
            <w:r w:rsidRPr="00083941">
              <w:rPr>
                <w:sz w:val="17"/>
                <w:szCs w:val="17"/>
              </w:rPr>
              <w:t>100</w:t>
            </w:r>
          </w:p>
        </w:tc>
        <w:tc>
          <w:tcPr>
            <w:tcW w:w="770"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22</w:t>
            </w:r>
          </w:p>
        </w:tc>
        <w:tc>
          <w:tcPr>
            <w:tcW w:w="770" w:type="dxa"/>
            <w:tcBorders>
              <w:bottom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12</w:t>
            </w:r>
          </w:p>
        </w:tc>
        <w:tc>
          <w:tcPr>
            <w:tcW w:w="462" w:type="dxa"/>
            <w:gridSpan w:val="2"/>
            <w:tcBorders>
              <w:bottom w:val="single" w:sz="12" w:space="0" w:color="auto"/>
            </w:tcBorders>
            <w:shd w:val="clear" w:color="auto" w:fill="auto"/>
            <w:vAlign w:val="bottom"/>
          </w:tcPr>
          <w:p w:rsidR="001C3875" w:rsidRPr="00083941" w:rsidRDefault="001C3875" w:rsidP="001C3875">
            <w:pPr>
              <w:spacing w:before="40" w:after="40" w:line="220" w:lineRule="exact"/>
              <w:jc w:val="right"/>
              <w:rPr>
                <w:b/>
                <w:sz w:val="17"/>
                <w:szCs w:val="17"/>
              </w:rPr>
            </w:pPr>
            <w:r w:rsidRPr="00083941">
              <w:rPr>
                <w:b/>
                <w:sz w:val="17"/>
                <w:szCs w:val="17"/>
              </w:rPr>
              <w:t>34</w:t>
            </w:r>
          </w:p>
        </w:tc>
      </w:tr>
    </w:tbl>
    <w:p w:rsidR="001C3875" w:rsidRPr="00CE2754" w:rsidRDefault="001C3875" w:rsidP="0067189C">
      <w:pPr>
        <w:pStyle w:val="SingleTxtGR"/>
        <w:keepNext/>
        <w:keepLines/>
        <w:suppressAutoHyphens/>
        <w:spacing w:before="120" w:after="0" w:line="220" w:lineRule="exact"/>
        <w:ind w:firstLine="170"/>
        <w:jc w:val="left"/>
        <w:rPr>
          <w:sz w:val="18"/>
          <w:szCs w:val="18"/>
        </w:rPr>
      </w:pPr>
      <w:r w:rsidRPr="0067189C">
        <w:rPr>
          <w:i/>
          <w:sz w:val="18"/>
          <w:szCs w:val="18"/>
        </w:rPr>
        <w:t>Источник</w:t>
      </w:r>
      <w:r w:rsidRPr="0067189C">
        <w:rPr>
          <w:sz w:val="18"/>
          <w:szCs w:val="18"/>
        </w:rPr>
        <w:t xml:space="preserve">: </w:t>
      </w:r>
      <w:r w:rsidRPr="0054149B">
        <w:rPr>
          <w:i/>
          <w:sz w:val="18"/>
          <w:szCs w:val="18"/>
        </w:rPr>
        <w:t>Ежегодный доклад</w:t>
      </w:r>
      <w:r w:rsidRPr="00CE2754">
        <w:rPr>
          <w:sz w:val="18"/>
          <w:szCs w:val="18"/>
        </w:rPr>
        <w:t>, медицинская корпорация "Хамад", Катар, 2008 год.</w:t>
      </w:r>
    </w:p>
    <w:p w:rsidR="001C3875" w:rsidRPr="00CE2754" w:rsidRDefault="001C3875" w:rsidP="001C3875">
      <w:pPr>
        <w:pStyle w:val="H23GR"/>
        <w:rPr>
          <w:bCs/>
        </w:rPr>
      </w:pPr>
      <w:r w:rsidRPr="00CE2754">
        <w:rPr>
          <w:bCs/>
        </w:rPr>
        <w:tab/>
      </w:r>
      <w:r w:rsidRPr="00CE2754">
        <w:rPr>
          <w:bCs/>
        </w:rPr>
        <w:tab/>
        <w:t xml:space="preserve">Аборты и репродуктивные права женщин </w:t>
      </w:r>
    </w:p>
    <w:p w:rsidR="001C3875" w:rsidRPr="00356A14" w:rsidRDefault="001C3875" w:rsidP="001C3875">
      <w:pPr>
        <w:pStyle w:val="SingleTxtGR"/>
        <w:spacing w:before="240"/>
      </w:pPr>
      <w:r w:rsidRPr="00356A14">
        <w:t>358.</w:t>
      </w:r>
      <w:r w:rsidRPr="00356A14">
        <w:tab/>
        <w:t>В соответствии с Уголовным кодексом Катара в стране запрещается и</w:t>
      </w:r>
      <w:r w:rsidRPr="00356A14">
        <w:t>с</w:t>
      </w:r>
      <w:r w:rsidRPr="00356A14">
        <w:t>кусственное прерывание беременности, и в нем перечисляются случаи, в кот</w:t>
      </w:r>
      <w:r w:rsidRPr="00356A14">
        <w:t>о</w:t>
      </w:r>
      <w:r w:rsidRPr="00356A14">
        <w:t>рых аборты наказываются законом (статьи 315, 316 и 317). Лицо, которое и</w:t>
      </w:r>
      <w:r w:rsidRPr="00356A14">
        <w:t>с</w:t>
      </w:r>
      <w:r w:rsidRPr="00356A14">
        <w:t>кусственно прерыв</w:t>
      </w:r>
      <w:r w:rsidRPr="00356A14">
        <w:t>а</w:t>
      </w:r>
      <w:r w:rsidRPr="00356A14">
        <w:t>ет беременность с согласия жертвы с иной целью, кроме как спасения ее жизни, подлежит наказанию в виде лишения свободы сроком до 5</w:t>
      </w:r>
      <w:r>
        <w:t> </w:t>
      </w:r>
      <w:r w:rsidRPr="00356A14">
        <w:t>лет. Эти положения применяются также к женщинам, самостоятельно прер</w:t>
      </w:r>
      <w:r w:rsidRPr="00356A14">
        <w:t>ы</w:t>
      </w:r>
      <w:r w:rsidRPr="00356A14">
        <w:t>вающим свою беременность или разрешающим делать это другому лицу. В сл</w:t>
      </w:r>
      <w:r w:rsidRPr="00356A14">
        <w:t>у</w:t>
      </w:r>
      <w:r w:rsidRPr="00356A14">
        <w:t>чае искусственного прерывания беременности без согласия на то женщины н</w:t>
      </w:r>
      <w:r w:rsidRPr="00356A14">
        <w:t>а</w:t>
      </w:r>
      <w:r w:rsidRPr="00356A14">
        <w:t>казание может ужесточиться и срок лишения свободы может удвоиться вплоть до 10 лет. Лицу, которое совершает действия с целью вызвать аборт с согласия на то женщины, чтобы спасти ее (жертвы) жизнь, грозит лишение свободы ср</w:t>
      </w:r>
      <w:r w:rsidRPr="00356A14">
        <w:t>о</w:t>
      </w:r>
      <w:r w:rsidRPr="00356A14">
        <w:t>ком до 10 лет в случае смерти женщины (жертвы).</w:t>
      </w:r>
    </w:p>
    <w:p w:rsidR="001C3875" w:rsidRPr="00356A14" w:rsidRDefault="001C3875" w:rsidP="001C3875">
      <w:pPr>
        <w:pStyle w:val="SingleTxtGR"/>
      </w:pPr>
      <w:r w:rsidRPr="00356A14">
        <w:t>359.</w:t>
      </w:r>
      <w:r w:rsidRPr="00356A14">
        <w:tab/>
        <w:t>Организации по вопросам репродуктивного здоровья в Катаре не щадят своих усилий по оказанию услуг в данной области деятельности: были орган</w:t>
      </w:r>
      <w:r w:rsidRPr="00356A14">
        <w:t>и</w:t>
      </w:r>
      <w:r w:rsidRPr="00356A14">
        <w:t>зованы многочисленные семинары, программы и кампании в средствах масс</w:t>
      </w:r>
      <w:r w:rsidRPr="00356A14">
        <w:t>о</w:t>
      </w:r>
      <w:r w:rsidRPr="00356A14">
        <w:t>вой информации в соответствии с общими целями демографической политики Катара, которая поощряет катарских граждан, составляющих меньшинство в своей собственной стране, к т</w:t>
      </w:r>
      <w:r w:rsidRPr="00356A14">
        <w:t>о</w:t>
      </w:r>
      <w:r w:rsidRPr="00356A14">
        <w:t>му</w:t>
      </w:r>
      <w:r w:rsidR="0054149B">
        <w:t>,</w:t>
      </w:r>
      <w:r w:rsidRPr="00356A14">
        <w:t xml:space="preserve"> чтобы у них было больше детей при условии, что интервалы между вынашиван</w:t>
      </w:r>
      <w:r w:rsidRPr="00356A14">
        <w:t>и</w:t>
      </w:r>
      <w:r w:rsidRPr="00356A14">
        <w:t>ем детей позволяли гарантировать здоровье матерей и детей.</w:t>
      </w:r>
    </w:p>
    <w:p w:rsidR="001C3875" w:rsidRPr="007160F2" w:rsidRDefault="001C3875" w:rsidP="001C3875">
      <w:pPr>
        <w:pStyle w:val="H23GR"/>
        <w:rPr>
          <w:bCs/>
        </w:rPr>
      </w:pPr>
      <w:r w:rsidRPr="007160F2">
        <w:rPr>
          <w:bCs/>
        </w:rPr>
        <w:tab/>
      </w:r>
      <w:r w:rsidRPr="007160F2">
        <w:rPr>
          <w:bCs/>
        </w:rPr>
        <w:tab/>
        <w:t>Медицинское обслуживание женщин, проживающих в Катаре и не являющихся его гражд</w:t>
      </w:r>
      <w:r w:rsidRPr="007160F2">
        <w:rPr>
          <w:bCs/>
        </w:rPr>
        <w:t>а</w:t>
      </w:r>
      <w:r w:rsidRPr="007160F2">
        <w:rPr>
          <w:bCs/>
        </w:rPr>
        <w:t xml:space="preserve">нами </w:t>
      </w:r>
    </w:p>
    <w:p w:rsidR="001C3875" w:rsidRPr="00356A14" w:rsidRDefault="001C3875" w:rsidP="001C3875">
      <w:pPr>
        <w:pStyle w:val="SingleTxtGR"/>
      </w:pPr>
      <w:r w:rsidRPr="00356A14">
        <w:t>360.</w:t>
      </w:r>
      <w:r w:rsidRPr="00356A14">
        <w:tab/>
        <w:t>В Катаре медицинское обслуживание предоставляется всем женщинам</w:t>
      </w:r>
      <w:r w:rsidR="0054149B">
        <w:t> </w:t>
      </w:r>
      <w:r w:rsidRPr="00356A14">
        <w:t>– как гражданам, так и негражданам страны – без дискриминации по признаку гражданства. Их всех радушно принимают в больнице общего профиля корп</w:t>
      </w:r>
      <w:r w:rsidRPr="00356A14">
        <w:t>о</w:t>
      </w:r>
      <w:r w:rsidRPr="00356A14">
        <w:t>рации "Хамад", больнице акушерства и гинекологии, больнице в Аль-Хоре и медицинских центрах. Сейчас идет строительство трех больниц и пяти новых медицинских центров в районах, где проживает много работающих мужчин и женщин.</w:t>
      </w:r>
    </w:p>
    <w:p w:rsidR="001C3875" w:rsidRPr="00356A14" w:rsidRDefault="001C3875" w:rsidP="001C3875">
      <w:pPr>
        <w:pStyle w:val="SingleTxtGR"/>
      </w:pPr>
      <w:r w:rsidRPr="00356A14">
        <w:t>361.</w:t>
      </w:r>
      <w:r w:rsidRPr="00356A14">
        <w:tab/>
        <w:t>В соответствии с политикой государства в области здравоохранения все люди, занятые поисками работы, должны пройти медицинское обследование, и трудящимся-мигрантам необходимо обеспечить медицинское обслуживание в соответствии с действующими положениями.</w:t>
      </w:r>
    </w:p>
    <w:p w:rsidR="001C3875" w:rsidRPr="00356A14" w:rsidRDefault="001C3875" w:rsidP="001C3875">
      <w:pPr>
        <w:pStyle w:val="SingleTxtGR"/>
      </w:pPr>
      <w:r w:rsidRPr="00356A14">
        <w:t>362.</w:t>
      </w:r>
      <w:r w:rsidRPr="00356A14">
        <w:tab/>
        <w:t>В дополнение к действующей государственной системе здравоохранения большинство частных предприятий обеспечивает своим работникам медици</w:t>
      </w:r>
      <w:r w:rsidRPr="00356A14">
        <w:t>н</w:t>
      </w:r>
      <w:r w:rsidRPr="00356A14">
        <w:t>ское страхование. Таким образом, трудящиеся – как мужчины, так и женщ</w:t>
      </w:r>
      <w:r w:rsidRPr="00356A14">
        <w:t>и</w:t>
      </w:r>
      <w:r w:rsidRPr="00356A14">
        <w:t>ны,</w:t>
      </w:r>
      <w:r w:rsidR="0054149B">
        <w:t> </w:t>
      </w:r>
      <w:r w:rsidRPr="00356A14">
        <w:t>– имеют доступ к самым лучшим услугам в области здравоохранения.</w:t>
      </w:r>
    </w:p>
    <w:p w:rsidR="001C3875" w:rsidRPr="007160F2" w:rsidRDefault="001C3875" w:rsidP="001C3875">
      <w:pPr>
        <w:pStyle w:val="H23GR"/>
        <w:rPr>
          <w:bCs/>
        </w:rPr>
      </w:pPr>
      <w:r w:rsidRPr="007160F2">
        <w:rPr>
          <w:bCs/>
        </w:rPr>
        <w:tab/>
      </w:r>
      <w:r w:rsidRPr="007160F2">
        <w:rPr>
          <w:bCs/>
        </w:rPr>
        <w:tab/>
        <w:t>Роль неправительственных организаций в медицинском обслуживании женщин в Катаре</w:t>
      </w:r>
    </w:p>
    <w:p w:rsidR="001C3875" w:rsidRPr="00356A14" w:rsidRDefault="001C3875" w:rsidP="001C3875">
      <w:pPr>
        <w:pStyle w:val="SingleTxtGR"/>
      </w:pPr>
      <w:r w:rsidRPr="00356A14">
        <w:t>363.</w:t>
      </w:r>
      <w:r w:rsidRPr="00356A14">
        <w:tab/>
        <w:t>В последние несколько лет неправительственные организации играют важную роль в содействии медицинскому обслуживанию женщин; об этом г</w:t>
      </w:r>
      <w:r w:rsidRPr="00356A14">
        <w:t>о</w:t>
      </w:r>
      <w:r w:rsidRPr="00356A14">
        <w:t>ворит функционирование четырех больниц, предлагающих различные виды м</w:t>
      </w:r>
      <w:r w:rsidRPr="00356A14">
        <w:t>е</w:t>
      </w:r>
      <w:r w:rsidRPr="00356A14">
        <w:t>дицинских услуг для женщин, в качестве ценного дополнения к усилиям гос</w:t>
      </w:r>
      <w:r w:rsidRPr="00356A14">
        <w:t>у</w:t>
      </w:r>
      <w:r>
        <w:t>дарства в этой области.</w:t>
      </w:r>
    </w:p>
    <w:p w:rsidR="001C3875" w:rsidRPr="00356A14" w:rsidRDefault="001C3875" w:rsidP="001C3875">
      <w:pPr>
        <w:pStyle w:val="SingleTxtGR"/>
      </w:pPr>
      <w:r w:rsidRPr="00356A14">
        <w:t>364.</w:t>
      </w:r>
      <w:r w:rsidRPr="00356A14">
        <w:tab/>
        <w:t>Некоторые ассоциации, такие как Катарское общество Красного Полум</w:t>
      </w:r>
      <w:r w:rsidRPr="00356A14">
        <w:t>е</w:t>
      </w:r>
      <w:r w:rsidRPr="00356A14">
        <w:t>сяца, предлагают медицинские услуги малоимущим группам населения и пр</w:t>
      </w:r>
      <w:r w:rsidRPr="00356A14">
        <w:t>о</w:t>
      </w:r>
      <w:r w:rsidRPr="00356A14">
        <w:t>водят информационно-просветительские кампании по вопросам, касающимся здоровья,</w:t>
      </w:r>
      <w:r>
        <w:t xml:space="preserve"> </w:t>
      </w:r>
      <w:r w:rsidRPr="00356A14">
        <w:t>для женщин, в частности, в целях профилактики и лечения заболев</w:t>
      </w:r>
      <w:r w:rsidRPr="00356A14">
        <w:t>а</w:t>
      </w:r>
      <w:r w:rsidRPr="00356A14">
        <w:t>ний.</w:t>
      </w:r>
    </w:p>
    <w:p w:rsidR="001C3875" w:rsidRPr="00356A14" w:rsidRDefault="001C3875" w:rsidP="001C3875">
      <w:pPr>
        <w:pStyle w:val="SingleTxtGR"/>
      </w:pPr>
      <w:r w:rsidRPr="00356A14">
        <w:t>365.</w:t>
      </w:r>
      <w:r w:rsidRPr="00356A14">
        <w:tab/>
        <w:t>Катарский фонд по борьбе с торговлей людьми оказывает все необход</w:t>
      </w:r>
      <w:r w:rsidRPr="00356A14">
        <w:t>и</w:t>
      </w:r>
      <w:r w:rsidRPr="00356A14">
        <w:t>мые медицинские услуги жертвам торговли людьми. Медицинское обслужив</w:t>
      </w:r>
      <w:r w:rsidRPr="00356A14">
        <w:t>а</w:t>
      </w:r>
      <w:r w:rsidRPr="00356A14">
        <w:t>ние является одним из главных направлений деятельности этого Фонда, кот</w:t>
      </w:r>
      <w:r w:rsidRPr="00356A14">
        <w:t>о</w:t>
      </w:r>
      <w:r w:rsidRPr="00356A14">
        <w:t>рый направляет жертв злоупотреблений в медицинские учреждения для прох</w:t>
      </w:r>
      <w:r w:rsidRPr="00356A14">
        <w:t>о</w:t>
      </w:r>
      <w:r w:rsidRPr="00356A14">
        <w:t>ждения медицинского осмотра и последующего лечения вплоть до их полного восстановления. Поскольку</w:t>
      </w:r>
      <w:r>
        <w:t xml:space="preserve"> </w:t>
      </w:r>
      <w:r w:rsidRPr="00356A14">
        <w:t>медицинский осмотр всех работников Медици</w:t>
      </w:r>
      <w:r w:rsidRPr="00356A14">
        <w:t>н</w:t>
      </w:r>
      <w:r w:rsidRPr="00356A14">
        <w:t>ской комиссией не включал тест на беременность, Фонд обратился к Департаменту труда с просьбой осуществить свои полномочия согласно Трудовому к</w:t>
      </w:r>
      <w:r w:rsidRPr="00356A14">
        <w:t>о</w:t>
      </w:r>
      <w:r w:rsidRPr="00356A14">
        <w:t>дексу, с тем чтобы заставить бюро по найму рабочей силы проводить тестир</w:t>
      </w:r>
      <w:r w:rsidRPr="00356A14">
        <w:t>о</w:t>
      </w:r>
      <w:r w:rsidRPr="00356A14">
        <w:t>вание женщин на беременность в тех странах, которые экспортируют домашнюю пр</w:t>
      </w:r>
      <w:r w:rsidRPr="00356A14">
        <w:t>и</w:t>
      </w:r>
      <w:r w:rsidRPr="00356A14">
        <w:t>слугу, и налагать штраф за несоблюдение этого положения. Смысл этого закл</w:t>
      </w:r>
      <w:r w:rsidRPr="00356A14">
        <w:t>ю</w:t>
      </w:r>
      <w:r w:rsidRPr="00356A14">
        <w:t>чается в обеспечении того, чтобы здоровье женщин не пострадало из-за их н</w:t>
      </w:r>
      <w:r w:rsidRPr="00356A14">
        <w:t>е</w:t>
      </w:r>
      <w:r w:rsidRPr="00356A14">
        <w:t>знания о своей</w:t>
      </w:r>
      <w:r w:rsidR="0054149B">
        <w:t xml:space="preserve"> беременности</w:t>
      </w:r>
      <w:r w:rsidRPr="00356A14">
        <w:t xml:space="preserve"> и чтобы защитить женщин от связанных с раб</w:t>
      </w:r>
      <w:r w:rsidRPr="00356A14">
        <w:t>о</w:t>
      </w:r>
      <w:r w:rsidRPr="00356A14">
        <w:t>той рисков и детей от нанесения вреда их здоровью в результате рентг</w:t>
      </w:r>
      <w:r w:rsidRPr="00356A14">
        <w:t>е</w:t>
      </w:r>
      <w:r w:rsidRPr="00356A14">
        <w:t>новских и других процедур, проводимых в ходе обычных медицинских осмотров. Д</w:t>
      </w:r>
      <w:r w:rsidRPr="00356A14">
        <w:t>е</w:t>
      </w:r>
      <w:r w:rsidRPr="00356A14">
        <w:t>партамент труда согласился и распространил соответствующее решение среди трудовых организаций и бюро по найму рабочей силы.</w:t>
      </w:r>
    </w:p>
    <w:p w:rsidR="001C3875" w:rsidRPr="00356A14" w:rsidRDefault="001C3875" w:rsidP="001C3875">
      <w:pPr>
        <w:pStyle w:val="SingleTxtGR"/>
      </w:pPr>
      <w:r w:rsidRPr="00356A14">
        <w:t>366.</w:t>
      </w:r>
      <w:r w:rsidRPr="00356A14">
        <w:tab/>
        <w:t>Был создан ряд ассоциаций, оказывающих медицинские услуги, в частн</w:t>
      </w:r>
      <w:r w:rsidRPr="00356A14">
        <w:t>о</w:t>
      </w:r>
      <w:r w:rsidRPr="00356A14">
        <w:t>сти Катарское общество по борьбе с раком, которое было основано в 1997 году для того, чтобы сформулировать всеобъемлющую национальную программу по борьбе с раком; подготовить рекомендации и планы с этой целью; координир</w:t>
      </w:r>
      <w:r w:rsidRPr="00356A14">
        <w:t>о</w:t>
      </w:r>
      <w:r w:rsidRPr="00356A14">
        <w:t>вать усилия различных структур, занимающихся лечением рака; проводить и</w:t>
      </w:r>
      <w:r w:rsidRPr="00356A14">
        <w:t>н</w:t>
      </w:r>
      <w:r w:rsidRPr="00356A14">
        <w:t>формационно-просветительские конференции по касающимся рака вопросам; распространять и</w:t>
      </w:r>
      <w:r w:rsidRPr="00356A14">
        <w:t>н</w:t>
      </w:r>
      <w:r w:rsidRPr="00356A14">
        <w:t>формацию и повышать осведомленность в обществе в целом; оказывать помощь неимущим пациентам, больным раком; проводить научные исследования, а также изучать новейшие методы лечения болезни. Катарская ассоциация больных диабетом была основана в 1995 году с целью оказания поддержки, чтобы больные диабетом и их семьи могли жить нормальной и пр</w:t>
      </w:r>
      <w:r w:rsidRPr="00356A14">
        <w:t>о</w:t>
      </w:r>
      <w:r w:rsidRPr="00356A14">
        <w:t>дуктивной жизнью. Она занимается повышением информированности в общ</w:t>
      </w:r>
      <w:r w:rsidRPr="00356A14">
        <w:t>е</w:t>
      </w:r>
      <w:r w:rsidRPr="00356A14">
        <w:t>стве о причинах этого состояния и учит больных справляться с этой болезнью, применяя различные методы контроля за уровнем сахара в крови. Ассоциация тесно взаимодействует с органами системы здравоохранения</w:t>
      </w:r>
      <w:r>
        <w:t xml:space="preserve"> </w:t>
      </w:r>
      <w:r w:rsidRPr="00356A14">
        <w:t>и учреждениями в области спорта в целях поощрения общества к регулярным занятиям физич</w:t>
      </w:r>
      <w:r w:rsidRPr="00356A14">
        <w:t>е</w:t>
      </w:r>
      <w:r w:rsidRPr="00356A14">
        <w:t>скими упражнениями и здоровому питанию. Особое внимание уделяется же</w:t>
      </w:r>
      <w:r w:rsidRPr="00356A14">
        <w:t>н</w:t>
      </w:r>
      <w:r w:rsidRPr="00356A14">
        <w:t>щинам в их качестве консультантов по вопросам здоровья семьи.</w:t>
      </w:r>
    </w:p>
    <w:p w:rsidR="001C3875" w:rsidRPr="007160F2" w:rsidRDefault="001C3875" w:rsidP="001C3875">
      <w:pPr>
        <w:pStyle w:val="H23GR"/>
        <w:rPr>
          <w:bCs/>
        </w:rPr>
      </w:pPr>
      <w:r w:rsidRPr="007160F2">
        <w:rPr>
          <w:bCs/>
        </w:rPr>
        <w:tab/>
      </w:r>
      <w:r w:rsidRPr="007160F2">
        <w:rPr>
          <w:bCs/>
        </w:rPr>
        <w:tab/>
        <w:t>Задачи и перспективы</w:t>
      </w:r>
    </w:p>
    <w:p w:rsidR="001C3875" w:rsidRPr="00356A14" w:rsidRDefault="001C3875" w:rsidP="001C3875">
      <w:pPr>
        <w:pStyle w:val="SingleTxtGR"/>
      </w:pPr>
      <w:r w:rsidRPr="00356A14">
        <w:t>367.</w:t>
      </w:r>
      <w:r w:rsidRPr="00356A14">
        <w:tab/>
        <w:t>Катар добился огромных достижений в развитии своей системы здрав</w:t>
      </w:r>
      <w:r w:rsidRPr="00356A14">
        <w:t>о</w:t>
      </w:r>
      <w:r w:rsidRPr="00356A14">
        <w:t>охранения, которая обеспечивает проживающим в стране мужчинам и женщ</w:t>
      </w:r>
      <w:r w:rsidRPr="00356A14">
        <w:t>и</w:t>
      </w:r>
      <w:r w:rsidRPr="00356A14">
        <w:t>нам, независимо от их гражданства, равный доступ к высококачественным м</w:t>
      </w:r>
      <w:r w:rsidRPr="00356A14">
        <w:t>е</w:t>
      </w:r>
      <w:r w:rsidRPr="00356A14">
        <w:t>дицинским услугам. Однако в деле борьбы за укрепление здоровья женщин с</w:t>
      </w:r>
      <w:r w:rsidRPr="00356A14">
        <w:t>у</w:t>
      </w:r>
      <w:r w:rsidRPr="00356A14">
        <w:t>ществуют проблемы, по сути, аналогичные тем, которые существуют и у му</w:t>
      </w:r>
      <w:r w:rsidRPr="00356A14">
        <w:t>ж</w:t>
      </w:r>
      <w:r w:rsidRPr="00356A14">
        <w:t>чин, в особенности нехватка программ по просвещению общественности в о</w:t>
      </w:r>
      <w:r w:rsidRPr="00356A14">
        <w:t>т</w:t>
      </w:r>
      <w:r w:rsidRPr="00356A14">
        <w:t xml:space="preserve">ношении определенных рисков для здоровья и такого образа жизни, которому присущи малоподвижность и отсутствие физических упражнений, что ведет к заболеваниям типа диабета и гипертонии. </w:t>
      </w:r>
    </w:p>
    <w:p w:rsidR="001C3875" w:rsidRPr="00356A14" w:rsidRDefault="001C3875" w:rsidP="001C3875">
      <w:pPr>
        <w:pStyle w:val="SingleTxtGR"/>
      </w:pPr>
      <w:r w:rsidRPr="00356A14">
        <w:t>368.</w:t>
      </w:r>
      <w:r w:rsidRPr="00356A14">
        <w:tab/>
        <w:t>Кроме того, здравоохранение страдает от нехватки национальных кадров: граждане Катара составляют не более 23</w:t>
      </w:r>
      <w:r>
        <w:t>%</w:t>
      </w:r>
      <w:r w:rsidRPr="00356A14">
        <w:t xml:space="preserve"> врачей и 9</w:t>
      </w:r>
      <w:r>
        <w:t>%</w:t>
      </w:r>
      <w:r w:rsidRPr="00356A14">
        <w:t xml:space="preserve"> младшего медицинского персонала. В то же время позитивным показателем здесь являе</w:t>
      </w:r>
      <w:r w:rsidRPr="00356A14">
        <w:t>т</w:t>
      </w:r>
      <w:r w:rsidRPr="00356A14">
        <w:t>ся то, что среди врачей, граждан Катара, женщин вдвое больше, чем мужчин (341 женщина-врач и 178 мужчин-врачей).</w:t>
      </w:r>
    </w:p>
    <w:p w:rsidR="001C3875" w:rsidRPr="00356A14" w:rsidRDefault="001C3875" w:rsidP="001C3875">
      <w:pPr>
        <w:pStyle w:val="SingleTxtGR"/>
      </w:pPr>
      <w:r w:rsidRPr="00356A14">
        <w:t>369.</w:t>
      </w:r>
      <w:r w:rsidRPr="00356A14">
        <w:tab/>
        <w:t>Катар надеется на то, что он подаст достойные для подражания примеры расширения прав и возможностей женщин в области здравоохранения посре</w:t>
      </w:r>
      <w:r w:rsidRPr="00356A14">
        <w:t>д</w:t>
      </w:r>
      <w:r w:rsidRPr="00356A14">
        <w:t>ством постоянных усилий по совершенствованию своей системы здравоохран</w:t>
      </w:r>
      <w:r w:rsidRPr="00356A14">
        <w:t>е</w:t>
      </w:r>
      <w:r w:rsidRPr="00356A14">
        <w:t>ния, формулированию стратегий укрепления здоровья женщин, усилению пр</w:t>
      </w:r>
      <w:r w:rsidRPr="00356A14">
        <w:t>о</w:t>
      </w:r>
      <w:r w:rsidRPr="00356A14">
        <w:t>филактических медицинских программ для женщин, а также по развитию си</w:t>
      </w:r>
      <w:r w:rsidRPr="00356A14">
        <w:t>с</w:t>
      </w:r>
      <w:r w:rsidRPr="00356A14">
        <w:t>темы первичного медико-санитарного обслуживания и учреждений по охране психического здоровья женщин.</w:t>
      </w:r>
    </w:p>
    <w:p w:rsidR="001C3875" w:rsidRPr="00356A14" w:rsidRDefault="001C3875" w:rsidP="001C3875">
      <w:pPr>
        <w:pStyle w:val="SingleTxtGR"/>
      </w:pPr>
      <w:r w:rsidRPr="00356A14">
        <w:t>370.</w:t>
      </w:r>
      <w:r w:rsidRPr="00356A14">
        <w:tab/>
        <w:t>В связи с этим Катар стремится вовлечь гражданское общество в усилия по повышению информированности населения посредством проведения камп</w:t>
      </w:r>
      <w:r w:rsidRPr="00356A14">
        <w:t>а</w:t>
      </w:r>
      <w:r w:rsidRPr="00356A14">
        <w:t>ний, направленных на борьбу с вредными для здоровья моделями поведения общества в ц</w:t>
      </w:r>
      <w:r w:rsidRPr="00356A14">
        <w:t>е</w:t>
      </w:r>
      <w:r w:rsidRPr="00356A14">
        <w:t>лом, в том числе женщин.</w:t>
      </w:r>
    </w:p>
    <w:p w:rsidR="001C3875" w:rsidRPr="00616372" w:rsidRDefault="001C3875" w:rsidP="001C3875">
      <w:pPr>
        <w:pStyle w:val="H1GR"/>
        <w:rPr>
          <w:bCs/>
        </w:rPr>
      </w:pPr>
      <w:r w:rsidRPr="00616372">
        <w:rPr>
          <w:bCs/>
        </w:rPr>
        <w:tab/>
      </w:r>
      <w:r w:rsidRPr="00616372">
        <w:rPr>
          <w:bCs/>
        </w:rPr>
        <w:tab/>
        <w:t>Статья 13</w:t>
      </w:r>
      <w:r w:rsidRPr="00616372">
        <w:rPr>
          <w:bCs/>
        </w:rPr>
        <w:br/>
        <w:t>Экономические и социальные льготы</w:t>
      </w:r>
    </w:p>
    <w:p w:rsidR="001C3875" w:rsidRPr="007160F2" w:rsidRDefault="001C3875" w:rsidP="001C3875">
      <w:pPr>
        <w:pStyle w:val="H23GR"/>
        <w:rPr>
          <w:bCs/>
        </w:rPr>
      </w:pPr>
      <w:r w:rsidRPr="007160F2">
        <w:rPr>
          <w:bCs/>
        </w:rPr>
        <w:tab/>
      </w:r>
      <w:r w:rsidRPr="007160F2">
        <w:rPr>
          <w:bCs/>
        </w:rPr>
        <w:tab/>
        <w:t>Право на семейные льготы</w:t>
      </w:r>
    </w:p>
    <w:p w:rsidR="001C3875" w:rsidRPr="00356A14" w:rsidRDefault="001C3875" w:rsidP="001C3875">
      <w:pPr>
        <w:pStyle w:val="SingleTxtGR"/>
      </w:pPr>
      <w:r w:rsidRPr="00356A14">
        <w:t>371.</w:t>
      </w:r>
      <w:r w:rsidRPr="00356A14">
        <w:tab/>
        <w:t>Во всех законах, касающихся экономических и социальных льгот, особо подчеркивается равенство мужчин и женщин. Например, в Законе № 24 о вых</w:t>
      </w:r>
      <w:r w:rsidRPr="00356A14">
        <w:t>о</w:t>
      </w:r>
      <w:r w:rsidRPr="00356A14">
        <w:t>де на пенсию и пенсионных выплатах от 2002 года, с внесенными в него п</w:t>
      </w:r>
      <w:r w:rsidRPr="00356A14">
        <w:t>о</w:t>
      </w:r>
      <w:r w:rsidRPr="00356A14">
        <w:t>правками, не содержится положений, проводящих различие между трудящим</w:t>
      </w:r>
      <w:r w:rsidRPr="00356A14">
        <w:t>и</w:t>
      </w:r>
      <w:r w:rsidRPr="00356A14">
        <w:t>ся или между государственными служащими по признаку пола. Более того, в соответствии с этим Зак</w:t>
      </w:r>
      <w:r w:rsidRPr="00356A14">
        <w:t>о</w:t>
      </w:r>
      <w:r w:rsidRPr="00356A14">
        <w:t>ном для женщин, делающих взносы в пенсионные фонды или уже вышедших на пе</w:t>
      </w:r>
      <w:r w:rsidRPr="00356A14">
        <w:t>н</w:t>
      </w:r>
      <w:r w:rsidRPr="00356A14">
        <w:t>сию, предусматриваются привилегии, которых нет даже у мужчин. Например, овд</w:t>
      </w:r>
      <w:r w:rsidRPr="00356A14">
        <w:t>о</w:t>
      </w:r>
      <w:r w:rsidRPr="00356A14">
        <w:t>вевшая пенсионерка может присоединить к своей заработной плате или к пенсии полагающуюся ей часть пенсии ее мужа без каких-либо ограничений на общую сумму выплат. Дочь также имеет право присоединять к своей пенсии положенные ей выпл</w:t>
      </w:r>
      <w:r w:rsidRPr="00356A14">
        <w:t>а</w:t>
      </w:r>
      <w:r w:rsidRPr="00356A14">
        <w:t>ты из пенсии своей матери или пенсии своего отца или же из пенсий их обоих.</w:t>
      </w:r>
    </w:p>
    <w:p w:rsidR="001C3875" w:rsidRPr="00356A14" w:rsidRDefault="001C3875" w:rsidP="001C3875">
      <w:pPr>
        <w:pStyle w:val="SingleTxtGR"/>
      </w:pPr>
      <w:r w:rsidRPr="00356A14">
        <w:t>372.</w:t>
      </w:r>
      <w:r w:rsidRPr="00356A14">
        <w:tab/>
        <w:t>Что же касается прав на получение социальных льгот, то катарские же</w:t>
      </w:r>
      <w:r w:rsidRPr="00356A14">
        <w:t>н</w:t>
      </w:r>
      <w:r w:rsidRPr="00356A14">
        <w:t>щины, являющиеся государственными служащими, раньше были жертвами дискриминации в пользу катарских мужчин: они обычно получали субсидию, рассчитанную для одинокого лица (которая в денежном выражении меньше, чем субсидия для состоящих в браке), что было основано на юридической п</w:t>
      </w:r>
      <w:r w:rsidRPr="00356A14">
        <w:t>о</w:t>
      </w:r>
      <w:r w:rsidRPr="00356A14">
        <w:t>сылке, согласно которой гражданский служащий-мужчина, имеющий детей, обязан быть главным кормильцем в семье. Женщина, являющаяся гражданской служащей, была обязана доказывать, что она является главным кормильцем в семье, чтобы получить субсидию, положенную состоящим в браке лицам, или пособие на ребенка. Однако Закон об управлении лю</w:t>
      </w:r>
      <w:r w:rsidRPr="00356A14">
        <w:t>д</w:t>
      </w:r>
      <w:r w:rsidRPr="00356A14">
        <w:t>скими ресурсами от 2009</w:t>
      </w:r>
      <w:r w:rsidR="0054149B">
        <w:t> </w:t>
      </w:r>
      <w:r w:rsidRPr="00356A14">
        <w:t>года предусматривает равенство мужчин и женщин; субсидии для состо</w:t>
      </w:r>
      <w:r w:rsidRPr="00356A14">
        <w:t>я</w:t>
      </w:r>
      <w:r w:rsidRPr="00356A14">
        <w:t>щих в браке лиц или пособия на детей, выплачиваемые гражданским служ</w:t>
      </w:r>
      <w:r w:rsidRPr="00356A14">
        <w:t>а</w:t>
      </w:r>
      <w:r w:rsidRPr="00356A14">
        <w:t>щим, гарантируются без какой-либо дискриминации и предоставляются супр</w:t>
      </w:r>
      <w:r w:rsidRPr="00356A14">
        <w:t>у</w:t>
      </w:r>
      <w:r w:rsidRPr="00356A14">
        <w:t>гу или супруге, имеющим право на получение максимальной по размеру субс</w:t>
      </w:r>
      <w:r w:rsidRPr="00356A14">
        <w:t>и</w:t>
      </w:r>
      <w:r w:rsidRPr="00356A14">
        <w:t>дии. Субсидия, положенная одиноким лицам, выплачивается другому супругу. В Законе также предусмотрено, что состоящая в браке женщина, гражданская служащая, вправе рассчитывать на получение субсидии, положенной состо</w:t>
      </w:r>
      <w:r w:rsidRPr="00356A14">
        <w:t>я</w:t>
      </w:r>
      <w:r w:rsidRPr="00356A14">
        <w:t>щим в браке лицам, если ее супруг вышел на пенсию или досрочно вышел на пенсию, а также если ему прекратили выплачивать заработную плату в случае его з</w:t>
      </w:r>
      <w:r w:rsidRPr="00356A14">
        <w:t>а</w:t>
      </w:r>
      <w:r w:rsidRPr="00356A14">
        <w:t>ключения в тюрьму.</w:t>
      </w:r>
    </w:p>
    <w:p w:rsidR="001C3875" w:rsidRPr="00356A14" w:rsidRDefault="001C3875" w:rsidP="001C3875">
      <w:pPr>
        <w:pStyle w:val="SingleTxtGR"/>
      </w:pPr>
      <w:r w:rsidRPr="00356A14">
        <w:t>373.</w:t>
      </w:r>
      <w:r w:rsidRPr="00356A14">
        <w:tab/>
        <w:t>В соответствии с Законом № 2 от 2007 года о жилье, катарским женщ</w:t>
      </w:r>
      <w:r w:rsidRPr="00356A14">
        <w:t>и</w:t>
      </w:r>
      <w:r w:rsidRPr="00356A14">
        <w:t>нам может быть выделено жилье согласно положениям об очередности и но</w:t>
      </w:r>
      <w:r w:rsidRPr="00356A14">
        <w:t>р</w:t>
      </w:r>
      <w:r w:rsidRPr="00356A14">
        <w:t>мах распр</w:t>
      </w:r>
      <w:r w:rsidRPr="00356A14">
        <w:t>е</w:t>
      </w:r>
      <w:r w:rsidRPr="00356A14">
        <w:t>деления жилья, одобренных государством. Приоритет в этой области отдается следующим группам населения:</w:t>
      </w:r>
      <w:r>
        <w:t xml:space="preserve"> </w:t>
      </w:r>
      <w:r w:rsidRPr="00356A14">
        <w:t>главные кормильцы в семье; супруж</w:t>
      </w:r>
      <w:r w:rsidRPr="00356A14">
        <w:t>е</w:t>
      </w:r>
      <w:r w:rsidRPr="00356A14">
        <w:t>ские пары;</w:t>
      </w:r>
      <w:r>
        <w:t xml:space="preserve"> </w:t>
      </w:r>
      <w:r w:rsidRPr="00356A14">
        <w:t>обездоленные лица. Государство предоставляет бесплатное жилье обездоленным группам граждан, которые удовлетворяют условиям, перечи</w:t>
      </w:r>
      <w:r w:rsidRPr="00356A14">
        <w:t>с</w:t>
      </w:r>
      <w:r w:rsidRPr="00356A14">
        <w:t>ленным в решении Кабинета № 18 от 2007 года. В этом решении критерии о</w:t>
      </w:r>
      <w:r w:rsidRPr="00356A14">
        <w:t>т</w:t>
      </w:r>
      <w:r w:rsidRPr="00356A14">
        <w:t>бора, применяемые в предыдущих жилищных программах, были расширены. Этот Закон применяется в отношении всех групп женщин, являющихся гражд</w:t>
      </w:r>
      <w:r w:rsidRPr="00356A14">
        <w:t>а</w:t>
      </w:r>
      <w:r w:rsidRPr="00356A14">
        <w:t>нами Катара, которые находятся в стесненных обстоятельствах, в том числе вдовствующих, разведенных, пожилых женщин и же</w:t>
      </w:r>
      <w:r w:rsidRPr="00356A14">
        <w:t>н</w:t>
      </w:r>
      <w:r w:rsidRPr="00356A14">
        <w:t>щин, состоящих в браке с лицами, не являющимися гражданами страны. Заявители могут рассчитывать на получение единицы жилья или субсидии на аренду жилья согласно этой пр</w:t>
      </w:r>
      <w:r w:rsidRPr="00356A14">
        <w:t>о</w:t>
      </w:r>
      <w:r w:rsidRPr="00356A14">
        <w:t>грамме. Решение Кабинета № 17 от 2007 года содержит критерии отбора, п</w:t>
      </w:r>
      <w:r w:rsidRPr="00356A14">
        <w:t>о</w:t>
      </w:r>
      <w:r w:rsidRPr="00356A14">
        <w:t>зволяющие катарским женщинам пользоваться благами от участия в этой ж</w:t>
      </w:r>
      <w:r w:rsidRPr="00356A14">
        <w:t>и</w:t>
      </w:r>
      <w:r w:rsidRPr="00356A14">
        <w:t>лищной программе в первый раз (земельные льготы и субсидированные гос</w:t>
      </w:r>
      <w:r w:rsidRPr="00356A14">
        <w:t>у</w:t>
      </w:r>
      <w:r w:rsidRPr="00356A14">
        <w:t>дарством займы на строительство), а также положения о включении в число б</w:t>
      </w:r>
      <w:r w:rsidRPr="00356A14">
        <w:t>е</w:t>
      </w:r>
      <w:r w:rsidRPr="00356A14">
        <w:t>нефициаров женщин, овдовевших или разведенных, равно как и женщин в во</w:t>
      </w:r>
      <w:r w:rsidRPr="00356A14">
        <w:t>з</w:t>
      </w:r>
      <w:r w:rsidRPr="00356A14">
        <w:t>расте старше 35 лет, не состоящих в браке или являющихся главными кормил</w:t>
      </w:r>
      <w:r w:rsidRPr="00356A14">
        <w:t>ь</w:t>
      </w:r>
      <w:r w:rsidRPr="00356A14">
        <w:t>цами в семье.</w:t>
      </w:r>
    </w:p>
    <w:p w:rsidR="001C3875" w:rsidRPr="007160F2" w:rsidRDefault="001C3875" w:rsidP="001C3875">
      <w:pPr>
        <w:pStyle w:val="H23GR"/>
        <w:rPr>
          <w:bCs/>
        </w:rPr>
      </w:pPr>
      <w:r w:rsidRPr="007160F2">
        <w:rPr>
          <w:bCs/>
        </w:rPr>
        <w:tab/>
      </w:r>
      <w:r w:rsidRPr="007160F2">
        <w:rPr>
          <w:bCs/>
        </w:rPr>
        <w:tab/>
        <w:t>Право на доступ к банковским займам, ипотечным кредитам и другим формам финансового кр</w:t>
      </w:r>
      <w:r w:rsidRPr="007160F2">
        <w:rPr>
          <w:bCs/>
        </w:rPr>
        <w:t>е</w:t>
      </w:r>
      <w:r w:rsidRPr="007160F2">
        <w:rPr>
          <w:bCs/>
        </w:rPr>
        <w:t xml:space="preserve">дитования </w:t>
      </w:r>
    </w:p>
    <w:p w:rsidR="001C3875" w:rsidRPr="00356A14" w:rsidRDefault="001C3875" w:rsidP="001C3875">
      <w:pPr>
        <w:pStyle w:val="SingleTxtGR"/>
      </w:pPr>
      <w:r w:rsidRPr="00356A14">
        <w:t>374.</w:t>
      </w:r>
      <w:r w:rsidRPr="00356A14">
        <w:tab/>
        <w:t>Банки в Катаре предоставляют займы своим клиентам, не проводя ник</w:t>
      </w:r>
      <w:r w:rsidRPr="00356A14">
        <w:t>а</w:t>
      </w:r>
      <w:r w:rsidRPr="00356A14">
        <w:t>ких различий между мужчинами и женщинами. В соответствии с инструкци</w:t>
      </w:r>
      <w:r w:rsidRPr="00356A14">
        <w:t>я</w:t>
      </w:r>
      <w:r w:rsidRPr="00356A14">
        <w:t>ми, опубл</w:t>
      </w:r>
      <w:r w:rsidRPr="00356A14">
        <w:t>и</w:t>
      </w:r>
      <w:r w:rsidRPr="00356A14">
        <w:t>кованными Центральным банком Катара, традиционные и исламские банки предоставляют финансовые кредиты всем клиентам, независимо от их пола.</w:t>
      </w:r>
    </w:p>
    <w:p w:rsidR="001C3875" w:rsidRPr="00356A14" w:rsidRDefault="001C3875" w:rsidP="001C3875">
      <w:pPr>
        <w:pStyle w:val="SingleTxtGR"/>
      </w:pPr>
      <w:r w:rsidRPr="00356A14">
        <w:t>375.</w:t>
      </w:r>
      <w:r w:rsidRPr="00356A14">
        <w:tab/>
        <w:t>Три учреждения помогают женщинам получить информацию о механи</w:t>
      </w:r>
      <w:r w:rsidRPr="00356A14">
        <w:t>з</w:t>
      </w:r>
      <w:r w:rsidRPr="00356A14">
        <w:t>мах получения займов: Центр социального развития, Банк развития и Орган</w:t>
      </w:r>
      <w:r w:rsidRPr="00356A14">
        <w:t>и</w:t>
      </w:r>
      <w:r w:rsidRPr="00356A14">
        <w:t>зация гос</w:t>
      </w:r>
      <w:r w:rsidRPr="00356A14">
        <w:t>у</w:t>
      </w:r>
      <w:r w:rsidRPr="00356A14">
        <w:t>дарств Залива по промышленному консультированию.</w:t>
      </w:r>
    </w:p>
    <w:p w:rsidR="001C3875" w:rsidRPr="00356A14" w:rsidRDefault="001C3875" w:rsidP="001C3875">
      <w:pPr>
        <w:pStyle w:val="SingleTxtGR"/>
      </w:pPr>
      <w:r w:rsidRPr="00356A14">
        <w:t>376.</w:t>
      </w:r>
      <w:r w:rsidRPr="00356A14">
        <w:tab/>
        <w:t>Катарские женщины имеют такой же доступ к получению займов, что и мужчины, на цели финансирования малого бизнеса. Однако лишь немногие женщины берут займы. Это объясняется не законодательством, а личными, с</w:t>
      </w:r>
      <w:r w:rsidRPr="00356A14">
        <w:t>о</w:t>
      </w:r>
      <w:r w:rsidRPr="00356A14">
        <w:t>циальными или культурными факторами.</w:t>
      </w:r>
    </w:p>
    <w:p w:rsidR="001C3875" w:rsidRPr="00356A14" w:rsidRDefault="001C3875" w:rsidP="001C3875">
      <w:pPr>
        <w:pStyle w:val="SingleTxtGR"/>
      </w:pPr>
      <w:r w:rsidRPr="00356A14">
        <w:t>377.</w:t>
      </w:r>
      <w:r w:rsidRPr="00356A14">
        <w:tab/>
        <w:t>Национальные банки располагают специальными отделениями, оказ</w:t>
      </w:r>
      <w:r w:rsidRPr="00356A14">
        <w:t>ы</w:t>
      </w:r>
      <w:r w:rsidRPr="00356A14">
        <w:t>вающими целый ряд услуг женщинам. Это помогает женщинам улаживать свои финансовые дела без необходимости обращаться к посредникам. Поскольку у</w:t>
      </w:r>
      <w:r w:rsidRPr="00356A14">
        <w:t>с</w:t>
      </w:r>
      <w:r w:rsidRPr="00356A14">
        <w:t>луги в общих отделениях предоставляются клиентам обоих полов, женщины могут выбирать тот вар</w:t>
      </w:r>
      <w:r w:rsidRPr="00356A14">
        <w:t>и</w:t>
      </w:r>
      <w:r w:rsidRPr="00356A14">
        <w:t>ант, который их больше устраивает.</w:t>
      </w:r>
    </w:p>
    <w:p w:rsidR="001C3875" w:rsidRPr="007160F2" w:rsidRDefault="001C3875" w:rsidP="001C3875">
      <w:pPr>
        <w:pStyle w:val="H23GR"/>
        <w:rPr>
          <w:bCs/>
        </w:rPr>
      </w:pPr>
      <w:r w:rsidRPr="007160F2">
        <w:rPr>
          <w:bCs/>
        </w:rPr>
        <w:tab/>
      </w:r>
      <w:r w:rsidRPr="007160F2">
        <w:rPr>
          <w:bCs/>
        </w:rPr>
        <w:tab/>
        <w:t>Право на участие в развлекательных мероприятиях, спортивных состязаниях и во всех с</w:t>
      </w:r>
      <w:r w:rsidRPr="007160F2">
        <w:rPr>
          <w:bCs/>
        </w:rPr>
        <w:t>о</w:t>
      </w:r>
      <w:r w:rsidRPr="007160F2">
        <w:rPr>
          <w:bCs/>
        </w:rPr>
        <w:t xml:space="preserve">бытиях культурной жизни </w:t>
      </w:r>
    </w:p>
    <w:p w:rsidR="001C3875" w:rsidRPr="00356A14" w:rsidRDefault="001C3875" w:rsidP="001C3875">
      <w:pPr>
        <w:pStyle w:val="SingleTxtGR"/>
      </w:pPr>
      <w:r w:rsidRPr="00356A14">
        <w:t>378.</w:t>
      </w:r>
      <w:r w:rsidRPr="00356A14">
        <w:tab/>
        <w:t>Женский спортивный комитет был создан в Катаре в качестве комитета на добровольных началах при Верховном совете по делам семьи на основании р</w:t>
      </w:r>
      <w:r w:rsidRPr="00356A14">
        <w:t>е</w:t>
      </w:r>
      <w:r w:rsidRPr="00356A14">
        <w:t>шения № 3 от 2000 года Председателя Верховного совета по делам семьи. В ц</w:t>
      </w:r>
      <w:r w:rsidRPr="00356A14">
        <w:t>е</w:t>
      </w:r>
      <w:r w:rsidRPr="00356A14">
        <w:t>лях обеспечения законного функционирования этого комитета его включили в состав Катарск</w:t>
      </w:r>
      <w:r w:rsidRPr="00356A14">
        <w:t>о</w:t>
      </w:r>
      <w:r w:rsidRPr="00356A14">
        <w:t>го олимпийского комитета 18 марта 2001 года в соответствии с Решением № 112 Его Высочества наследного принца шейха Тамима бен Хам</w:t>
      </w:r>
      <w:r w:rsidRPr="00356A14">
        <w:t>а</w:t>
      </w:r>
      <w:r w:rsidRPr="00356A14">
        <w:t>да бен Халифы Аль Тани, Председателя Катарского олимпийского комитета. Он стал называться Спортивным комитетом катарских женщин. Его главные цели: поощрение женщин к занятию спортом, улучшение технических и администр</w:t>
      </w:r>
      <w:r w:rsidRPr="00356A14">
        <w:t>а</w:t>
      </w:r>
      <w:r w:rsidRPr="00356A14">
        <w:t>тивных условий спортивных занятий для женщин и активизация участия ката</w:t>
      </w:r>
      <w:r w:rsidRPr="00356A14">
        <w:t>р</w:t>
      </w:r>
      <w:r w:rsidRPr="00356A14">
        <w:t>ских женщин в спорте. В настоящее время в Катаре насчитывается шесть спо</w:t>
      </w:r>
      <w:r w:rsidRPr="00356A14">
        <w:t>р</w:t>
      </w:r>
      <w:r w:rsidRPr="00356A14">
        <w:t>тивных объектов для девочек и женщин, два из них расположены в Дохинском муниципалитете, три – в муниципалитете Аль-Райяна и один – в муниципал</w:t>
      </w:r>
      <w:r w:rsidRPr="00356A14">
        <w:t>и</w:t>
      </w:r>
      <w:r w:rsidRPr="00356A14">
        <w:t>тете Умм Салала.</w:t>
      </w:r>
    </w:p>
    <w:p w:rsidR="001C3875" w:rsidRPr="00356A14" w:rsidRDefault="001C3875" w:rsidP="001C3875">
      <w:pPr>
        <w:pStyle w:val="SingleTxtGR"/>
      </w:pPr>
      <w:r w:rsidRPr="00356A14">
        <w:t>379.</w:t>
      </w:r>
      <w:r w:rsidRPr="00356A14">
        <w:tab/>
        <w:t>Женщины активно участвуют в культурной жизни Катара во всех ее а</w:t>
      </w:r>
      <w:r w:rsidRPr="00356A14">
        <w:t>с</w:t>
      </w:r>
      <w:r w:rsidRPr="00356A14">
        <w:t>пектах, в мероприятиях, организуемых министерством культуры, искусств и н</w:t>
      </w:r>
      <w:r w:rsidRPr="00356A14">
        <w:t>а</w:t>
      </w:r>
      <w:r w:rsidRPr="00356A14">
        <w:t>следия и различными правительственными и неправительственными учрежд</w:t>
      </w:r>
      <w:r w:rsidRPr="00356A14">
        <w:t>е</w:t>
      </w:r>
      <w:r w:rsidRPr="00356A14">
        <w:t>ниями и организациями, а также во всех областях культуры, искусства и тво</w:t>
      </w:r>
      <w:r w:rsidRPr="00356A14">
        <w:t>р</w:t>
      </w:r>
      <w:r w:rsidRPr="00356A14">
        <w:t>чества. Несколько женщин получили государственные премии по ряду номин</w:t>
      </w:r>
      <w:r w:rsidRPr="00356A14">
        <w:t>а</w:t>
      </w:r>
      <w:r w:rsidRPr="00356A14">
        <w:t>ций после того, как эти премии были введены в 2003 году.</w:t>
      </w:r>
    </w:p>
    <w:p w:rsidR="001C3875" w:rsidRPr="007160F2" w:rsidRDefault="001C3875" w:rsidP="001C3875">
      <w:pPr>
        <w:pStyle w:val="H23GR"/>
        <w:rPr>
          <w:bCs/>
        </w:rPr>
      </w:pPr>
      <w:r w:rsidRPr="007160F2">
        <w:rPr>
          <w:bCs/>
        </w:rPr>
        <w:tab/>
      </w:r>
      <w:r w:rsidRPr="007160F2">
        <w:rPr>
          <w:bCs/>
        </w:rPr>
        <w:tab/>
        <w:t xml:space="preserve">Задачи и перспективы </w:t>
      </w:r>
    </w:p>
    <w:p w:rsidR="001C3875" w:rsidRPr="00356A14" w:rsidRDefault="001C3875" w:rsidP="001C3875">
      <w:pPr>
        <w:pStyle w:val="SingleTxtGR"/>
      </w:pPr>
      <w:r w:rsidRPr="00EF50E9">
        <w:rPr>
          <w:bCs/>
          <w:lang w:eastAsia="ru-RU"/>
        </w:rPr>
        <w:t>380.</w:t>
      </w:r>
      <w:r w:rsidRPr="00EF50E9">
        <w:rPr>
          <w:bCs/>
          <w:lang w:eastAsia="ru-RU"/>
        </w:rPr>
        <w:tab/>
        <w:t>Суть вопроса состоит в том, что женщины плохо разбираются в ф</w:t>
      </w:r>
      <w:r w:rsidRPr="00EF50E9">
        <w:rPr>
          <w:bCs/>
          <w:lang w:eastAsia="ru-RU"/>
        </w:rPr>
        <w:t>и</w:t>
      </w:r>
      <w:r w:rsidRPr="00EF50E9">
        <w:rPr>
          <w:bCs/>
          <w:lang w:eastAsia="ru-RU"/>
        </w:rPr>
        <w:t>нансах</w:t>
      </w:r>
      <w:r w:rsidRPr="00EF50E9">
        <w:t xml:space="preserve"> </w:t>
      </w:r>
      <w:r w:rsidRPr="00356A14">
        <w:t>и инвестициях и не имеют надлежащего доступа к банковским займам. Некот</w:t>
      </w:r>
      <w:r w:rsidRPr="00356A14">
        <w:t>о</w:t>
      </w:r>
      <w:r w:rsidRPr="00356A14">
        <w:t>рые женщины оказались в долговой ловушке после того, как они занялись ос</w:t>
      </w:r>
      <w:r w:rsidRPr="00356A14">
        <w:t>у</w:t>
      </w:r>
      <w:r w:rsidRPr="00356A14">
        <w:t>ществлением ошибочных проектов, порожденных расширением инвестицио</w:t>
      </w:r>
      <w:r w:rsidRPr="00356A14">
        <w:t>н</w:t>
      </w:r>
      <w:r w:rsidRPr="00356A14">
        <w:t>ных возможностей в результате экономического бума в Катаре. Эта ситуация требует активных усилий по информированию женщин относительно рисков задолженности, а также относительно необходимых предпосылок для реализ</w:t>
      </w:r>
      <w:r w:rsidRPr="00356A14">
        <w:t>а</w:t>
      </w:r>
      <w:r w:rsidRPr="00356A14">
        <w:t>ции проектов. С этой целью были разработаны многочисленные программы. Например, в Центре социального развития был создан центр развити</w:t>
      </w:r>
      <w:r>
        <w:t>я малых и средних предприятий.</w:t>
      </w:r>
    </w:p>
    <w:p w:rsidR="001C3875" w:rsidRPr="00356A14" w:rsidRDefault="001C3875" w:rsidP="001C3875">
      <w:pPr>
        <w:pStyle w:val="SingleTxtGR"/>
      </w:pPr>
      <w:r w:rsidRPr="00356A14">
        <w:t>381.</w:t>
      </w:r>
      <w:r w:rsidRPr="00356A14">
        <w:tab/>
        <w:t>Как показало экспериментальное исследование, проведенное по поруч</w:t>
      </w:r>
      <w:r w:rsidRPr="00356A14">
        <w:t>е</w:t>
      </w:r>
      <w:r w:rsidRPr="00356A14">
        <w:t>нию Верховного совета по делам семьи Организацией государств Залива по промышленному консультированию, трудно определить, сколько предприятий принадлежит женщинам, поскольку женщины регистрируют их под именем своего мужа или сына по причинам социального и культурного характера.</w:t>
      </w:r>
    </w:p>
    <w:p w:rsidR="001C3875" w:rsidRPr="00356A14" w:rsidRDefault="001C3875" w:rsidP="001C3875">
      <w:pPr>
        <w:pStyle w:val="SingleTxtGR"/>
      </w:pPr>
      <w:r w:rsidRPr="00356A14">
        <w:t>382.</w:t>
      </w:r>
      <w:r w:rsidRPr="00356A14">
        <w:tab/>
        <w:t>Женщины имеют также слабое представление о жилищных льготах для семей и выплатах в системе социального обеспечения, предоставляемых гос</w:t>
      </w:r>
      <w:r w:rsidRPr="00356A14">
        <w:t>у</w:t>
      </w:r>
      <w:r w:rsidRPr="00356A14">
        <w:t>дарством.</w:t>
      </w:r>
    </w:p>
    <w:p w:rsidR="001C3875" w:rsidRPr="00356A14" w:rsidRDefault="001C3875" w:rsidP="001C3875">
      <w:pPr>
        <w:pStyle w:val="SingleTxtGR"/>
      </w:pPr>
      <w:r w:rsidRPr="00356A14">
        <w:t>383.</w:t>
      </w:r>
      <w:r w:rsidRPr="00356A14">
        <w:tab/>
        <w:t>Для преодоления этих трудностей отраслевые министерства и соответс</w:t>
      </w:r>
      <w:r w:rsidRPr="00356A14">
        <w:t>т</w:t>
      </w:r>
      <w:r w:rsidRPr="00356A14">
        <w:t>вующие неправительственные организации приняли ряд самых различных мер, позв</w:t>
      </w:r>
      <w:r w:rsidRPr="00356A14">
        <w:t>о</w:t>
      </w:r>
      <w:r w:rsidRPr="00356A14">
        <w:t>ляющих женщинам лучше разбираться в займах и инвестициях, создавать предприятия малого бизнеса и использовать программы финансирования этих предприятий. Министерство социальных дел наращивает свои усилия по п</w:t>
      </w:r>
      <w:r w:rsidRPr="00356A14">
        <w:t>о</w:t>
      </w:r>
      <w:r w:rsidRPr="00356A14">
        <w:t>вышению осведомле</w:t>
      </w:r>
      <w:r w:rsidRPr="00356A14">
        <w:t>н</w:t>
      </w:r>
      <w:r w:rsidRPr="00356A14">
        <w:t>ности женщин в вопросах их прав на жилье и социальное обеспечение и по оказанию им содействия в осуществлении этих прав. Мин</w:t>
      </w:r>
      <w:r w:rsidRPr="00356A14">
        <w:t>и</w:t>
      </w:r>
      <w:r w:rsidRPr="00356A14">
        <w:t>стерство наращивает также свои усилия в рамках своих программ для проду</w:t>
      </w:r>
      <w:r w:rsidRPr="00356A14">
        <w:t>к</w:t>
      </w:r>
      <w:r w:rsidRPr="00356A14">
        <w:t>тивных семей, чтобы поддержать малообеспеченных женщин и помочь им до</w:t>
      </w:r>
      <w:r w:rsidRPr="00356A14">
        <w:t>с</w:t>
      </w:r>
      <w:r w:rsidRPr="00356A14">
        <w:t>тичь экономической независимости. С этой целью в министерстве был создан специальный департамент под названием "Депа</w:t>
      </w:r>
      <w:r w:rsidRPr="00356A14">
        <w:t>р</w:t>
      </w:r>
      <w:r w:rsidRPr="00356A14">
        <w:t>тамент по делам продуктивных семей".</w:t>
      </w:r>
    </w:p>
    <w:p w:rsidR="001C3875" w:rsidRPr="00616372" w:rsidRDefault="001C3875" w:rsidP="001C3875">
      <w:pPr>
        <w:pStyle w:val="H1GR"/>
        <w:rPr>
          <w:bCs/>
        </w:rPr>
      </w:pPr>
      <w:r w:rsidRPr="00616372">
        <w:rPr>
          <w:bCs/>
        </w:rPr>
        <w:tab/>
      </w:r>
      <w:r w:rsidRPr="00616372">
        <w:rPr>
          <w:bCs/>
        </w:rPr>
        <w:tab/>
        <w:t>Статья 14</w:t>
      </w:r>
      <w:r w:rsidRPr="00616372">
        <w:rPr>
          <w:bCs/>
        </w:rPr>
        <w:br/>
        <w:t>Сельские женщины</w:t>
      </w:r>
    </w:p>
    <w:p w:rsidR="001C3875" w:rsidRPr="00356A14" w:rsidRDefault="001C3875" w:rsidP="001C3875">
      <w:pPr>
        <w:pStyle w:val="SingleTxtGR"/>
      </w:pPr>
      <w:r w:rsidRPr="00356A14">
        <w:t>384.</w:t>
      </w:r>
      <w:r w:rsidRPr="00356A14">
        <w:tab/>
        <w:t>"Государства-участники принимают во внимание особые проблемы, с к</w:t>
      </w:r>
      <w:r w:rsidRPr="00356A14">
        <w:t>о</w:t>
      </w:r>
      <w:r w:rsidRPr="00356A14">
        <w:t>торыми сталкиваются женщины, проживающие в сельской местности, и знач</w:t>
      </w:r>
      <w:r w:rsidRPr="00356A14">
        <w:t>и</w:t>
      </w:r>
      <w:r w:rsidRPr="00356A14">
        <w:t>тельную роль, которую они играют в обеспечении экономического благососто</w:t>
      </w:r>
      <w:r w:rsidRPr="00356A14">
        <w:t>я</w:t>
      </w:r>
      <w:r w:rsidRPr="00356A14">
        <w:t>ния своих с</w:t>
      </w:r>
      <w:r w:rsidRPr="00356A14">
        <w:t>е</w:t>
      </w:r>
      <w:r w:rsidRPr="00356A14">
        <w:t>мей, в том числе их деятельность в нетоварных отраслях хозяйства, и принимают все соответствующие меры для обеспечения применения полож</w:t>
      </w:r>
      <w:r w:rsidRPr="00356A14">
        <w:t>е</w:t>
      </w:r>
      <w:r w:rsidRPr="00356A14">
        <w:t>ний этой Конвенции к женщинам, проживающим в сельской местности".</w:t>
      </w:r>
    </w:p>
    <w:p w:rsidR="001C3875" w:rsidRPr="00356A14" w:rsidRDefault="001C3875" w:rsidP="001C3875">
      <w:pPr>
        <w:pStyle w:val="SingleTxtGR"/>
      </w:pPr>
      <w:r w:rsidRPr="00356A14">
        <w:t>385.</w:t>
      </w:r>
      <w:r w:rsidRPr="00356A14">
        <w:tab/>
        <w:t>"Государства-участники принимают все соответствующие меры для ли</w:t>
      </w:r>
      <w:r w:rsidRPr="00356A14">
        <w:t>к</w:t>
      </w:r>
      <w:r w:rsidRPr="00356A14">
        <w:t>видации дискриминации в отношении женщин в сельских районах, с тем чтобы обеспечить на основе равенства мужчин и женщин их участие в развитии сел</w:t>
      </w:r>
      <w:r w:rsidRPr="00356A14">
        <w:t>ь</w:t>
      </w:r>
      <w:r w:rsidRPr="00356A14">
        <w:t>ских районов и в получении выгод от такого развития, и в частности обеспеч</w:t>
      </w:r>
      <w:r w:rsidRPr="00356A14">
        <w:t>и</w:t>
      </w:r>
      <w:r w:rsidRPr="00356A14">
        <w:t>вают таким женщ</w:t>
      </w:r>
      <w:r w:rsidRPr="00356A14">
        <w:t>и</w:t>
      </w:r>
      <w:r w:rsidRPr="00356A14">
        <w:t>нам право:</w:t>
      </w:r>
    </w:p>
    <w:p w:rsidR="001C3875" w:rsidRPr="00356A14" w:rsidRDefault="001C3875" w:rsidP="001C3875">
      <w:pPr>
        <w:pStyle w:val="SingleTxtGR"/>
      </w:pPr>
      <w:r w:rsidRPr="00356A14">
        <w:tab/>
        <w:t>a)</w:t>
      </w:r>
      <w:r w:rsidRPr="00356A14">
        <w:tab/>
        <w:t>участвовать в разработке и осуществлении планов развития на всех уровнях;</w:t>
      </w:r>
    </w:p>
    <w:p w:rsidR="001C3875" w:rsidRPr="00356A14" w:rsidRDefault="001C3875" w:rsidP="001C3875">
      <w:pPr>
        <w:pStyle w:val="SingleTxtGR"/>
      </w:pPr>
      <w:r w:rsidRPr="00356A14">
        <w:tab/>
        <w:t>b)</w:t>
      </w:r>
      <w:r w:rsidRPr="00356A14">
        <w:tab/>
        <w:t>на доступ к соответствующему медицинскому обслуживанию, включая информацию, консультации и обслуживание по вопросам планиров</w:t>
      </w:r>
      <w:r w:rsidRPr="00356A14">
        <w:t>а</w:t>
      </w:r>
      <w:r w:rsidRPr="00356A14">
        <w:t>ния размера с</w:t>
      </w:r>
      <w:r w:rsidRPr="00356A14">
        <w:t>е</w:t>
      </w:r>
      <w:r w:rsidRPr="00356A14">
        <w:t>мьи;</w:t>
      </w:r>
    </w:p>
    <w:p w:rsidR="001C3875" w:rsidRPr="00356A14" w:rsidRDefault="001C3875" w:rsidP="001C3875">
      <w:pPr>
        <w:pStyle w:val="SingleTxtGR"/>
      </w:pPr>
      <w:r w:rsidRPr="00356A14">
        <w:tab/>
        <w:t>c)</w:t>
      </w:r>
      <w:r w:rsidRPr="00356A14">
        <w:tab/>
        <w:t>непосредственно пользоваться благами программ социального страх</w:t>
      </w:r>
      <w:r w:rsidRPr="00356A14">
        <w:t>о</w:t>
      </w:r>
      <w:r w:rsidRPr="00356A14">
        <w:t>вания;</w:t>
      </w:r>
    </w:p>
    <w:p w:rsidR="001C3875" w:rsidRPr="00356A14" w:rsidRDefault="001C3875" w:rsidP="001C3875">
      <w:pPr>
        <w:pStyle w:val="SingleTxtGR"/>
      </w:pPr>
      <w:r w:rsidRPr="00356A14">
        <w:tab/>
        <w:t>d)</w:t>
      </w:r>
      <w:r w:rsidRPr="00356A14">
        <w:tab/>
        <w:t>получать все виды подготовки и формального и неформального о</w:t>
      </w:r>
      <w:r w:rsidRPr="00356A14">
        <w:t>б</w:t>
      </w:r>
      <w:r w:rsidRPr="00356A14">
        <w:t>разования, включая грамотность, а также пользоваться услугами всех средств общинного обслуживания, консультативных служб по сельскохозяйственным вопросам, в час</w:t>
      </w:r>
      <w:r w:rsidRPr="00356A14">
        <w:t>т</w:t>
      </w:r>
      <w:r w:rsidRPr="00356A14">
        <w:t>ности для повышения их технического уровня;</w:t>
      </w:r>
    </w:p>
    <w:p w:rsidR="001C3875" w:rsidRPr="00356A14" w:rsidRDefault="001C3875" w:rsidP="001C3875">
      <w:pPr>
        <w:pStyle w:val="SingleTxtGR"/>
      </w:pPr>
      <w:r w:rsidRPr="00356A14">
        <w:tab/>
        <w:t>e)</w:t>
      </w:r>
      <w:r w:rsidRPr="00356A14">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1C3875" w:rsidRPr="00356A14" w:rsidRDefault="001C3875" w:rsidP="001C3875">
      <w:pPr>
        <w:pStyle w:val="SingleTxtGR"/>
      </w:pPr>
      <w:r w:rsidRPr="00356A14">
        <w:tab/>
        <w:t>f)</w:t>
      </w:r>
      <w:r w:rsidRPr="00356A14">
        <w:tab/>
        <w:t>участвовать во всех видах коллективной деятельности;</w:t>
      </w:r>
    </w:p>
    <w:p w:rsidR="001C3875" w:rsidRPr="00356A14" w:rsidRDefault="001C3875" w:rsidP="001C3875">
      <w:pPr>
        <w:pStyle w:val="SingleTxtGR"/>
      </w:pPr>
      <w:r w:rsidRPr="00356A14">
        <w:tab/>
        <w:t>g)</w:t>
      </w:r>
      <w:r w:rsidRPr="00356A14">
        <w:tab/>
        <w:t>на доступ к сельскохозяйственным кредитам и займам, системе сбыта, соответствующей технологии и на равный статус в земельных и агра</w:t>
      </w:r>
      <w:r w:rsidRPr="00356A14">
        <w:t>р</w:t>
      </w:r>
      <w:r w:rsidRPr="00356A14">
        <w:t>ных реформах, а также в планах перезаселения земель;</w:t>
      </w:r>
    </w:p>
    <w:p w:rsidR="001C3875" w:rsidRPr="00356A14" w:rsidRDefault="001C3875" w:rsidP="001C3875">
      <w:pPr>
        <w:pStyle w:val="SingleTxtGR"/>
      </w:pPr>
      <w:r w:rsidRPr="00356A14">
        <w:tab/>
        <w:t>h)</w:t>
      </w:r>
      <w:r w:rsidRPr="00356A14">
        <w:tab/>
        <w:t>пользоваться надлежащими условиями жизни, особенно жили</w:t>
      </w:r>
      <w:r w:rsidRPr="00356A14">
        <w:t>щ</w:t>
      </w:r>
      <w:r w:rsidRPr="00356A14">
        <w:t>ными условиями, санитарными услугами, электро- и водоснабжением, а также транспортом и средствами связи".</w:t>
      </w:r>
    </w:p>
    <w:p w:rsidR="001C3875" w:rsidRPr="00356A14" w:rsidRDefault="001C3875" w:rsidP="001C3875">
      <w:pPr>
        <w:pStyle w:val="SingleTxtGR"/>
      </w:pPr>
      <w:r w:rsidRPr="00356A14">
        <w:t>386.</w:t>
      </w:r>
      <w:r w:rsidRPr="00356A14">
        <w:tab/>
        <w:t>В отношении сельских женщин в Катаре не предлагается никаких ко</w:t>
      </w:r>
      <w:r w:rsidRPr="00356A14">
        <w:t>м</w:t>
      </w:r>
      <w:r w:rsidRPr="00356A14">
        <w:t>ментариев, поскольку в стране фактически нет сельских районов. Площадь страны составляет 11</w:t>
      </w:r>
      <w:r w:rsidR="00C30CDB">
        <w:t> </w:t>
      </w:r>
      <w:r w:rsidRPr="00356A14">
        <w:t>437</w:t>
      </w:r>
      <w:r w:rsidR="00C30CDB">
        <w:t> </w:t>
      </w:r>
      <w:r w:rsidRPr="00356A14">
        <w:t>кв.</w:t>
      </w:r>
      <w:r w:rsidR="00C30CDB">
        <w:t> </w:t>
      </w:r>
      <w:r w:rsidRPr="00356A14">
        <w:t>км, и ее население насчитывает около 1,67</w:t>
      </w:r>
      <w:r w:rsidR="00C30CDB">
        <w:t> </w:t>
      </w:r>
      <w:r w:rsidRPr="00356A14">
        <w:t>мл</w:t>
      </w:r>
      <w:r w:rsidR="00C30CDB">
        <w:t>н. </w:t>
      </w:r>
      <w:r w:rsidRPr="00356A14">
        <w:t>жителей, подавляющее большинство которых проживает в городе Д</w:t>
      </w:r>
      <w:r w:rsidRPr="00356A14">
        <w:t>о</w:t>
      </w:r>
      <w:r w:rsidRPr="00356A14">
        <w:t>ха (диаграмма</w:t>
      </w:r>
      <w:r>
        <w:t> </w:t>
      </w:r>
      <w:r w:rsidRPr="00356A14">
        <w:t>2). Климат характеризуется скудными дождевыми осадками</w:t>
      </w:r>
      <w:r w:rsidR="00C30CDB">
        <w:t xml:space="preserve"> </w:t>
      </w:r>
      <w:r w:rsidRPr="00356A14">
        <w:t>(в</w:t>
      </w:r>
      <w:r w:rsidR="00C30CDB">
        <w:t> </w:t>
      </w:r>
      <w:r w:rsidRPr="00356A14">
        <w:t>среднем не более 81 мм в год), высокими температурами воздуха и высоким коэффициентом испарения (в среднем более 2</w:t>
      </w:r>
      <w:r w:rsidR="00C30CDB">
        <w:t> </w:t>
      </w:r>
      <w:r w:rsidRPr="00356A14">
        <w:t>300 мм в год). Открытых вод</w:t>
      </w:r>
      <w:r w:rsidRPr="00356A14">
        <w:t>о</w:t>
      </w:r>
      <w:r w:rsidRPr="00356A14">
        <w:t>емов нет, слой почвы в основном тонкий, и в по</w:t>
      </w:r>
      <w:r w:rsidRPr="00356A14">
        <w:t>ч</w:t>
      </w:r>
      <w:r w:rsidRPr="00356A14">
        <w:t>ве мало органических веществ, вследствие чего во всей стране только 3</w:t>
      </w:r>
      <w:r>
        <w:t>%</w:t>
      </w:r>
      <w:r w:rsidRPr="00356A14">
        <w:t xml:space="preserve"> земли можно возделывать сразу или после мероприятий по амелиорации.</w:t>
      </w:r>
    </w:p>
    <w:p w:rsidR="001C3875" w:rsidRPr="00356A14" w:rsidRDefault="001C3875" w:rsidP="001C3875">
      <w:pPr>
        <w:pStyle w:val="SingleTxtGR"/>
      </w:pPr>
      <w:r w:rsidRPr="00356A14">
        <w:t>387.</w:t>
      </w:r>
      <w:r w:rsidRPr="00356A14">
        <w:tab/>
        <w:t>Отраслевые государственные министерства и учреждения обеспечивают мужчинам и женщинам доступ к услугам в области образования, здравоохран</w:t>
      </w:r>
      <w:r w:rsidRPr="00356A14">
        <w:t>е</w:t>
      </w:r>
      <w:r w:rsidRPr="00356A14">
        <w:t>ния, культуры и спорта по всей стране, а различные благотворительные асс</w:t>
      </w:r>
      <w:r w:rsidRPr="00356A14">
        <w:t>о</w:t>
      </w:r>
      <w:r w:rsidRPr="00356A14">
        <w:t>циации и организации гражданского общества открыли свои отделения в р</w:t>
      </w:r>
      <w:r w:rsidRPr="00356A14">
        <w:t>е</w:t>
      </w:r>
      <w:r w:rsidRPr="00356A14">
        <w:t>гионах.</w:t>
      </w:r>
    </w:p>
    <w:p w:rsidR="001C3875" w:rsidRPr="002735FD" w:rsidRDefault="001C3875" w:rsidP="00C30CDB">
      <w:pPr>
        <w:pStyle w:val="Heading1"/>
        <w:suppressAutoHyphens/>
        <w:spacing w:after="120"/>
        <w:ind w:left="1134" w:right="1134"/>
        <w:jc w:val="left"/>
      </w:pPr>
      <w:r w:rsidRPr="00C30CDB">
        <w:rPr>
          <w:b w:val="0"/>
        </w:rPr>
        <w:t>Диаграмма 2</w:t>
      </w:r>
      <w:r w:rsidRPr="00C30CDB">
        <w:rPr>
          <w:b w:val="0"/>
        </w:rPr>
        <w:br/>
      </w:r>
      <w:r w:rsidRPr="002735FD">
        <w:t>Распределение населения в Катаре</w:t>
      </w:r>
    </w:p>
    <w:p w:rsidR="001C3875" w:rsidRPr="00356A14" w:rsidRDefault="001C3875" w:rsidP="00C30CDB">
      <w:pPr>
        <w:ind w:left="1134"/>
      </w:pPr>
      <w:r w:rsidRPr="00356A14">
        <w:pict>
          <v:shape id="Text Box 3" o:spid="_x0000_s1054" type="#_x0000_t202" style="position:absolute;left:0;text-align:left;margin-left:226.15pt;margin-top:11.45pt;width:192.75pt;height:19.35pt;z-index:8;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" stroked="f">
            <v:textbox inset="0,0,0,0">
              <w:txbxContent>
                <w:p w:rsidR="004A5D93" w:rsidRPr="002735FD" w:rsidRDefault="004A5D93" w:rsidP="001C3875">
                  <w:pPr>
                    <w:rPr>
                      <w:sz w:val="16"/>
                      <w:szCs w:val="16"/>
                    </w:rPr>
                  </w:pPr>
                  <w:r w:rsidRPr="002735FD">
                    <w:rPr>
                      <w:sz w:val="16"/>
                      <w:szCs w:val="16"/>
                    </w:rPr>
                    <w:t>Каждая точка равна группе численностью 50 человек.</w:t>
                  </w:r>
                </w:p>
              </w:txbxContent>
            </v:textbox>
          </v:shape>
        </w:pict>
      </w:r>
      <w:r w:rsidRPr="00356A14">
        <w:pict>
          <v:shape id="Picture 2" o:spid="_x0000_i1027" type="#_x0000_t75" style="width:387pt;height:267.75pt;visibility:visible">
            <v:imagedata r:id="rId11" o:title=""/>
          </v:shape>
        </w:pict>
      </w:r>
    </w:p>
    <w:p w:rsidR="001C3875" w:rsidRPr="002735FD" w:rsidRDefault="001C3875" w:rsidP="00C30CDB">
      <w:pPr>
        <w:pStyle w:val="SingleTxtGR"/>
        <w:suppressAutoHyphens/>
        <w:spacing w:before="120" w:after="0" w:line="220" w:lineRule="exact"/>
        <w:ind w:firstLine="170"/>
        <w:jc w:val="left"/>
        <w:rPr>
          <w:sz w:val="18"/>
          <w:szCs w:val="18"/>
        </w:rPr>
      </w:pPr>
      <w:r w:rsidRPr="002735FD">
        <w:rPr>
          <w:i/>
          <w:sz w:val="18"/>
          <w:szCs w:val="18"/>
        </w:rPr>
        <w:t>Источник:</w:t>
      </w:r>
      <w:r w:rsidRPr="002735FD">
        <w:rPr>
          <w:sz w:val="18"/>
          <w:szCs w:val="18"/>
        </w:rPr>
        <w:t xml:space="preserve"> Статистическое управление</w:t>
      </w:r>
      <w:r>
        <w:rPr>
          <w:sz w:val="18"/>
          <w:szCs w:val="18"/>
        </w:rPr>
        <w:t xml:space="preserve"> </w:t>
      </w:r>
      <w:r w:rsidRPr="002735FD">
        <w:rPr>
          <w:sz w:val="18"/>
          <w:szCs w:val="18"/>
        </w:rPr>
        <w:t xml:space="preserve">Катара, 2008, </w:t>
      </w:r>
      <w:r w:rsidRPr="000F49EA">
        <w:rPr>
          <w:i/>
          <w:sz w:val="18"/>
          <w:szCs w:val="18"/>
        </w:rPr>
        <w:t>Географические информационные системы</w:t>
      </w:r>
      <w:r w:rsidRPr="002735FD">
        <w:rPr>
          <w:sz w:val="18"/>
          <w:szCs w:val="18"/>
        </w:rPr>
        <w:t>.</w:t>
      </w:r>
    </w:p>
    <w:p w:rsidR="001C3875" w:rsidRPr="00356A14" w:rsidRDefault="001C3875" w:rsidP="001C3875">
      <w:pPr>
        <w:pStyle w:val="SingleTxtGR"/>
        <w:spacing w:before="240"/>
      </w:pPr>
      <w:r w:rsidRPr="00356A14">
        <w:t>388.</w:t>
      </w:r>
      <w:r w:rsidRPr="00356A14">
        <w:tab/>
        <w:t>Эти и другие природные факторы во многом объясняют отсутствие ра</w:t>
      </w:r>
      <w:r w:rsidRPr="00356A14">
        <w:t>з</w:t>
      </w:r>
      <w:r w:rsidRPr="00356A14">
        <w:t>витого сельского хозяйства в Катаре и малую площадь сельских районов. Такие районы почти исчезли в последнее время, поскольку под влиянием экономич</w:t>
      </w:r>
      <w:r w:rsidRPr="00356A14">
        <w:t>е</w:t>
      </w:r>
      <w:r w:rsidRPr="00356A14">
        <w:t>ского бума Катар вступил в фазу стремительного и масштабного процесса у</w:t>
      </w:r>
      <w:r w:rsidRPr="00356A14">
        <w:t>р</w:t>
      </w:r>
      <w:r w:rsidRPr="00356A14">
        <w:t>банизации. Построено множество зданий всех типов и конструкций, и города, особенно Доха, сейчас густо населены – как гражданами Катара, так и прие</w:t>
      </w:r>
      <w:r w:rsidRPr="00356A14">
        <w:t>з</w:t>
      </w:r>
      <w:r>
        <w:t>жими.</w:t>
      </w:r>
    </w:p>
    <w:p w:rsidR="001C3875" w:rsidRPr="00356A14" w:rsidRDefault="001C3875" w:rsidP="001C3875">
      <w:pPr>
        <w:pStyle w:val="SingleTxtGR"/>
      </w:pPr>
      <w:r w:rsidRPr="00356A14">
        <w:t>389.</w:t>
      </w:r>
      <w:r w:rsidRPr="00356A14">
        <w:tab/>
        <w:t>В 1986 году городские жители составляли 88</w:t>
      </w:r>
      <w:r>
        <w:t>%</w:t>
      </w:r>
      <w:r w:rsidRPr="00356A14">
        <w:t xml:space="preserve"> от всей численности нас</w:t>
      </w:r>
      <w:r w:rsidRPr="00356A14">
        <w:t>е</w:t>
      </w:r>
      <w:r w:rsidRPr="00356A14">
        <w:t>ления. Затем</w:t>
      </w:r>
      <w:r>
        <w:t xml:space="preserve"> </w:t>
      </w:r>
      <w:r w:rsidRPr="00356A14">
        <w:t>их доля увеличилась до 93</w:t>
      </w:r>
      <w:r>
        <w:t>%</w:t>
      </w:r>
      <w:r w:rsidRPr="00356A14">
        <w:t xml:space="preserve"> в 2004 году, а в 2008 году – до 100</w:t>
      </w:r>
      <w:r>
        <w:t>%</w:t>
      </w:r>
      <w:r w:rsidRPr="00356A14">
        <w:t xml:space="preserve"> и о</w:t>
      </w:r>
      <w:r>
        <w:t>стается сейчас на этом уровне.</w:t>
      </w:r>
    </w:p>
    <w:p w:rsidR="001C3875" w:rsidRPr="000F49EA" w:rsidRDefault="001C3875" w:rsidP="000F49EA">
      <w:pPr>
        <w:pStyle w:val="Heading1"/>
        <w:suppressAutoHyphens/>
        <w:spacing w:after="120"/>
        <w:ind w:left="1134" w:right="1134"/>
        <w:jc w:val="left"/>
        <w:rPr>
          <w:b w:val="0"/>
          <w:sz w:val="16"/>
          <w:szCs w:val="16"/>
        </w:rPr>
      </w:pPr>
      <w:r w:rsidRPr="000F49EA">
        <w:rPr>
          <w:b w:val="0"/>
        </w:rPr>
        <w:t>Диаграмма 3</w:t>
      </w:r>
      <w:r w:rsidRPr="000F49EA">
        <w:rPr>
          <w:b w:val="0"/>
        </w:rPr>
        <w:br/>
      </w:r>
      <w:r w:rsidRPr="000F49EA">
        <w:t>Доля городского населения в общей численности населении Катара,</w:t>
      </w:r>
      <w:r w:rsidRPr="000F49EA">
        <w:br/>
        <w:t>1986−2010 годы</w:t>
      </w:r>
      <w:r w:rsidR="000F49EA">
        <w:br/>
      </w:r>
      <w:r w:rsidRPr="000F49EA">
        <w:rPr>
          <w:b w:val="0"/>
          <w:sz w:val="16"/>
          <w:szCs w:val="16"/>
        </w:rPr>
        <w:t>(в %)</w:t>
      </w:r>
    </w:p>
    <w:p w:rsidR="001C3875" w:rsidRPr="00356A14" w:rsidRDefault="001C3875" w:rsidP="000F49EA">
      <w:pPr>
        <w:ind w:left="1134"/>
      </w:pPr>
      <w:r w:rsidRPr="00356A14">
        <w:pict>
          <v:shape id="Picture 1" o:spid="_x0000_i1028" type="#_x0000_t75" alt="image002" style="width:315.75pt;height:190.5pt;visibility:visible">
            <v:imagedata r:id="rId12" o:title="image002"/>
          </v:shape>
        </w:pict>
      </w:r>
    </w:p>
    <w:p w:rsidR="001C3875" w:rsidRPr="002735FD" w:rsidRDefault="001C3875" w:rsidP="000F49EA">
      <w:pPr>
        <w:pStyle w:val="SingleTxtGR"/>
        <w:suppressAutoHyphens/>
        <w:spacing w:before="120" w:after="0" w:line="220" w:lineRule="exact"/>
        <w:ind w:firstLine="170"/>
        <w:jc w:val="left"/>
        <w:rPr>
          <w:sz w:val="18"/>
          <w:szCs w:val="18"/>
        </w:rPr>
      </w:pPr>
      <w:r w:rsidRPr="000F49EA">
        <w:rPr>
          <w:i/>
          <w:sz w:val="18"/>
          <w:szCs w:val="18"/>
        </w:rPr>
        <w:t>Источник</w:t>
      </w:r>
      <w:r w:rsidRPr="000F49EA">
        <w:rPr>
          <w:sz w:val="18"/>
          <w:szCs w:val="18"/>
        </w:rPr>
        <w:t xml:space="preserve">: </w:t>
      </w:r>
      <w:r w:rsidRPr="002735FD">
        <w:rPr>
          <w:sz w:val="18"/>
          <w:szCs w:val="18"/>
        </w:rPr>
        <w:t>Статистическое управление</w:t>
      </w:r>
      <w:r>
        <w:rPr>
          <w:sz w:val="18"/>
          <w:szCs w:val="18"/>
        </w:rPr>
        <w:t xml:space="preserve"> </w:t>
      </w:r>
      <w:r w:rsidRPr="002735FD">
        <w:rPr>
          <w:sz w:val="18"/>
          <w:szCs w:val="18"/>
        </w:rPr>
        <w:t xml:space="preserve">Катара, 2010 год, </w:t>
      </w:r>
      <w:r w:rsidRPr="000F49EA">
        <w:rPr>
          <w:i/>
          <w:sz w:val="18"/>
          <w:szCs w:val="18"/>
        </w:rPr>
        <w:t>Всеобщая перепись населения и домашних хозяйств, различные вопросы</w:t>
      </w:r>
      <w:r w:rsidRPr="002735FD">
        <w:rPr>
          <w:sz w:val="18"/>
          <w:szCs w:val="18"/>
        </w:rPr>
        <w:t>.</w:t>
      </w:r>
    </w:p>
    <w:p w:rsidR="001C3875" w:rsidRPr="002735FD" w:rsidRDefault="001C3875" w:rsidP="001C3875">
      <w:pPr>
        <w:pStyle w:val="H1GR"/>
        <w:rPr>
          <w:bCs/>
        </w:rPr>
      </w:pPr>
      <w:r w:rsidRPr="002735FD">
        <w:rPr>
          <w:bCs/>
        </w:rPr>
        <w:tab/>
      </w:r>
      <w:r w:rsidRPr="002735FD">
        <w:rPr>
          <w:bCs/>
        </w:rPr>
        <w:tab/>
        <w:t>Статья 15</w:t>
      </w:r>
      <w:r w:rsidRPr="002735FD">
        <w:rPr>
          <w:bCs/>
        </w:rPr>
        <w:br/>
        <w:t>Гражданские права</w:t>
      </w:r>
    </w:p>
    <w:p w:rsidR="001C3875" w:rsidRPr="007160F2" w:rsidRDefault="001C3875" w:rsidP="001C3875">
      <w:pPr>
        <w:pStyle w:val="H23GR"/>
        <w:rPr>
          <w:bCs/>
        </w:rPr>
      </w:pPr>
      <w:r w:rsidRPr="007160F2">
        <w:rPr>
          <w:bCs/>
        </w:rPr>
        <w:tab/>
      </w:r>
      <w:r w:rsidRPr="007160F2">
        <w:rPr>
          <w:bCs/>
        </w:rPr>
        <w:tab/>
        <w:t xml:space="preserve">Равенство мужчин и женщин перед законом </w:t>
      </w:r>
    </w:p>
    <w:p w:rsidR="001C3875" w:rsidRPr="00356A14" w:rsidRDefault="001C3875" w:rsidP="001C3875">
      <w:pPr>
        <w:pStyle w:val="SingleTxtGR"/>
      </w:pPr>
      <w:r w:rsidRPr="00356A14">
        <w:t>390.</w:t>
      </w:r>
      <w:r w:rsidRPr="00356A14">
        <w:tab/>
        <w:t>Принцип равенства мужчин и женщин перед законом признан в статье</w:t>
      </w:r>
      <w:r w:rsidR="000F49EA">
        <w:t> </w:t>
      </w:r>
      <w:r w:rsidRPr="00356A14">
        <w:t>35 Конституции Катара, которая гласит: "Все люди равны перед законом. Дискр</w:t>
      </w:r>
      <w:r w:rsidRPr="00356A14">
        <w:t>и</w:t>
      </w:r>
      <w:r w:rsidRPr="00356A14">
        <w:t>минация по признаку пола, происхождения, языка или религии не допуск</w:t>
      </w:r>
      <w:r w:rsidRPr="00356A14">
        <w:t>а</w:t>
      </w:r>
      <w:r w:rsidRPr="00356A14">
        <w:t>ется".</w:t>
      </w:r>
    </w:p>
    <w:p w:rsidR="001C3875" w:rsidRPr="00356A14" w:rsidRDefault="001C3875" w:rsidP="001C3875">
      <w:pPr>
        <w:pStyle w:val="SingleTxtGR"/>
      </w:pPr>
      <w:r w:rsidRPr="00356A14">
        <w:t>391.</w:t>
      </w:r>
      <w:r w:rsidRPr="00356A14">
        <w:tab/>
        <w:t>Женщины пользуются правом и дееспособностью заключать контракты и управлять своими средствами и имуществом; согласно статье 49 Гражданского ко</w:t>
      </w:r>
      <w:r w:rsidR="000F49EA">
        <w:t>декса (Закон № 22 от 2004 года)</w:t>
      </w:r>
      <w:r w:rsidRPr="00356A14">
        <w:t xml:space="preserve"> любое лицо, достигшее совершеннолетнего возра</w:t>
      </w:r>
      <w:r w:rsidRPr="00356A14">
        <w:t>с</w:t>
      </w:r>
      <w:r w:rsidRPr="00356A14">
        <w:t>та, имеет полное право и дееспособность заключать юридические сделки при условии, что оно не находится на попечении</w:t>
      </w:r>
      <w:r>
        <w:t xml:space="preserve"> </w:t>
      </w:r>
      <w:r w:rsidRPr="00356A14">
        <w:t>опекуна или наставника</w:t>
      </w:r>
      <w:r>
        <w:t xml:space="preserve"> </w:t>
      </w:r>
      <w:r w:rsidRPr="00356A14">
        <w:t>или не признано недееспособным. Поэтому законами не предусматриваются ник</w:t>
      </w:r>
      <w:r w:rsidRPr="00356A14">
        <w:t>а</w:t>
      </w:r>
      <w:r w:rsidRPr="00356A14">
        <w:t>кие различия между мужчинами и женщинами в отношении возможностей удовлетворения требований по суду. Статья 50 Кодекса также устанавливает, что лицо, несостоятельное в силу юного возраста, психического заболевания или невменяемости, не считается дееспосо</w:t>
      </w:r>
      <w:r w:rsidRPr="00356A14">
        <w:t>б</w:t>
      </w:r>
      <w:r w:rsidRPr="00356A14">
        <w:t>ным для целей осуществления юридических действий. Лица в возрасте младше 7 лет рассматриваются как н</w:t>
      </w:r>
      <w:r w:rsidRPr="00356A14">
        <w:t>е</w:t>
      </w:r>
      <w:r w:rsidRPr="00356A14">
        <w:t>дееспособные.</w:t>
      </w:r>
    </w:p>
    <w:p w:rsidR="001C3875" w:rsidRPr="00356A14" w:rsidRDefault="001C3875" w:rsidP="001C3875">
      <w:pPr>
        <w:pStyle w:val="SingleTxtGR"/>
      </w:pPr>
      <w:r w:rsidRPr="00356A14">
        <w:t>392.</w:t>
      </w:r>
      <w:r w:rsidRPr="00356A14">
        <w:tab/>
        <w:t>Право женщин на управление своими средствами и имуществом также подтверждается в статье 57 Семейного кодекса (Закон № 22 от 2006 года) о пр</w:t>
      </w:r>
      <w:r w:rsidRPr="00356A14">
        <w:t>а</w:t>
      </w:r>
      <w:r w:rsidRPr="00356A14">
        <w:t>вах же</w:t>
      </w:r>
      <w:r w:rsidRPr="00356A14">
        <w:t>н</w:t>
      </w:r>
      <w:r w:rsidRPr="00356A14">
        <w:t>щин по отношению к их супругам. Эти права включают защиту от вторжения в</w:t>
      </w:r>
      <w:r>
        <w:t xml:space="preserve"> сферу частной собственности.</w:t>
      </w:r>
    </w:p>
    <w:p w:rsidR="001C3875" w:rsidRPr="00356A14" w:rsidRDefault="001C3875" w:rsidP="001C3875">
      <w:pPr>
        <w:pStyle w:val="SingleTxtGR"/>
      </w:pPr>
      <w:r w:rsidRPr="00356A14">
        <w:t>393.</w:t>
      </w:r>
      <w:r w:rsidRPr="00356A14">
        <w:tab/>
        <w:t>Принцип равноправия мужчин и женщин признан во всех законах о ко</w:t>
      </w:r>
      <w:r w:rsidRPr="00356A14">
        <w:t>м</w:t>
      </w:r>
      <w:r w:rsidRPr="00356A14">
        <w:t>мерч</w:t>
      </w:r>
      <w:r w:rsidRPr="00356A14">
        <w:t>е</w:t>
      </w:r>
      <w:r w:rsidRPr="00356A14">
        <w:t>ской и экономической деятельности. Например, статья 17 Коммерческого кодекса (Закон № 27 от 2006 года) гласит: "Все совершеннолетние граждане К</w:t>
      </w:r>
      <w:r w:rsidRPr="00356A14">
        <w:t>а</w:t>
      </w:r>
      <w:r w:rsidRPr="00356A14">
        <w:t>тара имеют право на коммерческую деятельность при условии, что у них нет юридических противопоказаний к этому по причинам, связанным с их личн</w:t>
      </w:r>
      <w:r w:rsidRPr="00356A14">
        <w:t>о</w:t>
      </w:r>
      <w:r w:rsidRPr="00356A14">
        <w:t>стью или характером коммерческой деятельности". Кроме того, согласно Зак</w:t>
      </w:r>
      <w:r w:rsidRPr="00356A14">
        <w:t>о</w:t>
      </w:r>
      <w:r w:rsidRPr="00356A14">
        <w:t>ну</w:t>
      </w:r>
      <w:r w:rsidR="006A2293">
        <w:t> </w:t>
      </w:r>
      <w:r w:rsidRPr="00356A14">
        <w:t>№ 5 от 2002 года о коммерческих компаниях, мужчины и женщины имеют равные права – без какой-либо дискриминации – создавать различные комме</w:t>
      </w:r>
      <w:r w:rsidRPr="00356A14">
        <w:t>р</w:t>
      </w:r>
      <w:r w:rsidRPr="00356A14">
        <w:t>ческие компании и руководить ими. Такое же положение существует в отнош</w:t>
      </w:r>
      <w:r w:rsidRPr="00356A14">
        <w:t>е</w:t>
      </w:r>
      <w:r w:rsidRPr="00356A14">
        <w:t>нии заключения сделок и контрактов, а также управления имуществом. Же</w:t>
      </w:r>
      <w:r w:rsidRPr="00356A14">
        <w:t>н</w:t>
      </w:r>
      <w:r w:rsidRPr="00356A14">
        <w:t>щины имеют право и дееспособность на равной с мужчинами основе, и в Кат</w:t>
      </w:r>
      <w:r w:rsidRPr="00356A14">
        <w:t>а</w:t>
      </w:r>
      <w:r w:rsidRPr="00356A14">
        <w:t>ре им не нужны посредники-мужчины или агенты для того, чтобы управл</w:t>
      </w:r>
      <w:r>
        <w:t>ять своими финансовыми делами.</w:t>
      </w:r>
    </w:p>
    <w:p w:rsidR="001C3875" w:rsidRPr="00356A14" w:rsidRDefault="001C3875" w:rsidP="001C3875">
      <w:pPr>
        <w:pStyle w:val="SingleTxtGR"/>
      </w:pPr>
      <w:r w:rsidRPr="00356A14">
        <w:t>394.</w:t>
      </w:r>
      <w:r w:rsidRPr="00356A14">
        <w:tab/>
        <w:t>Банки предоставляют займы своим клиентам – как мужчинам, так и же</w:t>
      </w:r>
      <w:r w:rsidRPr="00356A14">
        <w:t>н</w:t>
      </w:r>
      <w:r w:rsidRPr="00356A14">
        <w:t>щинам – без дискриминации в соответствии с изданной Центральным банком Катара инструкцией для традиционных и исламских банков, касающейся ра</w:t>
      </w:r>
      <w:r w:rsidRPr="00356A14">
        <w:t>с</w:t>
      </w:r>
      <w:r w:rsidRPr="00356A14">
        <w:t>пределения кред</w:t>
      </w:r>
      <w:r w:rsidRPr="00356A14">
        <w:t>и</w:t>
      </w:r>
      <w:r w:rsidRPr="00356A14">
        <w:t xml:space="preserve">тов/финансирования клиентов, как физических лиц, так и юридических лиц, в том числе корпораций и учреждений. В этих инструкциях содержатся более подробные разъяснения. </w:t>
      </w:r>
    </w:p>
    <w:p w:rsidR="001C3875" w:rsidRPr="00356A14" w:rsidRDefault="001C3875" w:rsidP="001C3875">
      <w:pPr>
        <w:pStyle w:val="SingleTxtGR"/>
      </w:pPr>
      <w:r w:rsidRPr="00356A14">
        <w:t>395.</w:t>
      </w:r>
      <w:r w:rsidRPr="00356A14">
        <w:tab/>
        <w:t>В статье 9 Закона № 11 от 1990 года о Катарской торгово-промышленной п</w:t>
      </w:r>
      <w:r w:rsidRPr="00356A14">
        <w:t>а</w:t>
      </w:r>
      <w:r w:rsidRPr="00356A14">
        <w:t>лате перечисляются условия членства в этой Палате. В ней устанавливается, что заявители должны быть гражданами Катара или иностранными граждан</w:t>
      </w:r>
      <w:r w:rsidRPr="00356A14">
        <w:t>а</w:t>
      </w:r>
      <w:r w:rsidRPr="00356A14">
        <w:t>ми, имеющими лицензию на осуществление деятельности, предусмотренной в статье 7 Закона. Этот Закон не содержит положений, проводящих различия по признаку пола, когда речь идет о членстве в организациях, которые являются частью Палаты, а именно Генеральной ассамблеи, Совета управляющих и И</w:t>
      </w:r>
      <w:r w:rsidRPr="00356A14">
        <w:t>с</w:t>
      </w:r>
      <w:r w:rsidRPr="00356A14">
        <w:t>полнительного бюро. В настоящее время в Совет управляющих входит одна женщина.</w:t>
      </w:r>
    </w:p>
    <w:p w:rsidR="001C3875" w:rsidRPr="007160F2" w:rsidRDefault="001C3875" w:rsidP="001C3875">
      <w:pPr>
        <w:pStyle w:val="H23GR"/>
        <w:rPr>
          <w:bCs/>
        </w:rPr>
      </w:pPr>
      <w:r w:rsidRPr="007160F2">
        <w:rPr>
          <w:bCs/>
        </w:rPr>
        <w:tab/>
      </w:r>
      <w:r w:rsidRPr="007160F2">
        <w:rPr>
          <w:bCs/>
        </w:rPr>
        <w:tab/>
        <w:t>Равенство мужчи</w:t>
      </w:r>
      <w:r>
        <w:rPr>
          <w:bCs/>
        </w:rPr>
        <w:t>н и женщин в судах и трибуналах</w:t>
      </w:r>
    </w:p>
    <w:p w:rsidR="001C3875" w:rsidRPr="00356A14" w:rsidRDefault="001C3875" w:rsidP="001C3875">
      <w:pPr>
        <w:pStyle w:val="SingleTxtGR"/>
      </w:pPr>
      <w:r w:rsidRPr="00356A14">
        <w:t>396.</w:t>
      </w:r>
      <w:r w:rsidRPr="00356A14">
        <w:tab/>
        <w:t>Статья 135 Конституции постановляет: "Право на обращение в суд нер</w:t>
      </w:r>
      <w:r w:rsidRPr="00356A14">
        <w:t>у</w:t>
      </w:r>
      <w:r w:rsidRPr="00356A14">
        <w:t>шимо и гарантировано всем людям. Закон определяет специфику процедур и условий осуществления этого права". Женщины и мужчины имеют право на о</w:t>
      </w:r>
      <w:r w:rsidRPr="00356A14">
        <w:t>б</w:t>
      </w:r>
      <w:r w:rsidRPr="00356A14">
        <w:t>ращение во все суды в Катаре. Женщины имеют право самостоятельно под</w:t>
      </w:r>
      <w:r w:rsidRPr="00356A14">
        <w:t>а</w:t>
      </w:r>
      <w:r w:rsidRPr="00356A14">
        <w:t>вать в суд, и отношение к ним в судах и на всех этапах судебного разбирательства должно быть основано на принципе равноправия.</w:t>
      </w:r>
    </w:p>
    <w:p w:rsidR="001C3875" w:rsidRPr="00356A14" w:rsidRDefault="001C3875" w:rsidP="001C3875">
      <w:pPr>
        <w:pStyle w:val="SingleTxtGR"/>
      </w:pPr>
      <w:r w:rsidRPr="00356A14">
        <w:t>397.</w:t>
      </w:r>
      <w:r w:rsidRPr="00356A14">
        <w:tab/>
        <w:t>Катарские женщины начали работать адвокатами десятилетия тому назад, и женщины занимаются адвокатской практикой в судах Катара. В 2010 году эмир издал указ о назначении впервые судьей катарской женщины. Ранее одна женщина была назначена помощником судьи. В Канцелярии Государственного прокурора работает несколько женщин, причем некоторые – в должности гла</w:t>
      </w:r>
      <w:r w:rsidRPr="00356A14">
        <w:t>в</w:t>
      </w:r>
      <w:r w:rsidRPr="00356A14">
        <w:t>ного обвинителя.</w:t>
      </w:r>
    </w:p>
    <w:p w:rsidR="001C3875" w:rsidRPr="00356A14" w:rsidRDefault="001C3875" w:rsidP="001C3875">
      <w:pPr>
        <w:pStyle w:val="SingleTxtGR"/>
      </w:pPr>
      <w:r w:rsidRPr="00356A14">
        <w:t>398.</w:t>
      </w:r>
      <w:r w:rsidRPr="00356A14">
        <w:tab/>
        <w:t>Общие наказания, установленные в Уголовном кодексе (Закон № 11 от 2004 года), применяются в равной степени в отношении мужчин и женщин без какой-либо дискриминации. В то же время действуют специальные меры защ</w:t>
      </w:r>
      <w:r w:rsidRPr="00356A14">
        <w:t>и</w:t>
      </w:r>
      <w:r w:rsidRPr="00356A14">
        <w:t>ты с целью оберегать женщин от всех возможных форм насилия и дискримин</w:t>
      </w:r>
      <w:r w:rsidRPr="00356A14">
        <w:t>а</w:t>
      </w:r>
      <w:r w:rsidRPr="00356A14">
        <w:t>ции. Ниже приводятся в этой связи некоторые примеры:</w:t>
      </w:r>
    </w:p>
    <w:p w:rsidR="001C3875" w:rsidRPr="00023E2C" w:rsidRDefault="001C3875" w:rsidP="001C3875">
      <w:pPr>
        <w:pStyle w:val="Bullet1GR"/>
      </w:pPr>
      <w:r w:rsidRPr="00023E2C">
        <w:t>Статья 279: "Наказание в виде смертной казни или пожизненного тюре</w:t>
      </w:r>
      <w:r w:rsidRPr="00023E2C">
        <w:t>м</w:t>
      </w:r>
      <w:r w:rsidRPr="00023E2C">
        <w:t>ного заключения применяется в отношении любого лица, которое вступ</w:t>
      </w:r>
      <w:r w:rsidRPr="00023E2C">
        <w:t>и</w:t>
      </w:r>
      <w:r w:rsidRPr="00023E2C">
        <w:t>ло в половой контакт с женщиной помимо ее воли, прибегая к принужд</w:t>
      </w:r>
      <w:r w:rsidRPr="00023E2C">
        <w:t>е</w:t>
      </w:r>
      <w:r w:rsidRPr="00023E2C">
        <w:t>нию, угрозам или обману. Наказание в виде смертной казни применяется</w:t>
      </w:r>
      <w:r>
        <w:t xml:space="preserve"> </w:t>
      </w:r>
      <w:r w:rsidRPr="00023E2C">
        <w:t>в случае, если совершившее преступление лицо является прямым родс</w:t>
      </w:r>
      <w:r w:rsidRPr="00023E2C">
        <w:t>т</w:t>
      </w:r>
      <w:r w:rsidRPr="00023E2C">
        <w:t>венником жертвы, ее опекуном или наставником, лицом, имеющим власть над ней, или прислугой, нанятой для работы в доме жертвы или в доме любого из вышеупомянутых лиц".</w:t>
      </w:r>
    </w:p>
    <w:p w:rsidR="001C3875" w:rsidRPr="00023E2C" w:rsidRDefault="001C3875" w:rsidP="001C3875">
      <w:pPr>
        <w:pStyle w:val="Bullet1GR"/>
      </w:pPr>
      <w:r w:rsidRPr="00023E2C">
        <w:t>Статья 315: "Наказание в виде тюремного заключения сроком до 10 лет применяется в отношении любого лица, которое преднамеренно соверш</w:t>
      </w:r>
      <w:r w:rsidRPr="00023E2C">
        <w:t>а</w:t>
      </w:r>
      <w:r w:rsidRPr="00023E2C">
        <w:t>ет нападение на беременную женщину, прибегая к побоям или другим аналогичным действиям, зная, что женщина беременна, и тем самым в</w:t>
      </w:r>
      <w:r w:rsidRPr="00023E2C">
        <w:t>ы</w:t>
      </w:r>
      <w:r w:rsidRPr="00023E2C">
        <w:t>зывает у нее вык</w:t>
      </w:r>
      <w:r w:rsidRPr="00023E2C">
        <w:t>и</w:t>
      </w:r>
      <w:r w:rsidRPr="00023E2C">
        <w:t xml:space="preserve">дыш". </w:t>
      </w:r>
    </w:p>
    <w:p w:rsidR="001C3875" w:rsidRPr="00023E2C" w:rsidRDefault="001C3875" w:rsidP="001C3875">
      <w:pPr>
        <w:pStyle w:val="Bullet1GR"/>
      </w:pPr>
      <w:r w:rsidRPr="00023E2C">
        <w:t xml:space="preserve">Статья 316: "Наказание в виде тюремного заключения сроком до </w:t>
      </w:r>
      <w:r w:rsidR="006A2293">
        <w:t>семи</w:t>
      </w:r>
      <w:r w:rsidRPr="00023E2C">
        <w:t xml:space="preserve"> лет применяется в отношении любого лица, которое преднамеренно искусс</w:t>
      </w:r>
      <w:r w:rsidRPr="00023E2C">
        <w:t>т</w:t>
      </w:r>
      <w:r w:rsidRPr="00023E2C">
        <w:t>венно прерывает беременность женщины путем применения лекарстве</w:t>
      </w:r>
      <w:r w:rsidRPr="00023E2C">
        <w:t>н</w:t>
      </w:r>
      <w:r w:rsidRPr="00023E2C">
        <w:t>ных средств или других методов. Наказание в виде тюремного заключ</w:t>
      </w:r>
      <w:r w:rsidRPr="00023E2C">
        <w:t>е</w:t>
      </w:r>
      <w:r w:rsidRPr="00023E2C">
        <w:t>ния сроком до 10 лет применяется в случае, если преступление соверш</w:t>
      </w:r>
      <w:r w:rsidRPr="00023E2C">
        <w:t>е</w:t>
      </w:r>
      <w:r w:rsidRPr="00023E2C">
        <w:t>но без согласия на то женщины или если лицо, которое искусственно прерывает беременность, является врачом, хирургом, фармацевтом, ак</w:t>
      </w:r>
      <w:r w:rsidRPr="00023E2C">
        <w:t>у</w:t>
      </w:r>
      <w:r w:rsidRPr="00023E2C">
        <w:t>шером или ассистентом специалистов, врача или фармацевта".</w:t>
      </w:r>
    </w:p>
    <w:p w:rsidR="001C3875" w:rsidRPr="00023E2C" w:rsidRDefault="001C3875" w:rsidP="001C3875">
      <w:pPr>
        <w:pStyle w:val="Bullet1GR"/>
      </w:pPr>
      <w:r w:rsidRPr="00023E2C">
        <w:t>Те же самые принципы подтверждаются в статьях 280, 286, 291, 296 и 297 Уголовного кодекса.</w:t>
      </w:r>
    </w:p>
    <w:p w:rsidR="001C3875" w:rsidRPr="00356A14" w:rsidRDefault="001C3875" w:rsidP="001C3875">
      <w:pPr>
        <w:pStyle w:val="SingleTxtGR"/>
      </w:pPr>
      <w:r w:rsidRPr="00023E2C">
        <w:rPr>
          <w:spacing w:val="3"/>
        </w:rPr>
        <w:t>399.</w:t>
      </w:r>
      <w:r w:rsidRPr="00023E2C">
        <w:rPr>
          <w:spacing w:val="3"/>
        </w:rPr>
        <w:tab/>
        <w:t>Согласно катарским законам, мужчины и женщины имеют равные права на получение компенсации за ущерб, причиненный в сравнимых ситуациях. Н</w:t>
      </w:r>
      <w:r w:rsidRPr="00023E2C">
        <w:rPr>
          <w:spacing w:val="3"/>
        </w:rPr>
        <w:t>а</w:t>
      </w:r>
      <w:r w:rsidRPr="00023E2C">
        <w:rPr>
          <w:spacing w:val="3"/>
        </w:rPr>
        <w:t>пример, в соответствии с Законом № 19 от 2008 года мужчины и женщины им</w:t>
      </w:r>
      <w:r w:rsidRPr="00023E2C">
        <w:rPr>
          <w:spacing w:val="3"/>
        </w:rPr>
        <w:t>е</w:t>
      </w:r>
      <w:r w:rsidRPr="00023E2C">
        <w:rPr>
          <w:spacing w:val="3"/>
        </w:rPr>
        <w:t>ют равные права на получение денежной компенсации в случае убийства по н</w:t>
      </w:r>
      <w:r w:rsidRPr="00023E2C">
        <w:rPr>
          <w:spacing w:val="3"/>
        </w:rPr>
        <w:t>е</w:t>
      </w:r>
      <w:r w:rsidRPr="00023E2C">
        <w:rPr>
          <w:spacing w:val="3"/>
        </w:rPr>
        <w:t>осторожности. Размер денежной компенсации установлен на уровне 200 000 КР</w:t>
      </w:r>
      <w:r w:rsidRPr="00356A14">
        <w:t xml:space="preserve"> согласно Закону, и эта сумма может быть изменена на основании решения С</w:t>
      </w:r>
      <w:r w:rsidRPr="00356A14">
        <w:t>о</w:t>
      </w:r>
      <w:r w:rsidRPr="00356A14">
        <w:t>вета министров. Таким образом, не допускается какая-либо дискриминация м</w:t>
      </w:r>
      <w:r w:rsidRPr="00356A14">
        <w:t>е</w:t>
      </w:r>
      <w:r w:rsidRPr="00356A14">
        <w:t>жду мужчинами и женщинами в отношении права на получение этой дене</w:t>
      </w:r>
      <w:r w:rsidRPr="00356A14">
        <w:t>ж</w:t>
      </w:r>
      <w:r w:rsidRPr="00356A14">
        <w:t>ной компенсации; согласно этому Закону, представители обоих полов польз</w:t>
      </w:r>
      <w:r w:rsidRPr="00356A14">
        <w:t>у</w:t>
      </w:r>
      <w:r w:rsidRPr="00356A14">
        <w:t>ются в этом вопросе равными правами (следует особо отметить, что в прошлом же</w:t>
      </w:r>
      <w:r w:rsidRPr="00356A14">
        <w:t>н</w:t>
      </w:r>
      <w:r w:rsidRPr="00356A14">
        <w:t>щины получали лишь половину суммы, выплачиваемой мужчинам). Такой же подход применяется в отношении других действу</w:t>
      </w:r>
      <w:r w:rsidRPr="00356A14">
        <w:t>ю</w:t>
      </w:r>
      <w:r w:rsidRPr="00356A14">
        <w:t>щих в Катаре законов.</w:t>
      </w:r>
    </w:p>
    <w:p w:rsidR="001C3875" w:rsidRPr="00356A14" w:rsidRDefault="001C3875" w:rsidP="001C3875">
      <w:pPr>
        <w:pStyle w:val="SingleTxtGR"/>
      </w:pPr>
      <w:r w:rsidRPr="00356A14">
        <w:t>400.</w:t>
      </w:r>
      <w:r w:rsidRPr="00356A14">
        <w:tab/>
        <w:t>Законы Катара гарантируют права наемных работников, как мужчин, так и женщин, и в этой связи были установлены процедуры обжалования админ</w:t>
      </w:r>
      <w:r w:rsidRPr="00356A14">
        <w:t>и</w:t>
      </w:r>
      <w:r w:rsidRPr="00356A14">
        <w:t>стративных решений. Процедуры обжалования окончательных администрати</w:t>
      </w:r>
      <w:r w:rsidRPr="00356A14">
        <w:t>в</w:t>
      </w:r>
      <w:r w:rsidRPr="00356A14">
        <w:t>ных и дисциплинарных решений подробно излагаются в Решении</w:t>
      </w:r>
      <w:r w:rsidR="006A2293">
        <w:t> </w:t>
      </w:r>
      <w:r w:rsidRPr="00356A14">
        <w:t>№</w:t>
      </w:r>
      <w:r w:rsidR="006A2293">
        <w:t> </w:t>
      </w:r>
      <w:r w:rsidRPr="00356A14">
        <w:t>5 от 2008</w:t>
      </w:r>
      <w:r>
        <w:t> </w:t>
      </w:r>
      <w:r w:rsidRPr="00356A14">
        <w:t>года премьер-министра. Наемный работник может подать жалобу админ</w:t>
      </w:r>
      <w:r w:rsidRPr="00356A14">
        <w:t>и</w:t>
      </w:r>
      <w:r w:rsidRPr="00356A14">
        <w:t>стративному органу, который принял решение, или вышестоящему органу, в з</w:t>
      </w:r>
      <w:r w:rsidRPr="00356A14">
        <w:t>а</w:t>
      </w:r>
      <w:r w:rsidRPr="00356A14">
        <w:t>висимости от обстоятельств. Он или она может подать жалобу лично или н</w:t>
      </w:r>
      <w:r w:rsidRPr="00356A14">
        <w:t>а</w:t>
      </w:r>
      <w:r w:rsidRPr="00356A14">
        <w:t>править ее в письменном виде заказным письмом с уведомлением о вручении или воспользоваться любыми современными средствами связи. Компетентный орган должен решить в течение 60 дней с момента подачи жалобы относител</w:t>
      </w:r>
      <w:r w:rsidRPr="00356A14">
        <w:t>ь</w:t>
      </w:r>
      <w:r w:rsidRPr="00356A14">
        <w:t>но того, принимает ли он ее или отклоняет. Если он ее отклоняет, он должен предоставить объяснение своего решения. Истец должен быть информирован об этом решении в течение трех дней с момента его принятия. Истец имеет право направить затем эту жалобу вместе с административным решением в суд пе</w:t>
      </w:r>
      <w:r w:rsidRPr="00356A14">
        <w:t>р</w:t>
      </w:r>
      <w:r w:rsidRPr="00356A14">
        <w:t>вой инстанции.</w:t>
      </w:r>
    </w:p>
    <w:p w:rsidR="001C3875" w:rsidRPr="00356A14" w:rsidRDefault="001C3875" w:rsidP="001C3875">
      <w:pPr>
        <w:pStyle w:val="SingleTxtGR"/>
      </w:pPr>
      <w:r w:rsidRPr="00356A14">
        <w:t>401.</w:t>
      </w:r>
      <w:r w:rsidRPr="00356A14">
        <w:tab/>
        <w:t>В соответствии с законами Катара установлены специальные процедуры по обеспечению исполнения ордеров на досудебное содержание под стражей, выданных Канцелярией Государственного прокурора в отношении женщин. В</w:t>
      </w:r>
      <w:r>
        <w:t> </w:t>
      </w:r>
      <w:r w:rsidRPr="00356A14">
        <w:t>статье 2 Закона № 3 от 2009 года о регулировании деятельности исправител</w:t>
      </w:r>
      <w:r w:rsidRPr="00356A14">
        <w:t>ь</w:t>
      </w:r>
      <w:r w:rsidRPr="00356A14">
        <w:t>ных учреждений опр</w:t>
      </w:r>
      <w:r w:rsidRPr="00356A14">
        <w:t>е</w:t>
      </w:r>
      <w:r w:rsidRPr="00356A14">
        <w:t>делены два вида тюрем: мужские тюрьмы и женские тюрьмы. В статье 2 с) постановляется, что женскими тюрьмами должны упра</w:t>
      </w:r>
      <w:r w:rsidRPr="00356A14">
        <w:t>в</w:t>
      </w:r>
      <w:r w:rsidRPr="00356A14">
        <w:t>лять офицеры-женщины, которые выполняют все те задачи и обязанности, что и офицеры-мужчины, согласно этому Закону. В отсутствие офицера-женщины женской тюрьмой управляет</w:t>
      </w:r>
      <w:r>
        <w:t xml:space="preserve"> </w:t>
      </w:r>
      <w:r w:rsidRPr="00356A14">
        <w:t>офицер-мужчина, но он должен делать это с п</w:t>
      </w:r>
      <w:r w:rsidRPr="00356A14">
        <w:t>о</w:t>
      </w:r>
      <w:r w:rsidRPr="00356A14">
        <w:t>мощью подотчетной ему женщины-надзирателя. Насколько это возмо</w:t>
      </w:r>
      <w:r w:rsidRPr="00356A14">
        <w:t>ж</w:t>
      </w:r>
      <w:r w:rsidRPr="00356A14">
        <w:t>но, штат женских тюрем должен быть укомпле</w:t>
      </w:r>
      <w:r w:rsidRPr="00356A14">
        <w:t>к</w:t>
      </w:r>
      <w:r w:rsidRPr="00356A14">
        <w:t>тован женщинами. В любом случае, штат охраны и обслуживающего заключенных персонала должен быть укомплект</w:t>
      </w:r>
      <w:r w:rsidRPr="00356A14">
        <w:t>о</w:t>
      </w:r>
      <w:r w:rsidRPr="00356A14">
        <w:t>ван</w:t>
      </w:r>
      <w:r>
        <w:t xml:space="preserve"> </w:t>
      </w:r>
      <w:r w:rsidRPr="00356A14">
        <w:t>женщинами. В статье 2 d) постановляется, что начальник тюрьмы, офицер женского пола, имеющий дело с заключенными, и надзиратель – все они дол</w:t>
      </w:r>
      <w:r w:rsidRPr="00356A14">
        <w:t>ж</w:t>
      </w:r>
      <w:r w:rsidRPr="00356A14">
        <w:t>ны иметь полномочия по обеспечению соблюдения закона, соиз</w:t>
      </w:r>
      <w:r>
        <w:t>меримые с их должностью.</w:t>
      </w:r>
    </w:p>
    <w:p w:rsidR="001C3875" w:rsidRPr="00356A14" w:rsidRDefault="001C3875" w:rsidP="001C3875">
      <w:pPr>
        <w:pStyle w:val="SingleTxtGR"/>
      </w:pPr>
      <w:r w:rsidRPr="00356A14">
        <w:t>402.</w:t>
      </w:r>
      <w:r w:rsidRPr="00356A14">
        <w:tab/>
        <w:t>Беременным женщинам, содержащимся в тюрьме, предоставляются д</w:t>
      </w:r>
      <w:r w:rsidRPr="00356A14">
        <w:t>о</w:t>
      </w:r>
      <w:r w:rsidRPr="00356A14">
        <w:t>полнительные права. Статья 39 Закона о регулировании деятельности исправ</w:t>
      </w:r>
      <w:r w:rsidRPr="00356A14">
        <w:t>и</w:t>
      </w:r>
      <w:r w:rsidRPr="00356A14">
        <w:t>тельных учреждений гласит: "С беременными заключенными следует обр</w:t>
      </w:r>
      <w:r w:rsidRPr="00356A14">
        <w:t>а</w:t>
      </w:r>
      <w:r w:rsidRPr="00356A14">
        <w:t xml:space="preserve">щаться так же, как и с заключенными категории </w:t>
      </w:r>
      <w:r>
        <w:t>"</w:t>
      </w:r>
      <w:r w:rsidRPr="00356A14">
        <w:t>A</w:t>
      </w:r>
      <w:r>
        <w:t>"</w:t>
      </w:r>
      <w:r w:rsidRPr="00356A14">
        <w:t>, если они еще не входят в эту категорию, и их не следует привлекать к тюремной работе. Начиная с ше</w:t>
      </w:r>
      <w:r w:rsidRPr="00356A14">
        <w:t>с</w:t>
      </w:r>
      <w:r w:rsidRPr="00356A14">
        <w:t>того месяца беременности, они должны иметь особые условия в плане питания и отдыха, а также надлежащего медицинского обслуживания. Они подлежат п</w:t>
      </w:r>
      <w:r w:rsidRPr="00356A14">
        <w:t>е</w:t>
      </w:r>
      <w:r w:rsidRPr="00356A14">
        <w:t>реводу в больницу по мере приближения сроков их родов и остаются там до т</w:t>
      </w:r>
      <w:r w:rsidRPr="00356A14">
        <w:t>о</w:t>
      </w:r>
      <w:r w:rsidRPr="00356A14">
        <w:t>го, как их выпишет врач". Статья 40 Закона предусматривает: "Дисциплинарные санкции в отношении беременной заключенной не применяются до тех пор, п</w:t>
      </w:r>
      <w:r w:rsidRPr="00356A14">
        <w:t>о</w:t>
      </w:r>
      <w:r w:rsidRPr="00356A14">
        <w:t xml:space="preserve">ка женщина не родит, или пока ее ребенок находится с ней, в зависимости от обстоятельств". </w:t>
      </w:r>
    </w:p>
    <w:p w:rsidR="001C3875" w:rsidRPr="00356A14" w:rsidRDefault="001C3875" w:rsidP="001C3875">
      <w:pPr>
        <w:pStyle w:val="SingleTxtGR"/>
      </w:pPr>
      <w:r w:rsidRPr="00356A14">
        <w:t>403.</w:t>
      </w:r>
      <w:r w:rsidRPr="00356A14">
        <w:tab/>
        <w:t>Согласно Закону № 10 от 2002 года о Канцелярии Государственного пр</w:t>
      </w:r>
      <w:r w:rsidRPr="00356A14">
        <w:t>о</w:t>
      </w:r>
      <w:r w:rsidRPr="00356A14">
        <w:t>курора, Канцелярия Государственного прокурора имеет право на проведение инспекций тюрем и прием жалоб заключенных. В соответствии с Законом № 3 от 2009 года о регулировании деятельности исправительных учреждений, с</w:t>
      </w:r>
      <w:r w:rsidRPr="00356A14">
        <w:t>о</w:t>
      </w:r>
      <w:r w:rsidRPr="00356A14">
        <w:t>трудники Канцелярии Г</w:t>
      </w:r>
      <w:r w:rsidRPr="00356A14">
        <w:t>о</w:t>
      </w:r>
      <w:r w:rsidRPr="00356A14">
        <w:t>сударственного прокурора имеют право на проведение инспекций. На основании этих положений Канцелярия неоднократно посещала ряд пенитенциарных учрежд</w:t>
      </w:r>
      <w:r w:rsidRPr="00356A14">
        <w:t>е</w:t>
      </w:r>
      <w:r w:rsidRPr="00356A14">
        <w:t xml:space="preserve">ний без предварительного предупреждения. </w:t>
      </w:r>
    </w:p>
    <w:p w:rsidR="001C3875" w:rsidRPr="007160F2" w:rsidRDefault="001C3875" w:rsidP="001C3875">
      <w:pPr>
        <w:pStyle w:val="H23GR"/>
        <w:rPr>
          <w:bCs/>
        </w:rPr>
      </w:pPr>
      <w:r w:rsidRPr="007160F2">
        <w:rPr>
          <w:bCs/>
        </w:rPr>
        <w:tab/>
      </w:r>
      <w:r w:rsidRPr="007160F2">
        <w:rPr>
          <w:bCs/>
        </w:rPr>
        <w:tab/>
        <w:t xml:space="preserve">Оговорки, высказанные Катаром </w:t>
      </w:r>
      <w:r>
        <w:rPr>
          <w:bCs/>
        </w:rPr>
        <w:t>в отношении статьи 15 Конвенции</w:t>
      </w:r>
    </w:p>
    <w:p w:rsidR="001C3875" w:rsidRPr="007160F2" w:rsidRDefault="001C3875" w:rsidP="001C3875">
      <w:pPr>
        <w:pStyle w:val="H23GR"/>
        <w:rPr>
          <w:bCs/>
        </w:rPr>
      </w:pPr>
      <w:r w:rsidRPr="007160F2">
        <w:rPr>
          <w:bCs/>
        </w:rPr>
        <w:tab/>
      </w:r>
      <w:r w:rsidRPr="007160F2">
        <w:rPr>
          <w:bCs/>
        </w:rPr>
        <w:tab/>
        <w:t>Оговорки в отношении статьи 15, пункт 1</w:t>
      </w:r>
    </w:p>
    <w:p w:rsidR="001C3875" w:rsidRPr="00356A14" w:rsidRDefault="001C3875" w:rsidP="001C3875">
      <w:pPr>
        <w:pStyle w:val="SingleTxtGR"/>
      </w:pPr>
      <w:r w:rsidRPr="00356A14">
        <w:t>404.</w:t>
      </w:r>
      <w:r w:rsidRPr="00356A14">
        <w:tab/>
        <w:t>Государство высказало оговорки в отношении статьи 15, пункт 1, Ко</w:t>
      </w:r>
      <w:r w:rsidRPr="00356A14">
        <w:t>н</w:t>
      </w:r>
      <w:r w:rsidRPr="00356A14">
        <w:t>венции в связи с вопросами наследования и дачи свидетельских показаний как не соответствующей положениям исламского права. Объяснение этого прив</w:t>
      </w:r>
      <w:r w:rsidRPr="00356A14">
        <w:t>о</w:t>
      </w:r>
      <w:r w:rsidRPr="00356A14">
        <w:t>дится ниже.</w:t>
      </w:r>
    </w:p>
    <w:p w:rsidR="001C3875" w:rsidRPr="00356A14" w:rsidRDefault="001C3875" w:rsidP="001C3875">
      <w:pPr>
        <w:pStyle w:val="SingleTxtGR"/>
      </w:pPr>
      <w:r w:rsidRPr="00356A14">
        <w:t>405.</w:t>
      </w:r>
      <w:r w:rsidRPr="00356A14">
        <w:tab/>
        <w:t>Не соответствует действительности утверждение о том, что свидетел</w:t>
      </w:r>
      <w:r w:rsidRPr="00356A14">
        <w:t>ь</w:t>
      </w:r>
      <w:r w:rsidRPr="00356A14">
        <w:t>ские показания женщин не принимаются во внимание или отклоняются без объяснений. В действительности, согласно шариату, в одних ситуациях свид</w:t>
      </w:r>
      <w:r w:rsidRPr="00356A14">
        <w:t>е</w:t>
      </w:r>
      <w:r w:rsidRPr="00356A14">
        <w:t>тельские показания женщин предпочитают свидетельским показаниям мужчин, а в других – наоборот. Это опровергает утверждения о дискриминации в отн</w:t>
      </w:r>
      <w:r w:rsidRPr="00356A14">
        <w:t>о</w:t>
      </w:r>
      <w:r w:rsidRPr="00356A14">
        <w:t>шении женщин, равно как и утверждения о дискриминации мужчин по той причине, что в ряде случаев требуются свидетельские показания более чем о</w:t>
      </w:r>
      <w:r w:rsidRPr="00356A14">
        <w:t>д</w:t>
      </w:r>
      <w:r w:rsidRPr="00356A14">
        <w:t>ного мужчины. В ситуациях, когда мужчина и женщина дают противоречивые свидетельские показания, их показания рассматр</w:t>
      </w:r>
      <w:r w:rsidRPr="00356A14">
        <w:t>и</w:t>
      </w:r>
      <w:r w:rsidRPr="00356A14">
        <w:t>ваются как равноценные.</w:t>
      </w:r>
    </w:p>
    <w:p w:rsidR="001C3875" w:rsidRPr="00356A14" w:rsidRDefault="001C3875" w:rsidP="001C3875">
      <w:pPr>
        <w:pStyle w:val="SingleTxtGR"/>
      </w:pPr>
      <w:r w:rsidRPr="00356A14">
        <w:t>406.</w:t>
      </w:r>
      <w:r w:rsidRPr="00356A14">
        <w:tab/>
        <w:t>Вопросы наследования в шариате являются одной из областей, где прои</w:t>
      </w:r>
      <w:r w:rsidRPr="00356A14">
        <w:t>с</w:t>
      </w:r>
      <w:r w:rsidRPr="00356A14">
        <w:t>ходят самые серьезные недоразумения в силу поверхностного толкования и</w:t>
      </w:r>
      <w:r w:rsidRPr="00356A14">
        <w:t>с</w:t>
      </w:r>
      <w:r w:rsidRPr="00356A14">
        <w:t>ламского пр</w:t>
      </w:r>
      <w:r w:rsidRPr="00356A14">
        <w:t>а</w:t>
      </w:r>
      <w:r w:rsidRPr="00356A14">
        <w:t>ва, согласно которому шариат дискриминирует женщин, поскольку им выделяется половина той доли наследства, которая причитается мужчинам. В действительности, женщины получают половину той доли, которую получ</w:t>
      </w:r>
      <w:r w:rsidRPr="00356A14">
        <w:t>а</w:t>
      </w:r>
      <w:r w:rsidRPr="00356A14">
        <w:t>ют мужчины, в конкретных ситуациях, специально оговоренных в шариате. При других обстоятельствах они получают равные доли. Например, оба родителя получают одну шестую имущества своих детей</w:t>
      </w:r>
      <w:r w:rsidR="00E00AD9">
        <w:t>,</w:t>
      </w:r>
      <w:r w:rsidRPr="00356A14">
        <w:t xml:space="preserve"> каждый в отсутствие какой-либо дискриминации между отцом и матерью. В других случаях женщины п</w:t>
      </w:r>
      <w:r w:rsidRPr="00356A14">
        <w:t>о</w:t>
      </w:r>
      <w:r w:rsidRPr="00356A14">
        <w:t>лучают больше, чем мужчины. Например, когда у покойного остались дочь и оба родителя, дочь получает половину имущества, в то время как ее дедушка получает шестую часть. Существуют ситуации, когда дочери (две и более) п</w:t>
      </w:r>
      <w:r w:rsidRPr="00356A14">
        <w:t>о</w:t>
      </w:r>
      <w:r w:rsidRPr="00356A14">
        <w:t xml:space="preserve">лучают две трети имущества, в то время как братья покойного </w:t>
      </w:r>
      <w:r>
        <w:t>−</w:t>
      </w:r>
      <w:r w:rsidRPr="00356A14">
        <w:t xml:space="preserve"> лишь оста</w:t>
      </w:r>
      <w:r w:rsidRPr="00356A14">
        <w:t>ю</w:t>
      </w:r>
      <w:r w:rsidRPr="00356A14">
        <w:t>щуюся треть. Таким образом, причины, по которым женщины наследуют мен</w:t>
      </w:r>
      <w:r w:rsidRPr="00356A14">
        <w:t>ь</w:t>
      </w:r>
      <w:r w:rsidR="00E00AD9">
        <w:t>ше, чем мужчины, не имею</w:t>
      </w:r>
      <w:r w:rsidRPr="00356A14">
        <w:t>т ничего общего с дискриминацией в отношении женщин, а, скорее, со стремлением обеспечить, чтобы наследство распредел</w:t>
      </w:r>
      <w:r w:rsidRPr="00356A14">
        <w:t>я</w:t>
      </w:r>
      <w:r w:rsidRPr="00356A14">
        <w:t>лось согласно принципу социальной справедливости, степени родства и числу наследников. Ислам обеспечивает, чтобы женщины имели право на наследов</w:t>
      </w:r>
      <w:r w:rsidRPr="00356A14">
        <w:t>а</w:t>
      </w:r>
      <w:r w:rsidRPr="00356A14">
        <w:t>ние даже в тех случаях, когда они богаты. Это право закреплено в статье</w:t>
      </w:r>
      <w:r w:rsidR="00E00AD9">
        <w:t> </w:t>
      </w:r>
      <w:r w:rsidRPr="00356A14">
        <w:t>51 Конституции Катара, в которой предусматривается: "Право на наследование г</w:t>
      </w:r>
      <w:r w:rsidRPr="00356A14">
        <w:t>а</w:t>
      </w:r>
      <w:r w:rsidRPr="00356A14">
        <w:t>рантируется и регулируется ш</w:t>
      </w:r>
      <w:r w:rsidRPr="00356A14">
        <w:t>а</w:t>
      </w:r>
      <w:r w:rsidRPr="00356A14">
        <w:t>риатом".</w:t>
      </w:r>
    </w:p>
    <w:p w:rsidR="001C3875" w:rsidRPr="00356A14" w:rsidRDefault="001C3875" w:rsidP="001C3875">
      <w:pPr>
        <w:pStyle w:val="SingleTxtGR"/>
      </w:pPr>
      <w:r w:rsidRPr="00356A14">
        <w:t>407.</w:t>
      </w:r>
      <w:r w:rsidRPr="00356A14">
        <w:tab/>
        <w:t>Вопросы прав наследования женщин освещаются в статьях 241</w:t>
      </w:r>
      <w:r w:rsidR="00E00AD9">
        <w:t>−</w:t>
      </w:r>
      <w:r w:rsidRPr="00356A14">
        <w:t>301 З</w:t>
      </w:r>
      <w:r w:rsidRPr="00356A14">
        <w:t>а</w:t>
      </w:r>
      <w:r w:rsidRPr="00356A14">
        <w:t>кона о семье, в которых утверждается, что права детей на наследование</w:t>
      </w:r>
      <w:r w:rsidR="00E00AD9">
        <w:t> </w:t>
      </w:r>
      <w:r>
        <w:t>−</w:t>
      </w:r>
      <w:r w:rsidRPr="00356A14">
        <w:t xml:space="preserve"> как мужчин, так и женщин </w:t>
      </w:r>
      <w:r>
        <w:t>−</w:t>
      </w:r>
      <w:r w:rsidRPr="00356A14">
        <w:t xml:space="preserve"> должны гарантироваться и что дети должны получать долю имущества, положенную им по шариату. Более того, в соответствии со статьей 294 Закона неродившемуся ребенку, находящемуся в утробе матери, еще до установления пола р</w:t>
      </w:r>
      <w:r w:rsidRPr="00356A14">
        <w:t>е</w:t>
      </w:r>
      <w:r w:rsidRPr="00356A14">
        <w:t>бенка должна отойти даже еще более значительная доля имущества. Кроме того, в своем качестве супруг, сестер, дочерей, внучек и бабушек женщины также имеют право на наследование положенной им согла</w:t>
      </w:r>
      <w:r w:rsidRPr="00356A14">
        <w:t>с</w:t>
      </w:r>
      <w:r w:rsidRPr="00356A14">
        <w:t>но шариату части имущества.</w:t>
      </w:r>
    </w:p>
    <w:p w:rsidR="001C3875" w:rsidRPr="007160F2" w:rsidRDefault="001C3875" w:rsidP="001C3875">
      <w:pPr>
        <w:pStyle w:val="H23GR"/>
        <w:rPr>
          <w:bCs/>
        </w:rPr>
      </w:pPr>
      <w:r w:rsidRPr="007160F2">
        <w:rPr>
          <w:bCs/>
        </w:rPr>
        <w:tab/>
      </w:r>
      <w:r w:rsidRPr="007160F2">
        <w:rPr>
          <w:bCs/>
        </w:rPr>
        <w:tab/>
        <w:t>Оговорки, высказанные Катаром в отношении статьи 15, пункт 4, Конвенции</w:t>
      </w:r>
    </w:p>
    <w:p w:rsidR="001C3875" w:rsidRPr="00356A14" w:rsidRDefault="001C3875" w:rsidP="001C3875">
      <w:pPr>
        <w:pStyle w:val="SingleTxtGR"/>
      </w:pPr>
      <w:r w:rsidRPr="00356A14">
        <w:t>408.</w:t>
      </w:r>
      <w:r w:rsidRPr="00356A14">
        <w:tab/>
        <w:t>В статье 1 Конституции утверждается, что в Катаре основным источн</w:t>
      </w:r>
      <w:r w:rsidRPr="00356A14">
        <w:t>и</w:t>
      </w:r>
      <w:r w:rsidRPr="00356A14">
        <w:t>ком права является шариат и что положения Закона о семье, касающиеся стат</w:t>
      </w:r>
      <w:r w:rsidRPr="00356A14">
        <w:t>у</w:t>
      </w:r>
      <w:r w:rsidRPr="00356A14">
        <w:t>са челов</w:t>
      </w:r>
      <w:r w:rsidRPr="00356A14">
        <w:t>е</w:t>
      </w:r>
      <w:r w:rsidRPr="00356A14">
        <w:t>ка, определяются шариатом. В статье 3 Закона предусматривается: "Вопросы, не подпадающие под действие этого Закона, должны решаться на основе принципов Ханбалистской школы права при условии, что суд не примет иного решения по причинам, которые должны быть изложены в его решении. В</w:t>
      </w:r>
      <w:r>
        <w:t> </w:t>
      </w:r>
      <w:r w:rsidRPr="00356A14">
        <w:t>отсутствие суждения согласно принципам Ханбалистской школы права в о</w:t>
      </w:r>
      <w:r w:rsidRPr="00356A14">
        <w:t>т</w:t>
      </w:r>
      <w:r w:rsidRPr="00356A14">
        <w:t>ношении вопроса, не подпадающего под действие этого Закона, суд должен р</w:t>
      </w:r>
      <w:r w:rsidRPr="00356A14">
        <w:t>у</w:t>
      </w:r>
      <w:r w:rsidRPr="00356A14">
        <w:t>ководствоваться любым суждением согласно принципам четыре</w:t>
      </w:r>
      <w:r w:rsidR="00E00AD9">
        <w:t>х</w:t>
      </w:r>
      <w:r w:rsidRPr="00356A14">
        <w:t xml:space="preserve"> школ права, которое он сочтет надлежащим; в противном случае он должен применить о</w:t>
      </w:r>
      <w:r w:rsidRPr="00356A14">
        <w:t>б</w:t>
      </w:r>
      <w:r w:rsidRPr="00356A14">
        <w:t xml:space="preserve">щие нормы исламской правовой системы". </w:t>
      </w:r>
    </w:p>
    <w:p w:rsidR="001C3875" w:rsidRPr="00356A14" w:rsidRDefault="001C3875" w:rsidP="001C3875">
      <w:pPr>
        <w:pStyle w:val="SingleTxtGR"/>
      </w:pPr>
      <w:r w:rsidRPr="00356A14">
        <w:t>409.</w:t>
      </w:r>
      <w:r w:rsidRPr="00356A14">
        <w:tab/>
        <w:t>В рассматриваемом пункте статьи Конвенции предусматривается, что с</w:t>
      </w:r>
      <w:r w:rsidRPr="00356A14">
        <w:t>о</w:t>
      </w:r>
      <w:r w:rsidRPr="00356A14">
        <w:t>вершеннолетние женщины, замужние или одинокие, должны иметь право на свободу передвижения и свободу выбора места проживания и места жительс</w:t>
      </w:r>
      <w:r w:rsidRPr="00356A14">
        <w:t>т</w:t>
      </w:r>
      <w:r w:rsidRPr="00356A14">
        <w:t>ва. Это не соо</w:t>
      </w:r>
      <w:r w:rsidRPr="00356A14">
        <w:t>т</w:t>
      </w:r>
      <w:r w:rsidRPr="00356A14">
        <w:t>ветствует Закону № 22 от 2006 года, промульгирующему Закон о семье, и</w:t>
      </w:r>
      <w:r>
        <w:t xml:space="preserve"> </w:t>
      </w:r>
      <w:r w:rsidRPr="00356A14">
        <w:t>сложившимся в обществе нормам. В статье 64 этого Закона постано</w:t>
      </w:r>
      <w:r w:rsidRPr="00356A14">
        <w:t>в</w:t>
      </w:r>
      <w:r w:rsidRPr="00356A14">
        <w:t>ляется, что супруг до</w:t>
      </w:r>
      <w:r w:rsidRPr="00356A14">
        <w:t>л</w:t>
      </w:r>
      <w:r w:rsidRPr="00356A14">
        <w:t>жен "подготовить подходящий дом для своей жены, удобный для проживания обоих супругов". Статья 65 гласит: "Супруга живет вместе со своим супругом в доме, который он для нее приготовил, и покидает его тогда, когда</w:t>
      </w:r>
      <w:r w:rsidR="00E00AD9">
        <w:t xml:space="preserve"> это делает он, при условии что</w:t>
      </w:r>
      <w:r w:rsidRPr="00356A14">
        <w:t xml:space="preserve"> согласно контракту не пред</w:t>
      </w:r>
      <w:r w:rsidRPr="00356A14">
        <w:t>у</w:t>
      </w:r>
      <w:r w:rsidRPr="00356A14">
        <w:t>сматривается иных действий или это не делается с целью причинить ей ущерб". Статья 69 предусматривает, что непокорная жена не имеет права на содержание при определенных обстоятельствах, в</w:t>
      </w:r>
      <w:r>
        <w:t xml:space="preserve"> </w:t>
      </w:r>
      <w:r w:rsidR="00E00AD9">
        <w:t>частности</w:t>
      </w:r>
      <w:r w:rsidRPr="00356A14">
        <w:t xml:space="preserve"> когда она отказывается пер</w:t>
      </w:r>
      <w:r w:rsidRPr="00356A14">
        <w:t>е</w:t>
      </w:r>
      <w:r w:rsidRPr="00356A14">
        <w:t>ехать в супружеский дом или покидает его без уважительной причины, когда она отказывается сопровождать мужа в его поездках без уважител</w:t>
      </w:r>
      <w:r w:rsidRPr="00356A14">
        <w:t>ь</w:t>
      </w:r>
      <w:r w:rsidRPr="00356A14">
        <w:t>ной причины или совершает поездки без его разрешения, когда она работает вне д</w:t>
      </w:r>
      <w:r w:rsidRPr="00356A14">
        <w:t>о</w:t>
      </w:r>
      <w:r w:rsidRPr="00356A14">
        <w:t>ма без его согласия, если только отказ супруга дать ей разрешение на работу не в</w:t>
      </w:r>
      <w:r w:rsidRPr="00356A14">
        <w:t>ы</w:t>
      </w:r>
      <w:r w:rsidRPr="00356A14">
        <w:t>глядит произвольным. Однако закон не обязывает женщину жить со своим супругом против ее воли; у нее есть вариант выбора раздельного проживания. В отнош</w:t>
      </w:r>
      <w:r w:rsidRPr="00356A14">
        <w:t>е</w:t>
      </w:r>
      <w:r w:rsidRPr="00356A14">
        <w:t>нии н</w:t>
      </w:r>
      <w:r w:rsidRPr="00356A14">
        <w:t>е</w:t>
      </w:r>
      <w:r w:rsidRPr="00356A14">
        <w:t>замужних женщин шариат и общественная мораль диктуют, что они должны жить со своими семьями и родителями. Они живут самостоятельно только в тех случаях, когда, напри</w:t>
      </w:r>
      <w:r w:rsidR="00E00AD9">
        <w:t>мер, они разведены или овдовели</w:t>
      </w:r>
      <w:r w:rsidRPr="00356A14">
        <w:t xml:space="preserve"> или когда они не состоят в браке, но </w:t>
      </w:r>
      <w:r w:rsidR="00E00AD9">
        <w:t>достигли определенного возраста</w:t>
      </w:r>
      <w:r w:rsidRPr="00356A14">
        <w:t xml:space="preserve"> или не имеют н</w:t>
      </w:r>
      <w:r w:rsidRPr="00356A14">
        <w:t>и</w:t>
      </w:r>
      <w:r w:rsidRPr="00356A14">
        <w:t>ког</w:t>
      </w:r>
      <w:r>
        <w:t>о, кто мог бы их содержать.</w:t>
      </w:r>
    </w:p>
    <w:p w:rsidR="001C3875" w:rsidRPr="007160F2" w:rsidRDefault="001C3875" w:rsidP="001C3875">
      <w:pPr>
        <w:pStyle w:val="H23GR"/>
        <w:rPr>
          <w:bCs/>
        </w:rPr>
      </w:pPr>
      <w:r w:rsidRPr="007160F2">
        <w:rPr>
          <w:bCs/>
        </w:rPr>
        <w:tab/>
      </w:r>
      <w:r w:rsidRPr="007160F2">
        <w:rPr>
          <w:bCs/>
        </w:rPr>
        <w:tab/>
        <w:t xml:space="preserve">Задачи и перспективы </w:t>
      </w:r>
    </w:p>
    <w:p w:rsidR="001C3875" w:rsidRPr="00356A14" w:rsidRDefault="001C3875" w:rsidP="001C3875">
      <w:pPr>
        <w:pStyle w:val="SingleTxtGR"/>
      </w:pPr>
      <w:r w:rsidRPr="00356A14">
        <w:t>410.</w:t>
      </w:r>
      <w:r w:rsidRPr="00356A14">
        <w:tab/>
        <w:t>Тот факт, что некоторые женщины имеют слабое представление о своих законных правах или процедурах гарантирования и осуществления своих прав, создает реальную проблему для достижения прогресса в усилиях по улучш</w:t>
      </w:r>
      <w:r w:rsidRPr="00356A14">
        <w:t>е</w:t>
      </w:r>
      <w:r w:rsidRPr="00356A14">
        <w:t>нию их положения. Это усугубляется тем, что женщины неохотно посещают дискуссионные форумы и участвуют в обсуждениях, благодаря которым они могли бы ознакомиться со своими правами. Организации распространяют и</w:t>
      </w:r>
      <w:r w:rsidRPr="00356A14">
        <w:t>н</w:t>
      </w:r>
      <w:r w:rsidRPr="00356A14">
        <w:t>формационные буклеты с изложением основных юридических положений, ва</w:t>
      </w:r>
      <w:r w:rsidRPr="00356A14">
        <w:t>ж</w:t>
      </w:r>
      <w:r w:rsidRPr="00356A14">
        <w:t>ных для женщин. Эти материалы включают, например, серию под названием "Знай свои права", которая подготовлена Верховным советом по делам семьи. Необходимо искать новые методы для того, чтобы охватить мероприятиями этих женщин. Одной из главных проблем, с котор</w:t>
      </w:r>
      <w:r w:rsidRPr="00356A14">
        <w:t>ы</w:t>
      </w:r>
      <w:r w:rsidRPr="00356A14">
        <w:t>ми сталкиваются женщины в обеспечении осуществления своих прав в судах, является незнание ими суде</w:t>
      </w:r>
      <w:r w:rsidRPr="00356A14">
        <w:t>б</w:t>
      </w:r>
      <w:r w:rsidRPr="00356A14">
        <w:t xml:space="preserve">ных процедур. </w:t>
      </w:r>
    </w:p>
    <w:p w:rsidR="001C3875" w:rsidRPr="00616372" w:rsidRDefault="001C3875" w:rsidP="001C3875">
      <w:pPr>
        <w:pStyle w:val="H1GR"/>
        <w:rPr>
          <w:bCs/>
        </w:rPr>
      </w:pPr>
      <w:r w:rsidRPr="00616372">
        <w:rPr>
          <w:bCs/>
        </w:rPr>
        <w:tab/>
      </w:r>
      <w:r w:rsidRPr="00616372">
        <w:rPr>
          <w:bCs/>
        </w:rPr>
        <w:tab/>
        <w:t>Статья 16</w:t>
      </w:r>
      <w:r w:rsidRPr="00616372">
        <w:rPr>
          <w:bCs/>
        </w:rPr>
        <w:br/>
        <w:t xml:space="preserve">Брак и семейная жизнь </w:t>
      </w:r>
    </w:p>
    <w:p w:rsidR="001C3875" w:rsidRPr="00356A14" w:rsidRDefault="001C3875" w:rsidP="001C3875">
      <w:pPr>
        <w:pStyle w:val="SingleTxtGR"/>
      </w:pPr>
      <w:r w:rsidRPr="00356A14">
        <w:t>411.</w:t>
      </w:r>
      <w:r w:rsidRPr="00356A14">
        <w:tab/>
        <w:t>"Государства-участники принимают все соответствующие меры для ли</w:t>
      </w:r>
      <w:r w:rsidRPr="00356A14">
        <w:t>к</w:t>
      </w:r>
      <w:r w:rsidRPr="00356A14">
        <w:t>видации дискриминации в отношении женщин во всех вопросах, касающихс</w:t>
      </w:r>
      <w:r w:rsidR="00C9421C">
        <w:t>я брака и семейных отношений, и</w:t>
      </w:r>
      <w:r w:rsidRPr="00356A14">
        <w:t xml:space="preserve"> в частности обеспечивают на основе равенс</w:t>
      </w:r>
      <w:r w:rsidRPr="00356A14">
        <w:t>т</w:t>
      </w:r>
      <w:r w:rsidRPr="00356A14">
        <w:t>ва мужчин и женщин:</w:t>
      </w:r>
    </w:p>
    <w:p w:rsidR="001C3875" w:rsidRPr="00356A14" w:rsidRDefault="001C3875" w:rsidP="001C3875">
      <w:pPr>
        <w:pStyle w:val="SingleTxtGR"/>
      </w:pPr>
      <w:r w:rsidRPr="00356A14">
        <w:tab/>
        <w:t>a)</w:t>
      </w:r>
      <w:r w:rsidRPr="00356A14">
        <w:tab/>
        <w:t>одинаковые права на вступление в брак;</w:t>
      </w:r>
    </w:p>
    <w:p w:rsidR="001C3875" w:rsidRPr="00356A14" w:rsidRDefault="001C3875" w:rsidP="001C3875">
      <w:pPr>
        <w:pStyle w:val="SingleTxtGR"/>
      </w:pPr>
      <w:r w:rsidRPr="00356A14">
        <w:tab/>
        <w:t>b)</w:t>
      </w:r>
      <w:r w:rsidRPr="00356A14">
        <w:tab/>
        <w:t>одинаковые права на свободный выбор супруга</w:t>
      </w:r>
      <w:r>
        <w:t xml:space="preserve"> </w:t>
      </w:r>
      <w:r w:rsidRPr="00356A14">
        <w:t>и на вступление в брак только со своего свободного и полного согласия;</w:t>
      </w:r>
    </w:p>
    <w:p w:rsidR="001C3875" w:rsidRPr="00356A14" w:rsidRDefault="001C3875" w:rsidP="001C3875">
      <w:pPr>
        <w:pStyle w:val="SingleTxtGR"/>
      </w:pPr>
      <w:r w:rsidRPr="00356A14">
        <w:tab/>
        <w:t>c)</w:t>
      </w:r>
      <w:r w:rsidRPr="00356A14">
        <w:tab/>
        <w:t>одинаковые права и обязанности в период брака и при его расто</w:t>
      </w:r>
      <w:r w:rsidRPr="00356A14">
        <w:t>р</w:t>
      </w:r>
      <w:r w:rsidRPr="00356A14">
        <w:t>жении;</w:t>
      </w:r>
    </w:p>
    <w:p w:rsidR="001C3875" w:rsidRPr="00356A14" w:rsidRDefault="001C3875" w:rsidP="001C3875">
      <w:pPr>
        <w:pStyle w:val="SingleTxtGR"/>
      </w:pPr>
      <w:r w:rsidRPr="00356A14">
        <w:tab/>
        <w:t>d)</w:t>
      </w:r>
      <w:r w:rsidRPr="00356A14">
        <w:tab/>
        <w:t>одинаковые права и обязанности мужчин и женщин как родителей независимо от их семейного положения, в вопросах, касающихся их детей; во</w:t>
      </w:r>
      <w:r w:rsidR="00C9421C">
        <w:t> </w:t>
      </w:r>
      <w:r w:rsidRPr="00356A14">
        <w:t>всех сл</w:t>
      </w:r>
      <w:r w:rsidRPr="00356A14">
        <w:t>у</w:t>
      </w:r>
      <w:r w:rsidRPr="00356A14">
        <w:t>чаях интересы детей являются преобладающими;</w:t>
      </w:r>
    </w:p>
    <w:p w:rsidR="001C3875" w:rsidRPr="00356A14" w:rsidRDefault="001C3875" w:rsidP="001C3875">
      <w:pPr>
        <w:pStyle w:val="SingleTxtGR"/>
      </w:pPr>
      <w:r w:rsidRPr="00356A14">
        <w:tab/>
        <w:t>e)</w:t>
      </w:r>
      <w:r w:rsidRPr="00356A14">
        <w:tab/>
        <w:t>одинаковые права свободно и ответственно решать вопрос о числе детей и промежутках между их рождениями и иметь доступ к информации, о</w:t>
      </w:r>
      <w:r w:rsidRPr="00356A14">
        <w:t>б</w:t>
      </w:r>
      <w:r w:rsidRPr="00356A14">
        <w:t>разов</w:t>
      </w:r>
      <w:r w:rsidRPr="00356A14">
        <w:t>а</w:t>
      </w:r>
      <w:r w:rsidRPr="00356A14">
        <w:t>нию, а также средствам, которые позволяют им осуществлять это право;</w:t>
      </w:r>
    </w:p>
    <w:p w:rsidR="001C3875" w:rsidRPr="00356A14" w:rsidRDefault="001C3875" w:rsidP="001C3875">
      <w:pPr>
        <w:pStyle w:val="SingleTxtGR"/>
      </w:pPr>
      <w:r w:rsidRPr="00356A14">
        <w:tab/>
        <w:t>f)</w:t>
      </w:r>
      <w:r w:rsidRPr="00356A14">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1C3875" w:rsidRPr="00356A14" w:rsidRDefault="001C3875" w:rsidP="001C3875">
      <w:pPr>
        <w:pStyle w:val="SingleTxtGR"/>
      </w:pPr>
      <w:r w:rsidRPr="00356A14">
        <w:tab/>
        <w:t>g)</w:t>
      </w:r>
      <w:r w:rsidRPr="00356A14">
        <w:tab/>
        <w:t>равные личные права мужа и жены, в том числе право выбора ф</w:t>
      </w:r>
      <w:r w:rsidRPr="00356A14">
        <w:t>а</w:t>
      </w:r>
      <w:r w:rsidRPr="00356A14">
        <w:t>милии, профессии и занятия;</w:t>
      </w:r>
    </w:p>
    <w:p w:rsidR="001C3875" w:rsidRPr="00356A14" w:rsidRDefault="001C3875" w:rsidP="001C3875">
      <w:pPr>
        <w:pStyle w:val="SingleTxtGR"/>
      </w:pPr>
      <w:r w:rsidRPr="00356A14">
        <w:tab/>
        <w:t>h)</w:t>
      </w:r>
      <w:r w:rsidRPr="00356A14">
        <w:tab/>
        <w:t>равные права супругов в отношении владения, приобретения, управления, пользования и распоряжения имуществом как бесплатно, так и за плату.</w:t>
      </w:r>
    </w:p>
    <w:p w:rsidR="001C3875" w:rsidRPr="00356A14" w:rsidRDefault="001C3875" w:rsidP="001C3875">
      <w:pPr>
        <w:pStyle w:val="SingleTxtGR"/>
      </w:pPr>
      <w:r w:rsidRPr="00356A14">
        <w:t>412.</w:t>
      </w:r>
      <w:r w:rsidRPr="00356A14">
        <w:tab/>
        <w:t>Обручение и брак ребенка не имеют юридической силы, и принимаются все необходимые меры, включая законодательные, с целью определения мин</w:t>
      </w:r>
      <w:r w:rsidRPr="00356A14">
        <w:t>и</w:t>
      </w:r>
      <w:r w:rsidRPr="00356A14">
        <w:t>мального брачного возраста и обязательной регистрации брака в актах гра</w:t>
      </w:r>
      <w:r w:rsidRPr="00356A14">
        <w:t>ж</w:t>
      </w:r>
      <w:r w:rsidRPr="00356A14">
        <w:t>данского состо</w:t>
      </w:r>
      <w:r w:rsidRPr="00356A14">
        <w:t>я</w:t>
      </w:r>
      <w:r w:rsidRPr="00356A14">
        <w:t>ния".</w:t>
      </w:r>
    </w:p>
    <w:p w:rsidR="001C3875" w:rsidRPr="007160F2" w:rsidRDefault="001C3875" w:rsidP="001C3875">
      <w:pPr>
        <w:pStyle w:val="H23GR"/>
        <w:rPr>
          <w:bCs/>
        </w:rPr>
      </w:pPr>
      <w:r w:rsidRPr="007160F2">
        <w:rPr>
          <w:bCs/>
        </w:rPr>
        <w:tab/>
      </w:r>
      <w:r w:rsidRPr="007160F2">
        <w:rPr>
          <w:bCs/>
        </w:rPr>
        <w:tab/>
        <w:t>Конституционные и законодательные рамки</w:t>
      </w:r>
    </w:p>
    <w:p w:rsidR="001C3875" w:rsidRPr="00356A14" w:rsidRDefault="001C3875" w:rsidP="001C3875">
      <w:pPr>
        <w:pStyle w:val="SingleTxtGR"/>
      </w:pPr>
      <w:r w:rsidRPr="00356A14">
        <w:t>413.</w:t>
      </w:r>
      <w:r w:rsidRPr="00356A14">
        <w:tab/>
        <w:t>Семья является основой катарского общества. Статья 21 Конституции гласит: "Семья, основанная на религиозной вере, этике и чувстве патриотизма, является ячейкой общества. Законом предусмотрены средства для защиты с</w:t>
      </w:r>
      <w:r w:rsidRPr="00356A14">
        <w:t>е</w:t>
      </w:r>
      <w:r w:rsidRPr="00356A14">
        <w:t>мьи, укрепления семейных уз, защиты матерей, детей и пожилых". Все предп</w:t>
      </w:r>
      <w:r w:rsidRPr="00356A14">
        <w:t>и</w:t>
      </w:r>
      <w:r w:rsidRPr="00356A14">
        <w:t>сания шариата по в</w:t>
      </w:r>
      <w:r w:rsidRPr="00356A14">
        <w:t>о</w:t>
      </w:r>
      <w:r w:rsidRPr="00356A14">
        <w:t>просам, касающимся семьи, таким как брак, развод, уход за несовершеннолетними детьми ("хадана") (hadanah), содержания и т.д., включ</w:t>
      </w:r>
      <w:r w:rsidRPr="00356A14">
        <w:t>е</w:t>
      </w:r>
      <w:r w:rsidRPr="00356A14">
        <w:t>ны в Закон о семье № 22 от 2006 года. Закон является первым своего рода с</w:t>
      </w:r>
      <w:r w:rsidRPr="00356A14">
        <w:t>е</w:t>
      </w:r>
      <w:r w:rsidRPr="00356A14">
        <w:t>мейным уставом в письменном виде, принятым в Катаре. Законопроект был подготовлен в 2000 году комитетом под председательством шариатских судов. Верховный совет по делам семьи внес свой вклад в его разработку, представив замечания, многие из которых были приняты во вним</w:t>
      </w:r>
      <w:r w:rsidRPr="00356A14">
        <w:t>а</w:t>
      </w:r>
      <w:r w:rsidRPr="00356A14">
        <w:t>ние. В частности, он внес следующие предложения: определить минимальный брачный возраст; ввести обязательное добрачное медицинское обследование; проверять в обязательном порядке финансовое положение мужчины, прежде чем позволить ему иметь б</w:t>
      </w:r>
      <w:r w:rsidRPr="00356A14">
        <w:t>о</w:t>
      </w:r>
      <w:r w:rsidRPr="00356A14">
        <w:t>лее чем одну жену; исключить применение положения о послушании под пр</w:t>
      </w:r>
      <w:r w:rsidRPr="00356A14">
        <w:t>и</w:t>
      </w:r>
      <w:r w:rsidRPr="00356A14">
        <w:t xml:space="preserve">нуждением. </w:t>
      </w:r>
    </w:p>
    <w:p w:rsidR="001C3875" w:rsidRPr="00356A14" w:rsidRDefault="001C3875" w:rsidP="001C3875">
      <w:pPr>
        <w:pStyle w:val="SingleTxtGR"/>
      </w:pPr>
      <w:r w:rsidRPr="00356A14">
        <w:t>414.</w:t>
      </w:r>
      <w:r w:rsidRPr="00356A14">
        <w:tab/>
        <w:t>Ни один закон так широко не обсуждался в обществе, как Закон о семье. Он обсуждался в течение нескольких лет в рамках общих дискуссий, организ</w:t>
      </w:r>
      <w:r w:rsidRPr="00356A14">
        <w:t>о</w:t>
      </w:r>
      <w:r w:rsidRPr="00356A14">
        <w:t>ванных Советом по делам семьи, в средствах массовой информации, в рамках радио- и тел</w:t>
      </w:r>
      <w:r w:rsidRPr="00356A14">
        <w:t>е</w:t>
      </w:r>
      <w:r w:rsidRPr="00356A14">
        <w:t>визионных программ, в которых участвовали исламские теологи, юристы-правоведы и специалисты, занимающиеся вопросами семьи и прав женщин в Катаре, а также представители арабского мира. Положения Закона всесторонне обсуждались, и ди</w:t>
      </w:r>
      <w:r w:rsidRPr="00356A14">
        <w:t>с</w:t>
      </w:r>
      <w:r w:rsidRPr="00356A14">
        <w:t xml:space="preserve">куссии помогли придать окончательную форму этому Закону. </w:t>
      </w:r>
    </w:p>
    <w:p w:rsidR="001C3875" w:rsidRPr="00356A14" w:rsidRDefault="001C3875" w:rsidP="001C3875">
      <w:pPr>
        <w:pStyle w:val="SingleTxtGR"/>
      </w:pPr>
      <w:r w:rsidRPr="00356A14">
        <w:t>415.</w:t>
      </w:r>
      <w:r w:rsidRPr="00356A14">
        <w:tab/>
        <w:t>Закон о семье предусматривает определенную гибкость, поскольку в ст</w:t>
      </w:r>
      <w:r w:rsidRPr="00356A14">
        <w:t>а</w:t>
      </w:r>
      <w:r w:rsidRPr="00356A14">
        <w:t>тье 3 постановляется, что вынесенное суждение Ханбалистской школы права подлежит применению в решении вопросов, не подпадающих под действие З</w:t>
      </w:r>
      <w:r w:rsidRPr="00356A14">
        <w:t>а</w:t>
      </w:r>
      <w:r w:rsidRPr="00356A14">
        <w:t>кона, при усл</w:t>
      </w:r>
      <w:r w:rsidRPr="00356A14">
        <w:t>о</w:t>
      </w:r>
      <w:r w:rsidRPr="00356A14">
        <w:t>вии, что суд не примет иного решения по причинам, которые должны быть изложены в его решении. Если не будет вынесено суждение с</w:t>
      </w:r>
      <w:r w:rsidRPr="00356A14">
        <w:t>о</w:t>
      </w:r>
      <w:r w:rsidRPr="00356A14">
        <w:t>гласно Ханбалистской школе права по вопросу, не подпадающему под действие Закона, суд может применить л</w:t>
      </w:r>
      <w:r w:rsidRPr="00356A14">
        <w:t>ю</w:t>
      </w:r>
      <w:r w:rsidRPr="00356A14">
        <w:t>бое решение согласно принципам четырех школ права, которое сочтет</w:t>
      </w:r>
      <w:r w:rsidR="00C9421C">
        <w:t xml:space="preserve"> надлежащим; в противном случае</w:t>
      </w:r>
      <w:r w:rsidRPr="00356A14">
        <w:t xml:space="preserve"> он должен пр</w:t>
      </w:r>
      <w:r w:rsidRPr="00356A14">
        <w:t>и</w:t>
      </w:r>
      <w:r w:rsidRPr="00356A14">
        <w:t>менить нормы исламской правовой системы.</w:t>
      </w:r>
    </w:p>
    <w:p w:rsidR="001C3875" w:rsidRPr="00356A14" w:rsidRDefault="001C3875" w:rsidP="001C3875">
      <w:pPr>
        <w:pStyle w:val="SingleTxtGR"/>
      </w:pPr>
      <w:r w:rsidRPr="00356A14">
        <w:t>416.</w:t>
      </w:r>
      <w:r w:rsidRPr="00356A14">
        <w:tab/>
        <w:t>В статье 4 постановляется, что Закон применяется по отношению к тем, кто подпадает под действие принципов Ханбалистского права. Положение др</w:t>
      </w:r>
      <w:r w:rsidRPr="00356A14">
        <w:t>у</w:t>
      </w:r>
      <w:r w:rsidRPr="00356A14">
        <w:t>гих лиц регулируется другими законами. В отношении немусульман примен</w:t>
      </w:r>
      <w:r w:rsidRPr="00356A14">
        <w:t>я</w:t>
      </w:r>
      <w:r w:rsidRPr="00356A14">
        <w:t>ются специальные положения по се</w:t>
      </w:r>
      <w:r w:rsidR="00C9421C">
        <w:t>мейным вопросам. В любом случае</w:t>
      </w:r>
      <w:r w:rsidRPr="00356A14">
        <w:t xml:space="preserve"> полож</w:t>
      </w:r>
      <w:r w:rsidRPr="00356A14">
        <w:t>е</w:t>
      </w:r>
      <w:r w:rsidRPr="00356A14">
        <w:t>ния Закона применяются, если стороны того требуют или если они являются приверженцами разных религий или вероисповеданий.</w:t>
      </w:r>
    </w:p>
    <w:p w:rsidR="001C3875" w:rsidRPr="00356A14" w:rsidRDefault="001C3875" w:rsidP="001C3875">
      <w:pPr>
        <w:pStyle w:val="SingleTxtGR"/>
      </w:pPr>
      <w:r w:rsidRPr="00356A14">
        <w:t>417.</w:t>
      </w:r>
      <w:r w:rsidRPr="00356A14">
        <w:tab/>
        <w:t>Сложившаяся в Катаре модель семьи основана на законном браке между мужчиной и женщиной. Любая другая ее модель рассматривается как незако</w:t>
      </w:r>
      <w:r w:rsidRPr="00356A14">
        <w:t>н</w:t>
      </w:r>
      <w:r w:rsidRPr="00356A14">
        <w:t>ная или противоправная и не регулируется Законом о семье.</w:t>
      </w:r>
    </w:p>
    <w:p w:rsidR="001C3875" w:rsidRPr="007160F2" w:rsidRDefault="001C3875" w:rsidP="001C3875">
      <w:pPr>
        <w:pStyle w:val="H23GR"/>
        <w:rPr>
          <w:bCs/>
        </w:rPr>
      </w:pPr>
      <w:r w:rsidRPr="007160F2">
        <w:rPr>
          <w:bCs/>
        </w:rPr>
        <w:tab/>
      </w:r>
      <w:r w:rsidRPr="007160F2">
        <w:rPr>
          <w:bCs/>
        </w:rPr>
        <w:tab/>
        <w:t>Брак</w:t>
      </w:r>
    </w:p>
    <w:p w:rsidR="001C3875" w:rsidRPr="00356A14" w:rsidRDefault="001C3875" w:rsidP="001C3875">
      <w:pPr>
        <w:pStyle w:val="SingleTxtGR"/>
      </w:pPr>
      <w:r w:rsidRPr="00356A14">
        <w:t>418.</w:t>
      </w:r>
      <w:r w:rsidRPr="00356A14">
        <w:tab/>
        <w:t>Для того чтобы брачный контракт был действительным, необходимо, чт</w:t>
      </w:r>
      <w:r w:rsidRPr="00356A14">
        <w:t>о</w:t>
      </w:r>
      <w:r w:rsidRPr="00356A14">
        <w:t>бы женщина согласилась вступить в брак. Согласно статье 12 Закона, брачный контракт признается действительным, если оба партнера являются дееспосо</w:t>
      </w:r>
      <w:r w:rsidRPr="00356A14">
        <w:t>б</w:t>
      </w:r>
      <w:r w:rsidRPr="00356A14">
        <w:t>ными, если им не запрещается законом вступать в брак и если они оба дают на это согласие. В статье 13 Закона о семье перечисляются критерии для призн</w:t>
      </w:r>
      <w:r w:rsidRPr="00356A14">
        <w:t>а</w:t>
      </w:r>
      <w:r w:rsidRPr="00356A14">
        <w:t>ния согласия на брак действительным, предусматривающие, что согласие дол</w:t>
      </w:r>
      <w:r w:rsidRPr="00356A14">
        <w:t>ж</w:t>
      </w:r>
      <w:r w:rsidRPr="00356A14">
        <w:t>но даваться свободно в устной форме, что означает понимание брака согласно языковым или общепринятым нормам. Если супруги не могут говорить, согл</w:t>
      </w:r>
      <w:r w:rsidRPr="00356A14">
        <w:t>а</w:t>
      </w:r>
      <w:r w:rsidRPr="00356A14">
        <w:t>сие может быть представлено в письменном виде или с помощью доступных для понимания знаков.</w:t>
      </w:r>
    </w:p>
    <w:p w:rsidR="001C3875" w:rsidRPr="00356A14" w:rsidRDefault="001C3875" w:rsidP="001C3875">
      <w:pPr>
        <w:pStyle w:val="SingleTxtGR"/>
      </w:pPr>
      <w:r w:rsidRPr="00356A14">
        <w:t>419.</w:t>
      </w:r>
      <w:r w:rsidRPr="00356A14">
        <w:tab/>
        <w:t>Согласно Закону, женщинам не разрешается заключать контракт в отн</w:t>
      </w:r>
      <w:r w:rsidRPr="00356A14">
        <w:t>о</w:t>
      </w:r>
      <w:r w:rsidRPr="00356A14">
        <w:t>шении своего собственного брака. Статья 26 предусматривает: "Попечитель женщины заключает ее брачный контракт с ее согласия". В ней также постано</w:t>
      </w:r>
      <w:r w:rsidRPr="00356A14">
        <w:t>в</w:t>
      </w:r>
      <w:r w:rsidRPr="00356A14">
        <w:t>ляется, что попечителем в браке является отец или дедушка по отцовской л</w:t>
      </w:r>
      <w:r w:rsidRPr="00356A14">
        <w:t>и</w:t>
      </w:r>
      <w:r w:rsidRPr="00356A14">
        <w:t>нии, сын, кровный брат, неполнородный брат со стороны отца, родной дядя, д</w:t>
      </w:r>
      <w:r w:rsidRPr="00356A14">
        <w:t>я</w:t>
      </w:r>
      <w:r w:rsidRPr="00356A14">
        <w:t>дя по отцовской линии, следуя указанному порядку. Попечителем должен быть "совершеннолетний мужчина в здр</w:t>
      </w:r>
      <w:r w:rsidRPr="00356A14">
        <w:t>а</w:t>
      </w:r>
      <w:r w:rsidRPr="00356A14">
        <w:t>вом уме, который не находится в состоянии консекрации для "хаджа" (hajj)</w:t>
      </w:r>
      <w:r>
        <w:t xml:space="preserve"> </w:t>
      </w:r>
      <w:r w:rsidRPr="00356A14">
        <w:t>или "у</w:t>
      </w:r>
      <w:r w:rsidRPr="00356A14">
        <w:t>м</w:t>
      </w:r>
      <w:r w:rsidRPr="00356A14">
        <w:t>ры" (umrah) ("малый хадж" ("minor hajj")). Он должен быть мусульманином, если п</w:t>
      </w:r>
      <w:r w:rsidRPr="00356A14">
        <w:t>о</w:t>
      </w:r>
      <w:r w:rsidRPr="00356A14">
        <w:t>допечный – мусульманин". Статья 30 Закона предусматривает: "Судья выступает в роли попечителя для тех, у кого нет попечителя. Он не может вступать в брак с л</w:t>
      </w:r>
      <w:r w:rsidRPr="00356A14">
        <w:t>и</w:t>
      </w:r>
      <w:r w:rsidRPr="00356A14">
        <w:t>цом, находящимся на его попечении".</w:t>
      </w:r>
    </w:p>
    <w:p w:rsidR="001C3875" w:rsidRPr="00356A14" w:rsidRDefault="001C3875" w:rsidP="001C3875">
      <w:pPr>
        <w:pStyle w:val="SingleTxtGR"/>
      </w:pPr>
      <w:r w:rsidRPr="00356A14">
        <w:t>420.</w:t>
      </w:r>
      <w:r w:rsidRPr="00356A14">
        <w:tab/>
        <w:t>Женщинам гарантируется защита от произвольного отказа попечителя в осуществлении ею права на вступление в брак. В статье 29 Закона о семье пр</w:t>
      </w:r>
      <w:r w:rsidRPr="00356A14">
        <w:t>е</w:t>
      </w:r>
      <w:r w:rsidRPr="00356A14">
        <w:t>дусматривается, что брак может быть заключен с разрешения шариатского с</w:t>
      </w:r>
      <w:r w:rsidRPr="00356A14">
        <w:t>у</w:t>
      </w:r>
      <w:r w:rsidRPr="00356A14">
        <w:t>дьи при следу</w:t>
      </w:r>
      <w:r w:rsidRPr="00356A14">
        <w:t>ю</w:t>
      </w:r>
      <w:r w:rsidRPr="00356A14">
        <w:t>щих обстоятельствах:</w:t>
      </w:r>
    </w:p>
    <w:p w:rsidR="001C3875" w:rsidRPr="00356A14" w:rsidRDefault="001C3875" w:rsidP="001C3875">
      <w:pPr>
        <w:pStyle w:val="Bullet1GR"/>
      </w:pPr>
      <w:r w:rsidRPr="00356A14">
        <w:t>если ближайший попечитель женщины препятствует ей в заключении брака и/или ее попечители одной и той же степени родства препятствуют ей</w:t>
      </w:r>
      <w:r>
        <w:t xml:space="preserve"> </w:t>
      </w:r>
      <w:r w:rsidRPr="00356A14">
        <w:t>в этом или они не с</w:t>
      </w:r>
      <w:r w:rsidRPr="00356A14">
        <w:t>о</w:t>
      </w:r>
      <w:r w:rsidRPr="00356A14">
        <w:t xml:space="preserve">гласны друг с другом; </w:t>
      </w:r>
    </w:p>
    <w:p w:rsidR="001C3875" w:rsidRPr="00356A14" w:rsidRDefault="001C3875" w:rsidP="001C3875">
      <w:pPr>
        <w:pStyle w:val="Bullet1GR"/>
      </w:pPr>
      <w:r w:rsidRPr="00356A14">
        <w:t>если ближайший попечитель отсутствует и судья решает, что не в интер</w:t>
      </w:r>
      <w:r w:rsidRPr="00356A14">
        <w:t>е</w:t>
      </w:r>
      <w:r w:rsidRPr="00356A14">
        <w:t>сах женщины ждать, чтобы узнать мнение попечителя. Семейный суд з</w:t>
      </w:r>
      <w:r w:rsidRPr="00356A14">
        <w:t>а</w:t>
      </w:r>
      <w:r w:rsidRPr="00356A14">
        <w:t>ключил н</w:t>
      </w:r>
      <w:r w:rsidRPr="00356A14">
        <w:t>е</w:t>
      </w:r>
      <w:r w:rsidRPr="00356A14">
        <w:t xml:space="preserve">сколько брачных контрактов на основе этого положения данной статьи. </w:t>
      </w:r>
    </w:p>
    <w:p w:rsidR="001C3875" w:rsidRPr="00356A14" w:rsidRDefault="001C3875" w:rsidP="001C3875">
      <w:pPr>
        <w:pStyle w:val="SingleTxtGR"/>
      </w:pPr>
      <w:r w:rsidRPr="00356A14">
        <w:t>421.</w:t>
      </w:r>
      <w:r w:rsidRPr="00356A14">
        <w:tab/>
        <w:t>Статья 35 Закона постановляет, что стороны в браке могут включать ос</w:t>
      </w:r>
      <w:r w:rsidRPr="00356A14">
        <w:t>о</w:t>
      </w:r>
      <w:r w:rsidRPr="00356A14">
        <w:t>бые условия в контракт. В статье уточняется, как эти условия влияют на зако</w:t>
      </w:r>
      <w:r w:rsidRPr="00356A14">
        <w:t>н</w:t>
      </w:r>
      <w:r w:rsidRPr="00356A14">
        <w:t>ную силу контракта. В ней предусмотрено, чтобы эти условия оговаривались в присутствии свидетелей. Женщина может внести в брачный контракт полож</w:t>
      </w:r>
      <w:r w:rsidRPr="00356A14">
        <w:t>е</w:t>
      </w:r>
      <w:r w:rsidRPr="00356A14">
        <w:t>ния о том, чтобы ей было разрешено продолжить учебу или работать, чтобы ее супруг не мог иметь другую жену или чтобы от нее не требовалось сопрово</w:t>
      </w:r>
      <w:r w:rsidRPr="00356A14">
        <w:t>ж</w:t>
      </w:r>
      <w:r w:rsidRPr="00356A14">
        <w:t>дать ее супруга в его поездках.</w:t>
      </w:r>
    </w:p>
    <w:p w:rsidR="001C3875" w:rsidRPr="007160F2" w:rsidRDefault="001C3875" w:rsidP="001C3875">
      <w:pPr>
        <w:pStyle w:val="H23GR"/>
        <w:rPr>
          <w:bCs/>
        </w:rPr>
      </w:pPr>
      <w:r>
        <w:rPr>
          <w:bCs/>
        </w:rPr>
        <w:tab/>
      </w:r>
      <w:r>
        <w:rPr>
          <w:bCs/>
        </w:rPr>
        <w:tab/>
        <w:t>Возраст вступления в брак</w:t>
      </w:r>
    </w:p>
    <w:p w:rsidR="001C3875" w:rsidRPr="00356A14" w:rsidRDefault="001C3875" w:rsidP="001C3875">
      <w:pPr>
        <w:pStyle w:val="SingleTxtGR"/>
      </w:pPr>
      <w:r w:rsidRPr="00356A14">
        <w:t>422.</w:t>
      </w:r>
      <w:r w:rsidRPr="00356A14">
        <w:tab/>
        <w:t>Согласно Закону о семье № 22 от 2006 года, минимальный возраст для вступления в брак составляет 16 лет для девочек и 18 лет для мальчиков. В ст</w:t>
      </w:r>
      <w:r w:rsidRPr="00356A14">
        <w:t>а</w:t>
      </w:r>
      <w:r w:rsidRPr="00356A14">
        <w:t>тье 17 Зак</w:t>
      </w:r>
      <w:r w:rsidRPr="00356A14">
        <w:t>о</w:t>
      </w:r>
      <w:r w:rsidRPr="00356A14">
        <w:t>на предусматривается, что девочка, не достигшая минимального брачного возраста, может выйти замуж только с согласия ее попечителя, при наличии подтвержденного согласия обеих сторон и с разрешения компетентн</w:t>
      </w:r>
      <w:r w:rsidRPr="00356A14">
        <w:t>о</w:t>
      </w:r>
      <w:r w:rsidRPr="00356A14">
        <w:t>го судьи. Это является одним из основных положений Закона; до принятия З</w:t>
      </w:r>
      <w:r w:rsidRPr="00356A14">
        <w:t>а</w:t>
      </w:r>
      <w:r w:rsidRPr="00356A14">
        <w:t>кона минимального возраста для всту</w:t>
      </w:r>
      <w:r w:rsidRPr="00356A14">
        <w:t>п</w:t>
      </w:r>
      <w:r w:rsidRPr="00356A14">
        <w:t xml:space="preserve">ления в брак определено не было. </w:t>
      </w:r>
    </w:p>
    <w:p w:rsidR="001C3875" w:rsidRPr="00356A14" w:rsidRDefault="001C3875" w:rsidP="001C3875">
      <w:pPr>
        <w:pStyle w:val="SingleTxtGR"/>
      </w:pPr>
      <w:r w:rsidRPr="00356A14">
        <w:t>423.</w:t>
      </w:r>
      <w:r w:rsidRPr="00356A14">
        <w:tab/>
        <w:t>Образование является одним из главных факторов, оказавших влияние на то, что ранние браки в Катаре стали редкостью. В частности, брак препятствует девочкам продолжать учебу и получить среднее образование, и семьи предп</w:t>
      </w:r>
      <w:r w:rsidRPr="00356A14">
        <w:t>о</w:t>
      </w:r>
      <w:r w:rsidRPr="00356A14">
        <w:t>читают о</w:t>
      </w:r>
      <w:r w:rsidRPr="00356A14">
        <w:t>т</w:t>
      </w:r>
      <w:r w:rsidRPr="00356A14">
        <w:t>кладывать вступление в брак дочерей до тех пор, пока они не получат, как минимум аттестат об окончании средней школы. Органы власти рекоме</w:t>
      </w:r>
      <w:r w:rsidRPr="00356A14">
        <w:t>н</w:t>
      </w:r>
      <w:r w:rsidRPr="00356A14">
        <w:t>дуют семьям не спешить выдавать дочерей замуж в раннем возрасте с учетом того, что, согласно Закону о семьи, девочки, не достигшие минимального бра</w:t>
      </w:r>
      <w:r w:rsidRPr="00356A14">
        <w:t>ч</w:t>
      </w:r>
      <w:r w:rsidRPr="00356A14">
        <w:t>ного возраста, могут выйти замуж только с согласия своего попечителя при у</w:t>
      </w:r>
      <w:r w:rsidRPr="00356A14">
        <w:t>с</w:t>
      </w:r>
      <w:r w:rsidRPr="00356A14">
        <w:t>ловии, что обе стороны демонстрируют свое согласие на брак и дано соответс</w:t>
      </w:r>
      <w:r w:rsidRPr="00356A14">
        <w:t>т</w:t>
      </w:r>
      <w:r w:rsidRPr="00356A14">
        <w:t xml:space="preserve">вующее разрешение компетентным судьей. </w:t>
      </w:r>
    </w:p>
    <w:p w:rsidR="001C3875" w:rsidRPr="007160F2" w:rsidRDefault="001C3875" w:rsidP="001C3875">
      <w:pPr>
        <w:pStyle w:val="H23GR"/>
        <w:rPr>
          <w:bCs/>
        </w:rPr>
      </w:pPr>
      <w:r>
        <w:rPr>
          <w:bCs/>
        </w:rPr>
        <w:tab/>
      </w:r>
      <w:r>
        <w:rPr>
          <w:bCs/>
        </w:rPr>
        <w:tab/>
        <w:t>Финансовая зависимость женщин</w:t>
      </w:r>
    </w:p>
    <w:p w:rsidR="001C3875" w:rsidRPr="00356A14" w:rsidRDefault="001C3875" w:rsidP="001C3875">
      <w:pPr>
        <w:pStyle w:val="SingleTxtGR"/>
      </w:pPr>
      <w:r w:rsidRPr="00356A14">
        <w:t>424.</w:t>
      </w:r>
      <w:r w:rsidRPr="00356A14">
        <w:tab/>
        <w:t>Шариат признает финансовую независимость женщин. В законах нет п</w:t>
      </w:r>
      <w:r w:rsidRPr="00356A14">
        <w:t>о</w:t>
      </w:r>
      <w:r w:rsidRPr="00356A14">
        <w:t>ложений относительно организации экономической жизни, которые указывали бы на дискриминацию между мужчинами и женщинами. Формулировки всех положений, касающихся организации экономической деятельности в таких о</w:t>
      </w:r>
      <w:r w:rsidRPr="00356A14">
        <w:t>б</w:t>
      </w:r>
      <w:r w:rsidRPr="00356A14">
        <w:t>ластях, как торговля, промышленность, инвестирование, а также акционерная деятельность, доступ к банковским займам и открытие банковских счетов, н</w:t>
      </w:r>
      <w:r w:rsidRPr="00356A14">
        <w:t>о</w:t>
      </w:r>
      <w:r w:rsidRPr="00356A14">
        <w:t>сят общий характер и применяю</w:t>
      </w:r>
      <w:r w:rsidRPr="00356A14">
        <w:t>т</w:t>
      </w:r>
      <w:r>
        <w:t>ся в отношении всех граждан.</w:t>
      </w:r>
    </w:p>
    <w:p w:rsidR="001C3875" w:rsidRPr="00356A14" w:rsidRDefault="001C3875" w:rsidP="001C3875">
      <w:pPr>
        <w:pStyle w:val="SingleTxtGR"/>
      </w:pPr>
      <w:r w:rsidRPr="00356A14">
        <w:t>425.</w:t>
      </w:r>
      <w:r w:rsidRPr="00356A14">
        <w:tab/>
        <w:t>В шариате нет никаких препятствий для достижения семейными парами согласия относительно финансовой стороны их жизни согласно условиям их брачного контракта, таких как, например, условие, согласно которому все зар</w:t>
      </w:r>
      <w:r w:rsidRPr="00356A14">
        <w:t>а</w:t>
      </w:r>
      <w:r w:rsidRPr="00356A14">
        <w:t>ботанное одним из партнеров во время брака рассматривается как совместно нажитое имущество. Возможны ситуации, в которых замужние женщины-предприниматели или женщины, владеющие собственностью, зачастую несут убытки в результате финансовых потерь в период раздельного проживания, особенно если они вложили средства в покупку или строительство дома для с</w:t>
      </w:r>
      <w:r w:rsidRPr="00356A14">
        <w:t>е</w:t>
      </w:r>
      <w:r w:rsidRPr="00356A14">
        <w:t>мьи, который обычно регистрируется на имя супруга. Необходимо проводить кампании по повышению информированности в этих вопросах с целью защиты прав женщин в подобных ситуациях. Закон о семье № 22 от 2006 года устана</w:t>
      </w:r>
      <w:r w:rsidRPr="00356A14">
        <w:t>в</w:t>
      </w:r>
      <w:r w:rsidRPr="00356A14">
        <w:t>ливает, что женщины имеют право на возврат любых потр</w:t>
      </w:r>
      <w:r w:rsidRPr="00356A14">
        <w:t>а</w:t>
      </w:r>
      <w:r w:rsidRPr="00356A14">
        <w:t>ченных ими сре</w:t>
      </w:r>
      <w:r w:rsidR="004A5D93">
        <w:t xml:space="preserve">дств на семейный дом. В статье </w:t>
      </w:r>
      <w:r w:rsidRPr="00356A14">
        <w:t>46 предусматривается, что жена может потребовать с супруга денежные средства, внесенные ею на строительство с</w:t>
      </w:r>
      <w:r w:rsidRPr="00356A14">
        <w:t>е</w:t>
      </w:r>
      <w:r w:rsidRPr="00356A14">
        <w:t>мейного дома. Эти денежные средства не рассматриваются в качестве подарка, если об этом не будет прямо заявлено. Статья 47 Закона постановляет, что любой спор между супругами, касающийся убранства дома, решается на основе показаний или под клятвой. В статье 48 постановляется, что, если показания примерно одинаковые или не могут быть представлены, имущество супругов должно быть поделено поро</w:t>
      </w:r>
      <w:r w:rsidRPr="00356A14">
        <w:t>в</w:t>
      </w:r>
      <w:r w:rsidRPr="00356A14">
        <w:t>ну.</w:t>
      </w:r>
    </w:p>
    <w:p w:rsidR="001C3875" w:rsidRPr="007160F2" w:rsidRDefault="001C3875" w:rsidP="001C3875">
      <w:pPr>
        <w:pStyle w:val="H23GR"/>
        <w:rPr>
          <w:bCs/>
        </w:rPr>
      </w:pPr>
      <w:r>
        <w:rPr>
          <w:bCs/>
        </w:rPr>
        <w:tab/>
      </w:r>
      <w:r>
        <w:rPr>
          <w:bCs/>
        </w:rPr>
        <w:tab/>
        <w:t>Обязанности партнеров в браке</w:t>
      </w:r>
    </w:p>
    <w:p w:rsidR="001C3875" w:rsidRPr="00356A14" w:rsidRDefault="001C3875" w:rsidP="001C3875">
      <w:pPr>
        <w:pStyle w:val="SingleTxtGR"/>
      </w:pPr>
      <w:r w:rsidRPr="00356A14">
        <w:t>426.</w:t>
      </w:r>
      <w:r w:rsidRPr="00356A14">
        <w:tab/>
        <w:t>Согласно статье 55 Закона, когда двое вступают в брак, они приобретают как общие, так и индивидуальные права по отношению друг к другу. В</w:t>
      </w:r>
      <w:r w:rsidR="004A5D93">
        <w:t> </w:t>
      </w:r>
      <w:r w:rsidRPr="00356A14">
        <w:t>ст</w:t>
      </w:r>
      <w:r w:rsidRPr="00356A14">
        <w:t>а</w:t>
      </w:r>
      <w:r w:rsidRPr="00356A14">
        <w:t>тье</w:t>
      </w:r>
      <w:r w:rsidR="004A5D93">
        <w:t> </w:t>
      </w:r>
      <w:r w:rsidRPr="00356A14">
        <w:t>56 определены общие права супругов, в статье 57 – права жены по отнош</w:t>
      </w:r>
      <w:r w:rsidRPr="00356A14">
        <w:t>е</w:t>
      </w:r>
      <w:r w:rsidRPr="00356A14">
        <w:t>нию к ее мужу и в статье 58 – права мужа по отношению к жене. Оба партнера должны соблюдать эти права и добросовестно выполнять их, поскольку это у</w:t>
      </w:r>
      <w:r w:rsidRPr="00356A14">
        <w:t>к</w:t>
      </w:r>
      <w:r w:rsidRPr="00356A14">
        <w:t>репляет супружеские связи и обеспечивает стабильность семейной жизни.</w:t>
      </w:r>
    </w:p>
    <w:p w:rsidR="001C3875" w:rsidRPr="00356A14" w:rsidRDefault="001C3875" w:rsidP="001C3875">
      <w:pPr>
        <w:pStyle w:val="SingleTxtGR"/>
      </w:pPr>
      <w:r w:rsidRPr="00356A14">
        <w:t>427.</w:t>
      </w:r>
      <w:r w:rsidRPr="00356A14">
        <w:tab/>
        <w:t>В соответствии с шариатом мужья имеют право следить за делами своих жен. Роль мужчины в семье не заключается в том, чтобы быть надзирателем: он просто должен нести такую ответственность, которая возлагается на одного из партнеров в браке. По шариату, эта роль отводится мужу в соответствии с сур</w:t>
      </w:r>
      <w:r w:rsidRPr="00356A14">
        <w:t>а</w:t>
      </w:r>
      <w:r w:rsidRPr="00356A14">
        <w:t xml:space="preserve">ми Священного Корана, в которых открыто говорится: "Жены имеют такие же права, как и обязанности, и относиться к ним следует по-доброму, но мужья выше их по положению. Аллах Всемогущ, премудр!" (Коран, </w:t>
      </w:r>
      <w:proofErr w:type="spellStart"/>
      <w:r w:rsidRPr="00356A14">
        <w:t>айат</w:t>
      </w:r>
      <w:proofErr w:type="spellEnd"/>
      <w:r w:rsidR="004A5D93">
        <w:t> </w:t>
      </w:r>
      <w:r w:rsidRPr="00356A14">
        <w:t>208, гла</w:t>
      </w:r>
      <w:r w:rsidR="004A5D93">
        <w:t>ва, озаглавленная "Аль-Бакара" (</w:t>
      </w:r>
      <w:proofErr w:type="spellStart"/>
      <w:r w:rsidRPr="00356A14">
        <w:t>Al-Baqrah</w:t>
      </w:r>
      <w:proofErr w:type="spellEnd"/>
      <w:r w:rsidR="004A5D93">
        <w:t>)</w:t>
      </w:r>
      <w:r w:rsidRPr="00356A14">
        <w:t xml:space="preserve"> (Корова)); и "Мужчины являются поп</w:t>
      </w:r>
      <w:r w:rsidRPr="00356A14">
        <w:t>е</w:t>
      </w:r>
      <w:r w:rsidRPr="00356A14">
        <w:t>чителями женщин, потому что Аллах дал одним из них преимущество перед другими и потому что они расходуют из св</w:t>
      </w:r>
      <w:r w:rsidRPr="00356A14">
        <w:t>о</w:t>
      </w:r>
      <w:r w:rsidRPr="00356A14">
        <w:t>его имущества (для поддержки женщин)". (Коран, сура 34, глава под названием "Ан-Ниса" (Al-Nisa’) (Женщ</w:t>
      </w:r>
      <w:r w:rsidRPr="00356A14">
        <w:t>и</w:t>
      </w:r>
      <w:r w:rsidRPr="00356A14">
        <w:t>ны)). Таким образом, мужчины несут ответственность за защиту и содержание семьи. Попечительство не предусматривает, чтобы мужчины могли властвовать над женщинами или диктовать им условия, а также не означает, что жены или женщины могут отказываться от своей роли в семьи. Отношения, основанные на уважении, которые необходимо укреплять согласно шариату, должны зи</w:t>
      </w:r>
      <w:r w:rsidRPr="00356A14">
        <w:t>ж</w:t>
      </w:r>
      <w:r w:rsidRPr="00356A14">
        <w:t>диться на сбалансированных и равных правах и обязанностях, а также на согл</w:t>
      </w:r>
      <w:r w:rsidRPr="00356A14">
        <w:t>а</w:t>
      </w:r>
      <w:r w:rsidRPr="00356A14">
        <w:t>сии в семейной жизни. Некоторые мужчины ошибочно считают, что опекунство о</w:t>
      </w:r>
      <w:r w:rsidRPr="00356A14">
        <w:t>з</w:t>
      </w:r>
      <w:r w:rsidRPr="00356A14">
        <w:t>начает их власть над их женами и что им надлежит решать, какую работу их жены могут или не могут выполнять и какие занятия в жизни они должны в</w:t>
      </w:r>
      <w:r w:rsidRPr="00356A14">
        <w:t>ы</w:t>
      </w:r>
      <w:r w:rsidRPr="00356A14">
        <w:t>бирать. Это непонимание того, что реально означает попечительство, и неве</w:t>
      </w:r>
      <w:r w:rsidRPr="00356A14">
        <w:t>р</w:t>
      </w:r>
      <w:r w:rsidRPr="00356A14">
        <w:t>ное представление, которое власти, несущие ответственность за применение исламского права и вопр</w:t>
      </w:r>
      <w:r w:rsidRPr="00356A14">
        <w:t>о</w:t>
      </w:r>
      <w:r w:rsidRPr="00356A14">
        <w:t>сы, касающиеся жен</w:t>
      </w:r>
      <w:r>
        <w:t>щин, пытаются сейчас изменить.</w:t>
      </w:r>
    </w:p>
    <w:p w:rsidR="001C3875" w:rsidRPr="00356A14" w:rsidRDefault="001C3875" w:rsidP="001C3875">
      <w:pPr>
        <w:pStyle w:val="SingleTxtGR"/>
      </w:pPr>
      <w:r w:rsidRPr="00356A14">
        <w:t>428.</w:t>
      </w:r>
      <w:r w:rsidRPr="00356A14">
        <w:tab/>
        <w:t>Согласно шариату, оба супруга, и муж, и жена, пользуются финансовой независимостью. Статья 57 Закона о семье постановляет, что жены имеют пр</w:t>
      </w:r>
      <w:r w:rsidRPr="00356A14">
        <w:t>а</w:t>
      </w:r>
      <w:r w:rsidRPr="00356A14">
        <w:t>во на защиту своей собственности. В шариате нет предписаний, препятству</w:t>
      </w:r>
      <w:r w:rsidRPr="00356A14">
        <w:t>ю</w:t>
      </w:r>
      <w:r w:rsidRPr="00356A14">
        <w:t>щих состоящим в браке парам достичь согласия относительно включения п</w:t>
      </w:r>
      <w:r w:rsidRPr="00356A14">
        <w:t>о</w:t>
      </w:r>
      <w:r w:rsidRPr="00356A14">
        <w:t>ложений в контракт для того, чтобы сообща владеть имуществом. Это означает, что все заработанное партнерами в браке рассматривается как их совместно нажитое имущество. Возможны с</w:t>
      </w:r>
      <w:r w:rsidRPr="00356A14">
        <w:t>и</w:t>
      </w:r>
      <w:r w:rsidRPr="00356A14">
        <w:t>туации, в которых замужние женщины-предприниматели или женщины, владеющие собственностью, несут финанс</w:t>
      </w:r>
      <w:r w:rsidRPr="00356A14">
        <w:t>о</w:t>
      </w:r>
      <w:r w:rsidRPr="00356A14">
        <w:t>вые убытки в период раздельного проживания, в особенности если они внесли средства на покупку семейного дома, который обычно регистрируется на имя мужа. Эти ситуации можно объяснить недостаточной осведомленностью же</w:t>
      </w:r>
      <w:r w:rsidRPr="00356A14">
        <w:t>н</w:t>
      </w:r>
      <w:r w:rsidRPr="00356A14">
        <w:t>щин относительно их прав и негативным отношением общества к просьбам о документальном оформлении финансового вклада жен. Такой подход рассма</w:t>
      </w:r>
      <w:r w:rsidRPr="00356A14">
        <w:t>т</w:t>
      </w:r>
      <w:r w:rsidRPr="00356A14">
        <w:t>ривается как вызов сложившимся в обществе традициям, и жена может оп</w:t>
      </w:r>
      <w:r w:rsidRPr="00356A14">
        <w:t>а</w:t>
      </w:r>
      <w:r w:rsidRPr="00356A14">
        <w:t>саться того, что это будет рассматриваться как отсутствие доверия к мужу и н</w:t>
      </w:r>
      <w:r w:rsidRPr="00356A14">
        <w:t>е</w:t>
      </w:r>
      <w:r w:rsidRPr="00356A14">
        <w:t>гати</w:t>
      </w:r>
      <w:r w:rsidRPr="00356A14">
        <w:t>в</w:t>
      </w:r>
      <w:r w:rsidRPr="00356A14">
        <w:t>но скажется на браке. Поэтому надлежит сделать еще многое для того, чтобы пов</w:t>
      </w:r>
      <w:r w:rsidRPr="00356A14">
        <w:t>ы</w:t>
      </w:r>
      <w:r w:rsidRPr="00356A14">
        <w:t>сить уровень информированности в этих вопросах как женщин, так и мужчин. Этот вопрос рассматривается в статьях 46</w:t>
      </w:r>
      <w:r w:rsidR="004A5D93">
        <w:t>−</w:t>
      </w:r>
      <w:r w:rsidRPr="00356A14">
        <w:t>48 Закона о семье, к</w:t>
      </w:r>
      <w:r w:rsidRPr="00356A14">
        <w:t>а</w:t>
      </w:r>
      <w:r w:rsidRPr="00356A14">
        <w:t>сающихся семейных сп</w:t>
      </w:r>
      <w:r w:rsidRPr="00356A14">
        <w:t>о</w:t>
      </w:r>
      <w:r w:rsidRPr="00356A14">
        <w:t>ров.</w:t>
      </w:r>
    </w:p>
    <w:p w:rsidR="001C3875" w:rsidRPr="007160F2" w:rsidRDefault="001C3875" w:rsidP="001C3875">
      <w:pPr>
        <w:pStyle w:val="H23GR"/>
        <w:rPr>
          <w:bCs/>
        </w:rPr>
      </w:pPr>
      <w:r w:rsidRPr="007160F2">
        <w:rPr>
          <w:bCs/>
        </w:rPr>
        <w:tab/>
      </w:r>
      <w:r w:rsidRPr="007160F2">
        <w:rPr>
          <w:bCs/>
        </w:rPr>
        <w:tab/>
        <w:t>Опека над несовершеннолетними детьми ("хадана"</w:t>
      </w:r>
      <w:r>
        <w:rPr>
          <w:bCs/>
        </w:rPr>
        <w:t>)</w:t>
      </w:r>
    </w:p>
    <w:p w:rsidR="001C3875" w:rsidRPr="00356A14" w:rsidRDefault="001C3875" w:rsidP="001C3875">
      <w:pPr>
        <w:pStyle w:val="SingleTxtGR"/>
      </w:pPr>
      <w:r w:rsidRPr="00356A14">
        <w:t>429.</w:t>
      </w:r>
      <w:r w:rsidRPr="00356A14">
        <w:tab/>
        <w:t>В браке оба супруга обязаны заботиться о своих несовершеннолетних д</w:t>
      </w:r>
      <w:r w:rsidRPr="00356A14">
        <w:t>е</w:t>
      </w:r>
      <w:r w:rsidRPr="00356A14">
        <w:t>тях. Когда брак прекращается, преимущественное право на такую опеку остае</w:t>
      </w:r>
      <w:r w:rsidRPr="00356A14">
        <w:t>т</w:t>
      </w:r>
      <w:r w:rsidRPr="00356A14">
        <w:t>ся за матерью. Как постановляется в статье 166 Закона о семье, "оба родителя обязаны заботиться в несовершеннолетних детях, пока они состоят в браке. Е</w:t>
      </w:r>
      <w:r w:rsidRPr="00356A14">
        <w:t>с</w:t>
      </w:r>
      <w:r w:rsidRPr="00356A14">
        <w:t>ли они расстаются, даже если не в результате развода, мать получает право на опеку над</w:t>
      </w:r>
      <w:r>
        <w:t xml:space="preserve"> </w:t>
      </w:r>
      <w:r w:rsidRPr="00356A14">
        <w:t>несовершеннолетними детьми, если суд не примет иного решения в интересах ребенка. Суд пытается помирить обе стороны при условии, что при этом не пострадают интересы ребенка. Право на опеку над несовершенноле</w:t>
      </w:r>
      <w:r w:rsidRPr="00356A14">
        <w:t>т</w:t>
      </w:r>
      <w:r w:rsidRPr="00356A14">
        <w:t>ними детьми является возобновляемым правом. Право на опеку ("хадана") м</w:t>
      </w:r>
      <w:r w:rsidRPr="00356A14">
        <w:t>о</w:t>
      </w:r>
      <w:r w:rsidRPr="00356A14">
        <w:t>жет быть восстановлено тогда, когда не сущ</w:t>
      </w:r>
      <w:r w:rsidRPr="00356A14">
        <w:t>е</w:t>
      </w:r>
      <w:r w:rsidRPr="00356A14">
        <w:t>ствует больше препятствий для его получения или в нем отказано по решению суда. Право на опеку над несове</w:t>
      </w:r>
      <w:r w:rsidRPr="00356A14">
        <w:t>р</w:t>
      </w:r>
      <w:r w:rsidRPr="00356A14">
        <w:t>шеннолетними детьми разделяют опекун и ребенок. Право ребенка</w:t>
      </w:r>
      <w:r>
        <w:t xml:space="preserve"> </w:t>
      </w:r>
      <w:r w:rsidRPr="00356A14">
        <w:t>имеет пр</w:t>
      </w:r>
      <w:r w:rsidRPr="00356A14">
        <w:t>е</w:t>
      </w:r>
      <w:r w:rsidRPr="00356A14">
        <w:t>имущественную силу"</w:t>
      </w:r>
      <w:r>
        <w:t>.</w:t>
      </w:r>
    </w:p>
    <w:p w:rsidR="001C3875" w:rsidRPr="00356A14" w:rsidRDefault="001C3875" w:rsidP="001C3875">
      <w:pPr>
        <w:pStyle w:val="SingleTxtGR"/>
      </w:pPr>
      <w:r w:rsidRPr="00356A14">
        <w:t>430.</w:t>
      </w:r>
      <w:r w:rsidRPr="00356A14">
        <w:tab/>
        <w:t>Согласно законодательству, опекунство заканчивается, когда</w:t>
      </w:r>
      <w:r>
        <w:t xml:space="preserve"> </w:t>
      </w:r>
      <w:r w:rsidRPr="00356A14">
        <w:t>дети дост</w:t>
      </w:r>
      <w:r w:rsidRPr="00356A14">
        <w:t>и</w:t>
      </w:r>
      <w:r w:rsidRPr="00356A14">
        <w:t>гают определенного возраста: 13 лет – для мальчиков и 15 лет – для девочек. Однако суды имеют право, по своему усмотрению, продлить срок действия с</w:t>
      </w:r>
      <w:r w:rsidRPr="00356A14">
        <w:t>о</w:t>
      </w:r>
      <w:r w:rsidRPr="00356A14">
        <w:t>глашения об опекунстве в интересах ребенка или разрешить ребенку сделать выбор между конфликтующими сторонами, если они обе демонстрируют свои возможности осуществлять оп</w:t>
      </w:r>
      <w:r w:rsidRPr="00356A14">
        <w:t>е</w:t>
      </w:r>
      <w:r w:rsidRPr="00356A14">
        <w:t>ку над ребенком. Кроме того, матери может быть разрешено продолжать опекать</w:t>
      </w:r>
      <w:r>
        <w:t xml:space="preserve"> </w:t>
      </w:r>
      <w:r w:rsidRPr="00356A14">
        <w:t>своего ребенка, если это ребенок с осо</w:t>
      </w:r>
      <w:r>
        <w:t>б</w:t>
      </w:r>
      <w:r>
        <w:t>ы</w:t>
      </w:r>
      <w:r>
        <w:t>ми потребностями.</w:t>
      </w:r>
    </w:p>
    <w:p w:rsidR="001C3875" w:rsidRPr="00356A14" w:rsidRDefault="001C3875" w:rsidP="001C3875">
      <w:pPr>
        <w:pStyle w:val="SingleTxtGR"/>
      </w:pPr>
      <w:r w:rsidRPr="00356A14">
        <w:t>431.</w:t>
      </w:r>
      <w:r w:rsidRPr="00356A14">
        <w:tab/>
        <w:t>Вопросы опекунства в отношении имущества несовершеннолетних рег</w:t>
      </w:r>
      <w:r w:rsidRPr="00356A14">
        <w:t>у</w:t>
      </w:r>
      <w:r w:rsidRPr="00356A14">
        <w:t>лируются Законом № 40 от 2004 года. Согласно статьям 18, 19 и 21–23, женщ</w:t>
      </w:r>
      <w:r w:rsidRPr="00356A14">
        <w:t>и</w:t>
      </w:r>
      <w:r w:rsidRPr="00356A14">
        <w:t>н</w:t>
      </w:r>
      <w:r w:rsidR="00DE5254">
        <w:t>ы</w:t>
      </w:r>
      <w:r w:rsidRPr="00356A14">
        <w:t xml:space="preserve"> имеют право быть опекуном в отношении имущества несовершеннолетних в отсутствие какой-либо дискриминации между мужчинами и женщинами. В этих статьях утверждается, что один или более мужчин и женщин могут быть опек</w:t>
      </w:r>
      <w:r w:rsidRPr="00356A14">
        <w:t>у</w:t>
      </w:r>
      <w:r w:rsidRPr="00356A14">
        <w:t>нами при условии, что они справедливые, квалифицированные, комп</w:t>
      </w:r>
      <w:r w:rsidRPr="00356A14">
        <w:t>е</w:t>
      </w:r>
      <w:r w:rsidRPr="00356A14">
        <w:t>тентные в юридических вопросах, з</w:t>
      </w:r>
      <w:r w:rsidRPr="00356A14">
        <w:t>а</w:t>
      </w:r>
      <w:r w:rsidRPr="00356A14">
        <w:t>служивающие доверия и исповедующие ту же самую религию, что и несовершенн</w:t>
      </w:r>
      <w:r w:rsidRPr="00356A14">
        <w:t>о</w:t>
      </w:r>
      <w:r w:rsidRPr="00356A14">
        <w:t>летние.</w:t>
      </w:r>
    </w:p>
    <w:p w:rsidR="001C3875" w:rsidRPr="007160F2" w:rsidRDefault="001C3875" w:rsidP="001C3875">
      <w:pPr>
        <w:pStyle w:val="H23GR"/>
        <w:rPr>
          <w:bCs/>
        </w:rPr>
      </w:pPr>
      <w:r w:rsidRPr="007160F2">
        <w:rPr>
          <w:bCs/>
        </w:rPr>
        <w:tab/>
      </w:r>
      <w:r w:rsidRPr="007160F2">
        <w:rPr>
          <w:bCs/>
        </w:rPr>
        <w:tab/>
        <w:t>Содержание</w:t>
      </w:r>
    </w:p>
    <w:p w:rsidR="001C3875" w:rsidRPr="00356A14" w:rsidRDefault="001C3875" w:rsidP="001C3875">
      <w:pPr>
        <w:pStyle w:val="SingleTxtGR"/>
      </w:pPr>
      <w:r w:rsidRPr="00356A14">
        <w:t>432.</w:t>
      </w:r>
      <w:r w:rsidRPr="00356A14">
        <w:tab/>
        <w:t>Согласно статье 57 Закона, касающейся прав жен и мужей, жены имеют право на содержание, даже если они богаты. В Законе постановляется: "Соде</w:t>
      </w:r>
      <w:r w:rsidRPr="00356A14">
        <w:t>р</w:t>
      </w:r>
      <w:r w:rsidRPr="00356A14">
        <w:t>жание включает еду, одежду, жилье, медицинское обслуживание и все необх</w:t>
      </w:r>
      <w:r w:rsidRPr="00356A14">
        <w:t>о</w:t>
      </w:r>
      <w:r w:rsidRPr="00356A14">
        <w:t>димое для но</w:t>
      </w:r>
      <w:r w:rsidRPr="00356A14">
        <w:t>р</w:t>
      </w:r>
      <w:r w:rsidRPr="00356A14">
        <w:t>мальной жизни человека". Положения, касающиеся содержания в период брака, включены в статьи 61–73. Жена может лишиться своего права на содержание по постановлению суда, если она проявит строптивость или прод</w:t>
      </w:r>
      <w:r w:rsidRPr="00356A14">
        <w:t>е</w:t>
      </w:r>
      <w:r w:rsidRPr="00356A14">
        <w:t>монстрирует непослушание согласно определению, содержащемуся в ст</w:t>
      </w:r>
      <w:r w:rsidRPr="00356A14">
        <w:t>а</w:t>
      </w:r>
      <w:r w:rsidRPr="00356A14">
        <w:t>тье</w:t>
      </w:r>
      <w:r w:rsidR="007F2195">
        <w:t> </w:t>
      </w:r>
      <w:r w:rsidRPr="00356A14">
        <w:t xml:space="preserve">69 Закона. </w:t>
      </w:r>
    </w:p>
    <w:p w:rsidR="001C3875" w:rsidRPr="00356A14" w:rsidRDefault="001C3875" w:rsidP="001C3875">
      <w:pPr>
        <w:pStyle w:val="SingleTxtGR"/>
      </w:pPr>
      <w:r w:rsidRPr="00356A14">
        <w:t>433.</w:t>
      </w:r>
      <w:r w:rsidRPr="00356A14">
        <w:tab/>
        <w:t>В статьях 74–84 Закона о семье перечисляются правила и положения о содержании родственников, основными из которых являются следующие:</w:t>
      </w:r>
    </w:p>
    <w:p w:rsidR="001C3875" w:rsidRPr="00356A14" w:rsidRDefault="001C3875" w:rsidP="001C3875">
      <w:pPr>
        <w:pStyle w:val="SingleTxtGR"/>
      </w:pPr>
      <w:r>
        <w:tab/>
      </w:r>
      <w:r w:rsidRPr="00356A14">
        <w:t>a)</w:t>
      </w:r>
      <w:r w:rsidRPr="00356A14">
        <w:tab/>
        <w:t>отцы должны содержать своих дочерей до их замужества;</w:t>
      </w:r>
    </w:p>
    <w:p w:rsidR="001C3875" w:rsidRPr="00356A14" w:rsidRDefault="001C3875" w:rsidP="001C3875">
      <w:pPr>
        <w:pStyle w:val="SingleTxtGR"/>
      </w:pPr>
      <w:r>
        <w:tab/>
      </w:r>
      <w:r w:rsidRPr="00356A14">
        <w:t>b)</w:t>
      </w:r>
      <w:r w:rsidRPr="00356A14">
        <w:tab/>
        <w:t>отцы должны содержать своих дочерей, которые разведены или о</w:t>
      </w:r>
      <w:r w:rsidRPr="00356A14">
        <w:t>в</w:t>
      </w:r>
      <w:r w:rsidRPr="00356A14">
        <w:t>довели, до тех пор, пока дочери не будут располагать своими собственными средств</w:t>
      </w:r>
      <w:r w:rsidRPr="00356A14">
        <w:t>а</w:t>
      </w:r>
      <w:r w:rsidRPr="00356A14">
        <w:t>ми;</w:t>
      </w:r>
    </w:p>
    <w:p w:rsidR="001C3875" w:rsidRPr="00356A14" w:rsidRDefault="001C3875" w:rsidP="001C3875">
      <w:pPr>
        <w:pStyle w:val="SingleTxtGR"/>
      </w:pPr>
      <w:r>
        <w:tab/>
      </w:r>
      <w:r w:rsidRPr="00356A14">
        <w:t>c)</w:t>
      </w:r>
      <w:r w:rsidRPr="00356A14">
        <w:tab/>
        <w:t>родителей должны содержать обеспеченные дети (будь то мужчины или женщины), которые располагают средствами на их содержание;</w:t>
      </w:r>
    </w:p>
    <w:p w:rsidR="001C3875" w:rsidRPr="00356A14" w:rsidRDefault="001C3875" w:rsidP="001C3875">
      <w:pPr>
        <w:pStyle w:val="SingleTxtGR"/>
      </w:pPr>
      <w:r>
        <w:tab/>
      </w:r>
      <w:r w:rsidRPr="00356A14">
        <w:t>d)</w:t>
      </w:r>
      <w:r w:rsidRPr="00356A14">
        <w:tab/>
      </w:r>
      <w:r>
        <w:t>о</w:t>
      </w:r>
      <w:r w:rsidRPr="00356A14">
        <w:t>тцы должны содержать детей, находящихся под опекой ("хад</w:t>
      </w:r>
      <w:r w:rsidRPr="00356A14">
        <w:t>а</w:t>
      </w:r>
      <w:r w:rsidRPr="00356A14">
        <w:t>на"), до тех пор, пока дети не будут располагать средствами, необходимыми для эт</w:t>
      </w:r>
      <w:r w:rsidRPr="00356A14">
        <w:t>о</w:t>
      </w:r>
      <w:r w:rsidRPr="00356A14">
        <w:t>го.</w:t>
      </w:r>
    </w:p>
    <w:p w:rsidR="001C3875" w:rsidRPr="00356A14" w:rsidRDefault="001C3875" w:rsidP="001C3875">
      <w:pPr>
        <w:pStyle w:val="SingleTxtGR"/>
      </w:pPr>
      <w:r w:rsidRPr="00356A14">
        <w:t>434.</w:t>
      </w:r>
      <w:r w:rsidRPr="00356A14">
        <w:tab/>
        <w:t>В статье 83 Закона о семье содержание определяется как первоочередной долг. Однако на практике разведенные женщины сталкиваются со многими трудностями, добиваясь выполнения постановлений о содержании, по причине довольно длител</w:t>
      </w:r>
      <w:r w:rsidRPr="00356A14">
        <w:t>ь</w:t>
      </w:r>
      <w:r w:rsidRPr="00356A14">
        <w:t>ных процедур или вследствие невыполнения их бывшими мужьями своих обязательств по выплате содержания. Поскольку эта проблема негативно сказывается на положении женщин и детей, власти рассматривают сейчас предложение об учреждении фонда, из которого женщины могли бы п</w:t>
      </w:r>
      <w:r w:rsidRPr="00356A14">
        <w:t>о</w:t>
      </w:r>
      <w:r w:rsidRPr="00356A14">
        <w:t>лучать средства в случае, если их бывшие мужья не выполняют решения, к</w:t>
      </w:r>
      <w:r w:rsidRPr="00356A14">
        <w:t>а</w:t>
      </w:r>
      <w:r w:rsidRPr="00356A14">
        <w:t xml:space="preserve">сающиеся содержания. </w:t>
      </w:r>
    </w:p>
    <w:p w:rsidR="001C3875" w:rsidRPr="00356A14" w:rsidRDefault="001C3875" w:rsidP="001C3875">
      <w:pPr>
        <w:pStyle w:val="SingleTxtGR"/>
      </w:pPr>
      <w:r w:rsidRPr="00356A14">
        <w:t>435.</w:t>
      </w:r>
      <w:r w:rsidRPr="00356A14">
        <w:tab/>
        <w:t>Согласно статье 115 Закона разведенная женщина имеет право на компе</w:t>
      </w:r>
      <w:r w:rsidRPr="00356A14">
        <w:t>н</w:t>
      </w:r>
      <w:r w:rsidRPr="00356A14">
        <w:t>сацию, если только муж несет ответственность за развод. Это положение не применяется, если развод предоставляется на основаниях отсутствия содерж</w:t>
      </w:r>
      <w:r w:rsidRPr="00356A14">
        <w:t>а</w:t>
      </w:r>
      <w:r w:rsidRPr="00356A14">
        <w:t>ния по причине бедности мужа. Сумма компенсации определяется с учетом ф</w:t>
      </w:r>
      <w:r w:rsidRPr="00356A14">
        <w:t>и</w:t>
      </w:r>
      <w:r w:rsidRPr="00356A14">
        <w:t>нансового состояния мужчины и положения женщины. В любом случае, она не должна превышать суммы, равной расходам на содержание в течение трех лет.</w:t>
      </w:r>
    </w:p>
    <w:p w:rsidR="001C3875" w:rsidRPr="00356A14" w:rsidRDefault="001C3875" w:rsidP="001C3875">
      <w:pPr>
        <w:pStyle w:val="SingleTxtGR"/>
      </w:pPr>
      <w:r w:rsidRPr="00356A14">
        <w:t>436.</w:t>
      </w:r>
      <w:r w:rsidRPr="00356A14">
        <w:tab/>
        <w:t>В статье 181 Закона о семье постановляется, что разведенная женщина имеет право на то, чтобы оставаться в семейном доме, если она осуществляет опеку над своими детьми и если ее бывший муж получил государственное ж</w:t>
      </w:r>
      <w:r w:rsidRPr="00356A14">
        <w:t>и</w:t>
      </w:r>
      <w:r w:rsidRPr="00356A14">
        <w:t>лье благодаря вступлению в брак.</w:t>
      </w:r>
    </w:p>
    <w:p w:rsidR="001C3875" w:rsidRPr="00356A14" w:rsidRDefault="001C3875" w:rsidP="001C3875">
      <w:pPr>
        <w:pStyle w:val="SingleTxtGR"/>
      </w:pPr>
      <w:r w:rsidRPr="00356A14">
        <w:t>437.</w:t>
      </w:r>
      <w:r w:rsidRPr="00356A14">
        <w:tab/>
        <w:t>В Катарском законодательстве содержатся положения о жилье для же</w:t>
      </w:r>
      <w:r w:rsidRPr="00356A14">
        <w:t>н</w:t>
      </w:r>
      <w:r w:rsidRPr="00356A14">
        <w:t>щин (в том числе разведенных женщин), а именно в Законе № 2 от 2007 года, касающемся распределения жилья. Согласно Решению Кабинета</w:t>
      </w:r>
      <w:r w:rsidR="007F2195">
        <w:t> </w:t>
      </w:r>
      <w:r w:rsidRPr="00356A14">
        <w:t>№</w:t>
      </w:r>
      <w:r w:rsidR="007F2195">
        <w:t> </w:t>
      </w:r>
      <w:r w:rsidRPr="00356A14">
        <w:t>17 от 2007</w:t>
      </w:r>
      <w:r>
        <w:t> </w:t>
      </w:r>
      <w:r w:rsidRPr="00356A14">
        <w:t>года об очередности и нормах распределения жилья разведенные женщ</w:t>
      </w:r>
      <w:r w:rsidRPr="00356A14">
        <w:t>и</w:t>
      </w:r>
      <w:r w:rsidRPr="00356A14">
        <w:t>ны имеют право на получение в дар от государства земли и субсидированные займы на строительство дома в течение пяти лет после их развода. В соответс</w:t>
      </w:r>
      <w:r w:rsidRPr="00356A14">
        <w:t>т</w:t>
      </w:r>
      <w:r w:rsidRPr="00356A14">
        <w:t>вии с Решением Кабинета об очередности и нормах распределения жилья ра</w:t>
      </w:r>
      <w:r w:rsidRPr="00356A14">
        <w:t>з</w:t>
      </w:r>
      <w:r w:rsidRPr="00356A14">
        <w:t>веденные женщины, живущие в стесненных обстоятельствах, имеют право на бесплатное жилье или субсидию на аренду жилья. Таким образом, законод</w:t>
      </w:r>
      <w:r w:rsidRPr="00356A14">
        <w:t>а</w:t>
      </w:r>
      <w:r w:rsidRPr="00356A14">
        <w:t>тельство предлагает несколько альтернатив с целью обеспечения того, чтобы у ката</w:t>
      </w:r>
      <w:r w:rsidRPr="00356A14">
        <w:t>р</w:t>
      </w:r>
      <w:r w:rsidRPr="00356A14">
        <w:t>ских женщин было достойное жилье.</w:t>
      </w:r>
    </w:p>
    <w:p w:rsidR="001C3875" w:rsidRPr="007160F2" w:rsidRDefault="001C3875" w:rsidP="001C3875">
      <w:pPr>
        <w:pStyle w:val="H23GR"/>
        <w:rPr>
          <w:bCs/>
        </w:rPr>
      </w:pPr>
      <w:r>
        <w:rPr>
          <w:bCs/>
        </w:rPr>
        <w:tab/>
      </w:r>
      <w:r>
        <w:rPr>
          <w:bCs/>
        </w:rPr>
        <w:tab/>
        <w:t>Прекращение брака</w:t>
      </w:r>
    </w:p>
    <w:p w:rsidR="001C3875" w:rsidRPr="00672077" w:rsidRDefault="001C3875" w:rsidP="001C3875">
      <w:pPr>
        <w:pStyle w:val="H4GR"/>
        <w:rPr>
          <w:iCs/>
        </w:rPr>
      </w:pPr>
      <w:r w:rsidRPr="00672077">
        <w:rPr>
          <w:iCs/>
        </w:rPr>
        <w:tab/>
      </w:r>
      <w:r w:rsidRPr="00672077">
        <w:rPr>
          <w:iCs/>
        </w:rPr>
        <w:tab/>
        <w:t>Развод</w:t>
      </w:r>
    </w:p>
    <w:p w:rsidR="001C3875" w:rsidRPr="00356A14" w:rsidRDefault="001C3875" w:rsidP="001C3875">
      <w:pPr>
        <w:pStyle w:val="SingleTxtGR"/>
      </w:pPr>
      <w:r w:rsidRPr="00356A14">
        <w:t>438.</w:t>
      </w:r>
      <w:r w:rsidRPr="00356A14">
        <w:tab/>
        <w:t>Инициаторами разводов выступают, как правило, мужчины, руководств</w:t>
      </w:r>
      <w:r w:rsidRPr="00356A14">
        <w:t>у</w:t>
      </w:r>
      <w:r w:rsidRPr="00356A14">
        <w:t>ясь своими желаниями. Однако муж может разрешить своей жене включить в брачный контракт условие в письменном виде, предусматривающее и за ней право просить его о разводе. Таким образом, в подобных случаях женщина м</w:t>
      </w:r>
      <w:r w:rsidRPr="00356A14">
        <w:t>о</w:t>
      </w:r>
      <w:r w:rsidRPr="00356A14">
        <w:t>жет разводиться со своим мужем, если такое положение включено в брачный контракт. В статье 109 Закона о семье предусмотрено: "Развод может быть ин</w:t>
      </w:r>
      <w:r w:rsidRPr="00356A14">
        <w:t>и</w:t>
      </w:r>
      <w:r w:rsidRPr="00356A14">
        <w:t>циирован мужем, представителем мужа, который имеет доверенность, или ж</w:t>
      </w:r>
      <w:r w:rsidRPr="00356A14">
        <w:t>е</w:t>
      </w:r>
      <w:r w:rsidRPr="00356A14">
        <w:t>ной, если муж дал ей разрешение просить его о разводе"</w:t>
      </w:r>
      <w:r>
        <w:t>.</w:t>
      </w:r>
    </w:p>
    <w:p w:rsidR="001C3875" w:rsidRPr="00672077" w:rsidRDefault="001C3875" w:rsidP="001C3875">
      <w:pPr>
        <w:pStyle w:val="H4GR"/>
        <w:rPr>
          <w:iCs/>
        </w:rPr>
      </w:pPr>
      <w:r w:rsidRPr="00672077">
        <w:rPr>
          <w:iCs/>
        </w:rPr>
        <w:tab/>
      </w:r>
      <w:r w:rsidRPr="00672077">
        <w:rPr>
          <w:iCs/>
        </w:rPr>
        <w:tab/>
        <w:t>"Хула" (Khula`) (инициированное женой расторжение брака по согласию)</w:t>
      </w:r>
    </w:p>
    <w:p w:rsidR="001C3875" w:rsidRPr="00356A14" w:rsidRDefault="001C3875" w:rsidP="001C3875">
      <w:pPr>
        <w:pStyle w:val="SingleTxtGR"/>
      </w:pPr>
      <w:r w:rsidRPr="00356A14">
        <w:t>439.</w:t>
      </w:r>
      <w:r w:rsidRPr="00356A14">
        <w:tab/>
        <w:t>"Хула", согласно определению, содержащемуся в статье 118 Закона о с</w:t>
      </w:r>
      <w:r w:rsidRPr="00356A14">
        <w:t>е</w:t>
      </w:r>
      <w:r w:rsidRPr="00356A14">
        <w:t>мье, означает расторжение брака по взаимному согласию. Оно может вступить в силу в устной форме или путем выплаты женой компенсации. Согласно Закону, тот факт, что жена платит компенсацию при таких обстоятельствах, не может подразумевать лишение ее права на опеку над ее детьми или любых других прав. В статье 122 п</w:t>
      </w:r>
      <w:r w:rsidRPr="00356A14">
        <w:t>о</w:t>
      </w:r>
      <w:r w:rsidRPr="00356A14">
        <w:t>становляется, что, если отсутствует договоренность между супругами в отношении расторжения брака, суд должен попытаться примирить их и назначить двух посредников, обязанных работать над этим в течение п</w:t>
      </w:r>
      <w:r w:rsidRPr="00356A14">
        <w:t>е</w:t>
      </w:r>
      <w:r w:rsidRPr="00356A14">
        <w:t>риода до шести месяцев.</w:t>
      </w:r>
      <w:r>
        <w:t xml:space="preserve"> </w:t>
      </w:r>
      <w:r w:rsidRPr="00356A14">
        <w:t>Если ус</w:t>
      </w:r>
      <w:r w:rsidRPr="00356A14">
        <w:t>и</w:t>
      </w:r>
      <w:r w:rsidRPr="00356A14">
        <w:t>лия посредников не дают результатов и если жена продолжает настаивать на расто</w:t>
      </w:r>
      <w:r w:rsidRPr="00356A14">
        <w:t>р</w:t>
      </w:r>
      <w:r w:rsidRPr="00356A14">
        <w:t>жении брака в обмен на утрачивание всех своих финансовых прав согласно закону и возвращение платы за невесту ("м</w:t>
      </w:r>
      <w:r w:rsidRPr="00356A14">
        <w:t>а</w:t>
      </w:r>
      <w:r w:rsidRPr="00356A14">
        <w:t>хар") (mahar), которую муж дал ей, суд может вынести решение о раздельном проживании по постановлению суда.</w:t>
      </w:r>
    </w:p>
    <w:p w:rsidR="001C3875" w:rsidRPr="00672077" w:rsidRDefault="001C3875" w:rsidP="001C3875">
      <w:pPr>
        <w:pStyle w:val="H4GR"/>
        <w:rPr>
          <w:iCs/>
        </w:rPr>
      </w:pPr>
      <w:r w:rsidRPr="00672077">
        <w:rPr>
          <w:iCs/>
        </w:rPr>
        <w:tab/>
      </w:r>
      <w:r w:rsidRPr="00672077">
        <w:rPr>
          <w:iCs/>
        </w:rPr>
        <w:tab/>
        <w:t>Указ о раздельном проживании по постановлению суда</w:t>
      </w:r>
    </w:p>
    <w:p w:rsidR="001C3875" w:rsidRPr="00356A14" w:rsidRDefault="001C3875" w:rsidP="001C3875">
      <w:pPr>
        <w:pStyle w:val="SingleTxtGR"/>
      </w:pPr>
      <w:r w:rsidRPr="00356A14">
        <w:t>440.</w:t>
      </w:r>
      <w:r w:rsidRPr="00356A14">
        <w:tab/>
        <w:t>В соответствии с Законом о семье один из супругов может потребовать раздельного проживания, если есть доказательства того, что другой супруг страдает от не подлежащего исправлению недостатка или неизлечимой или продолжительной болезни и если невозможно жить с ним без страданий и сер</w:t>
      </w:r>
      <w:r w:rsidRPr="00356A14">
        <w:t>ь</w:t>
      </w:r>
      <w:r w:rsidRPr="00356A14">
        <w:t>езного вреда.</w:t>
      </w:r>
      <w:r>
        <w:t xml:space="preserve"> </w:t>
      </w:r>
      <w:r w:rsidRPr="00356A14">
        <w:t>В Законе приводится обширный перечень недостатков и боле</w:t>
      </w:r>
      <w:r w:rsidRPr="00356A14">
        <w:t>з</w:t>
      </w:r>
      <w:r w:rsidRPr="00356A14">
        <w:t>ней, которые служат основаниями для предоставления возможности раздельн</w:t>
      </w:r>
      <w:r w:rsidRPr="00356A14">
        <w:t>о</w:t>
      </w:r>
      <w:r w:rsidRPr="00356A14">
        <w:t>го проживания. Этот перечень не является исчерпывающим; поэтому прилаг</w:t>
      </w:r>
      <w:r w:rsidRPr="00356A14">
        <w:t>а</w:t>
      </w:r>
      <w:r w:rsidRPr="00356A14">
        <w:t>ется перечень услуг экспертов по этим вопросам для оказания соответствующей п</w:t>
      </w:r>
      <w:r w:rsidRPr="00356A14">
        <w:t>о</w:t>
      </w:r>
      <w:r w:rsidRPr="00356A14">
        <w:t>мощи (статьи 123–127).</w:t>
      </w:r>
    </w:p>
    <w:p w:rsidR="001C3875" w:rsidRPr="00356A14" w:rsidRDefault="001C3875" w:rsidP="001C3875">
      <w:pPr>
        <w:pStyle w:val="SingleTxtGR"/>
      </w:pPr>
      <w:r w:rsidRPr="00356A14">
        <w:t>441.</w:t>
      </w:r>
      <w:r w:rsidRPr="00356A14">
        <w:tab/>
        <w:t>Закон предусматривает, что жена, не получившая платы за невесту, может просить о раздельном проживании, если брак не был признан действительным (статья 128).</w:t>
      </w:r>
    </w:p>
    <w:p w:rsidR="001C3875" w:rsidRPr="00356A14" w:rsidRDefault="001C3875" w:rsidP="001C3875">
      <w:pPr>
        <w:pStyle w:val="SingleTxtGR"/>
      </w:pPr>
      <w:r w:rsidRPr="00356A14">
        <w:t>442.</w:t>
      </w:r>
      <w:r w:rsidRPr="00356A14">
        <w:tab/>
        <w:t>Кроме того, жена может просить о раздельном проживании до или после того, как брак был признан действительным, на тех основаниях, что она не м</w:t>
      </w:r>
      <w:r w:rsidRPr="00356A14">
        <w:t>о</w:t>
      </w:r>
      <w:r w:rsidRPr="00356A14">
        <w:t>жет продолжать жить со своим мужем. Закон постановляет, что судья должен предпринять усилия с целью их примирения. Если эти усилия не дают результ</w:t>
      </w:r>
      <w:r w:rsidRPr="00356A14">
        <w:t>а</w:t>
      </w:r>
      <w:r w:rsidRPr="00356A14">
        <w:t>тов и если будут доказательства наличия страданий и вреда, судья должен в</w:t>
      </w:r>
      <w:r w:rsidRPr="00356A14">
        <w:t>ы</w:t>
      </w:r>
      <w:r w:rsidRPr="00356A14">
        <w:t>нести решение о раздельном проживании по постановлению суда. Показания с чужих слов могут быть приняты в качестве доказательств</w:t>
      </w:r>
      <w:r>
        <w:t xml:space="preserve"> </w:t>
      </w:r>
      <w:r w:rsidRPr="00356A14">
        <w:t>причинения вреда (статьи 129–136).</w:t>
      </w:r>
    </w:p>
    <w:p w:rsidR="001C3875" w:rsidRPr="00356A14" w:rsidRDefault="001C3875" w:rsidP="001C3875">
      <w:pPr>
        <w:pStyle w:val="SingleTxtGR"/>
      </w:pPr>
      <w:r w:rsidRPr="00356A14">
        <w:t>443.</w:t>
      </w:r>
      <w:r w:rsidRPr="00356A14">
        <w:tab/>
        <w:t>Жена имеет право подать прошение о разводе, если ее муж не содержит ее, является неимущим (Закон о семье, статьи 137–143)</w:t>
      </w:r>
      <w:r>
        <w:t xml:space="preserve"> </w:t>
      </w:r>
      <w:r w:rsidRPr="00356A14">
        <w:t>или если он отсутств</w:t>
      </w:r>
      <w:r w:rsidRPr="00356A14">
        <w:t>у</w:t>
      </w:r>
      <w:r w:rsidRPr="00356A14">
        <w:t>ет, пропал без вести или находится в тюрьме (статьи 143–145).</w:t>
      </w:r>
    </w:p>
    <w:p w:rsidR="001C3875" w:rsidRPr="007160F2" w:rsidRDefault="001C3875" w:rsidP="001C3875">
      <w:pPr>
        <w:pStyle w:val="H23GR"/>
        <w:rPr>
          <w:bCs/>
        </w:rPr>
      </w:pPr>
      <w:r w:rsidRPr="007160F2">
        <w:rPr>
          <w:bCs/>
        </w:rPr>
        <w:tab/>
      </w:r>
      <w:r w:rsidRPr="007160F2">
        <w:rPr>
          <w:bCs/>
        </w:rPr>
        <w:tab/>
        <w:t xml:space="preserve">Планирование семьи </w:t>
      </w:r>
    </w:p>
    <w:p w:rsidR="001C3875" w:rsidRPr="00356A14" w:rsidRDefault="001C3875" w:rsidP="001C3875">
      <w:pPr>
        <w:pStyle w:val="SingleTxtGR"/>
      </w:pPr>
      <w:r w:rsidRPr="00356A14">
        <w:t>444.</w:t>
      </w:r>
      <w:r w:rsidRPr="00356A14">
        <w:tab/>
        <w:t>В Законе о семье и во всех других внутригосударственных законах в</w:t>
      </w:r>
      <w:r w:rsidRPr="00356A14">
        <w:t>о</w:t>
      </w:r>
      <w:r w:rsidRPr="00356A14">
        <w:t>просы планирования семьи трактуются как частные вопросы, которые касаются самих семейных пар, не допускающие вмешательства извне. В шариате нет н</w:t>
      </w:r>
      <w:r w:rsidRPr="00356A14">
        <w:t>и</w:t>
      </w:r>
      <w:r w:rsidRPr="00356A14">
        <w:t>каких положений, запрещающих применение методов планирования семьи, в особенности тогда, когда это оправдано законными основаниями (в частности, болезнью). Практические положения закреплены в общих положениях шариата и в суждениях, вынесенных исламскими</w:t>
      </w:r>
      <w:r>
        <w:t xml:space="preserve"> </w:t>
      </w:r>
      <w:r w:rsidRPr="00356A14">
        <w:t>правоведами. В соответствии с треб</w:t>
      </w:r>
      <w:r w:rsidRPr="00356A14">
        <w:t>о</w:t>
      </w:r>
      <w:r w:rsidRPr="00356A14">
        <w:t>ваниями статьи 12 Конвенции о ликвидации всех форм дискриминации в отн</w:t>
      </w:r>
      <w:r w:rsidRPr="00356A14">
        <w:t>о</w:t>
      </w:r>
      <w:r w:rsidRPr="00356A14">
        <w:t>шении женщин медицинские учреждения предоставляют бесплатно все виды медицинс</w:t>
      </w:r>
      <w:r>
        <w:t>ких услуг матерям и детям.</w:t>
      </w:r>
    </w:p>
    <w:p w:rsidR="001C3875" w:rsidRPr="007160F2" w:rsidRDefault="001C3875" w:rsidP="001C3875">
      <w:pPr>
        <w:pStyle w:val="H23GR"/>
        <w:rPr>
          <w:bCs/>
        </w:rPr>
      </w:pPr>
      <w:r w:rsidRPr="007160F2">
        <w:rPr>
          <w:bCs/>
        </w:rPr>
        <w:tab/>
      </w:r>
      <w:r w:rsidRPr="007160F2">
        <w:rPr>
          <w:bCs/>
        </w:rPr>
        <w:tab/>
        <w:t xml:space="preserve">Усыновление </w:t>
      </w:r>
    </w:p>
    <w:p w:rsidR="001C3875" w:rsidRPr="00356A14" w:rsidRDefault="001C3875" w:rsidP="001C3875">
      <w:pPr>
        <w:pStyle w:val="SingleTxtGR"/>
      </w:pPr>
      <w:r w:rsidRPr="00356A14">
        <w:t>445.</w:t>
      </w:r>
      <w:r w:rsidRPr="00356A14">
        <w:tab/>
        <w:t>Согласно шариату, усыновление несовместимо с обязанностью сохранять в чистоте свою родословную. Поэтому, согласно законам, запрещается призн</w:t>
      </w:r>
      <w:r w:rsidRPr="00356A14">
        <w:t>а</w:t>
      </w:r>
      <w:r w:rsidRPr="00356A14">
        <w:t>вать ребенка или лицо, рожденное от неизвестных родителей, сыном или доч</w:t>
      </w:r>
      <w:r w:rsidRPr="00356A14">
        <w:t>е</w:t>
      </w:r>
      <w:r w:rsidRPr="00356A14">
        <w:t>рью кого-либо, кроме как его или ее биологического от</w:t>
      </w:r>
      <w:r>
        <w:t>ца или биологических родителей.</w:t>
      </w:r>
      <w:r w:rsidRPr="00356A14">
        <w:t xml:space="preserve"> Однако шариат предусматривает альтернативу усыновлению </w:t>
      </w:r>
      <w:r>
        <w:t>−</w:t>
      </w:r>
      <w:r w:rsidRPr="00356A14">
        <w:t xml:space="preserve"> "к</w:t>
      </w:r>
      <w:r w:rsidRPr="00356A14">
        <w:t>а</w:t>
      </w:r>
      <w:r w:rsidRPr="00356A14">
        <w:t>фалах"(kafalah), а именно договоренность, согласно которой семьи или члены семей, отвечающие установленным условиям и критериям, заботятся о детях, родители которых неизвестны, под наблюдением Катарского фонда в интересах сирот. Дети сохраняют свое собственное имя или, если они подкидыши, носят имя, которое было дано им в суде. Они не имеют права на наследование им</w:t>
      </w:r>
      <w:r w:rsidRPr="00356A14">
        <w:t>у</w:t>
      </w:r>
      <w:r w:rsidRPr="00356A14">
        <w:t>щества попечителя, хотя попечитель, будь то мужчина или женщина, может сделать им подарок или выделить одну треть своего имущества. О</w:t>
      </w:r>
      <w:r w:rsidR="007F2195">
        <w:t> </w:t>
      </w:r>
      <w:r w:rsidRPr="00356A14">
        <w:t>сиротах, число которых известно, в настоящее время заботятся в бол</w:t>
      </w:r>
      <w:r w:rsidRPr="00356A14">
        <w:t>ь</w:t>
      </w:r>
      <w:r w:rsidRPr="00356A14">
        <w:t xml:space="preserve">ших семьях. </w:t>
      </w:r>
    </w:p>
    <w:p w:rsidR="001C3875" w:rsidRPr="007160F2" w:rsidRDefault="001C3875" w:rsidP="001C3875">
      <w:pPr>
        <w:pStyle w:val="H23GR"/>
        <w:rPr>
          <w:bCs/>
        </w:rPr>
      </w:pPr>
      <w:r w:rsidRPr="007160F2">
        <w:rPr>
          <w:bCs/>
        </w:rPr>
        <w:tab/>
      </w:r>
      <w:r w:rsidRPr="007160F2">
        <w:rPr>
          <w:bCs/>
        </w:rPr>
        <w:tab/>
        <w:t>Наследование</w:t>
      </w:r>
    </w:p>
    <w:p w:rsidR="001C3875" w:rsidRPr="00356A14" w:rsidRDefault="001C3875" w:rsidP="001C3875">
      <w:pPr>
        <w:pStyle w:val="SingleTxtGR"/>
      </w:pPr>
      <w:r w:rsidRPr="00356A14">
        <w:t>446.</w:t>
      </w:r>
      <w:r w:rsidRPr="00356A14">
        <w:tab/>
        <w:t>Мужчины и женщины имеют право на наследование, которое регулируе</w:t>
      </w:r>
      <w:r w:rsidRPr="00356A14">
        <w:t>т</w:t>
      </w:r>
      <w:r w:rsidRPr="00356A14">
        <w:t>ся шариатом. Положения о распределении долей имущества закреплены в Св</w:t>
      </w:r>
      <w:r w:rsidRPr="00356A14">
        <w:t>я</w:t>
      </w:r>
      <w:r w:rsidRPr="00356A14">
        <w:t>щенном Коране. Закон о семье опирается на эти источники. Подробное объя</w:t>
      </w:r>
      <w:r w:rsidRPr="00356A14">
        <w:t>с</w:t>
      </w:r>
      <w:r w:rsidRPr="00356A14">
        <w:t>нение вопросов наследования содержится в разделе, касающемся статьи</w:t>
      </w:r>
      <w:r w:rsidR="007F2195">
        <w:t> </w:t>
      </w:r>
      <w:r w:rsidRPr="00356A14">
        <w:t>15 Конвенции.</w:t>
      </w:r>
    </w:p>
    <w:p w:rsidR="001C3875" w:rsidRPr="007160F2" w:rsidRDefault="001C3875" w:rsidP="001C3875">
      <w:pPr>
        <w:pStyle w:val="H23GR"/>
        <w:rPr>
          <w:bCs/>
        </w:rPr>
      </w:pPr>
      <w:r w:rsidRPr="007160F2">
        <w:rPr>
          <w:bCs/>
        </w:rPr>
        <w:tab/>
      </w:r>
      <w:r w:rsidRPr="007160F2">
        <w:rPr>
          <w:bCs/>
        </w:rPr>
        <w:tab/>
        <w:t>Семейные суды</w:t>
      </w:r>
      <w:r>
        <w:rPr>
          <w:bCs/>
        </w:rPr>
        <w:t xml:space="preserve"> </w:t>
      </w:r>
    </w:p>
    <w:p w:rsidR="001C3875" w:rsidRPr="00356A14" w:rsidRDefault="001C3875" w:rsidP="001C3875">
      <w:pPr>
        <w:pStyle w:val="SingleTxtGR"/>
      </w:pPr>
      <w:r w:rsidRPr="00356A14">
        <w:t>447.</w:t>
      </w:r>
      <w:r w:rsidRPr="00356A14">
        <w:tab/>
        <w:t>Согласно Закону № 10 от 2003 года шариатские и гражданские суды б</w:t>
      </w:r>
      <w:r w:rsidRPr="00356A14">
        <w:t>ы</w:t>
      </w:r>
      <w:r w:rsidRPr="00356A14">
        <w:t>ли объединены. В прошлом шариатские суды выносили постановления по личным д</w:t>
      </w:r>
      <w:r w:rsidRPr="00356A14">
        <w:t>е</w:t>
      </w:r>
      <w:r w:rsidRPr="00356A14">
        <w:t>лам на основе законов шариата.</w:t>
      </w:r>
    </w:p>
    <w:p w:rsidR="001C3875" w:rsidRPr="00356A14" w:rsidRDefault="001C3875" w:rsidP="001C3875">
      <w:pPr>
        <w:pStyle w:val="SingleTxtGR"/>
      </w:pPr>
      <w:r w:rsidRPr="00356A14">
        <w:t>448.</w:t>
      </w:r>
      <w:r w:rsidRPr="00356A14">
        <w:tab/>
        <w:t>В соответствии с Законом № 22 от 2006 года одна или более коллегий с</w:t>
      </w:r>
      <w:r w:rsidRPr="00356A14">
        <w:t>у</w:t>
      </w:r>
      <w:r w:rsidRPr="00356A14">
        <w:t>дов первой инстанции и апелляционных судов ("семейных судов") имеют по</w:t>
      </w:r>
      <w:r w:rsidRPr="00356A14">
        <w:t>л</w:t>
      </w:r>
      <w:r w:rsidRPr="00356A14">
        <w:t>номочия на то, чтобы заслушивать дела и споры, касающиеся семейных отн</w:t>
      </w:r>
      <w:r w:rsidRPr="00356A14">
        <w:t>о</w:t>
      </w:r>
      <w:r w:rsidRPr="00356A14">
        <w:t>шений и наследов</w:t>
      </w:r>
      <w:r w:rsidRPr="00356A14">
        <w:t>а</w:t>
      </w:r>
      <w:r w:rsidRPr="00356A14">
        <w:t>ния.</w:t>
      </w:r>
    </w:p>
    <w:p w:rsidR="001C3875" w:rsidRPr="00356A14" w:rsidRDefault="001C3875" w:rsidP="001C3875">
      <w:pPr>
        <w:pStyle w:val="SingleTxtGR"/>
      </w:pPr>
      <w:r w:rsidRPr="00356A14">
        <w:t>449.</w:t>
      </w:r>
      <w:r w:rsidRPr="00356A14">
        <w:tab/>
        <w:t>Закон о семье содержит положения о некоторых процедурных вопросах. Др</w:t>
      </w:r>
      <w:r w:rsidRPr="00356A14">
        <w:t>у</w:t>
      </w:r>
      <w:r w:rsidRPr="00356A14">
        <w:t>гие вопросы регулируются положениями, закрепленными в Гражданском и хозяйственном процессуальном кодексе, с внесенными в него изменениями. С</w:t>
      </w:r>
      <w:r>
        <w:t> </w:t>
      </w:r>
      <w:r w:rsidRPr="00356A14">
        <w:t>учетом того, что дела, связанные с семейными отношениями, являются час</w:t>
      </w:r>
      <w:r w:rsidRPr="00356A14">
        <w:t>т</w:t>
      </w:r>
      <w:r w:rsidRPr="00356A14">
        <w:t>ной сферой, решения по ним принимаются быстро; разработан законопроект о судебных процедурах, касающихся рассмотрения дел, касающихся семейных отношений и наследования.</w:t>
      </w:r>
    </w:p>
    <w:p w:rsidR="001C3875" w:rsidRPr="00356A14" w:rsidRDefault="001C3875" w:rsidP="001C3875">
      <w:pPr>
        <w:pStyle w:val="SingleTxtGR"/>
      </w:pPr>
      <w:r w:rsidRPr="00356A14">
        <w:t>450.</w:t>
      </w:r>
      <w:r w:rsidRPr="00356A14">
        <w:tab/>
        <w:t>В 2004 году в здании суда открылось отделение Консультативного центра по вопросам семьи на основании соглашения о сотрудничестве, заключенного Центром и Верховным судебным советом. Это отделение предоставляет ко</w:t>
      </w:r>
      <w:r w:rsidRPr="00356A14">
        <w:t>н</w:t>
      </w:r>
      <w:r w:rsidRPr="00356A14">
        <w:t>сультативные юридические услуги и предлагает рекомендации, а также прил</w:t>
      </w:r>
      <w:r w:rsidRPr="00356A14">
        <w:t>а</w:t>
      </w:r>
      <w:r w:rsidRPr="00356A14">
        <w:t>гает особые усилия по разрешению споров и примирению сторон в споре, п</w:t>
      </w:r>
      <w:r w:rsidRPr="00356A14">
        <w:t>о</w:t>
      </w:r>
      <w:r w:rsidRPr="00356A14">
        <w:t>стоянно координируя их с судами. Дела передаются Центру С</w:t>
      </w:r>
      <w:r w:rsidR="00C00868">
        <w:t>у</w:t>
      </w:r>
      <w:r w:rsidRPr="00356A14">
        <w:t>дом по семе</w:t>
      </w:r>
      <w:r w:rsidRPr="00356A14">
        <w:t>й</w:t>
      </w:r>
      <w:r w:rsidRPr="00356A14">
        <w:t>ным делам для того, чтобы тот тщательно изучил вопросы и попытался примирить стороны в споре. Эта работа выполняется группой советников и консул</w:t>
      </w:r>
      <w:r w:rsidRPr="00356A14">
        <w:t>ь</w:t>
      </w:r>
      <w:r w:rsidRPr="00356A14">
        <w:t xml:space="preserve">тантов, прошедших подготовку в таких областях, как социальная служба, психология, исламское право и правосудие. Решения на основе семейного права выносятся по следующим делам: </w:t>
      </w:r>
    </w:p>
    <w:p w:rsidR="001C3875" w:rsidRPr="00356A14" w:rsidRDefault="001C3875" w:rsidP="001C3875">
      <w:pPr>
        <w:pStyle w:val="Bullet1GR"/>
      </w:pPr>
      <w:r w:rsidRPr="00356A14">
        <w:t>дела, находящиеся на рассмотрении суда: дела, подлежащие примирению, кот</w:t>
      </w:r>
      <w:r w:rsidRPr="00356A14">
        <w:t>о</w:t>
      </w:r>
      <w:r w:rsidRPr="00356A14">
        <w:t>рые касаются, в частности, заявлений о разводе ("хула"), содержания и права на посещение ребенка, находящегося под опекой ("хадана"), с</w:t>
      </w:r>
      <w:r w:rsidRPr="00356A14">
        <w:t>е</w:t>
      </w:r>
      <w:r w:rsidRPr="00356A14">
        <w:t>мейных споров и т.д.;</w:t>
      </w:r>
    </w:p>
    <w:p w:rsidR="001C3875" w:rsidRPr="00356A14" w:rsidRDefault="001C3875" w:rsidP="001C3875">
      <w:pPr>
        <w:pStyle w:val="Bullet1GR"/>
      </w:pPr>
      <w:r w:rsidRPr="00356A14">
        <w:t>исполнение судебных решений: дела, связанные с вынесением судебных постановлений или решений о передаче права на опекунство ("хадана") или с правом на посещение и возможностью видеть ребенка, находящег</w:t>
      </w:r>
      <w:r w:rsidRPr="00356A14">
        <w:t>о</w:t>
      </w:r>
      <w:r w:rsidRPr="00356A14">
        <w:t>ся под опекой ("х</w:t>
      </w:r>
      <w:r w:rsidRPr="00356A14">
        <w:t>а</w:t>
      </w:r>
      <w:r w:rsidRPr="00356A14">
        <w:t>дана");</w:t>
      </w:r>
    </w:p>
    <w:p w:rsidR="001C3875" w:rsidRPr="00356A14" w:rsidRDefault="001C3875" w:rsidP="001C3875">
      <w:pPr>
        <w:pStyle w:val="Bullet1GR"/>
      </w:pPr>
      <w:r w:rsidRPr="00356A14">
        <w:t xml:space="preserve">проверка: дела, в которых супруги готовы на развод или расторжение брака по взаимному согласию ("хула"); некоторые из этих дел передаются в </w:t>
      </w:r>
      <w:r w:rsidR="00622DF8">
        <w:t>Центр</w:t>
      </w:r>
      <w:r w:rsidRPr="00356A14">
        <w:t xml:space="preserve"> на предмет пр</w:t>
      </w:r>
      <w:r w:rsidRPr="00356A14">
        <w:t>и</w:t>
      </w:r>
      <w:r w:rsidRPr="00356A14">
        <w:t>нятия мер по их примирению.</w:t>
      </w:r>
    </w:p>
    <w:p w:rsidR="001C3875" w:rsidRPr="007160F2" w:rsidRDefault="001C3875" w:rsidP="001C3875">
      <w:pPr>
        <w:pStyle w:val="H23GR"/>
        <w:rPr>
          <w:bCs/>
        </w:rPr>
      </w:pPr>
      <w:r w:rsidRPr="007160F2">
        <w:rPr>
          <w:bCs/>
        </w:rPr>
        <w:tab/>
      </w:r>
      <w:r w:rsidRPr="007160F2">
        <w:rPr>
          <w:bCs/>
        </w:rPr>
        <w:tab/>
        <w:t>Оговорки, высказанные государством в отношении статьи 16, пункт 1 a), c) и f), Конве</w:t>
      </w:r>
      <w:r w:rsidRPr="007160F2">
        <w:rPr>
          <w:bCs/>
        </w:rPr>
        <w:t>н</w:t>
      </w:r>
      <w:r w:rsidRPr="007160F2">
        <w:rPr>
          <w:bCs/>
        </w:rPr>
        <w:t>ции</w:t>
      </w:r>
    </w:p>
    <w:p w:rsidR="001C3875" w:rsidRPr="00356A14" w:rsidRDefault="001C3875" w:rsidP="001C3875">
      <w:pPr>
        <w:pStyle w:val="SingleTxtGR"/>
      </w:pPr>
      <w:r w:rsidRPr="00356A14">
        <w:t>451.</w:t>
      </w:r>
      <w:r w:rsidRPr="00356A14">
        <w:tab/>
        <w:t>Государство сделало оговорки в отношении статьи 16, пункт 1 a), Ко</w:t>
      </w:r>
      <w:r w:rsidRPr="00356A14">
        <w:t>н</w:t>
      </w:r>
      <w:r w:rsidRPr="00356A14">
        <w:t>венции, касающейся равных прав мужчин и женщин на вступление в брак, как не соответствующей положениям исламского права, предусматривающим опр</w:t>
      </w:r>
      <w:r w:rsidRPr="00356A14">
        <w:t>е</w:t>
      </w:r>
      <w:r w:rsidRPr="00356A14">
        <w:t>деленные права мужчин в браке, в частности, право вступать в брак без прису</w:t>
      </w:r>
      <w:r w:rsidRPr="00356A14">
        <w:t>т</w:t>
      </w:r>
      <w:r w:rsidRPr="00356A14">
        <w:t>ствия опекуна, право брать в жены женщину, которая принадлежит к "людям Писания" (</w:t>
      </w:r>
      <w:r>
        <w:t>т.е.</w:t>
      </w:r>
      <w:r w:rsidRPr="00356A14">
        <w:t xml:space="preserve"> исповедует христианскую или иудейскую веру), и</w:t>
      </w:r>
      <w:r>
        <w:t xml:space="preserve"> право иметь более одной жены.</w:t>
      </w:r>
    </w:p>
    <w:p w:rsidR="001C3875" w:rsidRPr="00356A14" w:rsidRDefault="001C3875" w:rsidP="001C3875">
      <w:pPr>
        <w:pStyle w:val="SingleTxtGR"/>
      </w:pPr>
      <w:r w:rsidRPr="00356A14">
        <w:t>452.</w:t>
      </w:r>
      <w:r w:rsidRPr="00356A14">
        <w:tab/>
        <w:t>Государство сделало также оговорку в отношении пункта 1 c) этой ст</w:t>
      </w:r>
      <w:r w:rsidRPr="00356A14">
        <w:t>а</w:t>
      </w:r>
      <w:r w:rsidRPr="00356A14">
        <w:t>тьи, в котором предусмотрено, что мужчины и женщины должны иметь один</w:t>
      </w:r>
      <w:r w:rsidRPr="00356A14">
        <w:t>а</w:t>
      </w:r>
      <w:r w:rsidRPr="00356A14">
        <w:t>ковые права в период брака и при его расторжении. Это не соответствует пол</w:t>
      </w:r>
      <w:r w:rsidRPr="00356A14">
        <w:t>о</w:t>
      </w:r>
      <w:r w:rsidRPr="00356A14">
        <w:t>жениям исламского прав</w:t>
      </w:r>
      <w:r w:rsidR="00622DF8">
        <w:t>а</w:t>
      </w:r>
      <w:r w:rsidRPr="00356A14">
        <w:t>, согласно которым партнеры в браке имеют отдел</w:t>
      </w:r>
      <w:r w:rsidRPr="00356A14">
        <w:t>ь</w:t>
      </w:r>
      <w:r w:rsidRPr="00356A14">
        <w:t>ные права наряду с общими правами.</w:t>
      </w:r>
    </w:p>
    <w:p w:rsidR="001C3875" w:rsidRPr="00356A14" w:rsidRDefault="001C3875" w:rsidP="001C3875">
      <w:pPr>
        <w:pStyle w:val="SingleTxtGR"/>
      </w:pPr>
      <w:r w:rsidRPr="00356A14">
        <w:t>453.</w:t>
      </w:r>
      <w:r w:rsidRPr="00356A14">
        <w:tab/>
        <w:t>Государство сделало оговорку в отношении статьи 16, пункт 1 f), Конве</w:t>
      </w:r>
      <w:r w:rsidRPr="00356A14">
        <w:t>н</w:t>
      </w:r>
      <w:r w:rsidRPr="00356A14">
        <w:t>ции, постановляющей, что мужчины и женщины должны иметь одинаковые права и обязанности быть опекунами, попечителями, доверителями и усынов</w:t>
      </w:r>
      <w:r w:rsidRPr="00356A14">
        <w:t>и</w:t>
      </w:r>
      <w:r w:rsidRPr="00356A14">
        <w:t>телями детей или осуществлять аналогичные функции, когда они предусмотр</w:t>
      </w:r>
      <w:r w:rsidRPr="00356A14">
        <w:t>е</w:t>
      </w:r>
      <w:r w:rsidRPr="00356A14">
        <w:t>ны национальным зак</w:t>
      </w:r>
      <w:r w:rsidRPr="00356A14">
        <w:t>о</w:t>
      </w:r>
      <w:r w:rsidRPr="00356A14">
        <w:t>нодательством; во всех случаях интересы детей являются преобладающими. Огово</w:t>
      </w:r>
      <w:r w:rsidRPr="00356A14">
        <w:t>р</w:t>
      </w:r>
      <w:r w:rsidRPr="00356A14">
        <w:t>ка была сделана по той причине, что усыновление не признается исламским правом и законами Катара. Кроме того, опекунство же</w:t>
      </w:r>
      <w:r w:rsidRPr="00356A14">
        <w:t>н</w:t>
      </w:r>
      <w:r w:rsidRPr="00356A14">
        <w:t>щин над детьми ограничивается их воспитанием; оно не охватывает и не вкл</w:t>
      </w:r>
      <w:r w:rsidRPr="00356A14">
        <w:t>ю</w:t>
      </w:r>
      <w:r w:rsidRPr="00356A14">
        <w:t>чает в себя право быть представителями несовершеннолетних детей в связи с заключением брака (согласно Закону о семь</w:t>
      </w:r>
      <w:r w:rsidR="00622DF8">
        <w:t>е</w:t>
      </w:r>
      <w:r w:rsidRPr="00356A14">
        <w:t xml:space="preserve">, минимальный брачный возраст составляет 16 лет для женщин и 18 лет для мужчин). </w:t>
      </w:r>
    </w:p>
    <w:p w:rsidR="001C3875" w:rsidRPr="007160F2" w:rsidRDefault="001C3875" w:rsidP="001C3875">
      <w:pPr>
        <w:pStyle w:val="H23GR"/>
        <w:rPr>
          <w:bCs/>
        </w:rPr>
      </w:pPr>
      <w:r w:rsidRPr="007160F2">
        <w:rPr>
          <w:bCs/>
        </w:rPr>
        <w:tab/>
      </w:r>
      <w:r w:rsidRPr="007160F2">
        <w:rPr>
          <w:bCs/>
        </w:rPr>
        <w:tab/>
        <w:t>Задачи и перспективы</w:t>
      </w:r>
    </w:p>
    <w:p w:rsidR="001C3875" w:rsidRPr="00356A14" w:rsidRDefault="001C3875" w:rsidP="001C3875">
      <w:pPr>
        <w:pStyle w:val="SingleTxtGR"/>
      </w:pPr>
      <w:r w:rsidRPr="00356A14">
        <w:t>454.</w:t>
      </w:r>
      <w:r w:rsidRPr="00356A14">
        <w:tab/>
        <w:t>В соответствии с исламским</w:t>
      </w:r>
      <w:r>
        <w:t xml:space="preserve"> </w:t>
      </w:r>
      <w:r w:rsidRPr="00356A14">
        <w:t>правом и действующими в Катаре законами женщины имеют равные права и обязанности в браке и в области семейных о</w:t>
      </w:r>
      <w:r w:rsidRPr="00356A14">
        <w:t>т</w:t>
      </w:r>
      <w:r w:rsidRPr="00356A14">
        <w:t>ношений. Однако женщины не в полной мере сознают свои права, особенно в области прав человека, и в результате они уязвимы перед дискриминацией; кроме того, это создает трудности в усилиях по достижению гендерного раве</w:t>
      </w:r>
      <w:r w:rsidRPr="00356A14">
        <w:t>н</w:t>
      </w:r>
      <w:r w:rsidRPr="00356A14">
        <w:t>ства на правительс</w:t>
      </w:r>
      <w:r w:rsidRPr="00356A14">
        <w:t>т</w:t>
      </w:r>
      <w:r w:rsidRPr="00356A14">
        <w:t>венном и неправительственном уровнях.</w:t>
      </w:r>
    </w:p>
    <w:p w:rsidR="001C3875" w:rsidRPr="00356A14" w:rsidRDefault="001C3875" w:rsidP="001C3875">
      <w:pPr>
        <w:pStyle w:val="SingleTxtGR"/>
      </w:pPr>
      <w:r w:rsidRPr="00356A14">
        <w:t>455.</w:t>
      </w:r>
      <w:r w:rsidRPr="00356A14">
        <w:tab/>
        <w:t>Кроме того, существуют и другие проблемы, такие как весьма продолж</w:t>
      </w:r>
      <w:r w:rsidRPr="00356A14">
        <w:t>и</w:t>
      </w:r>
      <w:r w:rsidRPr="00356A14">
        <w:t>тельный характер юридических процедур, особенно при рассмотрении связа</w:t>
      </w:r>
      <w:r w:rsidRPr="00356A14">
        <w:t>н</w:t>
      </w:r>
      <w:r w:rsidRPr="00356A14">
        <w:t>ных с с</w:t>
      </w:r>
      <w:r w:rsidRPr="00356A14">
        <w:t>е</w:t>
      </w:r>
      <w:r w:rsidRPr="00356A14">
        <w:t>мейными отношениями дел, и отсутствие надлежащей координации усилий правительственных и неправительственных организаций, ответстве</w:t>
      </w:r>
      <w:r w:rsidRPr="00356A14">
        <w:t>н</w:t>
      </w:r>
      <w:r w:rsidRPr="00356A14">
        <w:t>ных за защиту же</w:t>
      </w:r>
      <w:r w:rsidRPr="00356A14">
        <w:t>н</w:t>
      </w:r>
      <w:r w:rsidRPr="00356A14">
        <w:t>щин от насилия в семье.</w:t>
      </w:r>
    </w:p>
    <w:p w:rsidR="001C3875" w:rsidRPr="00356A14" w:rsidRDefault="001C3875" w:rsidP="001C3875">
      <w:pPr>
        <w:pStyle w:val="SingleTxtGR"/>
      </w:pPr>
      <w:r w:rsidRPr="00356A14">
        <w:t>456.</w:t>
      </w:r>
      <w:r w:rsidRPr="00356A14">
        <w:tab/>
        <w:t>Государство осуществляет наблюдение за достижением целей в области развития в отношении семей и их членов; проведением мероприятий по выпо</w:t>
      </w:r>
      <w:r w:rsidRPr="00356A14">
        <w:t>л</w:t>
      </w:r>
      <w:r w:rsidRPr="00356A14">
        <w:t>нению положений Конвенции о ликвидации всех форм дискриминации в отн</w:t>
      </w:r>
      <w:r w:rsidRPr="00356A14">
        <w:t>о</w:t>
      </w:r>
      <w:r w:rsidRPr="00356A14">
        <w:t>шении женщин, касающихся брака и семейных отношений; усилиями по пов</w:t>
      </w:r>
      <w:r w:rsidRPr="00356A14">
        <w:t>ы</w:t>
      </w:r>
      <w:r w:rsidRPr="00356A14">
        <w:t>шению информированности в обществе относительно положений Конвенции; подготовкой сотрудников правоохранительных органов, юристов и журнал</w:t>
      </w:r>
      <w:r w:rsidRPr="00356A14">
        <w:t>и</w:t>
      </w:r>
      <w:r w:rsidR="00622DF8">
        <w:t>стов, в частности</w:t>
      </w:r>
      <w:r w:rsidRPr="00356A14">
        <w:t xml:space="preserve"> по вопросам, касающимся Конвенции, что содействует ра</w:t>
      </w:r>
      <w:r w:rsidRPr="00356A14">
        <w:t>с</w:t>
      </w:r>
      <w:r w:rsidRPr="00356A14">
        <w:t>ширению возможностей для обеспечения гендерного равенства в этой сфере. Кроме того, органы власти</w:t>
      </w:r>
      <w:r>
        <w:t xml:space="preserve"> </w:t>
      </w:r>
      <w:r w:rsidRPr="00356A14">
        <w:t>занимаются в настоящее время изучением закон</w:t>
      </w:r>
      <w:r w:rsidRPr="00356A14">
        <w:t>о</w:t>
      </w:r>
      <w:r w:rsidRPr="00356A14">
        <w:t>проекта о судебных процедурах по рассмотрению дел, связанных с семейными отнош</w:t>
      </w:r>
      <w:r w:rsidR="00622DF8">
        <w:t>ениями и наследованием, который</w:t>
      </w:r>
      <w:r w:rsidRPr="00356A14">
        <w:t xml:space="preserve"> в случае его принятия мог бы спосо</w:t>
      </w:r>
      <w:r w:rsidRPr="00356A14">
        <w:t>б</w:t>
      </w:r>
      <w:r w:rsidRPr="00356A14">
        <w:t xml:space="preserve">ствовать устранению трудностей, с которыми сталкиваются женщины </w:t>
      </w:r>
      <w:r>
        <w:t>в сфере семейных отношений.</w:t>
      </w:r>
    </w:p>
    <w:p w:rsidR="001C3875" w:rsidRPr="00DF3C43" w:rsidRDefault="001C3875" w:rsidP="001C3875">
      <w:pPr>
        <w:pStyle w:val="H1GR"/>
        <w:rPr>
          <w:rStyle w:val="H23GR0"/>
        </w:rPr>
      </w:pPr>
      <w:r w:rsidRPr="00AE408C">
        <w:tab/>
      </w:r>
      <w:r w:rsidRPr="00AE408C">
        <w:tab/>
      </w:r>
      <w:r w:rsidRPr="00356A14">
        <w:t>Статья 29</w:t>
      </w:r>
      <w:r w:rsidRPr="00356A14">
        <w:br/>
      </w:r>
      <w:r w:rsidRPr="00DF3C43">
        <w:rPr>
          <w:rStyle w:val="H23GR0"/>
        </w:rPr>
        <w:t>Заявления, касающиеся толкования статьи 29 Конвенции</w:t>
      </w:r>
    </w:p>
    <w:p w:rsidR="001C3875" w:rsidRPr="00DF3C43" w:rsidRDefault="001C3875" w:rsidP="001C3875">
      <w:pPr>
        <w:pStyle w:val="H23GR"/>
      </w:pPr>
      <w:r w:rsidRPr="00DF3C43">
        <w:tab/>
      </w:r>
      <w:r w:rsidRPr="00DF3C43">
        <w:tab/>
        <w:t>Заявление Катара, касающееся толкования статьи 29 Конвенции</w:t>
      </w:r>
    </w:p>
    <w:p w:rsidR="001C3875" w:rsidRPr="00356A14" w:rsidRDefault="001C3875" w:rsidP="001C3875">
      <w:pPr>
        <w:pStyle w:val="SingleTxtGR"/>
      </w:pPr>
      <w:r w:rsidRPr="00356A14">
        <w:t>457.</w:t>
      </w:r>
      <w:r w:rsidRPr="00356A14">
        <w:tab/>
        <w:t>Государство Катар сделало заявление, касающееся толкования статьи 29, пункт 2, Конвенции, которая гласит: "Каждое государство-участник может во время подписания или ратификации настоящей Конвенции или присоединения к ней заявить о том, что оно не считает себя связанным обязательствами, с</w:t>
      </w:r>
      <w:r w:rsidRPr="00356A14">
        <w:t>о</w:t>
      </w:r>
      <w:r w:rsidRPr="00356A14">
        <w:t>держащимися в пункте 1 этой статьи. Другие государства-участники не несут обязательств, вытекающих из указанного пункта данной статьи, в отношении какого-либо государства-участника, сделавшего подобную оговорку". Насто</w:t>
      </w:r>
      <w:r w:rsidRPr="00356A14">
        <w:t>я</w:t>
      </w:r>
      <w:r w:rsidRPr="00356A14">
        <w:t>щее заявление о толковании К</w:t>
      </w:r>
      <w:r w:rsidRPr="00356A14">
        <w:t>а</w:t>
      </w:r>
      <w:r w:rsidRPr="00356A14">
        <w:t>тара сделано в соответствии с этим положением.</w:t>
      </w:r>
    </w:p>
    <w:p w:rsidR="001C3875" w:rsidRPr="00356A14" w:rsidRDefault="001C3875" w:rsidP="001C3875">
      <w:pPr>
        <w:pStyle w:val="SingleTxtGR"/>
      </w:pPr>
      <w:r w:rsidRPr="00356A14">
        <w:t>458.</w:t>
      </w:r>
      <w:r w:rsidRPr="00356A14">
        <w:tab/>
        <w:t>В статье 29 Конвенции постановляется, что любой спор между двумя или несколькими государствами-участниками относительно толкования или прим</w:t>
      </w:r>
      <w:r w:rsidRPr="00356A14">
        <w:t>е</w:t>
      </w:r>
      <w:r w:rsidR="00622DF8">
        <w:t>нения настоящей Конвенции</w:t>
      </w:r>
      <w:r w:rsidRPr="00356A14">
        <w:t xml:space="preserve"> должен быть разрешен в процессе арбитражного разбирательства или Международным Судом. Согласно этой статье, сторонам разрешается</w:t>
      </w:r>
      <w:r>
        <w:t xml:space="preserve"> </w:t>
      </w:r>
      <w:r w:rsidRPr="00356A14">
        <w:t>делать оговорки в соответствии с этим положением. В осущест</w:t>
      </w:r>
      <w:r w:rsidRPr="00356A14">
        <w:t>в</w:t>
      </w:r>
      <w:r w:rsidRPr="00356A14">
        <w:t>ление права, предусмотренного этой статьей, Катар принял решение сделать оговорку, с тем чтобы не быть вынужденным прибегать к международному а</w:t>
      </w:r>
      <w:r w:rsidRPr="00356A14">
        <w:t>р</w:t>
      </w:r>
      <w:r w:rsidRPr="00356A14">
        <w:t>битражному разбирательству или Международному уголовному суду, а иметь свободу выбора в принятии решения о том, поступать ли таким образом в с</w:t>
      </w:r>
      <w:r w:rsidRPr="00356A14">
        <w:t>и</w:t>
      </w:r>
      <w:r w:rsidRPr="00356A14">
        <w:t>туации, когда возникнет спор. Государство сделало оговорки в отношении ан</w:t>
      </w:r>
      <w:r w:rsidRPr="00356A14">
        <w:t>а</w:t>
      </w:r>
      <w:r w:rsidRPr="00356A14">
        <w:t>логичных положений других договоров, к которым оно присоединилось, ос</w:t>
      </w:r>
      <w:r w:rsidRPr="00356A14">
        <w:t>о</w:t>
      </w:r>
      <w:r>
        <w:t>бенно в последние годы.</w:t>
      </w:r>
    </w:p>
    <w:p w:rsidR="001C3875" w:rsidRPr="00356A14" w:rsidRDefault="001C3875" w:rsidP="001C3875">
      <w:pPr>
        <w:pStyle w:val="HChGR"/>
      </w:pPr>
      <w:r w:rsidRPr="00356A14">
        <w:tab/>
      </w:r>
      <w:r w:rsidRPr="00356A14">
        <w:tab/>
        <w:t>Заключение</w:t>
      </w:r>
    </w:p>
    <w:p w:rsidR="001C3875" w:rsidRPr="00356A14" w:rsidRDefault="001C3875" w:rsidP="001C3875">
      <w:pPr>
        <w:pStyle w:val="SingleTxtGR"/>
      </w:pPr>
      <w:r w:rsidRPr="00356A14">
        <w:t>459.</w:t>
      </w:r>
      <w:r w:rsidRPr="00356A14">
        <w:tab/>
        <w:t>Представляя настоящий доклад Комитету по ликвидации всех форм ди</w:t>
      </w:r>
      <w:r w:rsidRPr="00356A14">
        <w:t>с</w:t>
      </w:r>
      <w:r w:rsidRPr="00356A14">
        <w:t>криминации в отношении женщин, правительство Катара подтверждает, что оно делает все возможное в целях ликвидации всех форм дискриминации в отнош</w:t>
      </w:r>
      <w:r w:rsidRPr="00356A14">
        <w:t>е</w:t>
      </w:r>
      <w:r w:rsidRPr="00356A14">
        <w:t xml:space="preserve">нии женщин. Эта деятельность основана на Конституции Катара, его </w:t>
      </w:r>
      <w:r w:rsidR="00622DF8">
        <w:t>н</w:t>
      </w:r>
      <w:r w:rsidRPr="00356A14">
        <w:t>аци</w:t>
      </w:r>
      <w:r w:rsidRPr="00356A14">
        <w:t>о</w:t>
      </w:r>
      <w:r w:rsidRPr="00356A14">
        <w:t>нальном видении, целью которого являются построение безопасного и стабил</w:t>
      </w:r>
      <w:r w:rsidRPr="00356A14">
        <w:t>ь</w:t>
      </w:r>
      <w:r w:rsidRPr="00356A14">
        <w:t>ного общества в духе принципов справедливости, равноправия и верховенства права; расширение прав и возможностей женщин, с тем чтобы они активно уч</w:t>
      </w:r>
      <w:r w:rsidRPr="00356A14">
        <w:t>а</w:t>
      </w:r>
      <w:r w:rsidRPr="00356A14">
        <w:t>ствовали в экономической, политической и общественной жизни и в принятии решений. Государство будет упорно работать над воплощением в жизнь своей концепции повышения социального стат</w:t>
      </w:r>
      <w:r w:rsidRPr="00356A14">
        <w:t>у</w:t>
      </w:r>
      <w:r w:rsidRPr="00356A14">
        <w:t>са женщин и обеспечения того, чтобы они могли наравне с мужчинами вносить более весомый вклад в развитие к</w:t>
      </w:r>
      <w:r w:rsidRPr="00356A14">
        <w:t>а</w:t>
      </w:r>
      <w:r w:rsidRPr="00356A14">
        <w:t>тарского общества.</w:t>
      </w:r>
    </w:p>
    <w:p w:rsidR="001C3875" w:rsidRPr="00356A14" w:rsidRDefault="001C3875" w:rsidP="001C3875">
      <w:pPr>
        <w:pStyle w:val="SingleTxtGR"/>
      </w:pPr>
      <w:r w:rsidRPr="00356A14">
        <w:t>460.</w:t>
      </w:r>
      <w:r w:rsidRPr="00356A14">
        <w:tab/>
        <w:t>Катар выражает признательность Комитету за выполняемую им новато</w:t>
      </w:r>
      <w:r w:rsidRPr="00356A14">
        <w:t>р</w:t>
      </w:r>
      <w:r w:rsidRPr="00356A14">
        <w:t>скую работу по расширению прав и возможностей женщин и обязуется укре</w:t>
      </w:r>
      <w:r w:rsidRPr="00356A14">
        <w:t>п</w:t>
      </w:r>
      <w:r w:rsidRPr="00356A14">
        <w:t>лять свои отношения с Комитетом и предоставлять ему всю имеющуюся в его распоряжении и</w:t>
      </w:r>
      <w:r w:rsidRPr="00356A14">
        <w:t>н</w:t>
      </w:r>
      <w:r w:rsidRPr="00356A14">
        <w:t xml:space="preserve">формацию в своих будущих докладах. </w:t>
      </w:r>
    </w:p>
    <w:p w:rsidR="001C3875" w:rsidRPr="00356A14" w:rsidRDefault="001C3875" w:rsidP="001C3875">
      <w:pPr>
        <w:pStyle w:val="HChGR"/>
        <w:keepNext w:val="0"/>
        <w:keepLines w:val="0"/>
        <w:suppressAutoHyphens w:val="0"/>
        <w:rPr>
          <w:lang w:val="en-US"/>
        </w:rPr>
      </w:pPr>
      <w:r w:rsidRPr="00356A14">
        <w:br w:type="page"/>
        <w:t>Приложение</w:t>
      </w:r>
    </w:p>
    <w:p w:rsidR="001C3875" w:rsidRPr="00356A14" w:rsidRDefault="001C3875" w:rsidP="001C3875">
      <w:pPr>
        <w:pStyle w:val="HChGR"/>
        <w:keepNext w:val="0"/>
        <w:keepLines w:val="0"/>
        <w:suppressAutoHyphens w:val="0"/>
      </w:pPr>
      <w:r w:rsidRPr="00356A14">
        <w:tab/>
      </w:r>
      <w:r w:rsidRPr="00356A14">
        <w:tab/>
        <w:t>Законы, решения и указы</w:t>
      </w:r>
    </w:p>
    <w:p w:rsidR="001C3875" w:rsidRPr="00356A14" w:rsidRDefault="001C3875" w:rsidP="0086194B">
      <w:pPr>
        <w:pStyle w:val="SingleTxtGR"/>
        <w:suppressAutoHyphens/>
        <w:jc w:val="left"/>
      </w:pPr>
      <w:r w:rsidRPr="00356A14">
        <w:t>1.</w:t>
      </w:r>
      <w:r w:rsidRPr="00356A14">
        <w:tab/>
        <w:t>Закон № 38 от 199</w:t>
      </w:r>
      <w:r>
        <w:t>5 года о социальном обеспечении</w:t>
      </w:r>
    </w:p>
    <w:p w:rsidR="001C3875" w:rsidRPr="00356A14" w:rsidRDefault="001C3875" w:rsidP="0086194B">
      <w:pPr>
        <w:pStyle w:val="SingleTxtGR"/>
        <w:suppressAutoHyphens/>
        <w:jc w:val="left"/>
      </w:pPr>
      <w:r w:rsidRPr="00356A14">
        <w:t>2.</w:t>
      </w:r>
      <w:r w:rsidRPr="00356A14">
        <w:tab/>
        <w:t>Закон № 25 от 2001 г</w:t>
      </w:r>
      <w:r>
        <w:t>ода об обязательном образовании</w:t>
      </w:r>
    </w:p>
    <w:p w:rsidR="001C3875" w:rsidRPr="00356A14" w:rsidRDefault="001C3875" w:rsidP="0086194B">
      <w:pPr>
        <w:pStyle w:val="SingleTxtGR"/>
        <w:suppressAutoHyphens/>
        <w:ind w:left="1701" w:hanging="567"/>
        <w:jc w:val="left"/>
      </w:pPr>
      <w:r w:rsidRPr="00356A14">
        <w:t>3.</w:t>
      </w:r>
      <w:r w:rsidRPr="00356A14">
        <w:tab/>
        <w:t>Закон № 24 от 2002 года, с внесенными в него поправками, о выходе на</w:t>
      </w:r>
      <w:r w:rsidR="0086194B">
        <w:t> </w:t>
      </w:r>
      <w:r>
        <w:t>пенсию и пенсионном обеспечении</w:t>
      </w:r>
    </w:p>
    <w:p w:rsidR="001C3875" w:rsidRPr="00356A14" w:rsidRDefault="001C3875" w:rsidP="0086194B">
      <w:pPr>
        <w:pStyle w:val="SingleTxtGR"/>
        <w:suppressAutoHyphens/>
        <w:jc w:val="left"/>
      </w:pPr>
      <w:r w:rsidRPr="00356A14">
        <w:t>4.</w:t>
      </w:r>
      <w:r w:rsidRPr="00356A14">
        <w:tab/>
        <w:t>Закон № 10 от 2003</w:t>
      </w:r>
      <w:r>
        <w:t xml:space="preserve"> года, промульгирующий Закон о судебной власти</w:t>
      </w:r>
    </w:p>
    <w:p w:rsidR="001C3875" w:rsidRPr="00356A14" w:rsidRDefault="001C3875" w:rsidP="0086194B">
      <w:pPr>
        <w:pStyle w:val="SingleTxtGR"/>
        <w:suppressAutoHyphens/>
        <w:jc w:val="left"/>
      </w:pPr>
      <w:r w:rsidRPr="00356A14">
        <w:t>5.</w:t>
      </w:r>
      <w:r w:rsidRPr="00356A14">
        <w:tab/>
        <w:t>Закон № 2 от 2004 года об инвалидах</w:t>
      </w:r>
    </w:p>
    <w:p w:rsidR="001C3875" w:rsidRPr="00356A14" w:rsidRDefault="001C3875" w:rsidP="0086194B">
      <w:pPr>
        <w:pStyle w:val="SingleTxtGR"/>
        <w:suppressAutoHyphens/>
        <w:ind w:left="1701" w:hanging="567"/>
        <w:jc w:val="left"/>
      </w:pPr>
      <w:r w:rsidRPr="00356A14">
        <w:t>6.</w:t>
      </w:r>
      <w:r w:rsidRPr="00356A14">
        <w:tab/>
        <w:t>Закон № 11 от 2004 года, промульгирующий Уголовный кодекс, с</w:t>
      </w:r>
      <w:r w:rsidR="0086194B">
        <w:t> </w:t>
      </w:r>
      <w:r w:rsidRPr="00356A14">
        <w:t>внесенными в него поправками</w:t>
      </w:r>
    </w:p>
    <w:p w:rsidR="001C3875" w:rsidRPr="00356A14" w:rsidRDefault="001C3875" w:rsidP="0086194B">
      <w:pPr>
        <w:pStyle w:val="SingleTxtGR"/>
        <w:suppressAutoHyphens/>
        <w:ind w:left="1701" w:hanging="567"/>
        <w:jc w:val="left"/>
      </w:pPr>
      <w:r w:rsidRPr="00356A14">
        <w:t>7.</w:t>
      </w:r>
      <w:r w:rsidRPr="00356A14">
        <w:tab/>
        <w:t>Закон № 12 от 2004 года, с внесенными в него поправками, об</w:t>
      </w:r>
      <w:r w:rsidR="0086194B">
        <w:t> </w:t>
      </w:r>
      <w:r w:rsidRPr="00356A14">
        <w:t>ассоциаци</w:t>
      </w:r>
      <w:r>
        <w:t>ях и частных организациях</w:t>
      </w:r>
    </w:p>
    <w:p w:rsidR="001C3875" w:rsidRPr="00356A14" w:rsidRDefault="001C3875" w:rsidP="0086194B">
      <w:pPr>
        <w:pStyle w:val="SingleTxtGR"/>
        <w:suppressAutoHyphens/>
        <w:ind w:left="1701" w:hanging="567"/>
        <w:jc w:val="left"/>
      </w:pPr>
      <w:r w:rsidRPr="00356A14">
        <w:t>8.</w:t>
      </w:r>
      <w:r w:rsidRPr="00356A14">
        <w:tab/>
        <w:t>Закон № 14 от 2004 года, с внесенными в него поправками, промульгирующий Трудовой кодекс, с внесенными в него поправками</w:t>
      </w:r>
    </w:p>
    <w:p w:rsidR="001C3875" w:rsidRPr="00356A14" w:rsidRDefault="001C3875" w:rsidP="0086194B">
      <w:pPr>
        <w:pStyle w:val="SingleTxtGR"/>
        <w:suppressAutoHyphens/>
        <w:jc w:val="left"/>
      </w:pPr>
      <w:r w:rsidRPr="00356A14">
        <w:t>9.</w:t>
      </w:r>
      <w:r w:rsidRPr="00356A14">
        <w:tab/>
        <w:t>Закон № 22 от 2004 года, промульгирующий Гражданский кодекс</w:t>
      </w:r>
    </w:p>
    <w:p w:rsidR="001C3875" w:rsidRPr="00356A14" w:rsidRDefault="001C3875" w:rsidP="0086194B">
      <w:pPr>
        <w:pStyle w:val="SingleTxtGR"/>
        <w:suppressAutoHyphens/>
        <w:ind w:left="1701" w:hanging="567"/>
        <w:jc w:val="left"/>
      </w:pPr>
      <w:r w:rsidRPr="00356A14">
        <w:t>10.</w:t>
      </w:r>
      <w:r w:rsidRPr="00356A14">
        <w:tab/>
        <w:t>Закон № 23 от 2004 года, промульгирующий</w:t>
      </w:r>
      <w:r>
        <w:t xml:space="preserve"> Уголовно-процессуальный кодекс</w:t>
      </w:r>
    </w:p>
    <w:p w:rsidR="001C3875" w:rsidRPr="00356A14" w:rsidRDefault="001C3875" w:rsidP="0086194B">
      <w:pPr>
        <w:pStyle w:val="SingleTxtGR"/>
        <w:suppressAutoHyphens/>
        <w:ind w:left="1701" w:hanging="567"/>
        <w:jc w:val="left"/>
      </w:pPr>
      <w:r w:rsidRPr="00356A14">
        <w:t>11.</w:t>
      </w:r>
      <w:r w:rsidRPr="00356A14">
        <w:tab/>
        <w:t xml:space="preserve">Закон № 40 от 2004 года об управлении имуществом находящихся под опекой несовершеннолетних </w:t>
      </w:r>
    </w:p>
    <w:p w:rsidR="001C3875" w:rsidRPr="00356A14" w:rsidRDefault="001C3875" w:rsidP="0086194B">
      <w:pPr>
        <w:pStyle w:val="SingleTxtGR"/>
        <w:suppressAutoHyphens/>
        <w:ind w:left="1701" w:hanging="567"/>
        <w:jc w:val="left"/>
      </w:pPr>
      <w:r w:rsidRPr="00356A14">
        <w:t>12.</w:t>
      </w:r>
      <w:r w:rsidRPr="00356A14">
        <w:tab/>
        <w:t>Указ-Закон № 21 года от 2006 о частных ассоциациях, содействующ</w:t>
      </w:r>
      <w:r>
        <w:t>их общественному благосостоянию</w:t>
      </w:r>
    </w:p>
    <w:p w:rsidR="001C3875" w:rsidRPr="00356A14" w:rsidRDefault="001C3875" w:rsidP="0086194B">
      <w:pPr>
        <w:pStyle w:val="SingleTxtGR"/>
        <w:suppressAutoHyphens/>
        <w:jc w:val="left"/>
      </w:pPr>
      <w:r w:rsidRPr="00356A14">
        <w:t>13.</w:t>
      </w:r>
      <w:r w:rsidRPr="00356A14">
        <w:tab/>
        <w:t>Закон № 22 от 2006 года, промульгирующий Закон о семье</w:t>
      </w:r>
    </w:p>
    <w:p w:rsidR="001C3875" w:rsidRPr="00356A14" w:rsidRDefault="001C3875" w:rsidP="0086194B">
      <w:pPr>
        <w:pStyle w:val="SingleTxtGR"/>
        <w:suppressAutoHyphens/>
        <w:jc w:val="left"/>
      </w:pPr>
      <w:r w:rsidRPr="00356A14">
        <w:t>14.</w:t>
      </w:r>
      <w:r w:rsidRPr="00356A14">
        <w:tab/>
        <w:t>Закон № 2 от 2007 года об очередности и нормах распределения жилья</w:t>
      </w:r>
    </w:p>
    <w:p w:rsidR="001C3875" w:rsidRPr="00356A14" w:rsidRDefault="001C3875" w:rsidP="0086194B">
      <w:pPr>
        <w:pStyle w:val="SingleTxtGR"/>
        <w:suppressAutoHyphens/>
        <w:jc w:val="left"/>
      </w:pPr>
      <w:r w:rsidRPr="00356A14">
        <w:t>15.</w:t>
      </w:r>
      <w:r w:rsidRPr="00356A14">
        <w:tab/>
        <w:t>Закон № 7 от 2007 года об урегули</w:t>
      </w:r>
      <w:r>
        <w:t>ровании административных споров</w:t>
      </w:r>
    </w:p>
    <w:p w:rsidR="001C3875" w:rsidRPr="00356A14" w:rsidRDefault="001C3875" w:rsidP="0086194B">
      <w:pPr>
        <w:pStyle w:val="SingleTxtGR"/>
        <w:suppressAutoHyphens/>
        <w:jc w:val="left"/>
      </w:pPr>
      <w:r w:rsidRPr="00356A14">
        <w:t>16.</w:t>
      </w:r>
      <w:r w:rsidRPr="00356A14">
        <w:tab/>
        <w:t>Закон № 12 от 2008 года о создании Верховного конституционного совета</w:t>
      </w:r>
    </w:p>
    <w:p w:rsidR="001C3875" w:rsidRPr="00356A14" w:rsidRDefault="001C3875" w:rsidP="0086194B">
      <w:pPr>
        <w:pStyle w:val="SingleTxtGR"/>
        <w:suppressAutoHyphens/>
        <w:ind w:left="1701" w:hanging="567"/>
        <w:jc w:val="left"/>
      </w:pPr>
      <w:r w:rsidRPr="00356A14">
        <w:t>17.</w:t>
      </w:r>
      <w:r w:rsidRPr="00356A14">
        <w:tab/>
        <w:t>Закон № 19 от 2008 года о размере суммы, выплачиваемой в качестве компенсации</w:t>
      </w:r>
      <w:r>
        <w:t xml:space="preserve"> за убийство по неосторожности</w:t>
      </w:r>
    </w:p>
    <w:p w:rsidR="001C3875" w:rsidRPr="00356A14" w:rsidRDefault="001C3875" w:rsidP="0086194B">
      <w:pPr>
        <w:pStyle w:val="SingleTxtGR"/>
        <w:suppressAutoHyphens/>
        <w:ind w:left="1701" w:hanging="567"/>
        <w:jc w:val="left"/>
      </w:pPr>
      <w:r w:rsidRPr="00356A14">
        <w:t>18.</w:t>
      </w:r>
      <w:r w:rsidRPr="00356A14">
        <w:tab/>
        <w:t xml:space="preserve">Указ </w:t>
      </w:r>
      <w:r w:rsidR="0086194B">
        <w:t>Э</w:t>
      </w:r>
      <w:r w:rsidRPr="00356A14">
        <w:t>мира № 51 от 2007 года в поддержку созд</w:t>
      </w:r>
      <w:r>
        <w:t>ания Арабского фонда демократии</w:t>
      </w:r>
    </w:p>
    <w:p w:rsidR="001C3875" w:rsidRPr="00356A14" w:rsidRDefault="001C3875" w:rsidP="0086194B">
      <w:pPr>
        <w:pStyle w:val="SingleTxtGR"/>
        <w:suppressAutoHyphens/>
        <w:ind w:left="1701" w:hanging="567"/>
        <w:jc w:val="left"/>
      </w:pPr>
      <w:r w:rsidRPr="00356A14">
        <w:t>19.</w:t>
      </w:r>
      <w:r w:rsidRPr="00356A14">
        <w:tab/>
        <w:t xml:space="preserve">Указ </w:t>
      </w:r>
      <w:r w:rsidR="0086194B">
        <w:t>Э</w:t>
      </w:r>
      <w:r w:rsidRPr="00356A14">
        <w:t>мира № 86 от 2007 года в поддержку создания Дохинского центра</w:t>
      </w:r>
      <w:r>
        <w:t xml:space="preserve"> </w:t>
      </w:r>
      <w:r w:rsidRPr="00356A14">
        <w:t>свободы средств массовой инфо</w:t>
      </w:r>
      <w:r>
        <w:t>рмации</w:t>
      </w:r>
    </w:p>
    <w:p w:rsidR="001C3875" w:rsidRPr="00356A14" w:rsidRDefault="001C3875" w:rsidP="0086194B">
      <w:pPr>
        <w:pStyle w:val="SingleTxtGR"/>
        <w:suppressAutoHyphens/>
        <w:jc w:val="left"/>
      </w:pPr>
      <w:r w:rsidRPr="00356A14">
        <w:t>20.</w:t>
      </w:r>
      <w:r w:rsidRPr="00356A14">
        <w:tab/>
        <w:t xml:space="preserve">Указ </w:t>
      </w:r>
      <w:r w:rsidR="0086194B">
        <w:t>Э</w:t>
      </w:r>
      <w:r w:rsidRPr="00356A14">
        <w:t>мира № 3 от 2008 года в поддержку создания Фонда "Силатек"</w:t>
      </w:r>
    </w:p>
    <w:p w:rsidR="001C3875" w:rsidRPr="00356A14" w:rsidRDefault="001C3875" w:rsidP="0086194B">
      <w:pPr>
        <w:pStyle w:val="SingleTxtGR"/>
        <w:suppressAutoHyphens/>
        <w:ind w:left="1701" w:hanging="567"/>
        <w:jc w:val="left"/>
      </w:pPr>
      <w:r w:rsidRPr="00356A14">
        <w:t>21.</w:t>
      </w:r>
      <w:r w:rsidRPr="00356A14">
        <w:tab/>
        <w:t xml:space="preserve">Указ </w:t>
      </w:r>
      <w:r w:rsidR="0086194B">
        <w:t>Э</w:t>
      </w:r>
      <w:r w:rsidRPr="00356A14">
        <w:t>мира № 44 от 2008 года о принятии документа "Национальное видение Катара"</w:t>
      </w:r>
    </w:p>
    <w:p w:rsidR="001C3875" w:rsidRPr="00356A14" w:rsidRDefault="001C3875" w:rsidP="0086194B">
      <w:pPr>
        <w:pStyle w:val="SingleTxtGR"/>
        <w:suppressAutoHyphens/>
        <w:ind w:left="1701" w:hanging="567"/>
        <w:jc w:val="left"/>
      </w:pPr>
      <w:r w:rsidRPr="00356A14">
        <w:t>22.</w:t>
      </w:r>
      <w:r w:rsidRPr="00356A14">
        <w:tab/>
        <w:t xml:space="preserve">Указ </w:t>
      </w:r>
      <w:r w:rsidR="0086194B">
        <w:t>Э</w:t>
      </w:r>
      <w:r w:rsidRPr="00356A14">
        <w:t>мира № 15 от 2009 года об организации Верховного совета по де</w:t>
      </w:r>
      <w:r>
        <w:t>лам семьи</w:t>
      </w:r>
    </w:p>
    <w:p w:rsidR="001C3875" w:rsidRPr="00356A14" w:rsidRDefault="001C3875" w:rsidP="0086194B">
      <w:pPr>
        <w:pStyle w:val="SingleTxtGR"/>
        <w:suppressAutoHyphens/>
        <w:ind w:left="1701" w:hanging="567"/>
        <w:jc w:val="left"/>
      </w:pPr>
      <w:r w:rsidRPr="00356A14">
        <w:t>23.</w:t>
      </w:r>
      <w:r w:rsidRPr="00356A14">
        <w:tab/>
        <w:t>Решение министра № 10 от 2010 года, о создании Комитета по расследованию нарушений родителями Закона об обязательном образовании</w:t>
      </w:r>
    </w:p>
    <w:p w:rsidR="001C3875" w:rsidRPr="00356A14" w:rsidRDefault="001C3875" w:rsidP="0086194B">
      <w:pPr>
        <w:pStyle w:val="SingleTxtGR"/>
        <w:suppressAutoHyphens/>
        <w:ind w:left="1701" w:hanging="567"/>
        <w:jc w:val="left"/>
      </w:pPr>
      <w:r w:rsidRPr="00356A14">
        <w:t>24.</w:t>
      </w:r>
      <w:r w:rsidRPr="00356A14">
        <w:tab/>
        <w:t xml:space="preserve">Указ </w:t>
      </w:r>
      <w:r w:rsidR="0086194B">
        <w:t>Э</w:t>
      </w:r>
      <w:r w:rsidRPr="00356A14">
        <w:t xml:space="preserve">мира № 20 от 2010 года в поддержку создания Дохинского международного центра межконфессионального диалога </w:t>
      </w:r>
    </w:p>
    <w:p w:rsidR="001C3875" w:rsidRPr="00356A14" w:rsidRDefault="001C3875" w:rsidP="0086194B">
      <w:pPr>
        <w:pStyle w:val="SingleTxtGR"/>
        <w:suppressAutoHyphens/>
        <w:ind w:left="1701" w:hanging="567"/>
        <w:jc w:val="left"/>
      </w:pPr>
      <w:r w:rsidRPr="00356A14">
        <w:t>25.</w:t>
      </w:r>
      <w:r w:rsidRPr="00356A14">
        <w:tab/>
        <w:t>Решение № 17 от 2007 года Кабинета министров о положениях, регулирующих доступ к жилищным льготам</w:t>
      </w:r>
    </w:p>
    <w:p w:rsidR="001C3875" w:rsidRPr="00356A14" w:rsidRDefault="001C3875" w:rsidP="0086194B">
      <w:pPr>
        <w:pStyle w:val="SingleTxtGR"/>
        <w:suppressAutoHyphens/>
        <w:ind w:left="1701" w:hanging="567"/>
        <w:jc w:val="left"/>
      </w:pPr>
      <w:r w:rsidRPr="00356A14">
        <w:t>26.</w:t>
      </w:r>
      <w:r w:rsidRPr="00356A14">
        <w:tab/>
        <w:t>Решение № 18 от 2007 года Кабинета министров о приоритетах и положениях, регулирующих доступ к жилищным льготам для нуждающихся лиц</w:t>
      </w:r>
    </w:p>
    <w:p w:rsidR="001C3875" w:rsidRPr="00356A14" w:rsidRDefault="001C3875" w:rsidP="0086194B">
      <w:pPr>
        <w:pStyle w:val="SingleTxtGR"/>
        <w:suppressAutoHyphens/>
        <w:ind w:left="1701" w:hanging="567"/>
        <w:jc w:val="left"/>
      </w:pPr>
      <w:r w:rsidRPr="00356A14">
        <w:t>27.</w:t>
      </w:r>
      <w:r w:rsidRPr="00356A14">
        <w:tab/>
        <w:t>Указ № 4 от 2007 года Председателя Верховного суда по делам семьи о преобразовании Катарского фонда защиты женщин и детей в частную некоммерч</w:t>
      </w:r>
      <w:r w:rsidRPr="00356A14">
        <w:t>е</w:t>
      </w:r>
      <w:r w:rsidRPr="00356A14">
        <w:t xml:space="preserve">скую организацию </w:t>
      </w:r>
    </w:p>
    <w:p w:rsidR="001C3875" w:rsidRPr="00356A14" w:rsidRDefault="001C3875" w:rsidP="0086194B">
      <w:pPr>
        <w:pStyle w:val="SingleTxtGR"/>
        <w:suppressAutoHyphens/>
        <w:ind w:left="1701" w:hanging="567"/>
        <w:jc w:val="left"/>
      </w:pPr>
      <w:r w:rsidRPr="00356A14">
        <w:t>28.</w:t>
      </w:r>
      <w:r w:rsidRPr="00356A14">
        <w:tab/>
        <w:t xml:space="preserve">Указ № 1 от 2008 года Председателя Верховного суда по делам семьи о документе, учреждающем Катарский фонд по борьбе </w:t>
      </w:r>
      <w:r w:rsidR="0086194B">
        <w:t xml:space="preserve">с </w:t>
      </w:r>
      <w:r w:rsidRPr="00356A14">
        <w:t xml:space="preserve">торговлей людьми </w:t>
      </w:r>
    </w:p>
    <w:p w:rsidR="001C3875" w:rsidRPr="00356A14" w:rsidRDefault="001C3875" w:rsidP="0086194B">
      <w:pPr>
        <w:pStyle w:val="SingleTxtGR"/>
        <w:suppressAutoHyphens/>
        <w:ind w:left="1701" w:hanging="567"/>
        <w:jc w:val="left"/>
      </w:pPr>
      <w:r w:rsidRPr="00356A14">
        <w:t>29.</w:t>
      </w:r>
      <w:r w:rsidRPr="00356A14">
        <w:tab/>
        <w:t xml:space="preserve">Указ № 54 от 1995 года, с внесенными в него поправками, в поддержку присоединения Государства к Конвенции о правах ребенка </w:t>
      </w:r>
    </w:p>
    <w:p w:rsidR="001C3875" w:rsidRPr="00356A14" w:rsidRDefault="001C3875" w:rsidP="0086194B">
      <w:pPr>
        <w:pStyle w:val="Bullet1GR"/>
        <w:suppressAutoHyphens/>
        <w:jc w:val="left"/>
      </w:pPr>
      <w:r w:rsidRPr="00356A14">
        <w:t>Документ, частично отменяющий оговорку</w:t>
      </w:r>
    </w:p>
    <w:p w:rsidR="001C3875" w:rsidRPr="00356A14" w:rsidRDefault="001C3875" w:rsidP="0086194B">
      <w:pPr>
        <w:pStyle w:val="SingleTxtGR"/>
        <w:suppressAutoHyphens/>
        <w:ind w:left="1701" w:hanging="567"/>
        <w:jc w:val="left"/>
      </w:pPr>
      <w:r w:rsidRPr="00356A14">
        <w:t>30.</w:t>
      </w:r>
      <w:r w:rsidRPr="00356A14">
        <w:tab/>
        <w:t>Указ № 15 от 2003 года, с внесенными в него поправками, в поддержку присоединения Государства к Факультативному протоколу в Конвенции о</w:t>
      </w:r>
      <w:r w:rsidR="0086194B">
        <w:t> </w:t>
      </w:r>
      <w:r w:rsidRPr="00356A14">
        <w:t>правах ребенка, касающемуся торговли детьми, детской проституции и</w:t>
      </w:r>
      <w:r w:rsidR="0086194B">
        <w:t> </w:t>
      </w:r>
      <w:r w:rsidRPr="00356A14">
        <w:t>детской по</w:t>
      </w:r>
      <w:r w:rsidRPr="00356A14">
        <w:t>р</w:t>
      </w:r>
      <w:r w:rsidRPr="00356A14">
        <w:t xml:space="preserve">нографии </w:t>
      </w:r>
    </w:p>
    <w:p w:rsidR="001C3875" w:rsidRPr="00356A14" w:rsidRDefault="001C3875" w:rsidP="0086194B">
      <w:pPr>
        <w:pStyle w:val="Bullet1GR"/>
        <w:suppressAutoHyphens/>
        <w:jc w:val="left"/>
      </w:pPr>
      <w:r w:rsidRPr="00356A14">
        <w:t>Документ, частично отменяющий оговорку</w:t>
      </w:r>
    </w:p>
    <w:p w:rsidR="001C3875" w:rsidRPr="00356A14" w:rsidRDefault="001C3875" w:rsidP="0086194B">
      <w:pPr>
        <w:pStyle w:val="SingleTxtGR"/>
        <w:suppressAutoHyphens/>
        <w:jc w:val="left"/>
      </w:pPr>
      <w:r w:rsidRPr="00356A14">
        <w:t>31.</w:t>
      </w:r>
      <w:r w:rsidRPr="00356A14">
        <w:tab/>
        <w:t xml:space="preserve">Указ № 28 от 2008 года о ратификации Конвенции о правах инвалидов </w:t>
      </w:r>
    </w:p>
    <w:p w:rsidR="001C3875" w:rsidRPr="00356A14" w:rsidRDefault="001C3875" w:rsidP="0086194B">
      <w:pPr>
        <w:pStyle w:val="SingleTxtGR"/>
        <w:suppressAutoHyphens/>
        <w:ind w:left="1701" w:hanging="567"/>
        <w:jc w:val="left"/>
      </w:pPr>
      <w:r w:rsidRPr="00356A14">
        <w:t>32.</w:t>
      </w:r>
      <w:r w:rsidRPr="00356A14">
        <w:tab/>
        <w:t>Указ № 28 от 2009 года о присоединении Государства к Конвенции о</w:t>
      </w:r>
      <w:r w:rsidR="0086194B">
        <w:t> </w:t>
      </w:r>
      <w:r w:rsidRPr="00356A14">
        <w:t xml:space="preserve">ликвидации всех форм дискриминации в отношении женщин </w:t>
      </w:r>
    </w:p>
    <w:p w:rsidR="001C3875" w:rsidRPr="00356A14" w:rsidRDefault="001C3875" w:rsidP="0086194B">
      <w:pPr>
        <w:pStyle w:val="SingleTxtGR"/>
        <w:suppressAutoHyphens/>
        <w:jc w:val="left"/>
      </w:pPr>
      <w:r w:rsidRPr="00356A14">
        <w:t>33.</w:t>
      </w:r>
      <w:r w:rsidRPr="00356A14">
        <w:tab/>
        <w:t>Указ № 17 от 2010 года о Комитете по правам ребенка</w:t>
      </w:r>
    </w:p>
    <w:p w:rsidR="001C3875" w:rsidRPr="00356A14" w:rsidRDefault="001C3875" w:rsidP="001C3875">
      <w:pPr>
        <w:pStyle w:val="SingleTxtGR"/>
      </w:pPr>
      <w:r w:rsidRPr="00356A14">
        <w:br w:type="page"/>
        <w:t>Всеобъемлющая концепция развития страны, изложенная в докладе "Наци</w:t>
      </w:r>
      <w:r w:rsidRPr="00356A14">
        <w:t>о</w:t>
      </w:r>
      <w:r w:rsidRPr="00356A14">
        <w:t>нальн</w:t>
      </w:r>
      <w:r w:rsidR="006C2358">
        <w:t>ая</w:t>
      </w:r>
      <w:r w:rsidRPr="00356A14">
        <w:t xml:space="preserve"> </w:t>
      </w:r>
      <w:r w:rsidR="006C2358">
        <w:t>стратегия</w:t>
      </w:r>
      <w:r w:rsidRPr="00356A14">
        <w:t xml:space="preserve"> Катара – 2030 год", была утверждена с целью укрепления ч</w:t>
      </w:r>
      <w:r w:rsidRPr="00356A14">
        <w:t>е</w:t>
      </w:r>
      <w:r w:rsidRPr="00356A14">
        <w:t>ловеческого потенциала граждан Катара в рамках развития человеческого п</w:t>
      </w:r>
      <w:r w:rsidRPr="00356A14">
        <w:t>о</w:t>
      </w:r>
      <w:r w:rsidRPr="00356A14">
        <w:t>тенциала, что составляет первую тематическую область Видения. Эта цель з</w:t>
      </w:r>
      <w:r w:rsidRPr="00356A14">
        <w:t>а</w:t>
      </w:r>
      <w:r w:rsidRPr="00356A14">
        <w:t>ключается в содействии развитию народа Катара, с тем чтобы он в свою оч</w:t>
      </w:r>
      <w:r w:rsidRPr="00356A14">
        <w:t>е</w:t>
      </w:r>
      <w:r w:rsidRPr="00356A14">
        <w:t>редь был в состоянии построить процветающее общество. Что касается соц</w:t>
      </w:r>
      <w:r w:rsidRPr="00356A14">
        <w:t>и</w:t>
      </w:r>
      <w:r w:rsidRPr="00356A14">
        <w:t>ального развития, его второй тематической области, то его целью является о</w:t>
      </w:r>
      <w:r w:rsidRPr="00356A14">
        <w:t>с</w:t>
      </w:r>
      <w:r w:rsidRPr="00356A14">
        <w:t>нованное на высоких моральных нормах и общественном благосостоянии фо</w:t>
      </w:r>
      <w:r w:rsidRPr="00356A14">
        <w:t>р</w:t>
      </w:r>
      <w:r w:rsidRPr="00356A14">
        <w:t>мирование справедливого и заботливого общества, способного взаимодейств</w:t>
      </w:r>
      <w:r w:rsidRPr="00356A14">
        <w:t>о</w:t>
      </w:r>
      <w:r w:rsidRPr="00356A14">
        <w:t>вать с другими обществами и играть важную роль в рамках глобального пар</w:t>
      </w:r>
      <w:r w:rsidRPr="00356A14">
        <w:t>т</w:t>
      </w:r>
      <w:r w:rsidRPr="00356A14">
        <w:t>нерства в области развития и соответствующих имплементационных усилиях, а именно в разработке стратегического плана развития для Катара, призванного способс</w:t>
      </w:r>
      <w:r w:rsidRPr="00356A14">
        <w:t>т</w:t>
      </w:r>
      <w:r w:rsidRPr="00356A14">
        <w:t>вовать преобразованию политических обязательств по поощрению участия женщин во всех сферах жизни общества в реальные дела, прежде всего в отношении участия женщин в процессах принятия решений в экономической и п</w:t>
      </w:r>
      <w:r w:rsidRPr="00356A14">
        <w:t>о</w:t>
      </w:r>
      <w:r w:rsidRPr="00356A14">
        <w:t>литической областях.</w:t>
      </w:r>
    </w:p>
    <w:p w:rsidR="001C3875" w:rsidRPr="00356A14" w:rsidRDefault="001C3875" w:rsidP="001C3875">
      <w:pPr>
        <w:spacing w:before="240"/>
        <w:jc w:val="center"/>
        <w:rPr>
          <w:u w:val="single"/>
        </w:rPr>
      </w:pPr>
      <w:r w:rsidRPr="00356A14">
        <w:rPr>
          <w:u w:val="single"/>
        </w:rPr>
        <w:tab/>
      </w:r>
      <w:r w:rsidRPr="00356A14">
        <w:rPr>
          <w:u w:val="single"/>
        </w:rPr>
        <w:tab/>
      </w:r>
      <w:r w:rsidRPr="00356A14">
        <w:rPr>
          <w:u w:val="single"/>
        </w:rPr>
        <w:tab/>
      </w:r>
    </w:p>
    <w:sectPr w:rsidR="001C3875" w:rsidRPr="00356A14" w:rsidSect="00292480">
      <w:headerReference w:type="even" r:id="rId13"/>
      <w:headerReference w:type="default" r:id="rId14"/>
      <w:footerReference w:type="even" r:id="rId15"/>
      <w:footerReference w:type="default" r:id="rId16"/>
      <w:footerReference w:type="first" r:id="rId17"/>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717" w:rsidRDefault="00AC0717">
      <w:r>
        <w:rPr>
          <w:lang w:val="en-US"/>
        </w:rPr>
        <w:tab/>
      </w:r>
      <w:r>
        <w:separator/>
      </w:r>
    </w:p>
  </w:endnote>
  <w:endnote w:type="continuationSeparator" w:id="0">
    <w:p w:rsidR="00AC0717" w:rsidRDefault="00AC0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D93" w:rsidRPr="009A6F4A" w:rsidRDefault="004A5D93">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D81155">
      <w:rPr>
        <w:rStyle w:val="PageNumber"/>
        <w:noProof/>
      </w:rPr>
      <w:t>2</w:t>
    </w:r>
    <w:r>
      <w:rPr>
        <w:rStyle w:val="PageNumber"/>
      </w:rPr>
      <w:fldChar w:fldCharType="end"/>
    </w:r>
    <w:r>
      <w:rPr>
        <w:lang w:val="en-US"/>
      </w:rPr>
      <w:tab/>
      <w:t>GE.12-41484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D93" w:rsidRPr="009A6F4A" w:rsidRDefault="004A5D93">
    <w:pPr>
      <w:pStyle w:val="Footer"/>
      <w:rPr>
        <w:lang w:val="en-US"/>
      </w:rPr>
    </w:pPr>
    <w:r>
      <w:rPr>
        <w:lang w:val="en-US"/>
      </w:rPr>
      <w:t>GE.12-41484</w:t>
    </w:r>
    <w:r>
      <w:rPr>
        <w:lang w:val="en-US"/>
      </w:rPr>
      <w:tab/>
    </w:r>
    <w:r>
      <w:rPr>
        <w:rStyle w:val="PageNumber"/>
      </w:rPr>
      <w:fldChar w:fldCharType="begin"/>
    </w:r>
    <w:r>
      <w:rPr>
        <w:rStyle w:val="PageNumber"/>
      </w:rPr>
      <w:instrText xml:space="preserve"> PAGE </w:instrText>
    </w:r>
    <w:r>
      <w:rPr>
        <w:rStyle w:val="PageNumber"/>
      </w:rPr>
      <w:fldChar w:fldCharType="separate"/>
    </w:r>
    <w:r w:rsidR="00D618EC">
      <w:rPr>
        <w:rStyle w:val="PageNumber"/>
        <w:noProof/>
      </w:rPr>
      <w:t>123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D93" w:rsidRPr="009A6F4A" w:rsidRDefault="004A5D93">
    <w:pPr>
      <w:pStyle w:val="Footer"/>
      <w:rPr>
        <w:sz w:val="20"/>
        <w:lang w:val="en-US"/>
      </w:rPr>
    </w:pPr>
    <w:r>
      <w:rPr>
        <w:sz w:val="20"/>
        <w:lang w:val="en-US"/>
      </w:rPr>
      <w:t>GE.1</w:t>
    </w:r>
    <w:r>
      <w:rPr>
        <w:sz w:val="20"/>
        <w:lang w:val="ru-RU"/>
      </w:rPr>
      <w:t>2</w:t>
    </w:r>
    <w:r>
      <w:rPr>
        <w:sz w:val="20"/>
        <w:lang w:val="en-US"/>
      </w:rPr>
      <w:t>-</w:t>
    </w:r>
    <w:r>
      <w:rPr>
        <w:sz w:val="20"/>
        <w:lang w:val="ru-RU"/>
      </w:rPr>
      <w:t>41484</w:t>
    </w:r>
    <w:r>
      <w:rPr>
        <w:sz w:val="20"/>
        <w:lang w:val="en-US"/>
      </w:rPr>
      <w:t xml:space="preserve">  (R)  051212 </w:t>
    </w:r>
    <w:r w:rsidR="00F36EA3">
      <w:rPr>
        <w:sz w:val="20"/>
        <w:lang w:val="en-US"/>
      </w:rPr>
      <w:t xml:space="preserve"> </w:t>
    </w:r>
    <w:r w:rsidR="00150CCC">
      <w:rPr>
        <w:sz w:val="20"/>
        <w:lang w:val="en-US"/>
      </w:rPr>
      <w:t>17</w:t>
    </w:r>
    <w:r>
      <w:rPr>
        <w:sz w:val="20"/>
        <w:lang w:val="en-US"/>
      </w:rPr>
      <w:t>1212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717" w:rsidRPr="00F71F63" w:rsidRDefault="00AC071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C0717" w:rsidRPr="00F71F63" w:rsidRDefault="00AC0717" w:rsidP="00635E86">
      <w:pPr>
        <w:tabs>
          <w:tab w:val="right" w:pos="2155"/>
        </w:tabs>
        <w:spacing w:after="80" w:line="240" w:lineRule="auto"/>
        <w:rPr>
          <w:u w:val="single"/>
          <w:lang w:val="en-US"/>
        </w:rPr>
      </w:pPr>
      <w:r w:rsidRPr="00F71F63">
        <w:rPr>
          <w:u w:val="single"/>
          <w:lang w:val="en-US"/>
        </w:rPr>
        <w:tab/>
      </w:r>
    </w:p>
    <w:p w:rsidR="00AC0717" w:rsidRPr="00635E86" w:rsidRDefault="00AC0717" w:rsidP="00635E86">
      <w:pPr>
        <w:pStyle w:val="Footer"/>
      </w:pPr>
    </w:p>
  </w:footnote>
  <w:footnote w:id="1">
    <w:p w:rsidR="004A5D93" w:rsidRPr="00E373FF" w:rsidRDefault="004A5D93">
      <w:pPr>
        <w:pStyle w:val="FootnoteText"/>
        <w:rPr>
          <w:lang w:val="ru-RU"/>
        </w:rPr>
      </w:pPr>
      <w:r>
        <w:tab/>
      </w:r>
      <w:r w:rsidRPr="00E373FF">
        <w:rPr>
          <w:rStyle w:val="FootnoteReference"/>
          <w:vertAlign w:val="baseline"/>
          <w:lang w:val="ru-RU"/>
        </w:rPr>
        <w:t>*</w:t>
      </w:r>
      <w:r w:rsidRPr="00E373FF">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D93" w:rsidRPr="005E0092" w:rsidRDefault="004A5D93">
    <w:pPr>
      <w:pStyle w:val="Header"/>
      <w:rPr>
        <w:lang w:val="en-US"/>
      </w:rPr>
    </w:pPr>
    <w:r>
      <w:rPr>
        <w:lang w:val="en-US"/>
      </w:rPr>
      <w:t>CEDAW/C/QAT/1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D93" w:rsidRPr="009A6F4A" w:rsidRDefault="004A5D93">
    <w:pPr>
      <w:pStyle w:val="Header"/>
      <w:rPr>
        <w:lang w:val="en-US"/>
      </w:rPr>
    </w:pPr>
    <w:r>
      <w:rPr>
        <w:lang w:val="en-US"/>
      </w:rPr>
      <w:tab/>
      <w:t>CEDAW/C/QAT/1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4"/>
  </w:num>
  <w:num w:numId="15">
    <w:abstractNumId w:val="11"/>
  </w:num>
  <w:num w:numId="16">
    <w:abstractNumId w:val="13"/>
  </w:num>
  <w:num w:numId="1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FCA"/>
    <w:rsid w:val="000033D8"/>
    <w:rsid w:val="00005C1C"/>
    <w:rsid w:val="0001536F"/>
    <w:rsid w:val="00016553"/>
    <w:rsid w:val="000233B3"/>
    <w:rsid w:val="00023E9E"/>
    <w:rsid w:val="00026B0C"/>
    <w:rsid w:val="00032FCA"/>
    <w:rsid w:val="0003638E"/>
    <w:rsid w:val="00036FF2"/>
    <w:rsid w:val="0004010A"/>
    <w:rsid w:val="00043D88"/>
    <w:rsid w:val="00046E4D"/>
    <w:rsid w:val="0006401A"/>
    <w:rsid w:val="00070AEF"/>
    <w:rsid w:val="00072C27"/>
    <w:rsid w:val="000742D9"/>
    <w:rsid w:val="00086182"/>
    <w:rsid w:val="00090891"/>
    <w:rsid w:val="00092E62"/>
    <w:rsid w:val="00097975"/>
    <w:rsid w:val="000A3DDF"/>
    <w:rsid w:val="000A3E86"/>
    <w:rsid w:val="000A60A0"/>
    <w:rsid w:val="000A7FC2"/>
    <w:rsid w:val="000B3BA8"/>
    <w:rsid w:val="000C3688"/>
    <w:rsid w:val="000D10A5"/>
    <w:rsid w:val="000D6863"/>
    <w:rsid w:val="000E0392"/>
    <w:rsid w:val="000F49EA"/>
    <w:rsid w:val="000F4A6A"/>
    <w:rsid w:val="000F63EA"/>
    <w:rsid w:val="00117AEE"/>
    <w:rsid w:val="00123764"/>
    <w:rsid w:val="0013179E"/>
    <w:rsid w:val="00133C2F"/>
    <w:rsid w:val="001454DC"/>
    <w:rsid w:val="001463F7"/>
    <w:rsid w:val="00150CCC"/>
    <w:rsid w:val="0015769C"/>
    <w:rsid w:val="00180752"/>
    <w:rsid w:val="001840D3"/>
    <w:rsid w:val="00185076"/>
    <w:rsid w:val="0018543C"/>
    <w:rsid w:val="00190231"/>
    <w:rsid w:val="00192ABD"/>
    <w:rsid w:val="001A75D5"/>
    <w:rsid w:val="001A7D40"/>
    <w:rsid w:val="001B1D40"/>
    <w:rsid w:val="001C3875"/>
    <w:rsid w:val="001D07F7"/>
    <w:rsid w:val="001D7B8F"/>
    <w:rsid w:val="001E48EE"/>
    <w:rsid w:val="001F2D04"/>
    <w:rsid w:val="0020059C"/>
    <w:rsid w:val="002019BD"/>
    <w:rsid w:val="00202FFD"/>
    <w:rsid w:val="00207707"/>
    <w:rsid w:val="00214744"/>
    <w:rsid w:val="00232D42"/>
    <w:rsid w:val="00237334"/>
    <w:rsid w:val="00243392"/>
    <w:rsid w:val="0024372F"/>
    <w:rsid w:val="002444F4"/>
    <w:rsid w:val="00251C93"/>
    <w:rsid w:val="002526E4"/>
    <w:rsid w:val="002629A0"/>
    <w:rsid w:val="002648B4"/>
    <w:rsid w:val="0027788E"/>
    <w:rsid w:val="00277A40"/>
    <w:rsid w:val="0028492B"/>
    <w:rsid w:val="00290A4C"/>
    <w:rsid w:val="00291C8F"/>
    <w:rsid w:val="00292480"/>
    <w:rsid w:val="002C1053"/>
    <w:rsid w:val="002C5036"/>
    <w:rsid w:val="002C6A71"/>
    <w:rsid w:val="002C6D5F"/>
    <w:rsid w:val="002D15EA"/>
    <w:rsid w:val="002D6C07"/>
    <w:rsid w:val="002E0A7F"/>
    <w:rsid w:val="002E0CE6"/>
    <w:rsid w:val="002E1163"/>
    <w:rsid w:val="002E43F3"/>
    <w:rsid w:val="002F7DBF"/>
    <w:rsid w:val="00320B82"/>
    <w:rsid w:val="003215F5"/>
    <w:rsid w:val="00332891"/>
    <w:rsid w:val="00334679"/>
    <w:rsid w:val="00343617"/>
    <w:rsid w:val="00346B18"/>
    <w:rsid w:val="00356785"/>
    <w:rsid w:val="00356BB2"/>
    <w:rsid w:val="00360477"/>
    <w:rsid w:val="003605B7"/>
    <w:rsid w:val="00367FC9"/>
    <w:rsid w:val="003711A1"/>
    <w:rsid w:val="00372123"/>
    <w:rsid w:val="00386581"/>
    <w:rsid w:val="00387100"/>
    <w:rsid w:val="003951D3"/>
    <w:rsid w:val="003978C6"/>
    <w:rsid w:val="003B40A9"/>
    <w:rsid w:val="003C016E"/>
    <w:rsid w:val="003C45D0"/>
    <w:rsid w:val="003D5EBD"/>
    <w:rsid w:val="003D6417"/>
    <w:rsid w:val="00400EE0"/>
    <w:rsid w:val="00401CE0"/>
    <w:rsid w:val="00403234"/>
    <w:rsid w:val="00407AC3"/>
    <w:rsid w:val="00414586"/>
    <w:rsid w:val="00415059"/>
    <w:rsid w:val="00422532"/>
    <w:rsid w:val="0042265C"/>
    <w:rsid w:val="00424FDD"/>
    <w:rsid w:val="004279E7"/>
    <w:rsid w:val="0043033D"/>
    <w:rsid w:val="00434354"/>
    <w:rsid w:val="00435FE4"/>
    <w:rsid w:val="00457634"/>
    <w:rsid w:val="00474F42"/>
    <w:rsid w:val="0048244D"/>
    <w:rsid w:val="00490EB7"/>
    <w:rsid w:val="004A0DE8"/>
    <w:rsid w:val="004A4CB7"/>
    <w:rsid w:val="004A57B5"/>
    <w:rsid w:val="004A5D93"/>
    <w:rsid w:val="004B19DA"/>
    <w:rsid w:val="004C2A53"/>
    <w:rsid w:val="004C3B35"/>
    <w:rsid w:val="004C43EC"/>
    <w:rsid w:val="004D3C43"/>
    <w:rsid w:val="004E6729"/>
    <w:rsid w:val="004F0E47"/>
    <w:rsid w:val="004F574D"/>
    <w:rsid w:val="004F6959"/>
    <w:rsid w:val="0051339C"/>
    <w:rsid w:val="00513917"/>
    <w:rsid w:val="0051412F"/>
    <w:rsid w:val="00522B6F"/>
    <w:rsid w:val="0052326C"/>
    <w:rsid w:val="00523E37"/>
    <w:rsid w:val="0052430E"/>
    <w:rsid w:val="005276AD"/>
    <w:rsid w:val="00540A9A"/>
    <w:rsid w:val="0054149B"/>
    <w:rsid w:val="00543522"/>
    <w:rsid w:val="00545680"/>
    <w:rsid w:val="00557478"/>
    <w:rsid w:val="0056618E"/>
    <w:rsid w:val="00566B38"/>
    <w:rsid w:val="00576F59"/>
    <w:rsid w:val="00577A34"/>
    <w:rsid w:val="00580AAD"/>
    <w:rsid w:val="00592112"/>
    <w:rsid w:val="00593A04"/>
    <w:rsid w:val="00597975"/>
    <w:rsid w:val="005A6D5A"/>
    <w:rsid w:val="005B1B28"/>
    <w:rsid w:val="005B7D51"/>
    <w:rsid w:val="005B7F35"/>
    <w:rsid w:val="005C2081"/>
    <w:rsid w:val="005C5796"/>
    <w:rsid w:val="005C678A"/>
    <w:rsid w:val="005D346D"/>
    <w:rsid w:val="005E74AB"/>
    <w:rsid w:val="005F465D"/>
    <w:rsid w:val="005F5821"/>
    <w:rsid w:val="005F6623"/>
    <w:rsid w:val="00606A3E"/>
    <w:rsid w:val="006115AA"/>
    <w:rsid w:val="006120AE"/>
    <w:rsid w:val="00622DF8"/>
    <w:rsid w:val="00635E86"/>
    <w:rsid w:val="00636A37"/>
    <w:rsid w:val="006501A5"/>
    <w:rsid w:val="006567B2"/>
    <w:rsid w:val="00662ADE"/>
    <w:rsid w:val="00664106"/>
    <w:rsid w:val="0067189C"/>
    <w:rsid w:val="006756F1"/>
    <w:rsid w:val="00677773"/>
    <w:rsid w:val="006805FC"/>
    <w:rsid w:val="00682BF6"/>
    <w:rsid w:val="0068479A"/>
    <w:rsid w:val="006926C7"/>
    <w:rsid w:val="00694C37"/>
    <w:rsid w:val="006A1BEB"/>
    <w:rsid w:val="006A2293"/>
    <w:rsid w:val="006A401C"/>
    <w:rsid w:val="006A7C6E"/>
    <w:rsid w:val="006B23D9"/>
    <w:rsid w:val="006C1814"/>
    <w:rsid w:val="006C2358"/>
    <w:rsid w:val="006C2F45"/>
    <w:rsid w:val="006C361A"/>
    <w:rsid w:val="006C5657"/>
    <w:rsid w:val="006D5E4E"/>
    <w:rsid w:val="006E6860"/>
    <w:rsid w:val="006E7183"/>
    <w:rsid w:val="006F5FBF"/>
    <w:rsid w:val="006F6BDC"/>
    <w:rsid w:val="0070327E"/>
    <w:rsid w:val="00707B5F"/>
    <w:rsid w:val="00727E6B"/>
    <w:rsid w:val="007300BF"/>
    <w:rsid w:val="00735602"/>
    <w:rsid w:val="00750785"/>
    <w:rsid w:val="0075279B"/>
    <w:rsid w:val="00753748"/>
    <w:rsid w:val="00762446"/>
    <w:rsid w:val="007722E5"/>
    <w:rsid w:val="00777B95"/>
    <w:rsid w:val="00781ACB"/>
    <w:rsid w:val="007A79EB"/>
    <w:rsid w:val="007D32DC"/>
    <w:rsid w:val="007D4CA0"/>
    <w:rsid w:val="007D5024"/>
    <w:rsid w:val="007D7A23"/>
    <w:rsid w:val="007E38C3"/>
    <w:rsid w:val="007E549E"/>
    <w:rsid w:val="007E71C9"/>
    <w:rsid w:val="007F2195"/>
    <w:rsid w:val="007F7553"/>
    <w:rsid w:val="00806468"/>
    <w:rsid w:val="0080755E"/>
    <w:rsid w:val="00807BCE"/>
    <w:rsid w:val="00810E34"/>
    <w:rsid w:val="008120D4"/>
    <w:rsid w:val="008139A5"/>
    <w:rsid w:val="00817F73"/>
    <w:rsid w:val="0082228E"/>
    <w:rsid w:val="00830402"/>
    <w:rsid w:val="008305D7"/>
    <w:rsid w:val="00834887"/>
    <w:rsid w:val="00842FED"/>
    <w:rsid w:val="008455CF"/>
    <w:rsid w:val="00847689"/>
    <w:rsid w:val="0086194B"/>
    <w:rsid w:val="00861C52"/>
    <w:rsid w:val="008727A1"/>
    <w:rsid w:val="00886B0F"/>
    <w:rsid w:val="00891C08"/>
    <w:rsid w:val="008A3879"/>
    <w:rsid w:val="008A5FA8"/>
    <w:rsid w:val="008A6DF0"/>
    <w:rsid w:val="008A7575"/>
    <w:rsid w:val="008B5F47"/>
    <w:rsid w:val="008B759B"/>
    <w:rsid w:val="008C7B87"/>
    <w:rsid w:val="008D1237"/>
    <w:rsid w:val="008D6A7A"/>
    <w:rsid w:val="008E09B0"/>
    <w:rsid w:val="008E3E87"/>
    <w:rsid w:val="008E7F13"/>
    <w:rsid w:val="008F3185"/>
    <w:rsid w:val="00915B0A"/>
    <w:rsid w:val="00917F04"/>
    <w:rsid w:val="00926904"/>
    <w:rsid w:val="0093454E"/>
    <w:rsid w:val="009372F0"/>
    <w:rsid w:val="00955022"/>
    <w:rsid w:val="00957B4D"/>
    <w:rsid w:val="00964EEA"/>
    <w:rsid w:val="00980C86"/>
    <w:rsid w:val="009B1D9B"/>
    <w:rsid w:val="009B4074"/>
    <w:rsid w:val="009B7FD9"/>
    <w:rsid w:val="009C30BB"/>
    <w:rsid w:val="009C4E83"/>
    <w:rsid w:val="009C60BE"/>
    <w:rsid w:val="009E6279"/>
    <w:rsid w:val="009F00A6"/>
    <w:rsid w:val="009F56A7"/>
    <w:rsid w:val="009F5B05"/>
    <w:rsid w:val="00A026CA"/>
    <w:rsid w:val="00A07232"/>
    <w:rsid w:val="00A14800"/>
    <w:rsid w:val="00A156DE"/>
    <w:rsid w:val="00A157ED"/>
    <w:rsid w:val="00A2215F"/>
    <w:rsid w:val="00A2446A"/>
    <w:rsid w:val="00A4025D"/>
    <w:rsid w:val="00A427C6"/>
    <w:rsid w:val="00A56219"/>
    <w:rsid w:val="00A60A70"/>
    <w:rsid w:val="00A800D1"/>
    <w:rsid w:val="00A82305"/>
    <w:rsid w:val="00A92699"/>
    <w:rsid w:val="00AB5BF0"/>
    <w:rsid w:val="00AC0717"/>
    <w:rsid w:val="00AC1C95"/>
    <w:rsid w:val="00AC2CCB"/>
    <w:rsid w:val="00AC443A"/>
    <w:rsid w:val="00AD2DE5"/>
    <w:rsid w:val="00AE1361"/>
    <w:rsid w:val="00AE60E2"/>
    <w:rsid w:val="00AF7963"/>
    <w:rsid w:val="00B0169F"/>
    <w:rsid w:val="00B03612"/>
    <w:rsid w:val="00B05F21"/>
    <w:rsid w:val="00B14EA9"/>
    <w:rsid w:val="00B22EFF"/>
    <w:rsid w:val="00B25EF1"/>
    <w:rsid w:val="00B27754"/>
    <w:rsid w:val="00B30A3C"/>
    <w:rsid w:val="00B35A9B"/>
    <w:rsid w:val="00B458CB"/>
    <w:rsid w:val="00B5093B"/>
    <w:rsid w:val="00B710B1"/>
    <w:rsid w:val="00B75FB6"/>
    <w:rsid w:val="00B81305"/>
    <w:rsid w:val="00B8138B"/>
    <w:rsid w:val="00B8176A"/>
    <w:rsid w:val="00B8468B"/>
    <w:rsid w:val="00B912A9"/>
    <w:rsid w:val="00BB17DC"/>
    <w:rsid w:val="00BB1AF9"/>
    <w:rsid w:val="00BB4C4A"/>
    <w:rsid w:val="00BD3CAE"/>
    <w:rsid w:val="00BD5F3C"/>
    <w:rsid w:val="00C00868"/>
    <w:rsid w:val="00C02F33"/>
    <w:rsid w:val="00C07C0F"/>
    <w:rsid w:val="00C145C4"/>
    <w:rsid w:val="00C20D2F"/>
    <w:rsid w:val="00C2131B"/>
    <w:rsid w:val="00C30CDB"/>
    <w:rsid w:val="00C31D97"/>
    <w:rsid w:val="00C37AF8"/>
    <w:rsid w:val="00C37C79"/>
    <w:rsid w:val="00C41BBC"/>
    <w:rsid w:val="00C44068"/>
    <w:rsid w:val="00C46BB8"/>
    <w:rsid w:val="00C51419"/>
    <w:rsid w:val="00C54056"/>
    <w:rsid w:val="00C663A3"/>
    <w:rsid w:val="00C668B4"/>
    <w:rsid w:val="00C672A9"/>
    <w:rsid w:val="00C75CB2"/>
    <w:rsid w:val="00C878D0"/>
    <w:rsid w:val="00C90723"/>
    <w:rsid w:val="00C90D5C"/>
    <w:rsid w:val="00C9421C"/>
    <w:rsid w:val="00CA609E"/>
    <w:rsid w:val="00CA7DA4"/>
    <w:rsid w:val="00CB31FB"/>
    <w:rsid w:val="00CD7B16"/>
    <w:rsid w:val="00CE1EA4"/>
    <w:rsid w:val="00CE3D6F"/>
    <w:rsid w:val="00CE4FBC"/>
    <w:rsid w:val="00CE79A5"/>
    <w:rsid w:val="00CF0042"/>
    <w:rsid w:val="00CF262F"/>
    <w:rsid w:val="00D025D5"/>
    <w:rsid w:val="00D04256"/>
    <w:rsid w:val="00D23A4F"/>
    <w:rsid w:val="00D26B13"/>
    <w:rsid w:val="00D26CC1"/>
    <w:rsid w:val="00D30662"/>
    <w:rsid w:val="00D32A0B"/>
    <w:rsid w:val="00D35DC0"/>
    <w:rsid w:val="00D47287"/>
    <w:rsid w:val="00D618EC"/>
    <w:rsid w:val="00D6236B"/>
    <w:rsid w:val="00D72104"/>
    <w:rsid w:val="00D809D1"/>
    <w:rsid w:val="00D81155"/>
    <w:rsid w:val="00D84ECF"/>
    <w:rsid w:val="00D95AA7"/>
    <w:rsid w:val="00DA2851"/>
    <w:rsid w:val="00DA2B7C"/>
    <w:rsid w:val="00DA395E"/>
    <w:rsid w:val="00DA5686"/>
    <w:rsid w:val="00DB2FC0"/>
    <w:rsid w:val="00DD6723"/>
    <w:rsid w:val="00DE5254"/>
    <w:rsid w:val="00DE6C39"/>
    <w:rsid w:val="00DE6E69"/>
    <w:rsid w:val="00DF18FA"/>
    <w:rsid w:val="00DF49CA"/>
    <w:rsid w:val="00DF775B"/>
    <w:rsid w:val="00E007F3"/>
    <w:rsid w:val="00E00AD9"/>
    <w:rsid w:val="00E00DEA"/>
    <w:rsid w:val="00E01059"/>
    <w:rsid w:val="00E06EF0"/>
    <w:rsid w:val="00E073F8"/>
    <w:rsid w:val="00E11679"/>
    <w:rsid w:val="00E25556"/>
    <w:rsid w:val="00E307D1"/>
    <w:rsid w:val="00E373FF"/>
    <w:rsid w:val="00E46A04"/>
    <w:rsid w:val="00E531B0"/>
    <w:rsid w:val="00E5462B"/>
    <w:rsid w:val="00E57183"/>
    <w:rsid w:val="00E717F3"/>
    <w:rsid w:val="00E72C5E"/>
    <w:rsid w:val="00E73451"/>
    <w:rsid w:val="00E7489F"/>
    <w:rsid w:val="00E75147"/>
    <w:rsid w:val="00E8167D"/>
    <w:rsid w:val="00E907E9"/>
    <w:rsid w:val="00E96BE7"/>
    <w:rsid w:val="00EA22DF"/>
    <w:rsid w:val="00EA2CD0"/>
    <w:rsid w:val="00EA7A13"/>
    <w:rsid w:val="00EC0044"/>
    <w:rsid w:val="00EC6B9F"/>
    <w:rsid w:val="00EE516D"/>
    <w:rsid w:val="00EF1863"/>
    <w:rsid w:val="00EF4D1B"/>
    <w:rsid w:val="00EF50E9"/>
    <w:rsid w:val="00EF7295"/>
    <w:rsid w:val="00F048B1"/>
    <w:rsid w:val="00F069D1"/>
    <w:rsid w:val="00F1503D"/>
    <w:rsid w:val="00F22712"/>
    <w:rsid w:val="00F275F5"/>
    <w:rsid w:val="00F30D60"/>
    <w:rsid w:val="00F33188"/>
    <w:rsid w:val="00F35BDE"/>
    <w:rsid w:val="00F36EA3"/>
    <w:rsid w:val="00F41733"/>
    <w:rsid w:val="00F52A0E"/>
    <w:rsid w:val="00F70EB0"/>
    <w:rsid w:val="00F71F63"/>
    <w:rsid w:val="00F87506"/>
    <w:rsid w:val="00F92C41"/>
    <w:rsid w:val="00FA0148"/>
    <w:rsid w:val="00FA5522"/>
    <w:rsid w:val="00FA6E4A"/>
    <w:rsid w:val="00FA6F77"/>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link w:val="HMGChar"/>
    <w:rsid w:val="00032FCA"/>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link w:val="E-mailSignatureChar"/>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032FCA"/>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032FCA"/>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032FCA"/>
    <w:pPr>
      <w:suppressAutoHyphens/>
      <w:spacing w:after="120"/>
      <w:ind w:left="1134" w:right="1134"/>
      <w:jc w:val="both"/>
    </w:pPr>
    <w:rPr>
      <w:spacing w:val="0"/>
      <w:w w:val="100"/>
      <w:kern w:val="0"/>
      <w:lang w:val="en-GB"/>
    </w:rPr>
  </w:style>
  <w:style w:type="paragraph" w:customStyle="1" w:styleId="SMG">
    <w:name w:val="__S_M_G"/>
    <w:basedOn w:val="Normal"/>
    <w:next w:val="Normal"/>
    <w:rsid w:val="00032FCA"/>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032FCA"/>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032FCA"/>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032FCA"/>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032FCA"/>
    <w:pPr>
      <w:tabs>
        <w:tab w:val="num" w:pos="1701"/>
      </w:tabs>
      <w:suppressAutoHyphens/>
      <w:spacing w:after="120"/>
      <w:ind w:left="1701" w:right="1134" w:hanging="170"/>
      <w:jc w:val="both"/>
    </w:pPr>
    <w:rPr>
      <w:spacing w:val="0"/>
      <w:w w:val="100"/>
      <w:kern w:val="0"/>
      <w:lang w:val="en-GB"/>
    </w:rPr>
  </w:style>
  <w:style w:type="paragraph" w:styleId="CommentText">
    <w:name w:val="annotation text"/>
    <w:basedOn w:val="Normal"/>
    <w:link w:val="CommentTextChar"/>
    <w:semiHidden/>
    <w:rsid w:val="00032FCA"/>
    <w:pPr>
      <w:suppressAutoHyphens/>
    </w:pPr>
    <w:rPr>
      <w:spacing w:val="0"/>
      <w:w w:val="100"/>
      <w:kern w:val="0"/>
      <w:lang w:val="en-GB"/>
    </w:rPr>
  </w:style>
  <w:style w:type="paragraph" w:customStyle="1" w:styleId="Bullet2G">
    <w:name w:val="_Bullet 2_G"/>
    <w:basedOn w:val="Normal"/>
    <w:rsid w:val="00032FCA"/>
    <w:pPr>
      <w:tabs>
        <w:tab w:val="num" w:pos="2268"/>
      </w:tabs>
      <w:suppressAutoHyphens/>
      <w:spacing w:after="120"/>
      <w:ind w:left="2268" w:right="1134" w:hanging="170"/>
      <w:jc w:val="both"/>
    </w:pPr>
    <w:rPr>
      <w:spacing w:val="0"/>
      <w:w w:val="100"/>
      <w:kern w:val="0"/>
      <w:lang w:val="en-GB"/>
    </w:rPr>
  </w:style>
  <w:style w:type="paragraph" w:customStyle="1" w:styleId="H1G">
    <w:name w:val="_ H_1_G"/>
    <w:basedOn w:val="Normal"/>
    <w:next w:val="Normal"/>
    <w:rsid w:val="00032FCA"/>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032FCA"/>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032FCA"/>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032FCA"/>
    <w:pPr>
      <w:keepNext/>
      <w:keepLines/>
      <w:tabs>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032FC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Char">
    <w:name w:val="_ H __M_G Char"/>
    <w:link w:val="HMG"/>
    <w:rsid w:val="00032FCA"/>
    <w:rPr>
      <w:b/>
      <w:sz w:val="34"/>
      <w:lang w:val="en-GB" w:eastAsia="en-US" w:bidi="ar-SA"/>
    </w:rPr>
  </w:style>
  <w:style w:type="character" w:customStyle="1" w:styleId="SingleTxtGChar">
    <w:name w:val="_ Single Txt_G Char"/>
    <w:link w:val="SingleTxtG"/>
    <w:rsid w:val="00032FCA"/>
    <w:rPr>
      <w:lang w:val="en-GB" w:eastAsia="en-US" w:bidi="ar-SA"/>
    </w:rPr>
  </w:style>
  <w:style w:type="character" w:customStyle="1" w:styleId="Heading1Char">
    <w:name w:val="Heading 1 Char"/>
    <w:aliases w:val="Table_GR Char,Table_G Char"/>
    <w:link w:val="Heading1"/>
    <w:rsid w:val="00032FCA"/>
    <w:rPr>
      <w:rFonts w:cs="Arial"/>
      <w:b/>
      <w:bCs/>
      <w:spacing w:val="4"/>
      <w:w w:val="103"/>
      <w:kern w:val="14"/>
      <w:szCs w:val="32"/>
      <w:lang w:val="ru-RU" w:eastAsia="ru-RU" w:bidi="ar-SA"/>
    </w:rPr>
  </w:style>
  <w:style w:type="paragraph" w:customStyle="1" w:styleId="Sinespaciado1">
    <w:name w:val="Sin espaciado1"/>
    <w:semiHidden/>
    <w:rsid w:val="00032FCA"/>
    <w:pPr>
      <w:suppressAutoHyphens/>
    </w:pPr>
    <w:rPr>
      <w:sz w:val="22"/>
      <w:szCs w:val="22"/>
      <w:lang w:val="en-US" w:eastAsia="ar-SA"/>
    </w:rPr>
  </w:style>
  <w:style w:type="paragraph" w:styleId="BalloonText">
    <w:name w:val="Balloon Text"/>
    <w:basedOn w:val="Normal"/>
    <w:link w:val="BalloonTextChar"/>
    <w:rsid w:val="00032FCA"/>
    <w:pPr>
      <w:suppressAutoHyphens/>
      <w:spacing w:line="240" w:lineRule="auto"/>
    </w:pPr>
    <w:rPr>
      <w:rFonts w:ascii="Tahoma" w:hAnsi="Tahoma"/>
      <w:spacing w:val="0"/>
      <w:w w:val="100"/>
      <w:kern w:val="0"/>
      <w:sz w:val="16"/>
      <w:szCs w:val="16"/>
      <w:lang w:val="en-GB" w:eastAsia="x-none"/>
    </w:rPr>
  </w:style>
  <w:style w:type="character" w:customStyle="1" w:styleId="BalloonTextChar">
    <w:name w:val="Balloon Text Char"/>
    <w:link w:val="BalloonText"/>
    <w:rsid w:val="00032FCA"/>
    <w:rPr>
      <w:rFonts w:ascii="Tahoma" w:hAnsi="Tahoma"/>
      <w:sz w:val="16"/>
      <w:szCs w:val="16"/>
      <w:lang w:val="en-GB" w:eastAsia="x-none" w:bidi="ar-SA"/>
    </w:rPr>
  </w:style>
  <w:style w:type="character" w:customStyle="1" w:styleId="Heading2Char">
    <w:name w:val="Heading 2 Char"/>
    <w:link w:val="Heading2"/>
    <w:rsid w:val="00032FCA"/>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032FCA"/>
    <w:rPr>
      <w:rFonts w:ascii="Arial" w:hAnsi="Arial" w:cs="Arial"/>
      <w:b/>
      <w:bCs/>
      <w:spacing w:val="4"/>
      <w:w w:val="103"/>
      <w:kern w:val="14"/>
      <w:sz w:val="26"/>
      <w:szCs w:val="26"/>
      <w:lang w:val="ru-RU" w:eastAsia="en-US" w:bidi="ar-SA"/>
    </w:rPr>
  </w:style>
  <w:style w:type="character" w:customStyle="1" w:styleId="Heading4Char">
    <w:name w:val="Heading 4 Char"/>
    <w:link w:val="Heading4"/>
    <w:rsid w:val="00032FCA"/>
    <w:rPr>
      <w:b/>
      <w:bCs/>
      <w:spacing w:val="4"/>
      <w:w w:val="103"/>
      <w:kern w:val="14"/>
      <w:sz w:val="28"/>
      <w:szCs w:val="28"/>
      <w:lang w:val="ru-RU" w:eastAsia="en-US" w:bidi="ar-SA"/>
    </w:rPr>
  </w:style>
  <w:style w:type="character" w:customStyle="1" w:styleId="Heading5Char">
    <w:name w:val="Heading 5 Char"/>
    <w:link w:val="Heading5"/>
    <w:rsid w:val="00032FCA"/>
    <w:rPr>
      <w:b/>
      <w:bCs/>
      <w:i/>
      <w:iCs/>
      <w:spacing w:val="4"/>
      <w:w w:val="103"/>
      <w:kern w:val="14"/>
      <w:sz w:val="26"/>
      <w:szCs w:val="26"/>
      <w:lang w:val="ru-RU" w:eastAsia="en-US" w:bidi="ar-SA"/>
    </w:rPr>
  </w:style>
  <w:style w:type="character" w:customStyle="1" w:styleId="Heading6Char">
    <w:name w:val="Heading 6 Char"/>
    <w:link w:val="Heading6"/>
    <w:rsid w:val="00032FCA"/>
    <w:rPr>
      <w:b/>
      <w:bCs/>
      <w:spacing w:val="4"/>
      <w:w w:val="103"/>
      <w:kern w:val="14"/>
      <w:sz w:val="22"/>
      <w:szCs w:val="22"/>
      <w:lang w:val="ru-RU" w:eastAsia="en-US" w:bidi="ar-SA"/>
    </w:rPr>
  </w:style>
  <w:style w:type="character" w:customStyle="1" w:styleId="Heading7Char">
    <w:name w:val="Heading 7 Char"/>
    <w:link w:val="Heading7"/>
    <w:rsid w:val="00032FCA"/>
    <w:rPr>
      <w:spacing w:val="4"/>
      <w:w w:val="103"/>
      <w:kern w:val="14"/>
      <w:sz w:val="24"/>
      <w:lang w:val="ru-RU" w:eastAsia="en-US" w:bidi="ar-SA"/>
    </w:rPr>
  </w:style>
  <w:style w:type="character" w:customStyle="1" w:styleId="Heading8Char">
    <w:name w:val="Heading 8 Char"/>
    <w:link w:val="Heading8"/>
    <w:rsid w:val="00032FCA"/>
    <w:rPr>
      <w:i/>
      <w:iCs/>
      <w:spacing w:val="4"/>
      <w:w w:val="103"/>
      <w:kern w:val="14"/>
      <w:sz w:val="24"/>
      <w:lang w:val="ru-RU" w:eastAsia="en-US" w:bidi="ar-SA"/>
    </w:rPr>
  </w:style>
  <w:style w:type="character" w:customStyle="1" w:styleId="Heading9Char">
    <w:name w:val="Heading 9 Char"/>
    <w:link w:val="Heading9"/>
    <w:rsid w:val="00032FCA"/>
    <w:rPr>
      <w:rFonts w:ascii="Arial" w:hAnsi="Arial" w:cs="Arial"/>
      <w:spacing w:val="4"/>
      <w:w w:val="103"/>
      <w:kern w:val="14"/>
      <w:sz w:val="22"/>
      <w:szCs w:val="22"/>
      <w:lang w:val="ru-RU" w:eastAsia="en-US" w:bidi="ar-SA"/>
    </w:rPr>
  </w:style>
  <w:style w:type="character" w:customStyle="1" w:styleId="PlainTextChar">
    <w:name w:val="Plain Text Char"/>
    <w:link w:val="PlainText"/>
    <w:semiHidden/>
    <w:rsid w:val="00032FCA"/>
    <w:rPr>
      <w:rFonts w:ascii="Courier New" w:hAnsi="Courier New" w:cs="Courier New"/>
      <w:spacing w:val="4"/>
      <w:w w:val="103"/>
      <w:kern w:val="14"/>
      <w:lang w:val="ru-RU" w:eastAsia="en-US" w:bidi="ar-SA"/>
    </w:rPr>
  </w:style>
  <w:style w:type="character" w:customStyle="1" w:styleId="BodyTextChar">
    <w:name w:val="Body Text Char"/>
    <w:link w:val="BodyText"/>
    <w:semiHidden/>
    <w:rsid w:val="00032FCA"/>
    <w:rPr>
      <w:spacing w:val="4"/>
      <w:w w:val="103"/>
      <w:kern w:val="14"/>
      <w:lang w:val="ru-RU" w:eastAsia="en-US" w:bidi="ar-SA"/>
    </w:rPr>
  </w:style>
  <w:style w:type="character" w:customStyle="1" w:styleId="BodyTextIndentChar">
    <w:name w:val="Body Text Indent Char"/>
    <w:link w:val="BodyTextIndent"/>
    <w:semiHidden/>
    <w:rsid w:val="00032FCA"/>
    <w:rPr>
      <w:spacing w:val="4"/>
      <w:w w:val="103"/>
      <w:kern w:val="14"/>
      <w:lang w:val="ru-RU" w:eastAsia="en-US" w:bidi="ar-SA"/>
    </w:rPr>
  </w:style>
  <w:style w:type="character" w:customStyle="1" w:styleId="FootnoteTextChar">
    <w:name w:val="Footnote Text Char"/>
    <w:aliases w:val="5_GR Char,5_G Char"/>
    <w:link w:val="FootnoteText"/>
    <w:rsid w:val="00032FCA"/>
    <w:rPr>
      <w:spacing w:val="5"/>
      <w:w w:val="104"/>
      <w:kern w:val="14"/>
      <w:sz w:val="18"/>
      <w:lang w:val="en-GB" w:eastAsia="ru-RU" w:bidi="ar-SA"/>
    </w:rPr>
  </w:style>
  <w:style w:type="character" w:customStyle="1" w:styleId="EndnoteTextChar">
    <w:name w:val="Endnote Text Char"/>
    <w:aliases w:val="2_GR Char,2_G Char"/>
    <w:link w:val="EndnoteText"/>
    <w:rsid w:val="00032FCA"/>
    <w:rPr>
      <w:spacing w:val="5"/>
      <w:w w:val="104"/>
      <w:kern w:val="14"/>
      <w:sz w:val="18"/>
      <w:lang w:val="en-GB" w:eastAsia="ru-RU" w:bidi="ar-SA"/>
    </w:rPr>
  </w:style>
  <w:style w:type="character" w:customStyle="1" w:styleId="CommentTextChar">
    <w:name w:val="Comment Text Char"/>
    <w:link w:val="CommentText"/>
    <w:semiHidden/>
    <w:rsid w:val="00032FCA"/>
    <w:rPr>
      <w:lang w:val="en-GB" w:eastAsia="en-US" w:bidi="ar-SA"/>
    </w:rPr>
  </w:style>
  <w:style w:type="character" w:customStyle="1" w:styleId="BodyText2Char">
    <w:name w:val="Body Text 2 Char"/>
    <w:link w:val="BodyText2"/>
    <w:semiHidden/>
    <w:rsid w:val="00032FCA"/>
    <w:rPr>
      <w:spacing w:val="4"/>
      <w:w w:val="103"/>
      <w:kern w:val="14"/>
      <w:lang w:val="ru-RU" w:eastAsia="en-US" w:bidi="ar-SA"/>
    </w:rPr>
  </w:style>
  <w:style w:type="character" w:customStyle="1" w:styleId="BodyText3Char">
    <w:name w:val="Body Text 3 Char"/>
    <w:link w:val="BodyText3"/>
    <w:semiHidden/>
    <w:rsid w:val="00032FCA"/>
    <w:rPr>
      <w:spacing w:val="4"/>
      <w:w w:val="103"/>
      <w:kern w:val="14"/>
      <w:sz w:val="16"/>
      <w:szCs w:val="16"/>
      <w:lang w:val="ru-RU" w:eastAsia="en-US" w:bidi="ar-SA"/>
    </w:rPr>
  </w:style>
  <w:style w:type="character" w:customStyle="1" w:styleId="BodyTextFirstIndentChar">
    <w:name w:val="Body Text First Indent Char"/>
    <w:basedOn w:val="BodyTextChar"/>
    <w:link w:val="BodyTextFirstIndent"/>
    <w:semiHidden/>
    <w:rsid w:val="00032FCA"/>
    <w:rPr>
      <w:spacing w:val="4"/>
      <w:w w:val="103"/>
      <w:kern w:val="14"/>
      <w:lang w:val="ru-RU" w:eastAsia="en-US" w:bidi="ar-SA"/>
    </w:rPr>
  </w:style>
  <w:style w:type="character" w:customStyle="1" w:styleId="BodyTextFirstIndent2Char">
    <w:name w:val="Body Text First Indent 2 Char"/>
    <w:basedOn w:val="BodyTextIndentChar"/>
    <w:link w:val="BodyTextFirstIndent2"/>
    <w:semiHidden/>
    <w:rsid w:val="00032FCA"/>
    <w:rPr>
      <w:spacing w:val="4"/>
      <w:w w:val="103"/>
      <w:kern w:val="14"/>
      <w:lang w:val="ru-RU" w:eastAsia="en-US" w:bidi="ar-SA"/>
    </w:rPr>
  </w:style>
  <w:style w:type="character" w:customStyle="1" w:styleId="BodyTextIndent2Char">
    <w:name w:val="Body Text Indent 2 Char"/>
    <w:link w:val="BodyTextIndent2"/>
    <w:semiHidden/>
    <w:rsid w:val="00032FCA"/>
    <w:rPr>
      <w:spacing w:val="4"/>
      <w:w w:val="103"/>
      <w:kern w:val="14"/>
      <w:lang w:val="ru-RU" w:eastAsia="en-US" w:bidi="ar-SA"/>
    </w:rPr>
  </w:style>
  <w:style w:type="character" w:customStyle="1" w:styleId="BodyTextIndent3Char">
    <w:name w:val="Body Text Indent 3 Char"/>
    <w:link w:val="BodyTextIndent3"/>
    <w:semiHidden/>
    <w:rsid w:val="00032FCA"/>
    <w:rPr>
      <w:spacing w:val="4"/>
      <w:w w:val="103"/>
      <w:kern w:val="14"/>
      <w:sz w:val="16"/>
      <w:szCs w:val="16"/>
      <w:lang w:val="ru-RU" w:eastAsia="en-US" w:bidi="ar-SA"/>
    </w:rPr>
  </w:style>
  <w:style w:type="character" w:customStyle="1" w:styleId="ClosingChar">
    <w:name w:val="Closing Char"/>
    <w:link w:val="Closing"/>
    <w:semiHidden/>
    <w:rsid w:val="00032FCA"/>
    <w:rPr>
      <w:spacing w:val="4"/>
      <w:w w:val="103"/>
      <w:kern w:val="14"/>
      <w:lang w:val="ru-RU" w:eastAsia="en-US" w:bidi="ar-SA"/>
    </w:rPr>
  </w:style>
  <w:style w:type="character" w:customStyle="1" w:styleId="DateChar">
    <w:name w:val="Date Char"/>
    <w:link w:val="Date"/>
    <w:semiHidden/>
    <w:rsid w:val="00032FCA"/>
    <w:rPr>
      <w:spacing w:val="4"/>
      <w:w w:val="103"/>
      <w:kern w:val="14"/>
      <w:lang w:val="ru-RU" w:eastAsia="en-US" w:bidi="ar-SA"/>
    </w:rPr>
  </w:style>
  <w:style w:type="character" w:customStyle="1" w:styleId="E-mailSignatureChar">
    <w:name w:val="E-mail Signature Char"/>
    <w:link w:val="E-mailSignature"/>
    <w:semiHidden/>
    <w:rsid w:val="00032FCA"/>
    <w:rPr>
      <w:spacing w:val="4"/>
      <w:w w:val="103"/>
      <w:kern w:val="14"/>
      <w:lang w:val="ru-RU" w:eastAsia="en-US" w:bidi="ar-SA"/>
    </w:rPr>
  </w:style>
  <w:style w:type="character" w:customStyle="1" w:styleId="HTMLAddressChar">
    <w:name w:val="HTML Address Char"/>
    <w:link w:val="HTMLAddress"/>
    <w:semiHidden/>
    <w:rsid w:val="00032FCA"/>
    <w:rPr>
      <w:i/>
      <w:iCs/>
      <w:spacing w:val="4"/>
      <w:w w:val="103"/>
      <w:kern w:val="14"/>
      <w:lang w:val="ru-RU" w:eastAsia="en-US" w:bidi="ar-SA"/>
    </w:rPr>
  </w:style>
  <w:style w:type="character" w:customStyle="1" w:styleId="HTMLPreformattedChar">
    <w:name w:val="HTML Preformatted Char"/>
    <w:link w:val="HTMLPreformatted"/>
    <w:semiHidden/>
    <w:rsid w:val="00032FCA"/>
    <w:rPr>
      <w:rFonts w:ascii="Courier New" w:hAnsi="Courier New" w:cs="Courier New"/>
      <w:spacing w:val="4"/>
      <w:w w:val="103"/>
      <w:kern w:val="14"/>
      <w:lang w:val="ru-RU" w:eastAsia="en-US" w:bidi="ar-SA"/>
    </w:rPr>
  </w:style>
  <w:style w:type="character" w:customStyle="1" w:styleId="MessageHeaderChar">
    <w:name w:val="Message Header Char"/>
    <w:link w:val="MessageHeader"/>
    <w:semiHidden/>
    <w:rsid w:val="00032FCA"/>
    <w:rPr>
      <w:rFonts w:ascii="Arial" w:hAnsi="Arial" w:cs="Arial"/>
      <w:spacing w:val="4"/>
      <w:w w:val="103"/>
      <w:kern w:val="14"/>
      <w:sz w:val="24"/>
      <w:lang w:val="ru-RU" w:eastAsia="en-US" w:bidi="ar-SA"/>
    </w:rPr>
  </w:style>
  <w:style w:type="character" w:customStyle="1" w:styleId="NoteHeadingChar">
    <w:name w:val="Note Heading Char"/>
    <w:link w:val="NoteHeading"/>
    <w:semiHidden/>
    <w:rsid w:val="00032FCA"/>
    <w:rPr>
      <w:spacing w:val="4"/>
      <w:w w:val="103"/>
      <w:kern w:val="14"/>
      <w:lang w:val="ru-RU" w:eastAsia="en-US" w:bidi="ar-SA"/>
    </w:rPr>
  </w:style>
  <w:style w:type="character" w:customStyle="1" w:styleId="SalutationChar">
    <w:name w:val="Salutation Char"/>
    <w:link w:val="Salutation"/>
    <w:semiHidden/>
    <w:rsid w:val="00032FCA"/>
    <w:rPr>
      <w:spacing w:val="4"/>
      <w:w w:val="103"/>
      <w:kern w:val="14"/>
      <w:lang w:val="ru-RU" w:eastAsia="en-US" w:bidi="ar-SA"/>
    </w:rPr>
  </w:style>
  <w:style w:type="character" w:customStyle="1" w:styleId="SignatureChar">
    <w:name w:val="Signature Char"/>
    <w:link w:val="Signature"/>
    <w:semiHidden/>
    <w:rsid w:val="00032FCA"/>
    <w:rPr>
      <w:spacing w:val="4"/>
      <w:w w:val="103"/>
      <w:kern w:val="14"/>
      <w:lang w:val="ru-RU" w:eastAsia="en-US" w:bidi="ar-SA"/>
    </w:rPr>
  </w:style>
  <w:style w:type="character" w:customStyle="1" w:styleId="SubtitleChar">
    <w:name w:val="Subtitle Char"/>
    <w:link w:val="Subtitle"/>
    <w:rsid w:val="00032FCA"/>
    <w:rPr>
      <w:rFonts w:ascii="Arial" w:hAnsi="Arial" w:cs="Arial"/>
      <w:spacing w:val="4"/>
      <w:w w:val="103"/>
      <w:kern w:val="14"/>
      <w:sz w:val="24"/>
      <w:lang w:val="ru-RU" w:eastAsia="en-US" w:bidi="ar-SA"/>
    </w:rPr>
  </w:style>
  <w:style w:type="character" w:customStyle="1" w:styleId="TitleChar">
    <w:name w:val="Title Char"/>
    <w:link w:val="Title"/>
    <w:rsid w:val="00032FCA"/>
    <w:rPr>
      <w:rFonts w:ascii="Arial" w:hAnsi="Arial" w:cs="Arial"/>
      <w:b/>
      <w:bCs/>
      <w:spacing w:val="4"/>
      <w:w w:val="103"/>
      <w:kern w:val="28"/>
      <w:sz w:val="32"/>
      <w:szCs w:val="32"/>
      <w:lang w:val="ru-RU" w:eastAsia="en-US" w:bidi="ar-SA"/>
    </w:rPr>
  </w:style>
  <w:style w:type="character" w:customStyle="1" w:styleId="FooterChar">
    <w:name w:val="Footer Char"/>
    <w:aliases w:val="3_GR Char,3_G Char"/>
    <w:link w:val="Footer"/>
    <w:rsid w:val="00032FCA"/>
    <w:rPr>
      <w:sz w:val="16"/>
      <w:lang w:val="en-GB" w:eastAsia="ru-RU" w:bidi="ar-SA"/>
    </w:rPr>
  </w:style>
  <w:style w:type="character" w:customStyle="1" w:styleId="HeaderChar">
    <w:name w:val="Header Char"/>
    <w:aliases w:val="6_GR Char,6_G Char"/>
    <w:link w:val="Header"/>
    <w:rsid w:val="00032FCA"/>
    <w:rPr>
      <w:b/>
      <w:sz w:val="18"/>
      <w:lang w:val="en-GB" w:eastAsia="ru-RU" w:bidi="ar-SA"/>
    </w:rPr>
  </w:style>
  <w:style w:type="character" w:customStyle="1" w:styleId="H23GR0">
    <w:name w:val="_ H_2/3_GR Знак"/>
    <w:link w:val="H23GR"/>
    <w:rsid w:val="001C3875"/>
    <w:rPr>
      <w:b/>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qix.gov.q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124</Pages>
  <Words>52060</Words>
  <Characters>296744</Characters>
  <Application>Microsoft Office Word</Application>
  <DocSecurity>4</DocSecurity>
  <Lines>2472</Lines>
  <Paragraphs>696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348108</CharactersWithSpaces>
  <SharedDoc>false</SharedDoc>
  <HLinks>
    <vt:vector size="6" baseType="variant">
      <vt:variant>
        <vt:i4>7143479</vt:i4>
      </vt:variant>
      <vt:variant>
        <vt:i4>8</vt:i4>
      </vt:variant>
      <vt:variant>
        <vt:i4>0</vt:i4>
      </vt:variant>
      <vt:variant>
        <vt:i4>5</vt:i4>
      </vt:variant>
      <vt:variant>
        <vt:lpwstr>http://www.qix.gov.qa/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Elena Izotova</dc:creator>
  <cp:keywords/>
  <dc:description/>
  <cp:lastModifiedBy>Chouvalova</cp:lastModifiedBy>
  <cp:revision>2</cp:revision>
  <cp:lastPrinted>2010-03-22T14:34:00Z</cp:lastPrinted>
  <dcterms:created xsi:type="dcterms:W3CDTF">2012-12-17T09:29:00Z</dcterms:created>
  <dcterms:modified xsi:type="dcterms:W3CDTF">2012-12-17T09:29:00Z</dcterms:modified>
</cp:coreProperties>
</file>