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Pr="001047A7" w:rsidRDefault="00A879C2" w:rsidP="00626C95">
            <w:pPr>
              <w:spacing w:line="240" w:lineRule="atLeast"/>
              <w:jc w:val="right"/>
              <w:rPr>
                <w:sz w:val="20"/>
                <w:szCs w:val="21"/>
              </w:rPr>
            </w:pPr>
            <w:r>
              <w:rPr>
                <w:sz w:val="40"/>
                <w:szCs w:val="40"/>
              </w:rPr>
              <w:t>CAT</w:t>
            </w:r>
            <w:r w:rsidRPr="00137BEA">
              <w:rPr>
                <w:sz w:val="20"/>
              </w:rPr>
              <w:t>/C</w:t>
            </w:r>
            <w:r w:rsidR="001047A7" w:rsidRPr="001047A7">
              <w:rPr>
                <w:sz w:val="20"/>
              </w:rPr>
              <w:t>/PRT/CO/5-6</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1047A7">
            <w:pPr>
              <w:spacing w:line="240" w:lineRule="atLeast"/>
              <w:rPr>
                <w:rFonts w:hint="eastAsia"/>
                <w:sz w:val="20"/>
              </w:rPr>
            </w:pPr>
            <w:r>
              <w:rPr>
                <w:rFonts w:hint="eastAsia"/>
                <w:sz w:val="20"/>
              </w:rPr>
              <w:t xml:space="preserve">23 </w:t>
            </w:r>
            <w:r w:rsidRPr="001047A7">
              <w:rPr>
                <w:sz w:val="20"/>
              </w:rPr>
              <w:t>December</w:t>
            </w:r>
            <w:r w:rsidR="00D83B4B">
              <w:rPr>
                <w:sz w:val="20"/>
              </w:rPr>
              <w:t xml:space="preserve"> 20</w:t>
            </w:r>
            <w:r>
              <w:rPr>
                <w:rFonts w:hint="eastAsia"/>
                <w:sz w:val="20"/>
              </w:rPr>
              <w:t>13</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BE4E04" w:rsidRPr="00D8240A" w:rsidRDefault="00BE4E04" w:rsidP="00BE4E04">
      <w:pPr>
        <w:pStyle w:val="HChGC"/>
        <w:rPr>
          <w:rFonts w:hint="eastAsia"/>
          <w:lang w:val="fr-CH"/>
        </w:rPr>
      </w:pPr>
      <w:r w:rsidRPr="00D8240A">
        <w:rPr>
          <w:rFonts w:hint="eastAsia"/>
          <w:lang w:val="fr-CH"/>
        </w:rPr>
        <w:tab/>
      </w:r>
      <w:r w:rsidRPr="00D8240A">
        <w:rPr>
          <w:rFonts w:hint="eastAsia"/>
          <w:lang w:val="fr-CH"/>
        </w:rPr>
        <w:tab/>
      </w:r>
      <w:r w:rsidRPr="00D8240A">
        <w:rPr>
          <w:rFonts w:hint="eastAsia"/>
          <w:lang w:val="en-GB"/>
        </w:rPr>
        <w:t>关于葡萄牙第五次和第六次合并定期报告的结论性意见</w:t>
      </w:r>
      <w:r w:rsidRPr="00D8240A">
        <w:footnoteReference w:customMarkFollows="1" w:id="1"/>
        <w:t>*</w:t>
      </w:r>
    </w:p>
    <w:p w:rsidR="00BE4E04" w:rsidRPr="00D8240A" w:rsidRDefault="00BE4E04" w:rsidP="00BE4E04">
      <w:pPr>
        <w:pStyle w:val="SingleTxtGC"/>
        <w:rPr>
          <w:rFonts w:hint="eastAsia"/>
          <w:szCs w:val="21"/>
          <w:lang w:val="en-GB"/>
        </w:rPr>
      </w:pPr>
      <w:r w:rsidRPr="00D8240A">
        <w:rPr>
          <w:rFonts w:hint="eastAsia"/>
          <w:szCs w:val="21"/>
        </w:rPr>
        <w:t>1</w:t>
      </w:r>
      <w:r>
        <w:rPr>
          <w:rFonts w:hint="eastAsia"/>
          <w:szCs w:val="21"/>
        </w:rPr>
        <w:t xml:space="preserve">.  </w:t>
      </w:r>
      <w:r w:rsidRPr="00D8240A">
        <w:rPr>
          <w:rFonts w:hint="eastAsia"/>
          <w:szCs w:val="21"/>
        </w:rPr>
        <w:t>禁止酷刑委员会在</w:t>
      </w:r>
      <w:r w:rsidRPr="00D8240A">
        <w:rPr>
          <w:rFonts w:hint="eastAsia"/>
          <w:szCs w:val="21"/>
        </w:rPr>
        <w:t>2013</w:t>
      </w:r>
      <w:r w:rsidRPr="00D8240A">
        <w:rPr>
          <w:rFonts w:hint="eastAsia"/>
          <w:szCs w:val="21"/>
        </w:rPr>
        <w:t>年</w:t>
      </w:r>
      <w:r w:rsidRPr="00D8240A">
        <w:rPr>
          <w:rFonts w:hint="eastAsia"/>
          <w:szCs w:val="21"/>
        </w:rPr>
        <w:t>11</w:t>
      </w:r>
      <w:r w:rsidRPr="00D8240A">
        <w:rPr>
          <w:rFonts w:hint="eastAsia"/>
          <w:szCs w:val="21"/>
        </w:rPr>
        <w:t>月</w:t>
      </w:r>
      <w:r w:rsidRPr="00D8240A">
        <w:rPr>
          <w:rFonts w:hint="eastAsia"/>
          <w:szCs w:val="21"/>
        </w:rPr>
        <w:t>7</w:t>
      </w:r>
      <w:r w:rsidRPr="00D8240A">
        <w:rPr>
          <w:rFonts w:hint="eastAsia"/>
          <w:szCs w:val="21"/>
        </w:rPr>
        <w:t>日和</w:t>
      </w:r>
      <w:r w:rsidRPr="00D8240A">
        <w:rPr>
          <w:rFonts w:hint="eastAsia"/>
          <w:szCs w:val="21"/>
        </w:rPr>
        <w:t>8</w:t>
      </w:r>
      <w:r w:rsidRPr="00D8240A">
        <w:rPr>
          <w:rFonts w:hint="eastAsia"/>
          <w:szCs w:val="21"/>
        </w:rPr>
        <w:t>日举行的第</w:t>
      </w:r>
      <w:r w:rsidRPr="00D8240A">
        <w:rPr>
          <w:rFonts w:hint="eastAsia"/>
          <w:szCs w:val="21"/>
        </w:rPr>
        <w:t>1186</w:t>
      </w:r>
      <w:r w:rsidRPr="00D8240A">
        <w:rPr>
          <w:rFonts w:hint="eastAsia"/>
          <w:szCs w:val="21"/>
        </w:rPr>
        <w:t>次和第</w:t>
      </w:r>
      <w:r w:rsidRPr="00D8240A">
        <w:rPr>
          <w:rFonts w:hint="eastAsia"/>
          <w:szCs w:val="21"/>
        </w:rPr>
        <w:t>1189</w:t>
      </w:r>
      <w:r w:rsidRPr="00D8240A">
        <w:rPr>
          <w:rFonts w:hint="eastAsia"/>
          <w:szCs w:val="21"/>
        </w:rPr>
        <w:t>次会议</w:t>
      </w:r>
      <w:r w:rsidRPr="00D8240A">
        <w:rPr>
          <w:rFonts w:hint="eastAsia"/>
          <w:szCs w:val="21"/>
        </w:rPr>
        <w:t>(CAT/C/SR.1186</w:t>
      </w:r>
      <w:r w:rsidRPr="00D8240A">
        <w:rPr>
          <w:rFonts w:hint="eastAsia"/>
          <w:szCs w:val="21"/>
        </w:rPr>
        <w:t>和</w:t>
      </w:r>
      <w:r w:rsidRPr="00D8240A">
        <w:rPr>
          <w:rFonts w:hint="eastAsia"/>
          <w:szCs w:val="21"/>
        </w:rPr>
        <w:t>CAT/C/SR.1189)</w:t>
      </w:r>
      <w:r w:rsidRPr="00D8240A">
        <w:rPr>
          <w:rFonts w:hint="eastAsia"/>
          <w:szCs w:val="21"/>
        </w:rPr>
        <w:t>上审议了葡萄牙的第五次和第六次合并定期报告</w:t>
      </w:r>
      <w:r w:rsidRPr="00D8240A">
        <w:rPr>
          <w:rFonts w:hint="eastAsia"/>
          <w:szCs w:val="21"/>
        </w:rPr>
        <w:t>(CAT/C/PRT/5-6)</w:t>
      </w:r>
      <w:r w:rsidRPr="00D8240A">
        <w:rPr>
          <w:rFonts w:hint="eastAsia"/>
          <w:szCs w:val="21"/>
        </w:rPr>
        <w:t>，并在</w:t>
      </w:r>
      <w:r w:rsidRPr="00D8240A">
        <w:rPr>
          <w:rFonts w:hint="eastAsia"/>
          <w:szCs w:val="21"/>
        </w:rPr>
        <w:t>2013</w:t>
      </w:r>
      <w:r w:rsidRPr="00D8240A">
        <w:rPr>
          <w:rFonts w:hint="eastAsia"/>
          <w:szCs w:val="21"/>
        </w:rPr>
        <w:t>年</w:t>
      </w:r>
      <w:r w:rsidRPr="00D8240A">
        <w:rPr>
          <w:rFonts w:hint="eastAsia"/>
          <w:szCs w:val="21"/>
        </w:rPr>
        <w:t>11</w:t>
      </w:r>
      <w:r w:rsidRPr="00D8240A">
        <w:rPr>
          <w:rFonts w:hint="eastAsia"/>
          <w:szCs w:val="21"/>
        </w:rPr>
        <w:t>月</w:t>
      </w:r>
      <w:r w:rsidRPr="00D8240A">
        <w:rPr>
          <w:rFonts w:hint="eastAsia"/>
          <w:szCs w:val="21"/>
        </w:rPr>
        <w:t>20</w:t>
      </w:r>
      <w:r w:rsidRPr="00D8240A">
        <w:rPr>
          <w:rFonts w:hint="eastAsia"/>
          <w:szCs w:val="21"/>
        </w:rPr>
        <w:t>日举行的第</w:t>
      </w:r>
      <w:r w:rsidRPr="00D8240A">
        <w:rPr>
          <w:rFonts w:hint="eastAsia"/>
          <w:szCs w:val="21"/>
        </w:rPr>
        <w:t>1204</w:t>
      </w:r>
      <w:r w:rsidRPr="00D8240A">
        <w:rPr>
          <w:rFonts w:hint="eastAsia"/>
          <w:szCs w:val="21"/>
        </w:rPr>
        <w:t>次会议</w:t>
      </w:r>
      <w:r w:rsidRPr="00D8240A">
        <w:rPr>
          <w:rFonts w:hint="eastAsia"/>
          <w:szCs w:val="21"/>
        </w:rPr>
        <w:t>(CAT/C/SR.1204)</w:t>
      </w:r>
      <w:r w:rsidRPr="00D8240A">
        <w:rPr>
          <w:rFonts w:hint="eastAsia"/>
          <w:szCs w:val="21"/>
        </w:rPr>
        <w:t>上通过了以下结论性意见。</w:t>
      </w:r>
    </w:p>
    <w:p w:rsidR="00BE4E04" w:rsidRPr="00D8240A" w:rsidRDefault="00BE4E04" w:rsidP="00BE4E04">
      <w:pPr>
        <w:pStyle w:val="H1GC"/>
        <w:rPr>
          <w:rFonts w:hint="eastAsia"/>
          <w:lang w:val="en-GB"/>
        </w:rPr>
      </w:pPr>
      <w:r w:rsidRPr="00D8240A">
        <w:rPr>
          <w:lang w:val="en-GB"/>
        </w:rPr>
        <w:tab/>
        <w:t>A.</w:t>
      </w:r>
      <w:r w:rsidRPr="00D8240A">
        <w:rPr>
          <w:rFonts w:hint="eastAsia"/>
          <w:lang w:val="en-GB"/>
        </w:rPr>
        <w:tab/>
      </w:r>
      <w:r w:rsidRPr="00D8240A">
        <w:rPr>
          <w:rFonts w:hint="eastAsia"/>
          <w:lang w:val="en-GB"/>
        </w:rPr>
        <w:t>导言</w:t>
      </w:r>
    </w:p>
    <w:p w:rsidR="00BE4E04" w:rsidRPr="00D8240A" w:rsidRDefault="00BE4E04" w:rsidP="00BE4E04">
      <w:pPr>
        <w:pStyle w:val="SingleTxtGC"/>
        <w:rPr>
          <w:rFonts w:hint="eastAsia"/>
        </w:rPr>
      </w:pPr>
      <w:r w:rsidRPr="00D8240A">
        <w:t>2</w:t>
      </w:r>
      <w:r>
        <w:t xml:space="preserve">.  </w:t>
      </w:r>
      <w:r w:rsidRPr="00D8240A">
        <w:rPr>
          <w:rFonts w:hint="eastAsia"/>
        </w:rPr>
        <w:t>委员会对缔约国接受任择报告程序并及时提交了第五次和第六次合并定期报告表示赞赏，因为这改善了缔约国和委员会之间的合作，有助于有重点地审议报告和与代表团对话。</w:t>
      </w:r>
    </w:p>
    <w:p w:rsidR="00BE4E04" w:rsidRPr="00D8240A" w:rsidRDefault="00BE4E04" w:rsidP="00BE4E04">
      <w:pPr>
        <w:pStyle w:val="SingleTxtGC"/>
      </w:pPr>
      <w:r w:rsidRPr="00D8240A">
        <w:t>3</w:t>
      </w:r>
      <w:r>
        <w:t xml:space="preserve">.  </w:t>
      </w:r>
      <w:r w:rsidRPr="00D8240A">
        <w:rPr>
          <w:rFonts w:hint="eastAsia"/>
        </w:rPr>
        <w:t>委员会还赞赏与缔约国高级别多部门代表团举行的坦诚和建设性的对话以及为委员会提供的补充资料与解释。</w:t>
      </w:r>
    </w:p>
    <w:p w:rsidR="00BE4E04" w:rsidRPr="00D8240A" w:rsidRDefault="00BE4E04" w:rsidP="00BE4E04">
      <w:pPr>
        <w:pStyle w:val="H1GC"/>
        <w:rPr>
          <w:rFonts w:hint="eastAsia"/>
          <w:lang w:val="en-GB"/>
        </w:rPr>
      </w:pPr>
      <w:r w:rsidRPr="00D8240A">
        <w:rPr>
          <w:lang w:val="en-GB"/>
        </w:rPr>
        <w:tab/>
        <w:t>B.</w:t>
      </w:r>
      <w:r w:rsidRPr="00D8240A">
        <w:rPr>
          <w:lang w:val="en-GB"/>
        </w:rPr>
        <w:tab/>
      </w:r>
      <w:r w:rsidRPr="00D8240A">
        <w:rPr>
          <w:rFonts w:hint="eastAsia"/>
          <w:lang w:val="en-GB"/>
        </w:rPr>
        <w:t>积极方面</w:t>
      </w:r>
    </w:p>
    <w:p w:rsidR="00BE4E04" w:rsidRPr="00D8240A" w:rsidRDefault="00BE4E04" w:rsidP="00BE4E04">
      <w:pPr>
        <w:pStyle w:val="SingleTxtGC"/>
        <w:rPr>
          <w:rFonts w:hint="eastAsia"/>
        </w:rPr>
      </w:pPr>
      <w:r w:rsidRPr="00D8240A">
        <w:t>4</w:t>
      </w:r>
      <w:r>
        <w:t xml:space="preserve">.  </w:t>
      </w:r>
      <w:r w:rsidRPr="00D8240A">
        <w:rPr>
          <w:rFonts w:hint="eastAsia"/>
        </w:rPr>
        <w:t>委员会欢迎缔约国批准了下列国际文书：</w:t>
      </w:r>
    </w:p>
    <w:p w:rsidR="00BE4E04" w:rsidRPr="00D8240A" w:rsidRDefault="00BE4E04" w:rsidP="00BE4E04">
      <w:pPr>
        <w:pStyle w:val="SingleTxtGC"/>
        <w:numPr>
          <w:ilvl w:val="0"/>
          <w:numId w:val="35"/>
        </w:numPr>
        <w:rPr>
          <w:rFonts w:hint="eastAsia"/>
        </w:rPr>
      </w:pPr>
      <w:r w:rsidRPr="00D8240A">
        <w:rPr>
          <w:rFonts w:hint="eastAsia"/>
        </w:rPr>
        <w:t>《残疾人权利公约》及其《任择议定书》，</w:t>
      </w:r>
      <w:r w:rsidRPr="00D8240A">
        <w:rPr>
          <w:rFonts w:hint="eastAsia"/>
        </w:rPr>
        <w:t>2009</w:t>
      </w:r>
      <w:r w:rsidRPr="00D8240A">
        <w:rPr>
          <w:rFonts w:hint="eastAsia"/>
        </w:rPr>
        <w:t>年</w:t>
      </w:r>
      <w:r w:rsidRPr="00D8240A">
        <w:rPr>
          <w:rFonts w:hint="eastAsia"/>
        </w:rPr>
        <w:t>9</w:t>
      </w:r>
      <w:r w:rsidRPr="00D8240A">
        <w:rPr>
          <w:rFonts w:hint="eastAsia"/>
        </w:rPr>
        <w:t>月</w:t>
      </w:r>
      <w:r w:rsidRPr="00D8240A">
        <w:rPr>
          <w:rFonts w:hint="eastAsia"/>
        </w:rPr>
        <w:t>23</w:t>
      </w:r>
      <w:r w:rsidRPr="00D8240A">
        <w:rPr>
          <w:rFonts w:hint="eastAsia"/>
        </w:rPr>
        <w:t>日；</w:t>
      </w:r>
    </w:p>
    <w:p w:rsidR="00BE4E04" w:rsidRPr="00D8240A" w:rsidRDefault="00BE4E04" w:rsidP="00BE4E04">
      <w:pPr>
        <w:pStyle w:val="SingleTxtGC"/>
        <w:numPr>
          <w:ilvl w:val="0"/>
          <w:numId w:val="35"/>
        </w:numPr>
      </w:pPr>
      <w:r w:rsidRPr="00D8240A">
        <w:rPr>
          <w:rFonts w:hint="eastAsia"/>
        </w:rPr>
        <w:t>《禁止酷刑和其他残忍、不人道或有辱人格的待遇或处罚公约任择议定书》，</w:t>
      </w:r>
      <w:r w:rsidRPr="00D8240A">
        <w:rPr>
          <w:rFonts w:hint="eastAsia"/>
        </w:rPr>
        <w:t>2013</w:t>
      </w:r>
      <w:r w:rsidRPr="00D8240A">
        <w:rPr>
          <w:rFonts w:hint="eastAsia"/>
        </w:rPr>
        <w:t>年</w:t>
      </w:r>
      <w:r w:rsidRPr="00D8240A">
        <w:rPr>
          <w:rFonts w:hint="eastAsia"/>
        </w:rPr>
        <w:t>1</w:t>
      </w:r>
      <w:r w:rsidRPr="00D8240A">
        <w:rPr>
          <w:rFonts w:hint="eastAsia"/>
        </w:rPr>
        <w:t>月</w:t>
      </w:r>
      <w:r w:rsidRPr="00D8240A">
        <w:rPr>
          <w:rFonts w:hint="eastAsia"/>
        </w:rPr>
        <w:t>15</w:t>
      </w:r>
      <w:r w:rsidRPr="00D8240A">
        <w:rPr>
          <w:rFonts w:hint="eastAsia"/>
        </w:rPr>
        <w:t>日；</w:t>
      </w:r>
    </w:p>
    <w:p w:rsidR="00BE4E04" w:rsidRPr="00D8240A" w:rsidRDefault="00BE4E04" w:rsidP="00BE4E04">
      <w:pPr>
        <w:pStyle w:val="SingleTxtGC"/>
        <w:numPr>
          <w:ilvl w:val="0"/>
          <w:numId w:val="35"/>
        </w:numPr>
      </w:pPr>
      <w:r w:rsidRPr="00D8240A">
        <w:rPr>
          <w:rFonts w:hint="eastAsia"/>
        </w:rPr>
        <w:t>《经济、社会、文化权利国际公约任择议定书》，</w:t>
      </w:r>
      <w:r w:rsidRPr="00D8240A">
        <w:rPr>
          <w:rFonts w:hint="eastAsia"/>
        </w:rPr>
        <w:t>2013</w:t>
      </w:r>
      <w:r w:rsidRPr="00D8240A">
        <w:rPr>
          <w:rFonts w:hint="eastAsia"/>
        </w:rPr>
        <w:t>年</w:t>
      </w:r>
      <w:r w:rsidRPr="00D8240A">
        <w:rPr>
          <w:rFonts w:hint="eastAsia"/>
        </w:rPr>
        <w:t>1</w:t>
      </w:r>
      <w:r w:rsidRPr="00D8240A">
        <w:rPr>
          <w:rFonts w:hint="eastAsia"/>
        </w:rPr>
        <w:t>月</w:t>
      </w:r>
      <w:r w:rsidRPr="00D8240A">
        <w:rPr>
          <w:rFonts w:hint="eastAsia"/>
        </w:rPr>
        <w:t>28</w:t>
      </w:r>
      <w:r w:rsidRPr="00D8240A">
        <w:rPr>
          <w:rFonts w:hint="eastAsia"/>
        </w:rPr>
        <w:t>日；以及</w:t>
      </w:r>
    </w:p>
    <w:p w:rsidR="00BE4E04" w:rsidRPr="00D8240A" w:rsidRDefault="00BE4E04" w:rsidP="00BE4E04">
      <w:pPr>
        <w:pStyle w:val="SingleTxtGC"/>
        <w:numPr>
          <w:ilvl w:val="0"/>
          <w:numId w:val="35"/>
        </w:numPr>
        <w:rPr>
          <w:rFonts w:hint="eastAsia"/>
        </w:rPr>
      </w:pPr>
      <w:r w:rsidRPr="00D8240A">
        <w:rPr>
          <w:rFonts w:hint="eastAsia"/>
        </w:rPr>
        <w:t>《儿童权利公约关于设定来文程序的任择议定书》，</w:t>
      </w:r>
      <w:r w:rsidRPr="00D8240A">
        <w:rPr>
          <w:rFonts w:hint="eastAsia"/>
        </w:rPr>
        <w:t>2013</w:t>
      </w:r>
      <w:r w:rsidRPr="00D8240A">
        <w:rPr>
          <w:rFonts w:hint="eastAsia"/>
        </w:rPr>
        <w:t>年</w:t>
      </w:r>
      <w:r w:rsidRPr="00D8240A">
        <w:rPr>
          <w:rFonts w:hint="eastAsia"/>
        </w:rPr>
        <w:t>9</w:t>
      </w:r>
      <w:r w:rsidRPr="00D8240A">
        <w:rPr>
          <w:rFonts w:hint="eastAsia"/>
        </w:rPr>
        <w:t>月</w:t>
      </w:r>
      <w:r w:rsidRPr="00D8240A">
        <w:rPr>
          <w:rFonts w:hint="eastAsia"/>
        </w:rPr>
        <w:t>24</w:t>
      </w:r>
      <w:r w:rsidRPr="00D8240A">
        <w:rPr>
          <w:rFonts w:hint="eastAsia"/>
        </w:rPr>
        <w:t>日。</w:t>
      </w:r>
    </w:p>
    <w:p w:rsidR="00BE4E04" w:rsidRPr="00D8240A" w:rsidRDefault="00BE4E04" w:rsidP="00BE4E04">
      <w:pPr>
        <w:pStyle w:val="SingleTxtGC"/>
        <w:rPr>
          <w:rFonts w:eastAsia="Calibri"/>
        </w:rPr>
      </w:pPr>
      <w:r w:rsidRPr="00D8240A">
        <w:rPr>
          <w:rFonts w:eastAsia="Calibri"/>
        </w:rPr>
        <w:t>5</w:t>
      </w:r>
      <w:r>
        <w:rPr>
          <w:rFonts w:eastAsia="Calibri"/>
        </w:rPr>
        <w:t xml:space="preserve">.  </w:t>
      </w:r>
      <w:r w:rsidRPr="00D8240A">
        <w:rPr>
          <w:rFonts w:hAnsi="SimSun" w:cs="SimSun" w:hint="eastAsia"/>
        </w:rPr>
        <w:t>委员会欢迎缔约国为落实委员会的建议和改善《公约》的执行而继续致力于修订其立法，包括以下文件的通过：</w:t>
      </w:r>
    </w:p>
    <w:p w:rsidR="00BE4E04" w:rsidRPr="00D8240A" w:rsidRDefault="00BE4E04" w:rsidP="00BE4E04">
      <w:pPr>
        <w:pStyle w:val="SingleTxtGC"/>
        <w:numPr>
          <w:ilvl w:val="0"/>
          <w:numId w:val="36"/>
        </w:numPr>
      </w:pPr>
      <w:r w:rsidRPr="00D8240A">
        <w:rPr>
          <w:rFonts w:hint="eastAsia"/>
        </w:rPr>
        <w:t>关于庇护的第</w:t>
      </w:r>
      <w:r w:rsidRPr="00D8240A">
        <w:rPr>
          <w:rFonts w:eastAsia="Calibri" w:hint="eastAsia"/>
        </w:rPr>
        <w:t>27/2008</w:t>
      </w:r>
      <w:r w:rsidRPr="00D8240A">
        <w:rPr>
          <w:rFonts w:hint="eastAsia"/>
        </w:rPr>
        <w:t>号法；</w:t>
      </w:r>
    </w:p>
    <w:p w:rsidR="00BE4E04" w:rsidRPr="00D8240A" w:rsidRDefault="00BE4E04" w:rsidP="00BE4E04">
      <w:pPr>
        <w:pStyle w:val="SingleTxtGC"/>
        <w:numPr>
          <w:ilvl w:val="0"/>
          <w:numId w:val="36"/>
        </w:numPr>
        <w:rPr>
          <w:rFonts w:hint="eastAsia"/>
        </w:rPr>
      </w:pPr>
      <w:r w:rsidRPr="00D8240A">
        <w:rPr>
          <w:rFonts w:hint="eastAsia"/>
        </w:rPr>
        <w:t>设立贩运人口问题观察站的第</w:t>
      </w:r>
      <w:r w:rsidRPr="00D8240A">
        <w:rPr>
          <w:rFonts w:hint="eastAsia"/>
        </w:rPr>
        <w:t>229/2008</w:t>
      </w:r>
      <w:r w:rsidRPr="00D8240A">
        <w:rPr>
          <w:rFonts w:hint="eastAsia"/>
        </w:rPr>
        <w:t>号法；</w:t>
      </w:r>
    </w:p>
    <w:p w:rsidR="00BE4E04" w:rsidRPr="00D8240A" w:rsidRDefault="00BE4E04" w:rsidP="00BE4E04">
      <w:pPr>
        <w:pStyle w:val="SingleTxtGC"/>
        <w:numPr>
          <w:ilvl w:val="0"/>
          <w:numId w:val="36"/>
        </w:numPr>
      </w:pPr>
      <w:r w:rsidRPr="00D8240A">
        <w:rPr>
          <w:rFonts w:hint="eastAsia"/>
        </w:rPr>
        <w:t>批准《刑事调查组织法》的第</w:t>
      </w:r>
      <w:r w:rsidRPr="00D8240A">
        <w:rPr>
          <w:rFonts w:hint="eastAsia"/>
        </w:rPr>
        <w:t>49/2008</w:t>
      </w:r>
      <w:r w:rsidRPr="00D8240A">
        <w:rPr>
          <w:rFonts w:hint="eastAsia"/>
        </w:rPr>
        <w:t>号法；</w:t>
      </w:r>
    </w:p>
    <w:p w:rsidR="00BE4E04" w:rsidRPr="00D8240A" w:rsidRDefault="00BE4E04" w:rsidP="00BE4E04">
      <w:pPr>
        <w:pStyle w:val="SingleTxtGC"/>
        <w:numPr>
          <w:ilvl w:val="0"/>
          <w:numId w:val="36"/>
        </w:numPr>
      </w:pPr>
      <w:r w:rsidRPr="00D8240A">
        <w:rPr>
          <w:rFonts w:hint="eastAsia"/>
        </w:rPr>
        <w:t>制定《刑事审判执行和剥夺自由措施执行法》的第</w:t>
      </w:r>
      <w:r w:rsidRPr="00D8240A">
        <w:rPr>
          <w:rFonts w:hint="eastAsia"/>
        </w:rPr>
        <w:t>115/2009</w:t>
      </w:r>
      <w:r w:rsidRPr="00D8240A">
        <w:rPr>
          <w:rFonts w:hint="eastAsia"/>
        </w:rPr>
        <w:t>号法，以及制定《监狱设施总则》的第</w:t>
      </w:r>
      <w:r w:rsidRPr="00D8240A">
        <w:rPr>
          <w:rFonts w:hint="eastAsia"/>
        </w:rPr>
        <w:t>51/2011</w:t>
      </w:r>
      <w:r w:rsidRPr="00D8240A">
        <w:rPr>
          <w:rFonts w:hint="eastAsia"/>
        </w:rPr>
        <w:t>号法令，大幅提高了对遵守剥夺自由措施的司法控制；</w:t>
      </w:r>
    </w:p>
    <w:p w:rsidR="00BE4E04" w:rsidRDefault="00BE4E04" w:rsidP="00BE4E04">
      <w:pPr>
        <w:pStyle w:val="SingleTxtGC"/>
        <w:numPr>
          <w:ilvl w:val="0"/>
          <w:numId w:val="36"/>
        </w:numPr>
        <w:rPr>
          <w:rFonts w:hint="eastAsia"/>
        </w:rPr>
      </w:pPr>
      <w:r w:rsidRPr="00D8240A">
        <w:rPr>
          <w:rFonts w:hint="eastAsia"/>
        </w:rPr>
        <w:t>关于赔偿暴力犯罪和家庭暴力的受害者的第</w:t>
      </w:r>
      <w:r w:rsidRPr="00D8240A">
        <w:rPr>
          <w:rFonts w:hint="eastAsia"/>
        </w:rPr>
        <w:t>104/2009</w:t>
      </w:r>
      <w:r w:rsidRPr="00D8240A">
        <w:rPr>
          <w:rFonts w:hint="eastAsia"/>
        </w:rPr>
        <w:t>号法，以及关于适用于防止家庭暴力和保护与协助其受害者的法律制度的第</w:t>
      </w:r>
      <w:r w:rsidRPr="00D8240A">
        <w:rPr>
          <w:rFonts w:hint="eastAsia"/>
        </w:rPr>
        <w:t>112/2009</w:t>
      </w:r>
      <w:r w:rsidRPr="00D8240A">
        <w:rPr>
          <w:rFonts w:hint="eastAsia"/>
        </w:rPr>
        <w:t>号法；</w:t>
      </w:r>
    </w:p>
    <w:p w:rsidR="00BE4E04" w:rsidRPr="00527060" w:rsidRDefault="00BE4E04" w:rsidP="00BE4E04">
      <w:pPr>
        <w:pStyle w:val="SingleTxtGC"/>
        <w:numPr>
          <w:ilvl w:val="0"/>
          <w:numId w:val="36"/>
        </w:numPr>
        <w:rPr>
          <w:rFonts w:hint="eastAsia"/>
        </w:rPr>
      </w:pPr>
      <w:r w:rsidRPr="00D8240A">
        <w:rPr>
          <w:rFonts w:hint="eastAsia"/>
        </w:rPr>
        <w:t>关于对未成年人的保护措施的第</w:t>
      </w:r>
      <w:r w:rsidRPr="00D8240A">
        <w:rPr>
          <w:rFonts w:hint="eastAsia"/>
        </w:rPr>
        <w:t>113/2009</w:t>
      </w:r>
      <w:r w:rsidRPr="00D8240A">
        <w:rPr>
          <w:rFonts w:hint="eastAsia"/>
        </w:rPr>
        <w:t>号法。</w:t>
      </w:r>
    </w:p>
    <w:p w:rsidR="00BE4E04" w:rsidRPr="00D8240A" w:rsidRDefault="00BE4E04" w:rsidP="00BE4E04">
      <w:pPr>
        <w:pStyle w:val="SingleTxtGC"/>
        <w:rPr>
          <w:rFonts w:hint="eastAsia"/>
        </w:rPr>
      </w:pPr>
      <w:r w:rsidRPr="00D8240A">
        <w:t>6</w:t>
      </w:r>
      <w:r>
        <w:t xml:space="preserve">.  </w:t>
      </w:r>
      <w:r w:rsidRPr="00D8240A">
        <w:rPr>
          <w:rFonts w:hint="eastAsia"/>
        </w:rPr>
        <w:t>委员会还欢迎以下行政措施和其他措施的通过：</w:t>
      </w:r>
    </w:p>
    <w:p w:rsidR="00BE4E04" w:rsidRPr="00D8240A" w:rsidRDefault="00BE4E04" w:rsidP="00BE4E04">
      <w:pPr>
        <w:pStyle w:val="SingleTxtGC"/>
        <w:numPr>
          <w:ilvl w:val="0"/>
          <w:numId w:val="37"/>
        </w:numPr>
        <w:rPr>
          <w:rFonts w:eastAsia="Calibri" w:hint="eastAsia"/>
        </w:rPr>
      </w:pPr>
      <w:r w:rsidRPr="00D8240A">
        <w:rPr>
          <w:rFonts w:hint="eastAsia"/>
        </w:rPr>
        <w:t>2013</w:t>
      </w:r>
      <w:r w:rsidRPr="00D8240A">
        <w:rPr>
          <w:rFonts w:hint="eastAsia"/>
        </w:rPr>
        <w:t>年</w:t>
      </w:r>
      <w:r w:rsidRPr="00D8240A">
        <w:rPr>
          <w:rFonts w:hint="eastAsia"/>
        </w:rPr>
        <w:t>5</w:t>
      </w:r>
      <w:r w:rsidRPr="00D8240A">
        <w:rPr>
          <w:rFonts w:hint="eastAsia"/>
        </w:rPr>
        <w:t>月</w:t>
      </w:r>
      <w:r w:rsidRPr="00D8240A">
        <w:rPr>
          <w:rFonts w:hint="eastAsia"/>
        </w:rPr>
        <w:t>20</w:t>
      </w:r>
      <w:r w:rsidRPr="00D8240A">
        <w:rPr>
          <w:rFonts w:hint="eastAsia"/>
        </w:rPr>
        <w:t>日，根据《禁止酷刑和其他残忍、不人道或有辱人格的待遇或处罚公约任择议定书》指定监察员为国家预防机制；</w:t>
      </w:r>
    </w:p>
    <w:p w:rsidR="00BE4E04" w:rsidRPr="00D8240A" w:rsidRDefault="00BE4E04" w:rsidP="00BE4E04">
      <w:pPr>
        <w:pStyle w:val="SingleTxtGC"/>
        <w:numPr>
          <w:ilvl w:val="0"/>
          <w:numId w:val="37"/>
        </w:numPr>
        <w:rPr>
          <w:rFonts w:hint="eastAsia"/>
        </w:rPr>
      </w:pPr>
      <w:r w:rsidRPr="00D8240A">
        <w:rPr>
          <w:rFonts w:hint="eastAsia"/>
        </w:rPr>
        <w:t>2009</w:t>
      </w:r>
      <w:r w:rsidRPr="00D8240A">
        <w:rPr>
          <w:rFonts w:hint="eastAsia"/>
        </w:rPr>
        <w:t>年</w:t>
      </w:r>
      <w:r w:rsidRPr="00D8240A">
        <w:rPr>
          <w:rFonts w:hint="eastAsia"/>
        </w:rPr>
        <w:t>5</w:t>
      </w:r>
      <w:r w:rsidRPr="00D8240A">
        <w:rPr>
          <w:rFonts w:hint="eastAsia"/>
        </w:rPr>
        <w:t>月</w:t>
      </w:r>
      <w:r w:rsidRPr="00D8240A">
        <w:rPr>
          <w:rFonts w:hint="eastAsia"/>
        </w:rPr>
        <w:t>19</w:t>
      </w:r>
      <w:r w:rsidRPr="00D8240A">
        <w:rPr>
          <w:rFonts w:hint="eastAsia"/>
        </w:rPr>
        <w:t>日的第</w:t>
      </w:r>
      <w:r w:rsidRPr="00D8240A">
        <w:rPr>
          <w:rFonts w:hint="eastAsia"/>
        </w:rPr>
        <w:t>12786/2009</w:t>
      </w:r>
      <w:r w:rsidRPr="00D8240A">
        <w:rPr>
          <w:rFonts w:hint="eastAsia"/>
        </w:rPr>
        <w:t>号令，其中规定了在司法警察负责的设施和法庭与检察机构的拘留条件；</w:t>
      </w:r>
    </w:p>
    <w:p w:rsidR="00BE4E04" w:rsidRPr="00D8240A" w:rsidRDefault="00BE4E04" w:rsidP="00BE4E04">
      <w:pPr>
        <w:pStyle w:val="SingleTxtGC"/>
        <w:numPr>
          <w:ilvl w:val="0"/>
          <w:numId w:val="37"/>
        </w:numPr>
      </w:pPr>
      <w:r w:rsidRPr="00D8240A">
        <w:rPr>
          <w:rFonts w:hint="eastAsia"/>
        </w:rPr>
        <w:t>2009</w:t>
      </w:r>
      <w:r w:rsidRPr="00D8240A">
        <w:rPr>
          <w:rFonts w:hint="eastAsia"/>
        </w:rPr>
        <w:t>年</w:t>
      </w:r>
      <w:r w:rsidRPr="00D8240A">
        <w:rPr>
          <w:rFonts w:hint="eastAsia"/>
        </w:rPr>
        <w:t>9</w:t>
      </w:r>
      <w:r w:rsidRPr="00D8240A">
        <w:rPr>
          <w:rFonts w:hint="eastAsia"/>
        </w:rPr>
        <w:t>月</w:t>
      </w:r>
      <w:r w:rsidRPr="00D8240A">
        <w:rPr>
          <w:rFonts w:hint="eastAsia"/>
        </w:rPr>
        <w:t>3</w:t>
      </w:r>
      <w:r w:rsidRPr="00D8240A">
        <w:rPr>
          <w:rFonts w:hint="eastAsia"/>
        </w:rPr>
        <w:t>日《关于胁迫性措施使用规定的狱政署长令》；以及</w:t>
      </w:r>
    </w:p>
    <w:p w:rsidR="00BE4E04" w:rsidRPr="00D8240A" w:rsidRDefault="00BE4E04" w:rsidP="00BE4E04">
      <w:pPr>
        <w:pStyle w:val="SingleTxtGC"/>
        <w:numPr>
          <w:ilvl w:val="0"/>
          <w:numId w:val="37"/>
        </w:numPr>
        <w:rPr>
          <w:rFonts w:hint="eastAsia"/>
        </w:rPr>
      </w:pPr>
      <w:r w:rsidRPr="00D8240A">
        <w:rPr>
          <w:rFonts w:hint="eastAsia"/>
        </w:rPr>
        <w:t>2008</w:t>
      </w:r>
      <w:r w:rsidRPr="00D8240A">
        <w:rPr>
          <w:rFonts w:hint="eastAsia"/>
        </w:rPr>
        <w:t>年设立全国教育监护网络中心。</w:t>
      </w:r>
    </w:p>
    <w:p w:rsidR="00BE4E04" w:rsidRPr="00D8240A" w:rsidRDefault="00BE4E04" w:rsidP="00BE4E04">
      <w:pPr>
        <w:pStyle w:val="H1GC"/>
        <w:rPr>
          <w:lang w:val="en-GB"/>
        </w:rPr>
      </w:pPr>
      <w:r w:rsidRPr="00D8240A">
        <w:rPr>
          <w:lang w:val="en-GB"/>
        </w:rPr>
        <w:tab/>
        <w:t>C.</w:t>
      </w:r>
      <w:r w:rsidRPr="00D8240A">
        <w:rPr>
          <w:lang w:val="en-GB"/>
        </w:rPr>
        <w:tab/>
      </w:r>
      <w:r w:rsidRPr="00D8240A">
        <w:rPr>
          <w:rFonts w:hint="eastAsia"/>
          <w:lang w:val="en-GB"/>
        </w:rPr>
        <w:t>主要关注问题和建议</w:t>
      </w:r>
    </w:p>
    <w:p w:rsidR="00BE4E04" w:rsidRPr="00D8240A" w:rsidRDefault="00BE4E04" w:rsidP="00BE4E04">
      <w:pPr>
        <w:pStyle w:val="H23GC"/>
        <w:rPr>
          <w:rFonts w:hint="eastAsia"/>
        </w:rPr>
      </w:pPr>
      <w:r w:rsidRPr="00D8240A">
        <w:tab/>
      </w:r>
      <w:r w:rsidRPr="00D8240A">
        <w:tab/>
      </w:r>
      <w:r w:rsidRPr="00D8240A">
        <w:rPr>
          <w:rFonts w:hint="eastAsia"/>
        </w:rPr>
        <w:t>酷刑的定义</w:t>
      </w:r>
    </w:p>
    <w:p w:rsidR="00BE4E04" w:rsidRPr="00D8240A" w:rsidRDefault="00BE4E04" w:rsidP="00BE4E04">
      <w:pPr>
        <w:pStyle w:val="SingleTxtGC"/>
        <w:rPr>
          <w:rFonts w:hint="eastAsia"/>
        </w:rPr>
      </w:pPr>
      <w:r w:rsidRPr="00D8240A">
        <w:t>7</w:t>
      </w:r>
      <w:r>
        <w:t xml:space="preserve">.  </w:t>
      </w:r>
      <w:r w:rsidRPr="00D8240A">
        <w:rPr>
          <w:rFonts w:hint="eastAsia"/>
        </w:rPr>
        <w:t>尽管委员会注意到缔约国称《刑法典》第</w:t>
      </w:r>
      <w:r w:rsidRPr="00D8240A">
        <w:rPr>
          <w:rFonts w:hint="eastAsia"/>
        </w:rPr>
        <w:t>243</w:t>
      </w:r>
      <w:r w:rsidRPr="00D8240A">
        <w:rPr>
          <w:rFonts w:hint="eastAsia"/>
        </w:rPr>
        <w:t>条所载的酷刑定义足够广泛，可将歧视包括在酷刑行为的目的之列，但委员会发现国内法院从未将该条款用于基于歧视之理由而发生酷刑行为的情况中。因此，委员会感到遗憾的是，缔约国尚未按照委员会之前的结论性意见</w:t>
      </w:r>
      <w:r w:rsidRPr="00D8240A">
        <w:rPr>
          <w:rFonts w:hint="eastAsia"/>
        </w:rPr>
        <w:t>(CAT/C/PRT/CO/4,</w:t>
      </w:r>
      <w:r>
        <w:rPr>
          <w:rFonts w:hint="eastAsia"/>
        </w:rPr>
        <w:t xml:space="preserve"> </w:t>
      </w:r>
      <w:r w:rsidRPr="00D8240A">
        <w:rPr>
          <w:rFonts w:hint="eastAsia"/>
        </w:rPr>
        <w:t>第</w:t>
      </w:r>
      <w:r w:rsidRPr="00D8240A">
        <w:rPr>
          <w:rFonts w:hint="eastAsia"/>
        </w:rPr>
        <w:t>6</w:t>
      </w:r>
      <w:r w:rsidRPr="00D8240A">
        <w:rPr>
          <w:rFonts w:hint="eastAsia"/>
        </w:rPr>
        <w:t>段</w:t>
      </w:r>
      <w:r w:rsidRPr="00D8240A">
        <w:rPr>
          <w:rFonts w:hint="eastAsia"/>
        </w:rPr>
        <w:t>)</w:t>
      </w:r>
      <w:r w:rsidRPr="00D8240A">
        <w:rPr>
          <w:rFonts w:hint="eastAsia"/>
        </w:rPr>
        <w:t>在《刑法典》对酷刑的定义</w:t>
      </w:r>
      <w:r w:rsidRPr="00D8240A">
        <w:rPr>
          <w:rFonts w:hint="eastAsia"/>
        </w:rPr>
        <w:t>(</w:t>
      </w:r>
      <w:r w:rsidRPr="00D8240A">
        <w:rPr>
          <w:rFonts w:hint="eastAsia"/>
        </w:rPr>
        <w:t>第</w:t>
      </w:r>
      <w:r w:rsidRPr="00D8240A">
        <w:rPr>
          <w:rFonts w:hint="eastAsia"/>
        </w:rPr>
        <w:t>1</w:t>
      </w:r>
      <w:r w:rsidRPr="00D8240A">
        <w:rPr>
          <w:rFonts w:hint="eastAsia"/>
        </w:rPr>
        <w:t>条和第</w:t>
      </w:r>
      <w:r w:rsidRPr="00D8240A">
        <w:rPr>
          <w:rFonts w:hint="eastAsia"/>
        </w:rPr>
        <w:t>4</w:t>
      </w:r>
      <w:r w:rsidRPr="00D8240A">
        <w:rPr>
          <w:rFonts w:hint="eastAsia"/>
        </w:rPr>
        <w:t>条</w:t>
      </w:r>
      <w:r w:rsidRPr="00D8240A">
        <w:rPr>
          <w:rFonts w:hint="eastAsia"/>
        </w:rPr>
        <w:t>)</w:t>
      </w:r>
      <w:r w:rsidRPr="00D8240A">
        <w:rPr>
          <w:rFonts w:hint="eastAsia"/>
        </w:rPr>
        <w:t>中明确提及歧视。</w:t>
      </w:r>
    </w:p>
    <w:p w:rsidR="00BE4E04" w:rsidRPr="00D8240A" w:rsidRDefault="00BE4E04" w:rsidP="00BE4E04">
      <w:pPr>
        <w:pStyle w:val="SingleTxtGC"/>
        <w:rPr>
          <w:rFonts w:hint="eastAsia"/>
          <w:b/>
        </w:rPr>
      </w:pPr>
      <w:r w:rsidRPr="00D8240A">
        <w:rPr>
          <w:rFonts w:eastAsia="SimHei" w:hAnsi="Times"/>
        </w:rPr>
        <w:t>委员会重申</w:t>
      </w:r>
      <w:r w:rsidRPr="00D8240A">
        <w:rPr>
          <w:rFonts w:eastAsia="SimHei" w:hAnsi="Times" w:hint="eastAsia"/>
        </w:rPr>
        <w:t>之前的</w:t>
      </w:r>
      <w:r w:rsidRPr="00D8240A">
        <w:rPr>
          <w:rFonts w:eastAsia="SimHei" w:hAnsi="Times"/>
        </w:rPr>
        <w:t>建议</w:t>
      </w:r>
      <w:r w:rsidRPr="00D8240A">
        <w:rPr>
          <w:rFonts w:eastAsia="SimHei" w:hAnsi="Times"/>
        </w:rPr>
        <w:t>(</w:t>
      </w:r>
      <w:r w:rsidRPr="00D8240A">
        <w:rPr>
          <w:rFonts w:eastAsia="SimHei"/>
        </w:rPr>
        <w:t>CAT/C/PRT/CO/4,</w:t>
      </w:r>
      <w:r>
        <w:rPr>
          <w:rFonts w:eastAsia="SimHei" w:hint="eastAsia"/>
        </w:rPr>
        <w:t xml:space="preserve"> </w:t>
      </w:r>
      <w:r w:rsidRPr="00D8240A">
        <w:rPr>
          <w:rFonts w:eastAsia="SimHei" w:hAnsi="Times"/>
        </w:rPr>
        <w:t>第</w:t>
      </w:r>
      <w:r w:rsidRPr="00D8240A">
        <w:rPr>
          <w:rFonts w:eastAsia="SimHei"/>
        </w:rPr>
        <w:t>6</w:t>
      </w:r>
      <w:r w:rsidRPr="00D8240A">
        <w:rPr>
          <w:rFonts w:eastAsia="SimHei" w:hAnsi="Times"/>
        </w:rPr>
        <w:t>段</w:t>
      </w:r>
      <w:r w:rsidRPr="00D8240A">
        <w:rPr>
          <w:rFonts w:eastAsia="SimHei" w:hAnsi="Times"/>
        </w:rPr>
        <w:t>)</w:t>
      </w:r>
      <w:r w:rsidRPr="00D8240A">
        <w:rPr>
          <w:rFonts w:eastAsia="SimHei" w:hAnsi="Times"/>
        </w:rPr>
        <w:t>，并呼吁缔约国再次考虑对《刑法</w:t>
      </w:r>
      <w:r w:rsidRPr="00D8240A">
        <w:rPr>
          <w:rFonts w:eastAsia="SimHei" w:hAnsi="Times" w:hint="eastAsia"/>
        </w:rPr>
        <w:t>典</w:t>
      </w:r>
      <w:r w:rsidRPr="00D8240A">
        <w:rPr>
          <w:rFonts w:eastAsia="SimHei" w:hAnsi="Times"/>
        </w:rPr>
        <w:t>》第</w:t>
      </w:r>
      <w:r w:rsidRPr="00D8240A">
        <w:rPr>
          <w:rFonts w:eastAsia="SimHei"/>
        </w:rPr>
        <w:t>243</w:t>
      </w:r>
      <w:r w:rsidRPr="00D8240A">
        <w:rPr>
          <w:rFonts w:eastAsia="SimHei" w:hAnsi="Times"/>
        </w:rPr>
        <w:t>条进行修</w:t>
      </w:r>
      <w:r w:rsidRPr="00D8240A">
        <w:rPr>
          <w:rFonts w:eastAsia="SimHei" w:hAnsi="Times" w:hint="eastAsia"/>
        </w:rPr>
        <w:t>正</w:t>
      </w:r>
      <w:r w:rsidRPr="00D8240A">
        <w:rPr>
          <w:rFonts w:eastAsia="SimHei" w:hAnsi="Times"/>
        </w:rPr>
        <w:t>，</w:t>
      </w:r>
      <w:r w:rsidRPr="00D8240A">
        <w:rPr>
          <w:rFonts w:eastAsia="SimHei" w:hAnsi="Times" w:hint="eastAsia"/>
        </w:rPr>
        <w:t>严格</w:t>
      </w:r>
      <w:r w:rsidRPr="00D8240A">
        <w:rPr>
          <w:rFonts w:eastAsia="SimHei" w:hAnsi="Times"/>
        </w:rPr>
        <w:t>根据《公约》第</w:t>
      </w:r>
      <w:r w:rsidRPr="00D8240A">
        <w:rPr>
          <w:rFonts w:eastAsia="SimHei"/>
        </w:rPr>
        <w:t>1</w:t>
      </w:r>
      <w:r w:rsidRPr="00D8240A">
        <w:rPr>
          <w:rFonts w:eastAsia="SimHei" w:hAnsi="Times"/>
        </w:rPr>
        <w:t>条将歧视明确包括在酷刑行为的</w:t>
      </w:r>
      <w:r w:rsidRPr="00D8240A">
        <w:rPr>
          <w:rFonts w:eastAsia="SimHei" w:hAnsi="Times" w:hint="eastAsia"/>
        </w:rPr>
        <w:t>目的</w:t>
      </w:r>
      <w:r w:rsidRPr="00D8240A">
        <w:rPr>
          <w:rFonts w:eastAsia="SimHei" w:hAnsi="Times"/>
        </w:rPr>
        <w:t>之</w:t>
      </w:r>
      <w:r w:rsidRPr="00D8240A">
        <w:rPr>
          <w:rFonts w:eastAsia="SimHei" w:hAnsi="Times" w:hint="eastAsia"/>
        </w:rPr>
        <w:t>列</w:t>
      </w:r>
      <w:r w:rsidRPr="00D8240A">
        <w:rPr>
          <w:rFonts w:eastAsia="SimHei" w:hAnsi="Times"/>
        </w:rPr>
        <w:t>。委员会提请注意其</w:t>
      </w:r>
      <w:r w:rsidRPr="00D8240A">
        <w:rPr>
          <w:rFonts w:eastAsia="SimHei" w:hAnsi="Times" w:hint="eastAsia"/>
        </w:rPr>
        <w:t>关于</w:t>
      </w:r>
      <w:r w:rsidRPr="00D8240A">
        <w:rPr>
          <w:rFonts w:eastAsia="SimHei" w:hAnsi="Times"/>
        </w:rPr>
        <w:t>缔约国执行第</w:t>
      </w:r>
      <w:r w:rsidRPr="00D8240A">
        <w:rPr>
          <w:rFonts w:eastAsia="SimHei"/>
        </w:rPr>
        <w:t>2</w:t>
      </w:r>
      <w:r w:rsidRPr="00D8240A">
        <w:rPr>
          <w:rFonts w:eastAsia="SimHei" w:hAnsi="Times"/>
        </w:rPr>
        <w:t>条</w:t>
      </w:r>
      <w:r w:rsidRPr="00D8240A">
        <w:rPr>
          <w:rFonts w:eastAsia="SimHei" w:hAnsi="Times" w:hint="eastAsia"/>
        </w:rPr>
        <w:t>的</w:t>
      </w:r>
      <w:r w:rsidRPr="00D8240A">
        <w:rPr>
          <w:rFonts w:eastAsia="SimHei" w:hAnsi="Times"/>
        </w:rPr>
        <w:t>第</w:t>
      </w:r>
      <w:r w:rsidRPr="00D8240A">
        <w:rPr>
          <w:rFonts w:eastAsia="SimHei"/>
        </w:rPr>
        <w:t>2</w:t>
      </w:r>
      <w:r w:rsidRPr="00D8240A">
        <w:rPr>
          <w:rFonts w:eastAsia="SimHei" w:hint="eastAsia"/>
        </w:rPr>
        <w:t xml:space="preserve"> (</w:t>
      </w:r>
      <w:r w:rsidRPr="00D8240A">
        <w:rPr>
          <w:rFonts w:eastAsia="SimHei"/>
        </w:rPr>
        <w:t>2008</w:t>
      </w:r>
      <w:r w:rsidRPr="00D8240A">
        <w:rPr>
          <w:rFonts w:eastAsia="SimHei" w:hint="eastAsia"/>
        </w:rPr>
        <w:t>)</w:t>
      </w:r>
      <w:r w:rsidRPr="00D8240A">
        <w:rPr>
          <w:rFonts w:eastAsia="SimHei" w:hAnsi="Times"/>
        </w:rPr>
        <w:t>号一般性意见第</w:t>
      </w:r>
      <w:r w:rsidRPr="00D8240A">
        <w:rPr>
          <w:rFonts w:eastAsia="SimHei"/>
        </w:rPr>
        <w:t>9</w:t>
      </w:r>
      <w:r w:rsidRPr="00D8240A">
        <w:rPr>
          <w:rFonts w:eastAsia="SimHei" w:hAnsi="Times"/>
        </w:rPr>
        <w:t>段</w:t>
      </w:r>
      <w:r w:rsidRPr="00D8240A">
        <w:rPr>
          <w:rFonts w:eastAsia="SimHei" w:hAnsi="Times" w:hint="eastAsia"/>
        </w:rPr>
        <w:t>，其中</w:t>
      </w:r>
      <w:r w:rsidRPr="00D8240A">
        <w:rPr>
          <w:rFonts w:eastAsia="SimHei" w:hAnsi="Times"/>
        </w:rPr>
        <w:t>指出，《公约》定义与国内法中纳入的定义</w:t>
      </w:r>
      <w:r w:rsidRPr="00D8240A">
        <w:rPr>
          <w:rFonts w:eastAsia="SimHei" w:hAnsi="Times" w:hint="eastAsia"/>
        </w:rPr>
        <w:t>之间的</w:t>
      </w:r>
      <w:r w:rsidRPr="00D8240A">
        <w:rPr>
          <w:rFonts w:eastAsia="SimHei" w:hAnsi="Times"/>
        </w:rPr>
        <w:t>差距会</w:t>
      </w:r>
      <w:r w:rsidRPr="00D8240A">
        <w:rPr>
          <w:rFonts w:eastAsia="SimHei" w:hAnsi="Times" w:hint="eastAsia"/>
        </w:rPr>
        <w:t>产生潜在</w:t>
      </w:r>
      <w:r w:rsidRPr="00D8240A">
        <w:rPr>
          <w:rFonts w:eastAsia="SimHei" w:hAnsi="Times"/>
        </w:rPr>
        <w:t>漏洞，从而导致有罪不罚。</w:t>
      </w:r>
    </w:p>
    <w:p w:rsidR="00BE4E04" w:rsidRPr="00D8240A" w:rsidRDefault="00BE4E04" w:rsidP="00BE4E04">
      <w:pPr>
        <w:pStyle w:val="H23GC"/>
        <w:rPr>
          <w:rFonts w:hint="eastAsia"/>
        </w:rPr>
      </w:pPr>
      <w:r w:rsidRPr="00D8240A">
        <w:tab/>
      </w:r>
      <w:r w:rsidRPr="00D8240A">
        <w:tab/>
      </w:r>
      <w:r w:rsidRPr="00D8240A">
        <w:rPr>
          <w:rFonts w:hint="eastAsia"/>
        </w:rPr>
        <w:t>基本保障</w:t>
      </w:r>
    </w:p>
    <w:p w:rsidR="00BE4E04" w:rsidRPr="00D8240A" w:rsidRDefault="00BE4E04" w:rsidP="00BE4E04">
      <w:pPr>
        <w:pStyle w:val="SingleTxtGC"/>
      </w:pPr>
      <w:r w:rsidRPr="00D8240A">
        <w:t>8</w:t>
      </w:r>
      <w:r>
        <w:t xml:space="preserve">.  </w:t>
      </w:r>
      <w:r w:rsidRPr="00D8240A">
        <w:rPr>
          <w:rFonts w:hint="eastAsia"/>
        </w:rPr>
        <w:t>委员会感到遗憾的是，尽管它作出了之前的结论性意见</w:t>
      </w:r>
      <w:r w:rsidRPr="00D8240A">
        <w:rPr>
          <w:rFonts w:hint="eastAsia"/>
        </w:rPr>
        <w:t>(CAT/C/PRT/CO/4,</w:t>
      </w:r>
      <w:r>
        <w:rPr>
          <w:rFonts w:hint="eastAsia"/>
        </w:rPr>
        <w:t xml:space="preserve"> </w:t>
      </w:r>
      <w:r w:rsidRPr="00D8240A">
        <w:rPr>
          <w:rFonts w:hint="eastAsia"/>
        </w:rPr>
        <w:t>第</w:t>
      </w:r>
      <w:r w:rsidRPr="00D8240A">
        <w:rPr>
          <w:rFonts w:hint="eastAsia"/>
        </w:rPr>
        <w:t>7</w:t>
      </w:r>
      <w:r w:rsidRPr="00D8240A">
        <w:rPr>
          <w:rFonts w:hint="eastAsia"/>
        </w:rPr>
        <w:t>段</w:t>
      </w:r>
      <w:r w:rsidRPr="00D8240A">
        <w:rPr>
          <w:rFonts w:hint="eastAsia"/>
        </w:rPr>
        <w:t>)</w:t>
      </w:r>
      <w:r w:rsidRPr="00D8240A">
        <w:rPr>
          <w:rFonts w:hint="eastAsia"/>
        </w:rPr>
        <w:t>，但缔约国并未采取措施确保将为查证身份而拘留的时间</w:t>
      </w:r>
      <w:r w:rsidRPr="00D8240A">
        <w:rPr>
          <w:rFonts w:hint="eastAsia"/>
        </w:rPr>
        <w:t>(</w:t>
      </w:r>
      <w:r w:rsidRPr="00D8240A">
        <w:rPr>
          <w:rFonts w:hint="eastAsia"/>
        </w:rPr>
        <w:t>最多</w:t>
      </w:r>
      <w:r w:rsidRPr="00D8240A">
        <w:rPr>
          <w:rFonts w:hint="eastAsia"/>
        </w:rPr>
        <w:t>6</w:t>
      </w:r>
      <w:r w:rsidRPr="00D8240A">
        <w:rPr>
          <w:rFonts w:hint="eastAsia"/>
        </w:rPr>
        <w:t>小时</w:t>
      </w:r>
      <w:r w:rsidRPr="00D8240A">
        <w:rPr>
          <w:rFonts w:hint="eastAsia"/>
        </w:rPr>
        <w:t>)</w:t>
      </w:r>
      <w:r w:rsidRPr="00D8240A">
        <w:rPr>
          <w:rFonts w:hint="eastAsia"/>
        </w:rPr>
        <w:t>从警方羁押的总时间</w:t>
      </w:r>
      <w:r w:rsidRPr="00D8240A">
        <w:rPr>
          <w:rFonts w:hint="eastAsia"/>
        </w:rPr>
        <w:t>(48</w:t>
      </w:r>
      <w:r w:rsidRPr="00D8240A">
        <w:rPr>
          <w:rFonts w:hint="eastAsia"/>
        </w:rPr>
        <w:t>小时</w:t>
      </w:r>
      <w:r w:rsidRPr="00D8240A">
        <w:rPr>
          <w:rFonts w:hint="eastAsia"/>
        </w:rPr>
        <w:t>)</w:t>
      </w:r>
      <w:r w:rsidRPr="00D8240A">
        <w:rPr>
          <w:rFonts w:hint="eastAsia"/>
        </w:rPr>
        <w:t>中扣除，特别是缔约国提供的解释表明，只要有足够依据认为某人可能已经犯罪，便可为查证身份而将其拘留。委员会表示关切的是，为查证身份被拘留的犯罪嫌疑人在这六小时期间实际可能无法与其他依照正常程序拘留的人享有同等保障。为此，委员会忆及被拘留者在拘留开始时未被告知其权利的案例。委员会还注意到，自拘留开始起获得律师的权利实际上对无法负担私人律师费的人无效，因为只有在法官进行拘留听审时才有权获得指定律师</w:t>
      </w:r>
      <w:r w:rsidRPr="00D8240A">
        <w:rPr>
          <w:rFonts w:hint="eastAsia"/>
        </w:rPr>
        <w:t>(</w:t>
      </w:r>
      <w:r w:rsidRPr="00D8240A">
        <w:rPr>
          <w:rFonts w:hint="eastAsia"/>
        </w:rPr>
        <w:t>第</w:t>
      </w:r>
      <w:r w:rsidRPr="00D8240A">
        <w:rPr>
          <w:rFonts w:hint="eastAsia"/>
        </w:rPr>
        <w:t>2</w:t>
      </w:r>
      <w:r w:rsidRPr="00D8240A">
        <w:rPr>
          <w:rFonts w:hint="eastAsia"/>
        </w:rPr>
        <w:t>条、第</w:t>
      </w:r>
      <w:r w:rsidRPr="00D8240A">
        <w:rPr>
          <w:rFonts w:hint="eastAsia"/>
        </w:rPr>
        <w:t>11</w:t>
      </w:r>
      <w:r w:rsidRPr="00D8240A">
        <w:rPr>
          <w:rFonts w:hint="eastAsia"/>
        </w:rPr>
        <w:t>条和第</w:t>
      </w:r>
      <w:r w:rsidRPr="00D8240A">
        <w:rPr>
          <w:rFonts w:hint="eastAsia"/>
        </w:rPr>
        <w:t>12</w:t>
      </w:r>
      <w:r w:rsidRPr="00D8240A">
        <w:rPr>
          <w:rFonts w:hint="eastAsia"/>
        </w:rPr>
        <w:t>条</w:t>
      </w:r>
      <w:r w:rsidRPr="00D8240A">
        <w:rPr>
          <w:rFonts w:hint="eastAsia"/>
        </w:rPr>
        <w:t>)</w:t>
      </w:r>
      <w:r w:rsidRPr="00D8240A">
        <w:rPr>
          <w:rFonts w:hint="eastAsia"/>
        </w:rPr>
        <w:t>。</w:t>
      </w:r>
    </w:p>
    <w:p w:rsidR="00BE4E04" w:rsidRPr="00D8240A" w:rsidRDefault="00BE4E04" w:rsidP="00BE4E04">
      <w:pPr>
        <w:pStyle w:val="SingleTxtGC"/>
        <w:rPr>
          <w:rFonts w:eastAsia="SimHei"/>
        </w:rPr>
      </w:pPr>
      <w:r w:rsidRPr="00D8240A">
        <w:rPr>
          <w:rFonts w:eastAsia="SimHei"/>
        </w:rPr>
        <w:t>缔约国应：</w:t>
      </w:r>
    </w:p>
    <w:p w:rsidR="00BE4E04" w:rsidRPr="00D8240A" w:rsidRDefault="00BE4E04" w:rsidP="00BE4E04">
      <w:pPr>
        <w:pStyle w:val="SingleTxtGC"/>
        <w:numPr>
          <w:ilvl w:val="0"/>
          <w:numId w:val="38"/>
        </w:numPr>
        <w:rPr>
          <w:rFonts w:eastAsia="SimHei"/>
        </w:rPr>
      </w:pPr>
      <w:r w:rsidRPr="00D8240A">
        <w:rPr>
          <w:rFonts w:eastAsia="SimHei"/>
        </w:rPr>
        <w:t>修</w:t>
      </w:r>
      <w:r w:rsidRPr="00D8240A">
        <w:rPr>
          <w:rFonts w:eastAsia="SimHei" w:hint="eastAsia"/>
        </w:rPr>
        <w:t>正</w:t>
      </w:r>
      <w:r w:rsidRPr="00D8240A">
        <w:rPr>
          <w:rFonts w:eastAsia="SimHei"/>
        </w:rPr>
        <w:t>《刑事诉讼法</w:t>
      </w:r>
      <w:r w:rsidRPr="00D8240A">
        <w:rPr>
          <w:rFonts w:eastAsia="SimHei" w:hint="eastAsia"/>
        </w:rPr>
        <w:t>典</w:t>
      </w:r>
      <w:r w:rsidRPr="00D8240A">
        <w:rPr>
          <w:rFonts w:eastAsia="SimHei"/>
        </w:rPr>
        <w:t>》，确保拘留开始于剥夺自由之时，</w:t>
      </w:r>
      <w:r w:rsidRPr="00D8240A">
        <w:rPr>
          <w:rFonts w:eastAsia="SimHei" w:hint="eastAsia"/>
        </w:rPr>
        <w:t>而且</w:t>
      </w:r>
      <w:r w:rsidRPr="00D8240A">
        <w:rPr>
          <w:rFonts w:eastAsia="SimHei"/>
        </w:rPr>
        <w:t>为查证身份而</w:t>
      </w:r>
      <w:r w:rsidRPr="00D8240A">
        <w:rPr>
          <w:rFonts w:eastAsia="SimHei" w:hint="eastAsia"/>
        </w:rPr>
        <w:t>羁押</w:t>
      </w:r>
      <w:r w:rsidRPr="00D8240A">
        <w:rPr>
          <w:rFonts w:eastAsia="SimHei"/>
        </w:rPr>
        <w:t>的时间</w:t>
      </w:r>
      <w:r w:rsidRPr="00D8240A">
        <w:rPr>
          <w:rFonts w:eastAsia="SimHei" w:hint="eastAsia"/>
        </w:rPr>
        <w:t>计</w:t>
      </w:r>
      <w:r w:rsidRPr="00D8240A">
        <w:rPr>
          <w:rFonts w:eastAsia="SimHei"/>
        </w:rPr>
        <w:t>入</w:t>
      </w:r>
      <w:r w:rsidRPr="00D8240A">
        <w:rPr>
          <w:rFonts w:eastAsia="SimHei" w:hint="eastAsia"/>
        </w:rPr>
        <w:t>被</w:t>
      </w:r>
      <w:r w:rsidRPr="00D8240A">
        <w:rPr>
          <w:rFonts w:eastAsia="SimHei"/>
        </w:rPr>
        <w:t>拘留者接受审讯前的</w:t>
      </w:r>
      <w:r w:rsidRPr="00D8240A">
        <w:rPr>
          <w:rFonts w:eastAsia="SimHei"/>
        </w:rPr>
        <w:t>48</w:t>
      </w:r>
      <w:r w:rsidRPr="00D8240A">
        <w:rPr>
          <w:rFonts w:eastAsia="SimHei"/>
        </w:rPr>
        <w:t>小时</w:t>
      </w:r>
      <w:r w:rsidRPr="00D8240A">
        <w:rPr>
          <w:rFonts w:eastAsia="SimHei" w:hint="eastAsia"/>
        </w:rPr>
        <w:t>期间</w:t>
      </w:r>
      <w:r w:rsidRPr="00D8240A">
        <w:rPr>
          <w:rFonts w:eastAsia="SimHei"/>
        </w:rPr>
        <w:t>；</w:t>
      </w:r>
    </w:p>
    <w:p w:rsidR="00BE4E04" w:rsidRPr="00D8240A" w:rsidRDefault="00BE4E04" w:rsidP="00BE4E04">
      <w:pPr>
        <w:pStyle w:val="SingleTxtGC"/>
        <w:numPr>
          <w:ilvl w:val="0"/>
          <w:numId w:val="38"/>
        </w:numPr>
        <w:rPr>
          <w:rFonts w:eastAsia="SimHei"/>
        </w:rPr>
      </w:pPr>
      <w:r w:rsidRPr="00D8240A">
        <w:rPr>
          <w:rFonts w:eastAsia="SimHei"/>
        </w:rPr>
        <w:t>确保犯罪嫌疑人自剥夺自由之时便</w:t>
      </w:r>
      <w:r w:rsidRPr="00D8240A">
        <w:rPr>
          <w:rFonts w:eastAsia="SimHei" w:hint="eastAsia"/>
        </w:rPr>
        <w:t>被</w:t>
      </w:r>
      <w:r w:rsidRPr="00D8240A">
        <w:rPr>
          <w:rFonts w:eastAsia="SimHei"/>
        </w:rPr>
        <w:t>告知</w:t>
      </w:r>
      <w:r w:rsidRPr="00D8240A">
        <w:rPr>
          <w:rFonts w:eastAsia="SimHei" w:hint="eastAsia"/>
        </w:rPr>
        <w:t>并</w:t>
      </w:r>
      <w:r w:rsidRPr="00D8240A">
        <w:rPr>
          <w:rFonts w:eastAsia="SimHei"/>
        </w:rPr>
        <w:t>能够行使</w:t>
      </w:r>
      <w:r w:rsidRPr="00D8240A">
        <w:rPr>
          <w:rFonts w:eastAsia="SimHei" w:hint="eastAsia"/>
        </w:rPr>
        <w:t>其</w:t>
      </w:r>
      <w:r w:rsidRPr="00D8240A">
        <w:rPr>
          <w:rFonts w:eastAsia="SimHei"/>
        </w:rPr>
        <w:t>权利，并</w:t>
      </w:r>
      <w:r w:rsidRPr="00D8240A">
        <w:rPr>
          <w:rFonts w:eastAsia="SimHei" w:hint="eastAsia"/>
        </w:rPr>
        <w:t>获知其被拘留的</w:t>
      </w:r>
      <w:r w:rsidRPr="00D8240A">
        <w:rPr>
          <w:rFonts w:eastAsia="SimHei"/>
        </w:rPr>
        <w:t>理由；</w:t>
      </w:r>
    </w:p>
    <w:p w:rsidR="00BE4E04" w:rsidRPr="00D8240A" w:rsidRDefault="00BE4E04" w:rsidP="00BE4E04">
      <w:pPr>
        <w:pStyle w:val="SingleTxtGC"/>
        <w:numPr>
          <w:ilvl w:val="0"/>
          <w:numId w:val="38"/>
        </w:numPr>
        <w:rPr>
          <w:rFonts w:eastAsia="SimHei"/>
        </w:rPr>
      </w:pPr>
      <w:r w:rsidRPr="00D8240A">
        <w:rPr>
          <w:rFonts w:eastAsia="SimHei"/>
        </w:rPr>
        <w:t>确保自剥夺自由之时起和</w:t>
      </w:r>
      <w:r w:rsidRPr="00D8240A">
        <w:rPr>
          <w:rFonts w:eastAsia="SimHei" w:hint="eastAsia"/>
        </w:rPr>
        <w:t>在</w:t>
      </w:r>
      <w:r w:rsidRPr="00D8240A">
        <w:rPr>
          <w:rFonts w:eastAsia="SimHei"/>
        </w:rPr>
        <w:t>执法官员调查期间</w:t>
      </w:r>
      <w:r w:rsidRPr="00D8240A">
        <w:rPr>
          <w:rFonts w:eastAsia="SimHei" w:hint="eastAsia"/>
        </w:rPr>
        <w:t>能够</w:t>
      </w:r>
      <w:r w:rsidRPr="00D8240A">
        <w:rPr>
          <w:rFonts w:eastAsia="SimHei"/>
        </w:rPr>
        <w:t>获得指定律师，包括私下咨询；</w:t>
      </w:r>
    </w:p>
    <w:p w:rsidR="00BE4E04" w:rsidRPr="00D8240A" w:rsidRDefault="00BE4E04" w:rsidP="00BE4E04">
      <w:pPr>
        <w:pStyle w:val="SingleTxtGC"/>
        <w:numPr>
          <w:ilvl w:val="0"/>
          <w:numId w:val="38"/>
        </w:numPr>
        <w:rPr>
          <w:rFonts w:eastAsia="SimHei" w:hint="eastAsia"/>
        </w:rPr>
      </w:pPr>
      <w:r w:rsidRPr="00D8240A">
        <w:rPr>
          <w:rFonts w:eastAsia="SimHei"/>
        </w:rPr>
        <w:t>确保所有</w:t>
      </w:r>
      <w:r w:rsidRPr="00D8240A">
        <w:rPr>
          <w:rFonts w:eastAsia="SimHei" w:hint="eastAsia"/>
        </w:rPr>
        <w:t>公职人员</w:t>
      </w:r>
      <w:r w:rsidRPr="00D8240A">
        <w:rPr>
          <w:rFonts w:eastAsia="SimHei"/>
        </w:rPr>
        <w:t>遵守法律保障的行为得到定期监</w:t>
      </w:r>
      <w:r w:rsidRPr="00D8240A">
        <w:rPr>
          <w:rFonts w:eastAsia="SimHei" w:hint="eastAsia"/>
        </w:rPr>
        <w:t>测</w:t>
      </w:r>
      <w:r w:rsidRPr="00D8240A">
        <w:rPr>
          <w:rFonts w:eastAsia="SimHei"/>
        </w:rPr>
        <w:t>，不遵守这些规定的人得到适当</w:t>
      </w:r>
      <w:r w:rsidRPr="00D8240A">
        <w:rPr>
          <w:rFonts w:eastAsia="SimHei" w:hint="eastAsia"/>
        </w:rPr>
        <w:t>制裁</w:t>
      </w:r>
      <w:r w:rsidRPr="00D8240A">
        <w:rPr>
          <w:rFonts w:eastAsia="SimHei"/>
        </w:rPr>
        <w:t>。</w:t>
      </w:r>
    </w:p>
    <w:p w:rsidR="00BE4E04" w:rsidRPr="00D8240A" w:rsidRDefault="00BE4E04" w:rsidP="00BE4E04">
      <w:pPr>
        <w:pStyle w:val="H23GC"/>
        <w:rPr>
          <w:rFonts w:hint="eastAsia"/>
        </w:rPr>
      </w:pPr>
      <w:r w:rsidRPr="00D8240A">
        <w:tab/>
      </w:r>
      <w:r w:rsidRPr="00D8240A">
        <w:tab/>
      </w:r>
      <w:r w:rsidRPr="00D8240A">
        <w:rPr>
          <w:rFonts w:hint="eastAsia"/>
        </w:rPr>
        <w:t>迅速、有效和公正的调查</w:t>
      </w:r>
    </w:p>
    <w:p w:rsidR="00BE4E04" w:rsidRPr="00D8240A" w:rsidRDefault="00BE4E04" w:rsidP="00BE4E04">
      <w:pPr>
        <w:pStyle w:val="SingleTxtGC"/>
      </w:pPr>
      <w:r w:rsidRPr="00D8240A">
        <w:t>9</w:t>
      </w:r>
      <w:r>
        <w:t xml:space="preserve">.  </w:t>
      </w:r>
      <w:r w:rsidRPr="00D8240A">
        <w:rPr>
          <w:rFonts w:hint="eastAsia"/>
        </w:rPr>
        <w:t>委员会感到遗憾的是，缺乏在缔约国报告覆盖期间内关于酷刑和虐待罪行</w:t>
      </w:r>
      <w:r w:rsidRPr="00D8240A">
        <w:rPr>
          <w:rFonts w:hint="eastAsia"/>
        </w:rPr>
        <w:t>(</w:t>
      </w:r>
      <w:r w:rsidRPr="00D8240A">
        <w:rPr>
          <w:rFonts w:hint="eastAsia"/>
        </w:rPr>
        <w:t>《刑法典》第</w:t>
      </w:r>
      <w:r w:rsidRPr="00D8240A">
        <w:rPr>
          <w:rFonts w:hint="eastAsia"/>
        </w:rPr>
        <w:t>243</w:t>
      </w:r>
      <w:r w:rsidRPr="00D8240A">
        <w:rPr>
          <w:rFonts w:hint="eastAsia"/>
        </w:rPr>
        <w:t>条</w:t>
      </w:r>
      <w:r w:rsidRPr="00D8240A">
        <w:rPr>
          <w:rFonts w:hint="eastAsia"/>
        </w:rPr>
        <w:t>)</w:t>
      </w:r>
      <w:r w:rsidRPr="00D8240A">
        <w:rPr>
          <w:rFonts w:hint="eastAsia"/>
        </w:rPr>
        <w:t>的刑事调查与起诉和制裁的数据。委员会关切的还有，以下问题缺乏解释：对警方和监狱各分支机构的酷刑和虐待行为指控开展调查的内部和外部监察机构的职权，以及这些监察机构在平行开展刑事和纪律调查时与检察官办公室的关系。关于</w:t>
      </w:r>
      <w:r w:rsidRPr="00D8240A">
        <w:rPr>
          <w:rFonts w:hint="eastAsia"/>
        </w:rPr>
        <w:t>2008</w:t>
      </w:r>
      <w:r w:rsidRPr="00D8240A">
        <w:rPr>
          <w:rFonts w:hint="eastAsia"/>
        </w:rPr>
        <w:t>年至</w:t>
      </w:r>
      <w:r w:rsidRPr="00D8240A">
        <w:rPr>
          <w:rFonts w:hint="eastAsia"/>
        </w:rPr>
        <w:t>2010</w:t>
      </w:r>
      <w:r w:rsidRPr="00D8240A">
        <w:rPr>
          <w:rFonts w:hint="eastAsia"/>
        </w:rPr>
        <w:t>年关于纪律程序的资料，委员会关切地注意到，警方和监狱官员因虐待行为受到惩罚的数量有限，大量案件因缺乏证据而结案，哪怕监察机构已记录关于警察部队和监狱官员实施虐待的指控。委员会关切的是，资料表明，并不总能在监狱官员的视听范围之外对指控遭受虐待的</w:t>
      </w:r>
      <w:r w:rsidRPr="00D8240A">
        <w:t>囚犯</w:t>
      </w:r>
      <w:r w:rsidRPr="00D8240A">
        <w:rPr>
          <w:rFonts w:hint="eastAsia"/>
        </w:rPr>
        <w:t>进行全面体检，在获得许可时或之后的在押期间观察到的伤情也未妥当记录</w:t>
      </w:r>
      <w:r w:rsidRPr="00D8240A">
        <w:rPr>
          <w:rFonts w:hint="eastAsia"/>
        </w:rPr>
        <w:t>(</w:t>
      </w:r>
      <w:r w:rsidRPr="00D8240A">
        <w:rPr>
          <w:rFonts w:hint="eastAsia"/>
        </w:rPr>
        <w:t>第</w:t>
      </w:r>
      <w:r w:rsidRPr="00D8240A">
        <w:rPr>
          <w:rFonts w:hint="eastAsia"/>
        </w:rPr>
        <w:t>2</w:t>
      </w:r>
      <w:r w:rsidRPr="00D8240A">
        <w:rPr>
          <w:rFonts w:hint="eastAsia"/>
        </w:rPr>
        <w:t>条、第</w:t>
      </w:r>
      <w:r w:rsidRPr="00D8240A">
        <w:rPr>
          <w:rFonts w:hint="eastAsia"/>
        </w:rPr>
        <w:t>12</w:t>
      </w:r>
      <w:r w:rsidRPr="00D8240A">
        <w:rPr>
          <w:rFonts w:hint="eastAsia"/>
        </w:rPr>
        <w:t>条、第</w:t>
      </w:r>
      <w:r w:rsidRPr="00D8240A">
        <w:rPr>
          <w:rFonts w:hint="eastAsia"/>
        </w:rPr>
        <w:t>13</w:t>
      </w:r>
      <w:r w:rsidRPr="00D8240A">
        <w:rPr>
          <w:rFonts w:hint="eastAsia"/>
        </w:rPr>
        <w:t>条和第</w:t>
      </w:r>
      <w:r w:rsidRPr="00D8240A">
        <w:rPr>
          <w:rFonts w:hint="eastAsia"/>
        </w:rPr>
        <w:t>16</w:t>
      </w:r>
      <w:r w:rsidRPr="00D8240A">
        <w:rPr>
          <w:rFonts w:hint="eastAsia"/>
        </w:rPr>
        <w:t>条</w:t>
      </w:r>
      <w:r w:rsidRPr="00D8240A">
        <w:rPr>
          <w:rFonts w:hint="eastAsia"/>
        </w:rPr>
        <w:t>)</w:t>
      </w:r>
      <w:r w:rsidRPr="00D8240A">
        <w:rPr>
          <w:rFonts w:hint="eastAsia"/>
        </w:rPr>
        <w:t>。</w:t>
      </w:r>
    </w:p>
    <w:p w:rsidR="00BE4E04" w:rsidRPr="00D8240A" w:rsidRDefault="00BE4E04" w:rsidP="00BE4E04">
      <w:pPr>
        <w:pStyle w:val="SingleTxtGC"/>
        <w:rPr>
          <w:rFonts w:eastAsia="SimHei"/>
        </w:rPr>
      </w:pPr>
      <w:r w:rsidRPr="00D8240A">
        <w:rPr>
          <w:rFonts w:eastAsia="SimHei"/>
        </w:rPr>
        <w:t>缔约国应：</w:t>
      </w:r>
    </w:p>
    <w:p w:rsidR="00BE4E04" w:rsidRPr="00D8240A" w:rsidRDefault="00BE4E04" w:rsidP="00BE4E04">
      <w:pPr>
        <w:pStyle w:val="SingleTxtGC"/>
        <w:numPr>
          <w:ilvl w:val="0"/>
          <w:numId w:val="39"/>
        </w:numPr>
        <w:rPr>
          <w:rFonts w:eastAsia="SimHei"/>
        </w:rPr>
      </w:pPr>
      <w:r w:rsidRPr="00D8240A">
        <w:rPr>
          <w:rFonts w:eastAsia="SimHei"/>
        </w:rPr>
        <w:t>确保</w:t>
      </w:r>
      <w:r w:rsidRPr="00D8240A">
        <w:rPr>
          <w:rFonts w:eastAsia="SimHei" w:hint="eastAsia"/>
        </w:rPr>
        <w:t>由</w:t>
      </w:r>
      <w:r w:rsidRPr="00D8240A">
        <w:rPr>
          <w:rFonts w:eastAsia="SimHei"/>
        </w:rPr>
        <w:t>适当的独立机构对所有关于酷刑或虐待的报告</w:t>
      </w:r>
      <w:r w:rsidRPr="00D8240A">
        <w:rPr>
          <w:rFonts w:eastAsia="SimHei" w:hint="eastAsia"/>
        </w:rPr>
        <w:t>在刑事层面开展</w:t>
      </w:r>
      <w:r w:rsidRPr="00D8240A">
        <w:rPr>
          <w:rFonts w:eastAsia="SimHei"/>
        </w:rPr>
        <w:t>迅速</w:t>
      </w:r>
      <w:r w:rsidRPr="00D8240A">
        <w:rPr>
          <w:rFonts w:eastAsia="SimHei" w:hint="eastAsia"/>
        </w:rPr>
        <w:t>、</w:t>
      </w:r>
      <w:r w:rsidRPr="00D8240A">
        <w:rPr>
          <w:rFonts w:eastAsia="SimHei"/>
        </w:rPr>
        <w:t>有效和公正的调查</w:t>
      </w:r>
      <w:r w:rsidRPr="00D8240A">
        <w:rPr>
          <w:rFonts w:eastAsia="SimHei" w:hint="eastAsia"/>
        </w:rPr>
        <w:t>，而不论是否开展</w:t>
      </w:r>
      <w:r w:rsidRPr="00D8240A">
        <w:rPr>
          <w:rFonts w:eastAsia="SimHei"/>
        </w:rPr>
        <w:t>纪律调查；</w:t>
      </w:r>
    </w:p>
    <w:p w:rsidR="00BE4E04" w:rsidRPr="00D8240A" w:rsidRDefault="00BE4E04" w:rsidP="00BE4E04">
      <w:pPr>
        <w:pStyle w:val="SingleTxtGC"/>
        <w:numPr>
          <w:ilvl w:val="0"/>
          <w:numId w:val="39"/>
        </w:numPr>
        <w:rPr>
          <w:rFonts w:eastAsia="SimHei"/>
        </w:rPr>
      </w:pPr>
      <w:r w:rsidRPr="00D8240A">
        <w:rPr>
          <w:rFonts w:eastAsia="SimHei"/>
        </w:rPr>
        <w:t>确保</w:t>
      </w:r>
      <w:r w:rsidRPr="00D8240A">
        <w:rPr>
          <w:rFonts w:eastAsia="SimHei" w:hint="eastAsia"/>
        </w:rPr>
        <w:t>将被怀疑犯了</w:t>
      </w:r>
      <w:r w:rsidRPr="00D8240A">
        <w:rPr>
          <w:rFonts w:eastAsia="SimHei"/>
        </w:rPr>
        <w:t>酷刑或虐待行为的</w:t>
      </w:r>
      <w:r w:rsidRPr="00D8240A">
        <w:rPr>
          <w:rFonts w:eastAsia="SimHei" w:hint="eastAsia"/>
        </w:rPr>
        <w:t>人员</w:t>
      </w:r>
      <w:r w:rsidRPr="00D8240A">
        <w:rPr>
          <w:rFonts w:eastAsia="SimHei"/>
        </w:rPr>
        <w:t>立</w:t>
      </w:r>
      <w:r w:rsidRPr="00D8240A">
        <w:rPr>
          <w:rFonts w:eastAsia="SimHei" w:hint="eastAsia"/>
        </w:rPr>
        <w:t>即</w:t>
      </w:r>
      <w:r w:rsidRPr="00D8240A">
        <w:rPr>
          <w:rFonts w:eastAsia="SimHei"/>
        </w:rPr>
        <w:t>停职，直到完成整个调查过程；</w:t>
      </w:r>
    </w:p>
    <w:p w:rsidR="00BE4E04" w:rsidRPr="00D8240A" w:rsidRDefault="00BE4E04" w:rsidP="00BE4E04">
      <w:pPr>
        <w:pStyle w:val="SingleTxtGC"/>
        <w:numPr>
          <w:ilvl w:val="0"/>
          <w:numId w:val="39"/>
        </w:numPr>
        <w:rPr>
          <w:rFonts w:eastAsia="SimHei"/>
        </w:rPr>
      </w:pPr>
      <w:r w:rsidRPr="00D8240A">
        <w:rPr>
          <w:rFonts w:eastAsia="SimHei"/>
        </w:rPr>
        <w:t>对</w:t>
      </w:r>
      <w:r w:rsidRPr="00D8240A">
        <w:rPr>
          <w:rFonts w:eastAsia="SimHei" w:hint="eastAsia"/>
        </w:rPr>
        <w:t>被怀疑犯了</w:t>
      </w:r>
      <w:r w:rsidRPr="00D8240A">
        <w:rPr>
          <w:rFonts w:eastAsia="SimHei"/>
        </w:rPr>
        <w:t>酷刑或虐待行为的</w:t>
      </w:r>
      <w:r w:rsidRPr="00D8240A">
        <w:rPr>
          <w:rFonts w:eastAsia="SimHei" w:hint="eastAsia"/>
        </w:rPr>
        <w:t>人员</w:t>
      </w:r>
      <w:r w:rsidRPr="00D8240A">
        <w:rPr>
          <w:rFonts w:eastAsia="SimHei"/>
        </w:rPr>
        <w:t>进行起诉，如果他们被判有罪，确保他们受到的惩罚与他们行为的严重程度相应，并为受害者提供适当的</w:t>
      </w:r>
      <w:r w:rsidRPr="00D8240A">
        <w:rPr>
          <w:rFonts w:eastAsia="SimHei" w:hint="eastAsia"/>
        </w:rPr>
        <w:t>赔偿</w:t>
      </w:r>
      <w:r w:rsidRPr="00D8240A">
        <w:rPr>
          <w:rFonts w:eastAsia="SimHei"/>
        </w:rPr>
        <w:t>；</w:t>
      </w:r>
    </w:p>
    <w:p w:rsidR="00BE4E04" w:rsidRPr="00D8240A" w:rsidRDefault="00BE4E04" w:rsidP="00BE4E04">
      <w:pPr>
        <w:pStyle w:val="SingleTxtGC"/>
        <w:numPr>
          <w:ilvl w:val="0"/>
          <w:numId w:val="39"/>
        </w:numPr>
        <w:rPr>
          <w:rFonts w:eastAsia="SimHei"/>
        </w:rPr>
      </w:pPr>
      <w:r w:rsidRPr="00D8240A">
        <w:rPr>
          <w:rFonts w:eastAsia="SimHei"/>
        </w:rPr>
        <w:t>确保</w:t>
      </w:r>
      <w:r w:rsidRPr="00D8240A">
        <w:rPr>
          <w:rFonts w:eastAsia="SimHei" w:hint="eastAsia"/>
        </w:rPr>
        <w:t>就</w:t>
      </w:r>
      <w:r w:rsidRPr="00D8240A">
        <w:rPr>
          <w:rFonts w:eastAsia="SimHei"/>
        </w:rPr>
        <w:t>囚犯的所有体检</w:t>
      </w:r>
      <w:r w:rsidRPr="00D8240A">
        <w:rPr>
          <w:rFonts w:eastAsia="SimHei" w:hint="eastAsia"/>
        </w:rPr>
        <w:t>对监狱官员保密</w:t>
      </w:r>
      <w:r w:rsidRPr="00D8240A">
        <w:rPr>
          <w:rFonts w:eastAsia="SimHei"/>
        </w:rPr>
        <w:t>，</w:t>
      </w:r>
      <w:r w:rsidRPr="00D8240A">
        <w:rPr>
          <w:rFonts w:eastAsia="SimHei" w:hint="eastAsia"/>
        </w:rPr>
        <w:t>且</w:t>
      </w:r>
      <w:r w:rsidRPr="00D8240A">
        <w:rPr>
          <w:rFonts w:eastAsia="SimHei"/>
        </w:rPr>
        <w:t>如安全</w:t>
      </w:r>
      <w:r w:rsidRPr="00D8240A">
        <w:rPr>
          <w:rFonts w:eastAsia="SimHei" w:hint="eastAsia"/>
        </w:rPr>
        <w:t>状况</w:t>
      </w:r>
      <w:r w:rsidRPr="00D8240A">
        <w:rPr>
          <w:rFonts w:eastAsia="SimHei"/>
        </w:rPr>
        <w:t>许可，在监狱官员的视野之外进行，并确保</w:t>
      </w:r>
      <w:r w:rsidRPr="00D8240A">
        <w:rPr>
          <w:rFonts w:eastAsia="SimHei" w:hint="eastAsia"/>
        </w:rPr>
        <w:t>应</w:t>
      </w:r>
      <w:r w:rsidRPr="00D8240A">
        <w:rPr>
          <w:rFonts w:eastAsia="SimHei"/>
        </w:rPr>
        <w:t>所涉囚犯及其律师</w:t>
      </w:r>
      <w:r w:rsidRPr="00D8240A">
        <w:rPr>
          <w:rFonts w:eastAsia="SimHei" w:hint="eastAsia"/>
        </w:rPr>
        <w:t>的</w:t>
      </w:r>
      <w:r w:rsidRPr="00D8240A">
        <w:rPr>
          <w:rFonts w:eastAsia="SimHei"/>
        </w:rPr>
        <w:t>要求</w:t>
      </w:r>
      <w:r w:rsidRPr="00D8240A">
        <w:rPr>
          <w:rFonts w:eastAsia="SimHei" w:hint="eastAsia"/>
        </w:rPr>
        <w:t>向其提供</w:t>
      </w:r>
      <w:r w:rsidRPr="00D8240A">
        <w:rPr>
          <w:rFonts w:eastAsia="SimHei"/>
        </w:rPr>
        <w:t>医疗记录；</w:t>
      </w:r>
    </w:p>
    <w:p w:rsidR="00BE4E04" w:rsidRPr="00D8240A" w:rsidRDefault="00BE4E04" w:rsidP="00BE4E04">
      <w:pPr>
        <w:pStyle w:val="SingleTxtGC"/>
        <w:numPr>
          <w:ilvl w:val="0"/>
          <w:numId w:val="39"/>
        </w:numPr>
        <w:rPr>
          <w:rFonts w:eastAsia="SimHei"/>
        </w:rPr>
      </w:pPr>
      <w:r w:rsidRPr="00D8240A">
        <w:rPr>
          <w:rFonts w:eastAsia="SimHei"/>
        </w:rPr>
        <w:t>确保在获得许可时或之后由医务人员</w:t>
      </w:r>
      <w:r w:rsidRPr="00D8240A">
        <w:rPr>
          <w:rFonts w:eastAsia="SimHei" w:hint="eastAsia"/>
        </w:rPr>
        <w:t>对</w:t>
      </w:r>
      <w:r w:rsidRPr="00D8240A">
        <w:rPr>
          <w:rFonts w:eastAsia="SimHei"/>
        </w:rPr>
        <w:t>囚犯</w:t>
      </w:r>
      <w:r w:rsidRPr="00D8240A">
        <w:rPr>
          <w:rFonts w:eastAsia="SimHei" w:hint="eastAsia"/>
        </w:rPr>
        <w:t>进行</w:t>
      </w:r>
      <w:r w:rsidRPr="00D8240A">
        <w:rPr>
          <w:rFonts w:eastAsia="SimHei"/>
        </w:rPr>
        <w:t>医</w:t>
      </w:r>
      <w:r w:rsidRPr="00D8240A">
        <w:rPr>
          <w:rFonts w:eastAsia="SimHei" w:hint="eastAsia"/>
        </w:rPr>
        <w:t>学筛查而</w:t>
      </w:r>
      <w:r w:rsidRPr="00D8240A">
        <w:rPr>
          <w:rFonts w:eastAsia="SimHei"/>
        </w:rPr>
        <w:t>观察到的伤情得到完整记录，包括所作</w:t>
      </w:r>
      <w:r w:rsidRPr="00D8240A">
        <w:rPr>
          <w:rFonts w:eastAsia="SimHei" w:hint="eastAsia"/>
        </w:rPr>
        <w:t>指控</w:t>
      </w:r>
      <w:r w:rsidRPr="00D8240A">
        <w:rPr>
          <w:rFonts w:eastAsia="SimHei"/>
        </w:rPr>
        <w:t>与观察到的伤情之间的一致性的信息。若伤情表明</w:t>
      </w:r>
      <w:r w:rsidRPr="00D8240A">
        <w:rPr>
          <w:rFonts w:eastAsia="SimHei" w:hint="eastAsia"/>
        </w:rPr>
        <w:t>存在</w:t>
      </w:r>
      <w:r w:rsidRPr="00D8240A">
        <w:rPr>
          <w:rFonts w:eastAsia="SimHei"/>
        </w:rPr>
        <w:t>虐待，医务人员应</w:t>
      </w:r>
      <w:r w:rsidRPr="00D8240A">
        <w:rPr>
          <w:rFonts w:eastAsia="SimHei" w:hint="eastAsia"/>
        </w:rPr>
        <w:t>立即</w:t>
      </w:r>
      <w:r w:rsidRPr="00D8240A">
        <w:rPr>
          <w:rFonts w:eastAsia="SimHei"/>
        </w:rPr>
        <w:t>向监督法官、检察官和监狱</w:t>
      </w:r>
      <w:r w:rsidRPr="00D8240A">
        <w:rPr>
          <w:rFonts w:eastAsia="SimHei" w:hint="eastAsia"/>
        </w:rPr>
        <w:t>监察</w:t>
      </w:r>
      <w:r w:rsidRPr="00D8240A">
        <w:rPr>
          <w:rFonts w:eastAsia="SimHei"/>
        </w:rPr>
        <w:t>机构报告。</w:t>
      </w:r>
    </w:p>
    <w:p w:rsidR="00BE4E04" w:rsidRPr="00D8240A" w:rsidRDefault="00BE4E04" w:rsidP="00BE4E04">
      <w:pPr>
        <w:pStyle w:val="H23GC"/>
      </w:pPr>
      <w:r w:rsidRPr="00D8240A">
        <w:tab/>
      </w:r>
      <w:r w:rsidRPr="00D8240A">
        <w:tab/>
      </w:r>
      <w:r w:rsidRPr="00D8240A">
        <w:rPr>
          <w:rFonts w:hint="eastAsia"/>
        </w:rPr>
        <w:t>申诉机制</w:t>
      </w:r>
    </w:p>
    <w:p w:rsidR="00BE4E04" w:rsidRPr="00D8240A" w:rsidRDefault="00BE4E04" w:rsidP="00BE4E04">
      <w:pPr>
        <w:pStyle w:val="SingleTxtGC"/>
      </w:pPr>
      <w:r w:rsidRPr="00D8240A">
        <w:t>10</w:t>
      </w:r>
      <w:r>
        <w:t xml:space="preserve">.  </w:t>
      </w:r>
      <w:r w:rsidRPr="00D8240A">
        <w:rPr>
          <w:rFonts w:hint="eastAsia"/>
        </w:rPr>
        <w:t>委员会注意到，警察和监狱行政部门的不同内部和外部监察机构负责接受关于虐待的申诉并就此开展纪律调查，在提出申诉时，这一情况可能造成缺乏清晰度。关于刑事申诉，委员会还关切的是，在一些实例中，警方拒绝向提出申诉的人提供将申诉记录在案的证据</w:t>
      </w:r>
      <w:r w:rsidRPr="00D8240A">
        <w:rPr>
          <w:rFonts w:hint="eastAsia"/>
        </w:rPr>
        <w:t>(</w:t>
      </w:r>
      <w:r w:rsidRPr="00D8240A">
        <w:rPr>
          <w:rFonts w:hint="eastAsia"/>
        </w:rPr>
        <w:t>第</w:t>
      </w:r>
      <w:r w:rsidRPr="00D8240A">
        <w:rPr>
          <w:rFonts w:hint="eastAsia"/>
        </w:rPr>
        <w:t>12</w:t>
      </w:r>
      <w:r w:rsidRPr="00D8240A">
        <w:rPr>
          <w:rFonts w:hint="eastAsia"/>
        </w:rPr>
        <w:t>条、第</w:t>
      </w:r>
      <w:r w:rsidRPr="00D8240A">
        <w:rPr>
          <w:rFonts w:hint="eastAsia"/>
        </w:rPr>
        <w:t>13</w:t>
      </w:r>
      <w:r w:rsidRPr="00D8240A">
        <w:rPr>
          <w:rFonts w:hint="eastAsia"/>
        </w:rPr>
        <w:t>条和第</w:t>
      </w:r>
      <w:r w:rsidRPr="00D8240A">
        <w:rPr>
          <w:rFonts w:hint="eastAsia"/>
        </w:rPr>
        <w:t>16</w:t>
      </w:r>
      <w:r w:rsidRPr="00D8240A">
        <w:rPr>
          <w:rFonts w:hint="eastAsia"/>
        </w:rPr>
        <w:t>条</w:t>
      </w:r>
      <w:r w:rsidRPr="00D8240A">
        <w:rPr>
          <w:rFonts w:hint="eastAsia"/>
        </w:rPr>
        <w:t>)</w:t>
      </w:r>
      <w:r w:rsidRPr="00D8240A">
        <w:rPr>
          <w:rFonts w:hint="eastAsia"/>
        </w:rPr>
        <w:t>。</w:t>
      </w:r>
    </w:p>
    <w:p w:rsidR="00BE4E04" w:rsidRPr="00D8240A" w:rsidRDefault="00BE4E04" w:rsidP="00BE4E04">
      <w:pPr>
        <w:pStyle w:val="SingleTxtGC"/>
        <w:rPr>
          <w:rFonts w:eastAsia="SimHei" w:hint="eastAsia"/>
        </w:rPr>
      </w:pPr>
      <w:r w:rsidRPr="00D8240A">
        <w:rPr>
          <w:rFonts w:eastAsia="SimHei" w:hAnsi="SimHei" w:hint="eastAsia"/>
        </w:rPr>
        <w:t>缔约国应设立一个中央机制来接受有关酷刑和虐待的申诉，并应确保该机制可以进入所有拘留场所，特别是监狱。指控被虐待的个人应能够清楚知道向谁提出申诉，并应适当获知对其申诉采取的行动。缔约国还应确保申诉人免遭可能因申诉而招致的任何虐待或恐吓。应建立关于酷刑和虐待申诉的集中档案，包括关于相应调查、审判和所施以刑事或纪律处罚的资料。应向包括监督法官和监察员在内的现有监察机构提供必要资源，加强其监测职能，包括在法医精神病院内。</w:t>
      </w:r>
    </w:p>
    <w:p w:rsidR="00BE4E04" w:rsidRPr="00D8240A" w:rsidRDefault="00BE4E04" w:rsidP="00BE4E04">
      <w:pPr>
        <w:pStyle w:val="H23GC"/>
      </w:pPr>
      <w:r w:rsidRPr="00D8240A">
        <w:tab/>
      </w:r>
      <w:r w:rsidRPr="00D8240A">
        <w:tab/>
      </w:r>
      <w:r w:rsidRPr="00D8240A">
        <w:rPr>
          <w:rFonts w:hint="eastAsia"/>
        </w:rPr>
        <w:t>拘留条件</w:t>
      </w:r>
    </w:p>
    <w:p w:rsidR="00BE4E04" w:rsidRPr="00D8240A" w:rsidRDefault="00BE4E04" w:rsidP="00BE4E04">
      <w:pPr>
        <w:pStyle w:val="SingleTxtGC"/>
        <w:rPr>
          <w:rFonts w:hint="eastAsia"/>
        </w:rPr>
      </w:pPr>
      <w:r w:rsidRPr="00D8240A">
        <w:t>11</w:t>
      </w:r>
      <w:r>
        <w:t xml:space="preserve">.  </w:t>
      </w:r>
      <w:r w:rsidRPr="00D8240A">
        <w:rPr>
          <w:rFonts w:hint="eastAsia"/>
        </w:rPr>
        <w:t>虽然委员会承认缔约国为提高刑罚机构容纳能力所作的努力，但它仍然对目前超员达到</w:t>
      </w:r>
      <w:r w:rsidRPr="00D8240A">
        <w:rPr>
          <w:rFonts w:hint="eastAsia"/>
        </w:rPr>
        <w:t>115%</w:t>
      </w:r>
      <w:r w:rsidRPr="00D8240A">
        <w:rPr>
          <w:rFonts w:hint="eastAsia"/>
        </w:rPr>
        <w:t>表示关切。为此，委员会考虑到约有</w:t>
      </w:r>
      <w:r w:rsidRPr="00D8240A">
        <w:rPr>
          <w:rFonts w:hint="eastAsia"/>
        </w:rPr>
        <w:t>20%</w:t>
      </w:r>
      <w:r w:rsidRPr="00D8240A">
        <w:rPr>
          <w:rFonts w:hint="eastAsia"/>
        </w:rPr>
        <w:t>的监狱服刑人口为</w:t>
      </w:r>
      <w:r w:rsidRPr="00D8240A">
        <w:t>审前拘留</w:t>
      </w:r>
      <w:r w:rsidRPr="00D8240A">
        <w:rPr>
          <w:rFonts w:hint="eastAsia"/>
        </w:rPr>
        <w:t>，并对缺乏关于平均</w:t>
      </w:r>
      <w:r w:rsidRPr="00D8240A">
        <w:t>审前拘留</w:t>
      </w:r>
      <w:r w:rsidRPr="00D8240A">
        <w:rPr>
          <w:rFonts w:hint="eastAsia"/>
        </w:rPr>
        <w:t>时间的资料表示遗憾。此外，委员会还感到遗憾的是，如</w:t>
      </w:r>
      <w:r w:rsidRPr="00D8240A">
        <w:rPr>
          <w:rFonts w:hint="eastAsia"/>
        </w:rPr>
        <w:t>Santa Cruz do Bispo</w:t>
      </w:r>
      <w:r w:rsidRPr="00D8240A">
        <w:rPr>
          <w:rFonts w:hint="eastAsia"/>
        </w:rPr>
        <w:t>监狱的精神病医院或里斯本中央监狱等监狱设施的运行条件依然堪忧。委员会还关切地注意到，</w:t>
      </w:r>
      <w:r w:rsidRPr="00D8240A">
        <w:t>囚犯</w:t>
      </w:r>
      <w:r w:rsidRPr="00D8240A">
        <w:rPr>
          <w:rFonts w:hint="eastAsia"/>
        </w:rPr>
        <w:t>在高安全级别狱区的拘留时间实际会例行延长，但并不向</w:t>
      </w:r>
      <w:r w:rsidRPr="00D8240A">
        <w:t>囚犯</w:t>
      </w:r>
      <w:r w:rsidRPr="00D8240A">
        <w:rPr>
          <w:rFonts w:hint="eastAsia"/>
        </w:rPr>
        <w:t>告知延长理由。委员会表示关切</w:t>
      </w:r>
      <w:r w:rsidRPr="00D8240A">
        <w:t>囚犯</w:t>
      </w:r>
      <w:r w:rsidRPr="00D8240A">
        <w:rPr>
          <w:rFonts w:hint="eastAsia"/>
        </w:rPr>
        <w:t>在拘留期间的高死亡率，特别是自杀率，精神科住院病房的容纳能力不足以接收患有严重精神健康问题的</w:t>
      </w:r>
      <w:r w:rsidRPr="00D8240A">
        <w:t>囚犯</w:t>
      </w:r>
      <w:r w:rsidRPr="00D8240A">
        <w:rPr>
          <w:rFonts w:hint="eastAsia"/>
        </w:rPr>
        <w:t>，法医精神病院的人员和康复活动不足，以及强制手段的使用</w:t>
      </w:r>
      <w:r w:rsidRPr="00D8240A">
        <w:rPr>
          <w:rFonts w:hint="eastAsia"/>
        </w:rPr>
        <w:t>(</w:t>
      </w:r>
      <w:r w:rsidRPr="00D8240A">
        <w:rPr>
          <w:rFonts w:hint="eastAsia"/>
        </w:rPr>
        <w:t>第</w:t>
      </w:r>
      <w:r w:rsidRPr="00D8240A">
        <w:rPr>
          <w:rFonts w:hint="eastAsia"/>
        </w:rPr>
        <w:t>2</w:t>
      </w:r>
      <w:r w:rsidRPr="00D8240A">
        <w:rPr>
          <w:rFonts w:hint="eastAsia"/>
        </w:rPr>
        <w:t>条、第</w:t>
      </w:r>
      <w:r w:rsidRPr="00D8240A">
        <w:rPr>
          <w:rFonts w:hint="eastAsia"/>
        </w:rPr>
        <w:t>11</w:t>
      </w:r>
      <w:r w:rsidRPr="00D8240A">
        <w:rPr>
          <w:rFonts w:hint="eastAsia"/>
        </w:rPr>
        <w:t>条和第</w:t>
      </w:r>
      <w:r w:rsidRPr="00D8240A">
        <w:rPr>
          <w:rFonts w:hint="eastAsia"/>
        </w:rPr>
        <w:t>16</w:t>
      </w:r>
      <w:r w:rsidRPr="00D8240A">
        <w:rPr>
          <w:rFonts w:hint="eastAsia"/>
        </w:rPr>
        <w:t>条</w:t>
      </w:r>
      <w:r w:rsidRPr="00D8240A">
        <w:rPr>
          <w:rFonts w:hint="eastAsia"/>
        </w:rPr>
        <w:t>)</w:t>
      </w:r>
      <w:r w:rsidRPr="00D8240A">
        <w:rPr>
          <w:rFonts w:hint="eastAsia"/>
        </w:rPr>
        <w:t>。</w:t>
      </w:r>
    </w:p>
    <w:p w:rsidR="00BE4E04" w:rsidRPr="00D8240A" w:rsidRDefault="00BE4E04" w:rsidP="00BE4E04">
      <w:pPr>
        <w:pStyle w:val="SingleTxtGC"/>
        <w:rPr>
          <w:rFonts w:eastAsia="SimHei"/>
        </w:rPr>
      </w:pPr>
      <w:r w:rsidRPr="00D8240A">
        <w:rPr>
          <w:rFonts w:eastAsia="SimHei"/>
        </w:rPr>
        <w:t>缔约国应加大努力，特别通过以下方式，使剥夺自由场所的拘留条件符合《囚犯待遇最低限度标准规则》：</w:t>
      </w:r>
    </w:p>
    <w:p w:rsidR="00BE4E04" w:rsidRPr="00D8240A" w:rsidRDefault="00BE4E04" w:rsidP="00BE4E04">
      <w:pPr>
        <w:pStyle w:val="SingleTxtGC"/>
        <w:numPr>
          <w:ilvl w:val="0"/>
          <w:numId w:val="40"/>
        </w:numPr>
        <w:rPr>
          <w:rFonts w:eastAsia="SimHei"/>
        </w:rPr>
      </w:pPr>
      <w:r w:rsidRPr="00D8240A">
        <w:rPr>
          <w:rFonts w:eastAsia="SimHei"/>
        </w:rPr>
        <w:t>加大努力，缓解过分拥挤的状况，特别是根据《联合国非拘禁措施最低限度标准规则》</w:t>
      </w:r>
      <w:r w:rsidRPr="00D8240A">
        <w:rPr>
          <w:rFonts w:eastAsia="SimHei"/>
        </w:rPr>
        <w:t>(</w:t>
      </w:r>
      <w:r w:rsidRPr="00D8240A">
        <w:rPr>
          <w:rFonts w:eastAsia="SimHei"/>
        </w:rPr>
        <w:t>《东京规则》</w:t>
      </w:r>
      <w:r w:rsidRPr="00D8240A">
        <w:rPr>
          <w:rFonts w:eastAsia="SimHei"/>
        </w:rPr>
        <w:t>)</w:t>
      </w:r>
      <w:r w:rsidRPr="00D8240A">
        <w:rPr>
          <w:rFonts w:eastAsia="SimHei"/>
        </w:rPr>
        <w:t>，更广泛地</w:t>
      </w:r>
      <w:r w:rsidRPr="00D8240A">
        <w:rPr>
          <w:rFonts w:eastAsia="SimHei" w:hint="eastAsia"/>
        </w:rPr>
        <w:t>适</w:t>
      </w:r>
      <w:r w:rsidRPr="00D8240A">
        <w:rPr>
          <w:rFonts w:eastAsia="SimHei"/>
        </w:rPr>
        <w:t>用非拘禁措施替代拘禁；</w:t>
      </w:r>
    </w:p>
    <w:p w:rsidR="00BE4E04" w:rsidRPr="00D8240A" w:rsidRDefault="00BE4E04" w:rsidP="00BE4E04">
      <w:pPr>
        <w:pStyle w:val="SingleTxtGC"/>
        <w:numPr>
          <w:ilvl w:val="0"/>
          <w:numId w:val="40"/>
        </w:numPr>
        <w:rPr>
          <w:rFonts w:eastAsia="SimHei"/>
        </w:rPr>
      </w:pPr>
      <w:r w:rsidRPr="00D8240A">
        <w:rPr>
          <w:rFonts w:eastAsia="SimHei"/>
        </w:rPr>
        <w:t>避免长</w:t>
      </w:r>
      <w:r w:rsidRPr="00D8240A">
        <w:rPr>
          <w:rFonts w:eastAsia="SimHei" w:hint="eastAsia"/>
        </w:rPr>
        <w:t>时间的</w:t>
      </w:r>
      <w:r w:rsidRPr="00D8240A">
        <w:rPr>
          <w:rFonts w:eastAsia="SimHei"/>
        </w:rPr>
        <w:t>审前拘留，确保</w:t>
      </w:r>
      <w:r w:rsidRPr="00D8240A">
        <w:rPr>
          <w:rFonts w:eastAsia="SimHei" w:hint="eastAsia"/>
        </w:rPr>
        <w:t>受</w:t>
      </w:r>
      <w:r w:rsidRPr="00D8240A">
        <w:rPr>
          <w:rFonts w:eastAsia="SimHei"/>
        </w:rPr>
        <w:t>审前拘留</w:t>
      </w:r>
      <w:r w:rsidRPr="00D8240A">
        <w:rPr>
          <w:rFonts w:eastAsia="SimHei" w:hint="eastAsia"/>
        </w:rPr>
        <w:t>者</w:t>
      </w:r>
      <w:r w:rsidRPr="00D8240A">
        <w:rPr>
          <w:rFonts w:eastAsia="SimHei"/>
        </w:rPr>
        <w:t>获得公正审理，</w:t>
      </w:r>
      <w:r w:rsidRPr="00D8240A">
        <w:rPr>
          <w:rFonts w:eastAsia="SimHei" w:hint="eastAsia"/>
        </w:rPr>
        <w:t>避免</w:t>
      </w:r>
      <w:r w:rsidRPr="00D8240A">
        <w:rPr>
          <w:rFonts w:eastAsia="SimHei"/>
        </w:rPr>
        <w:t>发生不必要的拖延；</w:t>
      </w:r>
    </w:p>
    <w:p w:rsidR="00BE4E04" w:rsidRPr="00D8240A" w:rsidRDefault="00BE4E04" w:rsidP="00BE4E04">
      <w:pPr>
        <w:pStyle w:val="SingleTxtGC"/>
        <w:numPr>
          <w:ilvl w:val="0"/>
          <w:numId w:val="40"/>
        </w:numPr>
        <w:rPr>
          <w:rFonts w:eastAsia="SimHei"/>
        </w:rPr>
      </w:pPr>
      <w:r w:rsidRPr="00D8240A">
        <w:rPr>
          <w:rFonts w:eastAsia="SimHei"/>
        </w:rPr>
        <w:t>继续努力</w:t>
      </w:r>
      <w:r w:rsidRPr="00D8240A">
        <w:rPr>
          <w:rFonts w:eastAsia="SimHei" w:hint="eastAsia"/>
        </w:rPr>
        <w:t>改善</w:t>
      </w:r>
      <w:r w:rsidRPr="00D8240A">
        <w:rPr>
          <w:rFonts w:eastAsia="SimHei"/>
        </w:rPr>
        <w:t>和扩大监狱设施，以</w:t>
      </w:r>
      <w:r w:rsidRPr="00D8240A">
        <w:rPr>
          <w:rFonts w:eastAsia="SimHei" w:hint="eastAsia"/>
        </w:rPr>
        <w:t>期</w:t>
      </w:r>
      <w:r w:rsidRPr="00D8240A">
        <w:rPr>
          <w:rFonts w:eastAsia="SimHei"/>
        </w:rPr>
        <w:t>对不符合国际标准的监狱设施进行改造，特别是里斯本中央监狱和</w:t>
      </w:r>
      <w:r w:rsidRPr="00D8240A">
        <w:rPr>
          <w:rFonts w:eastAsia="SimHei"/>
        </w:rPr>
        <w:t>Santa Cruz do Bispo</w:t>
      </w:r>
      <w:r w:rsidRPr="00D8240A">
        <w:rPr>
          <w:rFonts w:eastAsia="SimHei"/>
        </w:rPr>
        <w:t>监狱的精神病院；</w:t>
      </w:r>
    </w:p>
    <w:p w:rsidR="00BE4E04" w:rsidRPr="00D8240A" w:rsidRDefault="00BE4E04" w:rsidP="00BE4E04">
      <w:pPr>
        <w:pStyle w:val="SingleTxtGC"/>
        <w:numPr>
          <w:ilvl w:val="0"/>
          <w:numId w:val="40"/>
        </w:numPr>
        <w:rPr>
          <w:rFonts w:eastAsia="SimHei"/>
        </w:rPr>
      </w:pPr>
      <w:r w:rsidRPr="00D8240A">
        <w:rPr>
          <w:rFonts w:eastAsia="SimHei"/>
        </w:rPr>
        <w:t>确保：</w:t>
      </w:r>
      <w:r w:rsidRPr="00D8240A">
        <w:rPr>
          <w:rFonts w:eastAsia="SimHei"/>
        </w:rPr>
        <w:t>(</w:t>
      </w:r>
      <w:r w:rsidRPr="00D8240A">
        <w:rPr>
          <w:rFonts w:eastAsia="SimHei" w:hint="eastAsia"/>
        </w:rPr>
        <w:t>一</w:t>
      </w:r>
      <w:r w:rsidRPr="00D8240A">
        <w:rPr>
          <w:rFonts w:eastAsia="SimHei"/>
        </w:rPr>
        <w:t xml:space="preserve">) </w:t>
      </w:r>
      <w:r w:rsidRPr="00D8240A">
        <w:rPr>
          <w:rFonts w:eastAsia="SimHei"/>
        </w:rPr>
        <w:t>对拘留期间发生的所有死亡和自杀案件开展有效调查；</w:t>
      </w:r>
      <w:r w:rsidRPr="00D8240A">
        <w:rPr>
          <w:rFonts w:eastAsia="SimHei"/>
        </w:rPr>
        <w:t>(</w:t>
      </w:r>
      <w:r w:rsidRPr="00D8240A">
        <w:rPr>
          <w:rFonts w:eastAsia="SimHei" w:hint="eastAsia"/>
        </w:rPr>
        <w:t>二</w:t>
      </w:r>
      <w:r w:rsidRPr="00D8240A">
        <w:rPr>
          <w:rFonts w:eastAsia="SimHei"/>
        </w:rPr>
        <w:t xml:space="preserve">) </w:t>
      </w:r>
      <w:r w:rsidRPr="00D8240A">
        <w:rPr>
          <w:rFonts w:eastAsia="SimHei" w:hint="eastAsia"/>
        </w:rPr>
        <w:t>狱政署长</w:t>
      </w:r>
      <w:r w:rsidRPr="00D8240A">
        <w:rPr>
          <w:rFonts w:eastAsia="SimHei"/>
        </w:rPr>
        <w:t>加强</w:t>
      </w:r>
      <w:r w:rsidRPr="00D8240A">
        <w:rPr>
          <w:rFonts w:eastAsia="SimHei" w:hint="eastAsia"/>
        </w:rPr>
        <w:t>对</w:t>
      </w:r>
      <w:r w:rsidRPr="00D8240A">
        <w:rPr>
          <w:rFonts w:eastAsia="SimHei"/>
        </w:rPr>
        <w:t>高风险</w:t>
      </w:r>
      <w:r w:rsidRPr="00D8240A">
        <w:rPr>
          <w:rFonts w:eastAsia="SimHei" w:hint="eastAsia"/>
        </w:rPr>
        <w:t>被拘留者</w:t>
      </w:r>
      <w:r w:rsidRPr="00D8240A">
        <w:rPr>
          <w:rFonts w:eastAsia="SimHei"/>
        </w:rPr>
        <w:t>的监</w:t>
      </w:r>
      <w:r w:rsidRPr="00D8240A">
        <w:rPr>
          <w:rFonts w:eastAsia="SimHei" w:hint="eastAsia"/>
        </w:rPr>
        <w:t>测</w:t>
      </w:r>
      <w:r w:rsidRPr="00D8240A">
        <w:rPr>
          <w:rFonts w:eastAsia="SimHei"/>
        </w:rPr>
        <w:t>和侦测，对自杀和囚犯间暴力采取预防措施，包括增加监狱工作人员和安装摄像头；</w:t>
      </w:r>
      <w:r w:rsidRPr="00D8240A">
        <w:rPr>
          <w:rFonts w:eastAsia="SimHei"/>
        </w:rPr>
        <w:t>(</w:t>
      </w:r>
      <w:r w:rsidRPr="00D8240A">
        <w:rPr>
          <w:rFonts w:eastAsia="SimHei" w:hint="eastAsia"/>
        </w:rPr>
        <w:t>三</w:t>
      </w:r>
      <w:r w:rsidRPr="00D8240A">
        <w:rPr>
          <w:rFonts w:eastAsia="SimHei"/>
        </w:rPr>
        <w:t xml:space="preserve">) </w:t>
      </w:r>
      <w:r w:rsidRPr="00D8240A">
        <w:rPr>
          <w:rFonts w:eastAsia="SimHei"/>
        </w:rPr>
        <w:t>继续对</w:t>
      </w:r>
      <w:r w:rsidRPr="00D8240A">
        <w:rPr>
          <w:rFonts w:eastAsia="SimHei" w:hint="eastAsia"/>
        </w:rPr>
        <w:t>预防</w:t>
      </w:r>
      <w:r w:rsidRPr="00D8240A">
        <w:rPr>
          <w:rFonts w:eastAsia="SimHei"/>
        </w:rPr>
        <w:t>自杀和使用毒品的现有</w:t>
      </w:r>
      <w:r w:rsidRPr="00D8240A">
        <w:rPr>
          <w:rFonts w:eastAsia="SimHei" w:hint="eastAsia"/>
        </w:rPr>
        <w:t>方案的影响</w:t>
      </w:r>
      <w:r w:rsidRPr="00D8240A">
        <w:rPr>
          <w:rFonts w:eastAsia="SimHei"/>
        </w:rPr>
        <w:t>开展研究，以</w:t>
      </w:r>
      <w:r w:rsidRPr="00D8240A">
        <w:rPr>
          <w:rFonts w:eastAsia="SimHei" w:hint="eastAsia"/>
        </w:rPr>
        <w:t>期提高</w:t>
      </w:r>
      <w:r w:rsidRPr="00D8240A">
        <w:rPr>
          <w:rFonts w:eastAsia="SimHei"/>
        </w:rPr>
        <w:t>其效率；</w:t>
      </w:r>
    </w:p>
    <w:p w:rsidR="00BE4E04" w:rsidRPr="00D8240A" w:rsidRDefault="00BE4E04" w:rsidP="00BE4E04">
      <w:pPr>
        <w:pStyle w:val="SingleTxtGC"/>
        <w:numPr>
          <w:ilvl w:val="0"/>
          <w:numId w:val="40"/>
        </w:numPr>
        <w:rPr>
          <w:rFonts w:eastAsia="SimHei"/>
        </w:rPr>
      </w:pPr>
      <w:r w:rsidRPr="00D8240A">
        <w:rPr>
          <w:rFonts w:eastAsia="SimHei"/>
        </w:rPr>
        <w:t>确保</w:t>
      </w:r>
      <w:r w:rsidRPr="00D8240A">
        <w:rPr>
          <w:rFonts w:eastAsia="SimHei" w:hint="eastAsia"/>
        </w:rPr>
        <w:t>所涉囚犯被告知</w:t>
      </w:r>
      <w:r w:rsidRPr="00D8240A">
        <w:rPr>
          <w:rFonts w:eastAsia="SimHei"/>
        </w:rPr>
        <w:t>被关押在高安全级别</w:t>
      </w:r>
      <w:r w:rsidRPr="00D8240A">
        <w:rPr>
          <w:rFonts w:eastAsia="SimHei" w:hint="eastAsia"/>
        </w:rPr>
        <w:t>狱区及其</w:t>
      </w:r>
      <w:r w:rsidRPr="00D8240A">
        <w:rPr>
          <w:rFonts w:eastAsia="SimHei"/>
        </w:rPr>
        <w:t>延长</w:t>
      </w:r>
      <w:r w:rsidRPr="00D8240A">
        <w:rPr>
          <w:rFonts w:eastAsia="SimHei" w:hint="eastAsia"/>
        </w:rPr>
        <w:t>的决定和</w:t>
      </w:r>
      <w:r w:rsidRPr="00D8240A">
        <w:rPr>
          <w:rFonts w:eastAsia="SimHei"/>
        </w:rPr>
        <w:t>理由</w:t>
      </w:r>
      <w:r w:rsidRPr="00D8240A">
        <w:rPr>
          <w:rFonts w:eastAsia="SimHei" w:hint="eastAsia"/>
        </w:rPr>
        <w:t>，</w:t>
      </w:r>
      <w:r w:rsidRPr="00D8240A">
        <w:rPr>
          <w:rFonts w:eastAsia="SimHei"/>
        </w:rPr>
        <w:t>并</w:t>
      </w:r>
      <w:r w:rsidRPr="00D8240A">
        <w:rPr>
          <w:rFonts w:eastAsia="SimHei" w:hint="eastAsia"/>
        </w:rPr>
        <w:t>确保他们能够</w:t>
      </w:r>
      <w:r w:rsidRPr="00D8240A">
        <w:rPr>
          <w:rFonts w:eastAsia="SimHei"/>
        </w:rPr>
        <w:t>上诉；</w:t>
      </w:r>
    </w:p>
    <w:p w:rsidR="00BE4E04" w:rsidRPr="00D8240A" w:rsidRDefault="00BE4E04" w:rsidP="00BE4E04">
      <w:pPr>
        <w:pStyle w:val="SingleTxtGC"/>
        <w:numPr>
          <w:ilvl w:val="0"/>
          <w:numId w:val="40"/>
        </w:numPr>
        <w:rPr>
          <w:rFonts w:eastAsia="SimHei"/>
        </w:rPr>
      </w:pPr>
      <w:r w:rsidRPr="00D8240A">
        <w:rPr>
          <w:rFonts w:eastAsia="SimHei"/>
        </w:rPr>
        <w:t>提高精神科住院病房的容纳能力，在所有监狱设施中提供获取精神保健服务的充分机会；</w:t>
      </w:r>
    </w:p>
    <w:p w:rsidR="00BE4E04" w:rsidRPr="00D8240A" w:rsidRDefault="00BE4E04" w:rsidP="00BE4E04">
      <w:pPr>
        <w:pStyle w:val="SingleTxtGC"/>
        <w:numPr>
          <w:ilvl w:val="0"/>
          <w:numId w:val="40"/>
        </w:numPr>
        <w:rPr>
          <w:rFonts w:eastAsia="SimHei"/>
        </w:rPr>
      </w:pPr>
      <w:r w:rsidRPr="00D8240A">
        <w:rPr>
          <w:rFonts w:eastAsia="SimHei"/>
        </w:rPr>
        <w:t>增加所有法医精神病院的医护人员和康复活动，尽可能</w:t>
      </w:r>
      <w:r w:rsidRPr="00D8240A">
        <w:rPr>
          <w:rFonts w:eastAsia="SimHei" w:hint="eastAsia"/>
        </w:rPr>
        <w:t>防止使用</w:t>
      </w:r>
      <w:r w:rsidRPr="00D8240A">
        <w:rPr>
          <w:rFonts w:eastAsia="SimHei"/>
        </w:rPr>
        <w:t>束缚，或仅在所有其他控制手段失</w:t>
      </w:r>
      <w:r w:rsidRPr="00D8240A">
        <w:rPr>
          <w:rFonts w:eastAsia="SimHei" w:hint="eastAsia"/>
        </w:rPr>
        <w:t>效</w:t>
      </w:r>
      <w:r w:rsidRPr="00D8240A">
        <w:rPr>
          <w:rFonts w:eastAsia="SimHei"/>
        </w:rPr>
        <w:t>后作为最后手段使用，绝不用于惩罚，尽量缩短使用时间，</w:t>
      </w:r>
      <w:r w:rsidRPr="00D8240A">
        <w:rPr>
          <w:rFonts w:eastAsia="SimHei" w:hint="eastAsia"/>
        </w:rPr>
        <w:t>对其进行</w:t>
      </w:r>
      <w:r w:rsidRPr="00D8240A">
        <w:rPr>
          <w:rFonts w:eastAsia="SimHei"/>
        </w:rPr>
        <w:t>严格医学监督并首先按规定记录。</w:t>
      </w:r>
    </w:p>
    <w:p w:rsidR="00BE4E04" w:rsidRPr="00D8240A" w:rsidRDefault="00BE4E04" w:rsidP="00BE4E04">
      <w:pPr>
        <w:pStyle w:val="H23GC"/>
      </w:pPr>
      <w:r w:rsidRPr="00D8240A">
        <w:rPr>
          <w:rFonts w:eastAsia="Calibri"/>
        </w:rPr>
        <w:tab/>
      </w:r>
      <w:r w:rsidRPr="00D8240A">
        <w:rPr>
          <w:rFonts w:eastAsia="Calibri"/>
        </w:rPr>
        <w:tab/>
      </w:r>
      <w:r w:rsidRPr="00D8240A">
        <w:rPr>
          <w:rFonts w:hint="eastAsia"/>
        </w:rPr>
        <w:t>单独监禁</w:t>
      </w:r>
    </w:p>
    <w:p w:rsidR="00BE4E04" w:rsidRPr="00D8240A" w:rsidRDefault="00BE4E04" w:rsidP="00BE4E04">
      <w:pPr>
        <w:pStyle w:val="SingleTxtGC"/>
      </w:pPr>
      <w:r w:rsidRPr="00D8240A">
        <w:t>12</w:t>
      </w:r>
      <w:r>
        <w:t xml:space="preserve">.  </w:t>
      </w:r>
      <w:r w:rsidRPr="00D8240A">
        <w:rPr>
          <w:rFonts w:hint="eastAsia"/>
        </w:rPr>
        <w:t>尽管委员会承认关于监狱制度的第</w:t>
      </w:r>
      <w:r w:rsidRPr="00D8240A">
        <w:rPr>
          <w:rFonts w:hint="eastAsia"/>
        </w:rPr>
        <w:t>115/2009</w:t>
      </w:r>
      <w:r w:rsidRPr="00D8240A">
        <w:rPr>
          <w:rFonts w:hint="eastAsia"/>
        </w:rPr>
        <w:t>号法和第</w:t>
      </w:r>
      <w:r w:rsidRPr="00D8240A">
        <w:rPr>
          <w:rFonts w:hint="eastAsia"/>
        </w:rPr>
        <w:t>51/2011</w:t>
      </w:r>
      <w:r w:rsidRPr="00D8240A">
        <w:rPr>
          <w:rFonts w:hint="eastAsia"/>
        </w:rPr>
        <w:t>号法令</w:t>
      </w:r>
      <w:r w:rsidRPr="00D8240A">
        <w:rPr>
          <w:rFonts w:hint="eastAsia"/>
        </w:rPr>
        <w:t>(</w:t>
      </w:r>
      <w:r w:rsidRPr="00D8240A">
        <w:rPr>
          <w:rFonts w:hint="eastAsia"/>
        </w:rPr>
        <w:t>上文第</w:t>
      </w:r>
      <w:r w:rsidRPr="00D8240A">
        <w:t>5</w:t>
      </w:r>
      <w:r w:rsidRPr="00D8240A">
        <w:rPr>
          <w:rFonts w:hint="eastAsia"/>
        </w:rPr>
        <w:t>段</w:t>
      </w:r>
      <w:r w:rsidRPr="00D8240A">
        <w:t>(d)</w:t>
      </w:r>
      <w:r w:rsidRPr="00D8240A">
        <w:rPr>
          <w:rFonts w:hint="eastAsia"/>
        </w:rPr>
        <w:t>项</w:t>
      </w:r>
      <w:r w:rsidRPr="00D8240A">
        <w:rPr>
          <w:rFonts w:hint="eastAsia"/>
        </w:rPr>
        <w:t>)</w:t>
      </w:r>
      <w:r w:rsidRPr="00D8240A">
        <w:rPr>
          <w:rFonts w:hint="eastAsia"/>
        </w:rPr>
        <w:t>的总体积极影响，但委员会仍对第</w:t>
      </w:r>
      <w:r w:rsidRPr="00D8240A">
        <w:rPr>
          <w:rFonts w:hint="eastAsia"/>
        </w:rPr>
        <w:t>115/2009</w:t>
      </w:r>
      <w:r w:rsidRPr="00D8240A">
        <w:rPr>
          <w:rFonts w:hint="eastAsia"/>
        </w:rPr>
        <w:t>号法第</w:t>
      </w:r>
      <w:r w:rsidRPr="00D8240A">
        <w:rPr>
          <w:rFonts w:hint="eastAsia"/>
        </w:rPr>
        <w:t>105</w:t>
      </w:r>
      <w:r w:rsidRPr="00D8240A">
        <w:rPr>
          <w:rFonts w:hint="eastAsia"/>
        </w:rPr>
        <w:t>条表示关切，该条款允许将不超过</w:t>
      </w:r>
      <w:r w:rsidRPr="00D8240A">
        <w:rPr>
          <w:rFonts w:hint="eastAsia"/>
        </w:rPr>
        <w:t>30</w:t>
      </w:r>
      <w:r w:rsidRPr="00D8240A">
        <w:rPr>
          <w:rFonts w:hint="eastAsia"/>
        </w:rPr>
        <w:t>天的单独监禁作为纪律惩罚手段，甚至可用于</w:t>
      </w:r>
      <w:r w:rsidRPr="00D8240A">
        <w:rPr>
          <w:rFonts w:hint="eastAsia"/>
        </w:rPr>
        <w:t>16</w:t>
      </w:r>
      <w:r w:rsidRPr="00D8240A">
        <w:rPr>
          <w:rFonts w:hint="eastAsia"/>
        </w:rPr>
        <w:t>至</w:t>
      </w:r>
      <w:r w:rsidRPr="00D8240A">
        <w:rPr>
          <w:rFonts w:hint="eastAsia"/>
        </w:rPr>
        <w:t>18</w:t>
      </w:r>
      <w:r w:rsidRPr="00D8240A">
        <w:rPr>
          <w:rFonts w:hint="eastAsia"/>
        </w:rPr>
        <w:t>岁的青少年违法者。委员会还关切地注意到，对等待单独监禁处罚的囚犯可施以不超过</w:t>
      </w:r>
      <w:r w:rsidRPr="00D8240A">
        <w:rPr>
          <w:rFonts w:hint="eastAsia"/>
        </w:rPr>
        <w:t>30</w:t>
      </w:r>
      <w:r w:rsidRPr="00D8240A">
        <w:rPr>
          <w:rFonts w:hint="eastAsia"/>
        </w:rPr>
        <w:t>天的临时隔离，这实际扩大了对囚犯的非正式惩罚</w:t>
      </w:r>
      <w:r w:rsidRPr="00D8240A">
        <w:rPr>
          <w:rFonts w:hint="eastAsia"/>
        </w:rPr>
        <w:t>(</w:t>
      </w:r>
      <w:r w:rsidRPr="00D8240A">
        <w:rPr>
          <w:rFonts w:hint="eastAsia"/>
        </w:rPr>
        <w:t>第</w:t>
      </w:r>
      <w:r w:rsidRPr="00D8240A">
        <w:rPr>
          <w:rFonts w:hint="eastAsia"/>
        </w:rPr>
        <w:t>2</w:t>
      </w:r>
      <w:r w:rsidRPr="00D8240A">
        <w:rPr>
          <w:rFonts w:hint="eastAsia"/>
        </w:rPr>
        <w:t>条、第</w:t>
      </w:r>
      <w:r w:rsidRPr="00D8240A">
        <w:rPr>
          <w:rFonts w:hint="eastAsia"/>
        </w:rPr>
        <w:t>11</w:t>
      </w:r>
      <w:r w:rsidRPr="00D8240A">
        <w:rPr>
          <w:rFonts w:hint="eastAsia"/>
        </w:rPr>
        <w:t>条和第</w:t>
      </w:r>
      <w:r w:rsidRPr="00D8240A">
        <w:rPr>
          <w:rFonts w:hint="eastAsia"/>
        </w:rPr>
        <w:t>16</w:t>
      </w:r>
      <w:r w:rsidRPr="00D8240A">
        <w:rPr>
          <w:rFonts w:hint="eastAsia"/>
        </w:rPr>
        <w:t>条</w:t>
      </w:r>
      <w:r w:rsidRPr="00D8240A">
        <w:rPr>
          <w:rFonts w:hint="eastAsia"/>
        </w:rPr>
        <w:t>)</w:t>
      </w:r>
      <w:r w:rsidRPr="00D8240A">
        <w:rPr>
          <w:rFonts w:hint="eastAsia"/>
        </w:rPr>
        <w:t>。</w:t>
      </w:r>
    </w:p>
    <w:p w:rsidR="00BE4E04" w:rsidRPr="00D8240A" w:rsidRDefault="00BE4E04" w:rsidP="00BE4E04">
      <w:pPr>
        <w:pStyle w:val="SingleTxtGC"/>
        <w:rPr>
          <w:rFonts w:eastAsia="SimHei"/>
        </w:rPr>
      </w:pPr>
      <w:r w:rsidRPr="00D8240A">
        <w:rPr>
          <w:rFonts w:eastAsia="SimHei"/>
        </w:rPr>
        <w:t>委员会敦促缔约国：</w:t>
      </w:r>
    </w:p>
    <w:p w:rsidR="00BE4E04" w:rsidRPr="00D8240A" w:rsidRDefault="00BE4E04" w:rsidP="00BE4E04">
      <w:pPr>
        <w:pStyle w:val="SingleTxtGC"/>
        <w:numPr>
          <w:ilvl w:val="0"/>
          <w:numId w:val="41"/>
        </w:numPr>
        <w:rPr>
          <w:rFonts w:eastAsia="SimHei"/>
        </w:rPr>
      </w:pPr>
      <w:r w:rsidRPr="00D8240A">
        <w:rPr>
          <w:rFonts w:eastAsia="SimHei"/>
        </w:rPr>
        <w:t>修订其立法，以确保单独监禁仅可用作最后手段，尽量缩短使用时间，并受到严格监督和司法审查。缔约国应对隔离决定制定明确具体的标准。应严格禁止续延单独监禁的纪律惩罚；</w:t>
      </w:r>
    </w:p>
    <w:p w:rsidR="00BE4E04" w:rsidRPr="00D8240A" w:rsidRDefault="00BE4E04" w:rsidP="00BE4E04">
      <w:pPr>
        <w:pStyle w:val="SingleTxtGC"/>
        <w:numPr>
          <w:ilvl w:val="0"/>
          <w:numId w:val="41"/>
        </w:numPr>
        <w:rPr>
          <w:rFonts w:eastAsia="SimHei"/>
        </w:rPr>
      </w:pPr>
      <w:r w:rsidRPr="00D8240A">
        <w:rPr>
          <w:rFonts w:eastAsia="SimHei"/>
        </w:rPr>
        <w:t>确保不对</w:t>
      </w:r>
      <w:r w:rsidRPr="00D8240A">
        <w:rPr>
          <w:rFonts w:eastAsia="SimHei" w:hint="eastAsia"/>
        </w:rPr>
        <w:t>青少年违法者</w:t>
      </w:r>
      <w:r w:rsidRPr="00D8240A">
        <w:rPr>
          <w:rFonts w:eastAsia="SimHei"/>
        </w:rPr>
        <w:t>或精神病患者</w:t>
      </w:r>
      <w:r w:rsidRPr="00D8240A">
        <w:rPr>
          <w:rFonts w:eastAsia="SimHei" w:hint="eastAsia"/>
        </w:rPr>
        <w:t>适</w:t>
      </w:r>
      <w:r w:rsidRPr="00D8240A">
        <w:rPr>
          <w:rFonts w:eastAsia="SimHei"/>
        </w:rPr>
        <w:t>用单独监禁；</w:t>
      </w:r>
    </w:p>
    <w:p w:rsidR="00BE4E04" w:rsidRPr="00D8240A" w:rsidRDefault="00BE4E04" w:rsidP="00BE4E04">
      <w:pPr>
        <w:pStyle w:val="SingleTxtGC"/>
        <w:numPr>
          <w:ilvl w:val="0"/>
          <w:numId w:val="41"/>
        </w:numPr>
        <w:rPr>
          <w:rFonts w:eastAsia="SimHei"/>
        </w:rPr>
      </w:pPr>
      <w:r w:rsidRPr="00D8240A">
        <w:rPr>
          <w:rFonts w:eastAsia="SimHei"/>
        </w:rPr>
        <w:t>降低临时隔离的最长</w:t>
      </w:r>
      <w:r w:rsidRPr="00D8240A">
        <w:rPr>
          <w:rFonts w:eastAsia="SimHei" w:hint="eastAsia"/>
        </w:rPr>
        <w:t>期限，</w:t>
      </w:r>
      <w:r w:rsidRPr="00D8240A">
        <w:rPr>
          <w:rFonts w:eastAsia="SimHei"/>
        </w:rPr>
        <w:t>并将这段时间从单独监禁的最长</w:t>
      </w:r>
      <w:r w:rsidRPr="00D8240A">
        <w:rPr>
          <w:rFonts w:eastAsia="SimHei" w:hint="eastAsia"/>
        </w:rPr>
        <w:t>期限</w:t>
      </w:r>
      <w:r w:rsidRPr="00D8240A">
        <w:rPr>
          <w:rFonts w:eastAsia="SimHei"/>
        </w:rPr>
        <w:t>中扣除；</w:t>
      </w:r>
    </w:p>
    <w:p w:rsidR="00BE4E04" w:rsidRPr="00D8240A" w:rsidRDefault="00BE4E04" w:rsidP="00BE4E04">
      <w:pPr>
        <w:pStyle w:val="SingleTxtGC"/>
        <w:numPr>
          <w:ilvl w:val="0"/>
          <w:numId w:val="41"/>
        </w:numPr>
        <w:rPr>
          <w:rFonts w:eastAsia="SimHei"/>
        </w:rPr>
      </w:pPr>
      <w:r w:rsidRPr="00D8240A">
        <w:rPr>
          <w:rFonts w:eastAsia="SimHei"/>
        </w:rPr>
        <w:t>确保由合格医务人员在整个单独监禁期间对在押人员生理和精神健康状况进行定期监测；</w:t>
      </w:r>
    </w:p>
    <w:p w:rsidR="00BE4E04" w:rsidRPr="00D8240A" w:rsidRDefault="00BE4E04" w:rsidP="00BE4E04">
      <w:pPr>
        <w:pStyle w:val="SingleTxtGC"/>
        <w:numPr>
          <w:ilvl w:val="0"/>
          <w:numId w:val="41"/>
        </w:numPr>
        <w:rPr>
          <w:rFonts w:eastAsia="SimHei"/>
        </w:rPr>
      </w:pPr>
      <w:r w:rsidRPr="00D8240A">
        <w:rPr>
          <w:rFonts w:eastAsia="SimHei"/>
        </w:rPr>
        <w:t>增加在押人员在单独监禁期间的有益社会接触。</w:t>
      </w:r>
    </w:p>
    <w:p w:rsidR="00BE4E04" w:rsidRPr="00D8240A" w:rsidRDefault="00BE4E04" w:rsidP="00BE4E04">
      <w:pPr>
        <w:pStyle w:val="H23GC"/>
      </w:pPr>
      <w:r w:rsidRPr="00D8240A">
        <w:tab/>
      </w:r>
      <w:r w:rsidRPr="00D8240A">
        <w:tab/>
      </w:r>
      <w:r w:rsidRPr="00D8240A">
        <w:rPr>
          <w:rFonts w:hint="eastAsia"/>
        </w:rPr>
        <w:t>引渡航班</w:t>
      </w:r>
    </w:p>
    <w:p w:rsidR="00BE4E04" w:rsidRPr="00D8240A" w:rsidRDefault="00BE4E04" w:rsidP="00BE4E04">
      <w:pPr>
        <w:pStyle w:val="SingleTxtGC"/>
      </w:pPr>
      <w:r w:rsidRPr="00D8240A">
        <w:t>13</w:t>
      </w:r>
      <w:r>
        <w:t xml:space="preserve">.  </w:t>
      </w:r>
      <w:r w:rsidRPr="00D8240A">
        <w:rPr>
          <w:rFonts w:hint="eastAsia"/>
        </w:rPr>
        <w:t>尽管委员会欢迎对关于缔约国在反恐国际合作背景下参与特别引渡的指控开展的刑事调查，但委员会注意到，尽管有报导指控缔约国合作参与一项引渡和秘密监禁方案</w:t>
      </w:r>
      <w:r w:rsidRPr="00D8240A">
        <w:rPr>
          <w:rFonts w:hint="eastAsia"/>
        </w:rPr>
        <w:t>(</w:t>
      </w:r>
      <w:r w:rsidRPr="00D8240A">
        <w:rPr>
          <w:rFonts w:hint="eastAsia"/>
        </w:rPr>
        <w:t>第</w:t>
      </w:r>
      <w:r w:rsidRPr="00D8240A">
        <w:rPr>
          <w:rFonts w:hint="eastAsia"/>
        </w:rPr>
        <w:t>2</w:t>
      </w:r>
      <w:r w:rsidRPr="00D8240A">
        <w:rPr>
          <w:rFonts w:hint="eastAsia"/>
        </w:rPr>
        <w:t>条、第</w:t>
      </w:r>
      <w:r w:rsidRPr="00D8240A">
        <w:rPr>
          <w:rFonts w:hint="eastAsia"/>
        </w:rPr>
        <w:t>3</w:t>
      </w:r>
      <w:r w:rsidRPr="00D8240A">
        <w:rPr>
          <w:rFonts w:hint="eastAsia"/>
        </w:rPr>
        <w:t>条、第</w:t>
      </w:r>
      <w:r w:rsidRPr="00D8240A">
        <w:rPr>
          <w:rFonts w:hint="eastAsia"/>
        </w:rPr>
        <w:t>12</w:t>
      </w:r>
      <w:r w:rsidRPr="00D8240A">
        <w:rPr>
          <w:rFonts w:hint="eastAsia"/>
        </w:rPr>
        <w:t>条和第</w:t>
      </w:r>
      <w:r w:rsidRPr="00D8240A">
        <w:rPr>
          <w:rFonts w:hint="eastAsia"/>
        </w:rPr>
        <w:t>16</w:t>
      </w:r>
      <w:r w:rsidRPr="00D8240A">
        <w:rPr>
          <w:rFonts w:hint="eastAsia"/>
        </w:rPr>
        <w:t>条</w:t>
      </w:r>
      <w:r w:rsidRPr="00D8240A">
        <w:rPr>
          <w:rFonts w:hint="eastAsia"/>
        </w:rPr>
        <w:t>)</w:t>
      </w:r>
      <w:r w:rsidRPr="00D8240A">
        <w:rPr>
          <w:rFonts w:hint="eastAsia"/>
        </w:rPr>
        <w:t>，但缔约国在国家报告中的解释表示，这一调查由于证据不足已终止。</w:t>
      </w:r>
    </w:p>
    <w:p w:rsidR="00BE4E04" w:rsidRPr="00D8240A" w:rsidRDefault="00BE4E04" w:rsidP="00BE4E04">
      <w:pPr>
        <w:pStyle w:val="SingleTxtGC"/>
        <w:rPr>
          <w:rFonts w:eastAsia="SimHei"/>
        </w:rPr>
      </w:pPr>
      <w:r w:rsidRPr="00D8240A">
        <w:rPr>
          <w:rFonts w:eastAsia="SimHei"/>
        </w:rPr>
        <w:t>委员会鼓励</w:t>
      </w:r>
      <w:r w:rsidRPr="00D8240A">
        <w:rPr>
          <w:rFonts w:eastAsia="SimHei" w:hint="eastAsia"/>
        </w:rPr>
        <w:t>缔约国</w:t>
      </w:r>
      <w:r w:rsidRPr="00D8240A">
        <w:rPr>
          <w:rFonts w:eastAsia="SimHei"/>
        </w:rPr>
        <w:t>，如有进一步信息，应继续调查缔约国参与引渡计划和</w:t>
      </w:r>
      <w:r w:rsidRPr="00D8240A">
        <w:rPr>
          <w:rFonts w:eastAsia="SimHei" w:hint="eastAsia"/>
        </w:rPr>
        <w:t>“</w:t>
      </w:r>
      <w:r w:rsidRPr="00D8240A">
        <w:rPr>
          <w:rFonts w:eastAsia="SimHei"/>
        </w:rPr>
        <w:t>特别引渡</w:t>
      </w:r>
      <w:r w:rsidRPr="00D8240A">
        <w:rPr>
          <w:rFonts w:eastAsia="SimHei" w:hint="eastAsia"/>
        </w:rPr>
        <w:t>”</w:t>
      </w:r>
      <w:r w:rsidRPr="00D8240A">
        <w:rPr>
          <w:rFonts w:eastAsia="SimHei"/>
        </w:rPr>
        <w:t>航班使用缔约国机场和领空的指控，并</w:t>
      </w:r>
      <w:r w:rsidRPr="00D8240A">
        <w:rPr>
          <w:rFonts w:eastAsia="SimHei" w:hint="eastAsia"/>
        </w:rPr>
        <w:t>公布</w:t>
      </w:r>
      <w:r w:rsidRPr="00D8240A">
        <w:rPr>
          <w:rFonts w:eastAsia="SimHei"/>
        </w:rPr>
        <w:t>关于这些指控的事实。委员会提醒缔约国，如有实质性依据表明这些人可能遭受酷刑，则</w:t>
      </w:r>
      <w:r w:rsidRPr="00D8240A">
        <w:rPr>
          <w:rFonts w:eastAsia="SimHei" w:hint="eastAsia"/>
        </w:rPr>
        <w:t>将</w:t>
      </w:r>
      <w:r w:rsidRPr="00D8240A">
        <w:rPr>
          <w:rFonts w:eastAsia="SimHei"/>
        </w:rPr>
        <w:t>其</w:t>
      </w:r>
      <w:r w:rsidRPr="00D8240A">
        <w:rPr>
          <w:rFonts w:eastAsia="SimHei" w:hint="eastAsia"/>
        </w:rPr>
        <w:t>转交</w:t>
      </w:r>
      <w:r w:rsidRPr="00D8240A">
        <w:rPr>
          <w:rFonts w:eastAsia="SimHei"/>
        </w:rPr>
        <w:t>和驱回</w:t>
      </w:r>
      <w:r w:rsidRPr="00D8240A">
        <w:rPr>
          <w:rFonts w:eastAsia="SimHei" w:hint="eastAsia"/>
        </w:rPr>
        <w:t>的做法</w:t>
      </w:r>
      <w:r w:rsidRPr="00D8240A">
        <w:rPr>
          <w:rFonts w:eastAsia="SimHei"/>
        </w:rPr>
        <w:t>本身就违反了《公约》第</w:t>
      </w:r>
      <w:r w:rsidRPr="00D8240A">
        <w:rPr>
          <w:rFonts w:eastAsia="SimHei"/>
        </w:rPr>
        <w:t>3</w:t>
      </w:r>
      <w:r w:rsidRPr="00D8240A">
        <w:rPr>
          <w:rFonts w:eastAsia="SimHei"/>
        </w:rPr>
        <w:t>条。</w:t>
      </w:r>
    </w:p>
    <w:p w:rsidR="00BE4E04" w:rsidRPr="00D8240A" w:rsidRDefault="00BE4E04" w:rsidP="00BE4E04">
      <w:pPr>
        <w:pStyle w:val="H23GC"/>
      </w:pPr>
      <w:r w:rsidRPr="00D8240A">
        <w:tab/>
      </w:r>
      <w:r w:rsidRPr="00D8240A">
        <w:tab/>
      </w:r>
      <w:r w:rsidRPr="00D8240A">
        <w:t>寻求庇护者的接收条件</w:t>
      </w:r>
    </w:p>
    <w:p w:rsidR="00BE4E04" w:rsidRPr="00D8240A" w:rsidRDefault="00BE4E04" w:rsidP="00BE4E04">
      <w:pPr>
        <w:pStyle w:val="SingleTxtGC"/>
        <w:rPr>
          <w:rFonts w:hint="eastAsia"/>
        </w:rPr>
      </w:pPr>
      <w:r w:rsidRPr="00D8240A">
        <w:t>14</w:t>
      </w:r>
      <w:r>
        <w:t xml:space="preserve">.  </w:t>
      </w:r>
      <w:r w:rsidRPr="00D8240A">
        <w:rPr>
          <w:rFonts w:hint="eastAsia"/>
        </w:rPr>
        <w:t>委员会注意到，庇护申请数量近年有所增长，从</w:t>
      </w:r>
      <w:r w:rsidRPr="00D8240A">
        <w:rPr>
          <w:rFonts w:hint="eastAsia"/>
        </w:rPr>
        <w:t>2009</w:t>
      </w:r>
      <w:r w:rsidRPr="00D8240A">
        <w:rPr>
          <w:rFonts w:hint="eastAsia"/>
        </w:rPr>
        <w:t>年的</w:t>
      </w:r>
      <w:r w:rsidRPr="00D8240A">
        <w:rPr>
          <w:rFonts w:hint="eastAsia"/>
        </w:rPr>
        <w:t>140</w:t>
      </w:r>
      <w:r w:rsidRPr="00D8240A">
        <w:rPr>
          <w:rFonts w:hint="eastAsia"/>
        </w:rPr>
        <w:t>份申请增至截至</w:t>
      </w:r>
      <w:r w:rsidRPr="00D8240A">
        <w:rPr>
          <w:rFonts w:hint="eastAsia"/>
        </w:rPr>
        <w:t>2013</w:t>
      </w:r>
      <w:r w:rsidRPr="00D8240A">
        <w:rPr>
          <w:rFonts w:hint="eastAsia"/>
        </w:rPr>
        <w:t>年目前为止的</w:t>
      </w:r>
      <w:r w:rsidRPr="00D8240A">
        <w:rPr>
          <w:rFonts w:hint="eastAsia"/>
        </w:rPr>
        <w:t>369</w:t>
      </w:r>
      <w:r w:rsidRPr="00D8240A">
        <w:rPr>
          <w:rFonts w:hint="eastAsia"/>
        </w:rPr>
        <w:t>份申请。委员会还注意到，难民接待中心有超员状况，这些中心用于接待在审理可否接收阶段无权工作的难民</w:t>
      </w:r>
      <w:r w:rsidRPr="00D8240A">
        <w:rPr>
          <w:rFonts w:hint="eastAsia"/>
        </w:rPr>
        <w:t>(</w:t>
      </w:r>
      <w:r w:rsidRPr="00D8240A">
        <w:rPr>
          <w:rFonts w:hint="eastAsia"/>
        </w:rPr>
        <w:t>第</w:t>
      </w:r>
      <w:r w:rsidRPr="00D8240A">
        <w:rPr>
          <w:rFonts w:hint="eastAsia"/>
        </w:rPr>
        <w:t>3</w:t>
      </w:r>
      <w:r w:rsidRPr="00D8240A">
        <w:rPr>
          <w:rFonts w:hint="eastAsia"/>
        </w:rPr>
        <w:t>条、第</w:t>
      </w:r>
      <w:r w:rsidRPr="00D8240A">
        <w:rPr>
          <w:rFonts w:hint="eastAsia"/>
        </w:rPr>
        <w:t>11</w:t>
      </w:r>
      <w:r w:rsidRPr="00D8240A">
        <w:rPr>
          <w:rFonts w:hint="eastAsia"/>
        </w:rPr>
        <w:t>条和第</w:t>
      </w:r>
      <w:r w:rsidRPr="00D8240A">
        <w:rPr>
          <w:rFonts w:hint="eastAsia"/>
        </w:rPr>
        <w:t>16</w:t>
      </w:r>
      <w:r w:rsidRPr="00D8240A">
        <w:rPr>
          <w:rFonts w:hint="eastAsia"/>
        </w:rPr>
        <w:t>条</w:t>
      </w:r>
      <w:r w:rsidRPr="00D8240A">
        <w:rPr>
          <w:rFonts w:hint="eastAsia"/>
        </w:rPr>
        <w:t>)</w:t>
      </w:r>
      <w:r w:rsidRPr="00D8240A">
        <w:rPr>
          <w:rFonts w:hint="eastAsia"/>
        </w:rPr>
        <w:t>。</w:t>
      </w:r>
    </w:p>
    <w:p w:rsidR="00BE4E04" w:rsidRPr="00D8240A" w:rsidRDefault="00BE4E04" w:rsidP="00BE4E04">
      <w:pPr>
        <w:pStyle w:val="SingleTxtGC"/>
        <w:rPr>
          <w:rFonts w:eastAsia="SimHei" w:hint="eastAsia"/>
        </w:rPr>
      </w:pPr>
      <w:r w:rsidRPr="00D8240A">
        <w:rPr>
          <w:rFonts w:eastAsia="SimHei" w:hAnsi="SimHei" w:hint="eastAsia"/>
        </w:rPr>
        <w:t>缔约国应确保在边境特殊程序和正常程序中都对难民申请进行及时处理，以便减少寻求庇护者在接待中心的等待时间。缔约国还应采取措施提高接待中心的接待能力，缓解目前的超员状况，并确保充足的保健服务和物资，特别是确保食物、水和个人卫生物品的持续供应。</w:t>
      </w:r>
    </w:p>
    <w:p w:rsidR="00BE4E04" w:rsidRPr="00D8240A" w:rsidRDefault="00BE4E04" w:rsidP="00BE4E04">
      <w:pPr>
        <w:pStyle w:val="H23GC"/>
        <w:rPr>
          <w:rFonts w:hint="eastAsia"/>
        </w:rPr>
      </w:pPr>
      <w:r w:rsidRPr="00D8240A">
        <w:tab/>
      </w:r>
      <w:r w:rsidRPr="00D8240A">
        <w:tab/>
      </w:r>
      <w:r w:rsidRPr="00D8240A">
        <w:rPr>
          <w:rFonts w:hint="eastAsia"/>
        </w:rPr>
        <w:t>放电武器</w:t>
      </w:r>
    </w:p>
    <w:p w:rsidR="00BE4E04" w:rsidRPr="00D8240A" w:rsidRDefault="00BE4E04" w:rsidP="00BE4E04">
      <w:pPr>
        <w:pStyle w:val="SingleTxtGC"/>
      </w:pPr>
      <w:r w:rsidRPr="00D8240A">
        <w:t>15</w:t>
      </w:r>
      <w:r>
        <w:t xml:space="preserve">.  </w:t>
      </w:r>
      <w:r w:rsidRPr="00D8240A">
        <w:rPr>
          <w:rFonts w:hint="eastAsia"/>
        </w:rPr>
        <w:t>委员会忆及之前的建议</w:t>
      </w:r>
      <w:r w:rsidRPr="00D8240A">
        <w:rPr>
          <w:rFonts w:hint="eastAsia"/>
        </w:rPr>
        <w:t>(CAT/C/PRT/CO/4,</w:t>
      </w:r>
      <w:r>
        <w:rPr>
          <w:rFonts w:hint="eastAsia"/>
        </w:rPr>
        <w:t xml:space="preserve"> </w:t>
      </w:r>
      <w:r w:rsidRPr="00D8240A">
        <w:rPr>
          <w:rFonts w:hint="eastAsia"/>
        </w:rPr>
        <w:t>第</w:t>
      </w:r>
      <w:r w:rsidRPr="00D8240A">
        <w:rPr>
          <w:rFonts w:hint="eastAsia"/>
        </w:rPr>
        <w:t>14</w:t>
      </w:r>
      <w:r w:rsidRPr="00D8240A">
        <w:rPr>
          <w:rFonts w:hint="eastAsia"/>
        </w:rPr>
        <w:t>段</w:t>
      </w:r>
      <w:r w:rsidRPr="00D8240A">
        <w:rPr>
          <w:rFonts w:hint="eastAsia"/>
        </w:rPr>
        <w:t>)</w:t>
      </w:r>
      <w:r w:rsidRPr="00D8240A">
        <w:rPr>
          <w:rFonts w:hint="eastAsia"/>
        </w:rPr>
        <w:t>并表示深切关注警方和监狱官员过分使用放电武器</w:t>
      </w:r>
      <w:r w:rsidRPr="00D8240A">
        <w:rPr>
          <w:rFonts w:hint="eastAsia"/>
        </w:rPr>
        <w:t>(</w:t>
      </w:r>
      <w:r w:rsidRPr="00D8240A">
        <w:rPr>
          <w:rFonts w:hint="eastAsia"/>
        </w:rPr>
        <w:t>“泰瑟</w:t>
      </w:r>
      <w:r w:rsidRPr="00D8240A">
        <w:rPr>
          <w:rFonts w:hint="eastAsia"/>
        </w:rPr>
        <w:t>X26</w:t>
      </w:r>
      <w:r w:rsidRPr="00D8240A">
        <w:rPr>
          <w:rFonts w:hint="eastAsia"/>
        </w:rPr>
        <w:t>”枪</w:t>
      </w:r>
      <w:r w:rsidRPr="00D8240A">
        <w:rPr>
          <w:rFonts w:hint="eastAsia"/>
        </w:rPr>
        <w:t>)</w:t>
      </w:r>
      <w:r w:rsidRPr="00D8240A">
        <w:rPr>
          <w:rFonts w:hint="eastAsia"/>
        </w:rPr>
        <w:t>的案例，如</w:t>
      </w:r>
      <w:r w:rsidRPr="00D8240A">
        <w:rPr>
          <w:rFonts w:hint="eastAsia"/>
        </w:rPr>
        <w:t>2010</w:t>
      </w:r>
      <w:r w:rsidRPr="00D8240A">
        <w:rPr>
          <w:rFonts w:hint="eastAsia"/>
        </w:rPr>
        <w:t>年监狱安全干预小组在帕苏斯</w:t>
      </w:r>
      <w:r w:rsidRPr="00D8240A">
        <w:rPr>
          <w:rFonts w:hint="eastAsia"/>
        </w:rPr>
        <w:t>-</w:t>
      </w:r>
      <w:r w:rsidRPr="00D8240A">
        <w:rPr>
          <w:rFonts w:hint="eastAsia"/>
        </w:rPr>
        <w:t>德</w:t>
      </w:r>
      <w:r w:rsidRPr="00D8240A">
        <w:rPr>
          <w:rFonts w:hint="eastAsia"/>
        </w:rPr>
        <w:t>-</w:t>
      </w:r>
      <w:r w:rsidRPr="00D8240A">
        <w:rPr>
          <w:rFonts w:hint="eastAsia"/>
        </w:rPr>
        <w:t>费雷拉监狱中对该武器的使用</w:t>
      </w:r>
      <w:r w:rsidRPr="00D8240A">
        <w:rPr>
          <w:rFonts w:hint="eastAsia"/>
        </w:rPr>
        <w:t>(</w:t>
      </w:r>
      <w:r w:rsidRPr="00D8240A">
        <w:rPr>
          <w:rFonts w:hint="eastAsia"/>
        </w:rPr>
        <w:t>第</w:t>
      </w:r>
      <w:r w:rsidRPr="00D8240A">
        <w:rPr>
          <w:rFonts w:hint="eastAsia"/>
        </w:rPr>
        <w:t>2</w:t>
      </w:r>
      <w:r w:rsidRPr="00D8240A">
        <w:rPr>
          <w:rFonts w:hint="eastAsia"/>
        </w:rPr>
        <w:t>条和第</w:t>
      </w:r>
      <w:r w:rsidRPr="00D8240A">
        <w:rPr>
          <w:rFonts w:hint="eastAsia"/>
        </w:rPr>
        <w:t>16</w:t>
      </w:r>
      <w:r w:rsidRPr="00D8240A">
        <w:rPr>
          <w:rFonts w:hint="eastAsia"/>
        </w:rPr>
        <w:t>条</w:t>
      </w:r>
      <w:r w:rsidRPr="00D8240A">
        <w:rPr>
          <w:rFonts w:hint="eastAsia"/>
        </w:rPr>
        <w:t>)</w:t>
      </w:r>
      <w:r w:rsidRPr="00D8240A">
        <w:rPr>
          <w:rFonts w:hint="eastAsia"/>
        </w:rPr>
        <w:t>。</w:t>
      </w:r>
    </w:p>
    <w:p w:rsidR="00BE4E04" w:rsidRPr="00D8240A" w:rsidRDefault="00BE4E04" w:rsidP="00BE4E04">
      <w:pPr>
        <w:pStyle w:val="SingleTxtGC"/>
        <w:rPr>
          <w:rFonts w:eastAsia="SimHei" w:hint="eastAsia"/>
        </w:rPr>
      </w:pPr>
      <w:r w:rsidRPr="00D8240A">
        <w:rPr>
          <w:rFonts w:eastAsia="SimHei" w:hAnsi="SimHei" w:hint="eastAsia"/>
        </w:rPr>
        <w:t>缔约国应确保放电武器作为致命武器的替代武器由训练有素的执法人员专门用于存在真正和直接生命威胁或严重伤害风险的少数极端情况。委员会认为，放电武器不应用于武装监狱或任何其他剥夺自由场所的监管工作人员。委员会敦促缔约国严格监测和监督其使用情况。</w:t>
      </w:r>
    </w:p>
    <w:p w:rsidR="00BE4E04" w:rsidRPr="00D8240A" w:rsidRDefault="00BE4E04" w:rsidP="00BE4E04">
      <w:pPr>
        <w:pStyle w:val="H23GC"/>
        <w:rPr>
          <w:rFonts w:hint="eastAsia"/>
        </w:rPr>
      </w:pPr>
      <w:r w:rsidRPr="00D8240A">
        <w:tab/>
      </w:r>
      <w:r w:rsidRPr="00D8240A">
        <w:tab/>
      </w:r>
      <w:r w:rsidRPr="00D8240A">
        <w:rPr>
          <w:rFonts w:hint="eastAsia"/>
        </w:rPr>
        <w:t>补偿，包括赔偿和复原</w:t>
      </w:r>
    </w:p>
    <w:p w:rsidR="00BE4E04" w:rsidRPr="00D8240A" w:rsidRDefault="00BE4E04" w:rsidP="00BE4E04">
      <w:pPr>
        <w:pStyle w:val="SingleTxtGC"/>
      </w:pPr>
      <w:r w:rsidRPr="00D8240A">
        <w:t>16</w:t>
      </w:r>
      <w:r>
        <w:t xml:space="preserve">.  </w:t>
      </w:r>
      <w:r w:rsidRPr="00D8240A">
        <w:rPr>
          <w:rFonts w:hint="eastAsia"/>
        </w:rPr>
        <w:t>尽管委员会欢迎第</w:t>
      </w:r>
      <w:r w:rsidRPr="00D8240A">
        <w:rPr>
          <w:rFonts w:hint="eastAsia"/>
        </w:rPr>
        <w:t>104/2009</w:t>
      </w:r>
      <w:r w:rsidRPr="00D8240A">
        <w:rPr>
          <w:rFonts w:hint="eastAsia"/>
        </w:rPr>
        <w:t>号法的通过</w:t>
      </w:r>
      <w:r w:rsidRPr="00D8240A">
        <w:rPr>
          <w:rFonts w:hint="eastAsia"/>
        </w:rPr>
        <w:t>(</w:t>
      </w:r>
      <w:r w:rsidRPr="00D8240A">
        <w:rPr>
          <w:rFonts w:hint="eastAsia"/>
        </w:rPr>
        <w:t>上文第</w:t>
      </w:r>
      <w:r w:rsidRPr="00D8240A">
        <w:t>5</w:t>
      </w:r>
      <w:r w:rsidRPr="00D8240A">
        <w:rPr>
          <w:rFonts w:hint="eastAsia"/>
        </w:rPr>
        <w:t>段</w:t>
      </w:r>
      <w:r w:rsidRPr="00D8240A">
        <w:t>(e)</w:t>
      </w:r>
      <w:r w:rsidRPr="00D8240A">
        <w:rPr>
          <w:rFonts w:hint="eastAsia"/>
        </w:rPr>
        <w:t>项</w:t>
      </w:r>
      <w:r w:rsidRPr="00D8240A">
        <w:rPr>
          <w:rFonts w:hint="eastAsia"/>
        </w:rPr>
        <w:t>)</w:t>
      </w:r>
      <w:r w:rsidRPr="00D8240A">
        <w:rPr>
          <w:rFonts w:hint="eastAsia"/>
        </w:rPr>
        <w:t>和犯罪受害者保护委员会的建立，这一委员会确保暴力犯罪和家庭暴力的受害者获得赔偿，并在刑事程序产生结果之前为其提供社会支持和复原，但委员会感到遗憾的是，缺乏关于犯罪受害者保护委员会或缔约国法院对酷刑或虐待行为受害者所提供赔偿</w:t>
      </w:r>
      <w:r w:rsidRPr="00D8240A">
        <w:rPr>
          <w:rFonts w:hint="eastAsia"/>
        </w:rPr>
        <w:t>(</w:t>
      </w:r>
      <w:r w:rsidRPr="00D8240A">
        <w:rPr>
          <w:rFonts w:hint="eastAsia"/>
        </w:rPr>
        <w:t>第</w:t>
      </w:r>
      <w:r w:rsidRPr="00D8240A">
        <w:rPr>
          <w:rFonts w:hint="eastAsia"/>
        </w:rPr>
        <w:t>14</w:t>
      </w:r>
      <w:r w:rsidRPr="00D8240A">
        <w:rPr>
          <w:rFonts w:hint="eastAsia"/>
        </w:rPr>
        <w:t>条</w:t>
      </w:r>
      <w:r w:rsidRPr="00D8240A">
        <w:rPr>
          <w:rFonts w:hint="eastAsia"/>
        </w:rPr>
        <w:t>)</w:t>
      </w:r>
      <w:r w:rsidRPr="00D8240A">
        <w:rPr>
          <w:rFonts w:hint="eastAsia"/>
        </w:rPr>
        <w:t>的资料。</w:t>
      </w:r>
    </w:p>
    <w:p w:rsidR="00BE4E04" w:rsidRPr="00D8240A" w:rsidRDefault="00BE4E04" w:rsidP="00BE4E04">
      <w:pPr>
        <w:pStyle w:val="SingleTxtGC"/>
        <w:rPr>
          <w:rFonts w:eastAsia="SimHei"/>
        </w:rPr>
      </w:pPr>
      <w:r w:rsidRPr="00D8240A">
        <w:rPr>
          <w:rFonts w:eastAsia="SimHei"/>
        </w:rPr>
        <w:t>委员会提请缔约国注意近期通过的关于《公约》第</w:t>
      </w:r>
      <w:r w:rsidRPr="00D8240A">
        <w:rPr>
          <w:rFonts w:eastAsia="SimHei"/>
        </w:rPr>
        <w:t>14</w:t>
      </w:r>
      <w:r w:rsidRPr="00D8240A">
        <w:rPr>
          <w:rFonts w:eastAsia="SimHei"/>
        </w:rPr>
        <w:t>条的第</w:t>
      </w:r>
      <w:r w:rsidRPr="00D8240A">
        <w:rPr>
          <w:rFonts w:eastAsia="SimHei"/>
        </w:rPr>
        <w:t>3</w:t>
      </w:r>
      <w:r w:rsidRPr="00D8240A">
        <w:rPr>
          <w:rFonts w:eastAsia="SimHei" w:hint="eastAsia"/>
        </w:rPr>
        <w:t xml:space="preserve"> (</w:t>
      </w:r>
      <w:r w:rsidRPr="00D8240A">
        <w:rPr>
          <w:rFonts w:eastAsia="SimHei"/>
        </w:rPr>
        <w:t>2012</w:t>
      </w:r>
      <w:r w:rsidRPr="00D8240A">
        <w:rPr>
          <w:rFonts w:eastAsia="SimHei" w:hint="eastAsia"/>
        </w:rPr>
        <w:t>)</w:t>
      </w:r>
      <w:r w:rsidRPr="00D8240A">
        <w:rPr>
          <w:rFonts w:eastAsia="SimHei"/>
        </w:rPr>
        <w:t>号一般性意见，委员会在其中阐释了缔约国负有向酷刑受害者提供充分补偿的义务的内容和范围。缔约国应汇编并向委员会提供以下方面的资料：</w:t>
      </w:r>
    </w:p>
    <w:p w:rsidR="00BE4E04" w:rsidRPr="00D8240A" w:rsidRDefault="00BE4E04" w:rsidP="00BE4E04">
      <w:pPr>
        <w:pStyle w:val="SingleTxtGC"/>
        <w:numPr>
          <w:ilvl w:val="0"/>
          <w:numId w:val="42"/>
        </w:numPr>
        <w:rPr>
          <w:rFonts w:eastAsia="SimHei" w:hint="eastAsia"/>
        </w:rPr>
      </w:pPr>
      <w:r w:rsidRPr="00D8240A">
        <w:rPr>
          <w:rFonts w:eastAsia="SimHei" w:hint="eastAsia"/>
        </w:rPr>
        <w:t>经</w:t>
      </w:r>
      <w:r w:rsidRPr="00D8240A">
        <w:rPr>
          <w:rFonts w:eastAsia="SimHei"/>
        </w:rPr>
        <w:t>犯罪受害者保护委员会或法</w:t>
      </w:r>
      <w:r w:rsidRPr="00D8240A">
        <w:rPr>
          <w:rFonts w:eastAsia="SimHei" w:hint="eastAsia"/>
        </w:rPr>
        <w:t>院</w:t>
      </w:r>
      <w:r w:rsidRPr="00D8240A">
        <w:rPr>
          <w:rFonts w:eastAsia="SimHei"/>
        </w:rPr>
        <w:t>裁定并向酷刑或虐待受害者或其家庭成员提供的补偿和赔偿措施。该资料中应包括</w:t>
      </w:r>
      <w:r w:rsidRPr="00D8240A">
        <w:rPr>
          <w:rFonts w:eastAsia="SimHei" w:hint="eastAsia"/>
        </w:rPr>
        <w:t>要求数额和核准数额</w:t>
      </w:r>
      <w:r w:rsidRPr="00D8240A">
        <w:rPr>
          <w:rFonts w:eastAsia="SimHei"/>
        </w:rPr>
        <w:t>，以及每个案件中的裁定数额和实际提供数额；</w:t>
      </w:r>
      <w:r w:rsidRPr="00D8240A">
        <w:rPr>
          <w:rFonts w:eastAsia="SimHei" w:hint="eastAsia"/>
        </w:rPr>
        <w:t>以及</w:t>
      </w:r>
    </w:p>
    <w:p w:rsidR="00BE4E04" w:rsidRPr="00D8240A" w:rsidRDefault="00BE4E04" w:rsidP="00BE4E04">
      <w:pPr>
        <w:pStyle w:val="SingleTxtGC"/>
        <w:numPr>
          <w:ilvl w:val="0"/>
          <w:numId w:val="42"/>
        </w:numPr>
        <w:rPr>
          <w:rFonts w:eastAsia="SimHei"/>
        </w:rPr>
      </w:pPr>
      <w:r w:rsidRPr="00D8240A">
        <w:rPr>
          <w:rFonts w:eastAsia="SimHei"/>
        </w:rPr>
        <w:t>任何正在实施的酷刑和虐待受害者复原方案。缔约国还应拨付适当的资源，以有效落实这类方案并告知委员会相关信息。</w:t>
      </w:r>
    </w:p>
    <w:p w:rsidR="00BE4E04" w:rsidRPr="00D8240A" w:rsidRDefault="00BE4E04" w:rsidP="00BE4E04">
      <w:pPr>
        <w:pStyle w:val="H23GC"/>
      </w:pPr>
      <w:r w:rsidRPr="00D8240A">
        <w:tab/>
      </w:r>
      <w:r w:rsidRPr="00D8240A">
        <w:tab/>
      </w:r>
      <w:r w:rsidRPr="00D8240A">
        <w:rPr>
          <w:rFonts w:hint="eastAsia"/>
        </w:rPr>
        <w:t>家庭暴力</w:t>
      </w:r>
    </w:p>
    <w:p w:rsidR="00BE4E04" w:rsidRPr="00D8240A" w:rsidRDefault="00BE4E04" w:rsidP="00BE4E04">
      <w:pPr>
        <w:pStyle w:val="SingleTxtGC"/>
        <w:rPr>
          <w:rFonts w:hint="eastAsia"/>
        </w:rPr>
      </w:pPr>
      <w:r w:rsidRPr="00D8240A">
        <w:t>17</w:t>
      </w:r>
      <w:r>
        <w:t xml:space="preserve">.  </w:t>
      </w:r>
      <w:r w:rsidRPr="00D8240A">
        <w:rPr>
          <w:rFonts w:hint="eastAsia"/>
        </w:rPr>
        <w:t>委员会欢迎防止和制止家庭暴力的立法和其他措施</w:t>
      </w:r>
      <w:r w:rsidRPr="00D8240A">
        <w:rPr>
          <w:rFonts w:hint="eastAsia"/>
        </w:rPr>
        <w:t>(</w:t>
      </w:r>
      <w:r w:rsidRPr="00D8240A">
        <w:rPr>
          <w:rFonts w:hint="eastAsia"/>
        </w:rPr>
        <w:t>上文第</w:t>
      </w:r>
      <w:r w:rsidRPr="00D8240A">
        <w:t>5</w:t>
      </w:r>
      <w:r w:rsidRPr="00D8240A">
        <w:rPr>
          <w:rFonts w:hint="eastAsia"/>
        </w:rPr>
        <w:t>段</w:t>
      </w:r>
      <w:r w:rsidRPr="00D8240A">
        <w:t>(e)</w:t>
      </w:r>
      <w:r w:rsidRPr="00D8240A">
        <w:rPr>
          <w:rFonts w:hint="eastAsia"/>
        </w:rPr>
        <w:t>项</w:t>
      </w:r>
      <w:r w:rsidRPr="00D8240A">
        <w:rPr>
          <w:rFonts w:hint="eastAsia"/>
        </w:rPr>
        <w:t>)</w:t>
      </w:r>
      <w:r w:rsidRPr="00D8240A">
        <w:rPr>
          <w:rFonts w:hint="eastAsia"/>
        </w:rPr>
        <w:t>，包括根据《刑法典》第</w:t>
      </w:r>
      <w:r w:rsidRPr="00D8240A">
        <w:rPr>
          <w:rFonts w:hint="eastAsia"/>
        </w:rPr>
        <w:t>152</w:t>
      </w:r>
      <w:r w:rsidRPr="00D8240A">
        <w:rPr>
          <w:rFonts w:hint="eastAsia"/>
        </w:rPr>
        <w:t>条对家庭暴力和体罚儿童进行刑事定罪以及第四次打击家庭暴力国家行动计划</w:t>
      </w:r>
      <w:r w:rsidRPr="00D8240A">
        <w:rPr>
          <w:rFonts w:hint="eastAsia"/>
        </w:rPr>
        <w:t>(2011</w:t>
      </w:r>
      <w:r w:rsidRPr="00D8240A">
        <w:rPr>
          <w:rFonts w:hint="eastAsia"/>
        </w:rPr>
        <w:t>至</w:t>
      </w:r>
      <w:r w:rsidRPr="00D8240A">
        <w:rPr>
          <w:rFonts w:hint="eastAsia"/>
        </w:rPr>
        <w:t>2013</w:t>
      </w:r>
      <w:r w:rsidRPr="00D8240A">
        <w:rPr>
          <w:rFonts w:hint="eastAsia"/>
        </w:rPr>
        <w:t>年</w:t>
      </w:r>
      <w:r w:rsidRPr="00D8240A">
        <w:rPr>
          <w:rFonts w:hint="eastAsia"/>
        </w:rPr>
        <w:t>)</w:t>
      </w:r>
      <w:r w:rsidRPr="00D8240A">
        <w:rPr>
          <w:rFonts w:hint="eastAsia"/>
        </w:rPr>
        <w:t>的通过。但委员会忆及之前对这一现象高发包括多起死亡的关切</w:t>
      </w:r>
      <w:r w:rsidRPr="00D8240A">
        <w:rPr>
          <w:rFonts w:hint="eastAsia"/>
        </w:rPr>
        <w:t>(CAT/C/PRT/CO/4,</w:t>
      </w:r>
      <w:r>
        <w:rPr>
          <w:rFonts w:hint="eastAsia"/>
        </w:rPr>
        <w:t xml:space="preserve"> </w:t>
      </w:r>
      <w:r w:rsidRPr="00D8240A">
        <w:rPr>
          <w:rFonts w:hint="eastAsia"/>
        </w:rPr>
        <w:t>第</w:t>
      </w:r>
      <w:r w:rsidRPr="00D8240A">
        <w:rPr>
          <w:rFonts w:hint="eastAsia"/>
        </w:rPr>
        <w:t>15</w:t>
      </w:r>
      <w:r w:rsidRPr="00D8240A">
        <w:rPr>
          <w:rFonts w:hint="eastAsia"/>
        </w:rPr>
        <w:t>段</w:t>
      </w:r>
      <w:r w:rsidRPr="00D8240A">
        <w:rPr>
          <w:rFonts w:hint="eastAsia"/>
        </w:rPr>
        <w:t>)</w:t>
      </w:r>
      <w:r w:rsidRPr="00D8240A">
        <w:rPr>
          <w:rFonts w:hint="eastAsia"/>
        </w:rPr>
        <w:t>，并注意到关于对这类案件的起诉、制裁类型和赔偿问题的数据不足</w:t>
      </w:r>
      <w:r w:rsidRPr="00D8240A">
        <w:rPr>
          <w:rFonts w:hint="eastAsia"/>
        </w:rPr>
        <w:t>(</w:t>
      </w:r>
      <w:r w:rsidRPr="00D8240A">
        <w:rPr>
          <w:rFonts w:hint="eastAsia"/>
        </w:rPr>
        <w:t>第</w:t>
      </w:r>
      <w:r w:rsidRPr="00D8240A">
        <w:rPr>
          <w:rFonts w:hint="eastAsia"/>
        </w:rPr>
        <w:t>2</w:t>
      </w:r>
      <w:r w:rsidRPr="00D8240A">
        <w:rPr>
          <w:rFonts w:hint="eastAsia"/>
        </w:rPr>
        <w:t>条、第</w:t>
      </w:r>
      <w:r w:rsidRPr="00D8240A">
        <w:rPr>
          <w:rFonts w:hint="eastAsia"/>
        </w:rPr>
        <w:t>12</w:t>
      </w:r>
      <w:r w:rsidRPr="00D8240A">
        <w:rPr>
          <w:rFonts w:hint="eastAsia"/>
        </w:rPr>
        <w:t>条、第</w:t>
      </w:r>
      <w:r w:rsidRPr="00D8240A">
        <w:rPr>
          <w:rFonts w:hint="eastAsia"/>
        </w:rPr>
        <w:t>13</w:t>
      </w:r>
      <w:r w:rsidRPr="00D8240A">
        <w:rPr>
          <w:rFonts w:hint="eastAsia"/>
        </w:rPr>
        <w:t>条和第</w:t>
      </w:r>
      <w:r w:rsidRPr="00D8240A">
        <w:rPr>
          <w:rFonts w:hint="eastAsia"/>
        </w:rPr>
        <w:t>16</w:t>
      </w:r>
      <w:r w:rsidRPr="00D8240A">
        <w:rPr>
          <w:rFonts w:hint="eastAsia"/>
        </w:rPr>
        <w:t>条</w:t>
      </w:r>
      <w:r w:rsidRPr="00D8240A">
        <w:rPr>
          <w:rFonts w:hint="eastAsia"/>
        </w:rPr>
        <w:t>)</w:t>
      </w:r>
      <w:r w:rsidRPr="00D8240A">
        <w:rPr>
          <w:rFonts w:hint="eastAsia"/>
        </w:rPr>
        <w:t>。</w:t>
      </w:r>
    </w:p>
    <w:p w:rsidR="00BE4E04" w:rsidRPr="00D8240A" w:rsidRDefault="00BE4E04" w:rsidP="00BE4E04">
      <w:pPr>
        <w:pStyle w:val="SingleTxtGC"/>
        <w:rPr>
          <w:rFonts w:eastAsia="SimHei"/>
        </w:rPr>
      </w:pPr>
      <w:r w:rsidRPr="00D8240A">
        <w:rPr>
          <w:rFonts w:eastAsia="SimHei" w:hAnsi="SimHei" w:hint="eastAsia"/>
        </w:rPr>
        <w:t>缔约国应继续努力，特别通过以下方式，制止家庭暴力：</w:t>
      </w:r>
    </w:p>
    <w:p w:rsidR="00BE4E04" w:rsidRPr="00D8240A" w:rsidRDefault="00BE4E04" w:rsidP="00BE4E04">
      <w:pPr>
        <w:pStyle w:val="SingleTxtGC"/>
        <w:numPr>
          <w:ilvl w:val="0"/>
          <w:numId w:val="43"/>
        </w:numPr>
        <w:rPr>
          <w:rFonts w:eastAsia="SimHei"/>
        </w:rPr>
      </w:pPr>
      <w:r w:rsidRPr="00D8240A">
        <w:rPr>
          <w:rFonts w:eastAsia="SimHei" w:hAnsi="SimHei" w:hint="eastAsia"/>
        </w:rPr>
        <w:t>确保有效实施法律框架和第四次打击家庭暴力国家行动计划，包括迅速、有效和公正地调查所有暴力侵害妇女的事件并起诉责任者；</w:t>
      </w:r>
    </w:p>
    <w:p w:rsidR="00BE4E04" w:rsidRPr="00D8240A" w:rsidRDefault="00BE4E04" w:rsidP="00BE4E04">
      <w:pPr>
        <w:pStyle w:val="SingleTxtGC"/>
        <w:numPr>
          <w:ilvl w:val="0"/>
          <w:numId w:val="43"/>
        </w:numPr>
        <w:rPr>
          <w:rFonts w:eastAsia="SimHei" w:hint="eastAsia"/>
        </w:rPr>
      </w:pPr>
      <w:r w:rsidRPr="00D8240A">
        <w:rPr>
          <w:rFonts w:eastAsia="SimHei" w:hAnsi="SimHei" w:hint="eastAsia"/>
        </w:rPr>
        <w:t>继续、特别是在青年之中开展提高公众意识的宣传活动，打击家庭暴力和性别陈规定型观念，并增加对执法官员、法官、律师和社工的培训；</w:t>
      </w:r>
    </w:p>
    <w:p w:rsidR="00BE4E04" w:rsidRPr="00D8240A" w:rsidRDefault="00BE4E04" w:rsidP="00BE4E04">
      <w:pPr>
        <w:pStyle w:val="SingleTxtGC"/>
        <w:numPr>
          <w:ilvl w:val="0"/>
          <w:numId w:val="43"/>
        </w:numPr>
        <w:rPr>
          <w:rFonts w:eastAsia="SimHei"/>
        </w:rPr>
      </w:pPr>
      <w:r w:rsidRPr="00D8240A">
        <w:rPr>
          <w:rFonts w:eastAsia="SimHei" w:hAnsi="SimHei" w:hint="eastAsia"/>
        </w:rPr>
        <w:t>研究打击家庭暴力的预防措施和刑事司法应对的影响，以期提高其效率；</w:t>
      </w:r>
    </w:p>
    <w:p w:rsidR="00BE4E04" w:rsidRPr="00D8240A" w:rsidRDefault="00BE4E04" w:rsidP="00BE4E04">
      <w:pPr>
        <w:pStyle w:val="SingleTxtGC"/>
        <w:numPr>
          <w:ilvl w:val="0"/>
          <w:numId w:val="43"/>
        </w:numPr>
        <w:rPr>
          <w:rFonts w:eastAsia="SimHei"/>
        </w:rPr>
      </w:pPr>
      <w:r w:rsidRPr="00D8240A">
        <w:rPr>
          <w:rFonts w:eastAsia="SimHei" w:hAnsi="SimHei" w:hint="eastAsia"/>
        </w:rPr>
        <w:t>汇编有关家庭暴力行为投诉、调查、起诉和所作判决、对受害者提供的补偿和防止这种行为方面所遇到困难的分类数据，并向委员会提供这一资料。</w:t>
      </w:r>
    </w:p>
    <w:p w:rsidR="00BE4E04" w:rsidRPr="00D8240A" w:rsidRDefault="00BE4E04" w:rsidP="00BE4E04">
      <w:pPr>
        <w:pStyle w:val="H23GC"/>
        <w:rPr>
          <w:rFonts w:hint="eastAsia"/>
        </w:rPr>
      </w:pPr>
      <w:r w:rsidRPr="00D8240A">
        <w:tab/>
      </w:r>
      <w:r w:rsidRPr="00D8240A">
        <w:tab/>
      </w:r>
      <w:r w:rsidRPr="00D8240A">
        <w:rPr>
          <w:rFonts w:hint="eastAsia"/>
        </w:rPr>
        <w:t>对罗姆人和其他少数群体的虐待</w:t>
      </w:r>
    </w:p>
    <w:p w:rsidR="00BE4E04" w:rsidRPr="00D8240A" w:rsidRDefault="00BE4E04" w:rsidP="00BE4E04">
      <w:pPr>
        <w:pStyle w:val="SingleTxtGC"/>
      </w:pPr>
      <w:r w:rsidRPr="00D8240A">
        <w:t>18</w:t>
      </w:r>
      <w:r>
        <w:t xml:space="preserve">.  </w:t>
      </w:r>
      <w:r w:rsidRPr="00D8240A">
        <w:rPr>
          <w:rFonts w:hint="eastAsia"/>
        </w:rPr>
        <w:t>尽管委员会欢迎有关移民融合的措施和近期通过的罗姆社区融合战略</w:t>
      </w:r>
      <w:r w:rsidRPr="00D8240A">
        <w:rPr>
          <w:rFonts w:hint="eastAsia"/>
        </w:rPr>
        <w:t>(2013</w:t>
      </w:r>
      <w:r w:rsidRPr="00D8240A">
        <w:rPr>
          <w:rFonts w:hint="eastAsia"/>
        </w:rPr>
        <w:t>至</w:t>
      </w:r>
      <w:r w:rsidRPr="00D8240A">
        <w:rPr>
          <w:rFonts w:hint="eastAsia"/>
        </w:rPr>
        <w:t>2020</w:t>
      </w:r>
      <w:r w:rsidRPr="00D8240A">
        <w:rPr>
          <w:rFonts w:hint="eastAsia"/>
        </w:rPr>
        <w:t>年</w:t>
      </w:r>
      <w:r w:rsidRPr="00D8240A">
        <w:rPr>
          <w:rFonts w:hint="eastAsia"/>
        </w:rPr>
        <w:t>)</w:t>
      </w:r>
      <w:r w:rsidRPr="00D8240A">
        <w:rPr>
          <w:rFonts w:hint="eastAsia"/>
        </w:rPr>
        <w:t>，委员会仍对警方歧视和虐待罗姆人和其他少数群体的报告表示关切，包括有关</w:t>
      </w:r>
      <w:r w:rsidRPr="00D8240A">
        <w:rPr>
          <w:rFonts w:hint="eastAsia"/>
        </w:rPr>
        <w:t>2012</w:t>
      </w:r>
      <w:r w:rsidRPr="00D8240A">
        <w:rPr>
          <w:rFonts w:hint="eastAsia"/>
        </w:rPr>
        <w:t>年在韦尔迪镇</w:t>
      </w:r>
      <w:r w:rsidRPr="00D8240A">
        <w:rPr>
          <w:rFonts w:hint="eastAsia"/>
        </w:rPr>
        <w:t>Regalde</w:t>
      </w:r>
      <w:r w:rsidRPr="00D8240A">
        <w:rPr>
          <w:rFonts w:hint="eastAsia"/>
        </w:rPr>
        <w:t>的一次逮捕中对罗姆社区成员包括未成年人滥用暴力的指控。委员会还关切的是，有报告称受害者表现出对司法制度缺乏信心，这可能会导致少报</w:t>
      </w:r>
      <w:r w:rsidRPr="00D8240A">
        <w:rPr>
          <w:rFonts w:hint="eastAsia"/>
        </w:rPr>
        <w:t>(</w:t>
      </w:r>
      <w:r w:rsidRPr="00D8240A">
        <w:rPr>
          <w:rFonts w:hint="eastAsia"/>
        </w:rPr>
        <w:t>第</w:t>
      </w:r>
      <w:r w:rsidRPr="00D8240A">
        <w:rPr>
          <w:rFonts w:hint="eastAsia"/>
        </w:rPr>
        <w:t>2</w:t>
      </w:r>
      <w:r w:rsidRPr="00D8240A">
        <w:rPr>
          <w:rFonts w:hint="eastAsia"/>
        </w:rPr>
        <w:t>条、第</w:t>
      </w:r>
      <w:r w:rsidRPr="00D8240A">
        <w:rPr>
          <w:rFonts w:hint="eastAsia"/>
        </w:rPr>
        <w:t>12</w:t>
      </w:r>
      <w:r w:rsidRPr="00D8240A">
        <w:rPr>
          <w:rFonts w:hint="eastAsia"/>
        </w:rPr>
        <w:t>条、第</w:t>
      </w:r>
      <w:r w:rsidRPr="00D8240A">
        <w:rPr>
          <w:rFonts w:hint="eastAsia"/>
        </w:rPr>
        <w:t>13</w:t>
      </w:r>
      <w:r w:rsidRPr="00D8240A">
        <w:rPr>
          <w:rFonts w:hint="eastAsia"/>
        </w:rPr>
        <w:t>条和第</w:t>
      </w:r>
      <w:r w:rsidRPr="00D8240A">
        <w:rPr>
          <w:rFonts w:hint="eastAsia"/>
        </w:rPr>
        <w:t>16</w:t>
      </w:r>
      <w:r w:rsidRPr="00D8240A">
        <w:rPr>
          <w:rFonts w:hint="eastAsia"/>
        </w:rPr>
        <w:t>条</w:t>
      </w:r>
      <w:r w:rsidRPr="00D8240A">
        <w:rPr>
          <w:rFonts w:hint="eastAsia"/>
        </w:rPr>
        <w:t>)</w:t>
      </w:r>
      <w:r w:rsidRPr="00D8240A">
        <w:rPr>
          <w:rFonts w:hint="eastAsia"/>
        </w:rPr>
        <w:t>。</w:t>
      </w:r>
    </w:p>
    <w:p w:rsidR="00BE4E04" w:rsidRPr="00D8240A" w:rsidRDefault="00BE4E04" w:rsidP="00BE4E04">
      <w:pPr>
        <w:pStyle w:val="SingleTxtGC"/>
        <w:rPr>
          <w:rFonts w:eastAsia="SimHei" w:hint="eastAsia"/>
        </w:rPr>
      </w:pPr>
      <w:r w:rsidRPr="00D8240A">
        <w:rPr>
          <w:rFonts w:eastAsia="SimHei" w:hAnsi="SimHei" w:hint="eastAsia"/>
        </w:rPr>
        <w:t>缔约国应：</w:t>
      </w:r>
    </w:p>
    <w:p w:rsidR="00BE4E04" w:rsidRPr="00D8240A" w:rsidRDefault="00BE4E04" w:rsidP="00BE4E04">
      <w:pPr>
        <w:pStyle w:val="SingleTxtGC"/>
        <w:numPr>
          <w:ilvl w:val="0"/>
          <w:numId w:val="44"/>
        </w:numPr>
        <w:rPr>
          <w:rFonts w:eastAsia="SimHei" w:hint="eastAsia"/>
        </w:rPr>
      </w:pPr>
      <w:r w:rsidRPr="00D8240A">
        <w:rPr>
          <w:rFonts w:eastAsia="SimHei" w:hAnsi="SimHei" w:hint="eastAsia"/>
        </w:rPr>
        <w:t>采取有效措施，确保保护罗姆社区成员，具体措施包括加强监测，并鼓励通过就近警务特别方案等渠道报告任何虐待情况。对暴力和种族歧视的行为应一律展开迅速、公正、有效的调查，将被指控的犯罪者绳之以法，并赔偿受害者；</w:t>
      </w:r>
    </w:p>
    <w:p w:rsidR="00BE4E04" w:rsidRPr="00D8240A" w:rsidRDefault="00BE4E04" w:rsidP="00BE4E04">
      <w:pPr>
        <w:pStyle w:val="SingleTxtGC"/>
        <w:numPr>
          <w:ilvl w:val="0"/>
          <w:numId w:val="44"/>
        </w:numPr>
        <w:rPr>
          <w:rFonts w:eastAsia="SimHei"/>
        </w:rPr>
      </w:pPr>
      <w:r w:rsidRPr="00D8240A">
        <w:rPr>
          <w:rFonts w:eastAsia="SimHei" w:hAnsi="SimHei" w:hint="eastAsia"/>
        </w:rPr>
        <w:t>公开谴责攻击罗姆人、少数族裔和其他少数群体的行为，并增加提高认识的宣传活动，包括面向警方的宣传，以增进容忍和对多元化的尊重；</w:t>
      </w:r>
    </w:p>
    <w:p w:rsidR="00BE4E04" w:rsidRPr="00D8240A" w:rsidRDefault="00BE4E04" w:rsidP="00BE4E04">
      <w:pPr>
        <w:pStyle w:val="SingleTxtGC"/>
        <w:numPr>
          <w:ilvl w:val="0"/>
          <w:numId w:val="44"/>
        </w:numPr>
        <w:rPr>
          <w:rFonts w:eastAsia="SimHei"/>
        </w:rPr>
      </w:pPr>
      <w:r w:rsidRPr="00D8240A">
        <w:rPr>
          <w:rFonts w:eastAsia="SimHei" w:hAnsi="SimHei" w:hint="eastAsia"/>
        </w:rPr>
        <w:t>加强对执法官员在打击针对少数群体犯罪方面的培训，并鼓励招募罗姆社区成员加入警察队伍。</w:t>
      </w:r>
    </w:p>
    <w:p w:rsidR="00BE4E04" w:rsidRPr="00D8240A" w:rsidRDefault="00BE4E04" w:rsidP="00BE4E04">
      <w:pPr>
        <w:pStyle w:val="H23GC"/>
      </w:pPr>
      <w:r w:rsidRPr="00D8240A">
        <w:tab/>
      </w:r>
      <w:r w:rsidRPr="00D8240A">
        <w:tab/>
      </w:r>
      <w:r w:rsidRPr="00D8240A">
        <w:rPr>
          <w:rFonts w:hint="eastAsia"/>
        </w:rPr>
        <w:t>人口贩运</w:t>
      </w:r>
    </w:p>
    <w:p w:rsidR="00BE4E04" w:rsidRPr="00D8240A" w:rsidRDefault="00BE4E04" w:rsidP="00BE4E04">
      <w:pPr>
        <w:pStyle w:val="SingleTxtGC"/>
      </w:pPr>
      <w:r w:rsidRPr="00D8240A">
        <w:t>19</w:t>
      </w:r>
      <w:r>
        <w:t xml:space="preserve">.  </w:t>
      </w:r>
      <w:r w:rsidRPr="00D8240A">
        <w:rPr>
          <w:rFonts w:hint="eastAsia"/>
        </w:rPr>
        <w:t>尽管委员会欢迎针对人口贩运的措施</w:t>
      </w:r>
      <w:r w:rsidRPr="00D8240A">
        <w:rPr>
          <w:rFonts w:hint="eastAsia"/>
        </w:rPr>
        <w:t>(</w:t>
      </w:r>
      <w:r w:rsidRPr="00D8240A">
        <w:rPr>
          <w:rFonts w:hint="eastAsia"/>
        </w:rPr>
        <w:t>上文第</w:t>
      </w:r>
      <w:r w:rsidRPr="00D8240A">
        <w:t>5</w:t>
      </w:r>
      <w:r w:rsidRPr="00D8240A">
        <w:rPr>
          <w:rFonts w:hint="eastAsia"/>
        </w:rPr>
        <w:t>段</w:t>
      </w:r>
      <w:r w:rsidRPr="00D8240A">
        <w:t>(b)</w:t>
      </w:r>
      <w:r w:rsidRPr="00D8240A">
        <w:rPr>
          <w:rFonts w:hint="eastAsia"/>
        </w:rPr>
        <w:t>项</w:t>
      </w:r>
      <w:r w:rsidRPr="00D8240A">
        <w:rPr>
          <w:rFonts w:hint="eastAsia"/>
        </w:rPr>
        <w:t>)</w:t>
      </w:r>
      <w:r w:rsidRPr="00D8240A">
        <w:rPr>
          <w:rFonts w:hint="eastAsia"/>
        </w:rPr>
        <w:t>，包括第二次全国打击人口贩运计划，但委员会注意到这类罪行的犯罪者很少被起诉</w:t>
      </w:r>
      <w:r w:rsidRPr="00D8240A">
        <w:rPr>
          <w:rFonts w:hint="eastAsia"/>
        </w:rPr>
        <w:t>(</w:t>
      </w:r>
      <w:r w:rsidRPr="00D8240A">
        <w:rPr>
          <w:rFonts w:hint="eastAsia"/>
        </w:rPr>
        <w:t>第</w:t>
      </w:r>
      <w:r w:rsidRPr="00D8240A">
        <w:rPr>
          <w:rFonts w:hint="eastAsia"/>
        </w:rPr>
        <w:t>2</w:t>
      </w:r>
      <w:r w:rsidRPr="00D8240A">
        <w:rPr>
          <w:rFonts w:hint="eastAsia"/>
        </w:rPr>
        <w:t>条、第</w:t>
      </w:r>
      <w:r w:rsidRPr="00D8240A">
        <w:rPr>
          <w:rFonts w:hint="eastAsia"/>
        </w:rPr>
        <w:t>12</w:t>
      </w:r>
      <w:r w:rsidRPr="00D8240A">
        <w:rPr>
          <w:rFonts w:hint="eastAsia"/>
        </w:rPr>
        <w:t>条、第</w:t>
      </w:r>
      <w:r w:rsidRPr="00D8240A">
        <w:rPr>
          <w:rFonts w:hint="eastAsia"/>
        </w:rPr>
        <w:t>13</w:t>
      </w:r>
      <w:r w:rsidRPr="00D8240A">
        <w:rPr>
          <w:rFonts w:hint="eastAsia"/>
        </w:rPr>
        <w:t>条、第</w:t>
      </w:r>
      <w:r w:rsidRPr="00D8240A">
        <w:rPr>
          <w:rFonts w:hint="eastAsia"/>
        </w:rPr>
        <w:t>14</w:t>
      </w:r>
      <w:r w:rsidRPr="00D8240A">
        <w:rPr>
          <w:rFonts w:hint="eastAsia"/>
        </w:rPr>
        <w:t>条和第</w:t>
      </w:r>
      <w:r w:rsidRPr="00D8240A">
        <w:rPr>
          <w:rFonts w:hint="eastAsia"/>
        </w:rPr>
        <w:t>16</w:t>
      </w:r>
      <w:r w:rsidRPr="00D8240A">
        <w:rPr>
          <w:rFonts w:hint="eastAsia"/>
        </w:rPr>
        <w:t>条</w:t>
      </w:r>
      <w:r w:rsidRPr="00D8240A">
        <w:rPr>
          <w:rFonts w:hint="eastAsia"/>
        </w:rPr>
        <w:t>)</w:t>
      </w:r>
      <w:r w:rsidRPr="00D8240A">
        <w:rPr>
          <w:rFonts w:hint="eastAsia"/>
        </w:rPr>
        <w:t>。</w:t>
      </w:r>
    </w:p>
    <w:p w:rsidR="00BE4E04" w:rsidRPr="00D8240A" w:rsidRDefault="00BE4E04" w:rsidP="00BE4E04">
      <w:pPr>
        <w:pStyle w:val="SingleTxtGC"/>
        <w:rPr>
          <w:rFonts w:eastAsia="SimHei" w:hint="eastAsia"/>
        </w:rPr>
      </w:pPr>
      <w:r w:rsidRPr="00D8240A">
        <w:rPr>
          <w:rFonts w:eastAsia="SimHei" w:hAnsi="SimHei" w:hint="eastAsia"/>
        </w:rPr>
        <w:t>缔约国应继续采取必要措施，以期：</w:t>
      </w:r>
    </w:p>
    <w:p w:rsidR="00BE4E04" w:rsidRPr="00D8240A" w:rsidRDefault="00BE4E04" w:rsidP="00BE4E04">
      <w:pPr>
        <w:pStyle w:val="SingleTxtGC"/>
        <w:numPr>
          <w:ilvl w:val="0"/>
          <w:numId w:val="45"/>
        </w:numPr>
        <w:rPr>
          <w:rFonts w:eastAsia="SimHei" w:hint="eastAsia"/>
        </w:rPr>
      </w:pPr>
      <w:r w:rsidRPr="00D8240A">
        <w:rPr>
          <w:rFonts w:eastAsia="SimHei" w:hAnsi="SimHei" w:hint="eastAsia"/>
        </w:rPr>
        <w:t>大力实施法律框架，以期防止并迅速、彻底、公正地调查、起诉和惩罚人口贩运；</w:t>
      </w:r>
    </w:p>
    <w:p w:rsidR="00BE4E04" w:rsidRPr="00D8240A" w:rsidRDefault="00BE4E04" w:rsidP="00BE4E04">
      <w:pPr>
        <w:pStyle w:val="SingleTxtGC"/>
        <w:numPr>
          <w:ilvl w:val="0"/>
          <w:numId w:val="45"/>
        </w:numPr>
        <w:rPr>
          <w:rFonts w:eastAsia="SimHei"/>
        </w:rPr>
      </w:pPr>
      <w:r w:rsidRPr="00D8240A">
        <w:rPr>
          <w:rFonts w:eastAsia="SimHei" w:hAnsi="SimHei" w:hint="eastAsia"/>
        </w:rPr>
        <w:t>继续在全国范围开展提高认识的宣传活动和对执法官员、法官、检察官、移民官员和边境警察的培训，包括关于《联合国打击跨国有组织犯罪公约关于防止、禁止和惩治贩运人口特别是妇女和儿童行为的补充议定书》</w:t>
      </w:r>
      <w:r w:rsidRPr="00D8240A">
        <w:rPr>
          <w:rFonts w:eastAsia="SimHei" w:hAnsi="SimHei" w:hint="eastAsia"/>
        </w:rPr>
        <w:t>(</w:t>
      </w:r>
      <w:r w:rsidRPr="00D8240A">
        <w:rPr>
          <w:rFonts w:eastAsia="SimHei" w:hAnsi="SimHei" w:hint="eastAsia"/>
        </w:rPr>
        <w:t>《巴勒莫议定书》</w:t>
      </w:r>
      <w:r w:rsidRPr="00D8240A">
        <w:rPr>
          <w:rFonts w:eastAsia="SimHei" w:hAnsi="SimHei" w:hint="eastAsia"/>
        </w:rPr>
        <w:t>)</w:t>
      </w:r>
      <w:r w:rsidRPr="00D8240A">
        <w:rPr>
          <w:rFonts w:eastAsia="SimHei" w:hAnsi="SimHei" w:hint="eastAsia"/>
        </w:rPr>
        <w:t>的培训；</w:t>
      </w:r>
    </w:p>
    <w:p w:rsidR="00BE4E04" w:rsidRPr="00D8240A" w:rsidRDefault="00BE4E04" w:rsidP="00BE4E04">
      <w:pPr>
        <w:pStyle w:val="SingleTxtGC"/>
        <w:numPr>
          <w:ilvl w:val="0"/>
          <w:numId w:val="45"/>
        </w:numPr>
        <w:rPr>
          <w:rFonts w:eastAsia="SimHei"/>
        </w:rPr>
      </w:pPr>
      <w:r w:rsidRPr="00D8240A">
        <w:rPr>
          <w:rFonts w:eastAsia="SimHei" w:hAnsi="SimHei" w:hint="eastAsia"/>
        </w:rPr>
        <w:t>研究打击人口贩运的预防措施和司法应对的影响以及在预防这种行为时遇到的困难。</w:t>
      </w:r>
    </w:p>
    <w:p w:rsidR="00BE4E04" w:rsidRPr="00D8240A" w:rsidRDefault="00BE4E04" w:rsidP="00BE4E04">
      <w:pPr>
        <w:pStyle w:val="H23GC"/>
      </w:pPr>
      <w:r w:rsidRPr="00D8240A">
        <w:tab/>
      </w:r>
      <w:r w:rsidRPr="00D8240A">
        <w:tab/>
      </w:r>
      <w:r w:rsidRPr="00D8240A">
        <w:rPr>
          <w:rFonts w:hAnsi="SimHei" w:hint="eastAsia"/>
        </w:rPr>
        <w:t>培训</w:t>
      </w:r>
    </w:p>
    <w:p w:rsidR="00BE4E04" w:rsidRPr="00D8240A" w:rsidRDefault="00BE4E04" w:rsidP="00BE4E04">
      <w:pPr>
        <w:pStyle w:val="SingleTxtGC"/>
      </w:pPr>
      <w:r w:rsidRPr="00D8240A">
        <w:t>20</w:t>
      </w:r>
      <w:r>
        <w:t xml:space="preserve">.  </w:t>
      </w:r>
      <w:r w:rsidRPr="00D8240A">
        <w:rPr>
          <w:rFonts w:hint="eastAsia"/>
        </w:rPr>
        <w:t>尽管委员会已注意到对警察部队的各类人权培训方案，但仍注意到，缔约国并未提供对监狱官员、移民官员和其他参与防止酷刑的国家人员开展关于《公约》规定的培训的资料。委员会还注意到，虽然《酷刑和其他残忍、不人道或有辱人格的待遇或处罚的有效调查和文件记录手册》</w:t>
      </w:r>
      <w:r w:rsidRPr="00D8240A">
        <w:rPr>
          <w:rFonts w:hint="eastAsia"/>
        </w:rPr>
        <w:t>(</w:t>
      </w:r>
      <w:r w:rsidRPr="00D8240A">
        <w:rPr>
          <w:rFonts w:hint="eastAsia"/>
        </w:rPr>
        <w:t>《伊斯坦布尔议定书》</w:t>
      </w:r>
      <w:r w:rsidRPr="00D8240A">
        <w:rPr>
          <w:rFonts w:hint="eastAsia"/>
        </w:rPr>
        <w:t>)</w:t>
      </w:r>
      <w:r w:rsidRPr="00D8240A">
        <w:rPr>
          <w:rFonts w:hint="eastAsia"/>
        </w:rPr>
        <w:t>已用于法医培训，但并未被纳入对包括其他卫生专业人员在内的其他公共官员的培训方案。委员会还注意到，缺乏关于这些培训方案在减少酷刑和虐待案件数量方面的效力和影响力的资料</w:t>
      </w:r>
      <w:r w:rsidRPr="00D8240A">
        <w:rPr>
          <w:rFonts w:hint="eastAsia"/>
        </w:rPr>
        <w:t>(</w:t>
      </w:r>
      <w:r w:rsidRPr="00D8240A">
        <w:rPr>
          <w:rFonts w:hint="eastAsia"/>
        </w:rPr>
        <w:t>第</w:t>
      </w:r>
      <w:r w:rsidRPr="00D8240A">
        <w:rPr>
          <w:rFonts w:hint="eastAsia"/>
        </w:rPr>
        <w:t>11</w:t>
      </w:r>
      <w:r w:rsidRPr="00D8240A">
        <w:rPr>
          <w:rFonts w:hint="eastAsia"/>
        </w:rPr>
        <w:t>条</w:t>
      </w:r>
      <w:r w:rsidRPr="00D8240A">
        <w:rPr>
          <w:rFonts w:hint="eastAsia"/>
        </w:rPr>
        <w:t>)</w:t>
      </w:r>
      <w:r w:rsidRPr="00D8240A">
        <w:rPr>
          <w:rFonts w:hint="eastAsia"/>
        </w:rPr>
        <w:t>。</w:t>
      </w:r>
    </w:p>
    <w:p w:rsidR="00BE4E04" w:rsidRPr="00D8240A" w:rsidRDefault="00BE4E04" w:rsidP="00BE4E04">
      <w:pPr>
        <w:pStyle w:val="SingleTxtGC"/>
        <w:rPr>
          <w:rFonts w:eastAsia="SimHei" w:hint="eastAsia"/>
        </w:rPr>
      </w:pPr>
      <w:r w:rsidRPr="00D8240A">
        <w:rPr>
          <w:rFonts w:eastAsia="SimHei" w:hAnsi="SimHei" w:hint="eastAsia"/>
        </w:rPr>
        <w:t>缔约国应：</w:t>
      </w:r>
    </w:p>
    <w:p w:rsidR="00BE4E04" w:rsidRPr="00D8240A" w:rsidRDefault="00BE4E04" w:rsidP="00BE4E04">
      <w:pPr>
        <w:pStyle w:val="SingleTxtGC"/>
        <w:numPr>
          <w:ilvl w:val="0"/>
          <w:numId w:val="46"/>
        </w:numPr>
        <w:rPr>
          <w:rFonts w:eastAsia="SimHei" w:hint="eastAsia"/>
        </w:rPr>
      </w:pPr>
      <w:r w:rsidRPr="00D8240A">
        <w:rPr>
          <w:rFonts w:eastAsia="SimHei" w:hAnsi="SimHei" w:hint="eastAsia"/>
        </w:rPr>
        <w:t>进一步制定和加强培训方案，确保所有官员，特别是法官和执法、监狱和移民官员对《公约》的规定形成一定认识；</w:t>
      </w:r>
    </w:p>
    <w:p w:rsidR="00BE4E04" w:rsidRPr="00D8240A" w:rsidRDefault="00BE4E04" w:rsidP="00BE4E04">
      <w:pPr>
        <w:pStyle w:val="SingleTxtGC"/>
        <w:numPr>
          <w:ilvl w:val="0"/>
          <w:numId w:val="46"/>
        </w:numPr>
        <w:rPr>
          <w:rFonts w:eastAsia="SimHei"/>
        </w:rPr>
      </w:pPr>
      <w:r w:rsidRPr="00D8240A">
        <w:rPr>
          <w:rFonts w:eastAsia="SimHei" w:hAnsi="SimHei" w:hint="eastAsia"/>
        </w:rPr>
        <w:t>向医务人员和参与酷刑案件调查和文件记录中处理被拘留者和寻求庇护者的其他官员提供关于《伊斯坦布尔议定书》的培训；</w:t>
      </w:r>
    </w:p>
    <w:p w:rsidR="00BE4E04" w:rsidRPr="00D8240A" w:rsidRDefault="00BE4E04" w:rsidP="00BE4E04">
      <w:pPr>
        <w:pStyle w:val="SingleTxtGC"/>
        <w:numPr>
          <w:ilvl w:val="0"/>
          <w:numId w:val="46"/>
        </w:numPr>
        <w:rPr>
          <w:rFonts w:eastAsia="SimHei"/>
        </w:rPr>
      </w:pPr>
      <w:r w:rsidRPr="00D8240A">
        <w:rPr>
          <w:rFonts w:eastAsia="SimHei" w:hAnsi="SimHei" w:hint="eastAsia"/>
        </w:rPr>
        <w:t>评估培训方案对于预防和绝对禁止酷刑和虐待产生的效力和影响力。</w:t>
      </w:r>
    </w:p>
    <w:p w:rsidR="00BE4E04" w:rsidRPr="00D8240A" w:rsidRDefault="00BE4E04" w:rsidP="00BE4E04">
      <w:pPr>
        <w:pStyle w:val="H23GC"/>
      </w:pPr>
      <w:r w:rsidRPr="00D8240A">
        <w:tab/>
      </w:r>
      <w:r w:rsidRPr="00D8240A">
        <w:tab/>
      </w:r>
      <w:r w:rsidRPr="00D8240A">
        <w:rPr>
          <w:rFonts w:hint="eastAsia"/>
        </w:rPr>
        <w:t>数据收集</w:t>
      </w:r>
    </w:p>
    <w:p w:rsidR="00BE4E04" w:rsidRPr="00D8240A" w:rsidRDefault="00BE4E04" w:rsidP="00BE4E04">
      <w:pPr>
        <w:pStyle w:val="SingleTxtGC"/>
        <w:rPr>
          <w:rFonts w:hint="eastAsia"/>
        </w:rPr>
      </w:pPr>
      <w:r w:rsidRPr="00D8240A">
        <w:t>21</w:t>
      </w:r>
      <w:r>
        <w:t xml:space="preserve">.  </w:t>
      </w:r>
      <w:r w:rsidRPr="00D8240A">
        <w:rPr>
          <w:rFonts w:hint="eastAsia"/>
        </w:rPr>
        <w:t>委员会感到遗憾的是，对执法、安全、军事和监狱人员的酷刑和虐待案件在刑事和纪律层面的申诉、调查、起诉和定罪情况，以及涉及歧视、贩运、家庭暴力和性暴力及切割女性生殖器官的犯罪，尚无全面和分列的数据。</w:t>
      </w:r>
    </w:p>
    <w:p w:rsidR="00BE4E04" w:rsidRPr="00D8240A" w:rsidRDefault="00BE4E04" w:rsidP="00BE4E04">
      <w:pPr>
        <w:pStyle w:val="SingleTxtGC"/>
        <w:rPr>
          <w:rFonts w:eastAsia="SimHei"/>
        </w:rPr>
      </w:pPr>
      <w:r w:rsidRPr="00D8240A">
        <w:rPr>
          <w:rFonts w:eastAsia="SimHei" w:hAnsi="SimHei" w:hint="eastAsia"/>
        </w:rPr>
        <w:t>缔约国应汇编与《公约》在国家一级落实监测工作有关的统计数据，包括酷刑和虐待、贩运、家庭暴力和性暴力与切割女性生殖器官案件在刑事和纪律层面的申诉、调查、起诉和定罪的数据，以及补救办法的相关数据，包括向受害者提供的赔偿和康复服务。</w:t>
      </w:r>
    </w:p>
    <w:p w:rsidR="00BE4E04" w:rsidRPr="00D8240A" w:rsidRDefault="00BE4E04" w:rsidP="00BE4E04">
      <w:pPr>
        <w:pStyle w:val="H23GC"/>
      </w:pPr>
      <w:r w:rsidRPr="00D8240A">
        <w:tab/>
      </w:r>
      <w:r w:rsidRPr="00D8240A">
        <w:tab/>
      </w:r>
      <w:r w:rsidRPr="00D8240A">
        <w:rPr>
          <w:rFonts w:hint="eastAsia"/>
        </w:rPr>
        <w:t>其他问题</w:t>
      </w:r>
    </w:p>
    <w:p w:rsidR="00BE4E04" w:rsidRPr="00D8240A" w:rsidRDefault="00BE4E04" w:rsidP="00BE4E04">
      <w:pPr>
        <w:pStyle w:val="SingleTxtGC"/>
      </w:pPr>
      <w:r w:rsidRPr="00D8240A">
        <w:t>22</w:t>
      </w:r>
      <w:r>
        <w:t xml:space="preserve">.  </w:t>
      </w:r>
      <w:r w:rsidRPr="00D8240A">
        <w:rPr>
          <w:rFonts w:hint="eastAsia"/>
        </w:rPr>
        <w:t>委员会请缔约国批准《保护所有人免遭强迫失踪国际公约》和《保护所有移徙工人及其家庭成员权利国际公约》。</w:t>
      </w:r>
    </w:p>
    <w:p w:rsidR="00BE4E04" w:rsidRPr="00D8240A" w:rsidRDefault="00BE4E04" w:rsidP="00BE4E04">
      <w:pPr>
        <w:pStyle w:val="SingleTxtGC"/>
      </w:pPr>
      <w:r w:rsidRPr="00D8240A">
        <w:t>23</w:t>
      </w:r>
      <w:r>
        <w:t xml:space="preserve">.  </w:t>
      </w:r>
      <w:r w:rsidRPr="00D8240A">
        <w:rPr>
          <w:rFonts w:hint="eastAsia"/>
        </w:rPr>
        <w:t>请缔约国通过官方网站、媒体和非政府组织，并以所有适当语言广泛传播提交委员会的报告和委员会的结论性意见。</w:t>
      </w:r>
    </w:p>
    <w:p w:rsidR="00BE4E04" w:rsidRPr="00D8240A" w:rsidRDefault="00BE4E04" w:rsidP="00BE4E04">
      <w:pPr>
        <w:pStyle w:val="SingleTxtGC"/>
      </w:pPr>
      <w:r w:rsidRPr="00D8240A">
        <w:t>24</w:t>
      </w:r>
      <w:r>
        <w:t xml:space="preserve">.  </w:t>
      </w:r>
      <w:r w:rsidRPr="00D8240A">
        <w:rPr>
          <w:rFonts w:hint="eastAsia"/>
        </w:rPr>
        <w:t>委员会请缔约国在</w:t>
      </w:r>
      <w:r w:rsidRPr="00D8240A">
        <w:rPr>
          <w:rFonts w:hint="eastAsia"/>
        </w:rPr>
        <w:t>2014</w:t>
      </w:r>
      <w:r w:rsidRPr="00D8240A">
        <w:rPr>
          <w:rFonts w:hint="eastAsia"/>
        </w:rPr>
        <w:t>年</w:t>
      </w:r>
      <w:r w:rsidRPr="00D8240A">
        <w:rPr>
          <w:rFonts w:hint="eastAsia"/>
        </w:rPr>
        <w:t>11</w:t>
      </w:r>
      <w:r w:rsidRPr="00D8240A">
        <w:rPr>
          <w:rFonts w:hint="eastAsia"/>
        </w:rPr>
        <w:t>月</w:t>
      </w:r>
      <w:r w:rsidRPr="00D8240A">
        <w:rPr>
          <w:rFonts w:hint="eastAsia"/>
        </w:rPr>
        <w:t>22</w:t>
      </w:r>
      <w:r w:rsidRPr="00D8240A">
        <w:rPr>
          <w:rFonts w:hint="eastAsia"/>
        </w:rPr>
        <w:t>日之前就本结论性意见第</w:t>
      </w:r>
      <w:r w:rsidRPr="00D8240A">
        <w:t>8</w:t>
      </w:r>
      <w:r w:rsidRPr="00D8240A">
        <w:rPr>
          <w:rFonts w:hint="eastAsia"/>
        </w:rPr>
        <w:t>段</w:t>
      </w:r>
      <w:r w:rsidRPr="00D8240A">
        <w:t>(b)</w:t>
      </w:r>
      <w:r w:rsidRPr="00D8240A">
        <w:rPr>
          <w:rFonts w:hint="eastAsia"/>
        </w:rPr>
        <w:t>、</w:t>
      </w:r>
      <w:r w:rsidRPr="00D8240A">
        <w:t>(c)</w:t>
      </w:r>
      <w:r w:rsidRPr="00D8240A">
        <w:rPr>
          <w:rFonts w:hint="eastAsia"/>
        </w:rPr>
        <w:t>项和第</w:t>
      </w:r>
      <w:r w:rsidRPr="00D8240A">
        <w:t>9</w:t>
      </w:r>
      <w:r w:rsidRPr="00D8240A">
        <w:rPr>
          <w:rFonts w:hint="eastAsia"/>
        </w:rPr>
        <w:t>段</w:t>
      </w:r>
      <w:r w:rsidRPr="00D8240A">
        <w:t>(a)</w:t>
      </w:r>
      <w:r w:rsidRPr="00D8240A">
        <w:rPr>
          <w:rFonts w:hint="eastAsia"/>
        </w:rPr>
        <w:t>、</w:t>
      </w:r>
      <w:r w:rsidRPr="00D8240A">
        <w:t>(c)</w:t>
      </w:r>
      <w:r w:rsidRPr="00D8240A">
        <w:rPr>
          <w:rFonts w:hint="eastAsia"/>
        </w:rPr>
        <w:t>项所述委员会以下方面的建议提供后续资料：</w:t>
      </w:r>
      <w:r w:rsidRPr="00D8240A">
        <w:rPr>
          <w:rFonts w:hint="eastAsia"/>
        </w:rPr>
        <w:t xml:space="preserve">(a) </w:t>
      </w:r>
      <w:r w:rsidRPr="00D8240A">
        <w:rPr>
          <w:rFonts w:hint="eastAsia"/>
        </w:rPr>
        <w:t>确保或加强对被拘留者的法律保障；</w:t>
      </w:r>
      <w:r w:rsidRPr="00D8240A">
        <w:rPr>
          <w:rFonts w:hint="eastAsia"/>
        </w:rPr>
        <w:t xml:space="preserve">(b) </w:t>
      </w:r>
      <w:r w:rsidRPr="00D8240A">
        <w:rPr>
          <w:rFonts w:hint="eastAsia"/>
        </w:rPr>
        <w:t>开展迅速、公正和有效的调查；和</w:t>
      </w:r>
      <w:r w:rsidRPr="00D8240A">
        <w:rPr>
          <w:rFonts w:hint="eastAsia"/>
        </w:rPr>
        <w:t xml:space="preserve">(c) </w:t>
      </w:r>
      <w:r w:rsidRPr="00D8240A">
        <w:rPr>
          <w:rFonts w:hint="eastAsia"/>
        </w:rPr>
        <w:t>起诉酷刑或虐待行为嫌疑人并制裁行为人。此外，委员会要求就本文件第</w:t>
      </w:r>
      <w:r w:rsidRPr="00D8240A">
        <w:rPr>
          <w:rFonts w:hint="eastAsia"/>
        </w:rPr>
        <w:t>17</w:t>
      </w:r>
      <w:r w:rsidRPr="00D8240A">
        <w:rPr>
          <w:rFonts w:hint="eastAsia"/>
        </w:rPr>
        <w:t>段和第</w:t>
      </w:r>
      <w:r w:rsidRPr="00D8240A">
        <w:rPr>
          <w:rFonts w:hint="eastAsia"/>
        </w:rPr>
        <w:t>18</w:t>
      </w:r>
      <w:r w:rsidRPr="00D8240A">
        <w:rPr>
          <w:rFonts w:hint="eastAsia"/>
        </w:rPr>
        <w:t>段所述的家庭暴力和对罗姆人与其他少数群体的虐待提供后续资料。</w:t>
      </w:r>
    </w:p>
    <w:p w:rsidR="00BE4E04" w:rsidRPr="00D8240A" w:rsidRDefault="00BE4E04" w:rsidP="00BE4E04">
      <w:pPr>
        <w:pStyle w:val="SingleTxtGC"/>
      </w:pPr>
      <w:r w:rsidRPr="00D8240A">
        <w:t>25</w:t>
      </w:r>
      <w:r>
        <w:t xml:space="preserve">.  </w:t>
      </w:r>
      <w:r w:rsidRPr="00D8240A">
        <w:rPr>
          <w:rFonts w:hint="eastAsia"/>
        </w:rPr>
        <w:t>请缔约国在</w:t>
      </w:r>
      <w:r w:rsidRPr="00D8240A">
        <w:rPr>
          <w:rFonts w:hint="eastAsia"/>
        </w:rPr>
        <w:t>2017</w:t>
      </w:r>
      <w:r w:rsidRPr="00D8240A">
        <w:rPr>
          <w:rFonts w:hint="eastAsia"/>
        </w:rPr>
        <w:t>年</w:t>
      </w:r>
      <w:r w:rsidRPr="00D8240A">
        <w:rPr>
          <w:rFonts w:hint="eastAsia"/>
        </w:rPr>
        <w:t>11</w:t>
      </w:r>
      <w:r w:rsidRPr="00D8240A">
        <w:rPr>
          <w:rFonts w:hint="eastAsia"/>
        </w:rPr>
        <w:t>月</w:t>
      </w:r>
      <w:r w:rsidRPr="00D8240A">
        <w:rPr>
          <w:rFonts w:hint="eastAsia"/>
        </w:rPr>
        <w:t>22</w:t>
      </w:r>
      <w:r w:rsidRPr="00D8240A">
        <w:rPr>
          <w:rFonts w:hint="eastAsia"/>
        </w:rPr>
        <w:t>日之前提交下一次报告，也就是第七次定期报告。为此，考虑到缔约国已同意按任择报告程序向委员会报告，委员会将在缔约国提交报告之前及时将问题清单送交缔约国。</w:t>
      </w:r>
    </w:p>
    <w:p w:rsidR="00BE4E04" w:rsidRDefault="00BE4E04" w:rsidP="00BE4E04">
      <w:pPr>
        <w:pStyle w:val="SingleTxtGC"/>
        <w:rPr>
          <w:rFonts w:hint="eastAsia"/>
        </w:rPr>
      </w:pPr>
    </w:p>
    <w:p w:rsidR="00BE4E04" w:rsidRPr="002D6A9C" w:rsidRDefault="00BE4E04" w:rsidP="00BE4E0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E4E04" w:rsidRPr="008C2B17" w:rsidRDefault="00BE4E04" w:rsidP="00BE4E04">
      <w:pPr>
        <w:pStyle w:val="SingleTxtGC"/>
        <w:rPr>
          <w:rFonts w:hint="eastAsia"/>
        </w:rPr>
      </w:pPr>
    </w:p>
    <w:p w:rsidR="00A879C2" w:rsidRPr="00BE4E04" w:rsidRDefault="00A879C2" w:rsidP="00BE4E04">
      <w:pPr>
        <w:pStyle w:val="SingleTxtGC"/>
        <w:rPr>
          <w:rFonts w:hint="eastAsia"/>
        </w:rPr>
      </w:pPr>
    </w:p>
    <w:sectPr w:rsidR="00A879C2" w:rsidRPr="00BE4E0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6BB2" w:rsidRPr="00EE3782" w:rsidRDefault="003A6BB2"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3A6BB2" w:rsidRPr="00EE3782" w:rsidRDefault="003A6BB2" w:rsidP="00EE3782">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3F6" w:rsidRPr="001047A7" w:rsidRDefault="003613F6"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591676">
      <w:rPr>
        <w:rStyle w:val="PageNumber"/>
        <w:noProof/>
      </w:rPr>
      <w:t>8</w:t>
    </w:r>
    <w:r>
      <w:rPr>
        <w:rStyle w:val="PageNumber"/>
      </w:rPr>
      <w:fldChar w:fldCharType="end"/>
    </w:r>
    <w:r>
      <w:rPr>
        <w:rStyle w:val="PageNumber"/>
        <w:rFonts w:eastAsia="SimSun" w:hint="eastAsia"/>
        <w:lang w:eastAsia="zh-CN"/>
      </w:rPr>
      <w:tab/>
    </w:r>
    <w:r w:rsidR="001047A7" w:rsidRPr="001047A7">
      <w:rPr>
        <w:rFonts w:eastAsia="SimSun"/>
        <w:lang w:val="en-US" w:eastAsia="zh-CN"/>
      </w:rPr>
      <w:t>GE.13-49888</w:t>
    </w:r>
    <w:r w:rsidR="00BE4E04">
      <w:rPr>
        <w:rFonts w:eastAsia="SimSun" w:hint="eastAsia"/>
        <w:lang w:val="en-US" w:eastAsia="zh-CN"/>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3F6" w:rsidRDefault="001047A7">
    <w:pPr>
      <w:pStyle w:val="Footer"/>
      <w:tabs>
        <w:tab w:val="right" w:pos="9639"/>
      </w:tabs>
    </w:pPr>
    <w:r w:rsidRPr="001047A7">
      <w:rPr>
        <w:rFonts w:eastAsia="SimSun"/>
        <w:lang w:val="en-US" w:eastAsia="zh-CN"/>
      </w:rPr>
      <w:t>GE.13-49888</w:t>
    </w:r>
    <w:r w:rsidR="00BE4E04">
      <w:rPr>
        <w:rFonts w:eastAsia="SimSun" w:hint="eastAsia"/>
        <w:lang w:val="en-US" w:eastAsia="zh-CN"/>
      </w:rPr>
      <w:t xml:space="preserve"> (EXT)</w:t>
    </w:r>
    <w:r w:rsidR="003613F6">
      <w:rPr>
        <w:rFonts w:eastAsia="SimSun"/>
      </w:rPr>
      <w:tab/>
    </w:r>
    <w:r w:rsidR="003613F6">
      <w:rPr>
        <w:rStyle w:val="PageNumber"/>
      </w:rPr>
      <w:fldChar w:fldCharType="begin"/>
    </w:r>
    <w:r w:rsidR="003613F6">
      <w:rPr>
        <w:rStyle w:val="PageNumber"/>
      </w:rPr>
      <w:instrText xml:space="preserve"> PAGE </w:instrText>
    </w:r>
    <w:r w:rsidR="003613F6">
      <w:rPr>
        <w:rStyle w:val="PageNumber"/>
      </w:rPr>
      <w:fldChar w:fldCharType="separate"/>
    </w:r>
    <w:r w:rsidR="00591676">
      <w:rPr>
        <w:rStyle w:val="PageNumber"/>
        <w:noProof/>
      </w:rPr>
      <w:t>9</w:t>
    </w:r>
    <w:r w:rsidR="003613F6">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06C" w:rsidRDefault="001047A7" w:rsidP="001047A7">
    <w:pPr>
      <w:pStyle w:val="Footer"/>
      <w:tabs>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5-6&amp;Size=2&amp;Lang=C"/>
          <w10:wrap type="square"/>
        </v:shape>
      </w:pict>
    </w:r>
    <w:r w:rsidR="00FB206C">
      <w:rPr>
        <w:rFonts w:eastAsia="SimSun"/>
        <w:sz w:val="20"/>
        <w:lang w:eastAsia="zh-CN"/>
      </w:rPr>
      <w:t>GE.</w:t>
    </w:r>
    <w:r w:rsidR="00607774">
      <w:rPr>
        <w:rFonts w:eastAsia="SimSun" w:hint="eastAsia"/>
        <w:sz w:val="20"/>
        <w:lang w:eastAsia="zh-CN"/>
      </w:rPr>
      <w:t>1</w:t>
    </w:r>
    <w:r>
      <w:rPr>
        <w:rFonts w:eastAsia="SimSun" w:hint="eastAsia"/>
        <w:sz w:val="20"/>
        <w:lang w:eastAsia="zh-CN"/>
      </w:rPr>
      <w:t>3</w:t>
    </w:r>
    <w:r w:rsidR="00FB206C" w:rsidRPr="00EE277A">
      <w:rPr>
        <w:rFonts w:eastAsia="SimSun"/>
        <w:sz w:val="20"/>
        <w:lang w:eastAsia="zh-CN"/>
      </w:rPr>
      <w:t>-</w:t>
    </w:r>
    <w:r>
      <w:rPr>
        <w:rFonts w:eastAsia="SimSun" w:hint="eastAsia"/>
        <w:sz w:val="20"/>
        <w:lang w:eastAsia="zh-CN"/>
      </w:rPr>
      <w:t>49888</w:t>
    </w:r>
    <w:r w:rsidR="00FB206C" w:rsidRPr="00EE277A">
      <w:rPr>
        <w:rFonts w:eastAsia="SimSun"/>
        <w:sz w:val="20"/>
        <w:lang w:eastAsia="zh-CN"/>
      </w:rPr>
      <w:t xml:space="preserve"> (</w:t>
    </w:r>
    <w:r>
      <w:rPr>
        <w:rFonts w:eastAsia="SimSun" w:hint="eastAsia"/>
        <w:sz w:val="20"/>
        <w:lang w:eastAsia="zh-CN"/>
      </w:rPr>
      <w:t>EXT</w:t>
    </w:r>
    <w:r w:rsidR="00FB206C" w:rsidRPr="00EE277A">
      <w:rPr>
        <w:rFonts w:eastAsia="SimSun"/>
        <w:sz w:val="20"/>
        <w:lang w:eastAsia="zh-CN"/>
      </w:rPr>
      <w:t>)</w:t>
    </w:r>
  </w:p>
  <w:p w:rsidR="00FB206C" w:rsidRPr="002F233F" w:rsidRDefault="00E46096" w:rsidP="00F31E4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001047A7">
      <w:rPr>
        <w:rFonts w:ascii="C39T30Lfz" w:eastAsia="SimSun" w:hAnsi="C39T30Lfz"/>
        <w:sz w:val="56"/>
        <w:szCs w:val="56"/>
        <w:lang w:eastAsia="zh-CN"/>
      </w:rPr>
      <w:t></w:t>
    </w:r>
    <w:r w:rsidR="001047A7" w:rsidRPr="001047A7">
      <w:rPr>
        <w:rFonts w:ascii="C39T30Lfz" w:eastAsia="SimSun" w:hAnsi="C39T30Lfz"/>
        <w:sz w:val="56"/>
        <w:szCs w:val="56"/>
        <w:lang w:eastAsia="zh-CN"/>
      </w:rPr>
      <w:t></w:t>
    </w:r>
    <w:r w:rsidR="001047A7" w:rsidRPr="001047A7">
      <w:rPr>
        <w:rFonts w:ascii="C39T30Lfz" w:eastAsia="SimSun" w:hAnsi="C39T30Lfz"/>
        <w:sz w:val="56"/>
        <w:szCs w:val="56"/>
        <w:lang w:eastAsia="zh-CN"/>
      </w:rPr>
      <w:t></w:t>
    </w:r>
    <w:r w:rsidR="001047A7" w:rsidRPr="001047A7">
      <w:rPr>
        <w:rFonts w:ascii="C39T30Lfz" w:eastAsia="SimSun" w:hAnsi="C39T30Lfz"/>
        <w:sz w:val="56"/>
        <w:szCs w:val="56"/>
        <w:lang w:eastAsia="zh-CN"/>
      </w:rPr>
      <w:t></w:t>
    </w:r>
    <w:r w:rsidR="001047A7" w:rsidRPr="001047A7">
      <w:rPr>
        <w:rFonts w:ascii="C39T30Lfz" w:eastAsia="SimSun" w:hAnsi="C39T30Lfz"/>
        <w:sz w:val="56"/>
        <w:szCs w:val="56"/>
        <w:lang w:eastAsia="zh-CN"/>
      </w:rPr>
      <w:t></w:t>
    </w:r>
    <w:r w:rsidR="001047A7" w:rsidRPr="001047A7">
      <w:rPr>
        <w:rFonts w:ascii="C39T30Lfz" w:eastAsia="SimSun" w:hAnsi="C39T30Lfz"/>
        <w:sz w:val="56"/>
        <w:szCs w:val="56"/>
        <w:lang w:eastAsia="zh-CN"/>
      </w:rPr>
      <w:t></w:t>
    </w:r>
    <w:r w:rsidR="00FB206C" w:rsidRPr="00F524CC">
      <w:rPr>
        <w:rFonts w:ascii="C39T30Lfz" w:eastAsia="SimSun" w:hAnsi="C39T30Lfz"/>
        <w:sz w:val="56"/>
        <w:szCs w:val="56"/>
        <w:lang w:eastAsia="zh-CN"/>
      </w:rPr>
      <w:t></w:t>
    </w:r>
    <w:r w:rsidR="00FB206C">
      <w:rPr>
        <w:rFonts w:ascii="C39T30Lfz" w:eastAsia="SimSun" w:hAnsi="C39T30Lfz"/>
        <w:b/>
        <w:sz w:val="56"/>
        <w:szCs w:val="56"/>
        <w:lang w:eastAsia="zh-CN"/>
      </w:rPr>
      <w:tab/>
    </w:r>
    <w:r w:rsidR="00FB206C"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6BB2" w:rsidRPr="003126F9" w:rsidRDefault="003A6BB2"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3A6BB2" w:rsidRPr="003126F9" w:rsidRDefault="003A6BB2"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BE4E04" w:rsidRPr="00D8240A" w:rsidRDefault="00BE4E04" w:rsidP="00BE4E04">
      <w:pPr>
        <w:pStyle w:val="FootnoteText"/>
      </w:pPr>
      <w:r>
        <w:rPr>
          <w:rFonts w:hint="eastAsia"/>
        </w:rPr>
        <w:tab/>
      </w:r>
      <w:r w:rsidRPr="00D8240A">
        <w:rPr>
          <w:rStyle w:val="FootnoteReference"/>
          <w:vertAlign w:val="baseline"/>
        </w:rPr>
        <w:t>*</w:t>
      </w:r>
      <w:r w:rsidRPr="00D8240A">
        <w:rPr>
          <w:rFonts w:hint="eastAsia"/>
        </w:rPr>
        <w:tab/>
      </w:r>
      <w:r w:rsidRPr="00D8240A">
        <w:rPr>
          <w:rFonts w:hint="eastAsia"/>
        </w:rPr>
        <w:t>委员会第五十一届会议</w:t>
      </w:r>
      <w:r w:rsidRPr="00D8240A">
        <w:rPr>
          <w:rFonts w:hint="eastAsia"/>
        </w:rPr>
        <w:t>(2013</w:t>
      </w:r>
      <w:r w:rsidRPr="00D8240A">
        <w:rPr>
          <w:rFonts w:hint="eastAsia"/>
        </w:rPr>
        <w:t>年</w:t>
      </w:r>
      <w:r w:rsidRPr="00D8240A">
        <w:rPr>
          <w:rFonts w:hint="eastAsia"/>
        </w:rPr>
        <w:t>10</w:t>
      </w:r>
      <w:r w:rsidRPr="00D8240A">
        <w:rPr>
          <w:rFonts w:hint="eastAsia"/>
        </w:rPr>
        <w:t>月</w:t>
      </w:r>
      <w:r w:rsidRPr="00D8240A">
        <w:rPr>
          <w:rFonts w:hint="eastAsia"/>
        </w:rPr>
        <w:t>28</w:t>
      </w:r>
      <w:r w:rsidRPr="00D8240A">
        <w:rPr>
          <w:rFonts w:hint="eastAsia"/>
        </w:rPr>
        <w:t>日至</w:t>
      </w:r>
      <w:r w:rsidRPr="00D8240A">
        <w:rPr>
          <w:rFonts w:hint="eastAsia"/>
        </w:rPr>
        <w:t>11</w:t>
      </w:r>
      <w:r w:rsidRPr="00D8240A">
        <w:rPr>
          <w:rFonts w:hint="eastAsia"/>
        </w:rPr>
        <w:t>月</w:t>
      </w:r>
      <w:r w:rsidRPr="00D8240A">
        <w:rPr>
          <w:rFonts w:hint="eastAsia"/>
        </w:rPr>
        <w:t>22</w:t>
      </w:r>
      <w:r w:rsidRPr="00D8240A">
        <w:rPr>
          <w:rFonts w:hint="eastAsia"/>
        </w:rPr>
        <w:t>日</w:t>
      </w:r>
      <w:r w:rsidRPr="00D8240A">
        <w:rPr>
          <w:rFonts w:hint="eastAsia"/>
        </w:rPr>
        <w:t>)</w:t>
      </w:r>
      <w:r w:rsidRPr="00D8240A">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7A7" w:rsidRPr="001047A7" w:rsidRDefault="001047A7">
    <w:pPr>
      <w:pStyle w:val="Header"/>
    </w:pPr>
    <w:r w:rsidRPr="001047A7">
      <w:t>CAT/C/PRT/CO/5-6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3F6" w:rsidRPr="001047A7" w:rsidRDefault="001047A7" w:rsidP="003843D8">
    <w:pPr>
      <w:pStyle w:val="Header"/>
      <w:jc w:val="right"/>
      <w:rPr>
        <w:rFonts w:hint="eastAsia"/>
        <w:lang w:eastAsia="zh-CN"/>
      </w:rPr>
    </w:pPr>
    <w:r w:rsidRPr="001047A7">
      <w:rPr>
        <w:lang w:eastAsia="zh-CN"/>
      </w:rPr>
      <w:t>CAT/C/PRT/CO/5-6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2C248A8"/>
    <w:multiLevelType w:val="hybridMultilevel"/>
    <w:tmpl w:val="23B674B8"/>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DE34B59"/>
    <w:multiLevelType w:val="hybridMultilevel"/>
    <w:tmpl w:val="CE88E5D2"/>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178383D"/>
    <w:multiLevelType w:val="hybridMultilevel"/>
    <w:tmpl w:val="93268FF2"/>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4F2378C"/>
    <w:multiLevelType w:val="hybridMultilevel"/>
    <w:tmpl w:val="7A023928"/>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F7F007E"/>
    <w:multiLevelType w:val="hybridMultilevel"/>
    <w:tmpl w:val="210891EE"/>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57F5285A"/>
    <w:multiLevelType w:val="hybridMultilevel"/>
    <w:tmpl w:val="9650F830"/>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E757BEA"/>
    <w:multiLevelType w:val="hybridMultilevel"/>
    <w:tmpl w:val="1286FB52"/>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FBF0048"/>
    <w:multiLevelType w:val="hybridMultilevel"/>
    <w:tmpl w:val="9EB28F78"/>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77595AC8"/>
    <w:multiLevelType w:val="hybridMultilevel"/>
    <w:tmpl w:val="EEAE295E"/>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9626D5F"/>
    <w:multiLevelType w:val="hybridMultilevel"/>
    <w:tmpl w:val="4B58EBFC"/>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BCD498C"/>
    <w:multiLevelType w:val="hybridMultilevel"/>
    <w:tmpl w:val="86086E32"/>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E0D0491"/>
    <w:multiLevelType w:val="hybridMultilevel"/>
    <w:tmpl w:val="D856EA06"/>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1"/>
  </w:num>
  <w:num w:numId="13">
    <w:abstractNumId w:val="21"/>
  </w:num>
  <w:num w:numId="14">
    <w:abstractNumId w:val="13"/>
  </w:num>
  <w:num w:numId="15">
    <w:abstractNumId w:val="14"/>
  </w:num>
  <w:num w:numId="16">
    <w:abstractNumId w:val="29"/>
  </w:num>
  <w:num w:numId="17">
    <w:abstractNumId w:val="13"/>
  </w:num>
  <w:num w:numId="18">
    <w:abstractNumId w:val="29"/>
  </w:num>
  <w:num w:numId="19">
    <w:abstractNumId w:val="14"/>
  </w:num>
  <w:num w:numId="20">
    <w:abstractNumId w:val="22"/>
  </w:num>
  <w:num w:numId="21">
    <w:abstractNumId w:val="10"/>
  </w:num>
  <w:num w:numId="22">
    <w:abstractNumId w:val="19"/>
  </w:num>
  <w:num w:numId="23">
    <w:abstractNumId w:val="14"/>
  </w:num>
  <w:num w:numId="24">
    <w:abstractNumId w:val="25"/>
  </w:num>
  <w:num w:numId="25">
    <w:abstractNumId w:val="20"/>
  </w:num>
  <w:num w:numId="26">
    <w:abstractNumId w:val="17"/>
  </w:num>
  <w:num w:numId="27">
    <w:abstractNumId w:val="33"/>
  </w:num>
  <w:num w:numId="28">
    <w:abstractNumId w:val="25"/>
  </w:num>
  <w:num w:numId="29">
    <w:abstractNumId w:val="20"/>
  </w:num>
  <w:num w:numId="30">
    <w:abstractNumId w:val="17"/>
  </w:num>
  <w:num w:numId="31">
    <w:abstractNumId w:val="22"/>
  </w:num>
  <w:num w:numId="32">
    <w:abstractNumId w:val="10"/>
  </w:num>
  <w:num w:numId="33">
    <w:abstractNumId w:val="19"/>
  </w:num>
  <w:num w:numId="34">
    <w:abstractNumId w:val="33"/>
  </w:num>
  <w:num w:numId="35">
    <w:abstractNumId w:val="28"/>
  </w:num>
  <w:num w:numId="36">
    <w:abstractNumId w:val="23"/>
  </w:num>
  <w:num w:numId="37">
    <w:abstractNumId w:val="16"/>
  </w:num>
  <w:num w:numId="38">
    <w:abstractNumId w:val="26"/>
  </w:num>
  <w:num w:numId="39">
    <w:abstractNumId w:val="27"/>
  </w:num>
  <w:num w:numId="40">
    <w:abstractNumId w:val="12"/>
  </w:num>
  <w:num w:numId="41">
    <w:abstractNumId w:val="30"/>
  </w:num>
  <w:num w:numId="42">
    <w:abstractNumId w:val="18"/>
  </w:num>
  <w:num w:numId="43">
    <w:abstractNumId w:val="24"/>
  </w:num>
  <w:num w:numId="44">
    <w:abstractNumId w:val="32"/>
  </w:num>
  <w:num w:numId="45">
    <w:abstractNumId w:val="34"/>
  </w:num>
  <w:num w:numId="46">
    <w:abstractNumId w:val="3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47A7"/>
    <w:rsid w:val="000058EC"/>
    <w:rsid w:val="00027608"/>
    <w:rsid w:val="00055D21"/>
    <w:rsid w:val="00066D74"/>
    <w:rsid w:val="000725DD"/>
    <w:rsid w:val="00076F85"/>
    <w:rsid w:val="000901B8"/>
    <w:rsid w:val="000A01D8"/>
    <w:rsid w:val="000A551A"/>
    <w:rsid w:val="000C1A2F"/>
    <w:rsid w:val="000C4087"/>
    <w:rsid w:val="000C6070"/>
    <w:rsid w:val="000D1566"/>
    <w:rsid w:val="000F00DC"/>
    <w:rsid w:val="001011BD"/>
    <w:rsid w:val="001047A7"/>
    <w:rsid w:val="0010791A"/>
    <w:rsid w:val="00122A56"/>
    <w:rsid w:val="001231E9"/>
    <w:rsid w:val="00137BEA"/>
    <w:rsid w:val="001520BA"/>
    <w:rsid w:val="0017111A"/>
    <w:rsid w:val="001A068C"/>
    <w:rsid w:val="001A6F68"/>
    <w:rsid w:val="001B2918"/>
    <w:rsid w:val="001B3BF6"/>
    <w:rsid w:val="001B7160"/>
    <w:rsid w:val="00252072"/>
    <w:rsid w:val="00296A78"/>
    <w:rsid w:val="00296B09"/>
    <w:rsid w:val="002B6A04"/>
    <w:rsid w:val="002F233F"/>
    <w:rsid w:val="003126F9"/>
    <w:rsid w:val="00325EF5"/>
    <w:rsid w:val="003412AD"/>
    <w:rsid w:val="003517C6"/>
    <w:rsid w:val="00355A94"/>
    <w:rsid w:val="003613F6"/>
    <w:rsid w:val="00376C5B"/>
    <w:rsid w:val="003843D8"/>
    <w:rsid w:val="0038638B"/>
    <w:rsid w:val="00391902"/>
    <w:rsid w:val="003A6BB2"/>
    <w:rsid w:val="003F67D6"/>
    <w:rsid w:val="00401C99"/>
    <w:rsid w:val="00496FA9"/>
    <w:rsid w:val="004D3F9C"/>
    <w:rsid w:val="004D5556"/>
    <w:rsid w:val="00515BE0"/>
    <w:rsid w:val="00516C7C"/>
    <w:rsid w:val="0053311A"/>
    <w:rsid w:val="00561C95"/>
    <w:rsid w:val="00591676"/>
    <w:rsid w:val="005F1AF4"/>
    <w:rsid w:val="00606650"/>
    <w:rsid w:val="00607774"/>
    <w:rsid w:val="006132B9"/>
    <w:rsid w:val="00626C95"/>
    <w:rsid w:val="00634C3D"/>
    <w:rsid w:val="0063663A"/>
    <w:rsid w:val="006625DC"/>
    <w:rsid w:val="00673E9B"/>
    <w:rsid w:val="00691A8F"/>
    <w:rsid w:val="006B16DA"/>
    <w:rsid w:val="00721E6D"/>
    <w:rsid w:val="00756374"/>
    <w:rsid w:val="007659B0"/>
    <w:rsid w:val="0079383F"/>
    <w:rsid w:val="0079553A"/>
    <w:rsid w:val="007A32CB"/>
    <w:rsid w:val="007E208B"/>
    <w:rsid w:val="00800F27"/>
    <w:rsid w:val="00810775"/>
    <w:rsid w:val="0083376D"/>
    <w:rsid w:val="00865F9A"/>
    <w:rsid w:val="00873C25"/>
    <w:rsid w:val="008D6116"/>
    <w:rsid w:val="008E7CA7"/>
    <w:rsid w:val="008F4B6E"/>
    <w:rsid w:val="008F5B7D"/>
    <w:rsid w:val="00932EAB"/>
    <w:rsid w:val="009502BD"/>
    <w:rsid w:val="00985C88"/>
    <w:rsid w:val="009A4D41"/>
    <w:rsid w:val="009B4331"/>
    <w:rsid w:val="009D5221"/>
    <w:rsid w:val="009F5CB1"/>
    <w:rsid w:val="00A02DA3"/>
    <w:rsid w:val="00A22F01"/>
    <w:rsid w:val="00A2481B"/>
    <w:rsid w:val="00A45F96"/>
    <w:rsid w:val="00A74043"/>
    <w:rsid w:val="00A77115"/>
    <w:rsid w:val="00A879C2"/>
    <w:rsid w:val="00AC7CE6"/>
    <w:rsid w:val="00AD10BC"/>
    <w:rsid w:val="00AF5F1E"/>
    <w:rsid w:val="00B474CC"/>
    <w:rsid w:val="00B63E11"/>
    <w:rsid w:val="00B76457"/>
    <w:rsid w:val="00B853DE"/>
    <w:rsid w:val="00B96E72"/>
    <w:rsid w:val="00BB5427"/>
    <w:rsid w:val="00BB5FDE"/>
    <w:rsid w:val="00BB6622"/>
    <w:rsid w:val="00BE4E04"/>
    <w:rsid w:val="00BF0ECB"/>
    <w:rsid w:val="00C47AAF"/>
    <w:rsid w:val="00C56016"/>
    <w:rsid w:val="00C80338"/>
    <w:rsid w:val="00C917CC"/>
    <w:rsid w:val="00CB38D9"/>
    <w:rsid w:val="00CC6728"/>
    <w:rsid w:val="00CD6F63"/>
    <w:rsid w:val="00CF4C7A"/>
    <w:rsid w:val="00D039EE"/>
    <w:rsid w:val="00D20B1A"/>
    <w:rsid w:val="00D40281"/>
    <w:rsid w:val="00D710CF"/>
    <w:rsid w:val="00D71651"/>
    <w:rsid w:val="00D75B05"/>
    <w:rsid w:val="00D83B4B"/>
    <w:rsid w:val="00DA658B"/>
    <w:rsid w:val="00DC0297"/>
    <w:rsid w:val="00E113E5"/>
    <w:rsid w:val="00E11F54"/>
    <w:rsid w:val="00E46096"/>
    <w:rsid w:val="00E535EC"/>
    <w:rsid w:val="00E76A46"/>
    <w:rsid w:val="00EA0927"/>
    <w:rsid w:val="00EE195B"/>
    <w:rsid w:val="00EE3782"/>
    <w:rsid w:val="00F02747"/>
    <w:rsid w:val="00F03CC4"/>
    <w:rsid w:val="00F118F2"/>
    <w:rsid w:val="00F31E43"/>
    <w:rsid w:val="00F3417C"/>
    <w:rsid w:val="00F77050"/>
    <w:rsid w:val="00F82D07"/>
    <w:rsid w:val="00F85DFD"/>
    <w:rsid w:val="00F94C89"/>
    <w:rsid w:val="00FA2C35"/>
    <w:rsid w:val="00FB206C"/>
    <w:rsid w:val="00FC6DA6"/>
    <w:rsid w:val="00FD0260"/>
    <w:rsid w:val="00FD739A"/>
    <w:rsid w:val="00FF12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character" w:customStyle="1" w:styleId="SingleTxtGCChar">
    <w:name w:val="_ Single Txt_GC Char"/>
    <w:basedOn w:val="DefaultParagraphFont"/>
    <w:link w:val="SingleTxtGC"/>
    <w:locked/>
    <w:rsid w:val="00BE4E04"/>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1141</Words>
  <Characters>6506</Characters>
  <Application>Microsoft Office Outlook</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7632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wx</dc:creator>
  <cp:keywords/>
  <dc:description/>
  <cp:lastModifiedBy>CSD</cp:lastModifiedBy>
  <cp:revision>2</cp:revision>
  <cp:lastPrinted>2009-10-01T13:54:00Z</cp:lastPrinted>
  <dcterms:created xsi:type="dcterms:W3CDTF">2014-02-25T09:16:00Z</dcterms:created>
  <dcterms:modified xsi:type="dcterms:W3CDTF">2014-02-25T09:16:00Z</dcterms:modified>
</cp:coreProperties>
</file>