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77DD48A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F8DD9B8" w14:textId="77777777" w:rsidR="002D5AAC" w:rsidRDefault="002D5AAC" w:rsidP="00A1508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FE65610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2808512" w14:textId="77777777" w:rsidR="002D5AAC" w:rsidRDefault="00A1508A" w:rsidP="00A1508A">
            <w:pPr>
              <w:jc w:val="right"/>
            </w:pPr>
            <w:r w:rsidRPr="00A1508A">
              <w:rPr>
                <w:sz w:val="40"/>
              </w:rPr>
              <w:t>A</w:t>
            </w:r>
            <w:r>
              <w:t>/HRC/RES/43/24</w:t>
            </w:r>
          </w:p>
        </w:tc>
      </w:tr>
      <w:tr w:rsidR="002D5AAC" w:rsidRPr="00A82795" w14:paraId="657E47AD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14F732B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B474053" wp14:editId="477B79E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0022BF0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E5C5EA5" w14:textId="77777777" w:rsidR="002D5AAC" w:rsidRDefault="00A1508A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8A7AC37" w14:textId="77777777" w:rsidR="00A1508A" w:rsidRDefault="00A1508A" w:rsidP="00A1508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July 2020</w:t>
            </w:r>
          </w:p>
          <w:p w14:paraId="5386B6BC" w14:textId="77777777" w:rsidR="00A1508A" w:rsidRDefault="00A1508A" w:rsidP="00A1508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21D34C4" w14:textId="77777777" w:rsidR="00A1508A" w:rsidRPr="00E71476" w:rsidRDefault="00A1508A" w:rsidP="00A1508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8909715" w14:textId="77777777" w:rsidR="00A1508A" w:rsidRPr="0011351A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E00D54D" w14:textId="77777777" w:rsidR="0011351A" w:rsidRPr="00892B5E" w:rsidRDefault="0011351A" w:rsidP="0011351A">
      <w:pPr>
        <w:rPr>
          <w:b/>
        </w:rPr>
      </w:pPr>
      <w:r>
        <w:rPr>
          <w:b/>
          <w:bCs/>
        </w:rPr>
        <w:t>Сорок третья сессия</w:t>
      </w:r>
    </w:p>
    <w:p w14:paraId="2103A831" w14:textId="77777777" w:rsidR="0011351A" w:rsidRPr="00ED0ECC" w:rsidRDefault="0011351A" w:rsidP="0011351A">
      <w:pPr>
        <w:rPr>
          <w:szCs w:val="20"/>
        </w:rPr>
      </w:pPr>
      <w:r w:rsidRPr="00ED0ECC">
        <w:rPr>
          <w:szCs w:val="20"/>
        </w:rPr>
        <w:t>24 февраля</w:t>
      </w:r>
      <w:r w:rsidRPr="00640406">
        <w:rPr>
          <w:szCs w:val="20"/>
        </w:rPr>
        <w:t xml:space="preserve"> </w:t>
      </w:r>
      <w:r w:rsidRPr="00640406">
        <w:rPr>
          <w:i/>
          <w:iCs/>
          <w:szCs w:val="20"/>
        </w:rPr>
        <w:t>—</w:t>
      </w:r>
      <w:r w:rsidRPr="00ED0ECC">
        <w:rPr>
          <w:szCs w:val="20"/>
        </w:rPr>
        <w:t xml:space="preserve"> </w:t>
      </w:r>
      <w:r w:rsidRPr="00ED0ECC">
        <w:rPr>
          <w:color w:val="333333"/>
          <w:szCs w:val="20"/>
          <w:shd w:val="clear" w:color="auto" w:fill="FFFFFF"/>
        </w:rPr>
        <w:t>13 марта и 15–23 июня</w:t>
      </w:r>
      <w:r w:rsidRPr="00ED0ECC">
        <w:rPr>
          <w:szCs w:val="20"/>
        </w:rPr>
        <w:t xml:space="preserve"> 2020 года</w:t>
      </w:r>
    </w:p>
    <w:p w14:paraId="245822A4" w14:textId="77777777" w:rsidR="0011351A" w:rsidRPr="00ED0ECC" w:rsidRDefault="0011351A" w:rsidP="0011351A">
      <w:pPr>
        <w:rPr>
          <w:szCs w:val="20"/>
        </w:rPr>
      </w:pPr>
      <w:r w:rsidRPr="00ED0ECC">
        <w:rPr>
          <w:szCs w:val="20"/>
        </w:rPr>
        <w:t>Пункт 4 повестки дня</w:t>
      </w:r>
    </w:p>
    <w:p w14:paraId="6435A1F3" w14:textId="77777777" w:rsidR="0011351A" w:rsidRPr="00892B5E" w:rsidRDefault="0011351A" w:rsidP="0011351A">
      <w:pPr>
        <w:rPr>
          <w:b/>
        </w:rPr>
      </w:pPr>
      <w:r>
        <w:rPr>
          <w:b/>
          <w:bCs/>
        </w:rPr>
        <w:t>Ситуации в области прав человека,</w:t>
      </w:r>
      <w:r>
        <w:rPr>
          <w:b/>
          <w:bCs/>
        </w:rPr>
        <w:br/>
        <w:t>требующие внимания со стороны Совета</w:t>
      </w:r>
    </w:p>
    <w:p w14:paraId="7892E634" w14:textId="77777777" w:rsidR="0011351A" w:rsidRPr="00892B5E" w:rsidRDefault="0011351A" w:rsidP="0011351A">
      <w:pPr>
        <w:pStyle w:val="HChG"/>
      </w:pPr>
      <w:r>
        <w:tab/>
      </w:r>
      <w:r>
        <w:tab/>
        <w:t>Резолюция, принятая Советом по правам человека 22 июня 2020 года</w:t>
      </w:r>
    </w:p>
    <w:p w14:paraId="36964D8E" w14:textId="77777777" w:rsidR="0011351A" w:rsidRPr="00C75D50" w:rsidRDefault="0011351A" w:rsidP="0011351A">
      <w:pPr>
        <w:pStyle w:val="H1G"/>
      </w:pPr>
      <w:r>
        <w:tab/>
      </w:r>
      <w:r w:rsidRPr="00C75D50">
        <w:t>43/24.</w:t>
      </w:r>
      <w:r w:rsidRPr="00C75D50">
        <w:tab/>
        <w:t>Положение в области прав человека в Исламской Республике Иран</w:t>
      </w:r>
    </w:p>
    <w:p w14:paraId="3F2A1362" w14:textId="77777777" w:rsidR="0011351A" w:rsidRPr="00892B5E" w:rsidRDefault="0011351A" w:rsidP="0011351A">
      <w:pPr>
        <w:spacing w:after="120"/>
        <w:ind w:left="1134" w:right="1134"/>
        <w:jc w:val="both"/>
        <w:rPr>
          <w:rFonts w:eastAsia="SimSun"/>
        </w:rPr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4C36656D" w14:textId="77777777" w:rsidR="0011351A" w:rsidRPr="00892B5E" w:rsidRDefault="0011351A" w:rsidP="0011351A">
      <w:pPr>
        <w:pStyle w:val="SingleTxtG"/>
        <w:rPr>
          <w:rFonts w:eastAsia="SimSun"/>
        </w:rPr>
      </w:pPr>
      <w:r>
        <w:tab/>
      </w:r>
      <w:r>
        <w:tab/>
      </w:r>
      <w:r>
        <w:rPr>
          <w:i/>
          <w:iCs/>
        </w:rPr>
        <w:t>руководствуясь</w:t>
      </w:r>
      <w:r>
        <w:t xml:space="preserve"> 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о правах человека,</w:t>
      </w:r>
    </w:p>
    <w:p w14:paraId="5DDDE3BB" w14:textId="77777777" w:rsidR="0011351A" w:rsidRPr="00892B5E" w:rsidRDefault="0011351A" w:rsidP="0011351A">
      <w:pPr>
        <w:pStyle w:val="SingleTxtG"/>
        <w:rPr>
          <w:rFonts w:eastAsia="SimSun"/>
        </w:rPr>
      </w:pPr>
      <w:r>
        <w:tab/>
      </w:r>
      <w:r>
        <w:tab/>
      </w:r>
      <w:r>
        <w:rPr>
          <w:i/>
          <w:iCs/>
        </w:rPr>
        <w:t xml:space="preserve">ссылаясь </w:t>
      </w:r>
      <w:r>
        <w:t>на резолюции Совета по правам человека 16/9 от 24 марта 2011 года, 19/12 от 3 апреля 2012 года, 22/23 от 22 марта 2013 года, 25/24 от 28 марта 2014 года, 28/21 от 27 марта 2015 года, 31/19 от 23 марта 2016 года, 34/23 от 24 марта 2017 года, 37/30 от 23 марта 2018 года и 40/18 от 22 марта 2019 года, резолюцию 74/167 Генеральной Ассамблеи от 18 декабря 2019 года и все предыдущие резолюции Ассамблеи по вопросу о положении в области прав человека в Исламской Республике Иран и сожалея об отсутствии сотрудничества со стороны Исламской Республики Иран в связи с просьбами, высказанными Советом и Ассамблеей в этих резолюциях,</w:t>
      </w:r>
    </w:p>
    <w:p w14:paraId="247674AC" w14:textId="77777777" w:rsidR="0011351A" w:rsidRPr="00892B5E" w:rsidRDefault="0011351A" w:rsidP="0011351A">
      <w:pPr>
        <w:pStyle w:val="SingleTxtG"/>
        <w:rPr>
          <w:rFonts w:eastAsia="SimSun"/>
        </w:rPr>
      </w:pPr>
      <w:r>
        <w:tab/>
      </w:r>
      <w:r>
        <w:tab/>
      </w:r>
      <w:r>
        <w:rPr>
          <w:i/>
          <w:iCs/>
        </w:rPr>
        <w:t xml:space="preserve">приветствуя </w:t>
      </w:r>
      <w:r>
        <w:t>доклад и рекомендации Специального докладчика по вопросу о положении в области прав человека в Исламской Республике Иран, представленные Совету по правам человека</w:t>
      </w:r>
      <w:r w:rsidRPr="007550DC">
        <w:rPr>
          <w:rFonts w:eastAsia="SimSun"/>
          <w:sz w:val="18"/>
          <w:szCs w:val="18"/>
          <w:vertAlign w:val="superscript"/>
          <w:lang w:eastAsia="hi-IN" w:bidi="hi-IN"/>
        </w:rPr>
        <w:footnoteReference w:id="1"/>
      </w:r>
      <w:r>
        <w:t>, и выражая серьезную обеспокоенность в связи с событиями, отмеченными в этом докладе, и отказом в предоставлении доступа Специальному докладчику для посещения Исламской Республики Иран,</w:t>
      </w:r>
    </w:p>
    <w:p w14:paraId="6F66A7FF" w14:textId="77777777" w:rsidR="0011351A" w:rsidRPr="00892B5E" w:rsidRDefault="0011351A" w:rsidP="0011351A">
      <w:pPr>
        <w:spacing w:after="120"/>
        <w:ind w:left="1134" w:right="1134"/>
        <w:jc w:val="both"/>
        <w:rPr>
          <w:rFonts w:eastAsia="SimSun"/>
        </w:rPr>
      </w:pPr>
      <w:r>
        <w:tab/>
      </w:r>
      <w:r>
        <w:tab/>
      </w:r>
      <w:r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мандатарии исполняют свои обязанности в соответствии с этими резолюциями и приложениями к ним,</w:t>
      </w:r>
    </w:p>
    <w:p w14:paraId="5047E6B5" w14:textId="77777777" w:rsidR="0011351A" w:rsidRPr="00892B5E" w:rsidRDefault="0011351A" w:rsidP="0011351A">
      <w:pPr>
        <w:spacing w:after="120"/>
        <w:ind w:left="1134" w:right="1134"/>
        <w:jc w:val="both"/>
        <w:rPr>
          <w:rFonts w:eastAsia="SimSun"/>
        </w:rPr>
      </w:pPr>
      <w:r>
        <w:tab/>
      </w:r>
      <w:r>
        <w:tab/>
        <w:t>1.</w:t>
      </w:r>
      <w:r>
        <w:tab/>
      </w:r>
      <w:r>
        <w:rPr>
          <w:i/>
          <w:iCs/>
        </w:rPr>
        <w:t>постановляет</w:t>
      </w:r>
      <w:r>
        <w:t xml:space="preserve"> продлить срок действия мандата Специального докладчика по вопросу о положении в области прав человека в Исламской Республике Иран еще на один год и просит Специального докладчика представить доклад о </w:t>
      </w:r>
      <w:r>
        <w:lastRenderedPageBreak/>
        <w:t>выполнении мандата Совету по правам человека на его сорок шестой сессии и Генеральной Ассамблее на ее семьдесят пятой сессии;</w:t>
      </w:r>
    </w:p>
    <w:p w14:paraId="716A9E5E" w14:textId="77777777" w:rsidR="0011351A" w:rsidRPr="00892B5E" w:rsidRDefault="0011351A" w:rsidP="0011351A">
      <w:pPr>
        <w:spacing w:after="120"/>
        <w:ind w:left="1134" w:right="1134"/>
        <w:jc w:val="both"/>
        <w:rPr>
          <w:rFonts w:eastAsia="SimSun"/>
        </w:rPr>
      </w:pPr>
      <w:r>
        <w:tab/>
      </w:r>
      <w:r>
        <w:tab/>
        <w:t>2.</w:t>
      </w:r>
      <w:r>
        <w:tab/>
      </w:r>
      <w:r>
        <w:rPr>
          <w:i/>
          <w:iCs/>
        </w:rPr>
        <w:t>призывает</w:t>
      </w:r>
      <w:r>
        <w:t xml:space="preserve"> правительство Исламской Республики Иран в полной мере сотрудничать со Специальным докладчиком и предоставить доступ для посещения страны, а также предоставить всю информацию, необходимую для обеспечения возможности выполнения мандата;</w:t>
      </w:r>
    </w:p>
    <w:p w14:paraId="224A7C94" w14:textId="77777777" w:rsidR="0011351A" w:rsidRDefault="0011351A" w:rsidP="0011351A">
      <w:pPr>
        <w:spacing w:after="120"/>
        <w:ind w:left="1134" w:right="1134"/>
        <w:jc w:val="both"/>
      </w:pPr>
      <w:r>
        <w:tab/>
      </w:r>
      <w:r>
        <w:tab/>
        <w:t>3.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предоставить Специальному докладчику ресурсы, необходимые для выполнения мандата.</w:t>
      </w:r>
    </w:p>
    <w:p w14:paraId="1E99FA22" w14:textId="77777777" w:rsidR="0011351A" w:rsidRPr="009C0E00" w:rsidRDefault="0011351A" w:rsidP="0011351A">
      <w:pPr>
        <w:pStyle w:val="SingleTxtG"/>
        <w:jc w:val="right"/>
        <w:rPr>
          <w:i/>
          <w:iCs/>
        </w:rPr>
      </w:pPr>
      <w:r>
        <w:rPr>
          <w:i/>
          <w:iCs/>
        </w:rPr>
        <w:t>45-е заседание</w:t>
      </w:r>
      <w:r>
        <w:rPr>
          <w:i/>
          <w:iCs/>
        </w:rPr>
        <w:br/>
        <w:t>22 июня 2020 года</w:t>
      </w:r>
    </w:p>
    <w:p w14:paraId="141D9EF4" w14:textId="77777777" w:rsidR="0011351A" w:rsidRDefault="0011351A" w:rsidP="0011351A">
      <w:pPr>
        <w:pStyle w:val="SingleTxtG"/>
      </w:pPr>
      <w:r>
        <w:t xml:space="preserve">[Принята в результате заносимого в отчет о заседании голосования 22 голосами против 8 при 15 воздержавшихся. Голоса распределились следующим образом: </w:t>
      </w:r>
    </w:p>
    <w:p w14:paraId="4F67BDBF" w14:textId="77777777" w:rsidR="0011351A" w:rsidRPr="00103D41" w:rsidRDefault="0011351A" w:rsidP="0011351A">
      <w:pPr>
        <w:pStyle w:val="SingleTxtG"/>
        <w:spacing w:after="0"/>
        <w:ind w:left="1701"/>
      </w:pPr>
      <w:r w:rsidRPr="00A82795">
        <w:rPr>
          <w:i/>
          <w:iCs/>
        </w:rPr>
        <w:t>Голосовали за</w:t>
      </w:r>
      <w:r>
        <w:t xml:space="preserve">: </w:t>
      </w:r>
    </w:p>
    <w:p w14:paraId="59E730B0" w14:textId="77777777" w:rsidR="0011351A" w:rsidRDefault="0011351A" w:rsidP="0011351A">
      <w:pPr>
        <w:pStyle w:val="SingleTxtG"/>
        <w:ind w:left="2268"/>
      </w:pPr>
      <w:r>
        <w:t>Австралия, Австрия, Аргентина, Багамские Острова, Бахрейн, Болгария, Германия, Дания, Испания, Италия, Маршалловы Острова, Мексика, Нидерланды, Перу, Польша, Республика Корея, Словакия, Украина,</w:t>
      </w:r>
      <w:r w:rsidRPr="0011351A">
        <w:t xml:space="preserve"> </w:t>
      </w:r>
      <w:r>
        <w:t xml:space="preserve">Фиджи, Чехия, Чили, Япония. </w:t>
      </w:r>
    </w:p>
    <w:p w14:paraId="1543A3C9" w14:textId="77777777" w:rsidR="0011351A" w:rsidRDefault="0011351A" w:rsidP="0011351A">
      <w:pPr>
        <w:pStyle w:val="SingleTxtG"/>
        <w:spacing w:after="0"/>
        <w:ind w:left="1701"/>
      </w:pPr>
      <w:r w:rsidRPr="00A82795">
        <w:rPr>
          <w:i/>
          <w:iCs/>
        </w:rPr>
        <w:t>Голосовали против</w:t>
      </w:r>
      <w:r>
        <w:t>:</w:t>
      </w:r>
    </w:p>
    <w:p w14:paraId="5EEF134F" w14:textId="77777777" w:rsidR="0011351A" w:rsidRPr="00103D41" w:rsidRDefault="0011351A" w:rsidP="0011351A">
      <w:pPr>
        <w:pStyle w:val="SingleTxtG"/>
        <w:ind w:left="2268"/>
      </w:pPr>
      <w:r>
        <w:t>Армения, Венесуэла (Боливарианская Республика), Индия, Индонезия, Ливия, Пакистан, Филиппины, Эритрея.</w:t>
      </w:r>
    </w:p>
    <w:p w14:paraId="14C4ADDF" w14:textId="77777777" w:rsidR="0011351A" w:rsidRPr="00103D41" w:rsidRDefault="0011351A" w:rsidP="0011351A">
      <w:pPr>
        <w:pStyle w:val="SingleTxtG"/>
        <w:spacing w:after="0"/>
        <w:ind w:left="1701"/>
      </w:pPr>
      <w:bookmarkStart w:id="0" w:name="_GoBack"/>
      <w:r w:rsidRPr="00A82795">
        <w:rPr>
          <w:i/>
          <w:iCs/>
        </w:rPr>
        <w:t>Воздержались</w:t>
      </w:r>
      <w:bookmarkEnd w:id="0"/>
      <w:r>
        <w:t xml:space="preserve">: </w:t>
      </w:r>
    </w:p>
    <w:p w14:paraId="584EF444" w14:textId="77777777" w:rsidR="0011351A" w:rsidRDefault="0011351A" w:rsidP="0011351A">
      <w:pPr>
        <w:spacing w:after="120"/>
        <w:ind w:left="2268" w:right="1134"/>
        <w:jc w:val="both"/>
        <w:rPr>
          <w:rFonts w:eastAsia="SimSun"/>
        </w:rPr>
      </w:pPr>
      <w:r>
        <w:t>Ангола, Бангладеш, Бразилия, Буркина-Фасо, Камерун, Катар, Мавритания, Намибия, Непал, Нигерия, Сенегал, Сомали, Судан, Того, Уругвай.]</w:t>
      </w:r>
    </w:p>
    <w:p w14:paraId="09FB5DB9" w14:textId="5F286193" w:rsidR="00CB0692" w:rsidRPr="0011351A" w:rsidRDefault="0011351A" w:rsidP="00A82795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11351A" w:rsidSect="00A1508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14B600" w14:textId="77777777" w:rsidR="00A16839" w:rsidRPr="00A312BC" w:rsidRDefault="00A16839" w:rsidP="00A312BC"/>
  </w:endnote>
  <w:endnote w:type="continuationSeparator" w:id="0">
    <w:p w14:paraId="0212DDCD" w14:textId="77777777" w:rsidR="00A16839" w:rsidRPr="00A312BC" w:rsidRDefault="00A1683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64C838" w14:textId="77777777" w:rsidR="00A1508A" w:rsidRPr="00A1508A" w:rsidRDefault="00A1508A">
    <w:pPr>
      <w:pStyle w:val="a8"/>
    </w:pPr>
    <w:r w:rsidRPr="00A1508A">
      <w:rPr>
        <w:b/>
        <w:sz w:val="18"/>
      </w:rPr>
      <w:fldChar w:fldCharType="begin"/>
    </w:r>
    <w:r w:rsidRPr="00A1508A">
      <w:rPr>
        <w:b/>
        <w:sz w:val="18"/>
      </w:rPr>
      <w:instrText xml:space="preserve"> PAGE  \* MERGEFORMAT </w:instrText>
    </w:r>
    <w:r w:rsidRPr="00A1508A">
      <w:rPr>
        <w:b/>
        <w:sz w:val="18"/>
      </w:rPr>
      <w:fldChar w:fldCharType="separate"/>
    </w:r>
    <w:r w:rsidRPr="00A1508A">
      <w:rPr>
        <w:b/>
        <w:noProof/>
        <w:sz w:val="18"/>
      </w:rPr>
      <w:t>2</w:t>
    </w:r>
    <w:r w:rsidRPr="00A1508A">
      <w:rPr>
        <w:b/>
        <w:sz w:val="18"/>
      </w:rPr>
      <w:fldChar w:fldCharType="end"/>
    </w:r>
    <w:r>
      <w:rPr>
        <w:b/>
        <w:sz w:val="18"/>
      </w:rPr>
      <w:tab/>
    </w:r>
    <w:r>
      <w:t>GE.20-08890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45A60" w14:textId="77777777" w:rsidR="00A1508A" w:rsidRPr="00A1508A" w:rsidRDefault="00A1508A" w:rsidP="00A1508A">
    <w:pPr>
      <w:pStyle w:val="a8"/>
      <w:tabs>
        <w:tab w:val="clear" w:pos="9639"/>
        <w:tab w:val="right" w:pos="9638"/>
      </w:tabs>
      <w:rPr>
        <w:b/>
        <w:sz w:val="18"/>
      </w:rPr>
    </w:pPr>
    <w:r>
      <w:t>GE.20-08890</w:t>
    </w:r>
    <w:r>
      <w:tab/>
    </w:r>
    <w:r w:rsidRPr="00A1508A">
      <w:rPr>
        <w:b/>
        <w:sz w:val="18"/>
      </w:rPr>
      <w:fldChar w:fldCharType="begin"/>
    </w:r>
    <w:r w:rsidRPr="00A1508A">
      <w:rPr>
        <w:b/>
        <w:sz w:val="18"/>
      </w:rPr>
      <w:instrText xml:space="preserve"> PAGE  \* MERGEFORMAT </w:instrText>
    </w:r>
    <w:r w:rsidRPr="00A1508A">
      <w:rPr>
        <w:b/>
        <w:sz w:val="18"/>
      </w:rPr>
      <w:fldChar w:fldCharType="separate"/>
    </w:r>
    <w:r w:rsidRPr="00A1508A">
      <w:rPr>
        <w:b/>
        <w:noProof/>
        <w:sz w:val="18"/>
      </w:rPr>
      <w:t>3</w:t>
    </w:r>
    <w:r w:rsidRPr="00A1508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C9A79" w14:textId="77777777" w:rsidR="00042B72" w:rsidRPr="00A1508A" w:rsidRDefault="00A1508A" w:rsidP="00A1508A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7D86748" wp14:editId="13FEE11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20-08890  (R)</w:t>
    </w:r>
    <w:r w:rsidR="0011351A">
      <w:t xml:space="preserve">  040820  050820</w:t>
    </w:r>
    <w:r>
      <w:br/>
    </w:r>
    <w:r w:rsidRPr="00A1508A">
      <w:rPr>
        <w:rFonts w:ascii="C39T30Lfz" w:hAnsi="C39T30Lfz"/>
        <w:kern w:val="14"/>
        <w:sz w:val="56"/>
      </w:rPr>
      <w:t></w:t>
    </w:r>
    <w:r w:rsidRPr="00A1508A">
      <w:rPr>
        <w:rFonts w:ascii="C39T30Lfz" w:hAnsi="C39T30Lfz"/>
        <w:kern w:val="14"/>
        <w:sz w:val="56"/>
      </w:rPr>
      <w:t></w:t>
    </w:r>
    <w:r w:rsidRPr="00A1508A">
      <w:rPr>
        <w:rFonts w:ascii="C39T30Lfz" w:hAnsi="C39T30Lfz"/>
        <w:kern w:val="14"/>
        <w:sz w:val="56"/>
      </w:rPr>
      <w:t></w:t>
    </w:r>
    <w:r w:rsidRPr="00A1508A">
      <w:rPr>
        <w:rFonts w:ascii="C39T30Lfz" w:hAnsi="C39T30Lfz"/>
        <w:kern w:val="14"/>
        <w:sz w:val="56"/>
      </w:rPr>
      <w:t></w:t>
    </w:r>
    <w:r w:rsidRPr="00A1508A">
      <w:rPr>
        <w:rFonts w:ascii="C39T30Lfz" w:hAnsi="C39T30Lfz"/>
        <w:kern w:val="14"/>
        <w:sz w:val="56"/>
      </w:rPr>
      <w:t></w:t>
    </w:r>
    <w:r w:rsidRPr="00A1508A">
      <w:rPr>
        <w:rFonts w:ascii="C39T30Lfz" w:hAnsi="C39T30Lfz"/>
        <w:kern w:val="14"/>
        <w:sz w:val="56"/>
      </w:rPr>
      <w:t></w:t>
    </w:r>
    <w:r w:rsidRPr="00A1508A">
      <w:rPr>
        <w:rFonts w:ascii="C39T30Lfz" w:hAnsi="C39T30Lfz"/>
        <w:kern w:val="14"/>
        <w:sz w:val="56"/>
      </w:rPr>
      <w:t></w:t>
    </w:r>
    <w:r w:rsidRPr="00A1508A">
      <w:rPr>
        <w:rFonts w:ascii="C39T30Lfz" w:hAnsi="C39T30Lfz"/>
        <w:kern w:val="14"/>
        <w:sz w:val="56"/>
      </w:rPr>
      <w:t></w:t>
    </w:r>
    <w:r w:rsidRPr="00A1508A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40D0D96" wp14:editId="73CF071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3/2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3/2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6048CF" w14:textId="77777777" w:rsidR="00A16839" w:rsidRPr="001075E9" w:rsidRDefault="00A1683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FD0EABC" w14:textId="77777777" w:rsidR="00A16839" w:rsidRDefault="00A1683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850B248" w14:textId="77777777" w:rsidR="0011351A" w:rsidRDefault="0011351A" w:rsidP="0011351A">
      <w:pPr>
        <w:pStyle w:val="ad"/>
        <w:widowControl w:val="0"/>
        <w:tabs>
          <w:tab w:val="clear" w:pos="1021"/>
          <w:tab w:val="right" w:pos="1020"/>
        </w:tabs>
        <w:spacing w:after="240"/>
      </w:pPr>
      <w:r>
        <w:tab/>
      </w:r>
      <w:r>
        <w:rPr>
          <w:rStyle w:val="aa"/>
        </w:rPr>
        <w:footnoteRef/>
      </w:r>
      <w:r>
        <w:tab/>
        <w:t>A/HRC/43/61.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211ED" w14:textId="3487996D" w:rsidR="00A1508A" w:rsidRPr="00A1508A" w:rsidRDefault="002F6D0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A/HRC/RES/43/24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98875" w14:textId="4B238E1A" w:rsidR="00A1508A" w:rsidRPr="00A1508A" w:rsidRDefault="002F6D04" w:rsidP="00A1508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A/HRC/RES/43/24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839"/>
    <w:rsid w:val="00033EE1"/>
    <w:rsid w:val="00040272"/>
    <w:rsid w:val="00041EA6"/>
    <w:rsid w:val="00042B72"/>
    <w:rsid w:val="000558BD"/>
    <w:rsid w:val="0005765B"/>
    <w:rsid w:val="000842B4"/>
    <w:rsid w:val="000B57E7"/>
    <w:rsid w:val="000B6373"/>
    <w:rsid w:val="000F09DF"/>
    <w:rsid w:val="000F61B2"/>
    <w:rsid w:val="001075E9"/>
    <w:rsid w:val="0011351A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6D04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40406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1508A"/>
    <w:rsid w:val="00A16839"/>
    <w:rsid w:val="00A312BC"/>
    <w:rsid w:val="00A82795"/>
    <w:rsid w:val="00A84021"/>
    <w:rsid w:val="00A84D35"/>
    <w:rsid w:val="00A917B3"/>
    <w:rsid w:val="00AB4B51"/>
    <w:rsid w:val="00B10CC7"/>
    <w:rsid w:val="00B25BD7"/>
    <w:rsid w:val="00B539E7"/>
    <w:rsid w:val="00B62458"/>
    <w:rsid w:val="00B9346A"/>
    <w:rsid w:val="00BC18B2"/>
    <w:rsid w:val="00BD33EE"/>
    <w:rsid w:val="00BE0674"/>
    <w:rsid w:val="00C106D6"/>
    <w:rsid w:val="00C55A7C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D0ECC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FFBFA82"/>
  <w15:docId w15:val="{F8EC272F-EEE3-445B-A039-7B0FD9BCD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11351A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467</Words>
  <Characters>2923</Characters>
  <Application>Microsoft Office Word</Application>
  <DocSecurity>0</DocSecurity>
  <Lines>69</Lines>
  <Paragraphs>34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A/HRC/RES/43/24</vt:lpstr>
      <vt:lpstr>A/</vt:lpstr>
      <vt:lpstr>A/</vt:lpstr>
      <vt:lpstr>A/</vt:lpstr>
    </vt:vector>
  </TitlesOfParts>
  <Company>DCM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A/HRC/RES/43/24</dc:title>
  <dc:subject/>
  <dc:creator>Uliana ANTIPOVA</dc:creator>
  <cp:keywords/>
  <cp:lastModifiedBy>Ioulia Goussarova</cp:lastModifiedBy>
  <cp:revision>3</cp:revision>
  <cp:lastPrinted>2020-08-05T10:26:00Z</cp:lastPrinted>
  <dcterms:created xsi:type="dcterms:W3CDTF">2020-08-05T10:26:00Z</dcterms:created>
  <dcterms:modified xsi:type="dcterms:W3CDTF">2020-08-05T10:26:00Z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