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经济、社会、文化权利委员会</w:t>
      </w:r>
    </w:p>
    <w:p w:rsidR="00000000" w:rsidRDefault="00000000">
      <w:r>
        <w:rPr>
          <w:rFonts w:hint="eastAsia"/>
        </w:rPr>
        <w:t>会前工作组</w:t>
      </w:r>
    </w:p>
    <w:p w:rsidR="00000000" w:rsidRDefault="00000000">
      <w:pPr>
        <w:spacing w:after="320"/>
      </w:pPr>
      <w:r>
        <w:rPr>
          <w:rFonts w:hint="eastAsia"/>
        </w:rPr>
        <w:t>2000</w:t>
      </w:r>
      <w:r>
        <w:rPr>
          <w:rFonts w:hint="eastAsia"/>
        </w:rPr>
        <w:t>年</w:t>
      </w:r>
      <w:r>
        <w:rPr>
          <w:rFonts w:hint="eastAsia"/>
        </w:rPr>
        <w:t>5</w:t>
      </w:r>
      <w:r>
        <w:rPr>
          <w:rFonts w:hint="eastAsia"/>
        </w:rPr>
        <w:t>月</w:t>
      </w:r>
      <w:r>
        <w:rPr>
          <w:rFonts w:hint="eastAsia"/>
        </w:rPr>
        <w:t>15</w:t>
      </w:r>
      <w:r>
        <w:rPr>
          <w:rFonts w:hint="eastAsia"/>
        </w:rPr>
        <w:t>日至</w:t>
      </w:r>
      <w:r>
        <w:rPr>
          <w:rFonts w:hint="eastAsia"/>
        </w:rPr>
        <w:t>19</w:t>
      </w:r>
      <w:r>
        <w:rPr>
          <w:rFonts w:hint="eastAsia"/>
        </w:rPr>
        <w:t>日</w:t>
      </w:r>
    </w:p>
    <w:p w:rsidR="00000000" w:rsidRDefault="00000000">
      <w:pPr>
        <w:pStyle w:val="Heading2"/>
      </w:pPr>
      <w:r>
        <w:rPr>
          <w:rFonts w:hint="eastAsia"/>
        </w:rPr>
        <w:t>《经济、社会、文化权利国际公约》执行情况</w:t>
      </w:r>
    </w:p>
    <w:p w:rsidR="00000000" w:rsidRDefault="00000000">
      <w:pPr>
        <w:pStyle w:val="Heading3"/>
      </w:pPr>
      <w:r>
        <w:rPr>
          <w:rFonts w:hint="eastAsia"/>
        </w:rPr>
        <w:t>审议中国就香港特别行政区对《经济、社会、文化权利</w:t>
      </w:r>
      <w:r>
        <w:br/>
      </w:r>
      <w:r>
        <w:rPr>
          <w:rFonts w:hint="eastAsia"/>
        </w:rPr>
        <w:t>国际公约》第</w:t>
      </w:r>
      <w:r>
        <w:rPr>
          <w:rFonts w:hint="eastAsia"/>
        </w:rPr>
        <w:t>1</w:t>
      </w:r>
      <w:r>
        <w:rPr>
          <w:rFonts w:hint="eastAsia"/>
        </w:rPr>
        <w:t>至第</w:t>
      </w:r>
      <w:r>
        <w:rPr>
          <w:rFonts w:hint="eastAsia"/>
        </w:rPr>
        <w:t>15</w:t>
      </w:r>
      <w:r>
        <w:rPr>
          <w:rFonts w:hint="eastAsia"/>
        </w:rPr>
        <w:t>条所述权利执行情况</w:t>
      </w:r>
      <w:r>
        <w:br/>
      </w:r>
      <w:r>
        <w:rPr>
          <w:rFonts w:hint="eastAsia"/>
        </w:rPr>
        <w:t>提交的初步报告</w:t>
      </w:r>
      <w:r>
        <w:rPr>
          <w:rFonts w:hint="eastAsia"/>
        </w:rPr>
        <w:t>(E/1990/5/</w:t>
      </w:r>
      <w:r>
        <w:t>Add</w:t>
      </w:r>
      <w:r>
        <w:rPr>
          <w:rFonts w:hint="eastAsia"/>
        </w:rPr>
        <w:t>.43)</w:t>
      </w:r>
      <w:r>
        <w:rPr>
          <w:rFonts w:hint="eastAsia"/>
        </w:rPr>
        <w:t>时</w:t>
      </w:r>
      <w:r>
        <w:br/>
      </w:r>
      <w:r>
        <w:rPr>
          <w:rFonts w:hint="eastAsia"/>
        </w:rPr>
        <w:t>必须审理的问题清单</w:t>
      </w:r>
    </w:p>
    <w:p w:rsidR="00000000" w:rsidRDefault="00000000">
      <w:pPr>
        <w:pStyle w:val="Heading2"/>
      </w:pPr>
      <w:r>
        <w:rPr>
          <w:rFonts w:hint="eastAsia"/>
        </w:rPr>
        <w:t>一、据以执行本《公约》的一般法律体制</w:t>
      </w:r>
    </w:p>
    <w:p w:rsidR="00000000" w:rsidRDefault="00000000">
      <w:pPr>
        <w:rPr>
          <w:rFonts w:hint="eastAsia"/>
        </w:rPr>
      </w:pPr>
      <w:r>
        <w:tab/>
        <w:t xml:space="preserve">1.  </w:t>
      </w:r>
      <w:r>
        <w:rPr>
          <w:rFonts w:hint="eastAsia"/>
        </w:rPr>
        <w:t>核心文件第</w:t>
      </w:r>
      <w:r>
        <w:rPr>
          <w:rFonts w:hint="eastAsia"/>
        </w:rPr>
        <w:t>101</w:t>
      </w:r>
      <w:r>
        <w:rPr>
          <w:rFonts w:hint="eastAsia"/>
        </w:rPr>
        <w:t>段载明：虽然适用于香港的条约不具有本地法律体系中的法律效力，法院将采取避免违背香港国际义务的方式解释本地法律。请在这方面讨论一些具体情况</w:t>
      </w:r>
    </w:p>
    <w:p w:rsidR="00000000" w:rsidRDefault="00000000">
      <w:pPr>
        <w:rPr>
          <w:rFonts w:hint="eastAsia"/>
        </w:rPr>
      </w:pPr>
      <w:r>
        <w:rPr>
          <w:rFonts w:hint="eastAsia"/>
        </w:rPr>
        <w:tab/>
        <w:t>2.</w:t>
      </w:r>
      <w:r>
        <w:rPr>
          <w:rFonts w:hint="eastAsia"/>
        </w:rPr>
        <w:tab/>
      </w:r>
      <w:r>
        <w:rPr>
          <w:rFonts w:hint="eastAsia"/>
        </w:rPr>
        <w:t>请解释维持对《公约》第</w:t>
      </w:r>
      <w:r>
        <w:rPr>
          <w:rFonts w:hint="eastAsia"/>
        </w:rPr>
        <w:t>1</w:t>
      </w:r>
      <w:r>
        <w:rPr>
          <w:rFonts w:hint="eastAsia"/>
        </w:rPr>
        <w:t>、第</w:t>
      </w:r>
      <w:r>
        <w:rPr>
          <w:rFonts w:hint="eastAsia"/>
        </w:rPr>
        <w:t>6</w:t>
      </w:r>
      <w:r>
        <w:rPr>
          <w:rFonts w:hint="eastAsia"/>
        </w:rPr>
        <w:t>、第</w:t>
      </w:r>
      <w:r>
        <w:rPr>
          <w:rFonts w:hint="eastAsia"/>
        </w:rPr>
        <w:t>7</w:t>
      </w:r>
      <w:r>
        <w:rPr>
          <w:rFonts w:hint="eastAsia"/>
        </w:rPr>
        <w:t>和第</w:t>
      </w:r>
      <w:r>
        <w:rPr>
          <w:rFonts w:hint="eastAsia"/>
        </w:rPr>
        <w:t>8</w:t>
      </w:r>
      <w:r>
        <w:rPr>
          <w:rFonts w:hint="eastAsia"/>
        </w:rPr>
        <w:t>条的保留的必要性。请规定香港特别行政区计划撤消这些保留的时限。</w:t>
      </w:r>
    </w:p>
    <w:p w:rsidR="00000000" w:rsidRDefault="00000000">
      <w:pPr>
        <w:spacing w:after="320"/>
      </w:pPr>
      <w:r>
        <w:rPr>
          <w:rFonts w:hint="eastAsia"/>
        </w:rPr>
        <w:tab/>
        <w:t>3.</w:t>
      </w:r>
      <w:r>
        <w:rPr>
          <w:rFonts w:hint="eastAsia"/>
        </w:rPr>
        <w:tab/>
      </w:r>
      <w:r>
        <w:rPr>
          <w:rFonts w:hint="eastAsia"/>
        </w:rPr>
        <w:t>请详细说明采取哪些渐进措施将本《公约》的条款纳入香港特别行政区本地的法律，以期按照所有人权不可分割和相互储存原则给予《经济、社会、文化权利国际公约》与《公民权利和政治权利国际公约》平等的地位。</w:t>
      </w:r>
    </w:p>
    <w:p w:rsidR="00000000" w:rsidRDefault="00000000">
      <w:pPr>
        <w:pStyle w:val="Heading2"/>
        <w:spacing w:after="240"/>
        <w:rPr>
          <w:rFonts w:hint="eastAsia"/>
          <w:sz w:val="24"/>
        </w:rPr>
      </w:pPr>
      <w:r>
        <w:rPr>
          <w:rFonts w:hint="eastAsia"/>
        </w:rPr>
        <w:t>二、涉及本《公约》一般条款的问题</w:t>
      </w:r>
      <w:r>
        <w:br/>
      </w:r>
      <w:r>
        <w:rPr>
          <w:rFonts w:hint="eastAsia"/>
          <w:sz w:val="24"/>
        </w:rPr>
        <w:t>(</w:t>
      </w:r>
      <w:r>
        <w:rPr>
          <w:rFonts w:hint="eastAsia"/>
          <w:sz w:val="24"/>
        </w:rPr>
        <w:t>第</w:t>
      </w:r>
      <w:r>
        <w:rPr>
          <w:rFonts w:hint="eastAsia"/>
          <w:sz w:val="24"/>
        </w:rPr>
        <w:t>1</w:t>
      </w:r>
      <w:r>
        <w:rPr>
          <w:rFonts w:hint="eastAsia"/>
          <w:sz w:val="24"/>
        </w:rPr>
        <w:t>至第</w:t>
      </w:r>
      <w:r>
        <w:rPr>
          <w:rFonts w:hint="eastAsia"/>
          <w:sz w:val="24"/>
        </w:rPr>
        <w:t>5</w:t>
      </w:r>
      <w:r>
        <w:rPr>
          <w:rFonts w:hint="eastAsia"/>
          <w:sz w:val="24"/>
        </w:rPr>
        <w:t>条</w:t>
      </w:r>
      <w:r>
        <w:rPr>
          <w:rFonts w:hint="eastAsia"/>
          <w:sz w:val="24"/>
        </w:rPr>
        <w:t>)</w:t>
      </w:r>
    </w:p>
    <w:p w:rsidR="00000000" w:rsidRDefault="00000000">
      <w:pPr>
        <w:pStyle w:val="Heading4"/>
        <w:spacing w:after="160" w:line="300" w:lineRule="auto"/>
        <w:rPr>
          <w:rFonts w:hint="eastAsia"/>
        </w:rPr>
      </w:pPr>
      <w:r>
        <w:rPr>
          <w:rFonts w:hint="eastAsia"/>
        </w:rPr>
        <w:t>第</w:t>
      </w:r>
      <w:r>
        <w:rPr>
          <w:rFonts w:hint="eastAsia"/>
        </w:rPr>
        <w:t>2</w:t>
      </w:r>
      <w:r>
        <w:rPr>
          <w:rFonts w:hint="eastAsia"/>
        </w:rPr>
        <w:t>条：不歧视</w:t>
      </w:r>
    </w:p>
    <w:p w:rsidR="00000000" w:rsidRDefault="00000000">
      <w:pPr>
        <w:spacing w:line="300" w:lineRule="auto"/>
      </w:pPr>
      <w:r>
        <w:rPr>
          <w:rFonts w:hint="eastAsia"/>
        </w:rPr>
        <w:tab/>
        <w:t>4.</w:t>
      </w:r>
      <w:r>
        <w:rPr>
          <w:rFonts w:hint="eastAsia"/>
        </w:rPr>
        <w:tab/>
      </w:r>
      <w:r>
        <w:rPr>
          <w:rFonts w:hint="eastAsia"/>
        </w:rPr>
        <w:t>请详细说明反对基于报告第</w:t>
      </w:r>
      <w:r>
        <w:rPr>
          <w:rFonts w:hint="eastAsia"/>
        </w:rPr>
        <w:t>13</w:t>
      </w:r>
      <w:r>
        <w:rPr>
          <w:rFonts w:hint="eastAsia"/>
        </w:rPr>
        <w:t>段中所提到的种族和性别观点的歧视法规进行研究和磋商的情况。请说明所使用的方法、抽样方法、以及回答者的人数和分类情况。</w:t>
      </w:r>
    </w:p>
    <w:p w:rsidR="00000000" w:rsidRDefault="00000000">
      <w:pPr>
        <w:spacing w:after="240" w:line="300" w:lineRule="auto"/>
        <w:rPr>
          <w:rFonts w:hint="eastAsia"/>
        </w:rPr>
      </w:pPr>
      <w:r>
        <w:rPr>
          <w:rFonts w:hint="eastAsia"/>
        </w:rPr>
        <w:tab/>
        <w:t>5.</w:t>
      </w:r>
      <w:r>
        <w:rPr>
          <w:rFonts w:hint="eastAsia"/>
        </w:rPr>
        <w:tab/>
      </w:r>
      <w:r>
        <w:rPr>
          <w:rFonts w:hint="eastAsia"/>
        </w:rPr>
        <w:t>采取了哪些法律和措施保护来自中国大陆的移徙工人，和来自外国的家庭佣工，使他们免遭歧视</w:t>
      </w:r>
      <w:r>
        <w:rPr>
          <w:rFonts w:hint="eastAsia"/>
        </w:rPr>
        <w:t>?</w:t>
      </w:r>
    </w:p>
    <w:p w:rsidR="00000000" w:rsidRDefault="00000000">
      <w:pPr>
        <w:pStyle w:val="Heading4"/>
        <w:spacing w:line="300" w:lineRule="auto"/>
        <w:rPr>
          <w:rFonts w:hint="eastAsia"/>
        </w:rPr>
      </w:pPr>
      <w:r>
        <w:rPr>
          <w:rFonts w:hint="eastAsia"/>
        </w:rPr>
        <w:t>第</w:t>
      </w:r>
      <w:r>
        <w:rPr>
          <w:rFonts w:hint="eastAsia"/>
        </w:rPr>
        <w:t>3</w:t>
      </w:r>
      <w:r>
        <w:rPr>
          <w:rFonts w:hint="eastAsia"/>
        </w:rPr>
        <w:t>条：男女平等</w:t>
      </w:r>
    </w:p>
    <w:p w:rsidR="00000000" w:rsidRDefault="00000000">
      <w:pPr>
        <w:spacing w:line="300" w:lineRule="auto"/>
        <w:rPr>
          <w:rFonts w:hint="eastAsia"/>
        </w:rPr>
      </w:pPr>
      <w:r>
        <w:rPr>
          <w:rFonts w:hint="eastAsia"/>
        </w:rPr>
        <w:tab/>
        <w:t>6.</w:t>
      </w:r>
      <w:r>
        <w:rPr>
          <w:rFonts w:hint="eastAsia"/>
        </w:rPr>
        <w:tab/>
      </w:r>
      <w:r>
        <w:rPr>
          <w:rFonts w:hint="eastAsia"/>
        </w:rPr>
        <w:t>请讨论为修改歧视土著妇女村民部分而审议了新界小住宅政策的审查委员会的结论</w:t>
      </w:r>
      <w:r>
        <w:rPr>
          <w:rFonts w:hint="eastAsia"/>
        </w:rPr>
        <w:t>(</w:t>
      </w:r>
      <w:r>
        <w:rPr>
          <w:rFonts w:hint="eastAsia"/>
        </w:rPr>
        <w:t>最近提交人权事务委员会的香港特别行政区报告</w:t>
      </w:r>
      <w:r>
        <w:rPr>
          <w:rFonts w:hint="eastAsia"/>
        </w:rPr>
        <w:t>(CCPR/C/HKSAR/99/1)</w:t>
      </w:r>
      <w:r>
        <w:rPr>
          <w:rFonts w:hint="eastAsia"/>
        </w:rPr>
        <w:t>第</w:t>
      </w:r>
      <w:r>
        <w:rPr>
          <w:rFonts w:hint="eastAsia"/>
        </w:rPr>
        <w:t>87</w:t>
      </w:r>
      <w:r>
        <w:rPr>
          <w:rFonts w:hint="eastAsia"/>
        </w:rPr>
        <w:t>段。</w:t>
      </w:r>
    </w:p>
    <w:p w:rsidR="00000000" w:rsidRDefault="00000000">
      <w:pPr>
        <w:spacing w:after="240" w:line="300" w:lineRule="auto"/>
        <w:rPr>
          <w:rFonts w:hint="eastAsia"/>
        </w:rPr>
      </w:pPr>
      <w:r>
        <w:rPr>
          <w:rFonts w:hint="eastAsia"/>
        </w:rPr>
        <w:tab/>
        <w:t>7.</w:t>
      </w:r>
      <w:r>
        <w:rPr>
          <w:rFonts w:hint="eastAsia"/>
        </w:rPr>
        <w:tab/>
      </w:r>
      <w:r>
        <w:rPr>
          <w:rFonts w:hint="eastAsia"/>
        </w:rPr>
        <w:t>请讨论提交人权事务委员会报告第</w:t>
      </w:r>
      <w:r>
        <w:rPr>
          <w:rFonts w:hint="eastAsia"/>
        </w:rPr>
        <w:t>73</w:t>
      </w:r>
      <w:r>
        <w:rPr>
          <w:rFonts w:hint="eastAsia"/>
        </w:rPr>
        <w:t>段中提到的公平机会委员会从</w:t>
      </w:r>
      <w:r>
        <w:rPr>
          <w:rFonts w:hint="eastAsia"/>
        </w:rPr>
        <w:t>1997</w:t>
      </w:r>
      <w:r>
        <w:rPr>
          <w:rFonts w:hint="eastAsia"/>
        </w:rPr>
        <w:t>年</w:t>
      </w:r>
      <w:r>
        <w:rPr>
          <w:rFonts w:hint="eastAsia"/>
        </w:rPr>
        <w:t>12</w:t>
      </w:r>
      <w:r>
        <w:rPr>
          <w:rFonts w:hint="eastAsia"/>
        </w:rPr>
        <w:t>月开始对性歧视规程进行审查的结果。</w:t>
      </w:r>
    </w:p>
    <w:p w:rsidR="00000000" w:rsidRDefault="00000000">
      <w:pPr>
        <w:pStyle w:val="Heading2"/>
        <w:spacing w:after="240"/>
      </w:pPr>
      <w:r>
        <w:rPr>
          <w:rFonts w:hint="eastAsia"/>
        </w:rPr>
        <w:t>三、涉及《公约》中所确认的某些权利的问题</w:t>
      </w:r>
      <w:r>
        <w:br/>
      </w:r>
      <w:r>
        <w:rPr>
          <w:rFonts w:hint="eastAsia"/>
          <w:sz w:val="24"/>
        </w:rPr>
        <w:t>(</w:t>
      </w:r>
      <w:r>
        <w:rPr>
          <w:rFonts w:hint="eastAsia"/>
          <w:sz w:val="24"/>
        </w:rPr>
        <w:t>第</w:t>
      </w:r>
      <w:r>
        <w:rPr>
          <w:sz w:val="24"/>
        </w:rPr>
        <w:t>6</w:t>
      </w:r>
      <w:r>
        <w:rPr>
          <w:rFonts w:hint="eastAsia"/>
          <w:sz w:val="24"/>
        </w:rPr>
        <w:t>至第</w:t>
      </w:r>
      <w:r>
        <w:rPr>
          <w:sz w:val="24"/>
        </w:rPr>
        <w:t>1</w:t>
      </w:r>
      <w:r>
        <w:rPr>
          <w:rFonts w:hint="eastAsia"/>
          <w:sz w:val="24"/>
        </w:rPr>
        <w:t>5</w:t>
      </w:r>
      <w:r>
        <w:rPr>
          <w:rFonts w:hint="eastAsia"/>
          <w:sz w:val="24"/>
        </w:rPr>
        <w:t>条</w:t>
      </w:r>
      <w:r>
        <w:rPr>
          <w:rFonts w:hint="eastAsia"/>
          <w:sz w:val="24"/>
        </w:rPr>
        <w:t>)</w:t>
      </w:r>
    </w:p>
    <w:p w:rsidR="00000000" w:rsidRDefault="00000000">
      <w:pPr>
        <w:pStyle w:val="Heading4"/>
        <w:spacing w:line="300" w:lineRule="auto"/>
        <w:rPr>
          <w:rFonts w:hint="eastAsia"/>
        </w:rPr>
      </w:pPr>
      <w:r>
        <w:rPr>
          <w:rFonts w:hint="eastAsia"/>
        </w:rPr>
        <w:t>第</w:t>
      </w:r>
      <w:r>
        <w:rPr>
          <w:rFonts w:hint="eastAsia"/>
        </w:rPr>
        <w:t>6</w:t>
      </w:r>
      <w:r>
        <w:rPr>
          <w:rFonts w:hint="eastAsia"/>
        </w:rPr>
        <w:t>条：工作权</w:t>
      </w:r>
    </w:p>
    <w:p w:rsidR="00000000" w:rsidRDefault="00000000">
      <w:pPr>
        <w:spacing w:line="300" w:lineRule="auto"/>
        <w:rPr>
          <w:rFonts w:hint="eastAsia"/>
        </w:rPr>
      </w:pPr>
      <w:r>
        <w:rPr>
          <w:rFonts w:hint="eastAsia"/>
        </w:rPr>
        <w:tab/>
        <w:t>8.</w:t>
      </w:r>
      <w:r>
        <w:rPr>
          <w:rFonts w:hint="eastAsia"/>
        </w:rPr>
        <w:tab/>
      </w:r>
      <w:r>
        <w:rPr>
          <w:rFonts w:hint="eastAsia"/>
        </w:rPr>
        <w:t>请说明采取哪些措施处理非熟练的中年女工失业问题。</w:t>
      </w:r>
    </w:p>
    <w:p w:rsidR="00000000" w:rsidRDefault="00000000">
      <w:pPr>
        <w:spacing w:line="300" w:lineRule="auto"/>
        <w:rPr>
          <w:rFonts w:hint="eastAsia"/>
        </w:rPr>
      </w:pPr>
      <w:r>
        <w:rPr>
          <w:rFonts w:hint="eastAsia"/>
        </w:rPr>
        <w:tab/>
        <w:t>9.</w:t>
      </w:r>
      <w:r>
        <w:rPr>
          <w:rFonts w:hint="eastAsia"/>
        </w:rPr>
        <w:tab/>
      </w:r>
      <w:r>
        <w:rPr>
          <w:rFonts w:hint="eastAsia"/>
        </w:rPr>
        <w:t>政府在报告第</w:t>
      </w:r>
      <w:r>
        <w:rPr>
          <w:rFonts w:hint="eastAsia"/>
        </w:rPr>
        <w:t>76</w:t>
      </w:r>
      <w:r>
        <w:rPr>
          <w:rFonts w:hint="eastAsia"/>
        </w:rPr>
        <w:t>段中说：它决心消除就业方面一切形式的歧视。请说明采取公众教育措施从而在就业方面消除种族歧视和年龄歧视的进展情况。此外，请说明仍待克服的困难和障碍。</w:t>
      </w:r>
    </w:p>
    <w:p w:rsidR="00000000" w:rsidRDefault="00000000">
      <w:pPr>
        <w:spacing w:after="240" w:line="300" w:lineRule="auto"/>
        <w:rPr>
          <w:rFonts w:hint="eastAsia"/>
        </w:rPr>
      </w:pPr>
      <w:r>
        <w:rPr>
          <w:rFonts w:hint="eastAsia"/>
        </w:rPr>
        <w:tab/>
        <w:t>10.</w:t>
      </w:r>
      <w:r>
        <w:rPr>
          <w:rFonts w:hint="eastAsia"/>
        </w:rPr>
        <w:tab/>
      </w:r>
      <w:r>
        <w:rPr>
          <w:rFonts w:hint="eastAsia"/>
        </w:rPr>
        <w:t>请说明：为报告第</w:t>
      </w:r>
      <w:r>
        <w:rPr>
          <w:rFonts w:hint="eastAsia"/>
        </w:rPr>
        <w:t>65</w:t>
      </w:r>
      <w:r>
        <w:rPr>
          <w:rFonts w:hint="eastAsia"/>
        </w:rPr>
        <w:t>段中提到的新机场和有关工程项目根据《补充劳工方案》和《特别劳工方案》引进的工人，在本《公约》第</w:t>
      </w:r>
      <w:r>
        <w:rPr>
          <w:rFonts w:hint="eastAsia"/>
        </w:rPr>
        <w:t>6</w:t>
      </w:r>
      <w:r>
        <w:rPr>
          <w:rFonts w:hint="eastAsia"/>
        </w:rPr>
        <w:t>条规定的权利方面享受法律保护的情况。</w:t>
      </w:r>
    </w:p>
    <w:p w:rsidR="00000000" w:rsidRDefault="00000000">
      <w:pPr>
        <w:pStyle w:val="Heading4"/>
        <w:rPr>
          <w:rFonts w:hint="eastAsia"/>
        </w:rPr>
      </w:pPr>
      <w:r>
        <w:rPr>
          <w:rFonts w:hint="eastAsia"/>
        </w:rPr>
        <w:t>第</w:t>
      </w:r>
      <w:r>
        <w:rPr>
          <w:rFonts w:hint="eastAsia"/>
        </w:rPr>
        <w:t>7</w:t>
      </w:r>
      <w:r>
        <w:rPr>
          <w:rFonts w:hint="eastAsia"/>
        </w:rPr>
        <w:t>条：享受公平与良好工作条件的权利</w:t>
      </w:r>
    </w:p>
    <w:p w:rsidR="00000000" w:rsidRDefault="00000000">
      <w:pPr>
        <w:rPr>
          <w:rFonts w:hint="eastAsia"/>
        </w:rPr>
      </w:pPr>
      <w:r>
        <w:rPr>
          <w:rFonts w:hint="eastAsia"/>
        </w:rPr>
        <w:tab/>
        <w:t>11.</w:t>
      </w:r>
      <w:r>
        <w:rPr>
          <w:rFonts w:hint="eastAsia"/>
        </w:rPr>
        <w:tab/>
      </w:r>
      <w:r>
        <w:rPr>
          <w:rFonts w:hint="eastAsia"/>
        </w:rPr>
        <w:t>请讨论报告第</w:t>
      </w:r>
      <w:r>
        <w:rPr>
          <w:rFonts w:hint="eastAsia"/>
        </w:rPr>
        <w:t>81</w:t>
      </w:r>
      <w:r>
        <w:rPr>
          <w:rFonts w:hint="eastAsia"/>
        </w:rPr>
        <w:t>段中所提到的、公平机会委员会委托进行的同工同酬研究的结论。请说明政府为落实这项权利设法发挥更积极作用的情况。</w:t>
      </w:r>
    </w:p>
    <w:p w:rsidR="00000000" w:rsidRDefault="00000000">
      <w:pPr>
        <w:rPr>
          <w:rFonts w:hint="eastAsia"/>
        </w:rPr>
      </w:pPr>
      <w:r>
        <w:rPr>
          <w:rFonts w:hint="eastAsia"/>
        </w:rPr>
        <w:tab/>
        <w:t>12.</w:t>
      </w:r>
      <w:r>
        <w:rPr>
          <w:rFonts w:hint="eastAsia"/>
        </w:rPr>
        <w:tab/>
      </w:r>
      <w:r>
        <w:rPr>
          <w:rFonts w:hint="eastAsia"/>
        </w:rPr>
        <w:t>请讨论就目前没有法令限制的劳动工时同雇员和雇主进行磋商的结果</w:t>
      </w:r>
      <w:r>
        <w:rPr>
          <w:rFonts w:hint="eastAsia"/>
        </w:rPr>
        <w:t>(</w:t>
      </w:r>
      <w:r>
        <w:rPr>
          <w:rFonts w:hint="eastAsia"/>
        </w:rPr>
        <w:t>第</w:t>
      </w:r>
      <w:r>
        <w:rPr>
          <w:rFonts w:hint="eastAsia"/>
        </w:rPr>
        <w:t xml:space="preserve">87 </w:t>
      </w:r>
      <w:r>
        <w:t>(b)</w:t>
      </w:r>
      <w:r>
        <w:rPr>
          <w:rFonts w:hint="eastAsia"/>
        </w:rPr>
        <w:t xml:space="preserve"> </w:t>
      </w:r>
      <w:r>
        <w:rPr>
          <w:rFonts w:hint="eastAsia"/>
        </w:rPr>
        <w:t>段</w:t>
      </w:r>
      <w:r>
        <w:rPr>
          <w:rFonts w:hint="eastAsia"/>
        </w:rPr>
        <w:t xml:space="preserve">) </w:t>
      </w:r>
      <w:r>
        <w:rPr>
          <w:rFonts w:hint="eastAsia"/>
        </w:rPr>
        <w:t>。</w:t>
      </w:r>
    </w:p>
    <w:p w:rsidR="00000000" w:rsidRDefault="00000000">
      <w:pPr>
        <w:rPr>
          <w:rFonts w:hint="eastAsia"/>
        </w:rPr>
      </w:pPr>
      <w:r>
        <w:rPr>
          <w:rFonts w:hint="eastAsia"/>
        </w:rPr>
        <w:tab/>
        <w:t>13.</w:t>
      </w:r>
      <w:r>
        <w:rPr>
          <w:rFonts w:hint="eastAsia"/>
        </w:rPr>
        <w:tab/>
      </w:r>
      <w:r>
        <w:rPr>
          <w:rFonts w:hint="eastAsia"/>
        </w:rPr>
        <w:t>鉴于香港特别行政区目前的法令没有规定最低工资数额，政府如何确定工人的平均收入是否足以使其家庭维持适当的生活水平</w:t>
      </w:r>
      <w:r>
        <w:rPr>
          <w:rFonts w:hint="eastAsia"/>
        </w:rPr>
        <w:t>?</w:t>
      </w:r>
    </w:p>
    <w:p w:rsidR="00000000" w:rsidRDefault="00000000">
      <w:pPr>
        <w:spacing w:after="240"/>
        <w:rPr>
          <w:rFonts w:hint="eastAsia"/>
        </w:rPr>
      </w:pPr>
      <w:r>
        <w:rPr>
          <w:rFonts w:hint="eastAsia"/>
        </w:rPr>
        <w:tab/>
        <w:t>14.</w:t>
      </w:r>
      <w:r>
        <w:rPr>
          <w:rFonts w:hint="eastAsia"/>
        </w:rPr>
        <w:tab/>
      </w:r>
      <w:r>
        <w:rPr>
          <w:rFonts w:hint="eastAsia"/>
        </w:rPr>
        <w:t>报告中没有就说明妇女在工作场所遭受性骚拢的情况。请说明性骚拢问题的情况和政府为此采取哪些取缔措施。</w:t>
      </w:r>
    </w:p>
    <w:p w:rsidR="00000000" w:rsidRDefault="00000000">
      <w:pPr>
        <w:pStyle w:val="Heading4"/>
        <w:rPr>
          <w:rFonts w:hint="eastAsia"/>
        </w:rPr>
      </w:pPr>
      <w:r>
        <w:rPr>
          <w:rFonts w:hint="eastAsia"/>
        </w:rPr>
        <w:t>第</w:t>
      </w:r>
      <w:r>
        <w:rPr>
          <w:rFonts w:hint="eastAsia"/>
        </w:rPr>
        <w:t>8</w:t>
      </w:r>
      <w:r>
        <w:rPr>
          <w:rFonts w:hint="eastAsia"/>
        </w:rPr>
        <w:t>条：工会权利</w:t>
      </w:r>
    </w:p>
    <w:p w:rsidR="00000000" w:rsidRDefault="00000000">
      <w:pPr>
        <w:rPr>
          <w:rFonts w:hint="eastAsia"/>
        </w:rPr>
      </w:pPr>
      <w:r>
        <w:rPr>
          <w:rFonts w:hint="eastAsia"/>
        </w:rPr>
        <w:tab/>
        <w:t>15.</w:t>
      </w:r>
      <w:r>
        <w:rPr>
          <w:rFonts w:hint="eastAsia"/>
        </w:rPr>
        <w:tab/>
      </w:r>
      <w:r>
        <w:rPr>
          <w:rFonts w:hint="eastAsia"/>
        </w:rPr>
        <w:t>请讨论报告第</w:t>
      </w:r>
      <w:r>
        <w:rPr>
          <w:rFonts w:hint="eastAsia"/>
        </w:rPr>
        <w:t>130</w:t>
      </w:r>
      <w:r>
        <w:rPr>
          <w:rFonts w:hint="eastAsia"/>
        </w:rPr>
        <w:t>段中所述、政府加以鼓励和促进的、在自愿基础上进行集体谈判的情况和重要性及其对落实《公约》第</w:t>
      </w:r>
      <w:r>
        <w:rPr>
          <w:rFonts w:hint="eastAsia"/>
        </w:rPr>
        <w:t>8</w:t>
      </w:r>
      <w:r>
        <w:rPr>
          <w:rFonts w:hint="eastAsia"/>
        </w:rPr>
        <w:t>条所述权利的影响。</w:t>
      </w:r>
    </w:p>
    <w:p w:rsidR="00000000" w:rsidRDefault="00000000">
      <w:pPr>
        <w:rPr>
          <w:rFonts w:hint="eastAsia"/>
        </w:rPr>
      </w:pPr>
      <w:r>
        <w:rPr>
          <w:rFonts w:hint="eastAsia"/>
        </w:rPr>
        <w:tab/>
        <w:t>16.</w:t>
      </w:r>
      <w:r>
        <w:rPr>
          <w:rFonts w:hint="eastAsia"/>
        </w:rPr>
        <w:tab/>
      </w:r>
      <w:r>
        <w:rPr>
          <w:rFonts w:hint="eastAsia"/>
        </w:rPr>
        <w:t>香港特别行政区提交人权事务委员会的报告第</w:t>
      </w:r>
      <w:r>
        <w:rPr>
          <w:rFonts w:hint="eastAsia"/>
        </w:rPr>
        <w:t>388</w:t>
      </w:r>
      <w:r>
        <w:rPr>
          <w:rFonts w:hint="eastAsia"/>
        </w:rPr>
        <w:t>段说：《基本法》第</w:t>
      </w:r>
      <w:r>
        <w:rPr>
          <w:rFonts w:hint="eastAsia"/>
        </w:rPr>
        <w:t>27</w:t>
      </w:r>
      <w:r>
        <w:rPr>
          <w:rFonts w:hint="eastAsia"/>
        </w:rPr>
        <w:t>条保障罢工权利。但是，另一些消息来源声称：与基本法的规定相反，雇主可以解雇违反合同规定的雇员。请解释。</w:t>
      </w:r>
    </w:p>
    <w:p w:rsidR="00000000" w:rsidRDefault="00000000">
      <w:pPr>
        <w:spacing w:after="240"/>
        <w:rPr>
          <w:rFonts w:hint="eastAsia"/>
        </w:rPr>
      </w:pPr>
      <w:r>
        <w:rPr>
          <w:rFonts w:hint="eastAsia"/>
        </w:rPr>
        <w:tab/>
        <w:t>17.</w:t>
      </w:r>
      <w:r>
        <w:rPr>
          <w:rFonts w:hint="eastAsia"/>
        </w:rPr>
        <w:tab/>
      </w:r>
      <w:r>
        <w:rPr>
          <w:rFonts w:hint="eastAsia"/>
        </w:rPr>
        <w:t>自由工会国际联合会指出，结社自由历来受到限制。请说明在</w:t>
      </w:r>
      <w:r>
        <w:rPr>
          <w:rFonts w:hint="eastAsia"/>
        </w:rPr>
        <w:t>1997</w:t>
      </w:r>
      <w:r>
        <w:rPr>
          <w:rFonts w:hint="eastAsia"/>
        </w:rPr>
        <w:t>年对《结社规程》和《公共秩序规程》进行修订而在其中纳入国家安全概念以后，援引这两个规程拒绝发给工会示威游行许可证的次数。</w:t>
      </w:r>
    </w:p>
    <w:p w:rsidR="00000000" w:rsidRDefault="00000000">
      <w:pPr>
        <w:pStyle w:val="Heading4"/>
        <w:rPr>
          <w:rFonts w:hint="eastAsia"/>
        </w:rPr>
      </w:pPr>
      <w:r>
        <w:rPr>
          <w:rFonts w:hint="eastAsia"/>
        </w:rPr>
        <w:t>第</w:t>
      </w:r>
      <w:r>
        <w:rPr>
          <w:rFonts w:hint="eastAsia"/>
        </w:rPr>
        <w:t>9</w:t>
      </w:r>
      <w:r>
        <w:rPr>
          <w:rFonts w:hint="eastAsia"/>
        </w:rPr>
        <w:t>条：享有社会保障的权利</w:t>
      </w:r>
    </w:p>
    <w:p w:rsidR="00000000" w:rsidRDefault="00000000">
      <w:pPr>
        <w:rPr>
          <w:rFonts w:hint="eastAsia"/>
        </w:rPr>
      </w:pPr>
      <w:r>
        <w:rPr>
          <w:rFonts w:hint="eastAsia"/>
        </w:rPr>
        <w:tab/>
        <w:t>18.</w:t>
      </w:r>
      <w:r>
        <w:rPr>
          <w:rFonts w:hint="eastAsia"/>
        </w:rPr>
        <w:tab/>
      </w:r>
      <w:r>
        <w:rPr>
          <w:rFonts w:hint="eastAsia"/>
        </w:rPr>
        <w:t>请说明通过报告第</w:t>
      </w:r>
      <w:r>
        <w:rPr>
          <w:rFonts w:hint="eastAsia"/>
        </w:rPr>
        <w:t>142</w:t>
      </w:r>
      <w:r>
        <w:rPr>
          <w:rFonts w:hint="eastAsia"/>
        </w:rPr>
        <w:t>段中提到的综合社会保障援助方案支付援助费用，</w:t>
      </w:r>
      <w:r>
        <w:rPr>
          <w:rFonts w:hint="eastAsia"/>
        </w:rPr>
        <w:t xml:space="preserve"> </w:t>
      </w:r>
      <w:r>
        <w:rPr>
          <w:rFonts w:hint="eastAsia"/>
        </w:rPr>
        <w:t>使受益人过上体面生活的情况。</w:t>
      </w:r>
    </w:p>
    <w:p w:rsidR="00000000" w:rsidRDefault="00000000">
      <w:pPr>
        <w:rPr>
          <w:rFonts w:hint="eastAsia"/>
        </w:rPr>
      </w:pPr>
      <w:r>
        <w:rPr>
          <w:rFonts w:hint="eastAsia"/>
        </w:rPr>
        <w:tab/>
        <w:t>19.</w:t>
      </w:r>
      <w:r>
        <w:rPr>
          <w:rFonts w:hint="eastAsia"/>
        </w:rPr>
        <w:tab/>
      </w:r>
      <w:r>
        <w:rPr>
          <w:rFonts w:hint="eastAsia"/>
        </w:rPr>
        <w:t>请说明政府将采取哪些具体措施确保依赖社会保障津贴和综合社会保障援助的老龄人过上体面的生活。</w:t>
      </w:r>
    </w:p>
    <w:p w:rsidR="00000000" w:rsidRDefault="00000000">
      <w:pPr>
        <w:rPr>
          <w:rFonts w:hint="eastAsia"/>
        </w:rPr>
      </w:pPr>
      <w:r>
        <w:rPr>
          <w:rFonts w:hint="eastAsia"/>
        </w:rPr>
        <w:tab/>
        <w:t>20.</w:t>
      </w:r>
      <w:r>
        <w:rPr>
          <w:rFonts w:hint="eastAsia"/>
        </w:rPr>
        <w:tab/>
      </w:r>
      <w:r>
        <w:rPr>
          <w:rFonts w:hint="eastAsia"/>
        </w:rPr>
        <w:t>请讨论政府为了简化综合社会保障援助方案的实施办法以确保其适用性所进行的具体工作。</w:t>
      </w:r>
      <w:r>
        <w:rPr>
          <w:rFonts w:hint="eastAsia"/>
        </w:rPr>
        <w:t>(</w:t>
      </w:r>
      <w:r>
        <w:rPr>
          <w:rFonts w:hint="eastAsia"/>
        </w:rPr>
        <w:t>报告第</w:t>
      </w:r>
      <w:r>
        <w:rPr>
          <w:rFonts w:hint="eastAsia"/>
        </w:rPr>
        <w:t>153</w:t>
      </w:r>
      <w:r>
        <w:rPr>
          <w:rFonts w:hint="eastAsia"/>
        </w:rPr>
        <w:t>段</w:t>
      </w:r>
      <w:r>
        <w:rPr>
          <w:rFonts w:hint="eastAsia"/>
        </w:rPr>
        <w:t>)</w:t>
      </w:r>
    </w:p>
    <w:p w:rsidR="00000000" w:rsidRDefault="00000000">
      <w:pPr>
        <w:spacing w:after="240"/>
        <w:rPr>
          <w:rFonts w:hint="eastAsia"/>
        </w:rPr>
      </w:pPr>
      <w:r>
        <w:rPr>
          <w:rFonts w:hint="eastAsia"/>
        </w:rPr>
        <w:tab/>
        <w:t>21.</w:t>
      </w:r>
      <w:r>
        <w:rPr>
          <w:rFonts w:hint="eastAsia"/>
        </w:rPr>
        <w:tab/>
      </w:r>
      <w:r>
        <w:rPr>
          <w:rFonts w:hint="eastAsia"/>
        </w:rPr>
        <w:t>请说明采取了哪些措施确保单亲家庭能够领取适足的育儿津贴。</w:t>
      </w:r>
    </w:p>
    <w:p w:rsidR="00000000" w:rsidRDefault="00000000">
      <w:pPr>
        <w:pStyle w:val="Heading4"/>
        <w:rPr>
          <w:rFonts w:hint="eastAsia"/>
        </w:rPr>
      </w:pPr>
      <w:r>
        <w:rPr>
          <w:rFonts w:hint="eastAsia"/>
        </w:rPr>
        <w:t>第</w:t>
      </w:r>
      <w:r>
        <w:rPr>
          <w:rFonts w:hint="eastAsia"/>
        </w:rPr>
        <w:t>10</w:t>
      </w:r>
      <w:r>
        <w:rPr>
          <w:rFonts w:hint="eastAsia"/>
        </w:rPr>
        <w:t>条：对家庭、母亲和儿童的保护</w:t>
      </w:r>
    </w:p>
    <w:p w:rsidR="00000000" w:rsidRDefault="00000000">
      <w:pPr>
        <w:rPr>
          <w:rFonts w:hint="eastAsia"/>
        </w:rPr>
      </w:pPr>
      <w:r>
        <w:rPr>
          <w:rFonts w:hint="eastAsia"/>
        </w:rPr>
        <w:tab/>
        <w:t>22.</w:t>
      </w:r>
      <w:r>
        <w:rPr>
          <w:rFonts w:hint="eastAsia"/>
        </w:rPr>
        <w:tab/>
      </w:r>
      <w:r>
        <w:rPr>
          <w:rFonts w:hint="eastAsia"/>
        </w:rPr>
        <w:t>请说明政府将采取哪些措施，使妇女们了解：万一受到家庭暴力时，如何采取法律保护和补救办法。</w:t>
      </w:r>
    </w:p>
    <w:p w:rsidR="00000000" w:rsidRDefault="00000000">
      <w:pPr>
        <w:spacing w:line="312" w:lineRule="auto"/>
        <w:rPr>
          <w:rFonts w:hint="eastAsia"/>
        </w:rPr>
      </w:pPr>
      <w:r>
        <w:rPr>
          <w:rFonts w:hint="eastAsia"/>
        </w:rPr>
        <w:tab/>
        <w:t>23.</w:t>
      </w:r>
      <w:r>
        <w:rPr>
          <w:rFonts w:hint="eastAsia"/>
        </w:rPr>
        <w:tab/>
      </w:r>
      <w:r>
        <w:rPr>
          <w:rFonts w:hint="eastAsia"/>
        </w:rPr>
        <w:t>请说明：在香港，婚内强奸是否犯罪行为</w:t>
      </w:r>
      <w:r>
        <w:rPr>
          <w:rFonts w:hint="eastAsia"/>
        </w:rPr>
        <w:t>?</w:t>
      </w:r>
    </w:p>
    <w:p w:rsidR="00000000" w:rsidRDefault="00000000">
      <w:pPr>
        <w:spacing w:line="312" w:lineRule="auto"/>
        <w:rPr>
          <w:rFonts w:hint="eastAsia"/>
        </w:rPr>
      </w:pPr>
      <w:r>
        <w:rPr>
          <w:rFonts w:hint="eastAsia"/>
        </w:rPr>
        <w:tab/>
        <w:t>24.</w:t>
      </w:r>
      <w:r>
        <w:rPr>
          <w:rFonts w:hint="eastAsia"/>
        </w:rPr>
        <w:tab/>
      </w:r>
      <w:r>
        <w:rPr>
          <w:rFonts w:hint="eastAsia"/>
        </w:rPr>
        <w:t>请说明第</w:t>
      </w:r>
      <w:r>
        <w:rPr>
          <w:rFonts w:hint="eastAsia"/>
        </w:rPr>
        <w:t>216-219</w:t>
      </w:r>
      <w:r>
        <w:rPr>
          <w:rFonts w:hint="eastAsia"/>
        </w:rPr>
        <w:t>段中提到的资格认证办法，为什么采取只发给单向出境证</w:t>
      </w:r>
      <w:r>
        <w:rPr>
          <w:rFonts w:hint="eastAsia"/>
        </w:rPr>
        <w:t xml:space="preserve">? </w:t>
      </w:r>
      <w:r>
        <w:rPr>
          <w:rFonts w:hint="eastAsia"/>
        </w:rPr>
        <w:t>看来这种作法违反居留权的性质。</w:t>
      </w:r>
    </w:p>
    <w:p w:rsidR="00000000" w:rsidRDefault="00000000">
      <w:pPr>
        <w:spacing w:line="312" w:lineRule="auto"/>
        <w:rPr>
          <w:rFonts w:hint="eastAsia"/>
        </w:rPr>
      </w:pPr>
      <w:r>
        <w:rPr>
          <w:rFonts w:hint="eastAsia"/>
        </w:rPr>
        <w:tab/>
        <w:t>25.</w:t>
      </w:r>
      <w:r>
        <w:rPr>
          <w:rFonts w:hint="eastAsia"/>
        </w:rPr>
        <w:tab/>
      </w:r>
      <w:r>
        <w:rPr>
          <w:rFonts w:hint="eastAsia"/>
        </w:rPr>
        <w:t>报告第</w:t>
      </w:r>
      <w:r>
        <w:rPr>
          <w:rFonts w:hint="eastAsia"/>
        </w:rPr>
        <w:t>301</w:t>
      </w:r>
      <w:r>
        <w:rPr>
          <w:rFonts w:hint="eastAsia"/>
        </w:rPr>
        <w:t>段提到：老龄人问题委员会评估了老龄人对长期住房和居所照料服务的需求，以及满足这些需求所需要采取的战略，这贡工作于</w:t>
      </w:r>
      <w:r>
        <w:rPr>
          <w:rFonts w:hint="eastAsia"/>
        </w:rPr>
        <w:t>1998</w:t>
      </w:r>
      <w:r>
        <w:rPr>
          <w:rFonts w:hint="eastAsia"/>
        </w:rPr>
        <w:t>年</w:t>
      </w:r>
      <w:r>
        <w:rPr>
          <w:rFonts w:hint="eastAsia"/>
        </w:rPr>
        <w:t>9</w:t>
      </w:r>
      <w:r>
        <w:rPr>
          <w:rFonts w:hint="eastAsia"/>
        </w:rPr>
        <w:t>月完成。请讨论评估的结果和所拟订之战略的详细情况，说明为贯彻执行战略采取了哪些行动。</w:t>
      </w:r>
    </w:p>
    <w:p w:rsidR="00000000" w:rsidRDefault="00000000">
      <w:pPr>
        <w:spacing w:after="240" w:line="312" w:lineRule="auto"/>
        <w:rPr>
          <w:rFonts w:hint="eastAsia"/>
        </w:rPr>
      </w:pPr>
      <w:r>
        <w:rPr>
          <w:rFonts w:hint="eastAsia"/>
        </w:rPr>
        <w:tab/>
        <w:t>26.</w:t>
      </w:r>
      <w:r>
        <w:rPr>
          <w:rFonts w:hint="eastAsia"/>
        </w:rPr>
        <w:tab/>
      </w:r>
      <w:r>
        <w:rPr>
          <w:rFonts w:hint="eastAsia"/>
        </w:rPr>
        <w:t>请提供最新资料，说明青年卖淫和滥用烟草和酒等物质的情况。</w:t>
      </w:r>
    </w:p>
    <w:p w:rsidR="00000000" w:rsidRDefault="00000000">
      <w:pPr>
        <w:pStyle w:val="Heading4"/>
        <w:spacing w:line="312" w:lineRule="auto"/>
        <w:rPr>
          <w:rFonts w:hint="eastAsia"/>
        </w:rPr>
      </w:pPr>
      <w:r>
        <w:rPr>
          <w:rFonts w:hint="eastAsia"/>
        </w:rPr>
        <w:t>第</w:t>
      </w:r>
      <w:r>
        <w:rPr>
          <w:rFonts w:hint="eastAsia"/>
        </w:rPr>
        <w:t>11</w:t>
      </w:r>
      <w:r>
        <w:rPr>
          <w:rFonts w:hint="eastAsia"/>
        </w:rPr>
        <w:t>条：享受适当生活水平的权利</w:t>
      </w:r>
    </w:p>
    <w:p w:rsidR="00000000" w:rsidRDefault="00000000">
      <w:pPr>
        <w:spacing w:line="312" w:lineRule="auto"/>
        <w:rPr>
          <w:rFonts w:hint="eastAsia"/>
        </w:rPr>
      </w:pPr>
      <w:r>
        <w:rPr>
          <w:rFonts w:hint="eastAsia"/>
        </w:rPr>
        <w:tab/>
        <w:t>27.</w:t>
      </w:r>
      <w:r>
        <w:rPr>
          <w:rFonts w:hint="eastAsia"/>
        </w:rPr>
        <w:tab/>
      </w:r>
      <w:r>
        <w:rPr>
          <w:rFonts w:hint="eastAsia"/>
        </w:rPr>
        <w:t>请说明香港特别行政区是否有官方规定的贫穷线，如果有的话，请按照性别、年龄、民族血统或社会出身开列生活在贫穷线以下的人数。</w:t>
      </w:r>
    </w:p>
    <w:p w:rsidR="00000000" w:rsidRDefault="00000000">
      <w:pPr>
        <w:spacing w:line="312" w:lineRule="auto"/>
        <w:rPr>
          <w:rFonts w:hint="eastAsia"/>
        </w:rPr>
      </w:pPr>
      <w:r>
        <w:rPr>
          <w:rFonts w:hint="eastAsia"/>
        </w:rPr>
        <w:tab/>
        <w:t>28.</w:t>
      </w:r>
      <w:r>
        <w:rPr>
          <w:rFonts w:hint="eastAsia"/>
        </w:rPr>
        <w:tab/>
      </w:r>
      <w:r>
        <w:rPr>
          <w:rFonts w:hint="eastAsia"/>
        </w:rPr>
        <w:t>请说明香港特别行政区的饥饿和营养不良情况，尤应说明弱势及处境不利群体</w:t>
      </w:r>
      <w:r>
        <w:rPr>
          <w:rFonts w:hint="eastAsia"/>
        </w:rPr>
        <w:t>(</w:t>
      </w:r>
      <w:r>
        <w:rPr>
          <w:rFonts w:hint="eastAsia"/>
        </w:rPr>
        <w:t>包括失业、移徙工人、儿童、残疾人和老龄人的处境。</w:t>
      </w:r>
    </w:p>
    <w:p w:rsidR="00000000" w:rsidRDefault="00000000">
      <w:pPr>
        <w:spacing w:line="312" w:lineRule="auto"/>
        <w:rPr>
          <w:rFonts w:hint="eastAsia"/>
        </w:rPr>
      </w:pPr>
      <w:r>
        <w:rPr>
          <w:rFonts w:hint="eastAsia"/>
        </w:rPr>
        <w:tab/>
        <w:t>29.</w:t>
      </w:r>
      <w:r>
        <w:rPr>
          <w:rFonts w:hint="eastAsia"/>
        </w:rPr>
        <w:tab/>
      </w:r>
      <w:r>
        <w:rPr>
          <w:rFonts w:hint="eastAsia"/>
        </w:rPr>
        <w:t>请提供最新资料，说明香港特别行政区有多少人未能得到适当的住房。</w:t>
      </w:r>
    </w:p>
    <w:p w:rsidR="00000000" w:rsidRDefault="00000000">
      <w:pPr>
        <w:spacing w:line="312" w:lineRule="auto"/>
        <w:rPr>
          <w:rFonts w:hint="eastAsia"/>
        </w:rPr>
      </w:pPr>
      <w:r>
        <w:rPr>
          <w:rFonts w:hint="eastAsia"/>
        </w:rPr>
        <w:tab/>
        <w:t>30.</w:t>
      </w:r>
      <w:r>
        <w:rPr>
          <w:rFonts w:hint="eastAsia"/>
        </w:rPr>
        <w:tab/>
      </w:r>
      <w:r>
        <w:rPr>
          <w:rFonts w:hint="eastAsia"/>
        </w:rPr>
        <w:t>请说明政府是否顺利地分期取消第</w:t>
      </w:r>
      <w:r>
        <w:rPr>
          <w:rFonts w:hint="eastAsia"/>
        </w:rPr>
        <w:t>363</w:t>
      </w:r>
      <w:r>
        <w:rPr>
          <w:rFonts w:hint="eastAsia"/>
        </w:rPr>
        <w:t>段中所述的临时住房区。请描述向没资格向政府租用住房的家庭提供“临时房舍”的情况。</w:t>
      </w:r>
    </w:p>
    <w:p w:rsidR="00000000" w:rsidRDefault="00000000">
      <w:pPr>
        <w:spacing w:after="240" w:line="312" w:lineRule="auto"/>
        <w:rPr>
          <w:rFonts w:hint="eastAsia"/>
        </w:rPr>
      </w:pPr>
      <w:r>
        <w:rPr>
          <w:rFonts w:hint="eastAsia"/>
        </w:rPr>
        <w:tab/>
        <w:t>31.</w:t>
      </w:r>
      <w:r>
        <w:rPr>
          <w:rFonts w:hint="eastAsia"/>
        </w:rPr>
        <w:tab/>
      </w:r>
      <w:r>
        <w:rPr>
          <w:rFonts w:hint="eastAsia"/>
        </w:rPr>
        <w:t>请说明采取了哪些立法措施以保护某些人或群体不致于被强迫或任意驱离</w:t>
      </w:r>
      <w:r>
        <w:rPr>
          <w:rFonts w:hint="eastAsia"/>
        </w:rPr>
        <w:t xml:space="preserve">? </w:t>
      </w:r>
      <w:r>
        <w:rPr>
          <w:rFonts w:hint="eastAsia"/>
        </w:rPr>
        <w:t>对违反这些法律的人实行了哪些制裁</w:t>
      </w:r>
      <w:r>
        <w:rPr>
          <w:rFonts w:hint="eastAsia"/>
        </w:rPr>
        <w:t>?</w:t>
      </w:r>
    </w:p>
    <w:p w:rsidR="00000000" w:rsidRDefault="00000000">
      <w:pPr>
        <w:pStyle w:val="Heading4"/>
        <w:spacing w:line="312" w:lineRule="auto"/>
        <w:rPr>
          <w:rFonts w:hint="eastAsia"/>
        </w:rPr>
      </w:pPr>
      <w:r>
        <w:rPr>
          <w:rFonts w:hint="eastAsia"/>
        </w:rPr>
        <w:t>第</w:t>
      </w:r>
      <w:r>
        <w:rPr>
          <w:rFonts w:hint="eastAsia"/>
        </w:rPr>
        <w:t>12</w:t>
      </w:r>
      <w:r>
        <w:rPr>
          <w:rFonts w:hint="eastAsia"/>
        </w:rPr>
        <w:t>条：享受身心健康的权利</w:t>
      </w:r>
    </w:p>
    <w:p w:rsidR="00000000" w:rsidRDefault="00000000">
      <w:pPr>
        <w:spacing w:line="312" w:lineRule="auto"/>
        <w:rPr>
          <w:rFonts w:hint="eastAsia"/>
        </w:rPr>
      </w:pPr>
      <w:r>
        <w:rPr>
          <w:rFonts w:hint="eastAsia"/>
        </w:rPr>
        <w:tab/>
        <w:t>32.</w:t>
      </w:r>
      <w:r>
        <w:rPr>
          <w:rFonts w:hint="eastAsia"/>
        </w:rPr>
        <w:tab/>
      </w:r>
      <w:r>
        <w:rPr>
          <w:rFonts w:hint="eastAsia"/>
        </w:rPr>
        <w:t>请说明政府和非政府组织采取第</w:t>
      </w:r>
      <w:r>
        <w:rPr>
          <w:rFonts w:hint="eastAsia"/>
        </w:rPr>
        <w:t>434-436</w:t>
      </w:r>
      <w:r>
        <w:rPr>
          <w:rFonts w:hint="eastAsia"/>
        </w:rPr>
        <w:t>段中提到的措施以满足香港特别行政区精神残疾人的情况</w:t>
      </w:r>
      <w:r>
        <w:rPr>
          <w:rFonts w:hint="eastAsia"/>
        </w:rPr>
        <w:t>?</w:t>
      </w:r>
    </w:p>
    <w:p w:rsidR="00000000" w:rsidRDefault="00000000">
      <w:pPr>
        <w:spacing w:line="312" w:lineRule="auto"/>
        <w:rPr>
          <w:rFonts w:hint="eastAsia"/>
        </w:rPr>
      </w:pPr>
      <w:r>
        <w:rPr>
          <w:rFonts w:hint="eastAsia"/>
        </w:rPr>
        <w:tab/>
        <w:t>33.</w:t>
      </w:r>
      <w:r>
        <w:rPr>
          <w:rFonts w:hint="eastAsia"/>
        </w:rPr>
        <w:tab/>
      </w:r>
      <w:r>
        <w:rPr>
          <w:rFonts w:hint="eastAsia"/>
        </w:rPr>
        <w:t>请讨论最近完成的保健筹资制度审查工作的结果</w:t>
      </w:r>
      <w:r>
        <w:rPr>
          <w:rFonts w:hint="eastAsia"/>
        </w:rPr>
        <w:t>(</w:t>
      </w:r>
      <w:r>
        <w:rPr>
          <w:rFonts w:hint="eastAsia"/>
        </w:rPr>
        <w:t>报告第</w:t>
      </w:r>
      <w:r>
        <w:rPr>
          <w:rFonts w:hint="eastAsia"/>
        </w:rPr>
        <w:t>456</w:t>
      </w:r>
      <w:r>
        <w:rPr>
          <w:rFonts w:hint="eastAsia"/>
        </w:rPr>
        <w:t>段</w:t>
      </w:r>
      <w:r>
        <w:rPr>
          <w:rFonts w:hint="eastAsia"/>
        </w:rPr>
        <w:t>)</w:t>
      </w:r>
      <w:r>
        <w:rPr>
          <w:rFonts w:hint="eastAsia"/>
        </w:rPr>
        <w:t>。</w:t>
      </w:r>
    </w:p>
    <w:p w:rsidR="00000000" w:rsidRDefault="00000000">
      <w:pPr>
        <w:spacing w:after="240" w:line="312" w:lineRule="auto"/>
        <w:rPr>
          <w:rFonts w:hint="eastAsia"/>
        </w:rPr>
      </w:pPr>
      <w:r>
        <w:rPr>
          <w:rFonts w:hint="eastAsia"/>
        </w:rPr>
        <w:tab/>
        <w:t>34.</w:t>
      </w:r>
      <w:r>
        <w:rPr>
          <w:rFonts w:hint="eastAsia"/>
        </w:rPr>
        <w:tab/>
      </w:r>
      <w:r>
        <w:rPr>
          <w:rFonts w:hint="eastAsia"/>
        </w:rPr>
        <w:t>请讨论污染对居民健康的影响和政府为解决污染的影响所采取的措施。</w:t>
      </w:r>
    </w:p>
    <w:p w:rsidR="00000000" w:rsidRDefault="00000000">
      <w:pPr>
        <w:pStyle w:val="Heading4"/>
        <w:spacing w:line="312" w:lineRule="auto"/>
        <w:rPr>
          <w:rFonts w:hint="eastAsia"/>
        </w:rPr>
      </w:pPr>
      <w:r>
        <w:rPr>
          <w:rFonts w:hint="eastAsia"/>
        </w:rPr>
        <w:t>第</w:t>
      </w:r>
      <w:r>
        <w:rPr>
          <w:rFonts w:hint="eastAsia"/>
        </w:rPr>
        <w:t>13</w:t>
      </w:r>
      <w:r>
        <w:rPr>
          <w:rFonts w:hint="eastAsia"/>
        </w:rPr>
        <w:t>和</w:t>
      </w:r>
      <w:r>
        <w:rPr>
          <w:rFonts w:hint="eastAsia"/>
        </w:rPr>
        <w:t>14</w:t>
      </w:r>
      <w:r>
        <w:rPr>
          <w:rFonts w:hint="eastAsia"/>
        </w:rPr>
        <w:t>条：接受教育的权利</w:t>
      </w:r>
    </w:p>
    <w:p w:rsidR="00000000" w:rsidRDefault="00000000">
      <w:pPr>
        <w:spacing w:after="240" w:line="312" w:lineRule="auto"/>
        <w:rPr>
          <w:rFonts w:hint="eastAsia"/>
        </w:rPr>
      </w:pPr>
      <w:r>
        <w:rPr>
          <w:rFonts w:hint="eastAsia"/>
        </w:rPr>
        <w:tab/>
        <w:t>35.</w:t>
      </w:r>
      <w:r>
        <w:rPr>
          <w:rFonts w:hint="eastAsia"/>
        </w:rPr>
        <w:tab/>
      </w:r>
      <w:r>
        <w:rPr>
          <w:rFonts w:hint="eastAsia"/>
        </w:rPr>
        <w:t>请说明政府是否为提高识字率采取了哪些特别行动或政策，</w:t>
      </w:r>
      <w:r>
        <w:rPr>
          <w:rFonts w:hint="eastAsia"/>
        </w:rPr>
        <w:t xml:space="preserve"> </w:t>
      </w:r>
      <w:r>
        <w:rPr>
          <w:rFonts w:hint="eastAsia"/>
        </w:rPr>
        <w:t>核心文件第</w:t>
      </w:r>
      <w:r>
        <w:rPr>
          <w:rFonts w:hint="eastAsia"/>
        </w:rPr>
        <w:t xml:space="preserve">68 </w:t>
      </w:r>
      <w:r>
        <w:rPr>
          <w:rFonts w:hint="eastAsia"/>
        </w:rPr>
        <w:t>段</w:t>
      </w:r>
      <w:r>
        <w:t>(d)</w:t>
      </w:r>
      <w:r>
        <w:rPr>
          <w:rFonts w:hint="eastAsia"/>
        </w:rPr>
        <w:t xml:space="preserve"> </w:t>
      </w:r>
      <w:r>
        <w:rPr>
          <w:rFonts w:hint="eastAsia"/>
        </w:rPr>
        <w:t>指出：</w:t>
      </w:r>
      <w:r>
        <w:rPr>
          <w:rFonts w:hint="eastAsia"/>
        </w:rPr>
        <w:t>1996</w:t>
      </w:r>
      <w:r>
        <w:rPr>
          <w:rFonts w:hint="eastAsia"/>
        </w:rPr>
        <w:t>年的识字率为</w:t>
      </w:r>
      <w:r>
        <w:rPr>
          <w:rFonts w:hint="eastAsia"/>
        </w:rPr>
        <w:t xml:space="preserve">90.5% </w:t>
      </w:r>
      <w:r>
        <w:rPr>
          <w:rFonts w:hint="eastAsia"/>
        </w:rPr>
        <w:t>。</w:t>
      </w: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00-42468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E/C.12/Q/HKSAR/1</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tab/>
    </w:r>
    <w:r>
      <w:tab/>
    </w:r>
    <w:r>
      <w:tab/>
    </w:r>
    <w:r>
      <w:tab/>
    </w:r>
    <w:r>
      <w:rPr>
        <w:lang w:val="fr-FR"/>
      </w:rPr>
      <w:t>E/C.12/Q/HKSAR/1</w:t>
    </w:r>
  </w:p>
  <w:p w:rsidR="00000000" w:rsidRDefault="00000000">
    <w:pPr>
      <w:pStyle w:val="1R2"/>
      <w:framePr w:w="0" w:hRule="auto" w:hSpace="0" w:wrap="auto" w:vAnchor="margin" w:hAnchor="text" w:xAlign="left" w:yAlign="inline"/>
    </w:pPr>
    <w:r>
      <w:rPr>
        <w:lang w:val="fr-FR"/>
      </w:rPr>
      <w:tab/>
    </w:r>
    <w:r>
      <w:rPr>
        <w:lang w:val="fr-FR"/>
      </w:rPr>
      <w:tab/>
    </w:r>
    <w:r>
      <w:rPr>
        <w:lang w:val="fr-FR"/>
      </w:rPr>
      <w:tab/>
    </w:r>
    <w:r>
      <w:rPr>
        <w:lang w:val="fr-FR"/>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E/C.12/Q/HKSAR/1</w:t>
    </w:r>
  </w:p>
  <w:p w:rsidR="00000000" w:rsidRDefault="00000000">
    <w:pPr>
      <w:pStyle w:val="1R2"/>
      <w:framePr w:wrap="around"/>
    </w:pPr>
    <w:r>
      <w:t>25 May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45</TotalTime>
  <Pages>1</Pages>
  <Words>365</Words>
  <Characters>2083</Characters>
  <Application>Microsoft Office Word</Application>
  <DocSecurity>4</DocSecurity>
  <Lines>17</Lines>
  <Paragraphs>4</Paragraphs>
  <ScaleCrop>false</ScaleCrop>
  <HeadingPairs>
    <vt:vector size="4" baseType="variant">
      <vt:variant>
        <vt:lpstr>题目</vt:lpstr>
      </vt:variant>
      <vt:variant>
        <vt:i4>1</vt:i4>
      </vt:variant>
      <vt:variant>
        <vt:lpstr>标题</vt:lpstr>
      </vt:variant>
      <vt:variant>
        <vt:i4>5</vt:i4>
      </vt:variant>
    </vt:vector>
  </HeadingPairs>
  <TitlesOfParts>
    <vt:vector size="6" baseType="lpstr">
      <vt:lpstr>E.dot</vt:lpstr>
      <vt:lpstr>    《经济、社会、文化权利国际公约》执行情况</vt:lpstr>
      <vt:lpstr>        审议中国就香港特别行政区对《经济、社会、文化权利 国际公约》第1至第15条所述权利执行情况 提交的初步报告(E/1990/5/Add.43)时 必须审理的问题清</vt:lpstr>
      <vt:lpstr>    一、据以执行本《公约》的一般法律体制</vt:lpstr>
      <vt:lpstr>    二、涉及本《公约》一般条款的问题 (第1至第5条)</vt:lpstr>
      <vt:lpstr>    三、涉及《公约》中所确认的某些权利的问题 (第6至第15条)</vt:lpstr>
    </vt:vector>
  </TitlesOfParts>
  <Company>ONU</Company>
  <LinksUpToDate>false</LinksUpToDate>
  <CharactersWithSpaces>2558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SUN</dc:creator>
  <cp:keywords/>
  <cp:lastModifiedBy>CHANG</cp:lastModifiedBy>
  <cp:revision>5</cp:revision>
  <cp:lastPrinted>2000-05-30T07:40:00Z</cp:lastPrinted>
  <dcterms:created xsi:type="dcterms:W3CDTF">2000-05-30T07:01:00Z</dcterms:created>
  <dcterms:modified xsi:type="dcterms:W3CDTF">2000-05-31T08:52:00Z</dcterms:modified>
</cp:coreProperties>
</file>