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63350F">
                <w:t>C/KGZ/2</w:t>
              </w:r>
            </w:fldSimple>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84613B" w:rsidP="00D76358">
            <w:pPr>
              <w:rPr>
                <w:lang w:val="en-US"/>
              </w:rPr>
            </w:pPr>
            <w:r>
              <w:rPr>
                <w:lang w:val="en-US"/>
              </w:rPr>
              <w:fldChar w:fldCharType="begin"/>
            </w:r>
            <w:r>
              <w:rPr>
                <w:lang w:val="en-US"/>
              </w:rPr>
              <w:instrText xml:space="preserve"> FILLIN  "Введите дату документа" \* MERGEFORMAT </w:instrText>
            </w:r>
            <w:r w:rsidR="0063350F">
              <w:rPr>
                <w:lang w:val="en-US"/>
              </w:rPr>
              <w:fldChar w:fldCharType="separate"/>
            </w:r>
            <w:r w:rsidR="0063350F">
              <w:rPr>
                <w:lang w:val="en-US"/>
              </w:rPr>
              <w:t>23 May 2012</w:t>
            </w:r>
            <w:r>
              <w:rPr>
                <w:lang w:val="en-US"/>
              </w:rPr>
              <w:fldChar w:fldCharType="end"/>
            </w:r>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rsidR="00060909">
              <w:fldChar w:fldCharType="begin">
                <w:ffData>
                  <w:name w:val="ПолеСоСписком2"/>
                  <w:enabled/>
                  <w:calcOnExit w:val="0"/>
                  <w:ddList>
                    <w:listEntry w:val="Russian"/>
                    <w:listEntry w:val="English"/>
                    <w:listEntry w:val="French"/>
                    <w:listEntry w:val="Spanish"/>
                    <w:listEntry w:val="Arabic"/>
                    <w:listEntry w:val="Chinese"/>
                    <w:listEntry w:val="English/French"/>
                    <w:listEntry w:val="English and French"/>
                  </w:ddList>
                </w:ffData>
              </w:fldChar>
            </w:r>
            <w:r w:rsidR="00060909">
              <w:instrText xml:space="preserve"> FORMDROPDOWN </w:instrText>
            </w:r>
            <w:r w:rsidR="00060909">
              <w:fldChar w:fldCharType="end"/>
            </w:r>
            <w:bookmarkEnd w:id="1"/>
          </w:p>
          <w:p w:rsidR="0084613B" w:rsidRPr="002C048B" w:rsidRDefault="0084613B" w:rsidP="00D76358"/>
        </w:tc>
      </w:tr>
    </w:tbl>
    <w:p w:rsidR="006364D4" w:rsidRPr="006364D4" w:rsidRDefault="006364D4" w:rsidP="006364D4">
      <w:pPr>
        <w:spacing w:before="120"/>
        <w:rPr>
          <w:b/>
          <w:sz w:val="24"/>
          <w:szCs w:val="24"/>
          <w:lang w:val="en-US"/>
        </w:rPr>
      </w:pPr>
      <w:r w:rsidRPr="006364D4">
        <w:rPr>
          <w:b/>
          <w:sz w:val="24"/>
          <w:szCs w:val="24"/>
          <w:lang w:val="en-US"/>
        </w:rPr>
        <w:t>Комитет по правам человека</w:t>
      </w:r>
    </w:p>
    <w:p w:rsidR="006364D4" w:rsidRPr="006364D4" w:rsidRDefault="006364D4" w:rsidP="000965F0">
      <w:pPr>
        <w:pStyle w:val="HMGR"/>
      </w:pPr>
      <w:r>
        <w:rPr>
          <w:lang w:val="en-US"/>
        </w:rPr>
        <w:tab/>
      </w:r>
      <w:r>
        <w:rPr>
          <w:lang w:val="en-US"/>
        </w:rPr>
        <w:tab/>
      </w:r>
      <w:r w:rsidRPr="006364D4">
        <w:t xml:space="preserve">Рассмотрение докладов, представляемых государствами-участниками в соответствии </w:t>
      </w:r>
      <w:r w:rsidRPr="006364D4">
        <w:br/>
        <w:t>со статьей 40 Ко</w:t>
      </w:r>
      <w:r w:rsidRPr="006364D4">
        <w:t>н</w:t>
      </w:r>
      <w:r w:rsidRPr="006364D4">
        <w:t>венции</w:t>
      </w:r>
    </w:p>
    <w:p w:rsidR="006364D4" w:rsidRPr="006364D4" w:rsidRDefault="006364D4" w:rsidP="000965F0">
      <w:pPr>
        <w:pStyle w:val="HChGR"/>
      </w:pPr>
      <w:r>
        <w:rPr>
          <w:lang w:val="en-US"/>
        </w:rPr>
        <w:tab/>
      </w:r>
      <w:r>
        <w:rPr>
          <w:lang w:val="en-US"/>
        </w:rPr>
        <w:tab/>
      </w:r>
      <w:r w:rsidRPr="006364D4">
        <w:t>Вторые периодические доклады</w:t>
      </w:r>
      <w:r w:rsidR="000965F0" w:rsidRPr="000965F0">
        <w:br/>
      </w:r>
      <w:r w:rsidRPr="006364D4">
        <w:t>государств-участников</w:t>
      </w:r>
    </w:p>
    <w:p w:rsidR="0084613B" w:rsidRPr="000965F0" w:rsidRDefault="006364D4" w:rsidP="000965F0">
      <w:pPr>
        <w:pStyle w:val="HMGR"/>
      </w:pPr>
      <w:r w:rsidRPr="000965F0">
        <w:tab/>
      </w:r>
      <w:r w:rsidRPr="000965F0">
        <w:tab/>
      </w:r>
      <w:r w:rsidR="000965F0" w:rsidRPr="006364D4">
        <w:t>Кыргызстан</w:t>
      </w:r>
      <w:r w:rsidR="000965F0" w:rsidRPr="000965F0">
        <w:rPr>
          <w:rStyle w:val="FootnoteReference"/>
          <w:sz w:val="20"/>
          <w:vertAlign w:val="baseline"/>
        </w:rPr>
        <w:footnoteReference w:customMarkFollows="1" w:id="1"/>
        <w:t>*</w:t>
      </w:r>
    </w:p>
    <w:p w:rsidR="006364D4" w:rsidRPr="000965F0" w:rsidRDefault="006364D4" w:rsidP="007364F7">
      <w:pPr>
        <w:pStyle w:val="SingleTxtGR"/>
        <w:jc w:val="right"/>
      </w:pPr>
      <w:r w:rsidRPr="000965F0">
        <w:t>[3 апреля 201</w:t>
      </w:r>
      <w:r w:rsidR="00C979FF">
        <w:t>2</w:t>
      </w:r>
      <w:r w:rsidRPr="000965F0">
        <w:t xml:space="preserve"> года]</w:t>
      </w:r>
    </w:p>
    <w:p w:rsidR="006364D4" w:rsidRPr="000965F0" w:rsidRDefault="000965F0" w:rsidP="000965F0">
      <w:pPr>
        <w:pStyle w:val="HMGR"/>
      </w:pPr>
      <w:r w:rsidRPr="000965F0">
        <w:br w:type="page"/>
      </w:r>
      <w:r w:rsidRPr="000965F0">
        <w:tab/>
      </w:r>
      <w:r w:rsidRPr="000965F0">
        <w:tab/>
      </w:r>
      <w:r w:rsidRPr="00ED1E06">
        <w:t>Второй периодический доклад Кыргызской Республики о выполнении М</w:t>
      </w:r>
      <w:r w:rsidRPr="00ED1E06">
        <w:t>е</w:t>
      </w:r>
      <w:r w:rsidRPr="00ED1E06">
        <w:t>ждународного пакта о гражданских и политических правах</w:t>
      </w:r>
    </w:p>
    <w:p w:rsidR="00DD4B66" w:rsidRPr="00DD4B66" w:rsidRDefault="00DD4B66" w:rsidP="00DD4B66">
      <w:pPr>
        <w:suppressAutoHyphens/>
        <w:spacing w:after="120"/>
        <w:rPr>
          <w:sz w:val="28"/>
        </w:rPr>
      </w:pPr>
      <w:r w:rsidRPr="00DD4B66">
        <w:rPr>
          <w:sz w:val="28"/>
        </w:rPr>
        <w:t>Содержание</w:t>
      </w:r>
    </w:p>
    <w:p w:rsidR="00DD4B66" w:rsidRPr="00DD4B66" w:rsidRDefault="00DD4B66" w:rsidP="00DD4B66">
      <w:pPr>
        <w:tabs>
          <w:tab w:val="right" w:pos="8929"/>
          <w:tab w:val="right" w:pos="9638"/>
        </w:tabs>
        <w:suppressAutoHyphens/>
        <w:spacing w:after="120"/>
        <w:ind w:left="283"/>
      </w:pPr>
      <w:r w:rsidRPr="00DD4B66">
        <w:rPr>
          <w:i/>
          <w:sz w:val="18"/>
        </w:rPr>
        <w:tab/>
        <w:t>Пункты</w:t>
      </w:r>
      <w:r w:rsidRPr="00DD4B66">
        <w:rPr>
          <w:i/>
          <w:sz w:val="18"/>
        </w:rPr>
        <w:tab/>
        <w:t>Стр.</w:t>
      </w:r>
    </w:p>
    <w:p w:rsidR="00DD4B66" w:rsidRPr="00DD4B66" w:rsidRDefault="00DD4B66" w:rsidP="00485ADD">
      <w:pPr>
        <w:tabs>
          <w:tab w:val="right" w:pos="850"/>
          <w:tab w:val="left" w:pos="1134"/>
          <w:tab w:val="left" w:leader="dot" w:pos="8929"/>
          <w:tab w:val="right" w:pos="9638"/>
        </w:tabs>
        <w:suppressAutoHyphens/>
        <w:spacing w:after="120"/>
      </w:pPr>
      <w:r w:rsidRPr="00DD4B66">
        <w:rPr>
          <w:lang w:val="en-US"/>
        </w:rPr>
        <w:t>C</w:t>
      </w:r>
      <w:r w:rsidRPr="00DD4B66">
        <w:t>окращения</w:t>
      </w:r>
      <w:r w:rsidRPr="00DD4B66">
        <w:tab/>
      </w:r>
      <w:r w:rsidRPr="00DD4B66">
        <w:tab/>
      </w:r>
      <w:r w:rsidR="00905B1B">
        <w:t>3</w:t>
      </w:r>
    </w:p>
    <w:p w:rsidR="00DD4B66" w:rsidRPr="00905B1B" w:rsidRDefault="00DD4B66" w:rsidP="00DD4B66">
      <w:pPr>
        <w:tabs>
          <w:tab w:val="right" w:pos="850"/>
          <w:tab w:val="left" w:pos="1134"/>
          <w:tab w:val="left" w:pos="1559"/>
          <w:tab w:val="left" w:pos="1984"/>
          <w:tab w:val="left" w:leader="dot" w:pos="7654"/>
          <w:tab w:val="right" w:pos="8929"/>
          <w:tab w:val="right" w:pos="9638"/>
        </w:tabs>
        <w:suppressAutoHyphens/>
        <w:spacing w:after="120"/>
      </w:pPr>
      <w:r w:rsidRPr="00E07F0B">
        <w:tab/>
      </w:r>
      <w:r w:rsidRPr="00DD4B66">
        <w:rPr>
          <w:lang w:val="en-US"/>
        </w:rPr>
        <w:t>I</w:t>
      </w:r>
      <w:r w:rsidRPr="00DD4B66">
        <w:t>.</w:t>
      </w:r>
      <w:r w:rsidRPr="00DD4B66">
        <w:tab/>
        <w:t>Введение</w:t>
      </w:r>
      <w:r w:rsidRPr="00DD4B66">
        <w:tab/>
      </w:r>
      <w:r w:rsidRPr="00DD4B66">
        <w:tab/>
        <w:t>1</w:t>
      </w:r>
      <w:r>
        <w:t>−</w:t>
      </w:r>
      <w:r w:rsidRPr="00DD4B66">
        <w:t>4</w:t>
      </w:r>
      <w:r w:rsidRPr="00E07F0B">
        <w:tab/>
      </w:r>
      <w:r w:rsidR="00905B1B">
        <w:t>5</w:t>
      </w:r>
    </w:p>
    <w:p w:rsidR="00DD4B66" w:rsidRPr="00DD4B66" w:rsidRDefault="00DD4B66" w:rsidP="00DD4B66">
      <w:pPr>
        <w:tabs>
          <w:tab w:val="right" w:pos="850"/>
          <w:tab w:val="left" w:pos="1134"/>
          <w:tab w:val="left" w:pos="1559"/>
          <w:tab w:val="left" w:pos="1984"/>
          <w:tab w:val="left" w:leader="dot" w:pos="7654"/>
          <w:tab w:val="right" w:pos="8929"/>
          <w:tab w:val="right" w:pos="9638"/>
        </w:tabs>
        <w:suppressAutoHyphens/>
        <w:spacing w:after="120"/>
      </w:pPr>
      <w:r>
        <w:tab/>
      </w:r>
      <w:r w:rsidRPr="00DD4B66">
        <w:rPr>
          <w:lang w:val="en-US"/>
        </w:rPr>
        <w:t>II</w:t>
      </w:r>
      <w:r w:rsidRPr="00DD4B66">
        <w:t>.</w:t>
      </w:r>
      <w:r>
        <w:tab/>
      </w:r>
      <w:r w:rsidRPr="00DD4B66">
        <w:t>Общий базовый документ</w:t>
      </w:r>
      <w:r>
        <w:tab/>
      </w:r>
      <w:r>
        <w:tab/>
      </w:r>
      <w:r w:rsidRPr="00DD4B66">
        <w:t>5</w:t>
      </w:r>
      <w:r>
        <w:t>−</w:t>
      </w:r>
      <w:r w:rsidRPr="00DD4B66">
        <w:t>325</w:t>
      </w:r>
      <w:r>
        <w:tab/>
      </w:r>
      <w:r w:rsidR="00E07F0B">
        <w:t>5</w:t>
      </w:r>
    </w:p>
    <w:p w:rsidR="00DD4B66" w:rsidRPr="00DD4B66" w:rsidRDefault="00DD4B66" w:rsidP="00DD4B66">
      <w:pPr>
        <w:tabs>
          <w:tab w:val="right" w:pos="850"/>
          <w:tab w:val="left" w:pos="1134"/>
          <w:tab w:val="left" w:pos="1559"/>
          <w:tab w:val="left" w:pos="1984"/>
          <w:tab w:val="left" w:leader="dot" w:pos="7654"/>
          <w:tab w:val="right" w:pos="8929"/>
          <w:tab w:val="right" w:pos="9638"/>
        </w:tabs>
        <w:suppressAutoHyphens/>
        <w:spacing w:after="120"/>
      </w:pPr>
      <w:r>
        <w:tab/>
      </w:r>
      <w:r>
        <w:tab/>
      </w:r>
      <w:r w:rsidRPr="00DD4B66">
        <w:rPr>
          <w:lang w:val="en-US"/>
        </w:rPr>
        <w:t>A</w:t>
      </w:r>
      <w:r w:rsidRPr="00DD4B66">
        <w:t>.</w:t>
      </w:r>
      <w:r>
        <w:tab/>
      </w:r>
      <w:r w:rsidRPr="00DD4B66">
        <w:t>Общая информация о Кыргызской Республике</w:t>
      </w:r>
      <w:r>
        <w:tab/>
      </w:r>
      <w:r>
        <w:tab/>
      </w:r>
      <w:r w:rsidRPr="00DD4B66">
        <w:t>5</w:t>
      </w:r>
      <w:r>
        <w:t>−</w:t>
      </w:r>
      <w:r w:rsidRPr="00DD4B66">
        <w:t>214</w:t>
      </w:r>
      <w:r>
        <w:tab/>
      </w:r>
      <w:r w:rsidR="00E07F0B">
        <w:t>5</w:t>
      </w:r>
    </w:p>
    <w:p w:rsidR="00DD4B66" w:rsidRPr="00DD4B66" w:rsidRDefault="00DD4B66" w:rsidP="00DD4B66">
      <w:pPr>
        <w:tabs>
          <w:tab w:val="right" w:pos="850"/>
          <w:tab w:val="left" w:pos="1134"/>
          <w:tab w:val="left" w:pos="1559"/>
          <w:tab w:val="left" w:pos="1984"/>
          <w:tab w:val="left" w:leader="dot" w:pos="7654"/>
          <w:tab w:val="right" w:pos="8929"/>
          <w:tab w:val="right" w:pos="9638"/>
        </w:tabs>
        <w:suppressAutoHyphens/>
        <w:spacing w:after="120"/>
      </w:pPr>
      <w:r>
        <w:tab/>
      </w:r>
      <w:r>
        <w:tab/>
      </w:r>
      <w:r w:rsidRPr="00DD4B66">
        <w:rPr>
          <w:lang w:val="en-US"/>
        </w:rPr>
        <w:t>B</w:t>
      </w:r>
      <w:r w:rsidRPr="00DD4B66">
        <w:t>.</w:t>
      </w:r>
      <w:r>
        <w:tab/>
      </w:r>
      <w:r w:rsidRPr="00DD4B66">
        <w:t>Общие рамки защиты и поощрения прав человека</w:t>
      </w:r>
      <w:r>
        <w:tab/>
      </w:r>
      <w:r>
        <w:tab/>
      </w:r>
      <w:r w:rsidRPr="00DD4B66">
        <w:t>215</w:t>
      </w:r>
      <w:r>
        <w:t>−</w:t>
      </w:r>
      <w:r w:rsidRPr="00DD4B66">
        <w:t>270</w:t>
      </w:r>
      <w:r>
        <w:tab/>
      </w:r>
      <w:r w:rsidR="00E07F0B">
        <w:t>46</w:t>
      </w:r>
    </w:p>
    <w:p w:rsidR="00DD4B66" w:rsidRPr="00DD4B66" w:rsidRDefault="00DD4B66" w:rsidP="00B236C0">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sidRPr="00DD4B66">
        <w:rPr>
          <w:lang w:val="en-US"/>
        </w:rPr>
        <w:t>C</w:t>
      </w:r>
      <w:r w:rsidRPr="00DD4B66">
        <w:t>.</w:t>
      </w:r>
      <w:r>
        <w:tab/>
      </w:r>
      <w:r w:rsidRPr="00DD4B66">
        <w:t>Информация о недискриминации и равенстве</w:t>
      </w:r>
      <w:r>
        <w:t xml:space="preserve"> </w:t>
      </w:r>
      <w:r w:rsidRPr="00DD4B66">
        <w:t xml:space="preserve">и об эффективных </w:t>
      </w:r>
      <w:r w:rsidR="00905B1B">
        <w:br/>
      </w:r>
      <w:r w:rsidRPr="00DD4B66">
        <w:t>средствах правовой защиты</w:t>
      </w:r>
      <w:r>
        <w:tab/>
      </w:r>
      <w:r w:rsidR="00905B1B">
        <w:tab/>
      </w:r>
      <w:r w:rsidRPr="00DD4B66">
        <w:t>271</w:t>
      </w:r>
      <w:r w:rsidR="00905B1B">
        <w:t>−</w:t>
      </w:r>
      <w:r w:rsidRPr="00DD4B66">
        <w:t>325</w:t>
      </w:r>
      <w:r w:rsidR="00905B1B">
        <w:tab/>
      </w:r>
      <w:r w:rsidR="00E07F0B">
        <w:t>56</w:t>
      </w:r>
    </w:p>
    <w:p w:rsidR="00DD4B66" w:rsidRPr="00DD4B66" w:rsidRDefault="00905B1B" w:rsidP="00B236C0">
      <w:pPr>
        <w:tabs>
          <w:tab w:val="right" w:pos="850"/>
          <w:tab w:val="left" w:pos="1134"/>
          <w:tab w:val="left" w:pos="1559"/>
          <w:tab w:val="left" w:pos="1984"/>
          <w:tab w:val="left" w:leader="dot" w:pos="7654"/>
          <w:tab w:val="right" w:pos="8929"/>
          <w:tab w:val="right" w:pos="9638"/>
        </w:tabs>
        <w:suppressAutoHyphens/>
        <w:spacing w:after="120"/>
        <w:ind w:left="1134" w:hanging="1134"/>
      </w:pPr>
      <w:r>
        <w:tab/>
      </w:r>
      <w:r w:rsidR="00DD4B66" w:rsidRPr="00DD4B66">
        <w:rPr>
          <w:lang w:val="en-US"/>
        </w:rPr>
        <w:t>III</w:t>
      </w:r>
      <w:r w:rsidR="00DD4B66" w:rsidRPr="00DD4B66">
        <w:t>.</w:t>
      </w:r>
      <w:r>
        <w:tab/>
      </w:r>
      <w:r w:rsidR="00DD4B66" w:rsidRPr="00DD4B66">
        <w:t>Информация об осуществлении Кыргызской Республикой</w:t>
      </w:r>
      <w:r>
        <w:t xml:space="preserve"> </w:t>
      </w:r>
      <w:r w:rsidR="00DD4B66" w:rsidRPr="00DD4B66">
        <w:t xml:space="preserve">статей </w:t>
      </w:r>
      <w:r>
        <w:br/>
      </w:r>
      <w:r w:rsidR="00DD4B66" w:rsidRPr="00DD4B66">
        <w:t>Международного пакта о гражданских и политических</w:t>
      </w:r>
      <w:r>
        <w:t xml:space="preserve"> </w:t>
      </w:r>
      <w:r w:rsidR="00DD4B66" w:rsidRPr="00DD4B66">
        <w:t>правах</w:t>
      </w:r>
      <w:r>
        <w:tab/>
      </w:r>
      <w:r>
        <w:tab/>
      </w:r>
      <w:r w:rsidR="00DD4B66" w:rsidRPr="00DD4B66">
        <w:t>326</w:t>
      </w:r>
      <w:r>
        <w:t>−</w:t>
      </w:r>
      <w:r w:rsidR="00DD4B66" w:rsidRPr="00DD4B66">
        <w:t>560</w:t>
      </w:r>
      <w:r>
        <w:tab/>
      </w:r>
      <w:r w:rsidR="00E07F0B">
        <w:t>66</w:t>
      </w:r>
    </w:p>
    <w:p w:rsidR="00DD4B66" w:rsidRPr="00DD4B66" w:rsidRDefault="00DD4B66" w:rsidP="00DD4B66">
      <w:pPr>
        <w:tabs>
          <w:tab w:val="right" w:pos="850"/>
          <w:tab w:val="left" w:pos="1134"/>
          <w:tab w:val="left" w:pos="1559"/>
          <w:tab w:val="left" w:pos="1984"/>
          <w:tab w:val="left" w:leader="dot" w:pos="7654"/>
          <w:tab w:val="right" w:pos="8929"/>
          <w:tab w:val="right" w:pos="9638"/>
        </w:tabs>
        <w:suppressAutoHyphens/>
        <w:spacing w:after="120"/>
      </w:pPr>
      <w:r w:rsidRPr="00DD4B66">
        <w:t>Приложение</w:t>
      </w:r>
    </w:p>
    <w:p w:rsidR="00DD4B66" w:rsidRPr="00DD4B66" w:rsidRDefault="00DD4B66" w:rsidP="00905B1B">
      <w:pPr>
        <w:tabs>
          <w:tab w:val="right" w:pos="850"/>
          <w:tab w:val="left" w:pos="1134"/>
          <w:tab w:val="left" w:pos="1559"/>
          <w:tab w:val="left" w:pos="1984"/>
          <w:tab w:val="left" w:leader="dot" w:pos="8929"/>
          <w:tab w:val="right" w:pos="9638"/>
        </w:tabs>
        <w:suppressAutoHyphens/>
        <w:spacing w:after="120"/>
      </w:pPr>
      <w:r w:rsidRPr="00DD4B66">
        <w:t>Список использованной литературы</w:t>
      </w:r>
      <w:r w:rsidR="00905B1B">
        <w:tab/>
      </w:r>
      <w:r w:rsidR="00905B1B">
        <w:tab/>
      </w:r>
      <w:r w:rsidR="00E07F0B">
        <w:t>106</w:t>
      </w:r>
    </w:p>
    <w:p w:rsidR="00DD4B66" w:rsidRPr="00DD4B66" w:rsidRDefault="00DD4B66" w:rsidP="006364D4"/>
    <w:p w:rsidR="00F16416" w:rsidRPr="00F16416" w:rsidRDefault="00DD4B66" w:rsidP="00F16416">
      <w:pPr>
        <w:pStyle w:val="H1GR"/>
      </w:pPr>
      <w:r w:rsidRPr="00DD4B66">
        <w:br w:type="page"/>
      </w:r>
      <w:r w:rsidR="00F16416">
        <w:tab/>
      </w:r>
      <w:r w:rsidR="00F16416">
        <w:tab/>
      </w:r>
      <w:r w:rsidR="00F16416" w:rsidRPr="00F16416">
        <w:t>Сокращения</w:t>
      </w:r>
    </w:p>
    <w:tbl>
      <w:tblPr>
        <w:tblStyle w:val="TabTxt"/>
        <w:tblW w:w="7370" w:type="dxa"/>
        <w:tblInd w:w="1134" w:type="dxa"/>
        <w:tblBorders>
          <w:top w:val="none" w:sz="0" w:space="0" w:color="auto"/>
          <w:bottom w:val="none" w:sz="0" w:space="0" w:color="auto"/>
        </w:tblBorders>
        <w:tblLook w:val="01E0" w:firstRow="1" w:lastRow="1" w:firstColumn="1" w:lastColumn="1" w:noHBand="0" w:noVBand="0"/>
      </w:tblPr>
      <w:tblGrid>
        <w:gridCol w:w="1774"/>
        <w:gridCol w:w="5596"/>
      </w:tblGrid>
      <w:tr w:rsidR="00F16416" w:rsidRPr="00F16416" w:rsidTr="00C03B23">
        <w:tc>
          <w:tcPr>
            <w:tcW w:w="1774" w:type="dxa"/>
          </w:tcPr>
          <w:p w:rsidR="00F16416" w:rsidRPr="00F16416" w:rsidRDefault="00F16416" w:rsidP="00C03B23">
            <w:pPr>
              <w:suppressAutoHyphens/>
            </w:pPr>
            <w:r w:rsidRPr="00F16416">
              <w:t>АКЦ</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Ассоциация кризисных центров</w:t>
            </w:r>
          </w:p>
        </w:tc>
      </w:tr>
      <w:tr w:rsidR="00F16416" w:rsidRPr="00F16416" w:rsidTr="00C03B23">
        <w:tc>
          <w:tcPr>
            <w:tcW w:w="1774" w:type="dxa"/>
          </w:tcPr>
          <w:p w:rsidR="00F16416" w:rsidRPr="00F16416" w:rsidRDefault="00F16416" w:rsidP="00C03B23">
            <w:pPr>
              <w:suppressAutoHyphens/>
            </w:pPr>
            <w:r w:rsidRPr="00F16416">
              <w:t>АРТ</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Антиретровирусная терапия</w:t>
            </w:r>
          </w:p>
        </w:tc>
      </w:tr>
      <w:tr w:rsidR="00F16416" w:rsidRPr="00F16416" w:rsidTr="00C03B23">
        <w:tc>
          <w:tcPr>
            <w:tcW w:w="1774" w:type="dxa"/>
          </w:tcPr>
          <w:p w:rsidR="00F16416" w:rsidRPr="00F16416" w:rsidRDefault="00F16416" w:rsidP="00C03B23">
            <w:pPr>
              <w:suppressAutoHyphens/>
            </w:pPr>
            <w:r w:rsidRPr="00F16416">
              <w:t>ВОЗ</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Всемирная организация здравоохранения</w:t>
            </w:r>
          </w:p>
        </w:tc>
      </w:tr>
      <w:tr w:rsidR="00F16416" w:rsidRPr="00F16416" w:rsidTr="00C03B23">
        <w:tc>
          <w:tcPr>
            <w:tcW w:w="1774" w:type="dxa"/>
          </w:tcPr>
          <w:p w:rsidR="00F16416" w:rsidRPr="00F16416" w:rsidRDefault="00F16416" w:rsidP="00C03B23">
            <w:pPr>
              <w:suppressAutoHyphens/>
            </w:pPr>
            <w:r w:rsidRPr="00F16416">
              <w:t>ГКНБ</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Государственный комитет национальной безопасности Кыргызской Республики</w:t>
            </w:r>
          </w:p>
        </w:tc>
      </w:tr>
      <w:tr w:rsidR="00F16416" w:rsidRPr="00F16416" w:rsidTr="00C03B23">
        <w:tc>
          <w:tcPr>
            <w:tcW w:w="1774" w:type="dxa"/>
          </w:tcPr>
          <w:p w:rsidR="00F16416" w:rsidRPr="00F16416" w:rsidRDefault="00F16416" w:rsidP="00C03B23">
            <w:pPr>
              <w:suppressAutoHyphens/>
            </w:pPr>
            <w:r w:rsidRPr="00F16416">
              <w:t>ГСИН</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Государственная служба исполнения наказаний при Правительстве Кыргызской Республики</w:t>
            </w:r>
          </w:p>
        </w:tc>
      </w:tr>
      <w:tr w:rsidR="00F16416" w:rsidRPr="00F16416" w:rsidTr="00C03B23">
        <w:tc>
          <w:tcPr>
            <w:tcW w:w="1774" w:type="dxa"/>
          </w:tcPr>
          <w:p w:rsidR="00F16416" w:rsidRPr="00F16416" w:rsidRDefault="00F16416" w:rsidP="00C03B23">
            <w:pPr>
              <w:suppressAutoHyphens/>
            </w:pPr>
            <w:r w:rsidRPr="00F16416">
              <w:t>ГФ</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Глобальный фонд для борьбы со СПИДом, туберк</w:t>
            </w:r>
            <w:r w:rsidRPr="00F16416">
              <w:t>у</w:t>
            </w:r>
            <w:r w:rsidRPr="00F16416">
              <w:t>лезом, малярией</w:t>
            </w:r>
          </w:p>
        </w:tc>
      </w:tr>
      <w:tr w:rsidR="00F16416" w:rsidRPr="00F16416" w:rsidTr="00C03B23">
        <w:tc>
          <w:tcPr>
            <w:tcW w:w="1774" w:type="dxa"/>
          </w:tcPr>
          <w:p w:rsidR="00F16416" w:rsidRPr="00F16416" w:rsidRDefault="00F16416" w:rsidP="00C03B23">
            <w:pPr>
              <w:suppressAutoHyphens/>
            </w:pPr>
            <w:r w:rsidRPr="00F16416">
              <w:t>Жогорку Кенеш</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Жогорку Кенеш Кыргызской Республики</w:t>
            </w:r>
          </w:p>
        </w:tc>
      </w:tr>
      <w:tr w:rsidR="00F16416" w:rsidRPr="00F16416" w:rsidTr="00C03B23">
        <w:tc>
          <w:tcPr>
            <w:tcW w:w="1774" w:type="dxa"/>
          </w:tcPr>
          <w:p w:rsidR="00F16416" w:rsidRPr="00F16416" w:rsidRDefault="00F16416" w:rsidP="00C03B23">
            <w:pPr>
              <w:suppressAutoHyphens/>
            </w:pPr>
            <w:r w:rsidRPr="00F16416">
              <w:t>ЗМТ</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Заместительная метадоновая терапия</w:t>
            </w:r>
          </w:p>
        </w:tc>
      </w:tr>
      <w:tr w:rsidR="00F16416" w:rsidRPr="00F16416" w:rsidTr="00C03B23">
        <w:tc>
          <w:tcPr>
            <w:tcW w:w="1774" w:type="dxa"/>
          </w:tcPr>
          <w:p w:rsidR="00F16416" w:rsidRPr="00F16416" w:rsidRDefault="00F16416" w:rsidP="00C03B23">
            <w:pPr>
              <w:suppressAutoHyphens/>
            </w:pPr>
            <w:r w:rsidRPr="00F16416">
              <w:t>ИДН</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Инспекция по делам несовершеннолетних</w:t>
            </w:r>
          </w:p>
        </w:tc>
      </w:tr>
      <w:tr w:rsidR="00F16416" w:rsidRPr="00F16416" w:rsidTr="00C03B23">
        <w:tc>
          <w:tcPr>
            <w:tcW w:w="1774" w:type="dxa"/>
          </w:tcPr>
          <w:p w:rsidR="00F16416" w:rsidRPr="00F16416" w:rsidRDefault="00F16416" w:rsidP="00C03B23">
            <w:pPr>
              <w:suppressAutoHyphens/>
            </w:pPr>
            <w:r w:rsidRPr="00F16416">
              <w:t>ИК</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Исправительная колония</w:t>
            </w:r>
          </w:p>
        </w:tc>
      </w:tr>
      <w:tr w:rsidR="00F16416" w:rsidRPr="00F16416" w:rsidTr="00C03B23">
        <w:tc>
          <w:tcPr>
            <w:tcW w:w="1774" w:type="dxa"/>
          </w:tcPr>
          <w:p w:rsidR="00F16416" w:rsidRPr="00F16416" w:rsidRDefault="00F16416" w:rsidP="00C03B23">
            <w:pPr>
              <w:suppressAutoHyphens/>
            </w:pPr>
            <w:r w:rsidRPr="00F16416">
              <w:t>ИПН</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Инъекционные потребители наркотиков</w:t>
            </w:r>
          </w:p>
        </w:tc>
      </w:tr>
      <w:tr w:rsidR="00F16416" w:rsidRPr="00F16416" w:rsidTr="00C03B23">
        <w:tc>
          <w:tcPr>
            <w:tcW w:w="1774" w:type="dxa"/>
          </w:tcPr>
          <w:p w:rsidR="00F16416" w:rsidRPr="00F16416" w:rsidRDefault="00F16416" w:rsidP="00C03B23">
            <w:pPr>
              <w:suppressAutoHyphens/>
            </w:pPr>
            <w:r w:rsidRPr="00F16416">
              <w:t xml:space="preserve">КОАО </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Кодекс Кыргызской Республики об административной ответственн</w:t>
            </w:r>
            <w:r w:rsidRPr="00F16416">
              <w:t>о</w:t>
            </w:r>
            <w:r w:rsidRPr="00F16416">
              <w:t>сти</w:t>
            </w:r>
          </w:p>
        </w:tc>
      </w:tr>
      <w:tr w:rsidR="00F16416" w:rsidRPr="00F16416" w:rsidTr="00C03B23">
        <w:tc>
          <w:tcPr>
            <w:tcW w:w="1774" w:type="dxa"/>
          </w:tcPr>
          <w:p w:rsidR="00F16416" w:rsidRPr="00F16416" w:rsidRDefault="00F16416" w:rsidP="00C03B23">
            <w:pPr>
              <w:suppressAutoHyphens/>
            </w:pPr>
            <w:r w:rsidRPr="00F16416">
              <w:t>КРМС</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Конфиденциальные расследования материнской смертности</w:t>
            </w:r>
          </w:p>
        </w:tc>
      </w:tr>
      <w:tr w:rsidR="00F16416" w:rsidRPr="00F16416" w:rsidTr="00C03B23">
        <w:tc>
          <w:tcPr>
            <w:tcW w:w="1774" w:type="dxa"/>
          </w:tcPr>
          <w:p w:rsidR="00F16416" w:rsidRPr="00F16416" w:rsidRDefault="00F16416" w:rsidP="00C03B23">
            <w:pPr>
              <w:suppressAutoHyphens/>
            </w:pPr>
            <w:r w:rsidRPr="00F16416">
              <w:t>МВД</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Министерство внутренних дел Кыргызской Респу</w:t>
            </w:r>
            <w:r w:rsidRPr="00F16416">
              <w:t>б</w:t>
            </w:r>
            <w:r w:rsidRPr="00F16416">
              <w:t>лики</w:t>
            </w:r>
          </w:p>
        </w:tc>
      </w:tr>
      <w:tr w:rsidR="00F16416" w:rsidRPr="00F16416" w:rsidTr="00C03B23">
        <w:tc>
          <w:tcPr>
            <w:tcW w:w="1774" w:type="dxa"/>
          </w:tcPr>
          <w:p w:rsidR="00F16416" w:rsidRPr="00F16416" w:rsidRDefault="00F16416" w:rsidP="00C03B23">
            <w:pPr>
              <w:suppressAutoHyphens/>
            </w:pPr>
            <w:r w:rsidRPr="00F16416">
              <w:t>МЛУТБ</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Множественная лекарственная устойчивость тубе</w:t>
            </w:r>
            <w:r w:rsidRPr="00F16416">
              <w:t>р</w:t>
            </w:r>
            <w:r w:rsidRPr="00F16416">
              <w:t>кулезных бол</w:t>
            </w:r>
            <w:r w:rsidRPr="00F16416">
              <w:t>ь</w:t>
            </w:r>
            <w:r w:rsidRPr="00F16416">
              <w:t>ных</w:t>
            </w:r>
          </w:p>
        </w:tc>
      </w:tr>
      <w:tr w:rsidR="00F16416" w:rsidRPr="00F16416" w:rsidTr="00C03B23">
        <w:tc>
          <w:tcPr>
            <w:tcW w:w="1774" w:type="dxa"/>
          </w:tcPr>
          <w:p w:rsidR="00F16416" w:rsidRPr="00F16416" w:rsidRDefault="00F16416" w:rsidP="00C03B23">
            <w:pPr>
              <w:suppressAutoHyphens/>
            </w:pPr>
            <w:r w:rsidRPr="00F16416">
              <w:t>НПД</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Национальный план действий</w:t>
            </w:r>
          </w:p>
        </w:tc>
      </w:tr>
      <w:tr w:rsidR="00F16416" w:rsidRPr="00F16416" w:rsidTr="00C03B23">
        <w:tc>
          <w:tcPr>
            <w:tcW w:w="1774" w:type="dxa"/>
          </w:tcPr>
          <w:p w:rsidR="00F16416" w:rsidRPr="00F16416" w:rsidRDefault="00F16416" w:rsidP="00C03B23">
            <w:pPr>
              <w:suppressAutoHyphens/>
            </w:pPr>
            <w:r w:rsidRPr="00F16416">
              <w:t>НПО</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Неправительственные организации</w:t>
            </w:r>
          </w:p>
        </w:tc>
      </w:tr>
      <w:tr w:rsidR="00F16416" w:rsidRPr="00F16416" w:rsidTr="00C03B23">
        <w:tc>
          <w:tcPr>
            <w:tcW w:w="1774" w:type="dxa"/>
          </w:tcPr>
          <w:p w:rsidR="00F16416" w:rsidRPr="00F16416" w:rsidRDefault="00F16416" w:rsidP="00C03B23">
            <w:pPr>
              <w:suppressAutoHyphens/>
            </w:pPr>
            <w:r w:rsidRPr="00F16416">
              <w:t>НЦКиТ</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Национальный центр кардиологии и терапии</w:t>
            </w:r>
          </w:p>
        </w:tc>
      </w:tr>
      <w:tr w:rsidR="00F16416" w:rsidRPr="00F16416" w:rsidTr="00C03B23">
        <w:tc>
          <w:tcPr>
            <w:tcW w:w="1774" w:type="dxa"/>
          </w:tcPr>
          <w:p w:rsidR="00F16416" w:rsidRPr="00F16416" w:rsidRDefault="00F16416" w:rsidP="00C03B23">
            <w:pPr>
              <w:suppressAutoHyphens/>
            </w:pPr>
            <w:r w:rsidRPr="00F16416">
              <w:t>НЦОМиД</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Национальный центр охраны материнства и детства</w:t>
            </w:r>
          </w:p>
        </w:tc>
      </w:tr>
      <w:tr w:rsidR="00F16416" w:rsidRPr="00F16416" w:rsidTr="00C03B23">
        <w:tc>
          <w:tcPr>
            <w:tcW w:w="1774" w:type="dxa"/>
          </w:tcPr>
          <w:p w:rsidR="00F16416" w:rsidRPr="00F16416" w:rsidRDefault="00F16416" w:rsidP="00C03B23">
            <w:pPr>
              <w:suppressAutoHyphens/>
            </w:pPr>
            <w:r w:rsidRPr="00F16416">
              <w:t>ОВД</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Органы внутренних дел</w:t>
            </w:r>
          </w:p>
        </w:tc>
      </w:tr>
      <w:tr w:rsidR="00F16416" w:rsidRPr="00F16416" w:rsidTr="00C03B23">
        <w:tc>
          <w:tcPr>
            <w:tcW w:w="1774" w:type="dxa"/>
          </w:tcPr>
          <w:p w:rsidR="00F16416" w:rsidRPr="00F16416" w:rsidRDefault="00F16416" w:rsidP="00C03B23">
            <w:pPr>
              <w:suppressAutoHyphens/>
            </w:pPr>
            <w:r w:rsidRPr="00F16416">
              <w:t>ОПСД</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Отделы поддержки семьи и детей</w:t>
            </w:r>
          </w:p>
        </w:tc>
      </w:tr>
      <w:tr w:rsidR="00F16416" w:rsidRPr="00F16416" w:rsidTr="00C03B23">
        <w:tc>
          <w:tcPr>
            <w:tcW w:w="1774" w:type="dxa"/>
          </w:tcPr>
          <w:p w:rsidR="00F16416" w:rsidRPr="00F16416" w:rsidRDefault="00F16416" w:rsidP="00C03B23">
            <w:pPr>
              <w:suppressAutoHyphens/>
            </w:pPr>
            <w:r w:rsidRPr="00F16416">
              <w:t>ОПЦ</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Общественно</w:t>
            </w:r>
            <w:r w:rsidR="00485ADD">
              <w:t>-</w:t>
            </w:r>
            <w:r w:rsidRPr="00F16416">
              <w:t>профилактические центры</w:t>
            </w:r>
          </w:p>
        </w:tc>
      </w:tr>
      <w:tr w:rsidR="00F16416" w:rsidRPr="00F16416" w:rsidTr="00C03B23">
        <w:tc>
          <w:tcPr>
            <w:tcW w:w="1774" w:type="dxa"/>
          </w:tcPr>
          <w:p w:rsidR="00F16416" w:rsidRPr="00F16416" w:rsidRDefault="00F16416" w:rsidP="00C03B23">
            <w:pPr>
              <w:suppressAutoHyphens/>
            </w:pPr>
            <w:r w:rsidRPr="00F16416">
              <w:t>ПОШ</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Пункты обмена шприцев</w:t>
            </w:r>
          </w:p>
        </w:tc>
      </w:tr>
      <w:tr w:rsidR="00F16416" w:rsidRPr="00F16416" w:rsidTr="00C03B23">
        <w:tc>
          <w:tcPr>
            <w:tcW w:w="1774" w:type="dxa"/>
          </w:tcPr>
          <w:p w:rsidR="00F16416" w:rsidRPr="00F16416" w:rsidRDefault="00F16416" w:rsidP="00C03B23">
            <w:pPr>
              <w:suppressAutoHyphens/>
            </w:pPr>
            <w:r w:rsidRPr="00F16416">
              <w:t>ПМСП</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Первичная медико-санитарная помощь</w:t>
            </w:r>
          </w:p>
        </w:tc>
      </w:tr>
      <w:tr w:rsidR="00F16416" w:rsidRPr="00F16416" w:rsidTr="00C03B23">
        <w:tc>
          <w:tcPr>
            <w:tcW w:w="1774" w:type="dxa"/>
          </w:tcPr>
          <w:p w:rsidR="00F16416" w:rsidRPr="00F16416" w:rsidRDefault="00F16416" w:rsidP="00C03B23">
            <w:pPr>
              <w:suppressAutoHyphens/>
            </w:pPr>
            <w:r w:rsidRPr="00F16416">
              <w:t>ПЛС</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Пожизненное лишение свободы</w:t>
            </w:r>
          </w:p>
        </w:tc>
      </w:tr>
      <w:tr w:rsidR="00F16416" w:rsidRPr="00F16416" w:rsidTr="00C03B23">
        <w:tc>
          <w:tcPr>
            <w:tcW w:w="1774" w:type="dxa"/>
          </w:tcPr>
          <w:p w:rsidR="00F16416" w:rsidRPr="00F16416" w:rsidRDefault="00F16416" w:rsidP="00C03B23">
            <w:pPr>
              <w:suppressAutoHyphens/>
            </w:pPr>
            <w:r w:rsidRPr="00F16416">
              <w:t>СДПК</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Социал-демократическая партия Кыргызстана</w:t>
            </w:r>
          </w:p>
        </w:tc>
      </w:tr>
      <w:tr w:rsidR="00F16416" w:rsidRPr="00F16416" w:rsidTr="00C03B23">
        <w:tc>
          <w:tcPr>
            <w:tcW w:w="1774" w:type="dxa"/>
          </w:tcPr>
          <w:p w:rsidR="00F16416" w:rsidRPr="00F16416" w:rsidRDefault="00F16416" w:rsidP="00C03B23">
            <w:pPr>
              <w:suppressAutoHyphens/>
            </w:pPr>
            <w:r w:rsidRPr="00F16416">
              <w:t>СИЗО</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Следственный изолятор</w:t>
            </w:r>
          </w:p>
        </w:tc>
      </w:tr>
      <w:tr w:rsidR="00F16416" w:rsidRPr="00F16416" w:rsidTr="00C03B23">
        <w:tc>
          <w:tcPr>
            <w:tcW w:w="1774" w:type="dxa"/>
          </w:tcPr>
          <w:p w:rsidR="00F16416" w:rsidRPr="00F16416" w:rsidRDefault="00F16416" w:rsidP="00C03B23">
            <w:pPr>
              <w:suppressAutoHyphens/>
            </w:pPr>
            <w:r w:rsidRPr="00F16416">
              <w:t>ССЗ</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Сердечно-сосудистые заболевания</w:t>
            </w:r>
          </w:p>
        </w:tc>
      </w:tr>
      <w:tr w:rsidR="00F16416" w:rsidRPr="00F16416" w:rsidTr="00C03B23">
        <w:tc>
          <w:tcPr>
            <w:tcW w:w="1774" w:type="dxa"/>
          </w:tcPr>
          <w:p w:rsidR="00F16416" w:rsidRPr="00F16416" w:rsidDel="00145D49" w:rsidRDefault="00F16416" w:rsidP="00C03B23">
            <w:pPr>
              <w:suppressAutoHyphens/>
            </w:pPr>
            <w:r w:rsidRPr="00F16416">
              <w:t xml:space="preserve">УИК </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Del="00145D49" w:rsidRDefault="00F16416" w:rsidP="00C03B23">
            <w:pPr>
              <w:suppressAutoHyphens/>
            </w:pPr>
            <w:r w:rsidRPr="00F16416">
              <w:t>Уголовно-исполнительный кодекс Кыргызской Ре</w:t>
            </w:r>
            <w:r w:rsidRPr="00F16416">
              <w:t>с</w:t>
            </w:r>
            <w:r w:rsidRPr="00F16416">
              <w:t>публики</w:t>
            </w:r>
          </w:p>
        </w:tc>
      </w:tr>
      <w:tr w:rsidR="00F16416" w:rsidRPr="00F16416" w:rsidTr="00C03B23">
        <w:tc>
          <w:tcPr>
            <w:tcW w:w="1774" w:type="dxa"/>
          </w:tcPr>
          <w:p w:rsidR="00F16416" w:rsidRPr="00F16416" w:rsidRDefault="00F16416" w:rsidP="00C03B23">
            <w:pPr>
              <w:suppressAutoHyphens/>
            </w:pPr>
            <w:r w:rsidRPr="00F16416">
              <w:t>УК</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Уголовный кодекс Кыргызской Республики</w:t>
            </w:r>
          </w:p>
        </w:tc>
      </w:tr>
      <w:tr w:rsidR="00F16416" w:rsidRPr="00F16416" w:rsidTr="00C03B23">
        <w:tc>
          <w:tcPr>
            <w:tcW w:w="1774" w:type="dxa"/>
          </w:tcPr>
          <w:p w:rsidR="00F16416" w:rsidRPr="00F16416" w:rsidRDefault="00F16416" w:rsidP="00C03B23">
            <w:pPr>
              <w:suppressAutoHyphens/>
            </w:pPr>
            <w:r w:rsidRPr="00F16416">
              <w:t>УПК</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Уголовно-процессуальный кодекс Кыргызской Ре</w:t>
            </w:r>
            <w:r w:rsidRPr="00F16416">
              <w:t>с</w:t>
            </w:r>
            <w:r w:rsidRPr="00F16416">
              <w:t>публики</w:t>
            </w:r>
          </w:p>
        </w:tc>
      </w:tr>
      <w:tr w:rsidR="00F16416" w:rsidRPr="00F16416" w:rsidTr="00C03B23">
        <w:tc>
          <w:tcPr>
            <w:tcW w:w="1774" w:type="dxa"/>
          </w:tcPr>
          <w:p w:rsidR="00F16416" w:rsidRPr="00F16416" w:rsidRDefault="00F16416" w:rsidP="00C03B23">
            <w:pPr>
              <w:suppressAutoHyphens/>
            </w:pPr>
            <w:r w:rsidRPr="00F16416">
              <w:t xml:space="preserve">ЦАРН </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Центр адаптации и реабилитации несовершенн</w:t>
            </w:r>
            <w:r w:rsidRPr="00F16416">
              <w:t>о</w:t>
            </w:r>
            <w:r w:rsidRPr="00F16416">
              <w:t>летних</w:t>
            </w:r>
          </w:p>
        </w:tc>
      </w:tr>
      <w:tr w:rsidR="00F16416" w:rsidRPr="00F16416" w:rsidTr="00C03B23">
        <w:tc>
          <w:tcPr>
            <w:tcW w:w="1774" w:type="dxa"/>
          </w:tcPr>
          <w:p w:rsidR="00F16416" w:rsidRPr="00F16416" w:rsidRDefault="00F16416" w:rsidP="00C03B23">
            <w:pPr>
              <w:suppressAutoHyphens/>
            </w:pPr>
            <w:r w:rsidRPr="00F16416">
              <w:t>ЦИК</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Центральная комиссия по выборам и проведению референдумов Кыргызской Республики</w:t>
            </w:r>
          </w:p>
        </w:tc>
      </w:tr>
      <w:tr w:rsidR="00F16416" w:rsidRPr="00F16416" w:rsidTr="00C03B23">
        <w:tc>
          <w:tcPr>
            <w:tcW w:w="1774" w:type="dxa"/>
          </w:tcPr>
          <w:p w:rsidR="00F16416" w:rsidRPr="00F16416" w:rsidRDefault="00F16416" w:rsidP="00C03B23">
            <w:pPr>
              <w:suppressAutoHyphens/>
            </w:pPr>
            <w:r w:rsidRPr="00F16416">
              <w:t>ЦСМ</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Центр семейной медицины</w:t>
            </w:r>
          </w:p>
        </w:tc>
      </w:tr>
      <w:tr w:rsidR="00F16416" w:rsidRPr="00F16416" w:rsidTr="00C03B23">
        <w:tc>
          <w:tcPr>
            <w:tcW w:w="1774" w:type="dxa"/>
          </w:tcPr>
          <w:p w:rsidR="00F16416" w:rsidRPr="00F16416" w:rsidRDefault="00F16416" w:rsidP="00C03B23">
            <w:pPr>
              <w:suppressAutoHyphens/>
            </w:pPr>
            <w:r w:rsidRPr="00F16416">
              <w:t xml:space="preserve">ЦТР </w:t>
            </w:r>
          </w:p>
        </w:tc>
        <w:tc>
          <w:tcPr>
            <w:cnfStyle w:val="000100000000" w:firstRow="0" w:lastRow="0" w:firstColumn="0" w:lastColumn="1" w:oddVBand="0" w:evenVBand="0" w:oddHBand="0" w:evenHBand="0" w:firstRowFirstColumn="0" w:firstRowLastColumn="0" w:lastRowFirstColumn="0" w:lastRowLastColumn="0"/>
            <w:tcW w:w="5596" w:type="dxa"/>
          </w:tcPr>
          <w:p w:rsidR="00F16416" w:rsidRPr="00F16416" w:rsidRDefault="00F16416" w:rsidP="00C03B23">
            <w:pPr>
              <w:suppressAutoHyphens/>
            </w:pPr>
            <w:r w:rsidRPr="00F16416">
              <w:t>Центр трудоустройства граждан</w:t>
            </w:r>
          </w:p>
        </w:tc>
      </w:tr>
      <w:tr w:rsidR="00F16416" w:rsidRPr="00F16416" w:rsidTr="00485ADD">
        <w:tc>
          <w:tcPr>
            <w:tcW w:w="1774" w:type="dxa"/>
          </w:tcPr>
          <w:p w:rsidR="00F16416" w:rsidRPr="00F16416" w:rsidRDefault="00F16416" w:rsidP="00C03B23">
            <w:pPr>
              <w:suppressAutoHyphens/>
            </w:pPr>
            <w:r w:rsidRPr="00F16416">
              <w:t xml:space="preserve">ШОС </w:t>
            </w:r>
          </w:p>
        </w:tc>
        <w:tc>
          <w:tcPr>
            <w:cnfStyle w:val="000100000000" w:firstRow="0" w:lastRow="0" w:firstColumn="0" w:lastColumn="1" w:oddVBand="0" w:evenVBand="0" w:oddHBand="0" w:evenHBand="0" w:firstRowFirstColumn="0" w:firstRowLastColumn="0" w:lastRowFirstColumn="0" w:lastRowLastColumn="0"/>
            <w:tcW w:w="5596" w:type="dxa"/>
            <w:tcBorders>
              <w:bottom w:val="none" w:sz="0" w:space="0" w:color="auto"/>
            </w:tcBorders>
          </w:tcPr>
          <w:p w:rsidR="00F16416" w:rsidRPr="00F16416" w:rsidRDefault="00F16416" w:rsidP="00C03B23">
            <w:pPr>
              <w:suppressAutoHyphens/>
            </w:pPr>
            <w:r w:rsidRPr="00F16416">
              <w:t>Шанхайская организация сотрудничества</w:t>
            </w:r>
          </w:p>
        </w:tc>
      </w:tr>
      <w:tr w:rsidR="00F16416" w:rsidRPr="00F16416" w:rsidTr="00485ADD">
        <w:tc>
          <w:tcPr>
            <w:tcW w:w="1774" w:type="dxa"/>
          </w:tcPr>
          <w:p w:rsidR="00F16416" w:rsidRPr="00F16416" w:rsidRDefault="00F16416" w:rsidP="00C03B23">
            <w:pPr>
              <w:suppressAutoHyphens/>
            </w:pPr>
            <w:r w:rsidRPr="00F16416">
              <w:t>ЭПУ</w:t>
            </w:r>
          </w:p>
        </w:tc>
        <w:tc>
          <w:tcPr>
            <w:cnfStyle w:val="000100000000" w:firstRow="0" w:lastRow="0" w:firstColumn="0" w:lastColumn="1" w:oddVBand="0" w:evenVBand="0" w:oddHBand="0" w:evenHBand="0" w:firstRowFirstColumn="0" w:firstRowLastColumn="0" w:lastRowFirstColumn="0" w:lastRowLastColumn="0"/>
            <w:tcW w:w="5596" w:type="dxa"/>
            <w:tcBorders>
              <w:bottom w:val="none" w:sz="0" w:space="0" w:color="auto"/>
            </w:tcBorders>
          </w:tcPr>
          <w:p w:rsidR="00F16416" w:rsidRPr="00F16416" w:rsidRDefault="00F16416" w:rsidP="00C03B23">
            <w:pPr>
              <w:suppressAutoHyphens/>
            </w:pPr>
            <w:r w:rsidRPr="00F16416">
              <w:t>Эффективный перинатальный уход</w:t>
            </w:r>
          </w:p>
        </w:tc>
      </w:tr>
    </w:tbl>
    <w:p w:rsidR="00F16416" w:rsidRPr="00F16416" w:rsidRDefault="00F16416" w:rsidP="00C03B23">
      <w:pPr>
        <w:pStyle w:val="HChGR"/>
        <w:rPr>
          <w:lang w:val="en-GB"/>
        </w:rPr>
      </w:pPr>
      <w:r w:rsidRPr="00F16416">
        <w:rPr>
          <w:lang w:val="en-US"/>
        </w:rPr>
        <w:br w:type="page"/>
      </w:r>
      <w:r w:rsidRPr="00F16416">
        <w:rPr>
          <w:lang w:val="en-US"/>
        </w:rPr>
        <w:tab/>
        <w:t>I.</w:t>
      </w:r>
      <w:r w:rsidRPr="00F16416">
        <w:rPr>
          <w:lang w:val="en-US"/>
        </w:rPr>
        <w:tab/>
      </w:r>
      <w:r w:rsidRPr="00F16416">
        <w:rPr>
          <w:lang w:val="en-GB"/>
        </w:rPr>
        <w:t>Введение</w:t>
      </w:r>
    </w:p>
    <w:p w:rsidR="00F16416" w:rsidRPr="00F16416" w:rsidRDefault="00F16416" w:rsidP="00F16416">
      <w:pPr>
        <w:pStyle w:val="SingleTxtGR"/>
      </w:pPr>
      <w:r w:rsidRPr="00F16416">
        <w:t>1.</w:t>
      </w:r>
      <w:r w:rsidRPr="00F16416">
        <w:tab/>
        <w:t>Кыргызская Республика присоединилась к Международному пакту о гр</w:t>
      </w:r>
      <w:r w:rsidRPr="00F16416">
        <w:t>а</w:t>
      </w:r>
      <w:r w:rsidRPr="00F16416">
        <w:t>жданских и политических правах (МПГПП) 7 октября 1994 года.</w:t>
      </w:r>
    </w:p>
    <w:p w:rsidR="00F16416" w:rsidRPr="00F16416" w:rsidRDefault="00F16416" w:rsidP="00F16416">
      <w:pPr>
        <w:pStyle w:val="SingleTxtGR"/>
      </w:pPr>
      <w:r w:rsidRPr="00F16416">
        <w:t>2.</w:t>
      </w:r>
      <w:r w:rsidRPr="00F16416">
        <w:tab/>
        <w:t>Данный документ подготовлен с учетом руководящих принципов пре</w:t>
      </w:r>
      <w:r w:rsidRPr="00F16416">
        <w:t>д</w:t>
      </w:r>
      <w:r w:rsidRPr="00F16416">
        <w:t>ставления докладов, согласно международным договорам о правах человека, включая руководящие принципы подготовки общего базового документа и д</w:t>
      </w:r>
      <w:r w:rsidRPr="00F16416">
        <w:t>о</w:t>
      </w:r>
      <w:r w:rsidRPr="00F16416">
        <w:t>кументов по конкретным договорам. При подготовке доклада были использов</w:t>
      </w:r>
      <w:r w:rsidRPr="00F16416">
        <w:t>а</w:t>
      </w:r>
      <w:r w:rsidRPr="00F16416">
        <w:t>ны сведения и документы, полученные от соответствующих государственных органов Кыргызской Республики, занимающихся реализацией Международного пакта о гражданских и политических правах. В доклад включена информация и документы, полученные от гражданского сектора. Доклад состоит из двух ча</w:t>
      </w:r>
      <w:r w:rsidRPr="00F16416">
        <w:t>с</w:t>
      </w:r>
      <w:r w:rsidRPr="00F16416">
        <w:t>тей. В первой части освещены политические, правовые, социальные, эконом</w:t>
      </w:r>
      <w:r w:rsidRPr="00F16416">
        <w:t>и</w:t>
      </w:r>
      <w:r w:rsidRPr="00F16416">
        <w:t>ческие и культурные аспекты страны. Вторая часть посвящена постатейному комментарию о мерах по выполнению Кыргызстаном принятых обязательств по гражданским и политическим правам. Доклад содержит информацию о дости</w:t>
      </w:r>
      <w:r w:rsidRPr="00F16416">
        <w:t>г</w:t>
      </w:r>
      <w:r w:rsidRPr="00F16416">
        <w:t>нутых успехах и последующих этапах продвижения по исполнению Междун</w:t>
      </w:r>
      <w:r w:rsidRPr="00F16416">
        <w:t>а</w:t>
      </w:r>
      <w:r w:rsidRPr="00F16416">
        <w:t>родного пакта о гражданских и политических правах, с учетом складывающе</w:t>
      </w:r>
      <w:r w:rsidRPr="00F16416">
        <w:t>й</w:t>
      </w:r>
      <w:r w:rsidRPr="00F16416">
        <w:t>ся социально-политической обстановки.</w:t>
      </w:r>
    </w:p>
    <w:p w:rsidR="00F16416" w:rsidRPr="00F16416" w:rsidRDefault="00F16416" w:rsidP="00F16416">
      <w:pPr>
        <w:pStyle w:val="SingleTxtGR"/>
      </w:pPr>
      <w:r w:rsidRPr="00F16416">
        <w:t>3.</w:t>
      </w:r>
      <w:r w:rsidRPr="00F16416">
        <w:tab/>
        <w:t xml:space="preserve">Доклад основан на принятой </w:t>
      </w:r>
      <w:r w:rsidR="00485ADD" w:rsidRPr="00F16416">
        <w:t xml:space="preserve">Кыргызской Республикой </w:t>
      </w:r>
      <w:r w:rsidR="00485ADD">
        <w:t xml:space="preserve">в ходе </w:t>
      </w:r>
      <w:r w:rsidRPr="00F16416">
        <w:t>рефере</w:t>
      </w:r>
      <w:r w:rsidRPr="00F16416">
        <w:t>н</w:t>
      </w:r>
      <w:r w:rsidRPr="00F16416">
        <w:t>дум</w:t>
      </w:r>
      <w:r w:rsidR="00485ADD">
        <w:t>а</w:t>
      </w:r>
      <w:r w:rsidRPr="00F16416">
        <w:t xml:space="preserve"> (всенародным голосованием) Конституции 27 июня 2010 года, а также </w:t>
      </w:r>
      <w:r w:rsidR="00485ADD">
        <w:t xml:space="preserve">на </w:t>
      </w:r>
      <w:r w:rsidRPr="00F16416">
        <w:t>законах Кыргызской Республики, принятых во исполнение положений Пакта. В</w:t>
      </w:r>
      <w:r w:rsidR="00485ADD">
        <w:t> </w:t>
      </w:r>
      <w:r w:rsidRPr="00F16416">
        <w:t>приложении представлены отдельные сведения, касающиеся различных а</w:t>
      </w:r>
      <w:r w:rsidRPr="00F16416">
        <w:t>с</w:t>
      </w:r>
      <w:r w:rsidRPr="00F16416">
        <w:t>пектов и</w:t>
      </w:r>
      <w:r w:rsidRPr="00F16416">
        <w:t>з</w:t>
      </w:r>
      <w:r w:rsidRPr="00F16416">
        <w:t>лагаемой темы.</w:t>
      </w:r>
    </w:p>
    <w:p w:rsidR="00F16416" w:rsidRPr="00F16416" w:rsidRDefault="00F16416" w:rsidP="00F16416">
      <w:pPr>
        <w:pStyle w:val="SingleTxtGR"/>
      </w:pPr>
      <w:r w:rsidRPr="00F16416">
        <w:t>4.</w:t>
      </w:r>
      <w:r w:rsidRPr="00F16416">
        <w:tab/>
        <w:t>Доклад подготовлен при содействии Управления Верховного комиссара Организации Объединенных Наций по правам человека в Кыргызской Респу</w:t>
      </w:r>
      <w:r w:rsidRPr="00F16416">
        <w:t>б</w:t>
      </w:r>
      <w:r w:rsidRPr="00F16416">
        <w:t>лике с участием Министерства иностранных дел Кыргызской Республики, а также иных государственных структур и некоммерческих организаций, любезно предоставивших свои материалы и комментарии к отдельным положениям до</w:t>
      </w:r>
      <w:r w:rsidRPr="00F16416">
        <w:t>к</w:t>
      </w:r>
      <w:r w:rsidRPr="00F16416">
        <w:t>лада. Проект доклада прошел согласование, а также обсуждение на "круглом столе" с участием государственных структур управления и ряда неправительс</w:t>
      </w:r>
      <w:r w:rsidRPr="00F16416">
        <w:t>т</w:t>
      </w:r>
      <w:r w:rsidRPr="00F16416">
        <w:t>венных организаций. Замечания и предложения были учтены на заключител</w:t>
      </w:r>
      <w:r w:rsidRPr="00F16416">
        <w:t>ь</w:t>
      </w:r>
      <w:r w:rsidRPr="00F16416">
        <w:t>ном этапе доработки доклада.</w:t>
      </w:r>
    </w:p>
    <w:p w:rsidR="00F16416" w:rsidRPr="00F16416" w:rsidRDefault="00F16416" w:rsidP="00C03B23">
      <w:pPr>
        <w:pStyle w:val="HChGR"/>
      </w:pPr>
      <w:r w:rsidRPr="00F16416">
        <w:tab/>
      </w:r>
      <w:r w:rsidRPr="00F16416">
        <w:rPr>
          <w:lang w:val="en-US"/>
        </w:rPr>
        <w:t>II</w:t>
      </w:r>
      <w:r w:rsidRPr="00F16416">
        <w:t>.</w:t>
      </w:r>
      <w:r w:rsidRPr="00F16416">
        <w:tab/>
        <w:t>Общий базовый документ</w:t>
      </w:r>
    </w:p>
    <w:p w:rsidR="00F16416" w:rsidRPr="00F16416" w:rsidRDefault="00F16416" w:rsidP="00C03B23">
      <w:pPr>
        <w:pStyle w:val="H1GR"/>
      </w:pPr>
      <w:r w:rsidRPr="00F16416">
        <w:tab/>
      </w:r>
      <w:r w:rsidRPr="00F16416">
        <w:rPr>
          <w:lang w:val="en-US"/>
        </w:rPr>
        <w:t>A</w:t>
      </w:r>
      <w:r w:rsidRPr="00F16416">
        <w:t>.</w:t>
      </w:r>
      <w:r w:rsidRPr="00F16416">
        <w:tab/>
        <w:t>Общая информация о Кыргызской Республике</w:t>
      </w:r>
    </w:p>
    <w:p w:rsidR="00F16416" w:rsidRPr="00F16416" w:rsidRDefault="00F16416" w:rsidP="00C03B23">
      <w:pPr>
        <w:pStyle w:val="H23GR"/>
      </w:pPr>
      <w:r w:rsidRPr="00F16416">
        <w:tab/>
      </w:r>
      <w:r w:rsidRPr="00F16416">
        <w:tab/>
        <w:t>Краткий обзор</w:t>
      </w:r>
    </w:p>
    <w:p w:rsidR="00F16416" w:rsidRPr="00F16416" w:rsidRDefault="00F16416" w:rsidP="00F16416">
      <w:pPr>
        <w:pStyle w:val="SingleTxtGR"/>
      </w:pPr>
      <w:r w:rsidRPr="00F16416">
        <w:t>5.</w:t>
      </w:r>
      <w:r w:rsidRPr="00F16416">
        <w:tab/>
        <w:t>Последние политические события в Кыргызстане показали неэффекти</w:t>
      </w:r>
      <w:r w:rsidRPr="00F16416">
        <w:t>в</w:t>
      </w:r>
      <w:r w:rsidRPr="00F16416">
        <w:t>ное государственное управление. Это связано с системными действиями през</w:t>
      </w:r>
      <w:r w:rsidRPr="00F16416">
        <w:t>и</w:t>
      </w:r>
      <w:r w:rsidRPr="00F16416">
        <w:t>дентов, направленными на постоянную модификацию государственных инст</w:t>
      </w:r>
      <w:r w:rsidRPr="00F16416">
        <w:t>и</w:t>
      </w:r>
      <w:r w:rsidRPr="00F16416">
        <w:t>тутов для сохранения своего режима правления. Постоянное реформирование Конституции и изменение функций президента приобрели ассиметричный х</w:t>
      </w:r>
      <w:r w:rsidRPr="00F16416">
        <w:t>а</w:t>
      </w:r>
      <w:r w:rsidRPr="00F16416">
        <w:t>рактер: полномочия президента намного превышали полномочия других ветвей власти. Огромной проблемой стала неэффективная работа государственных и</w:t>
      </w:r>
      <w:r w:rsidRPr="00F16416">
        <w:t>н</w:t>
      </w:r>
      <w:r w:rsidRPr="00F16416">
        <w:t>ститутов всех уровней, их неспособность реагировать на насущные проблемы и разрешать периодические кризисы. Многие принятые инициативы и программы остались нереализованными. Например, в 2002 году Кыргызстан был объявлен "страной прав человека", в частности, после Аксыйской трагедии, а предложе</w:t>
      </w:r>
      <w:r w:rsidRPr="00F16416">
        <w:t>н</w:t>
      </w:r>
      <w:r w:rsidRPr="00F16416">
        <w:t>ная Комплексная программа по преодолению бедности так и не была реализ</w:t>
      </w:r>
      <w:r w:rsidRPr="00F16416">
        <w:t>о</w:t>
      </w:r>
      <w:r w:rsidRPr="00F16416">
        <w:t>вана до конца. Еще одним фактором, тормозившим социально-экономическое развитие в стране, стала коррупция. В экономике существовали отлаженные схемы по изъятию государственных средств: уход от налогообложения, нез</w:t>
      </w:r>
      <w:r w:rsidRPr="00F16416">
        <w:t>а</w:t>
      </w:r>
      <w:r w:rsidRPr="00F16416">
        <w:t>конная приватизация, вымывание средств из страны через оффшорные пре</w:t>
      </w:r>
      <w:r w:rsidRPr="00F16416">
        <w:t>д</w:t>
      </w:r>
      <w:r w:rsidRPr="00F16416">
        <w:t>приятия. Политическая ситуация накалялась, что заставило Администрацию Президента Кыргызской Республики выступить с программой демократических преобразований. 2 февраля 2003 года президентом страны был инициирован референдум по проекту Закона Кыргызской Республики "О новой редакции Конституции Кыргызской Республики", который несколько снял напряжение в обществе, создав видимость ограничения президентских полномочий, с целью успокоения народных масс и ослабления политического влияния оппозиции. На данном референдуме также был поставлен вопрос о подтверждении президен</w:t>
      </w:r>
      <w:r w:rsidRPr="00F16416">
        <w:t>т</w:t>
      </w:r>
      <w:r w:rsidRPr="00485ADD">
        <w:rPr>
          <w:spacing w:val="2"/>
        </w:rPr>
        <w:t>ских полномочий до истечения срока его пребывания на посту. Оппозиция осуд</w:t>
      </w:r>
      <w:r w:rsidRPr="00485ADD">
        <w:rPr>
          <w:spacing w:val="2"/>
        </w:rPr>
        <w:t>и</w:t>
      </w:r>
      <w:r w:rsidRPr="00485ADD">
        <w:rPr>
          <w:spacing w:val="2"/>
        </w:rPr>
        <w:t>ла результаты референдума: отмечалось большое число нарушений. В 2005 году</w:t>
      </w:r>
      <w:r w:rsidRPr="00F16416">
        <w:t xml:space="preserve"> были проведены выборы в парламент страны, которые явились поводом нача</w:t>
      </w:r>
      <w:r w:rsidRPr="00F16416">
        <w:t>в</w:t>
      </w:r>
      <w:r w:rsidRPr="00F16416">
        <w:t xml:space="preserve">шихся народных волнений на юге страны, где были созданы альтернативные народные органы власти. </w:t>
      </w:r>
    </w:p>
    <w:p w:rsidR="00F16416" w:rsidRPr="00F16416" w:rsidRDefault="00F16416" w:rsidP="00F16416">
      <w:pPr>
        <w:pStyle w:val="SingleTxtGR"/>
      </w:pPr>
      <w:r w:rsidRPr="00F16416">
        <w:t>6.</w:t>
      </w:r>
      <w:r w:rsidRPr="00F16416">
        <w:tab/>
        <w:t>24 марта 2005 года в столице состоялся многотысячный мирный митинг, основной целью которого была конституционная смена власти. Президент Ак</w:t>
      </w:r>
      <w:r w:rsidRPr="00F16416">
        <w:t>а</w:t>
      </w:r>
      <w:r w:rsidRPr="00F16416">
        <w:t xml:space="preserve">ев А.А., потерявший лимит доверия народа, вынужден был отказаться от власти и выехал из страны. </w:t>
      </w:r>
    </w:p>
    <w:p w:rsidR="00F16416" w:rsidRPr="00F16416" w:rsidRDefault="00F16416" w:rsidP="00F16416">
      <w:pPr>
        <w:pStyle w:val="SingleTxtGR"/>
      </w:pPr>
      <w:r w:rsidRPr="00714D8F">
        <w:rPr>
          <w:spacing w:val="0"/>
        </w:rPr>
        <w:t>7.</w:t>
      </w:r>
      <w:r w:rsidRPr="00714D8F">
        <w:rPr>
          <w:spacing w:val="0"/>
        </w:rPr>
        <w:tab/>
        <w:t>10 июля 2005 года состоялись президентские выборы. Большинство гол</w:t>
      </w:r>
      <w:r w:rsidRPr="00714D8F">
        <w:rPr>
          <w:spacing w:val="0"/>
        </w:rPr>
        <w:t>о</w:t>
      </w:r>
      <w:r w:rsidRPr="00714D8F">
        <w:rPr>
          <w:spacing w:val="0"/>
        </w:rPr>
        <w:t>сов избирателей (88,5) из всех кандидатов получил Бакиев К.С. В январе 2006 года</w:t>
      </w:r>
      <w:r w:rsidRPr="00714D8F">
        <w:rPr>
          <w:spacing w:val="2"/>
        </w:rPr>
        <w:t xml:space="preserve"> </w:t>
      </w:r>
      <w:r w:rsidRPr="00F16416">
        <w:t>о</w:t>
      </w:r>
      <w:r w:rsidRPr="00F16416">
        <w:t>б</w:t>
      </w:r>
      <w:r w:rsidRPr="00F16416">
        <w:t>разована Народная коалиция демократических сил (НКДС). В е</w:t>
      </w:r>
      <w:r w:rsidR="00714D8F">
        <w:t>е</w:t>
      </w:r>
      <w:r w:rsidRPr="00F16416">
        <w:t xml:space="preserve"> состав в</w:t>
      </w:r>
      <w:r w:rsidRPr="00F16416">
        <w:t>о</w:t>
      </w:r>
      <w:r w:rsidRPr="00F16416">
        <w:t>шли представители неправительственных объединений (Коалиция за демократию и гражданское общество, молодежное движение "Кел-Кел", "Интерб</w:t>
      </w:r>
      <w:r w:rsidRPr="00F16416">
        <w:t>и</w:t>
      </w:r>
      <w:r w:rsidRPr="00F16416">
        <w:t>лим" и др.) и политических партий. НКДС выражала недовольство политикой президента, который выступал за сохранение президентско-парламентской формы правл</w:t>
      </w:r>
      <w:r w:rsidRPr="00F16416">
        <w:t>е</w:t>
      </w:r>
      <w:r w:rsidRPr="00F16416">
        <w:t xml:space="preserve">ния в Кыргызстане. </w:t>
      </w:r>
    </w:p>
    <w:p w:rsidR="00F16416" w:rsidRPr="00F16416" w:rsidRDefault="00F16416" w:rsidP="00F16416">
      <w:pPr>
        <w:pStyle w:val="SingleTxtGR"/>
      </w:pPr>
      <w:r w:rsidRPr="00F16416">
        <w:t>8.</w:t>
      </w:r>
      <w:r w:rsidRPr="00F16416">
        <w:tab/>
        <w:t>В Кыргызстане 30 декабря 2006 года была принята новая редакция Ко</w:t>
      </w:r>
      <w:r w:rsidRPr="00F16416">
        <w:t>н</w:t>
      </w:r>
      <w:r w:rsidRPr="00F16416">
        <w:t>ституции, поскольку в ноябрьском варианте были допущены противоречия в статьях. При этом были значительно расширены полномочия президента. Дв</w:t>
      </w:r>
      <w:r w:rsidRPr="00F16416">
        <w:t>и</w:t>
      </w:r>
      <w:r w:rsidRPr="00F16416">
        <w:t>жение "За реформы" заявило о непризнании Конституции Кыргызской Респу</w:t>
      </w:r>
      <w:r w:rsidRPr="00F16416">
        <w:t>б</w:t>
      </w:r>
      <w:r w:rsidRPr="00F16416">
        <w:t>лики в редакции от 30 декабря 2006 года, указав на существенные нарушения в процессе принятия. В последующем 14 сентября 2007 года Конституционный суд Кыргызской Республики вынес вердикт о нелегитимности ноябрьского и декабрьского вариантов основного закона и возвращения к Конституции Кы</w:t>
      </w:r>
      <w:r w:rsidRPr="00F16416">
        <w:t>р</w:t>
      </w:r>
      <w:r w:rsidRPr="00F16416">
        <w:t>гызской Республики в редакции 2003 года.</w:t>
      </w:r>
    </w:p>
    <w:p w:rsidR="00F16416" w:rsidRPr="00F16416" w:rsidRDefault="00F16416" w:rsidP="00F16416">
      <w:pPr>
        <w:pStyle w:val="SingleTxtGR"/>
      </w:pPr>
      <w:r w:rsidRPr="00F16416">
        <w:t>9.</w:t>
      </w:r>
      <w:r w:rsidRPr="00F16416">
        <w:tab/>
        <w:t>21 ноября 2007 года состоялся референдум, который принял новый вар</w:t>
      </w:r>
      <w:r w:rsidRPr="00F16416">
        <w:t>и</w:t>
      </w:r>
      <w:r w:rsidRPr="00F16416">
        <w:t xml:space="preserve">ант основного закона </w:t>
      </w:r>
      <w:r w:rsidR="00CD7CB2">
        <w:t>Р</w:t>
      </w:r>
      <w:r w:rsidRPr="00F16416">
        <w:t>еспублики. 16 декабря 2007 года состоялись досрочные выборы депутатов Жогорку Кенеша Кыргызской Республики, которые провод</w:t>
      </w:r>
      <w:r w:rsidRPr="00F16416">
        <w:t>и</w:t>
      </w:r>
      <w:r w:rsidRPr="00E45DD6">
        <w:rPr>
          <w:spacing w:val="2"/>
        </w:rPr>
        <w:t>лись исключительно по пропорциональной системе. По результатам выборов в парламент страны прошли пропрезидентская партия "Ак-жол", а также па</w:t>
      </w:r>
      <w:r w:rsidRPr="00E45DD6">
        <w:rPr>
          <w:spacing w:val="2"/>
        </w:rPr>
        <w:t>р</w:t>
      </w:r>
      <w:r w:rsidRPr="00E45DD6">
        <w:rPr>
          <w:spacing w:val="2"/>
        </w:rPr>
        <w:t>тии</w:t>
      </w:r>
      <w:r w:rsidR="00E45DD6" w:rsidRPr="00E45DD6">
        <w:rPr>
          <w:spacing w:val="2"/>
        </w:rPr>
        <w:t xml:space="preserve"> </w:t>
      </w:r>
      <w:r w:rsidR="00C03B23" w:rsidRPr="00E45DD6">
        <w:rPr>
          <w:spacing w:val="2"/>
        </w:rPr>
        <w:t>−</w:t>
      </w:r>
      <w:r w:rsidRPr="00E45DD6">
        <w:rPr>
          <w:spacing w:val="2"/>
        </w:rPr>
        <w:t xml:space="preserve"> </w:t>
      </w:r>
      <w:r w:rsidRPr="00F16416">
        <w:t>СДПК и Партия коммунистов Кыргызстана.</w:t>
      </w:r>
    </w:p>
    <w:p w:rsidR="00F16416" w:rsidRPr="00F16416" w:rsidRDefault="00F16416" w:rsidP="00F16416">
      <w:pPr>
        <w:pStyle w:val="SingleTxtGR"/>
      </w:pPr>
      <w:r w:rsidRPr="00F16416">
        <w:t>10.</w:t>
      </w:r>
      <w:r w:rsidRPr="00F16416">
        <w:tab/>
        <w:t>В декабре 2008 года кыргызская оппозиция создала Объединенное наро</w:t>
      </w:r>
      <w:r w:rsidRPr="00F16416">
        <w:t>д</w:t>
      </w:r>
      <w:r w:rsidRPr="00F16416">
        <w:t>ное движение, в которое вошли 12 оппозиционных движений и 7 политических партий. Основная цель движения – досрочная отставка Президента Кыргызской Республики и коренное изменение политической системы в стране.</w:t>
      </w:r>
    </w:p>
    <w:p w:rsidR="00F16416" w:rsidRPr="00F16416" w:rsidRDefault="00F16416" w:rsidP="00F16416">
      <w:pPr>
        <w:pStyle w:val="SingleTxtGR"/>
      </w:pPr>
      <w:r w:rsidRPr="00F16416">
        <w:t>11.</w:t>
      </w:r>
      <w:r w:rsidRPr="00F16416">
        <w:tab/>
        <w:t>7 апреля 2010 года в Кыргызстане произошла революция с последующей сменой государственной власти. В апреле 2010 года Бакиев К.С. подписал зая</w:t>
      </w:r>
      <w:r w:rsidRPr="00F16416">
        <w:t>в</w:t>
      </w:r>
      <w:r w:rsidRPr="00F16416">
        <w:t>ление о своей отставке и выехал из страны. Власть перешла в руки временно сформированного правительства. 21 апреля 2010 года был принят Декрет Вр</w:t>
      </w:r>
      <w:r w:rsidRPr="00F16416">
        <w:t>е</w:t>
      </w:r>
      <w:r w:rsidRPr="00F16416">
        <w:t>менного Правительства Кыргызской Республики "О референдуме (всенародном голосовании) Кыргызской Республики".</w:t>
      </w:r>
    </w:p>
    <w:p w:rsidR="00F16416" w:rsidRPr="00F16416" w:rsidRDefault="00F16416" w:rsidP="00F16416">
      <w:pPr>
        <w:pStyle w:val="SingleTxtGR"/>
      </w:pPr>
      <w:r w:rsidRPr="00F16416">
        <w:t>12.</w:t>
      </w:r>
      <w:r w:rsidRPr="00F16416">
        <w:tab/>
        <w:t xml:space="preserve">В </w:t>
      </w:r>
      <w:r w:rsidR="00CD7CB2">
        <w:t>Р</w:t>
      </w:r>
      <w:r w:rsidRPr="00F16416">
        <w:t>еспублике 27 июля 2010 года состоялся референдум, которым была принята новая Конституция страны и Закон Кыргызской Республики "О введ</w:t>
      </w:r>
      <w:r w:rsidRPr="00F16416">
        <w:t>е</w:t>
      </w:r>
      <w:r w:rsidRPr="00F16416">
        <w:t>нии в действие Конституции Кыргызской Республики". Этим Законом был у</w:t>
      </w:r>
      <w:r w:rsidRPr="00F16416">
        <w:t>т</w:t>
      </w:r>
      <w:r w:rsidRPr="00F16416">
        <w:t>вержден Декрет Временного Правительства "О Президенте Кыргызской Ре</w:t>
      </w:r>
      <w:r w:rsidRPr="00F16416">
        <w:t>с</w:t>
      </w:r>
      <w:r w:rsidRPr="00F16416">
        <w:t>публики на переходный период" от 19 мая 2010 года № 39. Пост Президента Кыргызстана заняла председатель Временного Правительства Отунбаева Р.И. Срок полномочий главы государства установлен до 31 декабря 2011 года.</w:t>
      </w:r>
    </w:p>
    <w:p w:rsidR="00F16416" w:rsidRPr="00F16416" w:rsidRDefault="00F16416" w:rsidP="00F16416">
      <w:pPr>
        <w:pStyle w:val="SingleTxtGR"/>
      </w:pPr>
      <w:r w:rsidRPr="00F16416">
        <w:t>13.</w:t>
      </w:r>
      <w:r w:rsidRPr="00F16416">
        <w:tab/>
        <w:t>10 октября 2010 года прошли выборы в Жогорку Кенеш. В течение уст</w:t>
      </w:r>
      <w:r w:rsidRPr="00F16416">
        <w:t>а</w:t>
      </w:r>
      <w:r w:rsidRPr="00F16416">
        <w:t>новленного периода времени было сформировано парламентское большинство и парламентская оппозиция.</w:t>
      </w:r>
    </w:p>
    <w:p w:rsidR="00F16416" w:rsidRPr="00F16416" w:rsidRDefault="00F16416" w:rsidP="00F16416">
      <w:pPr>
        <w:pStyle w:val="SingleTxtGR"/>
      </w:pPr>
      <w:r w:rsidRPr="00F16416">
        <w:t>14.</w:t>
      </w:r>
      <w:r w:rsidRPr="00F16416">
        <w:tab/>
        <w:t>Политический кризис 2010 года привел к тому, что согласно новой Ко</w:t>
      </w:r>
      <w:r w:rsidRPr="00F16416">
        <w:t>н</w:t>
      </w:r>
      <w:r w:rsidRPr="00F16416">
        <w:t>ституции Кыргызстан стал парламентской республикой, в которой президент имеет представительские функции.</w:t>
      </w:r>
    </w:p>
    <w:p w:rsidR="00F16416" w:rsidRPr="00F16416" w:rsidRDefault="00F16416" w:rsidP="00F16416">
      <w:pPr>
        <w:pStyle w:val="SingleTxtGR"/>
      </w:pPr>
      <w:r w:rsidRPr="00F16416">
        <w:t>15.</w:t>
      </w:r>
      <w:r w:rsidRPr="00F16416">
        <w:tab/>
        <w:t>Кыргызская Республика проходит трудный период построения собстве</w:t>
      </w:r>
      <w:r w:rsidRPr="00F16416">
        <w:t>н</w:t>
      </w:r>
      <w:r w:rsidRPr="00F16416">
        <w:t>ной демократии. Политические события последних лет показали, что произо</w:t>
      </w:r>
      <w:r w:rsidRPr="00F16416">
        <w:t>ш</w:t>
      </w:r>
      <w:r w:rsidRPr="00F16416">
        <w:t>ли большие изменения в осознании народом Кыргызстана своих прав и обяза</w:t>
      </w:r>
      <w:r w:rsidRPr="00F16416">
        <w:t>н</w:t>
      </w:r>
      <w:r w:rsidRPr="00F16416">
        <w:t>ностей и нежелание мириться с тоталитарным режимом. Процесс политической трансформации суверенного Кыргызстана носит уникальный характер.</w:t>
      </w:r>
    </w:p>
    <w:p w:rsidR="00F16416" w:rsidRPr="00F16416" w:rsidRDefault="00F16416" w:rsidP="0024503A">
      <w:pPr>
        <w:pStyle w:val="H1GR"/>
      </w:pPr>
      <w:r w:rsidRPr="00F16416">
        <w:tab/>
      </w:r>
      <w:r w:rsidRPr="00F16416">
        <w:tab/>
        <w:t>Общая политическая основа (краткий исторический обзор)</w:t>
      </w:r>
    </w:p>
    <w:p w:rsidR="00F16416" w:rsidRPr="00F16416" w:rsidRDefault="00F16416" w:rsidP="00F16416">
      <w:pPr>
        <w:pStyle w:val="SingleTxtGR"/>
      </w:pPr>
      <w:r w:rsidRPr="00F16416">
        <w:t>16.</w:t>
      </w:r>
      <w:r w:rsidRPr="00F16416">
        <w:tab/>
        <w:t>Формирование истории кыргызской государственности прошло несколько периодов.</w:t>
      </w:r>
    </w:p>
    <w:p w:rsidR="00F16416" w:rsidRPr="00F16416" w:rsidRDefault="00F16416" w:rsidP="00F16416">
      <w:pPr>
        <w:pStyle w:val="SingleTxtGR"/>
      </w:pPr>
      <w:r w:rsidRPr="00F16416">
        <w:rPr>
          <w:b/>
        </w:rPr>
        <w:tab/>
      </w:r>
      <w:r w:rsidRPr="00F16416">
        <w:rPr>
          <w:lang w:val="en-US"/>
        </w:rPr>
        <w:t>a</w:t>
      </w:r>
      <w:r w:rsidRPr="00F16416">
        <w:t>)</w:t>
      </w:r>
      <w:r w:rsidR="0024503A">
        <w:tab/>
      </w:r>
      <w:r w:rsidRPr="00F16416">
        <w:t xml:space="preserve">Первый период </w:t>
      </w:r>
      <w:r w:rsidR="0024503A">
        <w:t>−</w:t>
      </w:r>
      <w:r w:rsidRPr="00F16416">
        <w:t xml:space="preserve"> Древнекыргызская государственность до н.э., к</w:t>
      </w:r>
      <w:r w:rsidRPr="00F16416">
        <w:t>о</w:t>
      </w:r>
      <w:r w:rsidRPr="00F16416">
        <w:t>нец</w:t>
      </w:r>
      <w:r w:rsidR="0024503A">
        <w:t xml:space="preserve"> </w:t>
      </w:r>
      <w:r w:rsidRPr="00F16416">
        <w:rPr>
          <w:lang w:val="en-US"/>
        </w:rPr>
        <w:t>III</w:t>
      </w:r>
      <w:r w:rsidRPr="00F16416">
        <w:t xml:space="preserve"> </w:t>
      </w:r>
      <w:r w:rsidR="0024503A">
        <w:t>−</w:t>
      </w:r>
      <w:r w:rsidRPr="00F16416">
        <w:t xml:space="preserve"> середина </w:t>
      </w:r>
      <w:r w:rsidRPr="00F16416">
        <w:rPr>
          <w:lang w:val="en-US"/>
        </w:rPr>
        <w:t>I</w:t>
      </w:r>
      <w:r w:rsidRPr="00F16416">
        <w:t xml:space="preserve"> веков до н.э. По свидетельству древнекитайских источн</w:t>
      </w:r>
      <w:r w:rsidRPr="00F16416">
        <w:t>и</w:t>
      </w:r>
      <w:r w:rsidRPr="00F16416">
        <w:t xml:space="preserve">ков, кыргызы имели свои владения </w:t>
      </w:r>
      <w:r w:rsidR="0024503A">
        <w:t>−</w:t>
      </w:r>
      <w:r w:rsidRPr="00F16416">
        <w:t xml:space="preserve"> "царство Гэгунь" (кыргызов);</w:t>
      </w:r>
    </w:p>
    <w:p w:rsidR="00F16416" w:rsidRPr="00F16416" w:rsidRDefault="00F16416" w:rsidP="00F16416">
      <w:pPr>
        <w:pStyle w:val="SingleTxtGR"/>
      </w:pPr>
      <w:r w:rsidRPr="00F16416">
        <w:rPr>
          <w:b/>
        </w:rPr>
        <w:tab/>
      </w:r>
      <w:r w:rsidRPr="00F16416">
        <w:rPr>
          <w:lang w:val="en-US"/>
        </w:rPr>
        <w:t>b</w:t>
      </w:r>
      <w:r w:rsidRPr="00F16416">
        <w:t>)</w:t>
      </w:r>
      <w:r w:rsidR="0024503A">
        <w:tab/>
      </w:r>
      <w:r w:rsidRPr="00F16416">
        <w:t xml:space="preserve">Второй период (тюркский) делится на несколько этапов: </w:t>
      </w:r>
      <w:r w:rsidR="0024503A">
        <w:br/>
      </w:r>
      <w:r w:rsidRPr="00F16416">
        <w:t xml:space="preserve">1) </w:t>
      </w:r>
      <w:r w:rsidRPr="00F16416">
        <w:rPr>
          <w:lang w:val="en-US"/>
        </w:rPr>
        <w:t>VI</w:t>
      </w:r>
      <w:r w:rsidR="00714D8F">
        <w:t>−</w:t>
      </w:r>
      <w:r w:rsidRPr="00F16416">
        <w:rPr>
          <w:lang w:val="en-US"/>
        </w:rPr>
        <w:t>VII</w:t>
      </w:r>
      <w:r w:rsidRPr="00F16416">
        <w:t xml:space="preserve"> в</w:t>
      </w:r>
      <w:r w:rsidR="00714D8F">
        <w:t>ека</w:t>
      </w:r>
      <w:r w:rsidR="00CF6076">
        <w:t>.</w:t>
      </w:r>
      <w:r w:rsidRPr="00F16416">
        <w:t xml:space="preserve"> В рунических текстах сообщается, что у енисейских кыргызов было государство, во главе которого стоял "ажо". Данный период определялся наличием управленческой элиты, осуществлявшей судебную, финансовую и др. деятельность как служебные обязанности; 2) конец </w:t>
      </w:r>
      <w:r w:rsidRPr="00F16416">
        <w:rPr>
          <w:lang w:val="en-US"/>
        </w:rPr>
        <w:t>VII</w:t>
      </w:r>
      <w:r w:rsidRPr="00F16416">
        <w:t xml:space="preserve"> века </w:t>
      </w:r>
      <w:r w:rsidR="0024503A">
        <w:t>−</w:t>
      </w:r>
      <w:r w:rsidRPr="00F16416">
        <w:t xml:space="preserve"> кыргызское гос</w:t>
      </w:r>
      <w:r w:rsidRPr="00F16416">
        <w:t>у</w:t>
      </w:r>
      <w:r w:rsidRPr="00F16416">
        <w:t xml:space="preserve">дарство возглавляет каган </w:t>
      </w:r>
      <w:r w:rsidR="0024503A">
        <w:t>−</w:t>
      </w:r>
      <w:r w:rsidRPr="00F16416">
        <w:t xml:space="preserve"> Барс-бег, имеющий тронный титул Ынанчу Алп Бильге; 3) структура государственности кыргызов в </w:t>
      </w:r>
      <w:r w:rsidRPr="00F16416">
        <w:rPr>
          <w:lang w:val="en-US"/>
        </w:rPr>
        <w:t>IX</w:t>
      </w:r>
      <w:r w:rsidR="0024503A">
        <w:t>−</w:t>
      </w:r>
      <w:r w:rsidRPr="00F16416">
        <w:rPr>
          <w:lang w:val="en-US"/>
        </w:rPr>
        <w:t>X</w:t>
      </w:r>
      <w:r w:rsidRPr="00F16416">
        <w:t xml:space="preserve"> в</w:t>
      </w:r>
      <w:r w:rsidR="00CF6076">
        <w:t>еках</w:t>
      </w:r>
      <w:r w:rsidRPr="00F16416">
        <w:t xml:space="preserve"> усложняется. Ажо возглавляет администрацию и военные силы, подчиняя непосредственно себе всю иерархию чиновников. Данный период характеризуется развитием структур социополитической системы, имеющей военно-аристократическое н</w:t>
      </w:r>
      <w:r w:rsidRPr="00F16416">
        <w:t>а</w:t>
      </w:r>
      <w:r w:rsidRPr="00F16416">
        <w:t>правление; 4) в средневековье возникло государственное образование, назва</w:t>
      </w:r>
      <w:r w:rsidRPr="00F16416">
        <w:t>н</w:t>
      </w:r>
      <w:r w:rsidRPr="00F16416">
        <w:t>ное историками кочевых империй "кыргызское великодержавие". Данный пер</w:t>
      </w:r>
      <w:r w:rsidRPr="00F16416">
        <w:t>и</w:t>
      </w:r>
      <w:r w:rsidRPr="00F16416">
        <w:t>од кочевых и</w:t>
      </w:r>
      <w:r w:rsidRPr="00F16416">
        <w:t>м</w:t>
      </w:r>
      <w:r w:rsidRPr="00F16416">
        <w:t>перий характеризуется консолидацией кыргызского народа;</w:t>
      </w:r>
    </w:p>
    <w:p w:rsidR="00F16416" w:rsidRPr="00F16416" w:rsidRDefault="00F16416" w:rsidP="00F16416">
      <w:pPr>
        <w:pStyle w:val="SingleTxtGR"/>
      </w:pPr>
      <w:r w:rsidRPr="00F16416">
        <w:rPr>
          <w:b/>
        </w:rPr>
        <w:tab/>
      </w:r>
      <w:r w:rsidRPr="00F16416">
        <w:rPr>
          <w:lang w:val="en-US"/>
        </w:rPr>
        <w:t>c</w:t>
      </w:r>
      <w:r w:rsidRPr="00F16416">
        <w:t>)</w:t>
      </w:r>
      <w:r w:rsidR="0024503A">
        <w:tab/>
      </w:r>
      <w:r w:rsidRPr="00F16416">
        <w:t>Третий период (</w:t>
      </w:r>
      <w:r w:rsidRPr="00F16416">
        <w:rPr>
          <w:lang w:val="en-US"/>
        </w:rPr>
        <w:t>XIV</w:t>
      </w:r>
      <w:r w:rsidR="00CF6076">
        <w:t>−</w:t>
      </w:r>
      <w:r w:rsidRPr="00F16416">
        <w:rPr>
          <w:lang w:val="en-US"/>
        </w:rPr>
        <w:t>XX</w:t>
      </w:r>
      <w:r w:rsidRPr="00F16416">
        <w:t xml:space="preserve"> в</w:t>
      </w:r>
      <w:r w:rsidR="00CF6076">
        <w:t>ека</w:t>
      </w:r>
      <w:r w:rsidRPr="00F16416">
        <w:t>) характеризуется политической ко</w:t>
      </w:r>
      <w:r w:rsidRPr="00F16416">
        <w:t>н</w:t>
      </w:r>
      <w:r w:rsidRPr="00F16416">
        <w:t xml:space="preserve">солидацией и централизацией. В конце </w:t>
      </w:r>
      <w:r w:rsidRPr="00F16416">
        <w:rPr>
          <w:lang w:val="en-US"/>
        </w:rPr>
        <w:t>XV</w:t>
      </w:r>
      <w:r w:rsidR="0024503A">
        <w:t xml:space="preserve"> −</w:t>
      </w:r>
      <w:r w:rsidRPr="00F16416">
        <w:t xml:space="preserve"> начале </w:t>
      </w:r>
      <w:r w:rsidRPr="00F16416">
        <w:rPr>
          <w:lang w:val="en-US"/>
        </w:rPr>
        <w:t>XVI</w:t>
      </w:r>
      <w:r w:rsidRPr="00F16416">
        <w:t xml:space="preserve"> в</w:t>
      </w:r>
      <w:r w:rsidR="00CF6076">
        <w:t>ека</w:t>
      </w:r>
      <w:r w:rsidRPr="00F16416">
        <w:t xml:space="preserve"> кыргызы воспр</w:t>
      </w:r>
      <w:r w:rsidRPr="00F16416">
        <w:t>о</w:t>
      </w:r>
      <w:r w:rsidRPr="00F16416">
        <w:t>извели в целях консолидации древнетюркскую военно-административную структуру. Общество характеризуется двуступенчатостью: элита (баи, манапы, датхи) и народ. Однако механизм верховной власти кагана отсутствовал;</w:t>
      </w:r>
    </w:p>
    <w:p w:rsidR="00F16416" w:rsidRPr="00F16416" w:rsidRDefault="00F16416" w:rsidP="00F16416">
      <w:pPr>
        <w:pStyle w:val="SingleTxtGR"/>
      </w:pPr>
      <w:r w:rsidRPr="00F16416">
        <w:rPr>
          <w:b/>
        </w:rPr>
        <w:tab/>
      </w:r>
      <w:r w:rsidRPr="00F16416">
        <w:rPr>
          <w:lang w:val="en-US"/>
        </w:rPr>
        <w:t>d</w:t>
      </w:r>
      <w:r w:rsidRPr="00F16416">
        <w:t>)</w:t>
      </w:r>
      <w:r w:rsidR="0024503A">
        <w:tab/>
      </w:r>
      <w:r w:rsidRPr="00F16416">
        <w:t xml:space="preserve">Четвертый период </w:t>
      </w:r>
      <w:r w:rsidR="0024503A">
        <w:t>−</w:t>
      </w:r>
      <w:r w:rsidRPr="00F16416">
        <w:t xml:space="preserve"> советский. В 1925 году 11-я сессия ВЦИК СССР утвердила постановление ЦИК Туркестанской ССР о национальном ра</w:t>
      </w:r>
      <w:r w:rsidRPr="00F16416">
        <w:t>з</w:t>
      </w:r>
      <w:r w:rsidRPr="00F16416">
        <w:t xml:space="preserve">межевании и об образовании Кара-Киргизской автономной области в составе РСФСР. В 1926 году Кыргызстан получает статус </w:t>
      </w:r>
      <w:r w:rsidR="00CD7CB2">
        <w:t>А</w:t>
      </w:r>
      <w:r w:rsidRPr="00F16416">
        <w:t>втономной республики, а в 1936 г</w:t>
      </w:r>
      <w:r w:rsidRPr="00F16416">
        <w:t>о</w:t>
      </w:r>
      <w:r w:rsidRPr="00F16416">
        <w:t>ду</w:t>
      </w:r>
      <w:r w:rsidR="0024503A">
        <w:t xml:space="preserve"> −</w:t>
      </w:r>
      <w:r w:rsidRPr="00F16416">
        <w:t xml:space="preserve"> </w:t>
      </w:r>
      <w:r w:rsidR="00CD7CB2">
        <w:t>С</w:t>
      </w:r>
      <w:r w:rsidRPr="00F16416">
        <w:t>оюзной республики в составе СССР;</w:t>
      </w:r>
    </w:p>
    <w:p w:rsidR="00F16416" w:rsidRPr="00F16416" w:rsidRDefault="00F16416" w:rsidP="00F16416">
      <w:pPr>
        <w:pStyle w:val="SingleTxtGR"/>
      </w:pPr>
      <w:r w:rsidRPr="00F16416">
        <w:rPr>
          <w:b/>
        </w:rPr>
        <w:tab/>
      </w:r>
      <w:r w:rsidRPr="00F16416">
        <w:rPr>
          <w:lang w:val="en-US"/>
        </w:rPr>
        <w:t>e</w:t>
      </w:r>
      <w:r w:rsidRPr="00F16416">
        <w:t>)</w:t>
      </w:r>
      <w:r w:rsidR="0024503A">
        <w:tab/>
      </w:r>
      <w:r w:rsidRPr="00F16416">
        <w:t>Пятый период связан с демократическими преобразованиями и о</w:t>
      </w:r>
      <w:r w:rsidRPr="00F16416">
        <w:t>б</w:t>
      </w:r>
      <w:r w:rsidRPr="00F16416">
        <w:t>ретением полного политического суверенитета (1991 г</w:t>
      </w:r>
      <w:r w:rsidR="00CF6076">
        <w:t>од</w:t>
      </w:r>
      <w:r w:rsidRPr="00F16416">
        <w:t>). Кыргызстан стал полноправным участником мирового сообщества.</w:t>
      </w:r>
    </w:p>
    <w:p w:rsidR="00F16416" w:rsidRPr="00F16416" w:rsidRDefault="00F16416" w:rsidP="00B31FE6">
      <w:pPr>
        <w:pStyle w:val="H1GR"/>
      </w:pPr>
      <w:r w:rsidRPr="00F16416">
        <w:tab/>
      </w:r>
      <w:r w:rsidRPr="00F16416">
        <w:tab/>
        <w:t>Основные сведения по стране и населению</w:t>
      </w:r>
    </w:p>
    <w:p w:rsidR="00F16416" w:rsidRPr="00F16416" w:rsidRDefault="00F16416" w:rsidP="00F16416">
      <w:pPr>
        <w:pStyle w:val="SingleTxtGR"/>
      </w:pPr>
      <w:r w:rsidRPr="00F16416">
        <w:t>17.</w:t>
      </w:r>
      <w:r w:rsidRPr="00F16416">
        <w:tab/>
        <w:t>Территория – 199 949,3 км</w:t>
      </w:r>
      <w:r w:rsidR="00CF6076" w:rsidRPr="00CF6076">
        <w:rPr>
          <w:vertAlign w:val="superscript"/>
        </w:rPr>
        <w:t>2</w:t>
      </w:r>
      <w:r w:rsidRPr="00F16416">
        <w:t>. Кыргызская Республика состоит из 7 обла</w:t>
      </w:r>
      <w:r w:rsidRPr="00F16416">
        <w:t>с</w:t>
      </w:r>
      <w:r w:rsidRPr="00F16416">
        <w:t xml:space="preserve">тей и 2 городов республиканского значения. Городское население </w:t>
      </w:r>
      <w:r w:rsidR="00CD7CB2">
        <w:t>Р</w:t>
      </w:r>
      <w:r w:rsidRPr="00F16416">
        <w:t>еспублики проживает в 25 городах, 28 поселках городского типа и 3 поселках, т.е. в 56 г</w:t>
      </w:r>
      <w:r w:rsidRPr="00F16416">
        <w:t>о</w:t>
      </w:r>
      <w:r w:rsidRPr="00F16416">
        <w:t>родских поселениях. Более 90 городского населения проживает в городах, о</w:t>
      </w:r>
      <w:r w:rsidRPr="00F16416">
        <w:t>с</w:t>
      </w:r>
      <w:r w:rsidRPr="00F16416">
        <w:t xml:space="preserve">тальная часть </w:t>
      </w:r>
      <w:r w:rsidR="00C3474C">
        <w:t>−</w:t>
      </w:r>
      <w:r w:rsidRPr="00F16416">
        <w:t xml:space="preserve"> в поселках городского типа. Сельское население проживает в 440 сельских округах (местных сообществах), включающих 1</w:t>
      </w:r>
      <w:r w:rsidR="002B302B">
        <w:t> </w:t>
      </w:r>
      <w:r w:rsidRPr="00F16416">
        <w:t>834 села, факт</w:t>
      </w:r>
      <w:r w:rsidRPr="00F16416">
        <w:t>и</w:t>
      </w:r>
      <w:r w:rsidRPr="00F16416">
        <w:t>чески расположенных в сельской местности. Столица – город Бишкек. Общая численность наличного населения города Бишкек на 24 марта 2009 года (вкл</w:t>
      </w:r>
      <w:r w:rsidRPr="00F16416">
        <w:t>ю</w:t>
      </w:r>
      <w:r w:rsidRPr="00F16416">
        <w:t>чая п.г.т. Чон-Арык и с</w:t>
      </w:r>
      <w:r w:rsidR="00760416">
        <w:t>ело</w:t>
      </w:r>
      <w:r w:rsidRPr="00F16416">
        <w:t xml:space="preserve"> Орто-Сай) составила 865,5 тыс. человек, постоянн</w:t>
      </w:r>
      <w:r w:rsidRPr="00F16416">
        <w:t>о</w:t>
      </w:r>
      <w:r w:rsidRPr="00F16416">
        <w:t xml:space="preserve">го </w:t>
      </w:r>
      <w:r w:rsidR="00B31FE6">
        <w:t>−</w:t>
      </w:r>
      <w:r w:rsidRPr="00F16416">
        <w:t xml:space="preserve"> 835,7 тыс. человек.</w:t>
      </w:r>
    </w:p>
    <w:p w:rsidR="00F16416" w:rsidRPr="00F16416" w:rsidRDefault="00F16416" w:rsidP="00F16416">
      <w:pPr>
        <w:pStyle w:val="SingleTxtGR"/>
      </w:pPr>
      <w:r w:rsidRPr="00F16416">
        <w:t>18.</w:t>
      </w:r>
      <w:r w:rsidRPr="00F16416">
        <w:tab/>
        <w:t>Города Бишкек и Ош являются городами республиканского значения (ст</w:t>
      </w:r>
      <w:r w:rsidR="002B302B">
        <w:t>а</w:t>
      </w:r>
      <w:r w:rsidR="002B302B">
        <w:t>тья</w:t>
      </w:r>
      <w:r w:rsidRPr="00F16416">
        <w:t xml:space="preserve"> 8 Конституции Кыргызской Республики).</w:t>
      </w:r>
    </w:p>
    <w:p w:rsidR="00F16416" w:rsidRPr="00F16416" w:rsidRDefault="00F16416" w:rsidP="00F16416">
      <w:pPr>
        <w:pStyle w:val="SingleTxtGR"/>
      </w:pPr>
      <w:r w:rsidRPr="00F16416">
        <w:t>19.</w:t>
      </w:r>
      <w:r w:rsidRPr="00F16416">
        <w:tab/>
        <w:t xml:space="preserve">На севере Кыргызская Республика граничит с Республикой Казахстан, на востоке и юге </w:t>
      </w:r>
      <w:r w:rsidR="00B31FE6">
        <w:t>−</w:t>
      </w:r>
      <w:r w:rsidRPr="00F16416">
        <w:t xml:space="preserve"> с Китайской Народной Республикой, на западе – с республик</w:t>
      </w:r>
      <w:r w:rsidRPr="00F16416">
        <w:t>а</w:t>
      </w:r>
      <w:r w:rsidRPr="00F16416">
        <w:t>ми Узбекистан и Таджикистан.</w:t>
      </w:r>
    </w:p>
    <w:p w:rsidR="00F16416" w:rsidRPr="00F16416" w:rsidRDefault="00F16416" w:rsidP="00F16416">
      <w:pPr>
        <w:pStyle w:val="SingleTxtGR"/>
      </w:pPr>
      <w:r w:rsidRPr="00F16416">
        <w:t>20.</w:t>
      </w:r>
      <w:r w:rsidRPr="00F16416">
        <w:tab/>
        <w:t>В результате проведенной реформы с 1999 года по 2009 год произошли существенные изменения в административно-территориальном устройстве. Данные представлены в таблице 1.</w:t>
      </w:r>
    </w:p>
    <w:p w:rsidR="00F16416" w:rsidRPr="00F16416" w:rsidRDefault="00F16416" w:rsidP="001645A4">
      <w:pPr>
        <w:pStyle w:val="Heading1"/>
        <w:suppressAutoHyphens/>
        <w:spacing w:before="240" w:after="120"/>
        <w:ind w:left="1134" w:right="1134"/>
        <w:jc w:val="left"/>
      </w:pPr>
      <w:r w:rsidRPr="00B31FE6">
        <w:rPr>
          <w:b w:val="0"/>
        </w:rPr>
        <w:t>Таблица 1</w:t>
      </w:r>
      <w:r w:rsidR="00B31FE6" w:rsidRPr="00B31FE6">
        <w:rPr>
          <w:b w:val="0"/>
        </w:rPr>
        <w:br/>
      </w:r>
      <w:r w:rsidRPr="00F16416">
        <w:t>Территория и административно-территориальное устройство Кы</w:t>
      </w:r>
      <w:r w:rsidRPr="00F16416">
        <w:t>р</w:t>
      </w:r>
      <w:r w:rsidRPr="00F16416">
        <w:t>гызской Республики по состо</w:t>
      </w:r>
      <w:r w:rsidRPr="00F16416">
        <w:t>я</w:t>
      </w:r>
      <w:r w:rsidRPr="00F16416">
        <w:t>нию на 1 января 2010 года</w:t>
      </w:r>
    </w:p>
    <w:tbl>
      <w:tblPr>
        <w:tblStyle w:val="TabNum"/>
        <w:tblW w:w="7370" w:type="dxa"/>
        <w:tblInd w:w="1134" w:type="dxa"/>
        <w:tblLayout w:type="fixed"/>
        <w:tblLook w:val="01E0" w:firstRow="1" w:lastRow="1" w:firstColumn="1" w:lastColumn="1" w:noHBand="0" w:noVBand="0"/>
      </w:tblPr>
      <w:tblGrid>
        <w:gridCol w:w="2296"/>
        <w:gridCol w:w="980"/>
        <w:gridCol w:w="910"/>
        <w:gridCol w:w="881"/>
        <w:gridCol w:w="644"/>
        <w:gridCol w:w="868"/>
        <w:gridCol w:w="350"/>
        <w:gridCol w:w="441"/>
      </w:tblGrid>
      <w:tr w:rsidR="00347443" w:rsidRPr="00B31FE6" w:rsidTr="00AB04D5">
        <w:trPr>
          <w:trHeight w:val="240"/>
          <w:tblHeader/>
        </w:trPr>
        <w:tc>
          <w:tcPr>
            <w:cnfStyle w:val="001000000000" w:firstRow="0" w:lastRow="0" w:firstColumn="1" w:lastColumn="0" w:oddVBand="0" w:evenVBand="0" w:oddHBand="0" w:evenHBand="0" w:firstRowFirstColumn="0" w:firstRowLastColumn="0" w:lastRowFirstColumn="0" w:lastRowLastColumn="0"/>
            <w:tcW w:w="2296" w:type="dxa"/>
            <w:vMerge w:val="restart"/>
            <w:shd w:val="clear" w:color="auto" w:fill="auto"/>
          </w:tcPr>
          <w:p w:rsidR="00F16416" w:rsidRPr="00B31FE6" w:rsidRDefault="00F16416" w:rsidP="00B31FE6">
            <w:pPr>
              <w:spacing w:before="80" w:after="80" w:line="200" w:lineRule="exact"/>
              <w:rPr>
                <w:i/>
                <w:sz w:val="16"/>
              </w:rPr>
            </w:pPr>
          </w:p>
        </w:tc>
        <w:tc>
          <w:tcPr>
            <w:tcW w:w="980" w:type="dxa"/>
            <w:vMerge w:val="restart"/>
            <w:tcBorders>
              <w:top w:val="single" w:sz="4" w:space="0" w:color="auto"/>
              <w:bottom w:val="nil"/>
            </w:tcBorders>
            <w:shd w:val="clear" w:color="auto" w:fill="auto"/>
            <w:tcMar>
              <w:left w:w="0" w:type="dxa"/>
              <w:right w:w="0" w:type="dxa"/>
            </w:tcMar>
          </w:tcPr>
          <w:p w:rsidR="00F16416" w:rsidRPr="00B31FE6" w:rsidRDefault="00F16416" w:rsidP="00B31FE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1FE6">
              <w:rPr>
                <w:i/>
                <w:sz w:val="16"/>
              </w:rPr>
              <w:t>Террит</w:t>
            </w:r>
            <w:r w:rsidRPr="00B31FE6">
              <w:rPr>
                <w:i/>
                <w:sz w:val="16"/>
              </w:rPr>
              <w:t>о</w:t>
            </w:r>
            <w:r w:rsidRPr="00B31FE6">
              <w:rPr>
                <w:i/>
                <w:sz w:val="16"/>
              </w:rPr>
              <w:t>рия, тыс. кв. км</w:t>
            </w:r>
          </w:p>
        </w:tc>
        <w:tc>
          <w:tcPr>
            <w:tcW w:w="910" w:type="dxa"/>
            <w:vMerge w:val="restart"/>
            <w:tcBorders>
              <w:top w:val="single" w:sz="4" w:space="0" w:color="auto"/>
              <w:bottom w:val="nil"/>
            </w:tcBorders>
            <w:shd w:val="clear" w:color="auto" w:fill="auto"/>
          </w:tcPr>
          <w:p w:rsidR="00F16416" w:rsidRPr="00B31FE6" w:rsidRDefault="00F16416" w:rsidP="00B31FE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1FE6">
              <w:rPr>
                <w:i/>
                <w:sz w:val="16"/>
              </w:rPr>
              <w:t xml:space="preserve">Число </w:t>
            </w:r>
            <w:r w:rsidR="008C3867">
              <w:rPr>
                <w:i/>
                <w:sz w:val="16"/>
              </w:rPr>
              <w:br/>
            </w:r>
            <w:r w:rsidRPr="00B31FE6">
              <w:rPr>
                <w:i/>
                <w:sz w:val="16"/>
              </w:rPr>
              <w:t>ж</w:t>
            </w:r>
            <w:r w:rsidRPr="00B31FE6">
              <w:rPr>
                <w:i/>
                <w:sz w:val="16"/>
              </w:rPr>
              <w:t>и</w:t>
            </w:r>
            <w:r w:rsidRPr="00B31FE6">
              <w:rPr>
                <w:i/>
                <w:sz w:val="16"/>
              </w:rPr>
              <w:t>телей на 1 кв. км</w:t>
            </w:r>
          </w:p>
        </w:tc>
        <w:tc>
          <w:tcPr>
            <w:tcW w:w="3184" w:type="dxa"/>
            <w:gridSpan w:val="5"/>
            <w:tcBorders>
              <w:top w:val="single" w:sz="4" w:space="0" w:color="auto"/>
              <w:bottom w:val="single" w:sz="4" w:space="0" w:color="auto"/>
            </w:tcBorders>
            <w:shd w:val="clear" w:color="auto" w:fill="auto"/>
          </w:tcPr>
          <w:p w:rsidR="00F16416" w:rsidRPr="00B31FE6" w:rsidRDefault="00F16416" w:rsidP="00B31FE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B31FE6">
              <w:rPr>
                <w:i/>
                <w:sz w:val="16"/>
              </w:rPr>
              <w:t>Число</w:t>
            </w:r>
          </w:p>
        </w:tc>
      </w:tr>
      <w:tr w:rsidR="00AB04D5" w:rsidRPr="00B31FE6" w:rsidTr="00AB04D5">
        <w:trPr>
          <w:trHeight w:val="240"/>
          <w:tblHeader/>
        </w:trPr>
        <w:tc>
          <w:tcPr>
            <w:cnfStyle w:val="001000000000" w:firstRow="0" w:lastRow="0" w:firstColumn="1" w:lastColumn="0" w:oddVBand="0" w:evenVBand="0" w:oddHBand="0" w:evenHBand="0" w:firstRowFirstColumn="0" w:firstRowLastColumn="0" w:lastRowFirstColumn="0" w:lastRowLastColumn="0"/>
            <w:tcW w:w="2296" w:type="dxa"/>
            <w:vMerge/>
            <w:tcBorders>
              <w:top w:val="nil"/>
              <w:bottom w:val="single" w:sz="12" w:space="0" w:color="auto"/>
            </w:tcBorders>
            <w:shd w:val="clear" w:color="auto" w:fill="auto"/>
          </w:tcPr>
          <w:p w:rsidR="00F16416" w:rsidRPr="00B31FE6" w:rsidRDefault="00F16416" w:rsidP="00B31FE6">
            <w:pPr>
              <w:spacing w:before="80" w:after="80" w:line="200" w:lineRule="exact"/>
              <w:rPr>
                <w:i/>
                <w:sz w:val="16"/>
              </w:rPr>
            </w:pPr>
          </w:p>
        </w:tc>
        <w:tc>
          <w:tcPr>
            <w:tcW w:w="980" w:type="dxa"/>
            <w:vMerge/>
            <w:tcBorders>
              <w:top w:val="nil"/>
              <w:bottom w:val="single" w:sz="12" w:space="0" w:color="auto"/>
            </w:tcBorders>
            <w:shd w:val="clear" w:color="auto" w:fill="auto"/>
          </w:tcPr>
          <w:p w:rsidR="00F16416" w:rsidRPr="00B31FE6" w:rsidRDefault="00F16416" w:rsidP="00B31FE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910" w:type="dxa"/>
            <w:vMerge/>
            <w:tcBorders>
              <w:top w:val="nil"/>
              <w:bottom w:val="single" w:sz="12" w:space="0" w:color="auto"/>
            </w:tcBorders>
            <w:shd w:val="clear" w:color="auto" w:fill="auto"/>
          </w:tcPr>
          <w:p w:rsidR="00F16416" w:rsidRPr="00B31FE6" w:rsidRDefault="00F16416" w:rsidP="00B31FE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881" w:type="dxa"/>
            <w:tcBorders>
              <w:top w:val="single" w:sz="4" w:space="0" w:color="auto"/>
              <w:bottom w:val="single" w:sz="12" w:space="0" w:color="auto"/>
            </w:tcBorders>
            <w:shd w:val="clear" w:color="auto" w:fill="auto"/>
          </w:tcPr>
          <w:p w:rsidR="00F16416" w:rsidRPr="00B31FE6" w:rsidRDefault="00F16416" w:rsidP="00B31FE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1FE6">
              <w:rPr>
                <w:i/>
                <w:sz w:val="16"/>
              </w:rPr>
              <w:t>ра</w:t>
            </w:r>
            <w:r w:rsidRPr="00B31FE6">
              <w:rPr>
                <w:i/>
                <w:sz w:val="16"/>
              </w:rPr>
              <w:t>й</w:t>
            </w:r>
            <w:r w:rsidRPr="00B31FE6">
              <w:rPr>
                <w:i/>
                <w:sz w:val="16"/>
              </w:rPr>
              <w:t>онов</w:t>
            </w:r>
            <w:r w:rsidR="00347443">
              <w:rPr>
                <w:i/>
                <w:sz w:val="16"/>
              </w:rPr>
              <w:t>/</w:t>
            </w:r>
            <w:r w:rsidR="00347443">
              <w:rPr>
                <w:i/>
                <w:sz w:val="16"/>
              </w:rPr>
              <w:br/>
            </w:r>
            <w:r w:rsidRPr="00AB04D5">
              <w:rPr>
                <w:i/>
                <w:spacing w:val="0"/>
                <w:w w:val="100"/>
                <w:sz w:val="16"/>
              </w:rPr>
              <w:t xml:space="preserve">(без </w:t>
            </w:r>
            <w:r w:rsidR="008C3867" w:rsidRPr="00AB04D5">
              <w:rPr>
                <w:i/>
                <w:spacing w:val="0"/>
                <w:w w:val="100"/>
                <w:sz w:val="16"/>
              </w:rPr>
              <w:br/>
            </w:r>
            <w:r w:rsidRPr="00AB04D5">
              <w:rPr>
                <w:i/>
                <w:spacing w:val="0"/>
                <w:w w:val="100"/>
                <w:sz w:val="16"/>
              </w:rPr>
              <w:t>районов в</w:t>
            </w:r>
            <w:r w:rsidRPr="00B31FE6">
              <w:rPr>
                <w:i/>
                <w:sz w:val="16"/>
              </w:rPr>
              <w:t xml:space="preserve"> гор</w:t>
            </w:r>
            <w:r w:rsidRPr="00B31FE6">
              <w:rPr>
                <w:i/>
                <w:sz w:val="16"/>
              </w:rPr>
              <w:t>о</w:t>
            </w:r>
            <w:r w:rsidRPr="00B31FE6">
              <w:rPr>
                <w:i/>
                <w:sz w:val="16"/>
              </w:rPr>
              <w:t>дах)</w:t>
            </w:r>
          </w:p>
        </w:tc>
        <w:tc>
          <w:tcPr>
            <w:tcW w:w="644" w:type="dxa"/>
            <w:tcBorders>
              <w:top w:val="single" w:sz="4" w:space="0" w:color="auto"/>
              <w:bottom w:val="single" w:sz="12" w:space="0" w:color="auto"/>
            </w:tcBorders>
            <w:shd w:val="clear" w:color="auto" w:fill="auto"/>
          </w:tcPr>
          <w:p w:rsidR="00F16416" w:rsidRPr="00B31FE6" w:rsidRDefault="00F16416" w:rsidP="00B31FE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1FE6">
              <w:rPr>
                <w:i/>
                <w:sz w:val="16"/>
              </w:rPr>
              <w:t>гор</w:t>
            </w:r>
            <w:r w:rsidRPr="00B31FE6">
              <w:rPr>
                <w:i/>
                <w:sz w:val="16"/>
              </w:rPr>
              <w:t>о</w:t>
            </w:r>
            <w:r w:rsidRPr="00B31FE6">
              <w:rPr>
                <w:i/>
                <w:sz w:val="16"/>
              </w:rPr>
              <w:t>дов</w:t>
            </w:r>
          </w:p>
        </w:tc>
        <w:tc>
          <w:tcPr>
            <w:tcW w:w="868" w:type="dxa"/>
            <w:tcBorders>
              <w:top w:val="single" w:sz="4" w:space="0" w:color="auto"/>
              <w:bottom w:val="single" w:sz="12" w:space="0" w:color="auto"/>
            </w:tcBorders>
            <w:shd w:val="clear" w:color="auto" w:fill="auto"/>
          </w:tcPr>
          <w:p w:rsidR="00F16416" w:rsidRPr="00B31FE6" w:rsidRDefault="00F16416" w:rsidP="00B31FE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1FE6">
              <w:rPr>
                <w:i/>
                <w:sz w:val="16"/>
              </w:rPr>
              <w:t>поселков городск</w:t>
            </w:r>
            <w:r w:rsidRPr="00B31FE6">
              <w:rPr>
                <w:i/>
                <w:sz w:val="16"/>
              </w:rPr>
              <w:t>о</w:t>
            </w:r>
            <w:r w:rsidRPr="00B31FE6">
              <w:rPr>
                <w:i/>
                <w:sz w:val="16"/>
              </w:rPr>
              <w:t>го т</w:t>
            </w:r>
            <w:r w:rsidRPr="00B31FE6">
              <w:rPr>
                <w:i/>
                <w:sz w:val="16"/>
              </w:rPr>
              <w:t>и</w:t>
            </w:r>
            <w:r w:rsidRPr="00B31FE6">
              <w:rPr>
                <w:i/>
                <w:sz w:val="16"/>
              </w:rPr>
              <w:t>па</w:t>
            </w:r>
          </w:p>
        </w:tc>
        <w:tc>
          <w:tcPr>
            <w:tcW w:w="791" w:type="dxa"/>
            <w:gridSpan w:val="2"/>
            <w:tcBorders>
              <w:top w:val="single" w:sz="4" w:space="0" w:color="auto"/>
              <w:bottom w:val="single" w:sz="12" w:space="0" w:color="auto"/>
            </w:tcBorders>
            <w:shd w:val="clear" w:color="auto" w:fill="auto"/>
          </w:tcPr>
          <w:p w:rsidR="00F16416" w:rsidRPr="00B31FE6" w:rsidRDefault="00F16416" w:rsidP="00B31FE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1FE6">
              <w:rPr>
                <w:i/>
                <w:sz w:val="16"/>
              </w:rPr>
              <w:t>поселко</w:t>
            </w:r>
            <w:r w:rsidRPr="00B31FE6">
              <w:rPr>
                <w:i/>
                <w:sz w:val="16"/>
              </w:rPr>
              <w:t>в</w:t>
            </w:r>
            <w:r w:rsidR="00347443">
              <w:rPr>
                <w:i/>
                <w:sz w:val="16"/>
              </w:rPr>
              <w:t xml:space="preserve">/ </w:t>
            </w:r>
            <w:r w:rsidRPr="00B31FE6">
              <w:rPr>
                <w:i/>
                <w:sz w:val="16"/>
              </w:rPr>
              <w:t>сельских окр</w:t>
            </w:r>
            <w:r w:rsidRPr="00B31FE6">
              <w:rPr>
                <w:i/>
                <w:sz w:val="16"/>
              </w:rPr>
              <w:t>у</w:t>
            </w:r>
            <w:r w:rsidRPr="00B31FE6">
              <w:rPr>
                <w:i/>
                <w:sz w:val="16"/>
              </w:rPr>
              <w:t>гов</w:t>
            </w:r>
          </w:p>
        </w:tc>
      </w:tr>
      <w:tr w:rsidR="00347443" w:rsidRPr="00B31FE6" w:rsidTr="00AB04D5">
        <w:trPr>
          <w:trHeight w:val="240"/>
        </w:trPr>
        <w:tc>
          <w:tcPr>
            <w:cnfStyle w:val="001000000000" w:firstRow="0" w:lastRow="0" w:firstColumn="1" w:lastColumn="0" w:oddVBand="0" w:evenVBand="0" w:oddHBand="0" w:evenHBand="0" w:firstRowFirstColumn="0" w:firstRowLastColumn="0" w:lastRowFirstColumn="0" w:lastRowLastColumn="0"/>
            <w:tcW w:w="2296" w:type="dxa"/>
            <w:tcBorders>
              <w:top w:val="single" w:sz="12" w:space="0" w:color="auto"/>
            </w:tcBorders>
          </w:tcPr>
          <w:p w:rsidR="00F16416" w:rsidRPr="00B31FE6" w:rsidRDefault="00F16416" w:rsidP="00B31FE6">
            <w:r w:rsidRPr="00B31FE6">
              <w:t>Кыргызская Ре</w:t>
            </w:r>
            <w:r w:rsidRPr="00B31FE6">
              <w:t>с</w:t>
            </w:r>
            <w:r w:rsidRPr="00B31FE6">
              <w:t>публика</w:t>
            </w:r>
          </w:p>
        </w:tc>
        <w:tc>
          <w:tcPr>
            <w:tcW w:w="980" w:type="dxa"/>
            <w:tcBorders>
              <w:top w:val="single" w:sz="12" w:space="0" w:color="auto"/>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199,9 2</w:t>
            </w:r>
          </w:p>
        </w:tc>
        <w:tc>
          <w:tcPr>
            <w:tcW w:w="910" w:type="dxa"/>
            <w:tcBorders>
              <w:top w:val="single" w:sz="12" w:space="0" w:color="auto"/>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27,1</w:t>
            </w:r>
          </w:p>
        </w:tc>
        <w:tc>
          <w:tcPr>
            <w:tcW w:w="881" w:type="dxa"/>
            <w:tcBorders>
              <w:top w:val="single" w:sz="12" w:space="0" w:color="auto"/>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40</w:t>
            </w:r>
          </w:p>
        </w:tc>
        <w:tc>
          <w:tcPr>
            <w:tcW w:w="644" w:type="dxa"/>
            <w:tcBorders>
              <w:top w:val="single" w:sz="12" w:space="0" w:color="auto"/>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25</w:t>
            </w:r>
          </w:p>
        </w:tc>
        <w:tc>
          <w:tcPr>
            <w:tcW w:w="868" w:type="dxa"/>
            <w:tcBorders>
              <w:top w:val="single" w:sz="12" w:space="0" w:color="auto"/>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28</w:t>
            </w:r>
          </w:p>
        </w:tc>
        <w:tc>
          <w:tcPr>
            <w:tcW w:w="350" w:type="dxa"/>
            <w:tcBorders>
              <w:top w:val="single" w:sz="12" w:space="0" w:color="auto"/>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3</w:t>
            </w:r>
          </w:p>
        </w:tc>
        <w:tc>
          <w:tcPr>
            <w:tcW w:w="441" w:type="dxa"/>
            <w:tcBorders>
              <w:top w:val="single" w:sz="12" w:space="0" w:color="auto"/>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440</w:t>
            </w:r>
          </w:p>
        </w:tc>
      </w:tr>
      <w:tr w:rsidR="00347443" w:rsidRPr="00B31FE6" w:rsidTr="00AB04D5">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F16416" w:rsidRPr="00B31FE6" w:rsidRDefault="00F16416" w:rsidP="00B31FE6">
            <w:r w:rsidRPr="00B31FE6">
              <w:t>Баткенская о</w:t>
            </w:r>
            <w:r w:rsidRPr="00B31FE6">
              <w:t>б</w:t>
            </w:r>
            <w:r w:rsidRPr="00B31FE6">
              <w:t>ласть</w:t>
            </w:r>
          </w:p>
        </w:tc>
        <w:tc>
          <w:tcPr>
            <w:tcW w:w="980" w:type="dxa"/>
            <w:tcBorders>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17,0</w:t>
            </w:r>
          </w:p>
        </w:tc>
        <w:tc>
          <w:tcPr>
            <w:tcW w:w="910" w:type="dxa"/>
            <w:tcBorders>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25,5</w:t>
            </w:r>
          </w:p>
        </w:tc>
        <w:tc>
          <w:tcPr>
            <w:tcW w:w="881" w:type="dxa"/>
            <w:tcBorders>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3</w:t>
            </w:r>
          </w:p>
        </w:tc>
        <w:tc>
          <w:tcPr>
            <w:tcW w:w="644" w:type="dxa"/>
            <w:tcBorders>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4</w:t>
            </w:r>
          </w:p>
        </w:tc>
        <w:tc>
          <w:tcPr>
            <w:tcW w:w="868" w:type="dxa"/>
            <w:tcBorders>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5</w:t>
            </w:r>
          </w:p>
        </w:tc>
        <w:tc>
          <w:tcPr>
            <w:tcW w:w="350" w:type="dxa"/>
            <w:tcBorders>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c>
          <w:tcPr>
            <w:tcW w:w="441" w:type="dxa"/>
            <w:tcBorders>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29</w:t>
            </w:r>
          </w:p>
        </w:tc>
      </w:tr>
      <w:tr w:rsidR="00347443" w:rsidRPr="00B31FE6" w:rsidTr="00AB04D5">
        <w:trPr>
          <w:trHeight w:val="240"/>
        </w:trPr>
        <w:tc>
          <w:tcPr>
            <w:cnfStyle w:val="001000000000" w:firstRow="0" w:lastRow="0" w:firstColumn="1" w:lastColumn="0" w:oddVBand="0" w:evenVBand="0" w:oddHBand="0" w:evenHBand="0" w:firstRowFirstColumn="0" w:firstRowLastColumn="0" w:lastRowFirstColumn="0" w:lastRowLastColumn="0"/>
            <w:tcW w:w="2296" w:type="dxa"/>
            <w:tcBorders>
              <w:top w:val="nil"/>
            </w:tcBorders>
          </w:tcPr>
          <w:p w:rsidR="00F16416" w:rsidRPr="00B31FE6" w:rsidRDefault="00F16416" w:rsidP="00B31FE6">
            <w:r w:rsidRPr="00B31FE6">
              <w:t>Джалал-Абадская о</w:t>
            </w:r>
            <w:r w:rsidRPr="00B31FE6">
              <w:t>б</w:t>
            </w:r>
            <w:r w:rsidRPr="00B31FE6">
              <w:t>ласть</w:t>
            </w:r>
          </w:p>
        </w:tc>
        <w:tc>
          <w:tcPr>
            <w:tcW w:w="980" w:type="dxa"/>
            <w:tcBorders>
              <w:top w:val="nil"/>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33,7</w:t>
            </w:r>
          </w:p>
        </w:tc>
        <w:tc>
          <w:tcPr>
            <w:tcW w:w="910" w:type="dxa"/>
            <w:tcBorders>
              <w:top w:val="nil"/>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30,4</w:t>
            </w:r>
          </w:p>
        </w:tc>
        <w:tc>
          <w:tcPr>
            <w:tcW w:w="881" w:type="dxa"/>
            <w:tcBorders>
              <w:top w:val="nil"/>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8</w:t>
            </w:r>
          </w:p>
        </w:tc>
        <w:tc>
          <w:tcPr>
            <w:tcW w:w="644" w:type="dxa"/>
            <w:tcBorders>
              <w:top w:val="nil"/>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7</w:t>
            </w:r>
          </w:p>
        </w:tc>
        <w:tc>
          <w:tcPr>
            <w:tcW w:w="868" w:type="dxa"/>
            <w:tcBorders>
              <w:top w:val="nil"/>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7</w:t>
            </w:r>
          </w:p>
        </w:tc>
        <w:tc>
          <w:tcPr>
            <w:tcW w:w="350" w:type="dxa"/>
            <w:tcBorders>
              <w:top w:val="nil"/>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3</w:t>
            </w:r>
          </w:p>
        </w:tc>
        <w:tc>
          <w:tcPr>
            <w:tcW w:w="441" w:type="dxa"/>
            <w:tcBorders>
              <w:top w:val="nil"/>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66</w:t>
            </w:r>
          </w:p>
        </w:tc>
      </w:tr>
      <w:tr w:rsidR="00347443" w:rsidRPr="00B31FE6" w:rsidTr="00AB04D5">
        <w:trPr>
          <w:trHeight w:val="240"/>
        </w:trPr>
        <w:tc>
          <w:tcPr>
            <w:cnfStyle w:val="001000000000" w:firstRow="0" w:lastRow="0" w:firstColumn="1" w:lastColumn="0" w:oddVBand="0" w:evenVBand="0" w:oddHBand="0" w:evenHBand="0" w:firstRowFirstColumn="0" w:firstRowLastColumn="0" w:lastRowFirstColumn="0" w:lastRowLastColumn="0"/>
            <w:tcW w:w="2296" w:type="dxa"/>
            <w:tcBorders>
              <w:top w:val="nil"/>
            </w:tcBorders>
          </w:tcPr>
          <w:p w:rsidR="00F16416" w:rsidRPr="00B31FE6" w:rsidRDefault="00F16416" w:rsidP="008C3867">
            <w:pPr>
              <w:pageBreakBefore/>
            </w:pPr>
            <w:r w:rsidRPr="00B31FE6">
              <w:t>Иссык-Кульская о</w:t>
            </w:r>
            <w:r w:rsidRPr="00B31FE6">
              <w:t>б</w:t>
            </w:r>
            <w:r w:rsidRPr="00B31FE6">
              <w:t>ласть</w:t>
            </w:r>
          </w:p>
        </w:tc>
        <w:tc>
          <w:tcPr>
            <w:tcW w:w="980" w:type="dxa"/>
            <w:tcBorders>
              <w:top w:val="nil"/>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43,1</w:t>
            </w:r>
          </w:p>
        </w:tc>
        <w:tc>
          <w:tcPr>
            <w:tcW w:w="910" w:type="dxa"/>
            <w:tcBorders>
              <w:top w:val="nil"/>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10,2</w:t>
            </w:r>
          </w:p>
        </w:tc>
        <w:tc>
          <w:tcPr>
            <w:tcW w:w="881" w:type="dxa"/>
            <w:tcBorders>
              <w:top w:val="nil"/>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5</w:t>
            </w:r>
          </w:p>
        </w:tc>
        <w:tc>
          <w:tcPr>
            <w:tcW w:w="644" w:type="dxa"/>
            <w:tcBorders>
              <w:top w:val="nil"/>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3</w:t>
            </w:r>
          </w:p>
        </w:tc>
        <w:tc>
          <w:tcPr>
            <w:tcW w:w="868" w:type="dxa"/>
            <w:tcBorders>
              <w:top w:val="nil"/>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5</w:t>
            </w:r>
          </w:p>
        </w:tc>
        <w:tc>
          <w:tcPr>
            <w:tcW w:w="350" w:type="dxa"/>
            <w:tcBorders>
              <w:top w:val="nil"/>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c>
          <w:tcPr>
            <w:tcW w:w="441" w:type="dxa"/>
            <w:tcBorders>
              <w:top w:val="nil"/>
              <w:bottom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58</w:t>
            </w:r>
          </w:p>
        </w:tc>
      </w:tr>
      <w:tr w:rsidR="00347443" w:rsidRPr="00B31FE6" w:rsidTr="00AB04D5">
        <w:trPr>
          <w:trHeight w:val="240"/>
        </w:trPr>
        <w:tc>
          <w:tcPr>
            <w:cnfStyle w:val="001000000000" w:firstRow="0" w:lastRow="0" w:firstColumn="1" w:lastColumn="0" w:oddVBand="0" w:evenVBand="0" w:oddHBand="0" w:evenHBand="0" w:firstRowFirstColumn="0" w:firstRowLastColumn="0" w:lastRowFirstColumn="0" w:lastRowLastColumn="0"/>
            <w:tcW w:w="2296" w:type="dxa"/>
            <w:tcBorders>
              <w:top w:val="nil"/>
            </w:tcBorders>
          </w:tcPr>
          <w:p w:rsidR="00F16416" w:rsidRPr="00B31FE6" w:rsidRDefault="00F16416" w:rsidP="00B31FE6">
            <w:r w:rsidRPr="00B31FE6">
              <w:t>Нарынская область</w:t>
            </w:r>
          </w:p>
        </w:tc>
        <w:tc>
          <w:tcPr>
            <w:tcW w:w="980" w:type="dxa"/>
            <w:tcBorders>
              <w:top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45,2</w:t>
            </w:r>
          </w:p>
        </w:tc>
        <w:tc>
          <w:tcPr>
            <w:tcW w:w="910" w:type="dxa"/>
            <w:tcBorders>
              <w:top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5,7</w:t>
            </w:r>
          </w:p>
        </w:tc>
        <w:tc>
          <w:tcPr>
            <w:tcW w:w="881" w:type="dxa"/>
            <w:tcBorders>
              <w:top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5</w:t>
            </w:r>
          </w:p>
        </w:tc>
        <w:tc>
          <w:tcPr>
            <w:tcW w:w="644" w:type="dxa"/>
            <w:tcBorders>
              <w:top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1</w:t>
            </w:r>
          </w:p>
        </w:tc>
        <w:tc>
          <w:tcPr>
            <w:tcW w:w="868" w:type="dxa"/>
            <w:tcBorders>
              <w:top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2</w:t>
            </w:r>
          </w:p>
        </w:tc>
        <w:tc>
          <w:tcPr>
            <w:tcW w:w="350" w:type="dxa"/>
            <w:tcBorders>
              <w:top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c>
          <w:tcPr>
            <w:tcW w:w="441" w:type="dxa"/>
            <w:tcBorders>
              <w:top w:val="nil"/>
            </w:tcBorders>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61</w:t>
            </w:r>
          </w:p>
        </w:tc>
      </w:tr>
      <w:tr w:rsidR="00347443" w:rsidRPr="00B31FE6" w:rsidTr="00AB04D5">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F16416" w:rsidRPr="00B31FE6" w:rsidRDefault="00F16416" w:rsidP="00B31FE6">
            <w:r w:rsidRPr="00B31FE6">
              <w:t>Ошская о</w:t>
            </w:r>
            <w:r w:rsidRPr="00B31FE6">
              <w:t>б</w:t>
            </w:r>
            <w:r w:rsidRPr="00B31FE6">
              <w:t>ласть</w:t>
            </w:r>
          </w:p>
        </w:tc>
        <w:tc>
          <w:tcPr>
            <w:tcW w:w="980"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29,0</w:t>
            </w:r>
          </w:p>
        </w:tc>
        <w:tc>
          <w:tcPr>
            <w:tcW w:w="910"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38,5</w:t>
            </w:r>
          </w:p>
        </w:tc>
        <w:tc>
          <w:tcPr>
            <w:tcW w:w="881"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7</w:t>
            </w:r>
          </w:p>
        </w:tc>
        <w:tc>
          <w:tcPr>
            <w:tcW w:w="644"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3</w:t>
            </w:r>
          </w:p>
        </w:tc>
        <w:tc>
          <w:tcPr>
            <w:tcW w:w="868"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2</w:t>
            </w:r>
          </w:p>
        </w:tc>
        <w:tc>
          <w:tcPr>
            <w:tcW w:w="350"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c>
          <w:tcPr>
            <w:tcW w:w="441"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86</w:t>
            </w:r>
          </w:p>
        </w:tc>
      </w:tr>
      <w:tr w:rsidR="00347443" w:rsidRPr="00B31FE6" w:rsidTr="00AB04D5">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F16416" w:rsidRPr="00B31FE6" w:rsidRDefault="00F16416" w:rsidP="00B31FE6">
            <w:r w:rsidRPr="00B31FE6">
              <w:t>Таласская область</w:t>
            </w:r>
          </w:p>
        </w:tc>
        <w:tc>
          <w:tcPr>
            <w:tcW w:w="980"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11,4</w:t>
            </w:r>
          </w:p>
        </w:tc>
        <w:tc>
          <w:tcPr>
            <w:tcW w:w="910"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20,1</w:t>
            </w:r>
          </w:p>
        </w:tc>
        <w:tc>
          <w:tcPr>
            <w:tcW w:w="881"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4</w:t>
            </w:r>
          </w:p>
        </w:tc>
        <w:tc>
          <w:tcPr>
            <w:tcW w:w="644"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1</w:t>
            </w:r>
          </w:p>
        </w:tc>
        <w:tc>
          <w:tcPr>
            <w:tcW w:w="868"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1</w:t>
            </w:r>
          </w:p>
        </w:tc>
        <w:tc>
          <w:tcPr>
            <w:tcW w:w="350"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c>
          <w:tcPr>
            <w:tcW w:w="441"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36</w:t>
            </w:r>
          </w:p>
        </w:tc>
      </w:tr>
      <w:tr w:rsidR="00347443" w:rsidRPr="00B31FE6" w:rsidTr="00AB04D5">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F16416" w:rsidRPr="00B31FE6" w:rsidRDefault="00F16416" w:rsidP="00B31FE6">
            <w:r w:rsidRPr="00B31FE6">
              <w:t>Чуйская о</w:t>
            </w:r>
            <w:r w:rsidRPr="00B31FE6">
              <w:t>б</w:t>
            </w:r>
            <w:r w:rsidRPr="00B31FE6">
              <w:t>ласть</w:t>
            </w:r>
          </w:p>
        </w:tc>
        <w:tc>
          <w:tcPr>
            <w:tcW w:w="980"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20,2</w:t>
            </w:r>
          </w:p>
        </w:tc>
        <w:tc>
          <w:tcPr>
            <w:tcW w:w="910"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40,0</w:t>
            </w:r>
          </w:p>
        </w:tc>
        <w:tc>
          <w:tcPr>
            <w:tcW w:w="881"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8</w:t>
            </w:r>
          </w:p>
        </w:tc>
        <w:tc>
          <w:tcPr>
            <w:tcW w:w="644"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4</w:t>
            </w:r>
          </w:p>
        </w:tc>
        <w:tc>
          <w:tcPr>
            <w:tcW w:w="868"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5</w:t>
            </w:r>
          </w:p>
        </w:tc>
        <w:tc>
          <w:tcPr>
            <w:tcW w:w="350"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c>
          <w:tcPr>
            <w:tcW w:w="441"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104</w:t>
            </w:r>
          </w:p>
        </w:tc>
      </w:tr>
      <w:tr w:rsidR="00347443" w:rsidRPr="00B31FE6" w:rsidTr="00AB04D5">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F16416" w:rsidRPr="00B31FE6" w:rsidRDefault="00F16416" w:rsidP="00B31FE6">
            <w:r w:rsidRPr="00B31FE6">
              <w:t>г</w:t>
            </w:r>
            <w:r w:rsidR="00FE19F2">
              <w:t>ород</w:t>
            </w:r>
            <w:r w:rsidRPr="00B31FE6">
              <w:t xml:space="preserve"> Бишкек</w:t>
            </w:r>
          </w:p>
        </w:tc>
        <w:tc>
          <w:tcPr>
            <w:tcW w:w="980"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c>
          <w:tcPr>
            <w:tcW w:w="910"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c>
          <w:tcPr>
            <w:tcW w:w="881"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c>
          <w:tcPr>
            <w:tcW w:w="644"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1</w:t>
            </w:r>
          </w:p>
        </w:tc>
        <w:tc>
          <w:tcPr>
            <w:tcW w:w="868"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1</w:t>
            </w:r>
          </w:p>
        </w:tc>
        <w:tc>
          <w:tcPr>
            <w:tcW w:w="350"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c>
          <w:tcPr>
            <w:tcW w:w="441"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r>
      <w:tr w:rsidR="00347443" w:rsidRPr="00B31FE6" w:rsidTr="00AB04D5">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F16416" w:rsidRPr="00B31FE6" w:rsidRDefault="00F16416" w:rsidP="00B31FE6">
            <w:r w:rsidRPr="00B31FE6">
              <w:t>г</w:t>
            </w:r>
            <w:r w:rsidR="00FE19F2">
              <w:t>ород</w:t>
            </w:r>
            <w:r w:rsidRPr="00B31FE6">
              <w:t xml:space="preserve"> Ош</w:t>
            </w:r>
          </w:p>
        </w:tc>
        <w:tc>
          <w:tcPr>
            <w:tcW w:w="980"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c>
          <w:tcPr>
            <w:tcW w:w="910"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c>
          <w:tcPr>
            <w:tcW w:w="881"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c>
          <w:tcPr>
            <w:tcW w:w="644"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1</w:t>
            </w:r>
          </w:p>
        </w:tc>
        <w:tc>
          <w:tcPr>
            <w:tcW w:w="868"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c>
          <w:tcPr>
            <w:tcW w:w="350"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c>
          <w:tcPr>
            <w:tcW w:w="441" w:type="dxa"/>
          </w:tcPr>
          <w:p w:rsidR="00F16416" w:rsidRPr="00B31FE6" w:rsidRDefault="00F16416" w:rsidP="00B31FE6">
            <w:pPr>
              <w:cnfStyle w:val="000000000000" w:firstRow="0" w:lastRow="0" w:firstColumn="0" w:lastColumn="0" w:oddVBand="0" w:evenVBand="0" w:oddHBand="0" w:evenHBand="0" w:firstRowFirstColumn="0" w:firstRowLastColumn="0" w:lastRowFirstColumn="0" w:lastRowLastColumn="0"/>
            </w:pPr>
            <w:r w:rsidRPr="00B31FE6">
              <w:t>-</w:t>
            </w:r>
          </w:p>
        </w:tc>
      </w:tr>
    </w:tbl>
    <w:p w:rsidR="00F16416" w:rsidRPr="00F16416" w:rsidRDefault="008C3867" w:rsidP="008C3867">
      <w:pPr>
        <w:pStyle w:val="H23GR"/>
      </w:pPr>
      <w:r>
        <w:tab/>
      </w:r>
      <w:r>
        <w:tab/>
      </w:r>
      <w:r w:rsidR="00F16416" w:rsidRPr="00F16416">
        <w:t>Демографические, экономические, социальные и культурные особенности государства</w:t>
      </w:r>
    </w:p>
    <w:p w:rsidR="00F16416" w:rsidRPr="00F16416" w:rsidRDefault="00F16416" w:rsidP="008C3867">
      <w:pPr>
        <w:pStyle w:val="H4GR"/>
      </w:pPr>
      <w:r w:rsidRPr="00F16416">
        <w:tab/>
      </w:r>
      <w:r w:rsidRPr="00F16416">
        <w:tab/>
        <w:t>Численность населения</w:t>
      </w:r>
    </w:p>
    <w:p w:rsidR="00F16416" w:rsidRPr="00F16416" w:rsidRDefault="00F16416" w:rsidP="00F16416">
      <w:pPr>
        <w:pStyle w:val="SingleTxtGR"/>
      </w:pPr>
      <w:r w:rsidRPr="00F16416">
        <w:t>21.</w:t>
      </w:r>
      <w:r w:rsidRPr="00F16416">
        <w:tab/>
        <w:t>Численность постоянного населения составила 5</w:t>
      </w:r>
      <w:r w:rsidR="008C3867">
        <w:t xml:space="preserve"> </w:t>
      </w:r>
      <w:r w:rsidRPr="00F16416">
        <w:t>418,3 тыс</w:t>
      </w:r>
      <w:r w:rsidR="002B302B">
        <w:t>.</w:t>
      </w:r>
      <w:r w:rsidRPr="00F16416">
        <w:t xml:space="preserve"> человек, в том числе 1</w:t>
      </w:r>
      <w:r w:rsidR="008C3867">
        <w:t xml:space="preserve"> </w:t>
      </w:r>
      <w:r w:rsidRPr="00F16416">
        <w:t>846,8 тыс</w:t>
      </w:r>
      <w:r w:rsidR="002B302B">
        <w:t>.</w:t>
      </w:r>
      <w:r w:rsidRPr="00F16416">
        <w:t xml:space="preserve"> человек – городского и 3</w:t>
      </w:r>
      <w:r w:rsidR="008C3867">
        <w:t xml:space="preserve"> </w:t>
      </w:r>
      <w:r w:rsidRPr="00F16416">
        <w:t>571,5 тыс</w:t>
      </w:r>
      <w:r w:rsidR="002B302B">
        <w:t>.</w:t>
      </w:r>
      <w:r w:rsidRPr="00F16416">
        <w:t xml:space="preserve"> человек – сельск</w:t>
      </w:r>
      <w:r w:rsidRPr="00F16416">
        <w:t>о</w:t>
      </w:r>
      <w:r w:rsidRPr="00F16416">
        <w:t>го населения. Данные представлены в таблице 2.</w:t>
      </w:r>
    </w:p>
    <w:p w:rsidR="00F16416" w:rsidRPr="008C3867" w:rsidRDefault="00F16416" w:rsidP="001645A4">
      <w:pPr>
        <w:pStyle w:val="Heading1"/>
        <w:suppressAutoHyphens/>
        <w:spacing w:before="240" w:after="120"/>
        <w:ind w:left="1134" w:right="1134"/>
        <w:jc w:val="left"/>
      </w:pPr>
      <w:r w:rsidRPr="008C3867">
        <w:rPr>
          <w:b w:val="0"/>
        </w:rPr>
        <w:t>Таблица 2</w:t>
      </w:r>
      <w:r w:rsidR="008C3867" w:rsidRPr="008C3867">
        <w:rPr>
          <w:b w:val="0"/>
        </w:rPr>
        <w:br/>
      </w:r>
      <w:r w:rsidRPr="008C3867">
        <w:t>Численность населения</w:t>
      </w:r>
    </w:p>
    <w:tbl>
      <w:tblPr>
        <w:tblStyle w:val="TabNum"/>
        <w:tblW w:w="7370" w:type="dxa"/>
        <w:tblInd w:w="1134" w:type="dxa"/>
        <w:tblLook w:val="01E0" w:firstRow="1" w:lastRow="1" w:firstColumn="1" w:lastColumn="1" w:noHBand="0" w:noVBand="0"/>
      </w:tblPr>
      <w:tblGrid>
        <w:gridCol w:w="3361"/>
        <w:gridCol w:w="801"/>
        <w:gridCol w:w="802"/>
        <w:gridCol w:w="802"/>
        <w:gridCol w:w="802"/>
        <w:gridCol w:w="802"/>
      </w:tblGrid>
      <w:tr w:rsidR="002311E4" w:rsidRPr="002311E4" w:rsidTr="00135E4C">
        <w:trPr>
          <w:trHeight w:val="240"/>
          <w:tblHeader/>
        </w:trPr>
        <w:tc>
          <w:tcPr>
            <w:cnfStyle w:val="001000000000" w:firstRow="0" w:lastRow="0" w:firstColumn="1" w:lastColumn="0" w:oddVBand="0" w:evenVBand="0" w:oddHBand="0" w:evenHBand="0" w:firstRowFirstColumn="0" w:firstRowLastColumn="0" w:lastRowFirstColumn="0" w:lastRowLastColumn="0"/>
            <w:tcW w:w="3361" w:type="dxa"/>
            <w:tcBorders>
              <w:bottom w:val="single" w:sz="12" w:space="0" w:color="auto"/>
            </w:tcBorders>
            <w:shd w:val="clear" w:color="auto" w:fill="auto"/>
          </w:tcPr>
          <w:p w:rsidR="00F16416" w:rsidRPr="002311E4" w:rsidRDefault="00F16416" w:rsidP="002311E4">
            <w:pPr>
              <w:spacing w:before="80" w:after="80" w:line="200" w:lineRule="exact"/>
              <w:rPr>
                <w:i/>
                <w:sz w:val="16"/>
              </w:rPr>
            </w:pPr>
          </w:p>
        </w:tc>
        <w:tc>
          <w:tcPr>
            <w:tcW w:w="801" w:type="dxa"/>
            <w:tcBorders>
              <w:top w:val="single" w:sz="4" w:space="0" w:color="auto"/>
              <w:bottom w:val="single" w:sz="12" w:space="0" w:color="auto"/>
            </w:tcBorders>
            <w:shd w:val="clear" w:color="auto" w:fill="auto"/>
          </w:tcPr>
          <w:p w:rsidR="00F16416" w:rsidRPr="002311E4" w:rsidRDefault="00F16416" w:rsidP="002311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311E4">
              <w:rPr>
                <w:i/>
                <w:sz w:val="16"/>
              </w:rPr>
              <w:t>2005</w:t>
            </w:r>
            <w:r w:rsidR="00135E4C">
              <w:rPr>
                <w:i/>
                <w:sz w:val="16"/>
              </w:rPr>
              <w:t xml:space="preserve"> год</w:t>
            </w:r>
          </w:p>
        </w:tc>
        <w:tc>
          <w:tcPr>
            <w:tcW w:w="802" w:type="dxa"/>
            <w:tcBorders>
              <w:top w:val="single" w:sz="4" w:space="0" w:color="auto"/>
              <w:bottom w:val="single" w:sz="12" w:space="0" w:color="auto"/>
            </w:tcBorders>
            <w:shd w:val="clear" w:color="auto" w:fill="auto"/>
          </w:tcPr>
          <w:p w:rsidR="00F16416" w:rsidRPr="002311E4" w:rsidRDefault="00F16416" w:rsidP="002311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311E4">
              <w:rPr>
                <w:i/>
                <w:sz w:val="16"/>
              </w:rPr>
              <w:t>2006</w:t>
            </w:r>
            <w:r w:rsidR="00135E4C">
              <w:rPr>
                <w:i/>
                <w:sz w:val="16"/>
              </w:rPr>
              <w:t xml:space="preserve"> год</w:t>
            </w:r>
          </w:p>
        </w:tc>
        <w:tc>
          <w:tcPr>
            <w:tcW w:w="802" w:type="dxa"/>
            <w:tcBorders>
              <w:top w:val="single" w:sz="4" w:space="0" w:color="auto"/>
              <w:bottom w:val="single" w:sz="12" w:space="0" w:color="auto"/>
            </w:tcBorders>
            <w:shd w:val="clear" w:color="auto" w:fill="auto"/>
          </w:tcPr>
          <w:p w:rsidR="00F16416" w:rsidRPr="002311E4" w:rsidRDefault="00F16416" w:rsidP="002311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311E4">
              <w:rPr>
                <w:i/>
                <w:sz w:val="16"/>
              </w:rPr>
              <w:t>2007</w:t>
            </w:r>
            <w:r w:rsidR="00135E4C">
              <w:rPr>
                <w:i/>
                <w:sz w:val="16"/>
              </w:rPr>
              <w:t xml:space="preserve"> год</w:t>
            </w:r>
          </w:p>
        </w:tc>
        <w:tc>
          <w:tcPr>
            <w:tcW w:w="802" w:type="dxa"/>
            <w:tcBorders>
              <w:top w:val="single" w:sz="4" w:space="0" w:color="auto"/>
              <w:bottom w:val="single" w:sz="12" w:space="0" w:color="auto"/>
            </w:tcBorders>
            <w:shd w:val="clear" w:color="auto" w:fill="auto"/>
          </w:tcPr>
          <w:p w:rsidR="00F16416" w:rsidRPr="002311E4" w:rsidRDefault="00F16416" w:rsidP="002311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311E4">
              <w:rPr>
                <w:i/>
                <w:sz w:val="16"/>
              </w:rPr>
              <w:t>2008</w:t>
            </w:r>
            <w:r w:rsidR="00135E4C">
              <w:rPr>
                <w:i/>
                <w:sz w:val="16"/>
              </w:rPr>
              <w:t xml:space="preserve"> год</w:t>
            </w:r>
          </w:p>
        </w:tc>
        <w:tc>
          <w:tcPr>
            <w:tcW w:w="802" w:type="dxa"/>
            <w:tcBorders>
              <w:top w:val="single" w:sz="4" w:space="0" w:color="auto"/>
              <w:bottom w:val="single" w:sz="12" w:space="0" w:color="auto"/>
            </w:tcBorders>
            <w:shd w:val="clear" w:color="auto" w:fill="auto"/>
          </w:tcPr>
          <w:p w:rsidR="00F16416" w:rsidRPr="002311E4" w:rsidRDefault="00F16416" w:rsidP="002311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311E4">
              <w:rPr>
                <w:i/>
                <w:sz w:val="16"/>
              </w:rPr>
              <w:t>2009</w:t>
            </w:r>
            <w:r w:rsidR="00135E4C">
              <w:rPr>
                <w:i/>
                <w:sz w:val="16"/>
              </w:rPr>
              <w:t xml:space="preserve"> год</w:t>
            </w:r>
          </w:p>
        </w:tc>
      </w:tr>
      <w:tr w:rsidR="002311E4" w:rsidRPr="002311E4" w:rsidTr="00135E4C">
        <w:trPr>
          <w:trHeight w:val="240"/>
        </w:trPr>
        <w:tc>
          <w:tcPr>
            <w:cnfStyle w:val="001000000000" w:firstRow="0" w:lastRow="0" w:firstColumn="1" w:lastColumn="0" w:oddVBand="0" w:evenVBand="0" w:oddHBand="0" w:evenHBand="0" w:firstRowFirstColumn="0" w:firstRowLastColumn="0" w:lastRowFirstColumn="0" w:lastRowLastColumn="0"/>
            <w:tcW w:w="3361" w:type="dxa"/>
            <w:tcBorders>
              <w:top w:val="single" w:sz="12" w:space="0" w:color="auto"/>
            </w:tcBorders>
          </w:tcPr>
          <w:p w:rsidR="00F16416" w:rsidRPr="002311E4" w:rsidRDefault="00F16416" w:rsidP="002311E4">
            <w:r w:rsidRPr="002311E4">
              <w:t>Численность постоянного насел</w:t>
            </w:r>
            <w:r w:rsidRPr="002311E4">
              <w:t>е</w:t>
            </w:r>
            <w:r w:rsidRPr="002311E4">
              <w:t xml:space="preserve">ния </w:t>
            </w:r>
            <w:r w:rsidR="002311E4">
              <w:t>−</w:t>
            </w:r>
            <w:r w:rsidRPr="002311E4">
              <w:t xml:space="preserve"> всего (на конец года), тыс. ч</w:t>
            </w:r>
            <w:r w:rsidRPr="002311E4">
              <w:t>е</w:t>
            </w:r>
            <w:r w:rsidRPr="002311E4">
              <w:t>ловек</w:t>
            </w:r>
          </w:p>
        </w:tc>
        <w:tc>
          <w:tcPr>
            <w:tcW w:w="801" w:type="dxa"/>
            <w:tcBorders>
              <w:top w:val="single" w:sz="12" w:space="0" w:color="auto"/>
            </w:tcBorders>
          </w:tcPr>
          <w:p w:rsidR="00F16416" w:rsidRPr="002311E4" w:rsidRDefault="00F16416" w:rsidP="002311E4">
            <w:pPr>
              <w:cnfStyle w:val="000000000000" w:firstRow="0" w:lastRow="0" w:firstColumn="0" w:lastColumn="0" w:oddVBand="0" w:evenVBand="0" w:oddHBand="0" w:evenHBand="0" w:firstRowFirstColumn="0" w:firstRowLastColumn="0" w:lastRowFirstColumn="0" w:lastRowLastColumn="0"/>
            </w:pPr>
            <w:r w:rsidRPr="002311E4">
              <w:t>5</w:t>
            </w:r>
            <w:r w:rsidR="002311E4">
              <w:t xml:space="preserve"> </w:t>
            </w:r>
            <w:r w:rsidRPr="002311E4">
              <w:t>189,2</w:t>
            </w:r>
          </w:p>
        </w:tc>
        <w:tc>
          <w:tcPr>
            <w:tcW w:w="802" w:type="dxa"/>
            <w:tcBorders>
              <w:top w:val="single" w:sz="12" w:space="0" w:color="auto"/>
            </w:tcBorders>
          </w:tcPr>
          <w:p w:rsidR="00F16416" w:rsidRPr="002311E4" w:rsidRDefault="00F16416" w:rsidP="002311E4">
            <w:pPr>
              <w:cnfStyle w:val="000000000000" w:firstRow="0" w:lastRow="0" w:firstColumn="0" w:lastColumn="0" w:oddVBand="0" w:evenVBand="0" w:oddHBand="0" w:evenHBand="0" w:firstRowFirstColumn="0" w:firstRowLastColumn="0" w:lastRowFirstColumn="0" w:lastRowLastColumn="0"/>
            </w:pPr>
            <w:r w:rsidRPr="002311E4">
              <w:t>5</w:t>
            </w:r>
            <w:r w:rsidR="002311E4">
              <w:t xml:space="preserve"> </w:t>
            </w:r>
            <w:r w:rsidRPr="002311E4">
              <w:t>247,6</w:t>
            </w:r>
          </w:p>
        </w:tc>
        <w:tc>
          <w:tcPr>
            <w:tcW w:w="802" w:type="dxa"/>
            <w:tcBorders>
              <w:top w:val="single" w:sz="12" w:space="0" w:color="auto"/>
            </w:tcBorders>
          </w:tcPr>
          <w:p w:rsidR="00F16416" w:rsidRPr="002311E4" w:rsidRDefault="00F16416" w:rsidP="002311E4">
            <w:pPr>
              <w:cnfStyle w:val="000000000000" w:firstRow="0" w:lastRow="0" w:firstColumn="0" w:lastColumn="0" w:oddVBand="0" w:evenVBand="0" w:oddHBand="0" w:evenHBand="0" w:firstRowFirstColumn="0" w:firstRowLastColumn="0" w:lastRowFirstColumn="0" w:lastRowLastColumn="0"/>
            </w:pPr>
            <w:r w:rsidRPr="002311E4">
              <w:t>5</w:t>
            </w:r>
            <w:r w:rsidR="002311E4">
              <w:t xml:space="preserve"> </w:t>
            </w:r>
            <w:r w:rsidRPr="002311E4">
              <w:t>289,2</w:t>
            </w:r>
          </w:p>
        </w:tc>
        <w:tc>
          <w:tcPr>
            <w:tcW w:w="802" w:type="dxa"/>
            <w:tcBorders>
              <w:top w:val="single" w:sz="12" w:space="0" w:color="auto"/>
            </w:tcBorders>
          </w:tcPr>
          <w:p w:rsidR="00F16416" w:rsidRPr="002311E4" w:rsidRDefault="00F16416" w:rsidP="002311E4">
            <w:pPr>
              <w:cnfStyle w:val="000000000000" w:firstRow="0" w:lastRow="0" w:firstColumn="0" w:lastColumn="0" w:oddVBand="0" w:evenVBand="0" w:oddHBand="0" w:evenHBand="0" w:firstRowFirstColumn="0" w:firstRowLastColumn="0" w:lastRowFirstColumn="0" w:lastRowLastColumn="0"/>
            </w:pPr>
            <w:r w:rsidRPr="002311E4">
              <w:t>5</w:t>
            </w:r>
            <w:r w:rsidR="002311E4">
              <w:t xml:space="preserve"> </w:t>
            </w:r>
            <w:r w:rsidRPr="002311E4">
              <w:t>348,3</w:t>
            </w:r>
          </w:p>
        </w:tc>
        <w:tc>
          <w:tcPr>
            <w:tcW w:w="802" w:type="dxa"/>
            <w:tcBorders>
              <w:top w:val="single" w:sz="12" w:space="0" w:color="auto"/>
            </w:tcBorders>
          </w:tcPr>
          <w:p w:rsidR="00F16416" w:rsidRPr="002311E4" w:rsidRDefault="00F16416" w:rsidP="002311E4">
            <w:pPr>
              <w:cnfStyle w:val="000000000000" w:firstRow="0" w:lastRow="0" w:firstColumn="0" w:lastColumn="0" w:oddVBand="0" w:evenVBand="0" w:oddHBand="0" w:evenHBand="0" w:firstRowFirstColumn="0" w:firstRowLastColumn="0" w:lastRowFirstColumn="0" w:lastRowLastColumn="0"/>
            </w:pPr>
            <w:r w:rsidRPr="002311E4">
              <w:t>5</w:t>
            </w:r>
            <w:r w:rsidR="002311E4">
              <w:t xml:space="preserve"> </w:t>
            </w:r>
            <w:r w:rsidRPr="002311E4">
              <w:t>418,3</w:t>
            </w:r>
          </w:p>
        </w:tc>
      </w:tr>
      <w:tr w:rsidR="00A14145" w:rsidRPr="002311E4" w:rsidTr="00135E4C">
        <w:trPr>
          <w:trHeight w:val="240"/>
        </w:trPr>
        <w:tc>
          <w:tcPr>
            <w:cnfStyle w:val="001000000000" w:firstRow="0" w:lastRow="0" w:firstColumn="1" w:lastColumn="0" w:oddVBand="0" w:evenVBand="0" w:oddHBand="0" w:evenHBand="0" w:firstRowFirstColumn="0" w:firstRowLastColumn="0" w:lastRowFirstColumn="0" w:lastRowLastColumn="0"/>
            <w:tcW w:w="3361" w:type="dxa"/>
          </w:tcPr>
          <w:p w:rsidR="00F16416" w:rsidRPr="002311E4" w:rsidRDefault="00F16416" w:rsidP="002311E4">
            <w:r w:rsidRPr="002311E4">
              <w:t>городское</w:t>
            </w:r>
          </w:p>
        </w:tc>
        <w:tc>
          <w:tcPr>
            <w:tcW w:w="801" w:type="dxa"/>
          </w:tcPr>
          <w:p w:rsidR="00F16416" w:rsidRPr="002311E4" w:rsidRDefault="00F16416" w:rsidP="002311E4">
            <w:pPr>
              <w:cnfStyle w:val="000000000000" w:firstRow="0" w:lastRow="0" w:firstColumn="0" w:lastColumn="0" w:oddVBand="0" w:evenVBand="0" w:oddHBand="0" w:evenHBand="0" w:firstRowFirstColumn="0" w:firstRowLastColumn="0" w:lastRowFirstColumn="0" w:lastRowLastColumn="0"/>
            </w:pPr>
            <w:r w:rsidRPr="002311E4">
              <w:t>1</w:t>
            </w:r>
            <w:r w:rsidR="002311E4">
              <w:t xml:space="preserve"> </w:t>
            </w:r>
            <w:r w:rsidRPr="002311E4">
              <w:t>796,5</w:t>
            </w:r>
          </w:p>
        </w:tc>
        <w:tc>
          <w:tcPr>
            <w:tcW w:w="802" w:type="dxa"/>
          </w:tcPr>
          <w:p w:rsidR="00F16416" w:rsidRPr="002311E4" w:rsidRDefault="00F16416" w:rsidP="002311E4">
            <w:pPr>
              <w:cnfStyle w:val="000000000000" w:firstRow="0" w:lastRow="0" w:firstColumn="0" w:lastColumn="0" w:oddVBand="0" w:evenVBand="0" w:oddHBand="0" w:evenHBand="0" w:firstRowFirstColumn="0" w:firstRowLastColumn="0" w:lastRowFirstColumn="0" w:lastRowLastColumn="0"/>
            </w:pPr>
            <w:r w:rsidRPr="002311E4">
              <w:t>1</w:t>
            </w:r>
            <w:r w:rsidR="002311E4">
              <w:t xml:space="preserve"> </w:t>
            </w:r>
            <w:r w:rsidRPr="002311E4">
              <w:t>804,5</w:t>
            </w:r>
          </w:p>
        </w:tc>
        <w:tc>
          <w:tcPr>
            <w:tcW w:w="802" w:type="dxa"/>
          </w:tcPr>
          <w:p w:rsidR="00F16416" w:rsidRPr="002311E4" w:rsidRDefault="00F16416" w:rsidP="002311E4">
            <w:pPr>
              <w:cnfStyle w:val="000000000000" w:firstRow="0" w:lastRow="0" w:firstColumn="0" w:lastColumn="0" w:oddVBand="0" w:evenVBand="0" w:oddHBand="0" w:evenHBand="0" w:firstRowFirstColumn="0" w:firstRowLastColumn="0" w:lastRowFirstColumn="0" w:lastRowLastColumn="0"/>
            </w:pPr>
            <w:r w:rsidRPr="002311E4">
              <w:t>1</w:t>
            </w:r>
            <w:r w:rsidR="002311E4">
              <w:t xml:space="preserve"> </w:t>
            </w:r>
            <w:r w:rsidRPr="002311E4">
              <w:t>810,5</w:t>
            </w:r>
          </w:p>
        </w:tc>
        <w:tc>
          <w:tcPr>
            <w:tcW w:w="802" w:type="dxa"/>
          </w:tcPr>
          <w:p w:rsidR="00F16416" w:rsidRPr="002311E4" w:rsidRDefault="00F16416" w:rsidP="002311E4">
            <w:pPr>
              <w:cnfStyle w:val="000000000000" w:firstRow="0" w:lastRow="0" w:firstColumn="0" w:lastColumn="0" w:oddVBand="0" w:evenVBand="0" w:oddHBand="0" w:evenHBand="0" w:firstRowFirstColumn="0" w:firstRowLastColumn="0" w:lastRowFirstColumn="0" w:lastRowLastColumn="0"/>
            </w:pPr>
            <w:r w:rsidRPr="002311E4">
              <w:t>1</w:t>
            </w:r>
            <w:r w:rsidR="002311E4">
              <w:t xml:space="preserve"> </w:t>
            </w:r>
            <w:r w:rsidRPr="002311E4">
              <w:t>823,3</w:t>
            </w:r>
          </w:p>
        </w:tc>
        <w:tc>
          <w:tcPr>
            <w:tcW w:w="802" w:type="dxa"/>
          </w:tcPr>
          <w:p w:rsidR="00F16416" w:rsidRPr="002311E4" w:rsidRDefault="00F16416" w:rsidP="002311E4">
            <w:pPr>
              <w:cnfStyle w:val="000000000000" w:firstRow="0" w:lastRow="0" w:firstColumn="0" w:lastColumn="0" w:oddVBand="0" w:evenVBand="0" w:oddHBand="0" w:evenHBand="0" w:firstRowFirstColumn="0" w:firstRowLastColumn="0" w:lastRowFirstColumn="0" w:lastRowLastColumn="0"/>
            </w:pPr>
            <w:r w:rsidRPr="002311E4">
              <w:t>1</w:t>
            </w:r>
            <w:r w:rsidR="002311E4">
              <w:t xml:space="preserve"> </w:t>
            </w:r>
            <w:r w:rsidRPr="002311E4">
              <w:t>846,8</w:t>
            </w:r>
          </w:p>
        </w:tc>
      </w:tr>
      <w:tr w:rsidR="00A14145" w:rsidRPr="002311E4" w:rsidTr="00135E4C">
        <w:trPr>
          <w:trHeight w:val="240"/>
        </w:trPr>
        <w:tc>
          <w:tcPr>
            <w:cnfStyle w:val="001000000000" w:firstRow="0" w:lastRow="0" w:firstColumn="1" w:lastColumn="0" w:oddVBand="0" w:evenVBand="0" w:oddHBand="0" w:evenHBand="0" w:firstRowFirstColumn="0" w:firstRowLastColumn="0" w:lastRowFirstColumn="0" w:lastRowLastColumn="0"/>
            <w:tcW w:w="3361" w:type="dxa"/>
          </w:tcPr>
          <w:p w:rsidR="00F16416" w:rsidRPr="002311E4" w:rsidRDefault="00F16416" w:rsidP="002311E4">
            <w:r w:rsidRPr="002311E4">
              <w:t>сельское</w:t>
            </w:r>
          </w:p>
        </w:tc>
        <w:tc>
          <w:tcPr>
            <w:tcW w:w="801" w:type="dxa"/>
          </w:tcPr>
          <w:p w:rsidR="00F16416" w:rsidRPr="002311E4" w:rsidRDefault="00F16416" w:rsidP="002311E4">
            <w:pPr>
              <w:cnfStyle w:val="000000000000" w:firstRow="0" w:lastRow="0" w:firstColumn="0" w:lastColumn="0" w:oddVBand="0" w:evenVBand="0" w:oddHBand="0" w:evenHBand="0" w:firstRowFirstColumn="0" w:firstRowLastColumn="0" w:lastRowFirstColumn="0" w:lastRowLastColumn="0"/>
            </w:pPr>
            <w:r w:rsidRPr="002311E4">
              <w:t>3</w:t>
            </w:r>
            <w:r w:rsidR="002311E4">
              <w:t xml:space="preserve"> </w:t>
            </w:r>
            <w:r w:rsidRPr="002311E4">
              <w:t>392,7</w:t>
            </w:r>
          </w:p>
        </w:tc>
        <w:tc>
          <w:tcPr>
            <w:tcW w:w="802" w:type="dxa"/>
          </w:tcPr>
          <w:p w:rsidR="00F16416" w:rsidRPr="002311E4" w:rsidRDefault="00F16416" w:rsidP="002311E4">
            <w:pPr>
              <w:cnfStyle w:val="000000000000" w:firstRow="0" w:lastRow="0" w:firstColumn="0" w:lastColumn="0" w:oddVBand="0" w:evenVBand="0" w:oddHBand="0" w:evenHBand="0" w:firstRowFirstColumn="0" w:firstRowLastColumn="0" w:lastRowFirstColumn="0" w:lastRowLastColumn="0"/>
            </w:pPr>
            <w:r w:rsidRPr="002311E4">
              <w:t>3</w:t>
            </w:r>
            <w:r w:rsidR="002311E4">
              <w:t xml:space="preserve"> </w:t>
            </w:r>
            <w:r w:rsidRPr="002311E4">
              <w:t>443,1</w:t>
            </w:r>
          </w:p>
        </w:tc>
        <w:tc>
          <w:tcPr>
            <w:tcW w:w="802" w:type="dxa"/>
          </w:tcPr>
          <w:p w:rsidR="00F16416" w:rsidRPr="002311E4" w:rsidRDefault="00F16416" w:rsidP="002311E4">
            <w:pPr>
              <w:cnfStyle w:val="000000000000" w:firstRow="0" w:lastRow="0" w:firstColumn="0" w:lastColumn="0" w:oddVBand="0" w:evenVBand="0" w:oddHBand="0" w:evenHBand="0" w:firstRowFirstColumn="0" w:firstRowLastColumn="0" w:lastRowFirstColumn="0" w:lastRowLastColumn="0"/>
            </w:pPr>
            <w:r w:rsidRPr="002311E4">
              <w:t>3</w:t>
            </w:r>
            <w:r w:rsidR="002311E4">
              <w:t xml:space="preserve"> </w:t>
            </w:r>
            <w:r w:rsidRPr="002311E4">
              <w:t>478,7</w:t>
            </w:r>
          </w:p>
        </w:tc>
        <w:tc>
          <w:tcPr>
            <w:tcW w:w="802" w:type="dxa"/>
          </w:tcPr>
          <w:p w:rsidR="00F16416" w:rsidRPr="002311E4" w:rsidRDefault="00F16416" w:rsidP="002311E4">
            <w:pPr>
              <w:cnfStyle w:val="000000000000" w:firstRow="0" w:lastRow="0" w:firstColumn="0" w:lastColumn="0" w:oddVBand="0" w:evenVBand="0" w:oddHBand="0" w:evenHBand="0" w:firstRowFirstColumn="0" w:firstRowLastColumn="0" w:lastRowFirstColumn="0" w:lastRowLastColumn="0"/>
            </w:pPr>
            <w:r w:rsidRPr="002311E4">
              <w:t>3</w:t>
            </w:r>
            <w:r w:rsidR="002311E4">
              <w:t xml:space="preserve"> </w:t>
            </w:r>
            <w:r w:rsidRPr="002311E4">
              <w:t>525,0</w:t>
            </w:r>
          </w:p>
        </w:tc>
        <w:tc>
          <w:tcPr>
            <w:tcW w:w="802" w:type="dxa"/>
          </w:tcPr>
          <w:p w:rsidR="00F16416" w:rsidRPr="002311E4" w:rsidRDefault="00F16416" w:rsidP="002311E4">
            <w:pPr>
              <w:cnfStyle w:val="000000000000" w:firstRow="0" w:lastRow="0" w:firstColumn="0" w:lastColumn="0" w:oddVBand="0" w:evenVBand="0" w:oddHBand="0" w:evenHBand="0" w:firstRowFirstColumn="0" w:firstRowLastColumn="0" w:lastRowFirstColumn="0" w:lastRowLastColumn="0"/>
            </w:pPr>
            <w:r w:rsidRPr="002311E4">
              <w:t>3</w:t>
            </w:r>
            <w:r w:rsidR="002311E4">
              <w:t xml:space="preserve"> </w:t>
            </w:r>
            <w:r w:rsidRPr="002311E4">
              <w:t>571,5</w:t>
            </w:r>
          </w:p>
        </w:tc>
      </w:tr>
    </w:tbl>
    <w:p w:rsidR="00F16416" w:rsidRPr="00F16416" w:rsidRDefault="00F16416" w:rsidP="008607E6">
      <w:pPr>
        <w:pStyle w:val="SingleTxtGR"/>
        <w:spacing w:before="120"/>
      </w:pPr>
      <w:r w:rsidRPr="00F16416">
        <w:t>22.</w:t>
      </w:r>
      <w:r w:rsidRPr="00F16416">
        <w:tab/>
        <w:t>По итогам переписи из общего чис</w:t>
      </w:r>
      <w:r w:rsidR="008607E6">
        <w:t>ла городских поселений более 90</w:t>
      </w:r>
      <w:r w:rsidRPr="00F16416">
        <w:t xml:space="preserve"> с</w:t>
      </w:r>
      <w:r w:rsidRPr="00F16416">
        <w:t>о</w:t>
      </w:r>
      <w:r w:rsidRPr="00F16416">
        <w:t>ставляют поселки и поселки городского типа, а также небольшие города с чи</w:t>
      </w:r>
      <w:r w:rsidRPr="00F16416">
        <w:t>с</w:t>
      </w:r>
      <w:r w:rsidRPr="00F16416">
        <w:t>лом жителей до 50 тыс</w:t>
      </w:r>
      <w:r w:rsidR="002B302B">
        <w:t>.</w:t>
      </w:r>
      <w:r w:rsidRPr="00F16416">
        <w:t xml:space="preserve"> человек. В них проживают 5</w:t>
      </w:r>
      <w:r w:rsidR="008607E6">
        <w:t>31,3 тыс</w:t>
      </w:r>
      <w:r w:rsidR="002B302B">
        <w:t>.</w:t>
      </w:r>
      <w:r w:rsidR="008607E6">
        <w:t xml:space="preserve"> человек, или на 29,5</w:t>
      </w:r>
      <w:r w:rsidRPr="00F16416">
        <w:t xml:space="preserve"> от общей численности городского населения. </w:t>
      </w:r>
    </w:p>
    <w:p w:rsidR="00F16416" w:rsidRPr="00F16416" w:rsidRDefault="00F16416" w:rsidP="00F16416">
      <w:pPr>
        <w:pStyle w:val="SingleTxtGR"/>
      </w:pPr>
      <w:r w:rsidRPr="00F16416">
        <w:t>23.</w:t>
      </w:r>
      <w:r w:rsidRPr="00F16416">
        <w:tab/>
        <w:t>Основная м</w:t>
      </w:r>
      <w:r w:rsidR="008607E6">
        <w:t>асса городского населения (59,5</w:t>
      </w:r>
      <w:r w:rsidRPr="00F16416">
        <w:t>) была сосредоточена в кру</w:t>
      </w:r>
      <w:r w:rsidRPr="00F16416">
        <w:t>п</w:t>
      </w:r>
      <w:r w:rsidRPr="00F16416">
        <w:t xml:space="preserve">ных для страны городах с числом жителей 100 и более человек – </w:t>
      </w:r>
      <w:r w:rsidR="00DB18CF">
        <w:t>город</w:t>
      </w:r>
      <w:r w:rsidRPr="00F16416">
        <w:t xml:space="preserve"> Бишкек (846,5 тыс. человек) и </w:t>
      </w:r>
      <w:r w:rsidR="00DB18CF">
        <w:t>город</w:t>
      </w:r>
      <w:r w:rsidRPr="00F16416">
        <w:t xml:space="preserve"> Ош (259,1 тыс. человек). В средних городах с нас</w:t>
      </w:r>
      <w:r w:rsidRPr="00F16416">
        <w:t>е</w:t>
      </w:r>
      <w:r w:rsidRPr="00F16416">
        <w:t>лением от 50 до 100 тыс</w:t>
      </w:r>
      <w:r w:rsidR="002B302B">
        <w:t>.</w:t>
      </w:r>
      <w:r w:rsidRPr="00F16416">
        <w:t xml:space="preserve"> жителей (г</w:t>
      </w:r>
      <w:r w:rsidR="00DB18CF">
        <w:t>орода</w:t>
      </w:r>
      <w:r w:rsidRPr="00F16416">
        <w:t xml:space="preserve"> Джалал-Абад, Каракол и Токмок) прожи</w:t>
      </w:r>
      <w:r w:rsidR="00C3474C">
        <w:t>вает 199,3 тыс. человек, или 11</w:t>
      </w:r>
      <w:r w:rsidRPr="00F16416">
        <w:t xml:space="preserve"> от общей численности городского насел</w:t>
      </w:r>
      <w:r w:rsidRPr="00F16416">
        <w:t>е</w:t>
      </w:r>
      <w:r w:rsidRPr="00F16416">
        <w:t xml:space="preserve">ния. </w:t>
      </w:r>
    </w:p>
    <w:p w:rsidR="00F16416" w:rsidRPr="00F16416" w:rsidRDefault="00F16416" w:rsidP="00F16416">
      <w:pPr>
        <w:pStyle w:val="SingleTxtGR"/>
      </w:pPr>
      <w:r w:rsidRPr="00F16416">
        <w:t>24.</w:t>
      </w:r>
      <w:r w:rsidRPr="00F16416">
        <w:tab/>
        <w:t>За 10 лет (1999</w:t>
      </w:r>
      <w:r w:rsidR="008607E6">
        <w:t>−</w:t>
      </w:r>
      <w:r w:rsidRPr="00F16416">
        <w:t>2009 г</w:t>
      </w:r>
      <w:r w:rsidR="002B302B">
        <w:t>оды</w:t>
      </w:r>
      <w:r w:rsidRPr="00F16416">
        <w:t>) численность постоянного населения Кыргы</w:t>
      </w:r>
      <w:r w:rsidRPr="00F16416">
        <w:t>з</w:t>
      </w:r>
      <w:r w:rsidRPr="00F16416">
        <w:t>ской Республики увеличил</w:t>
      </w:r>
      <w:r w:rsidR="002B302B">
        <w:t>а</w:t>
      </w:r>
      <w:r w:rsidRPr="00F16416">
        <w:t>сь на 539,9 тыс. человек, и</w:t>
      </w:r>
      <w:r w:rsidR="008607E6">
        <w:t>ли на 11,2</w:t>
      </w:r>
      <w:r w:rsidRPr="00F16416">
        <w:t>, в том числе городского – на</w:t>
      </w:r>
      <w:r w:rsidR="00D53DA7">
        <w:t xml:space="preserve"> 149,7 тыс. человек, или на 8,9</w:t>
      </w:r>
      <w:r w:rsidRPr="00F16416">
        <w:t xml:space="preserve">, сельского </w:t>
      </w:r>
      <w:r w:rsidR="008607E6">
        <w:t>−</w:t>
      </w:r>
      <w:r w:rsidRPr="00F16416">
        <w:t xml:space="preserve"> на 390,2 тыс. чел</w:t>
      </w:r>
      <w:r w:rsidRPr="00F16416">
        <w:t>о</w:t>
      </w:r>
      <w:r w:rsidR="00D53DA7">
        <w:t>век, или на 12,4</w:t>
      </w:r>
      <w:r w:rsidRPr="00F16416">
        <w:t>.</w:t>
      </w:r>
    </w:p>
    <w:p w:rsidR="00F16416" w:rsidRPr="00F16416" w:rsidRDefault="00F16416" w:rsidP="00F16416">
      <w:pPr>
        <w:pStyle w:val="SingleTxtGR"/>
      </w:pPr>
      <w:r w:rsidRPr="00F16416">
        <w:t>25.</w:t>
      </w:r>
      <w:r w:rsidRPr="00F16416">
        <w:tab/>
        <w:t>В приложении 2 в таблице 3 представлены среднегодовые показатели прироста численности населения за 2006</w:t>
      </w:r>
      <w:r w:rsidR="008607E6">
        <w:t>−</w:t>
      </w:r>
      <w:r w:rsidRPr="00F16416">
        <w:t>2009 г</w:t>
      </w:r>
      <w:r w:rsidR="00760416">
        <w:t>оды</w:t>
      </w:r>
      <w:r w:rsidRPr="00F16416">
        <w:t xml:space="preserve"> (в ).</w:t>
      </w:r>
    </w:p>
    <w:p w:rsidR="00F16416" w:rsidRPr="00F16416" w:rsidRDefault="00F16416" w:rsidP="00F16416">
      <w:pPr>
        <w:pStyle w:val="SingleTxtGR"/>
      </w:pPr>
      <w:r w:rsidRPr="00F16416">
        <w:t>26.</w:t>
      </w:r>
      <w:r w:rsidRPr="00F16416">
        <w:tab/>
        <w:t>Эволюция демографических процессов, а также миграционных потоков (внутренних и внешних) повлияла на изменение структуры населения по полу и возрасту. Установлено, что численность постоянного населения в 2009 году превысила численность наличного населения, что объясняется значительным количеством временно отсутствующих лиц – 250,6 тыс. человек.</w:t>
      </w:r>
      <w:r w:rsidR="00EF2094">
        <w:t xml:space="preserve"> </w:t>
      </w:r>
      <w:r w:rsidRPr="00F16416">
        <w:t>Данные пре</w:t>
      </w:r>
      <w:r w:rsidRPr="00F16416">
        <w:t>д</w:t>
      </w:r>
      <w:r w:rsidRPr="00F16416">
        <w:t>ставлены в приложении 3 в таблице 4.</w:t>
      </w:r>
    </w:p>
    <w:p w:rsidR="00F16416" w:rsidRPr="00F16416" w:rsidRDefault="00F16416" w:rsidP="008607E6">
      <w:pPr>
        <w:pStyle w:val="H23GR"/>
      </w:pPr>
      <w:r w:rsidRPr="00F16416">
        <w:tab/>
      </w:r>
      <w:r w:rsidRPr="00F16416">
        <w:tab/>
        <w:t>Плотность населения</w:t>
      </w:r>
    </w:p>
    <w:p w:rsidR="00F16416" w:rsidRPr="00F16416" w:rsidRDefault="00F16416" w:rsidP="00F16416">
      <w:pPr>
        <w:pStyle w:val="SingleTxtGR"/>
      </w:pPr>
      <w:r w:rsidRPr="00F16416">
        <w:t>27.</w:t>
      </w:r>
      <w:r w:rsidRPr="00F16416">
        <w:tab/>
        <w:t>Численность и плотность населения представлена в таблице 5.</w:t>
      </w:r>
    </w:p>
    <w:p w:rsidR="00F16416" w:rsidRPr="00F16416" w:rsidRDefault="00F16416" w:rsidP="001645A4">
      <w:pPr>
        <w:pStyle w:val="Heading1"/>
        <w:suppressAutoHyphens/>
        <w:spacing w:before="240" w:after="120"/>
        <w:ind w:left="1134" w:right="1134"/>
        <w:jc w:val="left"/>
      </w:pPr>
      <w:r w:rsidRPr="00D53DA7">
        <w:rPr>
          <w:b w:val="0"/>
        </w:rPr>
        <w:t xml:space="preserve">Таблица 5 </w:t>
      </w:r>
      <w:r w:rsidR="008607E6" w:rsidRPr="00D53DA7">
        <w:rPr>
          <w:b w:val="0"/>
        </w:rPr>
        <w:br/>
      </w:r>
      <w:r w:rsidRPr="00F16416">
        <w:t>Численность и плотность постоянного населения</w:t>
      </w:r>
    </w:p>
    <w:tbl>
      <w:tblPr>
        <w:tblStyle w:val="TabNum"/>
        <w:tblW w:w="7370" w:type="dxa"/>
        <w:tblInd w:w="1134" w:type="dxa"/>
        <w:tblLook w:val="01E0" w:firstRow="1" w:lastRow="1" w:firstColumn="1" w:lastColumn="1" w:noHBand="0" w:noVBand="0"/>
      </w:tblPr>
      <w:tblGrid>
        <w:gridCol w:w="917"/>
        <w:gridCol w:w="1071"/>
        <w:gridCol w:w="1026"/>
        <w:gridCol w:w="1027"/>
        <w:gridCol w:w="1026"/>
        <w:gridCol w:w="1027"/>
        <w:gridCol w:w="1276"/>
      </w:tblGrid>
      <w:tr w:rsidR="00F16416" w:rsidRPr="00D53DA7" w:rsidTr="0077640F">
        <w:trPr>
          <w:trHeight w:val="240"/>
          <w:tblHeader/>
        </w:trPr>
        <w:tc>
          <w:tcPr>
            <w:cnfStyle w:val="001000000000" w:firstRow="0" w:lastRow="0" w:firstColumn="1" w:lastColumn="0" w:oddVBand="0" w:evenVBand="0" w:oddHBand="0" w:evenHBand="0" w:firstRowFirstColumn="0" w:firstRowLastColumn="0" w:lastRowFirstColumn="0" w:lastRowLastColumn="0"/>
            <w:tcW w:w="917" w:type="dxa"/>
            <w:vMerge w:val="restart"/>
            <w:shd w:val="clear" w:color="auto" w:fill="auto"/>
          </w:tcPr>
          <w:p w:rsidR="00F16416" w:rsidRPr="00D53DA7" w:rsidRDefault="00F16416" w:rsidP="00D53DA7">
            <w:pPr>
              <w:spacing w:before="80" w:after="80" w:line="200" w:lineRule="exact"/>
              <w:rPr>
                <w:i/>
                <w:sz w:val="16"/>
              </w:rPr>
            </w:pPr>
            <w:r w:rsidRPr="00D53DA7">
              <w:rPr>
                <w:i/>
                <w:sz w:val="16"/>
              </w:rPr>
              <w:t>Годы</w:t>
            </w:r>
          </w:p>
        </w:tc>
        <w:tc>
          <w:tcPr>
            <w:tcW w:w="1071" w:type="dxa"/>
            <w:vMerge w:val="restart"/>
            <w:tcBorders>
              <w:top w:val="single" w:sz="4" w:space="0" w:color="auto"/>
              <w:bottom w:val="nil"/>
            </w:tcBorders>
            <w:shd w:val="clear" w:color="auto" w:fill="auto"/>
          </w:tcPr>
          <w:p w:rsidR="00F16416" w:rsidRPr="00D53DA7" w:rsidRDefault="00F16416" w:rsidP="00C5451D">
            <w:pPr>
              <w:suppressAutoHyphens/>
              <w:spacing w:before="80" w:after="80" w:line="200" w:lineRule="exact"/>
              <w:ind w:right="96"/>
              <w:cnfStyle w:val="000000000000" w:firstRow="0" w:lastRow="0" w:firstColumn="0" w:lastColumn="0" w:oddVBand="0" w:evenVBand="0" w:oddHBand="0" w:evenHBand="0" w:firstRowFirstColumn="0" w:firstRowLastColumn="0" w:lastRowFirstColumn="0" w:lastRowLastColumn="0"/>
              <w:rPr>
                <w:i/>
                <w:sz w:val="16"/>
              </w:rPr>
            </w:pPr>
            <w:r w:rsidRPr="00D53DA7">
              <w:rPr>
                <w:i/>
                <w:sz w:val="16"/>
              </w:rPr>
              <w:t>Все население, тыс</w:t>
            </w:r>
            <w:r w:rsidR="00811683">
              <w:rPr>
                <w:i/>
                <w:sz w:val="16"/>
              </w:rPr>
              <w:t>.</w:t>
            </w:r>
            <w:r w:rsidRPr="00D53DA7">
              <w:rPr>
                <w:i/>
                <w:sz w:val="16"/>
              </w:rPr>
              <w:t>чел.</w:t>
            </w:r>
          </w:p>
        </w:tc>
        <w:tc>
          <w:tcPr>
            <w:tcW w:w="2053" w:type="dxa"/>
            <w:gridSpan w:val="2"/>
            <w:tcBorders>
              <w:top w:val="single" w:sz="4" w:space="0" w:color="auto"/>
              <w:bottom w:val="single" w:sz="4" w:space="0" w:color="auto"/>
            </w:tcBorders>
            <w:shd w:val="clear" w:color="auto" w:fill="auto"/>
          </w:tcPr>
          <w:p w:rsidR="00F16416" w:rsidRPr="00D53DA7" w:rsidRDefault="00F16416" w:rsidP="00D53DA7">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53DA7">
              <w:rPr>
                <w:i/>
                <w:sz w:val="16"/>
              </w:rPr>
              <w:t>В том числе:</w:t>
            </w:r>
          </w:p>
        </w:tc>
        <w:tc>
          <w:tcPr>
            <w:tcW w:w="2053" w:type="dxa"/>
            <w:gridSpan w:val="2"/>
            <w:tcBorders>
              <w:top w:val="single" w:sz="4" w:space="0" w:color="auto"/>
              <w:bottom w:val="single" w:sz="4" w:space="0" w:color="auto"/>
            </w:tcBorders>
            <w:shd w:val="clear" w:color="auto" w:fill="auto"/>
          </w:tcPr>
          <w:p w:rsidR="00F16416" w:rsidRPr="00D53DA7" w:rsidRDefault="00F16416" w:rsidP="00D53DA7">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53DA7">
              <w:rPr>
                <w:i/>
                <w:sz w:val="16"/>
              </w:rPr>
              <w:t xml:space="preserve">В общей численности </w:t>
            </w:r>
            <w:r w:rsidR="00D53DA7">
              <w:rPr>
                <w:i/>
                <w:sz w:val="16"/>
              </w:rPr>
              <w:br/>
            </w:r>
            <w:r w:rsidRPr="00D53DA7">
              <w:rPr>
                <w:i/>
                <w:sz w:val="16"/>
              </w:rPr>
              <w:t>нас</w:t>
            </w:r>
            <w:r w:rsidRPr="00D53DA7">
              <w:rPr>
                <w:i/>
                <w:sz w:val="16"/>
              </w:rPr>
              <w:t>е</w:t>
            </w:r>
            <w:r w:rsidRPr="00D53DA7">
              <w:rPr>
                <w:i/>
                <w:sz w:val="16"/>
              </w:rPr>
              <w:t xml:space="preserve">ления, </w:t>
            </w:r>
          </w:p>
        </w:tc>
        <w:tc>
          <w:tcPr>
            <w:tcW w:w="1276" w:type="dxa"/>
            <w:tcBorders>
              <w:top w:val="single" w:sz="4" w:space="0" w:color="auto"/>
              <w:bottom w:val="nil"/>
            </w:tcBorders>
            <w:shd w:val="clear" w:color="auto" w:fill="auto"/>
          </w:tcPr>
          <w:p w:rsidR="00F16416" w:rsidRPr="00D53DA7" w:rsidRDefault="00F16416" w:rsidP="00D53D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D53DA7" w:rsidRPr="00D53DA7" w:rsidTr="0077640F">
        <w:trPr>
          <w:trHeight w:val="240"/>
          <w:tblHeader/>
        </w:trPr>
        <w:tc>
          <w:tcPr>
            <w:cnfStyle w:val="001000000000" w:firstRow="0" w:lastRow="0" w:firstColumn="1" w:lastColumn="0" w:oddVBand="0" w:evenVBand="0" w:oddHBand="0" w:evenHBand="0" w:firstRowFirstColumn="0" w:firstRowLastColumn="0" w:lastRowFirstColumn="0" w:lastRowLastColumn="0"/>
            <w:tcW w:w="917" w:type="dxa"/>
            <w:vMerge/>
            <w:tcBorders>
              <w:top w:val="nil"/>
              <w:bottom w:val="single" w:sz="12" w:space="0" w:color="auto"/>
            </w:tcBorders>
            <w:shd w:val="clear" w:color="auto" w:fill="auto"/>
          </w:tcPr>
          <w:p w:rsidR="00F16416" w:rsidRPr="00D53DA7" w:rsidRDefault="00F16416" w:rsidP="00D53DA7">
            <w:pPr>
              <w:spacing w:before="80" w:after="80" w:line="200" w:lineRule="exact"/>
              <w:rPr>
                <w:i/>
                <w:sz w:val="16"/>
              </w:rPr>
            </w:pPr>
          </w:p>
        </w:tc>
        <w:tc>
          <w:tcPr>
            <w:tcW w:w="1071" w:type="dxa"/>
            <w:vMerge/>
            <w:tcBorders>
              <w:top w:val="nil"/>
              <w:bottom w:val="single" w:sz="12" w:space="0" w:color="auto"/>
            </w:tcBorders>
            <w:shd w:val="clear" w:color="auto" w:fill="auto"/>
          </w:tcPr>
          <w:p w:rsidR="00F16416" w:rsidRPr="00D53DA7" w:rsidRDefault="00F16416" w:rsidP="00811683">
            <w:pPr>
              <w:spacing w:before="80" w:after="80" w:line="200" w:lineRule="exact"/>
              <w:ind w:right="98"/>
              <w:cnfStyle w:val="000000000000" w:firstRow="0" w:lastRow="0" w:firstColumn="0" w:lastColumn="0" w:oddVBand="0" w:evenVBand="0" w:oddHBand="0" w:evenHBand="0" w:firstRowFirstColumn="0" w:firstRowLastColumn="0" w:lastRowFirstColumn="0" w:lastRowLastColumn="0"/>
              <w:rPr>
                <w:i/>
                <w:sz w:val="16"/>
              </w:rPr>
            </w:pPr>
          </w:p>
        </w:tc>
        <w:tc>
          <w:tcPr>
            <w:tcW w:w="1026" w:type="dxa"/>
            <w:tcBorders>
              <w:top w:val="single" w:sz="4" w:space="0" w:color="auto"/>
              <w:bottom w:val="single" w:sz="12" w:space="0" w:color="auto"/>
            </w:tcBorders>
            <w:shd w:val="clear" w:color="auto" w:fill="auto"/>
          </w:tcPr>
          <w:p w:rsidR="00F16416" w:rsidRPr="00D53DA7" w:rsidRDefault="00F16416" w:rsidP="00D53D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3DA7">
              <w:rPr>
                <w:i/>
                <w:sz w:val="16"/>
              </w:rPr>
              <w:t>городское</w:t>
            </w:r>
          </w:p>
        </w:tc>
        <w:tc>
          <w:tcPr>
            <w:tcW w:w="1027" w:type="dxa"/>
            <w:tcBorders>
              <w:top w:val="single" w:sz="4" w:space="0" w:color="auto"/>
              <w:bottom w:val="single" w:sz="12" w:space="0" w:color="auto"/>
            </w:tcBorders>
            <w:shd w:val="clear" w:color="auto" w:fill="auto"/>
          </w:tcPr>
          <w:p w:rsidR="00F16416" w:rsidRPr="00D53DA7" w:rsidRDefault="00F16416" w:rsidP="00D53D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3DA7">
              <w:rPr>
                <w:i/>
                <w:sz w:val="16"/>
              </w:rPr>
              <w:t>сельское</w:t>
            </w:r>
          </w:p>
        </w:tc>
        <w:tc>
          <w:tcPr>
            <w:tcW w:w="1026" w:type="dxa"/>
            <w:tcBorders>
              <w:top w:val="single" w:sz="4" w:space="0" w:color="auto"/>
              <w:bottom w:val="single" w:sz="12" w:space="0" w:color="auto"/>
            </w:tcBorders>
            <w:shd w:val="clear" w:color="auto" w:fill="auto"/>
          </w:tcPr>
          <w:p w:rsidR="00F16416" w:rsidRPr="00D53DA7" w:rsidRDefault="00F16416" w:rsidP="00D53D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3DA7">
              <w:rPr>
                <w:i/>
                <w:sz w:val="16"/>
              </w:rPr>
              <w:t>городское</w:t>
            </w:r>
          </w:p>
        </w:tc>
        <w:tc>
          <w:tcPr>
            <w:tcW w:w="1027" w:type="dxa"/>
            <w:tcBorders>
              <w:top w:val="single" w:sz="4" w:space="0" w:color="auto"/>
              <w:bottom w:val="single" w:sz="12" w:space="0" w:color="auto"/>
            </w:tcBorders>
            <w:shd w:val="clear" w:color="auto" w:fill="auto"/>
          </w:tcPr>
          <w:p w:rsidR="00F16416" w:rsidRPr="00D53DA7" w:rsidRDefault="00F16416" w:rsidP="00D53D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3DA7">
              <w:rPr>
                <w:i/>
                <w:sz w:val="16"/>
              </w:rPr>
              <w:t>сельское</w:t>
            </w:r>
          </w:p>
        </w:tc>
        <w:tc>
          <w:tcPr>
            <w:tcW w:w="1276" w:type="dxa"/>
            <w:tcBorders>
              <w:top w:val="nil"/>
              <w:bottom w:val="single" w:sz="12" w:space="0" w:color="auto"/>
            </w:tcBorders>
            <w:shd w:val="clear" w:color="auto" w:fill="auto"/>
          </w:tcPr>
          <w:p w:rsidR="00F16416" w:rsidRPr="00D53DA7" w:rsidRDefault="00F16416" w:rsidP="00D53D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3DA7">
              <w:rPr>
                <w:i/>
                <w:sz w:val="16"/>
              </w:rPr>
              <w:t>Число ж</w:t>
            </w:r>
            <w:r w:rsidRPr="00D53DA7">
              <w:rPr>
                <w:i/>
                <w:sz w:val="16"/>
              </w:rPr>
              <w:t>и</w:t>
            </w:r>
            <w:r w:rsidRPr="00D53DA7">
              <w:rPr>
                <w:i/>
                <w:sz w:val="16"/>
              </w:rPr>
              <w:t>телей на 1 км</w:t>
            </w:r>
            <w:r w:rsidRPr="00811683">
              <w:rPr>
                <w:i/>
                <w:sz w:val="16"/>
                <w:vertAlign w:val="superscript"/>
              </w:rPr>
              <w:t>2</w:t>
            </w:r>
          </w:p>
        </w:tc>
      </w:tr>
      <w:tr w:rsidR="00F16416" w:rsidRPr="00D53DA7" w:rsidTr="00D53DA7">
        <w:trPr>
          <w:trHeight w:val="240"/>
        </w:trPr>
        <w:tc>
          <w:tcPr>
            <w:cnfStyle w:val="001000000000" w:firstRow="0" w:lastRow="0" w:firstColumn="1" w:lastColumn="0" w:oddVBand="0" w:evenVBand="0" w:oddHBand="0" w:evenHBand="0" w:firstRowFirstColumn="0" w:firstRowLastColumn="0" w:lastRowFirstColumn="0" w:lastRowLastColumn="0"/>
            <w:tcW w:w="917" w:type="dxa"/>
            <w:tcBorders>
              <w:top w:val="single" w:sz="12" w:space="0" w:color="auto"/>
            </w:tcBorders>
          </w:tcPr>
          <w:p w:rsidR="00F16416" w:rsidRPr="00D53DA7" w:rsidRDefault="00F16416" w:rsidP="00D53DA7">
            <w:r w:rsidRPr="00D53DA7">
              <w:t>2006</w:t>
            </w:r>
          </w:p>
        </w:tc>
        <w:tc>
          <w:tcPr>
            <w:tcW w:w="1071" w:type="dxa"/>
            <w:tcBorders>
              <w:top w:val="single" w:sz="12" w:space="0" w:color="auto"/>
            </w:tcBorders>
          </w:tcPr>
          <w:p w:rsidR="00F16416" w:rsidRPr="00D53DA7" w:rsidRDefault="00F16416" w:rsidP="00811683">
            <w:pPr>
              <w:ind w:right="98"/>
              <w:cnfStyle w:val="000000000000" w:firstRow="0" w:lastRow="0" w:firstColumn="0" w:lastColumn="0" w:oddVBand="0" w:evenVBand="0" w:oddHBand="0" w:evenHBand="0" w:firstRowFirstColumn="0" w:firstRowLastColumn="0" w:lastRowFirstColumn="0" w:lastRowLastColumn="0"/>
            </w:pPr>
            <w:r w:rsidRPr="00D53DA7">
              <w:t>5</w:t>
            </w:r>
            <w:r w:rsidR="00811683">
              <w:t xml:space="preserve"> </w:t>
            </w:r>
            <w:r w:rsidRPr="00D53DA7">
              <w:t>189,2</w:t>
            </w:r>
          </w:p>
        </w:tc>
        <w:tc>
          <w:tcPr>
            <w:tcW w:w="1026" w:type="dxa"/>
            <w:tcBorders>
              <w:top w:val="single" w:sz="12" w:space="0" w:color="auto"/>
            </w:tcBorders>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1</w:t>
            </w:r>
            <w:r w:rsidR="00811683">
              <w:t xml:space="preserve"> </w:t>
            </w:r>
            <w:r w:rsidRPr="00D53DA7">
              <w:t>796,5</w:t>
            </w:r>
          </w:p>
        </w:tc>
        <w:tc>
          <w:tcPr>
            <w:tcW w:w="1027" w:type="dxa"/>
            <w:tcBorders>
              <w:top w:val="single" w:sz="12" w:space="0" w:color="auto"/>
            </w:tcBorders>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3</w:t>
            </w:r>
            <w:r w:rsidR="00811683">
              <w:t xml:space="preserve"> </w:t>
            </w:r>
            <w:r w:rsidRPr="00D53DA7">
              <w:t>392,7</w:t>
            </w:r>
          </w:p>
        </w:tc>
        <w:tc>
          <w:tcPr>
            <w:tcW w:w="1026" w:type="dxa"/>
            <w:tcBorders>
              <w:top w:val="single" w:sz="12" w:space="0" w:color="auto"/>
            </w:tcBorders>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34,6</w:t>
            </w:r>
          </w:p>
        </w:tc>
        <w:tc>
          <w:tcPr>
            <w:tcW w:w="1027" w:type="dxa"/>
            <w:tcBorders>
              <w:top w:val="single" w:sz="12" w:space="0" w:color="auto"/>
            </w:tcBorders>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65,4</w:t>
            </w:r>
          </w:p>
        </w:tc>
        <w:tc>
          <w:tcPr>
            <w:tcW w:w="1276" w:type="dxa"/>
            <w:tcBorders>
              <w:top w:val="single" w:sz="12" w:space="0" w:color="auto"/>
            </w:tcBorders>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26,0</w:t>
            </w:r>
          </w:p>
        </w:tc>
      </w:tr>
      <w:tr w:rsidR="00F16416" w:rsidRPr="00D53DA7" w:rsidTr="00D53DA7">
        <w:trPr>
          <w:trHeight w:val="240"/>
        </w:trPr>
        <w:tc>
          <w:tcPr>
            <w:cnfStyle w:val="001000000000" w:firstRow="0" w:lastRow="0" w:firstColumn="1" w:lastColumn="0" w:oddVBand="0" w:evenVBand="0" w:oddHBand="0" w:evenHBand="0" w:firstRowFirstColumn="0" w:firstRowLastColumn="0" w:lastRowFirstColumn="0" w:lastRowLastColumn="0"/>
            <w:tcW w:w="917" w:type="dxa"/>
          </w:tcPr>
          <w:p w:rsidR="00F16416" w:rsidRPr="00D53DA7" w:rsidRDefault="00F16416" w:rsidP="00D53DA7">
            <w:r w:rsidRPr="00D53DA7">
              <w:t>2007</w:t>
            </w:r>
          </w:p>
        </w:tc>
        <w:tc>
          <w:tcPr>
            <w:tcW w:w="1071" w:type="dxa"/>
          </w:tcPr>
          <w:p w:rsidR="00F16416" w:rsidRPr="00D53DA7" w:rsidRDefault="00F16416" w:rsidP="00811683">
            <w:pPr>
              <w:ind w:right="98"/>
              <w:cnfStyle w:val="000000000000" w:firstRow="0" w:lastRow="0" w:firstColumn="0" w:lastColumn="0" w:oddVBand="0" w:evenVBand="0" w:oddHBand="0" w:evenHBand="0" w:firstRowFirstColumn="0" w:firstRowLastColumn="0" w:lastRowFirstColumn="0" w:lastRowLastColumn="0"/>
            </w:pPr>
            <w:r w:rsidRPr="00D53DA7">
              <w:t>5</w:t>
            </w:r>
            <w:r w:rsidR="00811683">
              <w:t xml:space="preserve"> </w:t>
            </w:r>
            <w:r w:rsidRPr="00D53DA7">
              <w:t>247,6</w:t>
            </w:r>
          </w:p>
        </w:tc>
        <w:tc>
          <w:tcPr>
            <w:tcW w:w="1026"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1</w:t>
            </w:r>
            <w:r w:rsidR="00811683">
              <w:t xml:space="preserve"> </w:t>
            </w:r>
            <w:r w:rsidRPr="00D53DA7">
              <w:t>804,5</w:t>
            </w:r>
          </w:p>
        </w:tc>
        <w:tc>
          <w:tcPr>
            <w:tcW w:w="1027"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3</w:t>
            </w:r>
            <w:r w:rsidR="00811683">
              <w:t xml:space="preserve"> </w:t>
            </w:r>
            <w:r w:rsidRPr="00D53DA7">
              <w:t>443,1</w:t>
            </w:r>
          </w:p>
        </w:tc>
        <w:tc>
          <w:tcPr>
            <w:tcW w:w="1026"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34,4</w:t>
            </w:r>
          </w:p>
        </w:tc>
        <w:tc>
          <w:tcPr>
            <w:tcW w:w="1027"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65,6</w:t>
            </w:r>
          </w:p>
        </w:tc>
        <w:tc>
          <w:tcPr>
            <w:tcW w:w="1276"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26,3</w:t>
            </w:r>
          </w:p>
        </w:tc>
      </w:tr>
      <w:tr w:rsidR="00F16416" w:rsidRPr="00D53DA7" w:rsidTr="00D53DA7">
        <w:trPr>
          <w:trHeight w:val="240"/>
        </w:trPr>
        <w:tc>
          <w:tcPr>
            <w:cnfStyle w:val="001000000000" w:firstRow="0" w:lastRow="0" w:firstColumn="1" w:lastColumn="0" w:oddVBand="0" w:evenVBand="0" w:oddHBand="0" w:evenHBand="0" w:firstRowFirstColumn="0" w:firstRowLastColumn="0" w:lastRowFirstColumn="0" w:lastRowLastColumn="0"/>
            <w:tcW w:w="917" w:type="dxa"/>
          </w:tcPr>
          <w:p w:rsidR="00F16416" w:rsidRPr="00D53DA7" w:rsidRDefault="00F16416" w:rsidP="00D53DA7">
            <w:r w:rsidRPr="00D53DA7">
              <w:t>2008</w:t>
            </w:r>
          </w:p>
        </w:tc>
        <w:tc>
          <w:tcPr>
            <w:tcW w:w="1071" w:type="dxa"/>
          </w:tcPr>
          <w:p w:rsidR="00F16416" w:rsidRPr="00D53DA7" w:rsidRDefault="00F16416" w:rsidP="00811683">
            <w:pPr>
              <w:ind w:right="98"/>
              <w:cnfStyle w:val="000000000000" w:firstRow="0" w:lastRow="0" w:firstColumn="0" w:lastColumn="0" w:oddVBand="0" w:evenVBand="0" w:oddHBand="0" w:evenHBand="0" w:firstRowFirstColumn="0" w:firstRowLastColumn="0" w:lastRowFirstColumn="0" w:lastRowLastColumn="0"/>
            </w:pPr>
            <w:r w:rsidRPr="00D53DA7">
              <w:t>5</w:t>
            </w:r>
            <w:r w:rsidR="00811683">
              <w:t xml:space="preserve"> </w:t>
            </w:r>
            <w:r w:rsidRPr="00D53DA7">
              <w:t>289,2</w:t>
            </w:r>
          </w:p>
        </w:tc>
        <w:tc>
          <w:tcPr>
            <w:tcW w:w="1026"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1</w:t>
            </w:r>
            <w:r w:rsidR="00811683">
              <w:t xml:space="preserve"> </w:t>
            </w:r>
            <w:r w:rsidRPr="00D53DA7">
              <w:t>810,5</w:t>
            </w:r>
          </w:p>
        </w:tc>
        <w:tc>
          <w:tcPr>
            <w:tcW w:w="1027"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3</w:t>
            </w:r>
            <w:r w:rsidR="00811683">
              <w:t xml:space="preserve"> </w:t>
            </w:r>
            <w:r w:rsidRPr="00D53DA7">
              <w:t>478,7</w:t>
            </w:r>
          </w:p>
        </w:tc>
        <w:tc>
          <w:tcPr>
            <w:tcW w:w="1026"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34,2</w:t>
            </w:r>
          </w:p>
        </w:tc>
        <w:tc>
          <w:tcPr>
            <w:tcW w:w="1027"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65,8</w:t>
            </w:r>
          </w:p>
        </w:tc>
        <w:tc>
          <w:tcPr>
            <w:tcW w:w="1276"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26,5</w:t>
            </w:r>
          </w:p>
        </w:tc>
      </w:tr>
      <w:tr w:rsidR="00F16416" w:rsidRPr="00D53DA7" w:rsidTr="00D53DA7">
        <w:trPr>
          <w:trHeight w:val="240"/>
        </w:trPr>
        <w:tc>
          <w:tcPr>
            <w:cnfStyle w:val="001000000000" w:firstRow="0" w:lastRow="0" w:firstColumn="1" w:lastColumn="0" w:oddVBand="0" w:evenVBand="0" w:oddHBand="0" w:evenHBand="0" w:firstRowFirstColumn="0" w:firstRowLastColumn="0" w:lastRowFirstColumn="0" w:lastRowLastColumn="0"/>
            <w:tcW w:w="917" w:type="dxa"/>
          </w:tcPr>
          <w:p w:rsidR="00F16416" w:rsidRPr="00D53DA7" w:rsidRDefault="00F16416" w:rsidP="00D53DA7">
            <w:r w:rsidRPr="00D53DA7">
              <w:t>2009</w:t>
            </w:r>
          </w:p>
        </w:tc>
        <w:tc>
          <w:tcPr>
            <w:tcW w:w="1071" w:type="dxa"/>
          </w:tcPr>
          <w:p w:rsidR="00F16416" w:rsidRPr="00D53DA7" w:rsidRDefault="00F16416" w:rsidP="00811683">
            <w:pPr>
              <w:ind w:right="98"/>
              <w:cnfStyle w:val="000000000000" w:firstRow="0" w:lastRow="0" w:firstColumn="0" w:lastColumn="0" w:oddVBand="0" w:evenVBand="0" w:oddHBand="0" w:evenHBand="0" w:firstRowFirstColumn="0" w:firstRowLastColumn="0" w:lastRowFirstColumn="0" w:lastRowLastColumn="0"/>
            </w:pPr>
            <w:r w:rsidRPr="00D53DA7">
              <w:t>5</w:t>
            </w:r>
            <w:r w:rsidR="00811683">
              <w:t xml:space="preserve"> </w:t>
            </w:r>
            <w:r w:rsidRPr="00D53DA7">
              <w:t>362,8</w:t>
            </w:r>
          </w:p>
        </w:tc>
        <w:tc>
          <w:tcPr>
            <w:tcW w:w="1026"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1</w:t>
            </w:r>
            <w:r w:rsidR="00811683">
              <w:t xml:space="preserve"> </w:t>
            </w:r>
            <w:r w:rsidRPr="00D53DA7">
              <w:t>828,2</w:t>
            </w:r>
          </w:p>
        </w:tc>
        <w:tc>
          <w:tcPr>
            <w:tcW w:w="1027"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3</w:t>
            </w:r>
            <w:r w:rsidR="00811683">
              <w:t xml:space="preserve"> </w:t>
            </w:r>
            <w:r w:rsidRPr="00D53DA7">
              <w:t>534,6</w:t>
            </w:r>
          </w:p>
        </w:tc>
        <w:tc>
          <w:tcPr>
            <w:tcW w:w="1026"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34,1</w:t>
            </w:r>
          </w:p>
        </w:tc>
        <w:tc>
          <w:tcPr>
            <w:tcW w:w="1027"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65,9</w:t>
            </w:r>
          </w:p>
        </w:tc>
        <w:tc>
          <w:tcPr>
            <w:tcW w:w="1276"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26,8</w:t>
            </w:r>
          </w:p>
        </w:tc>
      </w:tr>
      <w:tr w:rsidR="00F16416" w:rsidRPr="00D53DA7" w:rsidTr="00D53DA7">
        <w:trPr>
          <w:trHeight w:val="240"/>
        </w:trPr>
        <w:tc>
          <w:tcPr>
            <w:cnfStyle w:val="001000000000" w:firstRow="0" w:lastRow="0" w:firstColumn="1" w:lastColumn="0" w:oddVBand="0" w:evenVBand="0" w:oddHBand="0" w:evenHBand="0" w:firstRowFirstColumn="0" w:firstRowLastColumn="0" w:lastRowFirstColumn="0" w:lastRowLastColumn="0"/>
            <w:tcW w:w="917" w:type="dxa"/>
          </w:tcPr>
          <w:p w:rsidR="00F16416" w:rsidRPr="00D53DA7" w:rsidRDefault="00F16416" w:rsidP="00D53DA7">
            <w:r w:rsidRPr="00D53DA7">
              <w:t>2010</w:t>
            </w:r>
          </w:p>
        </w:tc>
        <w:tc>
          <w:tcPr>
            <w:tcW w:w="1071" w:type="dxa"/>
          </w:tcPr>
          <w:p w:rsidR="00F16416" w:rsidRPr="00D53DA7" w:rsidRDefault="00F16416" w:rsidP="00811683">
            <w:pPr>
              <w:ind w:right="98"/>
              <w:cnfStyle w:val="000000000000" w:firstRow="0" w:lastRow="0" w:firstColumn="0" w:lastColumn="0" w:oddVBand="0" w:evenVBand="0" w:oddHBand="0" w:evenHBand="0" w:firstRowFirstColumn="0" w:firstRowLastColumn="0" w:lastRowFirstColumn="0" w:lastRowLastColumn="0"/>
            </w:pPr>
            <w:r w:rsidRPr="00D53DA7">
              <w:t>5</w:t>
            </w:r>
            <w:r w:rsidR="00811683">
              <w:t xml:space="preserve"> </w:t>
            </w:r>
            <w:r w:rsidRPr="00D53DA7">
              <w:t>418,3</w:t>
            </w:r>
          </w:p>
        </w:tc>
        <w:tc>
          <w:tcPr>
            <w:tcW w:w="1026"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1</w:t>
            </w:r>
            <w:r w:rsidR="00811683">
              <w:t xml:space="preserve"> </w:t>
            </w:r>
            <w:r w:rsidRPr="00D53DA7">
              <w:t>846,8</w:t>
            </w:r>
          </w:p>
        </w:tc>
        <w:tc>
          <w:tcPr>
            <w:tcW w:w="1027"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3</w:t>
            </w:r>
            <w:r w:rsidR="00811683">
              <w:t xml:space="preserve"> </w:t>
            </w:r>
            <w:r w:rsidRPr="00D53DA7">
              <w:t>571,5</w:t>
            </w:r>
          </w:p>
        </w:tc>
        <w:tc>
          <w:tcPr>
            <w:tcW w:w="1026"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34,1</w:t>
            </w:r>
          </w:p>
        </w:tc>
        <w:tc>
          <w:tcPr>
            <w:tcW w:w="1027"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65,9</w:t>
            </w:r>
          </w:p>
        </w:tc>
        <w:tc>
          <w:tcPr>
            <w:tcW w:w="1276" w:type="dxa"/>
          </w:tcPr>
          <w:p w:rsidR="00F16416" w:rsidRPr="00D53DA7" w:rsidRDefault="00F16416" w:rsidP="00D53DA7">
            <w:pPr>
              <w:cnfStyle w:val="000000000000" w:firstRow="0" w:lastRow="0" w:firstColumn="0" w:lastColumn="0" w:oddVBand="0" w:evenVBand="0" w:oddHBand="0" w:evenHBand="0" w:firstRowFirstColumn="0" w:firstRowLastColumn="0" w:lastRowFirstColumn="0" w:lastRowLastColumn="0"/>
            </w:pPr>
            <w:r w:rsidRPr="00D53DA7">
              <w:t>27,1</w:t>
            </w:r>
          </w:p>
        </w:tc>
      </w:tr>
    </w:tbl>
    <w:p w:rsidR="00F16416" w:rsidRPr="00F16416" w:rsidRDefault="00F16416" w:rsidP="00C3474C">
      <w:pPr>
        <w:pStyle w:val="SingleTxtGR"/>
        <w:spacing w:before="120"/>
      </w:pPr>
      <w:r w:rsidRPr="00F16416">
        <w:t>28.</w:t>
      </w:r>
      <w:r w:rsidRPr="00F16416">
        <w:tab/>
        <w:t>Общий коэффициент естественного движения населения представлен в таблице 5-1.</w:t>
      </w:r>
    </w:p>
    <w:p w:rsidR="00F16416" w:rsidRPr="00F16416" w:rsidRDefault="00F16416" w:rsidP="001645A4">
      <w:pPr>
        <w:pStyle w:val="Heading1"/>
        <w:suppressAutoHyphens/>
        <w:spacing w:before="240" w:after="120"/>
        <w:ind w:left="1134" w:right="1134"/>
        <w:jc w:val="left"/>
      </w:pPr>
      <w:r w:rsidRPr="00C3474C">
        <w:rPr>
          <w:b w:val="0"/>
        </w:rPr>
        <w:t>Таблица 5-1</w:t>
      </w:r>
      <w:r w:rsidR="00C3474C" w:rsidRPr="00C3474C">
        <w:rPr>
          <w:b w:val="0"/>
        </w:rPr>
        <w:br/>
      </w:r>
      <w:r w:rsidRPr="00F16416">
        <w:t>Общие коэффициенты естественного движения населения</w:t>
      </w:r>
    </w:p>
    <w:tbl>
      <w:tblPr>
        <w:tblStyle w:val="TabNum"/>
        <w:tblW w:w="7370" w:type="dxa"/>
        <w:tblInd w:w="1134" w:type="dxa"/>
        <w:tblLook w:val="01E0" w:firstRow="1" w:lastRow="1" w:firstColumn="1" w:lastColumn="1" w:noHBand="0" w:noVBand="0"/>
      </w:tblPr>
      <w:tblGrid>
        <w:gridCol w:w="874"/>
        <w:gridCol w:w="1200"/>
        <w:gridCol w:w="1200"/>
        <w:gridCol w:w="1200"/>
        <w:gridCol w:w="2896"/>
      </w:tblGrid>
      <w:tr w:rsidR="00F16416" w:rsidRPr="00C3474C" w:rsidTr="0077640F">
        <w:trPr>
          <w:tblHeader/>
        </w:trPr>
        <w:tc>
          <w:tcPr>
            <w:cnfStyle w:val="001000000000" w:firstRow="0" w:lastRow="0" w:firstColumn="1" w:lastColumn="0" w:oddVBand="0" w:evenVBand="0" w:oddHBand="0" w:evenHBand="0" w:firstRowFirstColumn="0" w:firstRowLastColumn="0" w:lastRowFirstColumn="0" w:lastRowLastColumn="0"/>
            <w:tcW w:w="874" w:type="dxa"/>
            <w:vMerge w:val="restart"/>
            <w:tcBorders>
              <w:bottom w:val="single" w:sz="4" w:space="0" w:color="auto"/>
            </w:tcBorders>
            <w:shd w:val="clear" w:color="auto" w:fill="auto"/>
          </w:tcPr>
          <w:p w:rsidR="00F16416" w:rsidRPr="00C3474C" w:rsidRDefault="00F16416" w:rsidP="00C3474C">
            <w:pPr>
              <w:spacing w:before="80" w:after="80" w:line="200" w:lineRule="exact"/>
              <w:rPr>
                <w:i/>
                <w:sz w:val="16"/>
              </w:rPr>
            </w:pPr>
            <w:r w:rsidRPr="00C3474C">
              <w:rPr>
                <w:i/>
                <w:sz w:val="16"/>
              </w:rPr>
              <w:t>Годы</w:t>
            </w:r>
          </w:p>
        </w:tc>
        <w:tc>
          <w:tcPr>
            <w:tcW w:w="3600" w:type="dxa"/>
            <w:gridSpan w:val="3"/>
            <w:tcBorders>
              <w:top w:val="single" w:sz="4" w:space="0" w:color="auto"/>
              <w:bottom w:val="single" w:sz="4" w:space="0" w:color="auto"/>
            </w:tcBorders>
            <w:shd w:val="clear" w:color="auto" w:fill="auto"/>
          </w:tcPr>
          <w:p w:rsidR="00F16416" w:rsidRPr="00C3474C" w:rsidRDefault="00F16416" w:rsidP="0077640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3474C">
              <w:rPr>
                <w:i/>
                <w:sz w:val="16"/>
              </w:rPr>
              <w:t>На 1</w:t>
            </w:r>
            <w:r w:rsidR="00015638">
              <w:rPr>
                <w:i/>
                <w:sz w:val="16"/>
              </w:rPr>
              <w:t xml:space="preserve"> </w:t>
            </w:r>
            <w:r w:rsidRPr="00C3474C">
              <w:rPr>
                <w:i/>
                <w:sz w:val="16"/>
              </w:rPr>
              <w:t>000 населения</w:t>
            </w:r>
          </w:p>
        </w:tc>
        <w:tc>
          <w:tcPr>
            <w:tcW w:w="2896" w:type="dxa"/>
            <w:vMerge w:val="restart"/>
            <w:tcBorders>
              <w:top w:val="single" w:sz="4" w:space="0" w:color="auto"/>
              <w:bottom w:val="single" w:sz="4" w:space="0" w:color="auto"/>
            </w:tcBorders>
            <w:shd w:val="clear" w:color="auto" w:fill="auto"/>
          </w:tcPr>
          <w:p w:rsidR="00F16416" w:rsidRPr="00C3474C" w:rsidRDefault="00F16416" w:rsidP="00C3474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3474C">
              <w:rPr>
                <w:i/>
                <w:sz w:val="16"/>
              </w:rPr>
              <w:t>Число детей, умерших в возра</w:t>
            </w:r>
            <w:r w:rsidRPr="00C3474C">
              <w:rPr>
                <w:i/>
                <w:sz w:val="16"/>
              </w:rPr>
              <w:t>с</w:t>
            </w:r>
            <w:r w:rsidRPr="00C3474C">
              <w:rPr>
                <w:i/>
                <w:sz w:val="16"/>
              </w:rPr>
              <w:t xml:space="preserve">те </w:t>
            </w:r>
            <w:r w:rsidR="0077640F">
              <w:rPr>
                <w:i/>
                <w:sz w:val="16"/>
              </w:rPr>
              <w:br/>
            </w:r>
            <w:r w:rsidRPr="00C3474C">
              <w:rPr>
                <w:i/>
                <w:sz w:val="16"/>
              </w:rPr>
              <w:t>до одного года, на 1</w:t>
            </w:r>
            <w:r w:rsidR="0077640F">
              <w:rPr>
                <w:i/>
                <w:sz w:val="16"/>
              </w:rPr>
              <w:t xml:space="preserve"> </w:t>
            </w:r>
            <w:r w:rsidRPr="00C3474C">
              <w:rPr>
                <w:i/>
                <w:sz w:val="16"/>
              </w:rPr>
              <w:t>000 родившихся</w:t>
            </w:r>
          </w:p>
        </w:tc>
      </w:tr>
      <w:tr w:rsidR="00F16416" w:rsidRPr="00C3474C" w:rsidTr="00A14145">
        <w:trPr>
          <w:tblHeader/>
        </w:trPr>
        <w:tc>
          <w:tcPr>
            <w:cnfStyle w:val="001000000000" w:firstRow="0" w:lastRow="0" w:firstColumn="1" w:lastColumn="0" w:oddVBand="0" w:evenVBand="0" w:oddHBand="0" w:evenHBand="0" w:firstRowFirstColumn="0" w:firstRowLastColumn="0" w:lastRowFirstColumn="0" w:lastRowLastColumn="0"/>
            <w:tcW w:w="874" w:type="dxa"/>
            <w:vMerge/>
            <w:tcBorders>
              <w:top w:val="single" w:sz="12" w:space="0" w:color="auto"/>
              <w:bottom w:val="single" w:sz="4" w:space="0" w:color="auto"/>
            </w:tcBorders>
          </w:tcPr>
          <w:p w:rsidR="00F16416" w:rsidRPr="00C3474C" w:rsidRDefault="00F16416" w:rsidP="00C3474C"/>
        </w:tc>
        <w:tc>
          <w:tcPr>
            <w:tcW w:w="1200" w:type="dxa"/>
            <w:tcBorders>
              <w:top w:val="single" w:sz="4" w:space="0" w:color="auto"/>
              <w:bottom w:val="single" w:sz="4" w:space="0" w:color="auto"/>
            </w:tcBorders>
          </w:tcPr>
          <w:p w:rsidR="00F16416" w:rsidRPr="00C3474C" w:rsidRDefault="00F16416" w:rsidP="00C3474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3474C">
              <w:rPr>
                <w:i/>
                <w:sz w:val="16"/>
              </w:rPr>
              <w:t>родившихся</w:t>
            </w:r>
          </w:p>
        </w:tc>
        <w:tc>
          <w:tcPr>
            <w:tcW w:w="1200" w:type="dxa"/>
            <w:tcBorders>
              <w:top w:val="single" w:sz="4" w:space="0" w:color="auto"/>
              <w:bottom w:val="single" w:sz="4" w:space="0" w:color="auto"/>
            </w:tcBorders>
          </w:tcPr>
          <w:p w:rsidR="00F16416" w:rsidRPr="00C3474C" w:rsidRDefault="00F16416" w:rsidP="00C3474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3474C">
              <w:rPr>
                <w:i/>
                <w:sz w:val="16"/>
              </w:rPr>
              <w:t>умерших</w:t>
            </w:r>
          </w:p>
        </w:tc>
        <w:tc>
          <w:tcPr>
            <w:tcW w:w="1200" w:type="dxa"/>
            <w:tcBorders>
              <w:top w:val="single" w:sz="4" w:space="0" w:color="auto"/>
              <w:bottom w:val="single" w:sz="4" w:space="0" w:color="auto"/>
            </w:tcBorders>
          </w:tcPr>
          <w:p w:rsidR="00F16416" w:rsidRPr="00C3474C" w:rsidRDefault="00F16416" w:rsidP="00C3474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3474C">
              <w:rPr>
                <w:i/>
                <w:sz w:val="16"/>
              </w:rPr>
              <w:t>естественный пр</w:t>
            </w:r>
            <w:r w:rsidRPr="00C3474C">
              <w:rPr>
                <w:i/>
                <w:sz w:val="16"/>
              </w:rPr>
              <w:t>и</w:t>
            </w:r>
            <w:r w:rsidRPr="00C3474C">
              <w:rPr>
                <w:i/>
                <w:sz w:val="16"/>
              </w:rPr>
              <w:t>рост</w:t>
            </w:r>
          </w:p>
        </w:tc>
        <w:tc>
          <w:tcPr>
            <w:tcW w:w="2896" w:type="dxa"/>
            <w:vMerge/>
            <w:tcBorders>
              <w:top w:val="single" w:sz="12" w:space="0" w:color="auto"/>
              <w:bottom w:val="single" w:sz="4" w:space="0" w:color="auto"/>
            </w:tcBorders>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p>
        </w:tc>
      </w:tr>
      <w:tr w:rsidR="00F16416" w:rsidRPr="00C3474C" w:rsidTr="00A14145">
        <w:tc>
          <w:tcPr>
            <w:cnfStyle w:val="001000000000" w:firstRow="0" w:lastRow="0" w:firstColumn="1" w:lastColumn="0" w:oddVBand="0" w:evenVBand="0" w:oddHBand="0" w:evenHBand="0" w:firstRowFirstColumn="0" w:firstRowLastColumn="0" w:lastRowFirstColumn="0" w:lastRowLastColumn="0"/>
            <w:tcW w:w="874" w:type="dxa"/>
            <w:tcBorders>
              <w:top w:val="single" w:sz="4" w:space="0" w:color="auto"/>
            </w:tcBorders>
          </w:tcPr>
          <w:p w:rsidR="00F16416" w:rsidRPr="00C3474C" w:rsidRDefault="00F16416" w:rsidP="00C3474C">
            <w:r w:rsidRPr="00C3474C">
              <w:t>2005</w:t>
            </w:r>
          </w:p>
        </w:tc>
        <w:tc>
          <w:tcPr>
            <w:tcW w:w="1200" w:type="dxa"/>
            <w:tcBorders>
              <w:top w:val="single" w:sz="4" w:space="0" w:color="auto"/>
            </w:tcBorders>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21,3</w:t>
            </w:r>
          </w:p>
        </w:tc>
        <w:tc>
          <w:tcPr>
            <w:tcW w:w="1200" w:type="dxa"/>
            <w:tcBorders>
              <w:top w:val="single" w:sz="4" w:space="0" w:color="auto"/>
            </w:tcBorders>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7,2</w:t>
            </w:r>
          </w:p>
        </w:tc>
        <w:tc>
          <w:tcPr>
            <w:tcW w:w="1200" w:type="dxa"/>
            <w:tcBorders>
              <w:top w:val="single" w:sz="4" w:space="0" w:color="auto"/>
            </w:tcBorders>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14,1</w:t>
            </w:r>
          </w:p>
        </w:tc>
        <w:tc>
          <w:tcPr>
            <w:tcW w:w="2896" w:type="dxa"/>
            <w:tcBorders>
              <w:top w:val="single" w:sz="4" w:space="0" w:color="auto"/>
            </w:tcBorders>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29,7</w:t>
            </w:r>
          </w:p>
        </w:tc>
      </w:tr>
      <w:tr w:rsidR="00F16416" w:rsidRPr="00C3474C" w:rsidTr="00A14145">
        <w:tc>
          <w:tcPr>
            <w:cnfStyle w:val="001000000000" w:firstRow="0" w:lastRow="0" w:firstColumn="1" w:lastColumn="0" w:oddVBand="0" w:evenVBand="0" w:oddHBand="0" w:evenHBand="0" w:firstRowFirstColumn="0" w:firstRowLastColumn="0" w:lastRowFirstColumn="0" w:lastRowLastColumn="0"/>
            <w:tcW w:w="874" w:type="dxa"/>
          </w:tcPr>
          <w:p w:rsidR="00F16416" w:rsidRPr="00C3474C" w:rsidRDefault="00F16416" w:rsidP="00C3474C">
            <w:r w:rsidRPr="00C3474C">
              <w:t>2006</w:t>
            </w:r>
          </w:p>
        </w:tc>
        <w:tc>
          <w:tcPr>
            <w:tcW w:w="1200" w:type="dxa"/>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23,1</w:t>
            </w:r>
          </w:p>
        </w:tc>
        <w:tc>
          <w:tcPr>
            <w:tcW w:w="1200" w:type="dxa"/>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7,4</w:t>
            </w:r>
          </w:p>
        </w:tc>
        <w:tc>
          <w:tcPr>
            <w:tcW w:w="1200" w:type="dxa"/>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15,7</w:t>
            </w:r>
          </w:p>
        </w:tc>
        <w:tc>
          <w:tcPr>
            <w:tcW w:w="2896" w:type="dxa"/>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29,2</w:t>
            </w:r>
          </w:p>
        </w:tc>
      </w:tr>
      <w:tr w:rsidR="00F16416" w:rsidRPr="00C3474C" w:rsidTr="00A14145">
        <w:tc>
          <w:tcPr>
            <w:cnfStyle w:val="001000000000" w:firstRow="0" w:lastRow="0" w:firstColumn="1" w:lastColumn="0" w:oddVBand="0" w:evenVBand="0" w:oddHBand="0" w:evenHBand="0" w:firstRowFirstColumn="0" w:firstRowLastColumn="0" w:lastRowFirstColumn="0" w:lastRowLastColumn="0"/>
            <w:tcW w:w="874" w:type="dxa"/>
          </w:tcPr>
          <w:p w:rsidR="00F16416" w:rsidRPr="00C3474C" w:rsidRDefault="00F16416" w:rsidP="00C3474C">
            <w:r w:rsidRPr="00C3474C">
              <w:t>2007</w:t>
            </w:r>
          </w:p>
        </w:tc>
        <w:tc>
          <w:tcPr>
            <w:tcW w:w="1200" w:type="dxa"/>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23,4</w:t>
            </w:r>
          </w:p>
        </w:tc>
        <w:tc>
          <w:tcPr>
            <w:tcW w:w="1200" w:type="dxa"/>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7,2</w:t>
            </w:r>
          </w:p>
        </w:tc>
        <w:tc>
          <w:tcPr>
            <w:tcW w:w="1200" w:type="dxa"/>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16,2</w:t>
            </w:r>
          </w:p>
        </w:tc>
        <w:tc>
          <w:tcPr>
            <w:tcW w:w="2896" w:type="dxa"/>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30,6</w:t>
            </w:r>
          </w:p>
        </w:tc>
      </w:tr>
      <w:tr w:rsidR="00F16416" w:rsidRPr="00C3474C" w:rsidTr="00A14145">
        <w:tc>
          <w:tcPr>
            <w:cnfStyle w:val="001000000000" w:firstRow="0" w:lastRow="0" w:firstColumn="1" w:lastColumn="0" w:oddVBand="0" w:evenVBand="0" w:oddHBand="0" w:evenHBand="0" w:firstRowFirstColumn="0" w:firstRowLastColumn="0" w:lastRowFirstColumn="0" w:lastRowLastColumn="0"/>
            <w:tcW w:w="874" w:type="dxa"/>
          </w:tcPr>
          <w:p w:rsidR="00F16416" w:rsidRPr="00C3474C" w:rsidRDefault="00F16416" w:rsidP="00C3474C">
            <w:r w:rsidRPr="00C3474C">
              <w:t>2008</w:t>
            </w:r>
          </w:p>
        </w:tc>
        <w:tc>
          <w:tcPr>
            <w:tcW w:w="1200" w:type="dxa"/>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23,9</w:t>
            </w:r>
          </w:p>
        </w:tc>
        <w:tc>
          <w:tcPr>
            <w:tcW w:w="1200" w:type="dxa"/>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7,1</w:t>
            </w:r>
          </w:p>
        </w:tc>
        <w:tc>
          <w:tcPr>
            <w:tcW w:w="1200" w:type="dxa"/>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16,8</w:t>
            </w:r>
          </w:p>
        </w:tc>
        <w:tc>
          <w:tcPr>
            <w:tcW w:w="2896" w:type="dxa"/>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27,1</w:t>
            </w:r>
          </w:p>
        </w:tc>
      </w:tr>
      <w:tr w:rsidR="00F16416" w:rsidRPr="00C3474C" w:rsidTr="00A14145">
        <w:tc>
          <w:tcPr>
            <w:cnfStyle w:val="001000000000" w:firstRow="0" w:lastRow="0" w:firstColumn="1" w:lastColumn="0" w:oddVBand="0" w:evenVBand="0" w:oddHBand="0" w:evenHBand="0" w:firstRowFirstColumn="0" w:firstRowLastColumn="0" w:lastRowFirstColumn="0" w:lastRowLastColumn="0"/>
            <w:tcW w:w="874" w:type="dxa"/>
          </w:tcPr>
          <w:p w:rsidR="00F16416" w:rsidRPr="00C3474C" w:rsidRDefault="00F16416" w:rsidP="00C3474C">
            <w:r w:rsidRPr="00C3474C">
              <w:t>2009</w:t>
            </w:r>
          </w:p>
        </w:tc>
        <w:tc>
          <w:tcPr>
            <w:tcW w:w="1200" w:type="dxa"/>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25,2</w:t>
            </w:r>
          </w:p>
        </w:tc>
        <w:tc>
          <w:tcPr>
            <w:tcW w:w="1200" w:type="dxa"/>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6,7</w:t>
            </w:r>
          </w:p>
        </w:tc>
        <w:tc>
          <w:tcPr>
            <w:tcW w:w="1200" w:type="dxa"/>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18,5</w:t>
            </w:r>
          </w:p>
        </w:tc>
        <w:tc>
          <w:tcPr>
            <w:tcW w:w="2896" w:type="dxa"/>
          </w:tcPr>
          <w:p w:rsidR="00F16416" w:rsidRPr="00C3474C" w:rsidRDefault="00F16416" w:rsidP="00C3474C">
            <w:pPr>
              <w:cnfStyle w:val="000000000000" w:firstRow="0" w:lastRow="0" w:firstColumn="0" w:lastColumn="0" w:oddVBand="0" w:evenVBand="0" w:oddHBand="0" w:evenHBand="0" w:firstRowFirstColumn="0" w:firstRowLastColumn="0" w:lastRowFirstColumn="0" w:lastRowLastColumn="0"/>
            </w:pPr>
            <w:r w:rsidRPr="00C3474C">
              <w:t>25,0</w:t>
            </w:r>
          </w:p>
        </w:tc>
      </w:tr>
    </w:tbl>
    <w:p w:rsidR="00F16416" w:rsidRPr="00F16416" w:rsidRDefault="00F16416" w:rsidP="002B69B9">
      <w:pPr>
        <w:pStyle w:val="H23GR"/>
      </w:pPr>
      <w:r w:rsidRPr="00F16416">
        <w:tab/>
      </w:r>
      <w:r w:rsidRPr="00F16416">
        <w:tab/>
        <w:t>Население в разбивке по полу в сельских и городских районах</w:t>
      </w:r>
    </w:p>
    <w:p w:rsidR="00F16416" w:rsidRPr="00F16416" w:rsidRDefault="00F16416" w:rsidP="00F16416">
      <w:pPr>
        <w:pStyle w:val="SingleTxtGR"/>
      </w:pPr>
      <w:r w:rsidRPr="00F16416">
        <w:t>29.</w:t>
      </w:r>
      <w:r w:rsidRPr="00F16416">
        <w:tab/>
        <w:t>В Кыргызстане сохраняется превышение численности женщин над чи</w:t>
      </w:r>
      <w:r w:rsidRPr="00F16416">
        <w:t>с</w:t>
      </w:r>
      <w:r w:rsidRPr="00F16416">
        <w:t xml:space="preserve">ленностью мужчин, составившее 68,7 </w:t>
      </w:r>
      <w:r w:rsidR="00DB18CF">
        <w:t>тыс.</w:t>
      </w:r>
      <w:r w:rsidRPr="00F16416">
        <w:t xml:space="preserve"> человек. На 1</w:t>
      </w:r>
      <w:r w:rsidR="002B69B9">
        <w:t xml:space="preserve"> </w:t>
      </w:r>
      <w:r w:rsidRPr="00F16416">
        <w:t>000 женщин прих</w:t>
      </w:r>
      <w:r w:rsidRPr="00F16416">
        <w:t>о</w:t>
      </w:r>
      <w:r w:rsidRPr="00F16416">
        <w:t>дится 974 мужчины.</w:t>
      </w:r>
      <w:r w:rsidR="00EF2094">
        <w:t xml:space="preserve"> </w:t>
      </w:r>
      <w:r w:rsidRPr="00F16416">
        <w:t>Данные представлены в таблице 6.</w:t>
      </w:r>
    </w:p>
    <w:p w:rsidR="00F16416" w:rsidRPr="001645A4" w:rsidRDefault="001645A4" w:rsidP="001645A4">
      <w:pPr>
        <w:pStyle w:val="Heading1"/>
        <w:suppressAutoHyphens/>
        <w:spacing w:after="120"/>
        <w:ind w:left="1134" w:right="1134"/>
        <w:jc w:val="left"/>
        <w:rPr>
          <w:b w:val="0"/>
          <w:iCs/>
          <w:sz w:val="18"/>
          <w:szCs w:val="18"/>
        </w:rPr>
      </w:pPr>
      <w:r>
        <w:rPr>
          <w:b w:val="0"/>
        </w:rPr>
        <w:br w:type="page"/>
      </w:r>
      <w:r w:rsidR="00F16416" w:rsidRPr="002B69B9">
        <w:rPr>
          <w:b w:val="0"/>
        </w:rPr>
        <w:t>Таблица 6</w:t>
      </w:r>
      <w:r w:rsidR="002B69B9" w:rsidRPr="002B69B9">
        <w:rPr>
          <w:b w:val="0"/>
        </w:rPr>
        <w:br/>
      </w:r>
      <w:r w:rsidR="00F16416" w:rsidRPr="00F16416">
        <w:t xml:space="preserve">Численность постоянного городского и сельского населения по полу </w:t>
      </w:r>
      <w:r w:rsidR="002B69B9">
        <w:br/>
      </w:r>
      <w:r w:rsidR="00F16416" w:rsidRPr="001645A4">
        <w:rPr>
          <w:b w:val="0"/>
          <w:iCs/>
          <w:sz w:val="18"/>
          <w:szCs w:val="18"/>
        </w:rPr>
        <w:t>(тыс. человек)</w:t>
      </w:r>
    </w:p>
    <w:tbl>
      <w:tblPr>
        <w:tblStyle w:val="TabNum"/>
        <w:tblW w:w="7370" w:type="dxa"/>
        <w:tblInd w:w="1134" w:type="dxa"/>
        <w:tblLook w:val="01E0" w:firstRow="1" w:lastRow="1" w:firstColumn="1" w:lastColumn="1" w:noHBand="0" w:noVBand="0"/>
      </w:tblPr>
      <w:tblGrid>
        <w:gridCol w:w="1062"/>
        <w:gridCol w:w="1402"/>
        <w:gridCol w:w="1221"/>
        <w:gridCol w:w="1232"/>
        <w:gridCol w:w="1221"/>
        <w:gridCol w:w="1232"/>
      </w:tblGrid>
      <w:tr w:rsidR="00F16416" w:rsidRPr="002B69B9" w:rsidTr="002B69B9">
        <w:trPr>
          <w:trHeight w:val="240"/>
          <w:tblHeader/>
        </w:trPr>
        <w:tc>
          <w:tcPr>
            <w:cnfStyle w:val="001000000000" w:firstRow="0" w:lastRow="0" w:firstColumn="1" w:lastColumn="0" w:oddVBand="0" w:evenVBand="0" w:oddHBand="0" w:evenHBand="0" w:firstRowFirstColumn="0" w:firstRowLastColumn="0" w:lastRowFirstColumn="0" w:lastRowLastColumn="0"/>
            <w:tcW w:w="1062" w:type="dxa"/>
            <w:vMerge w:val="restart"/>
            <w:shd w:val="clear" w:color="auto" w:fill="auto"/>
          </w:tcPr>
          <w:p w:rsidR="00F16416" w:rsidRPr="002B69B9" w:rsidRDefault="00F16416" w:rsidP="002B69B9">
            <w:pPr>
              <w:spacing w:before="80" w:after="80" w:line="200" w:lineRule="exact"/>
              <w:rPr>
                <w:i/>
                <w:sz w:val="16"/>
              </w:rPr>
            </w:pPr>
            <w:r w:rsidRPr="002B69B9">
              <w:rPr>
                <w:i/>
                <w:sz w:val="16"/>
              </w:rPr>
              <w:t>Годы</w:t>
            </w:r>
          </w:p>
        </w:tc>
        <w:tc>
          <w:tcPr>
            <w:tcW w:w="1402" w:type="dxa"/>
            <w:vMerge w:val="restart"/>
            <w:tcBorders>
              <w:top w:val="single" w:sz="4" w:space="0" w:color="auto"/>
              <w:bottom w:val="nil"/>
            </w:tcBorders>
            <w:shd w:val="clear" w:color="auto" w:fill="auto"/>
          </w:tcPr>
          <w:p w:rsidR="00F16416" w:rsidRPr="002B69B9" w:rsidRDefault="00F16416" w:rsidP="00AF7164">
            <w:pPr>
              <w:spacing w:before="80" w:after="80" w:line="200" w:lineRule="exact"/>
              <w:ind w:right="84"/>
              <w:cnfStyle w:val="000000000000" w:firstRow="0" w:lastRow="0" w:firstColumn="0" w:lastColumn="0" w:oddVBand="0" w:evenVBand="0" w:oddHBand="0" w:evenHBand="0" w:firstRowFirstColumn="0" w:firstRowLastColumn="0" w:lastRowFirstColumn="0" w:lastRowLastColumn="0"/>
              <w:rPr>
                <w:i/>
                <w:sz w:val="16"/>
              </w:rPr>
            </w:pPr>
            <w:r w:rsidRPr="002B69B9">
              <w:rPr>
                <w:i/>
                <w:sz w:val="16"/>
              </w:rPr>
              <w:t xml:space="preserve">Численность постоянного населения, </w:t>
            </w:r>
            <w:r w:rsidR="002B69B9">
              <w:rPr>
                <w:i/>
                <w:sz w:val="16"/>
              </w:rPr>
              <w:br/>
            </w:r>
            <w:r w:rsidRPr="002B69B9">
              <w:rPr>
                <w:i/>
                <w:sz w:val="16"/>
              </w:rPr>
              <w:t>тыс. человек</w:t>
            </w:r>
          </w:p>
        </w:tc>
        <w:tc>
          <w:tcPr>
            <w:tcW w:w="2453" w:type="dxa"/>
            <w:gridSpan w:val="2"/>
            <w:tcBorders>
              <w:top w:val="single" w:sz="4" w:space="0" w:color="auto"/>
              <w:bottom w:val="single" w:sz="4" w:space="0" w:color="auto"/>
            </w:tcBorders>
            <w:shd w:val="clear" w:color="auto" w:fill="auto"/>
          </w:tcPr>
          <w:p w:rsidR="00F16416" w:rsidRPr="002B69B9" w:rsidRDefault="00F16416" w:rsidP="002B69B9">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2B69B9">
              <w:rPr>
                <w:i/>
                <w:sz w:val="16"/>
              </w:rPr>
              <w:t>В том числе:</w:t>
            </w:r>
          </w:p>
        </w:tc>
        <w:tc>
          <w:tcPr>
            <w:tcW w:w="2453" w:type="dxa"/>
            <w:gridSpan w:val="2"/>
            <w:tcBorders>
              <w:top w:val="single" w:sz="4" w:space="0" w:color="auto"/>
              <w:bottom w:val="single" w:sz="4" w:space="0" w:color="auto"/>
            </w:tcBorders>
            <w:shd w:val="clear" w:color="auto" w:fill="auto"/>
          </w:tcPr>
          <w:p w:rsidR="00F16416" w:rsidRPr="002B69B9" w:rsidRDefault="00F16416" w:rsidP="002B69B9">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2B69B9">
              <w:rPr>
                <w:i/>
                <w:sz w:val="16"/>
              </w:rPr>
              <w:t>В общей численности</w:t>
            </w:r>
            <w:r w:rsidRPr="002B69B9">
              <w:rPr>
                <w:i/>
                <w:sz w:val="16"/>
              </w:rPr>
              <w:br/>
              <w:t xml:space="preserve">населения, </w:t>
            </w:r>
          </w:p>
        </w:tc>
      </w:tr>
      <w:tr w:rsidR="00F16416" w:rsidRPr="002B69B9" w:rsidTr="002B69B9">
        <w:trPr>
          <w:trHeight w:val="240"/>
          <w:tblHeader/>
        </w:trPr>
        <w:tc>
          <w:tcPr>
            <w:cnfStyle w:val="001000000000" w:firstRow="0" w:lastRow="0" w:firstColumn="1" w:lastColumn="0" w:oddVBand="0" w:evenVBand="0" w:oddHBand="0" w:evenHBand="0" w:firstRowFirstColumn="0" w:firstRowLastColumn="0" w:lastRowFirstColumn="0" w:lastRowLastColumn="0"/>
            <w:tcW w:w="1062" w:type="dxa"/>
            <w:vMerge/>
            <w:tcBorders>
              <w:top w:val="nil"/>
              <w:bottom w:val="single" w:sz="12" w:space="0" w:color="auto"/>
            </w:tcBorders>
            <w:shd w:val="clear" w:color="auto" w:fill="auto"/>
          </w:tcPr>
          <w:p w:rsidR="00F16416" w:rsidRPr="002B69B9" w:rsidRDefault="00F16416" w:rsidP="002B69B9">
            <w:pPr>
              <w:spacing w:before="80" w:after="80" w:line="200" w:lineRule="exact"/>
              <w:rPr>
                <w:i/>
                <w:sz w:val="16"/>
              </w:rPr>
            </w:pPr>
          </w:p>
        </w:tc>
        <w:tc>
          <w:tcPr>
            <w:tcW w:w="1402" w:type="dxa"/>
            <w:vMerge/>
            <w:tcBorders>
              <w:top w:val="nil"/>
              <w:bottom w:val="single" w:sz="12" w:space="0" w:color="auto"/>
            </w:tcBorders>
            <w:shd w:val="clear" w:color="auto" w:fill="auto"/>
          </w:tcPr>
          <w:p w:rsidR="00F16416" w:rsidRPr="002B69B9" w:rsidRDefault="00F16416" w:rsidP="00AF7164">
            <w:pPr>
              <w:spacing w:before="80" w:after="80" w:line="200" w:lineRule="exact"/>
              <w:ind w:right="84"/>
              <w:cnfStyle w:val="000000000000" w:firstRow="0" w:lastRow="0" w:firstColumn="0" w:lastColumn="0" w:oddVBand="0" w:evenVBand="0" w:oddHBand="0" w:evenHBand="0" w:firstRowFirstColumn="0" w:firstRowLastColumn="0" w:lastRowFirstColumn="0" w:lastRowLastColumn="0"/>
              <w:rPr>
                <w:i/>
                <w:sz w:val="16"/>
              </w:rPr>
            </w:pPr>
          </w:p>
        </w:tc>
        <w:tc>
          <w:tcPr>
            <w:tcW w:w="1221" w:type="dxa"/>
            <w:tcBorders>
              <w:top w:val="single" w:sz="4" w:space="0" w:color="auto"/>
              <w:bottom w:val="single" w:sz="12" w:space="0" w:color="auto"/>
            </w:tcBorders>
            <w:shd w:val="clear" w:color="auto" w:fill="auto"/>
          </w:tcPr>
          <w:p w:rsidR="00F16416" w:rsidRPr="002B69B9" w:rsidRDefault="00F16416" w:rsidP="002B69B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69B9">
              <w:rPr>
                <w:i/>
                <w:sz w:val="16"/>
              </w:rPr>
              <w:t>мужчины</w:t>
            </w:r>
          </w:p>
        </w:tc>
        <w:tc>
          <w:tcPr>
            <w:tcW w:w="1232" w:type="dxa"/>
            <w:tcBorders>
              <w:top w:val="single" w:sz="4" w:space="0" w:color="auto"/>
              <w:bottom w:val="single" w:sz="12" w:space="0" w:color="auto"/>
            </w:tcBorders>
            <w:shd w:val="clear" w:color="auto" w:fill="auto"/>
          </w:tcPr>
          <w:p w:rsidR="00F16416" w:rsidRPr="002B69B9" w:rsidRDefault="00F16416" w:rsidP="002B69B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69B9">
              <w:rPr>
                <w:i/>
                <w:sz w:val="16"/>
              </w:rPr>
              <w:t>женщины</w:t>
            </w:r>
          </w:p>
        </w:tc>
        <w:tc>
          <w:tcPr>
            <w:tcW w:w="1221" w:type="dxa"/>
            <w:tcBorders>
              <w:top w:val="single" w:sz="4" w:space="0" w:color="auto"/>
              <w:bottom w:val="single" w:sz="12" w:space="0" w:color="auto"/>
            </w:tcBorders>
            <w:shd w:val="clear" w:color="auto" w:fill="auto"/>
          </w:tcPr>
          <w:p w:rsidR="00F16416" w:rsidRPr="002B69B9" w:rsidRDefault="00F16416" w:rsidP="002B69B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69B9">
              <w:rPr>
                <w:i/>
                <w:sz w:val="16"/>
              </w:rPr>
              <w:t>мужчины</w:t>
            </w:r>
          </w:p>
        </w:tc>
        <w:tc>
          <w:tcPr>
            <w:tcW w:w="1232" w:type="dxa"/>
            <w:tcBorders>
              <w:top w:val="single" w:sz="4" w:space="0" w:color="auto"/>
              <w:bottom w:val="single" w:sz="12" w:space="0" w:color="auto"/>
            </w:tcBorders>
            <w:shd w:val="clear" w:color="auto" w:fill="auto"/>
          </w:tcPr>
          <w:p w:rsidR="00F16416" w:rsidRPr="002B69B9" w:rsidRDefault="00F16416" w:rsidP="002B69B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69B9">
              <w:rPr>
                <w:i/>
                <w:sz w:val="16"/>
              </w:rPr>
              <w:t>женщины</w:t>
            </w:r>
          </w:p>
        </w:tc>
      </w:tr>
      <w:tr w:rsidR="00F16416" w:rsidRPr="002B69B9" w:rsidTr="002B69B9">
        <w:trPr>
          <w:trHeight w:val="240"/>
        </w:trPr>
        <w:tc>
          <w:tcPr>
            <w:cnfStyle w:val="001000000000" w:firstRow="0" w:lastRow="0" w:firstColumn="1" w:lastColumn="0" w:oddVBand="0" w:evenVBand="0" w:oddHBand="0" w:evenHBand="0" w:firstRowFirstColumn="0" w:firstRowLastColumn="0" w:lastRowFirstColumn="0" w:lastRowLastColumn="0"/>
            <w:tcW w:w="1062" w:type="dxa"/>
            <w:tcBorders>
              <w:top w:val="single" w:sz="12" w:space="0" w:color="auto"/>
            </w:tcBorders>
          </w:tcPr>
          <w:p w:rsidR="00F16416" w:rsidRPr="002B69B9" w:rsidRDefault="00F16416" w:rsidP="002B69B9">
            <w:r w:rsidRPr="002B69B9">
              <w:t>2006</w:t>
            </w:r>
          </w:p>
        </w:tc>
        <w:tc>
          <w:tcPr>
            <w:tcW w:w="1402" w:type="dxa"/>
            <w:tcBorders>
              <w:top w:val="single" w:sz="12" w:space="0" w:color="auto"/>
            </w:tcBorders>
          </w:tcPr>
          <w:p w:rsidR="00F16416" w:rsidRPr="002B69B9" w:rsidRDefault="00F16416" w:rsidP="00AF7164">
            <w:pPr>
              <w:ind w:right="84"/>
              <w:cnfStyle w:val="000000000000" w:firstRow="0" w:lastRow="0" w:firstColumn="0" w:lastColumn="0" w:oddVBand="0" w:evenVBand="0" w:oddHBand="0" w:evenHBand="0" w:firstRowFirstColumn="0" w:firstRowLastColumn="0" w:lastRowFirstColumn="0" w:lastRowLastColumn="0"/>
            </w:pPr>
            <w:r w:rsidRPr="002B69B9">
              <w:t>5</w:t>
            </w:r>
            <w:r w:rsidR="001645A4">
              <w:t xml:space="preserve"> </w:t>
            </w:r>
            <w:r w:rsidRPr="002B69B9">
              <w:t>189,2</w:t>
            </w:r>
          </w:p>
        </w:tc>
        <w:tc>
          <w:tcPr>
            <w:tcW w:w="1221" w:type="dxa"/>
            <w:tcBorders>
              <w:top w:val="single" w:sz="12" w:space="0" w:color="auto"/>
            </w:tcBorders>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2</w:t>
            </w:r>
            <w:r w:rsidR="001645A4">
              <w:t xml:space="preserve"> </w:t>
            </w:r>
            <w:r w:rsidRPr="002B69B9">
              <w:t>561,1</w:t>
            </w:r>
          </w:p>
        </w:tc>
        <w:tc>
          <w:tcPr>
            <w:tcW w:w="1232" w:type="dxa"/>
            <w:tcBorders>
              <w:top w:val="single" w:sz="12" w:space="0" w:color="auto"/>
            </w:tcBorders>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2</w:t>
            </w:r>
            <w:r w:rsidR="001645A4">
              <w:t xml:space="preserve"> </w:t>
            </w:r>
            <w:r w:rsidRPr="002B69B9">
              <w:t>628,1</w:t>
            </w:r>
          </w:p>
        </w:tc>
        <w:tc>
          <w:tcPr>
            <w:tcW w:w="1221" w:type="dxa"/>
            <w:tcBorders>
              <w:top w:val="single" w:sz="12" w:space="0" w:color="auto"/>
            </w:tcBorders>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49,4</w:t>
            </w:r>
          </w:p>
        </w:tc>
        <w:tc>
          <w:tcPr>
            <w:tcW w:w="1232" w:type="dxa"/>
            <w:tcBorders>
              <w:top w:val="single" w:sz="12" w:space="0" w:color="auto"/>
            </w:tcBorders>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50,6</w:t>
            </w:r>
          </w:p>
        </w:tc>
      </w:tr>
      <w:tr w:rsidR="00F16416" w:rsidRPr="002B69B9" w:rsidTr="002B69B9">
        <w:trPr>
          <w:trHeight w:val="240"/>
        </w:trPr>
        <w:tc>
          <w:tcPr>
            <w:cnfStyle w:val="001000000000" w:firstRow="0" w:lastRow="0" w:firstColumn="1" w:lastColumn="0" w:oddVBand="0" w:evenVBand="0" w:oddHBand="0" w:evenHBand="0" w:firstRowFirstColumn="0" w:firstRowLastColumn="0" w:lastRowFirstColumn="0" w:lastRowLastColumn="0"/>
            <w:tcW w:w="1062" w:type="dxa"/>
          </w:tcPr>
          <w:p w:rsidR="00F16416" w:rsidRPr="002B69B9" w:rsidRDefault="00F16416" w:rsidP="002B69B9">
            <w:r w:rsidRPr="002B69B9">
              <w:t>2007</w:t>
            </w:r>
          </w:p>
        </w:tc>
        <w:tc>
          <w:tcPr>
            <w:tcW w:w="1402" w:type="dxa"/>
          </w:tcPr>
          <w:p w:rsidR="00F16416" w:rsidRPr="002B69B9" w:rsidRDefault="00F16416" w:rsidP="00AF7164">
            <w:pPr>
              <w:ind w:right="84"/>
              <w:cnfStyle w:val="000000000000" w:firstRow="0" w:lastRow="0" w:firstColumn="0" w:lastColumn="0" w:oddVBand="0" w:evenVBand="0" w:oddHBand="0" w:evenHBand="0" w:firstRowFirstColumn="0" w:firstRowLastColumn="0" w:lastRowFirstColumn="0" w:lastRowLastColumn="0"/>
            </w:pPr>
            <w:r w:rsidRPr="002B69B9">
              <w:t>5</w:t>
            </w:r>
            <w:r w:rsidR="001645A4">
              <w:t xml:space="preserve"> </w:t>
            </w:r>
            <w:r w:rsidRPr="002B69B9">
              <w:t>247,6</w:t>
            </w:r>
          </w:p>
        </w:tc>
        <w:tc>
          <w:tcPr>
            <w:tcW w:w="1221" w:type="dxa"/>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2</w:t>
            </w:r>
            <w:r w:rsidR="001645A4">
              <w:t xml:space="preserve"> </w:t>
            </w:r>
            <w:r w:rsidRPr="002B69B9">
              <w:t>589,0</w:t>
            </w:r>
          </w:p>
        </w:tc>
        <w:tc>
          <w:tcPr>
            <w:tcW w:w="1232" w:type="dxa"/>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2</w:t>
            </w:r>
            <w:r w:rsidR="001645A4">
              <w:t xml:space="preserve"> </w:t>
            </w:r>
            <w:r w:rsidRPr="002B69B9">
              <w:t>658,6</w:t>
            </w:r>
          </w:p>
        </w:tc>
        <w:tc>
          <w:tcPr>
            <w:tcW w:w="1221" w:type="dxa"/>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49,3</w:t>
            </w:r>
          </w:p>
        </w:tc>
        <w:tc>
          <w:tcPr>
            <w:tcW w:w="1232" w:type="dxa"/>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50,7</w:t>
            </w:r>
          </w:p>
        </w:tc>
      </w:tr>
      <w:tr w:rsidR="00F16416" w:rsidRPr="002B69B9" w:rsidTr="002B69B9">
        <w:trPr>
          <w:trHeight w:val="240"/>
        </w:trPr>
        <w:tc>
          <w:tcPr>
            <w:cnfStyle w:val="001000000000" w:firstRow="0" w:lastRow="0" w:firstColumn="1" w:lastColumn="0" w:oddVBand="0" w:evenVBand="0" w:oddHBand="0" w:evenHBand="0" w:firstRowFirstColumn="0" w:firstRowLastColumn="0" w:lastRowFirstColumn="0" w:lastRowLastColumn="0"/>
            <w:tcW w:w="1062" w:type="dxa"/>
          </w:tcPr>
          <w:p w:rsidR="00F16416" w:rsidRPr="002B69B9" w:rsidRDefault="00F16416" w:rsidP="002B69B9">
            <w:r w:rsidRPr="002B69B9">
              <w:t>2008</w:t>
            </w:r>
          </w:p>
        </w:tc>
        <w:tc>
          <w:tcPr>
            <w:tcW w:w="1402" w:type="dxa"/>
          </w:tcPr>
          <w:p w:rsidR="00F16416" w:rsidRPr="002B69B9" w:rsidRDefault="00F16416" w:rsidP="00AF7164">
            <w:pPr>
              <w:ind w:right="84"/>
              <w:cnfStyle w:val="000000000000" w:firstRow="0" w:lastRow="0" w:firstColumn="0" w:lastColumn="0" w:oddVBand="0" w:evenVBand="0" w:oddHBand="0" w:evenHBand="0" w:firstRowFirstColumn="0" w:firstRowLastColumn="0" w:lastRowFirstColumn="0" w:lastRowLastColumn="0"/>
            </w:pPr>
            <w:r w:rsidRPr="002B69B9">
              <w:t>5</w:t>
            </w:r>
            <w:r w:rsidR="001645A4">
              <w:t xml:space="preserve"> </w:t>
            </w:r>
            <w:r w:rsidRPr="002B69B9">
              <w:t>289,2</w:t>
            </w:r>
          </w:p>
        </w:tc>
        <w:tc>
          <w:tcPr>
            <w:tcW w:w="1221" w:type="dxa"/>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2</w:t>
            </w:r>
            <w:r w:rsidR="001645A4">
              <w:t xml:space="preserve"> </w:t>
            </w:r>
            <w:r w:rsidRPr="002B69B9">
              <w:t>608,6</w:t>
            </w:r>
          </w:p>
        </w:tc>
        <w:tc>
          <w:tcPr>
            <w:tcW w:w="1232" w:type="dxa"/>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2</w:t>
            </w:r>
            <w:r w:rsidR="001645A4">
              <w:t xml:space="preserve"> </w:t>
            </w:r>
            <w:r w:rsidRPr="002B69B9">
              <w:t>680,6</w:t>
            </w:r>
          </w:p>
        </w:tc>
        <w:tc>
          <w:tcPr>
            <w:tcW w:w="1221" w:type="dxa"/>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49,3</w:t>
            </w:r>
          </w:p>
        </w:tc>
        <w:tc>
          <w:tcPr>
            <w:tcW w:w="1232" w:type="dxa"/>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50,7</w:t>
            </w:r>
          </w:p>
        </w:tc>
      </w:tr>
      <w:tr w:rsidR="00F16416" w:rsidRPr="002B69B9" w:rsidTr="002B69B9">
        <w:trPr>
          <w:trHeight w:val="240"/>
        </w:trPr>
        <w:tc>
          <w:tcPr>
            <w:cnfStyle w:val="001000000000" w:firstRow="0" w:lastRow="0" w:firstColumn="1" w:lastColumn="0" w:oddVBand="0" w:evenVBand="0" w:oddHBand="0" w:evenHBand="0" w:firstRowFirstColumn="0" w:firstRowLastColumn="0" w:lastRowFirstColumn="0" w:lastRowLastColumn="0"/>
            <w:tcW w:w="1062" w:type="dxa"/>
          </w:tcPr>
          <w:p w:rsidR="00F16416" w:rsidRPr="002B69B9" w:rsidRDefault="00F16416" w:rsidP="002B69B9">
            <w:r w:rsidRPr="002B69B9">
              <w:t>2009</w:t>
            </w:r>
          </w:p>
        </w:tc>
        <w:tc>
          <w:tcPr>
            <w:tcW w:w="1402" w:type="dxa"/>
          </w:tcPr>
          <w:p w:rsidR="00F16416" w:rsidRPr="002B69B9" w:rsidRDefault="00F16416" w:rsidP="00AF7164">
            <w:pPr>
              <w:ind w:right="84"/>
              <w:cnfStyle w:val="000000000000" w:firstRow="0" w:lastRow="0" w:firstColumn="0" w:lastColumn="0" w:oddVBand="0" w:evenVBand="0" w:oddHBand="0" w:evenHBand="0" w:firstRowFirstColumn="0" w:firstRowLastColumn="0" w:lastRowFirstColumn="0" w:lastRowLastColumn="0"/>
            </w:pPr>
            <w:r w:rsidRPr="002B69B9">
              <w:t>5</w:t>
            </w:r>
            <w:r w:rsidR="001645A4">
              <w:t xml:space="preserve"> </w:t>
            </w:r>
            <w:r w:rsidRPr="002B69B9">
              <w:t>362,8</w:t>
            </w:r>
          </w:p>
        </w:tc>
        <w:tc>
          <w:tcPr>
            <w:tcW w:w="1221" w:type="dxa"/>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2</w:t>
            </w:r>
            <w:r w:rsidR="001645A4">
              <w:t xml:space="preserve"> </w:t>
            </w:r>
            <w:r w:rsidRPr="002B69B9">
              <w:t>645,9</w:t>
            </w:r>
          </w:p>
        </w:tc>
        <w:tc>
          <w:tcPr>
            <w:tcW w:w="1232" w:type="dxa"/>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2</w:t>
            </w:r>
            <w:r w:rsidR="001645A4">
              <w:t xml:space="preserve"> </w:t>
            </w:r>
            <w:r w:rsidRPr="002B69B9">
              <w:t>716,9</w:t>
            </w:r>
          </w:p>
        </w:tc>
        <w:tc>
          <w:tcPr>
            <w:tcW w:w="1221" w:type="dxa"/>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49,3</w:t>
            </w:r>
          </w:p>
        </w:tc>
        <w:tc>
          <w:tcPr>
            <w:tcW w:w="1232" w:type="dxa"/>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50,7</w:t>
            </w:r>
          </w:p>
        </w:tc>
      </w:tr>
      <w:tr w:rsidR="00F16416" w:rsidRPr="002B69B9" w:rsidTr="002B69B9">
        <w:trPr>
          <w:trHeight w:val="240"/>
        </w:trPr>
        <w:tc>
          <w:tcPr>
            <w:cnfStyle w:val="001000000000" w:firstRow="0" w:lastRow="0" w:firstColumn="1" w:lastColumn="0" w:oddVBand="0" w:evenVBand="0" w:oddHBand="0" w:evenHBand="0" w:firstRowFirstColumn="0" w:firstRowLastColumn="0" w:lastRowFirstColumn="0" w:lastRowLastColumn="0"/>
            <w:tcW w:w="1062" w:type="dxa"/>
          </w:tcPr>
          <w:p w:rsidR="00F16416" w:rsidRPr="002B69B9" w:rsidRDefault="00F16416" w:rsidP="002B69B9">
            <w:r w:rsidRPr="002B69B9">
              <w:t>2010</w:t>
            </w:r>
          </w:p>
        </w:tc>
        <w:tc>
          <w:tcPr>
            <w:tcW w:w="1402" w:type="dxa"/>
          </w:tcPr>
          <w:p w:rsidR="00F16416" w:rsidRPr="002B69B9" w:rsidRDefault="00F16416" w:rsidP="00AF7164">
            <w:pPr>
              <w:ind w:right="84"/>
              <w:cnfStyle w:val="000000000000" w:firstRow="0" w:lastRow="0" w:firstColumn="0" w:lastColumn="0" w:oddVBand="0" w:evenVBand="0" w:oddHBand="0" w:evenHBand="0" w:firstRowFirstColumn="0" w:firstRowLastColumn="0" w:lastRowFirstColumn="0" w:lastRowLastColumn="0"/>
            </w:pPr>
            <w:r w:rsidRPr="002B69B9">
              <w:t>5</w:t>
            </w:r>
            <w:r w:rsidR="001645A4">
              <w:t xml:space="preserve"> </w:t>
            </w:r>
            <w:r w:rsidRPr="002B69B9">
              <w:t>418,3</w:t>
            </w:r>
          </w:p>
        </w:tc>
        <w:tc>
          <w:tcPr>
            <w:tcW w:w="1221" w:type="dxa"/>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2</w:t>
            </w:r>
            <w:r w:rsidR="001645A4">
              <w:t xml:space="preserve"> </w:t>
            </w:r>
            <w:r w:rsidRPr="002B69B9">
              <w:t>674,8</w:t>
            </w:r>
          </w:p>
        </w:tc>
        <w:tc>
          <w:tcPr>
            <w:tcW w:w="1232" w:type="dxa"/>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2</w:t>
            </w:r>
            <w:r w:rsidR="001645A4">
              <w:t xml:space="preserve"> </w:t>
            </w:r>
            <w:r w:rsidRPr="002B69B9">
              <w:t>743,5</w:t>
            </w:r>
          </w:p>
        </w:tc>
        <w:tc>
          <w:tcPr>
            <w:tcW w:w="1221" w:type="dxa"/>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49,4</w:t>
            </w:r>
          </w:p>
        </w:tc>
        <w:tc>
          <w:tcPr>
            <w:tcW w:w="1232" w:type="dxa"/>
          </w:tcPr>
          <w:p w:rsidR="00F16416" w:rsidRPr="002B69B9" w:rsidRDefault="00F16416" w:rsidP="002B69B9">
            <w:pPr>
              <w:cnfStyle w:val="000000000000" w:firstRow="0" w:lastRow="0" w:firstColumn="0" w:lastColumn="0" w:oddVBand="0" w:evenVBand="0" w:oddHBand="0" w:evenHBand="0" w:firstRowFirstColumn="0" w:firstRowLastColumn="0" w:lastRowFirstColumn="0" w:lastRowLastColumn="0"/>
            </w:pPr>
            <w:r w:rsidRPr="002B69B9">
              <w:t>50,6</w:t>
            </w:r>
          </w:p>
        </w:tc>
      </w:tr>
    </w:tbl>
    <w:p w:rsidR="00F16416" w:rsidRPr="00A14145" w:rsidRDefault="00A14145" w:rsidP="00A14145">
      <w:pPr>
        <w:pStyle w:val="H23GR"/>
      </w:pPr>
      <w:r>
        <w:tab/>
      </w:r>
      <w:r>
        <w:tab/>
      </w:r>
      <w:r w:rsidR="00F16416" w:rsidRPr="00A14145">
        <w:t>Возрастной состав</w:t>
      </w:r>
    </w:p>
    <w:p w:rsidR="00F16416" w:rsidRPr="00F16416" w:rsidRDefault="00F16416" w:rsidP="00F16416">
      <w:pPr>
        <w:pStyle w:val="SingleTxtGR"/>
      </w:pPr>
      <w:r w:rsidRPr="00F16416">
        <w:t>30.</w:t>
      </w:r>
      <w:r w:rsidRPr="00F16416">
        <w:tab/>
        <w:t xml:space="preserve">Средний возраст населения продолжает увеличиваться и составляет </w:t>
      </w:r>
      <w:r w:rsidR="00A14145">
        <w:t>−</w:t>
      </w:r>
      <w:r w:rsidRPr="00F16416">
        <w:t xml:space="preserve"> 27,2 года. У женщин </w:t>
      </w:r>
      <w:r w:rsidR="00A14145">
        <w:t>−</w:t>
      </w:r>
      <w:r w:rsidRPr="00F16416">
        <w:t xml:space="preserve"> 28,0 лет, у мужчин </w:t>
      </w:r>
      <w:r w:rsidR="00A14145">
        <w:t>−</w:t>
      </w:r>
      <w:r w:rsidRPr="00F16416">
        <w:t xml:space="preserve"> 26,3 года.</w:t>
      </w:r>
    </w:p>
    <w:p w:rsidR="00F16416" w:rsidRPr="00EF2094" w:rsidRDefault="00F16416" w:rsidP="00A14145">
      <w:pPr>
        <w:pStyle w:val="SingleTxtGR"/>
      </w:pPr>
      <w:r w:rsidRPr="00F16416">
        <w:t>31.</w:t>
      </w:r>
      <w:r w:rsidRPr="00F16416">
        <w:tab/>
        <w:t>Трудоспособное население увеличилось на 25,4, что соответственно п</w:t>
      </w:r>
      <w:r w:rsidRPr="00F16416">
        <w:t>о</w:t>
      </w:r>
      <w:r w:rsidRPr="00F16416">
        <w:t>влекло за собой нагрузку на рынке труда. Пирамида возрастной структуры н</w:t>
      </w:r>
      <w:r w:rsidRPr="00F16416">
        <w:t>а</w:t>
      </w:r>
      <w:r w:rsidRPr="00F16416">
        <w:t xml:space="preserve">селения остается положительной. Значительное влияние на половозрастную структуру оказала вторая мировая война. В структуре населения значительно уменьшилась доля лиц возрастных групп </w:t>
      </w:r>
      <w:r w:rsidR="00A14145">
        <w:t>−</w:t>
      </w:r>
      <w:r w:rsidRPr="00F16416">
        <w:t xml:space="preserve"> 60</w:t>
      </w:r>
      <w:r w:rsidR="00A14145">
        <w:t>−</w:t>
      </w:r>
      <w:r w:rsidRPr="00F16416">
        <w:t>64 и 65</w:t>
      </w:r>
      <w:r w:rsidR="00A14145">
        <w:t>−</w:t>
      </w:r>
      <w:r w:rsidRPr="00F16416">
        <w:t>69 лет, т</w:t>
      </w:r>
      <w:r w:rsidR="001645A4">
        <w:t>.</w:t>
      </w:r>
      <w:r w:rsidRPr="00F16416">
        <w:t>е</w:t>
      </w:r>
      <w:r w:rsidR="001645A4">
        <w:t>. п</w:t>
      </w:r>
      <w:r w:rsidRPr="00F16416">
        <w:t>околения, родившиеся в военные и послевоенные годы.</w:t>
      </w:r>
      <w:r w:rsidR="00EF2094">
        <w:t xml:space="preserve"> </w:t>
      </w:r>
      <w:r w:rsidRPr="00EF2094">
        <w:t>Данные приведены в прилож</w:t>
      </w:r>
      <w:r w:rsidRPr="00EF2094">
        <w:t>е</w:t>
      </w:r>
      <w:r w:rsidRPr="00EF2094">
        <w:t>нии</w:t>
      </w:r>
      <w:r w:rsidR="00AF7164">
        <w:t> </w:t>
      </w:r>
      <w:r w:rsidRPr="00EF2094">
        <w:t>4 в графике 2.</w:t>
      </w:r>
    </w:p>
    <w:p w:rsidR="00F16416" w:rsidRPr="00F16416" w:rsidRDefault="00F16416" w:rsidP="00F16416">
      <w:pPr>
        <w:pStyle w:val="SingleTxtGR"/>
      </w:pPr>
      <w:r w:rsidRPr="00F16416">
        <w:t>32.</w:t>
      </w:r>
      <w:r w:rsidRPr="00F16416">
        <w:tab/>
        <w:t xml:space="preserve">Население Кыргызстана в демографическом </w:t>
      </w:r>
      <w:r w:rsidR="00A14145">
        <w:t>плане молодое: в 2009 году 32,3</w:t>
      </w:r>
      <w:r w:rsidRPr="00F16416">
        <w:t xml:space="preserve"> со</w:t>
      </w:r>
      <w:r w:rsidR="00A14145">
        <w:t>ставляли дети и подростки, 59,5</w:t>
      </w:r>
      <w:r w:rsidRPr="00F16416">
        <w:t xml:space="preserve"> </w:t>
      </w:r>
      <w:r w:rsidR="00A14145">
        <w:t>−</w:t>
      </w:r>
      <w:r w:rsidRPr="00F16416">
        <w:t xml:space="preserve"> лица</w:t>
      </w:r>
      <w:r w:rsidR="00A14145">
        <w:t xml:space="preserve"> трудоспособного возраста и 8,2</w:t>
      </w:r>
      <w:r w:rsidRPr="00F16416">
        <w:t xml:space="preserve"> </w:t>
      </w:r>
      <w:r w:rsidR="00AF7164">
        <w:t>−</w:t>
      </w:r>
      <w:r w:rsidRPr="00F16416">
        <w:t xml:space="preserve"> старше трудоспособного. В связи с чем коэффициент демографической нагру</w:t>
      </w:r>
      <w:r w:rsidRPr="00F16416">
        <w:t>з</w:t>
      </w:r>
      <w:r w:rsidRPr="00F16416">
        <w:t>ки на трудоспособное население составил в среднем 682 человека.</w:t>
      </w:r>
    </w:p>
    <w:p w:rsidR="00F16416" w:rsidRPr="00F16416" w:rsidRDefault="00F16416" w:rsidP="00F16416">
      <w:pPr>
        <w:pStyle w:val="SingleTxtGR"/>
      </w:pPr>
      <w:r w:rsidRPr="00F16416">
        <w:t>33.</w:t>
      </w:r>
      <w:r w:rsidRPr="00F16416">
        <w:tab/>
        <w:t>В таблице 7 представлена численность постоянного населения по возра</w:t>
      </w:r>
      <w:r w:rsidRPr="00F16416">
        <w:t>с</w:t>
      </w:r>
      <w:r w:rsidRPr="00F16416">
        <w:t>тным группам.</w:t>
      </w:r>
    </w:p>
    <w:p w:rsidR="00F16416" w:rsidRPr="00F16416" w:rsidRDefault="00F16416" w:rsidP="00022ABE">
      <w:pPr>
        <w:pStyle w:val="Heading1"/>
        <w:suppressAutoHyphens/>
        <w:spacing w:before="240" w:after="120"/>
        <w:ind w:left="1134" w:right="1134"/>
        <w:jc w:val="left"/>
      </w:pPr>
      <w:r w:rsidRPr="00EF2094">
        <w:rPr>
          <w:b w:val="0"/>
        </w:rPr>
        <w:t>Таблица 7</w:t>
      </w:r>
      <w:r w:rsidR="00EF2094" w:rsidRPr="00EF2094">
        <w:rPr>
          <w:b w:val="0"/>
        </w:rPr>
        <w:br/>
      </w:r>
      <w:r w:rsidRPr="00F16416">
        <w:t xml:space="preserve">Численность постоянного населения по возрастным группам </w:t>
      </w:r>
      <w:r w:rsidR="00EF2094">
        <w:br/>
      </w:r>
      <w:r w:rsidRPr="00F16416">
        <w:t>Распределение постоянного насел</w:t>
      </w:r>
      <w:r w:rsidRPr="00F16416">
        <w:t>е</w:t>
      </w:r>
      <w:r w:rsidRPr="00F16416">
        <w:t>ния по возрастным группам</w:t>
      </w:r>
    </w:p>
    <w:tbl>
      <w:tblPr>
        <w:tblStyle w:val="TabNum"/>
        <w:tblW w:w="7370" w:type="dxa"/>
        <w:tblInd w:w="1134" w:type="dxa"/>
        <w:tblLook w:val="01E0" w:firstRow="1" w:lastRow="1" w:firstColumn="1" w:lastColumn="1" w:noHBand="0" w:noVBand="0"/>
      </w:tblPr>
      <w:tblGrid>
        <w:gridCol w:w="2310"/>
        <w:gridCol w:w="812"/>
        <w:gridCol w:w="21"/>
        <w:gridCol w:w="833"/>
        <w:gridCol w:w="860"/>
        <w:gridCol w:w="861"/>
        <w:gridCol w:w="836"/>
        <w:gridCol w:w="837"/>
      </w:tblGrid>
      <w:tr w:rsidR="00F16416" w:rsidRPr="00891B30" w:rsidTr="004B7EF3">
        <w:trPr>
          <w:trHeight w:val="240"/>
          <w:tblHeader/>
        </w:trPr>
        <w:tc>
          <w:tcPr>
            <w:cnfStyle w:val="001000000000" w:firstRow="0" w:lastRow="0" w:firstColumn="1" w:lastColumn="0" w:oddVBand="0" w:evenVBand="0" w:oddHBand="0" w:evenHBand="0" w:firstRowFirstColumn="0" w:firstRowLastColumn="0" w:lastRowFirstColumn="0" w:lastRowLastColumn="0"/>
            <w:tcW w:w="2310" w:type="dxa"/>
            <w:vMerge w:val="restart"/>
            <w:shd w:val="clear" w:color="auto" w:fill="auto"/>
          </w:tcPr>
          <w:p w:rsidR="00F16416" w:rsidRPr="00891B30" w:rsidRDefault="00F16416" w:rsidP="00891B30">
            <w:pPr>
              <w:spacing w:before="80" w:after="80" w:line="200" w:lineRule="exact"/>
              <w:rPr>
                <w:i/>
                <w:sz w:val="16"/>
              </w:rPr>
            </w:pPr>
          </w:p>
        </w:tc>
        <w:tc>
          <w:tcPr>
            <w:tcW w:w="1666" w:type="dxa"/>
            <w:gridSpan w:val="3"/>
            <w:tcBorders>
              <w:top w:val="single" w:sz="4" w:space="0" w:color="auto"/>
              <w:bottom w:val="single" w:sz="4" w:space="0" w:color="auto"/>
            </w:tcBorders>
            <w:shd w:val="clear" w:color="auto" w:fill="auto"/>
          </w:tcPr>
          <w:p w:rsidR="00F16416" w:rsidRPr="00891B30" w:rsidRDefault="00F16416" w:rsidP="00891B3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91B30">
              <w:rPr>
                <w:i/>
                <w:sz w:val="16"/>
              </w:rPr>
              <w:t>Тыс. человек</w:t>
            </w:r>
          </w:p>
        </w:tc>
        <w:tc>
          <w:tcPr>
            <w:tcW w:w="1721" w:type="dxa"/>
            <w:gridSpan w:val="2"/>
            <w:tcBorders>
              <w:top w:val="single" w:sz="4" w:space="0" w:color="auto"/>
              <w:bottom w:val="single" w:sz="4" w:space="0" w:color="auto"/>
            </w:tcBorders>
            <w:shd w:val="clear" w:color="auto" w:fill="auto"/>
          </w:tcPr>
          <w:p w:rsidR="00F16416" w:rsidRPr="00891B30" w:rsidRDefault="00F16416" w:rsidP="00891B3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91B30">
              <w:rPr>
                <w:i/>
                <w:sz w:val="16"/>
              </w:rPr>
              <w:t xml:space="preserve">В </w:t>
            </w:r>
            <w:r w:rsidR="00492D38">
              <w:rPr>
                <w:i/>
                <w:sz w:val="16"/>
              </w:rPr>
              <w:t>процентах</w:t>
            </w:r>
            <w:r w:rsidR="00891B30">
              <w:rPr>
                <w:i/>
                <w:sz w:val="16"/>
              </w:rPr>
              <w:t xml:space="preserve"> </w:t>
            </w:r>
            <w:r w:rsidRPr="00891B30">
              <w:rPr>
                <w:i/>
                <w:sz w:val="16"/>
              </w:rPr>
              <w:t>к итогу</w:t>
            </w:r>
          </w:p>
        </w:tc>
        <w:tc>
          <w:tcPr>
            <w:tcW w:w="1673" w:type="dxa"/>
            <w:gridSpan w:val="2"/>
            <w:tcBorders>
              <w:top w:val="single" w:sz="4" w:space="0" w:color="auto"/>
              <w:bottom w:val="single" w:sz="4" w:space="0" w:color="auto"/>
            </w:tcBorders>
            <w:shd w:val="clear" w:color="auto" w:fill="auto"/>
          </w:tcPr>
          <w:p w:rsidR="00F16416" w:rsidRPr="00891B30" w:rsidRDefault="00F16416" w:rsidP="004B7EF3">
            <w:pPr>
              <w:suppressAutoHyphen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91B30">
              <w:rPr>
                <w:i/>
                <w:sz w:val="16"/>
              </w:rPr>
              <w:t>На 1</w:t>
            </w:r>
            <w:r w:rsidR="00D4551B">
              <w:rPr>
                <w:i/>
                <w:sz w:val="16"/>
              </w:rPr>
              <w:t xml:space="preserve"> </w:t>
            </w:r>
            <w:r w:rsidRPr="00891B30">
              <w:rPr>
                <w:i/>
                <w:sz w:val="16"/>
              </w:rPr>
              <w:t>000 женщин данного возраста приходится му</w:t>
            </w:r>
            <w:r w:rsidRPr="00891B30">
              <w:rPr>
                <w:i/>
                <w:sz w:val="16"/>
              </w:rPr>
              <w:t>ж</w:t>
            </w:r>
            <w:r w:rsidRPr="00891B30">
              <w:rPr>
                <w:i/>
                <w:sz w:val="16"/>
              </w:rPr>
              <w:t>чин</w:t>
            </w:r>
          </w:p>
        </w:tc>
      </w:tr>
      <w:tr w:rsidR="00F16416" w:rsidRPr="00891B30" w:rsidTr="004B7EF3">
        <w:trPr>
          <w:trHeight w:val="240"/>
          <w:tblHeader/>
        </w:trPr>
        <w:tc>
          <w:tcPr>
            <w:cnfStyle w:val="001000000000" w:firstRow="0" w:lastRow="0" w:firstColumn="1" w:lastColumn="0" w:oddVBand="0" w:evenVBand="0" w:oddHBand="0" w:evenHBand="0" w:firstRowFirstColumn="0" w:firstRowLastColumn="0" w:lastRowFirstColumn="0" w:lastRowLastColumn="0"/>
            <w:tcW w:w="2310" w:type="dxa"/>
            <w:vMerge/>
            <w:tcBorders>
              <w:top w:val="nil"/>
              <w:bottom w:val="single" w:sz="12" w:space="0" w:color="auto"/>
            </w:tcBorders>
            <w:shd w:val="clear" w:color="auto" w:fill="auto"/>
          </w:tcPr>
          <w:p w:rsidR="00F16416" w:rsidRPr="00891B30" w:rsidRDefault="00F16416" w:rsidP="00891B30">
            <w:pPr>
              <w:spacing w:before="80" w:after="80" w:line="200" w:lineRule="exact"/>
              <w:rPr>
                <w:i/>
                <w:sz w:val="16"/>
              </w:rPr>
            </w:pPr>
          </w:p>
        </w:tc>
        <w:tc>
          <w:tcPr>
            <w:tcW w:w="833" w:type="dxa"/>
            <w:gridSpan w:val="2"/>
            <w:tcBorders>
              <w:top w:val="single" w:sz="4" w:space="0" w:color="auto"/>
              <w:bottom w:val="single" w:sz="12" w:space="0" w:color="auto"/>
            </w:tcBorders>
            <w:shd w:val="clear" w:color="auto" w:fill="auto"/>
          </w:tcPr>
          <w:p w:rsidR="00F16416" w:rsidRPr="00891B30" w:rsidRDefault="00F16416" w:rsidP="00891B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91B30">
              <w:rPr>
                <w:i/>
                <w:sz w:val="16"/>
              </w:rPr>
              <w:t>2006</w:t>
            </w:r>
            <w:r w:rsidR="00135E4C">
              <w:rPr>
                <w:i/>
                <w:sz w:val="16"/>
              </w:rPr>
              <w:t xml:space="preserve"> год</w:t>
            </w:r>
          </w:p>
        </w:tc>
        <w:tc>
          <w:tcPr>
            <w:tcW w:w="833" w:type="dxa"/>
            <w:tcBorders>
              <w:top w:val="single" w:sz="4" w:space="0" w:color="auto"/>
              <w:bottom w:val="single" w:sz="12" w:space="0" w:color="auto"/>
            </w:tcBorders>
            <w:shd w:val="clear" w:color="auto" w:fill="auto"/>
          </w:tcPr>
          <w:p w:rsidR="00F16416" w:rsidRPr="00891B30" w:rsidRDefault="00F16416" w:rsidP="00891B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91B30">
              <w:rPr>
                <w:i/>
                <w:sz w:val="16"/>
              </w:rPr>
              <w:t>2010</w:t>
            </w:r>
            <w:r w:rsidR="00135E4C">
              <w:rPr>
                <w:i/>
                <w:sz w:val="16"/>
              </w:rPr>
              <w:t xml:space="preserve"> год</w:t>
            </w:r>
          </w:p>
        </w:tc>
        <w:tc>
          <w:tcPr>
            <w:tcW w:w="860" w:type="dxa"/>
            <w:tcBorders>
              <w:top w:val="single" w:sz="4" w:space="0" w:color="auto"/>
              <w:bottom w:val="single" w:sz="12" w:space="0" w:color="auto"/>
            </w:tcBorders>
            <w:shd w:val="clear" w:color="auto" w:fill="auto"/>
          </w:tcPr>
          <w:p w:rsidR="00F16416" w:rsidRPr="00891B30" w:rsidRDefault="00F16416" w:rsidP="00891B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91B30">
              <w:rPr>
                <w:i/>
                <w:sz w:val="16"/>
              </w:rPr>
              <w:t>2006</w:t>
            </w:r>
            <w:r w:rsidR="00135E4C">
              <w:rPr>
                <w:i/>
                <w:sz w:val="16"/>
              </w:rPr>
              <w:t xml:space="preserve"> год</w:t>
            </w:r>
          </w:p>
        </w:tc>
        <w:tc>
          <w:tcPr>
            <w:tcW w:w="861" w:type="dxa"/>
            <w:tcBorders>
              <w:top w:val="single" w:sz="4" w:space="0" w:color="auto"/>
              <w:bottom w:val="single" w:sz="12" w:space="0" w:color="auto"/>
            </w:tcBorders>
            <w:shd w:val="clear" w:color="auto" w:fill="auto"/>
          </w:tcPr>
          <w:p w:rsidR="00F16416" w:rsidRPr="00891B30" w:rsidRDefault="00F16416" w:rsidP="00891B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91B30">
              <w:rPr>
                <w:i/>
                <w:sz w:val="16"/>
              </w:rPr>
              <w:t>2010</w:t>
            </w:r>
            <w:r w:rsidR="00135E4C">
              <w:rPr>
                <w:i/>
                <w:sz w:val="16"/>
              </w:rPr>
              <w:t xml:space="preserve"> год</w:t>
            </w:r>
          </w:p>
        </w:tc>
        <w:tc>
          <w:tcPr>
            <w:tcW w:w="836" w:type="dxa"/>
            <w:tcBorders>
              <w:top w:val="single" w:sz="4" w:space="0" w:color="auto"/>
              <w:bottom w:val="single" w:sz="12" w:space="0" w:color="auto"/>
            </w:tcBorders>
            <w:shd w:val="clear" w:color="auto" w:fill="auto"/>
          </w:tcPr>
          <w:p w:rsidR="00F16416" w:rsidRPr="00891B30" w:rsidRDefault="00F16416" w:rsidP="00891B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91B30">
              <w:rPr>
                <w:i/>
                <w:sz w:val="16"/>
              </w:rPr>
              <w:t>2006</w:t>
            </w:r>
            <w:r w:rsidR="00135E4C">
              <w:rPr>
                <w:i/>
                <w:sz w:val="16"/>
              </w:rPr>
              <w:t xml:space="preserve"> год</w:t>
            </w:r>
          </w:p>
        </w:tc>
        <w:tc>
          <w:tcPr>
            <w:tcW w:w="837" w:type="dxa"/>
            <w:tcBorders>
              <w:top w:val="single" w:sz="4" w:space="0" w:color="auto"/>
              <w:bottom w:val="single" w:sz="12" w:space="0" w:color="auto"/>
            </w:tcBorders>
            <w:shd w:val="clear" w:color="auto" w:fill="auto"/>
          </w:tcPr>
          <w:p w:rsidR="00F16416" w:rsidRPr="00891B30" w:rsidRDefault="00F16416" w:rsidP="00891B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91B30">
              <w:rPr>
                <w:i/>
                <w:sz w:val="16"/>
              </w:rPr>
              <w:t>2010</w:t>
            </w:r>
            <w:r w:rsidR="00135E4C">
              <w:rPr>
                <w:i/>
                <w:sz w:val="16"/>
              </w:rPr>
              <w:t xml:space="preserve"> год</w:t>
            </w:r>
          </w:p>
        </w:tc>
      </w:tr>
      <w:tr w:rsidR="00F16416" w:rsidRPr="00EF2094" w:rsidTr="004B7EF3">
        <w:trPr>
          <w:trHeight w:val="240"/>
        </w:trPr>
        <w:tc>
          <w:tcPr>
            <w:cnfStyle w:val="001000000000" w:firstRow="0" w:lastRow="0" w:firstColumn="1" w:lastColumn="0" w:oddVBand="0" w:evenVBand="0" w:oddHBand="0" w:evenHBand="0" w:firstRowFirstColumn="0" w:firstRowLastColumn="0" w:lastRowFirstColumn="0" w:lastRowLastColumn="0"/>
            <w:tcW w:w="2310" w:type="dxa"/>
            <w:tcBorders>
              <w:top w:val="single" w:sz="12" w:space="0" w:color="auto"/>
            </w:tcBorders>
          </w:tcPr>
          <w:p w:rsidR="00F16416" w:rsidRPr="00EF2094" w:rsidRDefault="00F16416" w:rsidP="00EF2094">
            <w:r w:rsidRPr="00EF2094">
              <w:t>Все население</w:t>
            </w:r>
          </w:p>
        </w:tc>
        <w:tc>
          <w:tcPr>
            <w:tcW w:w="833" w:type="dxa"/>
            <w:gridSpan w:val="2"/>
            <w:tcBorders>
              <w:top w:val="single" w:sz="12" w:space="0" w:color="auto"/>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5</w:t>
            </w:r>
            <w:r w:rsidR="00891B30">
              <w:t xml:space="preserve"> </w:t>
            </w:r>
            <w:r w:rsidRPr="00EF2094">
              <w:t>189,2</w:t>
            </w:r>
          </w:p>
        </w:tc>
        <w:tc>
          <w:tcPr>
            <w:tcW w:w="833" w:type="dxa"/>
            <w:tcBorders>
              <w:top w:val="single" w:sz="12" w:space="0" w:color="auto"/>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5</w:t>
            </w:r>
            <w:r w:rsidR="00891B30">
              <w:t xml:space="preserve"> </w:t>
            </w:r>
            <w:r w:rsidRPr="00EF2094">
              <w:t>418,3</w:t>
            </w:r>
          </w:p>
        </w:tc>
        <w:tc>
          <w:tcPr>
            <w:tcW w:w="860" w:type="dxa"/>
            <w:tcBorders>
              <w:top w:val="single" w:sz="12" w:space="0" w:color="auto"/>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100</w:t>
            </w:r>
          </w:p>
        </w:tc>
        <w:tc>
          <w:tcPr>
            <w:tcW w:w="861" w:type="dxa"/>
            <w:tcBorders>
              <w:top w:val="single" w:sz="12" w:space="0" w:color="auto"/>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100</w:t>
            </w:r>
          </w:p>
        </w:tc>
        <w:tc>
          <w:tcPr>
            <w:tcW w:w="836" w:type="dxa"/>
            <w:tcBorders>
              <w:top w:val="single" w:sz="12" w:space="0" w:color="auto"/>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975</w:t>
            </w:r>
          </w:p>
        </w:tc>
        <w:tc>
          <w:tcPr>
            <w:tcW w:w="837" w:type="dxa"/>
            <w:tcBorders>
              <w:top w:val="single" w:sz="12" w:space="0" w:color="auto"/>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975</w:t>
            </w:r>
          </w:p>
        </w:tc>
      </w:tr>
      <w:tr w:rsidR="003A0E69" w:rsidRPr="00EF2094" w:rsidTr="004B7EF3">
        <w:trPr>
          <w:trHeight w:val="240"/>
        </w:trPr>
        <w:tc>
          <w:tcPr>
            <w:cnfStyle w:val="001000000000" w:firstRow="0" w:lastRow="0" w:firstColumn="1" w:lastColumn="0" w:oddVBand="0" w:evenVBand="0" w:oddHBand="0" w:evenHBand="0" w:firstRowFirstColumn="0" w:firstRowLastColumn="0" w:lastRowFirstColumn="0" w:lastRowLastColumn="0"/>
            <w:tcW w:w="3122" w:type="dxa"/>
            <w:gridSpan w:val="2"/>
          </w:tcPr>
          <w:p w:rsidR="003A0E69" w:rsidRPr="00EF2094" w:rsidRDefault="003A0E69" w:rsidP="00EF2094">
            <w:r w:rsidRPr="00EF2094">
              <w:t>в том числе</w:t>
            </w:r>
            <w:r>
              <w:t xml:space="preserve"> </w:t>
            </w:r>
            <w:r w:rsidRPr="00EF2094">
              <w:t>в во</w:t>
            </w:r>
            <w:r w:rsidRPr="00EF2094">
              <w:t>з</w:t>
            </w:r>
            <w:r w:rsidRPr="00EF2094">
              <w:t>расте, лет:</w:t>
            </w:r>
          </w:p>
        </w:tc>
        <w:tc>
          <w:tcPr>
            <w:tcW w:w="854" w:type="dxa"/>
            <w:gridSpan w:val="2"/>
          </w:tcPr>
          <w:p w:rsidR="003A0E69" w:rsidRPr="00EF2094" w:rsidRDefault="003A0E69" w:rsidP="00EF2094">
            <w:pPr>
              <w:cnfStyle w:val="000000000000" w:firstRow="0" w:lastRow="0" w:firstColumn="0" w:lastColumn="0" w:oddVBand="0" w:evenVBand="0" w:oddHBand="0" w:evenHBand="0" w:firstRowFirstColumn="0" w:firstRowLastColumn="0" w:lastRowFirstColumn="0" w:lastRowLastColumn="0"/>
            </w:pPr>
          </w:p>
        </w:tc>
        <w:tc>
          <w:tcPr>
            <w:tcW w:w="860" w:type="dxa"/>
          </w:tcPr>
          <w:p w:rsidR="003A0E69" w:rsidRPr="00EF2094" w:rsidRDefault="003A0E69" w:rsidP="00EF2094">
            <w:pPr>
              <w:cnfStyle w:val="000000000000" w:firstRow="0" w:lastRow="0" w:firstColumn="0" w:lastColumn="0" w:oddVBand="0" w:evenVBand="0" w:oddHBand="0" w:evenHBand="0" w:firstRowFirstColumn="0" w:firstRowLastColumn="0" w:lastRowFirstColumn="0" w:lastRowLastColumn="0"/>
            </w:pPr>
          </w:p>
        </w:tc>
        <w:tc>
          <w:tcPr>
            <w:tcW w:w="861" w:type="dxa"/>
          </w:tcPr>
          <w:p w:rsidR="003A0E69" w:rsidRPr="00EF2094" w:rsidRDefault="003A0E69" w:rsidP="00EF2094">
            <w:pPr>
              <w:cnfStyle w:val="000000000000" w:firstRow="0" w:lastRow="0" w:firstColumn="0" w:lastColumn="0" w:oddVBand="0" w:evenVBand="0" w:oddHBand="0" w:evenHBand="0" w:firstRowFirstColumn="0" w:firstRowLastColumn="0" w:lastRowFirstColumn="0" w:lastRowLastColumn="0"/>
            </w:pPr>
          </w:p>
        </w:tc>
        <w:tc>
          <w:tcPr>
            <w:tcW w:w="836" w:type="dxa"/>
          </w:tcPr>
          <w:p w:rsidR="003A0E69" w:rsidRPr="00EF2094" w:rsidRDefault="003A0E69" w:rsidP="00EF2094">
            <w:pPr>
              <w:cnfStyle w:val="000000000000" w:firstRow="0" w:lastRow="0" w:firstColumn="0" w:lastColumn="0" w:oddVBand="0" w:evenVBand="0" w:oddHBand="0" w:evenHBand="0" w:firstRowFirstColumn="0" w:firstRowLastColumn="0" w:lastRowFirstColumn="0" w:lastRowLastColumn="0"/>
            </w:pPr>
          </w:p>
        </w:tc>
        <w:tc>
          <w:tcPr>
            <w:tcW w:w="837" w:type="dxa"/>
          </w:tcPr>
          <w:p w:rsidR="003A0E69" w:rsidRPr="00EF2094" w:rsidRDefault="003A0E69" w:rsidP="00EF2094">
            <w:pPr>
              <w:cnfStyle w:val="000000000000" w:firstRow="0" w:lastRow="0" w:firstColumn="0" w:lastColumn="0" w:oddVBand="0" w:evenVBand="0" w:oddHBand="0" w:evenHBand="0" w:firstRowFirstColumn="0" w:firstRowLastColumn="0" w:lastRowFirstColumn="0" w:lastRowLastColumn="0"/>
            </w:pPr>
          </w:p>
        </w:tc>
      </w:tr>
      <w:tr w:rsidR="00F16416" w:rsidRPr="00EF2094" w:rsidTr="004B7EF3">
        <w:trPr>
          <w:trHeight w:val="240"/>
        </w:trPr>
        <w:tc>
          <w:tcPr>
            <w:cnfStyle w:val="001000000000" w:firstRow="0" w:lastRow="0" w:firstColumn="1" w:lastColumn="0" w:oddVBand="0" w:evenVBand="0" w:oddHBand="0" w:evenHBand="0" w:firstRowFirstColumn="0" w:firstRowLastColumn="0" w:lastRowFirstColumn="0" w:lastRowLastColumn="0"/>
            <w:tcW w:w="2310" w:type="dxa"/>
          </w:tcPr>
          <w:p w:rsidR="00F16416" w:rsidRPr="00EF2094" w:rsidRDefault="00F16416" w:rsidP="00EF2094">
            <w:r w:rsidRPr="00EF2094">
              <w:t>0</w:t>
            </w:r>
            <w:r w:rsidR="00891B30">
              <w:t>−</w:t>
            </w:r>
            <w:r w:rsidRPr="00EF2094">
              <w:t>9</w:t>
            </w:r>
          </w:p>
        </w:tc>
        <w:tc>
          <w:tcPr>
            <w:tcW w:w="833" w:type="dxa"/>
            <w:gridSpan w:val="2"/>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019,9</w:t>
            </w:r>
          </w:p>
        </w:tc>
        <w:tc>
          <w:tcPr>
            <w:tcW w:w="833"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100,5</w:t>
            </w:r>
          </w:p>
        </w:tc>
        <w:tc>
          <w:tcPr>
            <w:tcW w:w="860"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19,6</w:t>
            </w:r>
          </w:p>
        </w:tc>
        <w:tc>
          <w:tcPr>
            <w:tcW w:w="861"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20,3</w:t>
            </w:r>
          </w:p>
        </w:tc>
        <w:tc>
          <w:tcPr>
            <w:tcW w:w="836"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038</w:t>
            </w:r>
          </w:p>
        </w:tc>
        <w:tc>
          <w:tcPr>
            <w:tcW w:w="837"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041</w:t>
            </w:r>
          </w:p>
        </w:tc>
      </w:tr>
      <w:tr w:rsidR="00F16416" w:rsidRPr="00EF2094" w:rsidTr="004B7EF3">
        <w:trPr>
          <w:trHeight w:val="240"/>
        </w:trPr>
        <w:tc>
          <w:tcPr>
            <w:cnfStyle w:val="001000000000" w:firstRow="0" w:lastRow="0" w:firstColumn="1" w:lastColumn="0" w:oddVBand="0" w:evenVBand="0" w:oddHBand="0" w:evenHBand="0" w:firstRowFirstColumn="0" w:firstRowLastColumn="0" w:lastRowFirstColumn="0" w:lastRowLastColumn="0"/>
            <w:tcW w:w="2310" w:type="dxa"/>
          </w:tcPr>
          <w:p w:rsidR="00F16416" w:rsidRPr="00EF2094" w:rsidRDefault="00F16416" w:rsidP="00EF2094">
            <w:r w:rsidRPr="00EF2094">
              <w:t>10</w:t>
            </w:r>
            <w:r w:rsidR="00891B30">
              <w:t>−</w:t>
            </w:r>
            <w:r w:rsidRPr="00EF2094">
              <w:t>19</w:t>
            </w:r>
          </w:p>
        </w:tc>
        <w:tc>
          <w:tcPr>
            <w:tcW w:w="833" w:type="dxa"/>
            <w:gridSpan w:val="2"/>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195,6</w:t>
            </w:r>
          </w:p>
        </w:tc>
        <w:tc>
          <w:tcPr>
            <w:tcW w:w="833"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127,9</w:t>
            </w:r>
          </w:p>
        </w:tc>
        <w:tc>
          <w:tcPr>
            <w:tcW w:w="860"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23,0</w:t>
            </w:r>
          </w:p>
        </w:tc>
        <w:tc>
          <w:tcPr>
            <w:tcW w:w="861"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20,8</w:t>
            </w:r>
          </w:p>
        </w:tc>
        <w:tc>
          <w:tcPr>
            <w:tcW w:w="836"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020</w:t>
            </w:r>
          </w:p>
        </w:tc>
        <w:tc>
          <w:tcPr>
            <w:tcW w:w="837"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032</w:t>
            </w:r>
          </w:p>
        </w:tc>
      </w:tr>
      <w:tr w:rsidR="00F16416" w:rsidRPr="00EF2094" w:rsidTr="004B7EF3">
        <w:trPr>
          <w:trHeight w:val="240"/>
        </w:trPr>
        <w:tc>
          <w:tcPr>
            <w:cnfStyle w:val="001000000000" w:firstRow="0" w:lastRow="0" w:firstColumn="1" w:lastColumn="0" w:oddVBand="0" w:evenVBand="0" w:oddHBand="0" w:evenHBand="0" w:firstRowFirstColumn="0" w:firstRowLastColumn="0" w:lastRowFirstColumn="0" w:lastRowLastColumn="0"/>
            <w:tcW w:w="2310" w:type="dxa"/>
          </w:tcPr>
          <w:p w:rsidR="00F16416" w:rsidRPr="00EF2094" w:rsidRDefault="00F16416" w:rsidP="00EF2094">
            <w:r w:rsidRPr="00EF2094">
              <w:t>20</w:t>
            </w:r>
            <w:r w:rsidR="00891B30">
              <w:t>−</w:t>
            </w:r>
            <w:r w:rsidRPr="00EF2094">
              <w:t>29</w:t>
            </w:r>
          </w:p>
        </w:tc>
        <w:tc>
          <w:tcPr>
            <w:tcW w:w="833" w:type="dxa"/>
            <w:gridSpan w:val="2"/>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963,1</w:t>
            </w:r>
          </w:p>
        </w:tc>
        <w:tc>
          <w:tcPr>
            <w:tcW w:w="833"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057,9</w:t>
            </w:r>
          </w:p>
        </w:tc>
        <w:tc>
          <w:tcPr>
            <w:tcW w:w="860"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18,6</w:t>
            </w:r>
          </w:p>
        </w:tc>
        <w:tc>
          <w:tcPr>
            <w:tcW w:w="861"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19,5</w:t>
            </w:r>
          </w:p>
        </w:tc>
        <w:tc>
          <w:tcPr>
            <w:tcW w:w="836"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017</w:t>
            </w:r>
          </w:p>
        </w:tc>
        <w:tc>
          <w:tcPr>
            <w:tcW w:w="837"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010</w:t>
            </w:r>
          </w:p>
        </w:tc>
      </w:tr>
      <w:tr w:rsidR="00F16416" w:rsidRPr="00EF2094" w:rsidTr="004B7EF3">
        <w:trPr>
          <w:trHeight w:val="240"/>
        </w:trPr>
        <w:tc>
          <w:tcPr>
            <w:cnfStyle w:val="001000000000" w:firstRow="0" w:lastRow="0" w:firstColumn="1" w:lastColumn="0" w:oddVBand="0" w:evenVBand="0" w:oddHBand="0" w:evenHBand="0" w:firstRowFirstColumn="0" w:firstRowLastColumn="0" w:lastRowFirstColumn="0" w:lastRowLastColumn="0"/>
            <w:tcW w:w="2310" w:type="dxa"/>
          </w:tcPr>
          <w:p w:rsidR="00F16416" w:rsidRPr="00EF2094" w:rsidRDefault="00F16416" w:rsidP="00EF2094">
            <w:r w:rsidRPr="00EF2094">
              <w:t>30</w:t>
            </w:r>
            <w:r w:rsidR="00891B30">
              <w:t>−</w:t>
            </w:r>
            <w:r w:rsidRPr="00EF2094">
              <w:t>39</w:t>
            </w:r>
          </w:p>
        </w:tc>
        <w:tc>
          <w:tcPr>
            <w:tcW w:w="833" w:type="dxa"/>
            <w:gridSpan w:val="2"/>
            <w:tcBorders>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714,9</w:t>
            </w:r>
          </w:p>
        </w:tc>
        <w:tc>
          <w:tcPr>
            <w:tcW w:w="833" w:type="dxa"/>
            <w:tcBorders>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730,0</w:t>
            </w:r>
          </w:p>
        </w:tc>
        <w:tc>
          <w:tcPr>
            <w:tcW w:w="860" w:type="dxa"/>
            <w:tcBorders>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13,8</w:t>
            </w:r>
          </w:p>
        </w:tc>
        <w:tc>
          <w:tcPr>
            <w:tcW w:w="861" w:type="dxa"/>
            <w:tcBorders>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13,5</w:t>
            </w:r>
          </w:p>
        </w:tc>
        <w:tc>
          <w:tcPr>
            <w:tcW w:w="836" w:type="dxa"/>
            <w:tcBorders>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994</w:t>
            </w:r>
          </w:p>
        </w:tc>
        <w:tc>
          <w:tcPr>
            <w:tcW w:w="837" w:type="dxa"/>
            <w:tcBorders>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991</w:t>
            </w:r>
          </w:p>
        </w:tc>
      </w:tr>
      <w:tr w:rsidR="00F16416" w:rsidRPr="00EF2094" w:rsidTr="004B7EF3">
        <w:trPr>
          <w:trHeight w:val="240"/>
        </w:trPr>
        <w:tc>
          <w:tcPr>
            <w:cnfStyle w:val="001000000000" w:firstRow="0" w:lastRow="0" w:firstColumn="1" w:lastColumn="0" w:oddVBand="0" w:evenVBand="0" w:oddHBand="0" w:evenHBand="0" w:firstRowFirstColumn="0" w:firstRowLastColumn="0" w:lastRowFirstColumn="0" w:lastRowLastColumn="0"/>
            <w:tcW w:w="2310" w:type="dxa"/>
            <w:tcBorders>
              <w:top w:val="nil"/>
            </w:tcBorders>
          </w:tcPr>
          <w:p w:rsidR="00F16416" w:rsidRPr="00EF2094" w:rsidRDefault="00F16416" w:rsidP="00EF2094">
            <w:r w:rsidRPr="00EF2094">
              <w:t>40</w:t>
            </w:r>
            <w:r w:rsidR="00891B30">
              <w:t>−</w:t>
            </w:r>
            <w:r w:rsidRPr="00EF2094">
              <w:t>49</w:t>
            </w:r>
          </w:p>
        </w:tc>
        <w:tc>
          <w:tcPr>
            <w:tcW w:w="833" w:type="dxa"/>
            <w:gridSpan w:val="2"/>
            <w:tcBorders>
              <w:top w:val="nil"/>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612,8</w:t>
            </w:r>
          </w:p>
        </w:tc>
        <w:tc>
          <w:tcPr>
            <w:tcW w:w="833" w:type="dxa"/>
            <w:tcBorders>
              <w:top w:val="nil"/>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630,8</w:t>
            </w:r>
          </w:p>
        </w:tc>
        <w:tc>
          <w:tcPr>
            <w:tcW w:w="860" w:type="dxa"/>
            <w:tcBorders>
              <w:top w:val="nil"/>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11,8</w:t>
            </w:r>
          </w:p>
        </w:tc>
        <w:tc>
          <w:tcPr>
            <w:tcW w:w="861" w:type="dxa"/>
            <w:tcBorders>
              <w:top w:val="nil"/>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11,7</w:t>
            </w:r>
          </w:p>
        </w:tc>
        <w:tc>
          <w:tcPr>
            <w:tcW w:w="836" w:type="dxa"/>
            <w:tcBorders>
              <w:top w:val="nil"/>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943</w:t>
            </w:r>
          </w:p>
        </w:tc>
        <w:tc>
          <w:tcPr>
            <w:tcW w:w="837" w:type="dxa"/>
            <w:tcBorders>
              <w:top w:val="nil"/>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943</w:t>
            </w:r>
          </w:p>
        </w:tc>
      </w:tr>
      <w:tr w:rsidR="00F16416" w:rsidRPr="00EF2094" w:rsidTr="004B7EF3">
        <w:trPr>
          <w:trHeight w:val="240"/>
        </w:trPr>
        <w:tc>
          <w:tcPr>
            <w:cnfStyle w:val="001000000000" w:firstRow="0" w:lastRow="0" w:firstColumn="1" w:lastColumn="0" w:oddVBand="0" w:evenVBand="0" w:oddHBand="0" w:evenHBand="0" w:firstRowFirstColumn="0" w:firstRowLastColumn="0" w:lastRowFirstColumn="0" w:lastRowLastColumn="0"/>
            <w:tcW w:w="2310" w:type="dxa"/>
            <w:tcBorders>
              <w:top w:val="nil"/>
            </w:tcBorders>
          </w:tcPr>
          <w:p w:rsidR="00F16416" w:rsidRPr="00EF2094" w:rsidRDefault="00F16416" w:rsidP="00EF2094">
            <w:r w:rsidRPr="00EF2094">
              <w:t>50</w:t>
            </w:r>
            <w:r w:rsidR="00891B30">
              <w:t>−</w:t>
            </w:r>
            <w:r w:rsidRPr="00EF2094">
              <w:t>59</w:t>
            </w:r>
          </w:p>
        </w:tc>
        <w:tc>
          <w:tcPr>
            <w:tcW w:w="833" w:type="dxa"/>
            <w:gridSpan w:val="2"/>
            <w:tcBorders>
              <w:top w:val="nil"/>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338,1</w:t>
            </w:r>
          </w:p>
        </w:tc>
        <w:tc>
          <w:tcPr>
            <w:tcW w:w="833" w:type="dxa"/>
            <w:tcBorders>
              <w:top w:val="nil"/>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419,5</w:t>
            </w:r>
          </w:p>
        </w:tc>
        <w:tc>
          <w:tcPr>
            <w:tcW w:w="860" w:type="dxa"/>
            <w:tcBorders>
              <w:top w:val="nil"/>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6,5</w:t>
            </w:r>
          </w:p>
        </w:tc>
        <w:tc>
          <w:tcPr>
            <w:tcW w:w="861" w:type="dxa"/>
            <w:tcBorders>
              <w:top w:val="nil"/>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7,8</w:t>
            </w:r>
          </w:p>
        </w:tc>
        <w:tc>
          <w:tcPr>
            <w:tcW w:w="836" w:type="dxa"/>
            <w:tcBorders>
              <w:top w:val="nil"/>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875</w:t>
            </w:r>
          </w:p>
        </w:tc>
        <w:tc>
          <w:tcPr>
            <w:tcW w:w="837" w:type="dxa"/>
            <w:tcBorders>
              <w:top w:val="nil"/>
              <w:bottom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873</w:t>
            </w:r>
          </w:p>
        </w:tc>
      </w:tr>
      <w:tr w:rsidR="00F16416" w:rsidRPr="00EF2094" w:rsidTr="004B7EF3">
        <w:trPr>
          <w:trHeight w:val="240"/>
        </w:trPr>
        <w:tc>
          <w:tcPr>
            <w:cnfStyle w:val="001000000000" w:firstRow="0" w:lastRow="0" w:firstColumn="1" w:lastColumn="0" w:oddVBand="0" w:evenVBand="0" w:oddHBand="0" w:evenHBand="0" w:firstRowFirstColumn="0" w:firstRowLastColumn="0" w:lastRowFirstColumn="0" w:lastRowLastColumn="0"/>
            <w:tcW w:w="2310" w:type="dxa"/>
            <w:tcBorders>
              <w:top w:val="nil"/>
            </w:tcBorders>
          </w:tcPr>
          <w:p w:rsidR="00F16416" w:rsidRPr="00EF2094" w:rsidRDefault="00F16416" w:rsidP="00EF2094">
            <w:r w:rsidRPr="00EF2094">
              <w:t>60</w:t>
            </w:r>
            <w:r w:rsidR="00891B30">
              <w:t>−</w:t>
            </w:r>
            <w:r w:rsidRPr="00EF2094">
              <w:t>69</w:t>
            </w:r>
          </w:p>
        </w:tc>
        <w:tc>
          <w:tcPr>
            <w:tcW w:w="833" w:type="dxa"/>
            <w:gridSpan w:val="2"/>
            <w:tcBorders>
              <w:top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171,0</w:t>
            </w:r>
          </w:p>
        </w:tc>
        <w:tc>
          <w:tcPr>
            <w:tcW w:w="833" w:type="dxa"/>
            <w:tcBorders>
              <w:top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170,2</w:t>
            </w:r>
          </w:p>
        </w:tc>
        <w:tc>
          <w:tcPr>
            <w:tcW w:w="860" w:type="dxa"/>
            <w:tcBorders>
              <w:top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3,3</w:t>
            </w:r>
          </w:p>
        </w:tc>
        <w:tc>
          <w:tcPr>
            <w:tcW w:w="861" w:type="dxa"/>
            <w:tcBorders>
              <w:top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3,1</w:t>
            </w:r>
          </w:p>
        </w:tc>
        <w:tc>
          <w:tcPr>
            <w:tcW w:w="836" w:type="dxa"/>
            <w:tcBorders>
              <w:top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778</w:t>
            </w:r>
          </w:p>
        </w:tc>
        <w:tc>
          <w:tcPr>
            <w:tcW w:w="837" w:type="dxa"/>
            <w:tcBorders>
              <w:top w:val="nil"/>
            </w:tcBorders>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780</w:t>
            </w:r>
          </w:p>
        </w:tc>
      </w:tr>
      <w:tr w:rsidR="00F16416" w:rsidRPr="00EF2094" w:rsidTr="004B7EF3">
        <w:trPr>
          <w:trHeight w:val="240"/>
        </w:trPr>
        <w:tc>
          <w:tcPr>
            <w:cnfStyle w:val="001000000000" w:firstRow="0" w:lastRow="0" w:firstColumn="1" w:lastColumn="0" w:oddVBand="0" w:evenVBand="0" w:oddHBand="0" w:evenHBand="0" w:firstRowFirstColumn="0" w:firstRowLastColumn="0" w:lastRowFirstColumn="0" w:lastRowLastColumn="0"/>
            <w:tcW w:w="2310" w:type="dxa"/>
          </w:tcPr>
          <w:p w:rsidR="00F16416" w:rsidRPr="00EF2094" w:rsidRDefault="00F16416" w:rsidP="00EF2094">
            <w:r w:rsidRPr="00EF2094">
              <w:t>70</w:t>
            </w:r>
            <w:r w:rsidR="00891B30">
              <w:t>−</w:t>
            </w:r>
            <w:r w:rsidRPr="00EF2094">
              <w:t>79</w:t>
            </w:r>
          </w:p>
        </w:tc>
        <w:tc>
          <w:tcPr>
            <w:tcW w:w="833" w:type="dxa"/>
            <w:gridSpan w:val="2"/>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133,9</w:t>
            </w:r>
          </w:p>
        </w:tc>
        <w:tc>
          <w:tcPr>
            <w:tcW w:w="833"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131,3</w:t>
            </w:r>
          </w:p>
        </w:tc>
        <w:tc>
          <w:tcPr>
            <w:tcW w:w="860"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2,6</w:t>
            </w:r>
          </w:p>
        </w:tc>
        <w:tc>
          <w:tcPr>
            <w:tcW w:w="861"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2,4</w:t>
            </w:r>
          </w:p>
        </w:tc>
        <w:tc>
          <w:tcPr>
            <w:tcW w:w="836"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682</w:t>
            </w:r>
          </w:p>
        </w:tc>
        <w:tc>
          <w:tcPr>
            <w:tcW w:w="837"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665</w:t>
            </w:r>
          </w:p>
        </w:tc>
      </w:tr>
      <w:tr w:rsidR="00F16416" w:rsidRPr="00EF2094" w:rsidTr="004B7EF3">
        <w:trPr>
          <w:trHeight w:val="240"/>
        </w:trPr>
        <w:tc>
          <w:tcPr>
            <w:cnfStyle w:val="001000000000" w:firstRow="0" w:lastRow="0" w:firstColumn="1" w:lastColumn="0" w:oddVBand="0" w:evenVBand="0" w:oddHBand="0" w:evenHBand="0" w:firstRowFirstColumn="0" w:firstRowLastColumn="0" w:lastRowFirstColumn="0" w:lastRowLastColumn="0"/>
            <w:tcW w:w="2310" w:type="dxa"/>
          </w:tcPr>
          <w:p w:rsidR="00F16416" w:rsidRPr="00EF2094" w:rsidRDefault="00F16416" w:rsidP="00EF2094">
            <w:r w:rsidRPr="00EF2094">
              <w:t>80 и старше</w:t>
            </w:r>
          </w:p>
        </w:tc>
        <w:tc>
          <w:tcPr>
            <w:tcW w:w="833" w:type="dxa"/>
            <w:gridSpan w:val="2"/>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39,9</w:t>
            </w:r>
          </w:p>
        </w:tc>
        <w:tc>
          <w:tcPr>
            <w:tcW w:w="833"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50,2</w:t>
            </w:r>
          </w:p>
        </w:tc>
        <w:tc>
          <w:tcPr>
            <w:tcW w:w="860"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0,8</w:t>
            </w:r>
          </w:p>
        </w:tc>
        <w:tc>
          <w:tcPr>
            <w:tcW w:w="861"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0,9</w:t>
            </w:r>
          </w:p>
        </w:tc>
        <w:tc>
          <w:tcPr>
            <w:tcW w:w="836"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413</w:t>
            </w:r>
          </w:p>
        </w:tc>
        <w:tc>
          <w:tcPr>
            <w:tcW w:w="837"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516</w:t>
            </w:r>
          </w:p>
        </w:tc>
      </w:tr>
      <w:tr w:rsidR="00F16416" w:rsidRPr="00EF2094" w:rsidTr="004B7EF3">
        <w:trPr>
          <w:trHeight w:val="240"/>
        </w:trPr>
        <w:tc>
          <w:tcPr>
            <w:cnfStyle w:val="001000000000" w:firstRow="0" w:lastRow="0" w:firstColumn="1" w:lastColumn="0" w:oddVBand="0" w:evenVBand="0" w:oddHBand="0" w:evenHBand="0" w:firstRowFirstColumn="0" w:firstRowLastColumn="0" w:lastRowFirstColumn="0" w:lastRowLastColumn="0"/>
            <w:tcW w:w="2310" w:type="dxa"/>
          </w:tcPr>
          <w:p w:rsidR="00F16416" w:rsidRPr="00EF2094" w:rsidRDefault="00F16416" w:rsidP="003A0E69">
            <w:pPr>
              <w:suppressAutoHyphens/>
            </w:pPr>
            <w:r w:rsidRPr="00EF2094">
              <w:t>Из общей численности населени</w:t>
            </w:r>
            <w:r w:rsidR="00D4551B">
              <w:t>я</w:t>
            </w:r>
            <w:r w:rsidRPr="00EF2094">
              <w:t xml:space="preserve"> в возрасте:</w:t>
            </w:r>
          </w:p>
        </w:tc>
        <w:tc>
          <w:tcPr>
            <w:tcW w:w="833" w:type="dxa"/>
            <w:gridSpan w:val="2"/>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p>
        </w:tc>
        <w:tc>
          <w:tcPr>
            <w:tcW w:w="833"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p>
        </w:tc>
        <w:tc>
          <w:tcPr>
            <w:tcW w:w="860"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p>
        </w:tc>
        <w:tc>
          <w:tcPr>
            <w:tcW w:w="861"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p>
        </w:tc>
        <w:tc>
          <w:tcPr>
            <w:tcW w:w="836"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p>
        </w:tc>
        <w:tc>
          <w:tcPr>
            <w:tcW w:w="837"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p>
        </w:tc>
      </w:tr>
      <w:tr w:rsidR="00F16416" w:rsidRPr="00EF2094" w:rsidTr="004B7EF3">
        <w:trPr>
          <w:trHeight w:val="240"/>
        </w:trPr>
        <w:tc>
          <w:tcPr>
            <w:cnfStyle w:val="001000000000" w:firstRow="0" w:lastRow="0" w:firstColumn="1" w:lastColumn="0" w:oddVBand="0" w:evenVBand="0" w:oddHBand="0" w:evenHBand="0" w:firstRowFirstColumn="0" w:firstRowLastColumn="0" w:lastRowFirstColumn="0" w:lastRowLastColumn="0"/>
            <w:tcW w:w="2310" w:type="dxa"/>
          </w:tcPr>
          <w:p w:rsidR="00F16416" w:rsidRPr="00EF2094" w:rsidRDefault="00D4551B" w:rsidP="00D4551B">
            <w:pPr>
              <w:suppressAutoHyphens/>
              <w:ind w:firstLine="126"/>
            </w:pPr>
            <w:r>
              <w:t>м</w:t>
            </w:r>
            <w:r w:rsidR="00F16416" w:rsidRPr="00EF2094">
              <w:t>оложе трудоспособного</w:t>
            </w:r>
          </w:p>
        </w:tc>
        <w:tc>
          <w:tcPr>
            <w:tcW w:w="833" w:type="dxa"/>
            <w:gridSpan w:val="2"/>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729,0</w:t>
            </w:r>
          </w:p>
        </w:tc>
        <w:tc>
          <w:tcPr>
            <w:tcW w:w="833"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750,1</w:t>
            </w:r>
          </w:p>
        </w:tc>
        <w:tc>
          <w:tcPr>
            <w:tcW w:w="860"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33,3</w:t>
            </w:r>
          </w:p>
        </w:tc>
        <w:tc>
          <w:tcPr>
            <w:tcW w:w="861"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32,3</w:t>
            </w:r>
          </w:p>
        </w:tc>
        <w:tc>
          <w:tcPr>
            <w:tcW w:w="836"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034</w:t>
            </w:r>
          </w:p>
        </w:tc>
        <w:tc>
          <w:tcPr>
            <w:tcW w:w="837"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040</w:t>
            </w:r>
          </w:p>
        </w:tc>
      </w:tr>
      <w:tr w:rsidR="00F16416" w:rsidRPr="00EF2094" w:rsidTr="004B7EF3">
        <w:trPr>
          <w:trHeight w:val="240"/>
        </w:trPr>
        <w:tc>
          <w:tcPr>
            <w:cnfStyle w:val="001000000000" w:firstRow="0" w:lastRow="0" w:firstColumn="1" w:lastColumn="0" w:oddVBand="0" w:evenVBand="0" w:oddHBand="0" w:evenHBand="0" w:firstRowFirstColumn="0" w:firstRowLastColumn="0" w:lastRowFirstColumn="0" w:lastRowLastColumn="0"/>
            <w:tcW w:w="2310" w:type="dxa"/>
          </w:tcPr>
          <w:p w:rsidR="00F16416" w:rsidRPr="00EF2094" w:rsidRDefault="00D4551B" w:rsidP="00D4551B">
            <w:pPr>
              <w:suppressAutoHyphens/>
              <w:ind w:firstLine="126"/>
            </w:pPr>
            <w:r>
              <w:t>т</w:t>
            </w:r>
            <w:r w:rsidR="00F16416" w:rsidRPr="00EF2094">
              <w:t>рудоспособном</w:t>
            </w:r>
          </w:p>
        </w:tc>
        <w:tc>
          <w:tcPr>
            <w:tcW w:w="833" w:type="dxa"/>
            <w:gridSpan w:val="2"/>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3</w:t>
            </w:r>
            <w:r w:rsidR="00891B30">
              <w:t xml:space="preserve"> </w:t>
            </w:r>
            <w:r w:rsidRPr="00EF2094">
              <w:t>039,9</w:t>
            </w:r>
          </w:p>
        </w:tc>
        <w:tc>
          <w:tcPr>
            <w:tcW w:w="833"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3</w:t>
            </w:r>
            <w:r w:rsidR="00891B30">
              <w:t xml:space="preserve"> </w:t>
            </w:r>
            <w:r w:rsidRPr="00EF2094">
              <w:t>223,8</w:t>
            </w:r>
          </w:p>
        </w:tc>
        <w:tc>
          <w:tcPr>
            <w:tcW w:w="860"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58,6</w:t>
            </w:r>
          </w:p>
        </w:tc>
        <w:tc>
          <w:tcPr>
            <w:tcW w:w="861"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59,5</w:t>
            </w:r>
          </w:p>
        </w:tc>
        <w:tc>
          <w:tcPr>
            <w:tcW w:w="836"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029</w:t>
            </w:r>
          </w:p>
        </w:tc>
        <w:tc>
          <w:tcPr>
            <w:tcW w:w="837"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1</w:t>
            </w:r>
            <w:r w:rsidR="00891B30">
              <w:t xml:space="preserve"> </w:t>
            </w:r>
            <w:r w:rsidRPr="00EF2094">
              <w:t>034</w:t>
            </w:r>
          </w:p>
        </w:tc>
      </w:tr>
      <w:tr w:rsidR="00F16416" w:rsidRPr="00EF2094" w:rsidTr="004B7EF3">
        <w:trPr>
          <w:trHeight w:val="240"/>
        </w:trPr>
        <w:tc>
          <w:tcPr>
            <w:cnfStyle w:val="001000000000" w:firstRow="0" w:lastRow="0" w:firstColumn="1" w:lastColumn="0" w:oddVBand="0" w:evenVBand="0" w:oddHBand="0" w:evenHBand="0" w:firstRowFirstColumn="0" w:firstRowLastColumn="0" w:lastRowFirstColumn="0" w:lastRowLastColumn="0"/>
            <w:tcW w:w="2310" w:type="dxa"/>
          </w:tcPr>
          <w:p w:rsidR="00F16416" w:rsidRPr="00EF2094" w:rsidRDefault="00D4551B" w:rsidP="00D4551B">
            <w:pPr>
              <w:suppressAutoHyphens/>
              <w:ind w:firstLine="126"/>
            </w:pPr>
            <w:r>
              <w:t>с</w:t>
            </w:r>
            <w:r w:rsidR="00F16416" w:rsidRPr="00EF2094">
              <w:t>тарше трудоспособного</w:t>
            </w:r>
          </w:p>
        </w:tc>
        <w:tc>
          <w:tcPr>
            <w:tcW w:w="833" w:type="dxa"/>
            <w:gridSpan w:val="2"/>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420,3</w:t>
            </w:r>
          </w:p>
        </w:tc>
        <w:tc>
          <w:tcPr>
            <w:tcW w:w="833"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444,4</w:t>
            </w:r>
          </w:p>
        </w:tc>
        <w:tc>
          <w:tcPr>
            <w:tcW w:w="860"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8,1</w:t>
            </w:r>
          </w:p>
        </w:tc>
        <w:tc>
          <w:tcPr>
            <w:tcW w:w="861"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8,2</w:t>
            </w:r>
          </w:p>
        </w:tc>
        <w:tc>
          <w:tcPr>
            <w:tcW w:w="836"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504</w:t>
            </w:r>
          </w:p>
        </w:tc>
        <w:tc>
          <w:tcPr>
            <w:tcW w:w="837" w:type="dxa"/>
          </w:tcPr>
          <w:p w:rsidR="00F16416" w:rsidRPr="00EF2094" w:rsidRDefault="00F16416" w:rsidP="00EF2094">
            <w:pPr>
              <w:cnfStyle w:val="000000000000" w:firstRow="0" w:lastRow="0" w:firstColumn="0" w:lastColumn="0" w:oddVBand="0" w:evenVBand="0" w:oddHBand="0" w:evenHBand="0" w:firstRowFirstColumn="0" w:firstRowLastColumn="0" w:lastRowFirstColumn="0" w:lastRowLastColumn="0"/>
            </w:pPr>
            <w:r w:rsidRPr="00EF2094">
              <w:t>480</w:t>
            </w:r>
          </w:p>
        </w:tc>
      </w:tr>
    </w:tbl>
    <w:p w:rsidR="00F16416" w:rsidRPr="00F16416" w:rsidRDefault="00F16416" w:rsidP="00D4551B">
      <w:pPr>
        <w:pStyle w:val="SingleTxtGR"/>
        <w:spacing w:before="240"/>
      </w:pPr>
      <w:r w:rsidRPr="00F16416">
        <w:t>34.</w:t>
      </w:r>
      <w:r w:rsidRPr="00F16416">
        <w:tab/>
        <w:t xml:space="preserve">В приложении 5 в таблице 7-1 представлен средний возраст населения по полу, в городской и сельской местности на начало 2010 </w:t>
      </w:r>
      <w:r w:rsidR="00760416">
        <w:t>года.</w:t>
      </w:r>
    </w:p>
    <w:p w:rsidR="00F16416" w:rsidRPr="00F16416" w:rsidRDefault="00F16416" w:rsidP="00891B30">
      <w:pPr>
        <w:pStyle w:val="H23GR"/>
      </w:pPr>
      <w:r w:rsidRPr="00F16416">
        <w:tab/>
      </w:r>
      <w:r w:rsidRPr="00F16416">
        <w:tab/>
        <w:t>Население в разбивке по этническому признаку в сельских и городских районах</w:t>
      </w:r>
    </w:p>
    <w:p w:rsidR="00F16416" w:rsidRPr="00F16416" w:rsidRDefault="00F16416" w:rsidP="00F16416">
      <w:pPr>
        <w:pStyle w:val="SingleTxtGR"/>
      </w:pPr>
      <w:r w:rsidRPr="00F16416">
        <w:t>35.</w:t>
      </w:r>
      <w:r w:rsidRPr="00F16416">
        <w:tab/>
        <w:t>Этническая структура населения претерпевает определенные изменения. Кыргызы являются наиболее многочисленной национальностью в стране, чи</w:t>
      </w:r>
      <w:r w:rsidRPr="00F16416">
        <w:t>с</w:t>
      </w:r>
      <w:r w:rsidRPr="00F16416">
        <w:t>ленность которых составляет 3</w:t>
      </w:r>
      <w:r w:rsidR="00891B30">
        <w:t xml:space="preserve"> </w:t>
      </w:r>
      <w:r w:rsidRPr="00F16416">
        <w:t>804,8 тыс. человек, а доля их в общей численн</w:t>
      </w:r>
      <w:r w:rsidRPr="00F16416">
        <w:t>о</w:t>
      </w:r>
      <w:r w:rsidRPr="00F16416">
        <w:t xml:space="preserve">сти населения возросла с 64,9 (1999 </w:t>
      </w:r>
      <w:r w:rsidR="00760416">
        <w:t>год</w:t>
      </w:r>
      <w:r w:rsidRPr="00F16416">
        <w:t xml:space="preserve">) до 71,0 (2009 </w:t>
      </w:r>
      <w:r w:rsidR="00760416">
        <w:t>год</w:t>
      </w:r>
      <w:r w:rsidRPr="00F16416">
        <w:t>). Увеличение св</w:t>
      </w:r>
      <w:r w:rsidRPr="00F16416">
        <w:t>я</w:t>
      </w:r>
      <w:r w:rsidRPr="00F16416">
        <w:t>зано не только с естественным приростом, но и прибытием этнических кырг</w:t>
      </w:r>
      <w:r w:rsidRPr="00F16416">
        <w:t>ы</w:t>
      </w:r>
      <w:r w:rsidRPr="00F16416">
        <w:t>зов из Таджикистана.</w:t>
      </w:r>
    </w:p>
    <w:p w:rsidR="00F16416" w:rsidRPr="00F16416" w:rsidRDefault="00F16416" w:rsidP="00F16416">
      <w:pPr>
        <w:pStyle w:val="SingleTxtGR"/>
      </w:pPr>
      <w:r w:rsidRPr="00F16416">
        <w:t>36.</w:t>
      </w:r>
      <w:r w:rsidRPr="00F16416">
        <w:tab/>
        <w:t>По данным переписи 2009 года</w:t>
      </w:r>
      <w:r w:rsidR="00D4551B">
        <w:t>,</w:t>
      </w:r>
      <w:r w:rsidRPr="00F16416">
        <w:t xml:space="preserve"> наблюдался значительный рост числе</w:t>
      </w:r>
      <w:r w:rsidRPr="00F16416">
        <w:t>н</w:t>
      </w:r>
      <w:r w:rsidRPr="00F16416">
        <w:t>ности лиц другой национальности, населяющих Кыргызстан: дунган, узбеков, таджиков и представителей других национальностей. Вместе с тем миграцио</w:t>
      </w:r>
      <w:r w:rsidRPr="00F16416">
        <w:t>н</w:t>
      </w:r>
      <w:r w:rsidRPr="00F16416">
        <w:t>ный отток повлек за собой сокращение численности русских, украинцев, не</w:t>
      </w:r>
      <w:r w:rsidRPr="00F16416">
        <w:t>м</w:t>
      </w:r>
      <w:r w:rsidRPr="00F16416">
        <w:t>цев, евреев и представителей других национальностей.</w:t>
      </w:r>
    </w:p>
    <w:p w:rsidR="00F16416" w:rsidRPr="00F16416" w:rsidRDefault="00F16416" w:rsidP="00891B30">
      <w:pPr>
        <w:pStyle w:val="H23GR"/>
      </w:pPr>
      <w:r w:rsidRPr="00F16416">
        <w:tab/>
      </w:r>
      <w:r w:rsidRPr="00F16416">
        <w:tab/>
        <w:t>Данные представлены в приложении 6 в таблице 8.</w:t>
      </w:r>
    </w:p>
    <w:p w:rsidR="00F16416" w:rsidRPr="00F16416" w:rsidRDefault="00F16416" w:rsidP="00F16416">
      <w:pPr>
        <w:pStyle w:val="SingleTxtGR"/>
      </w:pPr>
      <w:r w:rsidRPr="00F16416">
        <w:t>37.</w:t>
      </w:r>
      <w:r w:rsidRPr="00F16416">
        <w:tab/>
        <w:t>В приложении 7 в таблице 8-1 представлена географическая характер</w:t>
      </w:r>
      <w:r w:rsidRPr="00F16416">
        <w:t>и</w:t>
      </w:r>
      <w:r w:rsidRPr="00F16416">
        <w:t>стика распределения населения многочисленных национальностей по террит</w:t>
      </w:r>
      <w:r w:rsidRPr="00F16416">
        <w:t>о</w:t>
      </w:r>
      <w:r w:rsidRPr="00F16416">
        <w:t>рии.</w:t>
      </w:r>
    </w:p>
    <w:p w:rsidR="00FE19F2" w:rsidRPr="00F83AA5" w:rsidRDefault="00FE19F2" w:rsidP="00FE19F2">
      <w:pPr>
        <w:pStyle w:val="H23GR"/>
      </w:pPr>
      <w:r w:rsidRPr="00F83AA5">
        <w:tab/>
      </w:r>
      <w:r w:rsidRPr="00F83AA5">
        <w:tab/>
        <w:t>Население в разбивке по родному языку</w:t>
      </w:r>
    </w:p>
    <w:p w:rsidR="00FE19F2" w:rsidRPr="00F83AA5" w:rsidRDefault="00FE19F2" w:rsidP="00FE19F2">
      <w:pPr>
        <w:pStyle w:val="SingleTxtGR"/>
      </w:pPr>
      <w:r w:rsidRPr="00F83AA5">
        <w:t>38.</w:t>
      </w:r>
      <w:r w:rsidRPr="00F83AA5">
        <w:tab/>
        <w:t>В стране 97,6 населения родным языком признали язык своей национал</w:t>
      </w:r>
      <w:r w:rsidRPr="00F83AA5">
        <w:t>ь</w:t>
      </w:r>
      <w:r w:rsidRPr="00F83AA5">
        <w:t>ности. И лишь 130,6 тыс. человек (2,4) не соответствуют этой модели, из них − 4,0 тыс. кыргызов (0,1), указавших русский в качестве родного языка. Числе</w:t>
      </w:r>
      <w:r w:rsidRPr="00F83AA5">
        <w:t>н</w:t>
      </w:r>
      <w:r w:rsidRPr="00F83AA5">
        <w:t>ность всего населения, свободно говорящего на государственном языке, соста</w:t>
      </w:r>
      <w:r w:rsidRPr="00F83AA5">
        <w:t>в</w:t>
      </w:r>
      <w:r w:rsidRPr="00F83AA5">
        <w:t xml:space="preserve">ляет 71,4 населения </w:t>
      </w:r>
      <w:r w:rsidR="00136C75">
        <w:t>Р</w:t>
      </w:r>
      <w:r w:rsidRPr="00F83AA5">
        <w:t>еспублики. Среди других языковых групп в качестве ро</w:t>
      </w:r>
      <w:r w:rsidRPr="00F83AA5">
        <w:t>д</w:t>
      </w:r>
      <w:r w:rsidRPr="00F83AA5">
        <w:t>ного языка узбекская является наиболее многочисленной (772,6 тыс</w:t>
      </w:r>
      <w:r>
        <w:t>.</w:t>
      </w:r>
      <w:r w:rsidRPr="00F83AA5">
        <w:t xml:space="preserve"> человек). Русский язык является языком межнационального общения в </w:t>
      </w:r>
      <w:r w:rsidR="00136C75">
        <w:t>Р</w:t>
      </w:r>
      <w:r w:rsidRPr="00F83AA5">
        <w:t>еспублике и и</w:t>
      </w:r>
      <w:r w:rsidRPr="00F83AA5">
        <w:t>с</w:t>
      </w:r>
      <w:r w:rsidRPr="00F83AA5">
        <w:t xml:space="preserve">пользуется частью населения. Подавляющее большинство назвали его вторым языком. Кыргызский как второй язык наиболее распространен среди узбеков и таджиков. Третьим по значимости в </w:t>
      </w:r>
      <w:r w:rsidR="00136C75">
        <w:t>Р</w:t>
      </w:r>
      <w:r w:rsidRPr="00F83AA5">
        <w:t>еспублике в качестве второго является у</w:t>
      </w:r>
      <w:r w:rsidRPr="00F83AA5">
        <w:t>з</w:t>
      </w:r>
      <w:r w:rsidRPr="00F83AA5">
        <w:t>бекский язык. На нем общается 3,7 населения в возрасте 15 лет и старше. Мн</w:t>
      </w:r>
      <w:r w:rsidRPr="00F83AA5">
        <w:t>о</w:t>
      </w:r>
      <w:r w:rsidRPr="00F83AA5">
        <w:t>гоязычие характерно для Кыргызстана и является его составной культурной ч</w:t>
      </w:r>
      <w:r w:rsidRPr="00F83AA5">
        <w:t>а</w:t>
      </w:r>
      <w:r w:rsidRPr="00A549F1">
        <w:rPr>
          <w:spacing w:val="2"/>
        </w:rPr>
        <w:t>стью развития. Данные представлены в приложении 8 в табл</w:t>
      </w:r>
      <w:r w:rsidRPr="00A549F1">
        <w:rPr>
          <w:spacing w:val="2"/>
        </w:rPr>
        <w:t>и</w:t>
      </w:r>
      <w:r w:rsidRPr="00A549F1">
        <w:rPr>
          <w:spacing w:val="2"/>
        </w:rPr>
        <w:t>це 9. В таблице 9</w:t>
      </w:r>
      <w:r w:rsidR="00D4551B" w:rsidRPr="00A549F1">
        <w:rPr>
          <w:spacing w:val="2"/>
        </w:rPr>
        <w:t>-</w:t>
      </w:r>
      <w:r w:rsidRPr="00A549F1">
        <w:rPr>
          <w:spacing w:val="2"/>
        </w:rPr>
        <w:t>1</w:t>
      </w:r>
      <w:r w:rsidRPr="00F83AA5">
        <w:t xml:space="preserve"> представлена информация по владению населением вторым языком.</w:t>
      </w:r>
    </w:p>
    <w:p w:rsidR="00FE19F2" w:rsidRPr="00F83AA5" w:rsidRDefault="00FE19F2" w:rsidP="00FE19F2">
      <w:pPr>
        <w:pStyle w:val="SingleTxtGR"/>
        <w:rPr>
          <w:b/>
        </w:rPr>
      </w:pPr>
      <w:r w:rsidRPr="00F83AA5">
        <w:t>39.</w:t>
      </w:r>
      <w:r w:rsidRPr="00F83AA5">
        <w:tab/>
        <w:t>Сведения о населении по</w:t>
      </w:r>
      <w:r w:rsidRPr="00F83AA5">
        <w:rPr>
          <w:b/>
        </w:rPr>
        <w:t xml:space="preserve"> </w:t>
      </w:r>
      <w:r w:rsidRPr="00F83AA5">
        <w:t>религиозному признаку отсутствуют.</w:t>
      </w:r>
    </w:p>
    <w:p w:rsidR="00FE19F2" w:rsidRPr="00F83AA5" w:rsidRDefault="00FE19F2" w:rsidP="00FE19F2">
      <w:pPr>
        <w:pStyle w:val="H23GR"/>
      </w:pPr>
      <w:r w:rsidRPr="00F83AA5">
        <w:tab/>
      </w:r>
      <w:r w:rsidRPr="00F83AA5">
        <w:tab/>
        <w:t>Коэффициент фертильности</w:t>
      </w:r>
    </w:p>
    <w:p w:rsidR="00FE19F2" w:rsidRPr="00F83AA5" w:rsidRDefault="00FE19F2" w:rsidP="00FE19F2">
      <w:pPr>
        <w:pStyle w:val="SingleTxtGR"/>
      </w:pPr>
      <w:r w:rsidRPr="00F83AA5">
        <w:t>40.</w:t>
      </w:r>
      <w:r w:rsidRPr="00F83AA5">
        <w:tab/>
        <w:t>Уровень фертильности женщин различных возрастных групп и наци</w:t>
      </w:r>
      <w:r w:rsidRPr="00F83AA5">
        <w:t>о</w:t>
      </w:r>
      <w:r w:rsidRPr="00F83AA5">
        <w:t>нальностей представлен в приложении 9 в таблице 10. Количество детей у женщин в городской и сельской местности, а также по регионам и национал</w:t>
      </w:r>
      <w:r w:rsidRPr="00F83AA5">
        <w:t>ь</w:t>
      </w:r>
      <w:r w:rsidRPr="00F83AA5">
        <w:t xml:space="preserve">ностям значительно разнится. </w:t>
      </w:r>
    </w:p>
    <w:p w:rsidR="00FE19F2" w:rsidRPr="00F83AA5" w:rsidRDefault="00FE19F2" w:rsidP="00FE19F2">
      <w:pPr>
        <w:pStyle w:val="SingleTxtGR"/>
      </w:pPr>
      <w:r w:rsidRPr="00F83AA5">
        <w:t>41.</w:t>
      </w:r>
      <w:r w:rsidRPr="00F83AA5">
        <w:tab/>
        <w:t>Суммарный коэффициент рождаемости детей</w:t>
      </w:r>
      <w:r w:rsidR="00D4551B">
        <w:t>,</w:t>
      </w:r>
      <w:r w:rsidRPr="00F83AA5">
        <w:t xml:space="preserve"> или коэффициент фе</w:t>
      </w:r>
      <w:r w:rsidRPr="00F83AA5">
        <w:t>р</w:t>
      </w:r>
      <w:r w:rsidRPr="00F83AA5">
        <w:t>тильности женщин</w:t>
      </w:r>
      <w:r w:rsidR="00D4551B">
        <w:t>,</w:t>
      </w:r>
      <w:r w:rsidRPr="00F83AA5">
        <w:t xml:space="preserve"> увеличился с 2,5 в 2005 году до 2,9 в 2009 году (среднее число рожденных детей на одну женщину). Данные представлены в графике 3.</w:t>
      </w:r>
    </w:p>
    <w:p w:rsidR="00FE19F2" w:rsidRPr="00F83AA5" w:rsidRDefault="00FE19F2" w:rsidP="00FE19F2">
      <w:pPr>
        <w:pStyle w:val="H23GR"/>
      </w:pPr>
      <w:r w:rsidRPr="00FB5088">
        <w:rPr>
          <w:b w:val="0"/>
        </w:rPr>
        <w:tab/>
      </w:r>
      <w:r w:rsidRPr="00FB5088">
        <w:rPr>
          <w:b w:val="0"/>
        </w:rPr>
        <w:tab/>
        <w:t>График 3</w:t>
      </w:r>
      <w:r w:rsidRPr="00FB5088">
        <w:rPr>
          <w:b w:val="0"/>
        </w:rPr>
        <w:br/>
      </w:r>
      <w:r w:rsidRPr="00F83AA5">
        <w:t>Суммарный коэффициент рождаемости (среднее число рожденных детей</w:t>
      </w:r>
      <w:r w:rsidR="00022ABE">
        <w:br/>
      </w:r>
      <w:r w:rsidRPr="00F83AA5">
        <w:t>на одну женщину)</w:t>
      </w:r>
    </w:p>
    <w:p w:rsidR="00FE19F2" w:rsidRDefault="00FE19F2" w:rsidP="00FE19F2">
      <w:pPr>
        <w:pStyle w:val="SingleTxtGR"/>
        <w:ind w:right="714"/>
      </w:pPr>
      <w:r w:rsidRPr="00F83AA5">
        <w:rPr>
          <w:lang w:val="en-GB"/>
        </w:rPr>
        <w:object w:dxaOrig="7511" w:dyaOrig="3153">
          <v:shape id="_x0000_i1026" type="#_x0000_t75" style="width:375.75pt;height:156pt">
            <v:imagedata r:id="rId8" o:title=""/>
          </v:shape>
        </w:object>
      </w:r>
    </w:p>
    <w:p w:rsidR="00FE19F2" w:rsidRPr="00F83AA5" w:rsidRDefault="00FE19F2" w:rsidP="00FE19F2">
      <w:pPr>
        <w:pStyle w:val="H23GR"/>
      </w:pPr>
      <w:r w:rsidRPr="00F83AA5">
        <w:rPr>
          <w:lang w:val="en-GB"/>
        </w:rPr>
        <w:tab/>
      </w:r>
      <w:r w:rsidRPr="00F83AA5">
        <w:rPr>
          <w:lang w:val="en-GB"/>
        </w:rPr>
        <w:tab/>
      </w:r>
      <w:r w:rsidRPr="00F83AA5">
        <w:t>Статистика рождаемости</w:t>
      </w:r>
    </w:p>
    <w:p w:rsidR="00FE19F2" w:rsidRPr="00F83AA5" w:rsidRDefault="00FE19F2" w:rsidP="00FE19F2">
      <w:pPr>
        <w:pStyle w:val="SingleTxtGR"/>
      </w:pPr>
      <w:r w:rsidRPr="00F83AA5">
        <w:t>42.</w:t>
      </w:r>
      <w:r w:rsidRPr="00F83AA5">
        <w:tab/>
        <w:t>Начиная с 1990 года и до 2001 года рождаемость имела тенденцию к снижению. Начиная с 2001 года наблюдался невысокий, но устойчивый рост рождаемости как в городской, так и в сельской местности. В 2009 году род</w:t>
      </w:r>
      <w:r w:rsidRPr="00F83AA5">
        <w:t>и</w:t>
      </w:r>
      <w:r w:rsidRPr="00F83AA5">
        <w:t>лось 135,5 тыс. детей, что на 8,2 тыс. детей больше, чем в 2008 году. Общий к</w:t>
      </w:r>
      <w:r w:rsidRPr="00F83AA5">
        <w:t>о</w:t>
      </w:r>
      <w:r w:rsidRPr="00F83AA5">
        <w:t>эффициент рождаемости составил 25,2 промилле. В приложении 10 в табл</w:t>
      </w:r>
      <w:r w:rsidRPr="00F83AA5">
        <w:t>и</w:t>
      </w:r>
      <w:r w:rsidRPr="00F83AA5">
        <w:t>це</w:t>
      </w:r>
      <w:r>
        <w:t> </w:t>
      </w:r>
      <w:r w:rsidRPr="00F83AA5">
        <w:t>11 указано общее число родившихся лиц в Кыргызской Республике.</w:t>
      </w:r>
    </w:p>
    <w:p w:rsidR="00FE19F2" w:rsidRPr="00F83AA5" w:rsidRDefault="00FE19F2" w:rsidP="00FE19F2">
      <w:pPr>
        <w:pStyle w:val="SingleTxtGR"/>
      </w:pPr>
      <w:r w:rsidRPr="00F83AA5">
        <w:t>43.</w:t>
      </w:r>
      <w:r w:rsidRPr="00F83AA5">
        <w:tab/>
        <w:t xml:space="preserve">Ежегодно в </w:t>
      </w:r>
      <w:r w:rsidR="00CD7CB2">
        <w:t>Р</w:t>
      </w:r>
      <w:r w:rsidRPr="00F83AA5">
        <w:t>еспублике на 100 девочек рождается 105</w:t>
      </w:r>
      <w:r>
        <w:t>−</w:t>
      </w:r>
      <w:r w:rsidRPr="00F83AA5">
        <w:t>106 мальчиков. Данные представлены в таблице 11</w:t>
      </w:r>
      <w:r w:rsidR="00022ABE">
        <w:t>-</w:t>
      </w:r>
      <w:r w:rsidRPr="00F83AA5">
        <w:t>1.</w:t>
      </w:r>
    </w:p>
    <w:p w:rsidR="00FE19F2" w:rsidRPr="004B1C79" w:rsidRDefault="00022ABE" w:rsidP="00FE19F2">
      <w:pPr>
        <w:pStyle w:val="H23GR"/>
      </w:pPr>
      <w:r>
        <w:rPr>
          <w:b w:val="0"/>
        </w:rPr>
        <w:br w:type="page"/>
      </w:r>
      <w:r w:rsidR="00FE19F2" w:rsidRPr="004B1C79">
        <w:rPr>
          <w:b w:val="0"/>
        </w:rPr>
        <w:tab/>
      </w:r>
      <w:r w:rsidR="00FE19F2" w:rsidRPr="004B1C79">
        <w:rPr>
          <w:b w:val="0"/>
        </w:rPr>
        <w:tab/>
        <w:t>Таблица 11</w:t>
      </w:r>
      <w:r>
        <w:rPr>
          <w:b w:val="0"/>
        </w:rPr>
        <w:t>-</w:t>
      </w:r>
      <w:r w:rsidR="00FE19F2" w:rsidRPr="004B1C79">
        <w:rPr>
          <w:b w:val="0"/>
        </w:rPr>
        <w:t>1</w:t>
      </w:r>
      <w:r w:rsidR="00FE19F2" w:rsidRPr="004B1C79">
        <w:rPr>
          <w:b w:val="0"/>
        </w:rPr>
        <w:br/>
      </w:r>
      <w:r w:rsidR="00FE19F2" w:rsidRPr="004B1C79">
        <w:t>Число родившихся лиц по полу</w:t>
      </w:r>
    </w:p>
    <w:tbl>
      <w:tblPr>
        <w:tblStyle w:val="TabNum"/>
        <w:tblW w:w="7370" w:type="dxa"/>
        <w:tblInd w:w="1134" w:type="dxa"/>
        <w:tblLook w:val="01E0" w:firstRow="1" w:lastRow="1" w:firstColumn="1" w:lastColumn="1" w:noHBand="0" w:noVBand="0"/>
      </w:tblPr>
      <w:tblGrid>
        <w:gridCol w:w="1695"/>
        <w:gridCol w:w="1819"/>
        <w:gridCol w:w="1881"/>
        <w:gridCol w:w="1975"/>
      </w:tblGrid>
      <w:tr w:rsidR="00FE19F2" w:rsidRPr="004B1C79"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1695" w:type="dxa"/>
            <w:vMerge w:val="restart"/>
            <w:shd w:val="clear" w:color="auto" w:fill="auto"/>
          </w:tcPr>
          <w:p w:rsidR="00FE19F2" w:rsidRPr="004B1C79" w:rsidRDefault="00FE19F2" w:rsidP="00CF613E">
            <w:pPr>
              <w:spacing w:before="80" w:after="80" w:line="200" w:lineRule="exact"/>
              <w:rPr>
                <w:i/>
                <w:sz w:val="16"/>
              </w:rPr>
            </w:pPr>
            <w:r w:rsidRPr="004B1C79">
              <w:rPr>
                <w:i/>
                <w:sz w:val="16"/>
              </w:rPr>
              <w:t>Год</w:t>
            </w:r>
          </w:p>
        </w:tc>
        <w:tc>
          <w:tcPr>
            <w:tcW w:w="1819" w:type="dxa"/>
            <w:vMerge w:val="restart"/>
            <w:tcBorders>
              <w:top w:val="single" w:sz="4" w:space="0" w:color="auto"/>
              <w:bottom w:val="nil"/>
            </w:tcBorders>
            <w:shd w:val="clear" w:color="auto" w:fill="auto"/>
          </w:tcPr>
          <w:p w:rsidR="00FE19F2" w:rsidRPr="004B1C79"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B1C79">
              <w:rPr>
                <w:i/>
                <w:sz w:val="16"/>
              </w:rPr>
              <w:t>Всего родившихся лиц</w:t>
            </w:r>
          </w:p>
        </w:tc>
        <w:tc>
          <w:tcPr>
            <w:tcW w:w="3856" w:type="dxa"/>
            <w:gridSpan w:val="2"/>
            <w:tcBorders>
              <w:top w:val="single" w:sz="4" w:space="0" w:color="auto"/>
              <w:bottom w:val="single" w:sz="4" w:space="0" w:color="auto"/>
            </w:tcBorders>
            <w:shd w:val="clear" w:color="auto" w:fill="auto"/>
          </w:tcPr>
          <w:p w:rsidR="00FE19F2" w:rsidRPr="004B1C79" w:rsidRDefault="00FE19F2"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4B1C79">
              <w:rPr>
                <w:i/>
                <w:sz w:val="16"/>
              </w:rPr>
              <w:t>В том числе</w:t>
            </w:r>
          </w:p>
        </w:tc>
      </w:tr>
      <w:tr w:rsidR="00FE19F2" w:rsidRPr="004B1C79"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1695" w:type="dxa"/>
            <w:vMerge/>
            <w:tcBorders>
              <w:bottom w:val="single" w:sz="12" w:space="0" w:color="auto"/>
            </w:tcBorders>
            <w:shd w:val="clear" w:color="auto" w:fill="auto"/>
          </w:tcPr>
          <w:p w:rsidR="00FE19F2" w:rsidRPr="004B1C79" w:rsidRDefault="00FE19F2" w:rsidP="00CF613E">
            <w:pPr>
              <w:spacing w:before="80" w:after="80" w:line="200" w:lineRule="exact"/>
              <w:rPr>
                <w:i/>
                <w:sz w:val="16"/>
              </w:rPr>
            </w:pPr>
          </w:p>
        </w:tc>
        <w:tc>
          <w:tcPr>
            <w:tcW w:w="1819" w:type="dxa"/>
            <w:vMerge/>
            <w:tcBorders>
              <w:top w:val="nil"/>
              <w:bottom w:val="single" w:sz="12" w:space="0" w:color="auto"/>
            </w:tcBorders>
            <w:shd w:val="clear" w:color="auto" w:fill="auto"/>
          </w:tcPr>
          <w:p w:rsidR="00FE19F2" w:rsidRPr="004B1C79"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881" w:type="dxa"/>
            <w:tcBorders>
              <w:top w:val="single" w:sz="4" w:space="0" w:color="auto"/>
              <w:bottom w:val="single" w:sz="12" w:space="0" w:color="auto"/>
            </w:tcBorders>
            <w:shd w:val="clear" w:color="auto" w:fill="auto"/>
          </w:tcPr>
          <w:p w:rsidR="00FE19F2" w:rsidRPr="004B1C79"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B1C79">
              <w:rPr>
                <w:i/>
                <w:sz w:val="16"/>
              </w:rPr>
              <w:t>девочки</w:t>
            </w:r>
          </w:p>
        </w:tc>
        <w:tc>
          <w:tcPr>
            <w:tcW w:w="1975" w:type="dxa"/>
            <w:tcBorders>
              <w:top w:val="single" w:sz="4" w:space="0" w:color="auto"/>
              <w:bottom w:val="single" w:sz="12" w:space="0" w:color="auto"/>
            </w:tcBorders>
            <w:shd w:val="clear" w:color="auto" w:fill="auto"/>
          </w:tcPr>
          <w:p w:rsidR="00FE19F2" w:rsidRPr="004B1C79"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B1C79">
              <w:rPr>
                <w:i/>
                <w:sz w:val="16"/>
              </w:rPr>
              <w:t>мальчики</w:t>
            </w:r>
          </w:p>
        </w:tc>
      </w:tr>
      <w:tr w:rsidR="00FE19F2" w:rsidRPr="004B1C79" w:rsidTr="00CF613E">
        <w:trPr>
          <w:trHeight w:val="240"/>
        </w:trPr>
        <w:tc>
          <w:tcPr>
            <w:cnfStyle w:val="001000000000" w:firstRow="0" w:lastRow="0" w:firstColumn="1" w:lastColumn="0" w:oddVBand="0" w:evenVBand="0" w:oddHBand="0" w:evenHBand="0" w:firstRowFirstColumn="0" w:firstRowLastColumn="0" w:lastRowFirstColumn="0" w:lastRowLastColumn="0"/>
            <w:tcW w:w="1695" w:type="dxa"/>
            <w:tcBorders>
              <w:top w:val="single" w:sz="12" w:space="0" w:color="auto"/>
            </w:tcBorders>
          </w:tcPr>
          <w:p w:rsidR="00FE19F2" w:rsidRPr="004B1C79" w:rsidRDefault="00FE19F2" w:rsidP="00CF613E">
            <w:r w:rsidRPr="004B1C79">
              <w:t>2000</w:t>
            </w:r>
          </w:p>
        </w:tc>
        <w:tc>
          <w:tcPr>
            <w:tcW w:w="1819" w:type="dxa"/>
            <w:tcBorders>
              <w:top w:val="single" w:sz="12" w:space="0" w:color="auto"/>
            </w:tcBorders>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96 770</w:t>
            </w:r>
          </w:p>
        </w:tc>
        <w:tc>
          <w:tcPr>
            <w:tcW w:w="1881" w:type="dxa"/>
            <w:tcBorders>
              <w:top w:val="single" w:sz="12" w:space="0" w:color="auto"/>
            </w:tcBorders>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42 204</w:t>
            </w:r>
          </w:p>
        </w:tc>
        <w:tc>
          <w:tcPr>
            <w:tcW w:w="1975" w:type="dxa"/>
            <w:tcBorders>
              <w:top w:val="single" w:sz="12" w:space="0" w:color="auto"/>
            </w:tcBorders>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49 566</w:t>
            </w:r>
          </w:p>
        </w:tc>
      </w:tr>
      <w:tr w:rsidR="00FE19F2" w:rsidRPr="004B1C79" w:rsidTr="00CF613E">
        <w:trPr>
          <w:trHeight w:val="240"/>
        </w:trPr>
        <w:tc>
          <w:tcPr>
            <w:cnfStyle w:val="001000000000" w:firstRow="0" w:lastRow="0" w:firstColumn="1" w:lastColumn="0" w:oddVBand="0" w:evenVBand="0" w:oddHBand="0" w:evenHBand="0" w:firstRowFirstColumn="0" w:firstRowLastColumn="0" w:lastRowFirstColumn="0" w:lastRowLastColumn="0"/>
            <w:tcW w:w="1695" w:type="dxa"/>
          </w:tcPr>
          <w:p w:rsidR="00FE19F2" w:rsidRPr="004B1C79" w:rsidRDefault="00FE19F2" w:rsidP="00CF613E">
            <w:r w:rsidRPr="004B1C79">
              <w:t>2005</w:t>
            </w:r>
          </w:p>
        </w:tc>
        <w:tc>
          <w:tcPr>
            <w:tcW w:w="1819"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109 839</w:t>
            </w:r>
          </w:p>
        </w:tc>
        <w:tc>
          <w:tcPr>
            <w:tcW w:w="1881"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53 305</w:t>
            </w:r>
          </w:p>
        </w:tc>
        <w:tc>
          <w:tcPr>
            <w:tcW w:w="1975"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56 534</w:t>
            </w:r>
          </w:p>
        </w:tc>
      </w:tr>
      <w:tr w:rsidR="00FE19F2" w:rsidRPr="004B1C79" w:rsidTr="00CF613E">
        <w:trPr>
          <w:trHeight w:val="240"/>
        </w:trPr>
        <w:tc>
          <w:tcPr>
            <w:cnfStyle w:val="001000000000" w:firstRow="0" w:lastRow="0" w:firstColumn="1" w:lastColumn="0" w:oddVBand="0" w:evenVBand="0" w:oddHBand="0" w:evenHBand="0" w:firstRowFirstColumn="0" w:firstRowLastColumn="0" w:lastRowFirstColumn="0" w:lastRowLastColumn="0"/>
            <w:tcW w:w="1695" w:type="dxa"/>
          </w:tcPr>
          <w:p w:rsidR="00FE19F2" w:rsidRPr="004B1C79" w:rsidRDefault="00FE19F2" w:rsidP="00CF613E">
            <w:r w:rsidRPr="004B1C79">
              <w:t>2006</w:t>
            </w:r>
          </w:p>
        </w:tc>
        <w:tc>
          <w:tcPr>
            <w:tcW w:w="1819"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120 737</w:t>
            </w:r>
          </w:p>
        </w:tc>
        <w:tc>
          <w:tcPr>
            <w:tcW w:w="1881"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58 750</w:t>
            </w:r>
          </w:p>
        </w:tc>
        <w:tc>
          <w:tcPr>
            <w:tcW w:w="1975"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61 987</w:t>
            </w:r>
          </w:p>
        </w:tc>
      </w:tr>
      <w:tr w:rsidR="00FE19F2" w:rsidRPr="004B1C79" w:rsidTr="00CF613E">
        <w:trPr>
          <w:trHeight w:val="240"/>
        </w:trPr>
        <w:tc>
          <w:tcPr>
            <w:cnfStyle w:val="001000000000" w:firstRow="0" w:lastRow="0" w:firstColumn="1" w:lastColumn="0" w:oddVBand="0" w:evenVBand="0" w:oddHBand="0" w:evenHBand="0" w:firstRowFirstColumn="0" w:firstRowLastColumn="0" w:lastRowFirstColumn="0" w:lastRowLastColumn="0"/>
            <w:tcW w:w="1695" w:type="dxa"/>
          </w:tcPr>
          <w:p w:rsidR="00FE19F2" w:rsidRPr="004B1C79" w:rsidRDefault="00FE19F2" w:rsidP="00CF613E">
            <w:r w:rsidRPr="004B1C79">
              <w:t>2007</w:t>
            </w:r>
          </w:p>
        </w:tc>
        <w:tc>
          <w:tcPr>
            <w:tcW w:w="1819"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123 251</w:t>
            </w:r>
          </w:p>
        </w:tc>
        <w:tc>
          <w:tcPr>
            <w:tcW w:w="1881"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59 892</w:t>
            </w:r>
          </w:p>
        </w:tc>
        <w:tc>
          <w:tcPr>
            <w:tcW w:w="1975"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63 359</w:t>
            </w:r>
          </w:p>
        </w:tc>
      </w:tr>
      <w:tr w:rsidR="00FE19F2" w:rsidRPr="004B1C79" w:rsidTr="00CF613E">
        <w:trPr>
          <w:trHeight w:val="240"/>
        </w:trPr>
        <w:tc>
          <w:tcPr>
            <w:cnfStyle w:val="001000000000" w:firstRow="0" w:lastRow="0" w:firstColumn="1" w:lastColumn="0" w:oddVBand="0" w:evenVBand="0" w:oddHBand="0" w:evenHBand="0" w:firstRowFirstColumn="0" w:firstRowLastColumn="0" w:lastRowFirstColumn="0" w:lastRowLastColumn="0"/>
            <w:tcW w:w="1695" w:type="dxa"/>
          </w:tcPr>
          <w:p w:rsidR="00FE19F2" w:rsidRPr="004B1C79" w:rsidRDefault="00FE19F2" w:rsidP="00CF613E">
            <w:r w:rsidRPr="004B1C79">
              <w:t>2008</w:t>
            </w:r>
          </w:p>
        </w:tc>
        <w:tc>
          <w:tcPr>
            <w:tcW w:w="1819"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127 332</w:t>
            </w:r>
          </w:p>
        </w:tc>
        <w:tc>
          <w:tcPr>
            <w:tcW w:w="1881"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61 602</w:t>
            </w:r>
          </w:p>
        </w:tc>
        <w:tc>
          <w:tcPr>
            <w:tcW w:w="1975"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65 730</w:t>
            </w:r>
          </w:p>
        </w:tc>
      </w:tr>
      <w:tr w:rsidR="00FE19F2" w:rsidRPr="004B1C79" w:rsidTr="00CF613E">
        <w:trPr>
          <w:trHeight w:val="240"/>
        </w:trPr>
        <w:tc>
          <w:tcPr>
            <w:cnfStyle w:val="001000000000" w:firstRow="0" w:lastRow="0" w:firstColumn="1" w:lastColumn="0" w:oddVBand="0" w:evenVBand="0" w:oddHBand="0" w:evenHBand="0" w:firstRowFirstColumn="0" w:firstRowLastColumn="0" w:lastRowFirstColumn="0" w:lastRowLastColumn="0"/>
            <w:tcW w:w="1695" w:type="dxa"/>
          </w:tcPr>
          <w:p w:rsidR="00FE19F2" w:rsidRPr="004B1C79" w:rsidRDefault="00FE19F2" w:rsidP="00CF613E">
            <w:r w:rsidRPr="004B1C79">
              <w:t>2009</w:t>
            </w:r>
          </w:p>
        </w:tc>
        <w:tc>
          <w:tcPr>
            <w:tcW w:w="1819"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135 494</w:t>
            </w:r>
          </w:p>
        </w:tc>
        <w:tc>
          <w:tcPr>
            <w:tcW w:w="1881"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65 671</w:t>
            </w:r>
          </w:p>
        </w:tc>
        <w:tc>
          <w:tcPr>
            <w:tcW w:w="1975"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69 823</w:t>
            </w:r>
          </w:p>
        </w:tc>
      </w:tr>
    </w:tbl>
    <w:p w:rsidR="00FE19F2" w:rsidRPr="00F83AA5" w:rsidRDefault="00FE19F2" w:rsidP="00DD7421">
      <w:pPr>
        <w:pStyle w:val="SingleTxtGR"/>
        <w:spacing w:before="240"/>
      </w:pPr>
      <w:r w:rsidRPr="00F83AA5">
        <w:t>44.</w:t>
      </w:r>
      <w:r w:rsidRPr="00F83AA5">
        <w:tab/>
        <w:t>До 2004 года национальные критерии живорождения имели отличия от критериев, рекомендованных ВОЗ, и несколько занижали показатель рождаем</w:t>
      </w:r>
      <w:r w:rsidRPr="00F83AA5">
        <w:t>о</w:t>
      </w:r>
      <w:r w:rsidRPr="00F83AA5">
        <w:t>сти. В приложении 11 в таблице 12 представлены сведения по распределению женщин в возрасте 15 лет и старше по числу рожденных и живых детей.</w:t>
      </w:r>
    </w:p>
    <w:p w:rsidR="00FE19F2" w:rsidRPr="00F83AA5" w:rsidRDefault="00FE19F2" w:rsidP="00FE19F2">
      <w:pPr>
        <w:pStyle w:val="H23GR"/>
      </w:pPr>
      <w:r w:rsidRPr="00F83AA5">
        <w:tab/>
      </w:r>
      <w:r w:rsidRPr="00F83AA5">
        <w:tab/>
        <w:t>Статистика смертности</w:t>
      </w:r>
    </w:p>
    <w:p w:rsidR="00FE19F2" w:rsidRPr="00F83AA5" w:rsidRDefault="00FE19F2" w:rsidP="00FE19F2">
      <w:pPr>
        <w:pStyle w:val="SingleTxtGR"/>
      </w:pPr>
      <w:r w:rsidRPr="00F83AA5">
        <w:t>45.</w:t>
      </w:r>
      <w:r w:rsidRPr="00F83AA5">
        <w:tab/>
        <w:t xml:space="preserve">2009 году в </w:t>
      </w:r>
      <w:r w:rsidR="00136C75">
        <w:t>Р</w:t>
      </w:r>
      <w:r w:rsidRPr="00F83AA5">
        <w:t>еспублике умерло 35,9 тыс. человек. За последние три года смертность снизилась на 6 (с 7,2 в 2007 году до 6,7 в 2009 году на 1</w:t>
      </w:r>
      <w:r w:rsidR="00DD7421">
        <w:t xml:space="preserve"> </w:t>
      </w:r>
      <w:r w:rsidRPr="00F83AA5">
        <w:t>000 насел</w:t>
      </w:r>
      <w:r w:rsidRPr="00F83AA5">
        <w:t>е</w:t>
      </w:r>
      <w:r w:rsidRPr="00F83AA5">
        <w:t>ния). По регионам наиболее высокий показатель смертности зарегистрирован в Чуйской (8,7 на 1</w:t>
      </w:r>
      <w:r w:rsidR="00DD7421">
        <w:t xml:space="preserve"> </w:t>
      </w:r>
      <w:r w:rsidRPr="00F83AA5">
        <w:t>000 населения), Иссык-Кульской (8,2) и Нарынской (7,8) о</w:t>
      </w:r>
      <w:r w:rsidRPr="00F83AA5">
        <w:t>б</w:t>
      </w:r>
      <w:r w:rsidRPr="00F83AA5">
        <w:t>ластях, где значительна доля населения старше трудоспособного возраста. Ст</w:t>
      </w:r>
      <w:r w:rsidRPr="00F83AA5">
        <w:t>а</w:t>
      </w:r>
      <w:r w:rsidRPr="00F83AA5">
        <w:t>тистика смертности представлена в таблице 13.</w:t>
      </w:r>
    </w:p>
    <w:p w:rsidR="00FE19F2" w:rsidRPr="0092130D" w:rsidRDefault="00FE19F2" w:rsidP="00FE19F2">
      <w:pPr>
        <w:pStyle w:val="H23GR"/>
        <w:rPr>
          <w:b w:val="0"/>
          <w:bCs/>
          <w:i/>
          <w:sz w:val="18"/>
          <w:szCs w:val="18"/>
        </w:rPr>
      </w:pPr>
      <w:r w:rsidRPr="004C220E">
        <w:rPr>
          <w:b w:val="0"/>
          <w:bCs/>
        </w:rPr>
        <w:tab/>
      </w:r>
      <w:r w:rsidRPr="004C220E">
        <w:rPr>
          <w:b w:val="0"/>
          <w:bCs/>
        </w:rPr>
        <w:tab/>
        <w:t>Таблица 13</w:t>
      </w:r>
      <w:r w:rsidRPr="004C220E">
        <w:rPr>
          <w:b w:val="0"/>
          <w:bCs/>
        </w:rPr>
        <w:br/>
      </w:r>
      <w:r w:rsidRPr="00F83AA5">
        <w:t>Число умерших по городской и сельской местности</w:t>
      </w:r>
      <w:r>
        <w:br/>
      </w:r>
      <w:r w:rsidRPr="0092130D">
        <w:rPr>
          <w:b w:val="0"/>
          <w:bCs/>
          <w:i/>
          <w:sz w:val="18"/>
          <w:szCs w:val="18"/>
        </w:rPr>
        <w:t>(человек)</w:t>
      </w:r>
    </w:p>
    <w:tbl>
      <w:tblPr>
        <w:tblStyle w:val="TabNum"/>
        <w:tblW w:w="7370" w:type="dxa"/>
        <w:tblInd w:w="1134" w:type="dxa"/>
        <w:tblLook w:val="01E0" w:firstRow="1" w:lastRow="1" w:firstColumn="1" w:lastColumn="1" w:noHBand="0" w:noVBand="0"/>
      </w:tblPr>
      <w:tblGrid>
        <w:gridCol w:w="2114"/>
        <w:gridCol w:w="1051"/>
        <w:gridCol w:w="1051"/>
        <w:gridCol w:w="1051"/>
        <w:gridCol w:w="1051"/>
        <w:gridCol w:w="1052"/>
      </w:tblGrid>
      <w:tr w:rsidR="00FE19F2" w:rsidRPr="004B1C79"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2114" w:type="dxa"/>
            <w:tcBorders>
              <w:bottom w:val="single" w:sz="12" w:space="0" w:color="auto"/>
            </w:tcBorders>
            <w:shd w:val="clear" w:color="auto" w:fill="auto"/>
          </w:tcPr>
          <w:p w:rsidR="00FE19F2" w:rsidRPr="004B1C79" w:rsidRDefault="00FE19F2" w:rsidP="00CF613E">
            <w:pPr>
              <w:spacing w:before="80" w:after="80" w:line="200" w:lineRule="exact"/>
              <w:rPr>
                <w:i/>
                <w:sz w:val="16"/>
              </w:rPr>
            </w:pPr>
            <w:r w:rsidRPr="004B1C79">
              <w:rPr>
                <w:i/>
                <w:sz w:val="16"/>
              </w:rPr>
              <w:t>Год</w:t>
            </w:r>
          </w:p>
        </w:tc>
        <w:tc>
          <w:tcPr>
            <w:tcW w:w="1051" w:type="dxa"/>
            <w:tcBorders>
              <w:top w:val="single" w:sz="4" w:space="0" w:color="auto"/>
              <w:bottom w:val="single" w:sz="12" w:space="0" w:color="auto"/>
            </w:tcBorders>
            <w:shd w:val="clear" w:color="auto" w:fill="auto"/>
          </w:tcPr>
          <w:p w:rsidR="00FE19F2" w:rsidRPr="004B1C79"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B1C79">
              <w:rPr>
                <w:i/>
                <w:sz w:val="16"/>
              </w:rPr>
              <w:t>2005</w:t>
            </w:r>
          </w:p>
        </w:tc>
        <w:tc>
          <w:tcPr>
            <w:tcW w:w="1051" w:type="dxa"/>
            <w:tcBorders>
              <w:top w:val="single" w:sz="4" w:space="0" w:color="auto"/>
              <w:bottom w:val="single" w:sz="12" w:space="0" w:color="auto"/>
            </w:tcBorders>
            <w:shd w:val="clear" w:color="auto" w:fill="auto"/>
          </w:tcPr>
          <w:p w:rsidR="00FE19F2" w:rsidRPr="004B1C79"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B1C79">
              <w:rPr>
                <w:i/>
                <w:sz w:val="16"/>
              </w:rPr>
              <w:t>2006</w:t>
            </w:r>
          </w:p>
        </w:tc>
        <w:tc>
          <w:tcPr>
            <w:tcW w:w="1051" w:type="dxa"/>
            <w:tcBorders>
              <w:top w:val="single" w:sz="4" w:space="0" w:color="auto"/>
              <w:bottom w:val="single" w:sz="12" w:space="0" w:color="auto"/>
            </w:tcBorders>
            <w:shd w:val="clear" w:color="auto" w:fill="auto"/>
          </w:tcPr>
          <w:p w:rsidR="00FE19F2" w:rsidRPr="004B1C79"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B1C79">
              <w:rPr>
                <w:i/>
                <w:sz w:val="16"/>
              </w:rPr>
              <w:t>2007</w:t>
            </w:r>
          </w:p>
        </w:tc>
        <w:tc>
          <w:tcPr>
            <w:tcW w:w="1051" w:type="dxa"/>
            <w:tcBorders>
              <w:top w:val="single" w:sz="4" w:space="0" w:color="auto"/>
              <w:bottom w:val="single" w:sz="12" w:space="0" w:color="auto"/>
            </w:tcBorders>
            <w:shd w:val="clear" w:color="auto" w:fill="auto"/>
          </w:tcPr>
          <w:p w:rsidR="00FE19F2" w:rsidRPr="004B1C79"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B1C79">
              <w:rPr>
                <w:i/>
                <w:sz w:val="16"/>
              </w:rPr>
              <w:t>2008</w:t>
            </w:r>
          </w:p>
        </w:tc>
        <w:tc>
          <w:tcPr>
            <w:tcW w:w="1052" w:type="dxa"/>
            <w:tcBorders>
              <w:top w:val="single" w:sz="4" w:space="0" w:color="auto"/>
              <w:bottom w:val="single" w:sz="12" w:space="0" w:color="auto"/>
            </w:tcBorders>
            <w:shd w:val="clear" w:color="auto" w:fill="auto"/>
          </w:tcPr>
          <w:p w:rsidR="00FE19F2" w:rsidRPr="004B1C79"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B1C79">
              <w:rPr>
                <w:i/>
                <w:sz w:val="16"/>
              </w:rPr>
              <w:t>2009</w:t>
            </w:r>
          </w:p>
        </w:tc>
      </w:tr>
      <w:tr w:rsidR="00FE19F2" w:rsidRPr="004B1C79" w:rsidTr="00CF613E">
        <w:trPr>
          <w:trHeight w:val="240"/>
        </w:trPr>
        <w:tc>
          <w:tcPr>
            <w:cnfStyle w:val="001000000000" w:firstRow="0" w:lastRow="0" w:firstColumn="1" w:lastColumn="0" w:oddVBand="0" w:evenVBand="0" w:oddHBand="0" w:evenHBand="0" w:firstRowFirstColumn="0" w:firstRowLastColumn="0" w:lastRowFirstColumn="0" w:lastRowLastColumn="0"/>
            <w:tcW w:w="2114" w:type="dxa"/>
            <w:tcBorders>
              <w:top w:val="single" w:sz="12" w:space="0" w:color="auto"/>
            </w:tcBorders>
          </w:tcPr>
          <w:p w:rsidR="00FE19F2" w:rsidRPr="004B1C79" w:rsidRDefault="00FE19F2" w:rsidP="00CF613E">
            <w:r w:rsidRPr="004B1C79">
              <w:t>Кыргызская Ре</w:t>
            </w:r>
            <w:r w:rsidRPr="004B1C79">
              <w:t>с</w:t>
            </w:r>
            <w:r w:rsidRPr="004B1C79">
              <w:t>публика</w:t>
            </w:r>
          </w:p>
        </w:tc>
        <w:tc>
          <w:tcPr>
            <w:tcW w:w="1051" w:type="dxa"/>
            <w:tcBorders>
              <w:top w:val="single" w:sz="12" w:space="0" w:color="auto"/>
            </w:tcBorders>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36 992</w:t>
            </w:r>
          </w:p>
        </w:tc>
        <w:tc>
          <w:tcPr>
            <w:tcW w:w="1051" w:type="dxa"/>
            <w:tcBorders>
              <w:top w:val="single" w:sz="12" w:space="0" w:color="auto"/>
            </w:tcBorders>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38 566</w:t>
            </w:r>
          </w:p>
        </w:tc>
        <w:tc>
          <w:tcPr>
            <w:tcW w:w="1051" w:type="dxa"/>
            <w:tcBorders>
              <w:top w:val="single" w:sz="12" w:space="0" w:color="auto"/>
            </w:tcBorders>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38 180</w:t>
            </w:r>
          </w:p>
        </w:tc>
        <w:tc>
          <w:tcPr>
            <w:tcW w:w="1051" w:type="dxa"/>
            <w:tcBorders>
              <w:top w:val="single" w:sz="12" w:space="0" w:color="auto"/>
            </w:tcBorders>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37 710</w:t>
            </w:r>
          </w:p>
        </w:tc>
        <w:tc>
          <w:tcPr>
            <w:tcW w:w="1052" w:type="dxa"/>
            <w:tcBorders>
              <w:top w:val="single" w:sz="12" w:space="0" w:color="auto"/>
            </w:tcBorders>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35 898</w:t>
            </w:r>
          </w:p>
        </w:tc>
      </w:tr>
      <w:tr w:rsidR="00FE19F2" w:rsidRPr="004B1C79" w:rsidTr="00CF613E">
        <w:trPr>
          <w:trHeight w:val="240"/>
        </w:trPr>
        <w:tc>
          <w:tcPr>
            <w:cnfStyle w:val="001000000000" w:firstRow="0" w:lastRow="0" w:firstColumn="1" w:lastColumn="0" w:oddVBand="0" w:evenVBand="0" w:oddHBand="0" w:evenHBand="0" w:firstRowFirstColumn="0" w:firstRowLastColumn="0" w:lastRowFirstColumn="0" w:lastRowLastColumn="0"/>
            <w:tcW w:w="2114" w:type="dxa"/>
          </w:tcPr>
          <w:p w:rsidR="00FE19F2" w:rsidRPr="004B1C79" w:rsidRDefault="00FE19F2" w:rsidP="00CF613E">
            <w:r w:rsidRPr="004B1C79">
              <w:t>городское нас</w:t>
            </w:r>
            <w:r w:rsidRPr="004B1C79">
              <w:t>е</w:t>
            </w:r>
            <w:r w:rsidRPr="004B1C79">
              <w:t>ление</w:t>
            </w:r>
          </w:p>
        </w:tc>
        <w:tc>
          <w:tcPr>
            <w:tcW w:w="1051"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14 526</w:t>
            </w:r>
          </w:p>
        </w:tc>
        <w:tc>
          <w:tcPr>
            <w:tcW w:w="1051"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14 930</w:t>
            </w:r>
          </w:p>
        </w:tc>
        <w:tc>
          <w:tcPr>
            <w:tcW w:w="1051"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14 744</w:t>
            </w:r>
          </w:p>
        </w:tc>
        <w:tc>
          <w:tcPr>
            <w:tcW w:w="1051"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14 096</w:t>
            </w:r>
          </w:p>
        </w:tc>
        <w:tc>
          <w:tcPr>
            <w:tcW w:w="1052"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13 351</w:t>
            </w:r>
          </w:p>
        </w:tc>
      </w:tr>
      <w:tr w:rsidR="00FE19F2" w:rsidRPr="004B1C79" w:rsidTr="00CF613E">
        <w:trPr>
          <w:trHeight w:val="240"/>
        </w:trPr>
        <w:tc>
          <w:tcPr>
            <w:cnfStyle w:val="001000000000" w:firstRow="0" w:lastRow="0" w:firstColumn="1" w:lastColumn="0" w:oddVBand="0" w:evenVBand="0" w:oddHBand="0" w:evenHBand="0" w:firstRowFirstColumn="0" w:firstRowLastColumn="0" w:lastRowFirstColumn="0" w:lastRowLastColumn="0"/>
            <w:tcW w:w="2114" w:type="dxa"/>
          </w:tcPr>
          <w:p w:rsidR="00FE19F2" w:rsidRPr="004B1C79" w:rsidRDefault="00FE19F2" w:rsidP="00CF613E">
            <w:r w:rsidRPr="004B1C79">
              <w:t>сельское насел</w:t>
            </w:r>
            <w:r w:rsidRPr="004B1C79">
              <w:t>е</w:t>
            </w:r>
            <w:r w:rsidRPr="004B1C79">
              <w:t>ние</w:t>
            </w:r>
          </w:p>
        </w:tc>
        <w:tc>
          <w:tcPr>
            <w:tcW w:w="1051"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22 466</w:t>
            </w:r>
          </w:p>
        </w:tc>
        <w:tc>
          <w:tcPr>
            <w:tcW w:w="1051"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23 636</w:t>
            </w:r>
          </w:p>
        </w:tc>
        <w:tc>
          <w:tcPr>
            <w:tcW w:w="1051"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23 436</w:t>
            </w:r>
          </w:p>
        </w:tc>
        <w:tc>
          <w:tcPr>
            <w:tcW w:w="1051"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23 614</w:t>
            </w:r>
          </w:p>
        </w:tc>
        <w:tc>
          <w:tcPr>
            <w:tcW w:w="1052" w:type="dxa"/>
          </w:tcPr>
          <w:p w:rsidR="00FE19F2" w:rsidRPr="004B1C79" w:rsidRDefault="00FE19F2" w:rsidP="00CF613E">
            <w:pPr>
              <w:cnfStyle w:val="000000000000" w:firstRow="0" w:lastRow="0" w:firstColumn="0" w:lastColumn="0" w:oddVBand="0" w:evenVBand="0" w:oddHBand="0" w:evenHBand="0" w:firstRowFirstColumn="0" w:firstRowLastColumn="0" w:lastRowFirstColumn="0" w:lastRowLastColumn="0"/>
            </w:pPr>
            <w:r w:rsidRPr="004B1C79">
              <w:t>22 547</w:t>
            </w:r>
          </w:p>
        </w:tc>
      </w:tr>
    </w:tbl>
    <w:p w:rsidR="00FE19F2" w:rsidRPr="00F83AA5" w:rsidRDefault="00FE19F2" w:rsidP="00FE19F2">
      <w:pPr>
        <w:pStyle w:val="SingleTxtGR"/>
        <w:spacing w:before="120"/>
      </w:pPr>
      <w:r w:rsidRPr="00F83AA5">
        <w:t>46.</w:t>
      </w:r>
      <w:r w:rsidRPr="00F83AA5">
        <w:tab/>
        <w:t>Стандартизированный коэффициент смертности по областям и городом представлен в таблице 13</w:t>
      </w:r>
      <w:r w:rsidR="00DD7421">
        <w:t>-</w:t>
      </w:r>
      <w:r w:rsidRPr="00F83AA5">
        <w:t>1.</w:t>
      </w:r>
    </w:p>
    <w:p w:rsidR="00FE19F2" w:rsidRPr="00F83AA5" w:rsidRDefault="00FE19F2" w:rsidP="00FE19F2">
      <w:pPr>
        <w:pStyle w:val="H23GR"/>
        <w:rPr>
          <w:iCs/>
        </w:rPr>
      </w:pPr>
      <w:r w:rsidRPr="004C220E">
        <w:rPr>
          <w:b w:val="0"/>
        </w:rPr>
        <w:tab/>
      </w:r>
      <w:r w:rsidRPr="004C220E">
        <w:rPr>
          <w:b w:val="0"/>
        </w:rPr>
        <w:tab/>
        <w:t>Таблица № 13</w:t>
      </w:r>
      <w:r w:rsidR="00A549F1">
        <w:rPr>
          <w:b w:val="0"/>
        </w:rPr>
        <w:t>-</w:t>
      </w:r>
      <w:r w:rsidRPr="004C220E">
        <w:rPr>
          <w:b w:val="0"/>
        </w:rPr>
        <w:t>1</w:t>
      </w:r>
      <w:r w:rsidRPr="004C220E">
        <w:rPr>
          <w:b w:val="0"/>
        </w:rPr>
        <w:br/>
      </w:r>
      <w:r w:rsidRPr="00F83AA5">
        <w:t>Стандартизованный коэффициент смертности населения по областям, районам и городам</w:t>
      </w:r>
      <w:r w:rsidR="00DD7421">
        <w:t xml:space="preserve"> </w:t>
      </w:r>
      <w:r w:rsidRPr="00DD7421">
        <w:rPr>
          <w:b w:val="0"/>
          <w:i/>
          <w:sz w:val="18"/>
          <w:szCs w:val="18"/>
        </w:rPr>
        <w:t>(</w:t>
      </w:r>
      <w:r w:rsidRPr="00DD7421">
        <w:rPr>
          <w:b w:val="0"/>
          <w:i/>
          <w:iCs/>
          <w:sz w:val="18"/>
          <w:szCs w:val="18"/>
        </w:rPr>
        <w:t>на 100 000 населения)</w:t>
      </w:r>
    </w:p>
    <w:tbl>
      <w:tblPr>
        <w:tblStyle w:val="TabNum"/>
        <w:tblW w:w="7370" w:type="dxa"/>
        <w:tblInd w:w="1134" w:type="dxa"/>
        <w:tblLook w:val="01E0" w:firstRow="1" w:lastRow="1" w:firstColumn="1" w:lastColumn="1" w:noHBand="0" w:noVBand="0"/>
      </w:tblPr>
      <w:tblGrid>
        <w:gridCol w:w="2240"/>
        <w:gridCol w:w="1026"/>
        <w:gridCol w:w="1026"/>
        <w:gridCol w:w="1026"/>
        <w:gridCol w:w="1026"/>
        <w:gridCol w:w="1026"/>
      </w:tblGrid>
      <w:tr w:rsidR="00FE19F2" w:rsidRPr="004C220E" w:rsidTr="00DD7421">
        <w:trPr>
          <w:trHeight w:val="240"/>
          <w:tblHeader/>
        </w:trPr>
        <w:tc>
          <w:tcPr>
            <w:cnfStyle w:val="001000000000" w:firstRow="0" w:lastRow="0" w:firstColumn="1" w:lastColumn="0" w:oddVBand="0" w:evenVBand="0" w:oddHBand="0" w:evenHBand="0" w:firstRowFirstColumn="0" w:firstRowLastColumn="0" w:lastRowFirstColumn="0" w:lastRowLastColumn="0"/>
            <w:tcW w:w="2240" w:type="dxa"/>
            <w:tcBorders>
              <w:bottom w:val="single" w:sz="12" w:space="0" w:color="auto"/>
            </w:tcBorders>
            <w:shd w:val="clear" w:color="auto" w:fill="auto"/>
          </w:tcPr>
          <w:p w:rsidR="00FE19F2" w:rsidRPr="004C220E" w:rsidRDefault="00FE19F2" w:rsidP="00CF613E">
            <w:pPr>
              <w:keepNext/>
              <w:spacing w:before="80" w:after="80" w:line="200" w:lineRule="exact"/>
              <w:rPr>
                <w:i/>
                <w:sz w:val="16"/>
              </w:rPr>
            </w:pPr>
            <w:r w:rsidRPr="004C220E">
              <w:rPr>
                <w:i/>
                <w:sz w:val="16"/>
              </w:rPr>
              <w:t>Год</w:t>
            </w:r>
          </w:p>
        </w:tc>
        <w:tc>
          <w:tcPr>
            <w:tcW w:w="1026" w:type="dxa"/>
            <w:tcBorders>
              <w:top w:val="single" w:sz="4" w:space="0" w:color="auto"/>
              <w:bottom w:val="single" w:sz="12" w:space="0" w:color="auto"/>
            </w:tcBorders>
            <w:shd w:val="clear" w:color="auto" w:fill="auto"/>
          </w:tcPr>
          <w:p w:rsidR="00FE19F2" w:rsidRPr="004C220E"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C220E">
              <w:rPr>
                <w:i/>
                <w:sz w:val="16"/>
              </w:rPr>
              <w:t>2005</w:t>
            </w:r>
          </w:p>
        </w:tc>
        <w:tc>
          <w:tcPr>
            <w:tcW w:w="1026" w:type="dxa"/>
            <w:tcBorders>
              <w:top w:val="single" w:sz="4" w:space="0" w:color="auto"/>
              <w:bottom w:val="single" w:sz="12" w:space="0" w:color="auto"/>
            </w:tcBorders>
            <w:shd w:val="clear" w:color="auto" w:fill="auto"/>
          </w:tcPr>
          <w:p w:rsidR="00FE19F2" w:rsidRPr="004C220E"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C220E">
              <w:rPr>
                <w:i/>
                <w:sz w:val="16"/>
              </w:rPr>
              <w:t>2006</w:t>
            </w:r>
          </w:p>
        </w:tc>
        <w:tc>
          <w:tcPr>
            <w:tcW w:w="1026" w:type="dxa"/>
            <w:tcBorders>
              <w:top w:val="single" w:sz="4" w:space="0" w:color="auto"/>
              <w:bottom w:val="single" w:sz="12" w:space="0" w:color="auto"/>
            </w:tcBorders>
            <w:shd w:val="clear" w:color="auto" w:fill="auto"/>
          </w:tcPr>
          <w:p w:rsidR="00FE19F2" w:rsidRPr="004C220E"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C220E">
              <w:rPr>
                <w:i/>
                <w:sz w:val="16"/>
              </w:rPr>
              <w:t>2007</w:t>
            </w:r>
          </w:p>
        </w:tc>
        <w:tc>
          <w:tcPr>
            <w:tcW w:w="1026" w:type="dxa"/>
            <w:tcBorders>
              <w:top w:val="single" w:sz="4" w:space="0" w:color="auto"/>
              <w:bottom w:val="single" w:sz="12" w:space="0" w:color="auto"/>
            </w:tcBorders>
            <w:shd w:val="clear" w:color="auto" w:fill="auto"/>
          </w:tcPr>
          <w:p w:rsidR="00FE19F2" w:rsidRPr="004C220E"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C220E">
              <w:rPr>
                <w:i/>
                <w:sz w:val="16"/>
              </w:rPr>
              <w:t>2008</w:t>
            </w:r>
          </w:p>
        </w:tc>
        <w:tc>
          <w:tcPr>
            <w:tcW w:w="1026" w:type="dxa"/>
            <w:tcBorders>
              <w:top w:val="single" w:sz="4" w:space="0" w:color="auto"/>
              <w:bottom w:val="single" w:sz="12" w:space="0" w:color="auto"/>
            </w:tcBorders>
            <w:shd w:val="clear" w:color="auto" w:fill="auto"/>
          </w:tcPr>
          <w:p w:rsidR="00FE19F2" w:rsidRPr="004C220E"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C220E">
              <w:rPr>
                <w:i/>
                <w:sz w:val="16"/>
              </w:rPr>
              <w:t>2009</w:t>
            </w:r>
          </w:p>
        </w:tc>
      </w:tr>
      <w:tr w:rsidR="00FE19F2" w:rsidRPr="004C220E" w:rsidTr="00CF613E">
        <w:trPr>
          <w:trHeight w:val="240"/>
        </w:trPr>
        <w:tc>
          <w:tcPr>
            <w:cnfStyle w:val="001000000000" w:firstRow="0" w:lastRow="0" w:firstColumn="1" w:lastColumn="0" w:oddVBand="0" w:evenVBand="0" w:oddHBand="0" w:evenHBand="0" w:firstRowFirstColumn="0" w:firstRowLastColumn="0" w:lastRowFirstColumn="0" w:lastRowLastColumn="0"/>
            <w:tcW w:w="2240" w:type="dxa"/>
            <w:tcBorders>
              <w:top w:val="single" w:sz="12" w:space="0" w:color="auto"/>
            </w:tcBorders>
          </w:tcPr>
          <w:p w:rsidR="00FE19F2" w:rsidRPr="004C220E" w:rsidRDefault="00FE19F2" w:rsidP="006D2262">
            <w:pPr>
              <w:spacing w:before="30" w:after="30"/>
            </w:pPr>
            <w:r w:rsidRPr="004C220E">
              <w:t>Кыргызская Республика</w:t>
            </w:r>
          </w:p>
        </w:tc>
        <w:tc>
          <w:tcPr>
            <w:tcW w:w="1026" w:type="dxa"/>
            <w:tcBorders>
              <w:top w:val="single" w:sz="12" w:space="0" w:color="auto"/>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1 291,9</w:t>
            </w:r>
          </w:p>
        </w:tc>
        <w:tc>
          <w:tcPr>
            <w:tcW w:w="1026" w:type="dxa"/>
            <w:tcBorders>
              <w:top w:val="single" w:sz="12" w:space="0" w:color="auto"/>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1 310,8</w:t>
            </w:r>
          </w:p>
        </w:tc>
        <w:tc>
          <w:tcPr>
            <w:tcW w:w="1026" w:type="dxa"/>
            <w:tcBorders>
              <w:top w:val="single" w:sz="12" w:space="0" w:color="auto"/>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1 266,8</w:t>
            </w:r>
          </w:p>
        </w:tc>
        <w:tc>
          <w:tcPr>
            <w:tcW w:w="1026" w:type="dxa"/>
            <w:tcBorders>
              <w:top w:val="single" w:sz="12" w:space="0" w:color="auto"/>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1 232,7</w:t>
            </w:r>
          </w:p>
        </w:tc>
        <w:tc>
          <w:tcPr>
            <w:tcW w:w="1026" w:type="dxa"/>
            <w:tcBorders>
              <w:top w:val="single" w:sz="12" w:space="0" w:color="auto"/>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1 214,2</w:t>
            </w:r>
          </w:p>
        </w:tc>
      </w:tr>
      <w:tr w:rsidR="00FE19F2" w:rsidRPr="004C220E" w:rsidTr="00CF613E">
        <w:trPr>
          <w:trHeight w:val="240"/>
        </w:trPr>
        <w:tc>
          <w:tcPr>
            <w:cnfStyle w:val="001000000000" w:firstRow="0" w:lastRow="0" w:firstColumn="1" w:lastColumn="0" w:oddVBand="0" w:evenVBand="0" w:oddHBand="0" w:evenHBand="0" w:firstRowFirstColumn="0" w:firstRowLastColumn="0" w:lastRowFirstColumn="0" w:lastRowLastColumn="0"/>
            <w:tcW w:w="2240" w:type="dxa"/>
          </w:tcPr>
          <w:p w:rsidR="00FE19F2" w:rsidRPr="004C220E" w:rsidRDefault="00FE19F2" w:rsidP="006D2262">
            <w:pPr>
              <w:spacing w:before="30" w:after="30"/>
            </w:pPr>
            <w:r w:rsidRPr="004C220E">
              <w:t>Баткенская о</w:t>
            </w:r>
            <w:r w:rsidRPr="004C220E">
              <w:t>б</w:t>
            </w:r>
            <w:r w:rsidRPr="004C220E">
              <w:t>ласть</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1 115,7</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1 183,2</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1 122,7</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1 143,7</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1 139,7</w:t>
            </w:r>
          </w:p>
        </w:tc>
      </w:tr>
      <w:tr w:rsidR="00FE19F2" w:rsidRPr="004C220E" w:rsidTr="00CF613E">
        <w:trPr>
          <w:trHeight w:val="240"/>
        </w:trPr>
        <w:tc>
          <w:tcPr>
            <w:cnfStyle w:val="001000000000" w:firstRow="0" w:lastRow="0" w:firstColumn="1" w:lastColumn="0" w:oddVBand="0" w:evenVBand="0" w:oddHBand="0" w:evenHBand="0" w:firstRowFirstColumn="0" w:firstRowLastColumn="0" w:lastRowFirstColumn="0" w:lastRowLastColumn="0"/>
            <w:tcW w:w="2240" w:type="dxa"/>
          </w:tcPr>
          <w:p w:rsidR="00FE19F2" w:rsidRPr="004C220E" w:rsidRDefault="00FE19F2" w:rsidP="006D2262">
            <w:pPr>
              <w:spacing w:before="30" w:after="30"/>
            </w:pPr>
            <w:r w:rsidRPr="004C220E">
              <w:t>Джалал-Абадская о</w:t>
            </w:r>
            <w:r w:rsidRPr="004C220E">
              <w:t>б</w:t>
            </w:r>
            <w:r w:rsidRPr="004C220E">
              <w:t>ласть</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1 293,4</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1 294,3</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1 213,0</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1 246,1</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1 224,0</w:t>
            </w:r>
          </w:p>
        </w:tc>
      </w:tr>
      <w:tr w:rsidR="00FE19F2" w:rsidRPr="004C220E" w:rsidTr="00DD7421">
        <w:trPr>
          <w:trHeight w:val="240"/>
        </w:trPr>
        <w:tc>
          <w:tcPr>
            <w:cnfStyle w:val="001000000000" w:firstRow="0" w:lastRow="0" w:firstColumn="1" w:lastColumn="0" w:oddVBand="0" w:evenVBand="0" w:oddHBand="0" w:evenHBand="0" w:firstRowFirstColumn="0" w:firstRowLastColumn="0" w:lastRowFirstColumn="0" w:lastRowLastColumn="0"/>
            <w:tcW w:w="2240" w:type="dxa"/>
          </w:tcPr>
          <w:p w:rsidR="00FE19F2" w:rsidRPr="004C220E" w:rsidRDefault="00FE19F2" w:rsidP="006D2262">
            <w:pPr>
              <w:spacing w:before="30" w:after="30"/>
            </w:pPr>
            <w:r w:rsidRPr="004C220E">
              <w:t>Иссык-Кульская о</w:t>
            </w:r>
            <w:r w:rsidRPr="004C220E">
              <w:t>б</w:t>
            </w:r>
            <w:r w:rsidRPr="004C220E">
              <w:t>ласть</w:t>
            </w:r>
          </w:p>
        </w:tc>
        <w:tc>
          <w:tcPr>
            <w:tcW w:w="1026" w:type="dxa"/>
            <w:tcBorders>
              <w:bottom w:val="nil"/>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1 471,3</w:t>
            </w:r>
          </w:p>
        </w:tc>
        <w:tc>
          <w:tcPr>
            <w:tcW w:w="1026" w:type="dxa"/>
            <w:tcBorders>
              <w:bottom w:val="nil"/>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1 554,7</w:t>
            </w:r>
          </w:p>
        </w:tc>
        <w:tc>
          <w:tcPr>
            <w:tcW w:w="1026" w:type="dxa"/>
            <w:tcBorders>
              <w:bottom w:val="nil"/>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1 459,4</w:t>
            </w:r>
          </w:p>
        </w:tc>
        <w:tc>
          <w:tcPr>
            <w:tcW w:w="1026" w:type="dxa"/>
            <w:tcBorders>
              <w:bottom w:val="nil"/>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1 367,2</w:t>
            </w:r>
          </w:p>
        </w:tc>
        <w:tc>
          <w:tcPr>
            <w:tcW w:w="1026" w:type="dxa"/>
            <w:tcBorders>
              <w:bottom w:val="nil"/>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1 328,3</w:t>
            </w:r>
          </w:p>
        </w:tc>
      </w:tr>
      <w:tr w:rsidR="00FE19F2" w:rsidRPr="004C220E" w:rsidTr="00DD7421">
        <w:trPr>
          <w:trHeight w:val="240"/>
        </w:trPr>
        <w:tc>
          <w:tcPr>
            <w:cnfStyle w:val="001000000000" w:firstRow="0" w:lastRow="0" w:firstColumn="1" w:lastColumn="0" w:oddVBand="0" w:evenVBand="0" w:oddHBand="0" w:evenHBand="0" w:firstRowFirstColumn="0" w:firstRowLastColumn="0" w:lastRowFirstColumn="0" w:lastRowLastColumn="0"/>
            <w:tcW w:w="2240" w:type="dxa"/>
          </w:tcPr>
          <w:p w:rsidR="00FE19F2" w:rsidRPr="004C220E" w:rsidRDefault="00FE19F2" w:rsidP="006D2262">
            <w:pPr>
              <w:spacing w:before="30" w:after="30"/>
            </w:pPr>
            <w:r w:rsidRPr="004C220E">
              <w:t>Нарынская о</w:t>
            </w:r>
            <w:r w:rsidRPr="004C220E">
              <w:t>б</w:t>
            </w:r>
            <w:r w:rsidRPr="004C220E">
              <w:t>ласть</w:t>
            </w:r>
          </w:p>
        </w:tc>
        <w:tc>
          <w:tcPr>
            <w:tcW w:w="1026" w:type="dxa"/>
            <w:tcBorders>
              <w:top w:val="nil"/>
              <w:bottom w:val="nil"/>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1 391,4</w:t>
            </w:r>
          </w:p>
        </w:tc>
        <w:tc>
          <w:tcPr>
            <w:tcW w:w="1026" w:type="dxa"/>
            <w:tcBorders>
              <w:top w:val="nil"/>
              <w:bottom w:val="nil"/>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1 536,3</w:t>
            </w:r>
          </w:p>
        </w:tc>
        <w:tc>
          <w:tcPr>
            <w:tcW w:w="1026" w:type="dxa"/>
            <w:tcBorders>
              <w:top w:val="nil"/>
              <w:bottom w:val="nil"/>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1 447,8</w:t>
            </w:r>
          </w:p>
        </w:tc>
        <w:tc>
          <w:tcPr>
            <w:tcW w:w="1026" w:type="dxa"/>
            <w:tcBorders>
              <w:top w:val="nil"/>
              <w:bottom w:val="nil"/>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1 373,6</w:t>
            </w:r>
          </w:p>
        </w:tc>
        <w:tc>
          <w:tcPr>
            <w:tcW w:w="1026" w:type="dxa"/>
            <w:tcBorders>
              <w:top w:val="nil"/>
              <w:bottom w:val="nil"/>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1 270,9</w:t>
            </w:r>
          </w:p>
        </w:tc>
      </w:tr>
      <w:tr w:rsidR="00FE19F2" w:rsidRPr="004C220E" w:rsidTr="00DD7421">
        <w:trPr>
          <w:trHeight w:val="240"/>
        </w:trPr>
        <w:tc>
          <w:tcPr>
            <w:cnfStyle w:val="001000000000" w:firstRow="0" w:lastRow="0" w:firstColumn="1" w:lastColumn="0" w:oddVBand="0" w:evenVBand="0" w:oddHBand="0" w:evenHBand="0" w:firstRowFirstColumn="0" w:firstRowLastColumn="0" w:lastRowFirstColumn="0" w:lastRowLastColumn="0"/>
            <w:tcW w:w="2240" w:type="dxa"/>
          </w:tcPr>
          <w:p w:rsidR="00FE19F2" w:rsidRPr="004C220E" w:rsidRDefault="00FE19F2" w:rsidP="006D2262">
            <w:pPr>
              <w:spacing w:before="30" w:after="30"/>
            </w:pPr>
            <w:r w:rsidRPr="004C220E">
              <w:t>Oшская о</w:t>
            </w:r>
            <w:r w:rsidRPr="004C220E">
              <w:t>б</w:t>
            </w:r>
            <w:r w:rsidRPr="004C220E">
              <w:t>ласть</w:t>
            </w:r>
          </w:p>
        </w:tc>
        <w:tc>
          <w:tcPr>
            <w:tcW w:w="1026" w:type="dxa"/>
            <w:tcBorders>
              <w:top w:val="nil"/>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1 124,0</w:t>
            </w:r>
          </w:p>
        </w:tc>
        <w:tc>
          <w:tcPr>
            <w:tcW w:w="1026" w:type="dxa"/>
            <w:tcBorders>
              <w:top w:val="nil"/>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1 189,5</w:t>
            </w:r>
          </w:p>
        </w:tc>
        <w:tc>
          <w:tcPr>
            <w:tcW w:w="1026" w:type="dxa"/>
            <w:tcBorders>
              <w:top w:val="nil"/>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1 161,0</w:t>
            </w:r>
          </w:p>
        </w:tc>
        <w:tc>
          <w:tcPr>
            <w:tcW w:w="1026" w:type="dxa"/>
            <w:tcBorders>
              <w:top w:val="nil"/>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1 162,4</w:t>
            </w:r>
          </w:p>
        </w:tc>
        <w:tc>
          <w:tcPr>
            <w:tcW w:w="1026" w:type="dxa"/>
            <w:tcBorders>
              <w:top w:val="nil"/>
            </w:tcBorders>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1 215,7</w:t>
            </w:r>
          </w:p>
        </w:tc>
      </w:tr>
      <w:tr w:rsidR="00FE19F2" w:rsidRPr="004C220E" w:rsidTr="00CF613E">
        <w:trPr>
          <w:trHeight w:val="240"/>
        </w:trPr>
        <w:tc>
          <w:tcPr>
            <w:cnfStyle w:val="001000000000" w:firstRow="0" w:lastRow="0" w:firstColumn="1" w:lastColumn="0" w:oddVBand="0" w:evenVBand="0" w:oddHBand="0" w:evenHBand="0" w:firstRowFirstColumn="0" w:firstRowLastColumn="0" w:lastRowFirstColumn="0" w:lastRowLastColumn="0"/>
            <w:tcW w:w="2240" w:type="dxa"/>
          </w:tcPr>
          <w:p w:rsidR="00FE19F2" w:rsidRPr="004C220E" w:rsidRDefault="00FE19F2" w:rsidP="006D2262">
            <w:pPr>
              <w:spacing w:before="30" w:after="30"/>
            </w:pPr>
            <w:r w:rsidRPr="004C220E">
              <w:t>Таласская о</w:t>
            </w:r>
            <w:r w:rsidRPr="004C220E">
              <w:t>б</w:t>
            </w:r>
            <w:r w:rsidRPr="004C220E">
              <w:t>ласть</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1 341,5</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1 296,3</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1 272,6</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1 254,8</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1 277,0</w:t>
            </w:r>
          </w:p>
        </w:tc>
      </w:tr>
      <w:tr w:rsidR="00FE19F2" w:rsidRPr="004C220E" w:rsidTr="00CF613E">
        <w:trPr>
          <w:trHeight w:val="240"/>
        </w:trPr>
        <w:tc>
          <w:tcPr>
            <w:cnfStyle w:val="001000000000" w:firstRow="0" w:lastRow="0" w:firstColumn="1" w:lastColumn="0" w:oddVBand="0" w:evenVBand="0" w:oddHBand="0" w:evenHBand="0" w:firstRowFirstColumn="0" w:firstRowLastColumn="0" w:lastRowFirstColumn="0" w:lastRowLastColumn="0"/>
            <w:tcW w:w="2240" w:type="dxa"/>
          </w:tcPr>
          <w:p w:rsidR="00FE19F2" w:rsidRPr="004C220E" w:rsidRDefault="00FE19F2" w:rsidP="006D2262">
            <w:pPr>
              <w:spacing w:before="30" w:after="30"/>
            </w:pPr>
            <w:r w:rsidRPr="004C220E">
              <w:t>Чуйская о</w:t>
            </w:r>
            <w:r w:rsidRPr="004C220E">
              <w:t>б</w:t>
            </w:r>
            <w:r w:rsidRPr="004C220E">
              <w:t>ласть</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1 480,1</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1 494,4</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1 477,4</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1 433,9</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1 304,8</w:t>
            </w:r>
          </w:p>
        </w:tc>
      </w:tr>
      <w:tr w:rsidR="00FE19F2" w:rsidRPr="004C220E" w:rsidTr="00CF613E">
        <w:trPr>
          <w:trHeight w:val="240"/>
        </w:trPr>
        <w:tc>
          <w:tcPr>
            <w:cnfStyle w:val="001000000000" w:firstRow="0" w:lastRow="0" w:firstColumn="1" w:lastColumn="0" w:oddVBand="0" w:evenVBand="0" w:oddHBand="0" w:evenHBand="0" w:firstRowFirstColumn="0" w:firstRowLastColumn="0" w:lastRowFirstColumn="0" w:lastRowLastColumn="0"/>
            <w:tcW w:w="2240" w:type="dxa"/>
          </w:tcPr>
          <w:p w:rsidR="00FE19F2" w:rsidRPr="004C220E" w:rsidRDefault="00760416" w:rsidP="006D2262">
            <w:pPr>
              <w:spacing w:before="30" w:after="30"/>
            </w:pPr>
            <w:r>
              <w:t>город</w:t>
            </w:r>
            <w:r w:rsidR="00FE19F2" w:rsidRPr="004C220E">
              <w:t xml:space="preserve"> Бишкек</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1 180,6</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1 123,1</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1 124,7</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1 016,0</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1 043,2</w:t>
            </w:r>
          </w:p>
        </w:tc>
      </w:tr>
      <w:tr w:rsidR="00FE19F2" w:rsidRPr="004C220E" w:rsidTr="00CF613E">
        <w:trPr>
          <w:trHeight w:val="240"/>
        </w:trPr>
        <w:tc>
          <w:tcPr>
            <w:cnfStyle w:val="001000000000" w:firstRow="0" w:lastRow="0" w:firstColumn="1" w:lastColumn="0" w:oddVBand="0" w:evenVBand="0" w:oddHBand="0" w:evenHBand="0" w:firstRowFirstColumn="0" w:firstRowLastColumn="0" w:lastRowFirstColumn="0" w:lastRowLastColumn="0"/>
            <w:tcW w:w="2240" w:type="dxa"/>
          </w:tcPr>
          <w:p w:rsidR="00FE19F2" w:rsidRPr="004C220E" w:rsidRDefault="00760416" w:rsidP="006D2262">
            <w:pPr>
              <w:spacing w:before="30" w:after="30"/>
            </w:pPr>
            <w:r>
              <w:t>город</w:t>
            </w:r>
            <w:r w:rsidR="00FE19F2" w:rsidRPr="004C220E">
              <w:t xml:space="preserve"> Oш</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1 433,9</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1 402,7</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1 319,0</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1 383,3</w:t>
            </w:r>
          </w:p>
        </w:tc>
        <w:tc>
          <w:tcPr>
            <w:tcW w:w="1026" w:type="dxa"/>
          </w:tcPr>
          <w:p w:rsidR="00FE19F2" w:rsidRPr="004C220E"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4C220E">
              <w:t>1 368,0</w:t>
            </w:r>
          </w:p>
        </w:tc>
      </w:tr>
    </w:tbl>
    <w:p w:rsidR="00FE19F2" w:rsidRPr="00F83AA5" w:rsidRDefault="00FE19F2" w:rsidP="006D2262">
      <w:pPr>
        <w:pStyle w:val="SingleTxtGR"/>
        <w:spacing w:before="120"/>
      </w:pPr>
      <w:r w:rsidRPr="00F83AA5">
        <w:t>47.</w:t>
      </w:r>
      <w:r w:rsidRPr="00F83AA5">
        <w:tab/>
        <w:t>Наиболее частой причиной смерти населения, составляющей более пол</w:t>
      </w:r>
      <w:r w:rsidRPr="00F83AA5">
        <w:t>о</w:t>
      </w:r>
      <w:r w:rsidRPr="00F83AA5">
        <w:t>вины ежегодных смертей, является заболевание системы кровообращения. П</w:t>
      </w:r>
      <w:r w:rsidRPr="00F83AA5">
        <w:t>о</w:t>
      </w:r>
      <w:r w:rsidRPr="00F83AA5">
        <w:t>давляющее число умерших людей от этой причины – лица старше трудоспосо</w:t>
      </w:r>
      <w:r w:rsidRPr="00F83AA5">
        <w:t>б</w:t>
      </w:r>
      <w:r w:rsidRPr="00F83AA5">
        <w:t>ного возраста. Второе место в структуре причин смерти занимают травмы, о</w:t>
      </w:r>
      <w:r w:rsidRPr="00F83AA5">
        <w:t>т</w:t>
      </w:r>
      <w:r w:rsidRPr="00F83AA5">
        <w:t>равления и некоторые другие последствия воздействия внешних причин (49</w:t>
      </w:r>
      <w:r w:rsidR="00DF7FA9">
        <w:t> </w:t>
      </w:r>
      <w:r w:rsidRPr="00F83AA5">
        <w:t>общего числа умерших от этой причины – лица, старше трудоспособного возраста). В этом классе объединены неестественные и насильственные прич</w:t>
      </w:r>
      <w:r w:rsidRPr="00F83AA5">
        <w:t>и</w:t>
      </w:r>
      <w:r w:rsidRPr="00F83AA5">
        <w:t>ны смерти, в том числе убийства и самоубийства. Третьи по рангу причин о</w:t>
      </w:r>
      <w:r w:rsidRPr="00F83AA5">
        <w:t>б</w:t>
      </w:r>
      <w:r w:rsidRPr="00F83AA5">
        <w:t>щей смертности занимают новообразования (онкологические образования – 9,1 от общего числа умерших в 2009 году). Далее, в структуре причин смерти сл</w:t>
      </w:r>
      <w:r w:rsidRPr="00F83AA5">
        <w:t>е</w:t>
      </w:r>
      <w:r w:rsidRPr="00F83AA5">
        <w:t>дуют болезни органов дыхания (8,4 общего числа умерших в 2009 году), а та</w:t>
      </w:r>
      <w:r w:rsidRPr="00F83AA5">
        <w:t>к</w:t>
      </w:r>
      <w:r w:rsidRPr="00F83AA5">
        <w:t>же болезни органов пищеварения, инфекционные и паразитарные болезни. Мужская смертность наиболее высока в рабочем возрасте и связана более всего с высоким уровнем травматизма (преобладают транспортные травмы) и знач</w:t>
      </w:r>
      <w:r w:rsidRPr="00F83AA5">
        <w:t>и</w:t>
      </w:r>
      <w:r w:rsidRPr="00F83AA5">
        <w:t>тельной смертностью от болезней системы кровообращения, зависящей от с</w:t>
      </w:r>
      <w:r w:rsidRPr="00F83AA5">
        <w:t>о</w:t>
      </w:r>
      <w:r w:rsidRPr="00F83AA5">
        <w:t>циально-экономической ситуации в стране.</w:t>
      </w:r>
    </w:p>
    <w:p w:rsidR="00FE19F2" w:rsidRPr="00F83AA5" w:rsidRDefault="00FE19F2" w:rsidP="00FE19F2">
      <w:pPr>
        <w:pStyle w:val="SingleTxtGR"/>
      </w:pPr>
      <w:r w:rsidRPr="00F83AA5">
        <w:t>48.</w:t>
      </w:r>
      <w:r w:rsidRPr="00F83AA5">
        <w:tab/>
        <w:t>Умершие по основным классам причин смерти представлены в табл</w:t>
      </w:r>
      <w:r w:rsidRPr="00F83AA5">
        <w:t>и</w:t>
      </w:r>
      <w:r w:rsidRPr="00F83AA5">
        <w:t>це</w:t>
      </w:r>
      <w:r>
        <w:t> </w:t>
      </w:r>
      <w:r w:rsidRPr="00F83AA5">
        <w:t>13</w:t>
      </w:r>
      <w:r w:rsidR="00DF7FA9">
        <w:t>-</w:t>
      </w:r>
      <w:r w:rsidRPr="00F83AA5">
        <w:t>2.</w:t>
      </w:r>
    </w:p>
    <w:p w:rsidR="00FE19F2" w:rsidRPr="00F83AA5" w:rsidRDefault="00FE19F2" w:rsidP="00FE19F2">
      <w:pPr>
        <w:pStyle w:val="H23GR"/>
      </w:pPr>
      <w:r w:rsidRPr="004C220E">
        <w:rPr>
          <w:b w:val="0"/>
        </w:rPr>
        <w:tab/>
      </w:r>
      <w:r w:rsidRPr="004C220E">
        <w:rPr>
          <w:b w:val="0"/>
        </w:rPr>
        <w:tab/>
        <w:t>Таблица 13</w:t>
      </w:r>
      <w:r w:rsidR="00DF7FA9">
        <w:rPr>
          <w:b w:val="0"/>
        </w:rPr>
        <w:t>-</w:t>
      </w:r>
      <w:r w:rsidRPr="004C220E">
        <w:rPr>
          <w:b w:val="0"/>
        </w:rPr>
        <w:t>2</w:t>
      </w:r>
      <w:r w:rsidRPr="004C220E">
        <w:rPr>
          <w:b w:val="0"/>
          <w:bCs/>
        </w:rPr>
        <w:t xml:space="preserve"> </w:t>
      </w:r>
      <w:r w:rsidRPr="004C220E">
        <w:rPr>
          <w:b w:val="0"/>
          <w:bCs/>
        </w:rPr>
        <w:br/>
      </w:r>
      <w:r w:rsidRPr="00F83AA5">
        <w:t xml:space="preserve">Структура причин смертности населения </w:t>
      </w:r>
      <w:r w:rsidRPr="00DF7FA9">
        <w:rPr>
          <w:b w:val="0"/>
          <w:i/>
          <w:sz w:val="18"/>
          <w:szCs w:val="18"/>
        </w:rPr>
        <w:t>(</w:t>
      </w:r>
      <w:r w:rsidR="00492D38">
        <w:rPr>
          <w:b w:val="0"/>
          <w:i/>
          <w:sz w:val="18"/>
          <w:szCs w:val="18"/>
        </w:rPr>
        <w:t>в процентах</w:t>
      </w:r>
      <w:r w:rsidRPr="00DF7FA9">
        <w:rPr>
          <w:b w:val="0"/>
          <w:i/>
          <w:sz w:val="18"/>
          <w:szCs w:val="18"/>
        </w:rPr>
        <w:t>)</w:t>
      </w:r>
    </w:p>
    <w:tbl>
      <w:tblPr>
        <w:tblStyle w:val="TabNum"/>
        <w:tblW w:w="7370" w:type="dxa"/>
        <w:tblInd w:w="1134" w:type="dxa"/>
        <w:tblLook w:val="01E0" w:firstRow="1" w:lastRow="1" w:firstColumn="1" w:lastColumn="1" w:noHBand="0" w:noVBand="0"/>
      </w:tblPr>
      <w:tblGrid>
        <w:gridCol w:w="3409"/>
        <w:gridCol w:w="792"/>
        <w:gridCol w:w="792"/>
        <w:gridCol w:w="792"/>
        <w:gridCol w:w="792"/>
        <w:gridCol w:w="793"/>
      </w:tblGrid>
      <w:tr w:rsidR="00FE19F2" w:rsidRPr="00094F31"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3409" w:type="dxa"/>
            <w:tcBorders>
              <w:bottom w:val="single" w:sz="12" w:space="0" w:color="auto"/>
            </w:tcBorders>
            <w:shd w:val="clear" w:color="auto" w:fill="auto"/>
          </w:tcPr>
          <w:p w:rsidR="00FE19F2" w:rsidRPr="00094F31" w:rsidRDefault="00FE19F2" w:rsidP="00CF613E">
            <w:pPr>
              <w:spacing w:before="80" w:after="80" w:line="200" w:lineRule="exact"/>
              <w:rPr>
                <w:i/>
                <w:sz w:val="16"/>
              </w:rPr>
            </w:pPr>
            <w:r w:rsidRPr="00094F31">
              <w:rPr>
                <w:i/>
                <w:sz w:val="16"/>
              </w:rPr>
              <w:t>Заболевания</w:t>
            </w:r>
          </w:p>
        </w:tc>
        <w:tc>
          <w:tcPr>
            <w:tcW w:w="792" w:type="dxa"/>
            <w:tcBorders>
              <w:top w:val="single" w:sz="4" w:space="0" w:color="auto"/>
              <w:bottom w:val="single" w:sz="12" w:space="0" w:color="auto"/>
            </w:tcBorders>
            <w:shd w:val="clear" w:color="auto" w:fill="auto"/>
          </w:tcPr>
          <w:p w:rsidR="00FE19F2" w:rsidRPr="00094F31"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94F31">
              <w:rPr>
                <w:i/>
                <w:sz w:val="16"/>
              </w:rPr>
              <w:t>2006</w:t>
            </w:r>
            <w:r w:rsidR="00492D38">
              <w:rPr>
                <w:i/>
                <w:sz w:val="16"/>
              </w:rPr>
              <w:t xml:space="preserve"> год</w:t>
            </w:r>
          </w:p>
        </w:tc>
        <w:tc>
          <w:tcPr>
            <w:tcW w:w="792" w:type="dxa"/>
            <w:tcBorders>
              <w:top w:val="single" w:sz="4" w:space="0" w:color="auto"/>
              <w:bottom w:val="single" w:sz="12" w:space="0" w:color="auto"/>
            </w:tcBorders>
            <w:shd w:val="clear" w:color="auto" w:fill="auto"/>
          </w:tcPr>
          <w:p w:rsidR="00FE19F2" w:rsidRPr="00094F31"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94F31">
              <w:rPr>
                <w:i/>
                <w:sz w:val="16"/>
              </w:rPr>
              <w:t>2007</w:t>
            </w:r>
            <w:r w:rsidR="00492D38">
              <w:rPr>
                <w:i/>
                <w:sz w:val="16"/>
              </w:rPr>
              <w:t xml:space="preserve"> год</w:t>
            </w:r>
          </w:p>
        </w:tc>
        <w:tc>
          <w:tcPr>
            <w:tcW w:w="792" w:type="dxa"/>
            <w:tcBorders>
              <w:top w:val="single" w:sz="4" w:space="0" w:color="auto"/>
              <w:bottom w:val="single" w:sz="12" w:space="0" w:color="auto"/>
            </w:tcBorders>
            <w:shd w:val="clear" w:color="auto" w:fill="auto"/>
          </w:tcPr>
          <w:p w:rsidR="00FE19F2" w:rsidRPr="00094F31"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94F31">
              <w:rPr>
                <w:i/>
                <w:sz w:val="16"/>
              </w:rPr>
              <w:t>2008</w:t>
            </w:r>
            <w:r w:rsidR="00492D38">
              <w:rPr>
                <w:i/>
                <w:sz w:val="16"/>
              </w:rPr>
              <w:t xml:space="preserve"> год</w:t>
            </w:r>
          </w:p>
        </w:tc>
        <w:tc>
          <w:tcPr>
            <w:tcW w:w="792" w:type="dxa"/>
            <w:tcBorders>
              <w:top w:val="single" w:sz="4" w:space="0" w:color="auto"/>
              <w:bottom w:val="single" w:sz="12" w:space="0" w:color="auto"/>
            </w:tcBorders>
            <w:shd w:val="clear" w:color="auto" w:fill="auto"/>
          </w:tcPr>
          <w:p w:rsidR="00FE19F2" w:rsidRPr="00094F31"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94F31">
              <w:rPr>
                <w:i/>
                <w:sz w:val="16"/>
              </w:rPr>
              <w:t>2009</w:t>
            </w:r>
            <w:r w:rsidR="00492D38">
              <w:rPr>
                <w:i/>
                <w:sz w:val="16"/>
              </w:rPr>
              <w:t xml:space="preserve"> год</w:t>
            </w:r>
          </w:p>
        </w:tc>
        <w:tc>
          <w:tcPr>
            <w:tcW w:w="793" w:type="dxa"/>
            <w:tcBorders>
              <w:top w:val="single" w:sz="4" w:space="0" w:color="auto"/>
              <w:bottom w:val="single" w:sz="12" w:space="0" w:color="auto"/>
            </w:tcBorders>
            <w:shd w:val="clear" w:color="auto" w:fill="auto"/>
          </w:tcPr>
          <w:p w:rsidR="00FE19F2" w:rsidRPr="00094F31"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94F31">
              <w:rPr>
                <w:i/>
                <w:sz w:val="16"/>
              </w:rPr>
              <w:t>2010</w:t>
            </w:r>
            <w:r w:rsidR="00492D38">
              <w:rPr>
                <w:i/>
                <w:sz w:val="16"/>
              </w:rPr>
              <w:t xml:space="preserve"> год</w:t>
            </w:r>
          </w:p>
        </w:tc>
      </w:tr>
      <w:tr w:rsidR="00FE19F2" w:rsidRPr="00094F31" w:rsidTr="00CF613E">
        <w:trPr>
          <w:trHeight w:val="240"/>
        </w:trPr>
        <w:tc>
          <w:tcPr>
            <w:cnfStyle w:val="001000000000" w:firstRow="0" w:lastRow="0" w:firstColumn="1" w:lastColumn="0" w:oddVBand="0" w:evenVBand="0" w:oddHBand="0" w:evenHBand="0" w:firstRowFirstColumn="0" w:firstRowLastColumn="0" w:lastRowFirstColumn="0" w:lastRowLastColumn="0"/>
            <w:tcW w:w="3409" w:type="dxa"/>
            <w:tcBorders>
              <w:top w:val="single" w:sz="12" w:space="0" w:color="auto"/>
            </w:tcBorders>
          </w:tcPr>
          <w:p w:rsidR="00FE19F2" w:rsidRPr="00094F31" w:rsidRDefault="00FE19F2" w:rsidP="006D2262">
            <w:pPr>
              <w:spacing w:before="30" w:after="30"/>
            </w:pPr>
            <w:r w:rsidRPr="00094F31">
              <w:t>Инфекционные и пар</w:t>
            </w:r>
            <w:r w:rsidRPr="00094F31">
              <w:t>а</w:t>
            </w:r>
            <w:r w:rsidRPr="00094F31">
              <w:t>зитарные болезни</w:t>
            </w:r>
          </w:p>
        </w:tc>
        <w:tc>
          <w:tcPr>
            <w:tcW w:w="792" w:type="dxa"/>
            <w:tcBorders>
              <w:top w:val="single" w:sz="12" w:space="0" w:color="auto"/>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3,3</w:t>
            </w:r>
          </w:p>
        </w:tc>
        <w:tc>
          <w:tcPr>
            <w:tcW w:w="792" w:type="dxa"/>
            <w:tcBorders>
              <w:top w:val="single" w:sz="12" w:space="0" w:color="auto"/>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3,1</w:t>
            </w:r>
          </w:p>
        </w:tc>
        <w:tc>
          <w:tcPr>
            <w:tcW w:w="792" w:type="dxa"/>
            <w:tcBorders>
              <w:top w:val="single" w:sz="12" w:space="0" w:color="auto"/>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2,7</w:t>
            </w:r>
          </w:p>
        </w:tc>
        <w:tc>
          <w:tcPr>
            <w:tcW w:w="792" w:type="dxa"/>
            <w:tcBorders>
              <w:top w:val="single" w:sz="12" w:space="0" w:color="auto"/>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2,6</w:t>
            </w:r>
          </w:p>
        </w:tc>
        <w:tc>
          <w:tcPr>
            <w:tcW w:w="793" w:type="dxa"/>
            <w:tcBorders>
              <w:top w:val="single" w:sz="12" w:space="0" w:color="auto"/>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2,5</w:t>
            </w:r>
          </w:p>
        </w:tc>
      </w:tr>
      <w:tr w:rsidR="00FE19F2" w:rsidRPr="00094F31" w:rsidTr="00CF613E">
        <w:trPr>
          <w:trHeight w:val="240"/>
        </w:trPr>
        <w:tc>
          <w:tcPr>
            <w:cnfStyle w:val="001000000000" w:firstRow="0" w:lastRow="0" w:firstColumn="1" w:lastColumn="0" w:oddVBand="0" w:evenVBand="0" w:oddHBand="0" w:evenHBand="0" w:firstRowFirstColumn="0" w:firstRowLastColumn="0" w:lastRowFirstColumn="0" w:lastRowLastColumn="0"/>
            <w:tcW w:w="3409" w:type="dxa"/>
          </w:tcPr>
          <w:p w:rsidR="00FE19F2" w:rsidRPr="00094F31" w:rsidRDefault="00FE19F2" w:rsidP="006D2262">
            <w:pPr>
              <w:spacing w:before="30" w:after="30"/>
            </w:pPr>
            <w:r w:rsidRPr="00094F31">
              <w:t>Новообразования</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8,1</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7,9</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8,2</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9,1</w:t>
            </w:r>
          </w:p>
        </w:tc>
        <w:tc>
          <w:tcPr>
            <w:tcW w:w="793"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9,0</w:t>
            </w:r>
          </w:p>
        </w:tc>
      </w:tr>
      <w:tr w:rsidR="00FE19F2" w:rsidRPr="00094F31" w:rsidTr="00CF613E">
        <w:trPr>
          <w:trHeight w:val="240"/>
        </w:trPr>
        <w:tc>
          <w:tcPr>
            <w:cnfStyle w:val="001000000000" w:firstRow="0" w:lastRow="0" w:firstColumn="1" w:lastColumn="0" w:oddVBand="0" w:evenVBand="0" w:oddHBand="0" w:evenHBand="0" w:firstRowFirstColumn="0" w:firstRowLastColumn="0" w:lastRowFirstColumn="0" w:lastRowLastColumn="0"/>
            <w:tcW w:w="3409" w:type="dxa"/>
          </w:tcPr>
          <w:p w:rsidR="00FE19F2" w:rsidRPr="00094F31" w:rsidRDefault="00FE19F2" w:rsidP="006D2262">
            <w:pPr>
              <w:spacing w:before="30" w:after="30"/>
            </w:pPr>
            <w:r w:rsidRPr="00094F31">
              <w:t>Болезни нервной сист</w:t>
            </w:r>
            <w:r w:rsidRPr="00094F31">
              <w:t>е</w:t>
            </w:r>
            <w:r w:rsidRPr="00094F31">
              <w:t>мы</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1,4</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1,5</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1,5</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1,5</w:t>
            </w:r>
          </w:p>
        </w:tc>
        <w:tc>
          <w:tcPr>
            <w:tcW w:w="793"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1,4</w:t>
            </w:r>
          </w:p>
        </w:tc>
      </w:tr>
      <w:tr w:rsidR="00FE19F2" w:rsidRPr="00094F31" w:rsidTr="00CF613E">
        <w:trPr>
          <w:trHeight w:val="240"/>
        </w:trPr>
        <w:tc>
          <w:tcPr>
            <w:cnfStyle w:val="001000000000" w:firstRow="0" w:lastRow="0" w:firstColumn="1" w:lastColumn="0" w:oddVBand="0" w:evenVBand="0" w:oddHBand="0" w:evenHBand="0" w:firstRowFirstColumn="0" w:firstRowLastColumn="0" w:lastRowFirstColumn="0" w:lastRowLastColumn="0"/>
            <w:tcW w:w="3409" w:type="dxa"/>
          </w:tcPr>
          <w:p w:rsidR="00FE19F2" w:rsidRPr="00094F31" w:rsidRDefault="00FE19F2" w:rsidP="006D2262">
            <w:pPr>
              <w:spacing w:before="30" w:after="30"/>
            </w:pPr>
            <w:r w:rsidRPr="00094F31">
              <w:t>Болезни системы кровообращ</w:t>
            </w:r>
            <w:r w:rsidRPr="00094F31">
              <w:t>е</w:t>
            </w:r>
            <w:r w:rsidRPr="00094F31">
              <w:t>ния</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47,5</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48,3</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48,8</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49,0</w:t>
            </w:r>
          </w:p>
        </w:tc>
        <w:tc>
          <w:tcPr>
            <w:tcW w:w="793"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48,8</w:t>
            </w:r>
          </w:p>
        </w:tc>
      </w:tr>
      <w:tr w:rsidR="00FE19F2" w:rsidRPr="00094F31" w:rsidTr="00CF613E">
        <w:trPr>
          <w:trHeight w:val="240"/>
        </w:trPr>
        <w:tc>
          <w:tcPr>
            <w:cnfStyle w:val="001000000000" w:firstRow="0" w:lastRow="0" w:firstColumn="1" w:lastColumn="0" w:oddVBand="0" w:evenVBand="0" w:oddHBand="0" w:evenHBand="0" w:firstRowFirstColumn="0" w:firstRowLastColumn="0" w:lastRowFirstColumn="0" w:lastRowLastColumn="0"/>
            <w:tcW w:w="3409" w:type="dxa"/>
          </w:tcPr>
          <w:p w:rsidR="00FE19F2" w:rsidRPr="00094F31" w:rsidRDefault="00FE19F2" w:rsidP="006D2262">
            <w:pPr>
              <w:spacing w:before="30" w:after="30"/>
            </w:pPr>
            <w:r w:rsidRPr="00094F31">
              <w:t>Болезни органов дых</w:t>
            </w:r>
            <w:r w:rsidRPr="00094F31">
              <w:t>а</w:t>
            </w:r>
            <w:r w:rsidRPr="00094F31">
              <w:t>ния</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10,4</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9,4</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8,9</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8,4</w:t>
            </w:r>
          </w:p>
        </w:tc>
        <w:tc>
          <w:tcPr>
            <w:tcW w:w="793"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7,9</w:t>
            </w:r>
          </w:p>
        </w:tc>
      </w:tr>
      <w:tr w:rsidR="00FE19F2" w:rsidRPr="00094F31" w:rsidTr="00CF613E">
        <w:trPr>
          <w:trHeight w:val="240"/>
        </w:trPr>
        <w:tc>
          <w:tcPr>
            <w:cnfStyle w:val="001000000000" w:firstRow="0" w:lastRow="0" w:firstColumn="1" w:lastColumn="0" w:oddVBand="0" w:evenVBand="0" w:oddHBand="0" w:evenHBand="0" w:firstRowFirstColumn="0" w:firstRowLastColumn="0" w:lastRowFirstColumn="0" w:lastRowLastColumn="0"/>
            <w:tcW w:w="3409" w:type="dxa"/>
          </w:tcPr>
          <w:p w:rsidR="00FE19F2" w:rsidRPr="00094F31" w:rsidRDefault="00FE19F2" w:rsidP="006D2262">
            <w:pPr>
              <w:spacing w:before="30" w:after="30"/>
            </w:pPr>
            <w:r w:rsidRPr="00094F31">
              <w:t>Болезни органов пищ</w:t>
            </w:r>
            <w:r w:rsidRPr="00094F31">
              <w:t>е</w:t>
            </w:r>
            <w:r w:rsidRPr="00094F31">
              <w:t>варения</w:t>
            </w:r>
          </w:p>
        </w:tc>
        <w:tc>
          <w:tcPr>
            <w:tcW w:w="792" w:type="dxa"/>
            <w:tcBorders>
              <w:bottom w:val="nil"/>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6,7</w:t>
            </w:r>
          </w:p>
        </w:tc>
        <w:tc>
          <w:tcPr>
            <w:tcW w:w="792" w:type="dxa"/>
            <w:tcBorders>
              <w:bottom w:val="nil"/>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7,0</w:t>
            </w:r>
          </w:p>
        </w:tc>
        <w:tc>
          <w:tcPr>
            <w:tcW w:w="792" w:type="dxa"/>
            <w:tcBorders>
              <w:bottom w:val="nil"/>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6,9</w:t>
            </w:r>
          </w:p>
        </w:tc>
        <w:tc>
          <w:tcPr>
            <w:tcW w:w="792" w:type="dxa"/>
            <w:tcBorders>
              <w:bottom w:val="nil"/>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6,6</w:t>
            </w:r>
          </w:p>
        </w:tc>
        <w:tc>
          <w:tcPr>
            <w:tcW w:w="793" w:type="dxa"/>
            <w:tcBorders>
              <w:bottom w:val="nil"/>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6,8</w:t>
            </w:r>
          </w:p>
        </w:tc>
      </w:tr>
      <w:tr w:rsidR="00FE19F2" w:rsidRPr="00094F31" w:rsidTr="00CF613E">
        <w:trPr>
          <w:trHeight w:val="240"/>
        </w:trPr>
        <w:tc>
          <w:tcPr>
            <w:cnfStyle w:val="001000000000" w:firstRow="0" w:lastRow="0" w:firstColumn="1" w:lastColumn="0" w:oddVBand="0" w:evenVBand="0" w:oddHBand="0" w:evenHBand="0" w:firstRowFirstColumn="0" w:firstRowLastColumn="0" w:lastRowFirstColumn="0" w:lastRowLastColumn="0"/>
            <w:tcW w:w="3409" w:type="dxa"/>
            <w:tcBorders>
              <w:top w:val="nil"/>
            </w:tcBorders>
          </w:tcPr>
          <w:p w:rsidR="00FE19F2" w:rsidRPr="00094F31" w:rsidRDefault="00FE19F2" w:rsidP="006D2262">
            <w:pPr>
              <w:spacing w:before="30" w:after="30"/>
            </w:pPr>
            <w:r w:rsidRPr="00094F31">
              <w:t>Болезни мочеполовой системы</w:t>
            </w:r>
          </w:p>
        </w:tc>
        <w:tc>
          <w:tcPr>
            <w:tcW w:w="792" w:type="dxa"/>
            <w:tcBorders>
              <w:top w:val="nil"/>
              <w:bottom w:val="nil"/>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2,2</w:t>
            </w:r>
          </w:p>
        </w:tc>
        <w:tc>
          <w:tcPr>
            <w:tcW w:w="792" w:type="dxa"/>
            <w:tcBorders>
              <w:top w:val="nil"/>
              <w:bottom w:val="nil"/>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1,9</w:t>
            </w:r>
          </w:p>
        </w:tc>
        <w:tc>
          <w:tcPr>
            <w:tcW w:w="792" w:type="dxa"/>
            <w:tcBorders>
              <w:top w:val="nil"/>
              <w:bottom w:val="nil"/>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2,0</w:t>
            </w:r>
          </w:p>
        </w:tc>
        <w:tc>
          <w:tcPr>
            <w:tcW w:w="792" w:type="dxa"/>
            <w:tcBorders>
              <w:top w:val="nil"/>
              <w:bottom w:val="nil"/>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2,3</w:t>
            </w:r>
          </w:p>
        </w:tc>
        <w:tc>
          <w:tcPr>
            <w:tcW w:w="793" w:type="dxa"/>
            <w:tcBorders>
              <w:top w:val="nil"/>
              <w:bottom w:val="nil"/>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2,0</w:t>
            </w:r>
          </w:p>
        </w:tc>
      </w:tr>
      <w:tr w:rsidR="00FE19F2" w:rsidRPr="00094F31" w:rsidTr="00CF613E">
        <w:trPr>
          <w:trHeight w:val="240"/>
        </w:trPr>
        <w:tc>
          <w:tcPr>
            <w:cnfStyle w:val="001000000000" w:firstRow="0" w:lastRow="0" w:firstColumn="1" w:lastColumn="0" w:oddVBand="0" w:evenVBand="0" w:oddHBand="0" w:evenHBand="0" w:firstRowFirstColumn="0" w:firstRowLastColumn="0" w:lastRowFirstColumn="0" w:lastRowLastColumn="0"/>
            <w:tcW w:w="3409" w:type="dxa"/>
            <w:tcBorders>
              <w:top w:val="nil"/>
            </w:tcBorders>
          </w:tcPr>
          <w:p w:rsidR="00FE19F2" w:rsidRPr="00094F31" w:rsidRDefault="00FE19F2" w:rsidP="006D2262">
            <w:pPr>
              <w:spacing w:before="30" w:after="30"/>
            </w:pPr>
            <w:r w:rsidRPr="00094F31">
              <w:t>Состояния, возникающие в перинатал</w:t>
            </w:r>
            <w:r w:rsidRPr="00094F31">
              <w:t>ь</w:t>
            </w:r>
            <w:r w:rsidRPr="00094F31">
              <w:t>ном периоде</w:t>
            </w:r>
          </w:p>
        </w:tc>
        <w:tc>
          <w:tcPr>
            <w:tcW w:w="792" w:type="dxa"/>
            <w:tcBorders>
              <w:top w:val="nil"/>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5,6</w:t>
            </w:r>
          </w:p>
        </w:tc>
        <w:tc>
          <w:tcPr>
            <w:tcW w:w="792" w:type="dxa"/>
            <w:tcBorders>
              <w:top w:val="nil"/>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5,9</w:t>
            </w:r>
          </w:p>
        </w:tc>
        <w:tc>
          <w:tcPr>
            <w:tcW w:w="792" w:type="dxa"/>
            <w:tcBorders>
              <w:top w:val="nil"/>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5,8</w:t>
            </w:r>
          </w:p>
        </w:tc>
        <w:tc>
          <w:tcPr>
            <w:tcW w:w="792" w:type="dxa"/>
            <w:tcBorders>
              <w:top w:val="nil"/>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6,1</w:t>
            </w:r>
          </w:p>
        </w:tc>
        <w:tc>
          <w:tcPr>
            <w:tcW w:w="793" w:type="dxa"/>
            <w:tcBorders>
              <w:top w:val="nil"/>
            </w:tcBorders>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5,8</w:t>
            </w:r>
          </w:p>
        </w:tc>
      </w:tr>
      <w:tr w:rsidR="00FE19F2" w:rsidRPr="00094F31" w:rsidTr="00CF613E">
        <w:trPr>
          <w:trHeight w:val="240"/>
        </w:trPr>
        <w:tc>
          <w:tcPr>
            <w:cnfStyle w:val="001000000000" w:firstRow="0" w:lastRow="0" w:firstColumn="1" w:lastColumn="0" w:oddVBand="0" w:evenVBand="0" w:oddHBand="0" w:evenHBand="0" w:firstRowFirstColumn="0" w:firstRowLastColumn="0" w:lastRowFirstColumn="0" w:lastRowLastColumn="0"/>
            <w:tcW w:w="3409" w:type="dxa"/>
          </w:tcPr>
          <w:p w:rsidR="00FE19F2" w:rsidRPr="00094F31" w:rsidRDefault="00FE19F2" w:rsidP="006D2262">
            <w:pPr>
              <w:spacing w:before="30" w:after="30"/>
            </w:pPr>
            <w:r w:rsidRPr="00094F31">
              <w:t>Врожденные аном</w:t>
            </w:r>
            <w:r w:rsidRPr="00094F31">
              <w:t>а</w:t>
            </w:r>
            <w:r w:rsidRPr="00094F31">
              <w:t>лии</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1,3</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1,3</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1,3</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1,3</w:t>
            </w:r>
          </w:p>
        </w:tc>
        <w:tc>
          <w:tcPr>
            <w:tcW w:w="793"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1,4</w:t>
            </w:r>
          </w:p>
        </w:tc>
      </w:tr>
      <w:tr w:rsidR="00FE19F2" w:rsidRPr="00094F31" w:rsidTr="00CF613E">
        <w:trPr>
          <w:trHeight w:val="240"/>
        </w:trPr>
        <w:tc>
          <w:tcPr>
            <w:cnfStyle w:val="001000000000" w:firstRow="0" w:lastRow="0" w:firstColumn="1" w:lastColumn="0" w:oddVBand="0" w:evenVBand="0" w:oddHBand="0" w:evenHBand="0" w:firstRowFirstColumn="0" w:firstRowLastColumn="0" w:lastRowFirstColumn="0" w:lastRowLastColumn="0"/>
            <w:tcW w:w="3409" w:type="dxa"/>
          </w:tcPr>
          <w:p w:rsidR="00FE19F2" w:rsidRPr="00094F31" w:rsidRDefault="00FE19F2" w:rsidP="006D2262">
            <w:pPr>
              <w:spacing w:before="30" w:after="30"/>
            </w:pPr>
            <w:r w:rsidRPr="00094F31">
              <w:t>Внешние причины сме</w:t>
            </w:r>
            <w:r w:rsidRPr="00094F31">
              <w:t>р</w:t>
            </w:r>
            <w:r w:rsidRPr="00094F31">
              <w:t>ти</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9,9</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9,8</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10,0</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9,7</w:t>
            </w:r>
          </w:p>
        </w:tc>
        <w:tc>
          <w:tcPr>
            <w:tcW w:w="793"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10,9</w:t>
            </w:r>
          </w:p>
        </w:tc>
      </w:tr>
      <w:tr w:rsidR="00FE19F2" w:rsidRPr="00094F31" w:rsidTr="00CF613E">
        <w:trPr>
          <w:trHeight w:val="240"/>
        </w:trPr>
        <w:tc>
          <w:tcPr>
            <w:cnfStyle w:val="001000000000" w:firstRow="0" w:lastRow="0" w:firstColumn="1" w:lastColumn="0" w:oddVBand="0" w:evenVBand="0" w:oddHBand="0" w:evenHBand="0" w:firstRowFirstColumn="0" w:firstRowLastColumn="0" w:lastRowFirstColumn="0" w:lastRowLastColumn="0"/>
            <w:tcW w:w="3409" w:type="dxa"/>
          </w:tcPr>
          <w:p w:rsidR="00FE19F2" w:rsidRPr="00094F31" w:rsidRDefault="00FE19F2" w:rsidP="006D2262">
            <w:pPr>
              <w:spacing w:before="30" w:after="30"/>
            </w:pPr>
            <w:r w:rsidRPr="00094F31">
              <w:t>Прочие</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3,6</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3,9</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3,9</w:t>
            </w:r>
          </w:p>
        </w:tc>
        <w:tc>
          <w:tcPr>
            <w:tcW w:w="792"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3,4</w:t>
            </w:r>
          </w:p>
        </w:tc>
        <w:tc>
          <w:tcPr>
            <w:tcW w:w="793" w:type="dxa"/>
          </w:tcPr>
          <w:p w:rsidR="00FE19F2" w:rsidRPr="00094F31" w:rsidRDefault="00FE19F2" w:rsidP="006D2262">
            <w:pPr>
              <w:spacing w:before="30" w:after="30"/>
              <w:cnfStyle w:val="000000000000" w:firstRow="0" w:lastRow="0" w:firstColumn="0" w:lastColumn="0" w:oddVBand="0" w:evenVBand="0" w:oddHBand="0" w:evenHBand="0" w:firstRowFirstColumn="0" w:firstRowLastColumn="0" w:lastRowFirstColumn="0" w:lastRowLastColumn="0"/>
            </w:pPr>
            <w:r w:rsidRPr="00094F31">
              <w:t>3,5</w:t>
            </w:r>
          </w:p>
        </w:tc>
      </w:tr>
    </w:tbl>
    <w:p w:rsidR="00FE19F2" w:rsidRPr="00F83AA5" w:rsidRDefault="00FE19F2" w:rsidP="00FE19F2">
      <w:pPr>
        <w:pStyle w:val="SingleTxtGR"/>
        <w:spacing w:before="120"/>
      </w:pPr>
      <w:r w:rsidRPr="00F83AA5">
        <w:t>49.</w:t>
      </w:r>
      <w:r w:rsidRPr="00F83AA5">
        <w:tab/>
        <w:t xml:space="preserve">Ежегодно в </w:t>
      </w:r>
      <w:r w:rsidR="00136C75">
        <w:t>Р</w:t>
      </w:r>
      <w:r w:rsidRPr="00F83AA5">
        <w:t>еспублике от болезней сердца умирает более 17 тыс. чел</w:t>
      </w:r>
      <w:r w:rsidRPr="00F83AA5">
        <w:t>о</w:t>
      </w:r>
      <w:r w:rsidRPr="00F83AA5">
        <w:t xml:space="preserve">век, ежедневно </w:t>
      </w:r>
      <w:r>
        <w:t>−</w:t>
      </w:r>
      <w:r w:rsidRPr="00F83AA5">
        <w:t xml:space="preserve"> более 50 человек. Указанные заболевания не только опред</w:t>
      </w:r>
      <w:r w:rsidRPr="00F83AA5">
        <w:t>е</w:t>
      </w:r>
      <w:r w:rsidRPr="00F83AA5">
        <w:t>ляют смертность, но и являются причиной преждевременной потери трудосп</w:t>
      </w:r>
      <w:r w:rsidRPr="00F83AA5">
        <w:t>о</w:t>
      </w:r>
      <w:r w:rsidRPr="00F83AA5">
        <w:t>собности и инвалидизации людей. Так, в структуре причин первичной инв</w:t>
      </w:r>
      <w:r w:rsidRPr="00F83AA5">
        <w:t>а</w:t>
      </w:r>
      <w:r w:rsidRPr="00F83AA5">
        <w:t>лидности на долю ССЗ среди взрослых приходится 18,2, что значительно пр</w:t>
      </w:r>
      <w:r w:rsidRPr="00F83AA5">
        <w:t>е</w:t>
      </w:r>
      <w:r w:rsidRPr="00F83AA5">
        <w:t>вышает аналогичные показатели по другим заболеваниям.</w:t>
      </w:r>
    </w:p>
    <w:p w:rsidR="00FE19F2" w:rsidRPr="00F83AA5" w:rsidRDefault="00FE19F2" w:rsidP="00FE19F2">
      <w:pPr>
        <w:pStyle w:val="SingleTxtGR"/>
      </w:pPr>
      <w:r w:rsidRPr="00F83AA5">
        <w:t>50.</w:t>
      </w:r>
      <w:r w:rsidRPr="00F83AA5">
        <w:tab/>
        <w:t>Показатель заболеваемости туберкулезом среди населения в 2010 году по сравнению с предыдущим годом снизился со 100,9 до 99,9 на 100 тыс. насел</w:t>
      </w:r>
      <w:r w:rsidRPr="00F83AA5">
        <w:t>е</w:t>
      </w:r>
      <w:r w:rsidRPr="00F83AA5">
        <w:t>ния (</w:t>
      </w:r>
      <w:r w:rsidR="00DF7FA9">
        <w:t>-</w:t>
      </w:r>
      <w:r w:rsidRPr="00F83AA5">
        <w:t>1,0). Отмечается рост показателя заболеваемости в Нарынской обла</w:t>
      </w:r>
      <w:r w:rsidRPr="00F83AA5">
        <w:t>с</w:t>
      </w:r>
      <w:r w:rsidRPr="00F83AA5">
        <w:t>ти</w:t>
      </w:r>
      <w:r>
        <w:t> −</w:t>
      </w:r>
      <w:r w:rsidRPr="00F83AA5">
        <w:t xml:space="preserve"> на 9,0 (2009</w:t>
      </w:r>
      <w:r>
        <w:t> год</w:t>
      </w:r>
      <w:r w:rsidRPr="00F83AA5">
        <w:t xml:space="preserve"> – 98,6; 2010</w:t>
      </w:r>
      <w:r>
        <w:t> год</w:t>
      </w:r>
      <w:r w:rsidRPr="00F83AA5">
        <w:t xml:space="preserve"> – 107,4 на 100 тыс. населения), Таласской на 7,2 (2009</w:t>
      </w:r>
      <w:r>
        <w:t> год</w:t>
      </w:r>
      <w:r w:rsidRPr="00F83AA5">
        <w:t xml:space="preserve"> – 98,8; 2010</w:t>
      </w:r>
      <w:r>
        <w:t> год</w:t>
      </w:r>
      <w:r w:rsidRPr="00F83AA5">
        <w:t xml:space="preserve"> – 105,9). Остается высоким уровень заболеваем</w:t>
      </w:r>
      <w:r w:rsidRPr="00F83AA5">
        <w:t>о</w:t>
      </w:r>
      <w:r w:rsidRPr="00F83AA5">
        <w:t>сти в Чуйской области (143,2 на 100 тыс. населения).</w:t>
      </w:r>
    </w:p>
    <w:p w:rsidR="00FE19F2" w:rsidRPr="00F83AA5" w:rsidRDefault="00FE19F2" w:rsidP="00FE19F2">
      <w:pPr>
        <w:pStyle w:val="H23GR"/>
      </w:pPr>
      <w:r w:rsidRPr="00F83AA5">
        <w:tab/>
      </w:r>
      <w:r w:rsidRPr="00F83AA5">
        <w:tab/>
        <w:t>Ожидаемая продолжительность жизни</w:t>
      </w:r>
    </w:p>
    <w:p w:rsidR="00FE19F2" w:rsidRPr="00F83AA5" w:rsidRDefault="00FE19F2" w:rsidP="00FE19F2">
      <w:pPr>
        <w:pStyle w:val="SingleTxtGR"/>
      </w:pPr>
      <w:r w:rsidRPr="00F83AA5">
        <w:t>51.</w:t>
      </w:r>
      <w:r w:rsidRPr="00F83AA5">
        <w:tab/>
        <w:t>Ожидаемая продолжительность жизни представлена в приложении 12 в таблице 14.</w:t>
      </w:r>
    </w:p>
    <w:p w:rsidR="00FE19F2" w:rsidRPr="00F83AA5" w:rsidRDefault="00FE19F2" w:rsidP="00FE19F2">
      <w:pPr>
        <w:pStyle w:val="SingleTxtGR"/>
      </w:pPr>
      <w:r w:rsidRPr="00F83AA5">
        <w:t>52.</w:t>
      </w:r>
      <w:r w:rsidRPr="00F83AA5">
        <w:tab/>
        <w:t>Снижение в 2005</w:t>
      </w:r>
      <w:r>
        <w:t>−</w:t>
      </w:r>
      <w:r w:rsidRPr="00F83AA5">
        <w:t xml:space="preserve">2007 </w:t>
      </w:r>
      <w:r>
        <w:t xml:space="preserve">годах </w:t>
      </w:r>
      <w:r w:rsidRPr="00F83AA5">
        <w:t>показателя ожидаемой продолжительности жизни при рождении обусловлено переходом страны с 2004 года на критерии живорождения, соответственно, младенческой смертности, рекомендованных ВОЗ. В 2009 году ожидаемая продолжительность жизни при рождении у мал</w:t>
      </w:r>
      <w:r w:rsidRPr="00F83AA5">
        <w:t>ь</w:t>
      </w:r>
      <w:r w:rsidRPr="00F83AA5">
        <w:t>чиков составила 65,2 года, девочек – 73,2 лет. При рождении разность в пр</w:t>
      </w:r>
      <w:r w:rsidRPr="00F83AA5">
        <w:t>о</w:t>
      </w:r>
      <w:r w:rsidRPr="00F83AA5">
        <w:t>должительности жизни мальчиков и девочек составляет 8 лет. Эта разница с</w:t>
      </w:r>
      <w:r w:rsidRPr="00F83AA5">
        <w:t>о</w:t>
      </w:r>
      <w:r w:rsidRPr="00F83AA5">
        <w:t>кращае</w:t>
      </w:r>
      <w:r w:rsidRPr="00F83AA5">
        <w:t>т</w:t>
      </w:r>
      <w:r w:rsidRPr="00F83AA5">
        <w:t>ся во времени. Разрыв продолжительности жизни связан с различиями в уровне смертности полов: смертность мужчин в 1,5</w:t>
      </w:r>
      <w:r>
        <w:t>−</w:t>
      </w:r>
      <w:r w:rsidRPr="00F83AA5">
        <w:t>1,6 раза выше смертн</w:t>
      </w:r>
      <w:r w:rsidRPr="00F83AA5">
        <w:t>о</w:t>
      </w:r>
      <w:r w:rsidRPr="00F83AA5">
        <w:t>сти же</w:t>
      </w:r>
      <w:r w:rsidRPr="00F83AA5">
        <w:t>н</w:t>
      </w:r>
      <w:r w:rsidRPr="00F83AA5">
        <w:t>щин.</w:t>
      </w:r>
    </w:p>
    <w:p w:rsidR="00FE19F2" w:rsidRPr="00F83AA5" w:rsidRDefault="00FE19F2" w:rsidP="00FE19F2">
      <w:pPr>
        <w:pStyle w:val="H23GR"/>
      </w:pPr>
      <w:r w:rsidRPr="00F83AA5">
        <w:tab/>
      </w:r>
      <w:r w:rsidRPr="00F83AA5">
        <w:tab/>
        <w:t>Средние размеры домашних хозяйств</w:t>
      </w:r>
    </w:p>
    <w:p w:rsidR="00FE19F2" w:rsidRPr="00F83AA5" w:rsidRDefault="00FE19F2" w:rsidP="00FE19F2">
      <w:pPr>
        <w:pStyle w:val="SingleTxtGR"/>
      </w:pPr>
      <w:r w:rsidRPr="00F83AA5">
        <w:t>53.</w:t>
      </w:r>
      <w:r w:rsidRPr="00F83AA5">
        <w:tab/>
        <w:t xml:space="preserve">По данным 2009 года в </w:t>
      </w:r>
      <w:r w:rsidR="00136C75">
        <w:t>Р</w:t>
      </w:r>
      <w:r w:rsidRPr="00F83AA5">
        <w:t>еспублике насчитывалось 1</w:t>
      </w:r>
      <w:r w:rsidR="007A290B">
        <w:t> </w:t>
      </w:r>
      <w:r w:rsidRPr="00F83AA5">
        <w:t xml:space="preserve">145,8 тыс. частных </w:t>
      </w:r>
      <w:r w:rsidRPr="006D2262">
        <w:rPr>
          <w:spacing w:val="2"/>
        </w:rPr>
        <w:t>домохозяйств. В домохозяйстве проживало 5</w:t>
      </w:r>
      <w:r w:rsidR="007A290B">
        <w:rPr>
          <w:spacing w:val="2"/>
        </w:rPr>
        <w:t> </w:t>
      </w:r>
      <w:r w:rsidRPr="006D2262">
        <w:rPr>
          <w:spacing w:val="2"/>
        </w:rPr>
        <w:t>328,3 тыс. человек, или 99,3 пост</w:t>
      </w:r>
      <w:r w:rsidRPr="006D2262">
        <w:rPr>
          <w:spacing w:val="2"/>
        </w:rPr>
        <w:t>о</w:t>
      </w:r>
      <w:r w:rsidRPr="006D2262">
        <w:rPr>
          <w:spacing w:val="2"/>
        </w:rPr>
        <w:t>янного населения страны. Средний размер домохозяйства составляет 4,6 челов</w:t>
      </w:r>
      <w:r w:rsidRPr="006D2262">
        <w:rPr>
          <w:spacing w:val="2"/>
        </w:rPr>
        <w:t>е</w:t>
      </w:r>
      <w:r w:rsidRPr="006D2262">
        <w:rPr>
          <w:spacing w:val="2"/>
        </w:rPr>
        <w:t>ка, в городах – 3,8, в селах – 5,2 человека. За десятилетний период (с</w:t>
      </w:r>
      <w:r w:rsidR="006D2262" w:rsidRPr="006D2262">
        <w:rPr>
          <w:spacing w:val="2"/>
        </w:rPr>
        <w:t xml:space="preserve"> </w:t>
      </w:r>
      <w:r w:rsidRPr="006D2262">
        <w:rPr>
          <w:spacing w:val="2"/>
        </w:rPr>
        <w:t>1999</w:t>
      </w:r>
      <w:r w:rsidR="006D2262" w:rsidRPr="006D2262">
        <w:rPr>
          <w:spacing w:val="2"/>
        </w:rPr>
        <w:t xml:space="preserve"> </w:t>
      </w:r>
      <w:r w:rsidRPr="006D2262">
        <w:rPr>
          <w:spacing w:val="2"/>
        </w:rPr>
        <w:t>года) его размер увеличился в городах − с 3,5 до 3,8 человек, а в сельской мес</w:t>
      </w:r>
      <w:r w:rsidRPr="006D2262">
        <w:rPr>
          <w:spacing w:val="2"/>
        </w:rPr>
        <w:t>т</w:t>
      </w:r>
      <w:r w:rsidRPr="006D2262">
        <w:rPr>
          <w:spacing w:val="2"/>
        </w:rPr>
        <w:t xml:space="preserve">ности − </w:t>
      </w:r>
      <w:r w:rsidRPr="00F83AA5">
        <w:t>с 4,9 до 5,2 человека. Наибольший размер домохозяйства отмечается в О</w:t>
      </w:r>
      <w:r w:rsidRPr="00F83AA5">
        <w:t>ш</w:t>
      </w:r>
      <w:r w:rsidRPr="00F83AA5">
        <w:t>ской, Баткенской и Джалал-Абадской областях, где высок удельный вес кыргы</w:t>
      </w:r>
      <w:r w:rsidRPr="00F83AA5">
        <w:t>з</w:t>
      </w:r>
      <w:r w:rsidRPr="00F83AA5">
        <w:t>ского и узбекского населения, традиционно проживающего несколькими семьями. Наименьший размер характерен для столицы. В приложении 13 в таблице</w:t>
      </w:r>
      <w:r w:rsidR="006D2262">
        <w:t> </w:t>
      </w:r>
      <w:r w:rsidRPr="00F83AA5">
        <w:t>15 представлено число домохозяйств.</w:t>
      </w:r>
    </w:p>
    <w:p w:rsidR="00FE19F2" w:rsidRPr="00F83AA5" w:rsidRDefault="00FE19F2" w:rsidP="00FE19F2">
      <w:pPr>
        <w:pStyle w:val="SingleTxtGR"/>
      </w:pPr>
      <w:r w:rsidRPr="00F83AA5">
        <w:t>54.</w:t>
      </w:r>
      <w:r w:rsidRPr="00F83AA5">
        <w:tab/>
        <w:t xml:space="preserve">Наиболее распространены домохозяйства </w:t>
      </w:r>
      <w:r>
        <w:t>−</w:t>
      </w:r>
      <w:r w:rsidRPr="00F83AA5">
        <w:t xml:space="preserve"> из 4</w:t>
      </w:r>
      <w:r>
        <w:t>−</w:t>
      </w:r>
      <w:r w:rsidRPr="00F83AA5">
        <w:t>5 человек. В сельской местности домохозяйства размером более 4 человек составляют 77. В гор</w:t>
      </w:r>
      <w:r w:rsidRPr="00F83AA5">
        <w:t>о</w:t>
      </w:r>
      <w:r w:rsidRPr="00F83AA5">
        <w:t xml:space="preserve">дах, напротив, выше доля домохозяйств до 4 человек </w:t>
      </w:r>
      <w:r>
        <w:t>−</w:t>
      </w:r>
      <w:r w:rsidRPr="00F83AA5">
        <w:t xml:space="preserve"> 67. Это связано с разницей городского и сельского уклада жизни. </w:t>
      </w:r>
    </w:p>
    <w:p w:rsidR="00FE19F2" w:rsidRPr="00F83AA5" w:rsidRDefault="00FE19F2" w:rsidP="00FE19F2">
      <w:pPr>
        <w:pStyle w:val="SingleTxtGR"/>
      </w:pPr>
      <w:r w:rsidRPr="00F83AA5">
        <w:t>55.</w:t>
      </w:r>
      <w:r w:rsidRPr="00F83AA5">
        <w:tab/>
        <w:t>Изменение фактического конечного потребления домашних хозяйств представлено в таблице 15</w:t>
      </w:r>
      <w:r w:rsidR="006D2262">
        <w:t>-</w:t>
      </w:r>
      <w:r w:rsidRPr="00F83AA5">
        <w:t>1.</w:t>
      </w:r>
    </w:p>
    <w:p w:rsidR="00FE19F2" w:rsidRPr="0092130D" w:rsidRDefault="00FE19F2" w:rsidP="00FE19F2">
      <w:pPr>
        <w:pStyle w:val="H23GR"/>
        <w:rPr>
          <w:b w:val="0"/>
          <w:i/>
          <w:sz w:val="18"/>
          <w:szCs w:val="18"/>
        </w:rPr>
      </w:pPr>
      <w:r w:rsidRPr="00F50F7F">
        <w:rPr>
          <w:b w:val="0"/>
        </w:rPr>
        <w:tab/>
      </w:r>
      <w:r w:rsidRPr="00F50F7F">
        <w:rPr>
          <w:b w:val="0"/>
        </w:rPr>
        <w:tab/>
        <w:t>Таблица 15</w:t>
      </w:r>
      <w:r w:rsidR="006D2262">
        <w:rPr>
          <w:b w:val="0"/>
        </w:rPr>
        <w:t>-</w:t>
      </w:r>
      <w:r w:rsidRPr="00F50F7F">
        <w:rPr>
          <w:b w:val="0"/>
        </w:rPr>
        <w:t>1</w:t>
      </w:r>
      <w:r w:rsidRPr="00F50F7F">
        <w:rPr>
          <w:b w:val="0"/>
        </w:rPr>
        <w:br/>
      </w:r>
      <w:r w:rsidRPr="00F83AA5">
        <w:t>Средние размеры домашних хозяйств</w:t>
      </w:r>
      <w:r>
        <w:br/>
      </w:r>
      <w:r w:rsidRPr="00F83AA5">
        <w:t>Изменение фактического конечного потребления домашних хозяйств</w:t>
      </w:r>
      <w:r>
        <w:br/>
      </w:r>
      <w:r w:rsidRPr="0092130D">
        <w:rPr>
          <w:b w:val="0"/>
          <w:i/>
          <w:sz w:val="18"/>
          <w:szCs w:val="18"/>
        </w:rPr>
        <w:t>(в сопоставимых ценах; в процентах к предыдущему году)</w:t>
      </w:r>
    </w:p>
    <w:tbl>
      <w:tblPr>
        <w:tblStyle w:val="TabNum"/>
        <w:tblW w:w="7370" w:type="dxa"/>
        <w:tblInd w:w="1134" w:type="dxa"/>
        <w:tblLook w:val="01E0" w:firstRow="1" w:lastRow="1" w:firstColumn="1" w:lastColumn="1" w:noHBand="0" w:noVBand="0"/>
      </w:tblPr>
      <w:tblGrid>
        <w:gridCol w:w="3948"/>
        <w:gridCol w:w="684"/>
        <w:gridCol w:w="684"/>
        <w:gridCol w:w="685"/>
        <w:gridCol w:w="684"/>
        <w:gridCol w:w="685"/>
      </w:tblGrid>
      <w:tr w:rsidR="00FE19F2" w:rsidRPr="0092130D" w:rsidTr="007A290B">
        <w:trPr>
          <w:trHeight w:val="240"/>
          <w:tblHeader/>
        </w:trPr>
        <w:tc>
          <w:tcPr>
            <w:cnfStyle w:val="001000000000" w:firstRow="0" w:lastRow="0" w:firstColumn="1" w:lastColumn="0" w:oddVBand="0" w:evenVBand="0" w:oddHBand="0" w:evenHBand="0" w:firstRowFirstColumn="0" w:firstRowLastColumn="0" w:lastRowFirstColumn="0" w:lastRowLastColumn="0"/>
            <w:tcW w:w="3948" w:type="dxa"/>
            <w:tcBorders>
              <w:bottom w:val="single" w:sz="12" w:space="0" w:color="auto"/>
            </w:tcBorders>
            <w:shd w:val="clear" w:color="auto" w:fill="auto"/>
          </w:tcPr>
          <w:p w:rsidR="00FE19F2" w:rsidRPr="0092130D" w:rsidRDefault="00FE19F2" w:rsidP="00CF613E">
            <w:pPr>
              <w:spacing w:before="80" w:after="80" w:line="200" w:lineRule="exact"/>
              <w:rPr>
                <w:i/>
                <w:sz w:val="16"/>
              </w:rPr>
            </w:pPr>
            <w:r w:rsidRPr="0092130D">
              <w:rPr>
                <w:i/>
                <w:sz w:val="16"/>
              </w:rPr>
              <w:t>Год</w:t>
            </w:r>
          </w:p>
        </w:tc>
        <w:tc>
          <w:tcPr>
            <w:tcW w:w="684" w:type="dxa"/>
            <w:tcBorders>
              <w:top w:val="single" w:sz="4" w:space="0" w:color="auto"/>
              <w:bottom w:val="single" w:sz="12" w:space="0" w:color="auto"/>
            </w:tcBorders>
            <w:shd w:val="clear" w:color="auto" w:fill="auto"/>
          </w:tcPr>
          <w:p w:rsidR="00FE19F2" w:rsidRPr="0092130D"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130D">
              <w:rPr>
                <w:i/>
                <w:sz w:val="16"/>
              </w:rPr>
              <w:t>2005</w:t>
            </w:r>
            <w:r w:rsidR="00A75001">
              <w:rPr>
                <w:i/>
                <w:sz w:val="16"/>
              </w:rPr>
              <w:t xml:space="preserve"> </w:t>
            </w:r>
          </w:p>
        </w:tc>
        <w:tc>
          <w:tcPr>
            <w:tcW w:w="684" w:type="dxa"/>
            <w:tcBorders>
              <w:top w:val="single" w:sz="4" w:space="0" w:color="auto"/>
              <w:bottom w:val="single" w:sz="12" w:space="0" w:color="auto"/>
            </w:tcBorders>
            <w:shd w:val="clear" w:color="auto" w:fill="auto"/>
          </w:tcPr>
          <w:p w:rsidR="00FE19F2" w:rsidRPr="0092130D"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130D">
              <w:rPr>
                <w:i/>
                <w:sz w:val="16"/>
              </w:rPr>
              <w:t>2006</w:t>
            </w:r>
          </w:p>
        </w:tc>
        <w:tc>
          <w:tcPr>
            <w:tcW w:w="685" w:type="dxa"/>
            <w:tcBorders>
              <w:top w:val="single" w:sz="4" w:space="0" w:color="auto"/>
              <w:bottom w:val="single" w:sz="12" w:space="0" w:color="auto"/>
            </w:tcBorders>
            <w:shd w:val="clear" w:color="auto" w:fill="auto"/>
          </w:tcPr>
          <w:p w:rsidR="00FE19F2" w:rsidRPr="0092130D"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130D">
              <w:rPr>
                <w:i/>
                <w:sz w:val="16"/>
              </w:rPr>
              <w:t>2007</w:t>
            </w:r>
          </w:p>
        </w:tc>
        <w:tc>
          <w:tcPr>
            <w:tcW w:w="684" w:type="dxa"/>
            <w:tcBorders>
              <w:top w:val="single" w:sz="4" w:space="0" w:color="auto"/>
              <w:bottom w:val="single" w:sz="12" w:space="0" w:color="auto"/>
            </w:tcBorders>
            <w:shd w:val="clear" w:color="auto" w:fill="auto"/>
          </w:tcPr>
          <w:p w:rsidR="00FE19F2" w:rsidRPr="0092130D"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130D">
              <w:rPr>
                <w:i/>
                <w:sz w:val="16"/>
              </w:rPr>
              <w:t>2008</w:t>
            </w:r>
          </w:p>
        </w:tc>
        <w:tc>
          <w:tcPr>
            <w:tcW w:w="685" w:type="dxa"/>
            <w:tcBorders>
              <w:top w:val="single" w:sz="4" w:space="0" w:color="auto"/>
              <w:bottom w:val="single" w:sz="12" w:space="0" w:color="auto"/>
            </w:tcBorders>
            <w:shd w:val="clear" w:color="auto" w:fill="auto"/>
          </w:tcPr>
          <w:p w:rsidR="00FE19F2" w:rsidRPr="0092130D"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130D">
              <w:rPr>
                <w:i/>
                <w:sz w:val="16"/>
              </w:rPr>
              <w:t>2009</w:t>
            </w:r>
          </w:p>
        </w:tc>
      </w:tr>
      <w:tr w:rsidR="00FE19F2" w:rsidRPr="0092130D" w:rsidTr="007A290B">
        <w:trPr>
          <w:trHeight w:val="240"/>
        </w:trPr>
        <w:tc>
          <w:tcPr>
            <w:cnfStyle w:val="001000000000" w:firstRow="0" w:lastRow="0" w:firstColumn="1" w:lastColumn="0" w:oddVBand="0" w:evenVBand="0" w:oddHBand="0" w:evenHBand="0" w:firstRowFirstColumn="0" w:firstRowLastColumn="0" w:lastRowFirstColumn="0" w:lastRowLastColumn="0"/>
            <w:tcW w:w="3948" w:type="dxa"/>
            <w:tcBorders>
              <w:top w:val="single" w:sz="12" w:space="0" w:color="auto"/>
            </w:tcBorders>
          </w:tcPr>
          <w:p w:rsidR="00FE19F2" w:rsidRPr="0092130D" w:rsidRDefault="00FE19F2" w:rsidP="007A290B">
            <w:pPr>
              <w:spacing w:before="30" w:after="30" w:line="220" w:lineRule="atLeast"/>
            </w:pPr>
            <w:r w:rsidRPr="0092130D">
              <w:t>Фактическое конечное потребление дома</w:t>
            </w:r>
            <w:r w:rsidRPr="0092130D">
              <w:t>ш</w:t>
            </w:r>
            <w:r w:rsidRPr="0092130D">
              <w:t>них хозяйств</w:t>
            </w:r>
          </w:p>
        </w:tc>
        <w:tc>
          <w:tcPr>
            <w:tcW w:w="684" w:type="dxa"/>
            <w:tcBorders>
              <w:top w:val="single" w:sz="12" w:space="0" w:color="auto"/>
            </w:tcBorders>
          </w:tcPr>
          <w:p w:rsidR="00FE19F2" w:rsidRPr="0092130D" w:rsidRDefault="00FE19F2" w:rsidP="007A290B">
            <w:pPr>
              <w:spacing w:before="30" w:after="30" w:line="220" w:lineRule="atLeast"/>
              <w:cnfStyle w:val="000000000000" w:firstRow="0" w:lastRow="0" w:firstColumn="0" w:lastColumn="0" w:oddVBand="0" w:evenVBand="0" w:oddHBand="0" w:evenHBand="0" w:firstRowFirstColumn="0" w:firstRowLastColumn="0" w:lastRowFirstColumn="0" w:lastRowLastColumn="0"/>
            </w:pPr>
            <w:r w:rsidRPr="0092130D">
              <w:t>107,5</w:t>
            </w:r>
          </w:p>
        </w:tc>
        <w:tc>
          <w:tcPr>
            <w:tcW w:w="684" w:type="dxa"/>
            <w:tcBorders>
              <w:top w:val="single" w:sz="12" w:space="0" w:color="auto"/>
            </w:tcBorders>
          </w:tcPr>
          <w:p w:rsidR="00FE19F2" w:rsidRPr="0092130D" w:rsidRDefault="00FE19F2" w:rsidP="007A290B">
            <w:pPr>
              <w:spacing w:before="30" w:after="30" w:line="220" w:lineRule="atLeast"/>
              <w:cnfStyle w:val="000000000000" w:firstRow="0" w:lastRow="0" w:firstColumn="0" w:lastColumn="0" w:oddVBand="0" w:evenVBand="0" w:oddHBand="0" w:evenHBand="0" w:firstRowFirstColumn="0" w:firstRowLastColumn="0" w:lastRowFirstColumn="0" w:lastRowLastColumn="0"/>
            </w:pPr>
            <w:r w:rsidRPr="0092130D">
              <w:t>117,3</w:t>
            </w:r>
          </w:p>
        </w:tc>
        <w:tc>
          <w:tcPr>
            <w:tcW w:w="685" w:type="dxa"/>
            <w:tcBorders>
              <w:top w:val="single" w:sz="12" w:space="0" w:color="auto"/>
            </w:tcBorders>
          </w:tcPr>
          <w:p w:rsidR="00FE19F2" w:rsidRPr="0092130D" w:rsidRDefault="00FE19F2" w:rsidP="007A290B">
            <w:pPr>
              <w:spacing w:before="30" w:after="30" w:line="220" w:lineRule="atLeast"/>
              <w:cnfStyle w:val="000000000000" w:firstRow="0" w:lastRow="0" w:firstColumn="0" w:lastColumn="0" w:oddVBand="0" w:evenVBand="0" w:oddHBand="0" w:evenHBand="0" w:firstRowFirstColumn="0" w:firstRowLastColumn="0" w:lastRowFirstColumn="0" w:lastRowLastColumn="0"/>
            </w:pPr>
            <w:r w:rsidRPr="0092130D">
              <w:t>102,7</w:t>
            </w:r>
          </w:p>
        </w:tc>
        <w:tc>
          <w:tcPr>
            <w:tcW w:w="684" w:type="dxa"/>
            <w:tcBorders>
              <w:top w:val="single" w:sz="12" w:space="0" w:color="auto"/>
            </w:tcBorders>
          </w:tcPr>
          <w:p w:rsidR="00FE19F2" w:rsidRPr="0092130D" w:rsidRDefault="00FE19F2" w:rsidP="007A290B">
            <w:pPr>
              <w:spacing w:before="30" w:after="30" w:line="220" w:lineRule="atLeast"/>
              <w:cnfStyle w:val="000000000000" w:firstRow="0" w:lastRow="0" w:firstColumn="0" w:lastColumn="0" w:oddVBand="0" w:evenVBand="0" w:oddHBand="0" w:evenHBand="0" w:firstRowFirstColumn="0" w:firstRowLastColumn="0" w:lastRowFirstColumn="0" w:lastRowLastColumn="0"/>
            </w:pPr>
            <w:r w:rsidRPr="0092130D">
              <w:t>111,5</w:t>
            </w:r>
          </w:p>
        </w:tc>
        <w:tc>
          <w:tcPr>
            <w:tcW w:w="685" w:type="dxa"/>
            <w:tcBorders>
              <w:top w:val="single" w:sz="12" w:space="0" w:color="auto"/>
            </w:tcBorders>
          </w:tcPr>
          <w:p w:rsidR="00FE19F2" w:rsidRPr="0092130D" w:rsidRDefault="00FE19F2" w:rsidP="007A290B">
            <w:pPr>
              <w:spacing w:before="30" w:after="30" w:line="220" w:lineRule="atLeast"/>
              <w:cnfStyle w:val="000000000000" w:firstRow="0" w:lastRow="0" w:firstColumn="0" w:lastColumn="0" w:oddVBand="0" w:evenVBand="0" w:oddHBand="0" w:evenHBand="0" w:firstRowFirstColumn="0" w:firstRowLastColumn="0" w:lastRowFirstColumn="0" w:lastRowLastColumn="0"/>
            </w:pPr>
            <w:r w:rsidRPr="0092130D">
              <w:t>96,8</w:t>
            </w:r>
          </w:p>
        </w:tc>
      </w:tr>
      <w:tr w:rsidR="00FE19F2" w:rsidRPr="0092130D" w:rsidTr="007A290B">
        <w:trPr>
          <w:trHeight w:val="240"/>
        </w:trPr>
        <w:tc>
          <w:tcPr>
            <w:cnfStyle w:val="001000000000" w:firstRow="0" w:lastRow="0" w:firstColumn="1" w:lastColumn="0" w:oddVBand="0" w:evenVBand="0" w:oddHBand="0" w:evenHBand="0" w:firstRowFirstColumn="0" w:firstRowLastColumn="0" w:lastRowFirstColumn="0" w:lastRowLastColumn="0"/>
            <w:tcW w:w="3948" w:type="dxa"/>
          </w:tcPr>
          <w:p w:rsidR="00FE19F2" w:rsidRPr="0092130D" w:rsidRDefault="00FE19F2" w:rsidP="007A290B">
            <w:pPr>
              <w:spacing w:before="30" w:after="30" w:line="220" w:lineRule="atLeast"/>
            </w:pPr>
            <w:r w:rsidRPr="0092130D">
              <w:t>в том числе:</w:t>
            </w:r>
          </w:p>
          <w:p w:rsidR="00FE19F2" w:rsidRPr="0092130D" w:rsidRDefault="00FE19F2" w:rsidP="007A290B">
            <w:pPr>
              <w:spacing w:before="30" w:after="30" w:line="220" w:lineRule="atLeast"/>
            </w:pPr>
            <w:r w:rsidRPr="0092130D">
              <w:t>за счет: расходов д</w:t>
            </w:r>
            <w:r w:rsidRPr="0092130D">
              <w:t>о</w:t>
            </w:r>
            <w:r w:rsidRPr="0092130D">
              <w:t>машних</w:t>
            </w:r>
            <w:r>
              <w:t xml:space="preserve"> </w:t>
            </w:r>
            <w:r w:rsidRPr="0092130D">
              <w:t>хозяйств</w:t>
            </w:r>
          </w:p>
        </w:tc>
        <w:tc>
          <w:tcPr>
            <w:tcW w:w="684" w:type="dxa"/>
          </w:tcPr>
          <w:p w:rsidR="00FE19F2" w:rsidRPr="0092130D" w:rsidRDefault="00FE19F2" w:rsidP="007A290B">
            <w:pPr>
              <w:spacing w:before="30" w:after="30" w:line="220" w:lineRule="atLeast"/>
              <w:cnfStyle w:val="000000000000" w:firstRow="0" w:lastRow="0" w:firstColumn="0" w:lastColumn="0" w:oddVBand="0" w:evenVBand="0" w:oddHBand="0" w:evenHBand="0" w:firstRowFirstColumn="0" w:firstRowLastColumn="0" w:lastRowFirstColumn="0" w:lastRowLastColumn="0"/>
            </w:pPr>
            <w:r w:rsidRPr="0092130D">
              <w:t>108,7</w:t>
            </w:r>
          </w:p>
        </w:tc>
        <w:tc>
          <w:tcPr>
            <w:tcW w:w="684" w:type="dxa"/>
          </w:tcPr>
          <w:p w:rsidR="00FE19F2" w:rsidRPr="0092130D" w:rsidRDefault="00FE19F2" w:rsidP="007A290B">
            <w:pPr>
              <w:spacing w:before="30" w:after="30" w:line="220" w:lineRule="atLeast"/>
              <w:cnfStyle w:val="000000000000" w:firstRow="0" w:lastRow="0" w:firstColumn="0" w:lastColumn="0" w:oddVBand="0" w:evenVBand="0" w:oddHBand="0" w:evenHBand="0" w:firstRowFirstColumn="0" w:firstRowLastColumn="0" w:lastRowFirstColumn="0" w:lastRowLastColumn="0"/>
            </w:pPr>
            <w:r w:rsidRPr="0092130D">
              <w:t>119,6</w:t>
            </w:r>
          </w:p>
        </w:tc>
        <w:tc>
          <w:tcPr>
            <w:tcW w:w="685" w:type="dxa"/>
          </w:tcPr>
          <w:p w:rsidR="00FE19F2" w:rsidRPr="0092130D" w:rsidRDefault="00FE19F2" w:rsidP="007A290B">
            <w:pPr>
              <w:spacing w:before="30" w:after="30" w:line="220" w:lineRule="atLeast"/>
              <w:cnfStyle w:val="000000000000" w:firstRow="0" w:lastRow="0" w:firstColumn="0" w:lastColumn="0" w:oddVBand="0" w:evenVBand="0" w:oddHBand="0" w:evenHBand="0" w:firstRowFirstColumn="0" w:firstRowLastColumn="0" w:lastRowFirstColumn="0" w:lastRowLastColumn="0"/>
            </w:pPr>
            <w:r w:rsidRPr="0092130D">
              <w:t>102,5</w:t>
            </w:r>
          </w:p>
        </w:tc>
        <w:tc>
          <w:tcPr>
            <w:tcW w:w="684" w:type="dxa"/>
          </w:tcPr>
          <w:p w:rsidR="00FE19F2" w:rsidRPr="0092130D" w:rsidRDefault="00FE19F2" w:rsidP="007A290B">
            <w:pPr>
              <w:spacing w:before="30" w:after="30" w:line="220" w:lineRule="atLeast"/>
              <w:cnfStyle w:val="000000000000" w:firstRow="0" w:lastRow="0" w:firstColumn="0" w:lastColumn="0" w:oddVBand="0" w:evenVBand="0" w:oddHBand="0" w:evenHBand="0" w:firstRowFirstColumn="0" w:firstRowLastColumn="0" w:lastRowFirstColumn="0" w:lastRowLastColumn="0"/>
            </w:pPr>
            <w:r w:rsidRPr="0092130D">
              <w:t>113,4</w:t>
            </w:r>
          </w:p>
        </w:tc>
        <w:tc>
          <w:tcPr>
            <w:tcW w:w="685" w:type="dxa"/>
          </w:tcPr>
          <w:p w:rsidR="00FE19F2" w:rsidRPr="0092130D" w:rsidRDefault="00FE19F2" w:rsidP="007A290B">
            <w:pPr>
              <w:spacing w:before="30" w:after="30" w:line="220" w:lineRule="atLeast"/>
              <w:cnfStyle w:val="000000000000" w:firstRow="0" w:lastRow="0" w:firstColumn="0" w:lastColumn="0" w:oddVBand="0" w:evenVBand="0" w:oddHBand="0" w:evenHBand="0" w:firstRowFirstColumn="0" w:firstRowLastColumn="0" w:lastRowFirstColumn="0" w:lastRowLastColumn="0"/>
            </w:pPr>
            <w:r w:rsidRPr="0092130D">
              <w:t>96,3</w:t>
            </w:r>
          </w:p>
        </w:tc>
      </w:tr>
      <w:tr w:rsidR="00FE19F2" w:rsidRPr="0092130D" w:rsidTr="007A290B">
        <w:trPr>
          <w:trHeight w:val="240"/>
        </w:trPr>
        <w:tc>
          <w:tcPr>
            <w:cnfStyle w:val="001000000000" w:firstRow="0" w:lastRow="0" w:firstColumn="1" w:lastColumn="0" w:oddVBand="0" w:evenVBand="0" w:oddHBand="0" w:evenHBand="0" w:firstRowFirstColumn="0" w:firstRowLastColumn="0" w:lastRowFirstColumn="0" w:lastRowLastColumn="0"/>
            <w:tcW w:w="3948" w:type="dxa"/>
          </w:tcPr>
          <w:p w:rsidR="00FE19F2" w:rsidRPr="0092130D" w:rsidRDefault="00FE19F2" w:rsidP="007A290B">
            <w:pPr>
              <w:spacing w:before="30" w:after="30" w:line="220" w:lineRule="atLeast"/>
            </w:pPr>
            <w:r w:rsidRPr="0092130D">
              <w:t>социальных трансфертов в натуральной фо</w:t>
            </w:r>
            <w:r w:rsidRPr="0092130D">
              <w:t>р</w:t>
            </w:r>
            <w:r w:rsidRPr="0092130D">
              <w:t>ме</w:t>
            </w:r>
          </w:p>
        </w:tc>
        <w:tc>
          <w:tcPr>
            <w:tcW w:w="684" w:type="dxa"/>
          </w:tcPr>
          <w:p w:rsidR="00FE19F2" w:rsidRPr="0092130D" w:rsidRDefault="00FE19F2" w:rsidP="007A290B">
            <w:pPr>
              <w:spacing w:before="30" w:after="30" w:line="220" w:lineRule="atLeast"/>
              <w:cnfStyle w:val="000000000000" w:firstRow="0" w:lastRow="0" w:firstColumn="0" w:lastColumn="0" w:oddVBand="0" w:evenVBand="0" w:oddHBand="0" w:evenHBand="0" w:firstRowFirstColumn="0" w:firstRowLastColumn="0" w:lastRowFirstColumn="0" w:lastRowLastColumn="0"/>
            </w:pPr>
            <w:r w:rsidRPr="0092130D">
              <w:t>98,8</w:t>
            </w:r>
          </w:p>
        </w:tc>
        <w:tc>
          <w:tcPr>
            <w:tcW w:w="684" w:type="dxa"/>
          </w:tcPr>
          <w:p w:rsidR="00FE19F2" w:rsidRPr="0092130D" w:rsidRDefault="00FE19F2" w:rsidP="007A290B">
            <w:pPr>
              <w:spacing w:before="30" w:after="30" w:line="220" w:lineRule="atLeast"/>
              <w:cnfStyle w:val="000000000000" w:firstRow="0" w:lastRow="0" w:firstColumn="0" w:lastColumn="0" w:oddVBand="0" w:evenVBand="0" w:oddHBand="0" w:evenHBand="0" w:firstRowFirstColumn="0" w:firstRowLastColumn="0" w:lastRowFirstColumn="0" w:lastRowLastColumn="0"/>
            </w:pPr>
            <w:r w:rsidRPr="0092130D">
              <w:t>99,0</w:t>
            </w:r>
          </w:p>
        </w:tc>
        <w:tc>
          <w:tcPr>
            <w:tcW w:w="685" w:type="dxa"/>
          </w:tcPr>
          <w:p w:rsidR="00FE19F2" w:rsidRPr="0092130D" w:rsidRDefault="00FE19F2" w:rsidP="007A290B">
            <w:pPr>
              <w:spacing w:before="30" w:after="30" w:line="220" w:lineRule="atLeast"/>
              <w:cnfStyle w:val="000000000000" w:firstRow="0" w:lastRow="0" w:firstColumn="0" w:lastColumn="0" w:oddVBand="0" w:evenVBand="0" w:oddHBand="0" w:evenHBand="0" w:firstRowFirstColumn="0" w:firstRowLastColumn="0" w:lastRowFirstColumn="0" w:lastRowLastColumn="0"/>
            </w:pPr>
            <w:r w:rsidRPr="0092130D">
              <w:t>103,9</w:t>
            </w:r>
          </w:p>
        </w:tc>
        <w:tc>
          <w:tcPr>
            <w:tcW w:w="684" w:type="dxa"/>
          </w:tcPr>
          <w:p w:rsidR="00FE19F2" w:rsidRPr="0092130D" w:rsidRDefault="00FE19F2" w:rsidP="007A290B">
            <w:pPr>
              <w:spacing w:before="30" w:after="30" w:line="220" w:lineRule="atLeast"/>
              <w:cnfStyle w:val="000000000000" w:firstRow="0" w:lastRow="0" w:firstColumn="0" w:lastColumn="0" w:oddVBand="0" w:evenVBand="0" w:oddHBand="0" w:evenHBand="0" w:firstRowFirstColumn="0" w:firstRowLastColumn="0" w:lastRowFirstColumn="0" w:lastRowLastColumn="0"/>
            </w:pPr>
            <w:r w:rsidRPr="0092130D">
              <w:t>97,5</w:t>
            </w:r>
          </w:p>
        </w:tc>
        <w:tc>
          <w:tcPr>
            <w:tcW w:w="685" w:type="dxa"/>
          </w:tcPr>
          <w:p w:rsidR="00FE19F2" w:rsidRPr="0092130D" w:rsidRDefault="00FE19F2" w:rsidP="007A290B">
            <w:pPr>
              <w:spacing w:before="30" w:after="30" w:line="220" w:lineRule="atLeast"/>
              <w:cnfStyle w:val="000000000000" w:firstRow="0" w:lastRow="0" w:firstColumn="0" w:lastColumn="0" w:oddVBand="0" w:evenVBand="0" w:oddHBand="0" w:evenHBand="0" w:firstRowFirstColumn="0" w:firstRowLastColumn="0" w:lastRowFirstColumn="0" w:lastRowLastColumn="0"/>
            </w:pPr>
            <w:r w:rsidRPr="0092130D">
              <w:t>101,5</w:t>
            </w:r>
          </w:p>
        </w:tc>
      </w:tr>
    </w:tbl>
    <w:p w:rsidR="00FE19F2" w:rsidRPr="00F83AA5" w:rsidRDefault="00FE19F2" w:rsidP="00FE19F2">
      <w:pPr>
        <w:pStyle w:val="SingleTxtGR"/>
        <w:spacing w:before="120"/>
      </w:pPr>
      <w:r w:rsidRPr="00F83AA5">
        <w:t>56.</w:t>
      </w:r>
      <w:r w:rsidRPr="00F83AA5">
        <w:tab/>
        <w:t>По данным интегрированного выборочного исследования бюджетов д</w:t>
      </w:r>
      <w:r w:rsidRPr="00F83AA5">
        <w:t>о</w:t>
      </w:r>
      <w:r w:rsidRPr="00F83AA5">
        <w:t>машних хозяйств и рабочей силы установлен уровень бедности среди полных и неполных семей по полу главы домашнего хозяйства. См. таблицу 15</w:t>
      </w:r>
      <w:r>
        <w:t>−</w:t>
      </w:r>
      <w:r w:rsidRPr="00F83AA5">
        <w:t>2.</w:t>
      </w:r>
    </w:p>
    <w:p w:rsidR="00FE19F2" w:rsidRPr="00F83AA5" w:rsidRDefault="007A290B" w:rsidP="00FE19F2">
      <w:pPr>
        <w:pStyle w:val="H23GR"/>
      </w:pPr>
      <w:r>
        <w:rPr>
          <w:b w:val="0"/>
        </w:rPr>
        <w:tab/>
      </w:r>
      <w:r>
        <w:rPr>
          <w:b w:val="0"/>
        </w:rPr>
        <w:tab/>
        <w:t xml:space="preserve">Таблица </w:t>
      </w:r>
      <w:r w:rsidR="00FE19F2" w:rsidRPr="00F50F7F">
        <w:rPr>
          <w:b w:val="0"/>
        </w:rPr>
        <w:t>15</w:t>
      </w:r>
      <w:r>
        <w:rPr>
          <w:b w:val="0"/>
        </w:rPr>
        <w:t>-</w:t>
      </w:r>
      <w:r w:rsidR="00FE19F2" w:rsidRPr="00F50F7F">
        <w:rPr>
          <w:b w:val="0"/>
        </w:rPr>
        <w:t>2</w:t>
      </w:r>
      <w:r w:rsidR="00FE19F2" w:rsidRPr="00F50F7F">
        <w:rPr>
          <w:b w:val="0"/>
        </w:rPr>
        <w:br/>
      </w:r>
      <w:r w:rsidR="00FE19F2" w:rsidRPr="00F83AA5">
        <w:t>Уровень бедности среди полных и неполных семей по полу главы домашнего хозяйства</w:t>
      </w:r>
    </w:p>
    <w:tbl>
      <w:tblPr>
        <w:tblStyle w:val="TabNum"/>
        <w:tblW w:w="7370" w:type="dxa"/>
        <w:tblInd w:w="1134" w:type="dxa"/>
        <w:tblLook w:val="01E0" w:firstRow="1" w:lastRow="1" w:firstColumn="1" w:lastColumn="1" w:noHBand="0" w:noVBand="0"/>
      </w:tblPr>
      <w:tblGrid>
        <w:gridCol w:w="3808"/>
        <w:gridCol w:w="923"/>
        <w:gridCol w:w="1386"/>
        <w:gridCol w:w="1253"/>
      </w:tblGrid>
      <w:tr w:rsidR="00FE19F2" w:rsidRPr="00F50F7F"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3808" w:type="dxa"/>
            <w:vMerge w:val="restart"/>
            <w:shd w:val="clear" w:color="auto" w:fill="auto"/>
          </w:tcPr>
          <w:p w:rsidR="00FE19F2" w:rsidRPr="00F50F7F" w:rsidRDefault="00FE19F2" w:rsidP="00CF613E">
            <w:pPr>
              <w:spacing w:before="80" w:after="80" w:line="200" w:lineRule="exact"/>
              <w:rPr>
                <w:i/>
                <w:sz w:val="16"/>
              </w:rPr>
            </w:pPr>
          </w:p>
        </w:tc>
        <w:tc>
          <w:tcPr>
            <w:tcW w:w="923" w:type="dxa"/>
            <w:vMerge w:val="restart"/>
            <w:tcBorders>
              <w:top w:val="single" w:sz="4" w:space="0" w:color="auto"/>
              <w:bottom w:val="nil"/>
            </w:tcBorders>
            <w:shd w:val="clear" w:color="auto" w:fill="auto"/>
          </w:tcPr>
          <w:p w:rsidR="00FE19F2" w:rsidRPr="00F50F7F"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50F7F">
              <w:rPr>
                <w:i/>
                <w:sz w:val="16"/>
              </w:rPr>
              <w:t>Всего</w:t>
            </w:r>
          </w:p>
        </w:tc>
        <w:tc>
          <w:tcPr>
            <w:tcW w:w="2639" w:type="dxa"/>
            <w:gridSpan w:val="2"/>
            <w:tcBorders>
              <w:top w:val="single" w:sz="4" w:space="0" w:color="auto"/>
              <w:bottom w:val="single" w:sz="4" w:space="0" w:color="auto"/>
            </w:tcBorders>
            <w:shd w:val="clear" w:color="auto" w:fill="auto"/>
          </w:tcPr>
          <w:p w:rsidR="00FE19F2" w:rsidRPr="00F50F7F" w:rsidRDefault="00FE19F2"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50F7F">
              <w:rPr>
                <w:i/>
                <w:sz w:val="16"/>
              </w:rPr>
              <w:t>В том числе</w:t>
            </w:r>
          </w:p>
        </w:tc>
      </w:tr>
      <w:tr w:rsidR="00FE19F2" w:rsidRPr="00F50F7F"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3808" w:type="dxa"/>
            <w:vMerge/>
            <w:tcBorders>
              <w:top w:val="nil"/>
              <w:bottom w:val="single" w:sz="12" w:space="0" w:color="auto"/>
            </w:tcBorders>
            <w:shd w:val="clear" w:color="auto" w:fill="auto"/>
          </w:tcPr>
          <w:p w:rsidR="00FE19F2" w:rsidRPr="00F50F7F" w:rsidRDefault="00FE19F2" w:rsidP="00CF613E">
            <w:pPr>
              <w:spacing w:before="80" w:after="80" w:line="200" w:lineRule="exact"/>
              <w:rPr>
                <w:i/>
                <w:sz w:val="16"/>
              </w:rPr>
            </w:pPr>
          </w:p>
        </w:tc>
        <w:tc>
          <w:tcPr>
            <w:tcW w:w="923" w:type="dxa"/>
            <w:vMerge/>
            <w:tcBorders>
              <w:top w:val="nil"/>
              <w:bottom w:val="single" w:sz="12" w:space="0" w:color="auto"/>
            </w:tcBorders>
            <w:shd w:val="clear" w:color="auto" w:fill="auto"/>
          </w:tcPr>
          <w:p w:rsidR="00FE19F2" w:rsidRPr="00F50F7F"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386" w:type="dxa"/>
            <w:tcBorders>
              <w:top w:val="single" w:sz="4" w:space="0" w:color="auto"/>
              <w:bottom w:val="single" w:sz="12" w:space="0" w:color="auto"/>
            </w:tcBorders>
            <w:shd w:val="clear" w:color="auto" w:fill="auto"/>
          </w:tcPr>
          <w:p w:rsidR="00FE19F2" w:rsidRPr="00F50F7F"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50F7F">
              <w:rPr>
                <w:i/>
                <w:sz w:val="16"/>
              </w:rPr>
              <w:t>неполная семья</w:t>
            </w:r>
          </w:p>
        </w:tc>
        <w:tc>
          <w:tcPr>
            <w:tcW w:w="1253" w:type="dxa"/>
            <w:tcBorders>
              <w:top w:val="single" w:sz="4" w:space="0" w:color="auto"/>
              <w:bottom w:val="single" w:sz="12" w:space="0" w:color="auto"/>
            </w:tcBorders>
            <w:shd w:val="clear" w:color="auto" w:fill="auto"/>
          </w:tcPr>
          <w:p w:rsidR="00FE19F2" w:rsidRPr="00F50F7F"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50F7F">
              <w:rPr>
                <w:i/>
                <w:sz w:val="16"/>
              </w:rPr>
              <w:t>полная семья</w:t>
            </w:r>
          </w:p>
        </w:tc>
      </w:tr>
      <w:tr w:rsidR="00FE19F2" w:rsidRPr="00F50F7F" w:rsidTr="00CF613E">
        <w:trPr>
          <w:trHeight w:val="240"/>
        </w:trPr>
        <w:tc>
          <w:tcPr>
            <w:cnfStyle w:val="001000000000" w:firstRow="0" w:lastRow="0" w:firstColumn="1" w:lastColumn="0" w:oddVBand="0" w:evenVBand="0" w:oddHBand="0" w:evenHBand="0" w:firstRowFirstColumn="0" w:firstRowLastColumn="0" w:lastRowFirstColumn="0" w:lastRowLastColumn="0"/>
            <w:tcW w:w="3808" w:type="dxa"/>
            <w:tcBorders>
              <w:top w:val="single" w:sz="12" w:space="0" w:color="auto"/>
            </w:tcBorders>
          </w:tcPr>
          <w:p w:rsidR="00FE19F2" w:rsidRPr="00F50F7F" w:rsidRDefault="00FE19F2" w:rsidP="00CF613E">
            <w:r w:rsidRPr="00F50F7F">
              <w:t>Глава домашнего хозяйства – му</w:t>
            </w:r>
            <w:r w:rsidRPr="00F50F7F">
              <w:t>ж</w:t>
            </w:r>
            <w:r w:rsidRPr="00F50F7F">
              <w:t>чина:</w:t>
            </w:r>
          </w:p>
        </w:tc>
        <w:tc>
          <w:tcPr>
            <w:tcW w:w="923" w:type="dxa"/>
            <w:tcBorders>
              <w:top w:val="single" w:sz="12" w:space="0" w:color="auto"/>
            </w:tcBorders>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p>
        </w:tc>
        <w:tc>
          <w:tcPr>
            <w:tcW w:w="1386" w:type="dxa"/>
            <w:tcBorders>
              <w:top w:val="single" w:sz="12" w:space="0" w:color="auto"/>
            </w:tcBorders>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p>
        </w:tc>
        <w:tc>
          <w:tcPr>
            <w:tcW w:w="1253" w:type="dxa"/>
            <w:tcBorders>
              <w:top w:val="single" w:sz="12" w:space="0" w:color="auto"/>
            </w:tcBorders>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p>
        </w:tc>
      </w:tr>
      <w:tr w:rsidR="00FE19F2" w:rsidRPr="00F50F7F" w:rsidTr="00CF613E">
        <w:trPr>
          <w:trHeight w:val="240"/>
        </w:trPr>
        <w:tc>
          <w:tcPr>
            <w:cnfStyle w:val="001000000000" w:firstRow="0" w:lastRow="0" w:firstColumn="1" w:lastColumn="0" w:oddVBand="0" w:evenVBand="0" w:oddHBand="0" w:evenHBand="0" w:firstRowFirstColumn="0" w:firstRowLastColumn="0" w:lastRowFirstColumn="0" w:lastRowLastColumn="0"/>
            <w:tcW w:w="3808" w:type="dxa"/>
          </w:tcPr>
          <w:p w:rsidR="00FE19F2" w:rsidRPr="00F50F7F" w:rsidRDefault="00FE19F2" w:rsidP="00C608F3">
            <w:pPr>
              <w:ind w:firstLine="306"/>
            </w:pPr>
            <w:r w:rsidRPr="00F50F7F">
              <w:t>небедные</w:t>
            </w:r>
          </w:p>
        </w:tc>
        <w:tc>
          <w:tcPr>
            <w:tcW w:w="923"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72,5</w:t>
            </w:r>
          </w:p>
        </w:tc>
        <w:tc>
          <w:tcPr>
            <w:tcW w:w="1386"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84,5</w:t>
            </w:r>
          </w:p>
        </w:tc>
        <w:tc>
          <w:tcPr>
            <w:tcW w:w="1253"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65,9</w:t>
            </w:r>
          </w:p>
        </w:tc>
      </w:tr>
      <w:tr w:rsidR="00FE19F2" w:rsidRPr="00F50F7F" w:rsidTr="00CF613E">
        <w:trPr>
          <w:trHeight w:val="240"/>
        </w:trPr>
        <w:tc>
          <w:tcPr>
            <w:cnfStyle w:val="001000000000" w:firstRow="0" w:lastRow="0" w:firstColumn="1" w:lastColumn="0" w:oddVBand="0" w:evenVBand="0" w:oddHBand="0" w:evenHBand="0" w:firstRowFirstColumn="0" w:firstRowLastColumn="0" w:lastRowFirstColumn="0" w:lastRowLastColumn="0"/>
            <w:tcW w:w="3808" w:type="dxa"/>
          </w:tcPr>
          <w:p w:rsidR="00FE19F2" w:rsidRPr="00F50F7F" w:rsidRDefault="00FE19F2" w:rsidP="00C608F3">
            <w:pPr>
              <w:ind w:firstLine="306"/>
            </w:pPr>
            <w:r w:rsidRPr="00F50F7F">
              <w:t>бедные</w:t>
            </w:r>
          </w:p>
        </w:tc>
        <w:tc>
          <w:tcPr>
            <w:tcW w:w="923"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27,5</w:t>
            </w:r>
          </w:p>
        </w:tc>
        <w:tc>
          <w:tcPr>
            <w:tcW w:w="1386"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15,5</w:t>
            </w:r>
          </w:p>
        </w:tc>
        <w:tc>
          <w:tcPr>
            <w:tcW w:w="1253"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34,1</w:t>
            </w:r>
          </w:p>
        </w:tc>
      </w:tr>
      <w:tr w:rsidR="00FE19F2" w:rsidRPr="00F50F7F" w:rsidTr="00CF613E">
        <w:trPr>
          <w:trHeight w:val="240"/>
        </w:trPr>
        <w:tc>
          <w:tcPr>
            <w:cnfStyle w:val="001000000000" w:firstRow="0" w:lastRow="0" w:firstColumn="1" w:lastColumn="0" w:oddVBand="0" w:evenVBand="0" w:oddHBand="0" w:evenHBand="0" w:firstRowFirstColumn="0" w:firstRowLastColumn="0" w:lastRowFirstColumn="0" w:lastRowLastColumn="0"/>
            <w:tcW w:w="3808" w:type="dxa"/>
          </w:tcPr>
          <w:p w:rsidR="00FE19F2" w:rsidRPr="00F50F7F" w:rsidRDefault="00FE19F2" w:rsidP="00C608F3">
            <w:pPr>
              <w:ind w:left="567"/>
            </w:pPr>
            <w:r w:rsidRPr="00F50F7F">
              <w:t>из них крайне бе</w:t>
            </w:r>
            <w:r w:rsidRPr="00F50F7F">
              <w:t>д</w:t>
            </w:r>
            <w:r w:rsidRPr="00F50F7F">
              <w:t>ные</w:t>
            </w:r>
          </w:p>
        </w:tc>
        <w:tc>
          <w:tcPr>
            <w:tcW w:w="923"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2,3</w:t>
            </w:r>
          </w:p>
        </w:tc>
        <w:tc>
          <w:tcPr>
            <w:tcW w:w="1386"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0,9</w:t>
            </w:r>
          </w:p>
        </w:tc>
        <w:tc>
          <w:tcPr>
            <w:tcW w:w="1253"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3,0</w:t>
            </w:r>
          </w:p>
        </w:tc>
      </w:tr>
      <w:tr w:rsidR="00FE19F2" w:rsidRPr="00F50F7F" w:rsidTr="00CF613E">
        <w:trPr>
          <w:trHeight w:val="240"/>
        </w:trPr>
        <w:tc>
          <w:tcPr>
            <w:cnfStyle w:val="001000000000" w:firstRow="0" w:lastRow="0" w:firstColumn="1" w:lastColumn="0" w:oddVBand="0" w:evenVBand="0" w:oddHBand="0" w:evenHBand="0" w:firstRowFirstColumn="0" w:firstRowLastColumn="0" w:lastRowFirstColumn="0" w:lastRowLastColumn="0"/>
            <w:tcW w:w="3808" w:type="dxa"/>
          </w:tcPr>
          <w:p w:rsidR="00FE19F2" w:rsidRPr="00F50F7F" w:rsidRDefault="00FE19F2" w:rsidP="00CF613E">
            <w:r w:rsidRPr="00F50F7F">
              <w:t>Глава домашнего хозяйства − же</w:t>
            </w:r>
            <w:r w:rsidRPr="00F50F7F">
              <w:t>н</w:t>
            </w:r>
            <w:r w:rsidRPr="00F50F7F">
              <w:t>щина:</w:t>
            </w:r>
          </w:p>
        </w:tc>
        <w:tc>
          <w:tcPr>
            <w:tcW w:w="923"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p>
        </w:tc>
        <w:tc>
          <w:tcPr>
            <w:tcW w:w="1386"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p>
        </w:tc>
        <w:tc>
          <w:tcPr>
            <w:tcW w:w="1253"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p>
        </w:tc>
      </w:tr>
      <w:tr w:rsidR="00FE19F2" w:rsidRPr="00F50F7F" w:rsidTr="00CF613E">
        <w:trPr>
          <w:trHeight w:val="240"/>
        </w:trPr>
        <w:tc>
          <w:tcPr>
            <w:cnfStyle w:val="001000000000" w:firstRow="0" w:lastRow="0" w:firstColumn="1" w:lastColumn="0" w:oddVBand="0" w:evenVBand="0" w:oddHBand="0" w:evenHBand="0" w:firstRowFirstColumn="0" w:firstRowLastColumn="0" w:lastRowFirstColumn="0" w:lastRowLastColumn="0"/>
            <w:tcW w:w="3808" w:type="dxa"/>
          </w:tcPr>
          <w:p w:rsidR="00FE19F2" w:rsidRPr="00F50F7F" w:rsidRDefault="00FE19F2" w:rsidP="00C608F3">
            <w:pPr>
              <w:ind w:firstLine="306"/>
            </w:pPr>
            <w:r w:rsidRPr="00F50F7F">
              <w:t>небедные</w:t>
            </w:r>
          </w:p>
        </w:tc>
        <w:tc>
          <w:tcPr>
            <w:tcW w:w="923"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80,9</w:t>
            </w:r>
          </w:p>
        </w:tc>
        <w:tc>
          <w:tcPr>
            <w:tcW w:w="1386"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85,2</w:t>
            </w:r>
          </w:p>
        </w:tc>
        <w:tc>
          <w:tcPr>
            <w:tcW w:w="1253"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59,5</w:t>
            </w:r>
          </w:p>
        </w:tc>
      </w:tr>
      <w:tr w:rsidR="00FE19F2" w:rsidRPr="00F50F7F" w:rsidTr="00CF613E">
        <w:trPr>
          <w:trHeight w:val="240"/>
        </w:trPr>
        <w:tc>
          <w:tcPr>
            <w:cnfStyle w:val="001000000000" w:firstRow="0" w:lastRow="0" w:firstColumn="1" w:lastColumn="0" w:oddVBand="0" w:evenVBand="0" w:oddHBand="0" w:evenHBand="0" w:firstRowFirstColumn="0" w:firstRowLastColumn="0" w:lastRowFirstColumn="0" w:lastRowLastColumn="0"/>
            <w:tcW w:w="3808" w:type="dxa"/>
          </w:tcPr>
          <w:p w:rsidR="00FE19F2" w:rsidRPr="00F50F7F" w:rsidRDefault="00FE19F2" w:rsidP="00C608F3">
            <w:pPr>
              <w:ind w:firstLine="306"/>
            </w:pPr>
            <w:r w:rsidRPr="00F50F7F">
              <w:t>бедные</w:t>
            </w:r>
          </w:p>
        </w:tc>
        <w:tc>
          <w:tcPr>
            <w:tcW w:w="923"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19,1</w:t>
            </w:r>
          </w:p>
        </w:tc>
        <w:tc>
          <w:tcPr>
            <w:tcW w:w="1386"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14,8</w:t>
            </w:r>
          </w:p>
        </w:tc>
        <w:tc>
          <w:tcPr>
            <w:tcW w:w="1253"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40,5</w:t>
            </w:r>
          </w:p>
        </w:tc>
      </w:tr>
      <w:tr w:rsidR="00FE19F2" w:rsidRPr="00F50F7F" w:rsidTr="00CF613E">
        <w:trPr>
          <w:trHeight w:val="240"/>
        </w:trPr>
        <w:tc>
          <w:tcPr>
            <w:cnfStyle w:val="001000000000" w:firstRow="0" w:lastRow="0" w:firstColumn="1" w:lastColumn="0" w:oddVBand="0" w:evenVBand="0" w:oddHBand="0" w:evenHBand="0" w:firstRowFirstColumn="0" w:firstRowLastColumn="0" w:lastRowFirstColumn="0" w:lastRowLastColumn="0"/>
            <w:tcW w:w="3808" w:type="dxa"/>
          </w:tcPr>
          <w:p w:rsidR="00FE19F2" w:rsidRPr="00F50F7F" w:rsidRDefault="00FE19F2" w:rsidP="00C608F3">
            <w:pPr>
              <w:ind w:left="567"/>
            </w:pPr>
            <w:r w:rsidRPr="00F50F7F">
              <w:t>из них крайне бе</w:t>
            </w:r>
            <w:r w:rsidRPr="00F50F7F">
              <w:t>д</w:t>
            </w:r>
            <w:r w:rsidRPr="00F50F7F">
              <w:t>ные</w:t>
            </w:r>
          </w:p>
        </w:tc>
        <w:tc>
          <w:tcPr>
            <w:tcW w:w="923"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2,1</w:t>
            </w:r>
          </w:p>
        </w:tc>
        <w:tc>
          <w:tcPr>
            <w:tcW w:w="1386"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1,6</w:t>
            </w:r>
          </w:p>
        </w:tc>
        <w:tc>
          <w:tcPr>
            <w:tcW w:w="1253" w:type="dxa"/>
          </w:tcPr>
          <w:p w:rsidR="00FE19F2" w:rsidRPr="00F50F7F" w:rsidRDefault="00FE19F2" w:rsidP="00CF613E">
            <w:pPr>
              <w:cnfStyle w:val="000000000000" w:firstRow="0" w:lastRow="0" w:firstColumn="0" w:lastColumn="0" w:oddVBand="0" w:evenVBand="0" w:oddHBand="0" w:evenHBand="0" w:firstRowFirstColumn="0" w:firstRowLastColumn="0" w:lastRowFirstColumn="0" w:lastRowLastColumn="0"/>
            </w:pPr>
            <w:r w:rsidRPr="00F50F7F">
              <w:t>4,8</w:t>
            </w:r>
          </w:p>
        </w:tc>
      </w:tr>
    </w:tbl>
    <w:p w:rsidR="00FE19F2" w:rsidRPr="00F83AA5" w:rsidRDefault="00FE19F2" w:rsidP="00FE19F2">
      <w:pPr>
        <w:pStyle w:val="H23GR"/>
      </w:pPr>
      <w:r w:rsidRPr="00F83AA5">
        <w:tab/>
      </w:r>
      <w:r w:rsidRPr="00F83AA5">
        <w:tab/>
        <w:t>Уровень жизни различных слоев населения</w:t>
      </w:r>
    </w:p>
    <w:p w:rsidR="00FE19F2" w:rsidRPr="00F83AA5" w:rsidRDefault="00FE19F2" w:rsidP="00FE19F2">
      <w:pPr>
        <w:pStyle w:val="H4GR"/>
      </w:pPr>
      <w:r w:rsidRPr="00F83AA5">
        <w:tab/>
      </w:r>
      <w:r w:rsidRPr="00F83AA5">
        <w:tab/>
        <w:t>Социальные, экономические и культурные показатели</w:t>
      </w:r>
    </w:p>
    <w:p w:rsidR="00FE19F2" w:rsidRPr="00F83AA5" w:rsidRDefault="00FE19F2" w:rsidP="00FE19F2">
      <w:pPr>
        <w:pStyle w:val="SingleTxtGR"/>
      </w:pPr>
      <w:r>
        <w:t>57.</w:t>
      </w:r>
      <w:r>
        <w:tab/>
      </w:r>
      <w:r w:rsidRPr="00F83AA5">
        <w:t>Показатель численности детей в возрасте до 5 лет с дефицитом массы т</w:t>
      </w:r>
      <w:r w:rsidRPr="00F83AA5">
        <w:t>е</w:t>
      </w:r>
      <w:r w:rsidRPr="00F83AA5">
        <w:t>ла представлен в таблице 16.</w:t>
      </w:r>
    </w:p>
    <w:p w:rsidR="00FE19F2" w:rsidRPr="00F83AA5" w:rsidRDefault="00C608F3" w:rsidP="00FE19F2">
      <w:pPr>
        <w:pStyle w:val="H23GR"/>
      </w:pPr>
      <w:r>
        <w:rPr>
          <w:b w:val="0"/>
        </w:rPr>
        <w:tab/>
      </w:r>
      <w:r>
        <w:rPr>
          <w:b w:val="0"/>
        </w:rPr>
        <w:tab/>
        <w:t xml:space="preserve">Таблица </w:t>
      </w:r>
      <w:r w:rsidR="00FE19F2" w:rsidRPr="004415C8">
        <w:rPr>
          <w:b w:val="0"/>
        </w:rPr>
        <w:t xml:space="preserve">16 </w:t>
      </w:r>
      <w:r w:rsidR="00FE19F2" w:rsidRPr="004415C8">
        <w:rPr>
          <w:b w:val="0"/>
        </w:rPr>
        <w:br/>
      </w:r>
      <w:r w:rsidR="00FE19F2" w:rsidRPr="00F83AA5">
        <w:t>Недостаточность питания у детей от 0 до 5 лет*</w:t>
      </w:r>
    </w:p>
    <w:tbl>
      <w:tblPr>
        <w:tblStyle w:val="TabNum"/>
        <w:tblW w:w="7370" w:type="dxa"/>
        <w:tblInd w:w="1134" w:type="dxa"/>
        <w:tblLayout w:type="fixed"/>
        <w:tblLook w:val="01E0" w:firstRow="1" w:lastRow="1" w:firstColumn="1" w:lastColumn="1" w:noHBand="0" w:noVBand="0"/>
      </w:tblPr>
      <w:tblGrid>
        <w:gridCol w:w="791"/>
        <w:gridCol w:w="903"/>
        <w:gridCol w:w="756"/>
        <w:gridCol w:w="798"/>
        <w:gridCol w:w="798"/>
        <w:gridCol w:w="923"/>
        <w:gridCol w:w="812"/>
        <w:gridCol w:w="826"/>
        <w:gridCol w:w="763"/>
      </w:tblGrid>
      <w:tr w:rsidR="00FE19F2" w:rsidRPr="004415C8" w:rsidTr="00CF613E">
        <w:trPr>
          <w:trHeight w:val="240"/>
        </w:trPr>
        <w:tc>
          <w:tcPr>
            <w:cnfStyle w:val="001000000000" w:firstRow="0" w:lastRow="0" w:firstColumn="1" w:lastColumn="0" w:oddVBand="0" w:evenVBand="0" w:oddHBand="0" w:evenHBand="0" w:firstRowFirstColumn="0" w:firstRowLastColumn="0" w:lastRowFirstColumn="0" w:lastRowLastColumn="0"/>
            <w:tcW w:w="791" w:type="dxa"/>
            <w:vMerge w:val="restart"/>
            <w:shd w:val="clear" w:color="auto" w:fill="auto"/>
          </w:tcPr>
          <w:p w:rsidR="00FE19F2" w:rsidRPr="004415C8" w:rsidRDefault="00FE19F2" w:rsidP="00CF613E">
            <w:pPr>
              <w:keepNext/>
              <w:spacing w:before="80" w:after="80" w:line="200" w:lineRule="exact"/>
              <w:rPr>
                <w:i/>
                <w:sz w:val="16"/>
              </w:rPr>
            </w:pPr>
            <w:r w:rsidRPr="004415C8">
              <w:rPr>
                <w:i/>
                <w:sz w:val="16"/>
              </w:rPr>
              <w:t>Год</w:t>
            </w:r>
          </w:p>
        </w:tc>
        <w:tc>
          <w:tcPr>
            <w:tcW w:w="3255" w:type="dxa"/>
            <w:gridSpan w:val="4"/>
            <w:tcBorders>
              <w:top w:val="single" w:sz="4" w:space="0" w:color="auto"/>
              <w:bottom w:val="single" w:sz="4" w:space="0" w:color="auto"/>
            </w:tcBorders>
            <w:shd w:val="clear" w:color="auto" w:fill="auto"/>
          </w:tcPr>
          <w:p w:rsidR="00FE19F2" w:rsidRPr="004415C8" w:rsidRDefault="00FE19F2" w:rsidP="00CF613E">
            <w:pPr>
              <w:keepNext/>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4415C8">
              <w:rPr>
                <w:i/>
                <w:sz w:val="16"/>
              </w:rPr>
              <w:t>Зарегистрировано</w:t>
            </w:r>
          </w:p>
        </w:tc>
        <w:tc>
          <w:tcPr>
            <w:tcW w:w="1735" w:type="dxa"/>
            <w:gridSpan w:val="2"/>
            <w:vMerge w:val="restart"/>
            <w:tcBorders>
              <w:top w:val="single" w:sz="4" w:space="0" w:color="auto"/>
              <w:bottom w:val="single" w:sz="4" w:space="0" w:color="auto"/>
            </w:tcBorders>
            <w:shd w:val="clear" w:color="auto" w:fill="auto"/>
          </w:tcPr>
          <w:p w:rsidR="00FE19F2" w:rsidRPr="004415C8"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415C8">
              <w:rPr>
                <w:i/>
                <w:sz w:val="16"/>
              </w:rPr>
              <w:t>Распростране</w:t>
            </w:r>
            <w:r w:rsidRPr="004415C8">
              <w:rPr>
                <w:i/>
                <w:sz w:val="16"/>
              </w:rPr>
              <w:t>н</w:t>
            </w:r>
            <w:r w:rsidRPr="004415C8">
              <w:rPr>
                <w:i/>
                <w:sz w:val="16"/>
              </w:rPr>
              <w:t>ность на 100</w:t>
            </w:r>
            <w:r w:rsidR="00C608F3">
              <w:rPr>
                <w:i/>
                <w:sz w:val="16"/>
              </w:rPr>
              <w:t xml:space="preserve"> </w:t>
            </w:r>
            <w:r w:rsidRPr="004415C8">
              <w:rPr>
                <w:i/>
                <w:sz w:val="16"/>
              </w:rPr>
              <w:t>000 населения</w:t>
            </w:r>
          </w:p>
        </w:tc>
        <w:tc>
          <w:tcPr>
            <w:tcW w:w="1589" w:type="dxa"/>
            <w:gridSpan w:val="2"/>
            <w:vMerge w:val="restart"/>
            <w:tcBorders>
              <w:top w:val="single" w:sz="4" w:space="0" w:color="auto"/>
              <w:bottom w:val="single" w:sz="4" w:space="0" w:color="auto"/>
            </w:tcBorders>
            <w:shd w:val="clear" w:color="auto" w:fill="auto"/>
          </w:tcPr>
          <w:p w:rsidR="00FE19F2" w:rsidRPr="004415C8"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415C8">
              <w:rPr>
                <w:i/>
                <w:sz w:val="16"/>
              </w:rPr>
              <w:t>Заболеваемость на 100</w:t>
            </w:r>
            <w:r w:rsidR="00C608F3">
              <w:rPr>
                <w:i/>
                <w:sz w:val="16"/>
              </w:rPr>
              <w:t xml:space="preserve"> </w:t>
            </w:r>
            <w:r w:rsidRPr="004415C8">
              <w:rPr>
                <w:i/>
                <w:sz w:val="16"/>
              </w:rPr>
              <w:t>000 нас</w:t>
            </w:r>
            <w:r w:rsidRPr="004415C8">
              <w:rPr>
                <w:i/>
                <w:sz w:val="16"/>
              </w:rPr>
              <w:t>е</w:t>
            </w:r>
            <w:r w:rsidRPr="004415C8">
              <w:rPr>
                <w:i/>
                <w:sz w:val="16"/>
              </w:rPr>
              <w:t>ления</w:t>
            </w:r>
          </w:p>
        </w:tc>
      </w:tr>
      <w:tr w:rsidR="00FE19F2" w:rsidRPr="004415C8" w:rsidTr="00CF613E">
        <w:trPr>
          <w:trHeight w:val="240"/>
        </w:trPr>
        <w:tc>
          <w:tcPr>
            <w:cnfStyle w:val="001000000000" w:firstRow="0" w:lastRow="0" w:firstColumn="1" w:lastColumn="0" w:oddVBand="0" w:evenVBand="0" w:oddHBand="0" w:evenHBand="0" w:firstRowFirstColumn="0" w:firstRowLastColumn="0" w:lastRowFirstColumn="0" w:lastRowLastColumn="0"/>
            <w:tcW w:w="791" w:type="dxa"/>
            <w:vMerge/>
            <w:tcBorders>
              <w:top w:val="nil"/>
            </w:tcBorders>
            <w:shd w:val="clear" w:color="auto" w:fill="auto"/>
          </w:tcPr>
          <w:p w:rsidR="00FE19F2" w:rsidRPr="004415C8" w:rsidRDefault="00FE19F2" w:rsidP="00CF613E">
            <w:pPr>
              <w:keepNext/>
              <w:spacing w:before="80" w:after="80" w:line="200" w:lineRule="exact"/>
              <w:rPr>
                <w:i/>
                <w:sz w:val="16"/>
              </w:rPr>
            </w:pPr>
          </w:p>
        </w:tc>
        <w:tc>
          <w:tcPr>
            <w:tcW w:w="1659" w:type="dxa"/>
            <w:gridSpan w:val="2"/>
            <w:tcBorders>
              <w:top w:val="single" w:sz="4" w:space="0" w:color="auto"/>
              <w:bottom w:val="single" w:sz="4" w:space="0" w:color="auto"/>
            </w:tcBorders>
            <w:shd w:val="clear" w:color="auto" w:fill="auto"/>
          </w:tcPr>
          <w:p w:rsidR="00FE19F2" w:rsidRPr="004415C8" w:rsidRDefault="00FE19F2" w:rsidP="00CF613E">
            <w:pPr>
              <w:keepNext/>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4415C8">
              <w:rPr>
                <w:i/>
                <w:sz w:val="16"/>
              </w:rPr>
              <w:t>Всего</w:t>
            </w:r>
          </w:p>
        </w:tc>
        <w:tc>
          <w:tcPr>
            <w:tcW w:w="1596" w:type="dxa"/>
            <w:gridSpan w:val="2"/>
            <w:tcBorders>
              <w:top w:val="single" w:sz="4" w:space="0" w:color="auto"/>
              <w:bottom w:val="single" w:sz="4" w:space="0" w:color="auto"/>
            </w:tcBorders>
            <w:shd w:val="clear" w:color="auto" w:fill="auto"/>
          </w:tcPr>
          <w:p w:rsidR="00FE19F2" w:rsidRPr="004415C8" w:rsidRDefault="00FE19F2" w:rsidP="00CF613E">
            <w:pPr>
              <w:keepNext/>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4415C8">
              <w:rPr>
                <w:i/>
                <w:sz w:val="16"/>
              </w:rPr>
              <w:t>Впервые</w:t>
            </w:r>
          </w:p>
        </w:tc>
        <w:tc>
          <w:tcPr>
            <w:tcW w:w="1735" w:type="dxa"/>
            <w:gridSpan w:val="2"/>
            <w:vMerge/>
            <w:tcBorders>
              <w:top w:val="nil"/>
              <w:bottom w:val="single" w:sz="4" w:space="0" w:color="auto"/>
            </w:tcBorders>
            <w:shd w:val="clear" w:color="auto" w:fill="auto"/>
          </w:tcPr>
          <w:p w:rsidR="00FE19F2" w:rsidRPr="004415C8"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589" w:type="dxa"/>
            <w:gridSpan w:val="2"/>
            <w:vMerge/>
            <w:tcBorders>
              <w:top w:val="nil"/>
              <w:bottom w:val="single" w:sz="4" w:space="0" w:color="auto"/>
            </w:tcBorders>
            <w:shd w:val="clear" w:color="auto" w:fill="auto"/>
          </w:tcPr>
          <w:p w:rsidR="00FE19F2" w:rsidRPr="004415C8"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FE19F2" w:rsidRPr="004415C8" w:rsidTr="00CF613E">
        <w:trPr>
          <w:trHeight w:val="240"/>
        </w:trPr>
        <w:tc>
          <w:tcPr>
            <w:cnfStyle w:val="001000000000" w:firstRow="0" w:lastRow="0" w:firstColumn="1" w:lastColumn="0" w:oddVBand="0" w:evenVBand="0" w:oddHBand="0" w:evenHBand="0" w:firstRowFirstColumn="0" w:firstRowLastColumn="0" w:lastRowFirstColumn="0" w:lastRowLastColumn="0"/>
            <w:tcW w:w="791" w:type="dxa"/>
            <w:vMerge/>
            <w:tcBorders>
              <w:top w:val="nil"/>
              <w:bottom w:val="single" w:sz="12" w:space="0" w:color="auto"/>
            </w:tcBorders>
            <w:shd w:val="clear" w:color="auto" w:fill="auto"/>
          </w:tcPr>
          <w:p w:rsidR="00FE19F2" w:rsidRPr="004415C8" w:rsidRDefault="00FE19F2" w:rsidP="00CF613E">
            <w:pPr>
              <w:keepNext/>
              <w:spacing w:before="80" w:after="80" w:line="200" w:lineRule="exact"/>
              <w:rPr>
                <w:i/>
                <w:sz w:val="16"/>
              </w:rPr>
            </w:pPr>
          </w:p>
        </w:tc>
        <w:tc>
          <w:tcPr>
            <w:tcW w:w="903" w:type="dxa"/>
            <w:tcBorders>
              <w:top w:val="single" w:sz="4" w:space="0" w:color="auto"/>
              <w:bottom w:val="single" w:sz="12" w:space="0" w:color="auto"/>
            </w:tcBorders>
            <w:shd w:val="clear" w:color="auto" w:fill="auto"/>
          </w:tcPr>
          <w:p w:rsidR="00FE19F2" w:rsidRPr="004415C8"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415C8">
              <w:rPr>
                <w:i/>
                <w:sz w:val="16"/>
              </w:rPr>
              <w:t>До 1 года</w:t>
            </w:r>
          </w:p>
        </w:tc>
        <w:tc>
          <w:tcPr>
            <w:tcW w:w="756" w:type="dxa"/>
            <w:tcBorders>
              <w:top w:val="single" w:sz="4" w:space="0" w:color="auto"/>
              <w:bottom w:val="single" w:sz="12" w:space="0" w:color="auto"/>
            </w:tcBorders>
            <w:shd w:val="clear" w:color="auto" w:fill="auto"/>
          </w:tcPr>
          <w:p w:rsidR="00FE19F2" w:rsidRPr="004415C8"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415C8">
              <w:rPr>
                <w:i/>
                <w:sz w:val="16"/>
              </w:rPr>
              <w:t>1</w:t>
            </w:r>
            <w:r>
              <w:rPr>
                <w:i/>
                <w:sz w:val="16"/>
              </w:rPr>
              <w:t>−</w:t>
            </w:r>
            <w:r w:rsidRPr="004415C8">
              <w:rPr>
                <w:i/>
                <w:sz w:val="16"/>
              </w:rPr>
              <w:t>4 г</w:t>
            </w:r>
            <w:r>
              <w:rPr>
                <w:i/>
                <w:sz w:val="16"/>
              </w:rPr>
              <w:t>ода</w:t>
            </w:r>
          </w:p>
        </w:tc>
        <w:tc>
          <w:tcPr>
            <w:tcW w:w="798" w:type="dxa"/>
            <w:tcBorders>
              <w:top w:val="single" w:sz="4" w:space="0" w:color="auto"/>
              <w:bottom w:val="single" w:sz="12" w:space="0" w:color="auto"/>
            </w:tcBorders>
            <w:shd w:val="clear" w:color="auto" w:fill="auto"/>
          </w:tcPr>
          <w:p w:rsidR="00FE19F2" w:rsidRPr="004415C8"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415C8">
              <w:rPr>
                <w:i/>
                <w:sz w:val="16"/>
              </w:rPr>
              <w:t>До 1 года</w:t>
            </w:r>
          </w:p>
        </w:tc>
        <w:tc>
          <w:tcPr>
            <w:tcW w:w="798" w:type="dxa"/>
            <w:tcBorders>
              <w:top w:val="single" w:sz="4" w:space="0" w:color="auto"/>
              <w:bottom w:val="single" w:sz="12" w:space="0" w:color="auto"/>
            </w:tcBorders>
            <w:shd w:val="clear" w:color="auto" w:fill="auto"/>
          </w:tcPr>
          <w:p w:rsidR="00FE19F2" w:rsidRPr="004415C8"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415C8">
              <w:rPr>
                <w:i/>
                <w:sz w:val="16"/>
              </w:rPr>
              <w:t>1</w:t>
            </w:r>
            <w:r>
              <w:rPr>
                <w:i/>
                <w:sz w:val="16"/>
              </w:rPr>
              <w:t>−</w:t>
            </w:r>
            <w:r w:rsidRPr="004415C8">
              <w:rPr>
                <w:i/>
                <w:sz w:val="16"/>
              </w:rPr>
              <w:t>4 г</w:t>
            </w:r>
            <w:r>
              <w:rPr>
                <w:i/>
                <w:sz w:val="16"/>
              </w:rPr>
              <w:t>ода</w:t>
            </w:r>
          </w:p>
        </w:tc>
        <w:tc>
          <w:tcPr>
            <w:tcW w:w="923" w:type="dxa"/>
            <w:tcBorders>
              <w:top w:val="single" w:sz="4" w:space="0" w:color="auto"/>
              <w:bottom w:val="single" w:sz="12" w:space="0" w:color="auto"/>
            </w:tcBorders>
            <w:shd w:val="clear" w:color="auto" w:fill="auto"/>
          </w:tcPr>
          <w:p w:rsidR="00FE19F2" w:rsidRPr="004415C8"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415C8">
              <w:rPr>
                <w:i/>
                <w:sz w:val="16"/>
              </w:rPr>
              <w:t>До 1 года</w:t>
            </w:r>
          </w:p>
        </w:tc>
        <w:tc>
          <w:tcPr>
            <w:tcW w:w="812" w:type="dxa"/>
            <w:tcBorders>
              <w:top w:val="single" w:sz="4" w:space="0" w:color="auto"/>
              <w:bottom w:val="single" w:sz="12" w:space="0" w:color="auto"/>
            </w:tcBorders>
            <w:shd w:val="clear" w:color="auto" w:fill="auto"/>
          </w:tcPr>
          <w:p w:rsidR="00FE19F2" w:rsidRPr="004415C8"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415C8">
              <w:rPr>
                <w:i/>
                <w:sz w:val="16"/>
              </w:rPr>
              <w:t>1</w:t>
            </w:r>
            <w:r>
              <w:rPr>
                <w:i/>
                <w:sz w:val="16"/>
              </w:rPr>
              <w:t>−</w:t>
            </w:r>
            <w:r w:rsidRPr="004415C8">
              <w:rPr>
                <w:i/>
                <w:sz w:val="16"/>
              </w:rPr>
              <w:t>4 г</w:t>
            </w:r>
            <w:r>
              <w:rPr>
                <w:i/>
                <w:sz w:val="16"/>
              </w:rPr>
              <w:t>ода</w:t>
            </w:r>
          </w:p>
        </w:tc>
        <w:tc>
          <w:tcPr>
            <w:tcW w:w="826" w:type="dxa"/>
            <w:tcBorders>
              <w:top w:val="single" w:sz="4" w:space="0" w:color="auto"/>
              <w:bottom w:val="single" w:sz="12" w:space="0" w:color="auto"/>
            </w:tcBorders>
            <w:shd w:val="clear" w:color="auto" w:fill="auto"/>
          </w:tcPr>
          <w:p w:rsidR="00FE19F2" w:rsidRPr="004415C8"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415C8">
              <w:rPr>
                <w:i/>
                <w:sz w:val="16"/>
              </w:rPr>
              <w:t>До 1 г</w:t>
            </w:r>
            <w:r w:rsidRPr="004415C8">
              <w:rPr>
                <w:i/>
                <w:sz w:val="16"/>
              </w:rPr>
              <w:t>о</w:t>
            </w:r>
            <w:r w:rsidRPr="004415C8">
              <w:rPr>
                <w:i/>
                <w:sz w:val="16"/>
              </w:rPr>
              <w:t>да</w:t>
            </w:r>
          </w:p>
        </w:tc>
        <w:tc>
          <w:tcPr>
            <w:tcW w:w="763" w:type="dxa"/>
            <w:tcBorders>
              <w:top w:val="single" w:sz="4" w:space="0" w:color="auto"/>
              <w:bottom w:val="single" w:sz="12" w:space="0" w:color="auto"/>
            </w:tcBorders>
            <w:shd w:val="clear" w:color="auto" w:fill="auto"/>
          </w:tcPr>
          <w:p w:rsidR="00FE19F2" w:rsidRPr="004415C8" w:rsidRDefault="00FE19F2"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415C8">
              <w:rPr>
                <w:i/>
                <w:sz w:val="16"/>
              </w:rPr>
              <w:t>1</w:t>
            </w:r>
            <w:r>
              <w:rPr>
                <w:i/>
                <w:sz w:val="16"/>
              </w:rPr>
              <w:t>−</w:t>
            </w:r>
            <w:r w:rsidRPr="004415C8">
              <w:rPr>
                <w:i/>
                <w:sz w:val="16"/>
              </w:rPr>
              <w:t>4 г</w:t>
            </w:r>
            <w:r>
              <w:rPr>
                <w:i/>
                <w:sz w:val="16"/>
              </w:rPr>
              <w:t>ода</w:t>
            </w:r>
          </w:p>
        </w:tc>
      </w:tr>
      <w:tr w:rsidR="00FE19F2" w:rsidRPr="004415C8" w:rsidTr="00CF613E">
        <w:trPr>
          <w:trHeight w:val="240"/>
        </w:trPr>
        <w:tc>
          <w:tcPr>
            <w:cnfStyle w:val="001000000000" w:firstRow="0" w:lastRow="0" w:firstColumn="1" w:lastColumn="0" w:oddVBand="0" w:evenVBand="0" w:oddHBand="0" w:evenHBand="0" w:firstRowFirstColumn="0" w:firstRowLastColumn="0" w:lastRowFirstColumn="0" w:lastRowLastColumn="0"/>
            <w:tcW w:w="791" w:type="dxa"/>
            <w:tcBorders>
              <w:top w:val="single" w:sz="12" w:space="0" w:color="auto"/>
            </w:tcBorders>
          </w:tcPr>
          <w:p w:rsidR="00FE19F2" w:rsidRPr="004415C8" w:rsidRDefault="00FE19F2" w:rsidP="00C608F3">
            <w:r w:rsidRPr="004415C8">
              <w:t>2006</w:t>
            </w:r>
            <w:r>
              <w:t> год</w:t>
            </w:r>
          </w:p>
        </w:tc>
        <w:tc>
          <w:tcPr>
            <w:tcW w:w="903" w:type="dxa"/>
            <w:tcBorders>
              <w:top w:val="single" w:sz="12" w:space="0" w:color="auto"/>
            </w:tcBorders>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2696</w:t>
            </w:r>
          </w:p>
        </w:tc>
        <w:tc>
          <w:tcPr>
            <w:tcW w:w="756" w:type="dxa"/>
            <w:tcBorders>
              <w:top w:val="single" w:sz="12" w:space="0" w:color="auto"/>
            </w:tcBorders>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1297</w:t>
            </w:r>
          </w:p>
        </w:tc>
        <w:tc>
          <w:tcPr>
            <w:tcW w:w="798" w:type="dxa"/>
            <w:tcBorders>
              <w:top w:val="single" w:sz="12" w:space="0" w:color="auto"/>
            </w:tcBorders>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2043</w:t>
            </w:r>
          </w:p>
        </w:tc>
        <w:tc>
          <w:tcPr>
            <w:tcW w:w="798" w:type="dxa"/>
            <w:tcBorders>
              <w:top w:val="single" w:sz="12" w:space="0" w:color="auto"/>
            </w:tcBorders>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581</w:t>
            </w:r>
          </w:p>
        </w:tc>
        <w:tc>
          <w:tcPr>
            <w:tcW w:w="923" w:type="dxa"/>
            <w:tcBorders>
              <w:top w:val="single" w:sz="12" w:space="0" w:color="auto"/>
            </w:tcBorders>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2403,6</w:t>
            </w:r>
          </w:p>
        </w:tc>
        <w:tc>
          <w:tcPr>
            <w:tcW w:w="812" w:type="dxa"/>
            <w:tcBorders>
              <w:top w:val="single" w:sz="12" w:space="0" w:color="auto"/>
            </w:tcBorders>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250,5</w:t>
            </w:r>
          </w:p>
        </w:tc>
        <w:tc>
          <w:tcPr>
            <w:tcW w:w="826" w:type="dxa"/>
            <w:tcBorders>
              <w:top w:val="single" w:sz="12" w:space="0" w:color="auto"/>
            </w:tcBorders>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1821,4</w:t>
            </w:r>
          </w:p>
        </w:tc>
        <w:tc>
          <w:tcPr>
            <w:tcW w:w="763" w:type="dxa"/>
            <w:tcBorders>
              <w:top w:val="single" w:sz="12" w:space="0" w:color="auto"/>
            </w:tcBorders>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112,2</w:t>
            </w:r>
          </w:p>
        </w:tc>
      </w:tr>
      <w:tr w:rsidR="00FE19F2" w:rsidRPr="004415C8" w:rsidTr="00CF613E">
        <w:trPr>
          <w:trHeight w:val="240"/>
        </w:trPr>
        <w:tc>
          <w:tcPr>
            <w:cnfStyle w:val="001000000000" w:firstRow="0" w:lastRow="0" w:firstColumn="1" w:lastColumn="0" w:oddVBand="0" w:evenVBand="0" w:oddHBand="0" w:evenHBand="0" w:firstRowFirstColumn="0" w:firstRowLastColumn="0" w:lastRowFirstColumn="0" w:lastRowLastColumn="0"/>
            <w:tcW w:w="791" w:type="dxa"/>
          </w:tcPr>
          <w:p w:rsidR="00FE19F2" w:rsidRPr="004415C8" w:rsidRDefault="00FE19F2" w:rsidP="00C608F3">
            <w:r w:rsidRPr="004415C8">
              <w:t>2007</w:t>
            </w:r>
            <w:r>
              <w:t> год</w:t>
            </w:r>
          </w:p>
        </w:tc>
        <w:tc>
          <w:tcPr>
            <w:tcW w:w="903"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2094</w:t>
            </w:r>
          </w:p>
        </w:tc>
        <w:tc>
          <w:tcPr>
            <w:tcW w:w="756"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1021</w:t>
            </w:r>
          </w:p>
        </w:tc>
        <w:tc>
          <w:tcPr>
            <w:tcW w:w="798"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1776</w:t>
            </w:r>
          </w:p>
        </w:tc>
        <w:tc>
          <w:tcPr>
            <w:tcW w:w="798"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453</w:t>
            </w:r>
          </w:p>
        </w:tc>
        <w:tc>
          <w:tcPr>
            <w:tcW w:w="923"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1765,1</w:t>
            </w:r>
          </w:p>
        </w:tc>
        <w:tc>
          <w:tcPr>
            <w:tcW w:w="812"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189,6</w:t>
            </w:r>
          </w:p>
        </w:tc>
        <w:tc>
          <w:tcPr>
            <w:tcW w:w="826"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1497,0</w:t>
            </w:r>
          </w:p>
        </w:tc>
        <w:tc>
          <w:tcPr>
            <w:tcW w:w="763"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84,1</w:t>
            </w:r>
          </w:p>
        </w:tc>
      </w:tr>
      <w:tr w:rsidR="00FE19F2" w:rsidRPr="004415C8" w:rsidTr="00CF613E">
        <w:trPr>
          <w:trHeight w:val="240"/>
        </w:trPr>
        <w:tc>
          <w:tcPr>
            <w:cnfStyle w:val="001000000000" w:firstRow="0" w:lastRow="0" w:firstColumn="1" w:lastColumn="0" w:oddVBand="0" w:evenVBand="0" w:oddHBand="0" w:evenHBand="0" w:firstRowFirstColumn="0" w:firstRowLastColumn="0" w:lastRowFirstColumn="0" w:lastRowLastColumn="0"/>
            <w:tcW w:w="791" w:type="dxa"/>
          </w:tcPr>
          <w:p w:rsidR="00FE19F2" w:rsidRPr="004415C8" w:rsidRDefault="00FE19F2" w:rsidP="00C608F3">
            <w:r w:rsidRPr="004415C8">
              <w:t>2008</w:t>
            </w:r>
            <w:r>
              <w:t> год</w:t>
            </w:r>
          </w:p>
        </w:tc>
        <w:tc>
          <w:tcPr>
            <w:tcW w:w="903"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2736</w:t>
            </w:r>
          </w:p>
        </w:tc>
        <w:tc>
          <w:tcPr>
            <w:tcW w:w="756"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1166</w:t>
            </w:r>
          </w:p>
        </w:tc>
        <w:tc>
          <w:tcPr>
            <w:tcW w:w="798"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2354</w:t>
            </w:r>
          </w:p>
        </w:tc>
        <w:tc>
          <w:tcPr>
            <w:tcW w:w="798"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582</w:t>
            </w:r>
          </w:p>
        </w:tc>
        <w:tc>
          <w:tcPr>
            <w:tcW w:w="923"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2241,0</w:t>
            </w:r>
          </w:p>
        </w:tc>
        <w:tc>
          <w:tcPr>
            <w:tcW w:w="812"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266,7</w:t>
            </w:r>
          </w:p>
        </w:tc>
        <w:tc>
          <w:tcPr>
            <w:tcW w:w="826"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1928,1</w:t>
            </w:r>
          </w:p>
        </w:tc>
        <w:tc>
          <w:tcPr>
            <w:tcW w:w="763"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133,1</w:t>
            </w:r>
          </w:p>
        </w:tc>
      </w:tr>
      <w:tr w:rsidR="00FE19F2" w:rsidRPr="004415C8" w:rsidTr="00CF613E">
        <w:trPr>
          <w:trHeight w:val="240"/>
        </w:trPr>
        <w:tc>
          <w:tcPr>
            <w:cnfStyle w:val="001000000000" w:firstRow="0" w:lastRow="0" w:firstColumn="1" w:lastColumn="0" w:oddVBand="0" w:evenVBand="0" w:oddHBand="0" w:evenHBand="0" w:firstRowFirstColumn="0" w:firstRowLastColumn="0" w:lastRowFirstColumn="0" w:lastRowLastColumn="0"/>
            <w:tcW w:w="791" w:type="dxa"/>
          </w:tcPr>
          <w:p w:rsidR="00FE19F2" w:rsidRPr="004415C8" w:rsidRDefault="00FE19F2" w:rsidP="00C608F3">
            <w:r w:rsidRPr="004415C8">
              <w:t>2009</w:t>
            </w:r>
            <w:r>
              <w:t> год</w:t>
            </w:r>
          </w:p>
        </w:tc>
        <w:tc>
          <w:tcPr>
            <w:tcW w:w="903"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2832</w:t>
            </w:r>
          </w:p>
        </w:tc>
        <w:tc>
          <w:tcPr>
            <w:tcW w:w="756"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1155</w:t>
            </w:r>
          </w:p>
        </w:tc>
        <w:tc>
          <w:tcPr>
            <w:tcW w:w="798"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2443</w:t>
            </w:r>
          </w:p>
        </w:tc>
        <w:tc>
          <w:tcPr>
            <w:tcW w:w="798"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641</w:t>
            </w:r>
          </w:p>
        </w:tc>
        <w:tc>
          <w:tcPr>
            <w:tcW w:w="923"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2269,7</w:t>
            </w:r>
          </w:p>
        </w:tc>
        <w:tc>
          <w:tcPr>
            <w:tcW w:w="812"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252,0</w:t>
            </w:r>
          </w:p>
        </w:tc>
        <w:tc>
          <w:tcPr>
            <w:tcW w:w="826"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1958,0</w:t>
            </w:r>
          </w:p>
        </w:tc>
        <w:tc>
          <w:tcPr>
            <w:tcW w:w="763"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139,8</w:t>
            </w:r>
          </w:p>
        </w:tc>
      </w:tr>
      <w:tr w:rsidR="00FE19F2" w:rsidRPr="004415C8" w:rsidTr="00CF613E">
        <w:trPr>
          <w:trHeight w:val="240"/>
        </w:trPr>
        <w:tc>
          <w:tcPr>
            <w:cnfStyle w:val="001000000000" w:firstRow="0" w:lastRow="0" w:firstColumn="1" w:lastColumn="0" w:oddVBand="0" w:evenVBand="0" w:oddHBand="0" w:evenHBand="0" w:firstRowFirstColumn="0" w:firstRowLastColumn="0" w:lastRowFirstColumn="0" w:lastRowLastColumn="0"/>
            <w:tcW w:w="791" w:type="dxa"/>
          </w:tcPr>
          <w:p w:rsidR="00FE19F2" w:rsidRPr="004415C8" w:rsidRDefault="00FE19F2" w:rsidP="00C608F3">
            <w:r w:rsidRPr="004415C8">
              <w:t>2010</w:t>
            </w:r>
            <w:r>
              <w:t> год</w:t>
            </w:r>
          </w:p>
        </w:tc>
        <w:tc>
          <w:tcPr>
            <w:tcW w:w="903"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2523</w:t>
            </w:r>
          </w:p>
        </w:tc>
        <w:tc>
          <w:tcPr>
            <w:tcW w:w="756"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1115</w:t>
            </w:r>
          </w:p>
        </w:tc>
        <w:tc>
          <w:tcPr>
            <w:tcW w:w="798"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2236</w:t>
            </w:r>
          </w:p>
        </w:tc>
        <w:tc>
          <w:tcPr>
            <w:tcW w:w="798"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666</w:t>
            </w:r>
          </w:p>
        </w:tc>
        <w:tc>
          <w:tcPr>
            <w:tcW w:w="923"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1829,9</w:t>
            </w:r>
          </w:p>
        </w:tc>
        <w:tc>
          <w:tcPr>
            <w:tcW w:w="812"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236,0</w:t>
            </w:r>
          </w:p>
        </w:tc>
        <w:tc>
          <w:tcPr>
            <w:tcW w:w="826"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1621,8</w:t>
            </w:r>
          </w:p>
        </w:tc>
        <w:tc>
          <w:tcPr>
            <w:tcW w:w="763" w:type="dxa"/>
          </w:tcPr>
          <w:p w:rsidR="00FE19F2" w:rsidRPr="004415C8" w:rsidRDefault="00FE19F2" w:rsidP="00C608F3">
            <w:pPr>
              <w:cnfStyle w:val="000000000000" w:firstRow="0" w:lastRow="0" w:firstColumn="0" w:lastColumn="0" w:oddVBand="0" w:evenVBand="0" w:oddHBand="0" w:evenHBand="0" w:firstRowFirstColumn="0" w:firstRowLastColumn="0" w:lastRowFirstColumn="0" w:lastRowLastColumn="0"/>
            </w:pPr>
            <w:r w:rsidRPr="004415C8">
              <w:t>140,9</w:t>
            </w:r>
          </w:p>
        </w:tc>
      </w:tr>
    </w:tbl>
    <w:p w:rsidR="00FE19F2" w:rsidRPr="006634C1" w:rsidRDefault="00FE19F2" w:rsidP="00FE19F2">
      <w:pPr>
        <w:pStyle w:val="SingleTxtGR"/>
        <w:tabs>
          <w:tab w:val="clear" w:pos="1701"/>
          <w:tab w:val="left" w:pos="1330"/>
        </w:tabs>
        <w:ind w:left="1330"/>
        <w:rPr>
          <w:b/>
          <w:sz w:val="18"/>
          <w:szCs w:val="18"/>
        </w:rPr>
      </w:pPr>
      <w:r w:rsidRPr="006634C1">
        <w:rPr>
          <w:sz w:val="18"/>
          <w:szCs w:val="18"/>
        </w:rPr>
        <w:t xml:space="preserve">* </w:t>
      </w:r>
      <w:r>
        <w:rPr>
          <w:sz w:val="18"/>
          <w:szCs w:val="18"/>
        </w:rPr>
        <w:t xml:space="preserve"> </w:t>
      </w:r>
      <w:r w:rsidRPr="006634C1">
        <w:rPr>
          <w:sz w:val="18"/>
          <w:szCs w:val="18"/>
        </w:rPr>
        <w:t>До 2004</w:t>
      </w:r>
      <w:r>
        <w:rPr>
          <w:sz w:val="18"/>
          <w:szCs w:val="18"/>
        </w:rPr>
        <w:t> года</w:t>
      </w:r>
      <w:r w:rsidRPr="006634C1">
        <w:rPr>
          <w:sz w:val="18"/>
          <w:szCs w:val="18"/>
        </w:rPr>
        <w:t xml:space="preserve"> данные по заболеваемости детей в возрасте до 5 лет не собирались</w:t>
      </w:r>
      <w:r w:rsidR="00C608F3">
        <w:rPr>
          <w:sz w:val="18"/>
          <w:szCs w:val="18"/>
        </w:rPr>
        <w:t>.</w:t>
      </w:r>
    </w:p>
    <w:p w:rsidR="00FE19F2" w:rsidRPr="00F83AA5" w:rsidRDefault="00FE19F2" w:rsidP="00C608F3">
      <w:pPr>
        <w:pStyle w:val="SingleTxtGR"/>
        <w:spacing w:before="240"/>
      </w:pPr>
      <w:r w:rsidRPr="00F83AA5">
        <w:t>58.</w:t>
      </w:r>
      <w:r w:rsidRPr="00F83AA5">
        <w:tab/>
        <w:t xml:space="preserve">За период с 2006 по 2010 </w:t>
      </w:r>
      <w:r>
        <w:t xml:space="preserve">годы </w:t>
      </w:r>
      <w:r w:rsidRPr="00F83AA5">
        <w:t>отмечается снижение младенческой смер</w:t>
      </w:r>
      <w:r w:rsidRPr="00F83AA5">
        <w:t>т</w:t>
      </w:r>
      <w:r w:rsidRPr="00F83AA5">
        <w:t>ности. Это объясняется реализацией ряда проектов в стране. Младенческая смертность представлена в таблице 17.</w:t>
      </w:r>
    </w:p>
    <w:p w:rsidR="00FE19F2" w:rsidRPr="00B31F7B" w:rsidRDefault="00C608F3" w:rsidP="0006132E">
      <w:pPr>
        <w:pStyle w:val="H23GR"/>
        <w:spacing w:before="0"/>
        <w:rPr>
          <w:b w:val="0"/>
          <w:i/>
          <w:sz w:val="18"/>
          <w:szCs w:val="18"/>
        </w:rPr>
      </w:pPr>
      <w:r>
        <w:rPr>
          <w:b w:val="0"/>
        </w:rPr>
        <w:br w:type="page"/>
      </w:r>
      <w:r>
        <w:rPr>
          <w:b w:val="0"/>
        </w:rPr>
        <w:tab/>
      </w:r>
      <w:r>
        <w:rPr>
          <w:b w:val="0"/>
        </w:rPr>
        <w:tab/>
        <w:t>Таблица</w:t>
      </w:r>
      <w:r w:rsidR="00FE19F2" w:rsidRPr="00B31F7B">
        <w:rPr>
          <w:b w:val="0"/>
        </w:rPr>
        <w:t xml:space="preserve"> 17</w:t>
      </w:r>
      <w:r w:rsidR="00FE19F2" w:rsidRPr="00B31F7B">
        <w:rPr>
          <w:b w:val="0"/>
          <w:bCs/>
        </w:rPr>
        <w:t xml:space="preserve"> </w:t>
      </w:r>
      <w:r w:rsidR="00FE19F2" w:rsidRPr="00B31F7B">
        <w:rPr>
          <w:b w:val="0"/>
          <w:bCs/>
        </w:rPr>
        <w:br/>
      </w:r>
      <w:r w:rsidR="00FE19F2" w:rsidRPr="00F83AA5">
        <w:t>Младенческая смертность</w:t>
      </w:r>
      <w:r w:rsidR="00FE19F2">
        <w:br/>
      </w:r>
      <w:r w:rsidR="00FE19F2" w:rsidRPr="00B31F7B">
        <w:rPr>
          <w:b w:val="0"/>
          <w:i/>
          <w:sz w:val="18"/>
          <w:szCs w:val="18"/>
        </w:rPr>
        <w:t>(на 1</w:t>
      </w:r>
      <w:r w:rsidR="00A75001">
        <w:rPr>
          <w:b w:val="0"/>
          <w:i/>
          <w:sz w:val="18"/>
          <w:szCs w:val="18"/>
        </w:rPr>
        <w:t xml:space="preserve"> </w:t>
      </w:r>
      <w:r w:rsidR="00FE19F2" w:rsidRPr="00B31F7B">
        <w:rPr>
          <w:b w:val="0"/>
          <w:i/>
          <w:sz w:val="18"/>
          <w:szCs w:val="18"/>
        </w:rPr>
        <w:t>000 родившихся живыми)</w:t>
      </w:r>
    </w:p>
    <w:tbl>
      <w:tblPr>
        <w:tblStyle w:val="TabNum"/>
        <w:tblW w:w="7370" w:type="dxa"/>
        <w:tblInd w:w="1134" w:type="dxa"/>
        <w:tblLook w:val="01E0" w:firstRow="1" w:lastRow="1" w:firstColumn="1" w:lastColumn="1" w:noHBand="0" w:noVBand="0"/>
      </w:tblPr>
      <w:tblGrid>
        <w:gridCol w:w="2670"/>
        <w:gridCol w:w="940"/>
        <w:gridCol w:w="940"/>
        <w:gridCol w:w="940"/>
        <w:gridCol w:w="940"/>
        <w:gridCol w:w="940"/>
      </w:tblGrid>
      <w:tr w:rsidR="00FE19F2" w:rsidRPr="00B31F7B"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2670" w:type="dxa"/>
            <w:vMerge w:val="restart"/>
            <w:shd w:val="clear" w:color="auto" w:fill="auto"/>
          </w:tcPr>
          <w:p w:rsidR="00FE19F2" w:rsidRPr="00B31F7B" w:rsidRDefault="00FE19F2" w:rsidP="00CF613E">
            <w:pPr>
              <w:spacing w:before="80" w:after="80" w:line="200" w:lineRule="exact"/>
              <w:rPr>
                <w:i/>
                <w:sz w:val="16"/>
              </w:rPr>
            </w:pPr>
            <w:r w:rsidRPr="00B31F7B">
              <w:rPr>
                <w:i/>
                <w:sz w:val="16"/>
              </w:rPr>
              <w:t>Регионы</w:t>
            </w:r>
          </w:p>
        </w:tc>
        <w:tc>
          <w:tcPr>
            <w:tcW w:w="4700" w:type="dxa"/>
            <w:gridSpan w:val="5"/>
            <w:tcBorders>
              <w:top w:val="single" w:sz="4" w:space="0" w:color="auto"/>
              <w:bottom w:val="single" w:sz="4" w:space="0" w:color="auto"/>
            </w:tcBorders>
            <w:shd w:val="clear" w:color="auto" w:fill="auto"/>
          </w:tcPr>
          <w:p w:rsidR="00FE19F2" w:rsidRPr="00B31F7B" w:rsidRDefault="00FE19F2"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B31F7B">
              <w:rPr>
                <w:i/>
                <w:sz w:val="16"/>
              </w:rPr>
              <w:t>Число детей, умерших в возрасте до 1 года</w:t>
            </w:r>
          </w:p>
        </w:tc>
      </w:tr>
      <w:tr w:rsidR="00FE19F2" w:rsidRPr="00B31F7B"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2670" w:type="dxa"/>
            <w:vMerge/>
            <w:tcBorders>
              <w:top w:val="nil"/>
              <w:bottom w:val="single" w:sz="12" w:space="0" w:color="auto"/>
            </w:tcBorders>
            <w:shd w:val="clear" w:color="auto" w:fill="auto"/>
          </w:tcPr>
          <w:p w:rsidR="00FE19F2" w:rsidRPr="00B31F7B" w:rsidRDefault="00FE19F2" w:rsidP="00CF613E">
            <w:pPr>
              <w:spacing w:before="80" w:after="80" w:line="200" w:lineRule="exact"/>
              <w:rPr>
                <w:i/>
                <w:sz w:val="16"/>
              </w:rPr>
            </w:pPr>
          </w:p>
        </w:tc>
        <w:tc>
          <w:tcPr>
            <w:tcW w:w="940" w:type="dxa"/>
            <w:tcBorders>
              <w:top w:val="single" w:sz="4" w:space="0" w:color="auto"/>
              <w:bottom w:val="single" w:sz="12" w:space="0" w:color="auto"/>
            </w:tcBorders>
            <w:shd w:val="clear" w:color="auto" w:fill="auto"/>
          </w:tcPr>
          <w:p w:rsidR="00FE19F2" w:rsidRPr="00B31F7B"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1F7B">
              <w:rPr>
                <w:i/>
                <w:sz w:val="16"/>
              </w:rPr>
              <w:t>2006</w:t>
            </w:r>
            <w:r w:rsidR="00A75001">
              <w:rPr>
                <w:i/>
                <w:sz w:val="16"/>
              </w:rPr>
              <w:t xml:space="preserve"> год</w:t>
            </w:r>
          </w:p>
        </w:tc>
        <w:tc>
          <w:tcPr>
            <w:tcW w:w="940" w:type="dxa"/>
            <w:tcBorders>
              <w:top w:val="single" w:sz="4" w:space="0" w:color="auto"/>
              <w:bottom w:val="single" w:sz="12" w:space="0" w:color="auto"/>
            </w:tcBorders>
            <w:shd w:val="clear" w:color="auto" w:fill="auto"/>
          </w:tcPr>
          <w:p w:rsidR="00FE19F2" w:rsidRPr="00B31F7B"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1F7B">
              <w:rPr>
                <w:i/>
                <w:sz w:val="16"/>
              </w:rPr>
              <w:t>2007</w:t>
            </w:r>
            <w:r w:rsidR="00A75001">
              <w:rPr>
                <w:i/>
                <w:sz w:val="16"/>
              </w:rPr>
              <w:t xml:space="preserve"> год</w:t>
            </w:r>
          </w:p>
        </w:tc>
        <w:tc>
          <w:tcPr>
            <w:tcW w:w="940" w:type="dxa"/>
            <w:tcBorders>
              <w:top w:val="single" w:sz="4" w:space="0" w:color="auto"/>
              <w:bottom w:val="single" w:sz="12" w:space="0" w:color="auto"/>
            </w:tcBorders>
            <w:shd w:val="clear" w:color="auto" w:fill="auto"/>
          </w:tcPr>
          <w:p w:rsidR="00FE19F2" w:rsidRPr="00B31F7B"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1F7B">
              <w:rPr>
                <w:i/>
                <w:sz w:val="16"/>
              </w:rPr>
              <w:t>2008</w:t>
            </w:r>
            <w:r w:rsidR="00A75001">
              <w:rPr>
                <w:i/>
                <w:sz w:val="16"/>
              </w:rPr>
              <w:t xml:space="preserve"> год</w:t>
            </w:r>
          </w:p>
        </w:tc>
        <w:tc>
          <w:tcPr>
            <w:tcW w:w="940" w:type="dxa"/>
            <w:tcBorders>
              <w:top w:val="single" w:sz="4" w:space="0" w:color="auto"/>
              <w:bottom w:val="single" w:sz="12" w:space="0" w:color="auto"/>
            </w:tcBorders>
            <w:shd w:val="clear" w:color="auto" w:fill="auto"/>
          </w:tcPr>
          <w:p w:rsidR="00FE19F2" w:rsidRPr="00B31F7B"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1F7B">
              <w:rPr>
                <w:i/>
                <w:sz w:val="16"/>
              </w:rPr>
              <w:t>2009</w:t>
            </w:r>
            <w:r w:rsidR="00A75001">
              <w:rPr>
                <w:i/>
                <w:sz w:val="16"/>
              </w:rPr>
              <w:t xml:space="preserve"> год</w:t>
            </w:r>
          </w:p>
        </w:tc>
        <w:tc>
          <w:tcPr>
            <w:tcW w:w="940" w:type="dxa"/>
            <w:tcBorders>
              <w:top w:val="single" w:sz="4" w:space="0" w:color="auto"/>
              <w:bottom w:val="single" w:sz="12" w:space="0" w:color="auto"/>
            </w:tcBorders>
            <w:shd w:val="clear" w:color="auto" w:fill="auto"/>
          </w:tcPr>
          <w:p w:rsidR="00FE19F2" w:rsidRPr="00B31F7B"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1F7B">
              <w:rPr>
                <w:i/>
                <w:sz w:val="16"/>
              </w:rPr>
              <w:t>2010</w:t>
            </w:r>
            <w:r w:rsidR="00A75001">
              <w:rPr>
                <w:i/>
                <w:sz w:val="16"/>
              </w:rPr>
              <w:t xml:space="preserve"> год</w:t>
            </w:r>
          </w:p>
        </w:tc>
      </w:tr>
      <w:tr w:rsidR="00FE19F2" w:rsidRPr="00B31F7B" w:rsidTr="00CF613E">
        <w:trPr>
          <w:trHeight w:val="240"/>
        </w:trPr>
        <w:tc>
          <w:tcPr>
            <w:cnfStyle w:val="001000000000" w:firstRow="0" w:lastRow="0" w:firstColumn="1" w:lastColumn="0" w:oddVBand="0" w:evenVBand="0" w:oddHBand="0" w:evenHBand="0" w:firstRowFirstColumn="0" w:firstRowLastColumn="0" w:lastRowFirstColumn="0" w:lastRowLastColumn="0"/>
            <w:tcW w:w="2670" w:type="dxa"/>
            <w:tcBorders>
              <w:top w:val="single" w:sz="12" w:space="0" w:color="auto"/>
            </w:tcBorders>
          </w:tcPr>
          <w:p w:rsidR="00FE19F2" w:rsidRPr="00B31F7B" w:rsidRDefault="00FE19F2" w:rsidP="0006132E">
            <w:pPr>
              <w:spacing w:before="30" w:after="30"/>
            </w:pPr>
            <w:r w:rsidRPr="00B31F7B">
              <w:t>Кыргызская Ре</w:t>
            </w:r>
            <w:r w:rsidRPr="00B31F7B">
              <w:t>с</w:t>
            </w:r>
            <w:r w:rsidRPr="00B31F7B">
              <w:t>публика</w:t>
            </w:r>
          </w:p>
        </w:tc>
        <w:tc>
          <w:tcPr>
            <w:tcW w:w="940" w:type="dxa"/>
            <w:tcBorders>
              <w:top w:val="single" w:sz="12" w:space="0" w:color="auto"/>
            </w:tcBorders>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29,2</w:t>
            </w:r>
          </w:p>
        </w:tc>
        <w:tc>
          <w:tcPr>
            <w:tcW w:w="940" w:type="dxa"/>
            <w:tcBorders>
              <w:top w:val="single" w:sz="12" w:space="0" w:color="auto"/>
            </w:tcBorders>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30,6</w:t>
            </w:r>
          </w:p>
        </w:tc>
        <w:tc>
          <w:tcPr>
            <w:tcW w:w="940" w:type="dxa"/>
            <w:tcBorders>
              <w:top w:val="single" w:sz="12" w:space="0" w:color="auto"/>
            </w:tcBorders>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27,1</w:t>
            </w:r>
          </w:p>
        </w:tc>
        <w:tc>
          <w:tcPr>
            <w:tcW w:w="940" w:type="dxa"/>
            <w:tcBorders>
              <w:top w:val="single" w:sz="12" w:space="0" w:color="auto"/>
            </w:tcBorders>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25,0</w:t>
            </w:r>
          </w:p>
        </w:tc>
        <w:tc>
          <w:tcPr>
            <w:tcW w:w="940" w:type="dxa"/>
            <w:tcBorders>
              <w:top w:val="single" w:sz="12" w:space="0" w:color="auto"/>
            </w:tcBorders>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22,8</w:t>
            </w:r>
          </w:p>
        </w:tc>
      </w:tr>
      <w:tr w:rsidR="00FE19F2" w:rsidRPr="00B31F7B" w:rsidTr="00CF613E">
        <w:trPr>
          <w:trHeight w:val="240"/>
        </w:trPr>
        <w:tc>
          <w:tcPr>
            <w:cnfStyle w:val="001000000000" w:firstRow="0" w:lastRow="0" w:firstColumn="1" w:lastColumn="0" w:oddVBand="0" w:evenVBand="0" w:oddHBand="0" w:evenHBand="0" w:firstRowFirstColumn="0" w:firstRowLastColumn="0" w:lastRowFirstColumn="0" w:lastRowLastColumn="0"/>
            <w:tcW w:w="2670" w:type="dxa"/>
          </w:tcPr>
          <w:p w:rsidR="00FE19F2" w:rsidRPr="00B31F7B" w:rsidRDefault="00FE19F2" w:rsidP="0006132E">
            <w:pPr>
              <w:spacing w:before="30" w:after="30"/>
            </w:pPr>
            <w:r w:rsidRPr="00B31F7B">
              <w:t>Баткенская о</w:t>
            </w:r>
            <w:r w:rsidRPr="00B31F7B">
              <w:t>б</w:t>
            </w:r>
            <w:r w:rsidRPr="00B31F7B">
              <w:t>ласть</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34,6</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33,6</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31,4</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27,8</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27,1</w:t>
            </w:r>
          </w:p>
        </w:tc>
      </w:tr>
      <w:tr w:rsidR="00FE19F2" w:rsidRPr="00B31F7B" w:rsidTr="00CF613E">
        <w:trPr>
          <w:trHeight w:val="240"/>
        </w:trPr>
        <w:tc>
          <w:tcPr>
            <w:cnfStyle w:val="001000000000" w:firstRow="0" w:lastRow="0" w:firstColumn="1" w:lastColumn="0" w:oddVBand="0" w:evenVBand="0" w:oddHBand="0" w:evenHBand="0" w:firstRowFirstColumn="0" w:firstRowLastColumn="0" w:lastRowFirstColumn="0" w:lastRowLastColumn="0"/>
            <w:tcW w:w="2670" w:type="dxa"/>
          </w:tcPr>
          <w:p w:rsidR="00FE19F2" w:rsidRPr="00B31F7B" w:rsidRDefault="00FE19F2" w:rsidP="0006132E">
            <w:pPr>
              <w:spacing w:before="30" w:after="30"/>
            </w:pPr>
            <w:r w:rsidRPr="00B31F7B">
              <w:t>Джалал-Абадская о</w:t>
            </w:r>
            <w:r w:rsidRPr="00B31F7B">
              <w:t>б</w:t>
            </w:r>
            <w:r w:rsidRPr="00B31F7B">
              <w:t>ласть</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25,4</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26,0</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22,3</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19,8</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18,8</w:t>
            </w:r>
          </w:p>
        </w:tc>
      </w:tr>
      <w:tr w:rsidR="00FE19F2" w:rsidRPr="00B31F7B" w:rsidTr="00CF613E">
        <w:trPr>
          <w:trHeight w:val="240"/>
        </w:trPr>
        <w:tc>
          <w:tcPr>
            <w:cnfStyle w:val="001000000000" w:firstRow="0" w:lastRow="0" w:firstColumn="1" w:lastColumn="0" w:oddVBand="0" w:evenVBand="0" w:oddHBand="0" w:evenHBand="0" w:firstRowFirstColumn="0" w:firstRowLastColumn="0" w:lastRowFirstColumn="0" w:lastRowLastColumn="0"/>
            <w:tcW w:w="2670" w:type="dxa"/>
          </w:tcPr>
          <w:p w:rsidR="00FE19F2" w:rsidRPr="00B31F7B" w:rsidRDefault="00FE19F2" w:rsidP="0006132E">
            <w:pPr>
              <w:spacing w:before="30" w:after="30"/>
            </w:pPr>
            <w:r w:rsidRPr="00B31F7B">
              <w:t>Иссык-Кульская область</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26,1</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25,8</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25,2</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21,4</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20,2</w:t>
            </w:r>
          </w:p>
        </w:tc>
      </w:tr>
      <w:tr w:rsidR="00FE19F2" w:rsidRPr="00B31F7B" w:rsidTr="00CF613E">
        <w:trPr>
          <w:trHeight w:val="240"/>
        </w:trPr>
        <w:tc>
          <w:tcPr>
            <w:cnfStyle w:val="001000000000" w:firstRow="0" w:lastRow="0" w:firstColumn="1" w:lastColumn="0" w:oddVBand="0" w:evenVBand="0" w:oddHBand="0" w:evenHBand="0" w:firstRowFirstColumn="0" w:firstRowLastColumn="0" w:lastRowFirstColumn="0" w:lastRowLastColumn="0"/>
            <w:tcW w:w="2670" w:type="dxa"/>
          </w:tcPr>
          <w:p w:rsidR="00FE19F2" w:rsidRPr="00B31F7B" w:rsidRDefault="00FE19F2" w:rsidP="0006132E">
            <w:pPr>
              <w:spacing w:before="30" w:after="30"/>
            </w:pPr>
            <w:r w:rsidRPr="00B31F7B">
              <w:t>Нарынская о</w:t>
            </w:r>
            <w:r w:rsidRPr="00B31F7B">
              <w:t>б</w:t>
            </w:r>
            <w:r w:rsidRPr="00B31F7B">
              <w:t>ласть</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31,8</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27,4</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24,5</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23,2</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19,2</w:t>
            </w:r>
          </w:p>
        </w:tc>
      </w:tr>
      <w:tr w:rsidR="00FE19F2" w:rsidRPr="00B31F7B" w:rsidTr="00CF613E">
        <w:trPr>
          <w:trHeight w:val="240"/>
        </w:trPr>
        <w:tc>
          <w:tcPr>
            <w:cnfStyle w:val="001000000000" w:firstRow="0" w:lastRow="0" w:firstColumn="1" w:lastColumn="0" w:oddVBand="0" w:evenVBand="0" w:oddHBand="0" w:evenHBand="0" w:firstRowFirstColumn="0" w:firstRowLastColumn="0" w:lastRowFirstColumn="0" w:lastRowLastColumn="0"/>
            <w:tcW w:w="2670" w:type="dxa"/>
          </w:tcPr>
          <w:p w:rsidR="00FE19F2" w:rsidRPr="00B31F7B" w:rsidRDefault="00FE19F2" w:rsidP="0006132E">
            <w:pPr>
              <w:spacing w:before="30" w:after="30"/>
            </w:pPr>
            <w:r w:rsidRPr="00B31F7B">
              <w:t>Ошская область</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38,2</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27,0</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23,0</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20,2</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19,3</w:t>
            </w:r>
          </w:p>
        </w:tc>
      </w:tr>
      <w:tr w:rsidR="00FE19F2" w:rsidRPr="00B31F7B" w:rsidTr="00CF613E">
        <w:trPr>
          <w:trHeight w:val="240"/>
        </w:trPr>
        <w:tc>
          <w:tcPr>
            <w:cnfStyle w:val="001000000000" w:firstRow="0" w:lastRow="0" w:firstColumn="1" w:lastColumn="0" w:oddVBand="0" w:evenVBand="0" w:oddHBand="0" w:evenHBand="0" w:firstRowFirstColumn="0" w:firstRowLastColumn="0" w:lastRowFirstColumn="0" w:lastRowLastColumn="0"/>
            <w:tcW w:w="2670" w:type="dxa"/>
          </w:tcPr>
          <w:p w:rsidR="00FE19F2" w:rsidRPr="00B31F7B" w:rsidRDefault="00FE19F2" w:rsidP="0006132E">
            <w:pPr>
              <w:spacing w:before="30" w:after="30"/>
            </w:pPr>
            <w:r w:rsidRPr="00B31F7B">
              <w:t>Таласская о</w:t>
            </w:r>
            <w:r w:rsidRPr="00B31F7B">
              <w:t>б</w:t>
            </w:r>
            <w:r w:rsidRPr="00B31F7B">
              <w:t>ласть</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32,8</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39,9</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33,1</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34,2</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25,8</w:t>
            </w:r>
          </w:p>
        </w:tc>
      </w:tr>
      <w:tr w:rsidR="00FE19F2" w:rsidRPr="00B31F7B" w:rsidTr="00CF613E">
        <w:trPr>
          <w:trHeight w:val="240"/>
        </w:trPr>
        <w:tc>
          <w:tcPr>
            <w:cnfStyle w:val="001000000000" w:firstRow="0" w:lastRow="0" w:firstColumn="1" w:lastColumn="0" w:oddVBand="0" w:evenVBand="0" w:oddHBand="0" w:evenHBand="0" w:firstRowFirstColumn="0" w:firstRowLastColumn="0" w:lastRowFirstColumn="0" w:lastRowLastColumn="0"/>
            <w:tcW w:w="2670" w:type="dxa"/>
          </w:tcPr>
          <w:p w:rsidR="00FE19F2" w:rsidRPr="00B31F7B" w:rsidRDefault="00FE19F2" w:rsidP="0006132E">
            <w:pPr>
              <w:spacing w:before="30" w:after="30"/>
            </w:pPr>
            <w:r w:rsidRPr="00B31F7B">
              <w:t>Чуйская область</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26,0</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28,8</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25,2</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22,9</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21,3</w:t>
            </w:r>
          </w:p>
        </w:tc>
      </w:tr>
      <w:tr w:rsidR="00FE19F2" w:rsidRPr="00B31F7B" w:rsidTr="00CF613E">
        <w:trPr>
          <w:trHeight w:val="240"/>
        </w:trPr>
        <w:tc>
          <w:tcPr>
            <w:cnfStyle w:val="001000000000" w:firstRow="0" w:lastRow="0" w:firstColumn="1" w:lastColumn="0" w:oddVBand="0" w:evenVBand="0" w:oddHBand="0" w:evenHBand="0" w:firstRowFirstColumn="0" w:firstRowLastColumn="0" w:lastRowFirstColumn="0" w:lastRowLastColumn="0"/>
            <w:tcW w:w="2670" w:type="dxa"/>
          </w:tcPr>
          <w:p w:rsidR="00FE19F2" w:rsidRPr="00B31F7B" w:rsidRDefault="00760416" w:rsidP="0006132E">
            <w:pPr>
              <w:spacing w:before="30" w:after="30"/>
            </w:pPr>
            <w:r>
              <w:t>город</w:t>
            </w:r>
            <w:r w:rsidR="00FE19F2" w:rsidRPr="00B31F7B">
              <w:t xml:space="preserve"> Бишкек (горк</w:t>
            </w:r>
            <w:r w:rsidR="00FE19F2" w:rsidRPr="00B31F7B">
              <w:t>е</w:t>
            </w:r>
            <w:r w:rsidR="00FE19F2" w:rsidRPr="00B31F7B">
              <w:t>неш)</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31,9</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35,0</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33,4</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30,4</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27,3</w:t>
            </w:r>
          </w:p>
        </w:tc>
      </w:tr>
      <w:tr w:rsidR="00FE19F2" w:rsidRPr="00B31F7B" w:rsidTr="00CF613E">
        <w:trPr>
          <w:trHeight w:val="240"/>
        </w:trPr>
        <w:tc>
          <w:tcPr>
            <w:cnfStyle w:val="001000000000" w:firstRow="0" w:lastRow="0" w:firstColumn="1" w:lastColumn="0" w:oddVBand="0" w:evenVBand="0" w:oddHBand="0" w:evenHBand="0" w:firstRowFirstColumn="0" w:firstRowLastColumn="0" w:lastRowFirstColumn="0" w:lastRowLastColumn="0"/>
            <w:tcW w:w="2670" w:type="dxa"/>
          </w:tcPr>
          <w:p w:rsidR="00FE19F2" w:rsidRPr="00B31F7B" w:rsidRDefault="00760416" w:rsidP="0006132E">
            <w:pPr>
              <w:spacing w:before="30" w:after="30"/>
            </w:pPr>
            <w:r>
              <w:t>город</w:t>
            </w:r>
            <w:r w:rsidR="00FE19F2" w:rsidRPr="00B31F7B">
              <w:t xml:space="preserve"> Ош</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42,7</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59,6</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50,5</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58,4</w:t>
            </w:r>
          </w:p>
        </w:tc>
        <w:tc>
          <w:tcPr>
            <w:tcW w:w="940" w:type="dxa"/>
          </w:tcPr>
          <w:p w:rsidR="00FE19F2" w:rsidRPr="00B31F7B"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B31F7B">
              <w:t>48,3</w:t>
            </w:r>
          </w:p>
        </w:tc>
      </w:tr>
    </w:tbl>
    <w:p w:rsidR="00FE19F2" w:rsidRPr="00F83AA5" w:rsidRDefault="00FE19F2" w:rsidP="00FE19F2">
      <w:pPr>
        <w:pStyle w:val="SingleTxtGR"/>
        <w:spacing w:before="120"/>
      </w:pPr>
      <w:r w:rsidRPr="00F83AA5">
        <w:t>59.</w:t>
      </w:r>
      <w:r w:rsidRPr="00F83AA5">
        <w:tab/>
        <w:t>Коэффициент младенческой смертности представлен в таблице 17</w:t>
      </w:r>
      <w:r w:rsidR="00747299">
        <w:t>-</w:t>
      </w:r>
      <w:r w:rsidRPr="00F83AA5">
        <w:t>1.</w:t>
      </w:r>
    </w:p>
    <w:p w:rsidR="00FE19F2" w:rsidRPr="00B31F7B" w:rsidRDefault="00FE19F2" w:rsidP="00FE19F2">
      <w:pPr>
        <w:pStyle w:val="H23GR"/>
        <w:rPr>
          <w:b w:val="0"/>
          <w:i/>
          <w:sz w:val="18"/>
          <w:szCs w:val="18"/>
        </w:rPr>
      </w:pPr>
      <w:r w:rsidRPr="00B31F7B">
        <w:tab/>
      </w:r>
      <w:r w:rsidRPr="00B31F7B">
        <w:tab/>
      </w:r>
      <w:r w:rsidRPr="00747299">
        <w:rPr>
          <w:b w:val="0"/>
        </w:rPr>
        <w:t>Таблица 17</w:t>
      </w:r>
      <w:r w:rsidR="00747299">
        <w:rPr>
          <w:b w:val="0"/>
        </w:rPr>
        <w:t>-</w:t>
      </w:r>
      <w:r w:rsidRPr="00747299">
        <w:rPr>
          <w:b w:val="0"/>
        </w:rPr>
        <w:t xml:space="preserve">1 </w:t>
      </w:r>
      <w:r w:rsidRPr="00747299">
        <w:rPr>
          <w:b w:val="0"/>
        </w:rPr>
        <w:br/>
      </w:r>
      <w:r w:rsidRPr="00F83AA5">
        <w:t>Коэффициент детской смертности</w:t>
      </w:r>
      <w:r>
        <w:br/>
      </w:r>
      <w:r w:rsidRPr="00B31F7B">
        <w:rPr>
          <w:b w:val="0"/>
          <w:i/>
          <w:sz w:val="18"/>
          <w:szCs w:val="18"/>
        </w:rPr>
        <w:t>(число умерших детей в возрасте до 5 лет на 1</w:t>
      </w:r>
      <w:r w:rsidR="00747299">
        <w:rPr>
          <w:b w:val="0"/>
          <w:i/>
          <w:sz w:val="18"/>
          <w:szCs w:val="18"/>
        </w:rPr>
        <w:t xml:space="preserve"> </w:t>
      </w:r>
      <w:r w:rsidRPr="00B31F7B">
        <w:rPr>
          <w:b w:val="0"/>
          <w:i/>
          <w:sz w:val="18"/>
          <w:szCs w:val="18"/>
        </w:rPr>
        <w:t>000 родившихся живыми)</w:t>
      </w:r>
    </w:p>
    <w:tbl>
      <w:tblPr>
        <w:tblStyle w:val="TabNum"/>
        <w:tblW w:w="7370" w:type="dxa"/>
        <w:tblInd w:w="1134" w:type="dxa"/>
        <w:tblLook w:val="01E0" w:firstRow="1" w:lastRow="1" w:firstColumn="1" w:lastColumn="1" w:noHBand="0" w:noVBand="0"/>
      </w:tblPr>
      <w:tblGrid>
        <w:gridCol w:w="2359"/>
        <w:gridCol w:w="1002"/>
        <w:gridCol w:w="1002"/>
        <w:gridCol w:w="1002"/>
        <w:gridCol w:w="1002"/>
        <w:gridCol w:w="1003"/>
      </w:tblGrid>
      <w:tr w:rsidR="00FE19F2" w:rsidRPr="00B31F7B" w:rsidTr="00CF613E">
        <w:trPr>
          <w:tblHeader/>
        </w:trPr>
        <w:tc>
          <w:tcPr>
            <w:cnfStyle w:val="001000000000" w:firstRow="0" w:lastRow="0" w:firstColumn="1" w:lastColumn="0" w:oddVBand="0" w:evenVBand="0" w:oddHBand="0" w:evenHBand="0" w:firstRowFirstColumn="0" w:firstRowLastColumn="0" w:lastRowFirstColumn="0" w:lastRowLastColumn="0"/>
            <w:tcW w:w="2359" w:type="dxa"/>
            <w:tcBorders>
              <w:bottom w:val="single" w:sz="12" w:space="0" w:color="auto"/>
            </w:tcBorders>
            <w:shd w:val="clear" w:color="auto" w:fill="auto"/>
          </w:tcPr>
          <w:p w:rsidR="00FE19F2" w:rsidRPr="00B31F7B" w:rsidRDefault="00FE19F2" w:rsidP="00CF613E">
            <w:pPr>
              <w:spacing w:before="80" w:after="80" w:line="200" w:lineRule="exact"/>
              <w:rPr>
                <w:i/>
                <w:sz w:val="16"/>
              </w:rPr>
            </w:pPr>
            <w:r w:rsidRPr="00B31F7B">
              <w:rPr>
                <w:i/>
                <w:sz w:val="16"/>
              </w:rPr>
              <w:t>Регион</w:t>
            </w:r>
          </w:p>
        </w:tc>
        <w:tc>
          <w:tcPr>
            <w:tcW w:w="1002" w:type="dxa"/>
            <w:tcBorders>
              <w:top w:val="single" w:sz="4" w:space="0" w:color="auto"/>
              <w:bottom w:val="single" w:sz="12" w:space="0" w:color="auto"/>
            </w:tcBorders>
            <w:shd w:val="clear" w:color="auto" w:fill="auto"/>
          </w:tcPr>
          <w:p w:rsidR="00FE19F2" w:rsidRPr="00B31F7B"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1F7B">
              <w:rPr>
                <w:i/>
                <w:sz w:val="16"/>
              </w:rPr>
              <w:t>2006</w:t>
            </w:r>
            <w:r w:rsidR="00747299">
              <w:rPr>
                <w:i/>
                <w:sz w:val="16"/>
              </w:rPr>
              <w:t xml:space="preserve"> год</w:t>
            </w:r>
          </w:p>
        </w:tc>
        <w:tc>
          <w:tcPr>
            <w:tcW w:w="1002" w:type="dxa"/>
            <w:tcBorders>
              <w:top w:val="single" w:sz="4" w:space="0" w:color="auto"/>
              <w:bottom w:val="single" w:sz="12" w:space="0" w:color="auto"/>
            </w:tcBorders>
            <w:shd w:val="clear" w:color="auto" w:fill="auto"/>
          </w:tcPr>
          <w:p w:rsidR="00FE19F2" w:rsidRPr="00B31F7B"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1F7B">
              <w:rPr>
                <w:i/>
                <w:sz w:val="16"/>
              </w:rPr>
              <w:t>2007</w:t>
            </w:r>
            <w:r w:rsidR="00747299">
              <w:rPr>
                <w:i/>
                <w:sz w:val="16"/>
              </w:rPr>
              <w:t xml:space="preserve"> год</w:t>
            </w:r>
          </w:p>
        </w:tc>
        <w:tc>
          <w:tcPr>
            <w:tcW w:w="1002" w:type="dxa"/>
            <w:tcBorders>
              <w:top w:val="single" w:sz="4" w:space="0" w:color="auto"/>
              <w:bottom w:val="single" w:sz="12" w:space="0" w:color="auto"/>
            </w:tcBorders>
            <w:shd w:val="clear" w:color="auto" w:fill="auto"/>
          </w:tcPr>
          <w:p w:rsidR="00FE19F2" w:rsidRPr="00B31F7B"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1F7B">
              <w:rPr>
                <w:i/>
                <w:sz w:val="16"/>
              </w:rPr>
              <w:t>2008</w:t>
            </w:r>
            <w:r w:rsidR="00747299">
              <w:rPr>
                <w:i/>
                <w:sz w:val="16"/>
              </w:rPr>
              <w:t xml:space="preserve"> год</w:t>
            </w:r>
          </w:p>
        </w:tc>
        <w:tc>
          <w:tcPr>
            <w:tcW w:w="1002" w:type="dxa"/>
            <w:tcBorders>
              <w:top w:val="single" w:sz="4" w:space="0" w:color="auto"/>
              <w:bottom w:val="single" w:sz="12" w:space="0" w:color="auto"/>
            </w:tcBorders>
            <w:shd w:val="clear" w:color="auto" w:fill="auto"/>
          </w:tcPr>
          <w:p w:rsidR="00FE19F2" w:rsidRPr="00B31F7B"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1F7B">
              <w:rPr>
                <w:i/>
                <w:sz w:val="16"/>
              </w:rPr>
              <w:t>2009</w:t>
            </w:r>
            <w:r w:rsidR="00747299">
              <w:rPr>
                <w:i/>
                <w:sz w:val="16"/>
              </w:rPr>
              <w:t xml:space="preserve"> год</w:t>
            </w:r>
          </w:p>
        </w:tc>
        <w:tc>
          <w:tcPr>
            <w:tcW w:w="1003" w:type="dxa"/>
            <w:tcBorders>
              <w:top w:val="single" w:sz="4" w:space="0" w:color="auto"/>
              <w:bottom w:val="single" w:sz="12" w:space="0" w:color="auto"/>
            </w:tcBorders>
            <w:shd w:val="clear" w:color="auto" w:fill="auto"/>
          </w:tcPr>
          <w:p w:rsidR="00FE19F2" w:rsidRPr="00B31F7B"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1F7B">
              <w:rPr>
                <w:i/>
                <w:sz w:val="16"/>
              </w:rPr>
              <w:t>2010</w:t>
            </w:r>
            <w:r w:rsidR="00747299">
              <w:rPr>
                <w:i/>
                <w:sz w:val="16"/>
              </w:rPr>
              <w:t xml:space="preserve"> год</w:t>
            </w:r>
          </w:p>
        </w:tc>
      </w:tr>
      <w:tr w:rsidR="00FE19F2" w:rsidRPr="00B31F7B" w:rsidTr="00CF613E">
        <w:tc>
          <w:tcPr>
            <w:cnfStyle w:val="001000000000" w:firstRow="0" w:lastRow="0" w:firstColumn="1" w:lastColumn="0" w:oddVBand="0" w:evenVBand="0" w:oddHBand="0" w:evenHBand="0" w:firstRowFirstColumn="0" w:firstRowLastColumn="0" w:lastRowFirstColumn="0" w:lastRowLastColumn="0"/>
            <w:tcW w:w="2359" w:type="dxa"/>
            <w:tcBorders>
              <w:top w:val="single" w:sz="12" w:space="0" w:color="auto"/>
            </w:tcBorders>
          </w:tcPr>
          <w:p w:rsidR="00FE19F2" w:rsidRPr="00B31F7B" w:rsidRDefault="00FE19F2" w:rsidP="00CF613E">
            <w:r w:rsidRPr="00B31F7B">
              <w:t>Кыргызская Ре</w:t>
            </w:r>
            <w:r w:rsidRPr="00B31F7B">
              <w:t>с</w:t>
            </w:r>
            <w:r w:rsidRPr="00B31F7B">
              <w:t>публика</w:t>
            </w:r>
          </w:p>
        </w:tc>
        <w:tc>
          <w:tcPr>
            <w:tcW w:w="1002" w:type="dxa"/>
            <w:tcBorders>
              <w:top w:val="single" w:sz="12" w:space="0" w:color="auto"/>
            </w:tcBorders>
          </w:tcPr>
          <w:p w:rsidR="00FE19F2" w:rsidRPr="00B31F7B" w:rsidRDefault="00FE19F2" w:rsidP="00CF613E">
            <w:pPr>
              <w:cnfStyle w:val="000000000000" w:firstRow="0" w:lastRow="0" w:firstColumn="0" w:lastColumn="0" w:oddVBand="0" w:evenVBand="0" w:oddHBand="0" w:evenHBand="0" w:firstRowFirstColumn="0" w:firstRowLastColumn="0" w:lastRowFirstColumn="0" w:lastRowLastColumn="0"/>
            </w:pPr>
            <w:r w:rsidRPr="00B31F7B">
              <w:t>34,6</w:t>
            </w:r>
          </w:p>
        </w:tc>
        <w:tc>
          <w:tcPr>
            <w:tcW w:w="1002" w:type="dxa"/>
            <w:tcBorders>
              <w:top w:val="single" w:sz="12" w:space="0" w:color="auto"/>
            </w:tcBorders>
          </w:tcPr>
          <w:p w:rsidR="00FE19F2" w:rsidRPr="00B31F7B" w:rsidRDefault="00FE19F2" w:rsidP="00CF613E">
            <w:pPr>
              <w:cnfStyle w:val="000000000000" w:firstRow="0" w:lastRow="0" w:firstColumn="0" w:lastColumn="0" w:oddVBand="0" w:evenVBand="0" w:oddHBand="0" w:evenHBand="0" w:firstRowFirstColumn="0" w:firstRowLastColumn="0" w:lastRowFirstColumn="0" w:lastRowLastColumn="0"/>
            </w:pPr>
            <w:r w:rsidRPr="00B31F7B">
              <w:t>35,3</w:t>
            </w:r>
          </w:p>
        </w:tc>
        <w:tc>
          <w:tcPr>
            <w:tcW w:w="1002" w:type="dxa"/>
            <w:tcBorders>
              <w:top w:val="single" w:sz="12" w:space="0" w:color="auto"/>
            </w:tcBorders>
          </w:tcPr>
          <w:p w:rsidR="00FE19F2" w:rsidRPr="00B31F7B" w:rsidRDefault="00FE19F2" w:rsidP="00CF613E">
            <w:pPr>
              <w:cnfStyle w:val="000000000000" w:firstRow="0" w:lastRow="0" w:firstColumn="0" w:lastColumn="0" w:oddVBand="0" w:evenVBand="0" w:oddHBand="0" w:evenHBand="0" w:firstRowFirstColumn="0" w:firstRowLastColumn="0" w:lastRowFirstColumn="0" w:lastRowLastColumn="0"/>
            </w:pPr>
            <w:r w:rsidRPr="00B31F7B">
              <w:t>31,5</w:t>
            </w:r>
          </w:p>
        </w:tc>
        <w:tc>
          <w:tcPr>
            <w:tcW w:w="1002" w:type="dxa"/>
            <w:tcBorders>
              <w:top w:val="single" w:sz="12" w:space="0" w:color="auto"/>
            </w:tcBorders>
          </w:tcPr>
          <w:p w:rsidR="00FE19F2" w:rsidRPr="00B31F7B" w:rsidRDefault="00FE19F2" w:rsidP="00CF613E">
            <w:pPr>
              <w:cnfStyle w:val="000000000000" w:firstRow="0" w:lastRow="0" w:firstColumn="0" w:lastColumn="0" w:oddVBand="0" w:evenVBand="0" w:oddHBand="0" w:evenHBand="0" w:firstRowFirstColumn="0" w:firstRowLastColumn="0" w:lastRowFirstColumn="0" w:lastRowLastColumn="0"/>
            </w:pPr>
            <w:r w:rsidRPr="00B31F7B">
              <w:t>29,3</w:t>
            </w:r>
          </w:p>
        </w:tc>
        <w:tc>
          <w:tcPr>
            <w:tcW w:w="1003" w:type="dxa"/>
            <w:tcBorders>
              <w:top w:val="single" w:sz="12" w:space="0" w:color="auto"/>
            </w:tcBorders>
          </w:tcPr>
          <w:p w:rsidR="00FE19F2" w:rsidRPr="00B31F7B" w:rsidRDefault="00FE19F2" w:rsidP="00CF613E">
            <w:pPr>
              <w:cnfStyle w:val="000000000000" w:firstRow="0" w:lastRow="0" w:firstColumn="0" w:lastColumn="0" w:oddVBand="0" w:evenVBand="0" w:oddHBand="0" w:evenHBand="0" w:firstRowFirstColumn="0" w:firstRowLastColumn="0" w:lastRowFirstColumn="0" w:lastRowLastColumn="0"/>
            </w:pPr>
            <w:r w:rsidRPr="00B31F7B">
              <w:t>26,5</w:t>
            </w:r>
          </w:p>
        </w:tc>
      </w:tr>
    </w:tbl>
    <w:p w:rsidR="00FE19F2" w:rsidRPr="00F83AA5" w:rsidRDefault="00FE19F2" w:rsidP="00747299">
      <w:pPr>
        <w:pStyle w:val="SingleTxtGR"/>
        <w:spacing w:before="240"/>
      </w:pPr>
      <w:r w:rsidRPr="00F83AA5">
        <w:t>60.</w:t>
      </w:r>
      <w:r w:rsidRPr="00F83AA5">
        <w:tab/>
        <w:t>В целях снижения детской смертности проводится ряд мероприятий, св</w:t>
      </w:r>
      <w:r w:rsidRPr="00F83AA5">
        <w:t>я</w:t>
      </w:r>
      <w:r w:rsidRPr="00F83AA5">
        <w:t>занных со своевременной иммунизацией от всех основных болезней. Уровень охвата детей прививками от кори составляет 98,8. В последние годы в стране не было зарегистрировано случаев заболевания полиомиелитом, значительно сн</w:t>
      </w:r>
      <w:r w:rsidRPr="00F83AA5">
        <w:t>и</w:t>
      </w:r>
      <w:r w:rsidRPr="00F83AA5">
        <w:t xml:space="preserve">зилась заболеваемость дифтерией и гепатитом "В". Около 70 детей страдают дефицитом йода, 32,9 </w:t>
      </w:r>
      <w:r>
        <w:t>−</w:t>
      </w:r>
      <w:r w:rsidRPr="00F83AA5">
        <w:t xml:space="preserve"> недостаточностью витамина А. В этой связи с 2004 года проводится сап</w:t>
      </w:r>
      <w:r w:rsidR="007D04DA">
        <w:t>п</w:t>
      </w:r>
      <w:r w:rsidRPr="00F83AA5">
        <w:t xml:space="preserve">лементация витамина А на всей территории </w:t>
      </w:r>
      <w:r w:rsidR="00136C75">
        <w:t>Р</w:t>
      </w:r>
      <w:r w:rsidRPr="00F83AA5">
        <w:t>еспублики. В ц</w:t>
      </w:r>
      <w:r w:rsidRPr="00F83AA5">
        <w:t>е</w:t>
      </w:r>
      <w:r w:rsidRPr="00F83AA5">
        <w:t>левую группу включены дети в возрасте от 6 до 59 месяцев и корм</w:t>
      </w:r>
      <w:r w:rsidRPr="00F83AA5">
        <w:t>я</w:t>
      </w:r>
      <w:r w:rsidRPr="00F83AA5">
        <w:t>щие матери в течение 8 недель после родов.</w:t>
      </w:r>
    </w:p>
    <w:p w:rsidR="00FE19F2" w:rsidRPr="00F83AA5" w:rsidRDefault="00FE19F2" w:rsidP="00FE19F2">
      <w:pPr>
        <w:pStyle w:val="SingleTxtGR"/>
      </w:pPr>
      <w:r w:rsidRPr="00F83AA5">
        <w:t>61.</w:t>
      </w:r>
      <w:r w:rsidRPr="00F83AA5">
        <w:tab/>
        <w:t>Материнская смертность представлена в таблице 18.</w:t>
      </w:r>
    </w:p>
    <w:p w:rsidR="00FE19F2" w:rsidRPr="002B2546" w:rsidRDefault="00FE19F2" w:rsidP="00FE19F2">
      <w:pPr>
        <w:pStyle w:val="H23GR"/>
        <w:rPr>
          <w:b w:val="0"/>
          <w:bCs/>
          <w:i/>
          <w:sz w:val="18"/>
          <w:szCs w:val="18"/>
        </w:rPr>
      </w:pPr>
      <w:r w:rsidRPr="002B2546">
        <w:tab/>
      </w:r>
      <w:r w:rsidRPr="002B2546">
        <w:tab/>
      </w:r>
      <w:r w:rsidRPr="0072165D">
        <w:rPr>
          <w:b w:val="0"/>
        </w:rPr>
        <w:t>Таблица 18</w:t>
      </w:r>
      <w:r w:rsidRPr="0072165D">
        <w:rPr>
          <w:b w:val="0"/>
        </w:rPr>
        <w:br/>
      </w:r>
      <w:r w:rsidRPr="00F83AA5">
        <w:t>Материнская смертность по областям, районам и городам</w:t>
      </w:r>
      <w:r>
        <w:br/>
      </w:r>
      <w:r w:rsidRPr="002B2546">
        <w:rPr>
          <w:b w:val="0"/>
          <w:i/>
          <w:sz w:val="18"/>
          <w:szCs w:val="18"/>
        </w:rPr>
        <w:t>(число женщин, умерших от осложнений беременности, родов и послеродового периода)</w:t>
      </w:r>
    </w:p>
    <w:tbl>
      <w:tblPr>
        <w:tblStyle w:val="TabNum"/>
        <w:tblW w:w="7370" w:type="dxa"/>
        <w:tblInd w:w="1134" w:type="dxa"/>
        <w:tblLayout w:type="fixed"/>
        <w:tblLook w:val="01E0" w:firstRow="1" w:lastRow="1" w:firstColumn="1" w:lastColumn="1" w:noHBand="0" w:noVBand="0"/>
      </w:tblPr>
      <w:tblGrid>
        <w:gridCol w:w="2336"/>
        <w:gridCol w:w="502"/>
        <w:gridCol w:w="503"/>
        <w:gridCol w:w="503"/>
        <w:gridCol w:w="503"/>
        <w:gridCol w:w="507"/>
        <w:gridCol w:w="503"/>
        <w:gridCol w:w="503"/>
        <w:gridCol w:w="503"/>
        <w:gridCol w:w="503"/>
        <w:gridCol w:w="504"/>
      </w:tblGrid>
      <w:tr w:rsidR="00FE19F2" w:rsidRPr="002B2546"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2338" w:type="dxa"/>
            <w:vMerge w:val="restart"/>
            <w:shd w:val="clear" w:color="auto" w:fill="auto"/>
          </w:tcPr>
          <w:p w:rsidR="00FE19F2" w:rsidRPr="002B2546" w:rsidRDefault="00FE19F2" w:rsidP="00CF613E">
            <w:pPr>
              <w:spacing w:before="80" w:after="80" w:line="200" w:lineRule="exact"/>
              <w:rPr>
                <w:i/>
                <w:sz w:val="16"/>
              </w:rPr>
            </w:pPr>
            <w:r w:rsidRPr="002B2546">
              <w:rPr>
                <w:i/>
                <w:sz w:val="16"/>
              </w:rPr>
              <w:t>Регион</w:t>
            </w:r>
          </w:p>
        </w:tc>
        <w:tc>
          <w:tcPr>
            <w:tcW w:w="2519" w:type="dxa"/>
            <w:gridSpan w:val="5"/>
            <w:tcBorders>
              <w:top w:val="single" w:sz="4" w:space="0" w:color="auto"/>
              <w:bottom w:val="single" w:sz="4" w:space="0" w:color="auto"/>
            </w:tcBorders>
            <w:shd w:val="clear" w:color="auto" w:fill="auto"/>
          </w:tcPr>
          <w:p w:rsidR="00FE19F2" w:rsidRPr="002B2546" w:rsidRDefault="00FE19F2"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2B2546">
              <w:rPr>
                <w:i/>
                <w:sz w:val="16"/>
              </w:rPr>
              <w:t>Человек</w:t>
            </w:r>
          </w:p>
        </w:tc>
        <w:tc>
          <w:tcPr>
            <w:tcW w:w="2513" w:type="dxa"/>
            <w:gridSpan w:val="5"/>
            <w:tcBorders>
              <w:top w:val="single" w:sz="4" w:space="0" w:color="auto"/>
              <w:bottom w:val="single" w:sz="4" w:space="0" w:color="auto"/>
            </w:tcBorders>
            <w:shd w:val="clear" w:color="auto" w:fill="auto"/>
          </w:tcPr>
          <w:p w:rsidR="00FE19F2" w:rsidRPr="002B2546" w:rsidRDefault="00FE19F2"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2B2546">
              <w:rPr>
                <w:i/>
                <w:sz w:val="16"/>
              </w:rPr>
              <w:t>На 100 000 родившихся</w:t>
            </w:r>
          </w:p>
        </w:tc>
      </w:tr>
      <w:tr w:rsidR="00FE19F2" w:rsidRPr="002B2546"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2338" w:type="dxa"/>
            <w:vMerge/>
            <w:tcBorders>
              <w:top w:val="nil"/>
              <w:bottom w:val="single" w:sz="12" w:space="0" w:color="auto"/>
            </w:tcBorders>
            <w:shd w:val="clear" w:color="auto" w:fill="auto"/>
          </w:tcPr>
          <w:p w:rsidR="00FE19F2" w:rsidRPr="002B2546" w:rsidRDefault="00FE19F2" w:rsidP="00CF613E">
            <w:pPr>
              <w:spacing w:before="80" w:after="80" w:line="200" w:lineRule="exact"/>
              <w:rPr>
                <w:i/>
                <w:sz w:val="16"/>
              </w:rPr>
            </w:pPr>
          </w:p>
        </w:tc>
        <w:tc>
          <w:tcPr>
            <w:tcW w:w="503" w:type="dxa"/>
            <w:tcBorders>
              <w:top w:val="single" w:sz="4" w:space="0" w:color="auto"/>
              <w:bottom w:val="single" w:sz="12" w:space="0" w:color="auto"/>
            </w:tcBorders>
            <w:shd w:val="clear" w:color="auto" w:fill="auto"/>
          </w:tcPr>
          <w:p w:rsidR="00FE19F2" w:rsidRPr="002B2546"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2546">
              <w:rPr>
                <w:i/>
                <w:sz w:val="16"/>
              </w:rPr>
              <w:t>2005</w:t>
            </w:r>
          </w:p>
        </w:tc>
        <w:tc>
          <w:tcPr>
            <w:tcW w:w="503" w:type="dxa"/>
            <w:tcBorders>
              <w:top w:val="single" w:sz="4" w:space="0" w:color="auto"/>
              <w:bottom w:val="single" w:sz="12" w:space="0" w:color="auto"/>
            </w:tcBorders>
            <w:shd w:val="clear" w:color="auto" w:fill="auto"/>
          </w:tcPr>
          <w:p w:rsidR="00FE19F2" w:rsidRPr="002B2546"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2546">
              <w:rPr>
                <w:i/>
                <w:sz w:val="16"/>
              </w:rPr>
              <w:t>2006</w:t>
            </w:r>
          </w:p>
        </w:tc>
        <w:tc>
          <w:tcPr>
            <w:tcW w:w="503" w:type="dxa"/>
            <w:tcBorders>
              <w:top w:val="single" w:sz="4" w:space="0" w:color="auto"/>
              <w:bottom w:val="single" w:sz="12" w:space="0" w:color="auto"/>
            </w:tcBorders>
            <w:shd w:val="clear" w:color="auto" w:fill="auto"/>
          </w:tcPr>
          <w:p w:rsidR="00FE19F2" w:rsidRPr="002B2546"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2546">
              <w:rPr>
                <w:i/>
                <w:sz w:val="16"/>
              </w:rPr>
              <w:t>2007</w:t>
            </w:r>
          </w:p>
        </w:tc>
        <w:tc>
          <w:tcPr>
            <w:tcW w:w="503" w:type="dxa"/>
            <w:tcBorders>
              <w:top w:val="single" w:sz="4" w:space="0" w:color="auto"/>
              <w:bottom w:val="single" w:sz="12" w:space="0" w:color="auto"/>
            </w:tcBorders>
            <w:shd w:val="clear" w:color="auto" w:fill="auto"/>
          </w:tcPr>
          <w:p w:rsidR="00FE19F2" w:rsidRPr="002B2546"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2546">
              <w:rPr>
                <w:i/>
                <w:sz w:val="16"/>
              </w:rPr>
              <w:t>2008</w:t>
            </w:r>
          </w:p>
        </w:tc>
        <w:tc>
          <w:tcPr>
            <w:tcW w:w="504" w:type="dxa"/>
            <w:tcBorders>
              <w:top w:val="single" w:sz="4" w:space="0" w:color="auto"/>
              <w:bottom w:val="single" w:sz="12" w:space="0" w:color="auto"/>
            </w:tcBorders>
            <w:shd w:val="clear" w:color="auto" w:fill="auto"/>
          </w:tcPr>
          <w:p w:rsidR="00FE19F2" w:rsidRPr="002B2546"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2546">
              <w:rPr>
                <w:i/>
                <w:sz w:val="16"/>
              </w:rPr>
              <w:t>2009</w:t>
            </w:r>
          </w:p>
        </w:tc>
        <w:tc>
          <w:tcPr>
            <w:tcW w:w="503" w:type="dxa"/>
            <w:tcBorders>
              <w:top w:val="single" w:sz="4" w:space="0" w:color="auto"/>
              <w:bottom w:val="single" w:sz="12" w:space="0" w:color="auto"/>
            </w:tcBorders>
            <w:shd w:val="clear" w:color="auto" w:fill="auto"/>
          </w:tcPr>
          <w:p w:rsidR="00FE19F2" w:rsidRPr="002B2546"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2546">
              <w:rPr>
                <w:i/>
                <w:sz w:val="16"/>
              </w:rPr>
              <w:t>2005</w:t>
            </w:r>
          </w:p>
        </w:tc>
        <w:tc>
          <w:tcPr>
            <w:tcW w:w="503" w:type="dxa"/>
            <w:tcBorders>
              <w:top w:val="single" w:sz="4" w:space="0" w:color="auto"/>
              <w:bottom w:val="single" w:sz="12" w:space="0" w:color="auto"/>
            </w:tcBorders>
            <w:shd w:val="clear" w:color="auto" w:fill="auto"/>
          </w:tcPr>
          <w:p w:rsidR="00FE19F2" w:rsidRPr="002B2546"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2546">
              <w:rPr>
                <w:i/>
                <w:sz w:val="16"/>
              </w:rPr>
              <w:t>2006</w:t>
            </w:r>
          </w:p>
        </w:tc>
        <w:tc>
          <w:tcPr>
            <w:tcW w:w="503" w:type="dxa"/>
            <w:tcBorders>
              <w:top w:val="single" w:sz="4" w:space="0" w:color="auto"/>
              <w:bottom w:val="single" w:sz="12" w:space="0" w:color="auto"/>
            </w:tcBorders>
            <w:shd w:val="clear" w:color="auto" w:fill="auto"/>
          </w:tcPr>
          <w:p w:rsidR="00FE19F2" w:rsidRPr="002B2546"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2546">
              <w:rPr>
                <w:i/>
                <w:sz w:val="16"/>
              </w:rPr>
              <w:t>2007</w:t>
            </w:r>
          </w:p>
        </w:tc>
        <w:tc>
          <w:tcPr>
            <w:tcW w:w="503" w:type="dxa"/>
            <w:tcBorders>
              <w:top w:val="single" w:sz="4" w:space="0" w:color="auto"/>
              <w:bottom w:val="single" w:sz="12" w:space="0" w:color="auto"/>
            </w:tcBorders>
            <w:shd w:val="clear" w:color="auto" w:fill="auto"/>
          </w:tcPr>
          <w:p w:rsidR="00FE19F2" w:rsidRPr="002B2546"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2546">
              <w:rPr>
                <w:i/>
                <w:sz w:val="16"/>
              </w:rPr>
              <w:t>2008</w:t>
            </w:r>
          </w:p>
        </w:tc>
        <w:tc>
          <w:tcPr>
            <w:tcW w:w="504" w:type="dxa"/>
            <w:tcBorders>
              <w:top w:val="single" w:sz="4" w:space="0" w:color="auto"/>
              <w:bottom w:val="single" w:sz="12" w:space="0" w:color="auto"/>
            </w:tcBorders>
            <w:shd w:val="clear" w:color="auto" w:fill="auto"/>
          </w:tcPr>
          <w:p w:rsidR="00FE19F2" w:rsidRPr="002B2546"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2546">
              <w:rPr>
                <w:i/>
                <w:sz w:val="16"/>
              </w:rPr>
              <w:t>2009</w:t>
            </w:r>
          </w:p>
        </w:tc>
      </w:tr>
      <w:tr w:rsidR="00FE19F2" w:rsidRPr="002B2546" w:rsidTr="00CF613E">
        <w:trPr>
          <w:trHeight w:val="240"/>
        </w:trPr>
        <w:tc>
          <w:tcPr>
            <w:cnfStyle w:val="001000000000" w:firstRow="0" w:lastRow="0" w:firstColumn="1" w:lastColumn="0" w:oddVBand="0" w:evenVBand="0" w:oddHBand="0" w:evenHBand="0" w:firstRowFirstColumn="0" w:firstRowLastColumn="0" w:lastRowFirstColumn="0" w:lastRowLastColumn="0"/>
            <w:tcW w:w="2338" w:type="dxa"/>
            <w:tcBorders>
              <w:top w:val="single" w:sz="12" w:space="0" w:color="auto"/>
            </w:tcBorders>
          </w:tcPr>
          <w:p w:rsidR="00FE19F2" w:rsidRPr="002B2546" w:rsidRDefault="00FE19F2" w:rsidP="0006132E">
            <w:pPr>
              <w:spacing w:before="30" w:after="30"/>
            </w:pPr>
            <w:r w:rsidRPr="002B2546">
              <w:t>Кыргызская Респу</w:t>
            </w:r>
            <w:r w:rsidRPr="002B2546">
              <w:t>б</w:t>
            </w:r>
            <w:r w:rsidRPr="002B2546">
              <w:t>лика</w:t>
            </w:r>
          </w:p>
        </w:tc>
        <w:tc>
          <w:tcPr>
            <w:tcW w:w="503" w:type="dxa"/>
            <w:tcBorders>
              <w:top w:val="single" w:sz="12" w:space="0" w:color="auto"/>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66</w:t>
            </w:r>
          </w:p>
        </w:tc>
        <w:tc>
          <w:tcPr>
            <w:tcW w:w="503" w:type="dxa"/>
            <w:tcBorders>
              <w:top w:val="single" w:sz="12" w:space="0" w:color="auto"/>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67</w:t>
            </w:r>
          </w:p>
        </w:tc>
        <w:tc>
          <w:tcPr>
            <w:tcW w:w="503" w:type="dxa"/>
            <w:tcBorders>
              <w:top w:val="single" w:sz="12" w:space="0" w:color="auto"/>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64</w:t>
            </w:r>
          </w:p>
        </w:tc>
        <w:tc>
          <w:tcPr>
            <w:tcW w:w="503" w:type="dxa"/>
            <w:tcBorders>
              <w:top w:val="single" w:sz="12" w:space="0" w:color="auto"/>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70</w:t>
            </w:r>
          </w:p>
        </w:tc>
        <w:tc>
          <w:tcPr>
            <w:tcW w:w="504" w:type="dxa"/>
            <w:tcBorders>
              <w:top w:val="single" w:sz="12" w:space="0" w:color="auto"/>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86</w:t>
            </w:r>
          </w:p>
        </w:tc>
        <w:tc>
          <w:tcPr>
            <w:tcW w:w="503" w:type="dxa"/>
            <w:tcBorders>
              <w:top w:val="single" w:sz="12" w:space="0" w:color="auto"/>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60,1</w:t>
            </w:r>
          </w:p>
        </w:tc>
        <w:tc>
          <w:tcPr>
            <w:tcW w:w="503" w:type="dxa"/>
            <w:tcBorders>
              <w:top w:val="single" w:sz="12" w:space="0" w:color="auto"/>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55,5</w:t>
            </w:r>
          </w:p>
        </w:tc>
        <w:tc>
          <w:tcPr>
            <w:tcW w:w="503" w:type="dxa"/>
            <w:tcBorders>
              <w:top w:val="single" w:sz="12" w:space="0" w:color="auto"/>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51,9</w:t>
            </w:r>
          </w:p>
        </w:tc>
        <w:tc>
          <w:tcPr>
            <w:tcW w:w="503" w:type="dxa"/>
            <w:tcBorders>
              <w:top w:val="single" w:sz="12" w:space="0" w:color="auto"/>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55,0</w:t>
            </w:r>
          </w:p>
        </w:tc>
        <w:tc>
          <w:tcPr>
            <w:tcW w:w="504" w:type="dxa"/>
            <w:tcBorders>
              <w:top w:val="single" w:sz="12" w:space="0" w:color="auto"/>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63,5</w:t>
            </w:r>
          </w:p>
        </w:tc>
      </w:tr>
      <w:tr w:rsidR="00FE19F2" w:rsidRPr="002B2546" w:rsidTr="0006132E">
        <w:trPr>
          <w:trHeight w:val="240"/>
        </w:trPr>
        <w:tc>
          <w:tcPr>
            <w:cnfStyle w:val="001000000000" w:firstRow="0" w:lastRow="0" w:firstColumn="1" w:lastColumn="0" w:oddVBand="0" w:evenVBand="0" w:oddHBand="0" w:evenHBand="0" w:firstRowFirstColumn="0" w:firstRowLastColumn="0" w:lastRowFirstColumn="0" w:lastRowLastColumn="0"/>
            <w:tcW w:w="2338" w:type="dxa"/>
          </w:tcPr>
          <w:p w:rsidR="00FE19F2" w:rsidRPr="002B2546" w:rsidRDefault="00FE19F2" w:rsidP="0006132E">
            <w:pPr>
              <w:spacing w:before="30" w:after="30"/>
            </w:pPr>
            <w:r w:rsidRPr="002B2546">
              <w:t>Баткенская о</w:t>
            </w:r>
            <w:r w:rsidRPr="002B2546">
              <w:t>б</w:t>
            </w:r>
            <w:r w:rsidRPr="002B2546">
              <w:t>ласть</w:t>
            </w:r>
          </w:p>
        </w:tc>
        <w:tc>
          <w:tcPr>
            <w:tcW w:w="503" w:type="dxa"/>
            <w:tcBorders>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4</w:t>
            </w:r>
          </w:p>
        </w:tc>
        <w:tc>
          <w:tcPr>
            <w:tcW w:w="503" w:type="dxa"/>
            <w:tcBorders>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4</w:t>
            </w:r>
          </w:p>
        </w:tc>
        <w:tc>
          <w:tcPr>
            <w:tcW w:w="503" w:type="dxa"/>
            <w:tcBorders>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8</w:t>
            </w:r>
          </w:p>
        </w:tc>
        <w:tc>
          <w:tcPr>
            <w:tcW w:w="503" w:type="dxa"/>
            <w:tcBorders>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7</w:t>
            </w:r>
          </w:p>
        </w:tc>
        <w:tc>
          <w:tcPr>
            <w:tcW w:w="504" w:type="dxa"/>
            <w:tcBorders>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5</w:t>
            </w:r>
          </w:p>
        </w:tc>
        <w:tc>
          <w:tcPr>
            <w:tcW w:w="503" w:type="dxa"/>
            <w:tcBorders>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42,4</w:t>
            </w:r>
          </w:p>
        </w:tc>
        <w:tc>
          <w:tcPr>
            <w:tcW w:w="503" w:type="dxa"/>
            <w:tcBorders>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38,5</w:t>
            </w:r>
          </w:p>
        </w:tc>
        <w:tc>
          <w:tcPr>
            <w:tcW w:w="503" w:type="dxa"/>
            <w:tcBorders>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74,8</w:t>
            </w:r>
          </w:p>
        </w:tc>
        <w:tc>
          <w:tcPr>
            <w:tcW w:w="503" w:type="dxa"/>
            <w:tcBorders>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66,6</w:t>
            </w:r>
          </w:p>
        </w:tc>
        <w:tc>
          <w:tcPr>
            <w:tcW w:w="504" w:type="dxa"/>
            <w:tcBorders>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41,7</w:t>
            </w:r>
          </w:p>
        </w:tc>
      </w:tr>
      <w:tr w:rsidR="00FE19F2" w:rsidRPr="002B2546" w:rsidTr="0006132E">
        <w:trPr>
          <w:trHeight w:val="240"/>
        </w:trPr>
        <w:tc>
          <w:tcPr>
            <w:cnfStyle w:val="001000000000" w:firstRow="0" w:lastRow="0" w:firstColumn="1" w:lastColumn="0" w:oddVBand="0" w:evenVBand="0" w:oddHBand="0" w:evenHBand="0" w:firstRowFirstColumn="0" w:firstRowLastColumn="0" w:lastRowFirstColumn="0" w:lastRowLastColumn="0"/>
            <w:tcW w:w="2338" w:type="dxa"/>
          </w:tcPr>
          <w:p w:rsidR="00FE19F2" w:rsidRPr="002B2546" w:rsidRDefault="00FE19F2" w:rsidP="0006132E">
            <w:pPr>
              <w:spacing w:before="30" w:after="30"/>
            </w:pPr>
            <w:r w:rsidRPr="002B2546">
              <w:t>Джалал-Абадская о</w:t>
            </w:r>
            <w:r w:rsidRPr="002B2546">
              <w:t>б</w:t>
            </w:r>
            <w:r w:rsidRPr="002B2546">
              <w:t>ласть</w:t>
            </w:r>
          </w:p>
        </w:tc>
        <w:tc>
          <w:tcPr>
            <w:tcW w:w="503" w:type="dxa"/>
            <w:tcBorders>
              <w:top w:val="nil"/>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17</w:t>
            </w:r>
          </w:p>
        </w:tc>
        <w:tc>
          <w:tcPr>
            <w:tcW w:w="503" w:type="dxa"/>
            <w:tcBorders>
              <w:top w:val="nil"/>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20</w:t>
            </w:r>
          </w:p>
        </w:tc>
        <w:tc>
          <w:tcPr>
            <w:tcW w:w="503" w:type="dxa"/>
            <w:tcBorders>
              <w:top w:val="nil"/>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8</w:t>
            </w:r>
          </w:p>
        </w:tc>
        <w:tc>
          <w:tcPr>
            <w:tcW w:w="503" w:type="dxa"/>
            <w:tcBorders>
              <w:top w:val="nil"/>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17</w:t>
            </w:r>
          </w:p>
        </w:tc>
        <w:tc>
          <w:tcPr>
            <w:tcW w:w="504" w:type="dxa"/>
            <w:tcBorders>
              <w:top w:val="nil"/>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11</w:t>
            </w:r>
          </w:p>
        </w:tc>
        <w:tc>
          <w:tcPr>
            <w:tcW w:w="503" w:type="dxa"/>
            <w:tcBorders>
              <w:top w:val="nil"/>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73,5</w:t>
            </w:r>
          </w:p>
        </w:tc>
        <w:tc>
          <w:tcPr>
            <w:tcW w:w="503" w:type="dxa"/>
            <w:tcBorders>
              <w:top w:val="nil"/>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82,5</w:t>
            </w:r>
          </w:p>
        </w:tc>
        <w:tc>
          <w:tcPr>
            <w:tcW w:w="503" w:type="dxa"/>
            <w:tcBorders>
              <w:top w:val="nil"/>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32,8</w:t>
            </w:r>
          </w:p>
        </w:tc>
        <w:tc>
          <w:tcPr>
            <w:tcW w:w="503" w:type="dxa"/>
            <w:tcBorders>
              <w:top w:val="nil"/>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66,6</w:t>
            </w:r>
          </w:p>
        </w:tc>
        <w:tc>
          <w:tcPr>
            <w:tcW w:w="504" w:type="dxa"/>
            <w:tcBorders>
              <w:top w:val="nil"/>
              <w:bottom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40,3</w:t>
            </w:r>
          </w:p>
        </w:tc>
      </w:tr>
      <w:tr w:rsidR="00FE19F2" w:rsidRPr="002B2546" w:rsidTr="0006132E">
        <w:trPr>
          <w:trHeight w:val="240"/>
        </w:trPr>
        <w:tc>
          <w:tcPr>
            <w:cnfStyle w:val="001000000000" w:firstRow="0" w:lastRow="0" w:firstColumn="1" w:lastColumn="0" w:oddVBand="0" w:evenVBand="0" w:oddHBand="0" w:evenHBand="0" w:firstRowFirstColumn="0" w:firstRowLastColumn="0" w:lastRowFirstColumn="0" w:lastRowLastColumn="0"/>
            <w:tcW w:w="2338" w:type="dxa"/>
          </w:tcPr>
          <w:p w:rsidR="00FE19F2" w:rsidRPr="002B2546" w:rsidRDefault="00FE19F2" w:rsidP="0006132E">
            <w:pPr>
              <w:spacing w:before="30" w:after="30"/>
            </w:pPr>
            <w:r w:rsidRPr="002B2546">
              <w:t>Иссык-Кульская о</w:t>
            </w:r>
            <w:r w:rsidRPr="002B2546">
              <w:t>б</w:t>
            </w:r>
            <w:r w:rsidRPr="002B2546">
              <w:t>ласть</w:t>
            </w:r>
          </w:p>
        </w:tc>
        <w:tc>
          <w:tcPr>
            <w:tcW w:w="503" w:type="dxa"/>
            <w:tcBorders>
              <w:top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8</w:t>
            </w:r>
          </w:p>
        </w:tc>
        <w:tc>
          <w:tcPr>
            <w:tcW w:w="503" w:type="dxa"/>
            <w:tcBorders>
              <w:top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9</w:t>
            </w:r>
          </w:p>
        </w:tc>
        <w:tc>
          <w:tcPr>
            <w:tcW w:w="503" w:type="dxa"/>
            <w:tcBorders>
              <w:top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9</w:t>
            </w:r>
          </w:p>
        </w:tc>
        <w:tc>
          <w:tcPr>
            <w:tcW w:w="503" w:type="dxa"/>
            <w:tcBorders>
              <w:top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13</w:t>
            </w:r>
          </w:p>
        </w:tc>
        <w:tc>
          <w:tcPr>
            <w:tcW w:w="504" w:type="dxa"/>
            <w:tcBorders>
              <w:top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8</w:t>
            </w:r>
          </w:p>
        </w:tc>
        <w:tc>
          <w:tcPr>
            <w:tcW w:w="503" w:type="dxa"/>
            <w:tcBorders>
              <w:top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87,0</w:t>
            </w:r>
          </w:p>
        </w:tc>
        <w:tc>
          <w:tcPr>
            <w:tcW w:w="503" w:type="dxa"/>
            <w:tcBorders>
              <w:top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91,4</w:t>
            </w:r>
          </w:p>
        </w:tc>
        <w:tc>
          <w:tcPr>
            <w:tcW w:w="503" w:type="dxa"/>
            <w:tcBorders>
              <w:top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89,7</w:t>
            </w:r>
          </w:p>
        </w:tc>
        <w:tc>
          <w:tcPr>
            <w:tcW w:w="503" w:type="dxa"/>
            <w:tcBorders>
              <w:top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122,9</w:t>
            </w:r>
          </w:p>
        </w:tc>
        <w:tc>
          <w:tcPr>
            <w:tcW w:w="504" w:type="dxa"/>
            <w:tcBorders>
              <w:top w:val="nil"/>
            </w:tcBorders>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72,0</w:t>
            </w:r>
          </w:p>
        </w:tc>
      </w:tr>
      <w:tr w:rsidR="00FE19F2" w:rsidRPr="002B2546" w:rsidTr="00CF613E">
        <w:trPr>
          <w:trHeight w:val="240"/>
        </w:trPr>
        <w:tc>
          <w:tcPr>
            <w:cnfStyle w:val="001000000000" w:firstRow="0" w:lastRow="0" w:firstColumn="1" w:lastColumn="0" w:oddVBand="0" w:evenVBand="0" w:oddHBand="0" w:evenHBand="0" w:firstRowFirstColumn="0" w:firstRowLastColumn="0" w:lastRowFirstColumn="0" w:lastRowLastColumn="0"/>
            <w:tcW w:w="2338" w:type="dxa"/>
          </w:tcPr>
          <w:p w:rsidR="00FE19F2" w:rsidRPr="002B2546" w:rsidRDefault="00FE19F2" w:rsidP="0006132E">
            <w:pPr>
              <w:spacing w:before="30" w:after="30"/>
            </w:pPr>
            <w:r w:rsidRPr="002B2546">
              <w:t>Нарынская о</w:t>
            </w:r>
            <w:r w:rsidRPr="002B2546">
              <w:t>б</w:t>
            </w:r>
            <w:r w:rsidRPr="002B2546">
              <w:t>ласть</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6</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4</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4</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3</w:t>
            </w:r>
          </w:p>
        </w:tc>
        <w:tc>
          <w:tcPr>
            <w:tcW w:w="504"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7</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89,6</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60,5</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62,3</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46,2</w:t>
            </w:r>
          </w:p>
        </w:tc>
        <w:tc>
          <w:tcPr>
            <w:tcW w:w="504"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105,5</w:t>
            </w:r>
          </w:p>
        </w:tc>
      </w:tr>
      <w:tr w:rsidR="00FE19F2" w:rsidRPr="002B2546" w:rsidTr="00CF613E">
        <w:trPr>
          <w:trHeight w:val="240"/>
        </w:trPr>
        <w:tc>
          <w:tcPr>
            <w:cnfStyle w:val="001000000000" w:firstRow="0" w:lastRow="0" w:firstColumn="1" w:lastColumn="0" w:oddVBand="0" w:evenVBand="0" w:oddHBand="0" w:evenHBand="0" w:firstRowFirstColumn="0" w:firstRowLastColumn="0" w:lastRowFirstColumn="0" w:lastRowLastColumn="0"/>
            <w:tcW w:w="2338" w:type="dxa"/>
          </w:tcPr>
          <w:p w:rsidR="00FE19F2" w:rsidRPr="002B2546" w:rsidRDefault="00FE19F2" w:rsidP="0006132E">
            <w:pPr>
              <w:spacing w:before="30" w:after="30"/>
            </w:pPr>
            <w:r w:rsidRPr="002B2546">
              <w:t>Ошская о</w:t>
            </w:r>
            <w:r w:rsidRPr="002B2546">
              <w:t>б</w:t>
            </w:r>
            <w:r w:rsidRPr="002B2546">
              <w:t>ласть</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16</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17</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7</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15</w:t>
            </w:r>
          </w:p>
        </w:tc>
        <w:tc>
          <w:tcPr>
            <w:tcW w:w="504"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27</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66,0</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64,6</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26,0</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54,4</w:t>
            </w:r>
          </w:p>
        </w:tc>
        <w:tc>
          <w:tcPr>
            <w:tcW w:w="504"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93,2</w:t>
            </w:r>
          </w:p>
        </w:tc>
      </w:tr>
      <w:tr w:rsidR="00FE19F2" w:rsidRPr="002B2546" w:rsidTr="00CF613E">
        <w:trPr>
          <w:trHeight w:val="240"/>
        </w:trPr>
        <w:tc>
          <w:tcPr>
            <w:cnfStyle w:val="001000000000" w:firstRow="0" w:lastRow="0" w:firstColumn="1" w:lastColumn="0" w:oddVBand="0" w:evenVBand="0" w:oddHBand="0" w:evenHBand="0" w:firstRowFirstColumn="0" w:firstRowLastColumn="0" w:lastRowFirstColumn="0" w:lastRowLastColumn="0"/>
            <w:tcW w:w="2338" w:type="dxa"/>
          </w:tcPr>
          <w:p w:rsidR="00FE19F2" w:rsidRPr="002B2546" w:rsidRDefault="00FE19F2" w:rsidP="0006132E">
            <w:pPr>
              <w:spacing w:before="30" w:after="30"/>
            </w:pPr>
            <w:r w:rsidRPr="002B2546">
              <w:t>Таласская о</w:t>
            </w:r>
            <w:r w:rsidRPr="002B2546">
              <w:t>б</w:t>
            </w:r>
            <w:r w:rsidRPr="002B2546">
              <w:t>ласть</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5</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2</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7</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3</w:t>
            </w:r>
          </w:p>
        </w:tc>
        <w:tc>
          <w:tcPr>
            <w:tcW w:w="504"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4</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94,8</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33,8</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120,3</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51,1</w:t>
            </w:r>
          </w:p>
        </w:tc>
        <w:tc>
          <w:tcPr>
            <w:tcW w:w="504"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61,3</w:t>
            </w:r>
          </w:p>
        </w:tc>
      </w:tr>
      <w:tr w:rsidR="00FE19F2" w:rsidRPr="002B2546" w:rsidTr="00CF613E">
        <w:trPr>
          <w:trHeight w:val="240"/>
        </w:trPr>
        <w:tc>
          <w:tcPr>
            <w:cnfStyle w:val="001000000000" w:firstRow="0" w:lastRow="0" w:firstColumn="1" w:lastColumn="0" w:oddVBand="0" w:evenVBand="0" w:oddHBand="0" w:evenHBand="0" w:firstRowFirstColumn="0" w:firstRowLastColumn="0" w:lastRowFirstColumn="0" w:lastRowLastColumn="0"/>
            <w:tcW w:w="2338" w:type="dxa"/>
          </w:tcPr>
          <w:p w:rsidR="00FE19F2" w:rsidRPr="002B2546" w:rsidRDefault="00FE19F2" w:rsidP="0006132E">
            <w:pPr>
              <w:spacing w:before="30" w:after="30"/>
            </w:pPr>
            <w:r w:rsidRPr="002B2546">
              <w:t>Чуйская о</w:t>
            </w:r>
            <w:r w:rsidRPr="002B2546">
              <w:t>б</w:t>
            </w:r>
            <w:r w:rsidRPr="002B2546">
              <w:t>ласть</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6</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7</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13</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6</w:t>
            </w:r>
          </w:p>
        </w:tc>
        <w:tc>
          <w:tcPr>
            <w:tcW w:w="504"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11</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47,5</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42,7</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78,3</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34,4</w:t>
            </w:r>
          </w:p>
        </w:tc>
        <w:tc>
          <w:tcPr>
            <w:tcW w:w="504"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61,1</w:t>
            </w:r>
          </w:p>
        </w:tc>
      </w:tr>
      <w:tr w:rsidR="00FE19F2" w:rsidRPr="002B2546" w:rsidTr="00CF613E">
        <w:trPr>
          <w:trHeight w:val="240"/>
        </w:trPr>
        <w:tc>
          <w:tcPr>
            <w:cnfStyle w:val="001000000000" w:firstRow="0" w:lastRow="0" w:firstColumn="1" w:lastColumn="0" w:oddVBand="0" w:evenVBand="0" w:oddHBand="0" w:evenHBand="0" w:firstRowFirstColumn="0" w:firstRowLastColumn="0" w:lastRowFirstColumn="0" w:lastRowLastColumn="0"/>
            <w:tcW w:w="2338" w:type="dxa"/>
          </w:tcPr>
          <w:p w:rsidR="00FE19F2" w:rsidRPr="002B2546" w:rsidRDefault="00760416" w:rsidP="0006132E">
            <w:pPr>
              <w:spacing w:before="30" w:after="30"/>
            </w:pPr>
            <w:r>
              <w:t>город</w:t>
            </w:r>
            <w:r w:rsidR="00FE19F2" w:rsidRPr="002B2546">
              <w:t xml:space="preserve"> Бишкек</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2</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3</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3</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4</w:t>
            </w:r>
          </w:p>
        </w:tc>
        <w:tc>
          <w:tcPr>
            <w:tcW w:w="504"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4</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13,5</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18,3</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17,3</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22,0</w:t>
            </w:r>
          </w:p>
        </w:tc>
        <w:tc>
          <w:tcPr>
            <w:tcW w:w="504"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20,4</w:t>
            </w:r>
          </w:p>
        </w:tc>
      </w:tr>
      <w:tr w:rsidR="00FE19F2" w:rsidRPr="002B2546" w:rsidTr="00CF613E">
        <w:trPr>
          <w:trHeight w:val="240"/>
        </w:trPr>
        <w:tc>
          <w:tcPr>
            <w:cnfStyle w:val="001000000000" w:firstRow="0" w:lastRow="0" w:firstColumn="1" w:lastColumn="0" w:oddVBand="0" w:evenVBand="0" w:oddHBand="0" w:evenHBand="0" w:firstRowFirstColumn="0" w:firstRowLastColumn="0" w:lastRowFirstColumn="0" w:lastRowLastColumn="0"/>
            <w:tcW w:w="2338" w:type="dxa"/>
          </w:tcPr>
          <w:p w:rsidR="00FE19F2" w:rsidRPr="002B2546" w:rsidRDefault="00760416" w:rsidP="0006132E">
            <w:pPr>
              <w:spacing w:before="30" w:after="30"/>
            </w:pPr>
            <w:r>
              <w:t>город</w:t>
            </w:r>
            <w:r w:rsidR="00FE19F2" w:rsidRPr="002B2546">
              <w:t xml:space="preserve"> Oш</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2</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5</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2</w:t>
            </w:r>
          </w:p>
        </w:tc>
        <w:tc>
          <w:tcPr>
            <w:tcW w:w="504"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9</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44,8</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21,5</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100,6</w:t>
            </w:r>
          </w:p>
        </w:tc>
        <w:tc>
          <w:tcPr>
            <w:tcW w:w="503"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38,6</w:t>
            </w:r>
          </w:p>
        </w:tc>
        <w:tc>
          <w:tcPr>
            <w:tcW w:w="504" w:type="dxa"/>
          </w:tcPr>
          <w:p w:rsidR="00FE19F2" w:rsidRPr="002B2546"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2B2546">
              <w:t>168,4</w:t>
            </w:r>
          </w:p>
        </w:tc>
      </w:tr>
    </w:tbl>
    <w:p w:rsidR="00FE19F2" w:rsidRPr="00F83AA5" w:rsidRDefault="00FE19F2" w:rsidP="00FE19F2">
      <w:pPr>
        <w:pStyle w:val="SingleTxtGR"/>
        <w:spacing w:before="120"/>
      </w:pPr>
      <w:r w:rsidRPr="00F83AA5">
        <w:t>62.</w:t>
      </w:r>
      <w:r w:rsidRPr="00F83AA5">
        <w:tab/>
        <w:t>Коэффициент материнской смертности представлен в таблице 18</w:t>
      </w:r>
      <w:r w:rsidR="0006132E">
        <w:t>-</w:t>
      </w:r>
      <w:r w:rsidRPr="00F83AA5">
        <w:t>1.</w:t>
      </w:r>
    </w:p>
    <w:p w:rsidR="00FE19F2" w:rsidRPr="003C0892" w:rsidRDefault="00FE19F2" w:rsidP="00FE19F2">
      <w:pPr>
        <w:pStyle w:val="H23GR"/>
        <w:rPr>
          <w:b w:val="0"/>
          <w:i/>
          <w:sz w:val="18"/>
          <w:szCs w:val="18"/>
        </w:rPr>
      </w:pPr>
      <w:r w:rsidRPr="003C0892">
        <w:rPr>
          <w:b w:val="0"/>
        </w:rPr>
        <w:tab/>
      </w:r>
      <w:r w:rsidRPr="003C0892">
        <w:rPr>
          <w:b w:val="0"/>
        </w:rPr>
        <w:tab/>
        <w:t>Таблица 18</w:t>
      </w:r>
      <w:r w:rsidR="0072165D">
        <w:rPr>
          <w:b w:val="0"/>
        </w:rPr>
        <w:t>-</w:t>
      </w:r>
      <w:r w:rsidRPr="003C0892">
        <w:rPr>
          <w:b w:val="0"/>
        </w:rPr>
        <w:t>1</w:t>
      </w:r>
      <w:r w:rsidRPr="003C0892">
        <w:rPr>
          <w:b w:val="0"/>
        </w:rPr>
        <w:br/>
      </w:r>
      <w:r w:rsidRPr="00F83AA5">
        <w:t>Коэффициент материнской смертности</w:t>
      </w:r>
      <w:r>
        <w:br/>
      </w:r>
      <w:r w:rsidRPr="003C0892">
        <w:rPr>
          <w:b w:val="0"/>
          <w:i/>
          <w:sz w:val="18"/>
          <w:szCs w:val="18"/>
        </w:rPr>
        <w:t>(число женщин, умерших от осложнений беременности, родов и послеродового периода)</w:t>
      </w:r>
    </w:p>
    <w:tbl>
      <w:tblPr>
        <w:tblStyle w:val="TabNum"/>
        <w:tblW w:w="7370" w:type="dxa"/>
        <w:tblInd w:w="1134" w:type="dxa"/>
        <w:tblLook w:val="01E0" w:firstRow="1" w:lastRow="1" w:firstColumn="1" w:lastColumn="1" w:noHBand="0" w:noVBand="0"/>
      </w:tblPr>
      <w:tblGrid>
        <w:gridCol w:w="1162"/>
        <w:gridCol w:w="1148"/>
        <w:gridCol w:w="896"/>
        <w:gridCol w:w="896"/>
        <w:gridCol w:w="1245"/>
        <w:gridCol w:w="1008"/>
        <w:gridCol w:w="1015"/>
      </w:tblGrid>
      <w:tr w:rsidR="00FE19F2" w:rsidRPr="001A5F2E"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1162" w:type="dxa"/>
            <w:vMerge w:val="restart"/>
            <w:shd w:val="clear" w:color="auto" w:fill="auto"/>
          </w:tcPr>
          <w:p w:rsidR="00FE19F2" w:rsidRPr="001A5F2E" w:rsidRDefault="00FE19F2" w:rsidP="00CF613E">
            <w:pPr>
              <w:spacing w:before="80" w:after="80" w:line="200" w:lineRule="exact"/>
              <w:rPr>
                <w:i/>
                <w:sz w:val="16"/>
              </w:rPr>
            </w:pPr>
            <w:r w:rsidRPr="001A5F2E">
              <w:rPr>
                <w:i/>
                <w:sz w:val="16"/>
              </w:rPr>
              <w:t>Год</w:t>
            </w:r>
          </w:p>
        </w:tc>
        <w:tc>
          <w:tcPr>
            <w:tcW w:w="2940" w:type="dxa"/>
            <w:gridSpan w:val="3"/>
            <w:tcBorders>
              <w:top w:val="single" w:sz="4" w:space="0" w:color="auto"/>
              <w:bottom w:val="single" w:sz="4" w:space="0" w:color="auto"/>
            </w:tcBorders>
            <w:shd w:val="clear" w:color="auto" w:fill="auto"/>
          </w:tcPr>
          <w:p w:rsidR="00FE19F2" w:rsidRPr="001A5F2E" w:rsidRDefault="00FE19F2"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A5F2E">
              <w:rPr>
                <w:i/>
                <w:sz w:val="16"/>
              </w:rPr>
              <w:t>Человек</w:t>
            </w:r>
          </w:p>
        </w:tc>
        <w:tc>
          <w:tcPr>
            <w:tcW w:w="3268" w:type="dxa"/>
            <w:gridSpan w:val="3"/>
            <w:tcBorders>
              <w:top w:val="single" w:sz="4" w:space="0" w:color="auto"/>
              <w:bottom w:val="single" w:sz="4" w:space="0" w:color="auto"/>
            </w:tcBorders>
            <w:shd w:val="clear" w:color="auto" w:fill="auto"/>
          </w:tcPr>
          <w:p w:rsidR="00FE19F2" w:rsidRPr="001A5F2E" w:rsidRDefault="00FE19F2"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A5F2E">
              <w:rPr>
                <w:i/>
                <w:sz w:val="16"/>
              </w:rPr>
              <w:t xml:space="preserve">На 100 </w:t>
            </w:r>
            <w:r w:rsidR="0072165D">
              <w:rPr>
                <w:i/>
                <w:sz w:val="16"/>
              </w:rPr>
              <w:t>000</w:t>
            </w:r>
            <w:r w:rsidRPr="001A5F2E">
              <w:rPr>
                <w:i/>
                <w:sz w:val="16"/>
              </w:rPr>
              <w:t xml:space="preserve"> детей</w:t>
            </w:r>
          </w:p>
        </w:tc>
      </w:tr>
      <w:tr w:rsidR="00FE19F2" w:rsidRPr="001A5F2E"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1162" w:type="dxa"/>
            <w:vMerge/>
            <w:tcBorders>
              <w:top w:val="nil"/>
              <w:bottom w:val="single" w:sz="12" w:space="0" w:color="auto"/>
            </w:tcBorders>
            <w:shd w:val="clear" w:color="auto" w:fill="auto"/>
          </w:tcPr>
          <w:p w:rsidR="00FE19F2" w:rsidRPr="001A5F2E" w:rsidRDefault="00FE19F2" w:rsidP="00CF613E">
            <w:pPr>
              <w:spacing w:before="80" w:after="80" w:line="200" w:lineRule="exact"/>
              <w:rPr>
                <w:i/>
                <w:sz w:val="16"/>
              </w:rPr>
            </w:pPr>
          </w:p>
        </w:tc>
        <w:tc>
          <w:tcPr>
            <w:tcW w:w="1148" w:type="dxa"/>
            <w:tcBorders>
              <w:top w:val="single" w:sz="4" w:space="0" w:color="auto"/>
              <w:bottom w:val="single" w:sz="12" w:space="0" w:color="auto"/>
            </w:tcBorders>
            <w:shd w:val="clear" w:color="auto" w:fill="auto"/>
          </w:tcPr>
          <w:p w:rsidR="00FE19F2" w:rsidRPr="001A5F2E"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A5F2E">
              <w:rPr>
                <w:i/>
                <w:sz w:val="16"/>
              </w:rPr>
              <w:t>Все нас</w:t>
            </w:r>
            <w:r w:rsidRPr="001A5F2E">
              <w:rPr>
                <w:i/>
                <w:sz w:val="16"/>
              </w:rPr>
              <w:t>е</w:t>
            </w:r>
            <w:r w:rsidRPr="001A5F2E">
              <w:rPr>
                <w:i/>
                <w:sz w:val="16"/>
              </w:rPr>
              <w:t>ление</w:t>
            </w:r>
          </w:p>
        </w:tc>
        <w:tc>
          <w:tcPr>
            <w:tcW w:w="896" w:type="dxa"/>
            <w:tcBorders>
              <w:top w:val="single" w:sz="4" w:space="0" w:color="auto"/>
              <w:bottom w:val="single" w:sz="12" w:space="0" w:color="auto"/>
            </w:tcBorders>
            <w:shd w:val="clear" w:color="auto" w:fill="auto"/>
          </w:tcPr>
          <w:p w:rsidR="00FE19F2" w:rsidRPr="001A5F2E"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A5F2E">
              <w:rPr>
                <w:i/>
                <w:sz w:val="16"/>
              </w:rPr>
              <w:t>Городское насел</w:t>
            </w:r>
            <w:r w:rsidRPr="001A5F2E">
              <w:rPr>
                <w:i/>
                <w:sz w:val="16"/>
              </w:rPr>
              <w:t>е</w:t>
            </w:r>
            <w:r w:rsidRPr="001A5F2E">
              <w:rPr>
                <w:i/>
                <w:sz w:val="16"/>
              </w:rPr>
              <w:t>ние</w:t>
            </w:r>
          </w:p>
        </w:tc>
        <w:tc>
          <w:tcPr>
            <w:tcW w:w="896" w:type="dxa"/>
            <w:tcBorders>
              <w:top w:val="single" w:sz="4" w:space="0" w:color="auto"/>
              <w:bottom w:val="single" w:sz="12" w:space="0" w:color="auto"/>
            </w:tcBorders>
            <w:shd w:val="clear" w:color="auto" w:fill="auto"/>
          </w:tcPr>
          <w:p w:rsidR="00FE19F2" w:rsidRPr="001A5F2E"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A5F2E">
              <w:rPr>
                <w:i/>
                <w:sz w:val="16"/>
              </w:rPr>
              <w:t>Сельское насел</w:t>
            </w:r>
            <w:r w:rsidRPr="001A5F2E">
              <w:rPr>
                <w:i/>
                <w:sz w:val="16"/>
              </w:rPr>
              <w:t>е</w:t>
            </w:r>
            <w:r w:rsidRPr="001A5F2E">
              <w:rPr>
                <w:i/>
                <w:sz w:val="16"/>
              </w:rPr>
              <w:t>ние</w:t>
            </w:r>
          </w:p>
        </w:tc>
        <w:tc>
          <w:tcPr>
            <w:tcW w:w="1245" w:type="dxa"/>
            <w:tcBorders>
              <w:top w:val="single" w:sz="4" w:space="0" w:color="auto"/>
              <w:bottom w:val="single" w:sz="12" w:space="0" w:color="auto"/>
            </w:tcBorders>
            <w:shd w:val="clear" w:color="auto" w:fill="auto"/>
          </w:tcPr>
          <w:p w:rsidR="00FE19F2" w:rsidRPr="001A5F2E"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A5F2E">
              <w:rPr>
                <w:i/>
                <w:sz w:val="16"/>
              </w:rPr>
              <w:t>Все нас</w:t>
            </w:r>
            <w:r w:rsidRPr="001A5F2E">
              <w:rPr>
                <w:i/>
                <w:sz w:val="16"/>
              </w:rPr>
              <w:t>е</w:t>
            </w:r>
            <w:r w:rsidRPr="001A5F2E">
              <w:rPr>
                <w:i/>
                <w:sz w:val="16"/>
              </w:rPr>
              <w:t>ление</w:t>
            </w:r>
          </w:p>
        </w:tc>
        <w:tc>
          <w:tcPr>
            <w:tcW w:w="1008" w:type="dxa"/>
            <w:tcBorders>
              <w:top w:val="single" w:sz="4" w:space="0" w:color="auto"/>
              <w:bottom w:val="single" w:sz="12" w:space="0" w:color="auto"/>
            </w:tcBorders>
            <w:shd w:val="clear" w:color="auto" w:fill="auto"/>
          </w:tcPr>
          <w:p w:rsidR="00FE19F2" w:rsidRPr="001A5F2E"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A5F2E">
              <w:rPr>
                <w:i/>
                <w:sz w:val="16"/>
              </w:rPr>
              <w:t>Городское нас</w:t>
            </w:r>
            <w:r w:rsidRPr="001A5F2E">
              <w:rPr>
                <w:i/>
                <w:sz w:val="16"/>
              </w:rPr>
              <w:t>е</w:t>
            </w:r>
            <w:r w:rsidRPr="001A5F2E">
              <w:rPr>
                <w:i/>
                <w:sz w:val="16"/>
              </w:rPr>
              <w:t>ление</w:t>
            </w:r>
          </w:p>
        </w:tc>
        <w:tc>
          <w:tcPr>
            <w:tcW w:w="1015" w:type="dxa"/>
            <w:tcBorders>
              <w:top w:val="single" w:sz="4" w:space="0" w:color="auto"/>
              <w:bottom w:val="single" w:sz="12" w:space="0" w:color="auto"/>
            </w:tcBorders>
            <w:shd w:val="clear" w:color="auto" w:fill="auto"/>
          </w:tcPr>
          <w:p w:rsidR="00FE19F2" w:rsidRPr="001A5F2E"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A5F2E">
              <w:rPr>
                <w:i/>
                <w:sz w:val="16"/>
              </w:rPr>
              <w:t>Сельское н</w:t>
            </w:r>
            <w:r w:rsidRPr="001A5F2E">
              <w:rPr>
                <w:i/>
                <w:sz w:val="16"/>
              </w:rPr>
              <w:t>а</w:t>
            </w:r>
            <w:r w:rsidRPr="001A5F2E">
              <w:rPr>
                <w:i/>
                <w:sz w:val="16"/>
              </w:rPr>
              <w:t>селение</w:t>
            </w:r>
          </w:p>
        </w:tc>
      </w:tr>
      <w:tr w:rsidR="00FE19F2" w:rsidRPr="003C0892" w:rsidTr="00CF613E">
        <w:trPr>
          <w:trHeight w:val="240"/>
        </w:trPr>
        <w:tc>
          <w:tcPr>
            <w:cnfStyle w:val="001000000000" w:firstRow="0" w:lastRow="0" w:firstColumn="1" w:lastColumn="0" w:oddVBand="0" w:evenVBand="0" w:oddHBand="0" w:evenHBand="0" w:firstRowFirstColumn="0" w:firstRowLastColumn="0" w:lastRowFirstColumn="0" w:lastRowLastColumn="0"/>
            <w:tcW w:w="1162" w:type="dxa"/>
            <w:tcBorders>
              <w:top w:val="single" w:sz="12" w:space="0" w:color="auto"/>
            </w:tcBorders>
          </w:tcPr>
          <w:p w:rsidR="00FE19F2" w:rsidRPr="003C0892" w:rsidRDefault="00FE19F2" w:rsidP="0006132E">
            <w:pPr>
              <w:spacing w:before="30" w:after="30"/>
            </w:pPr>
            <w:r w:rsidRPr="003C0892">
              <w:t>2000</w:t>
            </w:r>
          </w:p>
        </w:tc>
        <w:tc>
          <w:tcPr>
            <w:tcW w:w="1148" w:type="dxa"/>
            <w:tcBorders>
              <w:top w:val="single" w:sz="12" w:space="0" w:color="auto"/>
            </w:tcBorders>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44</w:t>
            </w:r>
          </w:p>
        </w:tc>
        <w:tc>
          <w:tcPr>
            <w:tcW w:w="896" w:type="dxa"/>
            <w:tcBorders>
              <w:top w:val="single" w:sz="12" w:space="0" w:color="auto"/>
            </w:tcBorders>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17</w:t>
            </w:r>
          </w:p>
        </w:tc>
        <w:tc>
          <w:tcPr>
            <w:tcW w:w="896" w:type="dxa"/>
            <w:tcBorders>
              <w:top w:val="single" w:sz="12" w:space="0" w:color="auto"/>
            </w:tcBorders>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27</w:t>
            </w:r>
          </w:p>
        </w:tc>
        <w:tc>
          <w:tcPr>
            <w:tcW w:w="1245" w:type="dxa"/>
            <w:tcBorders>
              <w:top w:val="single" w:sz="12" w:space="0" w:color="auto"/>
            </w:tcBorders>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45,5</w:t>
            </w:r>
          </w:p>
        </w:tc>
        <w:tc>
          <w:tcPr>
            <w:tcW w:w="1008" w:type="dxa"/>
            <w:tcBorders>
              <w:top w:val="single" w:sz="12" w:space="0" w:color="auto"/>
            </w:tcBorders>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60,3</w:t>
            </w:r>
          </w:p>
        </w:tc>
        <w:tc>
          <w:tcPr>
            <w:tcW w:w="1015" w:type="dxa"/>
            <w:tcBorders>
              <w:top w:val="single" w:sz="12" w:space="0" w:color="auto"/>
            </w:tcBorders>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39,4</w:t>
            </w:r>
          </w:p>
        </w:tc>
      </w:tr>
      <w:tr w:rsidR="00FE19F2" w:rsidRPr="003C0892" w:rsidTr="00CF613E">
        <w:trPr>
          <w:trHeight w:val="240"/>
        </w:trPr>
        <w:tc>
          <w:tcPr>
            <w:cnfStyle w:val="001000000000" w:firstRow="0" w:lastRow="0" w:firstColumn="1" w:lastColumn="0" w:oddVBand="0" w:evenVBand="0" w:oddHBand="0" w:evenHBand="0" w:firstRowFirstColumn="0" w:firstRowLastColumn="0" w:lastRowFirstColumn="0" w:lastRowLastColumn="0"/>
            <w:tcW w:w="1162" w:type="dxa"/>
          </w:tcPr>
          <w:p w:rsidR="00FE19F2" w:rsidRPr="003C0892" w:rsidRDefault="00FE19F2" w:rsidP="0006132E">
            <w:pPr>
              <w:spacing w:before="30" w:after="30"/>
            </w:pPr>
            <w:r w:rsidRPr="003C0892">
              <w:t>2005</w:t>
            </w:r>
          </w:p>
        </w:tc>
        <w:tc>
          <w:tcPr>
            <w:tcW w:w="1148"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66</w:t>
            </w:r>
          </w:p>
        </w:tc>
        <w:tc>
          <w:tcPr>
            <w:tcW w:w="896"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17</w:t>
            </w:r>
          </w:p>
        </w:tc>
        <w:tc>
          <w:tcPr>
            <w:tcW w:w="896"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49</w:t>
            </w:r>
          </w:p>
        </w:tc>
        <w:tc>
          <w:tcPr>
            <w:tcW w:w="1245"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60,1</w:t>
            </w:r>
          </w:p>
        </w:tc>
        <w:tc>
          <w:tcPr>
            <w:tcW w:w="1008"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47,8</w:t>
            </w:r>
          </w:p>
        </w:tc>
        <w:tc>
          <w:tcPr>
            <w:tcW w:w="1015"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66,0</w:t>
            </w:r>
          </w:p>
        </w:tc>
      </w:tr>
      <w:tr w:rsidR="00FE19F2" w:rsidRPr="003C0892" w:rsidTr="00CF613E">
        <w:trPr>
          <w:trHeight w:val="240"/>
        </w:trPr>
        <w:tc>
          <w:tcPr>
            <w:cnfStyle w:val="001000000000" w:firstRow="0" w:lastRow="0" w:firstColumn="1" w:lastColumn="0" w:oddVBand="0" w:evenVBand="0" w:oddHBand="0" w:evenHBand="0" w:firstRowFirstColumn="0" w:firstRowLastColumn="0" w:lastRowFirstColumn="0" w:lastRowLastColumn="0"/>
            <w:tcW w:w="1162" w:type="dxa"/>
          </w:tcPr>
          <w:p w:rsidR="00FE19F2" w:rsidRPr="003C0892" w:rsidRDefault="00FE19F2" w:rsidP="0006132E">
            <w:pPr>
              <w:spacing w:before="30" w:after="30"/>
            </w:pPr>
            <w:r w:rsidRPr="003C0892">
              <w:t>2006</w:t>
            </w:r>
          </w:p>
        </w:tc>
        <w:tc>
          <w:tcPr>
            <w:tcW w:w="1148"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67</w:t>
            </w:r>
          </w:p>
        </w:tc>
        <w:tc>
          <w:tcPr>
            <w:tcW w:w="896"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17</w:t>
            </w:r>
          </w:p>
        </w:tc>
        <w:tc>
          <w:tcPr>
            <w:tcW w:w="896"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50</w:t>
            </w:r>
          </w:p>
        </w:tc>
        <w:tc>
          <w:tcPr>
            <w:tcW w:w="1245"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55,5</w:t>
            </w:r>
          </w:p>
        </w:tc>
        <w:tc>
          <w:tcPr>
            <w:tcW w:w="1008"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43,1</w:t>
            </w:r>
          </w:p>
        </w:tc>
        <w:tc>
          <w:tcPr>
            <w:tcW w:w="1015"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61,5</w:t>
            </w:r>
          </w:p>
        </w:tc>
      </w:tr>
      <w:tr w:rsidR="00FE19F2" w:rsidRPr="003C0892" w:rsidTr="00CF613E">
        <w:trPr>
          <w:trHeight w:val="240"/>
        </w:trPr>
        <w:tc>
          <w:tcPr>
            <w:cnfStyle w:val="001000000000" w:firstRow="0" w:lastRow="0" w:firstColumn="1" w:lastColumn="0" w:oddVBand="0" w:evenVBand="0" w:oddHBand="0" w:evenHBand="0" w:firstRowFirstColumn="0" w:firstRowLastColumn="0" w:lastRowFirstColumn="0" w:lastRowLastColumn="0"/>
            <w:tcW w:w="1162" w:type="dxa"/>
          </w:tcPr>
          <w:p w:rsidR="00FE19F2" w:rsidRPr="003C0892" w:rsidRDefault="00FE19F2" w:rsidP="0006132E">
            <w:pPr>
              <w:spacing w:before="30" w:after="30"/>
            </w:pPr>
            <w:r w:rsidRPr="003C0892">
              <w:t>2007</w:t>
            </w:r>
          </w:p>
        </w:tc>
        <w:tc>
          <w:tcPr>
            <w:tcW w:w="1148"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64</w:t>
            </w:r>
          </w:p>
        </w:tc>
        <w:tc>
          <w:tcPr>
            <w:tcW w:w="896"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15</w:t>
            </w:r>
          </w:p>
        </w:tc>
        <w:tc>
          <w:tcPr>
            <w:tcW w:w="896"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49</w:t>
            </w:r>
          </w:p>
        </w:tc>
        <w:tc>
          <w:tcPr>
            <w:tcW w:w="1245"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51,9</w:t>
            </w:r>
          </w:p>
        </w:tc>
        <w:tc>
          <w:tcPr>
            <w:tcW w:w="1008"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36,2</w:t>
            </w:r>
          </w:p>
        </w:tc>
        <w:tc>
          <w:tcPr>
            <w:tcW w:w="1015"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59,9</w:t>
            </w:r>
          </w:p>
        </w:tc>
      </w:tr>
      <w:tr w:rsidR="00FE19F2" w:rsidRPr="003C0892" w:rsidTr="00CF613E">
        <w:trPr>
          <w:trHeight w:val="240"/>
        </w:trPr>
        <w:tc>
          <w:tcPr>
            <w:cnfStyle w:val="001000000000" w:firstRow="0" w:lastRow="0" w:firstColumn="1" w:lastColumn="0" w:oddVBand="0" w:evenVBand="0" w:oddHBand="0" w:evenHBand="0" w:firstRowFirstColumn="0" w:firstRowLastColumn="0" w:lastRowFirstColumn="0" w:lastRowLastColumn="0"/>
            <w:tcW w:w="1162" w:type="dxa"/>
          </w:tcPr>
          <w:p w:rsidR="00FE19F2" w:rsidRPr="003C0892" w:rsidRDefault="00FE19F2" w:rsidP="0006132E">
            <w:pPr>
              <w:spacing w:before="30" w:after="30"/>
            </w:pPr>
            <w:r w:rsidRPr="003C0892">
              <w:t>2008</w:t>
            </w:r>
          </w:p>
        </w:tc>
        <w:tc>
          <w:tcPr>
            <w:tcW w:w="1148"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70</w:t>
            </w:r>
          </w:p>
        </w:tc>
        <w:tc>
          <w:tcPr>
            <w:tcW w:w="896"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19</w:t>
            </w:r>
          </w:p>
        </w:tc>
        <w:tc>
          <w:tcPr>
            <w:tcW w:w="896"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51</w:t>
            </w:r>
          </w:p>
        </w:tc>
        <w:tc>
          <w:tcPr>
            <w:tcW w:w="1245"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55,0</w:t>
            </w:r>
          </w:p>
        </w:tc>
        <w:tc>
          <w:tcPr>
            <w:tcW w:w="1008"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43,2</w:t>
            </w:r>
          </w:p>
        </w:tc>
        <w:tc>
          <w:tcPr>
            <w:tcW w:w="1015"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61,2</w:t>
            </w:r>
          </w:p>
        </w:tc>
      </w:tr>
      <w:tr w:rsidR="00FE19F2" w:rsidRPr="003C0892" w:rsidTr="00CF613E">
        <w:trPr>
          <w:trHeight w:val="240"/>
        </w:trPr>
        <w:tc>
          <w:tcPr>
            <w:cnfStyle w:val="001000000000" w:firstRow="0" w:lastRow="0" w:firstColumn="1" w:lastColumn="0" w:oddVBand="0" w:evenVBand="0" w:oddHBand="0" w:evenHBand="0" w:firstRowFirstColumn="0" w:firstRowLastColumn="0" w:lastRowFirstColumn="0" w:lastRowLastColumn="0"/>
            <w:tcW w:w="1162" w:type="dxa"/>
          </w:tcPr>
          <w:p w:rsidR="00FE19F2" w:rsidRPr="003C0892" w:rsidRDefault="00FE19F2" w:rsidP="0006132E">
            <w:pPr>
              <w:spacing w:before="30" w:after="30"/>
            </w:pPr>
            <w:r w:rsidRPr="003C0892">
              <w:t>2009</w:t>
            </w:r>
          </w:p>
        </w:tc>
        <w:tc>
          <w:tcPr>
            <w:tcW w:w="1148"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86</w:t>
            </w:r>
          </w:p>
        </w:tc>
        <w:tc>
          <w:tcPr>
            <w:tcW w:w="896"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20</w:t>
            </w:r>
          </w:p>
        </w:tc>
        <w:tc>
          <w:tcPr>
            <w:tcW w:w="896"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66</w:t>
            </w:r>
          </w:p>
        </w:tc>
        <w:tc>
          <w:tcPr>
            <w:tcW w:w="1245"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63,5</w:t>
            </w:r>
          </w:p>
        </w:tc>
        <w:tc>
          <w:tcPr>
            <w:tcW w:w="1008"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42,6</w:t>
            </w:r>
          </w:p>
        </w:tc>
        <w:tc>
          <w:tcPr>
            <w:tcW w:w="1015" w:type="dxa"/>
          </w:tcPr>
          <w:p w:rsidR="00FE19F2" w:rsidRPr="003C0892" w:rsidRDefault="00FE19F2" w:rsidP="0006132E">
            <w:pPr>
              <w:spacing w:before="30" w:after="30"/>
              <w:cnfStyle w:val="000000000000" w:firstRow="0" w:lastRow="0" w:firstColumn="0" w:lastColumn="0" w:oddVBand="0" w:evenVBand="0" w:oddHBand="0" w:evenHBand="0" w:firstRowFirstColumn="0" w:firstRowLastColumn="0" w:lastRowFirstColumn="0" w:lastRowLastColumn="0"/>
            </w:pPr>
            <w:r w:rsidRPr="003C0892">
              <w:t>74,5</w:t>
            </w:r>
          </w:p>
        </w:tc>
      </w:tr>
    </w:tbl>
    <w:p w:rsidR="00FE19F2" w:rsidRPr="00124ECA" w:rsidRDefault="00FE19F2" w:rsidP="0072165D">
      <w:pPr>
        <w:pStyle w:val="SingleTxtGR"/>
        <w:spacing w:before="240"/>
      </w:pPr>
      <w:r w:rsidRPr="00124ECA">
        <w:t>63.</w:t>
      </w:r>
      <w:r w:rsidRPr="00124ECA">
        <w:tab/>
        <w:t>Высокий уровень материнской смертности остается существенной пр</w:t>
      </w:r>
      <w:r w:rsidRPr="00124ECA">
        <w:t>о</w:t>
      </w:r>
      <w:r w:rsidRPr="00124ECA">
        <w:t>блемой здравоохранения. В настоящее время реализуется план мероприятий по внедрению инициативы ВОЗ по методологии "Что кроется за цифрами" − т.е.</w:t>
      </w:r>
      <w:r w:rsidR="0006132E">
        <w:t> </w:t>
      </w:r>
      <w:r w:rsidRPr="00124ECA">
        <w:t>КРМС на национальном уровне медицинских организаций. Приказом М</w:t>
      </w:r>
      <w:r w:rsidRPr="00124ECA">
        <w:t>и</w:t>
      </w:r>
      <w:r w:rsidRPr="00124ECA">
        <w:t>нистерства здравоохранения Кыргызской Республики (далее − Министерство здравоохранения) от 11 июня 2008 года № 292 предусмотрен мораторий на н</w:t>
      </w:r>
      <w:r w:rsidRPr="00124ECA">
        <w:t>а</w:t>
      </w:r>
      <w:r w:rsidRPr="00124ECA">
        <w:t>казание медицинских работников за выявление и регистрацию материнской смертности. Внедрение данной инициативы, в числе других причин, способс</w:t>
      </w:r>
      <w:r w:rsidRPr="00124ECA">
        <w:t>т</w:t>
      </w:r>
      <w:r w:rsidRPr="00124ECA">
        <w:t>вовало достоверной статистике и росту показателя материнской смертности в 2009 году. В том же году изменилась структура причин материнской смертн</w:t>
      </w:r>
      <w:r w:rsidRPr="00124ECA">
        <w:t>о</w:t>
      </w:r>
      <w:r w:rsidRPr="00124ECA">
        <w:t>сти, значительно выросла смертность от тяжелой экстрагенитальной патол</w:t>
      </w:r>
      <w:r w:rsidRPr="00124ECA">
        <w:t>о</w:t>
      </w:r>
      <w:r w:rsidRPr="00124ECA">
        <w:t>гии</w:t>
      </w:r>
      <w:r>
        <w:t> </w:t>
      </w:r>
      <w:r w:rsidRPr="00124ECA">
        <w:t>– 31 случай (32). Ситуация также усугубляется бедностью населения. П</w:t>
      </w:r>
      <w:r w:rsidRPr="00124ECA">
        <w:t>о</w:t>
      </w:r>
      <w:r w:rsidRPr="00124ECA">
        <w:t>следняя широко распространена не только в сельской местности, где она дост</w:t>
      </w:r>
      <w:r w:rsidRPr="00124ECA">
        <w:t>и</w:t>
      </w:r>
      <w:r w:rsidRPr="00124ECA">
        <w:t>гает 51 (уровень крайней бедности – 14), но и в городах, где ее уровень соста</w:t>
      </w:r>
      <w:r w:rsidRPr="00124ECA">
        <w:t>в</w:t>
      </w:r>
      <w:r w:rsidRPr="00124ECA">
        <w:t>ляет 30 (уровень крайней бедности – 6,5).</w:t>
      </w:r>
    </w:p>
    <w:p w:rsidR="00FE19F2" w:rsidRPr="00124ECA" w:rsidRDefault="00FE19F2" w:rsidP="00FE19F2">
      <w:pPr>
        <w:pStyle w:val="SingleTxtGR"/>
      </w:pPr>
      <w:r w:rsidRPr="00124ECA">
        <w:t>64.</w:t>
      </w:r>
      <w:r w:rsidRPr="00124ECA">
        <w:tab/>
        <w:t>В Кыргызстане внедряется программа по охране здоровья матери и р</w:t>
      </w:r>
      <w:r w:rsidRPr="00124ECA">
        <w:t>е</w:t>
      </w:r>
      <w:r w:rsidRPr="00124ECA">
        <w:t xml:space="preserve">бенка – ЭПУ, охват которой составляет 62. В течение 2010 года в 6 пилотных организациях НЦОМиД </w:t>
      </w:r>
      <w:r w:rsidR="00764E80">
        <w:t>(</w:t>
      </w:r>
      <w:r w:rsidRPr="00124ECA">
        <w:t>родильные отделения Ошск</w:t>
      </w:r>
      <w:r w:rsidR="00764E80">
        <w:t>ой</w:t>
      </w:r>
      <w:r w:rsidRPr="00124ECA">
        <w:t xml:space="preserve"> межобластн</w:t>
      </w:r>
      <w:r w:rsidR="00764E80">
        <w:t>ой</w:t>
      </w:r>
      <w:r w:rsidRPr="00124ECA">
        <w:t xml:space="preserve"> клинич</w:t>
      </w:r>
      <w:r w:rsidRPr="00124ECA">
        <w:t>е</w:t>
      </w:r>
      <w:r w:rsidRPr="00124ECA">
        <w:t>ск</w:t>
      </w:r>
      <w:r w:rsidR="00764E80">
        <w:t>ой</w:t>
      </w:r>
      <w:r w:rsidRPr="00124ECA">
        <w:t xml:space="preserve"> больниц</w:t>
      </w:r>
      <w:r w:rsidR="00764E80">
        <w:t>ы</w:t>
      </w:r>
      <w:r w:rsidRPr="00124ECA">
        <w:t xml:space="preserve"> (ОМОКБ), Кара-Суйская </w:t>
      </w:r>
      <w:r w:rsidR="00764E80">
        <w:t>т</w:t>
      </w:r>
      <w:r w:rsidRPr="00124ECA">
        <w:t>уберкулезная больница (ТБ), Батке</w:t>
      </w:r>
      <w:r w:rsidRPr="00124ECA">
        <w:t>н</w:t>
      </w:r>
      <w:r w:rsidRPr="00124ECA">
        <w:t>ская областная объединенная больница (ООБ), Кызылкийская ТБ, Перинатал</w:t>
      </w:r>
      <w:r w:rsidRPr="00124ECA">
        <w:t>ь</w:t>
      </w:r>
      <w:r w:rsidRPr="00124ECA">
        <w:t xml:space="preserve">ный центр </w:t>
      </w:r>
      <w:r w:rsidR="00760416">
        <w:t>города</w:t>
      </w:r>
      <w:r w:rsidRPr="00124ECA">
        <w:t xml:space="preserve"> Ош), осуществлялись мероприятия по повышению качества медицинских услуг. В Баткенской ООБ реализован проект с установлением т</w:t>
      </w:r>
      <w:r w:rsidRPr="00124ECA">
        <w:t>е</w:t>
      </w:r>
      <w:r w:rsidRPr="00124ECA">
        <w:t>лекоммуникационного оборудования, что дало возможность больным самого отдаленного региона страны получать высококвалифицированную консульт</w:t>
      </w:r>
      <w:r w:rsidRPr="00124ECA">
        <w:t>а</w:t>
      </w:r>
      <w:r w:rsidRPr="00124ECA">
        <w:t>тивную помощь специалистов из НЦОМиД и НЦКиТ.</w:t>
      </w:r>
    </w:p>
    <w:p w:rsidR="00FE19F2" w:rsidRPr="00124ECA" w:rsidRDefault="00FE19F2" w:rsidP="00FE19F2">
      <w:pPr>
        <w:pStyle w:val="SingleTxtGR"/>
      </w:pPr>
      <w:r w:rsidRPr="00124ECA">
        <w:t>65.</w:t>
      </w:r>
      <w:r w:rsidRPr="00124ECA">
        <w:tab/>
        <w:t xml:space="preserve">Разработаны и распространены протоколы по неотложной акушерской и неонатальной помощи. Внедрены регистры новорожденных во всех регионах (кроме Ошской и Джалал-Абадской областей). </w:t>
      </w:r>
    </w:p>
    <w:p w:rsidR="00FE19F2" w:rsidRPr="00124ECA" w:rsidRDefault="00FE19F2" w:rsidP="00FE19F2">
      <w:pPr>
        <w:pStyle w:val="SingleTxtGR"/>
      </w:pPr>
      <w:r w:rsidRPr="00124ECA">
        <w:t>66.</w:t>
      </w:r>
      <w:r w:rsidRPr="00124ECA">
        <w:tab/>
        <w:t>Достигнута договоренность с Немецким банком развития и реконстру</w:t>
      </w:r>
      <w:r w:rsidRPr="00124ECA">
        <w:t>к</w:t>
      </w:r>
      <w:r w:rsidRPr="00124ECA">
        <w:t xml:space="preserve">ции о строительстве современного </w:t>
      </w:r>
      <w:r w:rsidR="00764E80">
        <w:t>п</w:t>
      </w:r>
      <w:r w:rsidRPr="00124ECA">
        <w:t>еринатального центра на базе НЦОМиД на сумму 9,5 млн. евро.</w:t>
      </w:r>
    </w:p>
    <w:p w:rsidR="00FE19F2" w:rsidRPr="00124ECA" w:rsidRDefault="00FE19F2" w:rsidP="00FE19F2">
      <w:pPr>
        <w:pStyle w:val="SingleTxtGR"/>
      </w:pPr>
      <w:r w:rsidRPr="00124ECA">
        <w:t>67.</w:t>
      </w:r>
      <w:r w:rsidRPr="00124ECA">
        <w:tab/>
        <w:t xml:space="preserve">Проводятся мероприятия по снижению анемии у женщин и детей. На эти цели Всемирным банком выделен </w:t>
      </w:r>
      <w:r w:rsidR="00764E80">
        <w:t>1</w:t>
      </w:r>
      <w:r w:rsidRPr="00124ECA">
        <w:t xml:space="preserve"> млн. долл</w:t>
      </w:r>
      <w:r w:rsidR="00764E80">
        <w:t>.</w:t>
      </w:r>
      <w:r w:rsidRPr="00124ECA">
        <w:t xml:space="preserve"> США, произведены закупки в</w:t>
      </w:r>
      <w:r w:rsidRPr="00124ECA">
        <w:t>и</w:t>
      </w:r>
      <w:r w:rsidRPr="00124ECA">
        <w:t xml:space="preserve">тамина "А" для рожениц и детей до </w:t>
      </w:r>
      <w:r w:rsidR="00764E80">
        <w:t>пяти</w:t>
      </w:r>
      <w:r w:rsidRPr="00124ECA">
        <w:t xml:space="preserve"> лет, тесты для проверки иодизации с</w:t>
      </w:r>
      <w:r w:rsidRPr="00124ECA">
        <w:t>о</w:t>
      </w:r>
      <w:r w:rsidRPr="00124ECA">
        <w:t xml:space="preserve">ли, закуплен премикс для фортификации муки. </w:t>
      </w:r>
    </w:p>
    <w:p w:rsidR="00FE19F2" w:rsidRPr="00124ECA" w:rsidRDefault="00FE19F2" w:rsidP="00FE19F2">
      <w:pPr>
        <w:pStyle w:val="SingleTxtGR"/>
      </w:pPr>
      <w:r w:rsidRPr="00124ECA">
        <w:t>68.</w:t>
      </w:r>
      <w:r w:rsidRPr="00124ECA">
        <w:tab/>
        <w:t xml:space="preserve">В </w:t>
      </w:r>
      <w:r w:rsidR="00764E80">
        <w:t>Р</w:t>
      </w:r>
      <w:r w:rsidRPr="00124ECA">
        <w:t xml:space="preserve">еспублике при содействии доноров в Таласской и Нарынской областях внедряется программа "Гулазык" (Спринклз), направленная на профилактику микронутриентной недостаточности среди детей до </w:t>
      </w:r>
      <w:r w:rsidR="00764E80">
        <w:t>двух</w:t>
      </w:r>
      <w:r w:rsidRPr="00124ECA">
        <w:t xml:space="preserve"> лет и беременных. </w:t>
      </w:r>
    </w:p>
    <w:p w:rsidR="00FE19F2" w:rsidRPr="00124ECA" w:rsidRDefault="00FE19F2" w:rsidP="00FE19F2">
      <w:pPr>
        <w:pStyle w:val="SingleTxtGR"/>
      </w:pPr>
      <w:r w:rsidRPr="00124ECA">
        <w:t>69.</w:t>
      </w:r>
      <w:r w:rsidRPr="00124ECA">
        <w:tab/>
        <w:t>Законодательная база по данной проблематике постоянно обновлялась. В</w:t>
      </w:r>
      <w:r w:rsidR="00232920">
        <w:t> </w:t>
      </w:r>
      <w:r w:rsidRPr="00124ECA">
        <w:t>2007 году был принят Закон Кыргызской Республики "О репродуктивных правах граждан и гарантиях их реализации". В 2009 году принят Закон Кыргы</w:t>
      </w:r>
      <w:r w:rsidRPr="00124ECA">
        <w:t>з</w:t>
      </w:r>
      <w:r w:rsidRPr="00124ECA">
        <w:t>ской Республики "Об обогащении муки хлебопекарной". Данный Закон был принят в целях снижения уровня железодефицитной анемии среди детей и женщин р</w:t>
      </w:r>
      <w:r w:rsidRPr="00124ECA">
        <w:t>е</w:t>
      </w:r>
      <w:r w:rsidRPr="00124ECA">
        <w:t>продуктивного возраста.</w:t>
      </w:r>
    </w:p>
    <w:p w:rsidR="00FE19F2" w:rsidRPr="00232920" w:rsidRDefault="00FE19F2" w:rsidP="00232920">
      <w:pPr>
        <w:pStyle w:val="SingleTxtGR"/>
      </w:pPr>
      <w:r w:rsidRPr="00232920">
        <w:t>70.</w:t>
      </w:r>
      <w:r w:rsidRPr="00232920">
        <w:tab/>
        <w:t>Доля женщин детородного возраста, использующих контрацептивы, представлена в таблице 19.</w:t>
      </w:r>
    </w:p>
    <w:p w:rsidR="00FE19F2" w:rsidRPr="00124ECA" w:rsidRDefault="00232920" w:rsidP="00232920">
      <w:pPr>
        <w:pStyle w:val="SingleTxtGR"/>
        <w:spacing w:before="240"/>
        <w:jc w:val="left"/>
        <w:rPr>
          <w:b/>
        </w:rPr>
      </w:pPr>
      <w:r>
        <w:t>Таблица</w:t>
      </w:r>
      <w:r w:rsidR="00FE19F2" w:rsidRPr="00124ECA">
        <w:t xml:space="preserve"> 19</w:t>
      </w:r>
      <w:r w:rsidR="00FE19F2" w:rsidRPr="00124ECA">
        <w:br/>
      </w:r>
      <w:r w:rsidR="00FE19F2" w:rsidRPr="00124ECA">
        <w:rPr>
          <w:b/>
        </w:rPr>
        <w:t xml:space="preserve">Доля женщин репродуктивного возраста, пользующихся средствами </w:t>
      </w:r>
      <w:r w:rsidR="00FE19F2" w:rsidRPr="00124ECA">
        <w:rPr>
          <w:b/>
        </w:rPr>
        <w:br/>
        <w:t>ко</w:t>
      </w:r>
      <w:r w:rsidR="00FE19F2" w:rsidRPr="00124ECA">
        <w:rPr>
          <w:b/>
        </w:rPr>
        <w:t>н</w:t>
      </w:r>
      <w:r w:rsidR="00FE19F2" w:rsidRPr="00124ECA">
        <w:rPr>
          <w:b/>
        </w:rPr>
        <w:t>трацепции</w:t>
      </w:r>
    </w:p>
    <w:tbl>
      <w:tblPr>
        <w:tblStyle w:val="TabNum"/>
        <w:tblW w:w="7370" w:type="dxa"/>
        <w:tblInd w:w="1134" w:type="dxa"/>
        <w:tblLook w:val="01E0" w:firstRow="1" w:lastRow="1" w:firstColumn="1" w:lastColumn="1" w:noHBand="0" w:noVBand="0"/>
      </w:tblPr>
      <w:tblGrid>
        <w:gridCol w:w="2296"/>
        <w:gridCol w:w="1014"/>
        <w:gridCol w:w="1015"/>
        <w:gridCol w:w="1015"/>
        <w:gridCol w:w="1015"/>
        <w:gridCol w:w="1015"/>
      </w:tblGrid>
      <w:tr w:rsidR="00FE19F2" w:rsidRPr="00124ECA"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2296" w:type="dxa"/>
            <w:tcBorders>
              <w:bottom w:val="single" w:sz="12" w:space="0" w:color="auto"/>
            </w:tcBorders>
            <w:shd w:val="clear" w:color="auto" w:fill="auto"/>
          </w:tcPr>
          <w:p w:rsidR="00FE19F2" w:rsidRPr="00124ECA" w:rsidRDefault="00FE19F2" w:rsidP="00CF613E">
            <w:pPr>
              <w:spacing w:before="80" w:after="80" w:line="200" w:lineRule="exact"/>
              <w:rPr>
                <w:i/>
                <w:sz w:val="16"/>
              </w:rPr>
            </w:pPr>
            <w:r w:rsidRPr="00124ECA">
              <w:rPr>
                <w:i/>
                <w:sz w:val="16"/>
              </w:rPr>
              <w:t>Регион</w:t>
            </w:r>
          </w:p>
        </w:tc>
        <w:tc>
          <w:tcPr>
            <w:tcW w:w="1014"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2006</w:t>
            </w:r>
            <w:r w:rsidR="00232920">
              <w:rPr>
                <w:i/>
                <w:sz w:val="16"/>
              </w:rPr>
              <w:t xml:space="preserve"> год</w:t>
            </w:r>
          </w:p>
        </w:tc>
        <w:tc>
          <w:tcPr>
            <w:tcW w:w="1015"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2007</w:t>
            </w:r>
            <w:r w:rsidR="00232920">
              <w:rPr>
                <w:i/>
                <w:sz w:val="16"/>
              </w:rPr>
              <w:t xml:space="preserve"> год</w:t>
            </w:r>
          </w:p>
        </w:tc>
        <w:tc>
          <w:tcPr>
            <w:tcW w:w="1015"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2008</w:t>
            </w:r>
            <w:r w:rsidR="00232920">
              <w:rPr>
                <w:i/>
                <w:sz w:val="16"/>
              </w:rPr>
              <w:t xml:space="preserve"> год</w:t>
            </w:r>
          </w:p>
        </w:tc>
        <w:tc>
          <w:tcPr>
            <w:tcW w:w="1015"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2009</w:t>
            </w:r>
            <w:r w:rsidR="00232920">
              <w:rPr>
                <w:i/>
                <w:sz w:val="16"/>
              </w:rPr>
              <w:t xml:space="preserve"> год</w:t>
            </w:r>
          </w:p>
        </w:tc>
        <w:tc>
          <w:tcPr>
            <w:tcW w:w="1015"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2010</w:t>
            </w:r>
            <w:r w:rsidR="00232920">
              <w:rPr>
                <w:i/>
                <w:sz w:val="16"/>
              </w:rPr>
              <w:t xml:space="preserve"> год</w:t>
            </w:r>
          </w:p>
        </w:tc>
      </w:tr>
      <w:tr w:rsidR="00FE19F2" w:rsidRPr="00124ECA" w:rsidTr="00CF613E">
        <w:trPr>
          <w:trHeight w:val="240"/>
        </w:trPr>
        <w:tc>
          <w:tcPr>
            <w:cnfStyle w:val="001000000000" w:firstRow="0" w:lastRow="0" w:firstColumn="1" w:lastColumn="0" w:oddVBand="0" w:evenVBand="0" w:oddHBand="0" w:evenHBand="0" w:firstRowFirstColumn="0" w:firstRowLastColumn="0" w:lastRowFirstColumn="0" w:lastRowLastColumn="0"/>
            <w:tcW w:w="2296" w:type="dxa"/>
            <w:tcBorders>
              <w:top w:val="single" w:sz="12" w:space="0" w:color="auto"/>
            </w:tcBorders>
          </w:tcPr>
          <w:p w:rsidR="00FE19F2" w:rsidRPr="00124ECA" w:rsidRDefault="00FE19F2" w:rsidP="00CF613E">
            <w:r w:rsidRPr="00124ECA">
              <w:t>Кыргызская Республика</w:t>
            </w:r>
          </w:p>
        </w:tc>
        <w:tc>
          <w:tcPr>
            <w:tcW w:w="1014"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39,7</w:t>
            </w:r>
          </w:p>
        </w:tc>
        <w:tc>
          <w:tcPr>
            <w:tcW w:w="1015"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35,9</w:t>
            </w:r>
          </w:p>
        </w:tc>
        <w:tc>
          <w:tcPr>
            <w:tcW w:w="1015"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33,1</w:t>
            </w:r>
          </w:p>
        </w:tc>
        <w:tc>
          <w:tcPr>
            <w:tcW w:w="1015"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31,2</w:t>
            </w:r>
          </w:p>
        </w:tc>
        <w:tc>
          <w:tcPr>
            <w:tcW w:w="1015"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30,1</w:t>
            </w:r>
          </w:p>
        </w:tc>
      </w:tr>
      <w:tr w:rsidR="00FE19F2" w:rsidRPr="00124ECA" w:rsidTr="00CF613E">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FE19F2" w:rsidRPr="00124ECA" w:rsidRDefault="00760416" w:rsidP="00CF613E">
            <w:r>
              <w:t>город</w:t>
            </w:r>
            <w:r w:rsidR="00FE19F2" w:rsidRPr="00124ECA">
              <w:t xml:space="preserve"> Бишкек</w:t>
            </w:r>
          </w:p>
        </w:tc>
        <w:tc>
          <w:tcPr>
            <w:tcW w:w="1014"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28,3</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31,2</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31,4</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29,5</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30,1</w:t>
            </w:r>
          </w:p>
        </w:tc>
      </w:tr>
      <w:tr w:rsidR="00FE19F2" w:rsidRPr="00124ECA" w:rsidTr="00CF613E">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FE19F2" w:rsidRPr="00124ECA" w:rsidRDefault="00760416" w:rsidP="00CF613E">
            <w:r>
              <w:t>город</w:t>
            </w:r>
            <w:r w:rsidR="00FE19F2" w:rsidRPr="00124ECA">
              <w:t xml:space="preserve"> Ош</w:t>
            </w:r>
          </w:p>
        </w:tc>
        <w:tc>
          <w:tcPr>
            <w:tcW w:w="1014"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75,5</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55,9</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58,7</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63,6</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55,3</w:t>
            </w:r>
          </w:p>
        </w:tc>
      </w:tr>
      <w:tr w:rsidR="00FE19F2" w:rsidRPr="00124ECA" w:rsidTr="00CF613E">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FE19F2" w:rsidRPr="00124ECA" w:rsidRDefault="00FE19F2" w:rsidP="00CF613E">
            <w:r w:rsidRPr="00124ECA">
              <w:t>Баткенская область</w:t>
            </w:r>
          </w:p>
        </w:tc>
        <w:tc>
          <w:tcPr>
            <w:tcW w:w="1014"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52,5</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25,4</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31,8</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31,5</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39,2</w:t>
            </w:r>
          </w:p>
        </w:tc>
      </w:tr>
      <w:tr w:rsidR="00FE19F2" w:rsidRPr="00124ECA" w:rsidTr="00CF613E">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FE19F2" w:rsidRPr="00124ECA" w:rsidRDefault="00FE19F2" w:rsidP="00CF613E">
            <w:r w:rsidRPr="00124ECA">
              <w:t>Джалал-Абадская область</w:t>
            </w:r>
          </w:p>
        </w:tc>
        <w:tc>
          <w:tcPr>
            <w:tcW w:w="1014"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30,1</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31,1</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31,5</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24,8</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22,1</w:t>
            </w:r>
          </w:p>
        </w:tc>
      </w:tr>
      <w:tr w:rsidR="00FE19F2" w:rsidRPr="00124ECA" w:rsidTr="00CF613E">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FE19F2" w:rsidRPr="00124ECA" w:rsidRDefault="00FE19F2" w:rsidP="00CF613E">
            <w:r w:rsidRPr="00124ECA">
              <w:t>Иссык-Кульская область</w:t>
            </w:r>
          </w:p>
        </w:tc>
        <w:tc>
          <w:tcPr>
            <w:tcW w:w="1014"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57,6</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56,6</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45,8</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31,0</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34,1</w:t>
            </w:r>
          </w:p>
        </w:tc>
      </w:tr>
      <w:tr w:rsidR="00FE19F2" w:rsidRPr="00124ECA" w:rsidTr="00CF613E">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FE19F2" w:rsidRPr="00124ECA" w:rsidRDefault="00FE19F2" w:rsidP="00CF613E">
            <w:r w:rsidRPr="00124ECA">
              <w:t>Нарынская область</w:t>
            </w:r>
          </w:p>
        </w:tc>
        <w:tc>
          <w:tcPr>
            <w:tcW w:w="1014"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34,5</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41,7</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20,9</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27,9</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22,3</w:t>
            </w:r>
          </w:p>
        </w:tc>
      </w:tr>
      <w:tr w:rsidR="00FE19F2" w:rsidRPr="00124ECA" w:rsidTr="00CF613E">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FE19F2" w:rsidRPr="00124ECA" w:rsidRDefault="00FE19F2" w:rsidP="00CF613E">
            <w:r w:rsidRPr="00124ECA">
              <w:t>Ошская область</w:t>
            </w:r>
          </w:p>
        </w:tc>
        <w:tc>
          <w:tcPr>
            <w:tcW w:w="1014"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39,8</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37,3</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32,4</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34,8</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30,9</w:t>
            </w:r>
          </w:p>
        </w:tc>
      </w:tr>
      <w:tr w:rsidR="00FE19F2" w:rsidRPr="00124ECA" w:rsidTr="00CF613E">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FE19F2" w:rsidRPr="00124ECA" w:rsidRDefault="00FE19F2" w:rsidP="00CF613E">
            <w:r w:rsidRPr="00124ECA">
              <w:t>Таласская область</w:t>
            </w:r>
          </w:p>
        </w:tc>
        <w:tc>
          <w:tcPr>
            <w:tcW w:w="1014"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44,9</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42,3</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37,3</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39,5</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39,9</w:t>
            </w:r>
          </w:p>
        </w:tc>
      </w:tr>
      <w:tr w:rsidR="00FE19F2" w:rsidRPr="00124ECA" w:rsidTr="00CF613E">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FE19F2" w:rsidRPr="00124ECA" w:rsidRDefault="00FE19F2" w:rsidP="00CF613E">
            <w:r w:rsidRPr="00124ECA">
              <w:t>Чуйская область</w:t>
            </w:r>
          </w:p>
        </w:tc>
        <w:tc>
          <w:tcPr>
            <w:tcW w:w="1014"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36,5</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35,0</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30,2</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24,1</w:t>
            </w:r>
          </w:p>
        </w:tc>
        <w:tc>
          <w:tcPr>
            <w:tcW w:w="1015"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22,7</w:t>
            </w:r>
          </w:p>
        </w:tc>
      </w:tr>
    </w:tbl>
    <w:p w:rsidR="00FE19F2" w:rsidRPr="00124ECA" w:rsidRDefault="00FE19F2" w:rsidP="00FE19F2">
      <w:pPr>
        <w:pStyle w:val="SingleTxtGR"/>
        <w:spacing w:before="120"/>
      </w:pPr>
      <w:r w:rsidRPr="00124ECA">
        <w:t>71.</w:t>
      </w:r>
      <w:r w:rsidRPr="00124ECA">
        <w:tab/>
        <w:t>Информация по использованию противозачаточных средств партнером отсутствует.</w:t>
      </w:r>
    </w:p>
    <w:p w:rsidR="00FE19F2" w:rsidRPr="00124ECA" w:rsidRDefault="00FE19F2" w:rsidP="00FE19F2">
      <w:pPr>
        <w:pStyle w:val="SingleTxtGR"/>
      </w:pPr>
      <w:r w:rsidRPr="00124ECA">
        <w:t>72.</w:t>
      </w:r>
      <w:r w:rsidRPr="00124ECA">
        <w:tab/>
        <w:t>Прекращение беременности по медицинским показаниям (в ) к числу ж</w:t>
      </w:r>
      <w:r w:rsidRPr="00124ECA">
        <w:t>и</w:t>
      </w:r>
      <w:r w:rsidRPr="00124ECA">
        <w:t>ворождений представлено в таблице 20.</w:t>
      </w:r>
    </w:p>
    <w:p w:rsidR="00FE19F2" w:rsidRPr="00124ECA" w:rsidRDefault="00232920" w:rsidP="00FE19F2">
      <w:pPr>
        <w:pStyle w:val="SingleTxtGR"/>
        <w:jc w:val="left"/>
        <w:rPr>
          <w:b/>
        </w:rPr>
      </w:pPr>
      <w:r>
        <w:t>Таблица</w:t>
      </w:r>
      <w:r w:rsidR="00FE19F2" w:rsidRPr="00124ECA">
        <w:t xml:space="preserve"> 20</w:t>
      </w:r>
      <w:r w:rsidR="00FE19F2" w:rsidRPr="00124ECA">
        <w:br/>
      </w:r>
      <w:r w:rsidR="00FE19F2" w:rsidRPr="00124ECA">
        <w:rPr>
          <w:b/>
        </w:rPr>
        <w:t>Число абортов по возрастным группам</w:t>
      </w:r>
    </w:p>
    <w:tbl>
      <w:tblPr>
        <w:tblStyle w:val="TabNum"/>
        <w:tblW w:w="7503" w:type="dxa"/>
        <w:tblInd w:w="1134" w:type="dxa"/>
        <w:tblLook w:val="01E0" w:firstRow="1" w:lastRow="1" w:firstColumn="1" w:lastColumn="1" w:noHBand="0" w:noVBand="0"/>
      </w:tblPr>
      <w:tblGrid>
        <w:gridCol w:w="2087"/>
        <w:gridCol w:w="898"/>
        <w:gridCol w:w="899"/>
        <w:gridCol w:w="911"/>
        <w:gridCol w:w="911"/>
        <w:gridCol w:w="898"/>
        <w:gridCol w:w="899"/>
      </w:tblGrid>
      <w:tr w:rsidR="00FE19F2" w:rsidRPr="00124ECA" w:rsidTr="00FC3B6F">
        <w:trPr>
          <w:trHeight w:val="240"/>
        </w:trPr>
        <w:tc>
          <w:tcPr>
            <w:cnfStyle w:val="001000000000" w:firstRow="0" w:lastRow="0" w:firstColumn="1" w:lastColumn="0" w:oddVBand="0" w:evenVBand="0" w:oddHBand="0" w:evenHBand="0" w:firstRowFirstColumn="0" w:firstRowLastColumn="0" w:lastRowFirstColumn="0" w:lastRowLastColumn="0"/>
            <w:tcW w:w="2087" w:type="dxa"/>
            <w:vMerge w:val="restart"/>
            <w:tcBorders>
              <w:bottom w:val="single" w:sz="12" w:space="0" w:color="auto"/>
            </w:tcBorders>
            <w:shd w:val="clear" w:color="auto" w:fill="auto"/>
          </w:tcPr>
          <w:p w:rsidR="00FE19F2" w:rsidRPr="00124ECA" w:rsidRDefault="00FE19F2" w:rsidP="00CF613E">
            <w:pPr>
              <w:spacing w:before="80" w:after="80" w:line="200" w:lineRule="exact"/>
              <w:rPr>
                <w:i/>
                <w:sz w:val="16"/>
              </w:rPr>
            </w:pPr>
          </w:p>
        </w:tc>
        <w:tc>
          <w:tcPr>
            <w:tcW w:w="1797" w:type="dxa"/>
            <w:gridSpan w:val="2"/>
            <w:tcBorders>
              <w:top w:val="single" w:sz="4" w:space="0" w:color="auto"/>
              <w:bottom w:val="single" w:sz="4"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2007</w:t>
            </w:r>
            <w:r w:rsidR="00232920">
              <w:rPr>
                <w:i/>
                <w:sz w:val="16"/>
              </w:rPr>
              <w:t xml:space="preserve"> год</w:t>
            </w:r>
          </w:p>
        </w:tc>
        <w:tc>
          <w:tcPr>
            <w:tcW w:w="1822" w:type="dxa"/>
            <w:gridSpan w:val="2"/>
            <w:tcBorders>
              <w:top w:val="single" w:sz="4" w:space="0" w:color="auto"/>
              <w:bottom w:val="single" w:sz="4"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2008</w:t>
            </w:r>
            <w:r w:rsidR="00232920">
              <w:rPr>
                <w:i/>
                <w:sz w:val="16"/>
              </w:rPr>
              <w:t xml:space="preserve"> год</w:t>
            </w:r>
          </w:p>
        </w:tc>
        <w:tc>
          <w:tcPr>
            <w:tcW w:w="1797" w:type="dxa"/>
            <w:gridSpan w:val="2"/>
            <w:tcBorders>
              <w:top w:val="single" w:sz="4" w:space="0" w:color="auto"/>
              <w:bottom w:val="single" w:sz="4"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2009</w:t>
            </w:r>
            <w:r w:rsidR="00232920">
              <w:rPr>
                <w:i/>
                <w:sz w:val="16"/>
              </w:rPr>
              <w:t xml:space="preserve"> год</w:t>
            </w:r>
          </w:p>
        </w:tc>
      </w:tr>
      <w:tr w:rsidR="00FE19F2" w:rsidRPr="00124ECA" w:rsidTr="00FC3B6F">
        <w:trPr>
          <w:trHeight w:val="240"/>
        </w:trPr>
        <w:tc>
          <w:tcPr>
            <w:cnfStyle w:val="001000000000" w:firstRow="0" w:lastRow="0" w:firstColumn="1" w:lastColumn="0" w:oddVBand="0" w:evenVBand="0" w:oddHBand="0" w:evenHBand="0" w:firstRowFirstColumn="0" w:firstRowLastColumn="0" w:lastRowFirstColumn="0" w:lastRowLastColumn="0"/>
            <w:tcW w:w="2087" w:type="dxa"/>
            <w:vMerge/>
            <w:tcBorders>
              <w:top w:val="single" w:sz="12" w:space="0" w:color="auto"/>
            </w:tcBorders>
          </w:tcPr>
          <w:p w:rsidR="00FE19F2" w:rsidRPr="00124ECA" w:rsidRDefault="00FE19F2" w:rsidP="00CF613E"/>
        </w:tc>
        <w:tc>
          <w:tcPr>
            <w:tcW w:w="898" w:type="dxa"/>
            <w:tcBorders>
              <w:top w:val="single" w:sz="4" w:space="0" w:color="auto"/>
              <w:bottom w:val="single" w:sz="12" w:space="0" w:color="auto"/>
            </w:tcBorders>
            <w:shd w:val="clear" w:color="auto" w:fill="auto"/>
          </w:tcPr>
          <w:p w:rsidR="00FE19F2" w:rsidRPr="00124ECA" w:rsidRDefault="00FE19F2" w:rsidP="00232920">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всего</w:t>
            </w:r>
            <w:r w:rsidR="00232920">
              <w:rPr>
                <w:i/>
                <w:sz w:val="16"/>
              </w:rPr>
              <w:t xml:space="preserve"> </w:t>
            </w:r>
            <w:r w:rsidRPr="00124ECA">
              <w:rPr>
                <w:i/>
                <w:sz w:val="16"/>
              </w:rPr>
              <w:t>человек</w:t>
            </w:r>
          </w:p>
        </w:tc>
        <w:tc>
          <w:tcPr>
            <w:tcW w:w="899" w:type="dxa"/>
            <w:tcBorders>
              <w:top w:val="single" w:sz="4" w:space="0" w:color="auto"/>
              <w:bottom w:val="single" w:sz="12" w:space="0" w:color="auto"/>
            </w:tcBorders>
            <w:shd w:val="clear" w:color="auto" w:fill="auto"/>
          </w:tcPr>
          <w:p w:rsidR="00FE19F2" w:rsidRPr="00124ECA" w:rsidRDefault="00FE19F2" w:rsidP="00232920">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на 1 000 женщин</w:t>
            </w:r>
          </w:p>
        </w:tc>
        <w:tc>
          <w:tcPr>
            <w:tcW w:w="911" w:type="dxa"/>
            <w:tcBorders>
              <w:top w:val="single" w:sz="4" w:space="0" w:color="auto"/>
              <w:bottom w:val="single" w:sz="12" w:space="0" w:color="auto"/>
            </w:tcBorders>
            <w:shd w:val="clear" w:color="auto" w:fill="auto"/>
          </w:tcPr>
          <w:p w:rsidR="00FE19F2" w:rsidRPr="00124ECA" w:rsidRDefault="00FE19F2" w:rsidP="00232920">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 xml:space="preserve">всего </w:t>
            </w:r>
            <w:r>
              <w:rPr>
                <w:i/>
                <w:sz w:val="16"/>
              </w:rPr>
              <w:br/>
            </w:r>
            <w:r w:rsidRPr="00124ECA">
              <w:rPr>
                <w:i/>
                <w:sz w:val="16"/>
              </w:rPr>
              <w:t>чел</w:t>
            </w:r>
            <w:r w:rsidRPr="00124ECA">
              <w:rPr>
                <w:i/>
                <w:sz w:val="16"/>
              </w:rPr>
              <w:t>о</w:t>
            </w:r>
            <w:r w:rsidRPr="00124ECA">
              <w:rPr>
                <w:i/>
                <w:sz w:val="16"/>
              </w:rPr>
              <w:t>век</w:t>
            </w:r>
          </w:p>
        </w:tc>
        <w:tc>
          <w:tcPr>
            <w:tcW w:w="911" w:type="dxa"/>
            <w:tcBorders>
              <w:top w:val="single" w:sz="4" w:space="0" w:color="auto"/>
              <w:bottom w:val="single" w:sz="12" w:space="0" w:color="auto"/>
            </w:tcBorders>
            <w:shd w:val="clear" w:color="auto" w:fill="auto"/>
          </w:tcPr>
          <w:p w:rsidR="00FE19F2" w:rsidRPr="00124ECA" w:rsidRDefault="00FE19F2" w:rsidP="00232920">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на 1 000 женщин</w:t>
            </w:r>
          </w:p>
        </w:tc>
        <w:tc>
          <w:tcPr>
            <w:tcW w:w="898" w:type="dxa"/>
            <w:tcBorders>
              <w:top w:val="single" w:sz="4" w:space="0" w:color="auto"/>
              <w:bottom w:val="single" w:sz="12" w:space="0" w:color="auto"/>
            </w:tcBorders>
            <w:shd w:val="clear" w:color="auto" w:fill="auto"/>
          </w:tcPr>
          <w:p w:rsidR="00FE19F2" w:rsidRPr="00124ECA" w:rsidRDefault="00FE19F2" w:rsidP="00232920">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 xml:space="preserve">всего </w:t>
            </w:r>
            <w:r>
              <w:rPr>
                <w:i/>
                <w:sz w:val="16"/>
              </w:rPr>
              <w:br/>
            </w:r>
            <w:r w:rsidRPr="00124ECA">
              <w:rPr>
                <w:i/>
                <w:sz w:val="16"/>
              </w:rPr>
              <w:t>чел</w:t>
            </w:r>
            <w:r w:rsidRPr="00124ECA">
              <w:rPr>
                <w:i/>
                <w:sz w:val="16"/>
              </w:rPr>
              <w:t>о</w:t>
            </w:r>
            <w:r w:rsidRPr="00124ECA">
              <w:rPr>
                <w:i/>
                <w:sz w:val="16"/>
              </w:rPr>
              <w:t>век</w:t>
            </w:r>
          </w:p>
        </w:tc>
        <w:tc>
          <w:tcPr>
            <w:tcW w:w="899" w:type="dxa"/>
            <w:tcBorders>
              <w:top w:val="single" w:sz="4" w:space="0" w:color="auto"/>
              <w:bottom w:val="single" w:sz="12" w:space="0" w:color="auto"/>
            </w:tcBorders>
            <w:shd w:val="clear" w:color="auto" w:fill="auto"/>
          </w:tcPr>
          <w:p w:rsidR="00FE19F2" w:rsidRPr="00124ECA" w:rsidRDefault="00FE19F2" w:rsidP="00232920">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на 1 000 женщин</w:t>
            </w:r>
          </w:p>
        </w:tc>
      </w:tr>
      <w:tr w:rsidR="00FE19F2" w:rsidRPr="00124ECA" w:rsidTr="00FC3B6F">
        <w:trPr>
          <w:trHeight w:val="240"/>
        </w:trPr>
        <w:tc>
          <w:tcPr>
            <w:cnfStyle w:val="001000000000" w:firstRow="0" w:lastRow="0" w:firstColumn="1" w:lastColumn="0" w:oddVBand="0" w:evenVBand="0" w:oddHBand="0" w:evenHBand="0" w:firstRowFirstColumn="0" w:firstRowLastColumn="0" w:lastRowFirstColumn="0" w:lastRowLastColumn="0"/>
            <w:tcW w:w="2087" w:type="dxa"/>
            <w:tcBorders>
              <w:top w:val="single" w:sz="12" w:space="0" w:color="auto"/>
            </w:tcBorders>
          </w:tcPr>
          <w:p w:rsidR="00FE19F2" w:rsidRPr="00124ECA" w:rsidRDefault="00FE19F2" w:rsidP="00CF613E">
            <w:r w:rsidRPr="00124ECA">
              <w:t>Всего</w:t>
            </w:r>
          </w:p>
        </w:tc>
        <w:tc>
          <w:tcPr>
            <w:tcW w:w="898"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21 884</w:t>
            </w:r>
          </w:p>
        </w:tc>
        <w:tc>
          <w:tcPr>
            <w:tcW w:w="899"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15,0</w:t>
            </w:r>
          </w:p>
        </w:tc>
        <w:tc>
          <w:tcPr>
            <w:tcW w:w="911"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20 800</w:t>
            </w:r>
          </w:p>
        </w:tc>
        <w:tc>
          <w:tcPr>
            <w:tcW w:w="911"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14,2</w:t>
            </w:r>
          </w:p>
        </w:tc>
        <w:tc>
          <w:tcPr>
            <w:tcW w:w="898"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22 088</w:t>
            </w:r>
          </w:p>
        </w:tc>
        <w:tc>
          <w:tcPr>
            <w:tcW w:w="899"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14,7</w:t>
            </w:r>
          </w:p>
        </w:tc>
      </w:tr>
      <w:tr w:rsidR="00FE19F2" w:rsidRPr="00124ECA" w:rsidTr="00FC3B6F">
        <w:trPr>
          <w:trHeight w:val="240"/>
        </w:trPr>
        <w:tc>
          <w:tcPr>
            <w:cnfStyle w:val="001000000000" w:firstRow="0" w:lastRow="0" w:firstColumn="1" w:lastColumn="0" w:oddVBand="0" w:evenVBand="0" w:oddHBand="0" w:evenHBand="0" w:firstRowFirstColumn="0" w:firstRowLastColumn="0" w:lastRowFirstColumn="0" w:lastRowLastColumn="0"/>
            <w:tcW w:w="2087" w:type="dxa"/>
          </w:tcPr>
          <w:p w:rsidR="00FE19F2" w:rsidRPr="00124ECA" w:rsidRDefault="00FE19F2" w:rsidP="00CF613E">
            <w:r w:rsidRPr="00124ECA">
              <w:t>Из них в во</w:t>
            </w:r>
            <w:r w:rsidRPr="00124ECA">
              <w:t>з</w:t>
            </w:r>
            <w:r w:rsidRPr="00124ECA">
              <w:t>расте, лет:</w:t>
            </w:r>
          </w:p>
        </w:tc>
        <w:tc>
          <w:tcPr>
            <w:tcW w:w="898"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p>
        </w:tc>
        <w:tc>
          <w:tcPr>
            <w:tcW w:w="899"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p>
        </w:tc>
        <w:tc>
          <w:tcPr>
            <w:tcW w:w="911"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p>
        </w:tc>
        <w:tc>
          <w:tcPr>
            <w:tcW w:w="911"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p>
        </w:tc>
        <w:tc>
          <w:tcPr>
            <w:tcW w:w="898"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p>
        </w:tc>
        <w:tc>
          <w:tcPr>
            <w:tcW w:w="899"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p>
        </w:tc>
      </w:tr>
      <w:tr w:rsidR="00FE19F2" w:rsidRPr="00124ECA" w:rsidTr="00FC3B6F">
        <w:trPr>
          <w:trHeight w:val="240"/>
        </w:trPr>
        <w:tc>
          <w:tcPr>
            <w:cnfStyle w:val="001000000000" w:firstRow="0" w:lastRow="0" w:firstColumn="1" w:lastColumn="0" w:oddVBand="0" w:evenVBand="0" w:oddHBand="0" w:evenHBand="0" w:firstRowFirstColumn="0" w:firstRowLastColumn="0" w:lastRowFirstColumn="0" w:lastRowLastColumn="0"/>
            <w:tcW w:w="2087" w:type="dxa"/>
          </w:tcPr>
          <w:p w:rsidR="00FE19F2" w:rsidRPr="00124ECA" w:rsidRDefault="00FE19F2" w:rsidP="00CF613E">
            <w:r w:rsidRPr="00124ECA">
              <w:t>12</w:t>
            </w:r>
            <w:r w:rsidR="00AF7164">
              <w:t>−</w:t>
            </w:r>
            <w:r w:rsidRPr="00124ECA">
              <w:t>19</w:t>
            </w:r>
          </w:p>
        </w:tc>
        <w:tc>
          <w:tcPr>
            <w:tcW w:w="898"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1 911</w:t>
            </w:r>
          </w:p>
        </w:tc>
        <w:tc>
          <w:tcPr>
            <w:tcW w:w="899"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4,2</w:t>
            </w:r>
          </w:p>
        </w:tc>
        <w:tc>
          <w:tcPr>
            <w:tcW w:w="911"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1 815</w:t>
            </w:r>
          </w:p>
        </w:tc>
        <w:tc>
          <w:tcPr>
            <w:tcW w:w="911"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4,0</w:t>
            </w:r>
          </w:p>
        </w:tc>
        <w:tc>
          <w:tcPr>
            <w:tcW w:w="898"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1 940</w:t>
            </w:r>
          </w:p>
        </w:tc>
        <w:tc>
          <w:tcPr>
            <w:tcW w:w="899"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4,2</w:t>
            </w:r>
          </w:p>
        </w:tc>
      </w:tr>
      <w:tr w:rsidR="00FE19F2" w:rsidRPr="00124ECA" w:rsidTr="00FC3B6F">
        <w:trPr>
          <w:trHeight w:val="240"/>
        </w:trPr>
        <w:tc>
          <w:tcPr>
            <w:cnfStyle w:val="001000000000" w:firstRow="0" w:lastRow="0" w:firstColumn="1" w:lastColumn="0" w:oddVBand="0" w:evenVBand="0" w:oddHBand="0" w:evenHBand="0" w:firstRowFirstColumn="0" w:firstRowLastColumn="0" w:lastRowFirstColumn="0" w:lastRowLastColumn="0"/>
            <w:tcW w:w="2087" w:type="dxa"/>
          </w:tcPr>
          <w:p w:rsidR="00FE19F2" w:rsidRPr="00124ECA" w:rsidRDefault="00FE19F2" w:rsidP="00CF613E">
            <w:r w:rsidRPr="00124ECA">
              <w:t>20</w:t>
            </w:r>
            <w:r w:rsidR="00AF7164">
              <w:t>−</w:t>
            </w:r>
            <w:r w:rsidRPr="00124ECA">
              <w:t>24</w:t>
            </w:r>
          </w:p>
        </w:tc>
        <w:tc>
          <w:tcPr>
            <w:tcW w:w="898"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5 471</w:t>
            </w:r>
          </w:p>
        </w:tc>
        <w:tc>
          <w:tcPr>
            <w:tcW w:w="899"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20,8</w:t>
            </w:r>
          </w:p>
        </w:tc>
        <w:tc>
          <w:tcPr>
            <w:tcW w:w="911"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5 018</w:t>
            </w:r>
          </w:p>
        </w:tc>
        <w:tc>
          <w:tcPr>
            <w:tcW w:w="911"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18,7</w:t>
            </w:r>
          </w:p>
        </w:tc>
        <w:tc>
          <w:tcPr>
            <w:tcW w:w="898"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5 452</w:t>
            </w:r>
          </w:p>
        </w:tc>
        <w:tc>
          <w:tcPr>
            <w:tcW w:w="899"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18,6</w:t>
            </w:r>
          </w:p>
        </w:tc>
      </w:tr>
      <w:tr w:rsidR="00FE19F2" w:rsidRPr="00124ECA" w:rsidTr="00FC3B6F">
        <w:trPr>
          <w:trHeight w:val="240"/>
        </w:trPr>
        <w:tc>
          <w:tcPr>
            <w:cnfStyle w:val="001000000000" w:firstRow="0" w:lastRow="0" w:firstColumn="1" w:lastColumn="0" w:oddVBand="0" w:evenVBand="0" w:oddHBand="0" w:evenHBand="0" w:firstRowFirstColumn="0" w:firstRowLastColumn="0" w:lastRowFirstColumn="0" w:lastRowLastColumn="0"/>
            <w:tcW w:w="2087" w:type="dxa"/>
          </w:tcPr>
          <w:p w:rsidR="00FE19F2" w:rsidRPr="00124ECA" w:rsidRDefault="00FE19F2" w:rsidP="00CF613E">
            <w:r w:rsidRPr="00124ECA">
              <w:t>25</w:t>
            </w:r>
            <w:r w:rsidR="00AF7164">
              <w:t>−</w:t>
            </w:r>
            <w:r w:rsidRPr="00124ECA">
              <w:t>29</w:t>
            </w:r>
          </w:p>
        </w:tc>
        <w:tc>
          <w:tcPr>
            <w:tcW w:w="898"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5 868</w:t>
            </w:r>
          </w:p>
        </w:tc>
        <w:tc>
          <w:tcPr>
            <w:tcW w:w="899"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27,1</w:t>
            </w:r>
          </w:p>
        </w:tc>
        <w:tc>
          <w:tcPr>
            <w:tcW w:w="911"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5 462</w:t>
            </w:r>
          </w:p>
        </w:tc>
        <w:tc>
          <w:tcPr>
            <w:tcW w:w="911"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24,9</w:t>
            </w:r>
          </w:p>
        </w:tc>
        <w:tc>
          <w:tcPr>
            <w:tcW w:w="898"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5 877</w:t>
            </w:r>
          </w:p>
        </w:tc>
        <w:tc>
          <w:tcPr>
            <w:tcW w:w="899"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26,1</w:t>
            </w:r>
          </w:p>
        </w:tc>
      </w:tr>
      <w:tr w:rsidR="00FE19F2" w:rsidRPr="00124ECA" w:rsidTr="00FC3B6F">
        <w:trPr>
          <w:trHeight w:val="240"/>
        </w:trPr>
        <w:tc>
          <w:tcPr>
            <w:cnfStyle w:val="001000000000" w:firstRow="0" w:lastRow="0" w:firstColumn="1" w:lastColumn="0" w:oddVBand="0" w:evenVBand="0" w:oddHBand="0" w:evenHBand="0" w:firstRowFirstColumn="0" w:firstRowLastColumn="0" w:lastRowFirstColumn="0" w:lastRowLastColumn="0"/>
            <w:tcW w:w="2087" w:type="dxa"/>
          </w:tcPr>
          <w:p w:rsidR="00FE19F2" w:rsidRPr="00124ECA" w:rsidRDefault="00FE19F2" w:rsidP="00CF613E">
            <w:r w:rsidRPr="00124ECA">
              <w:t>30</w:t>
            </w:r>
            <w:r w:rsidR="00AF7164">
              <w:t>−</w:t>
            </w:r>
            <w:r w:rsidRPr="00124ECA">
              <w:t>34</w:t>
            </w:r>
          </w:p>
        </w:tc>
        <w:tc>
          <w:tcPr>
            <w:tcW w:w="898"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4 481</w:t>
            </w:r>
          </w:p>
        </w:tc>
        <w:tc>
          <w:tcPr>
            <w:tcW w:w="899"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23,4</w:t>
            </w:r>
          </w:p>
        </w:tc>
        <w:tc>
          <w:tcPr>
            <w:tcW w:w="911"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4 598</w:t>
            </w:r>
          </w:p>
        </w:tc>
        <w:tc>
          <w:tcPr>
            <w:tcW w:w="911"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23,9</w:t>
            </w:r>
          </w:p>
        </w:tc>
        <w:tc>
          <w:tcPr>
            <w:tcW w:w="898"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4 537</w:t>
            </w:r>
          </w:p>
        </w:tc>
        <w:tc>
          <w:tcPr>
            <w:tcW w:w="899"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23,9</w:t>
            </w:r>
          </w:p>
        </w:tc>
      </w:tr>
      <w:tr w:rsidR="00FE19F2" w:rsidRPr="00124ECA" w:rsidTr="00FC3B6F">
        <w:trPr>
          <w:trHeight w:val="240"/>
        </w:trPr>
        <w:tc>
          <w:tcPr>
            <w:cnfStyle w:val="001000000000" w:firstRow="0" w:lastRow="0" w:firstColumn="1" w:lastColumn="0" w:oddVBand="0" w:evenVBand="0" w:oddHBand="0" w:evenHBand="0" w:firstRowFirstColumn="0" w:firstRowLastColumn="0" w:lastRowFirstColumn="0" w:lastRowLastColumn="0"/>
            <w:tcW w:w="2087" w:type="dxa"/>
          </w:tcPr>
          <w:p w:rsidR="00FE19F2" w:rsidRPr="00124ECA" w:rsidRDefault="00FE19F2" w:rsidP="00CF613E">
            <w:r w:rsidRPr="00124ECA">
              <w:t>35 и старше</w:t>
            </w:r>
          </w:p>
        </w:tc>
        <w:tc>
          <w:tcPr>
            <w:tcW w:w="898"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4 153</w:t>
            </w:r>
          </w:p>
        </w:tc>
        <w:tc>
          <w:tcPr>
            <w:tcW w:w="899"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8,4</w:t>
            </w:r>
          </w:p>
        </w:tc>
        <w:tc>
          <w:tcPr>
            <w:tcW w:w="911"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3 907</w:t>
            </w:r>
          </w:p>
        </w:tc>
        <w:tc>
          <w:tcPr>
            <w:tcW w:w="911"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7,9</w:t>
            </w:r>
          </w:p>
        </w:tc>
        <w:tc>
          <w:tcPr>
            <w:tcW w:w="898"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4 282</w:t>
            </w:r>
          </w:p>
        </w:tc>
        <w:tc>
          <w:tcPr>
            <w:tcW w:w="899"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8,6</w:t>
            </w:r>
          </w:p>
        </w:tc>
      </w:tr>
    </w:tbl>
    <w:p w:rsidR="00FE19F2" w:rsidRPr="00FC3B6F" w:rsidRDefault="00FC3B6F" w:rsidP="008236B5">
      <w:pPr>
        <w:pStyle w:val="SingleTxtG"/>
        <w:tabs>
          <w:tab w:val="left" w:pos="1400"/>
        </w:tabs>
        <w:suppressAutoHyphens w:val="0"/>
        <w:spacing w:before="40" w:line="200" w:lineRule="exact"/>
        <w:rPr>
          <w:sz w:val="18"/>
          <w:szCs w:val="18"/>
          <w:lang w:val="ru-RU"/>
        </w:rPr>
      </w:pPr>
      <w:r w:rsidRPr="00FC3B6F">
        <w:rPr>
          <w:sz w:val="18"/>
          <w:szCs w:val="18"/>
          <w:lang w:val="ru-RU"/>
        </w:rPr>
        <w:tab/>
      </w:r>
      <w:r w:rsidR="00FE19F2" w:rsidRPr="00FC3B6F">
        <w:rPr>
          <w:sz w:val="18"/>
          <w:szCs w:val="18"/>
          <w:lang w:val="ru-RU"/>
        </w:rPr>
        <w:t>Законодательство и политика в сфере здравоохранения более детально изложена в подг</w:t>
      </w:r>
      <w:r w:rsidR="00FE19F2" w:rsidRPr="00FC3B6F">
        <w:rPr>
          <w:sz w:val="18"/>
          <w:szCs w:val="18"/>
          <w:lang w:val="ru-RU"/>
        </w:rPr>
        <w:t>о</w:t>
      </w:r>
      <w:r w:rsidR="00FE19F2" w:rsidRPr="00FC3B6F">
        <w:rPr>
          <w:sz w:val="18"/>
          <w:szCs w:val="18"/>
          <w:lang w:val="ru-RU"/>
        </w:rPr>
        <w:t>товленном докладе Кыргызской Республики по исполнению Международного пакта об экон</w:t>
      </w:r>
      <w:r w:rsidR="00FE19F2" w:rsidRPr="00FC3B6F">
        <w:rPr>
          <w:sz w:val="18"/>
          <w:szCs w:val="18"/>
          <w:lang w:val="ru-RU"/>
        </w:rPr>
        <w:t>о</w:t>
      </w:r>
      <w:r w:rsidR="00FE19F2" w:rsidRPr="00FC3B6F">
        <w:rPr>
          <w:sz w:val="18"/>
          <w:szCs w:val="18"/>
          <w:lang w:val="ru-RU"/>
        </w:rPr>
        <w:t>мических, социальных и культурных правах.</w:t>
      </w:r>
    </w:p>
    <w:p w:rsidR="00FE19F2" w:rsidRPr="00124ECA" w:rsidRDefault="00FE19F2" w:rsidP="00FE19F2">
      <w:pPr>
        <w:pStyle w:val="H23GR"/>
      </w:pPr>
      <w:r w:rsidRPr="00124ECA">
        <w:tab/>
      </w:r>
      <w:r w:rsidRPr="00124ECA">
        <w:tab/>
        <w:t>Показатели инфицирования ВИЧ/СПИДом и основными инфекционными заболеваниями</w:t>
      </w:r>
    </w:p>
    <w:p w:rsidR="00FE19F2" w:rsidRPr="00124ECA" w:rsidRDefault="00FE19F2" w:rsidP="00FE19F2">
      <w:pPr>
        <w:pStyle w:val="SingleTxtGR"/>
      </w:pPr>
      <w:r w:rsidRPr="00124ECA">
        <w:t>73.</w:t>
      </w:r>
      <w:r w:rsidRPr="00124ECA">
        <w:tab/>
        <w:t>Первый случай ВИЧ-инфекции среди граждан страны был зарегистрир</w:t>
      </w:r>
      <w:r w:rsidRPr="00124ECA">
        <w:t>о</w:t>
      </w:r>
      <w:r w:rsidRPr="00124ECA">
        <w:t>ван в 1996 году. Начиная с 2001 года отмечается быстрое развитие эпидемии ВИЧ.</w:t>
      </w:r>
    </w:p>
    <w:p w:rsidR="00FE19F2" w:rsidRPr="00124ECA" w:rsidRDefault="00FE19F2" w:rsidP="00FE19F2">
      <w:pPr>
        <w:pStyle w:val="SingleTxtGR"/>
      </w:pPr>
      <w:r w:rsidRPr="00124ECA">
        <w:t>74.</w:t>
      </w:r>
      <w:r w:rsidRPr="00124ECA">
        <w:tab/>
        <w:t xml:space="preserve">В 2001 году выявлено всего 149 лиц, в том числе граждан Кыргызстана – </w:t>
      </w:r>
      <w:r w:rsidRPr="00D862AD">
        <w:rPr>
          <w:spacing w:val="2"/>
        </w:rPr>
        <w:t xml:space="preserve">134 человека. В 2002 году выявлено 160, в том числе граждан Кыргызстана − 146. В 2003 году выявлено 132, в том числе граждан Кыргызстана </w:t>
      </w:r>
      <w:r w:rsidR="00D862AD" w:rsidRPr="00D862AD">
        <w:rPr>
          <w:spacing w:val="2"/>
        </w:rPr>
        <w:t xml:space="preserve">− </w:t>
      </w:r>
      <w:r w:rsidRPr="00D862AD">
        <w:rPr>
          <w:spacing w:val="2"/>
        </w:rPr>
        <w:t>125.</w:t>
      </w:r>
      <w:r w:rsidR="00D862AD">
        <w:rPr>
          <w:spacing w:val="2"/>
        </w:rPr>
        <w:t xml:space="preserve"> </w:t>
      </w:r>
      <w:r w:rsidRPr="00D862AD">
        <w:rPr>
          <w:spacing w:val="2"/>
        </w:rPr>
        <w:t>В 2004 году</w:t>
      </w:r>
      <w:r w:rsidRPr="00124ECA">
        <w:t xml:space="preserve"> выявлено 161 лицо, в том числе 153 из них граждан Кыргызстана. В 2005 году выявлено 171, в том числе 165 граждан Кыргызстана. В 2006 году зарегистр</w:t>
      </w:r>
      <w:r w:rsidRPr="00124ECA">
        <w:t>и</w:t>
      </w:r>
      <w:r w:rsidRPr="00124ECA">
        <w:t xml:space="preserve">ровано 244 случаев ВИЧ-инфекции, в 2007 году − 409 случаев, в 2008 году – 552 случая, в 2009 году − 687 случаев. В 2010 году вновь выявлено 570 случаев инфицирования ВИЧ, в том числе граждан </w:t>
      </w:r>
      <w:r w:rsidR="00D862AD">
        <w:t>Р</w:t>
      </w:r>
      <w:r w:rsidRPr="00124ECA">
        <w:t>еспу</w:t>
      </w:r>
      <w:r w:rsidRPr="00124ECA">
        <w:t>б</w:t>
      </w:r>
      <w:r w:rsidRPr="00124ECA">
        <w:t xml:space="preserve">лики – 554. </w:t>
      </w:r>
    </w:p>
    <w:p w:rsidR="00FE19F2" w:rsidRPr="00124ECA" w:rsidRDefault="00FE19F2" w:rsidP="00FE19F2">
      <w:pPr>
        <w:pStyle w:val="SingleTxtGR"/>
      </w:pPr>
      <w:r w:rsidRPr="00124ECA">
        <w:t>75.</w:t>
      </w:r>
      <w:r w:rsidRPr="00124ECA">
        <w:tab/>
        <w:t>Выявлено 120 случаев СПИДа. За 5 месяцев 2011 года выявлено 275 сл</w:t>
      </w:r>
      <w:r w:rsidRPr="00124ECA">
        <w:t>у</w:t>
      </w:r>
      <w:r w:rsidRPr="00124ECA">
        <w:t>чаев. На базе Республиканского центра "СПИД" продолжает работу круглос</w:t>
      </w:r>
      <w:r w:rsidRPr="00124ECA">
        <w:t>у</w:t>
      </w:r>
      <w:r w:rsidRPr="00124ECA">
        <w:t>точный телефон доверия.</w:t>
      </w:r>
    </w:p>
    <w:p w:rsidR="00FE19F2" w:rsidRPr="00124ECA" w:rsidRDefault="00FE19F2" w:rsidP="00FE19F2">
      <w:pPr>
        <w:pStyle w:val="SingleTxtGR"/>
      </w:pPr>
      <w:r w:rsidRPr="00A004B5">
        <w:rPr>
          <w:spacing w:val="2"/>
          <w:w w:val="100"/>
        </w:rPr>
        <w:t>76.</w:t>
      </w:r>
      <w:r w:rsidRPr="00A004B5">
        <w:rPr>
          <w:spacing w:val="2"/>
          <w:w w:val="100"/>
        </w:rPr>
        <w:tab/>
        <w:t xml:space="preserve">Случаи ВИЧ-инфекции зарегистрированы во всех регионах </w:t>
      </w:r>
      <w:r w:rsidR="00D862AD" w:rsidRPr="00A004B5">
        <w:rPr>
          <w:spacing w:val="2"/>
          <w:w w:val="100"/>
        </w:rPr>
        <w:t>Р</w:t>
      </w:r>
      <w:r w:rsidRPr="00A004B5">
        <w:rPr>
          <w:spacing w:val="2"/>
          <w:w w:val="100"/>
        </w:rPr>
        <w:t xml:space="preserve">еспублики: </w:t>
      </w:r>
      <w:r w:rsidR="00760416" w:rsidRPr="00A004B5">
        <w:rPr>
          <w:spacing w:val="2"/>
          <w:w w:val="100"/>
        </w:rPr>
        <w:t>г</w:t>
      </w:r>
      <w:r w:rsidR="00760416" w:rsidRPr="00A004B5">
        <w:rPr>
          <w:spacing w:val="2"/>
          <w:w w:val="100"/>
        </w:rPr>
        <w:t>о</w:t>
      </w:r>
      <w:r w:rsidR="00760416" w:rsidRPr="00A004B5">
        <w:rPr>
          <w:spacing w:val="2"/>
          <w:w w:val="100"/>
        </w:rPr>
        <w:t>род</w:t>
      </w:r>
      <w:r w:rsidRPr="00A004B5">
        <w:rPr>
          <w:spacing w:val="2"/>
          <w:w w:val="100"/>
        </w:rPr>
        <w:t xml:space="preserve"> Бишкек – 455; </w:t>
      </w:r>
      <w:r w:rsidR="00760416" w:rsidRPr="00A004B5">
        <w:rPr>
          <w:spacing w:val="2"/>
          <w:w w:val="100"/>
        </w:rPr>
        <w:t>город</w:t>
      </w:r>
      <w:r w:rsidRPr="00A004B5">
        <w:rPr>
          <w:spacing w:val="2"/>
          <w:w w:val="100"/>
        </w:rPr>
        <w:t xml:space="preserve"> Ош – 694; Ошск</w:t>
      </w:r>
      <w:r w:rsidR="00D862AD" w:rsidRPr="00A004B5">
        <w:rPr>
          <w:spacing w:val="2"/>
          <w:w w:val="100"/>
        </w:rPr>
        <w:t>ая</w:t>
      </w:r>
      <w:r w:rsidRPr="00A004B5">
        <w:rPr>
          <w:spacing w:val="2"/>
          <w:w w:val="100"/>
        </w:rPr>
        <w:t xml:space="preserve"> област</w:t>
      </w:r>
      <w:r w:rsidR="00D862AD" w:rsidRPr="00A004B5">
        <w:rPr>
          <w:spacing w:val="2"/>
          <w:w w:val="100"/>
        </w:rPr>
        <w:t>ь</w:t>
      </w:r>
      <w:r w:rsidRPr="00A004B5">
        <w:rPr>
          <w:spacing w:val="2"/>
          <w:w w:val="100"/>
        </w:rPr>
        <w:t xml:space="preserve"> – 612; Баткенск</w:t>
      </w:r>
      <w:r w:rsidR="00D862AD" w:rsidRPr="00A004B5">
        <w:rPr>
          <w:spacing w:val="2"/>
          <w:w w:val="100"/>
        </w:rPr>
        <w:t>ая</w:t>
      </w:r>
      <w:r w:rsidRPr="00A004B5">
        <w:rPr>
          <w:spacing w:val="2"/>
          <w:w w:val="100"/>
        </w:rPr>
        <w:t xml:space="preserve"> обл</w:t>
      </w:r>
      <w:r w:rsidRPr="00A004B5">
        <w:rPr>
          <w:spacing w:val="2"/>
          <w:w w:val="100"/>
        </w:rPr>
        <w:t>а</w:t>
      </w:r>
      <w:r w:rsidRPr="00A004B5">
        <w:rPr>
          <w:spacing w:val="2"/>
          <w:w w:val="100"/>
        </w:rPr>
        <w:t>ст</w:t>
      </w:r>
      <w:r w:rsidR="00D862AD" w:rsidRPr="00A004B5">
        <w:rPr>
          <w:spacing w:val="2"/>
          <w:w w:val="100"/>
        </w:rPr>
        <w:t>ь</w:t>
      </w:r>
      <w:r w:rsidRPr="00A004B5">
        <w:rPr>
          <w:spacing w:val="2"/>
          <w:w w:val="100"/>
        </w:rPr>
        <w:t xml:space="preserve"> – 50;</w:t>
      </w:r>
      <w:r w:rsidRPr="00124ECA">
        <w:t xml:space="preserve"> Джалал-Абадск</w:t>
      </w:r>
      <w:r w:rsidR="00D862AD">
        <w:t>ая</w:t>
      </w:r>
      <w:r w:rsidRPr="00124ECA">
        <w:t xml:space="preserve"> област</w:t>
      </w:r>
      <w:r w:rsidR="00D862AD">
        <w:t>ь</w:t>
      </w:r>
      <w:r w:rsidRPr="00124ECA">
        <w:t xml:space="preserve"> – 343; Иссык-Кульск</w:t>
      </w:r>
      <w:r w:rsidR="00D862AD">
        <w:t>ая</w:t>
      </w:r>
      <w:r w:rsidRPr="00124ECA">
        <w:t xml:space="preserve"> област</w:t>
      </w:r>
      <w:r w:rsidR="00D862AD">
        <w:t>ь</w:t>
      </w:r>
      <w:r w:rsidRPr="00124ECA">
        <w:t xml:space="preserve"> – 42; Нары</w:t>
      </w:r>
      <w:r w:rsidRPr="00124ECA">
        <w:t>н</w:t>
      </w:r>
      <w:r w:rsidRPr="00124ECA">
        <w:t>ск</w:t>
      </w:r>
      <w:r w:rsidR="00D862AD">
        <w:t>ая</w:t>
      </w:r>
      <w:r w:rsidRPr="00124ECA">
        <w:t xml:space="preserve"> – 11; Таласск</w:t>
      </w:r>
      <w:r w:rsidR="00D862AD">
        <w:t>ая</w:t>
      </w:r>
      <w:r w:rsidRPr="00124ECA">
        <w:t xml:space="preserve"> – 20.</w:t>
      </w:r>
    </w:p>
    <w:p w:rsidR="00FE19F2" w:rsidRPr="00124ECA" w:rsidRDefault="00FE19F2" w:rsidP="00FE19F2">
      <w:pPr>
        <w:pStyle w:val="SingleTxtGR"/>
      </w:pPr>
      <w:r w:rsidRPr="00124ECA">
        <w:t>77.</w:t>
      </w:r>
      <w:r w:rsidRPr="00124ECA">
        <w:tab/>
        <w:t>Наибольшее число случаев ВИЧ-инфицирования регистрируется в во</w:t>
      </w:r>
      <w:r w:rsidRPr="00124ECA">
        <w:t>з</w:t>
      </w:r>
      <w:r w:rsidRPr="00124ECA">
        <w:t>растной группе 20−39 лет, в 2008 году они составили 73, в 2010 году – 72,4 от всех зарегистрированных. В возрасте от 0 до 14 лет от общего числа ВИЧ-инфицированных зарегистрировано в 2008 году 8,3, в 2010 году – 8, за 5 мес</w:t>
      </w:r>
      <w:r w:rsidRPr="00124ECA">
        <w:t>я</w:t>
      </w:r>
      <w:r w:rsidRPr="00124ECA">
        <w:t>цев 2011 года – 14 детей.</w:t>
      </w:r>
    </w:p>
    <w:p w:rsidR="00FE19F2" w:rsidRPr="00124ECA" w:rsidRDefault="00FE19F2" w:rsidP="00FE19F2">
      <w:pPr>
        <w:pStyle w:val="SingleTxtGR"/>
      </w:pPr>
      <w:r w:rsidRPr="00124ECA">
        <w:t>78.</w:t>
      </w:r>
      <w:r w:rsidRPr="00124ECA">
        <w:tab/>
        <w:t>По оценкам экспертов</w:t>
      </w:r>
      <w:r w:rsidR="00A004B5">
        <w:t>,</w:t>
      </w:r>
      <w:r w:rsidRPr="00124ECA">
        <w:t xml:space="preserve"> в настоящее время в Кыргызстане проживает </w:t>
      </w:r>
      <w:r w:rsidRPr="00124ECA">
        <w:br/>
        <w:t>4 500−6 000 лиц, живущих с ВИЧ/СПИДом. С 2005 года ВИЧ-инфицированным проводится АРТ. С учетом научных достижений доказательной медицины, о</w:t>
      </w:r>
      <w:r w:rsidRPr="00124ECA">
        <w:t>б</w:t>
      </w:r>
      <w:r w:rsidRPr="00124ECA">
        <w:t>новляются клинические протоколы по лечению лиц, живущих с ВИЧ (ЛЖВ). Проводится работа по формированию приверженности к АРВ-терапии. В р</w:t>
      </w:r>
      <w:r w:rsidRPr="00124ECA">
        <w:t>е</w:t>
      </w:r>
      <w:r w:rsidRPr="00124ECA">
        <w:t xml:space="preserve">зультате увеличился процент охвата лиц АРВ-терапией с 22,93 в 2007 году, </w:t>
      </w:r>
      <w:r w:rsidR="00792C37">
        <w:t xml:space="preserve">с </w:t>
      </w:r>
      <w:r w:rsidRPr="00124ECA">
        <w:t xml:space="preserve">51,33 </w:t>
      </w:r>
      <w:r w:rsidR="00792C37">
        <w:t xml:space="preserve">− </w:t>
      </w:r>
      <w:r w:rsidRPr="00124ECA">
        <w:t>в 2009 году</w:t>
      </w:r>
      <w:r w:rsidR="00A004B5">
        <w:t xml:space="preserve"> </w:t>
      </w:r>
      <w:r w:rsidRPr="00124ECA">
        <w:t>до 83,4</w:t>
      </w:r>
      <w:r w:rsidR="00792C37">
        <w:t xml:space="preserve"> </w:t>
      </w:r>
      <w:r w:rsidRPr="00124ECA">
        <w:t>в 2010 году.</w:t>
      </w:r>
    </w:p>
    <w:p w:rsidR="00FE19F2" w:rsidRPr="00124ECA" w:rsidRDefault="00FE19F2" w:rsidP="00FE19F2">
      <w:pPr>
        <w:pStyle w:val="SingleTxtGR"/>
      </w:pPr>
      <w:r w:rsidRPr="00124ECA">
        <w:t>79.</w:t>
      </w:r>
      <w:r w:rsidRPr="00124ECA">
        <w:tab/>
        <w:t>АРВ</w:t>
      </w:r>
      <w:r w:rsidR="00BB62B7">
        <w:t>-</w:t>
      </w:r>
      <w:r w:rsidRPr="00124ECA">
        <w:t>препараты и препараты для лечения оппортунистических инфекций лиц, живущих с ВИЧ, имеются в достаточном количестве и закупаются на сре</w:t>
      </w:r>
      <w:r w:rsidRPr="00124ECA">
        <w:t>д</w:t>
      </w:r>
      <w:r w:rsidRPr="00124ECA">
        <w:t>ства ГФ. На 1 января 2011 года находятся на АРТ – 356 ЛЖВ (мужчин − 231, женщин − 125), в том числе 137 детей.</w:t>
      </w:r>
    </w:p>
    <w:p w:rsidR="00FE19F2" w:rsidRPr="00124ECA" w:rsidRDefault="00FE19F2" w:rsidP="00FE19F2">
      <w:pPr>
        <w:pStyle w:val="SingleTxtGR"/>
      </w:pPr>
      <w:r w:rsidRPr="00124ECA">
        <w:t>80.</w:t>
      </w:r>
      <w:r w:rsidRPr="00124ECA">
        <w:tab/>
        <w:t xml:space="preserve">С целью профилактики вертикальной передачи ВИЧ-инфекции проведено обучение во всех регионах </w:t>
      </w:r>
      <w:r w:rsidR="00BB62B7">
        <w:t>Р</w:t>
      </w:r>
      <w:r w:rsidRPr="00124ECA">
        <w:t>еспублики более 900 медработников по провед</w:t>
      </w:r>
      <w:r w:rsidRPr="00124ECA">
        <w:t>е</w:t>
      </w:r>
      <w:r w:rsidRPr="00124ECA">
        <w:t xml:space="preserve">нию профилактики передачи от матери ребенку (ППМР). Ежегодно беременные </w:t>
      </w:r>
      <w:r w:rsidRPr="001F355B">
        <w:rPr>
          <w:spacing w:val="2"/>
        </w:rPr>
        <w:t>женщины обследуются на ВИЧ-инфекцию, в 2004 году обследовано 15,3 бер</w:t>
      </w:r>
      <w:r w:rsidRPr="001F355B">
        <w:rPr>
          <w:spacing w:val="2"/>
        </w:rPr>
        <w:t>е</w:t>
      </w:r>
      <w:r w:rsidRPr="001F355B">
        <w:rPr>
          <w:spacing w:val="2"/>
        </w:rPr>
        <w:t>менных женщин, 2007 году − 37,1, 2008 году – 76, в 2009 году – 93,5, 2010 году –</w:t>
      </w:r>
      <w:r w:rsidRPr="00124ECA">
        <w:t xml:space="preserve"> 84.</w:t>
      </w:r>
    </w:p>
    <w:p w:rsidR="00FE19F2" w:rsidRPr="00124ECA" w:rsidRDefault="00FE19F2" w:rsidP="00FE19F2">
      <w:pPr>
        <w:pStyle w:val="SingleTxtGR"/>
      </w:pPr>
      <w:r w:rsidRPr="00124ECA">
        <w:t>81.</w:t>
      </w:r>
      <w:r w:rsidRPr="00124ECA">
        <w:tab/>
        <w:t>В стране функционируют 48 ПОШ. Охват инъекционных потребителей составляет 12</w:t>
      </w:r>
      <w:r w:rsidR="001F355B">
        <w:t> </w:t>
      </w:r>
      <w:r w:rsidRPr="00124ECA">
        <w:t>831. Количество постоянных клиентов, меняющих шприцы в ПОШ ГСИН, – 830.</w:t>
      </w:r>
    </w:p>
    <w:p w:rsidR="00FE19F2" w:rsidRPr="00124ECA" w:rsidRDefault="00FE19F2" w:rsidP="00FE19F2">
      <w:pPr>
        <w:pStyle w:val="SingleTxtGR"/>
      </w:pPr>
      <w:r w:rsidRPr="00467049">
        <w:rPr>
          <w:spacing w:val="2"/>
          <w:w w:val="101"/>
        </w:rPr>
        <w:t>82.</w:t>
      </w:r>
      <w:r w:rsidRPr="00467049">
        <w:rPr>
          <w:spacing w:val="2"/>
          <w:w w:val="101"/>
        </w:rPr>
        <w:tab/>
        <w:t xml:space="preserve">Функционируют 20 пунктов ЗМТ в Республиканском центре наркологии (РЦН), в Центрах семейной медицины (ЦСМ) № 1, 6, 8 </w:t>
      </w:r>
      <w:r w:rsidR="00760416" w:rsidRPr="00467049">
        <w:rPr>
          <w:spacing w:val="2"/>
          <w:w w:val="101"/>
        </w:rPr>
        <w:t>город</w:t>
      </w:r>
      <w:r w:rsidR="00BB62B7" w:rsidRPr="00467049">
        <w:rPr>
          <w:spacing w:val="2"/>
          <w:w w:val="101"/>
        </w:rPr>
        <w:t>а</w:t>
      </w:r>
      <w:r w:rsidRPr="00467049">
        <w:rPr>
          <w:spacing w:val="2"/>
          <w:w w:val="101"/>
        </w:rPr>
        <w:t xml:space="preserve"> Бишкек, др</w:t>
      </w:r>
      <w:r w:rsidR="00BB62B7" w:rsidRPr="00467049">
        <w:rPr>
          <w:spacing w:val="2"/>
          <w:w w:val="101"/>
        </w:rPr>
        <w:t>угих</w:t>
      </w:r>
      <w:r w:rsidRPr="00467049">
        <w:rPr>
          <w:spacing w:val="2"/>
          <w:w w:val="101"/>
        </w:rPr>
        <w:t xml:space="preserve"> районах и областях страны. Внедрен пилотный проект ЗМТ в ИК № 47, СИЗО № 1</w:t>
      </w:r>
      <w:r w:rsidRPr="00124ECA">
        <w:t xml:space="preserve"> и № 5. На период 1 декабря 2010 года кумулятивно в программе ЗМТ участв</w:t>
      </w:r>
      <w:r w:rsidRPr="00124ECA">
        <w:t>о</w:t>
      </w:r>
      <w:r w:rsidRPr="00124ECA">
        <w:t>вали 3</w:t>
      </w:r>
      <w:r w:rsidR="00BB62B7">
        <w:t xml:space="preserve"> </w:t>
      </w:r>
      <w:r w:rsidRPr="00124ECA">
        <w:t>143 ИПН, продолжают прием метадона 1</w:t>
      </w:r>
      <w:r w:rsidR="00BB62B7">
        <w:t xml:space="preserve"> </w:t>
      </w:r>
      <w:r w:rsidRPr="00124ECA">
        <w:t>072 ИПН.</w:t>
      </w:r>
    </w:p>
    <w:p w:rsidR="00FE19F2" w:rsidRPr="00124ECA" w:rsidRDefault="00FE19F2" w:rsidP="00FE19F2">
      <w:pPr>
        <w:pStyle w:val="SingleTxtGR"/>
      </w:pPr>
      <w:r w:rsidRPr="00124ECA">
        <w:t>83.</w:t>
      </w:r>
      <w:r w:rsidRPr="00124ECA">
        <w:tab/>
        <w:t xml:space="preserve">Состояние инфекционной и паразитарной заболеваемости населения </w:t>
      </w:r>
      <w:r w:rsidR="00BB62B7">
        <w:t>Р</w:t>
      </w:r>
      <w:r w:rsidRPr="00124ECA">
        <w:t>е</w:t>
      </w:r>
      <w:r w:rsidRPr="00124ECA">
        <w:t>с</w:t>
      </w:r>
      <w:r w:rsidRPr="00124ECA">
        <w:t>публики остается одним из основных факторов санитарно-эпидемиологиче-ского благополучия. В 2010 году и за 5 месяцев 2011 года не зарегистрированы случаи дифтерии, полиомиелита, столбняка. Достигнуто снижение заболева</w:t>
      </w:r>
      <w:r w:rsidRPr="00124ECA">
        <w:t>е</w:t>
      </w:r>
      <w:r w:rsidRPr="00124ECA">
        <w:t>мости по брюшному тифу, сальмонеллезу, менингиту, вирусным гепатитам А и В, вакциноуправляемым инфекциям.</w:t>
      </w:r>
    </w:p>
    <w:p w:rsidR="00FE19F2" w:rsidRPr="00124ECA" w:rsidRDefault="00FE19F2" w:rsidP="00FE19F2">
      <w:pPr>
        <w:pStyle w:val="SingleTxtGR"/>
      </w:pPr>
      <w:r w:rsidRPr="00124ECA">
        <w:t>84.</w:t>
      </w:r>
      <w:r w:rsidRPr="00124ECA">
        <w:tab/>
        <w:t>В структуре инфекционной патологии без гриппа и ОРВИ 34 приходи</w:t>
      </w:r>
      <w:r w:rsidRPr="00124ECA">
        <w:t>т</w:t>
      </w:r>
      <w:r w:rsidRPr="00124ECA">
        <w:t>ся на паразитарные заболевания, 33 − на острые кишечные инфекции, 14 − на в</w:t>
      </w:r>
      <w:r w:rsidRPr="00124ECA">
        <w:t>и</w:t>
      </w:r>
      <w:r w:rsidRPr="00124ECA">
        <w:t>русные гепатиты, 7 − на туберкул</w:t>
      </w:r>
      <w:r w:rsidR="00A27E2F">
        <w:t>е</w:t>
      </w:r>
      <w:r w:rsidRPr="00124ECA">
        <w:t>з, 5 − на бруцеллез и 7 − на прочие инфе</w:t>
      </w:r>
      <w:r w:rsidRPr="00124ECA">
        <w:t>к</w:t>
      </w:r>
      <w:r w:rsidRPr="00124ECA">
        <w:t>ции. Заболеваемость от туберкулеза представлена в приложении 14 в табл</w:t>
      </w:r>
      <w:r w:rsidRPr="00124ECA">
        <w:t>и</w:t>
      </w:r>
      <w:r w:rsidRPr="00124ECA">
        <w:t>це</w:t>
      </w:r>
      <w:r w:rsidR="00447330">
        <w:t> </w:t>
      </w:r>
      <w:r w:rsidRPr="00124ECA">
        <w:t>21.</w:t>
      </w:r>
    </w:p>
    <w:p w:rsidR="00FE19F2" w:rsidRPr="00124ECA" w:rsidRDefault="00FE19F2" w:rsidP="00FE19F2">
      <w:pPr>
        <w:pStyle w:val="SingleTxtGR"/>
      </w:pPr>
      <w:r w:rsidRPr="00124ECA">
        <w:t>85.</w:t>
      </w:r>
      <w:r w:rsidRPr="00124ECA">
        <w:tab/>
        <w:t>Наблюдается значительный прогресс в снижении как заболеваемости, так и смертности от туберкулеза в период действия программы "Манас таалими". Целевые показатели, намеченные к 2010 году, достигнуты. Заболеваемость т</w:t>
      </w:r>
      <w:r w:rsidRPr="00124ECA">
        <w:t>у</w:t>
      </w:r>
      <w:r w:rsidRPr="00124ECA">
        <w:t>беркулезом сократилась с 113,6 до 100,9 на 100 000 населения в период с 2004 по 2009 год. Аналогичные тенденции прослеживаются и в смертности от тубе</w:t>
      </w:r>
      <w:r w:rsidRPr="00124ECA">
        <w:t>р</w:t>
      </w:r>
      <w:r w:rsidRPr="00124ECA">
        <w:t>кулеза. Во всех регионах были поэтапно внедрены мероприятия по борьбе с т</w:t>
      </w:r>
      <w:r w:rsidRPr="00124ECA">
        <w:t>у</w:t>
      </w:r>
      <w:r w:rsidRPr="00124ECA">
        <w:t>беркулезом согласно стратегии DOTS (краткосрочные курсы контролируемой химиотерапии). С 2004 года в стране начато широкое распространение л</w:t>
      </w:r>
      <w:r w:rsidRPr="00124ECA">
        <w:t>е</w:t>
      </w:r>
      <w:r w:rsidRPr="00124ECA">
        <w:t>чени</w:t>
      </w:r>
      <w:r w:rsidR="00A27E2F">
        <w:t>я</w:t>
      </w:r>
      <w:r w:rsidRPr="00124ECA">
        <w:t xml:space="preserve"> лекарственно-устойчивых форм туберкулеза согласно стратегии DOTS PLUS. В</w:t>
      </w:r>
      <w:r w:rsidR="00A27E2F">
        <w:t> </w:t>
      </w:r>
      <w:r w:rsidRPr="00124ECA">
        <w:t>2011 году прин</w:t>
      </w:r>
      <w:r w:rsidR="00467049">
        <w:t>ят Закон Кыргызской Республики «</w:t>
      </w:r>
      <w:r w:rsidRPr="00124ECA">
        <w:t>О внесении изменений и дополнения в Закон Кыргызской Республики "О защите населения от туберк</w:t>
      </w:r>
      <w:r w:rsidRPr="00124ECA">
        <w:t>у</w:t>
      </w:r>
      <w:r w:rsidRPr="00124ECA">
        <w:t>леза"</w:t>
      </w:r>
      <w:r w:rsidR="00467049">
        <w:t>», в</w:t>
      </w:r>
      <w:r w:rsidRPr="00124ECA">
        <w:t xml:space="preserve"> который включен пункт об ответственности больных заразными фо</w:t>
      </w:r>
      <w:r w:rsidRPr="00124ECA">
        <w:t>р</w:t>
      </w:r>
      <w:r w:rsidRPr="00124ECA">
        <w:t>мами туберкул</w:t>
      </w:r>
      <w:r w:rsidR="00467049">
        <w:t>ез</w:t>
      </w:r>
      <w:r w:rsidRPr="00124ECA">
        <w:t>а за систематическое уклонение от лечения. Разработана и пр</w:t>
      </w:r>
      <w:r w:rsidRPr="00124ECA">
        <w:t>о</w:t>
      </w:r>
      <w:r w:rsidRPr="00124ECA">
        <w:t>ходит согласование программа "Туберкулез</w:t>
      </w:r>
      <w:r w:rsidR="00AF7164">
        <w:t>−</w:t>
      </w:r>
      <w:r w:rsidRPr="00124ECA">
        <w:t>IV".</w:t>
      </w:r>
    </w:p>
    <w:p w:rsidR="00FE19F2" w:rsidRPr="00124ECA" w:rsidRDefault="00FE19F2" w:rsidP="00FE19F2">
      <w:pPr>
        <w:pStyle w:val="SingleTxtGR"/>
      </w:pPr>
      <w:r w:rsidRPr="00124ECA">
        <w:t>86.</w:t>
      </w:r>
      <w:r w:rsidRPr="00124ECA">
        <w:tab/>
        <w:t xml:space="preserve">Осуществлена интеграция противотуберкулезной службы с ПМСП, что позволило повысить выявление больных туберкулезом на уровне первичного звена здравоохранения, укрепить тенденцию к стабилизации заболеваемости смертности от туберкулеза в </w:t>
      </w:r>
      <w:r w:rsidR="00D44E66">
        <w:t>Р</w:t>
      </w:r>
      <w:r w:rsidRPr="00124ECA">
        <w:t>еспублике. Введена электронная система слеж</w:t>
      </w:r>
      <w:r w:rsidRPr="00124ECA">
        <w:t>е</w:t>
      </w:r>
      <w:r w:rsidRPr="00124ECA">
        <w:t>ния за туберкулезом и ведения случаев туберкулеза на областном уровне. Вн</w:t>
      </w:r>
      <w:r w:rsidRPr="00124ECA">
        <w:t>е</w:t>
      </w:r>
      <w:r w:rsidRPr="00124ECA">
        <w:t>дрено пособие "Руководство по борьбе с туберкулезом в Кыргызской Республ</w:t>
      </w:r>
      <w:r w:rsidRPr="00124ECA">
        <w:t>и</w:t>
      </w:r>
      <w:r w:rsidRPr="00124ECA">
        <w:t>ке" на уровне ПМСП и противотуберкулезной службы.</w:t>
      </w:r>
    </w:p>
    <w:p w:rsidR="00FE19F2" w:rsidRPr="00124ECA" w:rsidRDefault="00FE19F2" w:rsidP="00FE19F2">
      <w:pPr>
        <w:pStyle w:val="SingleTxtGR"/>
      </w:pPr>
      <w:r w:rsidRPr="00124ECA">
        <w:t>87.</w:t>
      </w:r>
      <w:r w:rsidRPr="00124ECA">
        <w:tab/>
        <w:t>В 2010 году зарегистрировано и взято на лечение 1 030 больных туберк</w:t>
      </w:r>
      <w:r w:rsidRPr="00124ECA">
        <w:t>у</w:t>
      </w:r>
      <w:r w:rsidRPr="00124ECA">
        <w:t>лезом с множественной лекарственной устойчивостью (МЛУ ТБ). В рамках проекта ГФ с 2007 по 2010 год всего взято на лечение 550 больных МЛУ ТБ, из них 479 человек продолжают лечение, 41 – прервали лечение, 22 − переведены, 8 – умерли. По линии ГФ за этот же период взято на лечение 160 больных МЛУ ТБ, из них 21 человек продолжают лечение, 62 − вылечены, 4 – завершили л</w:t>
      </w:r>
      <w:r w:rsidRPr="00124ECA">
        <w:t>е</w:t>
      </w:r>
      <w:r w:rsidRPr="00124ECA">
        <w:t xml:space="preserve">чение, у 8 − неблагоприятный исход, 22 − прервали лечение, 38 − переведены, </w:t>
      </w:r>
      <w:r w:rsidRPr="00124ECA">
        <w:br/>
        <w:t>5 − умерли.</w:t>
      </w:r>
    </w:p>
    <w:p w:rsidR="00FE19F2" w:rsidRPr="00124ECA" w:rsidRDefault="00FE19F2" w:rsidP="00FE19F2">
      <w:pPr>
        <w:pStyle w:val="SingleTxtGR"/>
      </w:pPr>
      <w:r w:rsidRPr="00124ECA">
        <w:t>88.</w:t>
      </w:r>
      <w:r w:rsidRPr="00124ECA">
        <w:tab/>
        <w:t>В целях оптимизации системы противотуберкулезной помощи населению путем реконструкции сети и совершенствования системы администрирования противотуберкулезной службы принята концепция развития противотуберк</w:t>
      </w:r>
      <w:r w:rsidRPr="00124ECA">
        <w:t>у</w:t>
      </w:r>
      <w:r w:rsidRPr="00124ECA">
        <w:t>лезной службы Кыргызской Республики на 2008−2016 годы.</w:t>
      </w:r>
    </w:p>
    <w:p w:rsidR="00FE19F2" w:rsidRPr="00124ECA" w:rsidRDefault="00FE19F2" w:rsidP="00FE19F2">
      <w:pPr>
        <w:pStyle w:val="SingleTxtGR"/>
      </w:pPr>
      <w:r w:rsidRPr="00124ECA">
        <w:t>89.</w:t>
      </w:r>
      <w:r w:rsidRPr="00124ECA">
        <w:tab/>
        <w:t>Осуществляется реализация мероприятий по проекту "Консолидация и расширение программы ДОТС в Кыргызской Республике посредством доступа к диагностике и лечению лекарственно-устойчивых форм туберкулеза", по</w:t>
      </w:r>
      <w:r w:rsidRPr="00124ECA">
        <w:t>д</w:t>
      </w:r>
      <w:r w:rsidRPr="00124ECA">
        <w:t xml:space="preserve">держиваемая </w:t>
      </w:r>
      <w:r w:rsidR="00D44E66">
        <w:t>девятым</w:t>
      </w:r>
      <w:r w:rsidRPr="00124ECA">
        <w:t xml:space="preserve"> раундом ГФ для улучшения и усовершенствования ок</w:t>
      </w:r>
      <w:r w:rsidRPr="00124ECA">
        <w:t>а</w:t>
      </w:r>
      <w:r w:rsidRPr="00124ECA">
        <w:t>зания противотуберкулезной помощи больным туберкулезом с мультирез</w:t>
      </w:r>
      <w:r w:rsidRPr="00124ECA">
        <w:t>и</w:t>
      </w:r>
      <w:r w:rsidRPr="00124ECA">
        <w:t>стентной лекарственной устойчивостью.</w:t>
      </w:r>
    </w:p>
    <w:p w:rsidR="00FE19F2" w:rsidRPr="00124ECA" w:rsidRDefault="00FE19F2" w:rsidP="00FE19F2">
      <w:pPr>
        <w:pStyle w:val="SingleTxtGR"/>
      </w:pPr>
      <w:r w:rsidRPr="00124ECA">
        <w:t>90.</w:t>
      </w:r>
      <w:r w:rsidRPr="00124ECA">
        <w:tab/>
        <w:t>Показатели распространения основных инфекционных и неинфекцио</w:t>
      </w:r>
      <w:r w:rsidRPr="00124ECA">
        <w:t>н</w:t>
      </w:r>
      <w:r w:rsidRPr="00124ECA">
        <w:t>ных заболеваний представлены в приложении 15 в таблице 21-1.</w:t>
      </w:r>
    </w:p>
    <w:p w:rsidR="00FE19F2" w:rsidRPr="00124ECA" w:rsidRDefault="00FE19F2" w:rsidP="00FE19F2">
      <w:pPr>
        <w:pStyle w:val="SingleTxtGR"/>
        <w:rPr>
          <w:b/>
        </w:rPr>
      </w:pPr>
      <w:r w:rsidRPr="00124ECA">
        <w:t>91.</w:t>
      </w:r>
      <w:r w:rsidRPr="00124ECA">
        <w:tab/>
        <w:t>Основные причины смертности представлены в таблице 22.</w:t>
      </w:r>
    </w:p>
    <w:p w:rsidR="00FE19F2" w:rsidRPr="00124ECA" w:rsidRDefault="00FE19F2" w:rsidP="00E96DBF">
      <w:pPr>
        <w:pStyle w:val="SingleTxtGR"/>
        <w:spacing w:before="240"/>
        <w:jc w:val="left"/>
        <w:rPr>
          <w:b/>
        </w:rPr>
      </w:pPr>
      <w:r w:rsidRPr="00124ECA">
        <w:t xml:space="preserve">Таблица 22 </w:t>
      </w:r>
      <w:r w:rsidRPr="00124ECA">
        <w:br/>
      </w:r>
      <w:r w:rsidRPr="00124ECA">
        <w:rPr>
          <w:b/>
        </w:rPr>
        <w:t>Основные причины смертности</w:t>
      </w:r>
    </w:p>
    <w:p w:rsidR="00FE19F2" w:rsidRPr="00124ECA" w:rsidRDefault="00FE19F2" w:rsidP="00FE19F2">
      <w:pPr>
        <w:pStyle w:val="SingleTxtGR"/>
        <w:rPr>
          <w:b/>
        </w:rPr>
      </w:pPr>
      <w:r w:rsidRPr="00124ECA">
        <w:rPr>
          <w:b/>
        </w:rPr>
        <w:t>Структура причин смертности населения</w:t>
      </w:r>
    </w:p>
    <w:tbl>
      <w:tblPr>
        <w:tblStyle w:val="TabNum"/>
        <w:tblW w:w="7370" w:type="dxa"/>
        <w:tblInd w:w="1134" w:type="dxa"/>
        <w:tblLook w:val="01E0" w:firstRow="1" w:lastRow="1" w:firstColumn="1" w:lastColumn="1" w:noHBand="0" w:noVBand="0"/>
      </w:tblPr>
      <w:tblGrid>
        <w:gridCol w:w="3654"/>
        <w:gridCol w:w="743"/>
        <w:gridCol w:w="743"/>
        <w:gridCol w:w="743"/>
        <w:gridCol w:w="743"/>
        <w:gridCol w:w="744"/>
      </w:tblGrid>
      <w:tr w:rsidR="00FE19F2" w:rsidRPr="00124ECA" w:rsidTr="00E96DBF">
        <w:trPr>
          <w:trHeight w:val="240"/>
          <w:tblHeader/>
        </w:trPr>
        <w:tc>
          <w:tcPr>
            <w:cnfStyle w:val="001000000000" w:firstRow="0" w:lastRow="0" w:firstColumn="1" w:lastColumn="0" w:oddVBand="0" w:evenVBand="0" w:oddHBand="0" w:evenHBand="0" w:firstRowFirstColumn="0" w:firstRowLastColumn="0" w:lastRowFirstColumn="0" w:lastRowLastColumn="0"/>
            <w:tcW w:w="3654" w:type="dxa"/>
            <w:tcBorders>
              <w:bottom w:val="single" w:sz="12" w:space="0" w:color="auto"/>
            </w:tcBorders>
            <w:shd w:val="clear" w:color="auto" w:fill="auto"/>
          </w:tcPr>
          <w:p w:rsidR="00FE19F2" w:rsidRPr="00124ECA" w:rsidRDefault="00FE19F2" w:rsidP="00CF613E">
            <w:pPr>
              <w:spacing w:before="80" w:after="80" w:line="200" w:lineRule="exact"/>
              <w:rPr>
                <w:i/>
                <w:sz w:val="16"/>
              </w:rPr>
            </w:pPr>
            <w:r w:rsidRPr="00124ECA">
              <w:rPr>
                <w:i/>
                <w:sz w:val="16"/>
              </w:rPr>
              <w:t>Заболевания</w:t>
            </w:r>
          </w:p>
        </w:tc>
        <w:tc>
          <w:tcPr>
            <w:tcW w:w="743"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2006</w:t>
            </w:r>
            <w:r w:rsidR="00D44E66">
              <w:rPr>
                <w:i/>
                <w:sz w:val="16"/>
              </w:rPr>
              <w:t xml:space="preserve"> год</w:t>
            </w:r>
          </w:p>
        </w:tc>
        <w:tc>
          <w:tcPr>
            <w:tcW w:w="743"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2007</w:t>
            </w:r>
            <w:r w:rsidR="00D44E66">
              <w:rPr>
                <w:i/>
                <w:sz w:val="16"/>
              </w:rPr>
              <w:t xml:space="preserve"> год</w:t>
            </w:r>
          </w:p>
        </w:tc>
        <w:tc>
          <w:tcPr>
            <w:tcW w:w="743"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2008</w:t>
            </w:r>
            <w:r w:rsidR="00D44E66">
              <w:rPr>
                <w:i/>
                <w:sz w:val="16"/>
              </w:rPr>
              <w:t xml:space="preserve"> год</w:t>
            </w:r>
          </w:p>
        </w:tc>
        <w:tc>
          <w:tcPr>
            <w:tcW w:w="743"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2009</w:t>
            </w:r>
            <w:r w:rsidR="00D44E66">
              <w:rPr>
                <w:i/>
                <w:sz w:val="16"/>
              </w:rPr>
              <w:t xml:space="preserve"> год</w:t>
            </w:r>
          </w:p>
        </w:tc>
        <w:tc>
          <w:tcPr>
            <w:tcW w:w="744"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2010</w:t>
            </w:r>
            <w:r w:rsidR="00D44E66">
              <w:rPr>
                <w:i/>
                <w:sz w:val="16"/>
              </w:rPr>
              <w:t xml:space="preserve"> год</w:t>
            </w:r>
          </w:p>
        </w:tc>
      </w:tr>
      <w:tr w:rsidR="00FE19F2" w:rsidRPr="00124ECA" w:rsidTr="00E96DBF">
        <w:trPr>
          <w:trHeight w:val="240"/>
        </w:trPr>
        <w:tc>
          <w:tcPr>
            <w:cnfStyle w:val="001000000000" w:firstRow="0" w:lastRow="0" w:firstColumn="1" w:lastColumn="0" w:oddVBand="0" w:evenVBand="0" w:oddHBand="0" w:evenHBand="0" w:firstRowFirstColumn="0" w:firstRowLastColumn="0" w:lastRowFirstColumn="0" w:lastRowLastColumn="0"/>
            <w:tcW w:w="3654" w:type="dxa"/>
            <w:tcBorders>
              <w:top w:val="single" w:sz="12" w:space="0" w:color="auto"/>
            </w:tcBorders>
          </w:tcPr>
          <w:p w:rsidR="00FE19F2" w:rsidRPr="00124ECA" w:rsidRDefault="00FE19F2" w:rsidP="0023277A">
            <w:pPr>
              <w:spacing w:before="30" w:after="30"/>
            </w:pPr>
            <w:r w:rsidRPr="00124ECA">
              <w:t>Инфекционные и паразитарные б</w:t>
            </w:r>
            <w:r w:rsidRPr="00124ECA">
              <w:t>о</w:t>
            </w:r>
            <w:r w:rsidRPr="00124ECA">
              <w:t>лезни</w:t>
            </w:r>
          </w:p>
        </w:tc>
        <w:tc>
          <w:tcPr>
            <w:tcW w:w="743" w:type="dxa"/>
            <w:tcBorders>
              <w:top w:val="single" w:sz="12" w:space="0" w:color="auto"/>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3,3</w:t>
            </w:r>
          </w:p>
        </w:tc>
        <w:tc>
          <w:tcPr>
            <w:tcW w:w="743" w:type="dxa"/>
            <w:tcBorders>
              <w:top w:val="single" w:sz="12" w:space="0" w:color="auto"/>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3,1</w:t>
            </w:r>
          </w:p>
        </w:tc>
        <w:tc>
          <w:tcPr>
            <w:tcW w:w="743" w:type="dxa"/>
            <w:tcBorders>
              <w:top w:val="single" w:sz="12" w:space="0" w:color="auto"/>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2,7</w:t>
            </w:r>
          </w:p>
        </w:tc>
        <w:tc>
          <w:tcPr>
            <w:tcW w:w="743" w:type="dxa"/>
            <w:tcBorders>
              <w:top w:val="single" w:sz="12" w:space="0" w:color="auto"/>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2,6</w:t>
            </w:r>
          </w:p>
        </w:tc>
        <w:tc>
          <w:tcPr>
            <w:tcW w:w="744" w:type="dxa"/>
            <w:tcBorders>
              <w:top w:val="single" w:sz="12" w:space="0" w:color="auto"/>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2,5</w:t>
            </w:r>
          </w:p>
        </w:tc>
      </w:tr>
      <w:tr w:rsidR="00FE19F2" w:rsidRPr="00124ECA" w:rsidTr="00E96DBF">
        <w:trPr>
          <w:trHeight w:val="240"/>
        </w:trPr>
        <w:tc>
          <w:tcPr>
            <w:cnfStyle w:val="001000000000" w:firstRow="0" w:lastRow="0" w:firstColumn="1" w:lastColumn="0" w:oddVBand="0" w:evenVBand="0" w:oddHBand="0" w:evenHBand="0" w:firstRowFirstColumn="0" w:firstRowLastColumn="0" w:lastRowFirstColumn="0" w:lastRowLastColumn="0"/>
            <w:tcW w:w="3654" w:type="dxa"/>
          </w:tcPr>
          <w:p w:rsidR="00FE19F2" w:rsidRPr="00124ECA" w:rsidRDefault="00FE19F2" w:rsidP="0023277A">
            <w:pPr>
              <w:spacing w:before="30" w:after="30"/>
            </w:pPr>
            <w:r w:rsidRPr="00124ECA">
              <w:t>Новообразования</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8,1</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7,9</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8,2</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9,1</w:t>
            </w:r>
          </w:p>
        </w:tc>
        <w:tc>
          <w:tcPr>
            <w:tcW w:w="744"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9,0</w:t>
            </w:r>
          </w:p>
        </w:tc>
      </w:tr>
      <w:tr w:rsidR="00FE19F2" w:rsidRPr="00124ECA" w:rsidTr="00E96DBF">
        <w:trPr>
          <w:trHeight w:val="240"/>
        </w:trPr>
        <w:tc>
          <w:tcPr>
            <w:cnfStyle w:val="001000000000" w:firstRow="0" w:lastRow="0" w:firstColumn="1" w:lastColumn="0" w:oddVBand="0" w:evenVBand="0" w:oddHBand="0" w:evenHBand="0" w:firstRowFirstColumn="0" w:firstRowLastColumn="0" w:lastRowFirstColumn="0" w:lastRowLastColumn="0"/>
            <w:tcW w:w="3654" w:type="dxa"/>
          </w:tcPr>
          <w:p w:rsidR="00FE19F2" w:rsidRPr="00124ECA" w:rsidRDefault="00FE19F2" w:rsidP="0023277A">
            <w:pPr>
              <w:spacing w:before="30" w:after="30"/>
            </w:pPr>
            <w:r w:rsidRPr="00124ECA">
              <w:t>Болезни нервной системы</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1,4</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1,5</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1,5</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1,5</w:t>
            </w:r>
          </w:p>
        </w:tc>
        <w:tc>
          <w:tcPr>
            <w:tcW w:w="744"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1,4</w:t>
            </w:r>
          </w:p>
        </w:tc>
      </w:tr>
      <w:tr w:rsidR="00FE19F2" w:rsidRPr="00124ECA" w:rsidTr="00E96DBF">
        <w:trPr>
          <w:trHeight w:val="240"/>
        </w:trPr>
        <w:tc>
          <w:tcPr>
            <w:cnfStyle w:val="001000000000" w:firstRow="0" w:lastRow="0" w:firstColumn="1" w:lastColumn="0" w:oddVBand="0" w:evenVBand="0" w:oddHBand="0" w:evenHBand="0" w:firstRowFirstColumn="0" w:firstRowLastColumn="0" w:lastRowFirstColumn="0" w:lastRowLastColumn="0"/>
            <w:tcW w:w="3654" w:type="dxa"/>
          </w:tcPr>
          <w:p w:rsidR="00FE19F2" w:rsidRPr="00124ECA" w:rsidRDefault="00FE19F2" w:rsidP="0023277A">
            <w:pPr>
              <w:spacing w:before="30" w:after="30"/>
            </w:pPr>
            <w:r w:rsidRPr="00124ECA">
              <w:t>Болезни системы кровообращ</w:t>
            </w:r>
            <w:r w:rsidRPr="00124ECA">
              <w:t>е</w:t>
            </w:r>
            <w:r w:rsidRPr="00124ECA">
              <w:t>ния</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47,5</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48,3</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48,8</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49,0</w:t>
            </w:r>
          </w:p>
        </w:tc>
        <w:tc>
          <w:tcPr>
            <w:tcW w:w="744"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48,8</w:t>
            </w:r>
          </w:p>
        </w:tc>
      </w:tr>
      <w:tr w:rsidR="00FE19F2" w:rsidRPr="00124ECA" w:rsidTr="00E96DBF">
        <w:trPr>
          <w:trHeight w:val="240"/>
        </w:trPr>
        <w:tc>
          <w:tcPr>
            <w:cnfStyle w:val="001000000000" w:firstRow="0" w:lastRow="0" w:firstColumn="1" w:lastColumn="0" w:oddVBand="0" w:evenVBand="0" w:oddHBand="0" w:evenHBand="0" w:firstRowFirstColumn="0" w:firstRowLastColumn="0" w:lastRowFirstColumn="0" w:lastRowLastColumn="0"/>
            <w:tcW w:w="3654" w:type="dxa"/>
          </w:tcPr>
          <w:p w:rsidR="00FE19F2" w:rsidRPr="00124ECA" w:rsidRDefault="00FE19F2" w:rsidP="0023277A">
            <w:pPr>
              <w:spacing w:before="30" w:after="30"/>
            </w:pPr>
            <w:r w:rsidRPr="00124ECA">
              <w:t>Болезни органов дыхания</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10,4</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9,4</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8,9</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8,4</w:t>
            </w:r>
          </w:p>
        </w:tc>
        <w:tc>
          <w:tcPr>
            <w:tcW w:w="744"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7,9</w:t>
            </w:r>
          </w:p>
        </w:tc>
      </w:tr>
      <w:tr w:rsidR="00FE19F2" w:rsidRPr="00124ECA" w:rsidTr="00E96DBF">
        <w:trPr>
          <w:trHeight w:val="240"/>
        </w:trPr>
        <w:tc>
          <w:tcPr>
            <w:cnfStyle w:val="001000000000" w:firstRow="0" w:lastRow="0" w:firstColumn="1" w:lastColumn="0" w:oddVBand="0" w:evenVBand="0" w:oddHBand="0" w:evenHBand="0" w:firstRowFirstColumn="0" w:firstRowLastColumn="0" w:lastRowFirstColumn="0" w:lastRowLastColumn="0"/>
            <w:tcW w:w="3654" w:type="dxa"/>
          </w:tcPr>
          <w:p w:rsidR="00FE19F2" w:rsidRPr="00124ECA" w:rsidRDefault="00FE19F2" w:rsidP="0023277A">
            <w:pPr>
              <w:spacing w:before="30" w:after="30"/>
            </w:pPr>
            <w:r w:rsidRPr="00124ECA">
              <w:t>Болезни органов пищевар</w:t>
            </w:r>
            <w:r w:rsidRPr="00124ECA">
              <w:t>е</w:t>
            </w:r>
            <w:r w:rsidRPr="00124ECA">
              <w:t>ния</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6,7</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7,0</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6,9</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6,6</w:t>
            </w:r>
          </w:p>
        </w:tc>
        <w:tc>
          <w:tcPr>
            <w:tcW w:w="744"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6,8</w:t>
            </w:r>
          </w:p>
        </w:tc>
      </w:tr>
      <w:tr w:rsidR="00FE19F2" w:rsidRPr="00124ECA" w:rsidTr="00E96DBF">
        <w:trPr>
          <w:trHeight w:val="240"/>
        </w:trPr>
        <w:tc>
          <w:tcPr>
            <w:cnfStyle w:val="001000000000" w:firstRow="0" w:lastRow="0" w:firstColumn="1" w:lastColumn="0" w:oddVBand="0" w:evenVBand="0" w:oddHBand="0" w:evenHBand="0" w:firstRowFirstColumn="0" w:firstRowLastColumn="0" w:lastRowFirstColumn="0" w:lastRowLastColumn="0"/>
            <w:tcW w:w="3654" w:type="dxa"/>
          </w:tcPr>
          <w:p w:rsidR="00FE19F2" w:rsidRPr="00124ECA" w:rsidRDefault="00FE19F2" w:rsidP="0023277A">
            <w:pPr>
              <w:spacing w:before="30" w:after="30"/>
            </w:pPr>
            <w:r w:rsidRPr="00124ECA">
              <w:t>Болезни мочеполовой сист</w:t>
            </w:r>
            <w:r w:rsidRPr="00124ECA">
              <w:t>е</w:t>
            </w:r>
            <w:r w:rsidRPr="00124ECA">
              <w:t>мы</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2,2</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1,9</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2,0</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2,3</w:t>
            </w:r>
          </w:p>
        </w:tc>
        <w:tc>
          <w:tcPr>
            <w:tcW w:w="744"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2,0</w:t>
            </w:r>
          </w:p>
        </w:tc>
      </w:tr>
      <w:tr w:rsidR="00FE19F2" w:rsidRPr="00124ECA" w:rsidTr="00E96DBF">
        <w:trPr>
          <w:trHeight w:val="240"/>
        </w:trPr>
        <w:tc>
          <w:tcPr>
            <w:cnfStyle w:val="001000000000" w:firstRow="0" w:lastRow="0" w:firstColumn="1" w:lastColumn="0" w:oddVBand="0" w:evenVBand="0" w:oddHBand="0" w:evenHBand="0" w:firstRowFirstColumn="0" w:firstRowLastColumn="0" w:lastRowFirstColumn="0" w:lastRowLastColumn="0"/>
            <w:tcW w:w="3654" w:type="dxa"/>
          </w:tcPr>
          <w:p w:rsidR="00FE19F2" w:rsidRPr="00124ECA" w:rsidRDefault="00FE19F2" w:rsidP="0023277A">
            <w:pPr>
              <w:spacing w:before="30" w:after="30"/>
              <w:ind w:left="182" w:hanging="182"/>
            </w:pPr>
            <w:r w:rsidRPr="00124ECA">
              <w:t>Состояния, возникающие в перин</w:t>
            </w:r>
            <w:r w:rsidRPr="00124ECA">
              <w:t>а</w:t>
            </w:r>
            <w:r w:rsidRPr="00124ECA">
              <w:t>тальном периоде</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5,6</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5,9</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5,8</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6,1</w:t>
            </w:r>
          </w:p>
        </w:tc>
        <w:tc>
          <w:tcPr>
            <w:tcW w:w="744"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5,8</w:t>
            </w:r>
          </w:p>
        </w:tc>
      </w:tr>
      <w:tr w:rsidR="00FE19F2" w:rsidRPr="00124ECA" w:rsidTr="00E96DBF">
        <w:trPr>
          <w:trHeight w:val="240"/>
        </w:trPr>
        <w:tc>
          <w:tcPr>
            <w:cnfStyle w:val="001000000000" w:firstRow="0" w:lastRow="0" w:firstColumn="1" w:lastColumn="0" w:oddVBand="0" w:evenVBand="0" w:oddHBand="0" w:evenHBand="0" w:firstRowFirstColumn="0" w:firstRowLastColumn="0" w:lastRowFirstColumn="0" w:lastRowLastColumn="0"/>
            <w:tcW w:w="3654" w:type="dxa"/>
          </w:tcPr>
          <w:p w:rsidR="00FE19F2" w:rsidRPr="00124ECA" w:rsidRDefault="00FE19F2" w:rsidP="0023277A">
            <w:pPr>
              <w:spacing w:before="30" w:after="30"/>
            </w:pPr>
            <w:r w:rsidRPr="00124ECA">
              <w:t>Врожденные аномалии</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1,3</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1,3</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1,3</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1,3</w:t>
            </w:r>
          </w:p>
        </w:tc>
        <w:tc>
          <w:tcPr>
            <w:tcW w:w="744"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1,4</w:t>
            </w:r>
          </w:p>
        </w:tc>
      </w:tr>
      <w:tr w:rsidR="00FE19F2" w:rsidRPr="00124ECA" w:rsidTr="00E96DBF">
        <w:trPr>
          <w:trHeight w:val="240"/>
        </w:trPr>
        <w:tc>
          <w:tcPr>
            <w:cnfStyle w:val="001000000000" w:firstRow="0" w:lastRow="0" w:firstColumn="1" w:lastColumn="0" w:oddVBand="0" w:evenVBand="0" w:oddHBand="0" w:evenHBand="0" w:firstRowFirstColumn="0" w:firstRowLastColumn="0" w:lastRowFirstColumn="0" w:lastRowLastColumn="0"/>
            <w:tcW w:w="3654" w:type="dxa"/>
          </w:tcPr>
          <w:p w:rsidR="00FE19F2" w:rsidRPr="00124ECA" w:rsidRDefault="00FE19F2" w:rsidP="0023277A">
            <w:pPr>
              <w:spacing w:before="30" w:after="30"/>
            </w:pPr>
            <w:r w:rsidRPr="00124ECA">
              <w:t>Внешние причины смерти</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9,9</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9,8</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10,0</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9,7</w:t>
            </w:r>
          </w:p>
        </w:tc>
        <w:tc>
          <w:tcPr>
            <w:tcW w:w="744"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10,9</w:t>
            </w:r>
          </w:p>
        </w:tc>
      </w:tr>
      <w:tr w:rsidR="00FE19F2" w:rsidRPr="00124ECA" w:rsidTr="00E96DBF">
        <w:trPr>
          <w:trHeight w:val="240"/>
        </w:trPr>
        <w:tc>
          <w:tcPr>
            <w:cnfStyle w:val="001000000000" w:firstRow="0" w:lastRow="0" w:firstColumn="1" w:lastColumn="0" w:oddVBand="0" w:evenVBand="0" w:oddHBand="0" w:evenHBand="0" w:firstRowFirstColumn="0" w:firstRowLastColumn="0" w:lastRowFirstColumn="0" w:lastRowLastColumn="0"/>
            <w:tcW w:w="3654" w:type="dxa"/>
          </w:tcPr>
          <w:p w:rsidR="00FE19F2" w:rsidRPr="00124ECA" w:rsidRDefault="00FE19F2" w:rsidP="0023277A">
            <w:pPr>
              <w:spacing w:before="30" w:after="30"/>
            </w:pPr>
            <w:r w:rsidRPr="00124ECA">
              <w:t>Прочие</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3,6</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3,9</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3,9</w:t>
            </w:r>
          </w:p>
        </w:tc>
        <w:tc>
          <w:tcPr>
            <w:tcW w:w="743"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3,4</w:t>
            </w:r>
          </w:p>
        </w:tc>
        <w:tc>
          <w:tcPr>
            <w:tcW w:w="744"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3,5</w:t>
            </w:r>
          </w:p>
        </w:tc>
      </w:tr>
    </w:tbl>
    <w:p w:rsidR="00FE19F2" w:rsidRPr="00124ECA" w:rsidRDefault="00FE19F2" w:rsidP="00E96DBF">
      <w:pPr>
        <w:pStyle w:val="SingleTxtGR"/>
        <w:spacing w:before="240"/>
      </w:pPr>
      <w:r w:rsidRPr="00124ECA">
        <w:t>92.</w:t>
      </w:r>
      <w:r w:rsidRPr="00124ECA">
        <w:tab/>
        <w:t xml:space="preserve">Министерством здравоохранения реализуется Комплексная </w:t>
      </w:r>
      <w:r>
        <w:t>п</w:t>
      </w:r>
      <w:r w:rsidRPr="00124ECA">
        <w:t>рограмма контроля сердечно-сосудистых заболевани</w:t>
      </w:r>
      <w:r w:rsidR="00E96DBF">
        <w:t>й в Кыргызской Республике (2009−</w:t>
      </w:r>
      <w:r w:rsidRPr="00124ECA">
        <w:t>2013 годы). Целью данной программы является снижение заболеваем</w:t>
      </w:r>
      <w:r w:rsidRPr="00124ECA">
        <w:t>о</w:t>
      </w:r>
      <w:r w:rsidRPr="00124ECA">
        <w:t>сти, инвалидности и смертности от сердечно-сосудистых заболеваний, особе</w:t>
      </w:r>
      <w:r w:rsidRPr="00124ECA">
        <w:t>н</w:t>
      </w:r>
      <w:r w:rsidRPr="00124ECA">
        <w:t>но среди населения трудоспособного возраста, путем эффективной профила</w:t>
      </w:r>
      <w:r w:rsidRPr="00124ECA">
        <w:t>к</w:t>
      </w:r>
      <w:r w:rsidRPr="00124ECA">
        <w:t>тики и ко</w:t>
      </w:r>
      <w:r w:rsidRPr="00124ECA">
        <w:t>н</w:t>
      </w:r>
      <w:r w:rsidRPr="00124ECA">
        <w:t>троля факторов риска сердечно-сосудистых заболеваний.</w:t>
      </w:r>
    </w:p>
    <w:p w:rsidR="00FE19F2" w:rsidRPr="00124ECA" w:rsidRDefault="00FE19F2" w:rsidP="00FE19F2">
      <w:pPr>
        <w:pStyle w:val="SingleTxtGR"/>
      </w:pPr>
      <w:r w:rsidRPr="00124ECA">
        <w:t>93.</w:t>
      </w:r>
      <w:r w:rsidRPr="00124ECA">
        <w:tab/>
        <w:t>Национальная программа реформы здравоохранения страны "Манас та</w:t>
      </w:r>
      <w:r w:rsidRPr="00124ECA">
        <w:t>а</w:t>
      </w:r>
      <w:r w:rsidRPr="00124ECA">
        <w:t xml:space="preserve">лими" была разработана на период 2006 по 2010 год, а затем продлена до конца 2011 года. Ряд мероприятий остались невыполненными. </w:t>
      </w:r>
    </w:p>
    <w:p w:rsidR="00FE19F2" w:rsidRPr="00124ECA" w:rsidRDefault="00FE19F2" w:rsidP="00FE19F2">
      <w:pPr>
        <w:pStyle w:val="H23GR"/>
      </w:pPr>
      <w:r w:rsidRPr="00124ECA">
        <w:tab/>
      </w:r>
      <w:r w:rsidRPr="00124ECA">
        <w:tab/>
        <w:t>Образование в Кыргызстане</w:t>
      </w:r>
    </w:p>
    <w:p w:rsidR="00FE19F2" w:rsidRPr="00124ECA" w:rsidRDefault="00FE19F2" w:rsidP="00FE19F2">
      <w:pPr>
        <w:pStyle w:val="SingleTxtGR"/>
      </w:pPr>
      <w:r w:rsidRPr="00124ECA">
        <w:t>94.</w:t>
      </w:r>
      <w:r w:rsidRPr="00124ECA">
        <w:tab/>
        <w:t>Численность общеобразовательных школ в Кыргызстане представлена в таблице 23.</w:t>
      </w:r>
    </w:p>
    <w:p w:rsidR="00FE19F2" w:rsidRPr="00124ECA" w:rsidRDefault="00FE19F2" w:rsidP="00E96DBF">
      <w:pPr>
        <w:pStyle w:val="SingleTxtGR"/>
        <w:spacing w:before="240"/>
        <w:jc w:val="left"/>
      </w:pPr>
      <w:r w:rsidRPr="00124ECA">
        <w:t>Таблица 23</w:t>
      </w:r>
      <w:r w:rsidRPr="00124ECA">
        <w:br/>
      </w:r>
      <w:r w:rsidRPr="00124ECA">
        <w:rPr>
          <w:b/>
        </w:rPr>
        <w:t>На начало учебного года</w:t>
      </w:r>
    </w:p>
    <w:tbl>
      <w:tblPr>
        <w:tblStyle w:val="TabNum"/>
        <w:tblW w:w="7370" w:type="dxa"/>
        <w:tblInd w:w="1134" w:type="dxa"/>
        <w:tblLook w:val="01E0" w:firstRow="1" w:lastRow="1" w:firstColumn="1" w:lastColumn="1" w:noHBand="0" w:noVBand="0"/>
      </w:tblPr>
      <w:tblGrid>
        <w:gridCol w:w="868"/>
        <w:gridCol w:w="882"/>
        <w:gridCol w:w="854"/>
        <w:gridCol w:w="854"/>
        <w:gridCol w:w="868"/>
        <w:gridCol w:w="3044"/>
      </w:tblGrid>
      <w:tr w:rsidR="00FE19F2" w:rsidRPr="00124ECA" w:rsidTr="001F4DD9">
        <w:trPr>
          <w:trHeight w:val="240"/>
          <w:tblHeader/>
        </w:trPr>
        <w:tc>
          <w:tcPr>
            <w:cnfStyle w:val="001000000000" w:firstRow="0" w:lastRow="0" w:firstColumn="1" w:lastColumn="0" w:oddVBand="0" w:evenVBand="0" w:oddHBand="0" w:evenHBand="0" w:firstRowFirstColumn="0" w:firstRowLastColumn="0" w:lastRowFirstColumn="0" w:lastRowLastColumn="0"/>
            <w:tcW w:w="868" w:type="dxa"/>
            <w:tcBorders>
              <w:bottom w:val="single" w:sz="12" w:space="0" w:color="auto"/>
            </w:tcBorders>
            <w:shd w:val="clear" w:color="auto" w:fill="auto"/>
          </w:tcPr>
          <w:p w:rsidR="00FE19F2" w:rsidRPr="00124ECA" w:rsidRDefault="00FE19F2" w:rsidP="00CF613E">
            <w:pPr>
              <w:spacing w:before="80" w:after="80" w:line="200" w:lineRule="exact"/>
              <w:jc w:val="right"/>
              <w:rPr>
                <w:i/>
                <w:sz w:val="16"/>
              </w:rPr>
            </w:pPr>
            <w:r w:rsidRPr="00124ECA">
              <w:rPr>
                <w:i/>
                <w:sz w:val="16"/>
              </w:rPr>
              <w:t>2005/06</w:t>
            </w:r>
          </w:p>
        </w:tc>
        <w:tc>
          <w:tcPr>
            <w:tcW w:w="882"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2006/07</w:t>
            </w:r>
          </w:p>
        </w:tc>
        <w:tc>
          <w:tcPr>
            <w:tcW w:w="854"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2007/08</w:t>
            </w:r>
          </w:p>
        </w:tc>
        <w:tc>
          <w:tcPr>
            <w:tcW w:w="854"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2008/09</w:t>
            </w:r>
          </w:p>
        </w:tc>
        <w:tc>
          <w:tcPr>
            <w:tcW w:w="868"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2009/10</w:t>
            </w:r>
          </w:p>
        </w:tc>
        <w:tc>
          <w:tcPr>
            <w:tcW w:w="3044" w:type="dxa"/>
            <w:tcBorders>
              <w:top w:val="single" w:sz="4" w:space="0" w:color="auto"/>
              <w:bottom w:val="single" w:sz="12" w:space="0" w:color="auto"/>
            </w:tcBorders>
            <w:shd w:val="clear" w:color="auto" w:fill="auto"/>
            <w:tcMar>
              <w:left w:w="113" w:type="dxa"/>
              <w:right w:w="113" w:type="dxa"/>
            </w:tcMar>
          </w:tcPr>
          <w:p w:rsidR="00FE19F2" w:rsidRPr="00124ECA" w:rsidRDefault="00FE19F2" w:rsidP="00356369">
            <w:pPr>
              <w:suppressAutoHyphens/>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Число общеобразовательных школ</w:t>
            </w:r>
          </w:p>
        </w:tc>
      </w:tr>
      <w:tr w:rsidR="00FE19F2" w:rsidRPr="00124ECA" w:rsidTr="001F4DD9">
        <w:trPr>
          <w:trHeight w:val="240"/>
        </w:trPr>
        <w:tc>
          <w:tcPr>
            <w:cnfStyle w:val="001000000000" w:firstRow="0" w:lastRow="0" w:firstColumn="1" w:lastColumn="0" w:oddVBand="0" w:evenVBand="0" w:oddHBand="0" w:evenHBand="0" w:firstRowFirstColumn="0" w:firstRowLastColumn="0" w:lastRowFirstColumn="0" w:lastRowLastColumn="0"/>
            <w:tcW w:w="868" w:type="dxa"/>
            <w:tcBorders>
              <w:top w:val="single" w:sz="12" w:space="0" w:color="auto"/>
            </w:tcBorders>
          </w:tcPr>
          <w:p w:rsidR="00FE19F2" w:rsidRPr="00124ECA" w:rsidRDefault="00FE19F2" w:rsidP="0023277A">
            <w:pPr>
              <w:spacing w:before="30" w:after="30"/>
              <w:jc w:val="right"/>
            </w:pPr>
            <w:r w:rsidRPr="00124ECA">
              <w:t>2 147</w:t>
            </w:r>
          </w:p>
        </w:tc>
        <w:tc>
          <w:tcPr>
            <w:tcW w:w="882" w:type="dxa"/>
            <w:tcBorders>
              <w:top w:val="single" w:sz="12" w:space="0" w:color="auto"/>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2 163</w:t>
            </w:r>
          </w:p>
        </w:tc>
        <w:tc>
          <w:tcPr>
            <w:tcW w:w="854" w:type="dxa"/>
            <w:tcBorders>
              <w:top w:val="single" w:sz="12" w:space="0" w:color="auto"/>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2 183</w:t>
            </w:r>
          </w:p>
        </w:tc>
        <w:tc>
          <w:tcPr>
            <w:tcW w:w="854" w:type="dxa"/>
            <w:tcBorders>
              <w:top w:val="single" w:sz="12" w:space="0" w:color="auto"/>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2 204</w:t>
            </w:r>
          </w:p>
        </w:tc>
        <w:tc>
          <w:tcPr>
            <w:tcW w:w="868" w:type="dxa"/>
            <w:tcBorders>
              <w:top w:val="single" w:sz="12" w:space="0" w:color="auto"/>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2 212</w:t>
            </w:r>
          </w:p>
        </w:tc>
        <w:tc>
          <w:tcPr>
            <w:tcW w:w="3044" w:type="dxa"/>
            <w:tcBorders>
              <w:top w:val="single" w:sz="12" w:space="0" w:color="auto"/>
            </w:tcBorders>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всего</w:t>
            </w:r>
          </w:p>
        </w:tc>
      </w:tr>
      <w:tr w:rsidR="00FE19F2" w:rsidRPr="00124ECA" w:rsidTr="001F4DD9">
        <w:trPr>
          <w:trHeight w:val="240"/>
        </w:trPr>
        <w:tc>
          <w:tcPr>
            <w:cnfStyle w:val="001000000000" w:firstRow="0" w:lastRow="0" w:firstColumn="1" w:lastColumn="0" w:oddVBand="0" w:evenVBand="0" w:oddHBand="0" w:evenHBand="0" w:firstRowFirstColumn="0" w:firstRowLastColumn="0" w:lastRowFirstColumn="0" w:lastRowLastColumn="0"/>
            <w:tcW w:w="868" w:type="dxa"/>
          </w:tcPr>
          <w:p w:rsidR="00FE19F2" w:rsidRPr="00124ECA" w:rsidRDefault="00FE19F2" w:rsidP="0023277A">
            <w:pPr>
              <w:spacing w:before="30" w:after="30"/>
              <w:jc w:val="right"/>
            </w:pPr>
          </w:p>
        </w:tc>
        <w:tc>
          <w:tcPr>
            <w:tcW w:w="882"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p>
        </w:tc>
        <w:tc>
          <w:tcPr>
            <w:tcW w:w="854"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p>
        </w:tc>
        <w:tc>
          <w:tcPr>
            <w:tcW w:w="854"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p>
        </w:tc>
        <w:tc>
          <w:tcPr>
            <w:tcW w:w="868"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p>
        </w:tc>
        <w:tc>
          <w:tcPr>
            <w:tcW w:w="3044" w:type="dxa"/>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в том числе:</w:t>
            </w:r>
          </w:p>
        </w:tc>
      </w:tr>
      <w:tr w:rsidR="00FE19F2" w:rsidRPr="00124ECA" w:rsidTr="001F4DD9">
        <w:trPr>
          <w:trHeight w:val="240"/>
        </w:trPr>
        <w:tc>
          <w:tcPr>
            <w:cnfStyle w:val="001000000000" w:firstRow="0" w:lastRow="0" w:firstColumn="1" w:lastColumn="0" w:oddVBand="0" w:evenVBand="0" w:oddHBand="0" w:evenHBand="0" w:firstRowFirstColumn="0" w:firstRowLastColumn="0" w:lastRowFirstColumn="0" w:lastRowLastColumn="0"/>
            <w:tcW w:w="868" w:type="dxa"/>
          </w:tcPr>
          <w:p w:rsidR="00FE19F2" w:rsidRPr="00124ECA" w:rsidRDefault="00FE19F2" w:rsidP="0023277A">
            <w:pPr>
              <w:spacing w:before="30" w:after="30"/>
              <w:jc w:val="right"/>
            </w:pPr>
            <w:r w:rsidRPr="00124ECA">
              <w:t>2 137</w:t>
            </w:r>
          </w:p>
        </w:tc>
        <w:tc>
          <w:tcPr>
            <w:tcW w:w="882" w:type="dxa"/>
            <w:tcBorders>
              <w:bottom w:val="nil"/>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2 149</w:t>
            </w:r>
          </w:p>
        </w:tc>
        <w:tc>
          <w:tcPr>
            <w:tcW w:w="854" w:type="dxa"/>
            <w:tcBorders>
              <w:bottom w:val="nil"/>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2 168</w:t>
            </w:r>
          </w:p>
        </w:tc>
        <w:tc>
          <w:tcPr>
            <w:tcW w:w="854" w:type="dxa"/>
            <w:tcBorders>
              <w:bottom w:val="nil"/>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2 188</w:t>
            </w:r>
          </w:p>
        </w:tc>
        <w:tc>
          <w:tcPr>
            <w:tcW w:w="868" w:type="dxa"/>
            <w:tcBorders>
              <w:bottom w:val="nil"/>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2 191</w:t>
            </w:r>
          </w:p>
        </w:tc>
        <w:tc>
          <w:tcPr>
            <w:tcW w:w="3044" w:type="dxa"/>
            <w:tcBorders>
              <w:bottom w:val="nil"/>
            </w:tcBorders>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дневные</w:t>
            </w:r>
          </w:p>
        </w:tc>
      </w:tr>
      <w:tr w:rsidR="00FE19F2" w:rsidRPr="00124ECA" w:rsidTr="001F4DD9">
        <w:trPr>
          <w:trHeight w:val="240"/>
        </w:trPr>
        <w:tc>
          <w:tcPr>
            <w:cnfStyle w:val="001000000000" w:firstRow="0" w:lastRow="0" w:firstColumn="1" w:lastColumn="0" w:oddVBand="0" w:evenVBand="0" w:oddHBand="0" w:evenHBand="0" w:firstRowFirstColumn="0" w:firstRowLastColumn="0" w:lastRowFirstColumn="0" w:lastRowLastColumn="0"/>
            <w:tcW w:w="868" w:type="dxa"/>
            <w:tcBorders>
              <w:top w:val="nil"/>
            </w:tcBorders>
          </w:tcPr>
          <w:p w:rsidR="00FE19F2" w:rsidRPr="00124ECA" w:rsidRDefault="00FE19F2" w:rsidP="0023277A">
            <w:pPr>
              <w:spacing w:before="30" w:after="30"/>
              <w:jc w:val="right"/>
            </w:pPr>
          </w:p>
        </w:tc>
        <w:tc>
          <w:tcPr>
            <w:tcW w:w="882" w:type="dxa"/>
            <w:tcBorders>
              <w:top w:val="nil"/>
              <w:bottom w:val="nil"/>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p>
        </w:tc>
        <w:tc>
          <w:tcPr>
            <w:tcW w:w="854" w:type="dxa"/>
            <w:tcBorders>
              <w:top w:val="nil"/>
              <w:bottom w:val="nil"/>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p>
        </w:tc>
        <w:tc>
          <w:tcPr>
            <w:tcW w:w="854" w:type="dxa"/>
            <w:tcBorders>
              <w:top w:val="nil"/>
              <w:bottom w:val="nil"/>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p>
        </w:tc>
        <w:tc>
          <w:tcPr>
            <w:tcW w:w="868" w:type="dxa"/>
            <w:tcBorders>
              <w:top w:val="nil"/>
              <w:bottom w:val="nil"/>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p>
        </w:tc>
        <w:tc>
          <w:tcPr>
            <w:tcW w:w="3044" w:type="dxa"/>
            <w:tcBorders>
              <w:top w:val="nil"/>
              <w:bottom w:val="nil"/>
            </w:tcBorders>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из них:</w:t>
            </w:r>
          </w:p>
        </w:tc>
      </w:tr>
      <w:tr w:rsidR="00FE19F2" w:rsidRPr="00124ECA" w:rsidTr="001F4DD9">
        <w:trPr>
          <w:trHeight w:val="240"/>
        </w:trPr>
        <w:tc>
          <w:tcPr>
            <w:cnfStyle w:val="001000000000" w:firstRow="0" w:lastRow="0" w:firstColumn="1" w:lastColumn="0" w:oddVBand="0" w:evenVBand="0" w:oddHBand="0" w:evenHBand="0" w:firstRowFirstColumn="0" w:firstRowLastColumn="0" w:lastRowFirstColumn="0" w:lastRowLastColumn="0"/>
            <w:tcW w:w="868" w:type="dxa"/>
            <w:tcBorders>
              <w:top w:val="nil"/>
            </w:tcBorders>
          </w:tcPr>
          <w:p w:rsidR="00FE19F2" w:rsidRPr="00124ECA" w:rsidRDefault="00FE19F2" w:rsidP="0023277A">
            <w:pPr>
              <w:spacing w:before="30" w:after="30"/>
              <w:jc w:val="right"/>
            </w:pPr>
            <w:r w:rsidRPr="00124ECA">
              <w:t>2 087</w:t>
            </w:r>
          </w:p>
        </w:tc>
        <w:tc>
          <w:tcPr>
            <w:tcW w:w="882" w:type="dxa"/>
            <w:tcBorders>
              <w:top w:val="nil"/>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2 093</w:t>
            </w:r>
          </w:p>
        </w:tc>
        <w:tc>
          <w:tcPr>
            <w:tcW w:w="854" w:type="dxa"/>
            <w:tcBorders>
              <w:top w:val="nil"/>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2 113</w:t>
            </w:r>
          </w:p>
        </w:tc>
        <w:tc>
          <w:tcPr>
            <w:tcW w:w="854" w:type="dxa"/>
            <w:tcBorders>
              <w:top w:val="nil"/>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2 133</w:t>
            </w:r>
          </w:p>
        </w:tc>
        <w:tc>
          <w:tcPr>
            <w:tcW w:w="868" w:type="dxa"/>
            <w:tcBorders>
              <w:top w:val="nil"/>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2 137</w:t>
            </w:r>
          </w:p>
        </w:tc>
        <w:tc>
          <w:tcPr>
            <w:tcW w:w="3044" w:type="dxa"/>
            <w:tcBorders>
              <w:top w:val="nil"/>
            </w:tcBorders>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государственные</w:t>
            </w:r>
          </w:p>
        </w:tc>
      </w:tr>
      <w:tr w:rsidR="00FE19F2" w:rsidRPr="00124ECA" w:rsidTr="001F4DD9">
        <w:trPr>
          <w:trHeight w:val="240"/>
        </w:trPr>
        <w:tc>
          <w:tcPr>
            <w:cnfStyle w:val="001000000000" w:firstRow="0" w:lastRow="0" w:firstColumn="1" w:lastColumn="0" w:oddVBand="0" w:evenVBand="0" w:oddHBand="0" w:evenHBand="0" w:firstRowFirstColumn="0" w:firstRowLastColumn="0" w:lastRowFirstColumn="0" w:lastRowLastColumn="0"/>
            <w:tcW w:w="868" w:type="dxa"/>
          </w:tcPr>
          <w:p w:rsidR="00FE19F2" w:rsidRPr="00124ECA" w:rsidRDefault="00FE19F2" w:rsidP="0023277A">
            <w:pPr>
              <w:spacing w:before="30" w:after="30"/>
              <w:jc w:val="right"/>
            </w:pPr>
            <w:r w:rsidRPr="00124ECA">
              <w:t>50</w:t>
            </w:r>
          </w:p>
        </w:tc>
        <w:tc>
          <w:tcPr>
            <w:tcW w:w="882"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56</w:t>
            </w:r>
          </w:p>
        </w:tc>
        <w:tc>
          <w:tcPr>
            <w:tcW w:w="854"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55</w:t>
            </w:r>
          </w:p>
        </w:tc>
        <w:tc>
          <w:tcPr>
            <w:tcW w:w="854"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55</w:t>
            </w:r>
          </w:p>
        </w:tc>
        <w:tc>
          <w:tcPr>
            <w:tcW w:w="868"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54</w:t>
            </w:r>
          </w:p>
        </w:tc>
        <w:tc>
          <w:tcPr>
            <w:tcW w:w="3044" w:type="dxa"/>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частные</w:t>
            </w:r>
          </w:p>
        </w:tc>
      </w:tr>
      <w:tr w:rsidR="00FE19F2" w:rsidRPr="00124ECA" w:rsidTr="001F4DD9">
        <w:trPr>
          <w:trHeight w:val="240"/>
        </w:trPr>
        <w:tc>
          <w:tcPr>
            <w:cnfStyle w:val="001000000000" w:firstRow="0" w:lastRow="0" w:firstColumn="1" w:lastColumn="0" w:oddVBand="0" w:evenVBand="0" w:oddHBand="0" w:evenHBand="0" w:firstRowFirstColumn="0" w:firstRowLastColumn="0" w:lastRowFirstColumn="0" w:lastRowLastColumn="0"/>
            <w:tcW w:w="868" w:type="dxa"/>
          </w:tcPr>
          <w:p w:rsidR="00FE19F2" w:rsidRPr="00124ECA" w:rsidRDefault="00FE19F2" w:rsidP="0023277A">
            <w:pPr>
              <w:spacing w:before="30" w:after="30"/>
              <w:jc w:val="right"/>
            </w:pPr>
            <w:r w:rsidRPr="00124ECA">
              <w:t>10</w:t>
            </w:r>
          </w:p>
        </w:tc>
        <w:tc>
          <w:tcPr>
            <w:tcW w:w="882"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14</w:t>
            </w:r>
          </w:p>
        </w:tc>
        <w:tc>
          <w:tcPr>
            <w:tcW w:w="854"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15</w:t>
            </w:r>
          </w:p>
        </w:tc>
        <w:tc>
          <w:tcPr>
            <w:tcW w:w="854"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16</w:t>
            </w:r>
          </w:p>
        </w:tc>
        <w:tc>
          <w:tcPr>
            <w:tcW w:w="868"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21</w:t>
            </w:r>
          </w:p>
        </w:tc>
        <w:tc>
          <w:tcPr>
            <w:tcW w:w="3044" w:type="dxa"/>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государственные вече</w:t>
            </w:r>
            <w:r w:rsidRPr="00124ECA">
              <w:t>р</w:t>
            </w:r>
            <w:r w:rsidRPr="00124ECA">
              <w:t>ние</w:t>
            </w:r>
            <w:r w:rsidR="001F4DD9">
              <w:br/>
            </w:r>
            <w:r w:rsidRPr="00124ECA">
              <w:t>(сменные)</w:t>
            </w:r>
          </w:p>
        </w:tc>
      </w:tr>
    </w:tbl>
    <w:p w:rsidR="00FE19F2" w:rsidRPr="00447330" w:rsidRDefault="00447330" w:rsidP="00447330">
      <w:pPr>
        <w:pStyle w:val="SingleTxtGR"/>
        <w:spacing w:before="40" w:line="220" w:lineRule="exact"/>
        <w:jc w:val="left"/>
        <w:rPr>
          <w:sz w:val="18"/>
          <w:szCs w:val="18"/>
        </w:rPr>
      </w:pPr>
      <w:r>
        <w:rPr>
          <w:sz w:val="18"/>
          <w:szCs w:val="18"/>
        </w:rPr>
        <w:t xml:space="preserve">  </w:t>
      </w:r>
      <w:r w:rsidR="00FE19F2" w:rsidRPr="00447330">
        <w:rPr>
          <w:sz w:val="18"/>
          <w:szCs w:val="18"/>
        </w:rPr>
        <w:t>В 2009/10 учебном году работали 111 гимназий (94,4 тыс. учащихся) и 74 лицея</w:t>
      </w:r>
      <w:r>
        <w:rPr>
          <w:sz w:val="18"/>
          <w:szCs w:val="18"/>
        </w:rPr>
        <w:br/>
      </w:r>
      <w:r w:rsidR="00FE19F2" w:rsidRPr="00447330">
        <w:rPr>
          <w:sz w:val="18"/>
          <w:szCs w:val="18"/>
        </w:rPr>
        <w:t>(28,2 тыс. учащихся).</w:t>
      </w:r>
    </w:p>
    <w:p w:rsidR="00FE19F2" w:rsidRPr="00124ECA" w:rsidRDefault="00FE19F2" w:rsidP="00356369">
      <w:pPr>
        <w:pStyle w:val="SingleTxtGR"/>
        <w:spacing w:before="240"/>
        <w:rPr>
          <w:bCs/>
        </w:rPr>
      </w:pPr>
      <w:r w:rsidRPr="00124ECA">
        <w:rPr>
          <w:bCs/>
        </w:rPr>
        <w:t>95.</w:t>
      </w:r>
      <w:r w:rsidRPr="00124ECA">
        <w:rPr>
          <w:bCs/>
        </w:rPr>
        <w:tab/>
        <w:t>Численность учащихся и учителей в общеобразовательных школах пре</w:t>
      </w:r>
      <w:r w:rsidRPr="00124ECA">
        <w:rPr>
          <w:bCs/>
        </w:rPr>
        <w:t>д</w:t>
      </w:r>
      <w:r w:rsidRPr="00124ECA">
        <w:rPr>
          <w:bCs/>
        </w:rPr>
        <w:t>ставлена в таблице 24.</w:t>
      </w:r>
    </w:p>
    <w:p w:rsidR="00FE19F2" w:rsidRPr="00124ECA" w:rsidRDefault="00FE19F2" w:rsidP="00356369">
      <w:pPr>
        <w:pStyle w:val="SingleTxtGR"/>
        <w:spacing w:before="240"/>
        <w:rPr>
          <w:bCs/>
        </w:rPr>
      </w:pPr>
      <w:r w:rsidRPr="00124ECA">
        <w:rPr>
          <w:bCs/>
        </w:rPr>
        <w:t>Таблица 24</w:t>
      </w:r>
    </w:p>
    <w:tbl>
      <w:tblPr>
        <w:tblStyle w:val="TabNum"/>
        <w:tblW w:w="7370" w:type="dxa"/>
        <w:tblInd w:w="1134" w:type="dxa"/>
        <w:tblLook w:val="01E0" w:firstRow="1" w:lastRow="1" w:firstColumn="1" w:lastColumn="1" w:noHBand="0" w:noVBand="0"/>
      </w:tblPr>
      <w:tblGrid>
        <w:gridCol w:w="865"/>
        <w:gridCol w:w="865"/>
        <w:gridCol w:w="865"/>
        <w:gridCol w:w="865"/>
        <w:gridCol w:w="866"/>
        <w:gridCol w:w="3044"/>
      </w:tblGrid>
      <w:tr w:rsidR="00FE19F2" w:rsidRPr="00124ECA" w:rsidTr="0023277A">
        <w:trPr>
          <w:trHeight w:val="240"/>
          <w:tblHeader/>
        </w:trPr>
        <w:tc>
          <w:tcPr>
            <w:cnfStyle w:val="001000000000" w:firstRow="0" w:lastRow="0" w:firstColumn="1" w:lastColumn="0" w:oddVBand="0" w:evenVBand="0" w:oddHBand="0" w:evenHBand="0" w:firstRowFirstColumn="0" w:firstRowLastColumn="0" w:lastRowFirstColumn="0" w:lastRowLastColumn="0"/>
            <w:tcW w:w="865" w:type="dxa"/>
            <w:tcBorders>
              <w:bottom w:val="single" w:sz="12" w:space="0" w:color="auto"/>
            </w:tcBorders>
            <w:shd w:val="clear" w:color="auto" w:fill="auto"/>
          </w:tcPr>
          <w:p w:rsidR="00FE19F2" w:rsidRPr="00124ECA" w:rsidRDefault="00FE19F2" w:rsidP="00CF613E">
            <w:pPr>
              <w:spacing w:before="80" w:after="80" w:line="200" w:lineRule="exact"/>
              <w:jc w:val="right"/>
              <w:rPr>
                <w:i/>
                <w:sz w:val="16"/>
              </w:rPr>
            </w:pPr>
            <w:r w:rsidRPr="00124ECA">
              <w:rPr>
                <w:i/>
                <w:sz w:val="16"/>
              </w:rPr>
              <w:t>2005/06</w:t>
            </w:r>
          </w:p>
        </w:tc>
        <w:tc>
          <w:tcPr>
            <w:tcW w:w="865"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2006/07</w:t>
            </w:r>
          </w:p>
        </w:tc>
        <w:tc>
          <w:tcPr>
            <w:tcW w:w="865"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2007/08</w:t>
            </w:r>
          </w:p>
        </w:tc>
        <w:tc>
          <w:tcPr>
            <w:tcW w:w="865"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2008/09</w:t>
            </w:r>
          </w:p>
        </w:tc>
        <w:tc>
          <w:tcPr>
            <w:tcW w:w="866"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2009/10</w:t>
            </w:r>
          </w:p>
        </w:tc>
        <w:tc>
          <w:tcPr>
            <w:tcW w:w="3044" w:type="dxa"/>
            <w:tcBorders>
              <w:top w:val="single" w:sz="4" w:space="0" w:color="auto"/>
              <w:bottom w:val="single" w:sz="12" w:space="0" w:color="auto"/>
            </w:tcBorders>
            <w:shd w:val="clear" w:color="auto" w:fill="auto"/>
            <w:tcMar>
              <w:left w:w="113" w:type="dxa"/>
              <w:right w:w="113" w:type="dxa"/>
            </w:tcMar>
          </w:tcPr>
          <w:p w:rsidR="00FE19F2" w:rsidRPr="00124ECA" w:rsidRDefault="00FE19F2" w:rsidP="00CF613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r>
      <w:tr w:rsidR="00FE19F2" w:rsidRPr="00124ECA" w:rsidTr="0023277A">
        <w:trPr>
          <w:trHeight w:val="240"/>
        </w:trPr>
        <w:tc>
          <w:tcPr>
            <w:cnfStyle w:val="001000000000" w:firstRow="0" w:lastRow="0" w:firstColumn="1" w:lastColumn="0" w:oddVBand="0" w:evenVBand="0" w:oddHBand="0" w:evenHBand="0" w:firstRowFirstColumn="0" w:firstRowLastColumn="0" w:lastRowFirstColumn="0" w:lastRowLastColumn="0"/>
            <w:tcW w:w="865" w:type="dxa"/>
            <w:tcBorders>
              <w:top w:val="single" w:sz="12" w:space="0" w:color="auto"/>
            </w:tcBorders>
          </w:tcPr>
          <w:p w:rsidR="00FE19F2" w:rsidRPr="00124ECA" w:rsidRDefault="00FE19F2" w:rsidP="0023277A">
            <w:pPr>
              <w:spacing w:before="30" w:after="30"/>
              <w:jc w:val="right"/>
            </w:pPr>
            <w:r w:rsidRPr="00124ECA">
              <w:t>1</w:t>
            </w:r>
            <w:r>
              <w:t xml:space="preserve"> </w:t>
            </w:r>
            <w:r w:rsidRPr="00124ECA">
              <w:t>119,3</w:t>
            </w:r>
          </w:p>
        </w:tc>
        <w:tc>
          <w:tcPr>
            <w:tcW w:w="865" w:type="dxa"/>
            <w:tcBorders>
              <w:top w:val="single" w:sz="12" w:space="0" w:color="auto"/>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w:t>
            </w:r>
            <w:r>
              <w:t xml:space="preserve"> </w:t>
            </w:r>
            <w:r w:rsidRPr="00124ECA">
              <w:t>098,2</w:t>
            </w:r>
          </w:p>
        </w:tc>
        <w:tc>
          <w:tcPr>
            <w:tcW w:w="865" w:type="dxa"/>
            <w:tcBorders>
              <w:top w:val="single" w:sz="12" w:space="0" w:color="auto"/>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w:t>
            </w:r>
            <w:r>
              <w:t xml:space="preserve"> </w:t>
            </w:r>
            <w:r w:rsidRPr="00124ECA">
              <w:t>083,5</w:t>
            </w:r>
          </w:p>
        </w:tc>
        <w:tc>
          <w:tcPr>
            <w:tcW w:w="865" w:type="dxa"/>
            <w:tcBorders>
              <w:top w:val="single" w:sz="12" w:space="0" w:color="auto"/>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w:t>
            </w:r>
            <w:r>
              <w:t xml:space="preserve"> </w:t>
            </w:r>
            <w:r w:rsidRPr="00124ECA">
              <w:t>057,2</w:t>
            </w:r>
          </w:p>
        </w:tc>
        <w:tc>
          <w:tcPr>
            <w:tcW w:w="866" w:type="dxa"/>
            <w:tcBorders>
              <w:top w:val="single" w:sz="12" w:space="0" w:color="auto"/>
            </w:tcBorders>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w:t>
            </w:r>
            <w:r>
              <w:t xml:space="preserve"> </w:t>
            </w:r>
            <w:r w:rsidRPr="00124ECA">
              <w:t>040,7</w:t>
            </w:r>
          </w:p>
        </w:tc>
        <w:tc>
          <w:tcPr>
            <w:tcW w:w="3044" w:type="dxa"/>
            <w:tcBorders>
              <w:top w:val="single" w:sz="12" w:space="0" w:color="auto"/>
            </w:tcBorders>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Численность</w:t>
            </w:r>
            <w:r w:rsidR="0023277A">
              <w:t xml:space="preserve"> </w:t>
            </w:r>
            <w:r w:rsidRPr="00124ECA">
              <w:t>учащихся в</w:t>
            </w:r>
            <w:r w:rsidRPr="00124ECA">
              <w:br/>
              <w:t>общеобразовательных школах − всего</w:t>
            </w:r>
          </w:p>
        </w:tc>
      </w:tr>
      <w:tr w:rsidR="00FE19F2" w:rsidRPr="00124ECA" w:rsidTr="0023277A">
        <w:trPr>
          <w:trHeight w:val="240"/>
        </w:trPr>
        <w:tc>
          <w:tcPr>
            <w:cnfStyle w:val="001000000000" w:firstRow="0" w:lastRow="0" w:firstColumn="1" w:lastColumn="0" w:oddVBand="0" w:evenVBand="0" w:oddHBand="0" w:evenHBand="0" w:firstRowFirstColumn="0" w:firstRowLastColumn="0" w:lastRowFirstColumn="0" w:lastRowLastColumn="0"/>
            <w:tcW w:w="865" w:type="dxa"/>
          </w:tcPr>
          <w:p w:rsidR="00FE19F2" w:rsidRPr="00124ECA" w:rsidRDefault="00FE19F2" w:rsidP="0023277A">
            <w:pPr>
              <w:spacing w:before="30" w:after="30"/>
              <w:jc w:val="right"/>
            </w:pP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p>
        </w:tc>
        <w:tc>
          <w:tcPr>
            <w:tcW w:w="866"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p>
        </w:tc>
        <w:tc>
          <w:tcPr>
            <w:tcW w:w="3044" w:type="dxa"/>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в том числе:</w:t>
            </w:r>
          </w:p>
        </w:tc>
      </w:tr>
      <w:tr w:rsidR="00FE19F2" w:rsidRPr="00124ECA" w:rsidTr="0023277A">
        <w:trPr>
          <w:trHeight w:val="240"/>
        </w:trPr>
        <w:tc>
          <w:tcPr>
            <w:cnfStyle w:val="001000000000" w:firstRow="0" w:lastRow="0" w:firstColumn="1" w:lastColumn="0" w:oddVBand="0" w:evenVBand="0" w:oddHBand="0" w:evenHBand="0" w:firstRowFirstColumn="0" w:firstRowLastColumn="0" w:lastRowFirstColumn="0" w:lastRowLastColumn="0"/>
            <w:tcW w:w="865" w:type="dxa"/>
          </w:tcPr>
          <w:p w:rsidR="00FE19F2" w:rsidRPr="00124ECA" w:rsidRDefault="00FE19F2" w:rsidP="0023277A">
            <w:pPr>
              <w:spacing w:before="30" w:after="30"/>
              <w:jc w:val="right"/>
            </w:pPr>
            <w:r w:rsidRPr="00124ECA">
              <w:t>1</w:t>
            </w:r>
            <w:r>
              <w:t xml:space="preserve"> </w:t>
            </w:r>
            <w:r w:rsidRPr="00124ECA">
              <w:t>116,7</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w:t>
            </w:r>
            <w:r>
              <w:t xml:space="preserve"> </w:t>
            </w:r>
            <w:r w:rsidRPr="00124ECA">
              <w:t>095,2</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w:t>
            </w:r>
            <w:r>
              <w:t xml:space="preserve"> </w:t>
            </w:r>
            <w:r w:rsidRPr="00124ECA">
              <w:t>080,1</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w:t>
            </w:r>
            <w:r>
              <w:t xml:space="preserve"> </w:t>
            </w:r>
            <w:r w:rsidRPr="00124ECA">
              <w:t>053,7</w:t>
            </w:r>
          </w:p>
        </w:tc>
        <w:tc>
          <w:tcPr>
            <w:tcW w:w="866"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w:t>
            </w:r>
            <w:r>
              <w:t xml:space="preserve"> </w:t>
            </w:r>
            <w:r w:rsidRPr="00124ECA">
              <w:t>036,8</w:t>
            </w:r>
          </w:p>
        </w:tc>
        <w:tc>
          <w:tcPr>
            <w:tcW w:w="3044" w:type="dxa"/>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в дневных</w:t>
            </w:r>
          </w:p>
        </w:tc>
      </w:tr>
      <w:tr w:rsidR="00FE19F2" w:rsidRPr="00124ECA" w:rsidTr="0023277A">
        <w:trPr>
          <w:trHeight w:val="240"/>
        </w:trPr>
        <w:tc>
          <w:tcPr>
            <w:cnfStyle w:val="001000000000" w:firstRow="0" w:lastRow="0" w:firstColumn="1" w:lastColumn="0" w:oddVBand="0" w:evenVBand="0" w:oddHBand="0" w:evenHBand="0" w:firstRowFirstColumn="0" w:firstRowLastColumn="0" w:lastRowFirstColumn="0" w:lastRowLastColumn="0"/>
            <w:tcW w:w="865" w:type="dxa"/>
          </w:tcPr>
          <w:p w:rsidR="00FE19F2" w:rsidRPr="00124ECA" w:rsidRDefault="00FE19F2" w:rsidP="0023277A">
            <w:pPr>
              <w:spacing w:before="30" w:after="30"/>
              <w:jc w:val="right"/>
            </w:pPr>
            <w:r w:rsidRPr="00124ECA">
              <w:t>1</w:t>
            </w:r>
            <w:r>
              <w:t xml:space="preserve"> </w:t>
            </w:r>
            <w:r w:rsidRPr="00124ECA">
              <w:t>106,5</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w:t>
            </w:r>
            <w:r>
              <w:t xml:space="preserve"> </w:t>
            </w:r>
            <w:r w:rsidRPr="00124ECA">
              <w:t>080,8</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w:t>
            </w:r>
            <w:r>
              <w:t xml:space="preserve"> </w:t>
            </w:r>
            <w:r w:rsidRPr="00124ECA">
              <w:t>064,4</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w:t>
            </w:r>
            <w:r>
              <w:t xml:space="preserve"> </w:t>
            </w:r>
            <w:r w:rsidRPr="00124ECA">
              <w:t>041,6</w:t>
            </w:r>
          </w:p>
        </w:tc>
        <w:tc>
          <w:tcPr>
            <w:tcW w:w="866"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w:t>
            </w:r>
            <w:r>
              <w:t xml:space="preserve"> </w:t>
            </w:r>
            <w:r w:rsidRPr="00124ECA">
              <w:t>025,2</w:t>
            </w:r>
          </w:p>
        </w:tc>
        <w:tc>
          <w:tcPr>
            <w:tcW w:w="3044" w:type="dxa"/>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в государственных</w:t>
            </w:r>
          </w:p>
        </w:tc>
      </w:tr>
      <w:tr w:rsidR="00FE19F2" w:rsidRPr="00124ECA" w:rsidTr="0023277A">
        <w:trPr>
          <w:trHeight w:val="240"/>
        </w:trPr>
        <w:tc>
          <w:tcPr>
            <w:cnfStyle w:val="001000000000" w:firstRow="0" w:lastRow="0" w:firstColumn="1" w:lastColumn="0" w:oddVBand="0" w:evenVBand="0" w:oddHBand="0" w:evenHBand="0" w:firstRowFirstColumn="0" w:firstRowLastColumn="0" w:lastRowFirstColumn="0" w:lastRowLastColumn="0"/>
            <w:tcW w:w="865" w:type="dxa"/>
          </w:tcPr>
          <w:p w:rsidR="00FE19F2" w:rsidRPr="00124ECA" w:rsidRDefault="00FE19F2" w:rsidP="0023277A">
            <w:pPr>
              <w:spacing w:before="30" w:after="30"/>
              <w:jc w:val="right"/>
            </w:pPr>
            <w:r w:rsidRPr="00124ECA">
              <w:t>10,2</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14,4</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15,7</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12,1</w:t>
            </w:r>
          </w:p>
        </w:tc>
        <w:tc>
          <w:tcPr>
            <w:tcW w:w="866"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11,6</w:t>
            </w:r>
          </w:p>
        </w:tc>
        <w:tc>
          <w:tcPr>
            <w:tcW w:w="3044" w:type="dxa"/>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в частных</w:t>
            </w:r>
          </w:p>
        </w:tc>
      </w:tr>
      <w:tr w:rsidR="00FE19F2" w:rsidRPr="00124ECA" w:rsidTr="0023277A">
        <w:trPr>
          <w:trHeight w:val="240"/>
        </w:trPr>
        <w:tc>
          <w:tcPr>
            <w:cnfStyle w:val="001000000000" w:firstRow="0" w:lastRow="0" w:firstColumn="1" w:lastColumn="0" w:oddVBand="0" w:evenVBand="0" w:oddHBand="0" w:evenHBand="0" w:firstRowFirstColumn="0" w:firstRowLastColumn="0" w:lastRowFirstColumn="0" w:lastRowLastColumn="0"/>
            <w:tcW w:w="865" w:type="dxa"/>
          </w:tcPr>
          <w:p w:rsidR="00FE19F2" w:rsidRPr="00124ECA" w:rsidRDefault="00FE19F2" w:rsidP="0023277A">
            <w:pPr>
              <w:spacing w:before="30" w:after="30"/>
              <w:jc w:val="right"/>
            </w:pPr>
            <w:r w:rsidRPr="00124ECA">
              <w:t>2,6</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3,0</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3,4</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3,5</w:t>
            </w:r>
          </w:p>
        </w:tc>
        <w:tc>
          <w:tcPr>
            <w:tcW w:w="866"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3,9</w:t>
            </w:r>
          </w:p>
        </w:tc>
        <w:tc>
          <w:tcPr>
            <w:tcW w:w="3044" w:type="dxa"/>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в государственных в</w:t>
            </w:r>
            <w:r w:rsidRPr="00124ECA">
              <w:t>е</w:t>
            </w:r>
            <w:r w:rsidRPr="00124ECA">
              <w:t>черних (сменных), вкл</w:t>
            </w:r>
            <w:r w:rsidRPr="00124ECA">
              <w:t>ю</w:t>
            </w:r>
            <w:r w:rsidRPr="00124ECA">
              <w:t>чая обучавшихся заочно</w:t>
            </w:r>
          </w:p>
        </w:tc>
      </w:tr>
      <w:tr w:rsidR="00FE19F2" w:rsidRPr="00124ECA" w:rsidTr="0023277A">
        <w:trPr>
          <w:trHeight w:val="240"/>
        </w:trPr>
        <w:tc>
          <w:tcPr>
            <w:cnfStyle w:val="001000000000" w:firstRow="0" w:lastRow="0" w:firstColumn="1" w:lastColumn="0" w:oddVBand="0" w:evenVBand="0" w:oddHBand="0" w:evenHBand="0" w:firstRowFirstColumn="0" w:firstRowLastColumn="0" w:lastRowFirstColumn="0" w:lastRowLastColumn="0"/>
            <w:tcW w:w="865" w:type="dxa"/>
          </w:tcPr>
          <w:p w:rsidR="00FE19F2" w:rsidRPr="00124ECA" w:rsidRDefault="00FE19F2" w:rsidP="0023277A">
            <w:pPr>
              <w:spacing w:before="30" w:after="30"/>
              <w:jc w:val="right"/>
            </w:pPr>
            <w:r w:rsidRPr="00124ECA">
              <w:t>74,2</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73,6</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72,1</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70,8</w:t>
            </w:r>
          </w:p>
        </w:tc>
        <w:tc>
          <w:tcPr>
            <w:tcW w:w="866"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71,1</w:t>
            </w:r>
          </w:p>
        </w:tc>
        <w:tc>
          <w:tcPr>
            <w:tcW w:w="3044" w:type="dxa"/>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Численность учителей в общео</w:t>
            </w:r>
            <w:r w:rsidRPr="00124ECA">
              <w:t>б</w:t>
            </w:r>
            <w:r w:rsidRPr="00124ECA">
              <w:t>разовательных школах − всего</w:t>
            </w:r>
          </w:p>
        </w:tc>
      </w:tr>
      <w:tr w:rsidR="00FE19F2" w:rsidRPr="00124ECA" w:rsidTr="0023277A">
        <w:trPr>
          <w:trHeight w:val="240"/>
        </w:trPr>
        <w:tc>
          <w:tcPr>
            <w:cnfStyle w:val="001000000000" w:firstRow="0" w:lastRow="0" w:firstColumn="1" w:lastColumn="0" w:oddVBand="0" w:evenVBand="0" w:oddHBand="0" w:evenHBand="0" w:firstRowFirstColumn="0" w:firstRowLastColumn="0" w:lastRowFirstColumn="0" w:lastRowLastColumn="0"/>
            <w:tcW w:w="865" w:type="dxa"/>
          </w:tcPr>
          <w:p w:rsidR="00FE19F2" w:rsidRPr="00124ECA" w:rsidRDefault="00FE19F2" w:rsidP="0023277A">
            <w:pPr>
              <w:spacing w:before="30" w:after="30"/>
              <w:jc w:val="right"/>
            </w:pP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p>
        </w:tc>
        <w:tc>
          <w:tcPr>
            <w:tcW w:w="866"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p>
        </w:tc>
        <w:tc>
          <w:tcPr>
            <w:tcW w:w="3044" w:type="dxa"/>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в том числе:</w:t>
            </w:r>
          </w:p>
        </w:tc>
      </w:tr>
      <w:tr w:rsidR="00FE19F2" w:rsidRPr="00124ECA" w:rsidTr="0023277A">
        <w:trPr>
          <w:trHeight w:val="240"/>
        </w:trPr>
        <w:tc>
          <w:tcPr>
            <w:cnfStyle w:val="001000000000" w:firstRow="0" w:lastRow="0" w:firstColumn="1" w:lastColumn="0" w:oddVBand="0" w:evenVBand="0" w:oddHBand="0" w:evenHBand="0" w:firstRowFirstColumn="0" w:firstRowLastColumn="0" w:lastRowFirstColumn="0" w:lastRowLastColumn="0"/>
            <w:tcW w:w="865" w:type="dxa"/>
          </w:tcPr>
          <w:p w:rsidR="00FE19F2" w:rsidRPr="00124ECA" w:rsidRDefault="00FE19F2" w:rsidP="0023277A">
            <w:pPr>
              <w:spacing w:before="30" w:after="30"/>
              <w:jc w:val="right"/>
            </w:pPr>
            <w:r w:rsidRPr="00124ECA">
              <w:t>73,0</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72,2</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70,7</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69,5</w:t>
            </w:r>
          </w:p>
        </w:tc>
        <w:tc>
          <w:tcPr>
            <w:tcW w:w="866"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69,8</w:t>
            </w:r>
          </w:p>
        </w:tc>
        <w:tc>
          <w:tcPr>
            <w:tcW w:w="3044" w:type="dxa"/>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в государственных</w:t>
            </w:r>
          </w:p>
        </w:tc>
      </w:tr>
      <w:tr w:rsidR="00FE19F2" w:rsidRPr="00124ECA" w:rsidTr="0023277A">
        <w:trPr>
          <w:trHeight w:val="240"/>
        </w:trPr>
        <w:tc>
          <w:tcPr>
            <w:cnfStyle w:val="001000000000" w:firstRow="0" w:lastRow="0" w:firstColumn="1" w:lastColumn="0" w:oddVBand="0" w:evenVBand="0" w:oddHBand="0" w:evenHBand="0" w:firstRowFirstColumn="0" w:firstRowLastColumn="0" w:lastRowFirstColumn="0" w:lastRowLastColumn="0"/>
            <w:tcW w:w="865" w:type="dxa"/>
          </w:tcPr>
          <w:p w:rsidR="00FE19F2" w:rsidRPr="00124ECA" w:rsidRDefault="00FE19F2" w:rsidP="0023277A">
            <w:pPr>
              <w:spacing w:before="30" w:after="30"/>
              <w:jc w:val="right"/>
            </w:pPr>
            <w:r w:rsidRPr="00124ECA">
              <w:t>1,2</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1,4</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1,4</w:t>
            </w:r>
          </w:p>
        </w:tc>
        <w:tc>
          <w:tcPr>
            <w:tcW w:w="865"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1,3</w:t>
            </w:r>
          </w:p>
        </w:tc>
        <w:tc>
          <w:tcPr>
            <w:tcW w:w="866" w:type="dxa"/>
          </w:tcPr>
          <w:p w:rsidR="00FE19F2" w:rsidRPr="00124ECA" w:rsidRDefault="00FE19F2" w:rsidP="0023277A">
            <w:pPr>
              <w:spacing w:before="30" w:after="30"/>
              <w:cnfStyle w:val="000000000000" w:firstRow="0" w:lastRow="0" w:firstColumn="0" w:lastColumn="0" w:oddVBand="0" w:evenVBand="0" w:oddHBand="0" w:evenHBand="0" w:firstRowFirstColumn="0" w:firstRowLastColumn="0" w:lastRowFirstColumn="0" w:lastRowLastColumn="0"/>
            </w:pPr>
            <w:r w:rsidRPr="00124ECA">
              <w:t>1,3</w:t>
            </w:r>
          </w:p>
        </w:tc>
        <w:tc>
          <w:tcPr>
            <w:tcW w:w="3044" w:type="dxa"/>
            <w:tcMar>
              <w:left w:w="113" w:type="dxa"/>
              <w:right w:w="113" w:type="dxa"/>
            </w:tcMar>
          </w:tcPr>
          <w:p w:rsidR="00FE19F2" w:rsidRPr="00124ECA" w:rsidRDefault="00FE19F2" w:rsidP="0023277A">
            <w:pPr>
              <w:spacing w:before="30" w:after="30"/>
              <w:jc w:val="left"/>
              <w:cnfStyle w:val="000000000000" w:firstRow="0" w:lastRow="0" w:firstColumn="0" w:lastColumn="0" w:oddVBand="0" w:evenVBand="0" w:oddHBand="0" w:evenHBand="0" w:firstRowFirstColumn="0" w:firstRowLastColumn="0" w:lastRowFirstColumn="0" w:lastRowLastColumn="0"/>
            </w:pPr>
            <w:r w:rsidRPr="00124ECA">
              <w:t>в частных</w:t>
            </w:r>
          </w:p>
        </w:tc>
      </w:tr>
    </w:tbl>
    <w:p w:rsidR="00FE19F2" w:rsidRPr="00124ECA" w:rsidRDefault="00FE19F2" w:rsidP="00FE19F2">
      <w:pPr>
        <w:pStyle w:val="SingleTxtGR"/>
        <w:spacing w:before="120"/>
      </w:pPr>
      <w:r w:rsidRPr="00124ECA">
        <w:t>96.</w:t>
      </w:r>
      <w:r w:rsidRPr="00124ECA">
        <w:tab/>
        <w:t>Чистый коэффициент охвата обучением в начальной, основной средней общеобразовательной школе представлен в таблице 25.</w:t>
      </w:r>
    </w:p>
    <w:p w:rsidR="00FE19F2" w:rsidRPr="00124ECA" w:rsidRDefault="00FE19F2" w:rsidP="00E94779">
      <w:pPr>
        <w:pStyle w:val="SingleTxtGR"/>
        <w:spacing w:before="240"/>
        <w:jc w:val="left"/>
        <w:rPr>
          <w:b/>
        </w:rPr>
      </w:pPr>
      <w:r w:rsidRPr="00124ECA">
        <w:t>Таблица 25</w:t>
      </w:r>
      <w:r w:rsidRPr="00124ECA">
        <w:br/>
      </w:r>
      <w:r w:rsidRPr="00124ECA">
        <w:rPr>
          <w:b/>
        </w:rPr>
        <w:t>В процентах к соответствующим возрастным группам</w:t>
      </w:r>
    </w:p>
    <w:tbl>
      <w:tblPr>
        <w:tblStyle w:val="TabNum"/>
        <w:tblW w:w="7370" w:type="dxa"/>
        <w:tblInd w:w="1134" w:type="dxa"/>
        <w:tblLook w:val="01E0" w:firstRow="1" w:lastRow="1" w:firstColumn="1" w:lastColumn="1" w:noHBand="0" w:noVBand="0"/>
      </w:tblPr>
      <w:tblGrid>
        <w:gridCol w:w="3318"/>
        <w:gridCol w:w="1013"/>
        <w:gridCol w:w="1013"/>
        <w:gridCol w:w="1013"/>
        <w:gridCol w:w="1013"/>
      </w:tblGrid>
      <w:tr w:rsidR="00FE19F2" w:rsidRPr="00124ECA" w:rsidTr="00EE2162">
        <w:trPr>
          <w:trHeight w:val="240"/>
          <w:tblHeader/>
        </w:trPr>
        <w:tc>
          <w:tcPr>
            <w:cnfStyle w:val="001000000000" w:firstRow="0" w:lastRow="0" w:firstColumn="1" w:lastColumn="0" w:oddVBand="0" w:evenVBand="0" w:oddHBand="0" w:evenHBand="0" w:firstRowFirstColumn="0" w:firstRowLastColumn="0" w:lastRowFirstColumn="0" w:lastRowLastColumn="0"/>
            <w:tcW w:w="3318" w:type="dxa"/>
            <w:tcBorders>
              <w:bottom w:val="single" w:sz="12" w:space="0" w:color="auto"/>
            </w:tcBorders>
            <w:shd w:val="clear" w:color="auto" w:fill="auto"/>
          </w:tcPr>
          <w:p w:rsidR="00FE19F2" w:rsidRPr="00124ECA" w:rsidRDefault="00FE19F2" w:rsidP="00CF613E">
            <w:pPr>
              <w:spacing w:before="80" w:after="80" w:line="200" w:lineRule="exact"/>
              <w:rPr>
                <w:i/>
                <w:sz w:val="16"/>
              </w:rPr>
            </w:pPr>
            <w:r w:rsidRPr="00124ECA">
              <w:rPr>
                <w:i/>
                <w:sz w:val="16"/>
              </w:rPr>
              <w:t>Чистый коэффициент охвата об</w:t>
            </w:r>
            <w:r w:rsidRPr="00124ECA">
              <w:rPr>
                <w:i/>
                <w:sz w:val="16"/>
              </w:rPr>
              <w:t>у</w:t>
            </w:r>
            <w:r w:rsidRPr="00124ECA">
              <w:rPr>
                <w:i/>
                <w:sz w:val="16"/>
              </w:rPr>
              <w:t>чением</w:t>
            </w:r>
          </w:p>
        </w:tc>
        <w:tc>
          <w:tcPr>
            <w:tcW w:w="1013"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2007/08</w:t>
            </w:r>
          </w:p>
        </w:tc>
        <w:tc>
          <w:tcPr>
            <w:tcW w:w="1013"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2008/09</w:t>
            </w:r>
          </w:p>
        </w:tc>
        <w:tc>
          <w:tcPr>
            <w:tcW w:w="1013"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2009/10</w:t>
            </w:r>
          </w:p>
        </w:tc>
        <w:tc>
          <w:tcPr>
            <w:tcW w:w="1013"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2010/11</w:t>
            </w:r>
          </w:p>
        </w:tc>
      </w:tr>
      <w:tr w:rsidR="00FE19F2" w:rsidRPr="00124ECA" w:rsidTr="00EE2162">
        <w:trPr>
          <w:trHeight w:val="240"/>
        </w:trPr>
        <w:tc>
          <w:tcPr>
            <w:cnfStyle w:val="001000000000" w:firstRow="0" w:lastRow="0" w:firstColumn="1" w:lastColumn="0" w:oddVBand="0" w:evenVBand="0" w:oddHBand="0" w:evenHBand="0" w:firstRowFirstColumn="0" w:firstRowLastColumn="0" w:lastRowFirstColumn="0" w:lastRowLastColumn="0"/>
            <w:tcW w:w="3318" w:type="dxa"/>
            <w:tcBorders>
              <w:top w:val="single" w:sz="12" w:space="0" w:color="auto"/>
            </w:tcBorders>
          </w:tcPr>
          <w:p w:rsidR="00FE19F2" w:rsidRPr="00124ECA" w:rsidRDefault="00FE19F2" w:rsidP="00CF613E">
            <w:r w:rsidRPr="00124ECA">
              <w:t>Всего в 1−11 классах</w:t>
            </w:r>
          </w:p>
        </w:tc>
        <w:tc>
          <w:tcPr>
            <w:tcW w:w="1013"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80,1</w:t>
            </w:r>
          </w:p>
        </w:tc>
        <w:tc>
          <w:tcPr>
            <w:tcW w:w="1013"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79,8</w:t>
            </w:r>
          </w:p>
        </w:tc>
        <w:tc>
          <w:tcPr>
            <w:tcW w:w="1013"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78,0</w:t>
            </w:r>
          </w:p>
        </w:tc>
        <w:tc>
          <w:tcPr>
            <w:tcW w:w="1013"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77,6</w:t>
            </w:r>
          </w:p>
        </w:tc>
      </w:tr>
      <w:tr w:rsidR="00FE19F2" w:rsidRPr="00124ECA" w:rsidTr="00EE2162">
        <w:trPr>
          <w:trHeight w:val="240"/>
        </w:trPr>
        <w:tc>
          <w:tcPr>
            <w:cnfStyle w:val="001000000000" w:firstRow="0" w:lastRow="0" w:firstColumn="1" w:lastColumn="0" w:oddVBand="0" w:evenVBand="0" w:oddHBand="0" w:evenHBand="0" w:firstRowFirstColumn="0" w:firstRowLastColumn="0" w:lastRowFirstColumn="0" w:lastRowLastColumn="0"/>
            <w:tcW w:w="3318" w:type="dxa"/>
          </w:tcPr>
          <w:p w:rsidR="00FE19F2" w:rsidRPr="00124ECA" w:rsidRDefault="00FE19F2" w:rsidP="00CF613E">
            <w:r w:rsidRPr="00124ECA">
              <w:t>1−4 классах</w:t>
            </w:r>
          </w:p>
        </w:tc>
        <w:tc>
          <w:tcPr>
            <w:tcW w:w="1013" w:type="dxa"/>
            <w:tcBorders>
              <w:bottom w:val="nil"/>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89,7</w:t>
            </w:r>
          </w:p>
        </w:tc>
        <w:tc>
          <w:tcPr>
            <w:tcW w:w="1013" w:type="dxa"/>
            <w:tcBorders>
              <w:bottom w:val="nil"/>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89,4</w:t>
            </w:r>
          </w:p>
        </w:tc>
        <w:tc>
          <w:tcPr>
            <w:tcW w:w="1013" w:type="dxa"/>
            <w:tcBorders>
              <w:bottom w:val="nil"/>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87,1</w:t>
            </w:r>
          </w:p>
        </w:tc>
        <w:tc>
          <w:tcPr>
            <w:tcW w:w="1013" w:type="dxa"/>
            <w:tcBorders>
              <w:bottom w:val="nil"/>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86,5</w:t>
            </w:r>
          </w:p>
        </w:tc>
      </w:tr>
      <w:tr w:rsidR="00FE19F2" w:rsidRPr="00124ECA" w:rsidTr="00EE2162">
        <w:trPr>
          <w:trHeight w:val="240"/>
        </w:trPr>
        <w:tc>
          <w:tcPr>
            <w:cnfStyle w:val="001000000000" w:firstRow="0" w:lastRow="0" w:firstColumn="1" w:lastColumn="0" w:oddVBand="0" w:evenVBand="0" w:oddHBand="0" w:evenHBand="0" w:firstRowFirstColumn="0" w:firstRowLastColumn="0" w:lastRowFirstColumn="0" w:lastRowLastColumn="0"/>
            <w:tcW w:w="3318" w:type="dxa"/>
            <w:tcBorders>
              <w:top w:val="nil"/>
            </w:tcBorders>
          </w:tcPr>
          <w:p w:rsidR="00FE19F2" w:rsidRPr="00124ECA" w:rsidRDefault="00FE19F2" w:rsidP="00CF613E">
            <w:r w:rsidRPr="00124ECA">
              <w:t>5−9 классах</w:t>
            </w:r>
          </w:p>
        </w:tc>
        <w:tc>
          <w:tcPr>
            <w:tcW w:w="1013" w:type="dxa"/>
            <w:tcBorders>
              <w:top w:val="nil"/>
              <w:bottom w:val="nil"/>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86,6</w:t>
            </w:r>
          </w:p>
        </w:tc>
        <w:tc>
          <w:tcPr>
            <w:tcW w:w="1013" w:type="dxa"/>
            <w:tcBorders>
              <w:top w:val="nil"/>
              <w:bottom w:val="nil"/>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87,4</w:t>
            </w:r>
          </w:p>
        </w:tc>
        <w:tc>
          <w:tcPr>
            <w:tcW w:w="1013" w:type="dxa"/>
            <w:tcBorders>
              <w:top w:val="nil"/>
              <w:bottom w:val="nil"/>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86,4</w:t>
            </w:r>
          </w:p>
        </w:tc>
        <w:tc>
          <w:tcPr>
            <w:tcW w:w="1013" w:type="dxa"/>
            <w:tcBorders>
              <w:top w:val="nil"/>
              <w:bottom w:val="nil"/>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86,0</w:t>
            </w:r>
          </w:p>
        </w:tc>
      </w:tr>
      <w:tr w:rsidR="00FE19F2" w:rsidRPr="00124ECA" w:rsidTr="00EE2162">
        <w:trPr>
          <w:trHeight w:val="240"/>
        </w:trPr>
        <w:tc>
          <w:tcPr>
            <w:cnfStyle w:val="001000000000" w:firstRow="0" w:lastRow="0" w:firstColumn="1" w:lastColumn="0" w:oddVBand="0" w:evenVBand="0" w:oddHBand="0" w:evenHBand="0" w:firstRowFirstColumn="0" w:firstRowLastColumn="0" w:lastRowFirstColumn="0" w:lastRowLastColumn="0"/>
            <w:tcW w:w="3318" w:type="dxa"/>
            <w:tcBorders>
              <w:top w:val="nil"/>
            </w:tcBorders>
          </w:tcPr>
          <w:p w:rsidR="00FE19F2" w:rsidRPr="00124ECA" w:rsidRDefault="00FE19F2" w:rsidP="00CF613E">
            <w:r w:rsidRPr="00124ECA">
              <w:t>10</w:t>
            </w:r>
            <w:r>
              <w:t>−</w:t>
            </w:r>
            <w:r w:rsidRPr="00124ECA">
              <w:t>11 классах</w:t>
            </w:r>
          </w:p>
        </w:tc>
        <w:tc>
          <w:tcPr>
            <w:tcW w:w="1013" w:type="dxa"/>
            <w:tcBorders>
              <w:top w:val="nil"/>
              <w:bottom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48,0</w:t>
            </w:r>
          </w:p>
        </w:tc>
        <w:tc>
          <w:tcPr>
            <w:tcW w:w="1013" w:type="dxa"/>
            <w:tcBorders>
              <w:top w:val="nil"/>
              <w:bottom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45,9</w:t>
            </w:r>
          </w:p>
        </w:tc>
        <w:tc>
          <w:tcPr>
            <w:tcW w:w="1013" w:type="dxa"/>
            <w:tcBorders>
              <w:top w:val="nil"/>
              <w:bottom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43,1</w:t>
            </w:r>
          </w:p>
        </w:tc>
        <w:tc>
          <w:tcPr>
            <w:tcW w:w="1013" w:type="dxa"/>
            <w:tcBorders>
              <w:top w:val="nil"/>
              <w:bottom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43,4</w:t>
            </w:r>
          </w:p>
        </w:tc>
      </w:tr>
    </w:tbl>
    <w:p w:rsidR="00FE19F2" w:rsidRPr="00124ECA" w:rsidRDefault="00FE19F2" w:rsidP="00FE19F2">
      <w:pPr>
        <w:jc w:val="right"/>
      </w:pPr>
    </w:p>
    <w:p w:rsidR="00FE19F2" w:rsidRPr="00124ECA" w:rsidRDefault="00FE19F2" w:rsidP="00FE19F2">
      <w:pPr>
        <w:pStyle w:val="SingleTxtGR"/>
      </w:pPr>
      <w:bookmarkStart w:id="2" w:name="RANGE!A1:E28"/>
      <w:bookmarkEnd w:id="2"/>
      <w:r w:rsidRPr="00124ECA">
        <w:t>97.</w:t>
      </w:r>
      <w:r w:rsidRPr="00124ECA">
        <w:tab/>
        <w:t>Уровень грамотности населения представлен в таблице 26.</w:t>
      </w:r>
    </w:p>
    <w:p w:rsidR="00FE19F2" w:rsidRPr="00124ECA" w:rsidRDefault="00FE19F2" w:rsidP="00E94779">
      <w:pPr>
        <w:pStyle w:val="SingleTxtGR"/>
        <w:spacing w:before="240"/>
        <w:jc w:val="left"/>
      </w:pPr>
      <w:r w:rsidRPr="00124ECA">
        <w:t>Таблица 26</w:t>
      </w:r>
    </w:p>
    <w:tbl>
      <w:tblPr>
        <w:tblStyle w:val="TabNum"/>
        <w:tblW w:w="7370" w:type="dxa"/>
        <w:tblInd w:w="1134" w:type="dxa"/>
        <w:tblLook w:val="01E0" w:firstRow="1" w:lastRow="1" w:firstColumn="1" w:lastColumn="1" w:noHBand="0" w:noVBand="0"/>
      </w:tblPr>
      <w:tblGrid>
        <w:gridCol w:w="4522"/>
        <w:gridCol w:w="1424"/>
        <w:gridCol w:w="1424"/>
      </w:tblGrid>
      <w:tr w:rsidR="00FE19F2" w:rsidRPr="00124ECA" w:rsidTr="00EE2162">
        <w:trPr>
          <w:trHeight w:val="240"/>
          <w:tblHeader/>
        </w:trPr>
        <w:tc>
          <w:tcPr>
            <w:cnfStyle w:val="001000000000" w:firstRow="0" w:lastRow="0" w:firstColumn="1" w:lastColumn="0" w:oddVBand="0" w:evenVBand="0" w:oddHBand="0" w:evenHBand="0" w:firstRowFirstColumn="0" w:firstRowLastColumn="0" w:lastRowFirstColumn="0" w:lastRowLastColumn="0"/>
            <w:tcW w:w="4522" w:type="dxa"/>
            <w:tcBorders>
              <w:bottom w:val="single" w:sz="12" w:space="0" w:color="auto"/>
            </w:tcBorders>
            <w:shd w:val="clear" w:color="auto" w:fill="auto"/>
          </w:tcPr>
          <w:p w:rsidR="00FE19F2" w:rsidRPr="00124ECA" w:rsidRDefault="00FE19F2" w:rsidP="00CF613E">
            <w:pPr>
              <w:spacing w:before="80" w:after="80" w:line="200" w:lineRule="exact"/>
              <w:rPr>
                <w:i/>
                <w:sz w:val="16"/>
              </w:rPr>
            </w:pPr>
          </w:p>
        </w:tc>
        <w:tc>
          <w:tcPr>
            <w:tcW w:w="1424"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1999</w:t>
            </w:r>
            <w:r w:rsidR="00EE2162">
              <w:rPr>
                <w:i/>
                <w:sz w:val="16"/>
              </w:rPr>
              <w:t xml:space="preserve"> год</w:t>
            </w:r>
          </w:p>
        </w:tc>
        <w:tc>
          <w:tcPr>
            <w:tcW w:w="1424"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2009</w:t>
            </w:r>
            <w:r w:rsidR="00EE2162">
              <w:rPr>
                <w:i/>
                <w:sz w:val="16"/>
              </w:rPr>
              <w:t xml:space="preserve"> год</w:t>
            </w:r>
          </w:p>
        </w:tc>
      </w:tr>
      <w:tr w:rsidR="00FE19F2" w:rsidRPr="00124ECA" w:rsidTr="00EE2162">
        <w:trPr>
          <w:trHeight w:val="240"/>
        </w:trPr>
        <w:tc>
          <w:tcPr>
            <w:cnfStyle w:val="001000000000" w:firstRow="0" w:lastRow="0" w:firstColumn="1" w:lastColumn="0" w:oddVBand="0" w:evenVBand="0" w:oddHBand="0" w:evenHBand="0" w:firstRowFirstColumn="0" w:firstRowLastColumn="0" w:lastRowFirstColumn="0" w:lastRowLastColumn="0"/>
            <w:tcW w:w="4522" w:type="dxa"/>
            <w:tcBorders>
              <w:top w:val="single" w:sz="12" w:space="0" w:color="auto"/>
            </w:tcBorders>
          </w:tcPr>
          <w:p w:rsidR="00FE19F2" w:rsidRPr="00124ECA" w:rsidRDefault="00FE19F2" w:rsidP="00CF613E">
            <w:r w:rsidRPr="00124ECA">
              <w:t xml:space="preserve">Уровень грамотности молодежи (15−24 </w:t>
            </w:r>
            <w:r w:rsidR="00F57780">
              <w:t>лет</w:t>
            </w:r>
            <w:r w:rsidRPr="00124ECA">
              <w:t>)</w:t>
            </w:r>
          </w:p>
        </w:tc>
        <w:tc>
          <w:tcPr>
            <w:tcW w:w="1424"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99,7</w:t>
            </w:r>
          </w:p>
        </w:tc>
        <w:tc>
          <w:tcPr>
            <w:tcW w:w="1424"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99,8</w:t>
            </w:r>
          </w:p>
        </w:tc>
      </w:tr>
      <w:tr w:rsidR="00FE19F2" w:rsidRPr="00124ECA" w:rsidTr="00EE2162">
        <w:trPr>
          <w:trHeight w:val="240"/>
        </w:trPr>
        <w:tc>
          <w:tcPr>
            <w:cnfStyle w:val="001000000000" w:firstRow="0" w:lastRow="0" w:firstColumn="1" w:lastColumn="0" w:oddVBand="0" w:evenVBand="0" w:oddHBand="0" w:evenHBand="0" w:firstRowFirstColumn="0" w:firstRowLastColumn="0" w:lastRowFirstColumn="0" w:lastRowLastColumn="0"/>
            <w:tcW w:w="4522" w:type="dxa"/>
          </w:tcPr>
          <w:p w:rsidR="00FE19F2" w:rsidRPr="00124ECA" w:rsidRDefault="00FE19F2" w:rsidP="00CF613E">
            <w:r w:rsidRPr="00124ECA">
              <w:t>Уровень грамотности взрослых (15 лет и старше)</w:t>
            </w:r>
          </w:p>
        </w:tc>
        <w:tc>
          <w:tcPr>
            <w:tcW w:w="1424"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98,7</w:t>
            </w:r>
          </w:p>
        </w:tc>
        <w:tc>
          <w:tcPr>
            <w:tcW w:w="1424"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99,2</w:t>
            </w:r>
          </w:p>
        </w:tc>
      </w:tr>
    </w:tbl>
    <w:p w:rsidR="00FE19F2" w:rsidRPr="00124ECA" w:rsidRDefault="00FE19F2" w:rsidP="00FE19F2">
      <w:pPr>
        <w:pStyle w:val="SingleTxtGR"/>
        <w:spacing w:before="120"/>
      </w:pPr>
      <w:r w:rsidRPr="00124ECA">
        <w:t>98.</w:t>
      </w:r>
      <w:r w:rsidRPr="00124ECA">
        <w:tab/>
        <w:t>Соотношение ученик – учитель в дневной школе представлено в табл</w:t>
      </w:r>
      <w:r w:rsidRPr="00124ECA">
        <w:t>и</w:t>
      </w:r>
      <w:r w:rsidRPr="00124ECA">
        <w:t>це 27.</w:t>
      </w:r>
    </w:p>
    <w:p w:rsidR="00FE19F2" w:rsidRPr="00124ECA" w:rsidRDefault="00FE19F2" w:rsidP="00E94779">
      <w:pPr>
        <w:pStyle w:val="SingleTxtGR"/>
        <w:spacing w:before="240"/>
        <w:jc w:val="left"/>
      </w:pPr>
      <w:r w:rsidRPr="00124ECA">
        <w:t>Таблица 27</w:t>
      </w:r>
    </w:p>
    <w:tbl>
      <w:tblPr>
        <w:tblStyle w:val="TabNum"/>
        <w:tblW w:w="7370" w:type="dxa"/>
        <w:tblInd w:w="1134" w:type="dxa"/>
        <w:tblLook w:val="01E0" w:firstRow="1" w:lastRow="1" w:firstColumn="1" w:lastColumn="1" w:noHBand="0" w:noVBand="0"/>
      </w:tblPr>
      <w:tblGrid>
        <w:gridCol w:w="4116"/>
        <w:gridCol w:w="813"/>
        <w:gridCol w:w="814"/>
        <w:gridCol w:w="813"/>
        <w:gridCol w:w="814"/>
      </w:tblGrid>
      <w:tr w:rsidR="00FE19F2" w:rsidRPr="00124ECA" w:rsidTr="00EE2162">
        <w:trPr>
          <w:trHeight w:val="240"/>
          <w:tblHeader/>
        </w:trPr>
        <w:tc>
          <w:tcPr>
            <w:cnfStyle w:val="001000000000" w:firstRow="0" w:lastRow="0" w:firstColumn="1" w:lastColumn="0" w:oddVBand="0" w:evenVBand="0" w:oddHBand="0" w:evenHBand="0" w:firstRowFirstColumn="0" w:firstRowLastColumn="0" w:lastRowFirstColumn="0" w:lastRowLastColumn="0"/>
            <w:tcW w:w="4116" w:type="dxa"/>
            <w:tcBorders>
              <w:bottom w:val="single" w:sz="12" w:space="0" w:color="auto"/>
            </w:tcBorders>
            <w:shd w:val="clear" w:color="auto" w:fill="auto"/>
          </w:tcPr>
          <w:p w:rsidR="00FE19F2" w:rsidRPr="00124ECA" w:rsidRDefault="00FE19F2" w:rsidP="00CF613E">
            <w:pPr>
              <w:spacing w:before="80" w:after="80" w:line="200" w:lineRule="exact"/>
              <w:rPr>
                <w:i/>
                <w:sz w:val="16"/>
              </w:rPr>
            </w:pPr>
            <w:r w:rsidRPr="00124ECA">
              <w:rPr>
                <w:i/>
                <w:sz w:val="16"/>
              </w:rPr>
              <w:t>Годы</w:t>
            </w:r>
          </w:p>
        </w:tc>
        <w:tc>
          <w:tcPr>
            <w:tcW w:w="813"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2007/08</w:t>
            </w:r>
          </w:p>
        </w:tc>
        <w:tc>
          <w:tcPr>
            <w:tcW w:w="814"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2008/09</w:t>
            </w:r>
          </w:p>
        </w:tc>
        <w:tc>
          <w:tcPr>
            <w:tcW w:w="813"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2009/10</w:t>
            </w:r>
          </w:p>
        </w:tc>
        <w:tc>
          <w:tcPr>
            <w:tcW w:w="814"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2010/11</w:t>
            </w:r>
          </w:p>
        </w:tc>
      </w:tr>
      <w:tr w:rsidR="00FE19F2" w:rsidRPr="00124ECA" w:rsidTr="00EE2162">
        <w:trPr>
          <w:trHeight w:val="240"/>
        </w:trPr>
        <w:tc>
          <w:tcPr>
            <w:cnfStyle w:val="001000000000" w:firstRow="0" w:lastRow="0" w:firstColumn="1" w:lastColumn="0" w:oddVBand="0" w:evenVBand="0" w:oddHBand="0" w:evenHBand="0" w:firstRowFirstColumn="0" w:firstRowLastColumn="0" w:lastRowFirstColumn="0" w:lastRowLastColumn="0"/>
            <w:tcW w:w="4116" w:type="dxa"/>
            <w:tcBorders>
              <w:top w:val="single" w:sz="12" w:space="0" w:color="auto"/>
            </w:tcBorders>
          </w:tcPr>
          <w:p w:rsidR="00FE19F2" w:rsidRPr="00124ECA" w:rsidRDefault="00FE19F2" w:rsidP="00CF613E">
            <w:r w:rsidRPr="00124ECA">
              <w:t>Государственные общеобразовател</w:t>
            </w:r>
            <w:r w:rsidRPr="00124ECA">
              <w:t>ь</w:t>
            </w:r>
            <w:r w:rsidRPr="00124ECA">
              <w:t>ные школы</w:t>
            </w:r>
          </w:p>
        </w:tc>
        <w:tc>
          <w:tcPr>
            <w:tcW w:w="813"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15</w:t>
            </w:r>
          </w:p>
        </w:tc>
        <w:tc>
          <w:tcPr>
            <w:tcW w:w="814"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15</w:t>
            </w:r>
          </w:p>
        </w:tc>
        <w:tc>
          <w:tcPr>
            <w:tcW w:w="813"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15</w:t>
            </w:r>
          </w:p>
        </w:tc>
        <w:tc>
          <w:tcPr>
            <w:tcW w:w="814"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15</w:t>
            </w:r>
          </w:p>
        </w:tc>
      </w:tr>
    </w:tbl>
    <w:p w:rsidR="00FE19F2" w:rsidRPr="00124ECA" w:rsidRDefault="00FE19F2" w:rsidP="00FE19F2">
      <w:pPr>
        <w:pStyle w:val="SingleTxtGR"/>
        <w:spacing w:before="120" w:after="0"/>
      </w:pPr>
      <w:r w:rsidRPr="00124ECA">
        <w:t>99.</w:t>
      </w:r>
      <w:r w:rsidRPr="00124ECA">
        <w:tab/>
        <w:t>Показатели посещаемости и отсева в начальных и средних учебных зав</w:t>
      </w:r>
      <w:r w:rsidRPr="00124ECA">
        <w:t>е</w:t>
      </w:r>
      <w:r w:rsidRPr="00124ECA">
        <w:t>дениях не представлены вместе ввиду отсутствия практики ведения отчета.</w:t>
      </w:r>
    </w:p>
    <w:p w:rsidR="00FE19F2" w:rsidRPr="00124ECA" w:rsidRDefault="00FE19F2" w:rsidP="00FE19F2">
      <w:pPr>
        <w:pStyle w:val="SingleTxtGR"/>
        <w:spacing w:before="120" w:after="0"/>
      </w:pPr>
      <w:r w:rsidRPr="00124ECA">
        <w:t>100.</w:t>
      </w:r>
      <w:r w:rsidRPr="00124ECA">
        <w:tab/>
        <w:t>Структура государственного внешнего долга Кыргызской Республики представлена в таблице 28 (в тыс. долл. США).</w:t>
      </w:r>
    </w:p>
    <w:p w:rsidR="00FE19F2" w:rsidRPr="00124ECA" w:rsidRDefault="00FE19F2" w:rsidP="00E94779">
      <w:pPr>
        <w:pStyle w:val="SingleTxtGR"/>
        <w:spacing w:before="240"/>
        <w:jc w:val="left"/>
      </w:pPr>
      <w:r w:rsidRPr="00124ECA">
        <w:t>Таблица 28</w:t>
      </w:r>
    </w:p>
    <w:tbl>
      <w:tblPr>
        <w:tblStyle w:val="TabNum"/>
        <w:tblW w:w="7370" w:type="dxa"/>
        <w:tblInd w:w="1134" w:type="dxa"/>
        <w:tblLook w:val="01E0" w:firstRow="1" w:lastRow="1" w:firstColumn="1" w:lastColumn="1" w:noHBand="0" w:noVBand="0"/>
      </w:tblPr>
      <w:tblGrid>
        <w:gridCol w:w="3822"/>
        <w:gridCol w:w="887"/>
        <w:gridCol w:w="887"/>
        <w:gridCol w:w="887"/>
        <w:gridCol w:w="887"/>
      </w:tblGrid>
      <w:tr w:rsidR="00FE19F2" w:rsidRPr="00124ECA" w:rsidTr="00C46FF5">
        <w:trPr>
          <w:trHeight w:val="240"/>
          <w:tblHeader/>
        </w:trPr>
        <w:tc>
          <w:tcPr>
            <w:cnfStyle w:val="001000000000" w:firstRow="0" w:lastRow="0" w:firstColumn="1" w:lastColumn="0" w:oddVBand="0" w:evenVBand="0" w:oddHBand="0" w:evenHBand="0" w:firstRowFirstColumn="0" w:firstRowLastColumn="0" w:lastRowFirstColumn="0" w:lastRowLastColumn="0"/>
            <w:tcW w:w="3822" w:type="dxa"/>
            <w:tcBorders>
              <w:bottom w:val="single" w:sz="12" w:space="0" w:color="auto"/>
            </w:tcBorders>
            <w:shd w:val="clear" w:color="auto" w:fill="auto"/>
          </w:tcPr>
          <w:p w:rsidR="00FE19F2" w:rsidRPr="00124ECA" w:rsidRDefault="00FE19F2" w:rsidP="00CF613E">
            <w:pPr>
              <w:spacing w:before="80" w:after="80" w:line="200" w:lineRule="exact"/>
              <w:rPr>
                <w:i/>
                <w:sz w:val="16"/>
              </w:rPr>
            </w:pPr>
            <w:r w:rsidRPr="00124ECA">
              <w:rPr>
                <w:i/>
                <w:sz w:val="16"/>
              </w:rPr>
              <w:t>Кредитор</w:t>
            </w:r>
          </w:p>
        </w:tc>
        <w:tc>
          <w:tcPr>
            <w:tcW w:w="887"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2007</w:t>
            </w:r>
            <w:r w:rsidR="00F57780">
              <w:rPr>
                <w:i/>
                <w:sz w:val="16"/>
              </w:rPr>
              <w:t xml:space="preserve"> год</w:t>
            </w:r>
          </w:p>
        </w:tc>
        <w:tc>
          <w:tcPr>
            <w:tcW w:w="887"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2008</w:t>
            </w:r>
            <w:r w:rsidR="00F57780">
              <w:rPr>
                <w:i/>
                <w:sz w:val="16"/>
              </w:rPr>
              <w:t xml:space="preserve"> год</w:t>
            </w:r>
          </w:p>
        </w:tc>
        <w:tc>
          <w:tcPr>
            <w:tcW w:w="887"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2009</w:t>
            </w:r>
            <w:r w:rsidR="00F57780">
              <w:rPr>
                <w:i/>
                <w:sz w:val="16"/>
              </w:rPr>
              <w:t xml:space="preserve"> год</w:t>
            </w:r>
          </w:p>
        </w:tc>
        <w:tc>
          <w:tcPr>
            <w:tcW w:w="887"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2010</w:t>
            </w:r>
            <w:r w:rsidR="00F57780">
              <w:rPr>
                <w:i/>
                <w:sz w:val="16"/>
              </w:rPr>
              <w:t xml:space="preserve"> год</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Borders>
              <w:top w:val="single" w:sz="12" w:space="0" w:color="auto"/>
            </w:tcBorders>
          </w:tcPr>
          <w:p w:rsidR="00FE19F2" w:rsidRPr="00124ECA" w:rsidRDefault="00FE19F2" w:rsidP="00C46FF5">
            <w:pPr>
              <w:suppressAutoHyphens/>
              <w:spacing w:before="28" w:after="28"/>
            </w:pPr>
            <w:r w:rsidRPr="00124ECA">
              <w:t>Двусторонние льготные</w:t>
            </w:r>
          </w:p>
        </w:tc>
        <w:tc>
          <w:tcPr>
            <w:tcW w:w="887" w:type="dxa"/>
            <w:tcBorders>
              <w:top w:val="single" w:sz="12" w:space="0" w:color="auto"/>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356 207</w:t>
            </w:r>
          </w:p>
        </w:tc>
        <w:tc>
          <w:tcPr>
            <w:tcW w:w="887" w:type="dxa"/>
            <w:tcBorders>
              <w:top w:val="single" w:sz="12" w:space="0" w:color="auto"/>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414 567</w:t>
            </w:r>
          </w:p>
        </w:tc>
        <w:tc>
          <w:tcPr>
            <w:tcW w:w="887" w:type="dxa"/>
            <w:tcBorders>
              <w:top w:val="single" w:sz="12" w:space="0" w:color="auto"/>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756 621</w:t>
            </w:r>
          </w:p>
        </w:tc>
        <w:tc>
          <w:tcPr>
            <w:tcW w:w="887" w:type="dxa"/>
            <w:tcBorders>
              <w:top w:val="single" w:sz="12" w:space="0" w:color="auto"/>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894 861</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Экспортно-импортный банк К</w:t>
            </w:r>
            <w:r w:rsidRPr="00124ECA">
              <w:t>и</w:t>
            </w:r>
            <w:r w:rsidRPr="00124ECA">
              <w:t>тая</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8 560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9 139</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46 788</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150 947</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Натексис банк (Франция)</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6 460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6 185</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6 402</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5 926</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D3B37">
            <w:pPr>
              <w:suppressAutoHyphens/>
              <w:spacing w:before="28" w:after="28"/>
              <w:ind w:left="182" w:hanging="182"/>
            </w:pPr>
            <w:r w:rsidRPr="00124ECA">
              <w:t>Японский банк международного сотрудничества</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238 495</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303 084</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303 469</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341 408</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Банк КфВ (Германия)</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67 716</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65 993</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67 771</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65 528</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Экспортно-импортный банк К</w:t>
            </w:r>
            <w:r w:rsidRPr="00124ECA">
              <w:t>о</w:t>
            </w:r>
            <w:r w:rsidRPr="00124ECA">
              <w:t>реи</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18 211</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13 580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14 662</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14 924</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D3B37">
            <w:pPr>
              <w:suppressAutoHyphens/>
              <w:spacing w:before="28" w:after="28"/>
              <w:ind w:left="182" w:hanging="182"/>
            </w:pPr>
            <w:r w:rsidRPr="00124ECA">
              <w:t>Кувейтский фонд арабского экономическ</w:t>
            </w:r>
            <w:r w:rsidRPr="00124ECA">
              <w:t>о</w:t>
            </w:r>
            <w:r w:rsidRPr="00124ECA">
              <w:t>го развития</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16 765</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16 586</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17 529</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16 128</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Россия</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300 000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300 000</w:t>
            </w:r>
          </w:p>
        </w:tc>
      </w:tr>
      <w:tr w:rsidR="00FE19F2" w:rsidRPr="00124ECA" w:rsidTr="001F4DD9">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t>Двусторонние не</w:t>
            </w:r>
            <w:r w:rsidRPr="00124ECA">
              <w:t>льготные</w:t>
            </w:r>
          </w:p>
        </w:tc>
        <w:tc>
          <w:tcPr>
            <w:tcW w:w="887" w:type="dxa"/>
            <w:tcBorders>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263 382</w:t>
            </w:r>
          </w:p>
        </w:tc>
        <w:tc>
          <w:tcPr>
            <w:tcW w:w="887" w:type="dxa"/>
            <w:tcBorders>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259 594</w:t>
            </w:r>
          </w:p>
        </w:tc>
        <w:tc>
          <w:tcPr>
            <w:tcW w:w="887" w:type="dxa"/>
            <w:tcBorders>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254</w:t>
            </w:r>
            <w:r>
              <w:t xml:space="preserve"> </w:t>
            </w:r>
            <w:r w:rsidRPr="00124ECA">
              <w:t>237</w:t>
            </w:r>
          </w:p>
        </w:tc>
        <w:tc>
          <w:tcPr>
            <w:tcW w:w="887" w:type="dxa"/>
            <w:tcBorders>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254 009</w:t>
            </w:r>
          </w:p>
        </w:tc>
      </w:tr>
      <w:tr w:rsidR="00FE19F2" w:rsidRPr="00124ECA" w:rsidTr="001F4DD9">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ДАНИДА (Дания)</w:t>
            </w:r>
          </w:p>
        </w:tc>
        <w:tc>
          <w:tcPr>
            <w:tcW w:w="887" w:type="dxa"/>
            <w:tcBorders>
              <w:top w:val="nil"/>
              <w:left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3 274</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3 435</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3 348</w:t>
            </w:r>
          </w:p>
        </w:tc>
        <w:tc>
          <w:tcPr>
            <w:tcW w:w="887" w:type="dxa"/>
            <w:tcBorders>
              <w:top w:val="nil"/>
              <w:bottom w:val="nil"/>
              <w:right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3 348</w:t>
            </w:r>
          </w:p>
        </w:tc>
      </w:tr>
      <w:tr w:rsidR="00FE19F2" w:rsidRPr="00124ECA" w:rsidTr="001F4DD9">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D3B37">
            <w:pPr>
              <w:suppressAutoHyphens/>
              <w:spacing w:before="28" w:after="28"/>
              <w:ind w:left="182" w:hanging="182"/>
            </w:pPr>
            <w:r w:rsidRPr="00124ECA">
              <w:t>Гермес кредитверзихерунгс – Актингезельшафт (Германия)</w:t>
            </w:r>
          </w:p>
        </w:tc>
        <w:tc>
          <w:tcPr>
            <w:tcW w:w="887" w:type="dxa"/>
            <w:tcBorders>
              <w:top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9 668</w:t>
            </w:r>
          </w:p>
        </w:tc>
        <w:tc>
          <w:tcPr>
            <w:tcW w:w="887" w:type="dxa"/>
            <w:tcBorders>
              <w:top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8 663</w:t>
            </w:r>
          </w:p>
        </w:tc>
        <w:tc>
          <w:tcPr>
            <w:tcW w:w="887" w:type="dxa"/>
            <w:tcBorders>
              <w:top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7 521</w:t>
            </w:r>
          </w:p>
        </w:tc>
        <w:tc>
          <w:tcPr>
            <w:tcW w:w="887" w:type="dxa"/>
            <w:tcBorders>
              <w:top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7 565</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Индия</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1 024</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1 024</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Казахстан</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Пакистан</w:t>
            </w:r>
          </w:p>
        </w:tc>
        <w:tc>
          <w:tcPr>
            <w:tcW w:w="887" w:type="dxa"/>
            <w:tcBorders>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Borders>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Borders>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Borders>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Borders>
              <w:top w:val="nil"/>
            </w:tcBorders>
          </w:tcPr>
          <w:p w:rsidR="00FE19F2" w:rsidRPr="00124ECA" w:rsidRDefault="00FE19F2" w:rsidP="00C46FF5">
            <w:pPr>
              <w:suppressAutoHyphens/>
              <w:spacing w:before="28" w:after="28"/>
            </w:pPr>
            <w:r w:rsidRPr="00124ECA">
              <w:t>Туркменистан</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Borders>
              <w:top w:val="nil"/>
            </w:tcBorders>
          </w:tcPr>
          <w:p w:rsidR="00FE19F2" w:rsidRPr="00124ECA" w:rsidRDefault="00FE19F2" w:rsidP="00C46FF5">
            <w:pPr>
              <w:suppressAutoHyphens/>
              <w:spacing w:before="28" w:after="28"/>
            </w:pPr>
            <w:r w:rsidRPr="00124ECA">
              <w:t>Россия</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191 514</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193 561</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193 561</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193 561</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Borders>
              <w:top w:val="nil"/>
            </w:tcBorders>
          </w:tcPr>
          <w:p w:rsidR="00FE19F2" w:rsidRPr="00124ECA" w:rsidRDefault="00FE19F2" w:rsidP="00C46FF5">
            <w:pPr>
              <w:suppressAutoHyphens/>
              <w:spacing w:before="28" w:after="28"/>
            </w:pPr>
            <w:r w:rsidRPr="00124ECA">
              <w:t>Эспортно-кредитный банк Ту</w:t>
            </w:r>
            <w:r w:rsidRPr="00124ECA">
              <w:t>р</w:t>
            </w:r>
            <w:r w:rsidRPr="00124ECA">
              <w:t>ции</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49 321</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50 051</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49 807</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49 535</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Borders>
              <w:top w:val="nil"/>
            </w:tcBorders>
          </w:tcPr>
          <w:p w:rsidR="00FE19F2" w:rsidRPr="00124ECA" w:rsidRDefault="00FE19F2" w:rsidP="00C46FF5">
            <w:pPr>
              <w:suppressAutoHyphens/>
              <w:spacing w:before="28" w:after="28"/>
            </w:pPr>
            <w:r w:rsidRPr="00124ECA">
              <w:t>Узбекистан</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8 581</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2 860</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Borders>
              <w:top w:val="nil"/>
              <w:bottom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Borders>
              <w:top w:val="nil"/>
            </w:tcBorders>
          </w:tcPr>
          <w:p w:rsidR="00FE19F2" w:rsidRPr="00124ECA" w:rsidRDefault="00FE19F2" w:rsidP="00C46FF5">
            <w:pPr>
              <w:suppressAutoHyphens/>
              <w:spacing w:before="28" w:after="28"/>
            </w:pPr>
            <w:r w:rsidRPr="00124ECA">
              <w:t>Многосторонние льготные</w:t>
            </w:r>
          </w:p>
        </w:tc>
        <w:tc>
          <w:tcPr>
            <w:tcW w:w="887" w:type="dxa"/>
            <w:tcBorders>
              <w:top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1 444 937</w:t>
            </w:r>
          </w:p>
        </w:tc>
        <w:tc>
          <w:tcPr>
            <w:tcW w:w="887" w:type="dxa"/>
            <w:tcBorders>
              <w:top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1 446 191</w:t>
            </w:r>
          </w:p>
        </w:tc>
        <w:tc>
          <w:tcPr>
            <w:tcW w:w="887" w:type="dxa"/>
            <w:tcBorders>
              <w:top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1 461 758</w:t>
            </w:r>
          </w:p>
        </w:tc>
        <w:tc>
          <w:tcPr>
            <w:tcW w:w="887" w:type="dxa"/>
            <w:tcBorders>
              <w:top w:val="nil"/>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1 461 021</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Международный валютный фонд</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149 830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164 581</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167 136</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176 651</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ОПЕК Фонд международного развития</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4 928</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4 213</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3 460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2 745</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Азиатский банк развития</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583 475</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569 351</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583 001</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564 243</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D3B37">
            <w:pPr>
              <w:suppressAutoHyphens/>
              <w:spacing w:before="28" w:after="28"/>
              <w:ind w:left="182" w:hanging="182"/>
            </w:pPr>
            <w:r w:rsidRPr="00124ECA">
              <w:t>Международная ассоциация развития (Всемирный банк)</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656 528</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651 203</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655 979</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649 352</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Исламский банк развития</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32 545</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38 379</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35 097</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52 169</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D3B37">
            <w:pPr>
              <w:suppressAutoHyphens/>
              <w:spacing w:before="28" w:after="28"/>
              <w:ind w:left="182" w:hanging="182"/>
            </w:pPr>
            <w:r w:rsidRPr="00124ECA">
              <w:t>Международный фонд сельскохозяйственного развития</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10 267</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11 643</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10 170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9 620</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Северный фонд развития</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7 364</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6 821</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6 915</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6 241</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t>Многосторонние не</w:t>
            </w:r>
            <w:r w:rsidRPr="00124ECA">
              <w:t>льготные</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1 700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1 020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340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4 160</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D3B37">
            <w:pPr>
              <w:suppressAutoHyphens/>
              <w:spacing w:before="28" w:after="28"/>
              <w:ind w:left="182" w:hanging="182"/>
            </w:pPr>
            <w:r w:rsidRPr="00124ECA">
              <w:t>Центральноазиатский банк с</w:t>
            </w:r>
            <w:r w:rsidRPr="00124ECA">
              <w:t>о</w:t>
            </w:r>
            <w:r w:rsidRPr="00124ECA">
              <w:t>трудничества и развития</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Европейский банк реконструкции и разв</w:t>
            </w:r>
            <w:r w:rsidRPr="00124ECA">
              <w:t>и</w:t>
            </w:r>
            <w:r w:rsidRPr="00124ECA">
              <w:t>тия</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1 700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1 020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340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4 160</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Условные обязательства</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10 374</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6 513</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2 622</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1 622</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Стандарт банк Лондон лимитед</w:t>
            </w:r>
            <w:r w:rsidRPr="00124ECA">
              <w:rPr>
                <w:vertAlign w:val="superscript"/>
              </w:rPr>
              <w:footnoteReference w:id="2"/>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6A6CBC" w:rsidRDefault="00FE19F2" w:rsidP="00CD3B37">
            <w:pPr>
              <w:suppressAutoHyphens/>
              <w:spacing w:before="28" w:after="28"/>
              <w:ind w:left="182" w:hanging="182"/>
              <w:rPr>
                <w:spacing w:val="2"/>
              </w:rPr>
            </w:pPr>
            <w:r w:rsidRPr="006A6CBC">
              <w:rPr>
                <w:spacing w:val="2"/>
              </w:rPr>
              <w:t>Европейский банк реконструкции и развития</w:t>
            </w:r>
            <w:r w:rsidRPr="006A6CBC">
              <w:rPr>
                <w:spacing w:val="2"/>
                <w:vertAlign w:val="superscript"/>
              </w:rPr>
              <w:footnoteReference w:id="3"/>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10 374</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6 513</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2 622</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1 622</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Объединенный банк Швейцарии</w:t>
            </w:r>
            <w:r w:rsidRPr="00124ECA">
              <w:rPr>
                <w:vertAlign w:val="superscript"/>
              </w:rPr>
              <w:footnoteReference w:id="4"/>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Банк Гезельшафт Берлин (Герм</w:t>
            </w:r>
            <w:r w:rsidRPr="00124ECA">
              <w:t>а</w:t>
            </w:r>
            <w:r w:rsidRPr="00124ECA">
              <w:t>ния)</w:t>
            </w:r>
            <w:r w:rsidRPr="00124ECA">
              <w:rPr>
                <w:vertAlign w:val="superscript"/>
              </w:rPr>
              <w:footnoteReference w:id="5"/>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Казкоммерцбанк (Казахстан)</w:t>
            </w:r>
            <w:r w:rsidRPr="00124ECA">
              <w:rPr>
                <w:vertAlign w:val="superscript"/>
              </w:rPr>
              <w:footnoteReference w:id="6"/>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Хехст шеринг АгроЭво ГмбХ</w:t>
            </w:r>
            <w:r w:rsidRPr="00124ECA">
              <w:rPr>
                <w:vertAlign w:val="superscript"/>
              </w:rPr>
              <w:footnoteReference w:id="7"/>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Pr>
          <w:p w:rsidR="00FE19F2" w:rsidRPr="00124ECA" w:rsidRDefault="00FE19F2" w:rsidP="00C46FF5">
            <w:pPr>
              <w:suppressAutoHyphens/>
              <w:spacing w:before="28" w:after="28"/>
            </w:pPr>
            <w:r w:rsidRPr="00124ECA">
              <w:t>Гузелиш Порселен Санайи ве Тижарет А.Ш.</w:t>
            </w:r>
            <w:r w:rsidRPr="00124ECA">
              <w:rPr>
                <w:vertAlign w:val="superscript"/>
              </w:rPr>
              <w:footnoteReference w:id="8"/>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Borders>
              <w:bottom w:val="single" w:sz="4" w:space="0" w:color="auto"/>
            </w:tcBorders>
          </w:tcPr>
          <w:p w:rsidR="00FE19F2" w:rsidRPr="00124ECA" w:rsidRDefault="00FE19F2" w:rsidP="00C46FF5">
            <w:pPr>
              <w:suppressAutoHyphens/>
              <w:spacing w:before="28" w:after="28"/>
            </w:pPr>
            <w:r w:rsidRPr="00124ECA">
              <w:t>Марубени Дойчланд ГмбХ</w:t>
            </w:r>
            <w:r w:rsidR="00CD3B37">
              <w:rPr>
                <w:rStyle w:val="FootnoteReference"/>
              </w:rPr>
              <w:footnoteReference w:id="9"/>
            </w:r>
          </w:p>
        </w:tc>
        <w:tc>
          <w:tcPr>
            <w:tcW w:w="887" w:type="dxa"/>
            <w:tcBorders>
              <w:bottom w:val="single" w:sz="4" w:space="0" w:color="auto"/>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Borders>
              <w:bottom w:val="single" w:sz="4" w:space="0" w:color="auto"/>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Borders>
              <w:bottom w:val="single" w:sz="4" w:space="0" w:color="auto"/>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c>
          <w:tcPr>
            <w:tcW w:w="887" w:type="dxa"/>
            <w:tcBorders>
              <w:bottom w:val="single" w:sz="4" w:space="0" w:color="auto"/>
            </w:tcBorders>
          </w:tcPr>
          <w:p w:rsidR="00FE19F2" w:rsidRPr="00124ECA" w:rsidRDefault="00FE19F2" w:rsidP="00C46FF5">
            <w:pPr>
              <w:spacing w:before="28" w:after="28"/>
              <w:cnfStyle w:val="000000000000" w:firstRow="0" w:lastRow="0" w:firstColumn="0" w:lastColumn="0" w:oddVBand="0" w:evenVBand="0" w:oddHBand="0" w:evenHBand="0" w:firstRowFirstColumn="0" w:firstRowLastColumn="0" w:lastRowFirstColumn="0" w:lastRowLastColumn="0"/>
            </w:pPr>
            <w:r w:rsidRPr="00124ECA">
              <w:t>0</w:t>
            </w:r>
          </w:p>
        </w:tc>
      </w:tr>
      <w:tr w:rsidR="00FE19F2" w:rsidRPr="00124ECA" w:rsidTr="00C46FF5">
        <w:trPr>
          <w:trHeight w:val="240"/>
        </w:trPr>
        <w:tc>
          <w:tcPr>
            <w:cnfStyle w:val="001000000000" w:firstRow="0" w:lastRow="0" w:firstColumn="1" w:lastColumn="0" w:oddVBand="0" w:evenVBand="0" w:oddHBand="0" w:evenHBand="0" w:firstRowFirstColumn="0" w:firstRowLastColumn="0" w:lastRowFirstColumn="0" w:lastRowLastColumn="0"/>
            <w:tcW w:w="3822" w:type="dxa"/>
            <w:tcBorders>
              <w:top w:val="single" w:sz="4" w:space="0" w:color="auto"/>
            </w:tcBorders>
          </w:tcPr>
          <w:p w:rsidR="00FE19F2" w:rsidRPr="00124ECA" w:rsidRDefault="00FE19F2" w:rsidP="00C46FF5">
            <w:pPr>
              <w:spacing w:before="28" w:after="28"/>
            </w:pPr>
            <w:r w:rsidRPr="00124ECA">
              <w:t>Итого</w:t>
            </w:r>
          </w:p>
        </w:tc>
        <w:tc>
          <w:tcPr>
            <w:tcW w:w="887" w:type="dxa"/>
            <w:tcBorders>
              <w:top w:val="single" w:sz="4" w:space="0" w:color="auto"/>
              <w:bottom w:val="single" w:sz="12" w:space="0" w:color="auto"/>
            </w:tcBorders>
          </w:tcPr>
          <w:p w:rsidR="00FE19F2" w:rsidRPr="00C46FF5" w:rsidRDefault="00FE19F2" w:rsidP="00C46FF5">
            <w:pPr>
              <w:spacing w:before="28" w:after="28"/>
              <w:cnfStyle w:val="000000000000" w:firstRow="0" w:lastRow="0" w:firstColumn="0" w:lastColumn="0" w:oddVBand="0" w:evenVBand="0" w:oddHBand="0" w:evenHBand="0" w:firstRowFirstColumn="0" w:firstRowLastColumn="0" w:lastRowFirstColumn="0" w:lastRowLastColumn="0"/>
              <w:rPr>
                <w:spacing w:val="0"/>
                <w:w w:val="100"/>
              </w:rPr>
            </w:pPr>
            <w:r w:rsidRPr="00C46FF5">
              <w:rPr>
                <w:spacing w:val="0"/>
                <w:w w:val="100"/>
              </w:rPr>
              <w:t>2 076 600</w:t>
            </w:r>
          </w:p>
        </w:tc>
        <w:tc>
          <w:tcPr>
            <w:tcW w:w="887" w:type="dxa"/>
            <w:tcBorders>
              <w:top w:val="single" w:sz="4" w:space="0" w:color="auto"/>
              <w:bottom w:val="single" w:sz="12" w:space="0" w:color="auto"/>
            </w:tcBorders>
          </w:tcPr>
          <w:p w:rsidR="00FE19F2" w:rsidRPr="00C46FF5" w:rsidRDefault="00FE19F2" w:rsidP="00C46FF5">
            <w:pPr>
              <w:spacing w:before="28" w:after="28"/>
              <w:cnfStyle w:val="000000000000" w:firstRow="0" w:lastRow="0" w:firstColumn="0" w:lastColumn="0" w:oddVBand="0" w:evenVBand="0" w:oddHBand="0" w:evenHBand="0" w:firstRowFirstColumn="0" w:firstRowLastColumn="0" w:lastRowFirstColumn="0" w:lastRowLastColumn="0"/>
              <w:rPr>
                <w:spacing w:val="0"/>
                <w:w w:val="100"/>
              </w:rPr>
            </w:pPr>
            <w:r w:rsidRPr="00C46FF5">
              <w:rPr>
                <w:spacing w:val="0"/>
                <w:w w:val="100"/>
              </w:rPr>
              <w:t>2 127 885</w:t>
            </w:r>
          </w:p>
        </w:tc>
        <w:tc>
          <w:tcPr>
            <w:tcW w:w="887" w:type="dxa"/>
            <w:tcBorders>
              <w:top w:val="single" w:sz="4" w:space="0" w:color="auto"/>
              <w:bottom w:val="single" w:sz="12" w:space="0" w:color="auto"/>
            </w:tcBorders>
          </w:tcPr>
          <w:p w:rsidR="00FE19F2" w:rsidRPr="00C46FF5" w:rsidRDefault="00FE19F2" w:rsidP="00C46FF5">
            <w:pPr>
              <w:spacing w:before="28" w:after="28"/>
              <w:cnfStyle w:val="000000000000" w:firstRow="0" w:lastRow="0" w:firstColumn="0" w:lastColumn="0" w:oddVBand="0" w:evenVBand="0" w:oddHBand="0" w:evenHBand="0" w:firstRowFirstColumn="0" w:firstRowLastColumn="0" w:lastRowFirstColumn="0" w:lastRowLastColumn="0"/>
              <w:rPr>
                <w:spacing w:val="0"/>
                <w:w w:val="100"/>
              </w:rPr>
            </w:pPr>
            <w:r w:rsidRPr="00C46FF5">
              <w:rPr>
                <w:spacing w:val="0"/>
                <w:w w:val="100"/>
              </w:rPr>
              <w:t>2 475 578</w:t>
            </w:r>
          </w:p>
        </w:tc>
        <w:tc>
          <w:tcPr>
            <w:tcW w:w="887" w:type="dxa"/>
            <w:tcBorders>
              <w:top w:val="single" w:sz="4" w:space="0" w:color="auto"/>
              <w:bottom w:val="single" w:sz="12" w:space="0" w:color="auto"/>
            </w:tcBorders>
          </w:tcPr>
          <w:p w:rsidR="00FE19F2" w:rsidRPr="00C46FF5" w:rsidRDefault="00FE19F2" w:rsidP="00C46FF5">
            <w:pPr>
              <w:spacing w:before="28" w:after="28"/>
              <w:cnfStyle w:val="000000000000" w:firstRow="0" w:lastRow="0" w:firstColumn="0" w:lastColumn="0" w:oddVBand="0" w:evenVBand="0" w:oddHBand="0" w:evenHBand="0" w:firstRowFirstColumn="0" w:firstRowLastColumn="0" w:lastRowFirstColumn="0" w:lastRowLastColumn="0"/>
              <w:rPr>
                <w:spacing w:val="0"/>
                <w:w w:val="100"/>
              </w:rPr>
            </w:pPr>
            <w:r w:rsidRPr="00C46FF5">
              <w:rPr>
                <w:spacing w:val="0"/>
                <w:w w:val="100"/>
              </w:rPr>
              <w:t>2 615 673</w:t>
            </w:r>
          </w:p>
        </w:tc>
      </w:tr>
    </w:tbl>
    <w:p w:rsidR="00FE19F2" w:rsidRPr="00124ECA" w:rsidRDefault="00FE19F2" w:rsidP="00FE19F2">
      <w:pPr>
        <w:pStyle w:val="SingleTxtGR"/>
        <w:spacing w:before="120"/>
        <w:rPr>
          <w:b/>
        </w:rPr>
      </w:pPr>
      <w:r w:rsidRPr="00124ECA">
        <w:t>101.</w:t>
      </w:r>
      <w:r w:rsidRPr="00124ECA">
        <w:tab/>
        <w:t>Государственный внутренний долг Кыргызской Республики с разбивкой по годам представлен в таблице 29.</w:t>
      </w:r>
    </w:p>
    <w:p w:rsidR="00FE19F2" w:rsidRPr="00124ECA" w:rsidRDefault="00FE19F2" w:rsidP="00E94779">
      <w:pPr>
        <w:pStyle w:val="SingleTxtGR"/>
        <w:spacing w:before="240"/>
        <w:jc w:val="left"/>
      </w:pPr>
      <w:r w:rsidRPr="00124ECA">
        <w:t>Таблица 29</w:t>
      </w:r>
    </w:p>
    <w:tbl>
      <w:tblPr>
        <w:tblStyle w:val="TabNum"/>
        <w:tblW w:w="7370" w:type="dxa"/>
        <w:tblInd w:w="1134" w:type="dxa"/>
        <w:tblLook w:val="01E0" w:firstRow="1" w:lastRow="1" w:firstColumn="1" w:lastColumn="1" w:noHBand="0" w:noVBand="0"/>
      </w:tblPr>
      <w:tblGrid>
        <w:gridCol w:w="3652"/>
        <w:gridCol w:w="929"/>
        <w:gridCol w:w="930"/>
        <w:gridCol w:w="929"/>
        <w:gridCol w:w="930"/>
      </w:tblGrid>
      <w:tr w:rsidR="00FE19F2" w:rsidRPr="00124ECA" w:rsidTr="003976AA">
        <w:trPr>
          <w:trHeight w:val="240"/>
          <w:tblHeader/>
        </w:trPr>
        <w:tc>
          <w:tcPr>
            <w:cnfStyle w:val="001000000000" w:firstRow="0" w:lastRow="0" w:firstColumn="1" w:lastColumn="0" w:oddVBand="0" w:evenVBand="0" w:oddHBand="0" w:evenHBand="0" w:firstRowFirstColumn="0" w:firstRowLastColumn="0" w:lastRowFirstColumn="0" w:lastRowLastColumn="0"/>
            <w:tcW w:w="3652" w:type="dxa"/>
            <w:tcBorders>
              <w:bottom w:val="single" w:sz="12" w:space="0" w:color="auto"/>
            </w:tcBorders>
            <w:shd w:val="clear" w:color="auto" w:fill="auto"/>
          </w:tcPr>
          <w:p w:rsidR="00FE19F2" w:rsidRPr="00124ECA" w:rsidRDefault="00FE19F2" w:rsidP="00CF613E">
            <w:pPr>
              <w:spacing w:before="80" w:after="80" w:line="200" w:lineRule="exact"/>
              <w:rPr>
                <w:i/>
                <w:sz w:val="16"/>
              </w:rPr>
            </w:pPr>
            <w:r w:rsidRPr="00124ECA">
              <w:rPr>
                <w:i/>
                <w:sz w:val="16"/>
              </w:rPr>
              <w:t>Годы</w:t>
            </w:r>
          </w:p>
        </w:tc>
        <w:tc>
          <w:tcPr>
            <w:tcW w:w="929"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2007</w:t>
            </w:r>
          </w:p>
        </w:tc>
        <w:tc>
          <w:tcPr>
            <w:tcW w:w="930"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2008</w:t>
            </w:r>
          </w:p>
        </w:tc>
        <w:tc>
          <w:tcPr>
            <w:tcW w:w="929"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2009</w:t>
            </w:r>
          </w:p>
        </w:tc>
        <w:tc>
          <w:tcPr>
            <w:tcW w:w="930" w:type="dxa"/>
            <w:tcBorders>
              <w:top w:val="single" w:sz="4" w:space="0" w:color="auto"/>
              <w:bottom w:val="single" w:sz="12" w:space="0" w:color="auto"/>
            </w:tcBorders>
            <w:shd w:val="clear" w:color="auto" w:fill="auto"/>
          </w:tcPr>
          <w:p w:rsidR="00FE19F2" w:rsidRPr="00124ECA" w:rsidRDefault="00FE19F2"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ECA">
              <w:rPr>
                <w:i/>
                <w:sz w:val="16"/>
              </w:rPr>
              <w:t>2010</w:t>
            </w:r>
          </w:p>
        </w:tc>
      </w:tr>
      <w:tr w:rsidR="00FE19F2" w:rsidRPr="00124ECA" w:rsidTr="003976AA">
        <w:trPr>
          <w:trHeight w:val="240"/>
        </w:trPr>
        <w:tc>
          <w:tcPr>
            <w:cnfStyle w:val="001000000000" w:firstRow="0" w:lastRow="0" w:firstColumn="1" w:lastColumn="0" w:oddVBand="0" w:evenVBand="0" w:oddHBand="0" w:evenHBand="0" w:firstRowFirstColumn="0" w:firstRowLastColumn="0" w:lastRowFirstColumn="0" w:lastRowLastColumn="0"/>
            <w:tcW w:w="3652" w:type="dxa"/>
            <w:tcBorders>
              <w:top w:val="single" w:sz="12" w:space="0" w:color="auto"/>
            </w:tcBorders>
          </w:tcPr>
          <w:p w:rsidR="00FE19F2" w:rsidRPr="00124ECA" w:rsidRDefault="00FE19F2" w:rsidP="003976AA">
            <w:pPr>
              <w:suppressAutoHyphens/>
            </w:pPr>
            <w:r w:rsidRPr="00124ECA">
              <w:t xml:space="preserve">Государственный внутренний долг Кыргызской Республики (в млн. </w:t>
            </w:r>
            <w:r w:rsidR="00136C75">
              <w:t>сомов</w:t>
            </w:r>
            <w:r w:rsidRPr="00124ECA">
              <w:t>)</w:t>
            </w:r>
          </w:p>
        </w:tc>
        <w:tc>
          <w:tcPr>
            <w:tcW w:w="929"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7</w:t>
            </w:r>
            <w:r>
              <w:t xml:space="preserve"> </w:t>
            </w:r>
            <w:r w:rsidRPr="00124ECA">
              <w:t>141,20</w:t>
            </w:r>
          </w:p>
        </w:tc>
        <w:tc>
          <w:tcPr>
            <w:tcW w:w="930"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7</w:t>
            </w:r>
            <w:r>
              <w:t xml:space="preserve"> </w:t>
            </w:r>
            <w:r w:rsidRPr="00124ECA">
              <w:t>538,40</w:t>
            </w:r>
          </w:p>
        </w:tc>
        <w:tc>
          <w:tcPr>
            <w:tcW w:w="929"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8</w:t>
            </w:r>
            <w:r>
              <w:t xml:space="preserve"> </w:t>
            </w:r>
            <w:r w:rsidRPr="00124ECA">
              <w:t>551,60</w:t>
            </w:r>
          </w:p>
        </w:tc>
        <w:tc>
          <w:tcPr>
            <w:tcW w:w="930" w:type="dxa"/>
            <w:tcBorders>
              <w:top w:val="single" w:sz="12" w:space="0" w:color="auto"/>
            </w:tcBorders>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8</w:t>
            </w:r>
            <w:r>
              <w:t xml:space="preserve"> </w:t>
            </w:r>
            <w:r w:rsidRPr="00124ECA">
              <w:t>361,40</w:t>
            </w:r>
          </w:p>
        </w:tc>
      </w:tr>
      <w:tr w:rsidR="00FE19F2" w:rsidRPr="00124ECA" w:rsidTr="003976AA">
        <w:trPr>
          <w:trHeight w:val="240"/>
        </w:trPr>
        <w:tc>
          <w:tcPr>
            <w:cnfStyle w:val="001000000000" w:firstRow="0" w:lastRow="0" w:firstColumn="1" w:lastColumn="0" w:oddVBand="0" w:evenVBand="0" w:oddHBand="0" w:evenHBand="0" w:firstRowFirstColumn="0" w:firstRowLastColumn="0" w:lastRowFirstColumn="0" w:lastRowLastColumn="0"/>
            <w:tcW w:w="3652" w:type="dxa"/>
          </w:tcPr>
          <w:p w:rsidR="00FE19F2" w:rsidRPr="00124ECA" w:rsidRDefault="00FE19F2" w:rsidP="003976AA">
            <w:pPr>
              <w:suppressAutoHyphens/>
            </w:pPr>
            <w:r w:rsidRPr="00124ECA">
              <w:t xml:space="preserve">Государственный внутренний долг Кыргызской Республики </w:t>
            </w:r>
            <w:r>
              <w:br/>
            </w:r>
            <w:r w:rsidRPr="00124ECA">
              <w:t>(в млн. долл</w:t>
            </w:r>
            <w:r>
              <w:t>.</w:t>
            </w:r>
            <w:r w:rsidRPr="00124ECA">
              <w:t xml:space="preserve"> США)*</w:t>
            </w:r>
          </w:p>
        </w:tc>
        <w:tc>
          <w:tcPr>
            <w:tcW w:w="929"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201,17</w:t>
            </w:r>
          </w:p>
        </w:tc>
        <w:tc>
          <w:tcPr>
            <w:tcW w:w="930"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191,24</w:t>
            </w:r>
          </w:p>
        </w:tc>
        <w:tc>
          <w:tcPr>
            <w:tcW w:w="929"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193,95</w:t>
            </w:r>
          </w:p>
        </w:tc>
        <w:tc>
          <w:tcPr>
            <w:tcW w:w="930" w:type="dxa"/>
          </w:tcPr>
          <w:p w:rsidR="00FE19F2" w:rsidRPr="00124ECA" w:rsidRDefault="00FE19F2" w:rsidP="00CF613E">
            <w:pPr>
              <w:cnfStyle w:val="000000000000" w:firstRow="0" w:lastRow="0" w:firstColumn="0" w:lastColumn="0" w:oddVBand="0" w:evenVBand="0" w:oddHBand="0" w:evenHBand="0" w:firstRowFirstColumn="0" w:firstRowLastColumn="0" w:lastRowFirstColumn="0" w:lastRowLastColumn="0"/>
            </w:pPr>
            <w:r w:rsidRPr="00124ECA">
              <w:t>177,53</w:t>
            </w:r>
          </w:p>
        </w:tc>
      </w:tr>
    </w:tbl>
    <w:p w:rsidR="00FE19F2" w:rsidRPr="003976AA" w:rsidRDefault="00FE19F2" w:rsidP="00FE19F2">
      <w:pPr>
        <w:pStyle w:val="SingleTxtG"/>
        <w:tabs>
          <w:tab w:val="left" w:pos="1260"/>
        </w:tabs>
        <w:spacing w:before="120"/>
        <w:rPr>
          <w:spacing w:val="4"/>
          <w:w w:val="103"/>
          <w:sz w:val="18"/>
          <w:szCs w:val="18"/>
          <w:lang w:val="ru-RU"/>
        </w:rPr>
      </w:pPr>
      <w:r w:rsidRPr="003976AA">
        <w:rPr>
          <w:spacing w:val="4"/>
          <w:w w:val="103"/>
          <w:sz w:val="18"/>
          <w:szCs w:val="18"/>
          <w:lang w:val="ru-RU"/>
        </w:rPr>
        <w:tab/>
        <w:t>* В пересчете по курсу НБКР доллар США к сому на конец периода.</w:t>
      </w:r>
    </w:p>
    <w:p w:rsidR="00FE19F2" w:rsidRPr="00124ECA" w:rsidRDefault="00FE19F2" w:rsidP="003976AA">
      <w:pPr>
        <w:pStyle w:val="SingleTxtGR"/>
        <w:spacing w:before="240"/>
      </w:pPr>
      <w:r w:rsidRPr="00124ECA">
        <w:t>102.</w:t>
      </w:r>
      <w:r w:rsidRPr="00124ECA">
        <w:tab/>
        <w:t xml:space="preserve">Структура государственного долга Кыргызской Республики по состоянию на 30 апреля 2011 </w:t>
      </w:r>
      <w:r>
        <w:t xml:space="preserve">года </w:t>
      </w:r>
      <w:r w:rsidRPr="00124ECA">
        <w:t>представлена в таблице 30.</w:t>
      </w:r>
    </w:p>
    <w:p w:rsidR="00AF15A0" w:rsidRPr="003D77B1" w:rsidRDefault="00AF15A0" w:rsidP="00E94779">
      <w:pPr>
        <w:pStyle w:val="SingleTxtGR"/>
        <w:spacing w:before="240"/>
        <w:jc w:val="left"/>
      </w:pPr>
      <w:r w:rsidRPr="003D77B1">
        <w:t>Таблица 30</w:t>
      </w:r>
    </w:p>
    <w:tbl>
      <w:tblPr>
        <w:tblStyle w:val="TabNum"/>
        <w:tblW w:w="7370" w:type="dxa"/>
        <w:tblInd w:w="1134" w:type="dxa"/>
        <w:tblLook w:val="01E0" w:firstRow="1" w:lastRow="1" w:firstColumn="1" w:lastColumn="1" w:noHBand="0" w:noVBand="0"/>
      </w:tblPr>
      <w:tblGrid>
        <w:gridCol w:w="4834"/>
        <w:gridCol w:w="1080"/>
        <w:gridCol w:w="1456"/>
      </w:tblGrid>
      <w:tr w:rsidR="00AF15A0" w:rsidRPr="000829FA" w:rsidTr="008C4565">
        <w:trPr>
          <w:trHeight w:val="240"/>
          <w:tblHeader/>
        </w:trPr>
        <w:tc>
          <w:tcPr>
            <w:cnfStyle w:val="001000000000" w:firstRow="0" w:lastRow="0" w:firstColumn="1" w:lastColumn="0" w:oddVBand="0" w:evenVBand="0" w:oddHBand="0" w:evenHBand="0" w:firstRowFirstColumn="0" w:firstRowLastColumn="0" w:lastRowFirstColumn="0" w:lastRowLastColumn="0"/>
            <w:tcW w:w="4834" w:type="dxa"/>
            <w:tcBorders>
              <w:bottom w:val="single" w:sz="12" w:space="0" w:color="auto"/>
            </w:tcBorders>
            <w:shd w:val="clear" w:color="auto" w:fill="auto"/>
          </w:tcPr>
          <w:p w:rsidR="00AF15A0" w:rsidRPr="000829FA" w:rsidRDefault="00AF15A0" w:rsidP="00CF613E">
            <w:pPr>
              <w:spacing w:before="80" w:after="80" w:line="200" w:lineRule="exact"/>
              <w:rPr>
                <w:i/>
                <w:sz w:val="16"/>
              </w:rPr>
            </w:pPr>
          </w:p>
        </w:tc>
        <w:tc>
          <w:tcPr>
            <w:tcW w:w="1080" w:type="dxa"/>
            <w:tcBorders>
              <w:top w:val="single" w:sz="4" w:space="0" w:color="auto"/>
              <w:bottom w:val="single" w:sz="12" w:space="0" w:color="auto"/>
            </w:tcBorders>
            <w:shd w:val="clear" w:color="auto" w:fill="auto"/>
          </w:tcPr>
          <w:p w:rsidR="00AF15A0" w:rsidRPr="000829FA"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829FA">
              <w:rPr>
                <w:i/>
                <w:sz w:val="16"/>
              </w:rPr>
              <w:t xml:space="preserve">Тыс. </w:t>
            </w:r>
            <w:r w:rsidR="00136C75">
              <w:rPr>
                <w:i/>
                <w:sz w:val="16"/>
              </w:rPr>
              <w:t>сомов</w:t>
            </w:r>
          </w:p>
        </w:tc>
        <w:tc>
          <w:tcPr>
            <w:tcW w:w="1456" w:type="dxa"/>
            <w:tcBorders>
              <w:top w:val="single" w:sz="4" w:space="0" w:color="auto"/>
              <w:bottom w:val="single" w:sz="12" w:space="0" w:color="auto"/>
            </w:tcBorders>
            <w:shd w:val="clear" w:color="auto" w:fill="auto"/>
          </w:tcPr>
          <w:p w:rsidR="00AF15A0" w:rsidRPr="000829FA"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829FA">
              <w:rPr>
                <w:i/>
                <w:sz w:val="16"/>
              </w:rPr>
              <w:t>Тыс. долл. США</w:t>
            </w:r>
            <w:r w:rsidRPr="00BD3007">
              <w:rPr>
                <w:rStyle w:val="FootnoteReference"/>
              </w:rPr>
              <w:t>*</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top w:val="single" w:sz="12"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Внутренний долг</w:t>
            </w:r>
          </w:p>
        </w:tc>
        <w:tc>
          <w:tcPr>
            <w:tcW w:w="1080" w:type="dxa"/>
            <w:tcBorders>
              <w:top w:val="single" w:sz="12" w:space="0" w:color="auto"/>
            </w:tcBorders>
            <w:shd w:val="clear" w:color="auto" w:fill="auto"/>
          </w:tcPr>
          <w:p w:rsidR="00AF15A0" w:rsidRPr="00CE2DFC" w:rsidRDefault="00AF15A0" w:rsidP="00CF613E">
            <w:pPr>
              <w:jc w:val="left"/>
              <w:cnfStyle w:val="000000000000" w:firstRow="0" w:lastRow="0" w:firstColumn="0" w:lastColumn="0" w:oddVBand="0" w:evenVBand="0" w:oddHBand="0" w:evenHBand="0" w:firstRowFirstColumn="0" w:firstRowLastColumn="0" w:lastRowFirstColumn="0" w:lastRowLastColumn="0"/>
            </w:pPr>
          </w:p>
        </w:tc>
        <w:tc>
          <w:tcPr>
            <w:tcW w:w="1456" w:type="dxa"/>
            <w:tcBorders>
              <w:top w:val="single" w:sz="12" w:space="0" w:color="auto"/>
            </w:tcBorders>
            <w:shd w:val="clear" w:color="auto" w:fill="auto"/>
          </w:tcPr>
          <w:p w:rsidR="00AF15A0" w:rsidRPr="00CE2DFC" w:rsidRDefault="00AF15A0" w:rsidP="00CF613E">
            <w:pPr>
              <w:jc w:val="left"/>
              <w:cnfStyle w:val="000000000000" w:firstRow="0" w:lastRow="0" w:firstColumn="0" w:lastColumn="0" w:oddVBand="0" w:evenVBand="0" w:oddHBand="0" w:evenHBand="0" w:firstRowFirstColumn="0" w:firstRowLastColumn="0" w:lastRowFirstColumn="0" w:lastRowLastColumn="0"/>
            </w:pP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Долгосрочные ценные бумаги</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4 688 578</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100 233</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Казначейские обязательства (КО)</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1 484 515</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31 736</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8C4565">
            <w:pPr>
              <w:ind w:left="196" w:hanging="196"/>
            </w:pPr>
            <w:r w:rsidRPr="00CE2DFC">
              <w:t>Государственные казначейские облигации (ГКО)</w:t>
            </w:r>
            <w:r w:rsidR="00F6045F">
              <w:br/>
            </w:r>
            <w:r w:rsidRPr="00CE2DFC">
              <w:t>(срок обр</w:t>
            </w:r>
            <w:r w:rsidRPr="00CE2DFC">
              <w:t>а</w:t>
            </w:r>
            <w:r w:rsidRPr="00CE2DFC">
              <w:t xml:space="preserve">щения </w:t>
            </w:r>
            <w:r>
              <w:t>−</w:t>
            </w:r>
            <w:r w:rsidRPr="00CE2DFC">
              <w:t xml:space="preserve"> 2 года)</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1 999 792</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42 752</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8C4565">
            <w:pPr>
              <w:ind w:left="196" w:hanging="196"/>
            </w:pPr>
            <w:r w:rsidRPr="00CE2DFC">
              <w:t>Государственные казначейские векселя урегулир</w:t>
            </w:r>
            <w:r w:rsidRPr="00CE2DFC">
              <w:t>о</w:t>
            </w:r>
            <w:r w:rsidRPr="00CE2DFC">
              <w:t>вания (ГКВу)</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550 000</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11 758</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8C4565">
            <w:pPr>
              <w:ind w:left="196" w:hanging="196"/>
            </w:pPr>
            <w:r w:rsidRPr="00CE2DFC">
              <w:t>Государственные казначейские облигации (ГКО)</w:t>
            </w:r>
            <w:r w:rsidR="00F6045F">
              <w:br/>
            </w:r>
            <w:r w:rsidRPr="00CE2DFC">
              <w:t>(срок обр</w:t>
            </w:r>
            <w:r w:rsidRPr="00CE2DFC">
              <w:t>а</w:t>
            </w:r>
            <w:r w:rsidRPr="00CE2DFC">
              <w:t xml:space="preserve">щения </w:t>
            </w:r>
            <w:r>
              <w:t>−</w:t>
            </w:r>
            <w:r w:rsidRPr="00CE2DFC">
              <w:t xml:space="preserve"> 3 года)</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619 000</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13 233</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8C4565">
            <w:pPr>
              <w:ind w:left="196" w:hanging="196"/>
            </w:pPr>
            <w:r w:rsidRPr="00CE2DFC">
              <w:t>Переводной вексель (задолженность Элбанка перед вкладч</w:t>
            </w:r>
            <w:r w:rsidRPr="00CE2DFC">
              <w:t>и</w:t>
            </w:r>
            <w:r w:rsidRPr="00CE2DFC">
              <w:t>ками)</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35 271</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754</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Краткосрочные ценные бумаги</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2 808 128</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60 033</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Государственные казначейские векселя (ГКВ)</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2 8081 28</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60 033</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Индексация сбережений населения</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664 197</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14 199</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Итого: внутренний долг</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8 160 903</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174 466</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Внешний долг</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Двусторонние льготные</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42 154 464</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901 187</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Экспортно</w:t>
            </w:r>
            <w:r>
              <w:t>-и</w:t>
            </w:r>
            <w:r w:rsidRPr="00CE2DFC">
              <w:t xml:space="preserve">мпортный </w:t>
            </w:r>
            <w:r>
              <w:t>б</w:t>
            </w:r>
            <w:r w:rsidRPr="00CE2DFC">
              <w:t>анк Китая</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7 069 207</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151 127</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t>Натексис б</w:t>
            </w:r>
            <w:r w:rsidRPr="00CE2DFC">
              <w:t>анк (Франция)</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310 176</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6 631</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 xml:space="preserve">Японский </w:t>
            </w:r>
            <w:r>
              <w:t>б</w:t>
            </w:r>
            <w:r w:rsidRPr="00CE2DFC">
              <w:t xml:space="preserve">анк </w:t>
            </w:r>
            <w:r>
              <w:t>м</w:t>
            </w:r>
            <w:r w:rsidRPr="00CE2DFC">
              <w:t xml:space="preserve">еждународного </w:t>
            </w:r>
            <w:r>
              <w:t>с</w:t>
            </w:r>
            <w:r w:rsidRPr="00CE2DFC">
              <w:t>отрудничества</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15 854 695</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338 945</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Банк КфВ (Германия)</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3 423 439</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73 187</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Экспортно</w:t>
            </w:r>
            <w:r>
              <w:t>-и</w:t>
            </w:r>
            <w:r w:rsidRPr="00CE2DFC">
              <w:t xml:space="preserve">мпортный </w:t>
            </w:r>
            <w:r>
              <w:t>б</w:t>
            </w:r>
            <w:r w:rsidRPr="00CE2DFC">
              <w:t>анк Кореи</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745 666</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15 941</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 xml:space="preserve">Кувейтский </w:t>
            </w:r>
            <w:r>
              <w:t>ф</w:t>
            </w:r>
            <w:r w:rsidRPr="00CE2DFC">
              <w:t xml:space="preserve">онд </w:t>
            </w:r>
            <w:r>
              <w:t>а</w:t>
            </w:r>
            <w:r w:rsidRPr="00CE2DFC">
              <w:t xml:space="preserve">рабского </w:t>
            </w:r>
            <w:r>
              <w:t>э</w:t>
            </w:r>
            <w:r w:rsidRPr="00CE2DFC">
              <w:t xml:space="preserve">кономического </w:t>
            </w:r>
            <w:r>
              <w:t>р</w:t>
            </w:r>
            <w:r w:rsidRPr="00CE2DFC">
              <w:t>азв</w:t>
            </w:r>
            <w:r w:rsidRPr="00CE2DFC">
              <w:t>и</w:t>
            </w:r>
            <w:r w:rsidRPr="00CE2DFC">
              <w:t>тия</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718 301</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15 356</w:t>
            </w:r>
          </w:p>
        </w:tc>
      </w:tr>
      <w:tr w:rsidR="00AF15A0" w:rsidRPr="00CE2DFC" w:rsidTr="008C4565">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Россия</w:t>
            </w:r>
          </w:p>
        </w:tc>
        <w:tc>
          <w:tcPr>
            <w:tcW w:w="1080" w:type="dxa"/>
            <w:tcBorders>
              <w:bottom w:val="nil"/>
            </w:tcBorders>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14 032 980</w:t>
            </w:r>
          </w:p>
        </w:tc>
        <w:tc>
          <w:tcPr>
            <w:tcW w:w="1456" w:type="dxa"/>
            <w:tcBorders>
              <w:bottom w:val="nil"/>
            </w:tcBorders>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300 000</w:t>
            </w:r>
          </w:p>
        </w:tc>
      </w:tr>
      <w:tr w:rsidR="00AF15A0" w:rsidRPr="00CE2DFC" w:rsidTr="008C4565">
        <w:trPr>
          <w:trHeight w:val="240"/>
        </w:trPr>
        <w:tc>
          <w:tcPr>
            <w:cnfStyle w:val="001000000000" w:firstRow="0" w:lastRow="0" w:firstColumn="1" w:lastColumn="0" w:oddVBand="0" w:evenVBand="0" w:oddHBand="0" w:evenHBand="0" w:firstRowFirstColumn="0" w:firstRowLastColumn="0" w:lastRowFirstColumn="0" w:lastRowLastColumn="0"/>
            <w:tcW w:w="4834" w:type="dxa"/>
            <w:tcBorders>
              <w:top w:val="nil"/>
              <w:left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Двусторонние не льготные</w:t>
            </w:r>
          </w:p>
        </w:tc>
        <w:tc>
          <w:tcPr>
            <w:tcW w:w="1080" w:type="dxa"/>
            <w:tcBorders>
              <w:top w:val="nil"/>
              <w:bottom w:val="nil"/>
            </w:tcBorders>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11 787 282</w:t>
            </w:r>
          </w:p>
        </w:tc>
        <w:tc>
          <w:tcPr>
            <w:tcW w:w="1456" w:type="dxa"/>
            <w:tcBorders>
              <w:top w:val="nil"/>
              <w:bottom w:val="nil"/>
            </w:tcBorders>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251 991</w:t>
            </w:r>
          </w:p>
        </w:tc>
      </w:tr>
      <w:tr w:rsidR="00AF15A0" w:rsidRPr="00CE2DFC" w:rsidTr="008C4565">
        <w:trPr>
          <w:trHeight w:val="240"/>
        </w:trPr>
        <w:tc>
          <w:tcPr>
            <w:cnfStyle w:val="001000000000" w:firstRow="0" w:lastRow="0" w:firstColumn="1" w:lastColumn="0" w:oddVBand="0" w:evenVBand="0" w:oddHBand="0" w:evenHBand="0" w:firstRowFirstColumn="0" w:firstRowLastColumn="0" w:lastRowFirstColumn="0" w:lastRowLastColumn="0"/>
            <w:tcW w:w="4834" w:type="dxa"/>
            <w:tcBorders>
              <w:top w:val="nil"/>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ДАНИДА (Дания)</w:t>
            </w:r>
          </w:p>
        </w:tc>
        <w:tc>
          <w:tcPr>
            <w:tcW w:w="1080" w:type="dxa"/>
            <w:tcBorders>
              <w:top w:val="nil"/>
            </w:tcBorders>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156 608</w:t>
            </w:r>
          </w:p>
        </w:tc>
        <w:tc>
          <w:tcPr>
            <w:tcW w:w="1456" w:type="dxa"/>
            <w:tcBorders>
              <w:top w:val="nil"/>
            </w:tcBorders>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3 348</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8C4565">
            <w:pPr>
              <w:ind w:left="196" w:hanging="196"/>
            </w:pPr>
            <w:r>
              <w:t>Гермес к</w:t>
            </w:r>
            <w:r w:rsidRPr="00CE2DFC">
              <w:t xml:space="preserve">редитверзихерунгс – </w:t>
            </w:r>
            <w:r>
              <w:t>а</w:t>
            </w:r>
            <w:r w:rsidRPr="00CE2DFC">
              <w:t>ктингезел</w:t>
            </w:r>
            <w:r w:rsidRPr="00CE2DFC">
              <w:t>ь</w:t>
            </w:r>
            <w:r w:rsidRPr="00CE2DFC">
              <w:t>шафт</w:t>
            </w:r>
            <w:r w:rsidR="00F6045F">
              <w:br/>
            </w:r>
            <w:r w:rsidRPr="00CE2DFC">
              <w:t>(Германия)</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388 947</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8 315</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Россия</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8 931 664</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190 943</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Эспортно</w:t>
            </w:r>
            <w:r>
              <w:t>-к</w:t>
            </w:r>
            <w:r w:rsidRPr="00CE2DFC">
              <w:t xml:space="preserve">редитный </w:t>
            </w:r>
            <w:r>
              <w:t>б</w:t>
            </w:r>
            <w:r w:rsidRPr="00CE2DFC">
              <w:t>анк Турции</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2 310 062</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49 385</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Многосторонние льготные</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72 430 431</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1 548 433</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 xml:space="preserve">Международный </w:t>
            </w:r>
            <w:r>
              <w:t>в</w:t>
            </w:r>
            <w:r w:rsidRPr="00CE2DFC">
              <w:t xml:space="preserve">алютный </w:t>
            </w:r>
            <w:r>
              <w:t>ф</w:t>
            </w:r>
            <w:r w:rsidRPr="00CE2DFC">
              <w:t>онд (МВФ)</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8 210 509</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175 526</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 xml:space="preserve">ОПЕК Фонд </w:t>
            </w:r>
            <w:r>
              <w:t>м</w:t>
            </w:r>
            <w:r w:rsidRPr="00CE2DFC">
              <w:t xml:space="preserve">еждународного </w:t>
            </w:r>
            <w:r>
              <w:t>р</w:t>
            </w:r>
            <w:r w:rsidRPr="00CE2DFC">
              <w:t>азвития</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111 656</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2 387</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 xml:space="preserve">Азиатский </w:t>
            </w:r>
            <w:r>
              <w:t>б</w:t>
            </w:r>
            <w:r w:rsidRPr="00CE2DFC">
              <w:t xml:space="preserve">анк </w:t>
            </w:r>
            <w:r>
              <w:t>р</w:t>
            </w:r>
            <w:r w:rsidRPr="00CE2DFC">
              <w:t>азвития (АБР)</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28 469 128</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608 619</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8C4565">
            <w:pPr>
              <w:ind w:left="196" w:hanging="196"/>
            </w:pPr>
            <w:r w:rsidRPr="00CE2DFC">
              <w:t xml:space="preserve">Международная </w:t>
            </w:r>
            <w:r>
              <w:t>а</w:t>
            </w:r>
            <w:r w:rsidRPr="00CE2DFC">
              <w:t xml:space="preserve">ссоциация </w:t>
            </w:r>
            <w:r>
              <w:t>р</w:t>
            </w:r>
            <w:r w:rsidRPr="00CE2DFC">
              <w:t>азвития (МАР – группа Вс</w:t>
            </w:r>
            <w:r w:rsidRPr="00CE2DFC">
              <w:t>е</w:t>
            </w:r>
            <w:r w:rsidRPr="00CE2DFC">
              <w:t xml:space="preserve">мирного </w:t>
            </w:r>
            <w:r>
              <w:t>б</w:t>
            </w:r>
            <w:r w:rsidRPr="00CE2DFC">
              <w:t>анка)</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32 006 327</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684 238</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 xml:space="preserve">Исламский </w:t>
            </w:r>
            <w:r>
              <w:t>б</w:t>
            </w:r>
            <w:r w:rsidRPr="00CE2DFC">
              <w:t xml:space="preserve">анк </w:t>
            </w:r>
            <w:r>
              <w:t>р</w:t>
            </w:r>
            <w:r w:rsidRPr="00CE2DFC">
              <w:t>азвития (ИБР)</w:t>
            </w:r>
          </w:p>
        </w:tc>
        <w:tc>
          <w:tcPr>
            <w:tcW w:w="1080" w:type="dxa"/>
            <w:tcBorders>
              <w:bottom w:val="nil"/>
            </w:tcBorders>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2 836 065</w:t>
            </w:r>
          </w:p>
        </w:tc>
        <w:tc>
          <w:tcPr>
            <w:tcW w:w="1456" w:type="dxa"/>
            <w:tcBorders>
              <w:bottom w:val="nil"/>
            </w:tcBorders>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60 630</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top w:val="nil"/>
              <w:left w:val="none" w:sz="0" w:space="0" w:color="auto"/>
              <w:right w:val="none" w:sz="0" w:space="0" w:color="auto"/>
              <w:tl2br w:val="none" w:sz="0" w:space="0" w:color="auto"/>
              <w:tr2bl w:val="none" w:sz="0" w:space="0" w:color="auto"/>
            </w:tcBorders>
            <w:shd w:val="clear" w:color="auto" w:fill="auto"/>
          </w:tcPr>
          <w:p w:rsidR="00AF15A0" w:rsidRPr="00CE2DFC" w:rsidRDefault="00AF15A0" w:rsidP="008C4565">
            <w:pPr>
              <w:ind w:left="196" w:hanging="196"/>
            </w:pPr>
            <w:r w:rsidRPr="00CE2DFC">
              <w:t xml:space="preserve">Международный </w:t>
            </w:r>
            <w:r>
              <w:t>ф</w:t>
            </w:r>
            <w:r w:rsidRPr="00CE2DFC">
              <w:t xml:space="preserve">онд </w:t>
            </w:r>
            <w:r>
              <w:t>с</w:t>
            </w:r>
            <w:r w:rsidRPr="00CE2DFC">
              <w:t xml:space="preserve">ельскохозяйственного </w:t>
            </w:r>
            <w:r>
              <w:t>р</w:t>
            </w:r>
            <w:r w:rsidRPr="00CE2DFC">
              <w:t>азв</w:t>
            </w:r>
            <w:r w:rsidRPr="00CE2DFC">
              <w:t>и</w:t>
            </w:r>
            <w:r w:rsidRPr="00CE2DFC">
              <w:t>тия (МФСР)</w:t>
            </w:r>
          </w:p>
        </w:tc>
        <w:tc>
          <w:tcPr>
            <w:tcW w:w="1080" w:type="dxa"/>
            <w:tcBorders>
              <w:top w:val="nil"/>
              <w:bottom w:val="nil"/>
            </w:tcBorders>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473 613</w:t>
            </w:r>
          </w:p>
        </w:tc>
        <w:tc>
          <w:tcPr>
            <w:tcW w:w="1456" w:type="dxa"/>
            <w:tcBorders>
              <w:top w:val="nil"/>
              <w:bottom w:val="nil"/>
            </w:tcBorders>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10 125</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top w:val="nil"/>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 xml:space="preserve">Северный </w:t>
            </w:r>
            <w:r>
              <w:t>ф</w:t>
            </w:r>
            <w:r w:rsidRPr="00CE2DFC">
              <w:t xml:space="preserve">онд </w:t>
            </w:r>
            <w:r>
              <w:t>р</w:t>
            </w:r>
            <w:r w:rsidRPr="00CE2DFC">
              <w:t>азвития (СФР)</w:t>
            </w:r>
          </w:p>
        </w:tc>
        <w:tc>
          <w:tcPr>
            <w:tcW w:w="1080" w:type="dxa"/>
            <w:tcBorders>
              <w:top w:val="nil"/>
            </w:tcBorders>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323 133</w:t>
            </w:r>
          </w:p>
        </w:tc>
        <w:tc>
          <w:tcPr>
            <w:tcW w:w="1456" w:type="dxa"/>
            <w:tcBorders>
              <w:top w:val="nil"/>
            </w:tcBorders>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6 908</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Многосторонние не льготные</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332 769</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7 114</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Европейски</w:t>
            </w:r>
            <w:r>
              <w:t>й банк реконструкции и р</w:t>
            </w:r>
            <w:r w:rsidRPr="00CE2DFC">
              <w:t>азвития (ЕБРР)</w:t>
            </w:r>
            <w:r w:rsidRPr="00BD3007">
              <w:rPr>
                <w:rStyle w:val="FootnoteReference"/>
              </w:rPr>
              <w:t>**</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332 769</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7 114</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Условные обязательства</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52 483</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1 122</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Европейский банк реконструкции и развития (ЕБРР)</w:t>
            </w:r>
            <w:r w:rsidRPr="00BD3007">
              <w:rPr>
                <w:rStyle w:val="FootnoteReference"/>
              </w:rPr>
              <w:t>***</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52 483</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1 122</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Итого: внешний долг</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126 757 429</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2 709 847</w:t>
            </w:r>
          </w:p>
        </w:tc>
      </w:tr>
      <w:tr w:rsidR="00AF15A0" w:rsidRPr="00CE2DFC" w:rsidTr="00F6045F">
        <w:trPr>
          <w:trHeight w:val="240"/>
        </w:trPr>
        <w:tc>
          <w:tcPr>
            <w:cnfStyle w:val="001000000000" w:firstRow="0" w:lastRow="0" w:firstColumn="1" w:lastColumn="0" w:oddVBand="0" w:evenVBand="0" w:oddHBand="0" w:evenHBand="0" w:firstRowFirstColumn="0" w:firstRowLastColumn="0" w:lastRowFirstColumn="0" w:lastRowLastColumn="0"/>
            <w:tcW w:w="4834" w:type="dxa"/>
            <w:tcBorders>
              <w:left w:val="none" w:sz="0" w:space="0" w:color="auto"/>
              <w:bottom w:val="none" w:sz="0" w:space="0" w:color="auto"/>
              <w:right w:val="none" w:sz="0" w:space="0" w:color="auto"/>
              <w:tl2br w:val="none" w:sz="0" w:space="0" w:color="auto"/>
              <w:tr2bl w:val="none" w:sz="0" w:space="0" w:color="auto"/>
            </w:tcBorders>
            <w:shd w:val="clear" w:color="auto" w:fill="auto"/>
          </w:tcPr>
          <w:p w:rsidR="00AF15A0" w:rsidRPr="00CE2DFC" w:rsidRDefault="00AF15A0" w:rsidP="00CF613E">
            <w:r w:rsidRPr="00CE2DFC">
              <w:t>Всего: государственный долг</w:t>
            </w:r>
          </w:p>
        </w:tc>
        <w:tc>
          <w:tcPr>
            <w:tcW w:w="1080"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134 918 332</w:t>
            </w:r>
          </w:p>
        </w:tc>
        <w:tc>
          <w:tcPr>
            <w:tcW w:w="1456" w:type="dxa"/>
            <w:shd w:val="clear" w:color="auto" w:fill="auto"/>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2 884 313</w:t>
            </w:r>
          </w:p>
        </w:tc>
      </w:tr>
    </w:tbl>
    <w:p w:rsidR="00AF15A0" w:rsidRPr="00F6045F" w:rsidRDefault="00AF15A0" w:rsidP="00A92B01">
      <w:pPr>
        <w:pStyle w:val="SingleTxtGR"/>
        <w:tabs>
          <w:tab w:val="clear" w:pos="1701"/>
          <w:tab w:val="right" w:pos="1365"/>
          <w:tab w:val="left" w:pos="1498"/>
        </w:tabs>
        <w:spacing w:after="0"/>
        <w:jc w:val="left"/>
        <w:rPr>
          <w:sz w:val="18"/>
          <w:szCs w:val="18"/>
        </w:rPr>
      </w:pPr>
      <w:r w:rsidRPr="00F6045F">
        <w:rPr>
          <w:sz w:val="18"/>
          <w:szCs w:val="18"/>
        </w:rPr>
        <w:tab/>
      </w:r>
      <w:r w:rsidRPr="00F6045F">
        <w:rPr>
          <w:rStyle w:val="FootnoteReference"/>
          <w:szCs w:val="18"/>
        </w:rPr>
        <w:t>*</w:t>
      </w:r>
      <w:r w:rsidRPr="00F6045F">
        <w:rPr>
          <w:sz w:val="18"/>
          <w:szCs w:val="18"/>
        </w:rPr>
        <w:tab/>
        <w:t>Для расчетов используется официальный курс НБКР (1 доллар США =</w:t>
      </w:r>
      <w:r w:rsidR="008C4565">
        <w:rPr>
          <w:sz w:val="18"/>
          <w:szCs w:val="18"/>
        </w:rPr>
        <w:br/>
      </w:r>
      <w:r w:rsidRPr="00F6045F">
        <w:rPr>
          <w:sz w:val="18"/>
          <w:szCs w:val="18"/>
        </w:rPr>
        <w:t>46,7766 сома на 30.04.2011 г</w:t>
      </w:r>
      <w:r w:rsidR="00760416" w:rsidRPr="00F6045F">
        <w:rPr>
          <w:sz w:val="18"/>
          <w:szCs w:val="18"/>
        </w:rPr>
        <w:t>ода</w:t>
      </w:r>
      <w:r w:rsidRPr="00F6045F">
        <w:rPr>
          <w:sz w:val="18"/>
          <w:szCs w:val="18"/>
        </w:rPr>
        <w:t>).</w:t>
      </w:r>
    </w:p>
    <w:p w:rsidR="00AF15A0" w:rsidRPr="00F6045F" w:rsidRDefault="00AF15A0" w:rsidP="00A92B01">
      <w:pPr>
        <w:pStyle w:val="SingleTxtGR"/>
        <w:tabs>
          <w:tab w:val="clear" w:pos="1701"/>
          <w:tab w:val="right" w:pos="1365"/>
          <w:tab w:val="left" w:pos="1498"/>
        </w:tabs>
        <w:spacing w:after="0"/>
        <w:rPr>
          <w:sz w:val="18"/>
          <w:szCs w:val="18"/>
        </w:rPr>
      </w:pPr>
      <w:r w:rsidRPr="00F6045F">
        <w:rPr>
          <w:b/>
          <w:sz w:val="18"/>
          <w:szCs w:val="18"/>
        </w:rPr>
        <w:tab/>
      </w:r>
      <w:r w:rsidRPr="00F6045F">
        <w:rPr>
          <w:rStyle w:val="FootnoteReference"/>
          <w:szCs w:val="18"/>
        </w:rPr>
        <w:t>**</w:t>
      </w:r>
      <w:r w:rsidRPr="00F6045F">
        <w:rPr>
          <w:b/>
          <w:sz w:val="18"/>
          <w:szCs w:val="18"/>
        </w:rPr>
        <w:tab/>
      </w:r>
      <w:r w:rsidRPr="00F6045F">
        <w:rPr>
          <w:sz w:val="18"/>
          <w:szCs w:val="18"/>
        </w:rPr>
        <w:t>Кредиты, полученные под гарантию правительства Кыргызской Респу</w:t>
      </w:r>
      <w:r w:rsidRPr="00F6045F">
        <w:rPr>
          <w:sz w:val="18"/>
          <w:szCs w:val="18"/>
        </w:rPr>
        <w:t>б</w:t>
      </w:r>
      <w:r w:rsidRPr="00F6045F">
        <w:rPr>
          <w:sz w:val="18"/>
          <w:szCs w:val="18"/>
        </w:rPr>
        <w:t>лики.</w:t>
      </w:r>
    </w:p>
    <w:p w:rsidR="00AF15A0" w:rsidRPr="00F6045F" w:rsidRDefault="00AF15A0" w:rsidP="00A92B01">
      <w:pPr>
        <w:pStyle w:val="SingleTxtGR"/>
        <w:tabs>
          <w:tab w:val="clear" w:pos="1701"/>
          <w:tab w:val="right" w:pos="1365"/>
          <w:tab w:val="left" w:pos="1498"/>
        </w:tabs>
        <w:spacing w:after="60"/>
        <w:rPr>
          <w:sz w:val="18"/>
          <w:szCs w:val="18"/>
        </w:rPr>
      </w:pPr>
      <w:r w:rsidRPr="00F6045F">
        <w:rPr>
          <w:sz w:val="18"/>
          <w:szCs w:val="18"/>
        </w:rPr>
        <w:tab/>
      </w:r>
      <w:r w:rsidRPr="00F6045F">
        <w:rPr>
          <w:rStyle w:val="FootnoteReference"/>
          <w:szCs w:val="18"/>
        </w:rPr>
        <w:t>***</w:t>
      </w:r>
      <w:r w:rsidRPr="00F6045F">
        <w:rPr>
          <w:sz w:val="18"/>
          <w:szCs w:val="18"/>
        </w:rPr>
        <w:tab/>
        <w:t>Кредиты, получены НБКР.</w:t>
      </w:r>
    </w:p>
    <w:p w:rsidR="00AF15A0" w:rsidRPr="003D77B1" w:rsidRDefault="00AF15A0" w:rsidP="00F6045F">
      <w:pPr>
        <w:pStyle w:val="SingleTxtGR"/>
        <w:spacing w:before="240"/>
      </w:pPr>
      <w:r w:rsidRPr="003D77B1">
        <w:t>103.</w:t>
      </w:r>
      <w:r w:rsidRPr="003D77B1">
        <w:tab/>
        <w:t>Макроэкономические показатели (ВВП, ВНД, ИПЦ) с разбивкой по годам представлены в таблице 31.</w:t>
      </w:r>
    </w:p>
    <w:p w:rsidR="00AF15A0" w:rsidRPr="003D77B1" w:rsidRDefault="00AF15A0" w:rsidP="00E94779">
      <w:pPr>
        <w:pStyle w:val="SingleTxtGR"/>
        <w:spacing w:before="240"/>
        <w:jc w:val="left"/>
      </w:pPr>
      <w:r w:rsidRPr="003D77B1">
        <w:t>Таблица 31</w:t>
      </w:r>
    </w:p>
    <w:tbl>
      <w:tblPr>
        <w:tblStyle w:val="TabNum"/>
        <w:tblW w:w="7370" w:type="dxa"/>
        <w:tblInd w:w="1134" w:type="dxa"/>
        <w:tblLook w:val="01E0" w:firstRow="1" w:lastRow="1" w:firstColumn="1" w:lastColumn="1" w:noHBand="0" w:noVBand="0"/>
      </w:tblPr>
      <w:tblGrid>
        <w:gridCol w:w="2761"/>
        <w:gridCol w:w="1152"/>
        <w:gridCol w:w="1152"/>
        <w:gridCol w:w="1152"/>
        <w:gridCol w:w="1153"/>
      </w:tblGrid>
      <w:tr w:rsidR="00AF15A0" w:rsidRPr="009F64C4" w:rsidTr="00A92B01">
        <w:trPr>
          <w:trHeight w:val="240"/>
          <w:tblHeader/>
        </w:trPr>
        <w:tc>
          <w:tcPr>
            <w:cnfStyle w:val="001000000000" w:firstRow="0" w:lastRow="0" w:firstColumn="1" w:lastColumn="0" w:oddVBand="0" w:evenVBand="0" w:oddHBand="0" w:evenHBand="0" w:firstRowFirstColumn="0" w:firstRowLastColumn="0" w:lastRowFirstColumn="0" w:lastRowLastColumn="0"/>
            <w:tcW w:w="2761" w:type="dxa"/>
            <w:tcBorders>
              <w:bottom w:val="single" w:sz="12" w:space="0" w:color="auto"/>
            </w:tcBorders>
            <w:shd w:val="clear" w:color="auto" w:fill="auto"/>
          </w:tcPr>
          <w:p w:rsidR="00AF15A0" w:rsidRPr="009F64C4" w:rsidRDefault="00AF15A0" w:rsidP="00CF613E">
            <w:pPr>
              <w:spacing w:before="80" w:after="80" w:line="200" w:lineRule="exact"/>
              <w:rPr>
                <w:i/>
                <w:sz w:val="16"/>
              </w:rPr>
            </w:pPr>
          </w:p>
        </w:tc>
        <w:tc>
          <w:tcPr>
            <w:tcW w:w="1152" w:type="dxa"/>
            <w:tcBorders>
              <w:top w:val="single" w:sz="4" w:space="0" w:color="auto"/>
              <w:bottom w:val="single" w:sz="12" w:space="0" w:color="auto"/>
            </w:tcBorders>
            <w:shd w:val="clear" w:color="auto" w:fill="auto"/>
          </w:tcPr>
          <w:p w:rsidR="00AF15A0" w:rsidRPr="009F64C4"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F64C4">
              <w:rPr>
                <w:i/>
                <w:sz w:val="16"/>
              </w:rPr>
              <w:t>Факт.</w:t>
            </w:r>
            <w:r>
              <w:rPr>
                <w:i/>
                <w:sz w:val="16"/>
              </w:rPr>
              <w:br/>
            </w:r>
            <w:r w:rsidRPr="009F64C4">
              <w:rPr>
                <w:i/>
                <w:sz w:val="16"/>
              </w:rPr>
              <w:t>2007</w:t>
            </w:r>
            <w:r w:rsidR="00A92B01">
              <w:rPr>
                <w:i/>
                <w:sz w:val="16"/>
              </w:rPr>
              <w:t xml:space="preserve"> год</w:t>
            </w:r>
          </w:p>
        </w:tc>
        <w:tc>
          <w:tcPr>
            <w:tcW w:w="1152" w:type="dxa"/>
            <w:tcBorders>
              <w:top w:val="single" w:sz="4" w:space="0" w:color="auto"/>
              <w:bottom w:val="single" w:sz="12" w:space="0" w:color="auto"/>
            </w:tcBorders>
            <w:shd w:val="clear" w:color="auto" w:fill="auto"/>
          </w:tcPr>
          <w:p w:rsidR="00AF15A0" w:rsidRPr="009F64C4"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F64C4">
              <w:rPr>
                <w:i/>
                <w:sz w:val="16"/>
              </w:rPr>
              <w:t>Факт.</w:t>
            </w:r>
            <w:r>
              <w:rPr>
                <w:i/>
                <w:sz w:val="16"/>
              </w:rPr>
              <w:br/>
            </w:r>
            <w:r w:rsidRPr="009F64C4">
              <w:rPr>
                <w:i/>
                <w:sz w:val="16"/>
              </w:rPr>
              <w:t>2008</w:t>
            </w:r>
            <w:r w:rsidR="00A92B01">
              <w:rPr>
                <w:i/>
                <w:sz w:val="16"/>
              </w:rPr>
              <w:t xml:space="preserve"> год</w:t>
            </w:r>
          </w:p>
        </w:tc>
        <w:tc>
          <w:tcPr>
            <w:tcW w:w="1152" w:type="dxa"/>
            <w:tcBorders>
              <w:top w:val="single" w:sz="4" w:space="0" w:color="auto"/>
              <w:bottom w:val="single" w:sz="12" w:space="0" w:color="auto"/>
            </w:tcBorders>
            <w:shd w:val="clear" w:color="auto" w:fill="auto"/>
          </w:tcPr>
          <w:p w:rsidR="00AF15A0" w:rsidRPr="009F64C4"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F64C4">
              <w:rPr>
                <w:i/>
                <w:sz w:val="16"/>
              </w:rPr>
              <w:t>Факт.</w:t>
            </w:r>
            <w:r>
              <w:rPr>
                <w:i/>
                <w:sz w:val="16"/>
              </w:rPr>
              <w:br/>
            </w:r>
            <w:r w:rsidRPr="009F64C4">
              <w:rPr>
                <w:i/>
                <w:sz w:val="16"/>
              </w:rPr>
              <w:t>2009</w:t>
            </w:r>
            <w:r w:rsidR="00A92B01">
              <w:rPr>
                <w:i/>
                <w:sz w:val="16"/>
              </w:rPr>
              <w:t xml:space="preserve"> год</w:t>
            </w:r>
          </w:p>
        </w:tc>
        <w:tc>
          <w:tcPr>
            <w:tcW w:w="1153" w:type="dxa"/>
            <w:tcBorders>
              <w:top w:val="single" w:sz="4" w:space="0" w:color="auto"/>
              <w:bottom w:val="single" w:sz="12" w:space="0" w:color="auto"/>
            </w:tcBorders>
            <w:shd w:val="clear" w:color="auto" w:fill="auto"/>
          </w:tcPr>
          <w:p w:rsidR="00AF15A0" w:rsidRPr="009F64C4"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F64C4">
              <w:rPr>
                <w:i/>
                <w:sz w:val="16"/>
              </w:rPr>
              <w:t>Факт.</w:t>
            </w:r>
            <w:r>
              <w:rPr>
                <w:i/>
                <w:sz w:val="16"/>
              </w:rPr>
              <w:br/>
            </w:r>
            <w:r w:rsidRPr="009F64C4">
              <w:rPr>
                <w:i/>
                <w:sz w:val="16"/>
              </w:rPr>
              <w:t>2010</w:t>
            </w:r>
            <w:r w:rsidR="00A92B01">
              <w:rPr>
                <w:i/>
                <w:sz w:val="16"/>
              </w:rPr>
              <w:t xml:space="preserve"> год</w:t>
            </w:r>
          </w:p>
        </w:tc>
      </w:tr>
      <w:tr w:rsidR="00AF15A0" w:rsidRPr="009F64C4" w:rsidTr="00A92B01">
        <w:trPr>
          <w:trHeight w:val="240"/>
        </w:trPr>
        <w:tc>
          <w:tcPr>
            <w:cnfStyle w:val="001000000000" w:firstRow="0" w:lastRow="0" w:firstColumn="1" w:lastColumn="0" w:oddVBand="0" w:evenVBand="0" w:oddHBand="0" w:evenHBand="0" w:firstRowFirstColumn="0" w:firstRowLastColumn="0" w:lastRowFirstColumn="0" w:lastRowLastColumn="0"/>
            <w:tcW w:w="2761" w:type="dxa"/>
            <w:tcBorders>
              <w:top w:val="single" w:sz="12" w:space="0" w:color="auto"/>
            </w:tcBorders>
          </w:tcPr>
          <w:p w:rsidR="00AF15A0" w:rsidRPr="009F64C4" w:rsidRDefault="00AF15A0" w:rsidP="00CF613E">
            <w:r w:rsidRPr="009F64C4">
              <w:t>Номинальный ВВП, млн. сомов</w:t>
            </w:r>
          </w:p>
        </w:tc>
        <w:tc>
          <w:tcPr>
            <w:tcW w:w="1152" w:type="dxa"/>
            <w:tcBorders>
              <w:top w:val="single" w:sz="12" w:space="0" w:color="auto"/>
            </w:tcBorders>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141</w:t>
            </w:r>
            <w:r>
              <w:t xml:space="preserve"> </w:t>
            </w:r>
            <w:r w:rsidRPr="009F64C4">
              <w:t>897,7</w:t>
            </w:r>
          </w:p>
        </w:tc>
        <w:tc>
          <w:tcPr>
            <w:tcW w:w="1152" w:type="dxa"/>
            <w:tcBorders>
              <w:top w:val="single" w:sz="12" w:space="0" w:color="auto"/>
            </w:tcBorders>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187</w:t>
            </w:r>
            <w:r>
              <w:t xml:space="preserve"> </w:t>
            </w:r>
            <w:r w:rsidRPr="009F64C4">
              <w:t>991,9</w:t>
            </w:r>
          </w:p>
        </w:tc>
        <w:tc>
          <w:tcPr>
            <w:tcW w:w="1152" w:type="dxa"/>
            <w:tcBorders>
              <w:top w:val="single" w:sz="12" w:space="0" w:color="auto"/>
            </w:tcBorders>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201</w:t>
            </w:r>
            <w:r>
              <w:t xml:space="preserve"> </w:t>
            </w:r>
            <w:r w:rsidRPr="009F64C4">
              <w:t>222,9</w:t>
            </w:r>
          </w:p>
        </w:tc>
        <w:tc>
          <w:tcPr>
            <w:tcW w:w="1153" w:type="dxa"/>
            <w:tcBorders>
              <w:top w:val="single" w:sz="12" w:space="0" w:color="auto"/>
            </w:tcBorders>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212</w:t>
            </w:r>
            <w:r>
              <w:t xml:space="preserve"> </w:t>
            </w:r>
            <w:r w:rsidRPr="009F64C4">
              <w:t>177,4</w:t>
            </w:r>
          </w:p>
        </w:tc>
      </w:tr>
      <w:tr w:rsidR="00AF15A0" w:rsidRPr="009F64C4" w:rsidTr="00A92B01">
        <w:trPr>
          <w:trHeight w:val="240"/>
        </w:trPr>
        <w:tc>
          <w:tcPr>
            <w:cnfStyle w:val="001000000000" w:firstRow="0" w:lastRow="0" w:firstColumn="1" w:lastColumn="0" w:oddVBand="0" w:evenVBand="0" w:oddHBand="0" w:evenHBand="0" w:firstRowFirstColumn="0" w:firstRowLastColumn="0" w:lastRowFirstColumn="0" w:lastRowLastColumn="0"/>
            <w:tcW w:w="2761" w:type="dxa"/>
          </w:tcPr>
          <w:p w:rsidR="00AF15A0" w:rsidRPr="009F64C4" w:rsidRDefault="00AF15A0" w:rsidP="00CF613E">
            <w:r w:rsidRPr="009F64C4">
              <w:t>В  к предыдущему году</w:t>
            </w:r>
          </w:p>
        </w:tc>
        <w:tc>
          <w:tcPr>
            <w:tcW w:w="1152"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108,5</w:t>
            </w:r>
          </w:p>
        </w:tc>
        <w:tc>
          <w:tcPr>
            <w:tcW w:w="1152"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108,4</w:t>
            </w:r>
          </w:p>
        </w:tc>
        <w:tc>
          <w:tcPr>
            <w:tcW w:w="1152"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102,9</w:t>
            </w:r>
          </w:p>
        </w:tc>
        <w:tc>
          <w:tcPr>
            <w:tcW w:w="1153"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98,6</w:t>
            </w:r>
          </w:p>
        </w:tc>
      </w:tr>
      <w:tr w:rsidR="00AF15A0" w:rsidRPr="009F64C4" w:rsidTr="00A92B01">
        <w:trPr>
          <w:trHeight w:val="240"/>
        </w:trPr>
        <w:tc>
          <w:tcPr>
            <w:cnfStyle w:val="001000000000" w:firstRow="0" w:lastRow="0" w:firstColumn="1" w:lastColumn="0" w:oddVBand="0" w:evenVBand="0" w:oddHBand="0" w:evenHBand="0" w:firstRowFirstColumn="0" w:firstRowLastColumn="0" w:lastRowFirstColumn="0" w:lastRowLastColumn="0"/>
            <w:tcW w:w="2761" w:type="dxa"/>
          </w:tcPr>
          <w:p w:rsidR="00AF15A0" w:rsidRPr="009F64C4" w:rsidRDefault="00AF15A0" w:rsidP="00CF613E">
            <w:r w:rsidRPr="009F64C4">
              <w:t>Валовый национальный д</w:t>
            </w:r>
            <w:r w:rsidRPr="009F64C4">
              <w:t>о</w:t>
            </w:r>
            <w:r w:rsidRPr="009F64C4">
              <w:t>ход, млн. сомов</w:t>
            </w:r>
          </w:p>
        </w:tc>
        <w:tc>
          <w:tcPr>
            <w:tcW w:w="1152"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139</w:t>
            </w:r>
            <w:r>
              <w:t xml:space="preserve"> </w:t>
            </w:r>
            <w:r w:rsidRPr="009F64C4">
              <w:t>912,2</w:t>
            </w:r>
          </w:p>
        </w:tc>
        <w:tc>
          <w:tcPr>
            <w:tcW w:w="1152"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184</w:t>
            </w:r>
            <w:r>
              <w:t xml:space="preserve"> </w:t>
            </w:r>
            <w:r w:rsidRPr="009F64C4">
              <w:t>281,6</w:t>
            </w:r>
          </w:p>
        </w:tc>
        <w:tc>
          <w:tcPr>
            <w:tcW w:w="1152"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193</w:t>
            </w:r>
            <w:r>
              <w:t xml:space="preserve"> </w:t>
            </w:r>
            <w:r w:rsidRPr="009F64C4">
              <w:t>035,4</w:t>
            </w:r>
          </w:p>
        </w:tc>
        <w:tc>
          <w:tcPr>
            <w:tcW w:w="1153"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p>
        </w:tc>
      </w:tr>
      <w:tr w:rsidR="00AF15A0" w:rsidRPr="009F64C4" w:rsidTr="00A92B01">
        <w:trPr>
          <w:trHeight w:val="240"/>
        </w:trPr>
        <w:tc>
          <w:tcPr>
            <w:cnfStyle w:val="001000000000" w:firstRow="0" w:lastRow="0" w:firstColumn="1" w:lastColumn="0" w:oddVBand="0" w:evenVBand="0" w:oddHBand="0" w:evenHBand="0" w:firstRowFirstColumn="0" w:firstRowLastColumn="0" w:lastRowFirstColumn="0" w:lastRowLastColumn="0"/>
            <w:tcW w:w="2761" w:type="dxa"/>
          </w:tcPr>
          <w:p w:rsidR="00AF15A0" w:rsidRPr="009F64C4" w:rsidRDefault="00AF15A0" w:rsidP="00CF613E">
            <w:r w:rsidRPr="009F64C4">
              <w:t>ИПЦ</w:t>
            </w:r>
          </w:p>
        </w:tc>
        <w:tc>
          <w:tcPr>
            <w:tcW w:w="1152"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p>
        </w:tc>
        <w:tc>
          <w:tcPr>
            <w:tcW w:w="1152"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p>
        </w:tc>
        <w:tc>
          <w:tcPr>
            <w:tcW w:w="1152"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p>
        </w:tc>
        <w:tc>
          <w:tcPr>
            <w:tcW w:w="1153"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p>
        </w:tc>
      </w:tr>
      <w:tr w:rsidR="00AF15A0" w:rsidRPr="009F64C4" w:rsidTr="00A92B01">
        <w:trPr>
          <w:trHeight w:val="240"/>
        </w:trPr>
        <w:tc>
          <w:tcPr>
            <w:cnfStyle w:val="001000000000" w:firstRow="0" w:lastRow="0" w:firstColumn="1" w:lastColumn="0" w:oddVBand="0" w:evenVBand="0" w:oddHBand="0" w:evenHBand="0" w:firstRowFirstColumn="0" w:firstRowLastColumn="0" w:lastRowFirstColumn="0" w:lastRowLastColumn="0"/>
            <w:tcW w:w="2761" w:type="dxa"/>
          </w:tcPr>
          <w:p w:rsidR="00AF15A0" w:rsidRPr="009F64C4" w:rsidRDefault="00AF15A0" w:rsidP="00CF613E">
            <w:r w:rsidRPr="009F64C4">
              <w:t xml:space="preserve"> к декабрю предыд</w:t>
            </w:r>
            <w:r>
              <w:t>ущего</w:t>
            </w:r>
            <w:r w:rsidRPr="009F64C4">
              <w:t xml:space="preserve"> года</w:t>
            </w:r>
          </w:p>
        </w:tc>
        <w:tc>
          <w:tcPr>
            <w:tcW w:w="1152"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120,1</w:t>
            </w:r>
          </w:p>
        </w:tc>
        <w:tc>
          <w:tcPr>
            <w:tcW w:w="1152"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120,0</w:t>
            </w:r>
          </w:p>
        </w:tc>
        <w:tc>
          <w:tcPr>
            <w:tcW w:w="1152"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100,0</w:t>
            </w:r>
          </w:p>
        </w:tc>
        <w:tc>
          <w:tcPr>
            <w:tcW w:w="1153"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119,2</w:t>
            </w:r>
          </w:p>
        </w:tc>
      </w:tr>
      <w:tr w:rsidR="00AF15A0" w:rsidRPr="009F64C4" w:rsidTr="00A92B01">
        <w:trPr>
          <w:trHeight w:val="240"/>
        </w:trPr>
        <w:tc>
          <w:tcPr>
            <w:cnfStyle w:val="001000000000" w:firstRow="0" w:lastRow="0" w:firstColumn="1" w:lastColumn="0" w:oddVBand="0" w:evenVBand="0" w:oddHBand="0" w:evenHBand="0" w:firstRowFirstColumn="0" w:firstRowLastColumn="0" w:lastRowFirstColumn="0" w:lastRowLastColumn="0"/>
            <w:tcW w:w="2761" w:type="dxa"/>
          </w:tcPr>
          <w:p w:rsidR="00AF15A0" w:rsidRPr="009F64C4" w:rsidRDefault="00AF15A0" w:rsidP="00CF613E">
            <w:r w:rsidRPr="009F64C4">
              <w:t xml:space="preserve"> к предыдущему году</w:t>
            </w:r>
          </w:p>
        </w:tc>
        <w:tc>
          <w:tcPr>
            <w:tcW w:w="1152"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110,2</w:t>
            </w:r>
          </w:p>
        </w:tc>
        <w:tc>
          <w:tcPr>
            <w:tcW w:w="1152"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124,5</w:t>
            </w:r>
          </w:p>
        </w:tc>
        <w:tc>
          <w:tcPr>
            <w:tcW w:w="1152"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106,8</w:t>
            </w:r>
          </w:p>
        </w:tc>
        <w:tc>
          <w:tcPr>
            <w:tcW w:w="1153" w:type="dxa"/>
          </w:tcPr>
          <w:p w:rsidR="00AF15A0" w:rsidRPr="009F64C4" w:rsidRDefault="00AF15A0" w:rsidP="00CF613E">
            <w:pPr>
              <w:cnfStyle w:val="000000000000" w:firstRow="0" w:lastRow="0" w:firstColumn="0" w:lastColumn="0" w:oddVBand="0" w:evenVBand="0" w:oddHBand="0" w:evenHBand="0" w:firstRowFirstColumn="0" w:firstRowLastColumn="0" w:lastRowFirstColumn="0" w:lastRowLastColumn="0"/>
            </w:pPr>
            <w:r w:rsidRPr="009F64C4">
              <w:t>108,0</w:t>
            </w:r>
          </w:p>
        </w:tc>
      </w:tr>
    </w:tbl>
    <w:p w:rsidR="008C4565" w:rsidRDefault="008C4565" w:rsidP="00AF15A0">
      <w:pPr>
        <w:pStyle w:val="SingleTxtGR"/>
        <w:spacing w:before="120"/>
      </w:pPr>
    </w:p>
    <w:p w:rsidR="00AF15A0" w:rsidRPr="003D77B1" w:rsidRDefault="008C4565" w:rsidP="00AF15A0">
      <w:pPr>
        <w:pStyle w:val="SingleTxtGR"/>
        <w:spacing w:before="120"/>
      </w:pPr>
      <w:r>
        <w:br w:type="page"/>
      </w:r>
      <w:r w:rsidR="00AF15A0" w:rsidRPr="003D77B1">
        <w:t>104.</w:t>
      </w:r>
      <w:r w:rsidR="00AF15A0" w:rsidRPr="003D77B1">
        <w:tab/>
        <w:t>Уровень бедности представлен в таблице 32.</w:t>
      </w:r>
    </w:p>
    <w:p w:rsidR="00AF15A0" w:rsidRPr="003D77B1" w:rsidRDefault="00AF15A0" w:rsidP="00E94779">
      <w:pPr>
        <w:pStyle w:val="SingleTxtGR"/>
        <w:spacing w:before="240"/>
        <w:jc w:val="left"/>
      </w:pPr>
      <w:r w:rsidRPr="003D77B1">
        <w:t>Таблица 32</w:t>
      </w:r>
    </w:p>
    <w:tbl>
      <w:tblPr>
        <w:tblStyle w:val="TabNum"/>
        <w:tblW w:w="7370" w:type="dxa"/>
        <w:tblInd w:w="1134" w:type="dxa"/>
        <w:tblLook w:val="01E0" w:firstRow="1" w:lastRow="1" w:firstColumn="1" w:lastColumn="1" w:noHBand="0" w:noVBand="0"/>
      </w:tblPr>
      <w:tblGrid>
        <w:gridCol w:w="2925"/>
        <w:gridCol w:w="1157"/>
        <w:gridCol w:w="1096"/>
        <w:gridCol w:w="1096"/>
        <w:gridCol w:w="1096"/>
      </w:tblGrid>
      <w:tr w:rsidR="00AF15A0" w:rsidRPr="009C25F9"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2925" w:type="dxa"/>
            <w:tcBorders>
              <w:bottom w:val="single" w:sz="12" w:space="0" w:color="auto"/>
            </w:tcBorders>
            <w:shd w:val="clear" w:color="auto" w:fill="auto"/>
          </w:tcPr>
          <w:p w:rsidR="00AF15A0" w:rsidRPr="009C25F9" w:rsidRDefault="00AF15A0" w:rsidP="00CF613E">
            <w:pPr>
              <w:spacing w:before="80" w:after="80" w:line="200" w:lineRule="exact"/>
              <w:rPr>
                <w:i/>
                <w:sz w:val="16"/>
              </w:rPr>
            </w:pPr>
            <w:r w:rsidRPr="009C25F9">
              <w:rPr>
                <w:i/>
                <w:sz w:val="16"/>
              </w:rPr>
              <w:t>Показатели</w:t>
            </w:r>
          </w:p>
        </w:tc>
        <w:tc>
          <w:tcPr>
            <w:tcW w:w="1157" w:type="dxa"/>
            <w:tcBorders>
              <w:top w:val="single" w:sz="4" w:space="0" w:color="auto"/>
              <w:bottom w:val="single" w:sz="12" w:space="0" w:color="auto"/>
            </w:tcBorders>
            <w:shd w:val="clear" w:color="auto" w:fill="auto"/>
          </w:tcPr>
          <w:p w:rsidR="00AF15A0" w:rsidRPr="009C25F9"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C25F9">
              <w:rPr>
                <w:i/>
                <w:sz w:val="16"/>
              </w:rPr>
              <w:t>2007</w:t>
            </w:r>
            <w:r w:rsidR="00A92B01">
              <w:rPr>
                <w:i/>
                <w:sz w:val="16"/>
              </w:rPr>
              <w:t xml:space="preserve"> год</w:t>
            </w:r>
          </w:p>
        </w:tc>
        <w:tc>
          <w:tcPr>
            <w:tcW w:w="1096" w:type="dxa"/>
            <w:tcBorders>
              <w:top w:val="single" w:sz="4" w:space="0" w:color="auto"/>
              <w:bottom w:val="single" w:sz="12" w:space="0" w:color="auto"/>
            </w:tcBorders>
            <w:shd w:val="clear" w:color="auto" w:fill="auto"/>
          </w:tcPr>
          <w:p w:rsidR="00AF15A0" w:rsidRPr="009C25F9"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C25F9">
              <w:rPr>
                <w:i/>
                <w:sz w:val="16"/>
              </w:rPr>
              <w:t>2008</w:t>
            </w:r>
            <w:r w:rsidR="00A92B01">
              <w:rPr>
                <w:i/>
                <w:sz w:val="16"/>
              </w:rPr>
              <w:t xml:space="preserve"> год</w:t>
            </w:r>
          </w:p>
        </w:tc>
        <w:tc>
          <w:tcPr>
            <w:tcW w:w="1096" w:type="dxa"/>
            <w:tcBorders>
              <w:top w:val="single" w:sz="4" w:space="0" w:color="auto"/>
              <w:bottom w:val="single" w:sz="12" w:space="0" w:color="auto"/>
            </w:tcBorders>
            <w:shd w:val="clear" w:color="auto" w:fill="auto"/>
          </w:tcPr>
          <w:p w:rsidR="00AF15A0" w:rsidRPr="009C25F9"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C25F9">
              <w:rPr>
                <w:i/>
                <w:sz w:val="16"/>
              </w:rPr>
              <w:t>2009</w:t>
            </w:r>
            <w:r w:rsidR="00A92B01">
              <w:rPr>
                <w:i/>
                <w:sz w:val="16"/>
              </w:rPr>
              <w:t xml:space="preserve"> год</w:t>
            </w:r>
          </w:p>
        </w:tc>
        <w:tc>
          <w:tcPr>
            <w:tcW w:w="1096" w:type="dxa"/>
            <w:tcBorders>
              <w:top w:val="single" w:sz="4" w:space="0" w:color="auto"/>
              <w:bottom w:val="single" w:sz="12" w:space="0" w:color="auto"/>
            </w:tcBorders>
            <w:shd w:val="clear" w:color="auto" w:fill="auto"/>
          </w:tcPr>
          <w:p w:rsidR="00AF15A0" w:rsidRPr="009C25F9"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C25F9">
              <w:rPr>
                <w:i/>
                <w:sz w:val="16"/>
              </w:rPr>
              <w:t>2010</w:t>
            </w:r>
          </w:p>
        </w:tc>
      </w:tr>
      <w:tr w:rsidR="00AF15A0" w:rsidRPr="009C25F9" w:rsidTr="00CF613E">
        <w:trPr>
          <w:trHeight w:val="240"/>
        </w:trPr>
        <w:tc>
          <w:tcPr>
            <w:cnfStyle w:val="001000000000" w:firstRow="0" w:lastRow="0" w:firstColumn="1" w:lastColumn="0" w:oddVBand="0" w:evenVBand="0" w:oddHBand="0" w:evenHBand="0" w:firstRowFirstColumn="0" w:firstRowLastColumn="0" w:lastRowFirstColumn="0" w:lastRowLastColumn="0"/>
            <w:tcW w:w="2925" w:type="dxa"/>
            <w:tcBorders>
              <w:top w:val="single" w:sz="12" w:space="0" w:color="auto"/>
            </w:tcBorders>
          </w:tcPr>
          <w:p w:rsidR="00AF15A0" w:rsidRPr="009C25F9" w:rsidRDefault="00AF15A0" w:rsidP="00CF613E">
            <w:r w:rsidRPr="009C25F9">
              <w:t xml:space="preserve">Уровень общей бедности, </w:t>
            </w:r>
          </w:p>
        </w:tc>
        <w:tc>
          <w:tcPr>
            <w:tcW w:w="1157" w:type="dxa"/>
            <w:tcBorders>
              <w:top w:val="single" w:sz="12" w:space="0" w:color="auto"/>
            </w:tcBorders>
          </w:tcPr>
          <w:p w:rsidR="00AF15A0" w:rsidRPr="009C25F9" w:rsidRDefault="00AF15A0" w:rsidP="00CF613E">
            <w:pPr>
              <w:cnfStyle w:val="000000000000" w:firstRow="0" w:lastRow="0" w:firstColumn="0" w:lastColumn="0" w:oddVBand="0" w:evenVBand="0" w:oddHBand="0" w:evenHBand="0" w:firstRowFirstColumn="0" w:firstRowLastColumn="0" w:lastRowFirstColumn="0" w:lastRowLastColumn="0"/>
            </w:pPr>
            <w:r w:rsidRPr="009C25F9">
              <w:t>35,0</w:t>
            </w:r>
          </w:p>
        </w:tc>
        <w:tc>
          <w:tcPr>
            <w:tcW w:w="1096" w:type="dxa"/>
            <w:tcBorders>
              <w:top w:val="single" w:sz="12" w:space="0" w:color="auto"/>
            </w:tcBorders>
          </w:tcPr>
          <w:p w:rsidR="00AF15A0" w:rsidRPr="009C25F9" w:rsidRDefault="00AF15A0" w:rsidP="00CF613E">
            <w:pPr>
              <w:cnfStyle w:val="000000000000" w:firstRow="0" w:lastRow="0" w:firstColumn="0" w:lastColumn="0" w:oddVBand="0" w:evenVBand="0" w:oddHBand="0" w:evenHBand="0" w:firstRowFirstColumn="0" w:firstRowLastColumn="0" w:lastRowFirstColumn="0" w:lastRowLastColumn="0"/>
            </w:pPr>
            <w:r w:rsidRPr="009C25F9">
              <w:t>31,7</w:t>
            </w:r>
          </w:p>
        </w:tc>
        <w:tc>
          <w:tcPr>
            <w:tcW w:w="1096" w:type="dxa"/>
            <w:tcBorders>
              <w:top w:val="single" w:sz="12" w:space="0" w:color="auto"/>
            </w:tcBorders>
          </w:tcPr>
          <w:p w:rsidR="00AF15A0" w:rsidRPr="009C25F9" w:rsidRDefault="00AF15A0" w:rsidP="00CF613E">
            <w:pPr>
              <w:cnfStyle w:val="000000000000" w:firstRow="0" w:lastRow="0" w:firstColumn="0" w:lastColumn="0" w:oddVBand="0" w:evenVBand="0" w:oddHBand="0" w:evenHBand="0" w:firstRowFirstColumn="0" w:firstRowLastColumn="0" w:lastRowFirstColumn="0" w:lastRowLastColumn="0"/>
            </w:pPr>
            <w:r w:rsidRPr="009C25F9">
              <w:t>31,7</w:t>
            </w:r>
          </w:p>
        </w:tc>
        <w:tc>
          <w:tcPr>
            <w:tcW w:w="1096" w:type="dxa"/>
            <w:tcBorders>
              <w:top w:val="single" w:sz="12" w:space="0" w:color="auto"/>
            </w:tcBorders>
          </w:tcPr>
          <w:p w:rsidR="00AF15A0" w:rsidRPr="009C25F9" w:rsidRDefault="00AF15A0" w:rsidP="00CF613E">
            <w:pPr>
              <w:cnfStyle w:val="000000000000" w:firstRow="0" w:lastRow="0" w:firstColumn="0" w:lastColumn="0" w:oddVBand="0" w:evenVBand="0" w:oddHBand="0" w:evenHBand="0" w:firstRowFirstColumn="0" w:firstRowLastColumn="0" w:lastRowFirstColumn="0" w:lastRowLastColumn="0"/>
            </w:pPr>
            <w:r w:rsidRPr="009C25F9">
              <w:t>33,0</w:t>
            </w:r>
          </w:p>
        </w:tc>
      </w:tr>
      <w:tr w:rsidR="00AF15A0" w:rsidRPr="009C25F9" w:rsidTr="00CF613E">
        <w:trPr>
          <w:trHeight w:val="240"/>
        </w:trPr>
        <w:tc>
          <w:tcPr>
            <w:cnfStyle w:val="001000000000" w:firstRow="0" w:lastRow="0" w:firstColumn="1" w:lastColumn="0" w:oddVBand="0" w:evenVBand="0" w:oddHBand="0" w:evenHBand="0" w:firstRowFirstColumn="0" w:firstRowLastColumn="0" w:lastRowFirstColumn="0" w:lastRowLastColumn="0"/>
            <w:tcW w:w="2925" w:type="dxa"/>
          </w:tcPr>
          <w:p w:rsidR="00AF15A0" w:rsidRPr="009C25F9" w:rsidRDefault="00AF15A0" w:rsidP="00CF613E">
            <w:r w:rsidRPr="009C25F9">
              <w:t xml:space="preserve">Уровень крайней бедности, </w:t>
            </w:r>
          </w:p>
        </w:tc>
        <w:tc>
          <w:tcPr>
            <w:tcW w:w="1157" w:type="dxa"/>
          </w:tcPr>
          <w:p w:rsidR="00AF15A0" w:rsidRPr="009C25F9" w:rsidRDefault="00AF15A0" w:rsidP="00CF613E">
            <w:pPr>
              <w:cnfStyle w:val="000000000000" w:firstRow="0" w:lastRow="0" w:firstColumn="0" w:lastColumn="0" w:oddVBand="0" w:evenVBand="0" w:oddHBand="0" w:evenHBand="0" w:firstRowFirstColumn="0" w:firstRowLastColumn="0" w:lastRowFirstColumn="0" w:lastRowLastColumn="0"/>
            </w:pPr>
            <w:r w:rsidRPr="009C25F9">
              <w:t>6,6</w:t>
            </w:r>
          </w:p>
        </w:tc>
        <w:tc>
          <w:tcPr>
            <w:tcW w:w="1096" w:type="dxa"/>
          </w:tcPr>
          <w:p w:rsidR="00AF15A0" w:rsidRPr="009C25F9" w:rsidRDefault="00AF15A0" w:rsidP="00CF613E">
            <w:pPr>
              <w:cnfStyle w:val="000000000000" w:firstRow="0" w:lastRow="0" w:firstColumn="0" w:lastColumn="0" w:oddVBand="0" w:evenVBand="0" w:oddHBand="0" w:evenHBand="0" w:firstRowFirstColumn="0" w:firstRowLastColumn="0" w:lastRowFirstColumn="0" w:lastRowLastColumn="0"/>
            </w:pPr>
            <w:r w:rsidRPr="009C25F9">
              <w:t>6,1</w:t>
            </w:r>
          </w:p>
        </w:tc>
        <w:tc>
          <w:tcPr>
            <w:tcW w:w="1096" w:type="dxa"/>
          </w:tcPr>
          <w:p w:rsidR="00AF15A0" w:rsidRPr="009C25F9" w:rsidRDefault="00AF15A0" w:rsidP="00CF613E">
            <w:pPr>
              <w:cnfStyle w:val="000000000000" w:firstRow="0" w:lastRow="0" w:firstColumn="0" w:lastColumn="0" w:oddVBand="0" w:evenVBand="0" w:oddHBand="0" w:evenHBand="0" w:firstRowFirstColumn="0" w:firstRowLastColumn="0" w:lastRowFirstColumn="0" w:lastRowLastColumn="0"/>
            </w:pPr>
            <w:r w:rsidRPr="009C25F9">
              <w:t>3,1</w:t>
            </w:r>
          </w:p>
        </w:tc>
        <w:tc>
          <w:tcPr>
            <w:tcW w:w="1096" w:type="dxa"/>
          </w:tcPr>
          <w:p w:rsidR="00AF15A0" w:rsidRPr="009C25F9" w:rsidRDefault="00AF15A0" w:rsidP="00CF613E">
            <w:pPr>
              <w:cnfStyle w:val="000000000000" w:firstRow="0" w:lastRow="0" w:firstColumn="0" w:lastColumn="0" w:oddVBand="0" w:evenVBand="0" w:oddHBand="0" w:evenHBand="0" w:firstRowFirstColumn="0" w:firstRowLastColumn="0" w:lastRowFirstColumn="0" w:lastRowLastColumn="0"/>
            </w:pPr>
            <w:r>
              <w:t>−</w:t>
            </w:r>
          </w:p>
        </w:tc>
      </w:tr>
    </w:tbl>
    <w:p w:rsidR="00AF15A0" w:rsidRPr="003D77B1" w:rsidRDefault="00AF15A0" w:rsidP="00D92BD0">
      <w:pPr>
        <w:pStyle w:val="SingleTxtGR"/>
        <w:spacing w:before="240"/>
      </w:pPr>
      <w:r w:rsidRPr="003D77B1">
        <w:t>105.</w:t>
      </w:r>
      <w:r w:rsidRPr="003D77B1">
        <w:tab/>
        <w:t>Коэффициент Джинни представлен в таблице 33.</w:t>
      </w:r>
    </w:p>
    <w:p w:rsidR="00AF15A0" w:rsidRPr="003D77B1" w:rsidRDefault="00AF15A0" w:rsidP="00E94779">
      <w:pPr>
        <w:pStyle w:val="SingleTxtGR"/>
        <w:spacing w:before="240"/>
        <w:jc w:val="left"/>
      </w:pPr>
      <w:r w:rsidRPr="003D77B1">
        <w:t>Таблица 33</w:t>
      </w:r>
    </w:p>
    <w:tbl>
      <w:tblPr>
        <w:tblStyle w:val="TabNum"/>
        <w:tblW w:w="7370" w:type="dxa"/>
        <w:tblInd w:w="1134" w:type="dxa"/>
        <w:tblLook w:val="01E0" w:firstRow="1" w:lastRow="1" w:firstColumn="1" w:lastColumn="1" w:noHBand="0" w:noVBand="0"/>
      </w:tblPr>
      <w:tblGrid>
        <w:gridCol w:w="2447"/>
        <w:gridCol w:w="1246"/>
        <w:gridCol w:w="1272"/>
        <w:gridCol w:w="1212"/>
        <w:gridCol w:w="1193"/>
      </w:tblGrid>
      <w:tr w:rsidR="00AF15A0" w:rsidRPr="009C25F9"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2447" w:type="dxa"/>
            <w:tcBorders>
              <w:bottom w:val="single" w:sz="12" w:space="0" w:color="auto"/>
            </w:tcBorders>
            <w:shd w:val="clear" w:color="auto" w:fill="auto"/>
          </w:tcPr>
          <w:p w:rsidR="00AF15A0" w:rsidRPr="009C25F9" w:rsidRDefault="00AF15A0" w:rsidP="00CF613E">
            <w:pPr>
              <w:keepNext/>
              <w:spacing w:before="80" w:after="80" w:line="200" w:lineRule="exact"/>
              <w:rPr>
                <w:i/>
                <w:sz w:val="16"/>
              </w:rPr>
            </w:pPr>
            <w:r w:rsidRPr="009C25F9">
              <w:rPr>
                <w:i/>
                <w:sz w:val="16"/>
              </w:rPr>
              <w:t>Показатели</w:t>
            </w:r>
          </w:p>
        </w:tc>
        <w:tc>
          <w:tcPr>
            <w:tcW w:w="1246" w:type="dxa"/>
            <w:tcBorders>
              <w:top w:val="single" w:sz="4" w:space="0" w:color="auto"/>
              <w:bottom w:val="single" w:sz="12" w:space="0" w:color="auto"/>
            </w:tcBorders>
            <w:shd w:val="clear" w:color="auto" w:fill="auto"/>
          </w:tcPr>
          <w:p w:rsidR="00AF15A0" w:rsidRPr="009C25F9" w:rsidRDefault="00AF15A0"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C25F9">
              <w:rPr>
                <w:i/>
                <w:sz w:val="16"/>
              </w:rPr>
              <w:t>2007</w:t>
            </w:r>
            <w:r w:rsidR="00A92B01">
              <w:rPr>
                <w:i/>
                <w:sz w:val="16"/>
              </w:rPr>
              <w:t xml:space="preserve"> год</w:t>
            </w:r>
          </w:p>
        </w:tc>
        <w:tc>
          <w:tcPr>
            <w:tcW w:w="1272" w:type="dxa"/>
            <w:tcBorders>
              <w:top w:val="single" w:sz="4" w:space="0" w:color="auto"/>
              <w:bottom w:val="single" w:sz="12" w:space="0" w:color="auto"/>
            </w:tcBorders>
            <w:shd w:val="clear" w:color="auto" w:fill="auto"/>
          </w:tcPr>
          <w:p w:rsidR="00AF15A0" w:rsidRPr="009C25F9" w:rsidRDefault="00AF15A0"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C25F9">
              <w:rPr>
                <w:i/>
                <w:sz w:val="16"/>
              </w:rPr>
              <w:t>2008</w:t>
            </w:r>
            <w:r w:rsidR="00A92B01">
              <w:rPr>
                <w:i/>
                <w:sz w:val="16"/>
              </w:rPr>
              <w:t xml:space="preserve"> год</w:t>
            </w:r>
          </w:p>
        </w:tc>
        <w:tc>
          <w:tcPr>
            <w:tcW w:w="1212" w:type="dxa"/>
            <w:tcBorders>
              <w:top w:val="single" w:sz="4" w:space="0" w:color="auto"/>
              <w:bottom w:val="single" w:sz="12" w:space="0" w:color="auto"/>
            </w:tcBorders>
            <w:shd w:val="clear" w:color="auto" w:fill="auto"/>
          </w:tcPr>
          <w:p w:rsidR="00AF15A0" w:rsidRPr="009C25F9" w:rsidRDefault="00AF15A0"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C25F9">
              <w:rPr>
                <w:i/>
                <w:sz w:val="16"/>
              </w:rPr>
              <w:t>2009</w:t>
            </w:r>
            <w:r w:rsidR="00A92B01">
              <w:rPr>
                <w:i/>
                <w:sz w:val="16"/>
              </w:rPr>
              <w:t xml:space="preserve"> год</w:t>
            </w:r>
          </w:p>
        </w:tc>
        <w:tc>
          <w:tcPr>
            <w:tcW w:w="1193" w:type="dxa"/>
            <w:tcBorders>
              <w:top w:val="single" w:sz="4" w:space="0" w:color="auto"/>
              <w:bottom w:val="single" w:sz="12" w:space="0" w:color="auto"/>
            </w:tcBorders>
            <w:shd w:val="clear" w:color="auto" w:fill="auto"/>
          </w:tcPr>
          <w:p w:rsidR="00AF15A0" w:rsidRPr="009C25F9" w:rsidRDefault="00AF15A0" w:rsidP="00CF613E">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C25F9">
              <w:rPr>
                <w:i/>
                <w:sz w:val="16"/>
              </w:rPr>
              <w:t>2010</w:t>
            </w:r>
            <w:r w:rsidR="00A92B01">
              <w:rPr>
                <w:i/>
                <w:sz w:val="16"/>
              </w:rPr>
              <w:t xml:space="preserve"> год</w:t>
            </w:r>
          </w:p>
        </w:tc>
      </w:tr>
      <w:tr w:rsidR="00AF15A0" w:rsidRPr="009C25F9" w:rsidTr="00CF613E">
        <w:trPr>
          <w:trHeight w:val="240"/>
        </w:trPr>
        <w:tc>
          <w:tcPr>
            <w:cnfStyle w:val="001000000000" w:firstRow="0" w:lastRow="0" w:firstColumn="1" w:lastColumn="0" w:oddVBand="0" w:evenVBand="0" w:oddHBand="0" w:evenHBand="0" w:firstRowFirstColumn="0" w:firstRowLastColumn="0" w:lastRowFirstColumn="0" w:lastRowLastColumn="0"/>
            <w:tcW w:w="2447" w:type="dxa"/>
            <w:tcBorders>
              <w:top w:val="single" w:sz="12" w:space="0" w:color="auto"/>
            </w:tcBorders>
          </w:tcPr>
          <w:p w:rsidR="00AF15A0" w:rsidRPr="009C25F9" w:rsidRDefault="00AF15A0" w:rsidP="00CF613E">
            <w:pPr>
              <w:keepNext/>
            </w:pPr>
            <w:r w:rsidRPr="009C25F9">
              <w:t xml:space="preserve">Коэффициент Джинни </w:t>
            </w:r>
            <w:r>
              <w:br/>
            </w:r>
            <w:r w:rsidRPr="009C25F9">
              <w:t>(по потреблению)</w:t>
            </w:r>
          </w:p>
        </w:tc>
        <w:tc>
          <w:tcPr>
            <w:tcW w:w="1246" w:type="dxa"/>
            <w:tcBorders>
              <w:top w:val="single" w:sz="12" w:space="0" w:color="auto"/>
            </w:tcBorders>
          </w:tcPr>
          <w:p w:rsidR="00AF15A0" w:rsidRPr="009C25F9" w:rsidRDefault="00AF15A0" w:rsidP="00CF613E">
            <w:pPr>
              <w:keepNext/>
              <w:cnfStyle w:val="000000000000" w:firstRow="0" w:lastRow="0" w:firstColumn="0" w:lastColumn="0" w:oddVBand="0" w:evenVBand="0" w:oddHBand="0" w:evenHBand="0" w:firstRowFirstColumn="0" w:firstRowLastColumn="0" w:lastRowFirstColumn="0" w:lastRowLastColumn="0"/>
            </w:pPr>
            <w:r w:rsidRPr="009C25F9">
              <w:t>0,269</w:t>
            </w:r>
          </w:p>
        </w:tc>
        <w:tc>
          <w:tcPr>
            <w:tcW w:w="1272" w:type="dxa"/>
            <w:tcBorders>
              <w:top w:val="single" w:sz="12" w:space="0" w:color="auto"/>
            </w:tcBorders>
          </w:tcPr>
          <w:p w:rsidR="00AF15A0" w:rsidRPr="009C25F9" w:rsidRDefault="00AF15A0" w:rsidP="00CF613E">
            <w:pPr>
              <w:keepNext/>
              <w:cnfStyle w:val="000000000000" w:firstRow="0" w:lastRow="0" w:firstColumn="0" w:lastColumn="0" w:oddVBand="0" w:evenVBand="0" w:oddHBand="0" w:evenHBand="0" w:firstRowFirstColumn="0" w:firstRowLastColumn="0" w:lastRowFirstColumn="0" w:lastRowLastColumn="0"/>
            </w:pPr>
            <w:r w:rsidRPr="009C25F9">
              <w:t>0,252</w:t>
            </w:r>
          </w:p>
        </w:tc>
        <w:tc>
          <w:tcPr>
            <w:tcW w:w="1212" w:type="dxa"/>
            <w:tcBorders>
              <w:top w:val="single" w:sz="12" w:space="0" w:color="auto"/>
            </w:tcBorders>
          </w:tcPr>
          <w:p w:rsidR="00AF15A0" w:rsidRPr="009C25F9" w:rsidRDefault="00AF15A0" w:rsidP="00CF613E">
            <w:pPr>
              <w:keepNext/>
              <w:cnfStyle w:val="000000000000" w:firstRow="0" w:lastRow="0" w:firstColumn="0" w:lastColumn="0" w:oddVBand="0" w:evenVBand="0" w:oddHBand="0" w:evenHBand="0" w:firstRowFirstColumn="0" w:firstRowLastColumn="0" w:lastRowFirstColumn="0" w:lastRowLastColumn="0"/>
            </w:pPr>
            <w:r w:rsidRPr="009C25F9">
              <w:t>0,245</w:t>
            </w:r>
          </w:p>
        </w:tc>
        <w:tc>
          <w:tcPr>
            <w:tcW w:w="1193" w:type="dxa"/>
            <w:tcBorders>
              <w:top w:val="single" w:sz="12" w:space="0" w:color="auto"/>
            </w:tcBorders>
          </w:tcPr>
          <w:p w:rsidR="00AF15A0" w:rsidRPr="009C25F9" w:rsidRDefault="00AF15A0" w:rsidP="00CF613E">
            <w:pPr>
              <w:keepNext/>
              <w:cnfStyle w:val="000000000000" w:firstRow="0" w:lastRow="0" w:firstColumn="0" w:lastColumn="0" w:oddVBand="0" w:evenVBand="0" w:oddHBand="0" w:evenHBand="0" w:firstRowFirstColumn="0" w:firstRowLastColumn="0" w:lastRowFirstColumn="0" w:lastRowLastColumn="0"/>
            </w:pPr>
            <w:r>
              <w:t>−</w:t>
            </w:r>
          </w:p>
        </w:tc>
      </w:tr>
    </w:tbl>
    <w:p w:rsidR="00AF15A0" w:rsidRPr="003D77B1" w:rsidRDefault="00AF15A0" w:rsidP="00D92BD0">
      <w:pPr>
        <w:pStyle w:val="SingleTxtGR"/>
        <w:spacing w:before="240"/>
      </w:pPr>
      <w:r w:rsidRPr="003D77B1">
        <w:t>106.</w:t>
      </w:r>
      <w:r w:rsidRPr="003D77B1">
        <w:tab/>
        <w:t>Уровень безработицы представлен в таблице 34 (данные рассчитаны от общей численности безработных по отношению к экономически активному н</w:t>
      </w:r>
      <w:r w:rsidRPr="003D77B1">
        <w:t>а</w:t>
      </w:r>
      <w:r w:rsidRPr="003D77B1">
        <w:t>селению).</w:t>
      </w:r>
    </w:p>
    <w:p w:rsidR="00AF15A0" w:rsidRPr="003D77B1" w:rsidRDefault="00AF15A0" w:rsidP="00E94779">
      <w:pPr>
        <w:pStyle w:val="SingleTxtGR"/>
        <w:spacing w:before="240"/>
        <w:jc w:val="left"/>
      </w:pPr>
      <w:r w:rsidRPr="003D77B1">
        <w:t>Таблица 34</w:t>
      </w:r>
    </w:p>
    <w:tbl>
      <w:tblPr>
        <w:tblStyle w:val="TabNum"/>
        <w:tblW w:w="7370" w:type="dxa"/>
        <w:tblInd w:w="1134" w:type="dxa"/>
        <w:tblLook w:val="01E0" w:firstRow="1" w:lastRow="1" w:firstColumn="1" w:lastColumn="1" w:noHBand="0" w:noVBand="0"/>
      </w:tblPr>
      <w:tblGrid>
        <w:gridCol w:w="1950"/>
        <w:gridCol w:w="1062"/>
        <w:gridCol w:w="1120"/>
        <w:gridCol w:w="1120"/>
        <w:gridCol w:w="1062"/>
        <w:gridCol w:w="1056"/>
      </w:tblGrid>
      <w:tr w:rsidR="00AF15A0" w:rsidRPr="009C25F9"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1950" w:type="dxa"/>
            <w:tcBorders>
              <w:bottom w:val="single" w:sz="12" w:space="0" w:color="auto"/>
            </w:tcBorders>
            <w:shd w:val="clear" w:color="auto" w:fill="auto"/>
          </w:tcPr>
          <w:p w:rsidR="00AF15A0" w:rsidRPr="009C25F9" w:rsidRDefault="00AF15A0" w:rsidP="00CF613E">
            <w:pPr>
              <w:spacing w:before="80" w:after="80" w:line="200" w:lineRule="exact"/>
              <w:rPr>
                <w:i/>
                <w:sz w:val="16"/>
              </w:rPr>
            </w:pPr>
            <w:r w:rsidRPr="009C25F9">
              <w:rPr>
                <w:i/>
                <w:sz w:val="16"/>
              </w:rPr>
              <w:t>Показатели</w:t>
            </w:r>
          </w:p>
        </w:tc>
        <w:tc>
          <w:tcPr>
            <w:tcW w:w="1062" w:type="dxa"/>
            <w:tcBorders>
              <w:top w:val="single" w:sz="4" w:space="0" w:color="auto"/>
              <w:bottom w:val="single" w:sz="12" w:space="0" w:color="auto"/>
            </w:tcBorders>
            <w:shd w:val="clear" w:color="auto" w:fill="auto"/>
          </w:tcPr>
          <w:p w:rsidR="00AF15A0" w:rsidRPr="009C25F9"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C25F9">
              <w:rPr>
                <w:i/>
                <w:sz w:val="16"/>
              </w:rPr>
              <w:t>2007</w:t>
            </w:r>
            <w:r w:rsidR="00A92B01">
              <w:rPr>
                <w:i/>
                <w:sz w:val="16"/>
              </w:rPr>
              <w:t xml:space="preserve"> год</w:t>
            </w:r>
          </w:p>
        </w:tc>
        <w:tc>
          <w:tcPr>
            <w:tcW w:w="1120" w:type="dxa"/>
            <w:tcBorders>
              <w:top w:val="single" w:sz="4" w:space="0" w:color="auto"/>
              <w:bottom w:val="single" w:sz="12" w:space="0" w:color="auto"/>
            </w:tcBorders>
            <w:shd w:val="clear" w:color="auto" w:fill="auto"/>
          </w:tcPr>
          <w:p w:rsidR="00AF15A0" w:rsidRPr="009C25F9"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C25F9">
              <w:rPr>
                <w:i/>
                <w:sz w:val="16"/>
              </w:rPr>
              <w:t>2008</w:t>
            </w:r>
            <w:r w:rsidR="00A92B01">
              <w:rPr>
                <w:i/>
                <w:sz w:val="16"/>
              </w:rPr>
              <w:t xml:space="preserve"> год</w:t>
            </w:r>
          </w:p>
        </w:tc>
        <w:tc>
          <w:tcPr>
            <w:tcW w:w="1120" w:type="dxa"/>
            <w:tcBorders>
              <w:top w:val="single" w:sz="4" w:space="0" w:color="auto"/>
              <w:bottom w:val="single" w:sz="12" w:space="0" w:color="auto"/>
            </w:tcBorders>
            <w:shd w:val="clear" w:color="auto" w:fill="auto"/>
          </w:tcPr>
          <w:p w:rsidR="00AF15A0" w:rsidRPr="009C25F9"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C25F9">
              <w:rPr>
                <w:i/>
                <w:sz w:val="16"/>
              </w:rPr>
              <w:t>2009</w:t>
            </w:r>
            <w:r w:rsidR="00A92B01">
              <w:rPr>
                <w:i/>
                <w:sz w:val="16"/>
              </w:rPr>
              <w:t xml:space="preserve"> год</w:t>
            </w:r>
          </w:p>
        </w:tc>
        <w:tc>
          <w:tcPr>
            <w:tcW w:w="1062" w:type="dxa"/>
            <w:tcBorders>
              <w:top w:val="single" w:sz="4" w:space="0" w:color="auto"/>
              <w:bottom w:val="single" w:sz="12" w:space="0" w:color="auto"/>
            </w:tcBorders>
            <w:shd w:val="clear" w:color="auto" w:fill="auto"/>
          </w:tcPr>
          <w:p w:rsidR="00AF15A0" w:rsidRPr="009C25F9"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C25F9">
              <w:rPr>
                <w:i/>
                <w:sz w:val="16"/>
              </w:rPr>
              <w:t>2010</w:t>
            </w:r>
            <w:r w:rsidR="00A92B01">
              <w:rPr>
                <w:i/>
                <w:sz w:val="16"/>
              </w:rPr>
              <w:t xml:space="preserve"> год</w:t>
            </w:r>
          </w:p>
        </w:tc>
        <w:tc>
          <w:tcPr>
            <w:tcW w:w="1056" w:type="dxa"/>
            <w:tcBorders>
              <w:top w:val="single" w:sz="4" w:space="0" w:color="auto"/>
              <w:bottom w:val="single" w:sz="12" w:space="0" w:color="auto"/>
            </w:tcBorders>
            <w:shd w:val="clear" w:color="auto" w:fill="auto"/>
          </w:tcPr>
          <w:p w:rsidR="00AF15A0" w:rsidRPr="009C25F9"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C25F9">
              <w:rPr>
                <w:i/>
                <w:sz w:val="16"/>
              </w:rPr>
              <w:t>Май</w:t>
            </w:r>
            <w:r w:rsidR="00A92B01">
              <w:rPr>
                <w:i/>
                <w:sz w:val="16"/>
              </w:rPr>
              <w:br/>
            </w:r>
            <w:r w:rsidRPr="009C25F9">
              <w:rPr>
                <w:i/>
                <w:sz w:val="16"/>
              </w:rPr>
              <w:t>2011 года</w:t>
            </w:r>
          </w:p>
        </w:tc>
      </w:tr>
      <w:tr w:rsidR="00AF15A0" w:rsidRPr="009C25F9" w:rsidTr="00CF613E">
        <w:trPr>
          <w:trHeight w:val="240"/>
        </w:trPr>
        <w:tc>
          <w:tcPr>
            <w:cnfStyle w:val="001000000000" w:firstRow="0" w:lastRow="0" w:firstColumn="1" w:lastColumn="0" w:oddVBand="0" w:evenVBand="0" w:oddHBand="0" w:evenHBand="0" w:firstRowFirstColumn="0" w:firstRowLastColumn="0" w:lastRowFirstColumn="0" w:lastRowLastColumn="0"/>
            <w:tcW w:w="1950" w:type="dxa"/>
            <w:tcBorders>
              <w:top w:val="single" w:sz="12" w:space="0" w:color="auto"/>
            </w:tcBorders>
          </w:tcPr>
          <w:p w:rsidR="00AF15A0" w:rsidRPr="009C25F9" w:rsidRDefault="00AF15A0" w:rsidP="00CF613E">
            <w:r w:rsidRPr="009C25F9">
              <w:t>Уровень безработ</w:t>
            </w:r>
            <w:r w:rsidRPr="009C25F9">
              <w:t>и</w:t>
            </w:r>
            <w:r w:rsidRPr="009C25F9">
              <w:t xml:space="preserve">цы </w:t>
            </w:r>
          </w:p>
        </w:tc>
        <w:tc>
          <w:tcPr>
            <w:tcW w:w="1062" w:type="dxa"/>
            <w:tcBorders>
              <w:top w:val="single" w:sz="12" w:space="0" w:color="auto"/>
            </w:tcBorders>
          </w:tcPr>
          <w:p w:rsidR="00AF15A0" w:rsidRPr="009C25F9" w:rsidRDefault="00AF15A0" w:rsidP="00CF613E">
            <w:pPr>
              <w:cnfStyle w:val="000000000000" w:firstRow="0" w:lastRow="0" w:firstColumn="0" w:lastColumn="0" w:oddVBand="0" w:evenVBand="0" w:oddHBand="0" w:evenHBand="0" w:firstRowFirstColumn="0" w:firstRowLastColumn="0" w:lastRowFirstColumn="0" w:lastRowLastColumn="0"/>
            </w:pPr>
            <w:r w:rsidRPr="009C25F9">
              <w:t>11,5</w:t>
            </w:r>
          </w:p>
        </w:tc>
        <w:tc>
          <w:tcPr>
            <w:tcW w:w="1120" w:type="dxa"/>
            <w:tcBorders>
              <w:top w:val="single" w:sz="12" w:space="0" w:color="auto"/>
            </w:tcBorders>
          </w:tcPr>
          <w:p w:rsidR="00AF15A0" w:rsidRPr="009C25F9" w:rsidRDefault="00AF15A0" w:rsidP="00CF613E">
            <w:pPr>
              <w:cnfStyle w:val="000000000000" w:firstRow="0" w:lastRow="0" w:firstColumn="0" w:lastColumn="0" w:oddVBand="0" w:evenVBand="0" w:oddHBand="0" w:evenHBand="0" w:firstRowFirstColumn="0" w:firstRowLastColumn="0" w:lastRowFirstColumn="0" w:lastRowLastColumn="0"/>
            </w:pPr>
            <w:r w:rsidRPr="009C25F9">
              <w:t>11,1</w:t>
            </w:r>
          </w:p>
        </w:tc>
        <w:tc>
          <w:tcPr>
            <w:tcW w:w="1120" w:type="dxa"/>
            <w:tcBorders>
              <w:top w:val="single" w:sz="12" w:space="0" w:color="auto"/>
            </w:tcBorders>
          </w:tcPr>
          <w:p w:rsidR="00AF15A0" w:rsidRPr="009C25F9" w:rsidRDefault="00AF15A0" w:rsidP="00CF613E">
            <w:pPr>
              <w:cnfStyle w:val="000000000000" w:firstRow="0" w:lastRow="0" w:firstColumn="0" w:lastColumn="0" w:oddVBand="0" w:evenVBand="0" w:oddHBand="0" w:evenHBand="0" w:firstRowFirstColumn="0" w:firstRowLastColumn="0" w:lastRowFirstColumn="0" w:lastRowLastColumn="0"/>
            </w:pPr>
            <w:r w:rsidRPr="009C25F9">
              <w:t>8,2</w:t>
            </w:r>
          </w:p>
        </w:tc>
        <w:tc>
          <w:tcPr>
            <w:tcW w:w="1062" w:type="dxa"/>
            <w:tcBorders>
              <w:top w:val="single" w:sz="12" w:space="0" w:color="auto"/>
            </w:tcBorders>
          </w:tcPr>
          <w:p w:rsidR="00AF15A0" w:rsidRPr="009C25F9" w:rsidRDefault="00AF15A0" w:rsidP="00CF613E">
            <w:pPr>
              <w:cnfStyle w:val="000000000000" w:firstRow="0" w:lastRow="0" w:firstColumn="0" w:lastColumn="0" w:oddVBand="0" w:evenVBand="0" w:oddHBand="0" w:evenHBand="0" w:firstRowFirstColumn="0" w:firstRowLastColumn="0" w:lastRowFirstColumn="0" w:lastRowLastColumn="0"/>
            </w:pPr>
            <w:r w:rsidRPr="009C25F9">
              <w:t>8,4</w:t>
            </w:r>
          </w:p>
        </w:tc>
        <w:tc>
          <w:tcPr>
            <w:tcW w:w="1056" w:type="dxa"/>
            <w:tcBorders>
              <w:top w:val="single" w:sz="12" w:space="0" w:color="auto"/>
            </w:tcBorders>
          </w:tcPr>
          <w:p w:rsidR="00AF15A0" w:rsidRPr="009C25F9" w:rsidRDefault="00AF15A0" w:rsidP="00CF613E">
            <w:pPr>
              <w:cnfStyle w:val="000000000000" w:firstRow="0" w:lastRow="0" w:firstColumn="0" w:lastColumn="0" w:oddVBand="0" w:evenVBand="0" w:oddHBand="0" w:evenHBand="0" w:firstRowFirstColumn="0" w:firstRowLastColumn="0" w:lastRowFirstColumn="0" w:lastRowLastColumn="0"/>
            </w:pPr>
            <w:r w:rsidRPr="009C25F9">
              <w:t>8,4</w:t>
            </w:r>
          </w:p>
        </w:tc>
      </w:tr>
    </w:tbl>
    <w:p w:rsidR="00AF15A0" w:rsidRPr="003D77B1" w:rsidRDefault="00AF15A0" w:rsidP="00E94779">
      <w:pPr>
        <w:pStyle w:val="SingleTxtGR"/>
        <w:spacing w:before="240"/>
        <w:jc w:val="left"/>
      </w:pPr>
      <w:r w:rsidRPr="003D77B1">
        <w:t>107.</w:t>
      </w:r>
      <w:r w:rsidRPr="003D77B1">
        <w:tab/>
        <w:t>Безработные в возрасте 15 лет и старше составляют:</w:t>
      </w:r>
    </w:p>
    <w:tbl>
      <w:tblPr>
        <w:tblStyle w:val="TabNum"/>
        <w:tblW w:w="7370" w:type="dxa"/>
        <w:tblInd w:w="1134" w:type="dxa"/>
        <w:tblLook w:val="01E0" w:firstRow="1" w:lastRow="1" w:firstColumn="1" w:lastColumn="1" w:noHBand="0" w:noVBand="0"/>
      </w:tblPr>
      <w:tblGrid>
        <w:gridCol w:w="2024"/>
        <w:gridCol w:w="1158"/>
        <w:gridCol w:w="1047"/>
        <w:gridCol w:w="1047"/>
        <w:gridCol w:w="1047"/>
        <w:gridCol w:w="1047"/>
      </w:tblGrid>
      <w:tr w:rsidR="00AF15A0" w:rsidRPr="00CE2DFC"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2024" w:type="dxa"/>
            <w:tcBorders>
              <w:bottom w:val="single" w:sz="12" w:space="0" w:color="auto"/>
            </w:tcBorders>
            <w:shd w:val="clear" w:color="auto" w:fill="auto"/>
          </w:tcPr>
          <w:p w:rsidR="00AF15A0" w:rsidRPr="00CE2DFC" w:rsidRDefault="00AF15A0" w:rsidP="00CF613E">
            <w:pPr>
              <w:spacing w:before="80" w:after="80" w:line="200" w:lineRule="exact"/>
              <w:rPr>
                <w:i/>
                <w:sz w:val="16"/>
              </w:rPr>
            </w:pPr>
            <w:r w:rsidRPr="00CE2DFC">
              <w:rPr>
                <w:i/>
                <w:sz w:val="16"/>
              </w:rPr>
              <w:t>Категории</w:t>
            </w:r>
          </w:p>
        </w:tc>
        <w:tc>
          <w:tcPr>
            <w:tcW w:w="1158" w:type="dxa"/>
            <w:tcBorders>
              <w:top w:val="single" w:sz="4" w:space="0" w:color="auto"/>
              <w:bottom w:val="single" w:sz="12" w:space="0" w:color="auto"/>
            </w:tcBorders>
            <w:shd w:val="clear" w:color="auto" w:fill="auto"/>
          </w:tcPr>
          <w:p w:rsidR="00AF15A0" w:rsidRPr="00CE2DFC"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2DFC">
              <w:rPr>
                <w:i/>
                <w:sz w:val="16"/>
              </w:rPr>
              <w:t>Ед. измер</w:t>
            </w:r>
            <w:r w:rsidRPr="00CE2DFC">
              <w:rPr>
                <w:i/>
                <w:sz w:val="16"/>
              </w:rPr>
              <w:t>е</w:t>
            </w:r>
            <w:r w:rsidRPr="00CE2DFC">
              <w:rPr>
                <w:i/>
                <w:sz w:val="16"/>
              </w:rPr>
              <w:t>ния</w:t>
            </w:r>
          </w:p>
        </w:tc>
        <w:tc>
          <w:tcPr>
            <w:tcW w:w="1047" w:type="dxa"/>
            <w:tcBorders>
              <w:top w:val="single" w:sz="4" w:space="0" w:color="auto"/>
              <w:bottom w:val="single" w:sz="12" w:space="0" w:color="auto"/>
            </w:tcBorders>
            <w:shd w:val="clear" w:color="auto" w:fill="auto"/>
          </w:tcPr>
          <w:p w:rsidR="00AF15A0" w:rsidRPr="00CE2DFC"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2DFC">
              <w:rPr>
                <w:i/>
                <w:sz w:val="16"/>
              </w:rPr>
              <w:t>200</w:t>
            </w:r>
            <w:r w:rsidR="00D92BD0">
              <w:rPr>
                <w:i/>
                <w:sz w:val="16"/>
              </w:rPr>
              <w:t xml:space="preserve"> год</w:t>
            </w:r>
            <w:r w:rsidRPr="00CE2DFC">
              <w:rPr>
                <w:i/>
                <w:sz w:val="16"/>
              </w:rPr>
              <w:t>7</w:t>
            </w:r>
          </w:p>
        </w:tc>
        <w:tc>
          <w:tcPr>
            <w:tcW w:w="1047" w:type="dxa"/>
            <w:tcBorders>
              <w:top w:val="single" w:sz="4" w:space="0" w:color="auto"/>
              <w:bottom w:val="single" w:sz="12" w:space="0" w:color="auto"/>
            </w:tcBorders>
            <w:shd w:val="clear" w:color="auto" w:fill="auto"/>
          </w:tcPr>
          <w:p w:rsidR="00AF15A0" w:rsidRPr="00CE2DFC"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2DFC">
              <w:rPr>
                <w:i/>
                <w:sz w:val="16"/>
              </w:rPr>
              <w:t>2008</w:t>
            </w:r>
            <w:r w:rsidR="00D92BD0">
              <w:rPr>
                <w:i/>
                <w:sz w:val="16"/>
              </w:rPr>
              <w:t xml:space="preserve"> год</w:t>
            </w:r>
          </w:p>
        </w:tc>
        <w:tc>
          <w:tcPr>
            <w:tcW w:w="1047" w:type="dxa"/>
            <w:tcBorders>
              <w:top w:val="single" w:sz="4" w:space="0" w:color="auto"/>
              <w:bottom w:val="single" w:sz="12" w:space="0" w:color="auto"/>
            </w:tcBorders>
            <w:shd w:val="clear" w:color="auto" w:fill="auto"/>
          </w:tcPr>
          <w:p w:rsidR="00AF15A0" w:rsidRPr="00CE2DFC"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2DFC">
              <w:rPr>
                <w:i/>
                <w:sz w:val="16"/>
              </w:rPr>
              <w:t>2009</w:t>
            </w:r>
            <w:r w:rsidR="00D92BD0">
              <w:rPr>
                <w:i/>
                <w:sz w:val="16"/>
              </w:rPr>
              <w:t xml:space="preserve"> год</w:t>
            </w:r>
          </w:p>
        </w:tc>
        <w:tc>
          <w:tcPr>
            <w:tcW w:w="1047" w:type="dxa"/>
            <w:tcBorders>
              <w:top w:val="single" w:sz="4" w:space="0" w:color="auto"/>
              <w:bottom w:val="single" w:sz="12" w:space="0" w:color="auto"/>
            </w:tcBorders>
            <w:shd w:val="clear" w:color="auto" w:fill="auto"/>
          </w:tcPr>
          <w:p w:rsidR="00AF15A0" w:rsidRPr="00CE2DFC"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2DFC">
              <w:rPr>
                <w:i/>
                <w:sz w:val="16"/>
              </w:rPr>
              <w:t>2010</w:t>
            </w:r>
            <w:r w:rsidR="00D92BD0">
              <w:rPr>
                <w:i/>
                <w:sz w:val="16"/>
              </w:rPr>
              <w:t xml:space="preserve"> год</w:t>
            </w:r>
          </w:p>
        </w:tc>
      </w:tr>
      <w:tr w:rsidR="00AF15A0" w:rsidRPr="00CE2DFC" w:rsidTr="00CF613E">
        <w:trPr>
          <w:trHeight w:val="240"/>
        </w:trPr>
        <w:tc>
          <w:tcPr>
            <w:cnfStyle w:val="001000000000" w:firstRow="0" w:lastRow="0" w:firstColumn="1" w:lastColumn="0" w:oddVBand="0" w:evenVBand="0" w:oddHBand="0" w:evenHBand="0" w:firstRowFirstColumn="0" w:firstRowLastColumn="0" w:lastRowFirstColumn="0" w:lastRowLastColumn="0"/>
            <w:tcW w:w="2024" w:type="dxa"/>
            <w:tcBorders>
              <w:top w:val="single" w:sz="12" w:space="0" w:color="auto"/>
            </w:tcBorders>
          </w:tcPr>
          <w:p w:rsidR="00AF15A0" w:rsidRPr="00CE2DFC" w:rsidRDefault="00AF15A0" w:rsidP="00CF613E">
            <w:r w:rsidRPr="00CE2DFC">
              <w:t>Безработные</w:t>
            </w:r>
          </w:p>
        </w:tc>
        <w:tc>
          <w:tcPr>
            <w:tcW w:w="1158" w:type="dxa"/>
            <w:tcBorders>
              <w:top w:val="single" w:sz="12" w:space="0" w:color="auto"/>
            </w:tcBorders>
          </w:tcPr>
          <w:p w:rsidR="00AF15A0" w:rsidRPr="00CE2DFC" w:rsidRDefault="00DB18CF" w:rsidP="00CF613E">
            <w:pPr>
              <w:cnfStyle w:val="000000000000" w:firstRow="0" w:lastRow="0" w:firstColumn="0" w:lastColumn="0" w:oddVBand="0" w:evenVBand="0" w:oddHBand="0" w:evenHBand="0" w:firstRowFirstColumn="0" w:firstRowLastColumn="0" w:lastRowFirstColumn="0" w:lastRowLastColumn="0"/>
            </w:pPr>
            <w:r>
              <w:t>Тыс.</w:t>
            </w:r>
            <w:r w:rsidR="00AF15A0" w:rsidRPr="00CE2DFC">
              <w:t xml:space="preserve"> чел.</w:t>
            </w:r>
          </w:p>
        </w:tc>
        <w:tc>
          <w:tcPr>
            <w:tcW w:w="1047" w:type="dxa"/>
            <w:tcBorders>
              <w:top w:val="single" w:sz="12" w:space="0" w:color="auto"/>
            </w:tcBorders>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191,1</w:t>
            </w:r>
          </w:p>
        </w:tc>
        <w:tc>
          <w:tcPr>
            <w:tcW w:w="1047" w:type="dxa"/>
            <w:tcBorders>
              <w:top w:val="single" w:sz="12" w:space="0" w:color="auto"/>
            </w:tcBorders>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195,6</w:t>
            </w:r>
          </w:p>
        </w:tc>
        <w:tc>
          <w:tcPr>
            <w:tcW w:w="1047" w:type="dxa"/>
            <w:tcBorders>
              <w:top w:val="single" w:sz="12" w:space="0" w:color="auto"/>
            </w:tcBorders>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203,7</w:t>
            </w:r>
          </w:p>
        </w:tc>
        <w:tc>
          <w:tcPr>
            <w:tcW w:w="1047" w:type="dxa"/>
            <w:tcBorders>
              <w:top w:val="single" w:sz="12" w:space="0" w:color="auto"/>
            </w:tcBorders>
          </w:tcPr>
          <w:p w:rsidR="00AF15A0" w:rsidRPr="00CE2DFC" w:rsidRDefault="00AF15A0" w:rsidP="00CF613E">
            <w:pPr>
              <w:cnfStyle w:val="000000000000" w:firstRow="0" w:lastRow="0" w:firstColumn="0" w:lastColumn="0" w:oddVBand="0" w:evenVBand="0" w:oddHBand="0" w:evenHBand="0" w:firstRowFirstColumn="0" w:firstRowLastColumn="0" w:lastRowFirstColumn="0" w:lastRowLastColumn="0"/>
            </w:pPr>
            <w:r w:rsidRPr="00CE2DFC">
              <w:t>212,3</w:t>
            </w:r>
          </w:p>
        </w:tc>
      </w:tr>
    </w:tbl>
    <w:p w:rsidR="00AF15A0" w:rsidRPr="003D77B1" w:rsidRDefault="00AF15A0" w:rsidP="00D92BD0">
      <w:pPr>
        <w:pStyle w:val="SingleTxtGR"/>
        <w:spacing w:before="240"/>
      </w:pPr>
      <w:r w:rsidRPr="003D77B1">
        <w:t>108.</w:t>
      </w:r>
      <w:r w:rsidRPr="003D77B1">
        <w:tab/>
        <w:t>Численность официально зарегистрированных безработных по полу представлена в таблице 35.</w:t>
      </w:r>
    </w:p>
    <w:p w:rsidR="00AF15A0" w:rsidRPr="003D77B1" w:rsidRDefault="00AF15A0" w:rsidP="00E94779">
      <w:pPr>
        <w:pStyle w:val="SingleTxtGR"/>
        <w:spacing w:before="240"/>
        <w:jc w:val="left"/>
      </w:pPr>
      <w:r w:rsidRPr="003D77B1">
        <w:t>Таблица 35</w:t>
      </w:r>
    </w:p>
    <w:tbl>
      <w:tblPr>
        <w:tblStyle w:val="TabNum"/>
        <w:tblW w:w="7370" w:type="dxa"/>
        <w:tblInd w:w="1134" w:type="dxa"/>
        <w:tblLook w:val="01E0" w:firstRow="1" w:lastRow="1" w:firstColumn="1" w:lastColumn="1" w:noHBand="0" w:noVBand="0"/>
      </w:tblPr>
      <w:tblGrid>
        <w:gridCol w:w="2433"/>
        <w:gridCol w:w="1259"/>
        <w:gridCol w:w="1226"/>
        <w:gridCol w:w="1226"/>
        <w:gridCol w:w="1226"/>
      </w:tblGrid>
      <w:tr w:rsidR="00AF15A0" w:rsidRPr="000C6673"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2433" w:type="dxa"/>
            <w:tcBorders>
              <w:bottom w:val="single" w:sz="12" w:space="0" w:color="auto"/>
            </w:tcBorders>
            <w:shd w:val="clear" w:color="auto" w:fill="auto"/>
          </w:tcPr>
          <w:p w:rsidR="00AF15A0" w:rsidRPr="000C6673" w:rsidRDefault="00AF15A0" w:rsidP="00CF613E">
            <w:pPr>
              <w:spacing w:before="80" w:after="80" w:line="200" w:lineRule="exact"/>
              <w:rPr>
                <w:i/>
                <w:sz w:val="16"/>
              </w:rPr>
            </w:pPr>
          </w:p>
        </w:tc>
        <w:tc>
          <w:tcPr>
            <w:tcW w:w="1259" w:type="dxa"/>
            <w:tcBorders>
              <w:top w:val="single" w:sz="4" w:space="0" w:color="auto"/>
              <w:bottom w:val="single" w:sz="12" w:space="0" w:color="auto"/>
            </w:tcBorders>
            <w:shd w:val="clear" w:color="auto" w:fill="auto"/>
          </w:tcPr>
          <w:p w:rsidR="00AF15A0" w:rsidRPr="000C6673"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673">
              <w:rPr>
                <w:i/>
                <w:sz w:val="16"/>
              </w:rPr>
              <w:t>2007</w:t>
            </w:r>
            <w:r w:rsidR="00D92BD0">
              <w:rPr>
                <w:i/>
                <w:sz w:val="16"/>
              </w:rPr>
              <w:t xml:space="preserve"> год</w:t>
            </w:r>
          </w:p>
        </w:tc>
        <w:tc>
          <w:tcPr>
            <w:tcW w:w="1226" w:type="dxa"/>
            <w:tcBorders>
              <w:top w:val="single" w:sz="4" w:space="0" w:color="auto"/>
              <w:bottom w:val="single" w:sz="12" w:space="0" w:color="auto"/>
            </w:tcBorders>
            <w:shd w:val="clear" w:color="auto" w:fill="auto"/>
          </w:tcPr>
          <w:p w:rsidR="00AF15A0" w:rsidRPr="000C6673"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673">
              <w:rPr>
                <w:i/>
                <w:sz w:val="16"/>
              </w:rPr>
              <w:t>2008</w:t>
            </w:r>
            <w:r w:rsidR="00D92BD0">
              <w:rPr>
                <w:i/>
                <w:sz w:val="16"/>
              </w:rPr>
              <w:t xml:space="preserve"> год</w:t>
            </w:r>
          </w:p>
        </w:tc>
        <w:tc>
          <w:tcPr>
            <w:tcW w:w="1226" w:type="dxa"/>
            <w:tcBorders>
              <w:top w:val="single" w:sz="4" w:space="0" w:color="auto"/>
              <w:bottom w:val="single" w:sz="12" w:space="0" w:color="auto"/>
            </w:tcBorders>
            <w:shd w:val="clear" w:color="auto" w:fill="auto"/>
          </w:tcPr>
          <w:p w:rsidR="00AF15A0" w:rsidRPr="000C6673"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673">
              <w:rPr>
                <w:i/>
                <w:sz w:val="16"/>
              </w:rPr>
              <w:t>2009</w:t>
            </w:r>
            <w:r w:rsidR="00D92BD0">
              <w:rPr>
                <w:i/>
                <w:sz w:val="16"/>
              </w:rPr>
              <w:t xml:space="preserve"> год</w:t>
            </w:r>
          </w:p>
        </w:tc>
        <w:tc>
          <w:tcPr>
            <w:tcW w:w="1226" w:type="dxa"/>
            <w:tcBorders>
              <w:top w:val="single" w:sz="4" w:space="0" w:color="auto"/>
              <w:bottom w:val="single" w:sz="12" w:space="0" w:color="auto"/>
            </w:tcBorders>
            <w:shd w:val="clear" w:color="auto" w:fill="auto"/>
          </w:tcPr>
          <w:p w:rsidR="00AF15A0" w:rsidRPr="000C6673"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673">
              <w:rPr>
                <w:i/>
                <w:sz w:val="16"/>
              </w:rPr>
              <w:t>2010</w:t>
            </w:r>
            <w:r w:rsidR="00D92BD0">
              <w:rPr>
                <w:i/>
                <w:sz w:val="16"/>
              </w:rPr>
              <w:t xml:space="preserve"> год</w:t>
            </w:r>
          </w:p>
        </w:tc>
      </w:tr>
      <w:tr w:rsidR="00AF15A0" w:rsidRPr="000C6673" w:rsidTr="00CF613E">
        <w:trPr>
          <w:trHeight w:val="240"/>
        </w:trPr>
        <w:tc>
          <w:tcPr>
            <w:cnfStyle w:val="001000000000" w:firstRow="0" w:lastRow="0" w:firstColumn="1" w:lastColumn="0" w:oddVBand="0" w:evenVBand="0" w:oddHBand="0" w:evenHBand="0" w:firstRowFirstColumn="0" w:firstRowLastColumn="0" w:lastRowFirstColumn="0" w:lastRowLastColumn="0"/>
            <w:tcW w:w="2433" w:type="dxa"/>
            <w:tcBorders>
              <w:top w:val="single" w:sz="12" w:space="0" w:color="auto"/>
            </w:tcBorders>
          </w:tcPr>
          <w:p w:rsidR="00AF15A0" w:rsidRPr="000C6673" w:rsidRDefault="00AF15A0" w:rsidP="00CF613E">
            <w:r w:rsidRPr="000C6673">
              <w:t>Оба пола</w:t>
            </w:r>
          </w:p>
        </w:tc>
        <w:tc>
          <w:tcPr>
            <w:tcW w:w="1259" w:type="dxa"/>
            <w:tcBorders>
              <w:top w:val="single" w:sz="12" w:space="0" w:color="auto"/>
            </w:tcBorders>
          </w:tcPr>
          <w:p w:rsidR="00AF15A0" w:rsidRPr="000C6673" w:rsidRDefault="00AF15A0" w:rsidP="00CF613E">
            <w:pPr>
              <w:cnfStyle w:val="000000000000" w:firstRow="0" w:lastRow="0" w:firstColumn="0" w:lastColumn="0" w:oddVBand="0" w:evenVBand="0" w:oddHBand="0" w:evenHBand="0" w:firstRowFirstColumn="0" w:firstRowLastColumn="0" w:lastRowFirstColumn="0" w:lastRowLastColumn="0"/>
            </w:pPr>
            <w:r w:rsidRPr="000C6673">
              <w:t>71</w:t>
            </w:r>
            <w:r>
              <w:t xml:space="preserve"> </w:t>
            </w:r>
            <w:r w:rsidRPr="000C6673">
              <w:t>267</w:t>
            </w:r>
          </w:p>
        </w:tc>
        <w:tc>
          <w:tcPr>
            <w:tcW w:w="1226" w:type="dxa"/>
            <w:tcBorders>
              <w:top w:val="single" w:sz="12" w:space="0" w:color="auto"/>
            </w:tcBorders>
          </w:tcPr>
          <w:p w:rsidR="00AF15A0" w:rsidRPr="000C6673" w:rsidRDefault="00AF15A0" w:rsidP="00CF613E">
            <w:pPr>
              <w:cnfStyle w:val="000000000000" w:firstRow="0" w:lastRow="0" w:firstColumn="0" w:lastColumn="0" w:oddVBand="0" w:evenVBand="0" w:oddHBand="0" w:evenHBand="0" w:firstRowFirstColumn="0" w:firstRowLastColumn="0" w:lastRowFirstColumn="0" w:lastRowLastColumn="0"/>
            </w:pPr>
            <w:r w:rsidRPr="000C6673">
              <w:t>67</w:t>
            </w:r>
            <w:r>
              <w:t xml:space="preserve"> </w:t>
            </w:r>
            <w:r w:rsidRPr="000C6673">
              <w:t>178</w:t>
            </w:r>
          </w:p>
        </w:tc>
        <w:tc>
          <w:tcPr>
            <w:tcW w:w="1226" w:type="dxa"/>
            <w:tcBorders>
              <w:top w:val="single" w:sz="12" w:space="0" w:color="auto"/>
            </w:tcBorders>
          </w:tcPr>
          <w:p w:rsidR="00AF15A0" w:rsidRPr="000C6673" w:rsidRDefault="00AF15A0" w:rsidP="00CF613E">
            <w:pPr>
              <w:cnfStyle w:val="000000000000" w:firstRow="0" w:lastRow="0" w:firstColumn="0" w:lastColumn="0" w:oddVBand="0" w:evenVBand="0" w:oddHBand="0" w:evenHBand="0" w:firstRowFirstColumn="0" w:firstRowLastColumn="0" w:lastRowFirstColumn="0" w:lastRowLastColumn="0"/>
            </w:pPr>
            <w:r w:rsidRPr="000C6673">
              <w:t>61</w:t>
            </w:r>
            <w:r>
              <w:t xml:space="preserve"> </w:t>
            </w:r>
            <w:r w:rsidRPr="000C6673">
              <w:t>379</w:t>
            </w:r>
          </w:p>
        </w:tc>
        <w:tc>
          <w:tcPr>
            <w:tcW w:w="1226" w:type="dxa"/>
            <w:tcBorders>
              <w:top w:val="single" w:sz="12" w:space="0" w:color="auto"/>
            </w:tcBorders>
          </w:tcPr>
          <w:p w:rsidR="00AF15A0" w:rsidRPr="000C6673" w:rsidRDefault="00AF15A0" w:rsidP="00CF613E">
            <w:pPr>
              <w:cnfStyle w:val="000000000000" w:firstRow="0" w:lastRow="0" w:firstColumn="0" w:lastColumn="0" w:oddVBand="0" w:evenVBand="0" w:oddHBand="0" w:evenHBand="0" w:firstRowFirstColumn="0" w:firstRowLastColumn="0" w:lastRowFirstColumn="0" w:lastRowLastColumn="0"/>
            </w:pPr>
            <w:r w:rsidRPr="000C6673">
              <w:t>63</w:t>
            </w:r>
            <w:r>
              <w:t xml:space="preserve"> </w:t>
            </w:r>
            <w:r w:rsidRPr="000C6673">
              <w:t>403</w:t>
            </w:r>
          </w:p>
        </w:tc>
      </w:tr>
      <w:tr w:rsidR="00AF15A0" w:rsidRPr="000C6673" w:rsidTr="00CF613E">
        <w:trPr>
          <w:trHeight w:val="240"/>
        </w:trPr>
        <w:tc>
          <w:tcPr>
            <w:cnfStyle w:val="001000000000" w:firstRow="0" w:lastRow="0" w:firstColumn="1" w:lastColumn="0" w:oddVBand="0" w:evenVBand="0" w:oddHBand="0" w:evenHBand="0" w:firstRowFirstColumn="0" w:firstRowLastColumn="0" w:lastRowFirstColumn="0" w:lastRowLastColumn="0"/>
            <w:tcW w:w="2433" w:type="dxa"/>
          </w:tcPr>
          <w:p w:rsidR="00AF15A0" w:rsidRPr="000C6673" w:rsidRDefault="00AF15A0" w:rsidP="00CF613E">
            <w:r w:rsidRPr="000C6673">
              <w:t>Мужчины</w:t>
            </w:r>
          </w:p>
        </w:tc>
        <w:tc>
          <w:tcPr>
            <w:tcW w:w="1259" w:type="dxa"/>
          </w:tcPr>
          <w:p w:rsidR="00AF15A0" w:rsidRPr="000C6673" w:rsidRDefault="00AF15A0" w:rsidP="00CF613E">
            <w:pPr>
              <w:cnfStyle w:val="000000000000" w:firstRow="0" w:lastRow="0" w:firstColumn="0" w:lastColumn="0" w:oddVBand="0" w:evenVBand="0" w:oddHBand="0" w:evenHBand="0" w:firstRowFirstColumn="0" w:firstRowLastColumn="0" w:lastRowFirstColumn="0" w:lastRowLastColumn="0"/>
            </w:pPr>
            <w:r w:rsidRPr="000C6673">
              <w:t>35</w:t>
            </w:r>
            <w:r>
              <w:t xml:space="preserve"> </w:t>
            </w:r>
            <w:r w:rsidRPr="000C6673">
              <w:t>461</w:t>
            </w:r>
          </w:p>
        </w:tc>
        <w:tc>
          <w:tcPr>
            <w:tcW w:w="1226" w:type="dxa"/>
          </w:tcPr>
          <w:p w:rsidR="00AF15A0" w:rsidRPr="000C6673" w:rsidRDefault="00AF15A0" w:rsidP="00CF613E">
            <w:pPr>
              <w:cnfStyle w:val="000000000000" w:firstRow="0" w:lastRow="0" w:firstColumn="0" w:lastColumn="0" w:oddVBand="0" w:evenVBand="0" w:oddHBand="0" w:evenHBand="0" w:firstRowFirstColumn="0" w:firstRowLastColumn="0" w:lastRowFirstColumn="0" w:lastRowLastColumn="0"/>
            </w:pPr>
            <w:r w:rsidRPr="000C6673">
              <w:t>33</w:t>
            </w:r>
            <w:r>
              <w:t xml:space="preserve"> </w:t>
            </w:r>
            <w:r w:rsidRPr="000C6673">
              <w:t>527</w:t>
            </w:r>
          </w:p>
        </w:tc>
        <w:tc>
          <w:tcPr>
            <w:tcW w:w="1226" w:type="dxa"/>
          </w:tcPr>
          <w:p w:rsidR="00AF15A0" w:rsidRPr="000C6673" w:rsidRDefault="00AF15A0" w:rsidP="00CF613E">
            <w:pPr>
              <w:cnfStyle w:val="000000000000" w:firstRow="0" w:lastRow="0" w:firstColumn="0" w:lastColumn="0" w:oddVBand="0" w:evenVBand="0" w:oddHBand="0" w:evenHBand="0" w:firstRowFirstColumn="0" w:firstRowLastColumn="0" w:lastRowFirstColumn="0" w:lastRowLastColumn="0"/>
            </w:pPr>
            <w:r w:rsidRPr="000C6673">
              <w:t>30</w:t>
            </w:r>
            <w:r>
              <w:t xml:space="preserve"> </w:t>
            </w:r>
            <w:r w:rsidRPr="000C6673">
              <w:t>052</w:t>
            </w:r>
          </w:p>
        </w:tc>
        <w:tc>
          <w:tcPr>
            <w:tcW w:w="1226" w:type="dxa"/>
          </w:tcPr>
          <w:p w:rsidR="00AF15A0" w:rsidRPr="000C6673" w:rsidRDefault="00AF15A0" w:rsidP="00CF613E">
            <w:pPr>
              <w:cnfStyle w:val="000000000000" w:firstRow="0" w:lastRow="0" w:firstColumn="0" w:lastColumn="0" w:oddVBand="0" w:evenVBand="0" w:oddHBand="0" w:evenHBand="0" w:firstRowFirstColumn="0" w:firstRowLastColumn="0" w:lastRowFirstColumn="0" w:lastRowLastColumn="0"/>
            </w:pPr>
            <w:r w:rsidRPr="000C6673">
              <w:t>29</w:t>
            </w:r>
            <w:r>
              <w:t xml:space="preserve"> </w:t>
            </w:r>
            <w:r w:rsidRPr="000C6673">
              <w:t>972</w:t>
            </w:r>
          </w:p>
        </w:tc>
      </w:tr>
      <w:tr w:rsidR="00AF15A0" w:rsidRPr="000C6673" w:rsidTr="00CF613E">
        <w:trPr>
          <w:trHeight w:val="240"/>
        </w:trPr>
        <w:tc>
          <w:tcPr>
            <w:cnfStyle w:val="001000000000" w:firstRow="0" w:lastRow="0" w:firstColumn="1" w:lastColumn="0" w:oddVBand="0" w:evenVBand="0" w:oddHBand="0" w:evenHBand="0" w:firstRowFirstColumn="0" w:firstRowLastColumn="0" w:lastRowFirstColumn="0" w:lastRowLastColumn="0"/>
            <w:tcW w:w="2433" w:type="dxa"/>
          </w:tcPr>
          <w:p w:rsidR="00AF15A0" w:rsidRPr="000C6673" w:rsidRDefault="00AF15A0" w:rsidP="00CF613E">
            <w:r w:rsidRPr="000C6673">
              <w:t>Женщины</w:t>
            </w:r>
          </w:p>
        </w:tc>
        <w:tc>
          <w:tcPr>
            <w:tcW w:w="1259" w:type="dxa"/>
          </w:tcPr>
          <w:p w:rsidR="00AF15A0" w:rsidRPr="000C6673" w:rsidRDefault="00AF15A0" w:rsidP="00CF613E">
            <w:pPr>
              <w:cnfStyle w:val="000000000000" w:firstRow="0" w:lastRow="0" w:firstColumn="0" w:lastColumn="0" w:oddVBand="0" w:evenVBand="0" w:oddHBand="0" w:evenHBand="0" w:firstRowFirstColumn="0" w:firstRowLastColumn="0" w:lastRowFirstColumn="0" w:lastRowLastColumn="0"/>
            </w:pPr>
            <w:r w:rsidRPr="000C6673">
              <w:t>35</w:t>
            </w:r>
            <w:r>
              <w:t xml:space="preserve"> </w:t>
            </w:r>
            <w:r w:rsidRPr="000C6673">
              <w:t>806</w:t>
            </w:r>
          </w:p>
        </w:tc>
        <w:tc>
          <w:tcPr>
            <w:tcW w:w="1226" w:type="dxa"/>
          </w:tcPr>
          <w:p w:rsidR="00AF15A0" w:rsidRPr="000C6673" w:rsidRDefault="00AF15A0" w:rsidP="00CF613E">
            <w:pPr>
              <w:cnfStyle w:val="000000000000" w:firstRow="0" w:lastRow="0" w:firstColumn="0" w:lastColumn="0" w:oddVBand="0" w:evenVBand="0" w:oddHBand="0" w:evenHBand="0" w:firstRowFirstColumn="0" w:firstRowLastColumn="0" w:lastRowFirstColumn="0" w:lastRowLastColumn="0"/>
            </w:pPr>
            <w:r w:rsidRPr="000C6673">
              <w:t>33</w:t>
            </w:r>
            <w:r>
              <w:t xml:space="preserve"> </w:t>
            </w:r>
            <w:r w:rsidRPr="000C6673">
              <w:t>651</w:t>
            </w:r>
          </w:p>
        </w:tc>
        <w:tc>
          <w:tcPr>
            <w:tcW w:w="1226" w:type="dxa"/>
          </w:tcPr>
          <w:p w:rsidR="00AF15A0" w:rsidRPr="000C6673" w:rsidRDefault="00AF15A0" w:rsidP="00CF613E">
            <w:pPr>
              <w:cnfStyle w:val="000000000000" w:firstRow="0" w:lastRow="0" w:firstColumn="0" w:lastColumn="0" w:oddVBand="0" w:evenVBand="0" w:oddHBand="0" w:evenHBand="0" w:firstRowFirstColumn="0" w:firstRowLastColumn="0" w:lastRowFirstColumn="0" w:lastRowLastColumn="0"/>
            </w:pPr>
            <w:r w:rsidRPr="000C6673">
              <w:t>31</w:t>
            </w:r>
            <w:r>
              <w:t xml:space="preserve"> </w:t>
            </w:r>
            <w:r w:rsidRPr="000C6673">
              <w:t>327</w:t>
            </w:r>
          </w:p>
        </w:tc>
        <w:tc>
          <w:tcPr>
            <w:tcW w:w="1226" w:type="dxa"/>
          </w:tcPr>
          <w:p w:rsidR="00AF15A0" w:rsidRPr="000C6673" w:rsidRDefault="00AF15A0" w:rsidP="00CF613E">
            <w:pPr>
              <w:cnfStyle w:val="000000000000" w:firstRow="0" w:lastRow="0" w:firstColumn="0" w:lastColumn="0" w:oddVBand="0" w:evenVBand="0" w:oddHBand="0" w:evenHBand="0" w:firstRowFirstColumn="0" w:firstRowLastColumn="0" w:lastRowFirstColumn="0" w:lastRowLastColumn="0"/>
            </w:pPr>
            <w:r w:rsidRPr="000C6673">
              <w:t>33</w:t>
            </w:r>
            <w:r>
              <w:t xml:space="preserve"> </w:t>
            </w:r>
            <w:r w:rsidRPr="000C6673">
              <w:t>431</w:t>
            </w:r>
          </w:p>
        </w:tc>
      </w:tr>
    </w:tbl>
    <w:p w:rsidR="00AF15A0" w:rsidRPr="003D77B1" w:rsidRDefault="00AF15A0" w:rsidP="00D92BD0">
      <w:pPr>
        <w:pStyle w:val="SingleTxtGR"/>
        <w:spacing w:before="240"/>
      </w:pPr>
      <w:r w:rsidRPr="003D77B1">
        <w:t>109.</w:t>
      </w:r>
      <w:r w:rsidRPr="003D77B1">
        <w:tab/>
        <w:t>Уровень занятости и показатель занятости в разбивке по основным сект</w:t>
      </w:r>
      <w:r w:rsidRPr="003D77B1">
        <w:t>о</w:t>
      </w:r>
      <w:r w:rsidRPr="003D77B1">
        <w:t>рам экономической а</w:t>
      </w:r>
      <w:r w:rsidRPr="003D77B1">
        <w:t>к</w:t>
      </w:r>
      <w:r w:rsidRPr="003D77B1">
        <w:t>тивности представлен в таблице 36.</w:t>
      </w:r>
    </w:p>
    <w:p w:rsidR="00AF15A0" w:rsidRPr="003D77B1" w:rsidRDefault="00D92BD0" w:rsidP="00E94779">
      <w:pPr>
        <w:pStyle w:val="SingleTxtGR"/>
        <w:spacing w:before="240"/>
        <w:jc w:val="left"/>
      </w:pPr>
      <w:r>
        <w:br w:type="page"/>
      </w:r>
      <w:r w:rsidR="00AF15A0" w:rsidRPr="003D77B1">
        <w:t>Таблица 36</w:t>
      </w:r>
    </w:p>
    <w:tbl>
      <w:tblPr>
        <w:tblStyle w:val="TabNum"/>
        <w:tblW w:w="7370" w:type="dxa"/>
        <w:tblInd w:w="1134" w:type="dxa"/>
        <w:tblLook w:val="01E0" w:firstRow="1" w:lastRow="1" w:firstColumn="1" w:lastColumn="1" w:noHBand="0" w:noVBand="0"/>
      </w:tblPr>
      <w:tblGrid>
        <w:gridCol w:w="2842"/>
        <w:gridCol w:w="905"/>
        <w:gridCol w:w="906"/>
        <w:gridCol w:w="905"/>
        <w:gridCol w:w="906"/>
        <w:gridCol w:w="906"/>
      </w:tblGrid>
      <w:tr w:rsidR="00AF15A0" w:rsidRPr="00F078E5" w:rsidTr="001D1AB5">
        <w:trPr>
          <w:trHeight w:val="240"/>
          <w:tblHeader/>
        </w:trPr>
        <w:tc>
          <w:tcPr>
            <w:cnfStyle w:val="001000000000" w:firstRow="0" w:lastRow="0" w:firstColumn="1" w:lastColumn="0" w:oddVBand="0" w:evenVBand="0" w:oddHBand="0" w:evenHBand="0" w:firstRowFirstColumn="0" w:firstRowLastColumn="0" w:lastRowFirstColumn="0" w:lastRowLastColumn="0"/>
            <w:tcW w:w="2842" w:type="dxa"/>
            <w:tcBorders>
              <w:bottom w:val="single" w:sz="12" w:space="0" w:color="auto"/>
            </w:tcBorders>
            <w:shd w:val="clear" w:color="auto" w:fill="auto"/>
          </w:tcPr>
          <w:p w:rsidR="00AF15A0" w:rsidRPr="00F078E5" w:rsidRDefault="00AF15A0" w:rsidP="00CF613E">
            <w:pPr>
              <w:spacing w:before="80" w:after="80" w:line="200" w:lineRule="exact"/>
              <w:rPr>
                <w:i/>
                <w:sz w:val="16"/>
              </w:rPr>
            </w:pPr>
            <w:r w:rsidRPr="00F078E5">
              <w:rPr>
                <w:i/>
                <w:sz w:val="16"/>
              </w:rPr>
              <w:t>Показатели</w:t>
            </w:r>
          </w:p>
        </w:tc>
        <w:tc>
          <w:tcPr>
            <w:tcW w:w="905" w:type="dxa"/>
            <w:tcBorders>
              <w:top w:val="single" w:sz="4" w:space="0" w:color="auto"/>
              <w:bottom w:val="single" w:sz="12" w:space="0" w:color="auto"/>
            </w:tcBorders>
            <w:shd w:val="clear" w:color="auto" w:fill="auto"/>
          </w:tcPr>
          <w:p w:rsidR="00AF15A0" w:rsidRPr="00F078E5"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78E5">
              <w:rPr>
                <w:i/>
                <w:sz w:val="16"/>
              </w:rPr>
              <w:t>2007</w:t>
            </w:r>
            <w:r w:rsidR="00D92BD0">
              <w:rPr>
                <w:i/>
                <w:sz w:val="16"/>
              </w:rPr>
              <w:t xml:space="preserve"> год</w:t>
            </w:r>
          </w:p>
        </w:tc>
        <w:tc>
          <w:tcPr>
            <w:tcW w:w="906" w:type="dxa"/>
            <w:tcBorders>
              <w:top w:val="single" w:sz="4" w:space="0" w:color="auto"/>
              <w:bottom w:val="single" w:sz="12" w:space="0" w:color="auto"/>
            </w:tcBorders>
            <w:shd w:val="clear" w:color="auto" w:fill="auto"/>
          </w:tcPr>
          <w:p w:rsidR="00AF15A0" w:rsidRPr="00F078E5"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78E5">
              <w:rPr>
                <w:i/>
                <w:sz w:val="16"/>
              </w:rPr>
              <w:t>2008</w:t>
            </w:r>
            <w:r w:rsidR="00D92BD0">
              <w:rPr>
                <w:i/>
                <w:sz w:val="16"/>
              </w:rPr>
              <w:t xml:space="preserve"> год</w:t>
            </w:r>
          </w:p>
        </w:tc>
        <w:tc>
          <w:tcPr>
            <w:tcW w:w="905" w:type="dxa"/>
            <w:tcBorders>
              <w:top w:val="single" w:sz="4" w:space="0" w:color="auto"/>
              <w:bottom w:val="single" w:sz="12" w:space="0" w:color="auto"/>
            </w:tcBorders>
            <w:shd w:val="clear" w:color="auto" w:fill="auto"/>
          </w:tcPr>
          <w:p w:rsidR="00AF15A0" w:rsidRPr="00F078E5"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78E5">
              <w:rPr>
                <w:i/>
                <w:sz w:val="16"/>
              </w:rPr>
              <w:t>2009</w:t>
            </w:r>
            <w:r w:rsidR="00D92BD0">
              <w:rPr>
                <w:i/>
                <w:sz w:val="16"/>
              </w:rPr>
              <w:t xml:space="preserve"> год</w:t>
            </w:r>
          </w:p>
        </w:tc>
        <w:tc>
          <w:tcPr>
            <w:tcW w:w="906" w:type="dxa"/>
            <w:tcBorders>
              <w:top w:val="single" w:sz="4" w:space="0" w:color="auto"/>
              <w:bottom w:val="single" w:sz="12" w:space="0" w:color="auto"/>
            </w:tcBorders>
            <w:shd w:val="clear" w:color="auto" w:fill="auto"/>
          </w:tcPr>
          <w:p w:rsidR="00AF15A0" w:rsidRPr="00F078E5"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78E5">
              <w:rPr>
                <w:i/>
                <w:sz w:val="16"/>
              </w:rPr>
              <w:t>2010</w:t>
            </w:r>
            <w:r w:rsidR="00D92BD0">
              <w:rPr>
                <w:i/>
                <w:sz w:val="16"/>
              </w:rPr>
              <w:t xml:space="preserve"> год</w:t>
            </w:r>
          </w:p>
        </w:tc>
        <w:tc>
          <w:tcPr>
            <w:tcW w:w="906" w:type="dxa"/>
            <w:tcBorders>
              <w:top w:val="single" w:sz="4" w:space="0" w:color="auto"/>
              <w:bottom w:val="single" w:sz="12" w:space="0" w:color="auto"/>
            </w:tcBorders>
            <w:shd w:val="clear" w:color="auto" w:fill="auto"/>
          </w:tcPr>
          <w:p w:rsidR="00AF15A0" w:rsidRPr="00F078E5"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78E5">
              <w:rPr>
                <w:i/>
                <w:sz w:val="16"/>
              </w:rPr>
              <w:t>31</w:t>
            </w:r>
            <w:r w:rsidR="001D1AB5">
              <w:rPr>
                <w:i/>
                <w:sz w:val="16"/>
              </w:rPr>
              <w:t xml:space="preserve"> мая</w:t>
            </w:r>
            <w:r w:rsidR="001D1AB5">
              <w:rPr>
                <w:i/>
                <w:sz w:val="16"/>
              </w:rPr>
              <w:br/>
            </w:r>
            <w:r w:rsidRPr="00F078E5">
              <w:rPr>
                <w:i/>
                <w:sz w:val="16"/>
              </w:rPr>
              <w:t>2011</w:t>
            </w:r>
            <w:r w:rsidR="00D92BD0">
              <w:rPr>
                <w:i/>
                <w:sz w:val="16"/>
              </w:rPr>
              <w:t xml:space="preserve"> года</w:t>
            </w:r>
          </w:p>
        </w:tc>
      </w:tr>
      <w:tr w:rsidR="00AF15A0" w:rsidRPr="00F078E5" w:rsidTr="001D1AB5">
        <w:trPr>
          <w:trHeight w:val="240"/>
        </w:trPr>
        <w:tc>
          <w:tcPr>
            <w:cnfStyle w:val="001000000000" w:firstRow="0" w:lastRow="0" w:firstColumn="1" w:lastColumn="0" w:oddVBand="0" w:evenVBand="0" w:oddHBand="0" w:evenHBand="0" w:firstRowFirstColumn="0" w:firstRowLastColumn="0" w:lastRowFirstColumn="0" w:lastRowLastColumn="0"/>
            <w:tcW w:w="2842" w:type="dxa"/>
            <w:tcBorders>
              <w:top w:val="single" w:sz="12" w:space="0" w:color="auto"/>
            </w:tcBorders>
          </w:tcPr>
          <w:p w:rsidR="00AF15A0" w:rsidRPr="00F078E5" w:rsidRDefault="00AF15A0" w:rsidP="00CF613E">
            <w:r w:rsidRPr="00F078E5">
              <w:t xml:space="preserve">Уровень занятости </w:t>
            </w:r>
          </w:p>
        </w:tc>
        <w:tc>
          <w:tcPr>
            <w:tcW w:w="905" w:type="dxa"/>
            <w:tcBorders>
              <w:top w:val="single" w:sz="12" w:space="0" w:color="auto"/>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88,5</w:t>
            </w:r>
          </w:p>
        </w:tc>
        <w:tc>
          <w:tcPr>
            <w:tcW w:w="906" w:type="dxa"/>
            <w:tcBorders>
              <w:top w:val="single" w:sz="12" w:space="0" w:color="auto"/>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88,9</w:t>
            </w:r>
          </w:p>
        </w:tc>
        <w:tc>
          <w:tcPr>
            <w:tcW w:w="905" w:type="dxa"/>
            <w:tcBorders>
              <w:top w:val="single" w:sz="12" w:space="0" w:color="auto"/>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91,8</w:t>
            </w:r>
          </w:p>
        </w:tc>
        <w:tc>
          <w:tcPr>
            <w:tcW w:w="906" w:type="dxa"/>
            <w:tcBorders>
              <w:top w:val="single" w:sz="12" w:space="0" w:color="auto"/>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91,6</w:t>
            </w:r>
          </w:p>
        </w:tc>
        <w:tc>
          <w:tcPr>
            <w:tcW w:w="906" w:type="dxa"/>
            <w:tcBorders>
              <w:top w:val="single" w:sz="12" w:space="0" w:color="auto"/>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91,6</w:t>
            </w:r>
          </w:p>
        </w:tc>
      </w:tr>
      <w:tr w:rsidR="00AF15A0" w:rsidRPr="00F078E5" w:rsidTr="001D1AB5">
        <w:trPr>
          <w:trHeight w:val="240"/>
        </w:trPr>
        <w:tc>
          <w:tcPr>
            <w:cnfStyle w:val="001000000000" w:firstRow="0" w:lastRow="0" w:firstColumn="1" w:lastColumn="0" w:oddVBand="0" w:evenVBand="0" w:oddHBand="0" w:evenHBand="0" w:firstRowFirstColumn="0" w:firstRowLastColumn="0" w:lastRowFirstColumn="0" w:lastRowLastColumn="0"/>
            <w:tcW w:w="2842" w:type="dxa"/>
          </w:tcPr>
          <w:p w:rsidR="00AF15A0" w:rsidRPr="00F078E5" w:rsidRDefault="00AF15A0" w:rsidP="00CF613E">
            <w:r w:rsidRPr="00F078E5">
              <w:t>Занятое население (тыс. чел</w:t>
            </w:r>
            <w:r>
              <w:t>.</w:t>
            </w:r>
            <w:r w:rsidRPr="00F078E5">
              <w:t>)</w:t>
            </w:r>
          </w:p>
          <w:p w:rsidR="00AF15A0" w:rsidRPr="00F078E5" w:rsidRDefault="00AF15A0" w:rsidP="00D171D2">
            <w:pPr>
              <w:ind w:left="182" w:hanging="182"/>
            </w:pPr>
            <w:r>
              <w:t>в</w:t>
            </w:r>
            <w:r w:rsidRPr="00F078E5">
              <w:t xml:space="preserve"> том числе:</w:t>
            </w:r>
          </w:p>
        </w:tc>
        <w:tc>
          <w:tcPr>
            <w:tcW w:w="905" w:type="dxa"/>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2</w:t>
            </w:r>
            <w:r>
              <w:t xml:space="preserve"> </w:t>
            </w:r>
            <w:r w:rsidRPr="00F078E5">
              <w:t>077,1</w:t>
            </w:r>
          </w:p>
        </w:tc>
        <w:tc>
          <w:tcPr>
            <w:tcW w:w="906" w:type="dxa"/>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2</w:t>
            </w:r>
            <w:r>
              <w:t xml:space="preserve"> </w:t>
            </w:r>
            <w:r w:rsidRPr="00F078E5">
              <w:t>152,7</w:t>
            </w:r>
          </w:p>
        </w:tc>
        <w:tc>
          <w:tcPr>
            <w:tcW w:w="905" w:type="dxa"/>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2</w:t>
            </w:r>
            <w:r>
              <w:t xml:space="preserve"> </w:t>
            </w:r>
            <w:r w:rsidRPr="00F078E5">
              <w:t>184,4</w:t>
            </w:r>
          </w:p>
        </w:tc>
        <w:tc>
          <w:tcPr>
            <w:tcW w:w="906" w:type="dxa"/>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2</w:t>
            </w:r>
            <w:r>
              <w:t xml:space="preserve"> </w:t>
            </w:r>
            <w:r w:rsidRPr="00F078E5">
              <w:t>216,1</w:t>
            </w:r>
          </w:p>
        </w:tc>
        <w:tc>
          <w:tcPr>
            <w:tcW w:w="906" w:type="dxa"/>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t>−</w:t>
            </w:r>
          </w:p>
        </w:tc>
      </w:tr>
      <w:tr w:rsidR="00AF15A0" w:rsidRPr="00F078E5" w:rsidTr="001D1AB5">
        <w:trPr>
          <w:trHeight w:val="240"/>
        </w:trPr>
        <w:tc>
          <w:tcPr>
            <w:cnfStyle w:val="001000000000" w:firstRow="0" w:lastRow="0" w:firstColumn="1" w:lastColumn="0" w:oddVBand="0" w:evenVBand="0" w:oddHBand="0" w:evenHBand="0" w:firstRowFirstColumn="0" w:firstRowLastColumn="0" w:lastRowFirstColumn="0" w:lastRowLastColumn="0"/>
            <w:tcW w:w="2842" w:type="dxa"/>
          </w:tcPr>
          <w:p w:rsidR="00AF15A0" w:rsidRPr="00F078E5" w:rsidRDefault="00D171D2" w:rsidP="00D171D2">
            <w:pPr>
              <w:ind w:left="182" w:hanging="182"/>
            </w:pPr>
            <w:r>
              <w:t>н</w:t>
            </w:r>
            <w:r w:rsidR="00AF15A0" w:rsidRPr="00F078E5">
              <w:t>а предприятии, в учрежд</w:t>
            </w:r>
            <w:r w:rsidR="00AF15A0" w:rsidRPr="00F078E5">
              <w:t>е</w:t>
            </w:r>
            <w:r w:rsidR="00AF15A0" w:rsidRPr="00F078E5">
              <w:t>нии, организ</w:t>
            </w:r>
            <w:r w:rsidR="00AF15A0" w:rsidRPr="00F078E5">
              <w:t>а</w:t>
            </w:r>
            <w:r w:rsidR="00AF15A0" w:rsidRPr="00F078E5">
              <w:t>ции</w:t>
            </w:r>
          </w:p>
        </w:tc>
        <w:tc>
          <w:tcPr>
            <w:tcW w:w="905" w:type="dxa"/>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362,5</w:t>
            </w:r>
          </w:p>
        </w:tc>
        <w:tc>
          <w:tcPr>
            <w:tcW w:w="906" w:type="dxa"/>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362,5</w:t>
            </w:r>
          </w:p>
        </w:tc>
        <w:tc>
          <w:tcPr>
            <w:tcW w:w="905" w:type="dxa"/>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670,3</w:t>
            </w:r>
          </w:p>
        </w:tc>
        <w:tc>
          <w:tcPr>
            <w:tcW w:w="906" w:type="dxa"/>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670,3</w:t>
            </w:r>
          </w:p>
        </w:tc>
        <w:tc>
          <w:tcPr>
            <w:tcW w:w="906" w:type="dxa"/>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t>−</w:t>
            </w:r>
          </w:p>
        </w:tc>
      </w:tr>
      <w:tr w:rsidR="00AF15A0" w:rsidRPr="00F078E5" w:rsidTr="001D1AB5">
        <w:trPr>
          <w:trHeight w:val="240"/>
        </w:trPr>
        <w:tc>
          <w:tcPr>
            <w:cnfStyle w:val="001000000000" w:firstRow="0" w:lastRow="0" w:firstColumn="1" w:lastColumn="0" w:oddVBand="0" w:evenVBand="0" w:oddHBand="0" w:evenHBand="0" w:firstRowFirstColumn="0" w:firstRowLastColumn="0" w:lastRowFirstColumn="0" w:lastRowLastColumn="0"/>
            <w:tcW w:w="2842" w:type="dxa"/>
          </w:tcPr>
          <w:p w:rsidR="00AF15A0" w:rsidRPr="00F078E5" w:rsidRDefault="00D171D2" w:rsidP="00CF613E">
            <w:r>
              <w:t>в</w:t>
            </w:r>
            <w:r w:rsidR="00AF15A0" w:rsidRPr="00F078E5">
              <w:t xml:space="preserve"> фермерском хозя</w:t>
            </w:r>
            <w:r w:rsidR="00AF15A0" w:rsidRPr="00F078E5">
              <w:t>й</w:t>
            </w:r>
            <w:r w:rsidR="00AF15A0" w:rsidRPr="00F078E5">
              <w:t>стве</w:t>
            </w:r>
          </w:p>
        </w:tc>
        <w:tc>
          <w:tcPr>
            <w:tcW w:w="905" w:type="dxa"/>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10,8</w:t>
            </w:r>
          </w:p>
        </w:tc>
        <w:tc>
          <w:tcPr>
            <w:tcW w:w="906" w:type="dxa"/>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10,8</w:t>
            </w:r>
          </w:p>
        </w:tc>
        <w:tc>
          <w:tcPr>
            <w:tcW w:w="905" w:type="dxa"/>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515,7</w:t>
            </w:r>
          </w:p>
        </w:tc>
        <w:tc>
          <w:tcPr>
            <w:tcW w:w="906" w:type="dxa"/>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515,7</w:t>
            </w:r>
          </w:p>
        </w:tc>
        <w:tc>
          <w:tcPr>
            <w:tcW w:w="906" w:type="dxa"/>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t>−</w:t>
            </w:r>
          </w:p>
        </w:tc>
      </w:tr>
      <w:tr w:rsidR="00AF15A0" w:rsidRPr="00F078E5" w:rsidTr="001D1AB5">
        <w:trPr>
          <w:trHeight w:val="240"/>
        </w:trPr>
        <w:tc>
          <w:tcPr>
            <w:cnfStyle w:val="001000000000" w:firstRow="0" w:lastRow="0" w:firstColumn="1" w:lastColumn="0" w:oddVBand="0" w:evenVBand="0" w:oddHBand="0" w:evenHBand="0" w:firstRowFirstColumn="0" w:firstRowLastColumn="0" w:lastRowFirstColumn="0" w:lastRowLastColumn="0"/>
            <w:tcW w:w="2842" w:type="dxa"/>
          </w:tcPr>
          <w:p w:rsidR="00AF15A0" w:rsidRPr="00F078E5" w:rsidRDefault="00D171D2" w:rsidP="00D171D2">
            <w:pPr>
              <w:ind w:left="182" w:hanging="182"/>
            </w:pPr>
            <w:r>
              <w:t>в</w:t>
            </w:r>
            <w:r w:rsidR="00AF15A0" w:rsidRPr="00F078E5">
              <w:t xml:space="preserve"> сфере индивидуальной пре</w:t>
            </w:r>
            <w:r w:rsidR="00AF15A0" w:rsidRPr="00F078E5">
              <w:t>д</w:t>
            </w:r>
            <w:r w:rsidR="00AF15A0" w:rsidRPr="00F078E5">
              <w:t>принимательской деятельн</w:t>
            </w:r>
            <w:r w:rsidR="00AF15A0" w:rsidRPr="00F078E5">
              <w:t>о</w:t>
            </w:r>
            <w:r w:rsidR="00AF15A0" w:rsidRPr="00F078E5">
              <w:t>сти</w:t>
            </w:r>
          </w:p>
        </w:tc>
        <w:tc>
          <w:tcPr>
            <w:tcW w:w="905" w:type="dxa"/>
            <w:tcBorders>
              <w:bottom w:val="nil"/>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148,7</w:t>
            </w:r>
          </w:p>
        </w:tc>
        <w:tc>
          <w:tcPr>
            <w:tcW w:w="906" w:type="dxa"/>
            <w:tcBorders>
              <w:bottom w:val="nil"/>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148,7</w:t>
            </w:r>
          </w:p>
        </w:tc>
        <w:tc>
          <w:tcPr>
            <w:tcW w:w="905" w:type="dxa"/>
            <w:tcBorders>
              <w:bottom w:val="nil"/>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328,8</w:t>
            </w:r>
          </w:p>
        </w:tc>
        <w:tc>
          <w:tcPr>
            <w:tcW w:w="906" w:type="dxa"/>
            <w:tcBorders>
              <w:bottom w:val="nil"/>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328,8</w:t>
            </w:r>
          </w:p>
        </w:tc>
        <w:tc>
          <w:tcPr>
            <w:tcW w:w="906" w:type="dxa"/>
            <w:tcBorders>
              <w:bottom w:val="nil"/>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t>−</w:t>
            </w:r>
          </w:p>
        </w:tc>
      </w:tr>
      <w:tr w:rsidR="00AF15A0" w:rsidRPr="00F078E5" w:rsidTr="001D1AB5">
        <w:trPr>
          <w:trHeight w:val="240"/>
        </w:trPr>
        <w:tc>
          <w:tcPr>
            <w:cnfStyle w:val="001000000000" w:firstRow="0" w:lastRow="0" w:firstColumn="1" w:lastColumn="0" w:oddVBand="0" w:evenVBand="0" w:oddHBand="0" w:evenHBand="0" w:firstRowFirstColumn="0" w:firstRowLastColumn="0" w:lastRowFirstColumn="0" w:lastRowLastColumn="0"/>
            <w:tcW w:w="2842" w:type="dxa"/>
          </w:tcPr>
          <w:p w:rsidR="00AF15A0" w:rsidRPr="00F078E5" w:rsidRDefault="00D171D2" w:rsidP="00CF613E">
            <w:r>
              <w:t>п</w:t>
            </w:r>
            <w:r w:rsidR="00AF15A0" w:rsidRPr="00F078E5">
              <w:t>о найму у отдельных лиц</w:t>
            </w:r>
          </w:p>
        </w:tc>
        <w:tc>
          <w:tcPr>
            <w:tcW w:w="905" w:type="dxa"/>
            <w:tcBorders>
              <w:top w:val="nil"/>
              <w:bottom w:val="nil"/>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224,0</w:t>
            </w:r>
          </w:p>
        </w:tc>
        <w:tc>
          <w:tcPr>
            <w:tcW w:w="906" w:type="dxa"/>
            <w:tcBorders>
              <w:top w:val="nil"/>
              <w:bottom w:val="nil"/>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224,0</w:t>
            </w:r>
          </w:p>
        </w:tc>
        <w:tc>
          <w:tcPr>
            <w:tcW w:w="905" w:type="dxa"/>
            <w:tcBorders>
              <w:top w:val="nil"/>
              <w:bottom w:val="nil"/>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563,3</w:t>
            </w:r>
          </w:p>
        </w:tc>
        <w:tc>
          <w:tcPr>
            <w:tcW w:w="906" w:type="dxa"/>
            <w:tcBorders>
              <w:top w:val="nil"/>
              <w:bottom w:val="nil"/>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563,3</w:t>
            </w:r>
          </w:p>
        </w:tc>
        <w:tc>
          <w:tcPr>
            <w:tcW w:w="906" w:type="dxa"/>
            <w:tcBorders>
              <w:top w:val="nil"/>
              <w:bottom w:val="nil"/>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t>−</w:t>
            </w:r>
          </w:p>
        </w:tc>
      </w:tr>
      <w:tr w:rsidR="00AF15A0" w:rsidRPr="00F078E5" w:rsidTr="001D1AB5">
        <w:trPr>
          <w:trHeight w:val="240"/>
        </w:trPr>
        <w:tc>
          <w:tcPr>
            <w:cnfStyle w:val="001000000000" w:firstRow="0" w:lastRow="0" w:firstColumn="1" w:lastColumn="0" w:oddVBand="0" w:evenVBand="0" w:oddHBand="0" w:evenHBand="0" w:firstRowFirstColumn="0" w:firstRowLastColumn="0" w:lastRowFirstColumn="0" w:lastRowLastColumn="0"/>
            <w:tcW w:w="2842" w:type="dxa"/>
          </w:tcPr>
          <w:p w:rsidR="00AF15A0" w:rsidRPr="00F078E5" w:rsidRDefault="00D171D2" w:rsidP="00CF613E">
            <w:r>
              <w:t xml:space="preserve">в </w:t>
            </w:r>
            <w:r w:rsidR="00AF15A0" w:rsidRPr="00F078E5">
              <w:t>личном подсобном х</w:t>
            </w:r>
            <w:r w:rsidR="00AF15A0" w:rsidRPr="00F078E5">
              <w:t>о</w:t>
            </w:r>
            <w:r w:rsidR="00AF15A0" w:rsidRPr="00F078E5">
              <w:t>зяйстве</w:t>
            </w:r>
          </w:p>
        </w:tc>
        <w:tc>
          <w:tcPr>
            <w:tcW w:w="905" w:type="dxa"/>
            <w:tcBorders>
              <w:top w:val="nil"/>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8,6</w:t>
            </w:r>
          </w:p>
        </w:tc>
        <w:tc>
          <w:tcPr>
            <w:tcW w:w="906" w:type="dxa"/>
            <w:tcBorders>
              <w:top w:val="nil"/>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t>−</w:t>
            </w:r>
          </w:p>
        </w:tc>
        <w:tc>
          <w:tcPr>
            <w:tcW w:w="905" w:type="dxa"/>
            <w:tcBorders>
              <w:top w:val="nil"/>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138,3</w:t>
            </w:r>
          </w:p>
        </w:tc>
        <w:tc>
          <w:tcPr>
            <w:tcW w:w="906" w:type="dxa"/>
            <w:tcBorders>
              <w:top w:val="nil"/>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rsidRPr="00F078E5">
              <w:t>138,3</w:t>
            </w:r>
          </w:p>
        </w:tc>
        <w:tc>
          <w:tcPr>
            <w:tcW w:w="906" w:type="dxa"/>
            <w:tcBorders>
              <w:top w:val="nil"/>
            </w:tcBorders>
          </w:tcPr>
          <w:p w:rsidR="00AF15A0" w:rsidRPr="00F078E5" w:rsidRDefault="00AF15A0" w:rsidP="00CF613E">
            <w:pPr>
              <w:cnfStyle w:val="000000000000" w:firstRow="0" w:lastRow="0" w:firstColumn="0" w:lastColumn="0" w:oddVBand="0" w:evenVBand="0" w:oddHBand="0" w:evenHBand="0" w:firstRowFirstColumn="0" w:firstRowLastColumn="0" w:lastRowFirstColumn="0" w:lastRowLastColumn="0"/>
            </w:pPr>
            <w:r>
              <w:t>−</w:t>
            </w:r>
          </w:p>
        </w:tc>
      </w:tr>
    </w:tbl>
    <w:p w:rsidR="00AF15A0" w:rsidRPr="003D77B1" w:rsidRDefault="00AF15A0" w:rsidP="00964F6E">
      <w:pPr>
        <w:pStyle w:val="SingleTxtGR"/>
        <w:spacing w:before="240"/>
      </w:pPr>
      <w:r w:rsidRPr="003D77B1">
        <w:t>110.</w:t>
      </w:r>
      <w:r w:rsidRPr="003D77B1">
        <w:tab/>
        <w:t>Численность занятого населения по месту проживания и полу предста</w:t>
      </w:r>
      <w:r w:rsidRPr="003D77B1">
        <w:t>в</w:t>
      </w:r>
      <w:r w:rsidRPr="003D77B1">
        <w:t>лена в таблице 37.</w:t>
      </w:r>
    </w:p>
    <w:p w:rsidR="00AF15A0" w:rsidRPr="003D77B1" w:rsidRDefault="00AF15A0" w:rsidP="00E94779">
      <w:pPr>
        <w:pStyle w:val="SingleTxtGR"/>
        <w:spacing w:before="240"/>
        <w:jc w:val="left"/>
      </w:pPr>
      <w:r w:rsidRPr="003D77B1">
        <w:t>Таблица 37</w:t>
      </w:r>
    </w:p>
    <w:tbl>
      <w:tblPr>
        <w:tblStyle w:val="TabNum"/>
        <w:tblW w:w="7370" w:type="dxa"/>
        <w:tblInd w:w="1134" w:type="dxa"/>
        <w:tblLook w:val="01E0" w:firstRow="1" w:lastRow="1" w:firstColumn="1" w:lastColumn="1" w:noHBand="0" w:noVBand="0"/>
      </w:tblPr>
      <w:tblGrid>
        <w:gridCol w:w="2009"/>
        <w:gridCol w:w="1715"/>
        <w:gridCol w:w="1050"/>
        <w:gridCol w:w="840"/>
        <w:gridCol w:w="840"/>
        <w:gridCol w:w="916"/>
      </w:tblGrid>
      <w:tr w:rsidR="00AF15A0" w:rsidRPr="00792A9A" w:rsidTr="00CF613E">
        <w:trPr>
          <w:trHeight w:val="240"/>
          <w:tblHeader/>
        </w:trPr>
        <w:tc>
          <w:tcPr>
            <w:cnfStyle w:val="001000000000" w:firstRow="0" w:lastRow="0" w:firstColumn="1" w:lastColumn="0" w:oddVBand="0" w:evenVBand="0" w:oddHBand="0" w:evenHBand="0" w:firstRowFirstColumn="0" w:firstRowLastColumn="0" w:lastRowFirstColumn="0" w:lastRowLastColumn="0"/>
            <w:tcW w:w="2009" w:type="dxa"/>
            <w:tcBorders>
              <w:bottom w:val="single" w:sz="12" w:space="0" w:color="auto"/>
            </w:tcBorders>
            <w:shd w:val="clear" w:color="auto" w:fill="auto"/>
          </w:tcPr>
          <w:p w:rsidR="00AF15A0" w:rsidRPr="00792A9A" w:rsidRDefault="00AF15A0" w:rsidP="00CF613E">
            <w:pPr>
              <w:spacing w:before="80" w:after="80" w:line="200" w:lineRule="exact"/>
              <w:rPr>
                <w:i/>
                <w:sz w:val="16"/>
              </w:rPr>
            </w:pPr>
            <w:r w:rsidRPr="00792A9A">
              <w:rPr>
                <w:i/>
                <w:sz w:val="16"/>
              </w:rPr>
              <w:t>Население</w:t>
            </w:r>
          </w:p>
        </w:tc>
        <w:tc>
          <w:tcPr>
            <w:tcW w:w="1715" w:type="dxa"/>
            <w:tcBorders>
              <w:top w:val="single" w:sz="4" w:space="0" w:color="auto"/>
              <w:bottom w:val="single" w:sz="12" w:space="0" w:color="auto"/>
            </w:tcBorders>
            <w:shd w:val="clear" w:color="auto" w:fill="auto"/>
          </w:tcPr>
          <w:p w:rsidR="00AF15A0" w:rsidRPr="00792A9A" w:rsidRDefault="00AF15A0" w:rsidP="00D171D2">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792A9A">
              <w:rPr>
                <w:i/>
                <w:sz w:val="16"/>
              </w:rPr>
              <w:t>Един</w:t>
            </w:r>
            <w:r w:rsidR="007D04DA">
              <w:rPr>
                <w:i/>
                <w:sz w:val="16"/>
              </w:rPr>
              <w:t>ица</w:t>
            </w:r>
            <w:r w:rsidRPr="00792A9A">
              <w:rPr>
                <w:i/>
                <w:sz w:val="16"/>
              </w:rPr>
              <w:t xml:space="preserve"> и</w:t>
            </w:r>
            <w:r w:rsidRPr="00792A9A">
              <w:rPr>
                <w:i/>
                <w:sz w:val="16"/>
              </w:rPr>
              <w:t>з</w:t>
            </w:r>
            <w:r w:rsidRPr="00792A9A">
              <w:rPr>
                <w:i/>
                <w:sz w:val="16"/>
              </w:rPr>
              <w:t>мер</w:t>
            </w:r>
            <w:r w:rsidR="007D04DA">
              <w:rPr>
                <w:i/>
                <w:sz w:val="16"/>
              </w:rPr>
              <w:t>ения</w:t>
            </w:r>
          </w:p>
        </w:tc>
        <w:tc>
          <w:tcPr>
            <w:tcW w:w="1050" w:type="dxa"/>
            <w:tcBorders>
              <w:top w:val="single" w:sz="4" w:space="0" w:color="auto"/>
              <w:bottom w:val="single" w:sz="12" w:space="0" w:color="auto"/>
            </w:tcBorders>
            <w:shd w:val="clear" w:color="auto" w:fill="auto"/>
          </w:tcPr>
          <w:p w:rsidR="00AF15A0" w:rsidRPr="00792A9A"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A9A">
              <w:rPr>
                <w:i/>
                <w:sz w:val="16"/>
              </w:rPr>
              <w:t>2007</w:t>
            </w:r>
            <w:r w:rsidR="00D171D2">
              <w:rPr>
                <w:i/>
                <w:sz w:val="16"/>
              </w:rPr>
              <w:t xml:space="preserve"> год</w:t>
            </w:r>
          </w:p>
        </w:tc>
        <w:tc>
          <w:tcPr>
            <w:tcW w:w="840" w:type="dxa"/>
            <w:tcBorders>
              <w:top w:val="single" w:sz="4" w:space="0" w:color="auto"/>
              <w:bottom w:val="single" w:sz="12" w:space="0" w:color="auto"/>
            </w:tcBorders>
            <w:shd w:val="clear" w:color="auto" w:fill="auto"/>
          </w:tcPr>
          <w:p w:rsidR="00AF15A0" w:rsidRPr="00792A9A"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A9A">
              <w:rPr>
                <w:i/>
                <w:sz w:val="16"/>
              </w:rPr>
              <w:t>2008</w:t>
            </w:r>
            <w:r w:rsidR="00D171D2">
              <w:rPr>
                <w:i/>
                <w:sz w:val="16"/>
              </w:rPr>
              <w:t xml:space="preserve"> год</w:t>
            </w:r>
          </w:p>
        </w:tc>
        <w:tc>
          <w:tcPr>
            <w:tcW w:w="840" w:type="dxa"/>
            <w:tcBorders>
              <w:top w:val="single" w:sz="4" w:space="0" w:color="auto"/>
              <w:bottom w:val="single" w:sz="12" w:space="0" w:color="auto"/>
            </w:tcBorders>
            <w:shd w:val="clear" w:color="auto" w:fill="auto"/>
          </w:tcPr>
          <w:p w:rsidR="00AF15A0" w:rsidRPr="00792A9A"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A9A">
              <w:rPr>
                <w:i/>
                <w:sz w:val="16"/>
              </w:rPr>
              <w:t>2009</w:t>
            </w:r>
            <w:r w:rsidR="00D171D2">
              <w:rPr>
                <w:i/>
                <w:sz w:val="16"/>
              </w:rPr>
              <w:t xml:space="preserve"> год</w:t>
            </w:r>
          </w:p>
        </w:tc>
        <w:tc>
          <w:tcPr>
            <w:tcW w:w="916" w:type="dxa"/>
            <w:tcBorders>
              <w:top w:val="single" w:sz="4" w:space="0" w:color="auto"/>
              <w:bottom w:val="single" w:sz="12" w:space="0" w:color="auto"/>
            </w:tcBorders>
            <w:shd w:val="clear" w:color="auto" w:fill="auto"/>
          </w:tcPr>
          <w:p w:rsidR="00AF15A0" w:rsidRPr="00792A9A"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A9A">
              <w:rPr>
                <w:i/>
                <w:sz w:val="16"/>
              </w:rPr>
              <w:t>2010</w:t>
            </w:r>
            <w:r w:rsidR="00D171D2">
              <w:rPr>
                <w:i/>
                <w:sz w:val="16"/>
              </w:rPr>
              <w:t xml:space="preserve"> год</w:t>
            </w:r>
          </w:p>
        </w:tc>
      </w:tr>
      <w:tr w:rsidR="00AF15A0" w:rsidRPr="00792A9A" w:rsidTr="00CF613E">
        <w:trPr>
          <w:trHeight w:val="240"/>
        </w:trPr>
        <w:tc>
          <w:tcPr>
            <w:cnfStyle w:val="001000000000" w:firstRow="0" w:lastRow="0" w:firstColumn="1" w:lastColumn="0" w:oddVBand="0" w:evenVBand="0" w:oddHBand="0" w:evenHBand="0" w:firstRowFirstColumn="0" w:firstRowLastColumn="0" w:lastRowFirstColumn="0" w:lastRowLastColumn="0"/>
            <w:tcW w:w="2009" w:type="dxa"/>
            <w:tcBorders>
              <w:top w:val="single" w:sz="12" w:space="0" w:color="auto"/>
            </w:tcBorders>
          </w:tcPr>
          <w:p w:rsidR="00AF15A0" w:rsidRPr="00792A9A" w:rsidRDefault="00AF15A0" w:rsidP="00CF613E">
            <w:r w:rsidRPr="00792A9A">
              <w:t>Занятые</w:t>
            </w:r>
          </w:p>
        </w:tc>
        <w:tc>
          <w:tcPr>
            <w:tcW w:w="1715" w:type="dxa"/>
            <w:tcBorders>
              <w:top w:val="single" w:sz="12" w:space="0" w:color="auto"/>
              <w:bottom w:val="nil"/>
            </w:tcBorders>
          </w:tcPr>
          <w:p w:rsidR="00AF15A0" w:rsidRPr="00792A9A" w:rsidRDefault="00AF15A0" w:rsidP="00D171D2">
            <w:pPr>
              <w:jc w:val="center"/>
              <w:cnfStyle w:val="000000000000" w:firstRow="0" w:lastRow="0" w:firstColumn="0" w:lastColumn="0" w:oddVBand="0" w:evenVBand="0" w:oddHBand="0" w:evenHBand="0" w:firstRowFirstColumn="0" w:firstRowLastColumn="0" w:lastRowFirstColumn="0" w:lastRowLastColumn="0"/>
            </w:pPr>
            <w:r w:rsidRPr="00792A9A">
              <w:t>Тыс</w:t>
            </w:r>
            <w:r>
              <w:t>.</w:t>
            </w:r>
            <w:r w:rsidRPr="00792A9A">
              <w:t xml:space="preserve"> чел</w:t>
            </w:r>
            <w:r w:rsidRPr="00792A9A">
              <w:t>о</w:t>
            </w:r>
            <w:r w:rsidRPr="00792A9A">
              <w:t>век</w:t>
            </w:r>
          </w:p>
        </w:tc>
        <w:tc>
          <w:tcPr>
            <w:tcW w:w="1050" w:type="dxa"/>
            <w:tcBorders>
              <w:top w:val="single" w:sz="12" w:space="0" w:color="auto"/>
              <w:bottom w:val="nil"/>
            </w:tcBorders>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2 152,7</w:t>
            </w:r>
          </w:p>
        </w:tc>
        <w:tc>
          <w:tcPr>
            <w:tcW w:w="840" w:type="dxa"/>
            <w:tcBorders>
              <w:top w:val="single" w:sz="12" w:space="0" w:color="auto"/>
              <w:bottom w:val="nil"/>
            </w:tcBorders>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2 184,3</w:t>
            </w:r>
          </w:p>
        </w:tc>
        <w:tc>
          <w:tcPr>
            <w:tcW w:w="840" w:type="dxa"/>
            <w:tcBorders>
              <w:top w:val="single" w:sz="12" w:space="0" w:color="auto"/>
              <w:bottom w:val="nil"/>
            </w:tcBorders>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2 216,4</w:t>
            </w:r>
          </w:p>
        </w:tc>
        <w:tc>
          <w:tcPr>
            <w:tcW w:w="916" w:type="dxa"/>
            <w:tcBorders>
              <w:top w:val="single" w:sz="12" w:space="0" w:color="auto"/>
              <w:bottom w:val="nil"/>
            </w:tcBorders>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2 243,7</w:t>
            </w:r>
          </w:p>
        </w:tc>
      </w:tr>
      <w:tr w:rsidR="00AF15A0" w:rsidRPr="00792A9A" w:rsidTr="00CF613E">
        <w:trPr>
          <w:trHeight w:val="240"/>
        </w:trPr>
        <w:tc>
          <w:tcPr>
            <w:cnfStyle w:val="001000000000" w:firstRow="0" w:lastRow="0" w:firstColumn="1" w:lastColumn="0" w:oddVBand="0" w:evenVBand="0" w:oddHBand="0" w:evenHBand="0" w:firstRowFirstColumn="0" w:firstRowLastColumn="0" w:lastRowFirstColumn="0" w:lastRowLastColumn="0"/>
            <w:tcW w:w="2009" w:type="dxa"/>
          </w:tcPr>
          <w:p w:rsidR="00AF15A0" w:rsidRPr="00792A9A" w:rsidRDefault="00AF15A0" w:rsidP="00CF613E">
            <w:r w:rsidRPr="00792A9A">
              <w:t>Городское насел</w:t>
            </w:r>
            <w:r w:rsidRPr="00792A9A">
              <w:t>е</w:t>
            </w:r>
            <w:r w:rsidRPr="00792A9A">
              <w:t>ние</w:t>
            </w:r>
          </w:p>
        </w:tc>
        <w:tc>
          <w:tcPr>
            <w:tcW w:w="1715" w:type="dxa"/>
            <w:tcBorders>
              <w:top w:val="nil"/>
            </w:tcBorders>
          </w:tcPr>
          <w:p w:rsidR="00AF15A0" w:rsidRPr="00792A9A" w:rsidRDefault="00AF15A0" w:rsidP="00D171D2">
            <w:pPr>
              <w:jc w:val="center"/>
              <w:cnfStyle w:val="000000000000" w:firstRow="0" w:lastRow="0" w:firstColumn="0" w:lastColumn="0" w:oddVBand="0" w:evenVBand="0" w:oddHBand="0" w:evenHBand="0" w:firstRowFirstColumn="0" w:firstRowLastColumn="0" w:lastRowFirstColumn="0" w:lastRowLastColumn="0"/>
            </w:pPr>
            <w:r w:rsidRPr="00792A9A">
              <w:t>Тыс</w:t>
            </w:r>
            <w:r>
              <w:t>.</w:t>
            </w:r>
            <w:r w:rsidRPr="00792A9A">
              <w:t xml:space="preserve"> чел</w:t>
            </w:r>
            <w:r w:rsidRPr="00792A9A">
              <w:t>о</w:t>
            </w:r>
            <w:r w:rsidRPr="00792A9A">
              <w:t>век</w:t>
            </w:r>
          </w:p>
        </w:tc>
        <w:tc>
          <w:tcPr>
            <w:tcW w:w="1050" w:type="dxa"/>
            <w:tcBorders>
              <w:top w:val="nil"/>
            </w:tcBorders>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754,6</w:t>
            </w:r>
          </w:p>
        </w:tc>
        <w:tc>
          <w:tcPr>
            <w:tcW w:w="840" w:type="dxa"/>
            <w:tcBorders>
              <w:top w:val="nil"/>
            </w:tcBorders>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770,8</w:t>
            </w:r>
          </w:p>
        </w:tc>
        <w:tc>
          <w:tcPr>
            <w:tcW w:w="840" w:type="dxa"/>
            <w:tcBorders>
              <w:top w:val="nil"/>
            </w:tcBorders>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766,3</w:t>
            </w:r>
          </w:p>
        </w:tc>
        <w:tc>
          <w:tcPr>
            <w:tcW w:w="916" w:type="dxa"/>
            <w:tcBorders>
              <w:top w:val="nil"/>
            </w:tcBorders>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769,5</w:t>
            </w:r>
          </w:p>
        </w:tc>
      </w:tr>
      <w:tr w:rsidR="00AF15A0" w:rsidRPr="00792A9A" w:rsidTr="00CF613E">
        <w:trPr>
          <w:trHeight w:val="240"/>
        </w:trPr>
        <w:tc>
          <w:tcPr>
            <w:cnfStyle w:val="001000000000" w:firstRow="0" w:lastRow="0" w:firstColumn="1" w:lastColumn="0" w:oddVBand="0" w:evenVBand="0" w:oddHBand="0" w:evenHBand="0" w:firstRowFirstColumn="0" w:firstRowLastColumn="0" w:lastRowFirstColumn="0" w:lastRowLastColumn="0"/>
            <w:tcW w:w="2009" w:type="dxa"/>
          </w:tcPr>
          <w:p w:rsidR="00AF15A0" w:rsidRPr="00792A9A" w:rsidRDefault="00AF15A0" w:rsidP="00CF613E">
            <w:r w:rsidRPr="00792A9A">
              <w:t>Сельское население</w:t>
            </w:r>
          </w:p>
        </w:tc>
        <w:tc>
          <w:tcPr>
            <w:tcW w:w="1715" w:type="dxa"/>
          </w:tcPr>
          <w:p w:rsidR="00AF15A0" w:rsidRPr="00792A9A" w:rsidRDefault="00AF15A0" w:rsidP="00D171D2">
            <w:pPr>
              <w:jc w:val="center"/>
              <w:cnfStyle w:val="000000000000" w:firstRow="0" w:lastRow="0" w:firstColumn="0" w:lastColumn="0" w:oddVBand="0" w:evenVBand="0" w:oddHBand="0" w:evenHBand="0" w:firstRowFirstColumn="0" w:firstRowLastColumn="0" w:lastRowFirstColumn="0" w:lastRowLastColumn="0"/>
            </w:pPr>
            <w:r w:rsidRPr="00792A9A">
              <w:t>Тыс</w:t>
            </w:r>
            <w:r>
              <w:t>.</w:t>
            </w:r>
            <w:r w:rsidRPr="00792A9A">
              <w:t xml:space="preserve"> чел</w:t>
            </w:r>
            <w:r w:rsidRPr="00792A9A">
              <w:t>о</w:t>
            </w:r>
            <w:r w:rsidRPr="00792A9A">
              <w:t>век</w:t>
            </w:r>
          </w:p>
        </w:tc>
        <w:tc>
          <w:tcPr>
            <w:tcW w:w="1050" w:type="dxa"/>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1 398,1</w:t>
            </w:r>
          </w:p>
        </w:tc>
        <w:tc>
          <w:tcPr>
            <w:tcW w:w="840" w:type="dxa"/>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1 413,5</w:t>
            </w:r>
          </w:p>
        </w:tc>
        <w:tc>
          <w:tcPr>
            <w:tcW w:w="840" w:type="dxa"/>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1 450,1</w:t>
            </w:r>
          </w:p>
        </w:tc>
        <w:tc>
          <w:tcPr>
            <w:tcW w:w="916" w:type="dxa"/>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1 474,2</w:t>
            </w:r>
          </w:p>
        </w:tc>
      </w:tr>
      <w:tr w:rsidR="00AF15A0" w:rsidRPr="00792A9A" w:rsidTr="00CF613E">
        <w:trPr>
          <w:trHeight w:val="240"/>
        </w:trPr>
        <w:tc>
          <w:tcPr>
            <w:cnfStyle w:val="001000000000" w:firstRow="0" w:lastRow="0" w:firstColumn="1" w:lastColumn="0" w:oddVBand="0" w:evenVBand="0" w:oddHBand="0" w:evenHBand="0" w:firstRowFirstColumn="0" w:firstRowLastColumn="0" w:lastRowFirstColumn="0" w:lastRowLastColumn="0"/>
            <w:tcW w:w="2009" w:type="dxa"/>
          </w:tcPr>
          <w:p w:rsidR="00AF15A0" w:rsidRPr="00792A9A" w:rsidRDefault="00AF15A0" w:rsidP="00CF613E">
            <w:r w:rsidRPr="00792A9A">
              <w:t>Мужчины</w:t>
            </w:r>
          </w:p>
        </w:tc>
        <w:tc>
          <w:tcPr>
            <w:tcW w:w="1715" w:type="dxa"/>
          </w:tcPr>
          <w:p w:rsidR="00AF15A0" w:rsidRPr="00792A9A" w:rsidRDefault="00AF15A0" w:rsidP="00D171D2">
            <w:pPr>
              <w:jc w:val="center"/>
              <w:cnfStyle w:val="000000000000" w:firstRow="0" w:lastRow="0" w:firstColumn="0" w:lastColumn="0" w:oddVBand="0" w:evenVBand="0" w:oddHBand="0" w:evenHBand="0" w:firstRowFirstColumn="0" w:firstRowLastColumn="0" w:lastRowFirstColumn="0" w:lastRowLastColumn="0"/>
            </w:pPr>
            <w:r w:rsidRPr="00792A9A">
              <w:t>Тыс</w:t>
            </w:r>
            <w:r>
              <w:t xml:space="preserve">. </w:t>
            </w:r>
            <w:r w:rsidRPr="00792A9A">
              <w:t>чел</w:t>
            </w:r>
            <w:r w:rsidRPr="00792A9A">
              <w:t>о</w:t>
            </w:r>
            <w:r w:rsidRPr="00792A9A">
              <w:t>век</w:t>
            </w:r>
          </w:p>
        </w:tc>
        <w:tc>
          <w:tcPr>
            <w:tcW w:w="1050" w:type="dxa"/>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1 251,6</w:t>
            </w:r>
          </w:p>
        </w:tc>
        <w:tc>
          <w:tcPr>
            <w:tcW w:w="840" w:type="dxa"/>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1 257,0</w:t>
            </w:r>
          </w:p>
        </w:tc>
        <w:tc>
          <w:tcPr>
            <w:tcW w:w="840" w:type="dxa"/>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1 292,2</w:t>
            </w:r>
          </w:p>
        </w:tc>
        <w:tc>
          <w:tcPr>
            <w:tcW w:w="916" w:type="dxa"/>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1 317,7</w:t>
            </w:r>
          </w:p>
        </w:tc>
      </w:tr>
      <w:tr w:rsidR="00AF15A0" w:rsidRPr="00792A9A" w:rsidTr="00CF613E">
        <w:trPr>
          <w:trHeight w:val="240"/>
        </w:trPr>
        <w:tc>
          <w:tcPr>
            <w:cnfStyle w:val="001000000000" w:firstRow="0" w:lastRow="0" w:firstColumn="1" w:lastColumn="0" w:oddVBand="0" w:evenVBand="0" w:oddHBand="0" w:evenHBand="0" w:firstRowFirstColumn="0" w:firstRowLastColumn="0" w:lastRowFirstColumn="0" w:lastRowLastColumn="0"/>
            <w:tcW w:w="2009" w:type="dxa"/>
          </w:tcPr>
          <w:p w:rsidR="00AF15A0" w:rsidRPr="00792A9A" w:rsidRDefault="00AF15A0" w:rsidP="00CF613E">
            <w:r w:rsidRPr="00792A9A">
              <w:t>Женщины</w:t>
            </w:r>
          </w:p>
        </w:tc>
        <w:tc>
          <w:tcPr>
            <w:tcW w:w="1715" w:type="dxa"/>
          </w:tcPr>
          <w:p w:rsidR="00AF15A0" w:rsidRPr="00792A9A" w:rsidRDefault="00AF15A0" w:rsidP="00D171D2">
            <w:pPr>
              <w:jc w:val="center"/>
              <w:cnfStyle w:val="000000000000" w:firstRow="0" w:lastRow="0" w:firstColumn="0" w:lastColumn="0" w:oddVBand="0" w:evenVBand="0" w:oddHBand="0" w:evenHBand="0" w:firstRowFirstColumn="0" w:firstRowLastColumn="0" w:lastRowFirstColumn="0" w:lastRowLastColumn="0"/>
            </w:pPr>
            <w:r w:rsidRPr="00792A9A">
              <w:t>Тыс</w:t>
            </w:r>
            <w:r>
              <w:t>.</w:t>
            </w:r>
            <w:r w:rsidRPr="00792A9A">
              <w:t xml:space="preserve"> чел</w:t>
            </w:r>
            <w:r w:rsidRPr="00792A9A">
              <w:t>о</w:t>
            </w:r>
            <w:r w:rsidRPr="00792A9A">
              <w:t>век</w:t>
            </w:r>
          </w:p>
        </w:tc>
        <w:tc>
          <w:tcPr>
            <w:tcW w:w="1050" w:type="dxa"/>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901,1</w:t>
            </w:r>
          </w:p>
        </w:tc>
        <w:tc>
          <w:tcPr>
            <w:tcW w:w="840" w:type="dxa"/>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927,3</w:t>
            </w:r>
          </w:p>
        </w:tc>
        <w:tc>
          <w:tcPr>
            <w:tcW w:w="840" w:type="dxa"/>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924,2</w:t>
            </w:r>
          </w:p>
        </w:tc>
        <w:tc>
          <w:tcPr>
            <w:tcW w:w="916" w:type="dxa"/>
          </w:tcPr>
          <w:p w:rsidR="00AF15A0" w:rsidRPr="00792A9A" w:rsidRDefault="00AF15A0" w:rsidP="00CF613E">
            <w:pPr>
              <w:cnfStyle w:val="000000000000" w:firstRow="0" w:lastRow="0" w:firstColumn="0" w:lastColumn="0" w:oddVBand="0" w:evenVBand="0" w:oddHBand="0" w:evenHBand="0" w:firstRowFirstColumn="0" w:firstRowLastColumn="0" w:lastRowFirstColumn="0" w:lastRowLastColumn="0"/>
            </w:pPr>
            <w:r w:rsidRPr="00792A9A">
              <w:t>926,0</w:t>
            </w:r>
          </w:p>
        </w:tc>
      </w:tr>
    </w:tbl>
    <w:p w:rsidR="00AF15A0" w:rsidRDefault="00AF15A0" w:rsidP="00964F6E">
      <w:pPr>
        <w:pStyle w:val="SingleTxtGR"/>
        <w:spacing w:before="240"/>
      </w:pPr>
      <w:r w:rsidRPr="003D77B1">
        <w:t>111.</w:t>
      </w:r>
      <w:r w:rsidRPr="003D77B1">
        <w:tab/>
        <w:t>Показатель экономически активного населения представлен в таблице 38.</w:t>
      </w:r>
    </w:p>
    <w:p w:rsidR="00AF15A0" w:rsidRPr="003D77B1" w:rsidRDefault="00AF15A0" w:rsidP="00E94779">
      <w:pPr>
        <w:pStyle w:val="SingleTxtGR"/>
        <w:spacing w:before="240"/>
        <w:jc w:val="left"/>
      </w:pPr>
      <w:r w:rsidRPr="003D77B1">
        <w:t>Таблица 38</w:t>
      </w:r>
    </w:p>
    <w:tbl>
      <w:tblPr>
        <w:tblStyle w:val="TabNum"/>
        <w:tblW w:w="7370" w:type="dxa"/>
        <w:tblInd w:w="1134" w:type="dxa"/>
        <w:tblLook w:val="01E0" w:firstRow="1" w:lastRow="1" w:firstColumn="1" w:lastColumn="1" w:noHBand="0" w:noVBand="0"/>
      </w:tblPr>
      <w:tblGrid>
        <w:gridCol w:w="3304"/>
        <w:gridCol w:w="813"/>
        <w:gridCol w:w="813"/>
        <w:gridCol w:w="813"/>
        <w:gridCol w:w="813"/>
        <w:gridCol w:w="814"/>
      </w:tblGrid>
      <w:tr w:rsidR="00AF15A0" w:rsidRPr="00864000" w:rsidTr="001D1AB5">
        <w:trPr>
          <w:trHeight w:val="240"/>
          <w:tblHeader/>
        </w:trPr>
        <w:tc>
          <w:tcPr>
            <w:cnfStyle w:val="001000000000" w:firstRow="0" w:lastRow="0" w:firstColumn="1" w:lastColumn="0" w:oddVBand="0" w:evenVBand="0" w:oddHBand="0" w:evenHBand="0" w:firstRowFirstColumn="0" w:firstRowLastColumn="0" w:lastRowFirstColumn="0" w:lastRowLastColumn="0"/>
            <w:tcW w:w="3304" w:type="dxa"/>
            <w:tcBorders>
              <w:bottom w:val="single" w:sz="12" w:space="0" w:color="auto"/>
            </w:tcBorders>
            <w:shd w:val="clear" w:color="auto" w:fill="auto"/>
          </w:tcPr>
          <w:p w:rsidR="00AF15A0" w:rsidRPr="00864000" w:rsidRDefault="00AF15A0" w:rsidP="00CF613E">
            <w:pPr>
              <w:spacing w:before="80" w:after="80" w:line="200" w:lineRule="exact"/>
              <w:rPr>
                <w:i/>
                <w:sz w:val="16"/>
              </w:rPr>
            </w:pPr>
            <w:r w:rsidRPr="00864000">
              <w:rPr>
                <w:i/>
                <w:sz w:val="16"/>
              </w:rPr>
              <w:t>Показатели</w:t>
            </w:r>
          </w:p>
        </w:tc>
        <w:tc>
          <w:tcPr>
            <w:tcW w:w="813" w:type="dxa"/>
            <w:tcBorders>
              <w:top w:val="single" w:sz="4" w:space="0" w:color="auto"/>
              <w:bottom w:val="single" w:sz="12" w:space="0" w:color="auto"/>
            </w:tcBorders>
            <w:shd w:val="clear" w:color="auto" w:fill="auto"/>
          </w:tcPr>
          <w:p w:rsidR="00AF15A0" w:rsidRPr="00864000"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w:t>
            </w:r>
            <w:r w:rsidR="001D1AB5">
              <w:rPr>
                <w:i/>
                <w:sz w:val="16"/>
              </w:rPr>
              <w:t xml:space="preserve"> год</w:t>
            </w:r>
          </w:p>
        </w:tc>
        <w:tc>
          <w:tcPr>
            <w:tcW w:w="813" w:type="dxa"/>
            <w:tcBorders>
              <w:top w:val="single" w:sz="4" w:space="0" w:color="auto"/>
              <w:bottom w:val="single" w:sz="12" w:space="0" w:color="auto"/>
            </w:tcBorders>
            <w:shd w:val="clear" w:color="auto" w:fill="auto"/>
          </w:tcPr>
          <w:p w:rsidR="00AF15A0" w:rsidRPr="00864000"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4000">
              <w:rPr>
                <w:i/>
                <w:sz w:val="16"/>
              </w:rPr>
              <w:t>2008</w:t>
            </w:r>
            <w:r w:rsidR="001D1AB5">
              <w:rPr>
                <w:i/>
                <w:sz w:val="16"/>
              </w:rPr>
              <w:t xml:space="preserve"> год</w:t>
            </w:r>
          </w:p>
        </w:tc>
        <w:tc>
          <w:tcPr>
            <w:tcW w:w="813" w:type="dxa"/>
            <w:tcBorders>
              <w:top w:val="single" w:sz="4" w:space="0" w:color="auto"/>
              <w:bottom w:val="single" w:sz="12" w:space="0" w:color="auto"/>
            </w:tcBorders>
            <w:shd w:val="clear" w:color="auto" w:fill="auto"/>
          </w:tcPr>
          <w:p w:rsidR="00AF15A0" w:rsidRPr="00864000"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4000">
              <w:rPr>
                <w:i/>
                <w:sz w:val="16"/>
              </w:rPr>
              <w:t>2009</w:t>
            </w:r>
            <w:r w:rsidR="001D1AB5">
              <w:rPr>
                <w:i/>
                <w:sz w:val="16"/>
              </w:rPr>
              <w:t xml:space="preserve"> год</w:t>
            </w:r>
          </w:p>
        </w:tc>
        <w:tc>
          <w:tcPr>
            <w:tcW w:w="813" w:type="dxa"/>
            <w:tcBorders>
              <w:top w:val="single" w:sz="4" w:space="0" w:color="auto"/>
              <w:bottom w:val="single" w:sz="12" w:space="0" w:color="auto"/>
            </w:tcBorders>
            <w:shd w:val="clear" w:color="auto" w:fill="auto"/>
          </w:tcPr>
          <w:p w:rsidR="00AF15A0" w:rsidRPr="00864000"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4000">
              <w:rPr>
                <w:i/>
                <w:sz w:val="16"/>
              </w:rPr>
              <w:t>2010</w:t>
            </w:r>
            <w:r w:rsidR="001D1AB5">
              <w:rPr>
                <w:i/>
                <w:sz w:val="16"/>
              </w:rPr>
              <w:t xml:space="preserve"> год</w:t>
            </w:r>
          </w:p>
        </w:tc>
        <w:tc>
          <w:tcPr>
            <w:tcW w:w="814" w:type="dxa"/>
            <w:tcBorders>
              <w:top w:val="single" w:sz="4" w:space="0" w:color="auto"/>
              <w:bottom w:val="single" w:sz="12" w:space="0" w:color="auto"/>
            </w:tcBorders>
            <w:shd w:val="clear" w:color="auto" w:fill="auto"/>
          </w:tcPr>
          <w:p w:rsidR="00AF15A0" w:rsidRPr="00864000"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31 мая</w:t>
            </w:r>
            <w:r w:rsidR="001D1AB5">
              <w:rPr>
                <w:i/>
                <w:sz w:val="16"/>
              </w:rPr>
              <w:br/>
            </w:r>
            <w:r>
              <w:rPr>
                <w:i/>
                <w:sz w:val="16"/>
              </w:rPr>
              <w:t>2011 года</w:t>
            </w:r>
          </w:p>
        </w:tc>
      </w:tr>
      <w:tr w:rsidR="00AF15A0" w:rsidRPr="00864000" w:rsidTr="001D1AB5">
        <w:trPr>
          <w:trHeight w:val="240"/>
        </w:trPr>
        <w:tc>
          <w:tcPr>
            <w:cnfStyle w:val="001000000000" w:firstRow="0" w:lastRow="0" w:firstColumn="1" w:lastColumn="0" w:oddVBand="0" w:evenVBand="0" w:oddHBand="0" w:evenHBand="0" w:firstRowFirstColumn="0" w:firstRowLastColumn="0" w:lastRowFirstColumn="0" w:lastRowLastColumn="0"/>
            <w:tcW w:w="3304" w:type="dxa"/>
            <w:tcBorders>
              <w:top w:val="single" w:sz="12" w:space="0" w:color="auto"/>
            </w:tcBorders>
          </w:tcPr>
          <w:p w:rsidR="00AF15A0" w:rsidRPr="00864000" w:rsidRDefault="00AF15A0" w:rsidP="00CF613E">
            <w:r w:rsidRPr="00864000">
              <w:t>Показатель экономически а</w:t>
            </w:r>
            <w:r w:rsidRPr="00864000">
              <w:t>к</w:t>
            </w:r>
            <w:r w:rsidRPr="00864000">
              <w:t>тивного населения (тыс. чел</w:t>
            </w:r>
            <w:r w:rsidRPr="00864000">
              <w:t>о</w:t>
            </w:r>
            <w:r w:rsidRPr="00864000">
              <w:t>век)</w:t>
            </w:r>
          </w:p>
        </w:tc>
        <w:tc>
          <w:tcPr>
            <w:tcW w:w="813" w:type="dxa"/>
            <w:tcBorders>
              <w:top w:val="single" w:sz="12" w:space="0" w:color="auto"/>
            </w:tcBorders>
          </w:tcPr>
          <w:p w:rsidR="00AF15A0" w:rsidRPr="00864000" w:rsidRDefault="00AF15A0" w:rsidP="00CF613E">
            <w:pPr>
              <w:cnfStyle w:val="000000000000" w:firstRow="0" w:lastRow="0" w:firstColumn="0" w:lastColumn="0" w:oddVBand="0" w:evenVBand="0" w:oddHBand="0" w:evenHBand="0" w:firstRowFirstColumn="0" w:firstRowLastColumn="0" w:lastRowFirstColumn="0" w:lastRowLastColumn="0"/>
            </w:pPr>
            <w:r w:rsidRPr="00864000">
              <w:t>2</w:t>
            </w:r>
            <w:r w:rsidR="001D1AB5">
              <w:t xml:space="preserve"> </w:t>
            </w:r>
            <w:r w:rsidRPr="00864000">
              <w:t>347,6</w:t>
            </w:r>
          </w:p>
        </w:tc>
        <w:tc>
          <w:tcPr>
            <w:tcW w:w="813" w:type="dxa"/>
            <w:tcBorders>
              <w:top w:val="single" w:sz="12" w:space="0" w:color="auto"/>
            </w:tcBorders>
          </w:tcPr>
          <w:p w:rsidR="00AF15A0" w:rsidRPr="00864000" w:rsidRDefault="00AF15A0" w:rsidP="00CF613E">
            <w:pPr>
              <w:cnfStyle w:val="000000000000" w:firstRow="0" w:lastRow="0" w:firstColumn="0" w:lastColumn="0" w:oddVBand="0" w:evenVBand="0" w:oddHBand="0" w:evenHBand="0" w:firstRowFirstColumn="0" w:firstRowLastColumn="0" w:lastRowFirstColumn="0" w:lastRowLastColumn="0"/>
            </w:pPr>
            <w:r w:rsidRPr="00864000">
              <w:t>2</w:t>
            </w:r>
            <w:r w:rsidR="001D1AB5">
              <w:t xml:space="preserve"> </w:t>
            </w:r>
            <w:r w:rsidRPr="00864000">
              <w:t>420,9</w:t>
            </w:r>
          </w:p>
        </w:tc>
        <w:tc>
          <w:tcPr>
            <w:tcW w:w="813" w:type="dxa"/>
            <w:tcBorders>
              <w:top w:val="single" w:sz="12" w:space="0" w:color="auto"/>
            </w:tcBorders>
          </w:tcPr>
          <w:p w:rsidR="00AF15A0" w:rsidRPr="00864000" w:rsidRDefault="00AF15A0" w:rsidP="00CF613E">
            <w:pPr>
              <w:cnfStyle w:val="000000000000" w:firstRow="0" w:lastRow="0" w:firstColumn="0" w:lastColumn="0" w:oddVBand="0" w:evenVBand="0" w:oddHBand="0" w:evenHBand="0" w:firstRowFirstColumn="0" w:firstRowLastColumn="0" w:lastRowFirstColumn="0" w:lastRowLastColumn="0"/>
            </w:pPr>
            <w:r w:rsidRPr="00864000">
              <w:t>2</w:t>
            </w:r>
            <w:r w:rsidR="001D1AB5">
              <w:t xml:space="preserve"> </w:t>
            </w:r>
            <w:r w:rsidRPr="00864000">
              <w:t>379,9</w:t>
            </w:r>
          </w:p>
        </w:tc>
        <w:tc>
          <w:tcPr>
            <w:tcW w:w="813" w:type="dxa"/>
            <w:tcBorders>
              <w:top w:val="single" w:sz="12" w:space="0" w:color="auto"/>
            </w:tcBorders>
          </w:tcPr>
          <w:p w:rsidR="00AF15A0" w:rsidRPr="00864000" w:rsidRDefault="00AF15A0" w:rsidP="00CF613E">
            <w:pPr>
              <w:cnfStyle w:val="000000000000" w:firstRow="0" w:lastRow="0" w:firstColumn="0" w:lastColumn="0" w:oddVBand="0" w:evenVBand="0" w:oddHBand="0" w:evenHBand="0" w:firstRowFirstColumn="0" w:firstRowLastColumn="0" w:lastRowFirstColumn="0" w:lastRowLastColumn="0"/>
            </w:pPr>
            <w:r w:rsidRPr="00864000">
              <w:t>2</w:t>
            </w:r>
            <w:r w:rsidR="001D1AB5">
              <w:t xml:space="preserve"> </w:t>
            </w:r>
            <w:r w:rsidRPr="00864000">
              <w:t>420,0</w:t>
            </w:r>
          </w:p>
        </w:tc>
        <w:tc>
          <w:tcPr>
            <w:tcW w:w="814" w:type="dxa"/>
            <w:tcBorders>
              <w:top w:val="single" w:sz="12" w:space="0" w:color="auto"/>
            </w:tcBorders>
          </w:tcPr>
          <w:p w:rsidR="00AF15A0" w:rsidRPr="00864000" w:rsidRDefault="00AF15A0" w:rsidP="00CF613E">
            <w:pPr>
              <w:cnfStyle w:val="000000000000" w:firstRow="0" w:lastRow="0" w:firstColumn="0" w:lastColumn="0" w:oddVBand="0" w:evenVBand="0" w:oddHBand="0" w:evenHBand="0" w:firstRowFirstColumn="0" w:firstRowLastColumn="0" w:lastRowFirstColumn="0" w:lastRowLastColumn="0"/>
            </w:pPr>
            <w:r w:rsidRPr="00864000">
              <w:t>2</w:t>
            </w:r>
            <w:r w:rsidR="001D1AB5">
              <w:t xml:space="preserve"> </w:t>
            </w:r>
            <w:r w:rsidRPr="00864000">
              <w:t>420,1</w:t>
            </w:r>
          </w:p>
        </w:tc>
      </w:tr>
    </w:tbl>
    <w:p w:rsidR="00AF15A0" w:rsidRDefault="00AF15A0" w:rsidP="00964F6E">
      <w:pPr>
        <w:pStyle w:val="SingleTxtGR"/>
        <w:spacing w:before="240"/>
      </w:pPr>
      <w:r w:rsidRPr="003D77B1">
        <w:t>112.</w:t>
      </w:r>
      <w:r w:rsidRPr="003D77B1">
        <w:tab/>
        <w:t>Доход на душу населения представлен в таблице 39.</w:t>
      </w:r>
    </w:p>
    <w:p w:rsidR="00AF15A0" w:rsidRPr="003D77B1" w:rsidRDefault="00AF15A0" w:rsidP="00E94779">
      <w:pPr>
        <w:pStyle w:val="SingleTxtGR"/>
        <w:spacing w:before="240"/>
        <w:jc w:val="left"/>
      </w:pPr>
      <w:r w:rsidRPr="003D77B1">
        <w:t>Таблица 39</w:t>
      </w:r>
    </w:p>
    <w:tbl>
      <w:tblPr>
        <w:tblStyle w:val="TabNum"/>
        <w:tblW w:w="7370" w:type="dxa"/>
        <w:tblInd w:w="1134" w:type="dxa"/>
        <w:tblLook w:val="01E0" w:firstRow="1" w:lastRow="1" w:firstColumn="1" w:lastColumn="1" w:noHBand="0" w:noVBand="0"/>
      </w:tblPr>
      <w:tblGrid>
        <w:gridCol w:w="2856"/>
        <w:gridCol w:w="902"/>
        <w:gridCol w:w="903"/>
        <w:gridCol w:w="903"/>
        <w:gridCol w:w="903"/>
        <w:gridCol w:w="903"/>
      </w:tblGrid>
      <w:tr w:rsidR="00AF15A0" w:rsidRPr="00E02B8E" w:rsidTr="00964F6E">
        <w:trPr>
          <w:trHeight w:val="240"/>
          <w:tblHeader/>
        </w:trPr>
        <w:tc>
          <w:tcPr>
            <w:cnfStyle w:val="001000000000" w:firstRow="0" w:lastRow="0" w:firstColumn="1" w:lastColumn="0" w:oddVBand="0" w:evenVBand="0" w:oddHBand="0" w:evenHBand="0" w:firstRowFirstColumn="0" w:firstRowLastColumn="0" w:lastRowFirstColumn="0" w:lastRowLastColumn="0"/>
            <w:tcW w:w="2856" w:type="dxa"/>
            <w:tcBorders>
              <w:bottom w:val="single" w:sz="12" w:space="0" w:color="auto"/>
            </w:tcBorders>
            <w:shd w:val="clear" w:color="auto" w:fill="auto"/>
          </w:tcPr>
          <w:p w:rsidR="00AF15A0" w:rsidRPr="00E02B8E" w:rsidRDefault="00AF15A0" w:rsidP="00CF613E">
            <w:pPr>
              <w:spacing w:before="80" w:after="80" w:line="200" w:lineRule="exact"/>
              <w:rPr>
                <w:i/>
                <w:sz w:val="16"/>
              </w:rPr>
            </w:pPr>
            <w:r w:rsidRPr="00E02B8E">
              <w:rPr>
                <w:i/>
                <w:sz w:val="16"/>
              </w:rPr>
              <w:t>Показатели</w:t>
            </w:r>
          </w:p>
        </w:tc>
        <w:tc>
          <w:tcPr>
            <w:tcW w:w="902" w:type="dxa"/>
            <w:tcBorders>
              <w:top w:val="single" w:sz="4" w:space="0" w:color="auto"/>
              <w:bottom w:val="single" w:sz="12" w:space="0" w:color="auto"/>
            </w:tcBorders>
            <w:shd w:val="clear" w:color="auto" w:fill="auto"/>
          </w:tcPr>
          <w:p w:rsidR="00AF15A0" w:rsidRPr="00E02B8E"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02B8E">
              <w:rPr>
                <w:i/>
                <w:sz w:val="16"/>
              </w:rPr>
              <w:t>2007</w:t>
            </w:r>
            <w:r w:rsidR="001D1AB5">
              <w:rPr>
                <w:i/>
                <w:sz w:val="16"/>
              </w:rPr>
              <w:t xml:space="preserve"> год</w:t>
            </w:r>
          </w:p>
        </w:tc>
        <w:tc>
          <w:tcPr>
            <w:tcW w:w="903" w:type="dxa"/>
            <w:tcBorders>
              <w:top w:val="single" w:sz="4" w:space="0" w:color="auto"/>
              <w:bottom w:val="single" w:sz="12" w:space="0" w:color="auto"/>
            </w:tcBorders>
            <w:shd w:val="clear" w:color="auto" w:fill="auto"/>
          </w:tcPr>
          <w:p w:rsidR="00AF15A0" w:rsidRPr="00E02B8E"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02B8E">
              <w:rPr>
                <w:i/>
                <w:sz w:val="16"/>
              </w:rPr>
              <w:t>2008</w:t>
            </w:r>
            <w:r w:rsidR="001D1AB5">
              <w:rPr>
                <w:i/>
                <w:sz w:val="16"/>
              </w:rPr>
              <w:t xml:space="preserve"> год</w:t>
            </w:r>
          </w:p>
        </w:tc>
        <w:tc>
          <w:tcPr>
            <w:tcW w:w="903" w:type="dxa"/>
            <w:tcBorders>
              <w:top w:val="single" w:sz="4" w:space="0" w:color="auto"/>
              <w:bottom w:val="single" w:sz="12" w:space="0" w:color="auto"/>
            </w:tcBorders>
            <w:shd w:val="clear" w:color="auto" w:fill="auto"/>
          </w:tcPr>
          <w:p w:rsidR="00AF15A0" w:rsidRPr="00E02B8E"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02B8E">
              <w:rPr>
                <w:i/>
                <w:sz w:val="16"/>
              </w:rPr>
              <w:t>2009</w:t>
            </w:r>
            <w:r w:rsidR="001D1AB5">
              <w:rPr>
                <w:i/>
                <w:sz w:val="16"/>
              </w:rPr>
              <w:t xml:space="preserve"> год</w:t>
            </w:r>
          </w:p>
        </w:tc>
        <w:tc>
          <w:tcPr>
            <w:tcW w:w="903" w:type="dxa"/>
            <w:tcBorders>
              <w:top w:val="single" w:sz="4" w:space="0" w:color="auto"/>
              <w:bottom w:val="single" w:sz="12" w:space="0" w:color="auto"/>
            </w:tcBorders>
            <w:shd w:val="clear" w:color="auto" w:fill="auto"/>
          </w:tcPr>
          <w:p w:rsidR="00AF15A0" w:rsidRPr="00E02B8E"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02B8E">
              <w:rPr>
                <w:i/>
                <w:sz w:val="16"/>
              </w:rPr>
              <w:t>2010</w:t>
            </w:r>
            <w:r w:rsidR="001D1AB5">
              <w:rPr>
                <w:i/>
                <w:sz w:val="16"/>
              </w:rPr>
              <w:t xml:space="preserve"> год</w:t>
            </w:r>
          </w:p>
        </w:tc>
        <w:tc>
          <w:tcPr>
            <w:tcW w:w="903" w:type="dxa"/>
            <w:tcBorders>
              <w:top w:val="single" w:sz="4" w:space="0" w:color="auto"/>
              <w:bottom w:val="single" w:sz="12" w:space="0" w:color="auto"/>
            </w:tcBorders>
            <w:shd w:val="clear" w:color="auto" w:fill="auto"/>
          </w:tcPr>
          <w:p w:rsidR="00AF15A0" w:rsidRPr="00E02B8E"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31</w:t>
            </w:r>
            <w:r w:rsidR="001D1AB5">
              <w:rPr>
                <w:i/>
                <w:sz w:val="16"/>
              </w:rPr>
              <w:t xml:space="preserve"> мая</w:t>
            </w:r>
            <w:r w:rsidR="001D1AB5">
              <w:rPr>
                <w:i/>
                <w:sz w:val="16"/>
              </w:rPr>
              <w:br/>
            </w:r>
            <w:r>
              <w:rPr>
                <w:i/>
                <w:sz w:val="16"/>
              </w:rPr>
              <w:t>2011</w:t>
            </w:r>
            <w:r w:rsidR="001D1AB5">
              <w:rPr>
                <w:i/>
                <w:sz w:val="16"/>
              </w:rPr>
              <w:t xml:space="preserve"> года</w:t>
            </w:r>
          </w:p>
        </w:tc>
      </w:tr>
      <w:tr w:rsidR="00AF15A0" w:rsidRPr="00E02B8E" w:rsidTr="00964F6E">
        <w:trPr>
          <w:trHeight w:val="240"/>
        </w:trPr>
        <w:tc>
          <w:tcPr>
            <w:cnfStyle w:val="001000000000" w:firstRow="0" w:lastRow="0" w:firstColumn="1" w:lastColumn="0" w:oddVBand="0" w:evenVBand="0" w:oddHBand="0" w:evenHBand="0" w:firstRowFirstColumn="0" w:firstRowLastColumn="0" w:lastRowFirstColumn="0" w:lastRowLastColumn="0"/>
            <w:tcW w:w="2856" w:type="dxa"/>
            <w:tcBorders>
              <w:top w:val="single" w:sz="12" w:space="0" w:color="auto"/>
            </w:tcBorders>
          </w:tcPr>
          <w:p w:rsidR="00AF15A0" w:rsidRPr="00E02B8E" w:rsidRDefault="00AF15A0" w:rsidP="00CF613E">
            <w:r w:rsidRPr="00E02B8E">
              <w:t>Доход на душу нас</w:t>
            </w:r>
            <w:r w:rsidRPr="00E02B8E">
              <w:t>е</w:t>
            </w:r>
            <w:r w:rsidRPr="00E02B8E">
              <w:t>ления (</w:t>
            </w:r>
            <w:r w:rsidR="00136C75">
              <w:t>сомов</w:t>
            </w:r>
            <w:r w:rsidRPr="00E02B8E">
              <w:t>)</w:t>
            </w:r>
          </w:p>
        </w:tc>
        <w:tc>
          <w:tcPr>
            <w:tcW w:w="902" w:type="dxa"/>
            <w:tcBorders>
              <w:top w:val="single" w:sz="12" w:space="0" w:color="auto"/>
            </w:tcBorders>
          </w:tcPr>
          <w:p w:rsidR="00AF15A0" w:rsidRPr="00E02B8E" w:rsidRDefault="00AF15A0" w:rsidP="00CF613E">
            <w:pPr>
              <w:cnfStyle w:val="000000000000" w:firstRow="0" w:lastRow="0" w:firstColumn="0" w:lastColumn="0" w:oddVBand="0" w:evenVBand="0" w:oddHBand="0" w:evenHBand="0" w:firstRowFirstColumn="0" w:firstRowLastColumn="0" w:lastRowFirstColumn="0" w:lastRowLastColumn="0"/>
            </w:pPr>
            <w:r w:rsidRPr="00E02B8E">
              <w:t>3</w:t>
            </w:r>
            <w:r>
              <w:t xml:space="preserve"> </w:t>
            </w:r>
            <w:r w:rsidRPr="00E02B8E">
              <w:t>990,4</w:t>
            </w:r>
          </w:p>
        </w:tc>
        <w:tc>
          <w:tcPr>
            <w:tcW w:w="903" w:type="dxa"/>
            <w:tcBorders>
              <w:top w:val="single" w:sz="12" w:space="0" w:color="auto"/>
            </w:tcBorders>
          </w:tcPr>
          <w:p w:rsidR="00AF15A0" w:rsidRPr="00E02B8E" w:rsidRDefault="00AF15A0" w:rsidP="00CF613E">
            <w:pPr>
              <w:cnfStyle w:val="000000000000" w:firstRow="0" w:lastRow="0" w:firstColumn="0" w:lastColumn="0" w:oddVBand="0" w:evenVBand="0" w:oddHBand="0" w:evenHBand="0" w:firstRowFirstColumn="0" w:firstRowLastColumn="0" w:lastRowFirstColumn="0" w:lastRowLastColumn="0"/>
            </w:pPr>
            <w:r w:rsidRPr="00E02B8E">
              <w:t>5</w:t>
            </w:r>
            <w:r>
              <w:t xml:space="preserve"> </w:t>
            </w:r>
            <w:r w:rsidRPr="00E02B8E">
              <w:t>422,0</w:t>
            </w:r>
          </w:p>
        </w:tc>
        <w:tc>
          <w:tcPr>
            <w:tcW w:w="903" w:type="dxa"/>
            <w:tcBorders>
              <w:top w:val="single" w:sz="12" w:space="0" w:color="auto"/>
            </w:tcBorders>
          </w:tcPr>
          <w:p w:rsidR="00AF15A0" w:rsidRPr="00E02B8E" w:rsidRDefault="00AF15A0" w:rsidP="00CF613E">
            <w:pPr>
              <w:cnfStyle w:val="000000000000" w:firstRow="0" w:lastRow="0" w:firstColumn="0" w:lastColumn="0" w:oddVBand="0" w:evenVBand="0" w:oddHBand="0" w:evenHBand="0" w:firstRowFirstColumn="0" w:firstRowLastColumn="0" w:lastRowFirstColumn="0" w:lastRowLastColumn="0"/>
            </w:pPr>
            <w:r w:rsidRPr="00E02B8E">
              <w:t>6</w:t>
            </w:r>
            <w:r>
              <w:t xml:space="preserve"> </w:t>
            </w:r>
            <w:r w:rsidRPr="00E02B8E">
              <w:t>253,0</w:t>
            </w:r>
          </w:p>
        </w:tc>
        <w:tc>
          <w:tcPr>
            <w:tcW w:w="903" w:type="dxa"/>
            <w:tcBorders>
              <w:top w:val="single" w:sz="12" w:space="0" w:color="auto"/>
            </w:tcBorders>
          </w:tcPr>
          <w:p w:rsidR="00AF15A0" w:rsidRPr="00E02B8E" w:rsidRDefault="00AF15A0" w:rsidP="00CF613E">
            <w:pPr>
              <w:cnfStyle w:val="000000000000" w:firstRow="0" w:lastRow="0" w:firstColumn="0" w:lastColumn="0" w:oddVBand="0" w:evenVBand="0" w:oddHBand="0" w:evenHBand="0" w:firstRowFirstColumn="0" w:firstRowLastColumn="0" w:lastRowFirstColumn="0" w:lastRowLastColumn="0"/>
            </w:pPr>
            <w:r w:rsidRPr="00E02B8E">
              <w:t>7</w:t>
            </w:r>
            <w:r w:rsidR="004F2765">
              <w:t xml:space="preserve"> </w:t>
            </w:r>
            <w:r w:rsidRPr="00E02B8E">
              <w:t>142,0</w:t>
            </w:r>
          </w:p>
        </w:tc>
        <w:tc>
          <w:tcPr>
            <w:tcW w:w="903" w:type="dxa"/>
            <w:tcBorders>
              <w:top w:val="single" w:sz="12" w:space="0" w:color="auto"/>
            </w:tcBorders>
          </w:tcPr>
          <w:p w:rsidR="00AF15A0" w:rsidRPr="00E02B8E" w:rsidRDefault="00AF15A0" w:rsidP="00CF613E">
            <w:pPr>
              <w:cnfStyle w:val="000000000000" w:firstRow="0" w:lastRow="0" w:firstColumn="0" w:lastColumn="0" w:oddVBand="0" w:evenVBand="0" w:oddHBand="0" w:evenHBand="0" w:firstRowFirstColumn="0" w:firstRowLastColumn="0" w:lastRowFirstColumn="0" w:lastRowLastColumn="0"/>
            </w:pPr>
            <w:r w:rsidRPr="00E02B8E">
              <w:t>7</w:t>
            </w:r>
            <w:r>
              <w:t xml:space="preserve"> </w:t>
            </w:r>
            <w:r w:rsidRPr="00E02B8E">
              <w:t>463,0</w:t>
            </w:r>
          </w:p>
        </w:tc>
      </w:tr>
    </w:tbl>
    <w:p w:rsidR="00AF15A0" w:rsidRPr="003D77B1" w:rsidRDefault="00AF15A0" w:rsidP="00964F6E">
      <w:pPr>
        <w:pStyle w:val="SingleTxtGR"/>
        <w:spacing w:before="240"/>
      </w:pPr>
      <w:r w:rsidRPr="003D77B1">
        <w:t>113.</w:t>
      </w:r>
      <w:r w:rsidRPr="003D77B1">
        <w:tab/>
        <w:t>Доля потребительских расходов на продовольствие, жиль</w:t>
      </w:r>
      <w:r w:rsidR="0085163A">
        <w:t>е</w:t>
      </w:r>
      <w:r w:rsidRPr="003D77B1">
        <w:t>, охрану здор</w:t>
      </w:r>
      <w:r w:rsidRPr="003D77B1">
        <w:t>о</w:t>
      </w:r>
      <w:r w:rsidRPr="003D77B1">
        <w:t>вья и образование пре</w:t>
      </w:r>
      <w:r w:rsidRPr="003D77B1">
        <w:t>д</w:t>
      </w:r>
      <w:r w:rsidRPr="003D77B1">
        <w:t>ставлена в таблице 40.</w:t>
      </w:r>
    </w:p>
    <w:p w:rsidR="00AF15A0" w:rsidRPr="003D77B1" w:rsidRDefault="00AF15A0" w:rsidP="00E94779">
      <w:pPr>
        <w:pStyle w:val="SingleTxtGR"/>
        <w:spacing w:before="240"/>
        <w:jc w:val="left"/>
      </w:pPr>
      <w:r w:rsidRPr="003D77B1">
        <w:t>Таблица 40</w:t>
      </w:r>
    </w:p>
    <w:tbl>
      <w:tblPr>
        <w:tblStyle w:val="TabNum"/>
        <w:tblW w:w="7370" w:type="dxa"/>
        <w:tblInd w:w="1134" w:type="dxa"/>
        <w:tblLook w:val="01E0" w:firstRow="1" w:lastRow="1" w:firstColumn="1" w:lastColumn="1" w:noHBand="0" w:noVBand="0"/>
      </w:tblPr>
      <w:tblGrid>
        <w:gridCol w:w="3486"/>
        <w:gridCol w:w="776"/>
        <w:gridCol w:w="777"/>
        <w:gridCol w:w="777"/>
        <w:gridCol w:w="777"/>
        <w:gridCol w:w="777"/>
      </w:tblGrid>
      <w:tr w:rsidR="00AF15A0" w:rsidRPr="00E02B8E" w:rsidTr="00F9132A">
        <w:trPr>
          <w:trHeight w:val="240"/>
          <w:tblHeader/>
        </w:trPr>
        <w:tc>
          <w:tcPr>
            <w:cnfStyle w:val="001000000000" w:firstRow="0" w:lastRow="0" w:firstColumn="1" w:lastColumn="0" w:oddVBand="0" w:evenVBand="0" w:oddHBand="0" w:evenHBand="0" w:firstRowFirstColumn="0" w:firstRowLastColumn="0" w:lastRowFirstColumn="0" w:lastRowLastColumn="0"/>
            <w:tcW w:w="3486" w:type="dxa"/>
            <w:tcBorders>
              <w:bottom w:val="single" w:sz="12" w:space="0" w:color="auto"/>
            </w:tcBorders>
            <w:shd w:val="clear" w:color="auto" w:fill="auto"/>
          </w:tcPr>
          <w:p w:rsidR="00AF15A0" w:rsidRPr="00E02B8E" w:rsidRDefault="00AF15A0" w:rsidP="00CF613E">
            <w:pPr>
              <w:spacing w:before="80" w:after="80" w:line="200" w:lineRule="exact"/>
              <w:rPr>
                <w:i/>
                <w:sz w:val="16"/>
              </w:rPr>
            </w:pPr>
            <w:r w:rsidRPr="00E02B8E">
              <w:rPr>
                <w:i/>
                <w:sz w:val="16"/>
              </w:rPr>
              <w:t>Показатели</w:t>
            </w:r>
          </w:p>
        </w:tc>
        <w:tc>
          <w:tcPr>
            <w:tcW w:w="776" w:type="dxa"/>
            <w:tcBorders>
              <w:top w:val="single" w:sz="4" w:space="0" w:color="auto"/>
              <w:bottom w:val="single" w:sz="12" w:space="0" w:color="auto"/>
            </w:tcBorders>
            <w:shd w:val="clear" w:color="auto" w:fill="auto"/>
          </w:tcPr>
          <w:p w:rsidR="00AF15A0" w:rsidRPr="00E02B8E"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02B8E">
              <w:rPr>
                <w:i/>
                <w:sz w:val="16"/>
              </w:rPr>
              <w:t>20</w:t>
            </w:r>
            <w:r w:rsidR="00964F6E">
              <w:rPr>
                <w:i/>
                <w:sz w:val="16"/>
              </w:rPr>
              <w:t>07 год</w:t>
            </w:r>
          </w:p>
        </w:tc>
        <w:tc>
          <w:tcPr>
            <w:tcW w:w="777" w:type="dxa"/>
            <w:tcBorders>
              <w:top w:val="single" w:sz="4" w:space="0" w:color="auto"/>
              <w:bottom w:val="single" w:sz="12" w:space="0" w:color="auto"/>
            </w:tcBorders>
            <w:shd w:val="clear" w:color="auto" w:fill="auto"/>
          </w:tcPr>
          <w:p w:rsidR="00AF15A0" w:rsidRPr="00E02B8E"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02B8E">
              <w:rPr>
                <w:i/>
                <w:sz w:val="16"/>
              </w:rPr>
              <w:t>2008</w:t>
            </w:r>
            <w:r w:rsidR="00964F6E">
              <w:rPr>
                <w:i/>
                <w:sz w:val="16"/>
              </w:rPr>
              <w:t xml:space="preserve"> год</w:t>
            </w:r>
          </w:p>
        </w:tc>
        <w:tc>
          <w:tcPr>
            <w:tcW w:w="777" w:type="dxa"/>
            <w:tcBorders>
              <w:top w:val="single" w:sz="4" w:space="0" w:color="auto"/>
              <w:bottom w:val="single" w:sz="12" w:space="0" w:color="auto"/>
            </w:tcBorders>
            <w:shd w:val="clear" w:color="auto" w:fill="auto"/>
          </w:tcPr>
          <w:p w:rsidR="00AF15A0" w:rsidRPr="00E02B8E"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02B8E">
              <w:rPr>
                <w:i/>
                <w:sz w:val="16"/>
              </w:rPr>
              <w:t>2009</w:t>
            </w:r>
            <w:r w:rsidR="00964F6E">
              <w:rPr>
                <w:i/>
                <w:sz w:val="16"/>
              </w:rPr>
              <w:t xml:space="preserve"> год</w:t>
            </w:r>
          </w:p>
        </w:tc>
        <w:tc>
          <w:tcPr>
            <w:tcW w:w="777" w:type="dxa"/>
            <w:tcBorders>
              <w:top w:val="single" w:sz="4" w:space="0" w:color="auto"/>
              <w:bottom w:val="single" w:sz="12" w:space="0" w:color="auto"/>
            </w:tcBorders>
            <w:shd w:val="clear" w:color="auto" w:fill="auto"/>
          </w:tcPr>
          <w:p w:rsidR="00AF15A0" w:rsidRPr="00E02B8E"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02B8E">
              <w:rPr>
                <w:i/>
                <w:sz w:val="16"/>
              </w:rPr>
              <w:t>2010</w:t>
            </w:r>
            <w:r w:rsidR="00964F6E">
              <w:rPr>
                <w:i/>
                <w:sz w:val="16"/>
              </w:rPr>
              <w:t xml:space="preserve"> год</w:t>
            </w:r>
          </w:p>
        </w:tc>
        <w:tc>
          <w:tcPr>
            <w:tcW w:w="777" w:type="dxa"/>
            <w:tcBorders>
              <w:top w:val="single" w:sz="4" w:space="0" w:color="auto"/>
              <w:bottom w:val="single" w:sz="12" w:space="0" w:color="auto"/>
            </w:tcBorders>
            <w:shd w:val="clear" w:color="auto" w:fill="auto"/>
          </w:tcPr>
          <w:p w:rsidR="00AF15A0" w:rsidRPr="00E02B8E" w:rsidRDefault="00AF15A0"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02B8E">
              <w:rPr>
                <w:i/>
                <w:sz w:val="16"/>
              </w:rPr>
              <w:t>31</w:t>
            </w:r>
            <w:r w:rsidR="00964F6E">
              <w:rPr>
                <w:i/>
                <w:sz w:val="16"/>
              </w:rPr>
              <w:t xml:space="preserve"> мая</w:t>
            </w:r>
            <w:r w:rsidR="00964F6E">
              <w:rPr>
                <w:i/>
                <w:sz w:val="16"/>
              </w:rPr>
              <w:br/>
            </w:r>
            <w:r w:rsidRPr="00E02B8E">
              <w:rPr>
                <w:i/>
                <w:sz w:val="16"/>
              </w:rPr>
              <w:t>2011</w:t>
            </w:r>
            <w:r w:rsidR="00964F6E">
              <w:rPr>
                <w:i/>
                <w:sz w:val="16"/>
              </w:rPr>
              <w:t xml:space="preserve"> год</w:t>
            </w:r>
          </w:p>
        </w:tc>
      </w:tr>
      <w:tr w:rsidR="00AF15A0" w:rsidRPr="00964F6E" w:rsidTr="00F9132A">
        <w:trPr>
          <w:trHeight w:val="240"/>
        </w:trPr>
        <w:tc>
          <w:tcPr>
            <w:cnfStyle w:val="001000000000" w:firstRow="0" w:lastRow="0" w:firstColumn="1" w:lastColumn="0" w:oddVBand="0" w:evenVBand="0" w:oddHBand="0" w:evenHBand="0" w:firstRowFirstColumn="0" w:firstRowLastColumn="0" w:lastRowFirstColumn="0" w:lastRowLastColumn="0"/>
            <w:tcW w:w="3486" w:type="dxa"/>
            <w:tcBorders>
              <w:top w:val="single" w:sz="12" w:space="0" w:color="auto"/>
            </w:tcBorders>
          </w:tcPr>
          <w:p w:rsidR="00AF15A0" w:rsidRPr="00E02B8E" w:rsidRDefault="00AF15A0" w:rsidP="00CF613E">
            <w:r w:rsidRPr="00E02B8E">
              <w:t>Прож</w:t>
            </w:r>
            <w:r w:rsidR="00964F6E">
              <w:t>иточный</w:t>
            </w:r>
            <w:r w:rsidRPr="00E02B8E">
              <w:t xml:space="preserve"> минимум</w:t>
            </w:r>
            <w:r w:rsidR="00964F6E">
              <w:t xml:space="preserve"> </w:t>
            </w:r>
            <w:r w:rsidRPr="00E02B8E">
              <w:t>(</w:t>
            </w:r>
            <w:r w:rsidR="00136C75">
              <w:t>сомов</w:t>
            </w:r>
            <w:r w:rsidRPr="00E02B8E">
              <w:t xml:space="preserve"> в м</w:t>
            </w:r>
            <w:r w:rsidRPr="00E02B8E">
              <w:t>е</w:t>
            </w:r>
            <w:r w:rsidRPr="00E02B8E">
              <w:t>сяц)</w:t>
            </w:r>
          </w:p>
        </w:tc>
        <w:tc>
          <w:tcPr>
            <w:tcW w:w="776" w:type="dxa"/>
            <w:tcBorders>
              <w:top w:val="single" w:sz="12" w:space="0" w:color="auto"/>
            </w:tcBorders>
          </w:tcPr>
          <w:p w:rsidR="00AF15A0" w:rsidRPr="00964F6E" w:rsidRDefault="00AF15A0" w:rsidP="00CF613E">
            <w:pPr>
              <w:cnfStyle w:val="000000000000" w:firstRow="0" w:lastRow="0" w:firstColumn="0" w:lastColumn="0" w:oddVBand="0" w:evenVBand="0" w:oddHBand="0" w:evenHBand="0" w:firstRowFirstColumn="0" w:firstRowLastColumn="0" w:lastRowFirstColumn="0" w:lastRowLastColumn="0"/>
              <w:rPr>
                <w:spacing w:val="2"/>
                <w:w w:val="100"/>
              </w:rPr>
            </w:pPr>
            <w:r w:rsidRPr="00964F6E">
              <w:rPr>
                <w:spacing w:val="2"/>
                <w:w w:val="100"/>
              </w:rPr>
              <w:t>2 795,88</w:t>
            </w:r>
          </w:p>
        </w:tc>
        <w:tc>
          <w:tcPr>
            <w:tcW w:w="777" w:type="dxa"/>
            <w:tcBorders>
              <w:top w:val="single" w:sz="12" w:space="0" w:color="auto"/>
            </w:tcBorders>
          </w:tcPr>
          <w:p w:rsidR="00AF15A0" w:rsidRPr="00964F6E" w:rsidRDefault="00AF15A0" w:rsidP="00CF613E">
            <w:pPr>
              <w:cnfStyle w:val="000000000000" w:firstRow="0" w:lastRow="0" w:firstColumn="0" w:lastColumn="0" w:oddVBand="0" w:evenVBand="0" w:oddHBand="0" w:evenHBand="0" w:firstRowFirstColumn="0" w:firstRowLastColumn="0" w:lastRowFirstColumn="0" w:lastRowLastColumn="0"/>
              <w:rPr>
                <w:spacing w:val="2"/>
                <w:w w:val="100"/>
              </w:rPr>
            </w:pPr>
            <w:r w:rsidRPr="00964F6E">
              <w:rPr>
                <w:spacing w:val="2"/>
                <w:w w:val="100"/>
              </w:rPr>
              <w:t>3 570,95</w:t>
            </w:r>
          </w:p>
        </w:tc>
        <w:tc>
          <w:tcPr>
            <w:tcW w:w="777" w:type="dxa"/>
            <w:tcBorders>
              <w:top w:val="single" w:sz="12" w:space="0" w:color="auto"/>
            </w:tcBorders>
          </w:tcPr>
          <w:p w:rsidR="00AF15A0" w:rsidRPr="00964F6E" w:rsidRDefault="00AF15A0" w:rsidP="00CF613E">
            <w:pPr>
              <w:cnfStyle w:val="000000000000" w:firstRow="0" w:lastRow="0" w:firstColumn="0" w:lastColumn="0" w:oddVBand="0" w:evenVBand="0" w:oddHBand="0" w:evenHBand="0" w:firstRowFirstColumn="0" w:firstRowLastColumn="0" w:lastRowFirstColumn="0" w:lastRowLastColumn="0"/>
              <w:rPr>
                <w:spacing w:val="2"/>
                <w:w w:val="100"/>
              </w:rPr>
            </w:pPr>
            <w:r w:rsidRPr="00964F6E">
              <w:rPr>
                <w:spacing w:val="2"/>
                <w:w w:val="100"/>
              </w:rPr>
              <w:t>3 263,22</w:t>
            </w:r>
          </w:p>
        </w:tc>
        <w:tc>
          <w:tcPr>
            <w:tcW w:w="777" w:type="dxa"/>
            <w:tcBorders>
              <w:top w:val="single" w:sz="12" w:space="0" w:color="auto"/>
            </w:tcBorders>
          </w:tcPr>
          <w:p w:rsidR="00AF15A0" w:rsidRPr="00964F6E" w:rsidRDefault="00AF15A0" w:rsidP="00CF613E">
            <w:pPr>
              <w:cnfStyle w:val="000000000000" w:firstRow="0" w:lastRow="0" w:firstColumn="0" w:lastColumn="0" w:oddVBand="0" w:evenVBand="0" w:oddHBand="0" w:evenHBand="0" w:firstRowFirstColumn="0" w:firstRowLastColumn="0" w:lastRowFirstColumn="0" w:lastRowLastColumn="0"/>
              <w:rPr>
                <w:spacing w:val="2"/>
                <w:w w:val="100"/>
              </w:rPr>
            </w:pPr>
            <w:r w:rsidRPr="00964F6E">
              <w:rPr>
                <w:spacing w:val="2"/>
                <w:w w:val="100"/>
              </w:rPr>
              <w:t>3 502,65</w:t>
            </w:r>
          </w:p>
        </w:tc>
        <w:tc>
          <w:tcPr>
            <w:tcW w:w="777" w:type="dxa"/>
            <w:tcBorders>
              <w:top w:val="single" w:sz="12" w:space="0" w:color="auto"/>
            </w:tcBorders>
          </w:tcPr>
          <w:p w:rsidR="00AF15A0" w:rsidRPr="00964F6E" w:rsidRDefault="00AF15A0" w:rsidP="00CF613E">
            <w:pPr>
              <w:cnfStyle w:val="000000000000" w:firstRow="0" w:lastRow="0" w:firstColumn="0" w:lastColumn="0" w:oddVBand="0" w:evenVBand="0" w:oddHBand="0" w:evenHBand="0" w:firstRowFirstColumn="0" w:firstRowLastColumn="0" w:lastRowFirstColumn="0" w:lastRowLastColumn="0"/>
              <w:rPr>
                <w:spacing w:val="2"/>
                <w:w w:val="100"/>
              </w:rPr>
            </w:pPr>
            <w:r w:rsidRPr="00964F6E">
              <w:rPr>
                <w:spacing w:val="2"/>
                <w:w w:val="100"/>
              </w:rPr>
              <w:t>7 609,04</w:t>
            </w:r>
          </w:p>
        </w:tc>
      </w:tr>
    </w:tbl>
    <w:p w:rsidR="00AF15A0" w:rsidRPr="003D77B1" w:rsidRDefault="00AF15A0" w:rsidP="00AF15A0">
      <w:pPr>
        <w:pStyle w:val="H23GR"/>
      </w:pPr>
      <w:r w:rsidRPr="003D77B1">
        <w:tab/>
      </w:r>
      <w:r w:rsidRPr="003D77B1">
        <w:tab/>
        <w:t>Конституционная, политическая и правовая структура государства</w:t>
      </w:r>
    </w:p>
    <w:p w:rsidR="00AF15A0" w:rsidRPr="003D77B1" w:rsidRDefault="00AF15A0" w:rsidP="00AF15A0">
      <w:pPr>
        <w:pStyle w:val="H23GR"/>
      </w:pPr>
      <w:r>
        <w:tab/>
      </w:r>
      <w:r>
        <w:tab/>
      </w:r>
      <w:r w:rsidRPr="003D77B1">
        <w:t>Политическая система государства</w:t>
      </w:r>
    </w:p>
    <w:p w:rsidR="00AF15A0" w:rsidRPr="003D77B1" w:rsidRDefault="00AF15A0" w:rsidP="00AF15A0">
      <w:pPr>
        <w:pStyle w:val="SingleTxtGR"/>
        <w:spacing w:before="120"/>
      </w:pPr>
      <w:r w:rsidRPr="003D77B1">
        <w:t>114.</w:t>
      </w:r>
      <w:r w:rsidRPr="003D77B1">
        <w:tab/>
        <w:t>Кыргызская Республика начиная с 31 августа 1991 года является сувере</w:t>
      </w:r>
      <w:r w:rsidRPr="003D77B1">
        <w:t>н</w:t>
      </w:r>
      <w:r w:rsidRPr="003D77B1">
        <w:t>ным государством, где интенсивно проходит адаптация новых демократич</w:t>
      </w:r>
      <w:r w:rsidRPr="003D77B1">
        <w:t>е</w:t>
      </w:r>
      <w:r w:rsidRPr="003D77B1">
        <w:t>ских политических и гражданских институтов. Важнейшим достижением совреме</w:t>
      </w:r>
      <w:r w:rsidRPr="003D77B1">
        <w:t>н</w:t>
      </w:r>
      <w:r w:rsidRPr="003D77B1">
        <w:t xml:space="preserve">ного периода явилось сохранение в </w:t>
      </w:r>
      <w:r w:rsidR="004F2765">
        <w:t>Р</w:t>
      </w:r>
      <w:r w:rsidRPr="003D77B1">
        <w:t>еспублике политической стабильности, особенно после июньских событий на юге страны. Действующая власть нац</w:t>
      </w:r>
      <w:r w:rsidRPr="003D77B1">
        <w:t>е</w:t>
      </w:r>
      <w:r w:rsidRPr="003D77B1">
        <w:t>лена на проведение ряда демократических реформ, поддержание мира и согл</w:t>
      </w:r>
      <w:r w:rsidRPr="003D77B1">
        <w:t>а</w:t>
      </w:r>
      <w:r w:rsidRPr="003D77B1">
        <w:t>сия внутри страны, открытость внешнему миру и сотрудничество с междун</w:t>
      </w:r>
      <w:r w:rsidRPr="003D77B1">
        <w:t>а</w:t>
      </w:r>
      <w:r w:rsidRPr="003D77B1">
        <w:t>родными организациями.</w:t>
      </w:r>
    </w:p>
    <w:p w:rsidR="00AF15A0" w:rsidRPr="003D77B1" w:rsidRDefault="00AF15A0" w:rsidP="00AF15A0">
      <w:pPr>
        <w:pStyle w:val="SingleTxtGR"/>
        <w:spacing w:before="120"/>
      </w:pPr>
      <w:r w:rsidRPr="003D77B1">
        <w:t>115.</w:t>
      </w:r>
      <w:r w:rsidRPr="003D77B1">
        <w:tab/>
        <w:t>Новая Конституция Кыргызской Республики, принятая всенародным р</w:t>
      </w:r>
      <w:r w:rsidRPr="003D77B1">
        <w:t>е</w:t>
      </w:r>
      <w:r w:rsidRPr="003D77B1">
        <w:t>ферендумом 27 июня 2010 года, провозгласила, что Кыргызская Республика я</w:t>
      </w:r>
      <w:r w:rsidRPr="003D77B1">
        <w:t>в</w:t>
      </w:r>
      <w:r w:rsidRPr="003D77B1">
        <w:t>ляется суверенным, демократическим, правовым, светским, унитарным, соц</w:t>
      </w:r>
      <w:r w:rsidRPr="003D77B1">
        <w:t>и</w:t>
      </w:r>
      <w:r w:rsidRPr="003D77B1">
        <w:t>альным государством. Единственным источником государственной власти явл</w:t>
      </w:r>
      <w:r w:rsidRPr="003D77B1">
        <w:t>я</w:t>
      </w:r>
      <w:r w:rsidRPr="003D77B1">
        <w:t>ется народ Кыргызстана, который осуществляет свою власть путем участия в выборах и рефере</w:t>
      </w:r>
      <w:r w:rsidRPr="003D77B1">
        <w:t>н</w:t>
      </w:r>
      <w:r w:rsidRPr="003D77B1">
        <w:t xml:space="preserve">думах. </w:t>
      </w:r>
    </w:p>
    <w:p w:rsidR="00AF15A0" w:rsidRPr="003D77B1" w:rsidRDefault="00AF15A0" w:rsidP="00AF15A0">
      <w:pPr>
        <w:pStyle w:val="SingleTxtGR"/>
        <w:spacing w:before="120"/>
      </w:pPr>
      <w:r w:rsidRPr="003D77B1">
        <w:t>116.</w:t>
      </w:r>
      <w:r w:rsidRPr="003D77B1">
        <w:tab/>
        <w:t>Конституция Кыргызской Республики закрепила также важное право граждан на проведение народных курултаев по вопросам, имеющим государс</w:t>
      </w:r>
      <w:r w:rsidRPr="003D77B1">
        <w:t>т</w:t>
      </w:r>
      <w:r w:rsidRPr="003D77B1">
        <w:t>венное и общественное значение. По форме правл</w:t>
      </w:r>
      <w:r w:rsidRPr="003D77B1">
        <w:t>е</w:t>
      </w:r>
      <w:r w:rsidRPr="003D77B1">
        <w:t xml:space="preserve">ния Кыргызская Республика в соответствии с новой Конституцией является парламентской республикой. Однако имеются некоторые отличия от парламентских республик </w:t>
      </w:r>
      <w:r>
        <w:t>е</w:t>
      </w:r>
      <w:r w:rsidRPr="003D77B1">
        <w:t>вропейского образца. Новая Конституция Кыргызской Республики построена на максимал</w:t>
      </w:r>
      <w:r w:rsidRPr="003D77B1">
        <w:t>ь</w:t>
      </w:r>
      <w:r w:rsidRPr="003D77B1">
        <w:t>ном учете сдержек и противовесов гос</w:t>
      </w:r>
      <w:r w:rsidRPr="003D77B1">
        <w:t>у</w:t>
      </w:r>
      <w:r w:rsidRPr="003D77B1">
        <w:t>дарственной власти.</w:t>
      </w:r>
    </w:p>
    <w:p w:rsidR="00AF15A0" w:rsidRPr="003D77B1" w:rsidRDefault="00AF15A0" w:rsidP="00AF15A0">
      <w:pPr>
        <w:pStyle w:val="H23GR"/>
      </w:pPr>
      <w:r w:rsidRPr="003D77B1">
        <w:tab/>
      </w:r>
      <w:r w:rsidRPr="003D77B1">
        <w:tab/>
        <w:t>Президент Кыргызской Республики</w:t>
      </w:r>
    </w:p>
    <w:p w:rsidR="00AF15A0" w:rsidRPr="003D77B1" w:rsidRDefault="00AF15A0" w:rsidP="00AF15A0">
      <w:pPr>
        <w:pStyle w:val="SingleTxtGR"/>
        <w:spacing w:before="120"/>
      </w:pPr>
      <w:r w:rsidRPr="003D77B1">
        <w:t>117.</w:t>
      </w:r>
      <w:r w:rsidRPr="003D77B1">
        <w:tab/>
        <w:t xml:space="preserve">Президент Кыргызской Республики (далее – Президент) является главой государства и избирается гражданами на </w:t>
      </w:r>
      <w:r>
        <w:t>шесть</w:t>
      </w:r>
      <w:r w:rsidRPr="003D77B1">
        <w:t xml:space="preserve"> лет. Президент олицетворяет единство народа и государственной власти. Одно и то же лицо не может быть избрано президентом дважды. Глава государства осуществляет следующие по</w:t>
      </w:r>
      <w:r w:rsidRPr="003D77B1">
        <w:t>л</w:t>
      </w:r>
      <w:r w:rsidRPr="003D77B1">
        <w:t>номочия: назначает выборы в Жогорку Кенеш (парламент) и местные кенеши; подписывает и обнародует законы; возвращает законы с возражениями в парл</w:t>
      </w:r>
      <w:r w:rsidRPr="003D77B1">
        <w:t>а</w:t>
      </w:r>
      <w:r w:rsidRPr="003D77B1">
        <w:t>мент; вправе созвать внеочередное заседание парламента и определить вопр</w:t>
      </w:r>
      <w:r w:rsidRPr="003D77B1">
        <w:t>о</w:t>
      </w:r>
      <w:r w:rsidRPr="003D77B1">
        <w:t>сы, подлежащие рассмотрению; вправе выступать на заседаниях парламента; представляет Жогорку Кенешу кандидатуры для избрания на должности судей Верховного суда по предложению Совета по отбору судей; представляет Жого</w:t>
      </w:r>
      <w:r w:rsidRPr="003D77B1">
        <w:t>р</w:t>
      </w:r>
      <w:r w:rsidRPr="003D77B1">
        <w:t>ку Кенешу для освобождения от должности судей Верховного суда по предл</w:t>
      </w:r>
      <w:r w:rsidRPr="003D77B1">
        <w:t>о</w:t>
      </w:r>
      <w:r w:rsidRPr="003D77B1">
        <w:t>жению Совета по отбору судей; назначает и освобождает судей местных судов по предложению Совета по отбору судей; назначает Генерального прокурора с согласия Жогорку Кенеша; освобождает от должности Генерального прокурора с согласия не менее одной трети от общего числа депутатов, либо по инициат</w:t>
      </w:r>
      <w:r w:rsidRPr="003D77B1">
        <w:t>и</w:t>
      </w:r>
      <w:r w:rsidRPr="003D77B1">
        <w:t>ве одной трети от общего числа депутатов, одобренной двумя третями депут</w:t>
      </w:r>
      <w:r w:rsidRPr="003D77B1">
        <w:t>а</w:t>
      </w:r>
      <w:r w:rsidRPr="003D77B1">
        <w:t>тов Жогорку Кенеша; по предложению Генерального прокурора назначает и о</w:t>
      </w:r>
      <w:r w:rsidRPr="003D77B1">
        <w:t>с</w:t>
      </w:r>
      <w:r w:rsidRPr="003D77B1">
        <w:t>вобождает от должности его заместителей; назначает и освобождает от дол</w:t>
      </w:r>
      <w:r w:rsidRPr="003D77B1">
        <w:t>ж</w:t>
      </w:r>
      <w:r w:rsidRPr="003D77B1">
        <w:t>ности членов Правительства – руководителей государственных органов, в</w:t>
      </w:r>
      <w:r w:rsidRPr="003D77B1">
        <w:t>е</w:t>
      </w:r>
      <w:r w:rsidRPr="003D77B1">
        <w:t>дающих вопросами обороны, национальной безопасности, а также их замест</w:t>
      </w:r>
      <w:r w:rsidRPr="003D77B1">
        <w:t>и</w:t>
      </w:r>
      <w:r w:rsidRPr="003D77B1">
        <w:t>телей; вносит в Жогорку Кенеш кандидатуру председателя Национального ба</w:t>
      </w:r>
      <w:r w:rsidRPr="003D77B1">
        <w:t>н</w:t>
      </w:r>
      <w:r w:rsidRPr="003D77B1">
        <w:t>ка Кыргызской Республики; вносит в Жогорку Кенеш для избрания и освобо</w:t>
      </w:r>
      <w:r w:rsidRPr="003D77B1">
        <w:t>ж</w:t>
      </w:r>
      <w:r w:rsidRPr="003D77B1">
        <w:t>дения от должности кандидатуры одной трети членов Центральной Комиссии по выборам и проведению референдумов; вносит в Жогорку Кенеш для избр</w:t>
      </w:r>
      <w:r w:rsidRPr="003D77B1">
        <w:t>а</w:t>
      </w:r>
      <w:r w:rsidRPr="003D77B1">
        <w:t>ния и освобождения от должности кандидатуры одной трети членов Счетной палаты.</w:t>
      </w:r>
    </w:p>
    <w:p w:rsidR="00AF15A0" w:rsidRPr="003D77B1" w:rsidRDefault="00AF15A0" w:rsidP="00AF15A0">
      <w:pPr>
        <w:pStyle w:val="SingleTxtGR"/>
        <w:spacing w:before="120"/>
      </w:pPr>
      <w:r w:rsidRPr="003D77B1">
        <w:t>118.</w:t>
      </w:r>
      <w:r w:rsidRPr="003D77B1">
        <w:tab/>
        <w:t>Полномочия Президента могут быть прекращены досрочно в случае о</w:t>
      </w:r>
      <w:r w:rsidRPr="003D77B1">
        <w:t>т</w:t>
      </w:r>
      <w:r w:rsidRPr="003D77B1">
        <w:t>ставки по его заявлению, отрешения его от должности, а также при невозмо</w:t>
      </w:r>
      <w:r w:rsidRPr="003D77B1">
        <w:t>ж</w:t>
      </w:r>
      <w:r w:rsidRPr="003D77B1">
        <w:t>ности осуществления полномочий по болезни или в случае его смерти. През</w:t>
      </w:r>
      <w:r w:rsidRPr="003D77B1">
        <w:t>и</w:t>
      </w:r>
      <w:r w:rsidRPr="003D77B1">
        <w:t>дент может быть привлечен к уголовной ответственности после отрешения его от должности при выдвинутом обвинении в совершении преступления, по</w:t>
      </w:r>
      <w:r w:rsidRPr="003D77B1">
        <w:t>д</w:t>
      </w:r>
      <w:r w:rsidRPr="003D77B1">
        <w:t>твержденного заключением Генерального прокурора о наличии в действиях Президента признаков преступления.</w:t>
      </w:r>
    </w:p>
    <w:p w:rsidR="00AF15A0" w:rsidRPr="003D77B1" w:rsidRDefault="00AF15A0" w:rsidP="00AF15A0">
      <w:pPr>
        <w:pStyle w:val="SingleTxtGR"/>
        <w:spacing w:before="120"/>
      </w:pPr>
      <w:r w:rsidRPr="003D77B1">
        <w:t>119.</w:t>
      </w:r>
      <w:r w:rsidRPr="003D77B1">
        <w:tab/>
        <w:t xml:space="preserve">Парламент страны 2 июля 2011 года принял новый </w:t>
      </w:r>
      <w:r w:rsidR="009D21C6">
        <w:t>К</w:t>
      </w:r>
      <w:r w:rsidRPr="003D77B1">
        <w:t xml:space="preserve">онституционный </w:t>
      </w:r>
      <w:r w:rsidR="009D21C6">
        <w:t>з</w:t>
      </w:r>
      <w:r w:rsidRPr="003D77B1">
        <w:t>а</w:t>
      </w:r>
      <w:r w:rsidRPr="003D77B1">
        <w:t>кон Кыргызской Республики "О выборах Президента и депутатов Жогорку К</w:t>
      </w:r>
      <w:r w:rsidRPr="003D77B1">
        <w:t>е</w:t>
      </w:r>
      <w:r w:rsidRPr="003D77B1">
        <w:t>неша Кыргызской Республики". Данный Закон был принят Жогорку Кенешем 30 июня 2011 года, подписан Президентом 2 июля 2011 года и вступил в силу с момента опубликования в газете "Эркин Тоо" 5 июля 2011 года.</w:t>
      </w:r>
    </w:p>
    <w:p w:rsidR="00AF15A0" w:rsidRPr="003D77B1" w:rsidRDefault="00AF15A0" w:rsidP="00AF15A0">
      <w:pPr>
        <w:pStyle w:val="H23GR"/>
      </w:pPr>
      <w:r w:rsidRPr="003D77B1">
        <w:tab/>
      </w:r>
      <w:r w:rsidRPr="003D77B1">
        <w:tab/>
        <w:t>Законодательная власть</w:t>
      </w:r>
    </w:p>
    <w:p w:rsidR="00AF15A0" w:rsidRPr="003D77B1" w:rsidRDefault="00AF15A0" w:rsidP="00AF15A0">
      <w:pPr>
        <w:pStyle w:val="SingleTxtGR"/>
        <w:spacing w:before="120"/>
      </w:pPr>
      <w:r w:rsidRPr="003D77B1">
        <w:t>120.</w:t>
      </w:r>
      <w:r w:rsidRPr="003D77B1">
        <w:tab/>
        <w:t>В соответствии с Конституцией Кыргызской Республики Жогорку Кенеш является высшим представительным органом, осуществляющим законодател</w:t>
      </w:r>
      <w:r w:rsidRPr="003D77B1">
        <w:t>ь</w:t>
      </w:r>
      <w:r w:rsidRPr="003D77B1">
        <w:t>ную власть и контрольные функции в пределах своих полномочий. Жогорку К</w:t>
      </w:r>
      <w:r w:rsidRPr="003D77B1">
        <w:t>е</w:t>
      </w:r>
      <w:r w:rsidRPr="003D77B1">
        <w:t xml:space="preserve">неш состоит из 120 депутатов, избираемых сроком на </w:t>
      </w:r>
      <w:r>
        <w:t>пять</w:t>
      </w:r>
      <w:r w:rsidRPr="003D77B1">
        <w:t xml:space="preserve"> лет по пропорци</w:t>
      </w:r>
      <w:r w:rsidRPr="003D77B1">
        <w:t>о</w:t>
      </w:r>
      <w:r w:rsidRPr="003D77B1">
        <w:t>нальной системе. По результатам выборов политической партии может быть предоставлено не более 65 депутатских мандатов в парламенте.</w:t>
      </w:r>
    </w:p>
    <w:p w:rsidR="00AF15A0" w:rsidRPr="003D77B1" w:rsidRDefault="00AF15A0" w:rsidP="00AF15A0">
      <w:pPr>
        <w:pStyle w:val="SingleTxtGR"/>
        <w:spacing w:before="120"/>
      </w:pPr>
      <w:r w:rsidRPr="003D77B1">
        <w:t>121.</w:t>
      </w:r>
      <w:r w:rsidRPr="003D77B1">
        <w:tab/>
        <w:t>Депутатом Жогорку Кенеша может быть избран гражданин, достигший на день выборов 21 года, обладающий избирательным правом.</w:t>
      </w:r>
    </w:p>
    <w:p w:rsidR="00AF15A0" w:rsidRPr="003D77B1" w:rsidRDefault="00AF15A0" w:rsidP="00AF15A0">
      <w:pPr>
        <w:pStyle w:val="SingleTxtGR"/>
        <w:spacing w:before="120"/>
      </w:pPr>
      <w:r w:rsidRPr="003D77B1">
        <w:t>122.</w:t>
      </w:r>
      <w:r w:rsidRPr="003D77B1">
        <w:tab/>
        <w:t>Депутаты Жогорку Кенеша объединяются во фракции. Парламентским большинством считается фракция или коалиция фракций, официально объ</w:t>
      </w:r>
      <w:r w:rsidRPr="003D77B1">
        <w:t>я</w:t>
      </w:r>
      <w:r w:rsidRPr="003D77B1">
        <w:t>вившая о создании коалиции фракций в Жогорку Кенеше, имеющая более пол</w:t>
      </w:r>
      <w:r w:rsidRPr="003D77B1">
        <w:t>о</w:t>
      </w:r>
      <w:r w:rsidRPr="003D77B1">
        <w:t>вины депутатских мандатов.</w:t>
      </w:r>
    </w:p>
    <w:p w:rsidR="00AF15A0" w:rsidRPr="003D77B1" w:rsidRDefault="00AF15A0" w:rsidP="00AF15A0">
      <w:pPr>
        <w:pStyle w:val="SingleTxtGR"/>
        <w:spacing w:before="120"/>
      </w:pPr>
      <w:r w:rsidRPr="003D77B1">
        <w:t>123.</w:t>
      </w:r>
      <w:r w:rsidRPr="003D77B1">
        <w:tab/>
        <w:t>Парламентской оппозицией считаются фракция или фракции, не вход</w:t>
      </w:r>
      <w:r w:rsidRPr="003D77B1">
        <w:t>я</w:t>
      </w:r>
      <w:r w:rsidRPr="003D77B1">
        <w:t>щие в состав парламентск</w:t>
      </w:r>
      <w:r w:rsidRPr="003D77B1">
        <w:t>о</w:t>
      </w:r>
      <w:r w:rsidRPr="003D77B1">
        <w:t>го большинства и объявившие о своей оппозиции по отношению к нему. Депутат парламента не связан императивным мандатом. О</w:t>
      </w:r>
      <w:r w:rsidRPr="003D77B1">
        <w:t>т</w:t>
      </w:r>
      <w:r w:rsidRPr="003D77B1">
        <w:t>зыв депутата не допускается.</w:t>
      </w:r>
    </w:p>
    <w:p w:rsidR="00AF15A0" w:rsidRPr="003D77B1" w:rsidRDefault="00AF15A0" w:rsidP="00AF15A0">
      <w:pPr>
        <w:pStyle w:val="SingleTxtGR"/>
        <w:spacing w:before="120"/>
      </w:pPr>
      <w:r w:rsidRPr="003D77B1">
        <w:t>124.</w:t>
      </w:r>
      <w:r w:rsidRPr="003D77B1">
        <w:tab/>
        <w:t>Жогорку Кенеш реализует следующие полномочия: принимает закон о назначении референдума; назначает выборы президента; вносит изменения в Конституцию; принимает законы; ратифицирует и денонсирует международные договоры; решает вопросы об изменении государственных границ; утве</w:t>
      </w:r>
      <w:r w:rsidRPr="003D77B1">
        <w:t>р</w:t>
      </w:r>
      <w:r w:rsidRPr="003D77B1">
        <w:t>ждает республиканский бюджет и отчет о его исполнении; решает вопросы админис</w:t>
      </w:r>
      <w:r w:rsidRPr="003D77B1">
        <w:t>т</w:t>
      </w:r>
      <w:r w:rsidRPr="003D77B1">
        <w:t>ративно</w:t>
      </w:r>
      <w:r>
        <w:t>-</w:t>
      </w:r>
      <w:r w:rsidRPr="003D77B1">
        <w:t>территориального устройства; издает акты об амнистии; определяет структуру и состав Правительства, за исключением членов Правительства – р</w:t>
      </w:r>
      <w:r w:rsidRPr="003D77B1">
        <w:t>у</w:t>
      </w:r>
      <w:r w:rsidRPr="003D77B1">
        <w:t>ководителей государственных органов, ведающих вопросами обороны и наци</w:t>
      </w:r>
      <w:r w:rsidRPr="003D77B1">
        <w:t>о</w:t>
      </w:r>
      <w:r w:rsidRPr="003D77B1">
        <w:t>нальной безопасности, утверждает программу деятельности Правительства; у</w:t>
      </w:r>
      <w:r w:rsidRPr="003D77B1">
        <w:t>т</w:t>
      </w:r>
      <w:r w:rsidRPr="003D77B1">
        <w:t>вержд</w:t>
      </w:r>
      <w:r w:rsidRPr="003D77B1">
        <w:t>а</w:t>
      </w:r>
      <w:r w:rsidRPr="003D77B1">
        <w:t>ет общегосударственные программы развития Кыргызской Республики; принимает решение о доверии либо выражении недоверия Правительству; по представлению Президента избирает судей Верховного суда, освобождает их от должности; утверждает состав Совета по отбору судей; избирает по предста</w:t>
      </w:r>
      <w:r w:rsidRPr="003D77B1">
        <w:t>в</w:t>
      </w:r>
      <w:r w:rsidRPr="003D77B1">
        <w:t>лению Президента председателя Национального банка; избирает членов Це</w:t>
      </w:r>
      <w:r w:rsidRPr="003D77B1">
        <w:t>н</w:t>
      </w:r>
      <w:r w:rsidRPr="003D77B1">
        <w:t>тральной комиссии по в</w:t>
      </w:r>
      <w:r w:rsidRPr="003D77B1">
        <w:t>ы</w:t>
      </w:r>
      <w:r w:rsidRPr="003D77B1">
        <w:t>борам и проведению референдумов и членов Счетной палаты: одну треть состава – по представлению Президента, одну треть – па</w:t>
      </w:r>
      <w:r w:rsidRPr="003D77B1">
        <w:t>р</w:t>
      </w:r>
      <w:r w:rsidRPr="003D77B1">
        <w:t xml:space="preserve">ламентского большинства и одну треть </w:t>
      </w:r>
      <w:r>
        <w:t>−</w:t>
      </w:r>
      <w:r w:rsidRPr="003D77B1">
        <w:t xml:space="preserve"> парламентской оппозиции; изб</w:t>
      </w:r>
      <w:r w:rsidRPr="003D77B1">
        <w:t>и</w:t>
      </w:r>
      <w:r w:rsidRPr="003D77B1">
        <w:t>рает и освобождает от должности омбудсмена, дает согласие на привлечение его к уголовной ответственности; дает согласие на назначение Генерального прок</w:t>
      </w:r>
      <w:r w:rsidRPr="003D77B1">
        <w:t>у</w:t>
      </w:r>
      <w:r w:rsidRPr="003D77B1">
        <w:t>рора, дает согласие на привлечение его к уголовной ответственности, дает с</w:t>
      </w:r>
      <w:r w:rsidRPr="003D77B1">
        <w:t>о</w:t>
      </w:r>
      <w:r w:rsidRPr="003D77B1">
        <w:t>гласие на освобождение от должности Генерального прокурора не менее чем одной третью от общего числа депутатов; вводит чрезвычайное положение; р</w:t>
      </w:r>
      <w:r w:rsidRPr="003D77B1">
        <w:t>е</w:t>
      </w:r>
      <w:r w:rsidRPr="003D77B1">
        <w:t>шает вопросы войны и мира; решает вопрос о возможности использования Вооруженных Сил Кыргызской Республики.</w:t>
      </w:r>
    </w:p>
    <w:p w:rsidR="00AF15A0" w:rsidRPr="003D77B1" w:rsidRDefault="00AF15A0" w:rsidP="00AF15A0">
      <w:pPr>
        <w:pStyle w:val="H23GR"/>
      </w:pPr>
      <w:r w:rsidRPr="003D77B1">
        <w:tab/>
      </w:r>
      <w:r w:rsidRPr="003D77B1">
        <w:tab/>
        <w:t>Исполнительная власть</w:t>
      </w:r>
    </w:p>
    <w:p w:rsidR="00AF15A0" w:rsidRPr="003D77B1" w:rsidRDefault="00AF15A0" w:rsidP="00AF15A0">
      <w:pPr>
        <w:pStyle w:val="SingleTxtGR"/>
        <w:spacing w:before="120"/>
      </w:pPr>
      <w:r w:rsidRPr="003D77B1">
        <w:t>125.</w:t>
      </w:r>
      <w:r w:rsidRPr="003D77B1">
        <w:tab/>
        <w:t>Исполнительную власть в Кыргызской Республике осуществляют Прав</w:t>
      </w:r>
      <w:r w:rsidRPr="003D77B1">
        <w:t>и</w:t>
      </w:r>
      <w:r w:rsidRPr="003D77B1">
        <w:t>тельство, подчиненные ему министерства, государственные комитеты, админ</w:t>
      </w:r>
      <w:r w:rsidRPr="003D77B1">
        <w:t>и</w:t>
      </w:r>
      <w:r w:rsidRPr="003D77B1">
        <w:t>стративные ведомства и местные государстве</w:t>
      </w:r>
      <w:r w:rsidRPr="003D77B1">
        <w:t>н</w:t>
      </w:r>
      <w:r w:rsidRPr="003D77B1">
        <w:t>ные администрации.</w:t>
      </w:r>
    </w:p>
    <w:p w:rsidR="00AF15A0" w:rsidRPr="003D77B1" w:rsidRDefault="00AF15A0" w:rsidP="00AF15A0">
      <w:pPr>
        <w:pStyle w:val="SingleTxtGR"/>
        <w:spacing w:before="120"/>
      </w:pPr>
      <w:r w:rsidRPr="003D77B1">
        <w:t>126.</w:t>
      </w:r>
      <w:r w:rsidRPr="003D77B1">
        <w:tab/>
        <w:t>Правительство является высшим органом исполнительной власти Кы</w:t>
      </w:r>
      <w:r w:rsidRPr="003D77B1">
        <w:t>р</w:t>
      </w:r>
      <w:r w:rsidRPr="003D77B1">
        <w:t xml:space="preserve">гызской Республики и возглавляется </w:t>
      </w:r>
      <w:r>
        <w:t>п</w:t>
      </w:r>
      <w:r w:rsidRPr="003D77B1">
        <w:t>ремьер</w:t>
      </w:r>
      <w:r>
        <w:t>-</w:t>
      </w:r>
      <w:r w:rsidRPr="003D77B1">
        <w:t>министром. Правительство с</w:t>
      </w:r>
      <w:r w:rsidRPr="003D77B1">
        <w:t>о</w:t>
      </w:r>
      <w:r w:rsidR="004F2765">
        <w:t>стоит из премьер-</w:t>
      </w:r>
      <w:r w:rsidRPr="003D77B1">
        <w:t>министра, вице</w:t>
      </w:r>
      <w:r>
        <w:t>-</w:t>
      </w:r>
      <w:r w:rsidRPr="003D77B1">
        <w:t>премьер</w:t>
      </w:r>
      <w:r>
        <w:t>-</w:t>
      </w:r>
      <w:r w:rsidRPr="003D77B1">
        <w:t>министров, министров и председат</w:t>
      </w:r>
      <w:r w:rsidRPr="003D77B1">
        <w:t>е</w:t>
      </w:r>
      <w:r w:rsidRPr="003D77B1">
        <w:t>лей государственных комитетов. Структура Правительства включает в себя м</w:t>
      </w:r>
      <w:r w:rsidRPr="003D77B1">
        <w:t>и</w:t>
      </w:r>
      <w:r w:rsidRPr="003D77B1">
        <w:t>нистерства и государственные комитеты.</w:t>
      </w:r>
    </w:p>
    <w:p w:rsidR="00AF15A0" w:rsidRPr="003D77B1" w:rsidRDefault="00AF15A0" w:rsidP="00AF15A0">
      <w:pPr>
        <w:pStyle w:val="SingleTxtGR"/>
        <w:spacing w:before="120"/>
      </w:pPr>
      <w:r w:rsidRPr="003D77B1">
        <w:t>127.</w:t>
      </w:r>
      <w:r w:rsidRPr="003D77B1">
        <w:tab/>
        <w:t>Фракция, имеющая более половины депутатских мандатов</w:t>
      </w:r>
      <w:r w:rsidR="004F2765">
        <w:t>,</w:t>
      </w:r>
      <w:r w:rsidRPr="003D77B1">
        <w:t xml:space="preserve"> или коалиция фракций, выдвигает кандидата на должность </w:t>
      </w:r>
      <w:r>
        <w:t>п</w:t>
      </w:r>
      <w:r w:rsidRPr="003D77B1">
        <w:t>ремьер</w:t>
      </w:r>
      <w:r>
        <w:t>-</w:t>
      </w:r>
      <w:r w:rsidRPr="003D77B1">
        <w:t>министра. Кандидат на эту должность вносит в Жогорку Кенеш программу, структуру и состав Прав</w:t>
      </w:r>
      <w:r w:rsidRPr="003D77B1">
        <w:t>и</w:t>
      </w:r>
      <w:r w:rsidRPr="003D77B1">
        <w:t>тельства.</w:t>
      </w:r>
    </w:p>
    <w:p w:rsidR="00AF15A0" w:rsidRPr="003D77B1" w:rsidRDefault="00AF15A0" w:rsidP="00AF15A0">
      <w:pPr>
        <w:pStyle w:val="SingleTxtGR"/>
        <w:spacing w:before="120"/>
      </w:pPr>
      <w:r w:rsidRPr="003D77B1">
        <w:t>128.</w:t>
      </w:r>
      <w:r w:rsidRPr="003D77B1">
        <w:tab/>
        <w:t>В случае утраты коалицией фракций статуса парламентского большинс</w:t>
      </w:r>
      <w:r w:rsidRPr="003D77B1">
        <w:t>т</w:t>
      </w:r>
      <w:r w:rsidRPr="003D77B1">
        <w:t>ва формируется новый состав Правительства.</w:t>
      </w:r>
    </w:p>
    <w:p w:rsidR="00AF15A0" w:rsidRPr="003D77B1" w:rsidRDefault="00AF15A0" w:rsidP="00AF15A0">
      <w:pPr>
        <w:pStyle w:val="SingleTxtGR"/>
        <w:spacing w:before="120"/>
      </w:pPr>
      <w:r w:rsidRPr="003D77B1">
        <w:t>129.</w:t>
      </w:r>
      <w:r w:rsidRPr="003D77B1">
        <w:tab/>
        <w:t>Правительство реализует следующие полномочия: обеспечивает испо</w:t>
      </w:r>
      <w:r w:rsidRPr="003D77B1">
        <w:t>л</w:t>
      </w:r>
      <w:r w:rsidRPr="003D77B1">
        <w:t>нение Конституции и законов; реализует внутреннюю и внешнюю политику г</w:t>
      </w:r>
      <w:r w:rsidRPr="003D77B1">
        <w:t>о</w:t>
      </w:r>
      <w:r w:rsidRPr="003D77B1">
        <w:t>сударства; осуществляет меры по обеспечению законности, прав и свобод гр</w:t>
      </w:r>
      <w:r w:rsidRPr="003D77B1">
        <w:t>а</w:t>
      </w:r>
      <w:r w:rsidRPr="003D77B1">
        <w:t>ждан, охрану общественного порядка, борьбу с преступностью; обеспечивает реализацию мер по охране государственного суверенитета, территориальной целостности, защите конституционного строя, укреплению обороноспособн</w:t>
      </w:r>
      <w:r w:rsidRPr="003D77B1">
        <w:t>о</w:t>
      </w:r>
      <w:r w:rsidRPr="003D77B1">
        <w:t>сти, национальной безопасности и правопорядка; обеспечивает проведение ф</w:t>
      </w:r>
      <w:r w:rsidRPr="003D77B1">
        <w:t>и</w:t>
      </w:r>
      <w:r w:rsidRPr="003D77B1">
        <w:t>нансовой, ценовой, тарифной, инвестиционной и налоговой политики; разраб</w:t>
      </w:r>
      <w:r w:rsidRPr="003D77B1">
        <w:t>а</w:t>
      </w:r>
      <w:r w:rsidRPr="003D77B1">
        <w:t>тывает республиканский бюджет, обеспечивает его исполнение; осуществляет меры по обесп</w:t>
      </w:r>
      <w:r w:rsidRPr="003D77B1">
        <w:t>е</w:t>
      </w:r>
      <w:r w:rsidRPr="003D77B1">
        <w:t>чению равных условий развития всех форм собственности и их защиту и др</w:t>
      </w:r>
      <w:r w:rsidR="004F2765">
        <w:t>угие</w:t>
      </w:r>
      <w:r w:rsidRPr="003D77B1">
        <w:t>.</w:t>
      </w:r>
    </w:p>
    <w:p w:rsidR="00AF15A0" w:rsidRPr="003D77B1" w:rsidRDefault="00AF15A0" w:rsidP="00AF15A0">
      <w:pPr>
        <w:pStyle w:val="H23GR"/>
      </w:pPr>
      <w:r w:rsidRPr="003D77B1">
        <w:tab/>
      </w:r>
      <w:r w:rsidRPr="003D77B1">
        <w:tab/>
        <w:t>Судебная власть</w:t>
      </w:r>
    </w:p>
    <w:p w:rsidR="00AF15A0" w:rsidRPr="003D77B1" w:rsidRDefault="00AF15A0" w:rsidP="00AF15A0">
      <w:pPr>
        <w:pStyle w:val="SingleTxtGR"/>
        <w:spacing w:before="120"/>
      </w:pPr>
      <w:r w:rsidRPr="003D77B1">
        <w:t>130.</w:t>
      </w:r>
      <w:r w:rsidRPr="003D77B1">
        <w:tab/>
        <w:t>Правосудие в Кыргызской Республике осуществляется только судом. С</w:t>
      </w:r>
      <w:r w:rsidRPr="003D77B1">
        <w:t>у</w:t>
      </w:r>
      <w:r w:rsidRPr="003D77B1">
        <w:t>дебная система состоит из Верховного суда Кыргызской Республики (далее – Верховный суд) и местных судов. В составе Верховного суда действует Конст</w:t>
      </w:r>
      <w:r w:rsidRPr="003D77B1">
        <w:t>и</w:t>
      </w:r>
      <w:r w:rsidRPr="003D77B1">
        <w:t>туционная палата. Законом могут учреждаться специализированные суды. Со</w:t>
      </w:r>
      <w:r w:rsidRPr="003D77B1">
        <w:t>з</w:t>
      </w:r>
      <w:r w:rsidRPr="003D77B1">
        <w:t>дание чрезвычайных судов не допускается.</w:t>
      </w:r>
    </w:p>
    <w:p w:rsidR="00AF15A0" w:rsidRPr="003D77B1" w:rsidRDefault="00AF15A0" w:rsidP="00AF15A0">
      <w:pPr>
        <w:pStyle w:val="SingleTxtGR"/>
        <w:spacing w:before="120"/>
      </w:pPr>
      <w:r w:rsidRPr="003D77B1">
        <w:t>131.</w:t>
      </w:r>
      <w:r w:rsidRPr="003D77B1">
        <w:tab/>
        <w:t>Верховный суд является высшим судебным органом по гражданским, уголовным, экономическим, административным и иным делам. Пленум Верхо</w:t>
      </w:r>
      <w:r w:rsidRPr="003D77B1">
        <w:t>в</w:t>
      </w:r>
      <w:r w:rsidRPr="003D77B1">
        <w:t>ного суда в составе председателя Верховного суда и коллегий Верховного суда дает разъяснения по вопросам судебной практики.</w:t>
      </w:r>
    </w:p>
    <w:p w:rsidR="00AF15A0" w:rsidRPr="003D77B1" w:rsidRDefault="00AF15A0" w:rsidP="00AF15A0">
      <w:pPr>
        <w:pStyle w:val="SingleTxtGR"/>
        <w:spacing w:before="120"/>
      </w:pPr>
      <w:r w:rsidRPr="003D77B1">
        <w:t>132.</w:t>
      </w:r>
      <w:r w:rsidRPr="003D77B1">
        <w:tab/>
        <w:t>Конституционная палата Верховного суда является органом, осущест</w:t>
      </w:r>
      <w:r w:rsidRPr="003D77B1">
        <w:t>в</w:t>
      </w:r>
      <w:r w:rsidRPr="003D77B1">
        <w:t>ляющим конституционный контроль. Конституционная палата имеет следу</w:t>
      </w:r>
      <w:r w:rsidRPr="003D77B1">
        <w:t>ю</w:t>
      </w:r>
      <w:r w:rsidRPr="003D77B1">
        <w:t>щие полномочия: признает неконституционными законы и иные нормативные правовые акты в случае их противоречия Конституции; дает заключение о ко</w:t>
      </w:r>
      <w:r w:rsidRPr="003D77B1">
        <w:t>н</w:t>
      </w:r>
      <w:r w:rsidRPr="003D77B1">
        <w:t>ституционности не вступивших в силу международных договоров, участницей которой является Кы</w:t>
      </w:r>
      <w:r w:rsidRPr="003D77B1">
        <w:t>р</w:t>
      </w:r>
      <w:r w:rsidRPr="003D77B1">
        <w:t>гызская Республика; дает заключение к проекту закона об изменениях в Конституци</w:t>
      </w:r>
      <w:r w:rsidR="004F2765">
        <w:t>и</w:t>
      </w:r>
      <w:r w:rsidRPr="003D77B1">
        <w:t>. Установление неконституционности законов или их положений отменяет их действие на территории Кыргызской Республики, а также отменяет действие других нормативно</w:t>
      </w:r>
      <w:r>
        <w:t>-</w:t>
      </w:r>
      <w:r w:rsidRPr="003D77B1">
        <w:t>правовых актов, основанных на законах или их положениях, признанных неконституционными, за исключением судебных актов. Решения Конституц</w:t>
      </w:r>
      <w:r w:rsidRPr="003D77B1">
        <w:t>и</w:t>
      </w:r>
      <w:r w:rsidRPr="003D77B1">
        <w:t>онной палаты являются окончательными и обжалованию не подлежат.</w:t>
      </w:r>
    </w:p>
    <w:p w:rsidR="00AF15A0" w:rsidRPr="003D77B1" w:rsidRDefault="00AF15A0" w:rsidP="00AF15A0">
      <w:pPr>
        <w:pStyle w:val="SingleTxtGR"/>
        <w:spacing w:before="120"/>
      </w:pPr>
      <w:r w:rsidRPr="003D77B1">
        <w:t>133.</w:t>
      </w:r>
      <w:r w:rsidRPr="003D77B1">
        <w:tab/>
        <w:t>Бюджет судебной системы формируется судебной властью самостоятел</w:t>
      </w:r>
      <w:r w:rsidRPr="003D77B1">
        <w:t>ь</w:t>
      </w:r>
      <w:r w:rsidRPr="003D77B1">
        <w:t>но и включается в ре</w:t>
      </w:r>
      <w:r w:rsidRPr="003D77B1">
        <w:t>с</w:t>
      </w:r>
      <w:r w:rsidRPr="003D77B1">
        <w:t>публиканский бюджет.</w:t>
      </w:r>
    </w:p>
    <w:p w:rsidR="00AF15A0" w:rsidRPr="003D77B1" w:rsidRDefault="00AF15A0" w:rsidP="00AF15A0">
      <w:pPr>
        <w:pStyle w:val="SingleTxtGR"/>
        <w:spacing w:before="120"/>
      </w:pPr>
      <w:r w:rsidRPr="003D77B1">
        <w:t>134.</w:t>
      </w:r>
      <w:r w:rsidRPr="003D77B1">
        <w:tab/>
        <w:t>Разбирательство дел во всех судах осуществляется открыто. Закрытое с</w:t>
      </w:r>
      <w:r w:rsidRPr="003D77B1">
        <w:t>у</w:t>
      </w:r>
      <w:r w:rsidRPr="003D77B1">
        <w:t>допроизводство разрешено лишь в исключительных случаях. Заочное разбир</w:t>
      </w:r>
      <w:r w:rsidRPr="003D77B1">
        <w:t>а</w:t>
      </w:r>
      <w:r w:rsidRPr="003D77B1">
        <w:t>тельство дел не допускается кроме случаев, предусмотренных законом. Суд</w:t>
      </w:r>
      <w:r w:rsidRPr="003D77B1">
        <w:t>о</w:t>
      </w:r>
      <w:r w:rsidRPr="003D77B1">
        <w:t>производство осуществляется на основе состязательности и равноправия ст</w:t>
      </w:r>
      <w:r w:rsidRPr="003D77B1">
        <w:t>о</w:t>
      </w:r>
      <w:r w:rsidRPr="003D77B1">
        <w:t>рон. Неисполнение, ненадлежащее исполнение либо воспрепятствование и</w:t>
      </w:r>
      <w:r w:rsidRPr="003D77B1">
        <w:t>с</w:t>
      </w:r>
      <w:r w:rsidRPr="003D77B1">
        <w:t>полнению судебных актов, а также вмешательство в деятельность судов влекут установленную законом ответственность.</w:t>
      </w:r>
    </w:p>
    <w:p w:rsidR="00AF15A0" w:rsidRPr="003D77B1" w:rsidRDefault="00AF15A0" w:rsidP="00AF15A0">
      <w:pPr>
        <w:pStyle w:val="SingleTxtGR"/>
        <w:spacing w:before="120"/>
      </w:pPr>
      <w:r w:rsidRPr="003D77B1">
        <w:t>135.</w:t>
      </w:r>
      <w:r w:rsidRPr="003D77B1">
        <w:tab/>
        <w:t>Правосудие отправляется бесплатно в предусмотренных законом случаях, а также в любом случае, когда участвующие в судебном разбирательстве лица предъявят доказательства, что не имеют достато</w:t>
      </w:r>
      <w:r w:rsidRPr="003D77B1">
        <w:t>ч</w:t>
      </w:r>
      <w:r w:rsidRPr="003D77B1">
        <w:t>ных средств для его ведения.</w:t>
      </w:r>
    </w:p>
    <w:p w:rsidR="00AF15A0" w:rsidRPr="003D77B1" w:rsidRDefault="00AF15A0" w:rsidP="00AF15A0">
      <w:pPr>
        <w:pStyle w:val="SingleTxtGR"/>
        <w:spacing w:before="120"/>
      </w:pPr>
      <w:r w:rsidRPr="003D77B1">
        <w:t>136.</w:t>
      </w:r>
      <w:r w:rsidRPr="003D77B1">
        <w:tab/>
        <w:t>Для решения вопросов внутренней деятельности судов действует суде</w:t>
      </w:r>
      <w:r w:rsidRPr="003D77B1">
        <w:t>й</w:t>
      </w:r>
      <w:r w:rsidRPr="003D77B1">
        <w:t>ское самоуправление. К ним относятся</w:t>
      </w:r>
      <w:r w:rsidR="004F2765">
        <w:t>:</w:t>
      </w:r>
      <w:r w:rsidRPr="003D77B1">
        <w:t xml:space="preserve"> съезд судей, Совет судей и собрание с</w:t>
      </w:r>
      <w:r w:rsidRPr="003D77B1">
        <w:t>у</w:t>
      </w:r>
      <w:r w:rsidRPr="003D77B1">
        <w:t>дей. Съезд судей является высшим органом судейского самоуправления. Совет судей является выборным органом, действующим в период между съездами с</w:t>
      </w:r>
      <w:r w:rsidRPr="003D77B1">
        <w:t>у</w:t>
      </w:r>
      <w:r w:rsidRPr="003D77B1">
        <w:t>дей и осуществляющим защиту прав и законных интересов судей, рассмотрение вопросов о привлечении судей к дисциплинарной ответственности. Собрание судей является первичным органом с</w:t>
      </w:r>
      <w:r w:rsidRPr="003D77B1">
        <w:t>у</w:t>
      </w:r>
      <w:r w:rsidRPr="003D77B1">
        <w:t>дейского самоуправления.</w:t>
      </w:r>
    </w:p>
    <w:p w:rsidR="00AF15A0" w:rsidRPr="003D77B1" w:rsidRDefault="00AF15A0" w:rsidP="00AF15A0">
      <w:pPr>
        <w:pStyle w:val="SingleTxtGR"/>
        <w:spacing w:before="120"/>
      </w:pPr>
      <w:r w:rsidRPr="003D77B1">
        <w:t>137.</w:t>
      </w:r>
      <w:r w:rsidRPr="003D77B1">
        <w:tab/>
        <w:t>Конституция предусматривает возможность участия граждан в отправл</w:t>
      </w:r>
      <w:r w:rsidRPr="003D77B1">
        <w:t>е</w:t>
      </w:r>
      <w:r w:rsidRPr="003D77B1">
        <w:t>нии правосудия в опред</w:t>
      </w:r>
      <w:r w:rsidRPr="003D77B1">
        <w:t>е</w:t>
      </w:r>
      <w:r w:rsidRPr="003D77B1">
        <w:t xml:space="preserve">ленных случаях и порядке. </w:t>
      </w:r>
    </w:p>
    <w:p w:rsidR="00AF15A0" w:rsidRPr="003D77B1" w:rsidRDefault="00AF15A0" w:rsidP="00AF15A0">
      <w:pPr>
        <w:pStyle w:val="SingleTxtGR"/>
        <w:spacing w:before="120"/>
      </w:pPr>
      <w:r w:rsidRPr="003D77B1">
        <w:t>138.</w:t>
      </w:r>
      <w:r w:rsidRPr="003D77B1">
        <w:tab/>
        <w:t>Самостоятельными органами государственной власти, получившими ко</w:t>
      </w:r>
      <w:r w:rsidRPr="003D77B1">
        <w:t>н</w:t>
      </w:r>
      <w:r w:rsidRPr="003D77B1">
        <w:t xml:space="preserve">ституционное закрепление, являются: </w:t>
      </w:r>
      <w:r w:rsidR="00136C75">
        <w:t>П</w:t>
      </w:r>
      <w:r w:rsidRPr="003D77B1">
        <w:t>рокуратура, Национальный банк, Це</w:t>
      </w:r>
      <w:r w:rsidRPr="003D77B1">
        <w:t>н</w:t>
      </w:r>
      <w:r w:rsidRPr="003D77B1">
        <w:t>тральная комиссия по выборам и проведению р</w:t>
      </w:r>
      <w:r w:rsidRPr="003D77B1">
        <w:t>е</w:t>
      </w:r>
      <w:r w:rsidRPr="003D77B1">
        <w:t xml:space="preserve">ферендумов, </w:t>
      </w:r>
      <w:r w:rsidR="007707F3">
        <w:t>С</w:t>
      </w:r>
      <w:r w:rsidRPr="003D77B1">
        <w:t>четная палата.</w:t>
      </w:r>
    </w:p>
    <w:p w:rsidR="00AF15A0" w:rsidRPr="003D77B1" w:rsidRDefault="00AF15A0" w:rsidP="00AF15A0">
      <w:pPr>
        <w:pStyle w:val="SingleTxtGR"/>
        <w:spacing w:before="120"/>
      </w:pPr>
      <w:r w:rsidRPr="003D77B1">
        <w:t>139.</w:t>
      </w:r>
      <w:r w:rsidRPr="003D77B1">
        <w:tab/>
        <w:t>Парламентский контроль над соблюдением прав и свобод человека и гр</w:t>
      </w:r>
      <w:r w:rsidRPr="003D77B1">
        <w:t>а</w:t>
      </w:r>
      <w:r w:rsidRPr="003D77B1">
        <w:t>жданина осуществляется Омбудсменом (Акыйкатчы) Кыргызской Республики.</w:t>
      </w:r>
    </w:p>
    <w:p w:rsidR="00AF15A0" w:rsidRPr="003D77B1" w:rsidRDefault="00AF15A0" w:rsidP="00AF15A0">
      <w:pPr>
        <w:pStyle w:val="SingleTxtGR"/>
        <w:spacing w:before="120"/>
      </w:pPr>
      <w:r w:rsidRPr="003D77B1">
        <w:t>140.</w:t>
      </w:r>
      <w:r w:rsidRPr="003D77B1">
        <w:tab/>
        <w:t>Местное самоуправление осуществляется местными сообществами на территории соответствующих административно</w:t>
      </w:r>
      <w:r>
        <w:t>-</w:t>
      </w:r>
      <w:r w:rsidRPr="003D77B1">
        <w:t>хозяйственных единиц. Сист</w:t>
      </w:r>
      <w:r w:rsidRPr="003D77B1">
        <w:t>е</w:t>
      </w:r>
      <w:r w:rsidRPr="003D77B1">
        <w:t xml:space="preserve">му органов местного самоуправления образуют: местные кенеши </w:t>
      </w:r>
      <w:r>
        <w:t>−</w:t>
      </w:r>
      <w:r w:rsidRPr="003D77B1">
        <w:t xml:space="preserve"> представ</w:t>
      </w:r>
      <w:r w:rsidRPr="003D77B1">
        <w:t>и</w:t>
      </w:r>
      <w:r w:rsidRPr="003D77B1">
        <w:t>тельные органы местного самоуправления; айыл окмоту, мэрии городов – и</w:t>
      </w:r>
      <w:r w:rsidRPr="003D77B1">
        <w:t>с</w:t>
      </w:r>
      <w:r w:rsidRPr="003D77B1">
        <w:t>полнительные органы местного самоуправления. Органы местного самоупра</w:t>
      </w:r>
      <w:r w:rsidRPr="003D77B1">
        <w:t>в</w:t>
      </w:r>
      <w:r w:rsidRPr="003D77B1">
        <w:t>ления вправе обращаться за судебной защитой в связи с нарушением их прав. Государственные органы не вправе вмешиваться в полномочия местного сам</w:t>
      </w:r>
      <w:r w:rsidRPr="003D77B1">
        <w:t>о</w:t>
      </w:r>
      <w:r w:rsidRPr="003D77B1">
        <w:t>управления.</w:t>
      </w:r>
    </w:p>
    <w:p w:rsidR="00AF15A0" w:rsidRPr="003D77B1" w:rsidRDefault="00AF15A0" w:rsidP="00AF15A0">
      <w:pPr>
        <w:pStyle w:val="H23GR"/>
      </w:pPr>
      <w:r w:rsidRPr="003D77B1">
        <w:tab/>
      </w:r>
      <w:r w:rsidRPr="003D77B1">
        <w:tab/>
        <w:t>Избирательная система</w:t>
      </w:r>
    </w:p>
    <w:p w:rsidR="00AF15A0" w:rsidRPr="003D77B1" w:rsidRDefault="00AF15A0" w:rsidP="00AF15A0">
      <w:pPr>
        <w:pStyle w:val="SingleTxtGR"/>
        <w:spacing w:before="120"/>
      </w:pPr>
      <w:r w:rsidRPr="003D77B1">
        <w:t>141.</w:t>
      </w:r>
      <w:r w:rsidRPr="003D77B1">
        <w:tab/>
        <w:t>Выборы являются свободными и проводятся на основе всеобщего равн</w:t>
      </w:r>
      <w:r w:rsidRPr="003D77B1">
        <w:t>о</w:t>
      </w:r>
      <w:r w:rsidRPr="003D77B1">
        <w:t>го и прямого избирател</w:t>
      </w:r>
      <w:r w:rsidRPr="003D77B1">
        <w:t>ь</w:t>
      </w:r>
      <w:r w:rsidRPr="003D77B1">
        <w:t>ного права при тайном голосовании.</w:t>
      </w:r>
    </w:p>
    <w:p w:rsidR="00AF15A0" w:rsidRPr="003D77B1" w:rsidRDefault="00AF15A0" w:rsidP="00AF15A0">
      <w:pPr>
        <w:pStyle w:val="SingleTxtGR"/>
        <w:spacing w:before="120"/>
      </w:pPr>
      <w:r w:rsidRPr="003D77B1">
        <w:t>142.</w:t>
      </w:r>
      <w:r w:rsidRPr="003D77B1">
        <w:tab/>
        <w:t>Граждане имеют право избирать и быть избранным в органы государс</w:t>
      </w:r>
      <w:r w:rsidRPr="003D77B1">
        <w:t>т</w:t>
      </w:r>
      <w:r w:rsidRPr="003D77B1">
        <w:t>венной власти и органы местного самоуправления, а также участвовать в пр</w:t>
      </w:r>
      <w:r w:rsidRPr="003D77B1">
        <w:t>о</w:t>
      </w:r>
      <w:r w:rsidRPr="003D77B1">
        <w:t>ведении референдума. Право избирать имеют гра</w:t>
      </w:r>
      <w:r w:rsidRPr="003D77B1">
        <w:t>ж</w:t>
      </w:r>
      <w:r w:rsidRPr="003D77B1">
        <w:t>дане, достигшие 18 лет.</w:t>
      </w:r>
    </w:p>
    <w:p w:rsidR="00CF613E" w:rsidRPr="00BF05FC" w:rsidRDefault="00AF15A0" w:rsidP="00CF613E">
      <w:pPr>
        <w:pStyle w:val="SingleTxtGR"/>
      </w:pPr>
      <w:r w:rsidRPr="003D77B1">
        <w:t>143.</w:t>
      </w:r>
      <w:r w:rsidRPr="003D77B1">
        <w:tab/>
        <w:t>Мониторинг выборов Президента 23 июля 2009 года был проведен Об</w:t>
      </w:r>
      <w:r>
        <w:t>щ</w:t>
      </w:r>
      <w:r w:rsidRPr="003D77B1">
        <w:t>е</w:t>
      </w:r>
      <w:r w:rsidRPr="003D77B1">
        <w:t>ст</w:t>
      </w:r>
      <w:r>
        <w:t>в</w:t>
      </w:r>
      <w:r w:rsidRPr="003D77B1">
        <w:t>енной организацией "Коалиция за демократию и гражданское общество".</w:t>
      </w:r>
      <w:r w:rsidR="00CF613E">
        <w:t xml:space="preserve"> </w:t>
      </w:r>
      <w:r w:rsidR="00CF613E" w:rsidRPr="00BF05FC">
        <w:t>Р</w:t>
      </w:r>
      <w:r w:rsidR="00CF613E" w:rsidRPr="00BF05FC">
        <w:t>е</w:t>
      </w:r>
      <w:r w:rsidR="00CF613E" w:rsidRPr="00BF05FC">
        <w:t>зультаты изложены в Ежегоднике по правам человека в Кыргызской Респу</w:t>
      </w:r>
      <w:r w:rsidR="00CF613E" w:rsidRPr="00BF05FC">
        <w:t>б</w:t>
      </w:r>
      <w:r w:rsidR="00CF613E" w:rsidRPr="00BF05FC">
        <w:t>лике за 2009 г</w:t>
      </w:r>
      <w:r w:rsidR="00CF613E">
        <w:t>од.</w:t>
      </w:r>
    </w:p>
    <w:p w:rsidR="00CF613E" w:rsidRPr="00BF05FC" w:rsidRDefault="00CF613E" w:rsidP="00CF613E">
      <w:pPr>
        <w:pStyle w:val="SingleTxtGR"/>
      </w:pPr>
      <w:r w:rsidRPr="00BF05FC">
        <w:t>144.</w:t>
      </w:r>
      <w:r w:rsidRPr="00BF05FC">
        <w:tab/>
        <w:t>Политические партии принимают участие в выборах депутатов Жогорку Кенеша, президента и органов местного самоуправления.</w:t>
      </w:r>
    </w:p>
    <w:p w:rsidR="00CF613E" w:rsidRPr="00BF05FC" w:rsidRDefault="00CF613E" w:rsidP="00CF613E">
      <w:pPr>
        <w:pStyle w:val="H23GR"/>
      </w:pPr>
      <w:r w:rsidRPr="00BF05FC">
        <w:tab/>
      </w:r>
      <w:r w:rsidRPr="00BF05FC">
        <w:tab/>
        <w:t>Показатели, касающиеся политической системы</w:t>
      </w:r>
    </w:p>
    <w:p w:rsidR="00CF613E" w:rsidRPr="00BF05FC" w:rsidRDefault="00CF613E" w:rsidP="00CF613E">
      <w:pPr>
        <w:pStyle w:val="SingleTxtGR"/>
      </w:pPr>
      <w:r w:rsidRPr="00BF05FC">
        <w:t>145.</w:t>
      </w:r>
      <w:r w:rsidRPr="00BF05FC">
        <w:tab/>
        <w:t>Число признанных политических партий на национальном уровне по с</w:t>
      </w:r>
      <w:r w:rsidRPr="00BF05FC">
        <w:t>о</w:t>
      </w:r>
      <w:r w:rsidRPr="00BF05FC">
        <w:t>стоянию на 1 июля 2011 года составляет 156.</w:t>
      </w:r>
    </w:p>
    <w:p w:rsidR="00CF613E" w:rsidRPr="00BF05FC" w:rsidRDefault="00CF613E" w:rsidP="00CF613E">
      <w:pPr>
        <w:pStyle w:val="H23GR"/>
      </w:pPr>
      <w:r w:rsidRPr="00BF05FC">
        <w:tab/>
      </w:r>
      <w:r w:rsidRPr="00BF05FC">
        <w:tab/>
        <w:t>Доля населения, имеющего право участвовать в голосовании</w:t>
      </w:r>
    </w:p>
    <w:p w:rsidR="00CF613E" w:rsidRPr="00BF05FC" w:rsidRDefault="00CF613E" w:rsidP="00CF613E">
      <w:pPr>
        <w:pStyle w:val="SingleTxtGR"/>
      </w:pPr>
      <w:r w:rsidRPr="00BF05FC">
        <w:t>146.</w:t>
      </w:r>
      <w:r w:rsidRPr="00BF05FC">
        <w:tab/>
        <w:t>Общее количество избирателей (по данным на 2010 год), внесенных в о</w:t>
      </w:r>
      <w:r w:rsidRPr="00BF05FC">
        <w:t>с</w:t>
      </w:r>
      <w:r w:rsidRPr="00BF05FC">
        <w:t xml:space="preserve">новной список избирателей </w:t>
      </w:r>
      <w:r>
        <w:t>−</w:t>
      </w:r>
      <w:r w:rsidRPr="00BF05FC">
        <w:t xml:space="preserve"> 2</w:t>
      </w:r>
      <w:r w:rsidRPr="00BF05FC">
        <w:rPr>
          <w:lang w:val="en-GB"/>
        </w:rPr>
        <w:t> </w:t>
      </w:r>
      <w:r w:rsidRPr="00BF05FC">
        <w:t>837</w:t>
      </w:r>
      <w:r w:rsidRPr="00BF05FC">
        <w:rPr>
          <w:lang w:val="en-GB"/>
        </w:rPr>
        <w:t> </w:t>
      </w:r>
      <w:r w:rsidRPr="00BF05FC">
        <w:t>989 человек. За списки кандидатов полит</w:t>
      </w:r>
      <w:r w:rsidRPr="00BF05FC">
        <w:t>и</w:t>
      </w:r>
      <w:r w:rsidRPr="00BF05FC">
        <w:t>ческих партий проголосовало на последних выбо</w:t>
      </w:r>
      <w:r>
        <w:t>рах в парламент страны</w:t>
      </w:r>
      <w:r>
        <w:br/>
      </w:r>
      <w:r w:rsidRPr="00BF05FC">
        <w:t xml:space="preserve">(2010 </w:t>
      </w:r>
      <w:r w:rsidR="00760416">
        <w:t>год</w:t>
      </w:r>
      <w:r w:rsidRPr="00BF05FC">
        <w:t>) 1</w:t>
      </w:r>
      <w:r w:rsidRPr="00BF05FC">
        <w:rPr>
          <w:lang w:val="en-GB"/>
        </w:rPr>
        <w:t> </w:t>
      </w:r>
      <w:r w:rsidRPr="00BF05FC">
        <w:t>101</w:t>
      </w:r>
      <w:r w:rsidRPr="00BF05FC">
        <w:rPr>
          <w:lang w:val="en-GB"/>
        </w:rPr>
        <w:t> </w:t>
      </w:r>
      <w:r w:rsidRPr="00BF05FC">
        <w:t>958 избирателей.</w:t>
      </w:r>
    </w:p>
    <w:p w:rsidR="00CF613E" w:rsidRPr="00BF05FC" w:rsidRDefault="00CF613E" w:rsidP="00CF613E">
      <w:pPr>
        <w:pStyle w:val="H23GR"/>
      </w:pPr>
      <w:r w:rsidRPr="00BF05FC">
        <w:tab/>
      </w:r>
      <w:r w:rsidRPr="00BF05FC">
        <w:tab/>
        <w:t>Доля взрослых неграждан, внесенных в списки избирателей</w:t>
      </w:r>
    </w:p>
    <w:p w:rsidR="00CF613E" w:rsidRPr="00BF05FC" w:rsidRDefault="00CF613E" w:rsidP="00CF613E">
      <w:pPr>
        <w:pStyle w:val="SingleTxtGR"/>
      </w:pPr>
      <w:r w:rsidRPr="00BF05FC">
        <w:t>147.</w:t>
      </w:r>
      <w:r w:rsidRPr="00BF05FC">
        <w:tab/>
        <w:t>Неграждане не вносятся в списки избирателей.</w:t>
      </w:r>
    </w:p>
    <w:p w:rsidR="00CF613E" w:rsidRPr="00BF05FC" w:rsidRDefault="00CF613E" w:rsidP="00CF613E">
      <w:pPr>
        <w:pStyle w:val="H23GR"/>
      </w:pPr>
      <w:r w:rsidRPr="00BF05FC">
        <w:tab/>
      </w:r>
      <w:r w:rsidRPr="00BF05FC">
        <w:tab/>
        <w:t>Число зарегистрированных жалоб в связи с проведением выб</w:t>
      </w:r>
      <w:r w:rsidRPr="00BF05FC">
        <w:t>о</w:t>
      </w:r>
      <w:r w:rsidRPr="00BF05FC">
        <w:t>ров по типам предполагаемых нарушений (здесь и далее приведены данные о выборах в Ж</w:t>
      </w:r>
      <w:r w:rsidRPr="00BF05FC">
        <w:t>о</w:t>
      </w:r>
      <w:r w:rsidRPr="00BF05FC">
        <w:t>горку Кенеш 2010 года)</w:t>
      </w:r>
    </w:p>
    <w:p w:rsidR="00CF613E" w:rsidRPr="00BF05FC" w:rsidRDefault="00CF613E" w:rsidP="00CF613E">
      <w:pPr>
        <w:pStyle w:val="SingleTxtGR"/>
      </w:pPr>
      <w:r w:rsidRPr="00BF05FC">
        <w:t>148.</w:t>
      </w:r>
      <w:r w:rsidRPr="00BF05FC">
        <w:tab/>
        <w:t>Основными требованиями заявителей, обратившихся в судебные органы, были: отмена регистр</w:t>
      </w:r>
      <w:r w:rsidRPr="00BF05FC">
        <w:t>а</w:t>
      </w:r>
      <w:r w:rsidRPr="00BF05FC">
        <w:t>ции списка канди</w:t>
      </w:r>
      <w:r>
        <w:t>датов, отмена постановления ЦИК</w:t>
      </w:r>
      <w:r>
        <w:br/>
      </w:r>
      <w:r w:rsidRPr="00BF05FC">
        <w:t>"Об установлении результатов выборов", признание недействительным пост</w:t>
      </w:r>
      <w:r w:rsidRPr="00BF05FC">
        <w:t>а</w:t>
      </w:r>
      <w:r w:rsidRPr="00BF05FC">
        <w:t>новления ЦИК от 30 октября 2010 года № 327 (О признании недействительн</w:t>
      </w:r>
      <w:r w:rsidRPr="00BF05FC">
        <w:t>ы</w:t>
      </w:r>
      <w:r w:rsidRPr="00BF05FC">
        <w:t>ми итогов голосования на избирательных участках за пределами Кыргызской Респу</w:t>
      </w:r>
      <w:r w:rsidRPr="00BF05FC">
        <w:t>б</w:t>
      </w:r>
      <w:r w:rsidRPr="00BF05FC">
        <w:t>лики).</w:t>
      </w:r>
    </w:p>
    <w:p w:rsidR="00CF613E" w:rsidRPr="00BF05FC" w:rsidRDefault="00CF613E" w:rsidP="00CF613E">
      <w:pPr>
        <w:pStyle w:val="SingleTxtGR"/>
      </w:pPr>
      <w:r w:rsidRPr="00BF05FC">
        <w:t>149.</w:t>
      </w:r>
      <w:r w:rsidRPr="00BF05FC">
        <w:tab/>
        <w:t>В период подготовки и проведения выборов в судебные органы поступ</w:t>
      </w:r>
      <w:r w:rsidRPr="00BF05FC">
        <w:t>и</w:t>
      </w:r>
      <w:r w:rsidRPr="00BF05FC">
        <w:t>ло 18 исковых заявлений о нарушении избирательных прав гра</w:t>
      </w:r>
      <w:r>
        <w:t>ждан, из них</w:t>
      </w:r>
      <w:r>
        <w:br/>
      </w:r>
      <w:r w:rsidRPr="00BF05FC">
        <w:t xml:space="preserve">15 исковых заявлений </w:t>
      </w:r>
      <w:r>
        <w:t>−</w:t>
      </w:r>
      <w:r w:rsidRPr="00BF05FC">
        <w:t xml:space="preserve"> об отмене регистрации списков кандидатов, по кот</w:t>
      </w:r>
      <w:r w:rsidRPr="00BF05FC">
        <w:t>о</w:t>
      </w:r>
      <w:r w:rsidRPr="00BF05FC">
        <w:t>рым приняты соответствующие решения в районных судах и Верховном суде.</w:t>
      </w:r>
    </w:p>
    <w:p w:rsidR="00CF613E" w:rsidRPr="00BF05FC" w:rsidRDefault="00CF613E" w:rsidP="00CF613E">
      <w:pPr>
        <w:pStyle w:val="SingleTxtGR"/>
      </w:pPr>
      <w:r w:rsidRPr="00BF05FC">
        <w:t>150.</w:t>
      </w:r>
      <w:r w:rsidRPr="00BF05FC">
        <w:tab/>
        <w:t>В суды передано 18 административных протоколов о привлечении к а</w:t>
      </w:r>
      <w:r w:rsidRPr="00BF05FC">
        <w:t>д</w:t>
      </w:r>
      <w:r w:rsidRPr="00BF05FC">
        <w:t>министративной ответственности лиц, нарушающих избирательные права гр</w:t>
      </w:r>
      <w:r w:rsidRPr="00BF05FC">
        <w:t>а</w:t>
      </w:r>
      <w:r w:rsidRPr="00BF05FC">
        <w:t xml:space="preserve">ждан. Из них 15 материалов направлены в суд по статье 49 Кодекса Кыргызской Республики об административной ответственности (невыполнение законных требований избирательной комиссии), 2 </w:t>
      </w:r>
      <w:r>
        <w:t>−</w:t>
      </w:r>
      <w:r w:rsidRPr="00BF05FC">
        <w:t xml:space="preserve"> привлечены к административной о</w:t>
      </w:r>
      <w:r w:rsidRPr="00BF05FC">
        <w:t>т</w:t>
      </w:r>
      <w:r w:rsidRPr="00BF05FC">
        <w:t>ветственности по статье 55 Кодекса (изготовление или распространение ан</w:t>
      </w:r>
      <w:r w:rsidRPr="00BF05FC">
        <w:t>о</w:t>
      </w:r>
      <w:r w:rsidRPr="00BF05FC">
        <w:t>нимных агитационных материалов). 1 юридическое лицо привлечено к админ</w:t>
      </w:r>
      <w:r w:rsidRPr="00BF05FC">
        <w:t>и</w:t>
      </w:r>
      <w:r w:rsidRPr="00BF05FC">
        <w:t>стративной ответственности по статье 54 указанного Кодекса (Проведение аг</w:t>
      </w:r>
      <w:r w:rsidRPr="00BF05FC">
        <w:t>и</w:t>
      </w:r>
      <w:r w:rsidRPr="00BF05FC">
        <w:t xml:space="preserve">тации в период ее запрещения). </w:t>
      </w:r>
    </w:p>
    <w:p w:rsidR="00CF613E" w:rsidRPr="00BF05FC" w:rsidRDefault="00CF613E" w:rsidP="00CF613E">
      <w:pPr>
        <w:pStyle w:val="SingleTxtGR"/>
      </w:pPr>
      <w:r w:rsidRPr="00BF05FC">
        <w:t>151.</w:t>
      </w:r>
      <w:r w:rsidRPr="00BF05FC">
        <w:tab/>
        <w:t>По итогам выявленных нарушений со дня назначения выборов депутатов Жогорку Кенеша, в ЦИК всего поступило 679 письменных обращений (заявл</w:t>
      </w:r>
      <w:r w:rsidRPr="00BF05FC">
        <w:t>е</w:t>
      </w:r>
      <w:r w:rsidRPr="00BF05FC">
        <w:t>ний, жалоб) от участников избирательного проце</w:t>
      </w:r>
      <w:r w:rsidRPr="00BF05FC">
        <w:t>с</w:t>
      </w:r>
      <w:r w:rsidRPr="00BF05FC">
        <w:t>са. Необходимо отметить, что в большинстве поступивших обращений были заявления с просьбой о разъя</w:t>
      </w:r>
      <w:r w:rsidRPr="00BF05FC">
        <w:t>с</w:t>
      </w:r>
      <w:r w:rsidRPr="00BF05FC">
        <w:t>нении отдельных норм Кодекса о выборах в Кыргызской Республике, в том чи</w:t>
      </w:r>
      <w:r w:rsidRPr="00BF05FC">
        <w:t>с</w:t>
      </w:r>
      <w:r w:rsidRPr="00BF05FC">
        <w:t>ле об избирател</w:t>
      </w:r>
      <w:r w:rsidRPr="00BF05FC">
        <w:t>ь</w:t>
      </w:r>
      <w:r w:rsidRPr="00BF05FC">
        <w:t>ных сроках, о порядке формирования избирательных комиссий, о порядке выдвижения списков кандидатов, о порядке формирования избир</w:t>
      </w:r>
      <w:r w:rsidRPr="00BF05FC">
        <w:t>а</w:t>
      </w:r>
      <w:r w:rsidRPr="00BF05FC">
        <w:t>тельных фондов политических партий, о статусе кандидатов, о порядке пров</w:t>
      </w:r>
      <w:r w:rsidRPr="00BF05FC">
        <w:t>е</w:t>
      </w:r>
      <w:r w:rsidRPr="00BF05FC">
        <w:t>дения предвыборной агитации, о порядке голосования.</w:t>
      </w:r>
    </w:p>
    <w:p w:rsidR="00CF613E" w:rsidRPr="00BF05FC" w:rsidRDefault="00CF613E" w:rsidP="00CF613E">
      <w:pPr>
        <w:pStyle w:val="SingleTxtGR"/>
      </w:pPr>
      <w:r w:rsidRPr="00BF05FC">
        <w:t>152.</w:t>
      </w:r>
      <w:r w:rsidRPr="00BF05FC">
        <w:tab/>
        <w:t>Из 679 поступивших обращений, большинство письменных обращений имеют уведомительный характер, которые приобщены к соответствующим и</w:t>
      </w:r>
      <w:r w:rsidRPr="00BF05FC">
        <w:t>з</w:t>
      </w:r>
      <w:r w:rsidRPr="00BF05FC">
        <w:t>бирательным документам, часть из них принята к сведению.</w:t>
      </w:r>
    </w:p>
    <w:p w:rsidR="00CF613E" w:rsidRPr="00BF05FC" w:rsidRDefault="00CF613E" w:rsidP="00CF613E">
      <w:pPr>
        <w:pStyle w:val="SingleTxtGR"/>
      </w:pPr>
      <w:r w:rsidRPr="00BF05FC">
        <w:t>153.</w:t>
      </w:r>
      <w:r w:rsidRPr="00BF05FC">
        <w:tab/>
        <w:t>Жалобы, связанные с нарушением избирательного законодательства с</w:t>
      </w:r>
      <w:r w:rsidRPr="00BF05FC">
        <w:t>о</w:t>
      </w:r>
      <w:r w:rsidRPr="00BF05FC">
        <w:t xml:space="preserve">ставляют 259. Из них: от избирателей </w:t>
      </w:r>
      <w:r>
        <w:t>−</w:t>
      </w:r>
      <w:r w:rsidRPr="00BF05FC">
        <w:t xml:space="preserve"> 53; 14 из которых коллективные обр</w:t>
      </w:r>
      <w:r w:rsidRPr="00BF05FC">
        <w:t>а</w:t>
      </w:r>
      <w:r w:rsidRPr="00BF05FC">
        <w:t xml:space="preserve">щения; от политических партий </w:t>
      </w:r>
      <w:r>
        <w:t>−</w:t>
      </w:r>
      <w:r w:rsidRPr="00BF05FC">
        <w:t xml:space="preserve"> 125; от международных организаций </w:t>
      </w:r>
      <w:r>
        <w:t>− 2;</w:t>
      </w:r>
      <w:r>
        <w:br/>
      </w:r>
      <w:r w:rsidRPr="00BF05FC">
        <w:t xml:space="preserve">от НПО </w:t>
      </w:r>
      <w:r>
        <w:t>−</w:t>
      </w:r>
      <w:r w:rsidRPr="00BF05FC">
        <w:t xml:space="preserve"> 6; от государственных учреждений </w:t>
      </w:r>
      <w:r>
        <w:t>−</w:t>
      </w:r>
      <w:r w:rsidRPr="00BF05FC">
        <w:t xml:space="preserve"> 39; иные </w:t>
      </w:r>
      <w:r>
        <w:t>−</w:t>
      </w:r>
      <w:r w:rsidRPr="00BF05FC">
        <w:t xml:space="preserve"> 20.</w:t>
      </w:r>
    </w:p>
    <w:p w:rsidR="00CF613E" w:rsidRPr="00BF05FC" w:rsidRDefault="00CF613E" w:rsidP="00CF613E">
      <w:pPr>
        <w:pStyle w:val="SingleTxtGR"/>
      </w:pPr>
      <w:r w:rsidRPr="00BF05FC">
        <w:t>154.</w:t>
      </w:r>
      <w:r w:rsidRPr="00BF05FC">
        <w:tab/>
        <w:t>Политической партией "Ата Мекен" отозваны все жалобы (7), поданные после 10 октября 2010 года. Политической партией "Ата Журт" отозвано 1 о</w:t>
      </w:r>
      <w:r w:rsidRPr="00BF05FC">
        <w:t>б</w:t>
      </w:r>
      <w:r w:rsidRPr="00BF05FC">
        <w:t>ращение. Центр правовой культуры отозвал 1 п</w:t>
      </w:r>
      <w:r w:rsidRPr="00BF05FC">
        <w:t>о</w:t>
      </w:r>
      <w:r w:rsidRPr="00BF05FC">
        <w:t>данное заявление.</w:t>
      </w:r>
    </w:p>
    <w:p w:rsidR="00CF613E" w:rsidRPr="00BF05FC" w:rsidRDefault="00CF613E" w:rsidP="00CF613E">
      <w:pPr>
        <w:pStyle w:val="SingleTxtGR"/>
      </w:pPr>
      <w:r w:rsidRPr="00BF05FC">
        <w:t>155.</w:t>
      </w:r>
      <w:r w:rsidRPr="00BF05FC">
        <w:tab/>
        <w:t>Основной характер жалоб: на действия партий, по вопросам формиров</w:t>
      </w:r>
      <w:r w:rsidRPr="00BF05FC">
        <w:t>а</w:t>
      </w:r>
      <w:r w:rsidRPr="00BF05FC">
        <w:t>ния избирательных комиссий, ведения агитации, о выдвижении кандидатов, н</w:t>
      </w:r>
      <w:r w:rsidRPr="00BF05FC">
        <w:t>а</w:t>
      </w:r>
      <w:r w:rsidRPr="00BF05FC">
        <w:t>рушении порядка голосования, подкупе избират</w:t>
      </w:r>
      <w:r w:rsidRPr="00BF05FC">
        <w:t>е</w:t>
      </w:r>
      <w:r w:rsidRPr="00BF05FC">
        <w:t>лей; по повторному пересчету, об аннулировании результатов выборов.</w:t>
      </w:r>
    </w:p>
    <w:p w:rsidR="00CF613E" w:rsidRPr="00BF05FC" w:rsidRDefault="00CF613E" w:rsidP="00CF613E">
      <w:pPr>
        <w:pStyle w:val="SingleTxtGR"/>
      </w:pPr>
      <w:r w:rsidRPr="00BF05FC">
        <w:t>156.</w:t>
      </w:r>
      <w:r w:rsidRPr="00BF05FC">
        <w:tab/>
        <w:t>На заседании комиссии рассмотрено заявление политической партии "Республика". Рассмотрено заявление политической партии "СДПК" от 5 октя</w:t>
      </w:r>
      <w:r w:rsidRPr="00BF05FC">
        <w:t>б</w:t>
      </w:r>
      <w:r w:rsidRPr="00BF05FC">
        <w:t xml:space="preserve">ря 2010 </w:t>
      </w:r>
      <w:r w:rsidR="00760416">
        <w:t>года</w:t>
      </w:r>
      <w:r w:rsidRPr="00BF05FC">
        <w:t xml:space="preserve"> № 48 в отношении Информационного Агентства "24 </w:t>
      </w:r>
      <w:r w:rsidRPr="00BF05FC">
        <w:rPr>
          <w:lang w:val="en-GB"/>
        </w:rPr>
        <w:t>kg</w:t>
      </w:r>
      <w:r w:rsidRPr="00BF05FC">
        <w:t>", о прим</w:t>
      </w:r>
      <w:r w:rsidRPr="00BF05FC">
        <w:t>е</w:t>
      </w:r>
      <w:r w:rsidRPr="00BF05FC">
        <w:t>нении партие</w:t>
      </w:r>
      <w:r>
        <w:t xml:space="preserve">й административного ресурса, </w:t>
      </w:r>
      <w:r w:rsidRPr="00BF05FC">
        <w:t>принятое постановление направл</w:t>
      </w:r>
      <w:r w:rsidRPr="00BF05FC">
        <w:t>е</w:t>
      </w:r>
      <w:r w:rsidRPr="00BF05FC">
        <w:t xml:space="preserve">но в Генеральную прокуратуру Кыргызской Республики (далее – Генеральная прокуратура). На основании жалобы муниципальное предприятие "Зеленстрой </w:t>
      </w:r>
      <w:r w:rsidR="00760416">
        <w:t>города</w:t>
      </w:r>
      <w:r w:rsidRPr="00BF05FC">
        <w:t xml:space="preserve"> Бишкек" в ГУВД </w:t>
      </w:r>
      <w:r w:rsidR="00760416">
        <w:t>города</w:t>
      </w:r>
      <w:r w:rsidRPr="00BF05FC">
        <w:t xml:space="preserve"> Бишкек направлены материалы относительно принятия мер по выявлению и изъятию агитационных флажков политической партии "Ата Мекен", размещенных с нарушениями Кодекса о выборах Кыргы</w:t>
      </w:r>
      <w:r w:rsidRPr="00BF05FC">
        <w:t>з</w:t>
      </w:r>
      <w:r w:rsidRPr="00BF05FC">
        <w:t xml:space="preserve">ской Республики. В </w:t>
      </w:r>
      <w:r w:rsidR="00136C75">
        <w:t>П</w:t>
      </w:r>
      <w:r w:rsidRPr="00BF05FC">
        <w:t>рокуратуру Аламудунского района направлена жалоба п</w:t>
      </w:r>
      <w:r w:rsidRPr="00BF05FC">
        <w:t>о</w:t>
      </w:r>
      <w:r w:rsidRPr="00BF05FC">
        <w:t>литической партии "Ак Шумкар" о нарушении избирательных прав кандидатов в депутаты. По заявлению политической партии "Ар</w:t>
      </w:r>
      <w:r>
        <w:t>−</w:t>
      </w:r>
      <w:r w:rsidRPr="00BF05FC">
        <w:t>Намыс", поданному на действия Свердловской районной избирательной комиссии по досрочному г</w:t>
      </w:r>
      <w:r w:rsidRPr="00BF05FC">
        <w:t>о</w:t>
      </w:r>
      <w:r w:rsidRPr="00BF05FC">
        <w:t xml:space="preserve">лосованию курсантов Академии МВД, материалы рассмотрены на заседании ЦИК и направлены в органы </w:t>
      </w:r>
      <w:r w:rsidR="00136C75">
        <w:t>П</w:t>
      </w:r>
      <w:r w:rsidRPr="00BF05FC">
        <w:t>рокуратуры. По</w:t>
      </w:r>
      <w:r>
        <w:t xml:space="preserve"> отдельным заявлениям и жал</w:t>
      </w:r>
      <w:r>
        <w:t>о</w:t>
      </w:r>
      <w:r w:rsidRPr="00AA54BD">
        <w:rPr>
          <w:spacing w:val="2"/>
        </w:rPr>
        <w:t>бам</w:t>
      </w:r>
      <w:r w:rsidR="00010145" w:rsidRPr="00AA54BD">
        <w:rPr>
          <w:spacing w:val="2"/>
        </w:rPr>
        <w:t xml:space="preserve"> </w:t>
      </w:r>
      <w:r w:rsidRPr="00AA54BD">
        <w:rPr>
          <w:spacing w:val="2"/>
        </w:rPr>
        <w:t xml:space="preserve">материалы для принятия соответствующих мер 12 материалов направлены в органы </w:t>
      </w:r>
      <w:r w:rsidR="00136C75">
        <w:rPr>
          <w:spacing w:val="2"/>
        </w:rPr>
        <w:t>П</w:t>
      </w:r>
      <w:r w:rsidRPr="00AA54BD">
        <w:rPr>
          <w:spacing w:val="2"/>
        </w:rPr>
        <w:t>рокуратуры, ГСНБ − 8 материалов, МВД − 7, финансовую полицию − 1,</w:t>
      </w:r>
      <w:r w:rsidR="00AA54BD">
        <w:t xml:space="preserve"> </w:t>
      </w:r>
      <w:r w:rsidRPr="00BF05FC">
        <w:t xml:space="preserve">суды </w:t>
      </w:r>
      <w:r>
        <w:t>−</w:t>
      </w:r>
      <w:r w:rsidRPr="00BF05FC">
        <w:t xml:space="preserve"> 18.</w:t>
      </w:r>
    </w:p>
    <w:p w:rsidR="00CF613E" w:rsidRPr="00BF05FC" w:rsidRDefault="00CF613E" w:rsidP="00CF613E">
      <w:pPr>
        <w:pStyle w:val="SingleTxtGR"/>
      </w:pPr>
      <w:r w:rsidRPr="00BF05FC">
        <w:t>157.</w:t>
      </w:r>
      <w:r w:rsidRPr="00BF05FC">
        <w:tab/>
        <w:t>10 октября 2010 года, в день проведения выборов депутатов Жогорку К</w:t>
      </w:r>
      <w:r w:rsidRPr="00BF05FC">
        <w:t>е</w:t>
      </w:r>
      <w:r w:rsidRPr="00BF05FC">
        <w:t>неша в ЦИК поступило 33 письменных обращения. В данных обращениях уч</w:t>
      </w:r>
      <w:r w:rsidRPr="00BF05FC">
        <w:t>а</w:t>
      </w:r>
      <w:r w:rsidRPr="00BF05FC">
        <w:t>стники выборного процесса заявляли о следующих нарушения Кодекса о выб</w:t>
      </w:r>
      <w:r w:rsidRPr="00BF05FC">
        <w:t>о</w:t>
      </w:r>
      <w:r w:rsidRPr="00BF05FC">
        <w:t>рах Кыргызской Республики: на действия и бездействие районных и участк</w:t>
      </w:r>
      <w:r w:rsidRPr="00BF05FC">
        <w:t>о</w:t>
      </w:r>
      <w:r w:rsidRPr="00BF05FC">
        <w:t>вых избирательных комиссий, об организованном подвозе транспортными сре</w:t>
      </w:r>
      <w:r w:rsidRPr="00BF05FC">
        <w:t>д</w:t>
      </w:r>
      <w:r w:rsidRPr="00BF05FC">
        <w:t>ствами избирателей на избирательные уч</w:t>
      </w:r>
      <w:r>
        <w:t>астки, о свободе волеизъявления</w:t>
      </w:r>
      <w:r w:rsidR="0024036C">
        <w:t xml:space="preserve"> </w:t>
      </w:r>
      <w:r w:rsidRPr="00BF05FC">
        <w:t>и та</w:t>
      </w:r>
      <w:r w:rsidRPr="00BF05FC">
        <w:t>й</w:t>
      </w:r>
      <w:r w:rsidRPr="00BF05FC">
        <w:t>не голосования, воспрепятствовании наблюдению за голосованием. Поступи</w:t>
      </w:r>
      <w:r w:rsidRPr="00BF05FC">
        <w:t>в</w:t>
      </w:r>
      <w:r w:rsidRPr="00BF05FC">
        <w:t>шие жалобы рассматривались в опера</w:t>
      </w:r>
      <w:r>
        <w:t>тивном порядке работниками ЦИК,</w:t>
      </w:r>
      <w:r w:rsidR="0024036C">
        <w:t xml:space="preserve"> </w:t>
      </w:r>
      <w:r w:rsidRPr="00BF05FC">
        <w:t>а та</w:t>
      </w:r>
      <w:r w:rsidRPr="00BF05FC">
        <w:t>к</w:t>
      </w:r>
      <w:r w:rsidRPr="00BF05FC">
        <w:t>же нижестоящими избирательными комиссиями, при необходимости осущест</w:t>
      </w:r>
      <w:r w:rsidRPr="00BF05FC">
        <w:t>в</w:t>
      </w:r>
      <w:r w:rsidRPr="00BF05FC">
        <w:t>лялись выезды на места.</w:t>
      </w:r>
    </w:p>
    <w:p w:rsidR="00CF613E" w:rsidRPr="00BF05FC" w:rsidRDefault="00CF613E" w:rsidP="00CF613E">
      <w:pPr>
        <w:pStyle w:val="SingleTxtGR"/>
      </w:pPr>
      <w:r w:rsidRPr="00BF05FC">
        <w:t>158.</w:t>
      </w:r>
      <w:r w:rsidRPr="00BF05FC">
        <w:tab/>
        <w:t>На основании поступивших заявлений и жалоб выявлены ошибки и нес</w:t>
      </w:r>
      <w:r w:rsidRPr="00BF05FC">
        <w:t>о</w:t>
      </w:r>
      <w:r w:rsidRPr="00BF05FC">
        <w:t>ответствия данных протоколов об итогах голосования. 26 октября 2010 г</w:t>
      </w:r>
      <w:r>
        <w:t>ода</w:t>
      </w:r>
      <w:r w:rsidRPr="00BF05FC">
        <w:t xml:space="preserve"> ЦИК принял решение о вскрытии списков избирателей участковых избирател</w:t>
      </w:r>
      <w:r w:rsidRPr="00BF05FC">
        <w:t>ь</w:t>
      </w:r>
      <w:r w:rsidRPr="00BF05FC">
        <w:t>ных комиссий. По итогам сверки списков избирателей, постановлениями ЦИК № 321 от 28 октября 2010 года и № 323 от</w:t>
      </w:r>
      <w:r>
        <w:t xml:space="preserve"> 29 октября 2010 года приведены</w:t>
      </w:r>
      <w:r w:rsidR="0024036C">
        <w:t xml:space="preserve"> </w:t>
      </w:r>
      <w:r w:rsidRPr="00BF05FC">
        <w:t>в соответствие протоколы об итогах голосования избирательных комиссий. П</w:t>
      </w:r>
      <w:r w:rsidRPr="00BF05FC">
        <w:t>о</w:t>
      </w:r>
      <w:r w:rsidRPr="00BF05FC">
        <w:t>становлениями ЦИК № 320 от 25 октября 2010 года, № 322</w:t>
      </w:r>
      <w:r>
        <w:t xml:space="preserve"> от 28 октября</w:t>
      </w:r>
      <w:r>
        <w:br/>
      </w:r>
      <w:r w:rsidRPr="00BF05FC">
        <w:t>2010 года, № 324 от 29 октября 2010 года</w:t>
      </w:r>
      <w:r>
        <w:t>, № 325, 326, 327 от 30 октября</w:t>
      </w:r>
      <w:r>
        <w:br/>
      </w:r>
      <w:r w:rsidRPr="00BF05FC">
        <w:t>2010 года итоги голосования на отдельных избирательных участках признаны неде</w:t>
      </w:r>
      <w:r w:rsidRPr="00BF05FC">
        <w:t>й</w:t>
      </w:r>
      <w:r w:rsidRPr="00BF05FC">
        <w:t>ствительными.</w:t>
      </w:r>
    </w:p>
    <w:p w:rsidR="00CF613E" w:rsidRPr="00BF05FC" w:rsidRDefault="00CF613E" w:rsidP="00CF613E">
      <w:pPr>
        <w:pStyle w:val="H23GR"/>
      </w:pPr>
      <w:r w:rsidRPr="00BF05FC">
        <w:tab/>
      </w:r>
      <w:r w:rsidRPr="00BF05FC">
        <w:tab/>
        <w:t>Охват населения в выборах и данные в разбивке о владении основными средствами информации</w:t>
      </w:r>
    </w:p>
    <w:p w:rsidR="00CF613E" w:rsidRPr="00BF05FC" w:rsidRDefault="00CF613E" w:rsidP="00CF613E">
      <w:pPr>
        <w:pStyle w:val="SingleTxtGR"/>
      </w:pPr>
      <w:r w:rsidRPr="00BF05FC">
        <w:t>159.</w:t>
      </w:r>
      <w:r w:rsidRPr="00BF05FC">
        <w:tab/>
        <w:t xml:space="preserve">Предвыборную агитацию освещали свыше 183 </w:t>
      </w:r>
      <w:r w:rsidR="007D04DA" w:rsidRPr="00BF05FC">
        <w:t>аккредитован</w:t>
      </w:r>
      <w:r w:rsidR="007D04DA">
        <w:t>н</w:t>
      </w:r>
      <w:r w:rsidR="007D04DA" w:rsidRPr="00BF05FC">
        <w:t>ых</w:t>
      </w:r>
      <w:r w:rsidRPr="00BF05FC">
        <w:t xml:space="preserve"> пре</w:t>
      </w:r>
      <w:r w:rsidRPr="00BF05FC">
        <w:t>д</w:t>
      </w:r>
      <w:r w:rsidRPr="00BF05FC">
        <w:t>ставителей отечественных и зарубежных СМИ.</w:t>
      </w:r>
    </w:p>
    <w:p w:rsidR="00CF613E" w:rsidRPr="00BF05FC" w:rsidRDefault="00CF613E" w:rsidP="00CF613E">
      <w:pPr>
        <w:pStyle w:val="SingleTxtGR"/>
      </w:pPr>
      <w:r w:rsidRPr="00BF05FC">
        <w:t>160.</w:t>
      </w:r>
      <w:r w:rsidRPr="00BF05FC">
        <w:tab/>
        <w:t>Международным фондом избирательных систем в Кыргызской Республ</w:t>
      </w:r>
      <w:r w:rsidRPr="00BF05FC">
        <w:t>и</w:t>
      </w:r>
      <w:r w:rsidRPr="00BF05FC">
        <w:t>ке при содействии Агентства США по международному развитию (</w:t>
      </w:r>
      <w:r w:rsidRPr="00BF05FC">
        <w:rPr>
          <w:lang w:val="en-GB"/>
        </w:rPr>
        <w:t>USAID</w:t>
      </w:r>
      <w:r w:rsidRPr="00BF05FC">
        <w:t>), с</w:t>
      </w:r>
      <w:r w:rsidRPr="00BF05FC">
        <w:t>о</w:t>
      </w:r>
      <w:r w:rsidRPr="00BF05FC">
        <w:t>вместно с ЦИК были разработаны пособия: "Путеводитель по действиям терр</w:t>
      </w:r>
      <w:r w:rsidRPr="00BF05FC">
        <w:t>и</w:t>
      </w:r>
      <w:r w:rsidRPr="00BF05FC">
        <w:t>ториальных областных, районных и участковых комиссий"; краткое пос</w:t>
      </w:r>
      <w:r w:rsidRPr="00BF05FC">
        <w:t>о</w:t>
      </w:r>
      <w:r w:rsidRPr="00BF05FC">
        <w:t>бие по разрешению избирательных споров; карманное пособие для журналистов, с</w:t>
      </w:r>
      <w:r w:rsidRPr="00BF05FC">
        <w:t>о</w:t>
      </w:r>
      <w:r w:rsidRPr="00BF05FC">
        <w:t>держащее выдержки из законодательства Кыргызской Республики, а также справочную информацию, в том числе адреса и телефоны организаций, прин</w:t>
      </w:r>
      <w:r w:rsidRPr="00BF05FC">
        <w:t>и</w:t>
      </w:r>
      <w:r w:rsidRPr="00BF05FC">
        <w:t xml:space="preserve">мающих участие в выборах. Так как страна </w:t>
      </w:r>
      <w:r>
        <w:t>переживала политический кризис,</w:t>
      </w:r>
      <w:r w:rsidR="00AA54BD">
        <w:t xml:space="preserve"> </w:t>
      </w:r>
      <w:r w:rsidRPr="00BF05FC">
        <w:t>в первую очередь стоял вопрос о безопасности граждан. В связи с этим было ра</w:t>
      </w:r>
      <w:r w:rsidRPr="00BF05FC">
        <w:t>з</w:t>
      </w:r>
      <w:r w:rsidRPr="00BF05FC">
        <w:t>работано и выпущено карманное пособие для сотрудников ОВД, где были ук</w:t>
      </w:r>
      <w:r w:rsidRPr="00BF05FC">
        <w:t>а</w:t>
      </w:r>
      <w:r w:rsidRPr="00BF05FC">
        <w:t>заны золотые правила для сотрудника ОВД.</w:t>
      </w:r>
    </w:p>
    <w:p w:rsidR="00CF613E" w:rsidRPr="00BF05FC" w:rsidRDefault="00CF613E" w:rsidP="00CF613E">
      <w:pPr>
        <w:pStyle w:val="SingleTxtGR"/>
      </w:pPr>
      <w:r w:rsidRPr="00BF05FC">
        <w:t>161.</w:t>
      </w:r>
      <w:r w:rsidRPr="00BF05FC">
        <w:tab/>
        <w:t xml:space="preserve">Начиная с 30 сентября 2010 </w:t>
      </w:r>
      <w:r w:rsidR="00760416">
        <w:t>года</w:t>
      </w:r>
      <w:r w:rsidRPr="00BF05FC">
        <w:t xml:space="preserve"> по каналам Национальной телеради</w:t>
      </w:r>
      <w:r w:rsidRPr="00BF05FC">
        <w:t>о</w:t>
      </w:r>
      <w:r w:rsidRPr="00BF05FC">
        <w:t>корпорации, других телеканалов и областных телерадиокомпаний транслиров</w:t>
      </w:r>
      <w:r w:rsidRPr="00BF05FC">
        <w:t>а</w:t>
      </w:r>
      <w:r w:rsidRPr="00BF05FC">
        <w:t>лись видео</w:t>
      </w:r>
      <w:r w:rsidR="00AA54BD">
        <w:t>-</w:t>
      </w:r>
      <w:r w:rsidRPr="00BF05FC">
        <w:t xml:space="preserve"> и аудиоролики на государственном и официальном языках, разъя</w:t>
      </w:r>
      <w:r w:rsidRPr="00BF05FC">
        <w:t>с</w:t>
      </w:r>
      <w:r w:rsidRPr="00BF05FC">
        <w:t>няющие особенности избирательных технологий выборного процесса, соста</w:t>
      </w:r>
      <w:r w:rsidRPr="00BF05FC">
        <w:t>в</w:t>
      </w:r>
      <w:r w:rsidRPr="00BF05FC">
        <w:t>ление списка избирателей, голосование вне помещения, порядок голосования, значение маркировки. Данный процесс ориентировал избирателей на активное участие в выборах.</w:t>
      </w:r>
    </w:p>
    <w:p w:rsidR="00CF613E" w:rsidRPr="00BF05FC" w:rsidRDefault="00CF613E" w:rsidP="00CF613E">
      <w:pPr>
        <w:pStyle w:val="SingleTxtGR"/>
      </w:pPr>
      <w:r w:rsidRPr="00BF05FC">
        <w:t>162.</w:t>
      </w:r>
      <w:r w:rsidRPr="00BF05FC">
        <w:tab/>
        <w:t>Для информирования избирателей о сроках и порядке осуществления н</w:t>
      </w:r>
      <w:r w:rsidRPr="00BF05FC">
        <w:t>е</w:t>
      </w:r>
      <w:r w:rsidRPr="00BF05FC">
        <w:t>обходимых избирател</w:t>
      </w:r>
      <w:r w:rsidRPr="00BF05FC">
        <w:t>ь</w:t>
      </w:r>
      <w:r w:rsidRPr="00BF05FC">
        <w:t>ных действий были изданы памятки, листовки и плакаты, брошюры на территории населенных пунктов, размещались растяжки и щиты, разъясняющие избирательные процедуры</w:t>
      </w:r>
      <w:r>
        <w:t>, а также призывающие к участию</w:t>
      </w:r>
      <w:r w:rsidR="0024036C">
        <w:t xml:space="preserve"> </w:t>
      </w:r>
      <w:r w:rsidRPr="00BF05FC">
        <w:t>в выборах.</w:t>
      </w:r>
    </w:p>
    <w:p w:rsidR="00CF613E" w:rsidRPr="00BF05FC" w:rsidRDefault="00CF613E" w:rsidP="00CF613E">
      <w:pPr>
        <w:pStyle w:val="SingleTxtGR"/>
      </w:pPr>
      <w:r w:rsidRPr="00BF05FC">
        <w:t>163.</w:t>
      </w:r>
      <w:r w:rsidRPr="00BF05FC">
        <w:tab/>
        <w:t>Согласно статье 32 Кодекса о выборах Кыргызской Республики "кандид</w:t>
      </w:r>
      <w:r w:rsidRPr="00BF05FC">
        <w:t>а</w:t>
      </w:r>
      <w:r w:rsidRPr="00BF05FC">
        <w:t>ты, политические партии имеют право на предоставление им бесплатного эфирного времени на каналах телерадиоорганизаций, подпадающих под дейс</w:t>
      </w:r>
      <w:r w:rsidRPr="00BF05FC">
        <w:t>т</w:t>
      </w:r>
      <w:r w:rsidRPr="00BF05FC">
        <w:t>вие пункта 16 статьи 30 указанного Кодекса и осуществляющих телевизионное вещание и радиовещание на территории, на которой проводятся выборы. Ук</w:t>
      </w:r>
      <w:r w:rsidRPr="00BF05FC">
        <w:t>а</w:t>
      </w:r>
      <w:r w:rsidRPr="00BF05FC">
        <w:t>занное эфирное время должно пр</w:t>
      </w:r>
      <w:r>
        <w:t>иходиться на период, когда теле-</w:t>
      </w:r>
      <w:r w:rsidRPr="00BF05FC">
        <w:t xml:space="preserve"> и радиопр</w:t>
      </w:r>
      <w:r w:rsidRPr="00BF05FC">
        <w:t>о</w:t>
      </w:r>
      <w:r w:rsidRPr="00BF05FC">
        <w:t xml:space="preserve">граммы собирают наибольшую аудиторию </w:t>
      </w:r>
      <w:r>
        <w:t>−</w:t>
      </w:r>
      <w:r w:rsidRPr="00BF05FC">
        <w:t xml:space="preserve"> с 20 до 24 часов".</w:t>
      </w:r>
    </w:p>
    <w:p w:rsidR="00CF613E" w:rsidRPr="00BF05FC" w:rsidRDefault="00CF613E" w:rsidP="00CF613E">
      <w:pPr>
        <w:pStyle w:val="SingleTxtGR"/>
      </w:pPr>
      <w:r w:rsidRPr="00BF05FC">
        <w:t>164.</w:t>
      </w:r>
      <w:r w:rsidRPr="00BF05FC">
        <w:tab/>
        <w:t>Телерадиоорганизации независимо от форм собственности, предост</w:t>
      </w:r>
      <w:r w:rsidRPr="00BF05FC">
        <w:t>а</w:t>
      </w:r>
      <w:r w:rsidRPr="00BF05FC">
        <w:t>вившие кандидатам, политическим партиям эфирное время, обязаны предост</w:t>
      </w:r>
      <w:r w:rsidRPr="00BF05FC">
        <w:t>а</w:t>
      </w:r>
      <w:r w:rsidRPr="00BF05FC">
        <w:t>вить другим кандидатам, политическим партиям эфирное время на тех же усл</w:t>
      </w:r>
      <w:r w:rsidRPr="00BF05FC">
        <w:t>о</w:t>
      </w:r>
      <w:r w:rsidRPr="00BF05FC">
        <w:t>виях (одинаковые расценки, время выхода в эфир, объем времени и другие у</w:t>
      </w:r>
      <w:r w:rsidRPr="00BF05FC">
        <w:t>с</w:t>
      </w:r>
      <w:r w:rsidRPr="00BF05FC">
        <w:t>ловия).</w:t>
      </w:r>
    </w:p>
    <w:p w:rsidR="00CF613E" w:rsidRPr="00BF05FC" w:rsidRDefault="00CF613E" w:rsidP="00CF613E">
      <w:pPr>
        <w:pStyle w:val="SingleTxtGR"/>
      </w:pPr>
      <w:r w:rsidRPr="00BF05FC">
        <w:t>165.</w:t>
      </w:r>
      <w:r w:rsidRPr="00BF05FC">
        <w:tab/>
        <w:t>ЦИК была проведена жеребьевка по распределению бесплатного эфирн</w:t>
      </w:r>
      <w:r w:rsidRPr="00BF05FC">
        <w:t>о</w:t>
      </w:r>
      <w:r w:rsidRPr="00BF05FC">
        <w:t>го времени для политических партий на каналах Национальной телерадиоко</w:t>
      </w:r>
      <w:r w:rsidRPr="00BF05FC">
        <w:t>м</w:t>
      </w:r>
      <w:r w:rsidRPr="00BF05FC">
        <w:t>пании. Политические партии, прошедшие регис</w:t>
      </w:r>
      <w:r w:rsidRPr="00BF05FC">
        <w:t>т</w:t>
      </w:r>
      <w:r w:rsidRPr="00BF05FC">
        <w:t>рацию в ЦИК, получили право равного доступа к эфирному времени.</w:t>
      </w:r>
    </w:p>
    <w:p w:rsidR="00CF613E" w:rsidRPr="00BF05FC" w:rsidRDefault="00CF613E" w:rsidP="00CF613E">
      <w:pPr>
        <w:pStyle w:val="SingleTxtGR"/>
      </w:pPr>
      <w:r w:rsidRPr="00BF05FC">
        <w:t>166.</w:t>
      </w:r>
      <w:r w:rsidRPr="00BF05FC">
        <w:tab/>
        <w:t>Согласно Кодексу о выборах Кыргызской Республики (ст</w:t>
      </w:r>
      <w:r w:rsidR="00AA54BD">
        <w:t>атья</w:t>
      </w:r>
      <w:r w:rsidRPr="00BF05FC">
        <w:t xml:space="preserve"> 34), органы государственной власти и местного самоуправления обязаны оказывать соде</w:t>
      </w:r>
      <w:r w:rsidRPr="00BF05FC">
        <w:t>й</w:t>
      </w:r>
      <w:r w:rsidRPr="00BF05FC">
        <w:t>ствие кандидатам, политическим партиям в организации собраний и встреч с гражданами, публичных дебатов и дискуссий, митингов, демонстраций и шес</w:t>
      </w:r>
      <w:r w:rsidRPr="00BF05FC">
        <w:t>т</w:t>
      </w:r>
      <w:r w:rsidRPr="00BF05FC">
        <w:t xml:space="preserve">вий. </w:t>
      </w:r>
    </w:p>
    <w:p w:rsidR="00CF613E" w:rsidRPr="00BF05FC" w:rsidRDefault="00CF613E" w:rsidP="00CF613E">
      <w:pPr>
        <w:pStyle w:val="SingleTxtGR"/>
      </w:pPr>
      <w:r w:rsidRPr="00BF05FC">
        <w:t>167.</w:t>
      </w:r>
      <w:r w:rsidRPr="00BF05FC">
        <w:tab/>
        <w:t>Список аккредитованных СМИ был опубликован на официальном сайте ЦИК. Характер опубликованных материалов в СМИ был различным. Больши</w:t>
      </w:r>
      <w:r w:rsidRPr="00BF05FC">
        <w:t>н</w:t>
      </w:r>
      <w:r w:rsidRPr="00BF05FC">
        <w:t>ство из них столкнулись с новым форматом выб</w:t>
      </w:r>
      <w:r w:rsidRPr="00BF05FC">
        <w:t>о</w:t>
      </w:r>
      <w:r w:rsidRPr="00BF05FC">
        <w:t>ров по партийной системе, при этом продолжая публиковать выступления и интервью кандидатов от политич</w:t>
      </w:r>
      <w:r w:rsidRPr="00BF05FC">
        <w:t>е</w:t>
      </w:r>
      <w:r w:rsidRPr="00BF05FC">
        <w:t>ских партий. Совсем малое количество СМИ размещали программы и идеи п</w:t>
      </w:r>
      <w:r w:rsidRPr="00BF05FC">
        <w:t>о</w:t>
      </w:r>
      <w:r w:rsidRPr="00BF05FC">
        <w:t xml:space="preserve">литических партий. </w:t>
      </w:r>
    </w:p>
    <w:p w:rsidR="00CF613E" w:rsidRPr="00BF05FC" w:rsidRDefault="00CF613E" w:rsidP="00CF613E">
      <w:pPr>
        <w:pStyle w:val="SingleTxtGR"/>
      </w:pPr>
      <w:r w:rsidRPr="00BF05FC">
        <w:t>168.</w:t>
      </w:r>
      <w:r w:rsidRPr="00BF05FC">
        <w:tab/>
        <w:t>Во время подготовки и проведения выборов Жогорку Кенеша 10 октября 2010 г</w:t>
      </w:r>
      <w:r w:rsidR="00760416">
        <w:t>ода</w:t>
      </w:r>
      <w:r w:rsidRPr="00BF05FC">
        <w:t xml:space="preserve"> было издано множество публикаций на выборную тематику. В числе самых активных были "Слово Кыргызстана", "Вечерний Бишкек", "Кыргыз Туусу", "Эркин Тоо", "Кыргыз Руху", "Ордо", "Жаны Агым", "Форум", "Ден</w:t>
      </w:r>
      <w:r w:rsidRPr="00BF05FC">
        <w:t>ь</w:t>
      </w:r>
      <w:r w:rsidRPr="00BF05FC">
        <w:t>ги власть", "Аалам", "МСН", "Общественный рейтинг", "Дело №", "Комсомол</w:t>
      </w:r>
      <w:r w:rsidRPr="00BF05FC">
        <w:t>ь</w:t>
      </w:r>
      <w:r w:rsidRPr="00BF05FC">
        <w:t>ская правда в Кыргызстане", "Аргументы и факты" и др. СМИ. Еще до начала сроков предвыборной агитации большинство отечественных СМИ размещали материалы, связанные с досрочными выборами депутатов Жогорку Кен</w:t>
      </w:r>
      <w:r w:rsidRPr="00BF05FC">
        <w:t>е</w:t>
      </w:r>
      <w:r w:rsidRPr="00BF05FC">
        <w:t>ша.</w:t>
      </w:r>
    </w:p>
    <w:p w:rsidR="00CF613E" w:rsidRPr="00BF05FC" w:rsidRDefault="00CF613E" w:rsidP="00CF613E">
      <w:pPr>
        <w:pStyle w:val="SingleTxtGR"/>
      </w:pPr>
      <w:r w:rsidRPr="00BF05FC">
        <w:t>169.</w:t>
      </w:r>
      <w:r w:rsidRPr="00BF05FC">
        <w:tab/>
        <w:t xml:space="preserve">В день выборов 10 октября 2010 года в </w:t>
      </w:r>
      <w:r w:rsidR="00760416">
        <w:t>городе</w:t>
      </w:r>
      <w:r w:rsidRPr="00BF05FC">
        <w:t xml:space="preserve"> Бишкек, областях и гор</w:t>
      </w:r>
      <w:r w:rsidRPr="00BF05FC">
        <w:t>о</w:t>
      </w:r>
      <w:r w:rsidRPr="00BF05FC">
        <w:t>дах Кыргызстана, кроме отечественных СМИ работали журналисты, предста</w:t>
      </w:r>
      <w:r w:rsidRPr="00BF05FC">
        <w:t>в</w:t>
      </w:r>
      <w:r w:rsidRPr="00BF05FC">
        <w:t>ляющие зарубежные СМИ. К 10 октября 2010 года ЦИК аккредитовал более 110</w:t>
      </w:r>
      <w:r w:rsidR="00730932">
        <w:t> </w:t>
      </w:r>
      <w:r w:rsidRPr="00BF05FC">
        <w:t>представителей отечественных и зарубежных СМИ. Избирательная камп</w:t>
      </w:r>
      <w:r w:rsidRPr="00BF05FC">
        <w:t>а</w:t>
      </w:r>
      <w:r w:rsidRPr="00BF05FC">
        <w:t>ния широко освещалась всеми радиостанциями: "Кабарлар", "Азаттык", "Би</w:t>
      </w:r>
      <w:r>
        <w:t>−</w:t>
      </w:r>
      <w:r w:rsidRPr="00BF05FC">
        <w:t>Би</w:t>
      </w:r>
      <w:r>
        <w:t>−</w:t>
      </w:r>
      <w:r w:rsidRPr="00BF05FC">
        <w:t xml:space="preserve">Си", "Эл </w:t>
      </w:r>
      <w:r w:rsidRPr="00BF05FC">
        <w:rPr>
          <w:lang w:val="en-GB"/>
        </w:rPr>
        <w:t>fm</w:t>
      </w:r>
      <w:r w:rsidRPr="00BF05FC">
        <w:t xml:space="preserve">", "Мин кыял </w:t>
      </w:r>
      <w:r w:rsidRPr="00BF05FC">
        <w:rPr>
          <w:lang w:val="en-GB"/>
        </w:rPr>
        <w:t>frn</w:t>
      </w:r>
      <w:r w:rsidRPr="00BF05FC">
        <w:t>", "Кыргызстан обондору", "Тумар", "С</w:t>
      </w:r>
      <w:r w:rsidRPr="00BF05FC">
        <w:t>е</w:t>
      </w:r>
      <w:r w:rsidRPr="00BF05FC">
        <w:t>зим", "А</w:t>
      </w:r>
      <w:r w:rsidRPr="00BF05FC">
        <w:t>л</w:t>
      </w:r>
      <w:r w:rsidRPr="00BF05FC">
        <w:t>маз", "Европа Плюс" и другими.</w:t>
      </w:r>
    </w:p>
    <w:p w:rsidR="00CF613E" w:rsidRPr="00BF05FC" w:rsidRDefault="00CF613E" w:rsidP="00CF613E">
      <w:pPr>
        <w:pStyle w:val="SingleTxtGR"/>
      </w:pPr>
      <w:r w:rsidRPr="00BF05FC">
        <w:t>170.</w:t>
      </w:r>
      <w:r w:rsidRPr="00BF05FC">
        <w:tab/>
        <w:t>Отличительной особенностью д</w:t>
      </w:r>
      <w:r>
        <w:t>осрочных выборов Жогорку Кенеша</w:t>
      </w:r>
      <w:r w:rsidR="0024036C">
        <w:t xml:space="preserve"> </w:t>
      </w:r>
      <w:r w:rsidRPr="00BF05FC">
        <w:t>10</w:t>
      </w:r>
      <w:r w:rsidR="0024036C">
        <w:t> </w:t>
      </w:r>
      <w:r w:rsidRPr="00BF05FC">
        <w:t>октября 2010 года было широкое освещение избирательной кампании в И</w:t>
      </w:r>
      <w:r w:rsidRPr="00BF05FC">
        <w:t>н</w:t>
      </w:r>
      <w:r w:rsidRPr="00BF05FC">
        <w:t>тернет</w:t>
      </w:r>
      <w:r w:rsidR="0024036C">
        <w:t>-</w:t>
      </w:r>
      <w:r w:rsidRPr="00BF05FC">
        <w:t>изданиях. Впервые за годы независимости Кыргызстана выборы депут</w:t>
      </w:r>
      <w:r w:rsidRPr="00BF05FC">
        <w:t>а</w:t>
      </w:r>
      <w:r w:rsidRPr="00BF05FC">
        <w:t>тов Жогорку Кенеша 10 октября 2010 года прошли демократично, без использ</w:t>
      </w:r>
      <w:r w:rsidRPr="00BF05FC">
        <w:t>о</w:t>
      </w:r>
      <w:r w:rsidRPr="00BF05FC">
        <w:t>вания административного ресурса, наблюдалась открытость и прозрачность в</w:t>
      </w:r>
      <w:r w:rsidRPr="00BF05FC">
        <w:t>ы</w:t>
      </w:r>
      <w:r w:rsidRPr="00BF05FC">
        <w:t>борного процесса.</w:t>
      </w:r>
    </w:p>
    <w:p w:rsidR="00CF613E" w:rsidRPr="00BF05FC" w:rsidRDefault="00CF613E" w:rsidP="00CF613E">
      <w:pPr>
        <w:pStyle w:val="SingleTxtGR"/>
      </w:pPr>
      <w:r w:rsidRPr="00BF05FC">
        <w:t>171.</w:t>
      </w:r>
      <w:r w:rsidRPr="00BF05FC">
        <w:tab/>
        <w:t>С 10 сентября 2010 года политические партии стали активно распростр</w:t>
      </w:r>
      <w:r w:rsidRPr="00BF05FC">
        <w:t>а</w:t>
      </w:r>
      <w:r w:rsidRPr="00BF05FC">
        <w:t>нять свои печатные агитационные материалы во всех регионах страны. В отл</w:t>
      </w:r>
      <w:r w:rsidRPr="00BF05FC">
        <w:t>и</w:t>
      </w:r>
      <w:r w:rsidRPr="00BF05FC">
        <w:t>чие от предыдущих выборных кампаний во время выборов депутатов пятого с</w:t>
      </w:r>
      <w:r w:rsidRPr="00BF05FC">
        <w:t>о</w:t>
      </w:r>
      <w:r w:rsidRPr="00BF05FC">
        <w:t>зыва Жогорку Кенеша были использованы новейшие технологии изготовления агитационных материалов: билбордов, плакатов, растяжек, календарей.</w:t>
      </w:r>
    </w:p>
    <w:p w:rsidR="00CF613E" w:rsidRPr="00BF05FC" w:rsidRDefault="00CF613E" w:rsidP="00CF613E">
      <w:pPr>
        <w:pStyle w:val="H23GR"/>
      </w:pPr>
      <w:r>
        <w:tab/>
      </w:r>
      <w:r>
        <w:tab/>
      </w:r>
      <w:r w:rsidRPr="00BF05FC">
        <w:t>Число неправительственных организаций, участвовавших в проведении выборов</w:t>
      </w:r>
    </w:p>
    <w:p w:rsidR="00CF613E" w:rsidRPr="00BF05FC" w:rsidRDefault="00CF613E" w:rsidP="00CF613E">
      <w:pPr>
        <w:pStyle w:val="SingleTxtGR"/>
      </w:pPr>
      <w:r w:rsidRPr="00BF05FC">
        <w:t>172.</w:t>
      </w:r>
      <w:r w:rsidRPr="00BF05FC">
        <w:tab/>
        <w:t>На выборах в Жогорку Кенеш в 2010 году было аккредитовано 850 ме</w:t>
      </w:r>
      <w:r w:rsidRPr="00BF05FC">
        <w:t>ж</w:t>
      </w:r>
      <w:r w:rsidRPr="00BF05FC">
        <w:t>дународных наблюдателей, представляющих 32 международных организации из 52 стран мира.</w:t>
      </w:r>
    </w:p>
    <w:p w:rsidR="00CF613E" w:rsidRPr="00BF05FC" w:rsidRDefault="00CF613E" w:rsidP="00CF613E">
      <w:pPr>
        <w:pStyle w:val="H23GR"/>
      </w:pPr>
      <w:r>
        <w:tab/>
      </w:r>
      <w:r>
        <w:tab/>
      </w:r>
      <w:r w:rsidRPr="00BF05FC">
        <w:t>Распределение мест в парламенте в разбивке по партиям</w:t>
      </w:r>
    </w:p>
    <w:p w:rsidR="00CF613E" w:rsidRPr="00BF05FC" w:rsidRDefault="00CF613E" w:rsidP="00CF613E">
      <w:pPr>
        <w:pStyle w:val="SingleTxtGR"/>
      </w:pPr>
      <w:r w:rsidRPr="00BF05FC">
        <w:t>173.</w:t>
      </w:r>
      <w:r w:rsidRPr="00BF05FC">
        <w:tab/>
        <w:t xml:space="preserve">По итогам выборов в парламент (2010 </w:t>
      </w:r>
      <w:r w:rsidR="00760416">
        <w:t>год</w:t>
      </w:r>
      <w:r w:rsidRPr="00BF05FC">
        <w:t>) к распределению депутатских мандатов были допущены следующие политические партии: Идеалистическая демократическая политическая партия "Ата</w:t>
      </w:r>
      <w:r>
        <w:t>−</w:t>
      </w:r>
      <w:r w:rsidRPr="00BF05FC">
        <w:t xml:space="preserve">Журт" </w:t>
      </w:r>
      <w:r>
        <w:t>−</w:t>
      </w:r>
      <w:r w:rsidRPr="00BF05FC">
        <w:t xml:space="preserve"> 8,47; Соц</w:t>
      </w:r>
      <w:r w:rsidRPr="00BF05FC">
        <w:t>и</w:t>
      </w:r>
      <w:r w:rsidRPr="00BF05FC">
        <w:t>ал</w:t>
      </w:r>
      <w:r>
        <w:t>−</w:t>
      </w:r>
      <w:r w:rsidRPr="00BF05FC">
        <w:t>демокра</w:t>
      </w:r>
      <w:r w:rsidR="00730932">
        <w:t>-</w:t>
      </w:r>
      <w:r w:rsidRPr="00BF05FC">
        <w:t xml:space="preserve">тическая партия Кыргызстана </w:t>
      </w:r>
      <w:r>
        <w:t>−</w:t>
      </w:r>
      <w:r w:rsidRPr="00BF05FC">
        <w:t xml:space="preserve"> 7,83; Политическая партия "Ар</w:t>
      </w:r>
      <w:r>
        <w:t>−</w:t>
      </w:r>
      <w:r w:rsidRPr="00BF05FC">
        <w:t xml:space="preserve">Намыс" </w:t>
      </w:r>
      <w:r>
        <w:t>−</w:t>
      </w:r>
      <w:r w:rsidRPr="00BF05FC">
        <w:t xml:space="preserve"> 7,57; Политическая партия "Республика" </w:t>
      </w:r>
      <w:r>
        <w:t>−</w:t>
      </w:r>
      <w:r w:rsidRPr="00BF05FC">
        <w:t xml:space="preserve"> 6,93; Политическая социалист</w:t>
      </w:r>
      <w:r w:rsidRPr="00BF05FC">
        <w:t>и</w:t>
      </w:r>
      <w:r w:rsidRPr="00BF05FC">
        <w:t xml:space="preserve">ческая партия "Ата Мекен" </w:t>
      </w:r>
      <w:r>
        <w:t>−</w:t>
      </w:r>
      <w:r w:rsidRPr="00BF05FC">
        <w:t xml:space="preserve"> 5,49. </w:t>
      </w:r>
    </w:p>
    <w:p w:rsidR="00CF613E" w:rsidRPr="00BF05FC" w:rsidRDefault="00CF613E" w:rsidP="00CF613E">
      <w:pPr>
        <w:pStyle w:val="SingleTxtGR"/>
      </w:pPr>
      <w:r w:rsidRPr="00BF05FC">
        <w:t>174.</w:t>
      </w:r>
      <w:r w:rsidRPr="00BF05FC">
        <w:tab/>
        <w:t>В результате подсчета депутатские мандаты распределены в следующем порядке:</w:t>
      </w:r>
    </w:p>
    <w:p w:rsidR="00CF613E" w:rsidRPr="00BF05FC" w:rsidRDefault="00CF613E" w:rsidP="00CF613E">
      <w:pPr>
        <w:pStyle w:val="Bullet1GR"/>
        <w:numPr>
          <w:ilvl w:val="0"/>
          <w:numId w:val="1"/>
        </w:numPr>
      </w:pPr>
      <w:r w:rsidRPr="00BF05FC">
        <w:t>список кандидатов Идеалистической демократической политической па</w:t>
      </w:r>
      <w:r w:rsidRPr="00BF05FC">
        <w:t>р</w:t>
      </w:r>
      <w:r w:rsidRPr="00BF05FC">
        <w:t>тии "Ата</w:t>
      </w:r>
      <w:r>
        <w:t>−</w:t>
      </w:r>
      <w:r w:rsidRPr="00BF05FC">
        <w:t xml:space="preserve">Журт" </w:t>
      </w:r>
      <w:r>
        <w:t>−</w:t>
      </w:r>
      <w:r w:rsidRPr="00BF05FC">
        <w:t xml:space="preserve"> 28 депута</w:t>
      </w:r>
      <w:r w:rsidRPr="00BF05FC">
        <w:t>т</w:t>
      </w:r>
      <w:r w:rsidRPr="00BF05FC">
        <w:t>ских мандатов;</w:t>
      </w:r>
    </w:p>
    <w:p w:rsidR="00CF613E" w:rsidRPr="00BF05FC" w:rsidRDefault="00CF613E" w:rsidP="00CF613E">
      <w:pPr>
        <w:pStyle w:val="Bullet1GR"/>
        <w:numPr>
          <w:ilvl w:val="0"/>
          <w:numId w:val="1"/>
        </w:numPr>
      </w:pPr>
      <w:r w:rsidRPr="00BF05FC">
        <w:t>список кандидатов Социал</w:t>
      </w:r>
      <w:r>
        <w:t>−</w:t>
      </w:r>
      <w:r w:rsidRPr="00BF05FC">
        <w:t xml:space="preserve">демократической партии Кыргызстана </w:t>
      </w:r>
      <w:r>
        <w:t>−</w:t>
      </w:r>
      <w:r>
        <w:br/>
      </w:r>
      <w:r w:rsidRPr="00BF05FC">
        <w:t>26 депутатских мандатов;</w:t>
      </w:r>
    </w:p>
    <w:p w:rsidR="00CF613E" w:rsidRPr="00BF05FC" w:rsidRDefault="00CF613E" w:rsidP="00CF613E">
      <w:pPr>
        <w:pStyle w:val="Bullet1GR"/>
        <w:numPr>
          <w:ilvl w:val="0"/>
          <w:numId w:val="1"/>
        </w:numPr>
      </w:pPr>
      <w:r w:rsidRPr="00BF05FC">
        <w:t>список кандидатов Политической партии "Ар</w:t>
      </w:r>
      <w:r>
        <w:t>−</w:t>
      </w:r>
      <w:r w:rsidRPr="00BF05FC">
        <w:t xml:space="preserve">Намыс" </w:t>
      </w:r>
      <w:r>
        <w:t>−</w:t>
      </w:r>
      <w:r w:rsidRPr="00BF05FC">
        <w:t xml:space="preserve"> 25 депутатских манд</w:t>
      </w:r>
      <w:r w:rsidRPr="00BF05FC">
        <w:t>а</w:t>
      </w:r>
      <w:r w:rsidRPr="00BF05FC">
        <w:t>тов;</w:t>
      </w:r>
    </w:p>
    <w:p w:rsidR="00CF613E" w:rsidRPr="00BF05FC" w:rsidRDefault="00CF613E" w:rsidP="00CF613E">
      <w:pPr>
        <w:pStyle w:val="Bullet1GR"/>
        <w:numPr>
          <w:ilvl w:val="0"/>
          <w:numId w:val="1"/>
        </w:numPr>
      </w:pPr>
      <w:r w:rsidRPr="00BF05FC">
        <w:t xml:space="preserve">список кандидатов Политической партии "Республика" </w:t>
      </w:r>
      <w:r>
        <w:t>−</w:t>
      </w:r>
      <w:r w:rsidRPr="00BF05FC">
        <w:t xml:space="preserve"> 23 депутатских ма</w:t>
      </w:r>
      <w:r w:rsidRPr="00BF05FC">
        <w:t>н</w:t>
      </w:r>
      <w:r w:rsidRPr="00BF05FC">
        <w:t>дата;</w:t>
      </w:r>
    </w:p>
    <w:p w:rsidR="00CF613E" w:rsidRPr="00BF05FC" w:rsidRDefault="00CF613E" w:rsidP="00CF613E">
      <w:pPr>
        <w:pStyle w:val="Bullet1GR"/>
        <w:numPr>
          <w:ilvl w:val="0"/>
          <w:numId w:val="1"/>
        </w:numPr>
      </w:pPr>
      <w:r w:rsidRPr="00730932">
        <w:rPr>
          <w:spacing w:val="2"/>
        </w:rPr>
        <w:t>список кандидатов Политической социалистической партии "Ата Мекен" − 18</w:t>
      </w:r>
      <w:r w:rsidRPr="00BF05FC">
        <w:t xml:space="preserve"> депутатских мандатов.</w:t>
      </w:r>
    </w:p>
    <w:p w:rsidR="00CF613E" w:rsidRPr="00BF05FC" w:rsidRDefault="00CF613E" w:rsidP="00CF613E">
      <w:pPr>
        <w:pStyle w:val="H23GR"/>
      </w:pPr>
      <w:r>
        <w:tab/>
      </w:r>
      <w:r>
        <w:tab/>
      </w:r>
      <w:r w:rsidRPr="00BF05FC">
        <w:t>Доля женщин в парламенте страны</w:t>
      </w:r>
    </w:p>
    <w:p w:rsidR="00CF613E" w:rsidRPr="00BF05FC" w:rsidRDefault="00CF613E" w:rsidP="00CF613E">
      <w:pPr>
        <w:pStyle w:val="SingleTxtGR"/>
      </w:pPr>
      <w:r w:rsidRPr="00BF05FC">
        <w:t>175.</w:t>
      </w:r>
      <w:r w:rsidRPr="00BF05FC">
        <w:tab/>
        <w:t>По результатам последних выборов в парламент страны прошли 28 же</w:t>
      </w:r>
      <w:r w:rsidRPr="00BF05FC">
        <w:t>н</w:t>
      </w:r>
      <w:r w:rsidRPr="00BF05FC">
        <w:t>щин</w:t>
      </w:r>
      <w:r w:rsidR="00730932">
        <w:t>,</w:t>
      </w:r>
      <w:r w:rsidRPr="00BF05FC">
        <w:t xml:space="preserve"> или 23,3 от списо</w:t>
      </w:r>
      <w:r w:rsidRPr="00BF05FC">
        <w:t>ч</w:t>
      </w:r>
      <w:r w:rsidRPr="00BF05FC">
        <w:t>ного состава всего депутатского корпуса.</w:t>
      </w:r>
    </w:p>
    <w:p w:rsidR="00CF613E" w:rsidRPr="00BF05FC" w:rsidRDefault="00CF613E" w:rsidP="00CF613E">
      <w:pPr>
        <w:pStyle w:val="H23GR"/>
      </w:pPr>
      <w:r>
        <w:tab/>
      </w:r>
      <w:r>
        <w:tab/>
      </w:r>
      <w:r w:rsidRPr="00BF05FC">
        <w:t>Средний показатель участия избирателей в национальных выборах по административным един</w:t>
      </w:r>
      <w:r w:rsidRPr="00BF05FC">
        <w:t>и</w:t>
      </w:r>
      <w:r w:rsidRPr="00BF05FC">
        <w:t>цам</w:t>
      </w:r>
    </w:p>
    <w:p w:rsidR="00CF613E" w:rsidRPr="00BF05FC" w:rsidRDefault="00CF613E" w:rsidP="00CF613E">
      <w:pPr>
        <w:pStyle w:val="SingleTxtGR"/>
      </w:pPr>
      <w:r w:rsidRPr="00730932">
        <w:rPr>
          <w:spacing w:val="2"/>
        </w:rPr>
        <w:t>176.</w:t>
      </w:r>
      <w:r w:rsidRPr="00730932">
        <w:rPr>
          <w:spacing w:val="2"/>
        </w:rPr>
        <w:tab/>
        <w:t>Всего на выборах в Жогорку Кенеш 2010 года проголосовало</w:t>
      </w:r>
      <w:r w:rsidR="00730932" w:rsidRPr="00730932">
        <w:rPr>
          <w:spacing w:val="2"/>
        </w:rPr>
        <w:t xml:space="preserve"> </w:t>
      </w:r>
      <w:r w:rsidRPr="00730932">
        <w:rPr>
          <w:spacing w:val="2"/>
        </w:rPr>
        <w:t>1</w:t>
      </w:r>
      <w:r w:rsidRPr="00730932">
        <w:rPr>
          <w:spacing w:val="2"/>
          <w:lang w:val="en-GB"/>
        </w:rPr>
        <w:t> </w:t>
      </w:r>
      <w:r w:rsidRPr="00730932">
        <w:rPr>
          <w:spacing w:val="2"/>
        </w:rPr>
        <w:t>101</w:t>
      </w:r>
      <w:r w:rsidRPr="00730932">
        <w:rPr>
          <w:spacing w:val="2"/>
          <w:lang w:val="en-GB"/>
        </w:rPr>
        <w:t> </w:t>
      </w:r>
      <w:r w:rsidRPr="00730932">
        <w:rPr>
          <w:spacing w:val="2"/>
        </w:rPr>
        <w:t>958 и</w:t>
      </w:r>
      <w:r w:rsidRPr="00730932">
        <w:rPr>
          <w:spacing w:val="2"/>
        </w:rPr>
        <w:t>з</w:t>
      </w:r>
      <w:r w:rsidRPr="00730932">
        <w:rPr>
          <w:spacing w:val="2"/>
        </w:rPr>
        <w:t>бирателе</w:t>
      </w:r>
      <w:r w:rsidRPr="00BF05FC">
        <w:t>й. Количество избирателей, включенных в основной список избират</w:t>
      </w:r>
      <w:r w:rsidRPr="00BF05FC">
        <w:t>е</w:t>
      </w:r>
      <w:r w:rsidRPr="00BF05FC">
        <w:t>лей выборов депутатов парламента 2010 года, в разрезе области составило: Н</w:t>
      </w:r>
      <w:r w:rsidRPr="00BF05FC">
        <w:t>а</w:t>
      </w:r>
      <w:r w:rsidRPr="0052369B">
        <w:rPr>
          <w:spacing w:val="2"/>
        </w:rPr>
        <w:t>рынская область − 155</w:t>
      </w:r>
      <w:r w:rsidR="0052369B">
        <w:rPr>
          <w:spacing w:val="2"/>
        </w:rPr>
        <w:t> </w:t>
      </w:r>
      <w:r w:rsidRPr="0052369B">
        <w:rPr>
          <w:spacing w:val="2"/>
        </w:rPr>
        <w:t>380; Джалал−Абадская область − 497</w:t>
      </w:r>
      <w:r w:rsidR="0052369B">
        <w:rPr>
          <w:spacing w:val="2"/>
        </w:rPr>
        <w:t> </w:t>
      </w:r>
      <w:r w:rsidRPr="0052369B">
        <w:rPr>
          <w:spacing w:val="2"/>
        </w:rPr>
        <w:t>328; И</w:t>
      </w:r>
      <w:r w:rsidRPr="0052369B">
        <w:rPr>
          <w:spacing w:val="2"/>
        </w:rPr>
        <w:t>с</w:t>
      </w:r>
      <w:r w:rsidRPr="0052369B">
        <w:rPr>
          <w:spacing w:val="2"/>
        </w:rPr>
        <w:t>сык−Куль</w:t>
      </w:r>
      <w:r w:rsidR="0052369B" w:rsidRPr="0052369B">
        <w:rPr>
          <w:spacing w:val="2"/>
        </w:rPr>
        <w:t>-</w:t>
      </w:r>
      <w:r w:rsidRPr="0052369B">
        <w:rPr>
          <w:spacing w:val="2"/>
        </w:rPr>
        <w:t>ская область − 234</w:t>
      </w:r>
      <w:r w:rsidR="0052369B" w:rsidRPr="0052369B">
        <w:rPr>
          <w:spacing w:val="2"/>
        </w:rPr>
        <w:t xml:space="preserve"> </w:t>
      </w:r>
      <w:r w:rsidRPr="0052369B">
        <w:rPr>
          <w:spacing w:val="2"/>
        </w:rPr>
        <w:t>623; Баткенская область −228</w:t>
      </w:r>
      <w:r w:rsidR="0052369B" w:rsidRPr="0052369B">
        <w:rPr>
          <w:spacing w:val="2"/>
        </w:rPr>
        <w:t xml:space="preserve"> </w:t>
      </w:r>
      <w:r w:rsidRPr="0052369B">
        <w:rPr>
          <w:spacing w:val="2"/>
        </w:rPr>
        <w:t>356; Ошская о</w:t>
      </w:r>
      <w:r w:rsidRPr="0052369B">
        <w:rPr>
          <w:spacing w:val="2"/>
        </w:rPr>
        <w:t>б</w:t>
      </w:r>
      <w:r w:rsidRPr="0052369B">
        <w:rPr>
          <w:spacing w:val="2"/>
        </w:rPr>
        <w:t>ласть − 599</w:t>
      </w:r>
      <w:r w:rsidR="0052369B" w:rsidRPr="0052369B">
        <w:rPr>
          <w:spacing w:val="2"/>
        </w:rPr>
        <w:t> </w:t>
      </w:r>
      <w:r w:rsidRPr="0052369B">
        <w:rPr>
          <w:spacing w:val="2"/>
        </w:rPr>
        <w:t>393; Чуйская область − 468</w:t>
      </w:r>
      <w:r w:rsidR="0052369B" w:rsidRPr="0052369B">
        <w:rPr>
          <w:spacing w:val="2"/>
        </w:rPr>
        <w:t xml:space="preserve"> </w:t>
      </w:r>
      <w:r w:rsidRPr="0052369B">
        <w:rPr>
          <w:spacing w:val="2"/>
        </w:rPr>
        <w:t>040; Таласская область − 121</w:t>
      </w:r>
      <w:r w:rsidR="0052369B">
        <w:rPr>
          <w:spacing w:val="2"/>
        </w:rPr>
        <w:t> </w:t>
      </w:r>
      <w:r w:rsidRPr="0052369B">
        <w:rPr>
          <w:spacing w:val="2"/>
        </w:rPr>
        <w:t xml:space="preserve">273; </w:t>
      </w:r>
      <w:r w:rsidR="00760416" w:rsidRPr="0052369B">
        <w:rPr>
          <w:spacing w:val="2"/>
        </w:rPr>
        <w:t>город</w:t>
      </w:r>
      <w:r w:rsidRPr="0052369B">
        <w:rPr>
          <w:spacing w:val="2"/>
        </w:rPr>
        <w:t xml:space="preserve"> Бишкек − 340</w:t>
      </w:r>
      <w:r w:rsidR="0052369B" w:rsidRPr="0052369B">
        <w:rPr>
          <w:spacing w:val="2"/>
        </w:rPr>
        <w:t> </w:t>
      </w:r>
      <w:r w:rsidRPr="0052369B">
        <w:rPr>
          <w:spacing w:val="2"/>
        </w:rPr>
        <w:t xml:space="preserve">511; </w:t>
      </w:r>
      <w:r w:rsidR="00760416" w:rsidRPr="0052369B">
        <w:rPr>
          <w:spacing w:val="2"/>
        </w:rPr>
        <w:t>город</w:t>
      </w:r>
      <w:r w:rsidRPr="0052369B">
        <w:rPr>
          <w:spacing w:val="2"/>
        </w:rPr>
        <w:t xml:space="preserve"> Ош − 115</w:t>
      </w:r>
      <w:r w:rsidR="0052369B">
        <w:rPr>
          <w:spacing w:val="2"/>
        </w:rPr>
        <w:t> </w:t>
      </w:r>
      <w:r w:rsidRPr="0052369B">
        <w:rPr>
          <w:spacing w:val="2"/>
        </w:rPr>
        <w:t>106; представительства Министерства иностранных дел Кыргы</w:t>
      </w:r>
      <w:r w:rsidRPr="0052369B">
        <w:rPr>
          <w:spacing w:val="2"/>
        </w:rPr>
        <w:t>з</w:t>
      </w:r>
      <w:r w:rsidRPr="0052369B">
        <w:rPr>
          <w:spacing w:val="2"/>
        </w:rPr>
        <w:t>ской Республики за рубежом − 76</w:t>
      </w:r>
      <w:r w:rsidR="0052369B" w:rsidRPr="0052369B">
        <w:rPr>
          <w:spacing w:val="2"/>
        </w:rPr>
        <w:t xml:space="preserve"> </w:t>
      </w:r>
      <w:r w:rsidRPr="0052369B">
        <w:rPr>
          <w:spacing w:val="2"/>
        </w:rPr>
        <w:t>557.</w:t>
      </w:r>
    </w:p>
    <w:p w:rsidR="00CF613E" w:rsidRPr="00BF05FC" w:rsidRDefault="00CF613E" w:rsidP="00CF613E">
      <w:pPr>
        <w:pStyle w:val="H23GR"/>
      </w:pPr>
      <w:r>
        <w:tab/>
      </w:r>
      <w:r>
        <w:tab/>
      </w:r>
      <w:r w:rsidRPr="00BF05FC">
        <w:t>Информация об основной системе, в рамках которой НПО признаются в качестве таковых</w:t>
      </w:r>
    </w:p>
    <w:p w:rsidR="00CF613E" w:rsidRPr="00BF05FC" w:rsidRDefault="00CF613E" w:rsidP="00CF613E">
      <w:pPr>
        <w:pStyle w:val="SingleTxtGR"/>
      </w:pPr>
      <w:r w:rsidRPr="00BF05FC">
        <w:t>177.</w:t>
      </w:r>
      <w:r w:rsidRPr="00BF05FC">
        <w:tab/>
        <w:t>В Кыргызстане общественные объединения могут создаваться граждан</w:t>
      </w:r>
      <w:r w:rsidRPr="00BF05FC">
        <w:t>а</w:t>
      </w:r>
      <w:r w:rsidRPr="00BF05FC">
        <w:t xml:space="preserve">ми на основе свободного волеизъявления и общности интересов для реализации и защиты своих прав и свобод, удовлетворения политических, экономических, социальных, трудовых, культурных и иных интересов. </w:t>
      </w:r>
    </w:p>
    <w:p w:rsidR="00CF613E" w:rsidRPr="00BF05FC" w:rsidRDefault="00CF613E" w:rsidP="00CF613E">
      <w:pPr>
        <w:pStyle w:val="SingleTxtGR"/>
      </w:pPr>
      <w:r w:rsidRPr="00BF05FC">
        <w:t>178.</w:t>
      </w:r>
      <w:r w:rsidRPr="00BF05FC">
        <w:tab/>
        <w:t>Запрещается создание объединениями граждан военизированных форм</w:t>
      </w:r>
      <w:r w:rsidRPr="00BF05FC">
        <w:t>и</w:t>
      </w:r>
      <w:r w:rsidRPr="00BF05FC">
        <w:t>рований, а также деятельность политических партий, общественных организ</w:t>
      </w:r>
      <w:r w:rsidRPr="00BF05FC">
        <w:t>а</w:t>
      </w:r>
      <w:r w:rsidRPr="00BF05FC">
        <w:t>ций и религиозных объединений, их представительств и филиалов, преследу</w:t>
      </w:r>
      <w:r w:rsidRPr="00BF05FC">
        <w:t>ю</w:t>
      </w:r>
      <w:r w:rsidRPr="00BF05FC">
        <w:t>щих политические цели, действия которых направлены на насильственное и</w:t>
      </w:r>
      <w:r w:rsidRPr="00BF05FC">
        <w:t>з</w:t>
      </w:r>
      <w:r w:rsidRPr="00BF05FC">
        <w:t>менение конституционного строя, подрыв национальной безопасности, разж</w:t>
      </w:r>
      <w:r w:rsidRPr="00BF05FC">
        <w:t>и</w:t>
      </w:r>
      <w:r w:rsidRPr="00BF05FC">
        <w:t>гание социальной, расовой, межнациональной, межэтнической и религиозной вражды.</w:t>
      </w:r>
    </w:p>
    <w:p w:rsidR="00CF613E" w:rsidRPr="00BF05FC" w:rsidRDefault="00CF613E" w:rsidP="00CF613E">
      <w:pPr>
        <w:pStyle w:val="SingleTxtGR"/>
      </w:pPr>
      <w:r w:rsidRPr="0024036C">
        <w:rPr>
          <w:spacing w:val="2"/>
        </w:rPr>
        <w:t>179.</w:t>
      </w:r>
      <w:r w:rsidRPr="0024036C">
        <w:rPr>
          <w:spacing w:val="2"/>
        </w:rPr>
        <w:tab/>
        <w:t>Согласно данным Единого государственного реестра юридических лиц, филиалов (представительств) в период с 2008 года по май 2011 года зарегистр</w:t>
      </w:r>
      <w:r w:rsidRPr="0024036C">
        <w:rPr>
          <w:spacing w:val="2"/>
        </w:rPr>
        <w:t>и</w:t>
      </w:r>
      <w:r w:rsidRPr="0024036C">
        <w:rPr>
          <w:spacing w:val="2"/>
        </w:rPr>
        <w:t>рованы: 49 политических партий; 3</w:t>
      </w:r>
      <w:r w:rsidR="0052369B" w:rsidRPr="0024036C">
        <w:rPr>
          <w:spacing w:val="2"/>
        </w:rPr>
        <w:t xml:space="preserve"> </w:t>
      </w:r>
      <w:r w:rsidRPr="0024036C">
        <w:rPr>
          <w:spacing w:val="2"/>
        </w:rPr>
        <w:t>607 некоммерческих организаций;</w:t>
      </w:r>
      <w:r w:rsidR="0024036C" w:rsidRPr="0024036C">
        <w:rPr>
          <w:spacing w:val="2"/>
        </w:rPr>
        <w:t xml:space="preserve"> </w:t>
      </w:r>
      <w:r w:rsidRPr="0024036C">
        <w:rPr>
          <w:spacing w:val="2"/>
        </w:rPr>
        <w:t>403 сре</w:t>
      </w:r>
      <w:r w:rsidRPr="0024036C">
        <w:rPr>
          <w:spacing w:val="2"/>
        </w:rPr>
        <w:t>д</w:t>
      </w:r>
      <w:r w:rsidRPr="0024036C">
        <w:rPr>
          <w:spacing w:val="2"/>
        </w:rPr>
        <w:t>ств</w:t>
      </w:r>
      <w:r w:rsidRPr="00BF05FC">
        <w:t>а массовой информации.</w:t>
      </w:r>
    </w:p>
    <w:p w:rsidR="00CF613E" w:rsidRPr="00BF05FC" w:rsidRDefault="00CF613E" w:rsidP="00CF613E">
      <w:pPr>
        <w:pStyle w:val="SingleTxtGR"/>
      </w:pPr>
      <w:r w:rsidRPr="00BF05FC">
        <w:t>180.</w:t>
      </w:r>
      <w:r w:rsidRPr="00BF05FC">
        <w:tab/>
        <w:t>Число признанных неправительствен</w:t>
      </w:r>
      <w:r>
        <w:t>ных организаций по состоянию на</w:t>
      </w:r>
      <w:r>
        <w:br/>
      </w:r>
      <w:r w:rsidRPr="00BF05FC">
        <w:t>1 июля 2011 года соста</w:t>
      </w:r>
      <w:r w:rsidRPr="00BF05FC">
        <w:t>в</w:t>
      </w:r>
      <w:r w:rsidRPr="00BF05FC">
        <w:t>ляет 21</w:t>
      </w:r>
      <w:r w:rsidRPr="00BF05FC">
        <w:rPr>
          <w:lang w:val="en-GB"/>
        </w:rPr>
        <w:t> </w:t>
      </w:r>
      <w:r w:rsidRPr="00BF05FC">
        <w:t>000 некоммерческих организаций.</w:t>
      </w:r>
    </w:p>
    <w:p w:rsidR="00CF613E" w:rsidRPr="00BF05FC" w:rsidRDefault="00CF613E" w:rsidP="00CF613E">
      <w:pPr>
        <w:pStyle w:val="SingleTxtGR"/>
      </w:pPr>
      <w:r w:rsidRPr="00BF05FC">
        <w:t>181.</w:t>
      </w:r>
      <w:r w:rsidRPr="00BF05FC">
        <w:tab/>
        <w:t>С 2008 года по май 2011 года количество отказов в государственной рег</w:t>
      </w:r>
      <w:r w:rsidRPr="00BF05FC">
        <w:t>и</w:t>
      </w:r>
      <w:r w:rsidRPr="00BF05FC">
        <w:t>страции (перерегистрации) юридических лиц, филиалов (представительств) с</w:t>
      </w:r>
      <w:r w:rsidRPr="00BF05FC">
        <w:t>о</w:t>
      </w:r>
      <w:r w:rsidRPr="00BF05FC">
        <w:t>ставило 4</w:t>
      </w:r>
      <w:r w:rsidR="00A373F9">
        <w:t> </w:t>
      </w:r>
      <w:r w:rsidRPr="00BF05FC">
        <w:t>638. Мотивами отказа явились: непредставление установленных з</w:t>
      </w:r>
      <w:r w:rsidRPr="00BF05FC">
        <w:t>а</w:t>
      </w:r>
      <w:r w:rsidRPr="00BF05FC">
        <w:t>коном необходимых документов для регистрации юридического лица; обнар</w:t>
      </w:r>
      <w:r w:rsidRPr="00BF05FC">
        <w:t>у</w:t>
      </w:r>
      <w:r w:rsidRPr="00BF05FC">
        <w:t>жение неточностей либо несоответствия в информации, содержащихся в пре</w:t>
      </w:r>
      <w:r w:rsidRPr="00BF05FC">
        <w:t>д</w:t>
      </w:r>
      <w:r w:rsidRPr="00BF05FC">
        <w:t>ставленных документах, несоответствие представленных документов неко</w:t>
      </w:r>
      <w:r w:rsidRPr="00BF05FC">
        <w:t>м</w:t>
      </w:r>
      <w:r w:rsidRPr="00BF05FC">
        <w:t>мерческих организаций законодательству Кы</w:t>
      </w:r>
      <w:r>
        <w:t>ргызской Республики; отсутствие</w:t>
      </w:r>
      <w:r w:rsidR="0052369B">
        <w:t xml:space="preserve"> </w:t>
      </w:r>
      <w:r w:rsidRPr="00BF05FC">
        <w:t>в решении сведений, предусмотренных законом.</w:t>
      </w:r>
    </w:p>
    <w:p w:rsidR="00CF613E" w:rsidRPr="00BF05FC" w:rsidRDefault="00CF613E" w:rsidP="00CF613E">
      <w:pPr>
        <w:pStyle w:val="SingleTxtGR"/>
      </w:pPr>
      <w:r w:rsidRPr="00BF05FC">
        <w:t>182.</w:t>
      </w:r>
      <w:r w:rsidRPr="00BF05FC">
        <w:tab/>
        <w:t>Деятельность неправительственных организаций регламентирована Зак</w:t>
      </w:r>
      <w:r w:rsidRPr="00BF05FC">
        <w:t>о</w:t>
      </w:r>
      <w:r w:rsidRPr="00BF05FC">
        <w:t>ном Кыргызской Республики "О некоммерческих организациях". Все некомме</w:t>
      </w:r>
      <w:r w:rsidRPr="00BF05FC">
        <w:t>р</w:t>
      </w:r>
      <w:r w:rsidRPr="00BF05FC">
        <w:t>ческие организации создаются и действуют на основе добровольности, сам</w:t>
      </w:r>
      <w:r w:rsidRPr="00BF05FC">
        <w:t>о</w:t>
      </w:r>
      <w:r w:rsidRPr="00BF05FC">
        <w:t>управления, законности, гласности и открытости. Государство гарантирует н</w:t>
      </w:r>
      <w:r w:rsidRPr="00BF05FC">
        <w:t>е</w:t>
      </w:r>
      <w:r w:rsidRPr="00BF05FC">
        <w:t>коммерческим организациям условия дл</w:t>
      </w:r>
      <w:r>
        <w:t>я выполнения ими уставных задач</w:t>
      </w:r>
      <w:r w:rsidR="00A373F9">
        <w:t xml:space="preserve"> </w:t>
      </w:r>
      <w:r w:rsidRPr="00BF05FC">
        <w:t>и оказывает поддержку их деятельности. Регистрация некоммерческих организ</w:t>
      </w:r>
      <w:r w:rsidRPr="00BF05FC">
        <w:t>а</w:t>
      </w:r>
      <w:r w:rsidRPr="00BF05FC">
        <w:t>ций осуществляется в соответствии с Законом Кыргызской Республики "О г</w:t>
      </w:r>
      <w:r w:rsidRPr="00BF05FC">
        <w:t>о</w:t>
      </w:r>
      <w:r w:rsidRPr="00BF05FC">
        <w:t>сударственной регистрации юридических лиц, филиалов (представ</w:t>
      </w:r>
      <w:r w:rsidRPr="00BF05FC">
        <w:t>и</w:t>
      </w:r>
      <w:r w:rsidRPr="00BF05FC">
        <w:t>тельств)".</w:t>
      </w:r>
    </w:p>
    <w:p w:rsidR="00CF613E" w:rsidRPr="00BF05FC" w:rsidRDefault="00CF613E" w:rsidP="00CF613E">
      <w:pPr>
        <w:pStyle w:val="SingleTxtGR"/>
      </w:pPr>
      <w:r w:rsidRPr="00BF05FC">
        <w:t>183.</w:t>
      </w:r>
      <w:r w:rsidRPr="00BF05FC">
        <w:tab/>
        <w:t>Некоммерческая организация имеет право заниматься любыми видами деятельности, не запрещенными законом, которые не противоречат целям и з</w:t>
      </w:r>
      <w:r w:rsidRPr="00BF05FC">
        <w:t>а</w:t>
      </w:r>
      <w:r w:rsidRPr="00BF05FC">
        <w:t>дачам организации, определенным в уставе, программных документах и иных актах. Некоммерческая организация имеет право заниматься хозяйственной, в том числе производственной деятельностью, без распределения полученной прибыли между учредителями, членами, должностными лицами, другими с</w:t>
      </w:r>
      <w:r w:rsidRPr="00BF05FC">
        <w:t>о</w:t>
      </w:r>
      <w:r w:rsidRPr="00BF05FC">
        <w:t>трудниками и членами органов управления. Ограничения отдельных видов де</w:t>
      </w:r>
      <w:r w:rsidRPr="00BF05FC">
        <w:t>я</w:t>
      </w:r>
      <w:r w:rsidRPr="00BF05FC">
        <w:t>тельности некоммерческих организаций могут быть установлены только зак</w:t>
      </w:r>
      <w:r w:rsidRPr="00BF05FC">
        <w:t>о</w:t>
      </w:r>
      <w:r w:rsidRPr="00BF05FC">
        <w:t>ном. Отдельные виды деятельности осуществляются при наличии лицензии или специальн</w:t>
      </w:r>
      <w:r w:rsidRPr="00BF05FC">
        <w:t>о</w:t>
      </w:r>
      <w:r w:rsidRPr="00BF05FC">
        <w:t>го разрешения.</w:t>
      </w:r>
    </w:p>
    <w:p w:rsidR="00CF613E" w:rsidRPr="00BF05FC" w:rsidRDefault="00CF613E" w:rsidP="00CF613E">
      <w:pPr>
        <w:pStyle w:val="SingleTxtGR"/>
      </w:pPr>
      <w:r w:rsidRPr="00BF05FC">
        <w:t>184.</w:t>
      </w:r>
      <w:r w:rsidRPr="00BF05FC">
        <w:tab/>
        <w:t>Государственные органы, допустившие создание условий, способству</w:t>
      </w:r>
      <w:r w:rsidRPr="00BF05FC">
        <w:t>ю</w:t>
      </w:r>
      <w:r w:rsidRPr="00BF05FC">
        <w:t>щих ограничению деятельности некоммерческих организаций, несут ответс</w:t>
      </w:r>
      <w:r w:rsidRPr="00BF05FC">
        <w:t>т</w:t>
      </w:r>
      <w:r w:rsidRPr="00BF05FC">
        <w:t>венность в соответствии с законодательством Кыргызской Республики.</w:t>
      </w:r>
    </w:p>
    <w:p w:rsidR="00CF613E" w:rsidRPr="00BF05FC" w:rsidRDefault="00CF613E" w:rsidP="00CF613E">
      <w:pPr>
        <w:pStyle w:val="SingleTxtGR"/>
      </w:pPr>
      <w:r w:rsidRPr="00BF05FC">
        <w:t>185.</w:t>
      </w:r>
      <w:r w:rsidRPr="00BF05FC">
        <w:tab/>
        <w:t>Законом Кыргызской Республики "О государственной регистрации юр</w:t>
      </w:r>
      <w:r w:rsidRPr="00BF05FC">
        <w:t>и</w:t>
      </w:r>
      <w:r w:rsidRPr="00BF05FC">
        <w:t>дических лиц, филиалов (представительств)" регламентирован порядок созд</w:t>
      </w:r>
      <w:r w:rsidRPr="00BF05FC">
        <w:t>а</w:t>
      </w:r>
      <w:r w:rsidRPr="00BF05FC">
        <w:t>ния, деятельности, реорганизации и ликвидации некоммерческих организаций – общественных объединений, фондов, учреждений.</w:t>
      </w:r>
    </w:p>
    <w:p w:rsidR="00CF613E" w:rsidRPr="00BF05FC" w:rsidRDefault="00CF613E" w:rsidP="00CF613E">
      <w:pPr>
        <w:pStyle w:val="SingleTxtGR"/>
      </w:pPr>
      <w:r w:rsidRPr="00BF05FC">
        <w:t>186.</w:t>
      </w:r>
      <w:r w:rsidRPr="00BF05FC">
        <w:tab/>
        <w:t>Отдельным законом регулируется функционирование средств массовой информации. Согласно Зак</w:t>
      </w:r>
      <w:r>
        <w:t xml:space="preserve">ону Кыргызской Республики </w:t>
      </w:r>
      <w:r w:rsidRPr="00BF05FC">
        <w:t>"О средствах масс</w:t>
      </w:r>
      <w:r w:rsidRPr="00BF05FC">
        <w:t>о</w:t>
      </w:r>
      <w:r w:rsidRPr="00BF05FC">
        <w:t>вой информации" от 1992 года, право на учреждение СМИ принадлежит государс</w:t>
      </w:r>
      <w:r w:rsidRPr="00BF05FC">
        <w:t>т</w:t>
      </w:r>
      <w:r w:rsidRPr="00BF05FC">
        <w:t>венным органам, общественным объединениям, трудовым коллективам и гра</w:t>
      </w:r>
      <w:r w:rsidRPr="00BF05FC">
        <w:t>ж</w:t>
      </w:r>
      <w:r w:rsidRPr="00BF05FC">
        <w:t>данам Кыргызстана. Необоснованный отказ в регистрации СМИ или е</w:t>
      </w:r>
      <w:r w:rsidR="0085163A">
        <w:t>е</w:t>
      </w:r>
      <w:r w:rsidRPr="00BF05FC">
        <w:t xml:space="preserve"> задер</w:t>
      </w:r>
      <w:r w:rsidRPr="00BF05FC">
        <w:t>ж</w:t>
      </w:r>
      <w:r w:rsidRPr="00BF05FC">
        <w:t>ка могут быть обжалованы в суд.</w:t>
      </w:r>
    </w:p>
    <w:p w:rsidR="00CF613E" w:rsidRPr="00BF05FC" w:rsidRDefault="00CF613E" w:rsidP="00CF613E">
      <w:pPr>
        <w:pStyle w:val="SingleTxtGR"/>
      </w:pPr>
      <w:r w:rsidRPr="00BF05FC">
        <w:t>187.</w:t>
      </w:r>
      <w:r w:rsidRPr="00BF05FC">
        <w:tab/>
        <w:t>Деятельность политических партий регламентирована Законом Кыргы</w:t>
      </w:r>
      <w:r w:rsidRPr="00BF05FC">
        <w:t>з</w:t>
      </w:r>
      <w:r w:rsidRPr="00BF05FC">
        <w:t>ской Республики "О пол</w:t>
      </w:r>
      <w:r w:rsidRPr="00BF05FC">
        <w:t>и</w:t>
      </w:r>
      <w:r w:rsidRPr="00BF05FC">
        <w:t>тических партиях".</w:t>
      </w:r>
    </w:p>
    <w:p w:rsidR="00CF613E" w:rsidRPr="00BF05FC" w:rsidRDefault="00CF613E" w:rsidP="00CF613E">
      <w:pPr>
        <w:pStyle w:val="SingleTxtGR"/>
      </w:pPr>
      <w:r w:rsidRPr="00BF05FC">
        <w:t>188.</w:t>
      </w:r>
      <w:r w:rsidRPr="00BF05FC">
        <w:tab/>
        <w:t>Государство гарантирует соблюдение прав и законных интересов полит</w:t>
      </w:r>
      <w:r w:rsidRPr="00BF05FC">
        <w:t>и</w:t>
      </w:r>
      <w:r w:rsidRPr="00BF05FC">
        <w:t>ческих партий, создание равных правовых условий для выполнения ими своих уставных задач. Вмешательство государственных органов и должност</w:t>
      </w:r>
      <w:r>
        <w:t>ных лиц</w:t>
      </w:r>
      <w:r w:rsidR="00A373F9">
        <w:t xml:space="preserve"> </w:t>
      </w:r>
      <w:r w:rsidRPr="00BF05FC">
        <w:t xml:space="preserve">в деятельность политических партий не допускается, за исключением случаев, предусмотренных законом. </w:t>
      </w:r>
    </w:p>
    <w:p w:rsidR="00CF613E" w:rsidRPr="00BF05FC" w:rsidRDefault="00CF613E" w:rsidP="00CF613E">
      <w:pPr>
        <w:pStyle w:val="H23GR"/>
      </w:pPr>
      <w:r w:rsidRPr="00BF05FC">
        <w:tab/>
      </w:r>
      <w:r w:rsidRPr="00BF05FC">
        <w:tab/>
        <w:t>Преступность и система отправления правосудия</w:t>
      </w:r>
    </w:p>
    <w:p w:rsidR="00CF613E" w:rsidRPr="00BF05FC" w:rsidRDefault="00CF613E" w:rsidP="00CF613E">
      <w:pPr>
        <w:pStyle w:val="SingleTxtGR"/>
      </w:pPr>
      <w:r w:rsidRPr="00BF05FC">
        <w:t>189.</w:t>
      </w:r>
      <w:r w:rsidRPr="00BF05FC">
        <w:tab/>
        <w:t>Для страны первоочередными ста</w:t>
      </w:r>
      <w:r>
        <w:t>новятся проблемы защиты граждан</w:t>
      </w:r>
      <w:r>
        <w:br/>
      </w:r>
      <w:r w:rsidRPr="00BF05FC">
        <w:t>от преступных посягательств, а также противодействие попыткам криминал</w:t>
      </w:r>
      <w:r w:rsidRPr="00BF05FC">
        <w:t>и</w:t>
      </w:r>
      <w:r w:rsidRPr="00BF05FC">
        <w:t>зации общества, нейтрализация негативных социальных тенденций. Система профилактической деятельности переживает трудный период. До сих пор не з</w:t>
      </w:r>
      <w:r w:rsidRPr="00BF05FC">
        <w:t>а</w:t>
      </w:r>
      <w:r w:rsidRPr="00BF05FC">
        <w:t>вершился этап реформирования правоохранительных органов, что, безусловно, сказывается и на состоянии преступности. Апрельские, а затем и июньские с</w:t>
      </w:r>
      <w:r w:rsidRPr="00BF05FC">
        <w:t>о</w:t>
      </w:r>
      <w:r w:rsidRPr="00BF05FC">
        <w:t xml:space="preserve">бытия 2010 </w:t>
      </w:r>
      <w:r w:rsidR="00760416">
        <w:t>года</w:t>
      </w:r>
      <w:r w:rsidRPr="00BF05FC">
        <w:t xml:space="preserve"> показали недееспособность органов внутренних дел.</w:t>
      </w:r>
    </w:p>
    <w:p w:rsidR="00CF613E" w:rsidRPr="00BF05FC" w:rsidRDefault="00CF613E" w:rsidP="00CF613E">
      <w:pPr>
        <w:pStyle w:val="H23GR"/>
      </w:pPr>
      <w:r w:rsidRPr="00BF05FC">
        <w:tab/>
      </w:r>
      <w:r w:rsidRPr="00BF05FC">
        <w:tab/>
        <w:t>Общая статистика преступности</w:t>
      </w:r>
    </w:p>
    <w:p w:rsidR="00CF613E" w:rsidRPr="00BF05FC" w:rsidRDefault="00CF613E" w:rsidP="00CF613E">
      <w:pPr>
        <w:pStyle w:val="SingleTxtGR"/>
      </w:pPr>
      <w:r w:rsidRPr="00BF05FC">
        <w:t>190.</w:t>
      </w:r>
      <w:r w:rsidRPr="00BF05FC">
        <w:tab/>
        <w:t>Современное состояние преступности характеризуется нарастанием нег</w:t>
      </w:r>
      <w:r w:rsidRPr="00BF05FC">
        <w:t>а</w:t>
      </w:r>
      <w:r w:rsidRPr="00BF05FC">
        <w:t xml:space="preserve">тивных тенденций, как в количественном, так и в качественном отношениях. Общая криминальная ситуация остается достаточно сложной. Так, в таблице 41 представлена статистика общей преступности по </w:t>
      </w:r>
      <w:r w:rsidR="007F13B9">
        <w:t>Р</w:t>
      </w:r>
      <w:r w:rsidRPr="00BF05FC">
        <w:t>еспублике.</w:t>
      </w:r>
    </w:p>
    <w:p w:rsidR="00CF613E" w:rsidRPr="001E7749" w:rsidRDefault="001E7749" w:rsidP="00CF613E">
      <w:pPr>
        <w:pStyle w:val="H23GR"/>
        <w:rPr>
          <w:b w:val="0"/>
          <w:lang w:val="en-GB"/>
        </w:rPr>
      </w:pPr>
      <w:r>
        <w:rPr>
          <w:b w:val="0"/>
        </w:rPr>
        <w:tab/>
      </w:r>
      <w:r>
        <w:rPr>
          <w:b w:val="0"/>
        </w:rPr>
        <w:tab/>
      </w:r>
      <w:r w:rsidR="00CF613E" w:rsidRPr="001E7749">
        <w:rPr>
          <w:b w:val="0"/>
          <w:lang w:val="en-GB"/>
        </w:rPr>
        <w:t>Таблица 41</w:t>
      </w:r>
    </w:p>
    <w:tbl>
      <w:tblPr>
        <w:tblStyle w:val="TabNum"/>
        <w:tblW w:w="9637" w:type="dxa"/>
        <w:tblLayout w:type="fixed"/>
        <w:tblLook w:val="01E0" w:firstRow="1" w:lastRow="1" w:firstColumn="1" w:lastColumn="1" w:noHBand="0" w:noVBand="0"/>
      </w:tblPr>
      <w:tblGrid>
        <w:gridCol w:w="3262"/>
        <w:gridCol w:w="796"/>
        <w:gridCol w:w="797"/>
        <w:gridCol w:w="797"/>
        <w:gridCol w:w="797"/>
        <w:gridCol w:w="797"/>
        <w:gridCol w:w="797"/>
        <w:gridCol w:w="797"/>
        <w:gridCol w:w="797"/>
      </w:tblGrid>
      <w:tr w:rsidR="00CF613E" w:rsidRPr="00257D8F" w:rsidTr="00292369">
        <w:trPr>
          <w:trHeight w:val="240"/>
          <w:tblHeader/>
        </w:trPr>
        <w:tc>
          <w:tcPr>
            <w:cnfStyle w:val="001000000000" w:firstRow="0" w:lastRow="0" w:firstColumn="1" w:lastColumn="0" w:oddVBand="0" w:evenVBand="0" w:oddHBand="0" w:evenHBand="0" w:firstRowFirstColumn="0" w:firstRowLastColumn="0" w:lastRowFirstColumn="0" w:lastRowLastColumn="0"/>
            <w:tcW w:w="3262" w:type="dxa"/>
            <w:vMerge w:val="restart"/>
            <w:shd w:val="clear" w:color="auto" w:fill="auto"/>
          </w:tcPr>
          <w:p w:rsidR="00CF613E" w:rsidRPr="00257D8F" w:rsidRDefault="00CF613E" w:rsidP="00CF613E">
            <w:pPr>
              <w:spacing w:before="80" w:after="80" w:line="200" w:lineRule="exact"/>
              <w:rPr>
                <w:i/>
                <w:sz w:val="16"/>
              </w:rPr>
            </w:pPr>
            <w:r w:rsidRPr="00257D8F">
              <w:rPr>
                <w:i/>
                <w:sz w:val="16"/>
              </w:rPr>
              <w:t>Преступл</w:t>
            </w:r>
            <w:r w:rsidRPr="00257D8F">
              <w:rPr>
                <w:i/>
                <w:sz w:val="16"/>
              </w:rPr>
              <w:t>е</w:t>
            </w:r>
            <w:r w:rsidRPr="00257D8F">
              <w:rPr>
                <w:i/>
                <w:sz w:val="16"/>
              </w:rPr>
              <w:t>ния</w:t>
            </w:r>
          </w:p>
        </w:tc>
        <w:tc>
          <w:tcPr>
            <w:tcW w:w="1593" w:type="dxa"/>
            <w:gridSpan w:val="2"/>
            <w:tcBorders>
              <w:top w:val="single" w:sz="4" w:space="0" w:color="auto"/>
              <w:bottom w:val="single" w:sz="4" w:space="0" w:color="auto"/>
            </w:tcBorders>
            <w:shd w:val="clear" w:color="auto" w:fill="auto"/>
            <w:vAlign w:val="center"/>
          </w:tcPr>
          <w:p w:rsidR="00CF613E" w:rsidRPr="00257D8F" w:rsidRDefault="00CF613E"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257D8F">
              <w:rPr>
                <w:i/>
                <w:sz w:val="16"/>
              </w:rPr>
              <w:t>2008 год</w:t>
            </w:r>
            <w:r>
              <w:rPr>
                <w:i/>
                <w:sz w:val="16"/>
              </w:rPr>
              <w:br/>
            </w:r>
            <w:r w:rsidRPr="00257D8F">
              <w:rPr>
                <w:i/>
                <w:sz w:val="16"/>
              </w:rPr>
              <w:t>население</w:t>
            </w:r>
            <w:r>
              <w:rPr>
                <w:i/>
                <w:sz w:val="16"/>
              </w:rPr>
              <w:br/>
            </w:r>
            <w:r w:rsidRPr="00257D8F">
              <w:rPr>
                <w:i/>
                <w:sz w:val="16"/>
              </w:rPr>
              <w:t>5</w:t>
            </w:r>
            <w:r>
              <w:rPr>
                <w:i/>
                <w:sz w:val="16"/>
              </w:rPr>
              <w:t xml:space="preserve"> </w:t>
            </w:r>
            <w:r w:rsidRPr="00257D8F">
              <w:rPr>
                <w:i/>
                <w:sz w:val="16"/>
              </w:rPr>
              <w:t>224,3 тыс. чел.</w:t>
            </w:r>
          </w:p>
        </w:tc>
        <w:tc>
          <w:tcPr>
            <w:tcW w:w="1594" w:type="dxa"/>
            <w:gridSpan w:val="2"/>
            <w:tcBorders>
              <w:top w:val="single" w:sz="4" w:space="0" w:color="auto"/>
              <w:bottom w:val="single" w:sz="4" w:space="0" w:color="auto"/>
            </w:tcBorders>
            <w:shd w:val="clear" w:color="auto" w:fill="auto"/>
            <w:vAlign w:val="center"/>
          </w:tcPr>
          <w:p w:rsidR="00CF613E" w:rsidRPr="00257D8F" w:rsidRDefault="00CF613E"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257D8F">
              <w:rPr>
                <w:i/>
                <w:sz w:val="16"/>
              </w:rPr>
              <w:t>2009 год</w:t>
            </w:r>
            <w:r>
              <w:rPr>
                <w:i/>
                <w:sz w:val="16"/>
              </w:rPr>
              <w:br/>
            </w:r>
            <w:r w:rsidRPr="00257D8F">
              <w:rPr>
                <w:i/>
                <w:sz w:val="16"/>
              </w:rPr>
              <w:t>население</w:t>
            </w:r>
            <w:r>
              <w:rPr>
                <w:i/>
                <w:sz w:val="16"/>
              </w:rPr>
              <w:br/>
            </w:r>
            <w:r w:rsidRPr="00257D8F">
              <w:rPr>
                <w:i/>
                <w:sz w:val="16"/>
              </w:rPr>
              <w:t>5</w:t>
            </w:r>
            <w:r>
              <w:rPr>
                <w:i/>
                <w:sz w:val="16"/>
              </w:rPr>
              <w:t xml:space="preserve"> </w:t>
            </w:r>
            <w:r w:rsidRPr="00257D8F">
              <w:rPr>
                <w:i/>
                <w:sz w:val="16"/>
              </w:rPr>
              <w:t>276,1 тыс. чел.</w:t>
            </w:r>
          </w:p>
        </w:tc>
        <w:tc>
          <w:tcPr>
            <w:tcW w:w="1594" w:type="dxa"/>
            <w:gridSpan w:val="2"/>
            <w:tcBorders>
              <w:top w:val="single" w:sz="4" w:space="0" w:color="auto"/>
              <w:bottom w:val="single" w:sz="4" w:space="0" w:color="auto"/>
            </w:tcBorders>
            <w:shd w:val="clear" w:color="auto" w:fill="auto"/>
            <w:vAlign w:val="center"/>
          </w:tcPr>
          <w:p w:rsidR="00CF613E" w:rsidRPr="00257D8F" w:rsidRDefault="00CF613E"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257D8F">
              <w:rPr>
                <w:i/>
                <w:sz w:val="16"/>
              </w:rPr>
              <w:t>2010 год</w:t>
            </w:r>
            <w:r>
              <w:rPr>
                <w:i/>
                <w:sz w:val="16"/>
              </w:rPr>
              <w:br/>
            </w:r>
            <w:r w:rsidRPr="00257D8F">
              <w:rPr>
                <w:i/>
                <w:sz w:val="16"/>
              </w:rPr>
              <w:t>население</w:t>
            </w:r>
            <w:r>
              <w:rPr>
                <w:i/>
                <w:sz w:val="16"/>
              </w:rPr>
              <w:br/>
            </w:r>
            <w:r w:rsidRPr="00257D8F">
              <w:rPr>
                <w:i/>
                <w:sz w:val="16"/>
              </w:rPr>
              <w:t>5</w:t>
            </w:r>
            <w:r>
              <w:rPr>
                <w:i/>
                <w:sz w:val="16"/>
              </w:rPr>
              <w:t xml:space="preserve"> </w:t>
            </w:r>
            <w:r w:rsidRPr="00257D8F">
              <w:rPr>
                <w:i/>
                <w:sz w:val="16"/>
              </w:rPr>
              <w:t>418,3 тыс. чел.</w:t>
            </w:r>
          </w:p>
        </w:tc>
        <w:tc>
          <w:tcPr>
            <w:tcW w:w="1594" w:type="dxa"/>
            <w:gridSpan w:val="2"/>
            <w:tcBorders>
              <w:top w:val="single" w:sz="4" w:space="0" w:color="auto"/>
              <w:bottom w:val="single" w:sz="4" w:space="0" w:color="auto"/>
            </w:tcBorders>
            <w:shd w:val="clear" w:color="auto" w:fill="auto"/>
            <w:vAlign w:val="center"/>
          </w:tcPr>
          <w:p w:rsidR="00CF613E" w:rsidRPr="00257D8F" w:rsidRDefault="00CF613E"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257D8F">
              <w:rPr>
                <w:i/>
                <w:sz w:val="16"/>
              </w:rPr>
              <w:t>5 месяцев</w:t>
            </w:r>
            <w:r w:rsidR="00292369">
              <w:rPr>
                <w:i/>
                <w:sz w:val="16"/>
              </w:rPr>
              <w:br/>
            </w:r>
            <w:r w:rsidRPr="00257D8F">
              <w:rPr>
                <w:i/>
                <w:sz w:val="16"/>
              </w:rPr>
              <w:t>2011 года</w:t>
            </w:r>
          </w:p>
        </w:tc>
      </w:tr>
      <w:tr w:rsidR="00CF613E" w:rsidRPr="00257D8F" w:rsidTr="00292369">
        <w:trPr>
          <w:cantSplit/>
          <w:trHeight w:val="2140"/>
          <w:tblHeader/>
        </w:trPr>
        <w:tc>
          <w:tcPr>
            <w:cnfStyle w:val="001000000000" w:firstRow="0" w:lastRow="0" w:firstColumn="1" w:lastColumn="0" w:oddVBand="0" w:evenVBand="0" w:oddHBand="0" w:evenHBand="0" w:firstRowFirstColumn="0" w:firstRowLastColumn="0" w:lastRowFirstColumn="0" w:lastRowLastColumn="0"/>
            <w:tcW w:w="3262" w:type="dxa"/>
            <w:vMerge/>
            <w:tcBorders>
              <w:top w:val="nil"/>
              <w:bottom w:val="single" w:sz="12" w:space="0" w:color="auto"/>
            </w:tcBorders>
            <w:shd w:val="clear" w:color="auto" w:fill="auto"/>
          </w:tcPr>
          <w:p w:rsidR="00CF613E" w:rsidRPr="00257D8F" w:rsidRDefault="00CF613E" w:rsidP="00CF613E">
            <w:pPr>
              <w:spacing w:before="80" w:after="80" w:line="200" w:lineRule="exact"/>
              <w:rPr>
                <w:i/>
                <w:sz w:val="16"/>
              </w:rPr>
            </w:pPr>
          </w:p>
        </w:tc>
        <w:tc>
          <w:tcPr>
            <w:tcW w:w="796" w:type="dxa"/>
            <w:tcBorders>
              <w:top w:val="single" w:sz="4" w:space="0" w:color="auto"/>
              <w:bottom w:val="single" w:sz="12" w:space="0" w:color="auto"/>
            </w:tcBorders>
            <w:shd w:val="clear" w:color="auto" w:fill="auto"/>
            <w:textDirection w:val="btLr"/>
          </w:tcPr>
          <w:p w:rsidR="00CF613E" w:rsidRPr="00257D8F" w:rsidRDefault="00CF613E" w:rsidP="00C911CA">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257D8F">
              <w:rPr>
                <w:i/>
                <w:sz w:val="16"/>
              </w:rPr>
              <w:t>Кол</w:t>
            </w:r>
            <w:r w:rsidRPr="00257D8F">
              <w:rPr>
                <w:i/>
                <w:sz w:val="16"/>
              </w:rPr>
              <w:t>и</w:t>
            </w:r>
            <w:r w:rsidRPr="00257D8F">
              <w:rPr>
                <w:i/>
                <w:sz w:val="16"/>
              </w:rPr>
              <w:t>чес</w:t>
            </w:r>
            <w:r w:rsidRPr="00257D8F">
              <w:rPr>
                <w:i/>
                <w:sz w:val="16"/>
              </w:rPr>
              <w:t>т</w:t>
            </w:r>
            <w:r w:rsidRPr="00257D8F">
              <w:rPr>
                <w:i/>
                <w:sz w:val="16"/>
              </w:rPr>
              <w:t>во з</w:t>
            </w:r>
            <w:r w:rsidRPr="00257D8F">
              <w:rPr>
                <w:i/>
                <w:sz w:val="16"/>
              </w:rPr>
              <w:t>а</w:t>
            </w:r>
            <w:r w:rsidRPr="00257D8F">
              <w:rPr>
                <w:i/>
                <w:sz w:val="16"/>
              </w:rPr>
              <w:t>рег</w:t>
            </w:r>
            <w:r w:rsidRPr="00257D8F">
              <w:rPr>
                <w:i/>
                <w:sz w:val="16"/>
              </w:rPr>
              <w:t>и</w:t>
            </w:r>
            <w:r w:rsidRPr="00257D8F">
              <w:rPr>
                <w:i/>
                <w:sz w:val="16"/>
              </w:rPr>
              <w:t>стр</w:t>
            </w:r>
            <w:r w:rsidRPr="00257D8F">
              <w:rPr>
                <w:i/>
                <w:sz w:val="16"/>
              </w:rPr>
              <w:t>и</w:t>
            </w:r>
            <w:r w:rsidRPr="00257D8F">
              <w:rPr>
                <w:i/>
                <w:sz w:val="16"/>
              </w:rPr>
              <w:t>рова</w:t>
            </w:r>
            <w:r w:rsidRPr="00257D8F">
              <w:rPr>
                <w:i/>
                <w:sz w:val="16"/>
              </w:rPr>
              <w:t>н</w:t>
            </w:r>
            <w:r w:rsidRPr="00257D8F">
              <w:rPr>
                <w:i/>
                <w:sz w:val="16"/>
              </w:rPr>
              <w:t>ных пр</w:t>
            </w:r>
            <w:r w:rsidRPr="00257D8F">
              <w:rPr>
                <w:i/>
                <w:sz w:val="16"/>
              </w:rPr>
              <w:t>е</w:t>
            </w:r>
            <w:r w:rsidRPr="00257D8F">
              <w:rPr>
                <w:i/>
                <w:sz w:val="16"/>
              </w:rPr>
              <w:t>сту</w:t>
            </w:r>
            <w:r w:rsidRPr="00257D8F">
              <w:rPr>
                <w:i/>
                <w:sz w:val="16"/>
              </w:rPr>
              <w:t>п</w:t>
            </w:r>
            <w:r w:rsidRPr="00257D8F">
              <w:rPr>
                <w:i/>
                <w:sz w:val="16"/>
              </w:rPr>
              <w:t>л</w:t>
            </w:r>
            <w:r w:rsidR="001E7749">
              <w:rPr>
                <w:i/>
                <w:sz w:val="16"/>
              </w:rPr>
              <w:t>ений</w:t>
            </w:r>
          </w:p>
        </w:tc>
        <w:tc>
          <w:tcPr>
            <w:tcW w:w="797" w:type="dxa"/>
            <w:tcBorders>
              <w:top w:val="single" w:sz="4" w:space="0" w:color="auto"/>
              <w:bottom w:val="single" w:sz="12" w:space="0" w:color="auto"/>
            </w:tcBorders>
            <w:shd w:val="clear" w:color="auto" w:fill="auto"/>
            <w:textDirection w:val="btLr"/>
          </w:tcPr>
          <w:p w:rsidR="00CF613E" w:rsidRPr="00257D8F" w:rsidRDefault="00CF613E" w:rsidP="00C911CA">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257D8F">
              <w:rPr>
                <w:i/>
                <w:sz w:val="16"/>
              </w:rPr>
              <w:t>Доля (в ра</w:t>
            </w:r>
            <w:r w:rsidRPr="00257D8F">
              <w:rPr>
                <w:i/>
                <w:sz w:val="16"/>
              </w:rPr>
              <w:t>с</w:t>
            </w:r>
            <w:r>
              <w:rPr>
                <w:i/>
                <w:sz w:val="16"/>
              </w:rPr>
              <w:t>чете на</w:t>
            </w:r>
            <w:r w:rsidR="00C911CA">
              <w:rPr>
                <w:i/>
                <w:sz w:val="16"/>
              </w:rPr>
              <w:br/>
            </w:r>
            <w:r w:rsidRPr="00257D8F">
              <w:rPr>
                <w:i/>
                <w:sz w:val="16"/>
              </w:rPr>
              <w:t>100 тыс. чел</w:t>
            </w:r>
            <w:r w:rsidRPr="00257D8F">
              <w:rPr>
                <w:i/>
                <w:sz w:val="16"/>
              </w:rPr>
              <w:t>о</w:t>
            </w:r>
            <w:r w:rsidRPr="00257D8F">
              <w:rPr>
                <w:i/>
                <w:sz w:val="16"/>
              </w:rPr>
              <w:t>век)</w:t>
            </w:r>
          </w:p>
        </w:tc>
        <w:tc>
          <w:tcPr>
            <w:tcW w:w="797" w:type="dxa"/>
            <w:tcBorders>
              <w:top w:val="single" w:sz="4" w:space="0" w:color="auto"/>
              <w:bottom w:val="single" w:sz="12" w:space="0" w:color="auto"/>
            </w:tcBorders>
            <w:shd w:val="clear" w:color="auto" w:fill="auto"/>
            <w:textDirection w:val="btLr"/>
          </w:tcPr>
          <w:p w:rsidR="00CF613E" w:rsidRPr="00257D8F" w:rsidRDefault="00CF613E" w:rsidP="00C911CA">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257D8F">
              <w:rPr>
                <w:i/>
                <w:sz w:val="16"/>
              </w:rPr>
              <w:t>Кол</w:t>
            </w:r>
            <w:r w:rsidRPr="00257D8F">
              <w:rPr>
                <w:i/>
                <w:sz w:val="16"/>
              </w:rPr>
              <w:t>и</w:t>
            </w:r>
            <w:r w:rsidRPr="00257D8F">
              <w:rPr>
                <w:i/>
                <w:sz w:val="16"/>
              </w:rPr>
              <w:t>чес</w:t>
            </w:r>
            <w:r w:rsidRPr="00257D8F">
              <w:rPr>
                <w:i/>
                <w:sz w:val="16"/>
              </w:rPr>
              <w:t>т</w:t>
            </w:r>
            <w:r w:rsidRPr="00257D8F">
              <w:rPr>
                <w:i/>
                <w:sz w:val="16"/>
              </w:rPr>
              <w:t>во з</w:t>
            </w:r>
            <w:r w:rsidRPr="00257D8F">
              <w:rPr>
                <w:i/>
                <w:sz w:val="16"/>
              </w:rPr>
              <w:t>а</w:t>
            </w:r>
            <w:r w:rsidRPr="00257D8F">
              <w:rPr>
                <w:i/>
                <w:sz w:val="16"/>
              </w:rPr>
              <w:t>рег</w:t>
            </w:r>
            <w:r w:rsidRPr="00257D8F">
              <w:rPr>
                <w:i/>
                <w:sz w:val="16"/>
              </w:rPr>
              <w:t>и</w:t>
            </w:r>
            <w:r w:rsidRPr="00257D8F">
              <w:rPr>
                <w:i/>
                <w:sz w:val="16"/>
              </w:rPr>
              <w:t>стр</w:t>
            </w:r>
            <w:r w:rsidRPr="00257D8F">
              <w:rPr>
                <w:i/>
                <w:sz w:val="16"/>
              </w:rPr>
              <w:t>и</w:t>
            </w:r>
            <w:r w:rsidRPr="00257D8F">
              <w:rPr>
                <w:i/>
                <w:sz w:val="16"/>
              </w:rPr>
              <w:t>рова</w:t>
            </w:r>
            <w:r w:rsidRPr="00257D8F">
              <w:rPr>
                <w:i/>
                <w:sz w:val="16"/>
              </w:rPr>
              <w:t>н</w:t>
            </w:r>
            <w:r w:rsidRPr="00257D8F">
              <w:rPr>
                <w:i/>
                <w:sz w:val="16"/>
              </w:rPr>
              <w:t>ных пр</w:t>
            </w:r>
            <w:r w:rsidRPr="00257D8F">
              <w:rPr>
                <w:i/>
                <w:sz w:val="16"/>
              </w:rPr>
              <w:t>е</w:t>
            </w:r>
            <w:r w:rsidRPr="00257D8F">
              <w:rPr>
                <w:i/>
                <w:sz w:val="16"/>
              </w:rPr>
              <w:t>сту</w:t>
            </w:r>
            <w:r w:rsidRPr="00257D8F">
              <w:rPr>
                <w:i/>
                <w:sz w:val="16"/>
              </w:rPr>
              <w:t>п</w:t>
            </w:r>
            <w:r w:rsidRPr="00257D8F">
              <w:rPr>
                <w:i/>
                <w:sz w:val="16"/>
              </w:rPr>
              <w:t>л</w:t>
            </w:r>
            <w:r w:rsidR="001E7749">
              <w:rPr>
                <w:i/>
                <w:sz w:val="16"/>
              </w:rPr>
              <w:t>ений</w:t>
            </w:r>
          </w:p>
        </w:tc>
        <w:tc>
          <w:tcPr>
            <w:tcW w:w="797" w:type="dxa"/>
            <w:tcBorders>
              <w:top w:val="single" w:sz="4" w:space="0" w:color="auto"/>
              <w:bottom w:val="single" w:sz="12" w:space="0" w:color="auto"/>
            </w:tcBorders>
            <w:shd w:val="clear" w:color="auto" w:fill="auto"/>
            <w:textDirection w:val="btLr"/>
          </w:tcPr>
          <w:p w:rsidR="00CF613E" w:rsidRPr="00257D8F" w:rsidRDefault="00CF613E" w:rsidP="00C911CA">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257D8F">
              <w:rPr>
                <w:i/>
                <w:sz w:val="16"/>
              </w:rPr>
              <w:t>Доля (в ра</w:t>
            </w:r>
            <w:r w:rsidRPr="00257D8F">
              <w:rPr>
                <w:i/>
                <w:sz w:val="16"/>
              </w:rPr>
              <w:t>с</w:t>
            </w:r>
            <w:r>
              <w:rPr>
                <w:i/>
                <w:sz w:val="16"/>
              </w:rPr>
              <w:t>чете на</w:t>
            </w:r>
            <w:r w:rsidR="00C911CA">
              <w:rPr>
                <w:i/>
                <w:sz w:val="16"/>
              </w:rPr>
              <w:br/>
            </w:r>
            <w:r w:rsidRPr="00257D8F">
              <w:rPr>
                <w:i/>
                <w:sz w:val="16"/>
              </w:rPr>
              <w:t>100 тыс. чел</w:t>
            </w:r>
            <w:r w:rsidRPr="00257D8F">
              <w:rPr>
                <w:i/>
                <w:sz w:val="16"/>
              </w:rPr>
              <w:t>о</w:t>
            </w:r>
            <w:r w:rsidRPr="00257D8F">
              <w:rPr>
                <w:i/>
                <w:sz w:val="16"/>
              </w:rPr>
              <w:t>век)</w:t>
            </w:r>
          </w:p>
        </w:tc>
        <w:tc>
          <w:tcPr>
            <w:tcW w:w="797" w:type="dxa"/>
            <w:tcBorders>
              <w:top w:val="single" w:sz="4" w:space="0" w:color="auto"/>
              <w:bottom w:val="single" w:sz="12" w:space="0" w:color="auto"/>
            </w:tcBorders>
            <w:shd w:val="clear" w:color="auto" w:fill="auto"/>
            <w:textDirection w:val="btLr"/>
          </w:tcPr>
          <w:p w:rsidR="00CF613E" w:rsidRPr="00257D8F" w:rsidRDefault="00CF613E" w:rsidP="00C911CA">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257D8F">
              <w:rPr>
                <w:i/>
                <w:sz w:val="16"/>
              </w:rPr>
              <w:t>Кол</w:t>
            </w:r>
            <w:r w:rsidRPr="00257D8F">
              <w:rPr>
                <w:i/>
                <w:sz w:val="16"/>
              </w:rPr>
              <w:t>и</w:t>
            </w:r>
            <w:r w:rsidRPr="00257D8F">
              <w:rPr>
                <w:i/>
                <w:sz w:val="16"/>
              </w:rPr>
              <w:t>чес</w:t>
            </w:r>
            <w:r w:rsidRPr="00257D8F">
              <w:rPr>
                <w:i/>
                <w:sz w:val="16"/>
              </w:rPr>
              <w:t>т</w:t>
            </w:r>
            <w:r w:rsidRPr="00257D8F">
              <w:rPr>
                <w:i/>
                <w:sz w:val="16"/>
              </w:rPr>
              <w:t>во з</w:t>
            </w:r>
            <w:r w:rsidRPr="00257D8F">
              <w:rPr>
                <w:i/>
                <w:sz w:val="16"/>
              </w:rPr>
              <w:t>а</w:t>
            </w:r>
            <w:r w:rsidRPr="00257D8F">
              <w:rPr>
                <w:i/>
                <w:sz w:val="16"/>
              </w:rPr>
              <w:t>рег</w:t>
            </w:r>
            <w:r w:rsidRPr="00257D8F">
              <w:rPr>
                <w:i/>
                <w:sz w:val="16"/>
              </w:rPr>
              <w:t>и</w:t>
            </w:r>
            <w:r w:rsidRPr="00257D8F">
              <w:rPr>
                <w:i/>
                <w:sz w:val="16"/>
              </w:rPr>
              <w:t>стр</w:t>
            </w:r>
            <w:r w:rsidRPr="00257D8F">
              <w:rPr>
                <w:i/>
                <w:sz w:val="16"/>
              </w:rPr>
              <w:t>и</w:t>
            </w:r>
            <w:r w:rsidRPr="00257D8F">
              <w:rPr>
                <w:i/>
                <w:sz w:val="16"/>
              </w:rPr>
              <w:t>рова</w:t>
            </w:r>
            <w:r w:rsidRPr="00257D8F">
              <w:rPr>
                <w:i/>
                <w:sz w:val="16"/>
              </w:rPr>
              <w:t>н</w:t>
            </w:r>
            <w:r w:rsidRPr="00257D8F">
              <w:rPr>
                <w:i/>
                <w:sz w:val="16"/>
              </w:rPr>
              <w:t>ных пр</w:t>
            </w:r>
            <w:r w:rsidRPr="00257D8F">
              <w:rPr>
                <w:i/>
                <w:sz w:val="16"/>
              </w:rPr>
              <w:t>е</w:t>
            </w:r>
            <w:r w:rsidRPr="00257D8F">
              <w:rPr>
                <w:i/>
                <w:sz w:val="16"/>
              </w:rPr>
              <w:t>сту</w:t>
            </w:r>
            <w:r>
              <w:rPr>
                <w:i/>
                <w:sz w:val="16"/>
              </w:rPr>
              <w:t>п</w:t>
            </w:r>
            <w:r>
              <w:rPr>
                <w:i/>
                <w:sz w:val="16"/>
              </w:rPr>
              <w:t>л</w:t>
            </w:r>
            <w:r w:rsidR="001E7749">
              <w:rPr>
                <w:i/>
                <w:sz w:val="16"/>
              </w:rPr>
              <w:t>ений</w:t>
            </w:r>
          </w:p>
        </w:tc>
        <w:tc>
          <w:tcPr>
            <w:tcW w:w="797" w:type="dxa"/>
            <w:tcBorders>
              <w:top w:val="single" w:sz="4" w:space="0" w:color="auto"/>
              <w:bottom w:val="single" w:sz="12" w:space="0" w:color="auto"/>
            </w:tcBorders>
            <w:shd w:val="clear" w:color="auto" w:fill="auto"/>
            <w:textDirection w:val="btLr"/>
          </w:tcPr>
          <w:p w:rsidR="00CF613E" w:rsidRPr="00257D8F" w:rsidRDefault="00CF613E" w:rsidP="00C911CA">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257D8F">
              <w:rPr>
                <w:i/>
                <w:sz w:val="16"/>
              </w:rPr>
              <w:t>Доля (в ра</w:t>
            </w:r>
            <w:r w:rsidRPr="00257D8F">
              <w:rPr>
                <w:i/>
                <w:sz w:val="16"/>
              </w:rPr>
              <w:t>с</w:t>
            </w:r>
            <w:r w:rsidRPr="00257D8F">
              <w:rPr>
                <w:i/>
                <w:sz w:val="16"/>
              </w:rPr>
              <w:t>чете на</w:t>
            </w:r>
            <w:r w:rsidR="00C911CA">
              <w:rPr>
                <w:i/>
                <w:sz w:val="16"/>
              </w:rPr>
              <w:br/>
            </w:r>
            <w:r w:rsidRPr="00257D8F">
              <w:rPr>
                <w:i/>
                <w:sz w:val="16"/>
              </w:rPr>
              <w:t>100 тыс. чел</w:t>
            </w:r>
            <w:r w:rsidRPr="00257D8F">
              <w:rPr>
                <w:i/>
                <w:sz w:val="16"/>
              </w:rPr>
              <w:t>о</w:t>
            </w:r>
            <w:r w:rsidRPr="00257D8F">
              <w:rPr>
                <w:i/>
                <w:sz w:val="16"/>
              </w:rPr>
              <w:t>век)</w:t>
            </w:r>
          </w:p>
        </w:tc>
        <w:tc>
          <w:tcPr>
            <w:tcW w:w="797" w:type="dxa"/>
            <w:tcBorders>
              <w:top w:val="single" w:sz="4" w:space="0" w:color="auto"/>
              <w:bottom w:val="single" w:sz="12" w:space="0" w:color="auto"/>
            </w:tcBorders>
            <w:shd w:val="clear" w:color="auto" w:fill="auto"/>
            <w:textDirection w:val="btLr"/>
          </w:tcPr>
          <w:p w:rsidR="00CF613E" w:rsidRPr="00257D8F" w:rsidRDefault="00CF613E" w:rsidP="00C911CA">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257D8F">
              <w:rPr>
                <w:i/>
                <w:sz w:val="16"/>
              </w:rPr>
              <w:t>Кол</w:t>
            </w:r>
            <w:r w:rsidRPr="00257D8F">
              <w:rPr>
                <w:i/>
                <w:sz w:val="16"/>
              </w:rPr>
              <w:t>и</w:t>
            </w:r>
            <w:r w:rsidRPr="00257D8F">
              <w:rPr>
                <w:i/>
                <w:sz w:val="16"/>
              </w:rPr>
              <w:t>чес</w:t>
            </w:r>
            <w:r w:rsidRPr="00257D8F">
              <w:rPr>
                <w:i/>
                <w:sz w:val="16"/>
              </w:rPr>
              <w:t>т</w:t>
            </w:r>
            <w:r w:rsidRPr="00257D8F">
              <w:rPr>
                <w:i/>
                <w:sz w:val="16"/>
              </w:rPr>
              <w:t>во з</w:t>
            </w:r>
            <w:r w:rsidRPr="00257D8F">
              <w:rPr>
                <w:i/>
                <w:sz w:val="16"/>
              </w:rPr>
              <w:t>а</w:t>
            </w:r>
            <w:r w:rsidRPr="00257D8F">
              <w:rPr>
                <w:i/>
                <w:sz w:val="16"/>
              </w:rPr>
              <w:t>рег</w:t>
            </w:r>
            <w:r w:rsidRPr="00257D8F">
              <w:rPr>
                <w:i/>
                <w:sz w:val="16"/>
              </w:rPr>
              <w:t>и</w:t>
            </w:r>
            <w:r w:rsidRPr="00257D8F">
              <w:rPr>
                <w:i/>
                <w:sz w:val="16"/>
              </w:rPr>
              <w:t>стр</w:t>
            </w:r>
            <w:r w:rsidRPr="00257D8F">
              <w:rPr>
                <w:i/>
                <w:sz w:val="16"/>
              </w:rPr>
              <w:t>и</w:t>
            </w:r>
            <w:r w:rsidRPr="00257D8F">
              <w:rPr>
                <w:i/>
                <w:sz w:val="16"/>
              </w:rPr>
              <w:t>рова</w:t>
            </w:r>
            <w:r w:rsidRPr="00257D8F">
              <w:rPr>
                <w:i/>
                <w:sz w:val="16"/>
              </w:rPr>
              <w:t>н</w:t>
            </w:r>
            <w:r w:rsidRPr="00257D8F">
              <w:rPr>
                <w:i/>
                <w:sz w:val="16"/>
              </w:rPr>
              <w:t>ных пр</w:t>
            </w:r>
            <w:r w:rsidRPr="00257D8F">
              <w:rPr>
                <w:i/>
                <w:sz w:val="16"/>
              </w:rPr>
              <w:t>е</w:t>
            </w:r>
            <w:r w:rsidRPr="00257D8F">
              <w:rPr>
                <w:i/>
                <w:sz w:val="16"/>
              </w:rPr>
              <w:t>сту</w:t>
            </w:r>
            <w:r w:rsidRPr="00257D8F">
              <w:rPr>
                <w:i/>
                <w:sz w:val="16"/>
              </w:rPr>
              <w:t>п</w:t>
            </w:r>
            <w:r w:rsidRPr="00257D8F">
              <w:rPr>
                <w:i/>
                <w:sz w:val="16"/>
              </w:rPr>
              <w:t>л</w:t>
            </w:r>
            <w:r w:rsidR="001E7749">
              <w:rPr>
                <w:i/>
                <w:sz w:val="16"/>
              </w:rPr>
              <w:t>ений</w:t>
            </w:r>
          </w:p>
        </w:tc>
        <w:tc>
          <w:tcPr>
            <w:tcW w:w="797" w:type="dxa"/>
            <w:tcBorders>
              <w:top w:val="single" w:sz="4" w:space="0" w:color="auto"/>
              <w:bottom w:val="single" w:sz="12" w:space="0" w:color="auto"/>
            </w:tcBorders>
            <w:shd w:val="clear" w:color="auto" w:fill="auto"/>
            <w:textDirection w:val="btLr"/>
          </w:tcPr>
          <w:p w:rsidR="00CF613E" w:rsidRPr="00257D8F" w:rsidRDefault="00CF613E" w:rsidP="00C911CA">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257D8F">
              <w:rPr>
                <w:i/>
                <w:sz w:val="16"/>
              </w:rPr>
              <w:t>Доля (в ра</w:t>
            </w:r>
            <w:r w:rsidRPr="00257D8F">
              <w:rPr>
                <w:i/>
                <w:sz w:val="16"/>
              </w:rPr>
              <w:t>с</w:t>
            </w:r>
            <w:r>
              <w:rPr>
                <w:i/>
                <w:sz w:val="16"/>
              </w:rPr>
              <w:t>чете на</w:t>
            </w:r>
            <w:r w:rsidR="00C911CA">
              <w:rPr>
                <w:i/>
                <w:sz w:val="16"/>
              </w:rPr>
              <w:br/>
            </w:r>
            <w:r w:rsidRPr="00257D8F">
              <w:rPr>
                <w:i/>
                <w:sz w:val="16"/>
              </w:rPr>
              <w:t>100 тыс. чел</w:t>
            </w:r>
            <w:r w:rsidRPr="00257D8F">
              <w:rPr>
                <w:i/>
                <w:sz w:val="16"/>
              </w:rPr>
              <w:t>о</w:t>
            </w:r>
            <w:r w:rsidRPr="00257D8F">
              <w:rPr>
                <w:i/>
                <w:sz w:val="16"/>
              </w:rPr>
              <w:t>век)</w:t>
            </w:r>
          </w:p>
        </w:tc>
      </w:tr>
      <w:tr w:rsidR="00CF613E" w:rsidRPr="00257D8F" w:rsidTr="00292369">
        <w:trPr>
          <w:trHeight w:val="240"/>
        </w:trPr>
        <w:tc>
          <w:tcPr>
            <w:cnfStyle w:val="001000000000" w:firstRow="0" w:lastRow="0" w:firstColumn="1" w:lastColumn="0" w:oddVBand="0" w:evenVBand="0" w:oddHBand="0" w:evenHBand="0" w:firstRowFirstColumn="0" w:firstRowLastColumn="0" w:lastRowFirstColumn="0" w:lastRowLastColumn="0"/>
            <w:tcW w:w="3262" w:type="dxa"/>
            <w:tcBorders>
              <w:top w:val="single" w:sz="12" w:space="0" w:color="auto"/>
            </w:tcBorders>
          </w:tcPr>
          <w:p w:rsidR="00CF613E" w:rsidRPr="00257D8F" w:rsidRDefault="00CF613E" w:rsidP="00CF613E">
            <w:r w:rsidRPr="00257D8F">
              <w:t>Общее количество престу</w:t>
            </w:r>
            <w:r w:rsidRPr="00257D8F">
              <w:t>п</w:t>
            </w:r>
            <w:r w:rsidRPr="00257D8F">
              <w:t>лений</w:t>
            </w:r>
          </w:p>
        </w:tc>
        <w:tc>
          <w:tcPr>
            <w:tcW w:w="796" w:type="dxa"/>
            <w:tcBorders>
              <w:top w:val="single" w:sz="12" w:space="0" w:color="auto"/>
            </w:tcBorders>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29</w:t>
            </w:r>
            <w:r w:rsidR="001E7749">
              <w:t xml:space="preserve"> </w:t>
            </w:r>
            <w:r w:rsidRPr="00257D8F">
              <w:t>519</w:t>
            </w:r>
          </w:p>
        </w:tc>
        <w:tc>
          <w:tcPr>
            <w:tcW w:w="797" w:type="dxa"/>
            <w:tcBorders>
              <w:top w:val="single" w:sz="12" w:space="0" w:color="auto"/>
            </w:tcBorders>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565,0</w:t>
            </w:r>
          </w:p>
        </w:tc>
        <w:tc>
          <w:tcPr>
            <w:tcW w:w="797" w:type="dxa"/>
            <w:tcBorders>
              <w:top w:val="single" w:sz="12" w:space="0" w:color="auto"/>
            </w:tcBorders>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29</w:t>
            </w:r>
            <w:r w:rsidR="001E7749">
              <w:t xml:space="preserve"> </w:t>
            </w:r>
            <w:r w:rsidRPr="00257D8F">
              <w:t>715</w:t>
            </w:r>
          </w:p>
        </w:tc>
        <w:tc>
          <w:tcPr>
            <w:tcW w:w="797" w:type="dxa"/>
            <w:tcBorders>
              <w:top w:val="single" w:sz="12" w:space="0" w:color="auto"/>
            </w:tcBorders>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563,2</w:t>
            </w:r>
          </w:p>
        </w:tc>
        <w:tc>
          <w:tcPr>
            <w:tcW w:w="797" w:type="dxa"/>
            <w:tcBorders>
              <w:top w:val="single" w:sz="12" w:space="0" w:color="auto"/>
            </w:tcBorders>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35</w:t>
            </w:r>
            <w:r w:rsidR="001E7749">
              <w:t xml:space="preserve"> </w:t>
            </w:r>
            <w:r w:rsidRPr="00257D8F">
              <w:t>528</w:t>
            </w:r>
          </w:p>
        </w:tc>
        <w:tc>
          <w:tcPr>
            <w:tcW w:w="797" w:type="dxa"/>
            <w:tcBorders>
              <w:top w:val="single" w:sz="12" w:space="0" w:color="auto"/>
            </w:tcBorders>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655,7</w:t>
            </w:r>
          </w:p>
        </w:tc>
        <w:tc>
          <w:tcPr>
            <w:tcW w:w="797" w:type="dxa"/>
            <w:tcBorders>
              <w:top w:val="single" w:sz="12" w:space="0" w:color="auto"/>
            </w:tcBorders>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14</w:t>
            </w:r>
            <w:r w:rsidR="001E7749">
              <w:t xml:space="preserve"> </w:t>
            </w:r>
            <w:r w:rsidRPr="00257D8F">
              <w:t>064</w:t>
            </w:r>
          </w:p>
        </w:tc>
        <w:tc>
          <w:tcPr>
            <w:tcW w:w="797" w:type="dxa"/>
            <w:tcBorders>
              <w:top w:val="single" w:sz="12" w:space="0" w:color="auto"/>
            </w:tcBorders>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259,5</w:t>
            </w:r>
          </w:p>
        </w:tc>
      </w:tr>
      <w:tr w:rsidR="00CF613E" w:rsidRPr="00257D8F" w:rsidTr="00292369">
        <w:trPr>
          <w:trHeight w:val="240"/>
        </w:trPr>
        <w:tc>
          <w:tcPr>
            <w:cnfStyle w:val="001000000000" w:firstRow="0" w:lastRow="0" w:firstColumn="1" w:lastColumn="0" w:oddVBand="0" w:evenVBand="0" w:oddHBand="0" w:evenHBand="0" w:firstRowFirstColumn="0" w:firstRowLastColumn="0" w:lastRowFirstColumn="0" w:lastRowLastColumn="0"/>
            <w:tcW w:w="3262" w:type="dxa"/>
          </w:tcPr>
          <w:p w:rsidR="00CF613E" w:rsidRPr="00257D8F" w:rsidRDefault="00CF613E" w:rsidP="00CF613E">
            <w:r w:rsidRPr="00257D8F">
              <w:t>Убийство</w:t>
            </w:r>
          </w:p>
        </w:tc>
        <w:tc>
          <w:tcPr>
            <w:tcW w:w="796" w:type="dxa"/>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417</w:t>
            </w:r>
          </w:p>
        </w:tc>
        <w:tc>
          <w:tcPr>
            <w:tcW w:w="797" w:type="dxa"/>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8,0</w:t>
            </w:r>
          </w:p>
        </w:tc>
        <w:tc>
          <w:tcPr>
            <w:tcW w:w="797" w:type="dxa"/>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149</w:t>
            </w:r>
          </w:p>
        </w:tc>
        <w:tc>
          <w:tcPr>
            <w:tcW w:w="797" w:type="dxa"/>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2,8</w:t>
            </w:r>
          </w:p>
        </w:tc>
        <w:tc>
          <w:tcPr>
            <w:tcW w:w="797" w:type="dxa"/>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909</w:t>
            </w:r>
          </w:p>
        </w:tc>
        <w:tc>
          <w:tcPr>
            <w:tcW w:w="797" w:type="dxa"/>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16,8</w:t>
            </w:r>
          </w:p>
        </w:tc>
        <w:tc>
          <w:tcPr>
            <w:tcW w:w="797" w:type="dxa"/>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218</w:t>
            </w:r>
          </w:p>
        </w:tc>
        <w:tc>
          <w:tcPr>
            <w:tcW w:w="797" w:type="dxa"/>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4,0</w:t>
            </w:r>
          </w:p>
        </w:tc>
      </w:tr>
      <w:tr w:rsidR="00CF613E" w:rsidRPr="00257D8F" w:rsidTr="00292369">
        <w:trPr>
          <w:trHeight w:val="240"/>
        </w:trPr>
        <w:tc>
          <w:tcPr>
            <w:cnfStyle w:val="001000000000" w:firstRow="0" w:lastRow="0" w:firstColumn="1" w:lastColumn="0" w:oddVBand="0" w:evenVBand="0" w:oddHBand="0" w:evenHBand="0" w:firstRowFirstColumn="0" w:firstRowLastColumn="0" w:lastRowFirstColumn="0" w:lastRowLastColumn="0"/>
            <w:tcW w:w="3262" w:type="dxa"/>
          </w:tcPr>
          <w:p w:rsidR="00CF613E" w:rsidRPr="00257D8F" w:rsidRDefault="00CF613E" w:rsidP="00CF613E">
            <w:r w:rsidRPr="00257D8F">
              <w:t>Причинение тяжкого вреда здор</w:t>
            </w:r>
            <w:r w:rsidRPr="00257D8F">
              <w:t>о</w:t>
            </w:r>
            <w:r w:rsidRPr="00257D8F">
              <w:t>вью</w:t>
            </w:r>
          </w:p>
        </w:tc>
        <w:tc>
          <w:tcPr>
            <w:tcW w:w="796" w:type="dxa"/>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269</w:t>
            </w:r>
          </w:p>
        </w:tc>
        <w:tc>
          <w:tcPr>
            <w:tcW w:w="797" w:type="dxa"/>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5,1</w:t>
            </w:r>
          </w:p>
        </w:tc>
        <w:tc>
          <w:tcPr>
            <w:tcW w:w="797" w:type="dxa"/>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269</w:t>
            </w:r>
          </w:p>
        </w:tc>
        <w:tc>
          <w:tcPr>
            <w:tcW w:w="797" w:type="dxa"/>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5,1</w:t>
            </w:r>
          </w:p>
        </w:tc>
        <w:tc>
          <w:tcPr>
            <w:tcW w:w="797" w:type="dxa"/>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317</w:t>
            </w:r>
          </w:p>
        </w:tc>
        <w:tc>
          <w:tcPr>
            <w:tcW w:w="797" w:type="dxa"/>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5,9</w:t>
            </w:r>
          </w:p>
        </w:tc>
        <w:tc>
          <w:tcPr>
            <w:tcW w:w="797" w:type="dxa"/>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107</w:t>
            </w:r>
          </w:p>
        </w:tc>
        <w:tc>
          <w:tcPr>
            <w:tcW w:w="797" w:type="dxa"/>
          </w:tcPr>
          <w:p w:rsidR="00CF613E" w:rsidRPr="00257D8F" w:rsidRDefault="00CF613E" w:rsidP="00CF613E">
            <w:pPr>
              <w:cnfStyle w:val="000000000000" w:firstRow="0" w:lastRow="0" w:firstColumn="0" w:lastColumn="0" w:oddVBand="0" w:evenVBand="0" w:oddHBand="0" w:evenHBand="0" w:firstRowFirstColumn="0" w:firstRowLastColumn="0" w:lastRowFirstColumn="0" w:lastRowLastColumn="0"/>
            </w:pPr>
            <w:r w:rsidRPr="00257D8F">
              <w:t>1,9</w:t>
            </w:r>
          </w:p>
        </w:tc>
      </w:tr>
    </w:tbl>
    <w:p w:rsidR="00CF613E" w:rsidRPr="00BF05FC" w:rsidRDefault="00CF613E" w:rsidP="00CF613E">
      <w:pPr>
        <w:pStyle w:val="SingleTxtGR"/>
        <w:spacing w:before="240"/>
      </w:pPr>
      <w:r w:rsidRPr="00BF05FC">
        <w:t>191.</w:t>
      </w:r>
      <w:r w:rsidRPr="00BF05FC">
        <w:tab/>
        <w:t>В таблице 42 представлена численность лиц, привлеченных к уголовной ответственности за н</w:t>
      </w:r>
      <w:r w:rsidRPr="00BF05FC">
        <w:t>а</w:t>
      </w:r>
      <w:r w:rsidRPr="00BF05FC">
        <w:t>сильственные и корыстно</w:t>
      </w:r>
      <w:r w:rsidR="00C911CA">
        <w:t>-</w:t>
      </w:r>
      <w:r w:rsidRPr="00BF05FC">
        <w:t>насильственные преступления.</w:t>
      </w:r>
    </w:p>
    <w:p w:rsidR="00CF613E" w:rsidRPr="001E7749" w:rsidRDefault="00292369" w:rsidP="00CF613E">
      <w:pPr>
        <w:pStyle w:val="H23GR"/>
        <w:rPr>
          <w:b w:val="0"/>
          <w:lang w:val="en-GB"/>
        </w:rPr>
      </w:pPr>
      <w:r>
        <w:rPr>
          <w:b w:val="0"/>
        </w:rPr>
        <w:br w:type="page"/>
      </w:r>
      <w:r w:rsidR="001E7749">
        <w:rPr>
          <w:b w:val="0"/>
        </w:rPr>
        <w:tab/>
      </w:r>
      <w:r w:rsidR="001E7749">
        <w:rPr>
          <w:b w:val="0"/>
        </w:rPr>
        <w:tab/>
      </w:r>
      <w:r w:rsidR="00CF613E" w:rsidRPr="001E7749">
        <w:rPr>
          <w:b w:val="0"/>
          <w:lang w:val="en-GB"/>
        </w:rPr>
        <w:t>Таблица 42</w:t>
      </w:r>
    </w:p>
    <w:tbl>
      <w:tblPr>
        <w:tblStyle w:val="TabNum"/>
        <w:tblW w:w="9637" w:type="dxa"/>
        <w:tblLook w:val="01E0" w:firstRow="1" w:lastRow="1" w:firstColumn="1" w:lastColumn="1" w:noHBand="0" w:noVBand="0"/>
      </w:tblPr>
      <w:tblGrid>
        <w:gridCol w:w="2030"/>
        <w:gridCol w:w="950"/>
        <w:gridCol w:w="951"/>
        <w:gridCol w:w="951"/>
        <w:gridCol w:w="951"/>
        <w:gridCol w:w="951"/>
        <w:gridCol w:w="951"/>
        <w:gridCol w:w="951"/>
        <w:gridCol w:w="951"/>
      </w:tblGrid>
      <w:tr w:rsidR="00CF613E" w:rsidRPr="00D028C8" w:rsidTr="00292369">
        <w:trPr>
          <w:trHeight w:val="240"/>
          <w:tblHeader/>
        </w:trPr>
        <w:tc>
          <w:tcPr>
            <w:cnfStyle w:val="001000000000" w:firstRow="0" w:lastRow="0" w:firstColumn="1" w:lastColumn="0" w:oddVBand="0" w:evenVBand="0" w:oddHBand="0" w:evenHBand="0" w:firstRowFirstColumn="0" w:firstRowLastColumn="0" w:lastRowFirstColumn="0" w:lastRowLastColumn="0"/>
            <w:tcW w:w="2030" w:type="dxa"/>
            <w:vMerge w:val="restart"/>
            <w:shd w:val="clear" w:color="auto" w:fill="auto"/>
          </w:tcPr>
          <w:p w:rsidR="00CF613E" w:rsidRPr="00D028C8" w:rsidRDefault="00CF613E" w:rsidP="00CF613E">
            <w:pPr>
              <w:spacing w:before="80" w:after="80" w:line="200" w:lineRule="exact"/>
              <w:rPr>
                <w:i/>
                <w:sz w:val="16"/>
              </w:rPr>
            </w:pPr>
            <w:r w:rsidRPr="00D028C8">
              <w:rPr>
                <w:i/>
                <w:sz w:val="16"/>
              </w:rPr>
              <w:t>Престу</w:t>
            </w:r>
            <w:r w:rsidRPr="00D028C8">
              <w:rPr>
                <w:i/>
                <w:sz w:val="16"/>
              </w:rPr>
              <w:t>п</w:t>
            </w:r>
            <w:r w:rsidRPr="00D028C8">
              <w:rPr>
                <w:i/>
                <w:sz w:val="16"/>
              </w:rPr>
              <w:t>ления</w:t>
            </w:r>
          </w:p>
        </w:tc>
        <w:tc>
          <w:tcPr>
            <w:tcW w:w="1901" w:type="dxa"/>
            <w:gridSpan w:val="2"/>
            <w:tcBorders>
              <w:top w:val="single" w:sz="4" w:space="0" w:color="auto"/>
              <w:bottom w:val="single" w:sz="4" w:space="0" w:color="auto"/>
            </w:tcBorders>
            <w:shd w:val="clear" w:color="auto" w:fill="auto"/>
            <w:vAlign w:val="center"/>
          </w:tcPr>
          <w:p w:rsidR="00CF613E" w:rsidRPr="00D028C8" w:rsidRDefault="00CF613E"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028C8">
              <w:rPr>
                <w:i/>
                <w:sz w:val="16"/>
              </w:rPr>
              <w:t>2008 год</w:t>
            </w:r>
            <w:r>
              <w:rPr>
                <w:i/>
                <w:sz w:val="16"/>
              </w:rPr>
              <w:t xml:space="preserve"> </w:t>
            </w:r>
            <w:r w:rsidRPr="00D028C8">
              <w:rPr>
                <w:i/>
                <w:sz w:val="16"/>
              </w:rPr>
              <w:t>население</w:t>
            </w:r>
            <w:r>
              <w:rPr>
                <w:i/>
                <w:sz w:val="16"/>
              </w:rPr>
              <w:br/>
            </w:r>
            <w:r w:rsidRPr="00D028C8">
              <w:rPr>
                <w:i/>
                <w:sz w:val="16"/>
              </w:rPr>
              <w:t>5</w:t>
            </w:r>
            <w:r>
              <w:rPr>
                <w:i/>
                <w:sz w:val="16"/>
              </w:rPr>
              <w:t xml:space="preserve"> </w:t>
            </w:r>
            <w:r w:rsidRPr="00D028C8">
              <w:rPr>
                <w:i/>
                <w:sz w:val="16"/>
              </w:rPr>
              <w:t>224,3 тыс. чел.</w:t>
            </w:r>
          </w:p>
        </w:tc>
        <w:tc>
          <w:tcPr>
            <w:tcW w:w="1902" w:type="dxa"/>
            <w:gridSpan w:val="2"/>
            <w:tcBorders>
              <w:top w:val="single" w:sz="4" w:space="0" w:color="auto"/>
              <w:bottom w:val="single" w:sz="4" w:space="0" w:color="auto"/>
            </w:tcBorders>
            <w:shd w:val="clear" w:color="auto" w:fill="auto"/>
            <w:vAlign w:val="center"/>
          </w:tcPr>
          <w:p w:rsidR="00CF613E" w:rsidRPr="00D028C8" w:rsidRDefault="00CF613E"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028C8">
              <w:rPr>
                <w:i/>
                <w:sz w:val="16"/>
              </w:rPr>
              <w:t>2009 год</w:t>
            </w:r>
            <w:r>
              <w:rPr>
                <w:i/>
                <w:sz w:val="16"/>
              </w:rPr>
              <w:t xml:space="preserve"> </w:t>
            </w:r>
            <w:r w:rsidRPr="00D028C8">
              <w:rPr>
                <w:i/>
                <w:sz w:val="16"/>
              </w:rPr>
              <w:t>насел</w:t>
            </w:r>
            <w:r w:rsidRPr="00D028C8">
              <w:rPr>
                <w:i/>
                <w:sz w:val="16"/>
              </w:rPr>
              <w:t>е</w:t>
            </w:r>
            <w:r w:rsidRPr="00D028C8">
              <w:rPr>
                <w:i/>
                <w:sz w:val="16"/>
              </w:rPr>
              <w:t>ние</w:t>
            </w:r>
            <w:r>
              <w:rPr>
                <w:i/>
                <w:sz w:val="16"/>
              </w:rPr>
              <w:br/>
            </w:r>
            <w:r w:rsidRPr="00D028C8">
              <w:rPr>
                <w:i/>
                <w:sz w:val="16"/>
              </w:rPr>
              <w:t>5</w:t>
            </w:r>
            <w:r>
              <w:rPr>
                <w:i/>
                <w:sz w:val="16"/>
              </w:rPr>
              <w:t xml:space="preserve"> </w:t>
            </w:r>
            <w:r w:rsidRPr="00D028C8">
              <w:rPr>
                <w:i/>
                <w:sz w:val="16"/>
              </w:rPr>
              <w:t>276,1 тыс. чел.</w:t>
            </w:r>
          </w:p>
        </w:tc>
        <w:tc>
          <w:tcPr>
            <w:tcW w:w="1902" w:type="dxa"/>
            <w:gridSpan w:val="2"/>
            <w:tcBorders>
              <w:top w:val="single" w:sz="4" w:space="0" w:color="auto"/>
              <w:bottom w:val="single" w:sz="4" w:space="0" w:color="auto"/>
            </w:tcBorders>
            <w:shd w:val="clear" w:color="auto" w:fill="auto"/>
            <w:vAlign w:val="center"/>
          </w:tcPr>
          <w:p w:rsidR="00CF613E" w:rsidRPr="00D028C8" w:rsidRDefault="00CF613E"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028C8">
              <w:rPr>
                <w:i/>
                <w:sz w:val="16"/>
              </w:rPr>
              <w:t>2010 год</w:t>
            </w:r>
            <w:r>
              <w:rPr>
                <w:i/>
                <w:sz w:val="16"/>
              </w:rPr>
              <w:t xml:space="preserve"> </w:t>
            </w:r>
            <w:r w:rsidRPr="00D028C8">
              <w:rPr>
                <w:i/>
                <w:sz w:val="16"/>
              </w:rPr>
              <w:t>население</w:t>
            </w:r>
            <w:r>
              <w:rPr>
                <w:i/>
                <w:sz w:val="16"/>
              </w:rPr>
              <w:br/>
            </w:r>
            <w:r w:rsidRPr="00D028C8">
              <w:rPr>
                <w:i/>
                <w:sz w:val="16"/>
              </w:rPr>
              <w:t>5</w:t>
            </w:r>
            <w:r>
              <w:rPr>
                <w:i/>
                <w:sz w:val="16"/>
              </w:rPr>
              <w:t xml:space="preserve"> </w:t>
            </w:r>
            <w:r w:rsidRPr="00D028C8">
              <w:rPr>
                <w:i/>
                <w:sz w:val="16"/>
              </w:rPr>
              <w:t>418,3 тыс. чел.</w:t>
            </w:r>
          </w:p>
        </w:tc>
        <w:tc>
          <w:tcPr>
            <w:tcW w:w="1902" w:type="dxa"/>
            <w:gridSpan w:val="2"/>
            <w:tcBorders>
              <w:top w:val="single" w:sz="4" w:space="0" w:color="auto"/>
              <w:bottom w:val="single" w:sz="4" w:space="0" w:color="auto"/>
            </w:tcBorders>
            <w:shd w:val="clear" w:color="auto" w:fill="auto"/>
            <w:vAlign w:val="center"/>
          </w:tcPr>
          <w:p w:rsidR="00CF613E" w:rsidRPr="00D028C8" w:rsidRDefault="00CF613E"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028C8">
              <w:rPr>
                <w:i/>
                <w:sz w:val="16"/>
              </w:rPr>
              <w:t>5 месяцев</w:t>
            </w:r>
            <w:r>
              <w:rPr>
                <w:i/>
                <w:sz w:val="16"/>
              </w:rPr>
              <w:t xml:space="preserve"> </w:t>
            </w:r>
            <w:r w:rsidRPr="00D028C8">
              <w:rPr>
                <w:i/>
                <w:sz w:val="16"/>
              </w:rPr>
              <w:t>2011 года</w:t>
            </w:r>
          </w:p>
        </w:tc>
      </w:tr>
      <w:tr w:rsidR="00CF613E" w:rsidRPr="00D028C8" w:rsidTr="008A7E8C">
        <w:trPr>
          <w:cantSplit/>
          <w:trHeight w:val="2077"/>
          <w:tblHeader/>
        </w:trPr>
        <w:tc>
          <w:tcPr>
            <w:cnfStyle w:val="001000000000" w:firstRow="0" w:lastRow="0" w:firstColumn="1" w:lastColumn="0" w:oddVBand="0" w:evenVBand="0" w:oddHBand="0" w:evenHBand="0" w:firstRowFirstColumn="0" w:firstRowLastColumn="0" w:lastRowFirstColumn="0" w:lastRowLastColumn="0"/>
            <w:tcW w:w="2030" w:type="dxa"/>
            <w:vMerge/>
            <w:tcBorders>
              <w:top w:val="nil"/>
              <w:bottom w:val="single" w:sz="12" w:space="0" w:color="auto"/>
            </w:tcBorders>
            <w:shd w:val="clear" w:color="auto" w:fill="auto"/>
          </w:tcPr>
          <w:p w:rsidR="00CF613E" w:rsidRPr="00D028C8" w:rsidRDefault="00CF613E" w:rsidP="00CF613E">
            <w:pPr>
              <w:spacing w:before="80" w:after="80" w:line="200" w:lineRule="exact"/>
              <w:rPr>
                <w:i/>
                <w:sz w:val="16"/>
              </w:rPr>
            </w:pPr>
          </w:p>
        </w:tc>
        <w:tc>
          <w:tcPr>
            <w:tcW w:w="950" w:type="dxa"/>
            <w:tcBorders>
              <w:top w:val="nil"/>
              <w:bottom w:val="single" w:sz="12" w:space="0" w:color="auto"/>
            </w:tcBorders>
            <w:shd w:val="clear" w:color="auto" w:fill="auto"/>
            <w:textDirection w:val="btLr"/>
          </w:tcPr>
          <w:p w:rsidR="00CF613E" w:rsidRPr="00D028C8" w:rsidRDefault="00CF613E" w:rsidP="009F26B1">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D028C8">
              <w:rPr>
                <w:i/>
                <w:sz w:val="16"/>
              </w:rPr>
              <w:t>Число лиц, привл</w:t>
            </w:r>
            <w:r w:rsidRPr="00D028C8">
              <w:rPr>
                <w:i/>
                <w:sz w:val="16"/>
              </w:rPr>
              <w:t>е</w:t>
            </w:r>
            <w:r w:rsidRPr="00D028C8">
              <w:rPr>
                <w:i/>
                <w:sz w:val="16"/>
              </w:rPr>
              <w:t>ченных к уголо</w:t>
            </w:r>
            <w:r w:rsidRPr="00D028C8">
              <w:rPr>
                <w:i/>
                <w:sz w:val="16"/>
              </w:rPr>
              <w:t>в</w:t>
            </w:r>
            <w:r w:rsidRPr="00D028C8">
              <w:rPr>
                <w:i/>
                <w:sz w:val="16"/>
              </w:rPr>
              <w:t>ной о</w:t>
            </w:r>
            <w:r w:rsidRPr="00D028C8">
              <w:rPr>
                <w:i/>
                <w:sz w:val="16"/>
              </w:rPr>
              <w:t>т</w:t>
            </w:r>
            <w:r w:rsidRPr="00D028C8">
              <w:rPr>
                <w:i/>
                <w:sz w:val="16"/>
              </w:rPr>
              <w:t>ветс</w:t>
            </w:r>
            <w:r w:rsidRPr="00D028C8">
              <w:rPr>
                <w:i/>
                <w:sz w:val="16"/>
              </w:rPr>
              <w:t>т</w:t>
            </w:r>
            <w:r w:rsidRPr="00D028C8">
              <w:rPr>
                <w:i/>
                <w:sz w:val="16"/>
              </w:rPr>
              <w:t>венн</w:t>
            </w:r>
            <w:r w:rsidRPr="00D028C8">
              <w:rPr>
                <w:i/>
                <w:sz w:val="16"/>
              </w:rPr>
              <w:t>о</w:t>
            </w:r>
            <w:r w:rsidRPr="00D028C8">
              <w:rPr>
                <w:i/>
                <w:sz w:val="16"/>
              </w:rPr>
              <w:t>сти</w:t>
            </w:r>
          </w:p>
        </w:tc>
        <w:tc>
          <w:tcPr>
            <w:tcW w:w="951" w:type="dxa"/>
            <w:tcBorders>
              <w:top w:val="single" w:sz="4" w:space="0" w:color="auto"/>
              <w:bottom w:val="single" w:sz="12" w:space="0" w:color="auto"/>
            </w:tcBorders>
            <w:shd w:val="clear" w:color="auto" w:fill="auto"/>
            <w:textDirection w:val="btLr"/>
          </w:tcPr>
          <w:p w:rsidR="00CF613E" w:rsidRPr="00D028C8" w:rsidRDefault="00CF613E" w:rsidP="009F26B1">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Доля</w:t>
            </w:r>
            <w:r w:rsidR="009F26B1">
              <w:rPr>
                <w:i/>
                <w:sz w:val="16"/>
              </w:rPr>
              <w:t xml:space="preserve"> </w:t>
            </w:r>
            <w:r w:rsidRPr="00D028C8">
              <w:rPr>
                <w:i/>
                <w:sz w:val="16"/>
              </w:rPr>
              <w:t>(в ра</w:t>
            </w:r>
            <w:r w:rsidRPr="00D028C8">
              <w:rPr>
                <w:i/>
                <w:sz w:val="16"/>
              </w:rPr>
              <w:t>с</w:t>
            </w:r>
            <w:r w:rsidRPr="00D028C8">
              <w:rPr>
                <w:i/>
                <w:sz w:val="16"/>
              </w:rPr>
              <w:t>чете</w:t>
            </w:r>
            <w:r w:rsidR="009F26B1">
              <w:rPr>
                <w:i/>
                <w:sz w:val="16"/>
              </w:rPr>
              <w:t xml:space="preserve"> </w:t>
            </w:r>
            <w:r w:rsidRPr="00D028C8">
              <w:rPr>
                <w:i/>
                <w:sz w:val="16"/>
              </w:rPr>
              <w:t>на</w:t>
            </w:r>
            <w:r w:rsidR="009F26B1">
              <w:rPr>
                <w:i/>
                <w:sz w:val="16"/>
              </w:rPr>
              <w:br/>
            </w:r>
            <w:r w:rsidRPr="00D028C8">
              <w:rPr>
                <w:i/>
                <w:sz w:val="16"/>
              </w:rPr>
              <w:t>100 тыс. чел</w:t>
            </w:r>
            <w:r w:rsidRPr="00D028C8">
              <w:rPr>
                <w:i/>
                <w:sz w:val="16"/>
              </w:rPr>
              <w:t>о</w:t>
            </w:r>
            <w:r w:rsidRPr="00D028C8">
              <w:rPr>
                <w:i/>
                <w:sz w:val="16"/>
              </w:rPr>
              <w:t>век)</w:t>
            </w:r>
          </w:p>
        </w:tc>
        <w:tc>
          <w:tcPr>
            <w:tcW w:w="951" w:type="dxa"/>
            <w:tcBorders>
              <w:top w:val="single" w:sz="4" w:space="0" w:color="auto"/>
              <w:bottom w:val="single" w:sz="12" w:space="0" w:color="auto"/>
            </w:tcBorders>
            <w:shd w:val="clear" w:color="auto" w:fill="auto"/>
            <w:textDirection w:val="btLr"/>
          </w:tcPr>
          <w:p w:rsidR="00CF613E" w:rsidRPr="00D028C8" w:rsidRDefault="00CF613E" w:rsidP="009F26B1">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D028C8">
              <w:rPr>
                <w:i/>
                <w:sz w:val="16"/>
              </w:rPr>
              <w:t>Число лиц, привл</w:t>
            </w:r>
            <w:r w:rsidRPr="00D028C8">
              <w:rPr>
                <w:i/>
                <w:sz w:val="16"/>
              </w:rPr>
              <w:t>е</w:t>
            </w:r>
            <w:r w:rsidRPr="00D028C8">
              <w:rPr>
                <w:i/>
                <w:sz w:val="16"/>
              </w:rPr>
              <w:t>ченных к уголо</w:t>
            </w:r>
            <w:r w:rsidRPr="00D028C8">
              <w:rPr>
                <w:i/>
                <w:sz w:val="16"/>
              </w:rPr>
              <w:t>в</w:t>
            </w:r>
            <w:r w:rsidRPr="00D028C8">
              <w:rPr>
                <w:i/>
                <w:sz w:val="16"/>
              </w:rPr>
              <w:t>ной о</w:t>
            </w:r>
            <w:r w:rsidRPr="00D028C8">
              <w:rPr>
                <w:i/>
                <w:sz w:val="16"/>
              </w:rPr>
              <w:t>т</w:t>
            </w:r>
            <w:r w:rsidRPr="00D028C8">
              <w:rPr>
                <w:i/>
                <w:sz w:val="16"/>
              </w:rPr>
              <w:t>ветс</w:t>
            </w:r>
            <w:r w:rsidRPr="00D028C8">
              <w:rPr>
                <w:i/>
                <w:sz w:val="16"/>
              </w:rPr>
              <w:t>т</w:t>
            </w:r>
            <w:r w:rsidRPr="00D028C8">
              <w:rPr>
                <w:i/>
                <w:sz w:val="16"/>
              </w:rPr>
              <w:t>венн</w:t>
            </w:r>
            <w:r w:rsidRPr="00D028C8">
              <w:rPr>
                <w:i/>
                <w:sz w:val="16"/>
              </w:rPr>
              <w:t>о</w:t>
            </w:r>
            <w:r w:rsidRPr="00D028C8">
              <w:rPr>
                <w:i/>
                <w:sz w:val="16"/>
              </w:rPr>
              <w:t>сти</w:t>
            </w:r>
          </w:p>
        </w:tc>
        <w:tc>
          <w:tcPr>
            <w:tcW w:w="951" w:type="dxa"/>
            <w:tcBorders>
              <w:top w:val="single" w:sz="4" w:space="0" w:color="auto"/>
              <w:bottom w:val="single" w:sz="12" w:space="0" w:color="auto"/>
            </w:tcBorders>
            <w:shd w:val="clear" w:color="auto" w:fill="auto"/>
            <w:textDirection w:val="btLr"/>
          </w:tcPr>
          <w:p w:rsidR="00CF613E" w:rsidRPr="00D028C8" w:rsidRDefault="00CF613E" w:rsidP="009F26B1">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Доля</w:t>
            </w:r>
            <w:r w:rsidR="009F26B1">
              <w:rPr>
                <w:i/>
                <w:sz w:val="16"/>
              </w:rPr>
              <w:t xml:space="preserve"> </w:t>
            </w:r>
            <w:r w:rsidRPr="00D028C8">
              <w:rPr>
                <w:i/>
                <w:sz w:val="16"/>
              </w:rPr>
              <w:t>(в ра</w:t>
            </w:r>
            <w:r w:rsidRPr="00D028C8">
              <w:rPr>
                <w:i/>
                <w:sz w:val="16"/>
              </w:rPr>
              <w:t>с</w:t>
            </w:r>
            <w:r w:rsidRPr="00D028C8">
              <w:rPr>
                <w:i/>
                <w:sz w:val="16"/>
              </w:rPr>
              <w:t>чете на</w:t>
            </w:r>
            <w:r w:rsidR="009F26B1">
              <w:rPr>
                <w:i/>
                <w:sz w:val="16"/>
              </w:rPr>
              <w:br/>
            </w:r>
            <w:r w:rsidRPr="00D028C8">
              <w:rPr>
                <w:i/>
                <w:sz w:val="16"/>
              </w:rPr>
              <w:t>100 тыс. чел</w:t>
            </w:r>
            <w:r w:rsidRPr="00D028C8">
              <w:rPr>
                <w:i/>
                <w:sz w:val="16"/>
              </w:rPr>
              <w:t>о</w:t>
            </w:r>
            <w:r w:rsidRPr="00D028C8">
              <w:rPr>
                <w:i/>
                <w:sz w:val="16"/>
              </w:rPr>
              <w:t>век)</w:t>
            </w:r>
          </w:p>
        </w:tc>
        <w:tc>
          <w:tcPr>
            <w:tcW w:w="951" w:type="dxa"/>
            <w:tcBorders>
              <w:top w:val="single" w:sz="4" w:space="0" w:color="auto"/>
              <w:bottom w:val="single" w:sz="12" w:space="0" w:color="auto"/>
            </w:tcBorders>
            <w:shd w:val="clear" w:color="auto" w:fill="auto"/>
            <w:textDirection w:val="btLr"/>
          </w:tcPr>
          <w:p w:rsidR="00CF613E" w:rsidRPr="00D028C8" w:rsidRDefault="00CF613E" w:rsidP="009F26B1">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D028C8">
              <w:rPr>
                <w:i/>
                <w:sz w:val="16"/>
              </w:rPr>
              <w:t>Число лиц, привл</w:t>
            </w:r>
            <w:r w:rsidRPr="00D028C8">
              <w:rPr>
                <w:i/>
                <w:sz w:val="16"/>
              </w:rPr>
              <w:t>е</w:t>
            </w:r>
            <w:r w:rsidRPr="00D028C8">
              <w:rPr>
                <w:i/>
                <w:sz w:val="16"/>
              </w:rPr>
              <w:t>ченных к уголо</w:t>
            </w:r>
            <w:r w:rsidRPr="00D028C8">
              <w:rPr>
                <w:i/>
                <w:sz w:val="16"/>
              </w:rPr>
              <w:t>в</w:t>
            </w:r>
            <w:r w:rsidRPr="00D028C8">
              <w:rPr>
                <w:i/>
                <w:sz w:val="16"/>
              </w:rPr>
              <w:t>ной о</w:t>
            </w:r>
            <w:r w:rsidRPr="00D028C8">
              <w:rPr>
                <w:i/>
                <w:sz w:val="16"/>
              </w:rPr>
              <w:t>т</w:t>
            </w:r>
            <w:r w:rsidRPr="00D028C8">
              <w:rPr>
                <w:i/>
                <w:sz w:val="16"/>
              </w:rPr>
              <w:t>ветс</w:t>
            </w:r>
            <w:r w:rsidRPr="00D028C8">
              <w:rPr>
                <w:i/>
                <w:sz w:val="16"/>
              </w:rPr>
              <w:t>т</w:t>
            </w:r>
            <w:r w:rsidRPr="00D028C8">
              <w:rPr>
                <w:i/>
                <w:sz w:val="16"/>
              </w:rPr>
              <w:t>венн</w:t>
            </w:r>
            <w:r w:rsidRPr="00D028C8">
              <w:rPr>
                <w:i/>
                <w:sz w:val="16"/>
              </w:rPr>
              <w:t>о</w:t>
            </w:r>
            <w:r w:rsidRPr="00D028C8">
              <w:rPr>
                <w:i/>
                <w:sz w:val="16"/>
              </w:rPr>
              <w:t>сти</w:t>
            </w:r>
          </w:p>
        </w:tc>
        <w:tc>
          <w:tcPr>
            <w:tcW w:w="951" w:type="dxa"/>
            <w:tcBorders>
              <w:top w:val="single" w:sz="4" w:space="0" w:color="auto"/>
              <w:bottom w:val="single" w:sz="12" w:space="0" w:color="auto"/>
            </w:tcBorders>
            <w:shd w:val="clear" w:color="auto" w:fill="auto"/>
            <w:textDirection w:val="btLr"/>
          </w:tcPr>
          <w:p w:rsidR="00CF613E" w:rsidRPr="00D028C8" w:rsidRDefault="00CF613E" w:rsidP="009F26B1">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Доля</w:t>
            </w:r>
            <w:r w:rsidR="009F26B1">
              <w:rPr>
                <w:i/>
                <w:sz w:val="16"/>
              </w:rPr>
              <w:t xml:space="preserve"> </w:t>
            </w:r>
            <w:r w:rsidRPr="00D028C8">
              <w:rPr>
                <w:i/>
                <w:sz w:val="16"/>
              </w:rPr>
              <w:t>(в ра</w:t>
            </w:r>
            <w:r w:rsidRPr="00D028C8">
              <w:rPr>
                <w:i/>
                <w:sz w:val="16"/>
              </w:rPr>
              <w:t>с</w:t>
            </w:r>
            <w:r w:rsidRPr="00D028C8">
              <w:rPr>
                <w:i/>
                <w:sz w:val="16"/>
              </w:rPr>
              <w:t>чете на</w:t>
            </w:r>
            <w:r w:rsidR="009F26B1">
              <w:rPr>
                <w:i/>
                <w:sz w:val="16"/>
              </w:rPr>
              <w:br/>
            </w:r>
            <w:r w:rsidRPr="00D028C8">
              <w:rPr>
                <w:i/>
                <w:sz w:val="16"/>
              </w:rPr>
              <w:t>100 тыс. чел</w:t>
            </w:r>
            <w:r w:rsidRPr="00D028C8">
              <w:rPr>
                <w:i/>
                <w:sz w:val="16"/>
              </w:rPr>
              <w:t>о</w:t>
            </w:r>
            <w:r w:rsidRPr="00D028C8">
              <w:rPr>
                <w:i/>
                <w:sz w:val="16"/>
              </w:rPr>
              <w:t>век)</w:t>
            </w:r>
          </w:p>
        </w:tc>
        <w:tc>
          <w:tcPr>
            <w:tcW w:w="951" w:type="dxa"/>
            <w:tcBorders>
              <w:top w:val="single" w:sz="4" w:space="0" w:color="auto"/>
              <w:bottom w:val="single" w:sz="12" w:space="0" w:color="auto"/>
            </w:tcBorders>
            <w:shd w:val="clear" w:color="auto" w:fill="auto"/>
            <w:textDirection w:val="btLr"/>
          </w:tcPr>
          <w:p w:rsidR="00CF613E" w:rsidRPr="00D028C8" w:rsidRDefault="00CF613E" w:rsidP="009F26B1">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D028C8">
              <w:rPr>
                <w:i/>
                <w:sz w:val="16"/>
              </w:rPr>
              <w:t>Число лиц, привл</w:t>
            </w:r>
            <w:r w:rsidRPr="00D028C8">
              <w:rPr>
                <w:i/>
                <w:sz w:val="16"/>
              </w:rPr>
              <w:t>е</w:t>
            </w:r>
            <w:r w:rsidRPr="00D028C8">
              <w:rPr>
                <w:i/>
                <w:sz w:val="16"/>
              </w:rPr>
              <w:t>ченных к уголо</w:t>
            </w:r>
            <w:r w:rsidRPr="00D028C8">
              <w:rPr>
                <w:i/>
                <w:sz w:val="16"/>
              </w:rPr>
              <w:t>в</w:t>
            </w:r>
            <w:r w:rsidRPr="00D028C8">
              <w:rPr>
                <w:i/>
                <w:sz w:val="16"/>
              </w:rPr>
              <w:t>ной о</w:t>
            </w:r>
            <w:r w:rsidRPr="00D028C8">
              <w:rPr>
                <w:i/>
                <w:sz w:val="16"/>
              </w:rPr>
              <w:t>т</w:t>
            </w:r>
            <w:r w:rsidRPr="00D028C8">
              <w:rPr>
                <w:i/>
                <w:sz w:val="16"/>
              </w:rPr>
              <w:t>ветс</w:t>
            </w:r>
            <w:r w:rsidRPr="00D028C8">
              <w:rPr>
                <w:i/>
                <w:sz w:val="16"/>
              </w:rPr>
              <w:t>т</w:t>
            </w:r>
            <w:r w:rsidRPr="00D028C8">
              <w:rPr>
                <w:i/>
                <w:sz w:val="16"/>
              </w:rPr>
              <w:t>венн</w:t>
            </w:r>
            <w:r w:rsidRPr="00D028C8">
              <w:rPr>
                <w:i/>
                <w:sz w:val="16"/>
              </w:rPr>
              <w:t>о</w:t>
            </w:r>
            <w:r w:rsidRPr="00D028C8">
              <w:rPr>
                <w:i/>
                <w:sz w:val="16"/>
              </w:rPr>
              <w:t>сти</w:t>
            </w:r>
          </w:p>
        </w:tc>
        <w:tc>
          <w:tcPr>
            <w:tcW w:w="951" w:type="dxa"/>
            <w:tcBorders>
              <w:top w:val="single" w:sz="4" w:space="0" w:color="auto"/>
              <w:bottom w:val="single" w:sz="12" w:space="0" w:color="auto"/>
            </w:tcBorders>
            <w:shd w:val="clear" w:color="auto" w:fill="auto"/>
            <w:textDirection w:val="btLr"/>
          </w:tcPr>
          <w:p w:rsidR="00CF613E" w:rsidRPr="00D028C8" w:rsidRDefault="00CF613E" w:rsidP="009F26B1">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Доля</w:t>
            </w:r>
            <w:r w:rsidR="009F26B1">
              <w:rPr>
                <w:i/>
                <w:sz w:val="16"/>
              </w:rPr>
              <w:t xml:space="preserve"> </w:t>
            </w:r>
            <w:r w:rsidRPr="00D028C8">
              <w:rPr>
                <w:i/>
                <w:sz w:val="16"/>
              </w:rPr>
              <w:t>(в ра</w:t>
            </w:r>
            <w:r w:rsidRPr="00D028C8">
              <w:rPr>
                <w:i/>
                <w:sz w:val="16"/>
              </w:rPr>
              <w:t>с</w:t>
            </w:r>
            <w:r w:rsidRPr="00D028C8">
              <w:rPr>
                <w:i/>
                <w:sz w:val="16"/>
              </w:rPr>
              <w:t>чете на</w:t>
            </w:r>
            <w:r w:rsidR="009F26B1">
              <w:rPr>
                <w:i/>
                <w:sz w:val="16"/>
              </w:rPr>
              <w:br/>
            </w:r>
            <w:r w:rsidRPr="00D028C8">
              <w:rPr>
                <w:i/>
                <w:sz w:val="16"/>
              </w:rPr>
              <w:t>100 тыс. чел</w:t>
            </w:r>
            <w:r w:rsidRPr="00D028C8">
              <w:rPr>
                <w:i/>
                <w:sz w:val="16"/>
              </w:rPr>
              <w:t>о</w:t>
            </w:r>
            <w:r w:rsidRPr="00D028C8">
              <w:rPr>
                <w:i/>
                <w:sz w:val="16"/>
              </w:rPr>
              <w:t>век)</w:t>
            </w:r>
          </w:p>
        </w:tc>
      </w:tr>
      <w:tr w:rsidR="00CF613E" w:rsidRPr="00D028C8" w:rsidTr="00292369">
        <w:trPr>
          <w:trHeight w:val="240"/>
        </w:trPr>
        <w:tc>
          <w:tcPr>
            <w:cnfStyle w:val="001000000000" w:firstRow="0" w:lastRow="0" w:firstColumn="1" w:lastColumn="0" w:oddVBand="0" w:evenVBand="0" w:oddHBand="0" w:evenHBand="0" w:firstRowFirstColumn="0" w:firstRowLastColumn="0" w:lastRowFirstColumn="0" w:lastRowLastColumn="0"/>
            <w:tcW w:w="2030" w:type="dxa"/>
            <w:tcBorders>
              <w:top w:val="single" w:sz="12" w:space="0" w:color="auto"/>
            </w:tcBorders>
          </w:tcPr>
          <w:p w:rsidR="00CF613E" w:rsidRPr="00D028C8" w:rsidRDefault="00CF613E" w:rsidP="00CF613E">
            <w:r w:rsidRPr="00D028C8">
              <w:t>Общее колич</w:t>
            </w:r>
            <w:r w:rsidRPr="00D028C8">
              <w:t>е</w:t>
            </w:r>
            <w:r w:rsidRPr="00D028C8">
              <w:t>ство лиц</w:t>
            </w:r>
          </w:p>
        </w:tc>
        <w:tc>
          <w:tcPr>
            <w:tcW w:w="950" w:type="dxa"/>
            <w:tcBorders>
              <w:top w:val="single" w:sz="12" w:space="0" w:color="auto"/>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15</w:t>
            </w:r>
            <w:r w:rsidR="00C911CA">
              <w:t xml:space="preserve"> </w:t>
            </w:r>
            <w:r w:rsidRPr="00D028C8">
              <w:t>184</w:t>
            </w:r>
          </w:p>
        </w:tc>
        <w:tc>
          <w:tcPr>
            <w:tcW w:w="951" w:type="dxa"/>
            <w:tcBorders>
              <w:top w:val="single" w:sz="12" w:space="0" w:color="auto"/>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290,6</w:t>
            </w:r>
          </w:p>
        </w:tc>
        <w:tc>
          <w:tcPr>
            <w:tcW w:w="951" w:type="dxa"/>
            <w:tcBorders>
              <w:top w:val="single" w:sz="12" w:space="0" w:color="auto"/>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15</w:t>
            </w:r>
            <w:r w:rsidR="00C911CA">
              <w:t xml:space="preserve"> </w:t>
            </w:r>
            <w:r w:rsidRPr="00D028C8">
              <w:t>873</w:t>
            </w:r>
          </w:p>
        </w:tc>
        <w:tc>
          <w:tcPr>
            <w:tcW w:w="951" w:type="dxa"/>
            <w:tcBorders>
              <w:top w:val="single" w:sz="12" w:space="0" w:color="auto"/>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300,8</w:t>
            </w:r>
          </w:p>
        </w:tc>
        <w:tc>
          <w:tcPr>
            <w:tcW w:w="951" w:type="dxa"/>
            <w:tcBorders>
              <w:top w:val="single" w:sz="12" w:space="0" w:color="auto"/>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14</w:t>
            </w:r>
            <w:r w:rsidR="00C911CA">
              <w:t xml:space="preserve"> </w:t>
            </w:r>
            <w:r w:rsidRPr="00D028C8">
              <w:t>627</w:t>
            </w:r>
          </w:p>
        </w:tc>
        <w:tc>
          <w:tcPr>
            <w:tcW w:w="951" w:type="dxa"/>
            <w:tcBorders>
              <w:top w:val="single" w:sz="12" w:space="0" w:color="auto"/>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269,9</w:t>
            </w:r>
          </w:p>
        </w:tc>
        <w:tc>
          <w:tcPr>
            <w:tcW w:w="951" w:type="dxa"/>
            <w:tcBorders>
              <w:top w:val="single" w:sz="12" w:space="0" w:color="auto"/>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7</w:t>
            </w:r>
            <w:r w:rsidR="00C911CA">
              <w:t xml:space="preserve"> </w:t>
            </w:r>
            <w:r w:rsidRPr="00D028C8">
              <w:t>334</w:t>
            </w:r>
          </w:p>
        </w:tc>
        <w:tc>
          <w:tcPr>
            <w:tcW w:w="951" w:type="dxa"/>
            <w:tcBorders>
              <w:top w:val="single" w:sz="12" w:space="0" w:color="auto"/>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135,3</w:t>
            </w:r>
          </w:p>
        </w:tc>
      </w:tr>
      <w:tr w:rsidR="00CF613E" w:rsidRPr="00D028C8" w:rsidTr="00292369">
        <w:trPr>
          <w:trHeight w:val="240"/>
        </w:trPr>
        <w:tc>
          <w:tcPr>
            <w:cnfStyle w:val="001000000000" w:firstRow="0" w:lastRow="0" w:firstColumn="1" w:lastColumn="0" w:oddVBand="0" w:evenVBand="0" w:oddHBand="0" w:evenHBand="0" w:firstRowFirstColumn="0" w:firstRowLastColumn="0" w:lastRowFirstColumn="0" w:lastRowLastColumn="0"/>
            <w:tcW w:w="2030" w:type="dxa"/>
          </w:tcPr>
          <w:p w:rsidR="00CF613E" w:rsidRPr="00D028C8" w:rsidRDefault="00CF613E" w:rsidP="00CF613E">
            <w:r w:rsidRPr="00D028C8">
              <w:t>Убийство</w:t>
            </w:r>
          </w:p>
        </w:tc>
        <w:tc>
          <w:tcPr>
            <w:tcW w:w="950"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405</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7,8</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236</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4,5</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500</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9,2</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209</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3,9</w:t>
            </w:r>
          </w:p>
        </w:tc>
      </w:tr>
      <w:tr w:rsidR="00CF613E" w:rsidRPr="00D028C8" w:rsidTr="00292369">
        <w:trPr>
          <w:trHeight w:val="240"/>
        </w:trPr>
        <w:tc>
          <w:tcPr>
            <w:cnfStyle w:val="001000000000" w:firstRow="0" w:lastRow="0" w:firstColumn="1" w:lastColumn="0" w:oddVBand="0" w:evenVBand="0" w:oddHBand="0" w:evenHBand="0" w:firstRowFirstColumn="0" w:firstRowLastColumn="0" w:lastRowFirstColumn="0" w:lastRowLastColumn="0"/>
            <w:tcW w:w="2030" w:type="dxa"/>
          </w:tcPr>
          <w:p w:rsidR="00CF613E" w:rsidRPr="00D028C8" w:rsidRDefault="00CF613E" w:rsidP="00CF613E">
            <w:r w:rsidRPr="00D028C8">
              <w:t>Грабеж</w:t>
            </w:r>
          </w:p>
        </w:tc>
        <w:tc>
          <w:tcPr>
            <w:tcW w:w="950"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1</w:t>
            </w:r>
            <w:r w:rsidR="00C911CA">
              <w:t xml:space="preserve"> </w:t>
            </w:r>
            <w:r w:rsidRPr="00D028C8">
              <w:t>244</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23,8</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750</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14,2</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1</w:t>
            </w:r>
            <w:r w:rsidR="00C911CA">
              <w:t xml:space="preserve"> </w:t>
            </w:r>
            <w:r w:rsidRPr="00D028C8">
              <w:t>085</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20,0</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541</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10,0</w:t>
            </w:r>
          </w:p>
        </w:tc>
      </w:tr>
      <w:tr w:rsidR="00CF613E" w:rsidRPr="00D028C8" w:rsidTr="00292369">
        <w:trPr>
          <w:trHeight w:val="240"/>
        </w:trPr>
        <w:tc>
          <w:tcPr>
            <w:cnfStyle w:val="001000000000" w:firstRow="0" w:lastRow="0" w:firstColumn="1" w:lastColumn="0" w:oddVBand="0" w:evenVBand="0" w:oddHBand="0" w:evenHBand="0" w:firstRowFirstColumn="0" w:firstRowLastColumn="0" w:lastRowFirstColumn="0" w:lastRowLastColumn="0"/>
            <w:tcW w:w="2030" w:type="dxa"/>
          </w:tcPr>
          <w:p w:rsidR="00CF613E" w:rsidRPr="00D028C8" w:rsidRDefault="00CF613E" w:rsidP="00CF613E">
            <w:r w:rsidRPr="00D028C8">
              <w:t>Разбой</w:t>
            </w:r>
          </w:p>
        </w:tc>
        <w:tc>
          <w:tcPr>
            <w:tcW w:w="950" w:type="dxa"/>
            <w:tcBorders>
              <w:bottom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370</w:t>
            </w:r>
          </w:p>
        </w:tc>
        <w:tc>
          <w:tcPr>
            <w:tcW w:w="951" w:type="dxa"/>
            <w:tcBorders>
              <w:bottom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7,1</w:t>
            </w:r>
          </w:p>
        </w:tc>
        <w:tc>
          <w:tcPr>
            <w:tcW w:w="951" w:type="dxa"/>
            <w:tcBorders>
              <w:bottom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316</w:t>
            </w:r>
          </w:p>
        </w:tc>
        <w:tc>
          <w:tcPr>
            <w:tcW w:w="951" w:type="dxa"/>
            <w:tcBorders>
              <w:bottom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6,0</w:t>
            </w:r>
          </w:p>
        </w:tc>
        <w:tc>
          <w:tcPr>
            <w:tcW w:w="951" w:type="dxa"/>
            <w:tcBorders>
              <w:bottom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539</w:t>
            </w:r>
          </w:p>
        </w:tc>
        <w:tc>
          <w:tcPr>
            <w:tcW w:w="951" w:type="dxa"/>
            <w:tcBorders>
              <w:bottom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9,9</w:t>
            </w:r>
          </w:p>
        </w:tc>
        <w:tc>
          <w:tcPr>
            <w:tcW w:w="951" w:type="dxa"/>
            <w:tcBorders>
              <w:bottom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286</w:t>
            </w:r>
          </w:p>
        </w:tc>
        <w:tc>
          <w:tcPr>
            <w:tcW w:w="951" w:type="dxa"/>
            <w:tcBorders>
              <w:bottom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5,3</w:t>
            </w:r>
          </w:p>
        </w:tc>
      </w:tr>
      <w:tr w:rsidR="00CF613E" w:rsidRPr="00D028C8" w:rsidTr="00292369">
        <w:trPr>
          <w:trHeight w:val="240"/>
        </w:trPr>
        <w:tc>
          <w:tcPr>
            <w:cnfStyle w:val="001000000000" w:firstRow="0" w:lastRow="0" w:firstColumn="1" w:lastColumn="0" w:oddVBand="0" w:evenVBand="0" w:oddHBand="0" w:evenHBand="0" w:firstRowFirstColumn="0" w:firstRowLastColumn="0" w:lastRowFirstColumn="0" w:lastRowLastColumn="0"/>
            <w:tcW w:w="2030" w:type="dxa"/>
          </w:tcPr>
          <w:p w:rsidR="00CF613E" w:rsidRPr="00D028C8" w:rsidRDefault="00CF613E" w:rsidP="00CF613E">
            <w:r w:rsidRPr="00D028C8">
              <w:t>Контр</w:t>
            </w:r>
            <w:r w:rsidRPr="00D028C8">
              <w:t>а</w:t>
            </w:r>
            <w:r w:rsidRPr="00D028C8">
              <w:t>банда</w:t>
            </w:r>
          </w:p>
        </w:tc>
        <w:tc>
          <w:tcPr>
            <w:tcW w:w="950" w:type="dxa"/>
            <w:tcBorders>
              <w:top w:val="nil"/>
              <w:bottom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98</w:t>
            </w:r>
          </w:p>
        </w:tc>
        <w:tc>
          <w:tcPr>
            <w:tcW w:w="951" w:type="dxa"/>
            <w:tcBorders>
              <w:top w:val="nil"/>
              <w:bottom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1,9</w:t>
            </w:r>
          </w:p>
        </w:tc>
        <w:tc>
          <w:tcPr>
            <w:tcW w:w="951" w:type="dxa"/>
            <w:tcBorders>
              <w:top w:val="nil"/>
              <w:bottom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46</w:t>
            </w:r>
          </w:p>
        </w:tc>
        <w:tc>
          <w:tcPr>
            <w:tcW w:w="951" w:type="dxa"/>
            <w:tcBorders>
              <w:top w:val="nil"/>
              <w:bottom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0,9</w:t>
            </w:r>
          </w:p>
        </w:tc>
        <w:tc>
          <w:tcPr>
            <w:tcW w:w="951" w:type="dxa"/>
            <w:tcBorders>
              <w:top w:val="nil"/>
              <w:bottom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66</w:t>
            </w:r>
          </w:p>
        </w:tc>
        <w:tc>
          <w:tcPr>
            <w:tcW w:w="951" w:type="dxa"/>
            <w:tcBorders>
              <w:top w:val="nil"/>
              <w:bottom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1,2</w:t>
            </w:r>
          </w:p>
        </w:tc>
        <w:tc>
          <w:tcPr>
            <w:tcW w:w="951" w:type="dxa"/>
            <w:tcBorders>
              <w:top w:val="nil"/>
              <w:bottom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18</w:t>
            </w:r>
          </w:p>
        </w:tc>
        <w:tc>
          <w:tcPr>
            <w:tcW w:w="951" w:type="dxa"/>
            <w:tcBorders>
              <w:top w:val="nil"/>
              <w:bottom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0,3</w:t>
            </w:r>
          </w:p>
        </w:tc>
      </w:tr>
      <w:tr w:rsidR="00CF613E" w:rsidRPr="00D028C8" w:rsidTr="00292369">
        <w:trPr>
          <w:trHeight w:val="240"/>
        </w:trPr>
        <w:tc>
          <w:tcPr>
            <w:cnfStyle w:val="001000000000" w:firstRow="0" w:lastRow="0" w:firstColumn="1" w:lastColumn="0" w:oddVBand="0" w:evenVBand="0" w:oddHBand="0" w:evenHBand="0" w:firstRowFirstColumn="0" w:firstRowLastColumn="0" w:lastRowFirstColumn="0" w:lastRowLastColumn="0"/>
            <w:tcW w:w="2030" w:type="dxa"/>
          </w:tcPr>
          <w:p w:rsidR="00CF613E" w:rsidRPr="00D028C8" w:rsidRDefault="00CF613E" w:rsidP="00CF613E">
            <w:r w:rsidRPr="00D028C8">
              <w:t>Терроризм</w:t>
            </w:r>
          </w:p>
        </w:tc>
        <w:tc>
          <w:tcPr>
            <w:tcW w:w="950" w:type="dxa"/>
            <w:tcBorders>
              <w:top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p>
        </w:tc>
        <w:tc>
          <w:tcPr>
            <w:tcW w:w="951" w:type="dxa"/>
            <w:tcBorders>
              <w:top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p>
        </w:tc>
        <w:tc>
          <w:tcPr>
            <w:tcW w:w="951" w:type="dxa"/>
            <w:tcBorders>
              <w:top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p>
        </w:tc>
        <w:tc>
          <w:tcPr>
            <w:tcW w:w="951" w:type="dxa"/>
            <w:tcBorders>
              <w:top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p>
        </w:tc>
        <w:tc>
          <w:tcPr>
            <w:tcW w:w="951" w:type="dxa"/>
            <w:tcBorders>
              <w:top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p>
        </w:tc>
        <w:tc>
          <w:tcPr>
            <w:tcW w:w="951" w:type="dxa"/>
            <w:tcBorders>
              <w:top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p>
        </w:tc>
        <w:tc>
          <w:tcPr>
            <w:tcW w:w="951" w:type="dxa"/>
            <w:tcBorders>
              <w:top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22</w:t>
            </w:r>
          </w:p>
        </w:tc>
        <w:tc>
          <w:tcPr>
            <w:tcW w:w="951" w:type="dxa"/>
            <w:tcBorders>
              <w:top w:val="nil"/>
            </w:tcBorders>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0,4</w:t>
            </w:r>
          </w:p>
        </w:tc>
      </w:tr>
      <w:tr w:rsidR="00CF613E" w:rsidRPr="00D028C8" w:rsidTr="00292369">
        <w:trPr>
          <w:trHeight w:val="240"/>
        </w:trPr>
        <w:tc>
          <w:tcPr>
            <w:cnfStyle w:val="001000000000" w:firstRow="0" w:lastRow="0" w:firstColumn="1" w:lastColumn="0" w:oddVBand="0" w:evenVBand="0" w:oddHBand="0" w:evenHBand="0" w:firstRowFirstColumn="0" w:firstRowLastColumn="0" w:lastRowFirstColumn="0" w:lastRowLastColumn="0"/>
            <w:tcW w:w="2030" w:type="dxa"/>
          </w:tcPr>
          <w:p w:rsidR="00CF613E" w:rsidRPr="00D028C8" w:rsidRDefault="00CF613E" w:rsidP="00CF613E">
            <w:r w:rsidRPr="00D028C8">
              <w:t>Захват заложн</w:t>
            </w:r>
            <w:r w:rsidRPr="00D028C8">
              <w:t>и</w:t>
            </w:r>
            <w:r w:rsidRPr="00D028C8">
              <w:t>ков</w:t>
            </w:r>
          </w:p>
        </w:tc>
        <w:tc>
          <w:tcPr>
            <w:tcW w:w="950"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2</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0,04</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p>
        </w:tc>
      </w:tr>
      <w:tr w:rsidR="00CF613E" w:rsidRPr="00D028C8" w:rsidTr="00292369">
        <w:trPr>
          <w:trHeight w:val="240"/>
        </w:trPr>
        <w:tc>
          <w:tcPr>
            <w:cnfStyle w:val="001000000000" w:firstRow="0" w:lastRow="0" w:firstColumn="1" w:lastColumn="0" w:oddVBand="0" w:evenVBand="0" w:oddHBand="0" w:evenHBand="0" w:firstRowFirstColumn="0" w:firstRowLastColumn="0" w:lastRowFirstColumn="0" w:lastRowLastColumn="0"/>
            <w:tcW w:w="2030" w:type="dxa"/>
          </w:tcPr>
          <w:p w:rsidR="00CF613E" w:rsidRPr="00D028C8" w:rsidRDefault="00CF613E" w:rsidP="00CF613E">
            <w:r w:rsidRPr="00D028C8">
              <w:t>Бандитизм</w:t>
            </w:r>
          </w:p>
        </w:tc>
        <w:tc>
          <w:tcPr>
            <w:tcW w:w="950"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6</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0,11</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2</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0,04</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1</w:t>
            </w:r>
          </w:p>
        </w:tc>
        <w:tc>
          <w:tcPr>
            <w:tcW w:w="951" w:type="dxa"/>
          </w:tcPr>
          <w:p w:rsidR="00CF613E" w:rsidRPr="00D028C8" w:rsidRDefault="00CF613E" w:rsidP="00CF613E">
            <w:pPr>
              <w:cnfStyle w:val="000000000000" w:firstRow="0" w:lastRow="0" w:firstColumn="0" w:lastColumn="0" w:oddVBand="0" w:evenVBand="0" w:oddHBand="0" w:evenHBand="0" w:firstRowFirstColumn="0" w:firstRowLastColumn="0" w:lastRowFirstColumn="0" w:lastRowLastColumn="0"/>
            </w:pPr>
            <w:r w:rsidRPr="00D028C8">
              <w:t>0,02</w:t>
            </w:r>
          </w:p>
        </w:tc>
      </w:tr>
    </w:tbl>
    <w:p w:rsidR="00CF613E" w:rsidRPr="00BF05FC" w:rsidRDefault="00CF613E" w:rsidP="00CF613E">
      <w:pPr>
        <w:pStyle w:val="SingleTxtGR"/>
        <w:spacing w:before="240"/>
      </w:pPr>
      <w:r w:rsidRPr="00BF05FC">
        <w:t>192.</w:t>
      </w:r>
      <w:r w:rsidRPr="00BF05FC">
        <w:tab/>
        <w:t>В таблице 43 представлено число зарегистрированных случаев сексуал</w:t>
      </w:r>
      <w:r w:rsidRPr="00BF05FC">
        <w:t>ь</w:t>
      </w:r>
      <w:r w:rsidRPr="00BF05FC">
        <w:t>ного насилия.</w:t>
      </w:r>
    </w:p>
    <w:p w:rsidR="00CF613E" w:rsidRPr="00C911CA" w:rsidRDefault="00C911CA" w:rsidP="00CF613E">
      <w:pPr>
        <w:pStyle w:val="H23GR"/>
        <w:rPr>
          <w:b w:val="0"/>
        </w:rPr>
      </w:pPr>
      <w:r>
        <w:rPr>
          <w:b w:val="0"/>
        </w:rPr>
        <w:tab/>
      </w:r>
      <w:r>
        <w:rPr>
          <w:b w:val="0"/>
        </w:rPr>
        <w:tab/>
      </w:r>
      <w:r w:rsidR="00CF613E" w:rsidRPr="00C911CA">
        <w:rPr>
          <w:b w:val="0"/>
        </w:rPr>
        <w:t>Таблица 43</w:t>
      </w:r>
    </w:p>
    <w:tbl>
      <w:tblPr>
        <w:tblStyle w:val="TabNum"/>
        <w:tblW w:w="9637" w:type="dxa"/>
        <w:tblLayout w:type="fixed"/>
        <w:tblLook w:val="01E0" w:firstRow="1" w:lastRow="1" w:firstColumn="1" w:lastColumn="1" w:noHBand="0" w:noVBand="0"/>
      </w:tblPr>
      <w:tblGrid>
        <w:gridCol w:w="2030"/>
        <w:gridCol w:w="950"/>
        <w:gridCol w:w="951"/>
        <w:gridCol w:w="951"/>
        <w:gridCol w:w="951"/>
        <w:gridCol w:w="951"/>
        <w:gridCol w:w="951"/>
        <w:gridCol w:w="951"/>
        <w:gridCol w:w="951"/>
      </w:tblGrid>
      <w:tr w:rsidR="00CF613E" w:rsidRPr="00CE0F2E" w:rsidTr="008A7E8C">
        <w:trPr>
          <w:trHeight w:val="240"/>
          <w:tblHeader/>
        </w:trPr>
        <w:tc>
          <w:tcPr>
            <w:cnfStyle w:val="001000000000" w:firstRow="0" w:lastRow="0" w:firstColumn="1" w:lastColumn="0" w:oddVBand="0" w:evenVBand="0" w:oddHBand="0" w:evenHBand="0" w:firstRowFirstColumn="0" w:firstRowLastColumn="0" w:lastRowFirstColumn="0" w:lastRowLastColumn="0"/>
            <w:tcW w:w="2030" w:type="dxa"/>
            <w:vMerge w:val="restart"/>
            <w:shd w:val="clear" w:color="auto" w:fill="auto"/>
          </w:tcPr>
          <w:p w:rsidR="00CF613E" w:rsidRPr="00CE0F2E" w:rsidRDefault="00CF613E" w:rsidP="00CF613E">
            <w:pPr>
              <w:spacing w:before="80" w:after="80" w:line="200" w:lineRule="exact"/>
              <w:rPr>
                <w:i/>
                <w:sz w:val="16"/>
              </w:rPr>
            </w:pPr>
            <w:r w:rsidRPr="00CE0F2E">
              <w:rPr>
                <w:i/>
                <w:sz w:val="16"/>
              </w:rPr>
              <w:t>Преступл</w:t>
            </w:r>
            <w:r w:rsidRPr="00CE0F2E">
              <w:rPr>
                <w:i/>
                <w:sz w:val="16"/>
              </w:rPr>
              <w:t>е</w:t>
            </w:r>
            <w:r w:rsidRPr="00CE0F2E">
              <w:rPr>
                <w:i/>
                <w:sz w:val="16"/>
              </w:rPr>
              <w:t>ние</w:t>
            </w:r>
          </w:p>
        </w:tc>
        <w:tc>
          <w:tcPr>
            <w:tcW w:w="1901" w:type="dxa"/>
            <w:gridSpan w:val="2"/>
            <w:tcBorders>
              <w:top w:val="single" w:sz="4" w:space="0" w:color="auto"/>
              <w:bottom w:val="single" w:sz="4" w:space="0" w:color="auto"/>
            </w:tcBorders>
            <w:shd w:val="clear" w:color="auto" w:fill="auto"/>
            <w:vAlign w:val="center"/>
          </w:tcPr>
          <w:p w:rsidR="00CF613E" w:rsidRPr="00CE0F2E" w:rsidRDefault="00CF613E"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E0F2E">
              <w:rPr>
                <w:i/>
                <w:sz w:val="16"/>
              </w:rPr>
              <w:t>2008 год</w:t>
            </w:r>
          </w:p>
        </w:tc>
        <w:tc>
          <w:tcPr>
            <w:tcW w:w="1902" w:type="dxa"/>
            <w:gridSpan w:val="2"/>
            <w:tcBorders>
              <w:top w:val="single" w:sz="4" w:space="0" w:color="auto"/>
              <w:bottom w:val="single" w:sz="4" w:space="0" w:color="auto"/>
            </w:tcBorders>
            <w:shd w:val="clear" w:color="auto" w:fill="auto"/>
            <w:vAlign w:val="center"/>
          </w:tcPr>
          <w:p w:rsidR="00CF613E" w:rsidRPr="00CE0F2E" w:rsidRDefault="00CF613E"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E0F2E">
              <w:rPr>
                <w:i/>
                <w:sz w:val="16"/>
              </w:rPr>
              <w:t>2009 год</w:t>
            </w:r>
          </w:p>
        </w:tc>
        <w:tc>
          <w:tcPr>
            <w:tcW w:w="1902" w:type="dxa"/>
            <w:gridSpan w:val="2"/>
            <w:tcBorders>
              <w:top w:val="single" w:sz="4" w:space="0" w:color="auto"/>
              <w:bottom w:val="single" w:sz="4" w:space="0" w:color="auto"/>
            </w:tcBorders>
            <w:shd w:val="clear" w:color="auto" w:fill="auto"/>
            <w:vAlign w:val="center"/>
          </w:tcPr>
          <w:p w:rsidR="00CF613E" w:rsidRPr="00CE0F2E" w:rsidRDefault="00CF613E"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E0F2E">
              <w:rPr>
                <w:i/>
                <w:sz w:val="16"/>
              </w:rPr>
              <w:t>2010 год</w:t>
            </w:r>
          </w:p>
        </w:tc>
        <w:tc>
          <w:tcPr>
            <w:tcW w:w="1902" w:type="dxa"/>
            <w:gridSpan w:val="2"/>
            <w:tcBorders>
              <w:top w:val="single" w:sz="4" w:space="0" w:color="auto"/>
              <w:bottom w:val="single" w:sz="4" w:space="0" w:color="auto"/>
            </w:tcBorders>
            <w:shd w:val="clear" w:color="auto" w:fill="auto"/>
            <w:vAlign w:val="center"/>
          </w:tcPr>
          <w:p w:rsidR="00CF613E" w:rsidRPr="00CE0F2E" w:rsidRDefault="00CF613E" w:rsidP="00CF61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E0F2E">
              <w:rPr>
                <w:i/>
                <w:sz w:val="16"/>
              </w:rPr>
              <w:t xml:space="preserve">5 </w:t>
            </w:r>
            <w:r>
              <w:rPr>
                <w:i/>
                <w:sz w:val="16"/>
              </w:rPr>
              <w:t>месяцев</w:t>
            </w:r>
            <w:r w:rsidRPr="00CE0F2E">
              <w:rPr>
                <w:i/>
                <w:sz w:val="16"/>
              </w:rPr>
              <w:t xml:space="preserve"> 2011 года</w:t>
            </w:r>
          </w:p>
        </w:tc>
      </w:tr>
      <w:tr w:rsidR="00CF613E" w:rsidRPr="00CE0F2E" w:rsidTr="008A7E8C">
        <w:trPr>
          <w:cantSplit/>
          <w:trHeight w:val="1795"/>
          <w:tblHeader/>
        </w:trPr>
        <w:tc>
          <w:tcPr>
            <w:cnfStyle w:val="001000000000" w:firstRow="0" w:lastRow="0" w:firstColumn="1" w:lastColumn="0" w:oddVBand="0" w:evenVBand="0" w:oddHBand="0" w:evenHBand="0" w:firstRowFirstColumn="0" w:firstRowLastColumn="0" w:lastRowFirstColumn="0" w:lastRowLastColumn="0"/>
            <w:tcW w:w="2030" w:type="dxa"/>
            <w:vMerge/>
            <w:tcBorders>
              <w:bottom w:val="single" w:sz="12" w:space="0" w:color="auto"/>
            </w:tcBorders>
            <w:shd w:val="clear" w:color="auto" w:fill="auto"/>
          </w:tcPr>
          <w:p w:rsidR="00CF613E" w:rsidRPr="00CE0F2E" w:rsidRDefault="00CF613E" w:rsidP="00CF613E">
            <w:pPr>
              <w:spacing w:before="80" w:after="80" w:line="200" w:lineRule="exact"/>
              <w:rPr>
                <w:i/>
                <w:sz w:val="16"/>
              </w:rPr>
            </w:pPr>
          </w:p>
        </w:tc>
        <w:tc>
          <w:tcPr>
            <w:tcW w:w="950" w:type="dxa"/>
            <w:tcBorders>
              <w:top w:val="single" w:sz="4" w:space="0" w:color="auto"/>
              <w:bottom w:val="single" w:sz="12" w:space="0" w:color="auto"/>
            </w:tcBorders>
            <w:shd w:val="clear" w:color="auto" w:fill="auto"/>
            <w:textDirection w:val="btLr"/>
          </w:tcPr>
          <w:p w:rsidR="00CF613E" w:rsidRPr="00CE0F2E" w:rsidRDefault="00CF613E" w:rsidP="0054621F">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CE0F2E">
              <w:rPr>
                <w:i/>
                <w:sz w:val="16"/>
              </w:rPr>
              <w:t>Число привл</w:t>
            </w:r>
            <w:r w:rsidRPr="00CE0F2E">
              <w:rPr>
                <w:i/>
                <w:sz w:val="16"/>
              </w:rPr>
              <w:t>е</w:t>
            </w:r>
            <w:r w:rsidRPr="00CE0F2E">
              <w:rPr>
                <w:i/>
                <w:sz w:val="16"/>
              </w:rPr>
              <w:t>чен</w:t>
            </w:r>
            <w:r>
              <w:rPr>
                <w:i/>
                <w:sz w:val="16"/>
              </w:rPr>
              <w:t>ных</w:t>
            </w:r>
            <w:r w:rsidR="007C09E7">
              <w:rPr>
                <w:i/>
                <w:sz w:val="16"/>
              </w:rPr>
              <w:t xml:space="preserve"> </w:t>
            </w:r>
            <w:r w:rsidRPr="00CE0F2E">
              <w:rPr>
                <w:i/>
                <w:sz w:val="16"/>
              </w:rPr>
              <w:t>к уго</w:t>
            </w:r>
            <w:r>
              <w:rPr>
                <w:i/>
                <w:sz w:val="16"/>
              </w:rPr>
              <w:t>ло</w:t>
            </w:r>
            <w:r>
              <w:rPr>
                <w:i/>
                <w:sz w:val="16"/>
              </w:rPr>
              <w:t>в</w:t>
            </w:r>
            <w:r w:rsidR="007C09E7">
              <w:rPr>
                <w:i/>
                <w:sz w:val="16"/>
              </w:rPr>
              <w:t>ной</w:t>
            </w:r>
            <w:r>
              <w:rPr>
                <w:i/>
                <w:sz w:val="16"/>
              </w:rPr>
              <w:t xml:space="preserve"> </w:t>
            </w:r>
            <w:r w:rsidRPr="00CE0F2E">
              <w:rPr>
                <w:i/>
                <w:sz w:val="16"/>
              </w:rPr>
              <w:t>о</w:t>
            </w:r>
            <w:r w:rsidRPr="00CE0F2E">
              <w:rPr>
                <w:i/>
                <w:sz w:val="16"/>
              </w:rPr>
              <w:t>т</w:t>
            </w:r>
            <w:r w:rsidRPr="00CE0F2E">
              <w:rPr>
                <w:i/>
                <w:sz w:val="16"/>
              </w:rPr>
              <w:t>вет</w:t>
            </w:r>
            <w:r w:rsidR="006C17E0">
              <w:rPr>
                <w:i/>
                <w:sz w:val="16"/>
              </w:rPr>
              <w:t>-</w:t>
            </w:r>
            <w:r w:rsidRPr="00CE0F2E">
              <w:rPr>
                <w:i/>
                <w:sz w:val="16"/>
              </w:rPr>
              <w:t>с</w:t>
            </w:r>
            <w:r w:rsidRPr="00CE0F2E">
              <w:rPr>
                <w:i/>
                <w:sz w:val="16"/>
              </w:rPr>
              <w:t>т</w:t>
            </w:r>
            <w:r w:rsidRPr="00CE0F2E">
              <w:rPr>
                <w:i/>
                <w:sz w:val="16"/>
              </w:rPr>
              <w:t>венн</w:t>
            </w:r>
            <w:r w:rsidRPr="00CE0F2E">
              <w:rPr>
                <w:i/>
                <w:sz w:val="16"/>
              </w:rPr>
              <w:t>о</w:t>
            </w:r>
            <w:r w:rsidRPr="00CE0F2E">
              <w:rPr>
                <w:i/>
                <w:sz w:val="16"/>
              </w:rPr>
              <w:t>сти</w:t>
            </w:r>
          </w:p>
        </w:tc>
        <w:tc>
          <w:tcPr>
            <w:tcW w:w="951" w:type="dxa"/>
            <w:tcBorders>
              <w:top w:val="single" w:sz="4" w:space="0" w:color="auto"/>
              <w:bottom w:val="single" w:sz="12" w:space="0" w:color="auto"/>
            </w:tcBorders>
            <w:shd w:val="clear" w:color="auto" w:fill="auto"/>
            <w:textDirection w:val="btLr"/>
          </w:tcPr>
          <w:p w:rsidR="00CF613E" w:rsidRPr="00CE0F2E" w:rsidRDefault="00CF613E" w:rsidP="0054621F">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CE0F2E">
              <w:rPr>
                <w:i/>
                <w:sz w:val="16"/>
              </w:rPr>
              <w:t>Доля (расч</w:t>
            </w:r>
            <w:r w:rsidRPr="00CE0F2E">
              <w:rPr>
                <w:i/>
                <w:sz w:val="16"/>
              </w:rPr>
              <w:t>е</w:t>
            </w:r>
            <w:r w:rsidRPr="00CE0F2E">
              <w:rPr>
                <w:i/>
                <w:sz w:val="16"/>
              </w:rPr>
              <w:t>та на 100 тыс. чел.)</w:t>
            </w:r>
          </w:p>
        </w:tc>
        <w:tc>
          <w:tcPr>
            <w:tcW w:w="951" w:type="dxa"/>
            <w:tcBorders>
              <w:top w:val="single" w:sz="4" w:space="0" w:color="auto"/>
              <w:bottom w:val="single" w:sz="12" w:space="0" w:color="auto"/>
            </w:tcBorders>
            <w:shd w:val="clear" w:color="auto" w:fill="auto"/>
            <w:textDirection w:val="btLr"/>
          </w:tcPr>
          <w:p w:rsidR="00CF613E" w:rsidRPr="00CE0F2E" w:rsidRDefault="00CF613E" w:rsidP="0054621F">
            <w:pPr>
              <w:suppressAutoHyphens/>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CE0F2E">
              <w:rPr>
                <w:i/>
                <w:sz w:val="16"/>
              </w:rPr>
              <w:t>Число привлеченных к уголов</w:t>
            </w:r>
            <w:r w:rsidR="007C09E7">
              <w:rPr>
                <w:i/>
                <w:sz w:val="16"/>
              </w:rPr>
              <w:t>ной</w:t>
            </w:r>
            <w:r w:rsidRPr="00CE0F2E">
              <w:rPr>
                <w:i/>
                <w:sz w:val="16"/>
              </w:rPr>
              <w:t xml:space="preserve"> ответ</w:t>
            </w:r>
            <w:r w:rsidR="006C17E0">
              <w:rPr>
                <w:i/>
                <w:sz w:val="16"/>
              </w:rPr>
              <w:t>-</w:t>
            </w:r>
            <w:r w:rsidRPr="00CE0F2E">
              <w:rPr>
                <w:i/>
                <w:sz w:val="16"/>
              </w:rPr>
              <w:t>ственности</w:t>
            </w:r>
          </w:p>
        </w:tc>
        <w:tc>
          <w:tcPr>
            <w:tcW w:w="951" w:type="dxa"/>
            <w:tcBorders>
              <w:top w:val="single" w:sz="4" w:space="0" w:color="auto"/>
              <w:bottom w:val="single" w:sz="12" w:space="0" w:color="auto"/>
            </w:tcBorders>
            <w:shd w:val="clear" w:color="auto" w:fill="auto"/>
            <w:textDirection w:val="btLr"/>
          </w:tcPr>
          <w:p w:rsidR="00CF613E" w:rsidRPr="00CE0F2E" w:rsidRDefault="00CF613E" w:rsidP="0054621F">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CE0F2E">
              <w:rPr>
                <w:i/>
                <w:sz w:val="16"/>
              </w:rPr>
              <w:t>Доля (расч</w:t>
            </w:r>
            <w:r w:rsidRPr="00CE0F2E">
              <w:rPr>
                <w:i/>
                <w:sz w:val="16"/>
              </w:rPr>
              <w:t>е</w:t>
            </w:r>
            <w:r w:rsidRPr="00CE0F2E">
              <w:rPr>
                <w:i/>
                <w:sz w:val="16"/>
              </w:rPr>
              <w:t>та на 100 тыс.чел.)</w:t>
            </w:r>
          </w:p>
        </w:tc>
        <w:tc>
          <w:tcPr>
            <w:tcW w:w="951" w:type="dxa"/>
            <w:tcBorders>
              <w:top w:val="single" w:sz="4" w:space="0" w:color="auto"/>
              <w:bottom w:val="single" w:sz="12" w:space="0" w:color="auto"/>
            </w:tcBorders>
            <w:shd w:val="clear" w:color="auto" w:fill="auto"/>
            <w:textDirection w:val="btLr"/>
          </w:tcPr>
          <w:p w:rsidR="00CF613E" w:rsidRPr="00CE0F2E" w:rsidRDefault="006C17E0" w:rsidP="0054621F">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CE0F2E">
              <w:rPr>
                <w:i/>
                <w:sz w:val="16"/>
              </w:rPr>
              <w:t>Число привл</w:t>
            </w:r>
            <w:r w:rsidRPr="00CE0F2E">
              <w:rPr>
                <w:i/>
                <w:sz w:val="16"/>
              </w:rPr>
              <w:t>е</w:t>
            </w:r>
            <w:r w:rsidRPr="00CE0F2E">
              <w:rPr>
                <w:i/>
                <w:sz w:val="16"/>
              </w:rPr>
              <w:t>чен</w:t>
            </w:r>
            <w:r>
              <w:rPr>
                <w:i/>
                <w:sz w:val="16"/>
              </w:rPr>
              <w:t xml:space="preserve">ных </w:t>
            </w:r>
            <w:r w:rsidRPr="00CE0F2E">
              <w:rPr>
                <w:i/>
                <w:sz w:val="16"/>
              </w:rPr>
              <w:t>к уго</w:t>
            </w:r>
            <w:r>
              <w:rPr>
                <w:i/>
                <w:sz w:val="16"/>
              </w:rPr>
              <w:t>ло</w:t>
            </w:r>
            <w:r>
              <w:rPr>
                <w:i/>
                <w:sz w:val="16"/>
              </w:rPr>
              <w:t>в</w:t>
            </w:r>
            <w:r>
              <w:rPr>
                <w:i/>
                <w:sz w:val="16"/>
              </w:rPr>
              <w:t xml:space="preserve">ной </w:t>
            </w:r>
            <w:r w:rsidRPr="00CE0F2E">
              <w:rPr>
                <w:i/>
                <w:sz w:val="16"/>
              </w:rPr>
              <w:t>о</w:t>
            </w:r>
            <w:r w:rsidRPr="00CE0F2E">
              <w:rPr>
                <w:i/>
                <w:sz w:val="16"/>
              </w:rPr>
              <w:t>т</w:t>
            </w:r>
            <w:r w:rsidRPr="00CE0F2E">
              <w:rPr>
                <w:i/>
                <w:sz w:val="16"/>
              </w:rPr>
              <w:t>вет</w:t>
            </w:r>
            <w:r>
              <w:rPr>
                <w:i/>
                <w:sz w:val="16"/>
              </w:rPr>
              <w:t>-</w:t>
            </w:r>
            <w:r w:rsidRPr="00CE0F2E">
              <w:rPr>
                <w:i/>
                <w:sz w:val="16"/>
              </w:rPr>
              <w:t>с</w:t>
            </w:r>
            <w:r w:rsidRPr="00CE0F2E">
              <w:rPr>
                <w:i/>
                <w:sz w:val="16"/>
              </w:rPr>
              <w:t>т</w:t>
            </w:r>
            <w:r w:rsidRPr="00CE0F2E">
              <w:rPr>
                <w:i/>
                <w:sz w:val="16"/>
              </w:rPr>
              <w:t>венн</w:t>
            </w:r>
            <w:r w:rsidRPr="00CE0F2E">
              <w:rPr>
                <w:i/>
                <w:sz w:val="16"/>
              </w:rPr>
              <w:t>о</w:t>
            </w:r>
            <w:r w:rsidRPr="00CE0F2E">
              <w:rPr>
                <w:i/>
                <w:sz w:val="16"/>
              </w:rPr>
              <w:t>сти</w:t>
            </w:r>
          </w:p>
        </w:tc>
        <w:tc>
          <w:tcPr>
            <w:tcW w:w="951" w:type="dxa"/>
            <w:tcBorders>
              <w:top w:val="single" w:sz="4" w:space="0" w:color="auto"/>
              <w:bottom w:val="single" w:sz="12" w:space="0" w:color="auto"/>
            </w:tcBorders>
            <w:shd w:val="clear" w:color="auto" w:fill="auto"/>
            <w:textDirection w:val="btLr"/>
          </w:tcPr>
          <w:p w:rsidR="00CF613E" w:rsidRPr="00CE0F2E" w:rsidRDefault="00CF613E" w:rsidP="0054621F">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CE0F2E">
              <w:rPr>
                <w:i/>
                <w:sz w:val="16"/>
              </w:rPr>
              <w:t>Доля (расч</w:t>
            </w:r>
            <w:r w:rsidRPr="00CE0F2E">
              <w:rPr>
                <w:i/>
                <w:sz w:val="16"/>
              </w:rPr>
              <w:t>е</w:t>
            </w:r>
            <w:r w:rsidRPr="00CE0F2E">
              <w:rPr>
                <w:i/>
                <w:sz w:val="16"/>
              </w:rPr>
              <w:t>та на 100 тыс. чел.)</w:t>
            </w:r>
          </w:p>
        </w:tc>
        <w:tc>
          <w:tcPr>
            <w:tcW w:w="951" w:type="dxa"/>
            <w:tcBorders>
              <w:top w:val="single" w:sz="4" w:space="0" w:color="auto"/>
              <w:bottom w:val="single" w:sz="12" w:space="0" w:color="auto"/>
            </w:tcBorders>
            <w:shd w:val="clear" w:color="auto" w:fill="auto"/>
            <w:textDirection w:val="btLr"/>
          </w:tcPr>
          <w:p w:rsidR="00CF613E" w:rsidRPr="00CE0F2E" w:rsidRDefault="006C17E0" w:rsidP="0054621F">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CE0F2E">
              <w:rPr>
                <w:i/>
                <w:sz w:val="16"/>
              </w:rPr>
              <w:t>Число привл</w:t>
            </w:r>
            <w:r w:rsidRPr="00CE0F2E">
              <w:rPr>
                <w:i/>
                <w:sz w:val="16"/>
              </w:rPr>
              <w:t>е</w:t>
            </w:r>
            <w:r w:rsidRPr="00CE0F2E">
              <w:rPr>
                <w:i/>
                <w:sz w:val="16"/>
              </w:rPr>
              <w:t>чен</w:t>
            </w:r>
            <w:r>
              <w:rPr>
                <w:i/>
                <w:sz w:val="16"/>
              </w:rPr>
              <w:t xml:space="preserve">ных </w:t>
            </w:r>
            <w:r w:rsidRPr="00CE0F2E">
              <w:rPr>
                <w:i/>
                <w:sz w:val="16"/>
              </w:rPr>
              <w:t>к уго</w:t>
            </w:r>
            <w:r>
              <w:rPr>
                <w:i/>
                <w:sz w:val="16"/>
              </w:rPr>
              <w:t>ло</w:t>
            </w:r>
            <w:r>
              <w:rPr>
                <w:i/>
                <w:sz w:val="16"/>
              </w:rPr>
              <w:t>в</w:t>
            </w:r>
            <w:r>
              <w:rPr>
                <w:i/>
                <w:sz w:val="16"/>
              </w:rPr>
              <w:t xml:space="preserve">ной </w:t>
            </w:r>
            <w:r w:rsidRPr="00CE0F2E">
              <w:rPr>
                <w:i/>
                <w:sz w:val="16"/>
              </w:rPr>
              <w:t>о</w:t>
            </w:r>
            <w:r w:rsidRPr="00CE0F2E">
              <w:rPr>
                <w:i/>
                <w:sz w:val="16"/>
              </w:rPr>
              <w:t>т</w:t>
            </w:r>
            <w:r w:rsidRPr="00CE0F2E">
              <w:rPr>
                <w:i/>
                <w:sz w:val="16"/>
              </w:rPr>
              <w:t>вет</w:t>
            </w:r>
            <w:r>
              <w:rPr>
                <w:i/>
                <w:sz w:val="16"/>
              </w:rPr>
              <w:t>-</w:t>
            </w:r>
            <w:r w:rsidRPr="00CE0F2E">
              <w:rPr>
                <w:i/>
                <w:sz w:val="16"/>
              </w:rPr>
              <w:t>с</w:t>
            </w:r>
            <w:r w:rsidRPr="00CE0F2E">
              <w:rPr>
                <w:i/>
                <w:sz w:val="16"/>
              </w:rPr>
              <w:t>т</w:t>
            </w:r>
            <w:r w:rsidRPr="00CE0F2E">
              <w:rPr>
                <w:i/>
                <w:sz w:val="16"/>
              </w:rPr>
              <w:t>венн</w:t>
            </w:r>
            <w:r w:rsidRPr="00CE0F2E">
              <w:rPr>
                <w:i/>
                <w:sz w:val="16"/>
              </w:rPr>
              <w:t>о</w:t>
            </w:r>
            <w:r w:rsidRPr="00CE0F2E">
              <w:rPr>
                <w:i/>
                <w:sz w:val="16"/>
              </w:rPr>
              <w:t>сти</w:t>
            </w:r>
          </w:p>
        </w:tc>
        <w:tc>
          <w:tcPr>
            <w:tcW w:w="951" w:type="dxa"/>
            <w:tcBorders>
              <w:top w:val="single" w:sz="4" w:space="0" w:color="auto"/>
              <w:bottom w:val="single" w:sz="12" w:space="0" w:color="auto"/>
            </w:tcBorders>
            <w:shd w:val="clear" w:color="auto" w:fill="auto"/>
            <w:textDirection w:val="btLr"/>
          </w:tcPr>
          <w:p w:rsidR="00CF613E" w:rsidRPr="00CE0F2E" w:rsidRDefault="00CF613E" w:rsidP="0054621F">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CE0F2E">
              <w:rPr>
                <w:i/>
                <w:sz w:val="16"/>
              </w:rPr>
              <w:t>Доля (расч</w:t>
            </w:r>
            <w:r w:rsidRPr="00CE0F2E">
              <w:rPr>
                <w:i/>
                <w:sz w:val="16"/>
              </w:rPr>
              <w:t>е</w:t>
            </w:r>
            <w:r w:rsidRPr="00CE0F2E">
              <w:rPr>
                <w:i/>
                <w:sz w:val="16"/>
              </w:rPr>
              <w:t>та на 100 тыс. чел.)</w:t>
            </w:r>
          </w:p>
        </w:tc>
      </w:tr>
      <w:tr w:rsidR="00CF613E" w:rsidRPr="00CE0F2E" w:rsidTr="008A7E8C">
        <w:trPr>
          <w:trHeight w:val="240"/>
        </w:trPr>
        <w:tc>
          <w:tcPr>
            <w:cnfStyle w:val="001000000000" w:firstRow="0" w:lastRow="0" w:firstColumn="1" w:lastColumn="0" w:oddVBand="0" w:evenVBand="0" w:oddHBand="0" w:evenHBand="0" w:firstRowFirstColumn="0" w:firstRowLastColumn="0" w:lastRowFirstColumn="0" w:lastRowLastColumn="0"/>
            <w:tcW w:w="2030" w:type="dxa"/>
            <w:tcBorders>
              <w:top w:val="single" w:sz="12" w:space="0" w:color="auto"/>
            </w:tcBorders>
          </w:tcPr>
          <w:p w:rsidR="00CF613E" w:rsidRPr="00CE0F2E" w:rsidRDefault="00CF613E" w:rsidP="00CF613E">
            <w:r w:rsidRPr="00CE0F2E">
              <w:t>Изнасилов</w:t>
            </w:r>
            <w:r w:rsidRPr="00CE0F2E">
              <w:t>а</w:t>
            </w:r>
            <w:r w:rsidRPr="00CE0F2E">
              <w:t>ние</w:t>
            </w:r>
          </w:p>
        </w:tc>
        <w:tc>
          <w:tcPr>
            <w:tcW w:w="950" w:type="dxa"/>
            <w:tcBorders>
              <w:top w:val="single" w:sz="12" w:space="0" w:color="auto"/>
            </w:tcBorders>
          </w:tcPr>
          <w:p w:rsidR="00CF613E" w:rsidRPr="00CE0F2E" w:rsidRDefault="00CF613E" w:rsidP="00CF613E">
            <w:pPr>
              <w:cnfStyle w:val="000000000000" w:firstRow="0" w:lastRow="0" w:firstColumn="0" w:lastColumn="0" w:oddVBand="0" w:evenVBand="0" w:oddHBand="0" w:evenHBand="0" w:firstRowFirstColumn="0" w:firstRowLastColumn="0" w:lastRowFirstColumn="0" w:lastRowLastColumn="0"/>
            </w:pPr>
            <w:r w:rsidRPr="00CE0F2E">
              <w:t>295</w:t>
            </w:r>
          </w:p>
        </w:tc>
        <w:tc>
          <w:tcPr>
            <w:tcW w:w="951" w:type="dxa"/>
            <w:tcBorders>
              <w:top w:val="single" w:sz="12" w:space="0" w:color="auto"/>
            </w:tcBorders>
          </w:tcPr>
          <w:p w:rsidR="00CF613E" w:rsidRPr="00CE0F2E" w:rsidRDefault="00CF613E" w:rsidP="00CF613E">
            <w:pPr>
              <w:cnfStyle w:val="000000000000" w:firstRow="0" w:lastRow="0" w:firstColumn="0" w:lastColumn="0" w:oddVBand="0" w:evenVBand="0" w:oddHBand="0" w:evenHBand="0" w:firstRowFirstColumn="0" w:firstRowLastColumn="0" w:lastRowFirstColumn="0" w:lastRowLastColumn="0"/>
            </w:pPr>
            <w:r w:rsidRPr="00CE0F2E">
              <w:t>5,6</w:t>
            </w:r>
          </w:p>
        </w:tc>
        <w:tc>
          <w:tcPr>
            <w:tcW w:w="951" w:type="dxa"/>
            <w:tcBorders>
              <w:top w:val="single" w:sz="12" w:space="0" w:color="auto"/>
            </w:tcBorders>
          </w:tcPr>
          <w:p w:rsidR="00CF613E" w:rsidRPr="00CE0F2E" w:rsidRDefault="00CF613E" w:rsidP="00CF613E">
            <w:pPr>
              <w:cnfStyle w:val="000000000000" w:firstRow="0" w:lastRow="0" w:firstColumn="0" w:lastColumn="0" w:oddVBand="0" w:evenVBand="0" w:oddHBand="0" w:evenHBand="0" w:firstRowFirstColumn="0" w:firstRowLastColumn="0" w:lastRowFirstColumn="0" w:lastRowLastColumn="0"/>
            </w:pPr>
            <w:r w:rsidRPr="00CE0F2E">
              <w:t>172</w:t>
            </w:r>
          </w:p>
        </w:tc>
        <w:tc>
          <w:tcPr>
            <w:tcW w:w="951" w:type="dxa"/>
            <w:tcBorders>
              <w:top w:val="single" w:sz="12" w:space="0" w:color="auto"/>
            </w:tcBorders>
          </w:tcPr>
          <w:p w:rsidR="00CF613E" w:rsidRPr="00CE0F2E" w:rsidRDefault="00CF613E" w:rsidP="00CF613E">
            <w:pPr>
              <w:cnfStyle w:val="000000000000" w:firstRow="0" w:lastRow="0" w:firstColumn="0" w:lastColumn="0" w:oddVBand="0" w:evenVBand="0" w:oddHBand="0" w:evenHBand="0" w:firstRowFirstColumn="0" w:firstRowLastColumn="0" w:lastRowFirstColumn="0" w:lastRowLastColumn="0"/>
            </w:pPr>
            <w:r w:rsidRPr="00CE0F2E">
              <w:t>3,3</w:t>
            </w:r>
          </w:p>
        </w:tc>
        <w:tc>
          <w:tcPr>
            <w:tcW w:w="951" w:type="dxa"/>
            <w:tcBorders>
              <w:top w:val="single" w:sz="12" w:space="0" w:color="auto"/>
            </w:tcBorders>
          </w:tcPr>
          <w:p w:rsidR="00CF613E" w:rsidRPr="00CE0F2E" w:rsidRDefault="00CF613E" w:rsidP="00CF613E">
            <w:pPr>
              <w:cnfStyle w:val="000000000000" w:firstRow="0" w:lastRow="0" w:firstColumn="0" w:lastColumn="0" w:oddVBand="0" w:evenVBand="0" w:oddHBand="0" w:evenHBand="0" w:firstRowFirstColumn="0" w:firstRowLastColumn="0" w:lastRowFirstColumn="0" w:lastRowLastColumn="0"/>
            </w:pPr>
            <w:r w:rsidRPr="00CE0F2E">
              <w:t>295</w:t>
            </w:r>
          </w:p>
        </w:tc>
        <w:tc>
          <w:tcPr>
            <w:tcW w:w="951" w:type="dxa"/>
            <w:tcBorders>
              <w:top w:val="single" w:sz="12" w:space="0" w:color="auto"/>
            </w:tcBorders>
          </w:tcPr>
          <w:p w:rsidR="00CF613E" w:rsidRPr="00CE0F2E" w:rsidRDefault="00CF613E" w:rsidP="00CF613E">
            <w:pPr>
              <w:cnfStyle w:val="000000000000" w:firstRow="0" w:lastRow="0" w:firstColumn="0" w:lastColumn="0" w:oddVBand="0" w:evenVBand="0" w:oddHBand="0" w:evenHBand="0" w:firstRowFirstColumn="0" w:firstRowLastColumn="0" w:lastRowFirstColumn="0" w:lastRowLastColumn="0"/>
            </w:pPr>
            <w:r w:rsidRPr="00CE0F2E">
              <w:t>5,4</w:t>
            </w:r>
          </w:p>
        </w:tc>
        <w:tc>
          <w:tcPr>
            <w:tcW w:w="951" w:type="dxa"/>
            <w:tcBorders>
              <w:top w:val="single" w:sz="12" w:space="0" w:color="auto"/>
            </w:tcBorders>
          </w:tcPr>
          <w:p w:rsidR="00CF613E" w:rsidRPr="00CE0F2E" w:rsidRDefault="00CF613E" w:rsidP="00CF613E">
            <w:pPr>
              <w:cnfStyle w:val="000000000000" w:firstRow="0" w:lastRow="0" w:firstColumn="0" w:lastColumn="0" w:oddVBand="0" w:evenVBand="0" w:oddHBand="0" w:evenHBand="0" w:firstRowFirstColumn="0" w:firstRowLastColumn="0" w:lastRowFirstColumn="0" w:lastRowLastColumn="0"/>
            </w:pPr>
            <w:r w:rsidRPr="00CE0F2E">
              <w:t>108</w:t>
            </w:r>
          </w:p>
        </w:tc>
        <w:tc>
          <w:tcPr>
            <w:tcW w:w="951" w:type="dxa"/>
            <w:tcBorders>
              <w:top w:val="single" w:sz="12" w:space="0" w:color="auto"/>
            </w:tcBorders>
          </w:tcPr>
          <w:p w:rsidR="00CF613E" w:rsidRPr="00CE0F2E" w:rsidRDefault="00CF613E" w:rsidP="00CF613E">
            <w:pPr>
              <w:cnfStyle w:val="000000000000" w:firstRow="0" w:lastRow="0" w:firstColumn="0" w:lastColumn="0" w:oddVBand="0" w:evenVBand="0" w:oddHBand="0" w:evenHBand="0" w:firstRowFirstColumn="0" w:firstRowLastColumn="0" w:lastRowFirstColumn="0" w:lastRowLastColumn="0"/>
            </w:pPr>
            <w:r w:rsidRPr="00CE0F2E">
              <w:t>2,0</w:t>
            </w:r>
          </w:p>
        </w:tc>
      </w:tr>
    </w:tbl>
    <w:p w:rsidR="00CF613E" w:rsidRPr="00BF05FC" w:rsidRDefault="00CF613E" w:rsidP="00CF613E">
      <w:pPr>
        <w:pStyle w:val="H23GR"/>
      </w:pPr>
      <w:r w:rsidRPr="00BF05FC">
        <w:tab/>
      </w:r>
      <w:r w:rsidRPr="00BF05FC">
        <w:tab/>
        <w:t>Максимальные и средние сроки предварительного заключения</w:t>
      </w:r>
    </w:p>
    <w:p w:rsidR="00CF613E" w:rsidRPr="00BF05FC" w:rsidRDefault="00CF613E" w:rsidP="00CF613E">
      <w:pPr>
        <w:pStyle w:val="SingleTxtGR"/>
      </w:pPr>
      <w:r w:rsidRPr="00BF05FC">
        <w:t>193.</w:t>
      </w:r>
      <w:r w:rsidRPr="00BF05FC">
        <w:tab/>
        <w:t>Максимальные и средние сроки предварительного заключения регламе</w:t>
      </w:r>
      <w:r w:rsidRPr="00BF05FC">
        <w:t>н</w:t>
      </w:r>
      <w:r w:rsidRPr="00BF05FC">
        <w:t>тированы Конституцией Кыргызской Республики с учетом положений Межд</w:t>
      </w:r>
      <w:r w:rsidRPr="00BF05FC">
        <w:t>у</w:t>
      </w:r>
      <w:r w:rsidRPr="00BF05FC">
        <w:t>народного пакта "О гражданских и политических правах". В ст</w:t>
      </w:r>
      <w:r w:rsidR="00AA54BD">
        <w:t>атье</w:t>
      </w:r>
      <w:r w:rsidRPr="00BF05FC">
        <w:t xml:space="preserve"> 111 УПК з</w:t>
      </w:r>
      <w:r w:rsidRPr="00BF05FC">
        <w:t>а</w:t>
      </w:r>
      <w:r w:rsidRPr="00BF05FC">
        <w:t>креплено общее требование о том, что содержание под стражей при расслед</w:t>
      </w:r>
      <w:r w:rsidRPr="00BF05FC">
        <w:t>о</w:t>
      </w:r>
      <w:r w:rsidRPr="00BF05FC">
        <w:t>вании преступлений не может превышать двух месяцев с момента заключения под стражу до направления уголовного дела в суд для рассмотрения его по с</w:t>
      </w:r>
      <w:r w:rsidRPr="00BF05FC">
        <w:t>у</w:t>
      </w:r>
      <w:r w:rsidRPr="00BF05FC">
        <w:t>ществу. Вместе с тем учитываются случаи, когда в течение двухмесячного ср</w:t>
      </w:r>
      <w:r w:rsidRPr="00BF05FC">
        <w:t>о</w:t>
      </w:r>
      <w:r w:rsidRPr="00BF05FC">
        <w:t>ка невозможно закончить расследование, тогда допускается продление соде</w:t>
      </w:r>
      <w:r w:rsidRPr="00BF05FC">
        <w:t>р</w:t>
      </w:r>
      <w:r w:rsidRPr="00BF05FC">
        <w:t>жания под стражей на срок свыше двух месяцев, но лишь при наличии указа</w:t>
      </w:r>
      <w:r w:rsidRPr="00BF05FC">
        <w:t>н</w:t>
      </w:r>
      <w:r w:rsidRPr="00BF05FC">
        <w:t>ных оснований. В соответствии с ч</w:t>
      </w:r>
      <w:r w:rsidR="00AA54BD">
        <w:t>астью</w:t>
      </w:r>
      <w:r w:rsidRPr="00BF05FC">
        <w:t xml:space="preserve"> 2</w:t>
      </w:r>
      <w:r w:rsidR="005C530A">
        <w:t>,</w:t>
      </w:r>
      <w:r w:rsidRPr="00BF05FC">
        <w:t xml:space="preserve"> ст</w:t>
      </w:r>
      <w:r w:rsidR="00AA54BD">
        <w:t>ать</w:t>
      </w:r>
      <w:r w:rsidR="005C530A">
        <w:t>я</w:t>
      </w:r>
      <w:r w:rsidRPr="00BF05FC">
        <w:t xml:space="preserve"> 111</w:t>
      </w:r>
      <w:r w:rsidR="005C530A">
        <w:t>,</w:t>
      </w:r>
      <w:r w:rsidRPr="00BF05FC">
        <w:t xml:space="preserve"> УПК в случае, когда в срок до двух месяцев невозможно закончить следствие и при этом отсутствуют основания для отмены или изменения меры пресечения, двухмесячный срок может быть продлен судьей районного (городского) суда: на срок до 6</w:t>
      </w:r>
      <w:r w:rsidR="005C530A">
        <w:t>-</w:t>
      </w:r>
      <w:r w:rsidRPr="00BF05FC">
        <w:t>ти мес</w:t>
      </w:r>
      <w:r w:rsidRPr="00BF05FC">
        <w:t>я</w:t>
      </w:r>
      <w:r w:rsidRPr="00BF05FC">
        <w:t>цев, по ходатайству следователя с согласия прокурора; на срок до 9</w:t>
      </w:r>
      <w:r w:rsidR="005C530A">
        <w:t>-</w:t>
      </w:r>
      <w:r w:rsidRPr="00BF05FC">
        <w:t>ти месяцев, по ходатайству следователя с согласия заместителя Генерального прокурора, на срок до 12</w:t>
      </w:r>
      <w:r w:rsidR="005C530A">
        <w:t>-</w:t>
      </w:r>
      <w:r w:rsidRPr="00BF05FC">
        <w:t>ти месяцев, по ходатайству следователя с согласия Генерального прокурора Кыргызской Республики (далее – Генеральный прокурор). Дальне</w:t>
      </w:r>
      <w:r w:rsidRPr="00BF05FC">
        <w:t>й</w:t>
      </w:r>
      <w:r w:rsidRPr="00BF05FC">
        <w:t>шее продление срока не допускается. Содержащийся под стражей обвиняемый подлежит освобождению. В отношении освобожденного избирается другая м</w:t>
      </w:r>
      <w:r w:rsidRPr="00BF05FC">
        <w:t>е</w:t>
      </w:r>
      <w:r w:rsidRPr="00BF05FC">
        <w:t>ра пресеч</w:t>
      </w:r>
      <w:r w:rsidRPr="00BF05FC">
        <w:t>е</w:t>
      </w:r>
      <w:r w:rsidRPr="00BF05FC">
        <w:t>ния (ч</w:t>
      </w:r>
      <w:r w:rsidR="005C530A">
        <w:t>асть</w:t>
      </w:r>
      <w:r w:rsidRPr="00BF05FC">
        <w:t xml:space="preserve"> 3 </w:t>
      </w:r>
      <w:r w:rsidR="00AA54BD">
        <w:t>статья</w:t>
      </w:r>
      <w:r w:rsidRPr="00BF05FC">
        <w:t xml:space="preserve"> 111 УПК).</w:t>
      </w:r>
    </w:p>
    <w:p w:rsidR="00CF613E" w:rsidRPr="00BF05FC" w:rsidRDefault="00CF613E" w:rsidP="00CF613E">
      <w:pPr>
        <w:pStyle w:val="H23GR"/>
      </w:pPr>
      <w:r w:rsidRPr="00BF05FC">
        <w:tab/>
      </w:r>
      <w:r w:rsidRPr="00BF05FC">
        <w:tab/>
        <w:t>Профилактические мероприятия ОВД</w:t>
      </w:r>
    </w:p>
    <w:p w:rsidR="00CF613E" w:rsidRPr="00BF05FC" w:rsidRDefault="00CF613E" w:rsidP="00CF613E">
      <w:pPr>
        <w:pStyle w:val="SingleTxtGR"/>
      </w:pPr>
      <w:r w:rsidRPr="00BF05FC">
        <w:t>194.</w:t>
      </w:r>
      <w:r w:rsidRPr="00BF05FC">
        <w:tab/>
        <w:t>В соответствии с Законом Кыргызской Республики "О профилактике пр</w:t>
      </w:r>
      <w:r w:rsidRPr="00BF05FC">
        <w:t>а</w:t>
      </w:r>
      <w:r w:rsidRPr="00BF05FC">
        <w:t>вонарушений в Кыргызской Республике" и приказа МВД "О внедрении полож</w:t>
      </w:r>
      <w:r w:rsidRPr="00BF05FC">
        <w:t>и</w:t>
      </w:r>
      <w:r w:rsidRPr="00BF05FC">
        <w:t>тельного опыта работы "Общественно</w:t>
      </w:r>
      <w:r w:rsidR="005C530A">
        <w:t>-</w:t>
      </w:r>
      <w:r w:rsidRPr="00BF05FC">
        <w:t>профилактических центров" от 28 фе</w:t>
      </w:r>
      <w:r w:rsidRPr="00BF05FC">
        <w:t>в</w:t>
      </w:r>
      <w:r w:rsidRPr="00BF05FC">
        <w:t xml:space="preserve">раля 2008 </w:t>
      </w:r>
      <w:r w:rsidR="00760416">
        <w:t>года</w:t>
      </w:r>
      <w:r w:rsidRPr="00BF05FC">
        <w:t xml:space="preserve"> № 162 сотрудниками ОВД проводятся соответствующие мер</w:t>
      </w:r>
      <w:r w:rsidRPr="00BF05FC">
        <w:t>о</w:t>
      </w:r>
      <w:r w:rsidRPr="00BF05FC">
        <w:t xml:space="preserve">приятия в отношении преступников и жертв преступлений. </w:t>
      </w:r>
    </w:p>
    <w:p w:rsidR="00CF613E" w:rsidRPr="00BF05FC" w:rsidRDefault="00CF613E" w:rsidP="00CF613E">
      <w:pPr>
        <w:pStyle w:val="SingleTxtGR"/>
      </w:pPr>
      <w:r w:rsidRPr="00BF05FC">
        <w:t>195.</w:t>
      </w:r>
      <w:r w:rsidRPr="00BF05FC">
        <w:tab/>
        <w:t>В целях недопущения повторных правонарушений и преступлений пр</w:t>
      </w:r>
      <w:r w:rsidRPr="00BF05FC">
        <w:t>о</w:t>
      </w:r>
      <w:r w:rsidRPr="00BF05FC">
        <w:t>водится общая и индивидуальная профилактическая работа. Общая профила</w:t>
      </w:r>
      <w:r w:rsidRPr="00BF05FC">
        <w:t>к</w:t>
      </w:r>
      <w:r w:rsidRPr="00BF05FC">
        <w:t>тическая работа заключается в</w:t>
      </w:r>
      <w:r w:rsidRPr="00BF05FC">
        <w:rPr>
          <w:b/>
        </w:rPr>
        <w:t xml:space="preserve"> </w:t>
      </w:r>
      <w:r w:rsidRPr="00BF05FC">
        <w:rPr>
          <w:bCs/>
        </w:rPr>
        <w:t>выявлении причин и условий, способствующих совершению преступлений и административных правонарушений, для их п</w:t>
      </w:r>
      <w:r w:rsidRPr="00BF05FC">
        <w:rPr>
          <w:bCs/>
        </w:rPr>
        <w:t>о</w:t>
      </w:r>
      <w:r w:rsidRPr="00BF05FC">
        <w:rPr>
          <w:bCs/>
        </w:rPr>
        <w:t xml:space="preserve">следующего устранения. </w:t>
      </w:r>
      <w:r w:rsidRPr="00BF05FC">
        <w:t>Индивидуальная профилактическая работа</w:t>
      </w:r>
      <w:r w:rsidRPr="00BF05FC">
        <w:rPr>
          <w:b/>
        </w:rPr>
        <w:t xml:space="preserve"> </w:t>
      </w:r>
      <w:r w:rsidRPr="00BF05FC">
        <w:t>проводится на основании учетов ОВД</w:t>
      </w:r>
      <w:r w:rsidRPr="00BF05FC">
        <w:rPr>
          <w:bCs/>
        </w:rPr>
        <w:t xml:space="preserve"> и включает: </w:t>
      </w:r>
      <w:r w:rsidRPr="00BF05FC">
        <w:t>ведение профилактических учетов; пр</w:t>
      </w:r>
      <w:r w:rsidRPr="00BF05FC">
        <w:t>о</w:t>
      </w:r>
      <w:r w:rsidRPr="00BF05FC">
        <w:t>ведение профилактических мероприятий с лицами, состоящими на учете; пр</w:t>
      </w:r>
      <w:r w:rsidRPr="00BF05FC">
        <w:t>и</w:t>
      </w:r>
      <w:r w:rsidRPr="00BF05FC">
        <w:t>менение мер административного принуждения к лицам, состоящим на проф</w:t>
      </w:r>
      <w:r w:rsidRPr="00BF05FC">
        <w:t>и</w:t>
      </w:r>
      <w:r w:rsidRPr="00BF05FC">
        <w:t>лактическом учете, нарушающи</w:t>
      </w:r>
      <w:r w:rsidR="00EF5B7A">
        <w:t>м</w:t>
      </w:r>
      <w:r w:rsidRPr="00BF05FC">
        <w:t xml:space="preserve"> общественный порядок.</w:t>
      </w:r>
    </w:p>
    <w:p w:rsidR="00CF613E" w:rsidRPr="00BF05FC" w:rsidRDefault="00CF613E" w:rsidP="00CF613E">
      <w:pPr>
        <w:pStyle w:val="SingleTxtGR"/>
        <w:rPr>
          <w:bCs/>
        </w:rPr>
      </w:pPr>
      <w:r w:rsidRPr="00BF05FC">
        <w:rPr>
          <w:bCs/>
        </w:rPr>
        <w:t>196.</w:t>
      </w:r>
      <w:r w:rsidRPr="00BF05FC">
        <w:rPr>
          <w:bCs/>
        </w:rPr>
        <w:tab/>
        <w:t>Большую пользу в профилактике преступлений приносят ОПЦ. Сотру</w:t>
      </w:r>
      <w:r w:rsidRPr="00BF05FC">
        <w:rPr>
          <w:bCs/>
        </w:rPr>
        <w:t>д</w:t>
      </w:r>
      <w:r w:rsidRPr="00BF05FC">
        <w:rPr>
          <w:bCs/>
        </w:rPr>
        <w:t>ники ОВД совместно с представителями ОПЦ, судами аксакалов и молодежн</w:t>
      </w:r>
      <w:r w:rsidRPr="00BF05FC">
        <w:rPr>
          <w:bCs/>
        </w:rPr>
        <w:t>ы</w:t>
      </w:r>
      <w:r w:rsidRPr="00BF05FC">
        <w:rPr>
          <w:bCs/>
        </w:rPr>
        <w:t>ми советами проводят профилактическую работу с лицами, систематически с</w:t>
      </w:r>
      <w:r w:rsidRPr="00BF05FC">
        <w:rPr>
          <w:bCs/>
        </w:rPr>
        <w:t>о</w:t>
      </w:r>
      <w:r w:rsidRPr="00BF05FC">
        <w:rPr>
          <w:bCs/>
        </w:rPr>
        <w:t>вершающими правонарушения в сфере семейно</w:t>
      </w:r>
      <w:r w:rsidR="00EF5B7A">
        <w:rPr>
          <w:bCs/>
        </w:rPr>
        <w:t>-</w:t>
      </w:r>
      <w:r w:rsidRPr="00BF05FC">
        <w:rPr>
          <w:bCs/>
        </w:rPr>
        <w:t>бытовых отношений, систем</w:t>
      </w:r>
      <w:r w:rsidRPr="00BF05FC">
        <w:rPr>
          <w:bCs/>
        </w:rPr>
        <w:t>а</w:t>
      </w:r>
      <w:r w:rsidRPr="00BF05FC">
        <w:rPr>
          <w:bCs/>
        </w:rPr>
        <w:t>тически употребляющими алкогольные напитки и/или наркотические средства, а также с неблагополучными семьями, которые склонны к совершению прест</w:t>
      </w:r>
      <w:r w:rsidRPr="00BF05FC">
        <w:rPr>
          <w:bCs/>
        </w:rPr>
        <w:t>у</w:t>
      </w:r>
      <w:r w:rsidRPr="00BF05FC">
        <w:rPr>
          <w:bCs/>
        </w:rPr>
        <w:t>плений и правонарушений.</w:t>
      </w:r>
    </w:p>
    <w:p w:rsidR="00CF613E" w:rsidRPr="00BF05FC" w:rsidRDefault="00CF613E" w:rsidP="00CF613E">
      <w:pPr>
        <w:pStyle w:val="H23GR"/>
      </w:pPr>
      <w:r w:rsidRPr="00BF05FC">
        <w:tab/>
      </w:r>
      <w:r w:rsidRPr="00BF05FC">
        <w:tab/>
        <w:t>Деятельность судов</w:t>
      </w:r>
    </w:p>
    <w:p w:rsidR="00CF613E" w:rsidRPr="00BF05FC" w:rsidRDefault="00CF613E" w:rsidP="00CF613E">
      <w:pPr>
        <w:pStyle w:val="SingleTxtGR"/>
      </w:pPr>
      <w:r w:rsidRPr="00BF05FC">
        <w:t>197.</w:t>
      </w:r>
      <w:r w:rsidRPr="00BF05FC">
        <w:tab/>
        <w:t>За 2008 год с вынесением приговора в Кыргызстане осуждены 10</w:t>
      </w:r>
      <w:r>
        <w:t xml:space="preserve"> </w:t>
      </w:r>
      <w:r w:rsidRPr="00BF05FC">
        <w:t>666 ч</w:t>
      </w:r>
      <w:r w:rsidRPr="00BF05FC">
        <w:t>е</w:t>
      </w:r>
      <w:r w:rsidRPr="00BF05FC">
        <w:t>ловек, оправданы 294. За 2009 год с вынесением приговора осуждены 9</w:t>
      </w:r>
      <w:r>
        <w:t xml:space="preserve"> </w:t>
      </w:r>
      <w:r w:rsidRPr="00BF05FC">
        <w:t>797 ч</w:t>
      </w:r>
      <w:r w:rsidRPr="00BF05FC">
        <w:t>е</w:t>
      </w:r>
      <w:r w:rsidRPr="00BF05FC">
        <w:t>ловек, оправданы 323. За 2010 год с вынесением приговора осуждены 8</w:t>
      </w:r>
      <w:r>
        <w:t xml:space="preserve"> </w:t>
      </w:r>
      <w:r w:rsidRPr="00BF05FC">
        <w:t>524 ч</w:t>
      </w:r>
      <w:r w:rsidRPr="00BF05FC">
        <w:t>е</w:t>
      </w:r>
      <w:r w:rsidRPr="00BF05FC">
        <w:t xml:space="preserve">ловека, оправданы </w:t>
      </w:r>
      <w:r>
        <w:t>−</w:t>
      </w:r>
      <w:r w:rsidRPr="00BF05FC">
        <w:t xml:space="preserve"> 279. За первый квартал 2011 года с вынесением приг</w:t>
      </w:r>
      <w:r w:rsidRPr="00BF05FC">
        <w:t>о</w:t>
      </w:r>
      <w:r w:rsidRPr="00BF05FC">
        <w:t>вора осуждены 2</w:t>
      </w:r>
      <w:r w:rsidR="00EF5B7A">
        <w:t xml:space="preserve"> </w:t>
      </w:r>
      <w:r w:rsidRPr="00BF05FC">
        <w:t>308, оправданы 39 человек.</w:t>
      </w:r>
    </w:p>
    <w:p w:rsidR="00CF613E" w:rsidRPr="00BF05FC" w:rsidRDefault="00CF613E" w:rsidP="00CF613E">
      <w:pPr>
        <w:pStyle w:val="SingleTxtGR"/>
      </w:pPr>
      <w:r w:rsidRPr="00BF05FC">
        <w:t>198.</w:t>
      </w:r>
      <w:r w:rsidRPr="00BF05FC">
        <w:tab/>
        <w:t>Остаток неоконченных (нерассмотренных) судебных дел судами страны, согласно сводному отч</w:t>
      </w:r>
      <w:r w:rsidRPr="00BF05FC">
        <w:t>е</w:t>
      </w:r>
      <w:r w:rsidRPr="00BF05FC">
        <w:t>ту работы судов Кыргызской Республики</w:t>
      </w:r>
      <w:r w:rsidR="00EF5B7A">
        <w:t>,</w:t>
      </w:r>
      <w:r w:rsidRPr="00BF05FC">
        <w:t xml:space="preserve"> представлен в приложении 16 в таблицах 44; 44</w:t>
      </w:r>
      <w:r>
        <w:t>−</w:t>
      </w:r>
      <w:r w:rsidRPr="00BF05FC">
        <w:t>1; 44</w:t>
      </w:r>
      <w:r>
        <w:t>−</w:t>
      </w:r>
      <w:r w:rsidRPr="00BF05FC">
        <w:t>2.</w:t>
      </w:r>
    </w:p>
    <w:p w:rsidR="00CF613E" w:rsidRPr="00BF05FC" w:rsidRDefault="00CF613E" w:rsidP="00CF613E">
      <w:pPr>
        <w:pStyle w:val="SingleTxtGR"/>
      </w:pPr>
      <w:r w:rsidRPr="00BF05FC">
        <w:t>199.</w:t>
      </w:r>
      <w:r w:rsidRPr="00BF05FC">
        <w:tab/>
        <w:t>Согласно форме статистической отчетности остаток на категории дел не делится, в связи с чем информация о количестве дел с соответствующей ра</w:t>
      </w:r>
      <w:r w:rsidRPr="00BF05FC">
        <w:t>з</w:t>
      </w:r>
      <w:r w:rsidRPr="00BF05FC">
        <w:t>бивкой представить не представляется возможным.</w:t>
      </w:r>
    </w:p>
    <w:p w:rsidR="00CF613E" w:rsidRPr="00BF05FC" w:rsidRDefault="00CF613E" w:rsidP="00CF613E">
      <w:pPr>
        <w:pStyle w:val="H23GR"/>
      </w:pPr>
      <w:r>
        <w:tab/>
      </w:r>
      <w:r>
        <w:tab/>
      </w:r>
      <w:r w:rsidRPr="00BF05FC">
        <w:t>Данные о заключенных</w:t>
      </w:r>
    </w:p>
    <w:p w:rsidR="00CF613E" w:rsidRPr="00BF05FC" w:rsidRDefault="00CF613E" w:rsidP="00CF613E">
      <w:pPr>
        <w:pStyle w:val="SingleTxtGR"/>
      </w:pPr>
      <w:r w:rsidRPr="00BF05FC">
        <w:t>200.</w:t>
      </w:r>
      <w:r w:rsidRPr="00BF05FC">
        <w:tab/>
        <w:t>В таблице 45 представлены данные о заключенных в разбивке по прав</w:t>
      </w:r>
      <w:r w:rsidRPr="00BF05FC">
        <w:t>о</w:t>
      </w:r>
      <w:r w:rsidRPr="00BF05FC">
        <w:t>нарушениям и срокам н</w:t>
      </w:r>
      <w:r w:rsidRPr="00BF05FC">
        <w:t>а</w:t>
      </w:r>
      <w:r w:rsidRPr="00BF05FC">
        <w:t>казания.</w:t>
      </w:r>
    </w:p>
    <w:p w:rsidR="00CF613E" w:rsidRPr="00EF5B7A" w:rsidRDefault="00CF613E" w:rsidP="00CF613E">
      <w:pPr>
        <w:pStyle w:val="H23GR"/>
        <w:rPr>
          <w:b w:val="0"/>
        </w:rPr>
      </w:pPr>
      <w:r w:rsidRPr="00EF5B7A">
        <w:rPr>
          <w:b w:val="0"/>
        </w:rPr>
        <w:tab/>
      </w:r>
      <w:r w:rsidRPr="00EF5B7A">
        <w:rPr>
          <w:b w:val="0"/>
        </w:rPr>
        <w:tab/>
        <w:t>Таблица 45</w:t>
      </w:r>
    </w:p>
    <w:tbl>
      <w:tblPr>
        <w:tblStyle w:val="TabNum"/>
        <w:tblW w:w="8504" w:type="dxa"/>
        <w:tblInd w:w="1134" w:type="dxa"/>
        <w:tblLook w:val="01E0" w:firstRow="1" w:lastRow="1" w:firstColumn="1" w:lastColumn="1" w:noHBand="0" w:noVBand="0"/>
      </w:tblPr>
      <w:tblGrid>
        <w:gridCol w:w="2854"/>
        <w:gridCol w:w="1412"/>
        <w:gridCol w:w="1413"/>
        <w:gridCol w:w="1412"/>
        <w:gridCol w:w="1413"/>
      </w:tblGrid>
      <w:tr w:rsidR="00CF613E" w:rsidRPr="005F5802" w:rsidTr="00941103">
        <w:trPr>
          <w:trHeight w:val="240"/>
          <w:tblHeader/>
        </w:trPr>
        <w:tc>
          <w:tcPr>
            <w:cnfStyle w:val="001000000000" w:firstRow="0" w:lastRow="0" w:firstColumn="1" w:lastColumn="0" w:oddVBand="0" w:evenVBand="0" w:oddHBand="0" w:evenHBand="0" w:firstRowFirstColumn="0" w:firstRowLastColumn="0" w:lastRowFirstColumn="0" w:lastRowLastColumn="0"/>
            <w:tcW w:w="2854" w:type="dxa"/>
            <w:tcBorders>
              <w:bottom w:val="single" w:sz="12" w:space="0" w:color="auto"/>
            </w:tcBorders>
            <w:shd w:val="clear" w:color="auto" w:fill="auto"/>
          </w:tcPr>
          <w:p w:rsidR="00CF613E" w:rsidRPr="005F5802" w:rsidRDefault="00CF613E" w:rsidP="00CF613E">
            <w:pPr>
              <w:spacing w:before="80" w:after="80" w:line="200" w:lineRule="exact"/>
              <w:rPr>
                <w:i/>
                <w:sz w:val="16"/>
              </w:rPr>
            </w:pPr>
          </w:p>
        </w:tc>
        <w:tc>
          <w:tcPr>
            <w:tcW w:w="1412" w:type="dxa"/>
            <w:tcBorders>
              <w:top w:val="single" w:sz="4" w:space="0" w:color="auto"/>
              <w:bottom w:val="single" w:sz="12" w:space="0" w:color="auto"/>
            </w:tcBorders>
            <w:shd w:val="clear" w:color="auto" w:fill="auto"/>
          </w:tcPr>
          <w:p w:rsidR="00CF613E" w:rsidRPr="005F5802" w:rsidRDefault="00CF613E"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F5802">
              <w:rPr>
                <w:i/>
                <w:sz w:val="16"/>
              </w:rPr>
              <w:t>На</w:t>
            </w:r>
            <w:r w:rsidR="00061001">
              <w:rPr>
                <w:i/>
                <w:sz w:val="16"/>
              </w:rPr>
              <w:br/>
            </w:r>
            <w:r w:rsidRPr="005F5802">
              <w:rPr>
                <w:i/>
                <w:sz w:val="16"/>
              </w:rPr>
              <w:t xml:space="preserve">01.01.2009 </w:t>
            </w:r>
            <w:r w:rsidR="00760416">
              <w:rPr>
                <w:i/>
                <w:sz w:val="16"/>
              </w:rPr>
              <w:t>года</w:t>
            </w:r>
          </w:p>
        </w:tc>
        <w:tc>
          <w:tcPr>
            <w:tcW w:w="1413" w:type="dxa"/>
            <w:tcBorders>
              <w:top w:val="single" w:sz="4" w:space="0" w:color="auto"/>
              <w:bottom w:val="single" w:sz="12" w:space="0" w:color="auto"/>
            </w:tcBorders>
            <w:shd w:val="clear" w:color="auto" w:fill="auto"/>
          </w:tcPr>
          <w:p w:rsidR="00CF613E" w:rsidRPr="005F5802" w:rsidRDefault="00CF613E"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F5802">
              <w:rPr>
                <w:i/>
                <w:sz w:val="16"/>
              </w:rPr>
              <w:t>На</w:t>
            </w:r>
            <w:r w:rsidR="00061001">
              <w:rPr>
                <w:i/>
                <w:sz w:val="16"/>
              </w:rPr>
              <w:br/>
            </w:r>
            <w:r w:rsidRPr="005F5802">
              <w:rPr>
                <w:i/>
                <w:sz w:val="16"/>
              </w:rPr>
              <w:t xml:space="preserve">01.01.2010 </w:t>
            </w:r>
            <w:r w:rsidR="00760416">
              <w:rPr>
                <w:i/>
                <w:sz w:val="16"/>
              </w:rPr>
              <w:t>года</w:t>
            </w:r>
          </w:p>
        </w:tc>
        <w:tc>
          <w:tcPr>
            <w:tcW w:w="1412" w:type="dxa"/>
            <w:tcBorders>
              <w:top w:val="single" w:sz="4" w:space="0" w:color="auto"/>
              <w:bottom w:val="single" w:sz="12" w:space="0" w:color="auto"/>
            </w:tcBorders>
            <w:shd w:val="clear" w:color="auto" w:fill="auto"/>
          </w:tcPr>
          <w:p w:rsidR="00CF613E" w:rsidRPr="005F5802" w:rsidRDefault="00CF613E"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F5802">
              <w:rPr>
                <w:i/>
                <w:sz w:val="16"/>
              </w:rPr>
              <w:t>На</w:t>
            </w:r>
            <w:r w:rsidR="00061001">
              <w:rPr>
                <w:i/>
                <w:sz w:val="16"/>
              </w:rPr>
              <w:br/>
            </w:r>
            <w:r w:rsidRPr="005F5802">
              <w:rPr>
                <w:i/>
                <w:sz w:val="16"/>
              </w:rPr>
              <w:t xml:space="preserve">01.01.2011 </w:t>
            </w:r>
            <w:r w:rsidR="00760416">
              <w:rPr>
                <w:i/>
                <w:sz w:val="16"/>
              </w:rPr>
              <w:t>года</w:t>
            </w:r>
          </w:p>
        </w:tc>
        <w:tc>
          <w:tcPr>
            <w:tcW w:w="1413" w:type="dxa"/>
            <w:tcBorders>
              <w:top w:val="single" w:sz="4" w:space="0" w:color="auto"/>
              <w:bottom w:val="single" w:sz="12" w:space="0" w:color="auto"/>
            </w:tcBorders>
            <w:shd w:val="clear" w:color="auto" w:fill="auto"/>
          </w:tcPr>
          <w:p w:rsidR="00CF613E" w:rsidRPr="005F5802" w:rsidRDefault="00CF613E"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F5802">
              <w:rPr>
                <w:i/>
                <w:sz w:val="16"/>
              </w:rPr>
              <w:t>На</w:t>
            </w:r>
            <w:r w:rsidR="00061001">
              <w:rPr>
                <w:i/>
                <w:sz w:val="16"/>
              </w:rPr>
              <w:br/>
            </w:r>
            <w:r w:rsidRPr="005F5802">
              <w:rPr>
                <w:i/>
                <w:sz w:val="16"/>
              </w:rPr>
              <w:t xml:space="preserve">01.04.2011 </w:t>
            </w:r>
            <w:r w:rsidR="00760416">
              <w:rPr>
                <w:i/>
                <w:sz w:val="16"/>
              </w:rPr>
              <w:t>года</w:t>
            </w:r>
          </w:p>
        </w:tc>
      </w:tr>
      <w:tr w:rsidR="00CF613E" w:rsidRPr="001804B8" w:rsidTr="00941103">
        <w:trPr>
          <w:trHeight w:val="240"/>
        </w:trPr>
        <w:tc>
          <w:tcPr>
            <w:cnfStyle w:val="001000000000" w:firstRow="0" w:lastRow="0" w:firstColumn="1" w:lastColumn="0" w:oddVBand="0" w:evenVBand="0" w:oddHBand="0" w:evenHBand="0" w:firstRowFirstColumn="0" w:firstRowLastColumn="0" w:lastRowFirstColumn="0" w:lastRowLastColumn="0"/>
            <w:tcW w:w="2854" w:type="dxa"/>
            <w:tcBorders>
              <w:top w:val="single" w:sz="12" w:space="0" w:color="auto"/>
            </w:tcBorders>
          </w:tcPr>
          <w:p w:rsidR="00CF613E" w:rsidRPr="001804B8" w:rsidRDefault="00CF613E" w:rsidP="00CF613E">
            <w:r w:rsidRPr="001804B8">
              <w:t>Против жизни и здоровья</w:t>
            </w:r>
          </w:p>
        </w:tc>
        <w:tc>
          <w:tcPr>
            <w:tcW w:w="1412" w:type="dxa"/>
            <w:tcBorders>
              <w:top w:val="single" w:sz="12" w:space="0" w:color="auto"/>
            </w:tcBorders>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1</w:t>
            </w:r>
            <w:r>
              <w:t xml:space="preserve"> </w:t>
            </w:r>
            <w:r w:rsidRPr="001804B8">
              <w:t>904</w:t>
            </w:r>
          </w:p>
        </w:tc>
        <w:tc>
          <w:tcPr>
            <w:tcW w:w="1413" w:type="dxa"/>
            <w:tcBorders>
              <w:top w:val="single" w:sz="12" w:space="0" w:color="auto"/>
            </w:tcBorders>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2</w:t>
            </w:r>
            <w:r>
              <w:t xml:space="preserve"> </w:t>
            </w:r>
            <w:r w:rsidRPr="001804B8">
              <w:t>001</w:t>
            </w:r>
          </w:p>
        </w:tc>
        <w:tc>
          <w:tcPr>
            <w:tcW w:w="1412" w:type="dxa"/>
            <w:tcBorders>
              <w:top w:val="single" w:sz="12" w:space="0" w:color="auto"/>
            </w:tcBorders>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1</w:t>
            </w:r>
            <w:r>
              <w:t xml:space="preserve"> </w:t>
            </w:r>
            <w:r w:rsidRPr="001804B8">
              <w:t>983</w:t>
            </w:r>
          </w:p>
        </w:tc>
        <w:tc>
          <w:tcPr>
            <w:tcW w:w="1413" w:type="dxa"/>
            <w:tcBorders>
              <w:top w:val="single" w:sz="12" w:space="0" w:color="auto"/>
            </w:tcBorders>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2</w:t>
            </w:r>
            <w:r>
              <w:t xml:space="preserve"> </w:t>
            </w:r>
            <w:r w:rsidRPr="001804B8">
              <w:t>077</w:t>
            </w:r>
          </w:p>
        </w:tc>
      </w:tr>
      <w:tr w:rsidR="00CF613E" w:rsidRPr="001804B8" w:rsidTr="00941103">
        <w:trPr>
          <w:trHeight w:val="240"/>
        </w:trPr>
        <w:tc>
          <w:tcPr>
            <w:cnfStyle w:val="001000000000" w:firstRow="0" w:lastRow="0" w:firstColumn="1" w:lastColumn="0" w:oddVBand="0" w:evenVBand="0" w:oddHBand="0" w:evenHBand="0" w:firstRowFirstColumn="0" w:firstRowLastColumn="0" w:lastRowFirstColumn="0" w:lastRowLastColumn="0"/>
            <w:tcW w:w="2854" w:type="dxa"/>
          </w:tcPr>
          <w:p w:rsidR="00CF613E" w:rsidRPr="001804B8" w:rsidRDefault="00CF613E" w:rsidP="00CF613E">
            <w:r w:rsidRPr="001804B8">
              <w:t>Против собственности</w:t>
            </w:r>
          </w:p>
        </w:tc>
        <w:tc>
          <w:tcPr>
            <w:tcW w:w="1412"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3</w:t>
            </w:r>
            <w:r>
              <w:t xml:space="preserve"> </w:t>
            </w:r>
            <w:r w:rsidRPr="001804B8">
              <w:t>218</w:t>
            </w:r>
          </w:p>
        </w:tc>
        <w:tc>
          <w:tcPr>
            <w:tcW w:w="1413"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3</w:t>
            </w:r>
            <w:r>
              <w:t xml:space="preserve"> </w:t>
            </w:r>
            <w:r w:rsidRPr="001804B8">
              <w:t>310</w:t>
            </w:r>
          </w:p>
        </w:tc>
        <w:tc>
          <w:tcPr>
            <w:tcW w:w="1412"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3</w:t>
            </w:r>
            <w:r>
              <w:t xml:space="preserve"> </w:t>
            </w:r>
            <w:r w:rsidRPr="001804B8">
              <w:t>118</w:t>
            </w:r>
          </w:p>
        </w:tc>
        <w:tc>
          <w:tcPr>
            <w:tcW w:w="1413"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3</w:t>
            </w:r>
            <w:r>
              <w:t xml:space="preserve"> </w:t>
            </w:r>
            <w:r w:rsidRPr="001804B8">
              <w:t>221</w:t>
            </w:r>
          </w:p>
        </w:tc>
      </w:tr>
      <w:tr w:rsidR="00CF613E" w:rsidRPr="001804B8" w:rsidTr="00941103">
        <w:trPr>
          <w:trHeight w:val="240"/>
        </w:trPr>
        <w:tc>
          <w:tcPr>
            <w:cnfStyle w:val="001000000000" w:firstRow="0" w:lastRow="0" w:firstColumn="1" w:lastColumn="0" w:oddVBand="0" w:evenVBand="0" w:oddHBand="0" w:evenHBand="0" w:firstRowFirstColumn="0" w:firstRowLastColumn="0" w:lastRowFirstColumn="0" w:lastRowLastColumn="0"/>
            <w:tcW w:w="2854" w:type="dxa"/>
          </w:tcPr>
          <w:p w:rsidR="00CF613E" w:rsidRPr="001804B8" w:rsidRDefault="00CF613E" w:rsidP="00CF613E">
            <w:r w:rsidRPr="001804B8">
              <w:t>Связанные с наркотиками</w:t>
            </w:r>
          </w:p>
        </w:tc>
        <w:tc>
          <w:tcPr>
            <w:tcW w:w="1412" w:type="dxa"/>
            <w:tcBorders>
              <w:bottom w:val="nil"/>
            </w:tcBorders>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1</w:t>
            </w:r>
            <w:r>
              <w:t xml:space="preserve"> </w:t>
            </w:r>
            <w:r w:rsidRPr="001804B8">
              <w:t>018</w:t>
            </w:r>
          </w:p>
        </w:tc>
        <w:tc>
          <w:tcPr>
            <w:tcW w:w="1413" w:type="dxa"/>
            <w:tcBorders>
              <w:bottom w:val="nil"/>
            </w:tcBorders>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995</w:t>
            </w:r>
          </w:p>
        </w:tc>
        <w:tc>
          <w:tcPr>
            <w:tcW w:w="1412" w:type="dxa"/>
            <w:tcBorders>
              <w:bottom w:val="nil"/>
            </w:tcBorders>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933</w:t>
            </w:r>
          </w:p>
        </w:tc>
        <w:tc>
          <w:tcPr>
            <w:tcW w:w="1413" w:type="dxa"/>
            <w:tcBorders>
              <w:bottom w:val="nil"/>
            </w:tcBorders>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1</w:t>
            </w:r>
            <w:r>
              <w:t xml:space="preserve"> </w:t>
            </w:r>
            <w:r w:rsidRPr="001804B8">
              <w:t>510</w:t>
            </w:r>
          </w:p>
        </w:tc>
      </w:tr>
      <w:tr w:rsidR="00CF613E" w:rsidRPr="001804B8" w:rsidTr="00941103">
        <w:trPr>
          <w:trHeight w:val="240"/>
        </w:trPr>
        <w:tc>
          <w:tcPr>
            <w:cnfStyle w:val="001000000000" w:firstRow="0" w:lastRow="0" w:firstColumn="1" w:lastColumn="0" w:oddVBand="0" w:evenVBand="0" w:oddHBand="0" w:evenHBand="0" w:firstRowFirstColumn="0" w:firstRowLastColumn="0" w:lastRowFirstColumn="0" w:lastRowLastColumn="0"/>
            <w:tcW w:w="2854" w:type="dxa"/>
          </w:tcPr>
          <w:p w:rsidR="00CF613E" w:rsidRPr="001804B8" w:rsidRDefault="00CF613E" w:rsidP="00941103">
            <w:pPr>
              <w:keepNext/>
              <w:ind w:left="210" w:hanging="210"/>
            </w:pPr>
            <w:r w:rsidRPr="001804B8">
              <w:t>Против половой неприкоснове</w:t>
            </w:r>
            <w:r w:rsidRPr="001804B8">
              <w:t>н</w:t>
            </w:r>
            <w:r w:rsidRPr="001804B8">
              <w:t>ности и половой св</w:t>
            </w:r>
            <w:r w:rsidRPr="001804B8">
              <w:t>о</w:t>
            </w:r>
            <w:r w:rsidRPr="001804B8">
              <w:t>боды</w:t>
            </w:r>
          </w:p>
        </w:tc>
        <w:tc>
          <w:tcPr>
            <w:tcW w:w="1412" w:type="dxa"/>
            <w:tcBorders>
              <w:top w:val="nil"/>
              <w:bottom w:val="nil"/>
            </w:tcBorders>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382</w:t>
            </w:r>
          </w:p>
        </w:tc>
        <w:tc>
          <w:tcPr>
            <w:tcW w:w="1413" w:type="dxa"/>
            <w:tcBorders>
              <w:top w:val="nil"/>
              <w:bottom w:val="nil"/>
            </w:tcBorders>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421</w:t>
            </w:r>
          </w:p>
        </w:tc>
        <w:tc>
          <w:tcPr>
            <w:tcW w:w="1412" w:type="dxa"/>
            <w:tcBorders>
              <w:top w:val="nil"/>
              <w:bottom w:val="nil"/>
            </w:tcBorders>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441</w:t>
            </w:r>
          </w:p>
        </w:tc>
        <w:tc>
          <w:tcPr>
            <w:tcW w:w="1413" w:type="dxa"/>
            <w:tcBorders>
              <w:top w:val="nil"/>
              <w:bottom w:val="nil"/>
            </w:tcBorders>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424</w:t>
            </w:r>
          </w:p>
        </w:tc>
      </w:tr>
      <w:tr w:rsidR="00CF613E" w:rsidRPr="001804B8" w:rsidTr="00941103">
        <w:trPr>
          <w:trHeight w:val="240"/>
        </w:trPr>
        <w:tc>
          <w:tcPr>
            <w:cnfStyle w:val="001000000000" w:firstRow="0" w:lastRow="0" w:firstColumn="1" w:lastColumn="0" w:oddVBand="0" w:evenVBand="0" w:oddHBand="0" w:evenHBand="0" w:firstRowFirstColumn="0" w:firstRowLastColumn="0" w:lastRowFirstColumn="0" w:lastRowLastColumn="0"/>
            <w:tcW w:w="2854" w:type="dxa"/>
          </w:tcPr>
          <w:p w:rsidR="00CF613E" w:rsidRPr="001804B8" w:rsidRDefault="00CF613E" w:rsidP="00941103">
            <w:pPr>
              <w:keepNext/>
              <w:ind w:left="210" w:hanging="210"/>
            </w:pPr>
            <w:r w:rsidRPr="001804B8">
              <w:t>Против общественной безопа</w:t>
            </w:r>
            <w:r w:rsidRPr="001804B8">
              <w:t>с</w:t>
            </w:r>
            <w:r w:rsidRPr="001804B8">
              <w:t>ности</w:t>
            </w:r>
          </w:p>
        </w:tc>
        <w:tc>
          <w:tcPr>
            <w:tcW w:w="1412" w:type="dxa"/>
            <w:tcBorders>
              <w:top w:val="nil"/>
            </w:tcBorders>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654</w:t>
            </w:r>
          </w:p>
        </w:tc>
        <w:tc>
          <w:tcPr>
            <w:tcW w:w="1413" w:type="dxa"/>
            <w:tcBorders>
              <w:top w:val="nil"/>
            </w:tcBorders>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781</w:t>
            </w:r>
          </w:p>
        </w:tc>
        <w:tc>
          <w:tcPr>
            <w:tcW w:w="1412" w:type="dxa"/>
            <w:tcBorders>
              <w:top w:val="nil"/>
            </w:tcBorders>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801</w:t>
            </w:r>
          </w:p>
        </w:tc>
        <w:tc>
          <w:tcPr>
            <w:tcW w:w="1413" w:type="dxa"/>
            <w:tcBorders>
              <w:top w:val="nil"/>
            </w:tcBorders>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720</w:t>
            </w:r>
          </w:p>
        </w:tc>
      </w:tr>
      <w:tr w:rsidR="00CF613E" w:rsidRPr="001804B8" w:rsidTr="00941103">
        <w:trPr>
          <w:trHeight w:val="240"/>
        </w:trPr>
        <w:tc>
          <w:tcPr>
            <w:cnfStyle w:val="001000000000" w:firstRow="0" w:lastRow="0" w:firstColumn="1" w:lastColumn="0" w:oddVBand="0" w:evenVBand="0" w:oddHBand="0" w:evenHBand="0" w:firstRowFirstColumn="0" w:firstRowLastColumn="0" w:lastRowFirstColumn="0" w:lastRowLastColumn="0"/>
            <w:tcW w:w="2854" w:type="dxa"/>
          </w:tcPr>
          <w:p w:rsidR="00CF613E" w:rsidRPr="001804B8" w:rsidRDefault="00CF613E" w:rsidP="00941103">
            <w:pPr>
              <w:keepNext/>
              <w:ind w:left="210" w:hanging="210"/>
            </w:pPr>
            <w:r w:rsidRPr="001804B8">
              <w:t>В сфере экономической деятел</w:t>
            </w:r>
            <w:r w:rsidRPr="001804B8">
              <w:t>ь</w:t>
            </w:r>
            <w:r w:rsidRPr="001804B8">
              <w:t>ности</w:t>
            </w:r>
          </w:p>
        </w:tc>
        <w:tc>
          <w:tcPr>
            <w:tcW w:w="1412"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12</w:t>
            </w:r>
          </w:p>
        </w:tc>
        <w:tc>
          <w:tcPr>
            <w:tcW w:w="1413"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9</w:t>
            </w:r>
          </w:p>
        </w:tc>
        <w:tc>
          <w:tcPr>
            <w:tcW w:w="1412"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13</w:t>
            </w:r>
          </w:p>
        </w:tc>
        <w:tc>
          <w:tcPr>
            <w:tcW w:w="1413"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20</w:t>
            </w:r>
          </w:p>
        </w:tc>
      </w:tr>
      <w:tr w:rsidR="00CF613E" w:rsidRPr="001804B8" w:rsidTr="00941103">
        <w:trPr>
          <w:trHeight w:val="240"/>
        </w:trPr>
        <w:tc>
          <w:tcPr>
            <w:cnfStyle w:val="001000000000" w:firstRow="0" w:lastRow="0" w:firstColumn="1" w:lastColumn="0" w:oddVBand="0" w:evenVBand="0" w:oddHBand="0" w:evenHBand="0" w:firstRowFirstColumn="0" w:firstRowLastColumn="0" w:lastRowFirstColumn="0" w:lastRowLastColumn="0"/>
            <w:tcW w:w="2854" w:type="dxa"/>
          </w:tcPr>
          <w:p w:rsidR="00CF613E" w:rsidRPr="001804B8" w:rsidRDefault="00CF613E" w:rsidP="00CF613E">
            <w:r w:rsidRPr="001804B8">
              <w:t>Воинские преступления</w:t>
            </w:r>
          </w:p>
        </w:tc>
        <w:tc>
          <w:tcPr>
            <w:tcW w:w="1412"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15</w:t>
            </w:r>
          </w:p>
        </w:tc>
        <w:tc>
          <w:tcPr>
            <w:tcW w:w="1413"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11</w:t>
            </w:r>
          </w:p>
        </w:tc>
        <w:tc>
          <w:tcPr>
            <w:tcW w:w="1412"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11</w:t>
            </w:r>
          </w:p>
        </w:tc>
        <w:tc>
          <w:tcPr>
            <w:tcW w:w="1413"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27</w:t>
            </w:r>
          </w:p>
        </w:tc>
      </w:tr>
      <w:tr w:rsidR="00CF613E" w:rsidRPr="001804B8" w:rsidTr="00941103">
        <w:trPr>
          <w:trHeight w:val="240"/>
        </w:trPr>
        <w:tc>
          <w:tcPr>
            <w:cnfStyle w:val="001000000000" w:firstRow="0" w:lastRow="0" w:firstColumn="1" w:lastColumn="0" w:oddVBand="0" w:evenVBand="0" w:oddHBand="0" w:evenHBand="0" w:firstRowFirstColumn="0" w:firstRowLastColumn="0" w:lastRowFirstColumn="0" w:lastRowLastColumn="0"/>
            <w:tcW w:w="2854" w:type="dxa"/>
          </w:tcPr>
          <w:p w:rsidR="00CF613E" w:rsidRPr="001804B8" w:rsidRDefault="00CF613E" w:rsidP="00CF613E">
            <w:r w:rsidRPr="001804B8">
              <w:t>Должностные преступл</w:t>
            </w:r>
            <w:r w:rsidRPr="001804B8">
              <w:t>е</w:t>
            </w:r>
            <w:r w:rsidRPr="001804B8">
              <w:t>ния</w:t>
            </w:r>
          </w:p>
        </w:tc>
        <w:tc>
          <w:tcPr>
            <w:tcW w:w="1412"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5</w:t>
            </w:r>
          </w:p>
        </w:tc>
        <w:tc>
          <w:tcPr>
            <w:tcW w:w="1413"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8</w:t>
            </w:r>
          </w:p>
        </w:tc>
        <w:tc>
          <w:tcPr>
            <w:tcW w:w="1412"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4</w:t>
            </w:r>
          </w:p>
        </w:tc>
        <w:tc>
          <w:tcPr>
            <w:tcW w:w="1413"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11</w:t>
            </w:r>
          </w:p>
        </w:tc>
      </w:tr>
      <w:tr w:rsidR="00CF613E" w:rsidRPr="001804B8" w:rsidTr="00941103">
        <w:trPr>
          <w:trHeight w:val="240"/>
        </w:trPr>
        <w:tc>
          <w:tcPr>
            <w:cnfStyle w:val="001000000000" w:firstRow="0" w:lastRow="0" w:firstColumn="1" w:lastColumn="0" w:oddVBand="0" w:evenVBand="0" w:oddHBand="0" w:evenHBand="0" w:firstRowFirstColumn="0" w:firstRowLastColumn="0" w:lastRowFirstColumn="0" w:lastRowLastColumn="0"/>
            <w:tcW w:w="2854" w:type="dxa"/>
          </w:tcPr>
          <w:p w:rsidR="00CF613E" w:rsidRPr="001804B8" w:rsidRDefault="00CF613E" w:rsidP="00941103">
            <w:pPr>
              <w:keepNext/>
              <w:ind w:left="210" w:hanging="210"/>
            </w:pPr>
            <w:r w:rsidRPr="001804B8">
              <w:t>Против основ конституцио</w:t>
            </w:r>
            <w:r w:rsidRPr="001804B8">
              <w:t>н</w:t>
            </w:r>
            <w:r w:rsidRPr="001804B8">
              <w:t>ного строя</w:t>
            </w:r>
          </w:p>
        </w:tc>
        <w:tc>
          <w:tcPr>
            <w:tcW w:w="1412"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4</w:t>
            </w:r>
          </w:p>
        </w:tc>
        <w:tc>
          <w:tcPr>
            <w:tcW w:w="1413"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2</w:t>
            </w:r>
          </w:p>
        </w:tc>
        <w:tc>
          <w:tcPr>
            <w:tcW w:w="1412"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20</w:t>
            </w:r>
          </w:p>
        </w:tc>
        <w:tc>
          <w:tcPr>
            <w:tcW w:w="1413"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25</w:t>
            </w:r>
          </w:p>
        </w:tc>
      </w:tr>
      <w:tr w:rsidR="00CF613E" w:rsidRPr="001804B8" w:rsidTr="00941103">
        <w:trPr>
          <w:trHeight w:val="240"/>
        </w:trPr>
        <w:tc>
          <w:tcPr>
            <w:cnfStyle w:val="001000000000" w:firstRow="0" w:lastRow="0" w:firstColumn="1" w:lastColumn="0" w:oddVBand="0" w:evenVBand="0" w:oddHBand="0" w:evenHBand="0" w:firstRowFirstColumn="0" w:firstRowLastColumn="0" w:lastRowFirstColumn="0" w:lastRowLastColumn="0"/>
            <w:tcW w:w="2854" w:type="dxa"/>
          </w:tcPr>
          <w:p w:rsidR="00CF613E" w:rsidRPr="001804B8" w:rsidRDefault="00CF613E" w:rsidP="00CF613E">
            <w:r w:rsidRPr="001804B8">
              <w:t>Прочие</w:t>
            </w:r>
          </w:p>
        </w:tc>
        <w:tc>
          <w:tcPr>
            <w:tcW w:w="1412"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720</w:t>
            </w:r>
          </w:p>
        </w:tc>
        <w:tc>
          <w:tcPr>
            <w:tcW w:w="1413"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689</w:t>
            </w:r>
          </w:p>
        </w:tc>
        <w:tc>
          <w:tcPr>
            <w:tcW w:w="1412"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648</w:t>
            </w:r>
          </w:p>
        </w:tc>
        <w:tc>
          <w:tcPr>
            <w:tcW w:w="1413" w:type="dxa"/>
          </w:tcPr>
          <w:p w:rsidR="00CF613E" w:rsidRPr="001804B8" w:rsidRDefault="00CF613E" w:rsidP="00CF613E">
            <w:pPr>
              <w:cnfStyle w:val="000000000000" w:firstRow="0" w:lastRow="0" w:firstColumn="0" w:lastColumn="0" w:oddVBand="0" w:evenVBand="0" w:oddHBand="0" w:evenHBand="0" w:firstRowFirstColumn="0" w:firstRowLastColumn="0" w:lastRowFirstColumn="0" w:lastRowLastColumn="0"/>
            </w:pPr>
            <w:r w:rsidRPr="001804B8">
              <w:t>581</w:t>
            </w:r>
          </w:p>
        </w:tc>
      </w:tr>
    </w:tbl>
    <w:p w:rsidR="00CF613E" w:rsidRPr="00B641F3" w:rsidRDefault="00CF613E" w:rsidP="00941103">
      <w:pPr>
        <w:pStyle w:val="SingleTxtG"/>
        <w:spacing w:before="120"/>
        <w:rPr>
          <w:spacing w:val="4"/>
          <w:w w:val="103"/>
          <w:lang w:val="ru-RU"/>
        </w:rPr>
      </w:pPr>
      <w:r w:rsidRPr="00B641F3">
        <w:rPr>
          <w:spacing w:val="4"/>
          <w:w w:val="103"/>
          <w:lang w:val="ru-RU"/>
        </w:rPr>
        <w:t>201.</w:t>
      </w:r>
      <w:r w:rsidRPr="00B641F3">
        <w:rPr>
          <w:spacing w:val="4"/>
          <w:w w:val="103"/>
          <w:lang w:val="ru-RU"/>
        </w:rPr>
        <w:tab/>
        <w:t>В таблице 46 представлены данные по срокам наказания.</w:t>
      </w:r>
    </w:p>
    <w:p w:rsidR="00CF613E" w:rsidRPr="00B641F3" w:rsidRDefault="00CF613E" w:rsidP="00941103">
      <w:pPr>
        <w:spacing w:after="120"/>
        <w:ind w:left="567" w:right="403" w:firstLine="567"/>
      </w:pPr>
      <w:r w:rsidRPr="00B641F3">
        <w:t>Таблица 46</w:t>
      </w:r>
    </w:p>
    <w:tbl>
      <w:tblPr>
        <w:tblStyle w:val="TabNum"/>
        <w:tblW w:w="8497" w:type="dxa"/>
        <w:tblInd w:w="1134" w:type="dxa"/>
        <w:tblLook w:val="01E0" w:firstRow="1" w:lastRow="1" w:firstColumn="1" w:lastColumn="1" w:noHBand="0" w:noVBand="0"/>
      </w:tblPr>
      <w:tblGrid>
        <w:gridCol w:w="2854"/>
        <w:gridCol w:w="1410"/>
        <w:gridCol w:w="1411"/>
        <w:gridCol w:w="1411"/>
        <w:gridCol w:w="1411"/>
      </w:tblGrid>
      <w:tr w:rsidR="00CF613E" w:rsidRPr="000B4810" w:rsidTr="00941103">
        <w:trPr>
          <w:trHeight w:val="240"/>
          <w:tblHeader/>
        </w:trPr>
        <w:tc>
          <w:tcPr>
            <w:cnfStyle w:val="001000000000" w:firstRow="0" w:lastRow="0" w:firstColumn="1" w:lastColumn="0" w:oddVBand="0" w:evenVBand="0" w:oddHBand="0" w:evenHBand="0" w:firstRowFirstColumn="0" w:firstRowLastColumn="0" w:lastRowFirstColumn="0" w:lastRowLastColumn="0"/>
            <w:tcW w:w="2854" w:type="dxa"/>
            <w:tcBorders>
              <w:bottom w:val="single" w:sz="12" w:space="0" w:color="auto"/>
            </w:tcBorders>
            <w:shd w:val="clear" w:color="auto" w:fill="auto"/>
          </w:tcPr>
          <w:p w:rsidR="00CF613E" w:rsidRPr="000B4810" w:rsidRDefault="00CF613E" w:rsidP="00CF613E">
            <w:pPr>
              <w:spacing w:before="80" w:after="80" w:line="200" w:lineRule="exact"/>
              <w:rPr>
                <w:i/>
                <w:sz w:val="16"/>
              </w:rPr>
            </w:pPr>
            <w:r w:rsidRPr="000B4810">
              <w:rPr>
                <w:i/>
                <w:sz w:val="16"/>
              </w:rPr>
              <w:t>Сроки наказания</w:t>
            </w:r>
          </w:p>
        </w:tc>
        <w:tc>
          <w:tcPr>
            <w:tcW w:w="1410" w:type="dxa"/>
            <w:tcBorders>
              <w:top w:val="single" w:sz="4" w:space="0" w:color="auto"/>
              <w:bottom w:val="single" w:sz="12" w:space="0" w:color="auto"/>
            </w:tcBorders>
            <w:shd w:val="clear" w:color="auto" w:fill="auto"/>
          </w:tcPr>
          <w:p w:rsidR="00CF613E" w:rsidRPr="000B4810" w:rsidRDefault="00CF613E"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B4810">
              <w:rPr>
                <w:i/>
                <w:sz w:val="16"/>
              </w:rPr>
              <w:t>На</w:t>
            </w:r>
            <w:r w:rsidR="00941103">
              <w:rPr>
                <w:i/>
                <w:sz w:val="16"/>
              </w:rPr>
              <w:br/>
            </w:r>
            <w:r w:rsidRPr="000B4810">
              <w:rPr>
                <w:i/>
                <w:sz w:val="16"/>
              </w:rPr>
              <w:t>01.01.2009 года</w:t>
            </w:r>
          </w:p>
        </w:tc>
        <w:tc>
          <w:tcPr>
            <w:tcW w:w="1411" w:type="dxa"/>
            <w:tcBorders>
              <w:top w:val="single" w:sz="4" w:space="0" w:color="auto"/>
              <w:bottom w:val="single" w:sz="12" w:space="0" w:color="auto"/>
            </w:tcBorders>
            <w:shd w:val="clear" w:color="auto" w:fill="auto"/>
          </w:tcPr>
          <w:p w:rsidR="00CF613E" w:rsidRPr="000B4810" w:rsidRDefault="00CF613E"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B4810">
              <w:rPr>
                <w:i/>
                <w:sz w:val="16"/>
              </w:rPr>
              <w:t>На</w:t>
            </w:r>
            <w:r w:rsidR="00941103">
              <w:rPr>
                <w:i/>
                <w:sz w:val="16"/>
              </w:rPr>
              <w:br/>
            </w:r>
            <w:r w:rsidRPr="000B4810">
              <w:rPr>
                <w:i/>
                <w:sz w:val="16"/>
              </w:rPr>
              <w:t>01.01.2010 года</w:t>
            </w:r>
          </w:p>
        </w:tc>
        <w:tc>
          <w:tcPr>
            <w:tcW w:w="1411" w:type="dxa"/>
            <w:tcBorders>
              <w:top w:val="single" w:sz="4" w:space="0" w:color="auto"/>
              <w:bottom w:val="single" w:sz="12" w:space="0" w:color="auto"/>
            </w:tcBorders>
            <w:shd w:val="clear" w:color="auto" w:fill="auto"/>
          </w:tcPr>
          <w:p w:rsidR="00CF613E" w:rsidRPr="000B4810" w:rsidRDefault="00CF613E"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B4810">
              <w:rPr>
                <w:i/>
                <w:sz w:val="16"/>
              </w:rPr>
              <w:t>На</w:t>
            </w:r>
            <w:r w:rsidR="00941103">
              <w:rPr>
                <w:i/>
                <w:sz w:val="16"/>
              </w:rPr>
              <w:br/>
            </w:r>
            <w:r w:rsidRPr="000B4810">
              <w:rPr>
                <w:i/>
                <w:sz w:val="16"/>
              </w:rPr>
              <w:t>01.01.2011 г</w:t>
            </w:r>
            <w:r>
              <w:rPr>
                <w:i/>
                <w:sz w:val="16"/>
              </w:rPr>
              <w:t>ода</w:t>
            </w:r>
          </w:p>
        </w:tc>
        <w:tc>
          <w:tcPr>
            <w:tcW w:w="1411" w:type="dxa"/>
            <w:tcBorders>
              <w:top w:val="single" w:sz="4" w:space="0" w:color="auto"/>
              <w:bottom w:val="single" w:sz="12" w:space="0" w:color="auto"/>
            </w:tcBorders>
            <w:shd w:val="clear" w:color="auto" w:fill="auto"/>
          </w:tcPr>
          <w:p w:rsidR="00CF613E" w:rsidRPr="000B4810" w:rsidRDefault="00CF613E"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B4810">
              <w:rPr>
                <w:i/>
                <w:sz w:val="16"/>
              </w:rPr>
              <w:t>На</w:t>
            </w:r>
            <w:r w:rsidR="00941103">
              <w:rPr>
                <w:i/>
                <w:sz w:val="16"/>
              </w:rPr>
              <w:br/>
            </w:r>
            <w:r w:rsidRPr="000B4810">
              <w:rPr>
                <w:i/>
                <w:sz w:val="16"/>
              </w:rPr>
              <w:t>01.04.2011 г</w:t>
            </w:r>
            <w:r>
              <w:rPr>
                <w:i/>
                <w:sz w:val="16"/>
              </w:rPr>
              <w:t>ода</w:t>
            </w:r>
          </w:p>
        </w:tc>
      </w:tr>
      <w:tr w:rsidR="00CF613E" w:rsidRPr="000B4810" w:rsidTr="00941103">
        <w:trPr>
          <w:trHeight w:val="240"/>
        </w:trPr>
        <w:tc>
          <w:tcPr>
            <w:cnfStyle w:val="001000000000" w:firstRow="0" w:lastRow="0" w:firstColumn="1" w:lastColumn="0" w:oddVBand="0" w:evenVBand="0" w:oddHBand="0" w:evenHBand="0" w:firstRowFirstColumn="0" w:firstRowLastColumn="0" w:lastRowFirstColumn="0" w:lastRowLastColumn="0"/>
            <w:tcW w:w="2854" w:type="dxa"/>
            <w:tcBorders>
              <w:top w:val="single" w:sz="12" w:space="0" w:color="auto"/>
            </w:tcBorders>
          </w:tcPr>
          <w:p w:rsidR="00CF613E" w:rsidRPr="000B4810" w:rsidRDefault="00CF613E" w:rsidP="00CF613E">
            <w:r w:rsidRPr="000B4810">
              <w:t>От 1 до 3 лет</w:t>
            </w:r>
          </w:p>
        </w:tc>
        <w:tc>
          <w:tcPr>
            <w:tcW w:w="1410" w:type="dxa"/>
            <w:tcBorders>
              <w:top w:val="single" w:sz="12" w:space="0" w:color="auto"/>
            </w:tcBorders>
          </w:tcPr>
          <w:p w:rsidR="00CF613E" w:rsidRPr="000B4810" w:rsidRDefault="00CF613E" w:rsidP="00CF613E">
            <w:pPr>
              <w:cnfStyle w:val="000000000000" w:firstRow="0" w:lastRow="0" w:firstColumn="0" w:lastColumn="0" w:oddVBand="0" w:evenVBand="0" w:oddHBand="0" w:evenHBand="0" w:firstRowFirstColumn="0" w:firstRowLastColumn="0" w:lastRowFirstColumn="0" w:lastRowLastColumn="0"/>
            </w:pPr>
            <w:r w:rsidRPr="000B4810">
              <w:t>340</w:t>
            </w:r>
          </w:p>
        </w:tc>
        <w:tc>
          <w:tcPr>
            <w:tcW w:w="1411" w:type="dxa"/>
            <w:tcBorders>
              <w:top w:val="single" w:sz="12" w:space="0" w:color="auto"/>
            </w:tcBorders>
          </w:tcPr>
          <w:p w:rsidR="00CF613E" w:rsidRPr="000B4810" w:rsidRDefault="00CF613E" w:rsidP="00CF613E">
            <w:pPr>
              <w:cnfStyle w:val="000000000000" w:firstRow="0" w:lastRow="0" w:firstColumn="0" w:lastColumn="0" w:oddVBand="0" w:evenVBand="0" w:oddHBand="0" w:evenHBand="0" w:firstRowFirstColumn="0" w:firstRowLastColumn="0" w:lastRowFirstColumn="0" w:lastRowLastColumn="0"/>
            </w:pPr>
            <w:r w:rsidRPr="000B4810">
              <w:t>281</w:t>
            </w:r>
          </w:p>
        </w:tc>
        <w:tc>
          <w:tcPr>
            <w:tcW w:w="1411" w:type="dxa"/>
            <w:tcBorders>
              <w:top w:val="single" w:sz="12" w:space="0" w:color="auto"/>
            </w:tcBorders>
          </w:tcPr>
          <w:p w:rsidR="00CF613E" w:rsidRPr="000B4810" w:rsidRDefault="00CF613E" w:rsidP="00CF613E">
            <w:pPr>
              <w:cnfStyle w:val="000000000000" w:firstRow="0" w:lastRow="0" w:firstColumn="0" w:lastColumn="0" w:oddVBand="0" w:evenVBand="0" w:oddHBand="0" w:evenHBand="0" w:firstRowFirstColumn="0" w:firstRowLastColumn="0" w:lastRowFirstColumn="0" w:lastRowLastColumn="0"/>
            </w:pPr>
            <w:r w:rsidRPr="000B4810">
              <w:t>425</w:t>
            </w:r>
          </w:p>
        </w:tc>
        <w:tc>
          <w:tcPr>
            <w:tcW w:w="1411" w:type="dxa"/>
            <w:tcBorders>
              <w:top w:val="single" w:sz="12" w:space="0" w:color="auto"/>
            </w:tcBorders>
          </w:tcPr>
          <w:p w:rsidR="00CF613E" w:rsidRPr="000B4810" w:rsidRDefault="00CF613E" w:rsidP="00CF613E">
            <w:pPr>
              <w:cnfStyle w:val="000000000000" w:firstRow="0" w:lastRow="0" w:firstColumn="0" w:lastColumn="0" w:oddVBand="0" w:evenVBand="0" w:oddHBand="0" w:evenHBand="0" w:firstRowFirstColumn="0" w:firstRowLastColumn="0" w:lastRowFirstColumn="0" w:lastRowLastColumn="0"/>
            </w:pPr>
            <w:r w:rsidRPr="000B4810">
              <w:t>902</w:t>
            </w:r>
          </w:p>
        </w:tc>
      </w:tr>
      <w:tr w:rsidR="00CF613E" w:rsidRPr="000B4810" w:rsidTr="00941103">
        <w:trPr>
          <w:trHeight w:val="240"/>
        </w:trPr>
        <w:tc>
          <w:tcPr>
            <w:cnfStyle w:val="001000000000" w:firstRow="0" w:lastRow="0" w:firstColumn="1" w:lastColumn="0" w:oddVBand="0" w:evenVBand="0" w:oddHBand="0" w:evenHBand="0" w:firstRowFirstColumn="0" w:firstRowLastColumn="0" w:lastRowFirstColumn="0" w:lastRowLastColumn="0"/>
            <w:tcW w:w="2854" w:type="dxa"/>
          </w:tcPr>
          <w:p w:rsidR="00CF613E" w:rsidRPr="000B4810" w:rsidRDefault="00CF613E" w:rsidP="00CF613E">
            <w:r w:rsidRPr="000B4810">
              <w:t>От 3 до 5 лет</w:t>
            </w:r>
          </w:p>
        </w:tc>
        <w:tc>
          <w:tcPr>
            <w:tcW w:w="1410" w:type="dxa"/>
          </w:tcPr>
          <w:p w:rsidR="00CF613E" w:rsidRPr="000B4810" w:rsidRDefault="00CF613E" w:rsidP="00CF613E">
            <w:pPr>
              <w:cnfStyle w:val="000000000000" w:firstRow="0" w:lastRow="0" w:firstColumn="0" w:lastColumn="0" w:oddVBand="0" w:evenVBand="0" w:oddHBand="0" w:evenHBand="0" w:firstRowFirstColumn="0" w:firstRowLastColumn="0" w:lastRowFirstColumn="0" w:lastRowLastColumn="0"/>
            </w:pPr>
            <w:r w:rsidRPr="000B4810">
              <w:t>1</w:t>
            </w:r>
            <w:r w:rsidR="006367B4">
              <w:t xml:space="preserve"> </w:t>
            </w:r>
            <w:r w:rsidRPr="000B4810">
              <w:t>821</w:t>
            </w:r>
          </w:p>
        </w:tc>
        <w:tc>
          <w:tcPr>
            <w:tcW w:w="1411" w:type="dxa"/>
          </w:tcPr>
          <w:p w:rsidR="00CF613E" w:rsidRPr="000B4810" w:rsidRDefault="00CF613E" w:rsidP="00CF613E">
            <w:pPr>
              <w:cnfStyle w:val="000000000000" w:firstRow="0" w:lastRow="0" w:firstColumn="0" w:lastColumn="0" w:oddVBand="0" w:evenVBand="0" w:oddHBand="0" w:evenHBand="0" w:firstRowFirstColumn="0" w:firstRowLastColumn="0" w:lastRowFirstColumn="0" w:lastRowLastColumn="0"/>
            </w:pPr>
            <w:r w:rsidRPr="000B4810">
              <w:t>1</w:t>
            </w:r>
            <w:r w:rsidR="006367B4">
              <w:t xml:space="preserve"> </w:t>
            </w:r>
            <w:r w:rsidRPr="000B4810">
              <w:t>979</w:t>
            </w:r>
          </w:p>
        </w:tc>
        <w:tc>
          <w:tcPr>
            <w:tcW w:w="1411" w:type="dxa"/>
          </w:tcPr>
          <w:p w:rsidR="00CF613E" w:rsidRPr="000B4810" w:rsidRDefault="00CF613E" w:rsidP="00CF613E">
            <w:pPr>
              <w:cnfStyle w:val="000000000000" w:firstRow="0" w:lastRow="0" w:firstColumn="0" w:lastColumn="0" w:oddVBand="0" w:evenVBand="0" w:oddHBand="0" w:evenHBand="0" w:firstRowFirstColumn="0" w:firstRowLastColumn="0" w:lastRowFirstColumn="0" w:lastRowLastColumn="0"/>
            </w:pPr>
            <w:r w:rsidRPr="000B4810">
              <w:t>2</w:t>
            </w:r>
            <w:r w:rsidR="006367B4">
              <w:t xml:space="preserve"> </w:t>
            </w:r>
            <w:r w:rsidRPr="000B4810">
              <w:t>350</w:t>
            </w:r>
          </w:p>
        </w:tc>
        <w:tc>
          <w:tcPr>
            <w:tcW w:w="1411" w:type="dxa"/>
          </w:tcPr>
          <w:p w:rsidR="00CF613E" w:rsidRPr="000B4810" w:rsidRDefault="00CF613E" w:rsidP="00CF613E">
            <w:pPr>
              <w:cnfStyle w:val="000000000000" w:firstRow="0" w:lastRow="0" w:firstColumn="0" w:lastColumn="0" w:oddVBand="0" w:evenVBand="0" w:oddHBand="0" w:evenHBand="0" w:firstRowFirstColumn="0" w:firstRowLastColumn="0" w:lastRowFirstColumn="0" w:lastRowLastColumn="0"/>
            </w:pPr>
            <w:r w:rsidRPr="000B4810">
              <w:t>1</w:t>
            </w:r>
            <w:r w:rsidR="006367B4">
              <w:t xml:space="preserve"> </w:t>
            </w:r>
            <w:r w:rsidRPr="000B4810">
              <w:t>891</w:t>
            </w:r>
          </w:p>
        </w:tc>
      </w:tr>
      <w:tr w:rsidR="00CF613E" w:rsidRPr="000B4810" w:rsidTr="00941103">
        <w:trPr>
          <w:trHeight w:val="240"/>
        </w:trPr>
        <w:tc>
          <w:tcPr>
            <w:cnfStyle w:val="001000000000" w:firstRow="0" w:lastRow="0" w:firstColumn="1" w:lastColumn="0" w:oddVBand="0" w:evenVBand="0" w:oddHBand="0" w:evenHBand="0" w:firstRowFirstColumn="0" w:firstRowLastColumn="0" w:lastRowFirstColumn="0" w:lastRowLastColumn="0"/>
            <w:tcW w:w="2854" w:type="dxa"/>
          </w:tcPr>
          <w:p w:rsidR="00CF613E" w:rsidRPr="000B4810" w:rsidRDefault="00CF613E" w:rsidP="00CF613E">
            <w:r w:rsidRPr="000B4810">
              <w:t>От 5 до 10 лет</w:t>
            </w:r>
          </w:p>
        </w:tc>
        <w:tc>
          <w:tcPr>
            <w:tcW w:w="1410" w:type="dxa"/>
          </w:tcPr>
          <w:p w:rsidR="00CF613E" w:rsidRPr="000B4810" w:rsidRDefault="00CF613E" w:rsidP="00CF613E">
            <w:pPr>
              <w:cnfStyle w:val="000000000000" w:firstRow="0" w:lastRow="0" w:firstColumn="0" w:lastColumn="0" w:oddVBand="0" w:evenVBand="0" w:oddHBand="0" w:evenHBand="0" w:firstRowFirstColumn="0" w:firstRowLastColumn="0" w:lastRowFirstColumn="0" w:lastRowLastColumn="0"/>
            </w:pPr>
            <w:r w:rsidRPr="000B4810">
              <w:t>3</w:t>
            </w:r>
            <w:r w:rsidR="006367B4">
              <w:t xml:space="preserve"> </w:t>
            </w:r>
            <w:r w:rsidRPr="000B4810">
              <w:t>054</w:t>
            </w:r>
          </w:p>
        </w:tc>
        <w:tc>
          <w:tcPr>
            <w:tcW w:w="1411" w:type="dxa"/>
          </w:tcPr>
          <w:p w:rsidR="00CF613E" w:rsidRPr="000B4810" w:rsidRDefault="00CF613E" w:rsidP="00CF613E">
            <w:pPr>
              <w:cnfStyle w:val="000000000000" w:firstRow="0" w:lastRow="0" w:firstColumn="0" w:lastColumn="0" w:oddVBand="0" w:evenVBand="0" w:oddHBand="0" w:evenHBand="0" w:firstRowFirstColumn="0" w:firstRowLastColumn="0" w:lastRowFirstColumn="0" w:lastRowLastColumn="0"/>
            </w:pPr>
            <w:r w:rsidRPr="000B4810">
              <w:t>3</w:t>
            </w:r>
            <w:r w:rsidR="006367B4">
              <w:t xml:space="preserve"> </w:t>
            </w:r>
            <w:r w:rsidRPr="000B4810">
              <w:t>130</w:t>
            </w:r>
          </w:p>
        </w:tc>
        <w:tc>
          <w:tcPr>
            <w:tcW w:w="1411" w:type="dxa"/>
          </w:tcPr>
          <w:p w:rsidR="00CF613E" w:rsidRPr="000B4810" w:rsidRDefault="00CF613E" w:rsidP="00CF613E">
            <w:pPr>
              <w:cnfStyle w:val="000000000000" w:firstRow="0" w:lastRow="0" w:firstColumn="0" w:lastColumn="0" w:oddVBand="0" w:evenVBand="0" w:oddHBand="0" w:evenHBand="0" w:firstRowFirstColumn="0" w:firstRowLastColumn="0" w:lastRowFirstColumn="0" w:lastRowLastColumn="0"/>
            </w:pPr>
            <w:r w:rsidRPr="000B4810">
              <w:t>2</w:t>
            </w:r>
            <w:r w:rsidR="006367B4">
              <w:t xml:space="preserve"> </w:t>
            </w:r>
            <w:r w:rsidRPr="000B4810">
              <w:t>296</w:t>
            </w:r>
          </w:p>
        </w:tc>
        <w:tc>
          <w:tcPr>
            <w:tcW w:w="1411" w:type="dxa"/>
          </w:tcPr>
          <w:p w:rsidR="00CF613E" w:rsidRPr="000B4810" w:rsidRDefault="00CF613E" w:rsidP="00CF613E">
            <w:pPr>
              <w:cnfStyle w:val="000000000000" w:firstRow="0" w:lastRow="0" w:firstColumn="0" w:lastColumn="0" w:oddVBand="0" w:evenVBand="0" w:oddHBand="0" w:evenHBand="0" w:firstRowFirstColumn="0" w:firstRowLastColumn="0" w:lastRowFirstColumn="0" w:lastRowLastColumn="0"/>
            </w:pPr>
            <w:r w:rsidRPr="000B4810">
              <w:t>1</w:t>
            </w:r>
            <w:r w:rsidR="006367B4">
              <w:t xml:space="preserve"> </w:t>
            </w:r>
            <w:r w:rsidRPr="000B4810">
              <w:t>972</w:t>
            </w:r>
          </w:p>
        </w:tc>
      </w:tr>
      <w:tr w:rsidR="00CF613E" w:rsidRPr="000B4810" w:rsidTr="00941103">
        <w:trPr>
          <w:trHeight w:val="240"/>
        </w:trPr>
        <w:tc>
          <w:tcPr>
            <w:cnfStyle w:val="001000000000" w:firstRow="0" w:lastRow="0" w:firstColumn="1" w:lastColumn="0" w:oddVBand="0" w:evenVBand="0" w:oddHBand="0" w:evenHBand="0" w:firstRowFirstColumn="0" w:firstRowLastColumn="0" w:lastRowFirstColumn="0" w:lastRowLastColumn="0"/>
            <w:tcW w:w="2854" w:type="dxa"/>
          </w:tcPr>
          <w:p w:rsidR="00CF613E" w:rsidRPr="000B4810" w:rsidRDefault="00CF613E" w:rsidP="00CF613E">
            <w:r w:rsidRPr="000B4810">
              <w:t>Свыше 10 лет</w:t>
            </w:r>
          </w:p>
        </w:tc>
        <w:tc>
          <w:tcPr>
            <w:tcW w:w="1410" w:type="dxa"/>
          </w:tcPr>
          <w:p w:rsidR="00CF613E" w:rsidRPr="000B4810" w:rsidRDefault="00CF613E" w:rsidP="00CF613E">
            <w:pPr>
              <w:cnfStyle w:val="000000000000" w:firstRow="0" w:lastRow="0" w:firstColumn="0" w:lastColumn="0" w:oddVBand="0" w:evenVBand="0" w:oddHBand="0" w:evenHBand="0" w:firstRowFirstColumn="0" w:firstRowLastColumn="0" w:lastRowFirstColumn="0" w:lastRowLastColumn="0"/>
            </w:pPr>
            <w:r w:rsidRPr="000B4810">
              <w:t>2</w:t>
            </w:r>
            <w:r w:rsidR="006367B4">
              <w:t xml:space="preserve"> </w:t>
            </w:r>
            <w:r w:rsidRPr="000B4810">
              <w:t>717</w:t>
            </w:r>
          </w:p>
        </w:tc>
        <w:tc>
          <w:tcPr>
            <w:tcW w:w="1411" w:type="dxa"/>
          </w:tcPr>
          <w:p w:rsidR="00CF613E" w:rsidRPr="000B4810" w:rsidRDefault="00CF613E" w:rsidP="00CF613E">
            <w:pPr>
              <w:cnfStyle w:val="000000000000" w:firstRow="0" w:lastRow="0" w:firstColumn="0" w:lastColumn="0" w:oddVBand="0" w:evenVBand="0" w:oddHBand="0" w:evenHBand="0" w:firstRowFirstColumn="0" w:firstRowLastColumn="0" w:lastRowFirstColumn="0" w:lastRowLastColumn="0"/>
            </w:pPr>
            <w:r w:rsidRPr="000B4810">
              <w:t>2</w:t>
            </w:r>
            <w:r w:rsidR="006367B4">
              <w:t xml:space="preserve"> </w:t>
            </w:r>
            <w:r w:rsidRPr="000B4810">
              <w:t>837</w:t>
            </w:r>
          </w:p>
        </w:tc>
        <w:tc>
          <w:tcPr>
            <w:tcW w:w="1411" w:type="dxa"/>
          </w:tcPr>
          <w:p w:rsidR="00CF613E" w:rsidRPr="000B4810" w:rsidRDefault="00CF613E" w:rsidP="00CF613E">
            <w:pPr>
              <w:cnfStyle w:val="000000000000" w:firstRow="0" w:lastRow="0" w:firstColumn="0" w:lastColumn="0" w:oddVBand="0" w:evenVBand="0" w:oddHBand="0" w:evenHBand="0" w:firstRowFirstColumn="0" w:firstRowLastColumn="0" w:lastRowFirstColumn="0" w:lastRowLastColumn="0"/>
            </w:pPr>
            <w:r w:rsidRPr="000B4810">
              <w:t>2</w:t>
            </w:r>
            <w:r w:rsidR="006367B4">
              <w:t xml:space="preserve"> </w:t>
            </w:r>
            <w:r w:rsidRPr="000B4810">
              <w:t>901</w:t>
            </w:r>
          </w:p>
        </w:tc>
        <w:tc>
          <w:tcPr>
            <w:tcW w:w="1411" w:type="dxa"/>
          </w:tcPr>
          <w:p w:rsidR="00CF613E" w:rsidRPr="000B4810" w:rsidRDefault="00CF613E" w:rsidP="00CF613E">
            <w:pPr>
              <w:cnfStyle w:val="000000000000" w:firstRow="0" w:lastRow="0" w:firstColumn="0" w:lastColumn="0" w:oddVBand="0" w:evenVBand="0" w:oddHBand="0" w:evenHBand="0" w:firstRowFirstColumn="0" w:firstRowLastColumn="0" w:lastRowFirstColumn="0" w:lastRowLastColumn="0"/>
            </w:pPr>
            <w:r w:rsidRPr="000B4810">
              <w:t>2</w:t>
            </w:r>
            <w:r w:rsidR="006367B4">
              <w:t xml:space="preserve"> </w:t>
            </w:r>
            <w:r w:rsidRPr="000B4810">
              <w:t>851</w:t>
            </w:r>
          </w:p>
        </w:tc>
      </w:tr>
    </w:tbl>
    <w:p w:rsidR="00CF613E" w:rsidRPr="00B641F3" w:rsidRDefault="00CF613E" w:rsidP="00CF613E">
      <w:pPr>
        <w:pStyle w:val="SingleTxtG"/>
        <w:spacing w:before="120"/>
        <w:rPr>
          <w:spacing w:val="4"/>
          <w:w w:val="103"/>
          <w:lang w:val="ru-RU"/>
        </w:rPr>
      </w:pPr>
      <w:r w:rsidRPr="00B641F3">
        <w:rPr>
          <w:spacing w:val="4"/>
          <w:w w:val="103"/>
          <w:lang w:val="ru-RU"/>
        </w:rPr>
        <w:t>202.</w:t>
      </w:r>
      <w:r w:rsidRPr="00B641F3">
        <w:rPr>
          <w:spacing w:val="4"/>
          <w:w w:val="103"/>
          <w:lang w:val="ru-RU"/>
        </w:rPr>
        <w:tab/>
        <w:t>В таблице 47 представлено число случаев смерти в период нахождения в местах лишения свободы.</w:t>
      </w:r>
    </w:p>
    <w:p w:rsidR="00CF613E" w:rsidRPr="00B641F3" w:rsidRDefault="00CF613E" w:rsidP="00CF613E">
      <w:pPr>
        <w:jc w:val="right"/>
      </w:pPr>
    </w:p>
    <w:p w:rsidR="00CF613E" w:rsidRPr="002C774A" w:rsidRDefault="00CF613E" w:rsidP="00CF613E">
      <w:pPr>
        <w:spacing w:after="120"/>
        <w:ind w:left="1134" w:right="403"/>
        <w:rPr>
          <w:b/>
        </w:rPr>
      </w:pPr>
      <w:r w:rsidRPr="00B641F3">
        <w:t>Таблица 47</w:t>
      </w:r>
      <w:r>
        <w:br/>
      </w:r>
      <w:r w:rsidRPr="002C774A">
        <w:rPr>
          <w:b/>
        </w:rPr>
        <w:t>Число случаев смерти в период содержания под стражей и отбывания наказания в</w:t>
      </w:r>
      <w:r w:rsidR="006C2F9C">
        <w:rPr>
          <w:b/>
        </w:rPr>
        <w:t> </w:t>
      </w:r>
      <w:r w:rsidRPr="002C774A">
        <w:rPr>
          <w:b/>
        </w:rPr>
        <w:t>виде лишения свободы</w:t>
      </w:r>
    </w:p>
    <w:tbl>
      <w:tblPr>
        <w:tblW w:w="8525" w:type="dxa"/>
        <w:tblInd w:w="1134" w:type="dxa"/>
        <w:tblBorders>
          <w:top w:val="single" w:sz="4" w:space="0" w:color="auto"/>
        </w:tblBorders>
        <w:tblLayout w:type="fixed"/>
        <w:tblCellMar>
          <w:left w:w="0" w:type="dxa"/>
        </w:tblCellMar>
        <w:tblLook w:val="04A0" w:firstRow="1" w:lastRow="0" w:firstColumn="1" w:lastColumn="0" w:noHBand="0" w:noVBand="1"/>
      </w:tblPr>
      <w:tblGrid>
        <w:gridCol w:w="2352"/>
        <w:gridCol w:w="617"/>
        <w:gridCol w:w="617"/>
        <w:gridCol w:w="96"/>
        <w:gridCol w:w="521"/>
        <w:gridCol w:w="225"/>
        <w:gridCol w:w="393"/>
        <w:gridCol w:w="617"/>
        <w:gridCol w:w="617"/>
        <w:gridCol w:w="76"/>
        <w:gridCol w:w="542"/>
        <w:gridCol w:w="617"/>
        <w:gridCol w:w="59"/>
        <w:gridCol w:w="558"/>
        <w:gridCol w:w="618"/>
      </w:tblGrid>
      <w:tr w:rsidR="00CF613E" w:rsidRPr="00B641F3" w:rsidTr="00B648AC">
        <w:trPr>
          <w:trHeight w:val="240"/>
          <w:tblHeader/>
        </w:trPr>
        <w:tc>
          <w:tcPr>
            <w:tcW w:w="2352" w:type="dxa"/>
            <w:vMerge w:val="restart"/>
            <w:tcBorders>
              <w:top w:val="single" w:sz="4" w:space="0" w:color="auto"/>
              <w:bottom w:val="single" w:sz="12" w:space="0" w:color="auto"/>
            </w:tcBorders>
            <w:shd w:val="clear" w:color="auto" w:fill="auto"/>
            <w:tcMar>
              <w:right w:w="0" w:type="dxa"/>
            </w:tcMar>
            <w:vAlign w:val="bottom"/>
          </w:tcPr>
          <w:p w:rsidR="00CF613E" w:rsidRPr="00B641F3" w:rsidRDefault="00CF613E" w:rsidP="00CF613E">
            <w:pPr>
              <w:spacing w:before="80" w:after="80" w:line="200" w:lineRule="exact"/>
              <w:rPr>
                <w:i/>
                <w:sz w:val="16"/>
              </w:rPr>
            </w:pPr>
            <w:r w:rsidRPr="00B641F3">
              <w:rPr>
                <w:i/>
                <w:sz w:val="16"/>
              </w:rPr>
              <w:t>Общая смертн</w:t>
            </w:r>
            <w:r>
              <w:rPr>
                <w:i/>
                <w:sz w:val="16"/>
              </w:rPr>
              <w:t>ость</w:t>
            </w:r>
          </w:p>
        </w:tc>
        <w:tc>
          <w:tcPr>
            <w:tcW w:w="1234" w:type="dxa"/>
            <w:gridSpan w:val="2"/>
            <w:tcBorders>
              <w:top w:val="single" w:sz="4" w:space="0" w:color="auto"/>
              <w:bottom w:val="single" w:sz="4" w:space="0" w:color="auto"/>
            </w:tcBorders>
            <w:shd w:val="clear" w:color="auto" w:fill="auto"/>
            <w:tcMar>
              <w:right w:w="0" w:type="dxa"/>
            </w:tcMar>
            <w:vAlign w:val="bottom"/>
          </w:tcPr>
          <w:p w:rsidR="00CF613E" w:rsidRPr="00A93A54" w:rsidRDefault="00CF613E" w:rsidP="00CF613E">
            <w:pPr>
              <w:spacing w:before="80" w:after="80" w:line="200" w:lineRule="exact"/>
              <w:jc w:val="center"/>
              <w:rPr>
                <w:i/>
                <w:sz w:val="16"/>
              </w:rPr>
            </w:pPr>
            <w:r w:rsidRPr="00B641F3">
              <w:rPr>
                <w:i/>
                <w:sz w:val="16"/>
              </w:rPr>
              <w:t xml:space="preserve">2007 </w:t>
            </w:r>
            <w:r>
              <w:rPr>
                <w:i/>
                <w:sz w:val="16"/>
              </w:rPr>
              <w:t>год</w:t>
            </w:r>
          </w:p>
        </w:tc>
        <w:tc>
          <w:tcPr>
            <w:tcW w:w="1235" w:type="dxa"/>
            <w:gridSpan w:val="4"/>
            <w:tcBorders>
              <w:top w:val="single" w:sz="4" w:space="0" w:color="auto"/>
              <w:bottom w:val="single" w:sz="4" w:space="0" w:color="auto"/>
            </w:tcBorders>
            <w:shd w:val="clear" w:color="auto" w:fill="auto"/>
            <w:tcMar>
              <w:right w:w="0" w:type="dxa"/>
            </w:tcMar>
            <w:vAlign w:val="bottom"/>
          </w:tcPr>
          <w:p w:rsidR="00CF613E" w:rsidRPr="00A93A54" w:rsidRDefault="00CF613E" w:rsidP="00CF613E">
            <w:pPr>
              <w:spacing w:before="80" w:after="80" w:line="200" w:lineRule="exact"/>
              <w:jc w:val="center"/>
              <w:rPr>
                <w:i/>
                <w:sz w:val="16"/>
              </w:rPr>
            </w:pPr>
            <w:r>
              <w:rPr>
                <w:i/>
                <w:sz w:val="16"/>
              </w:rPr>
              <w:t>2008 год</w:t>
            </w:r>
          </w:p>
        </w:tc>
        <w:tc>
          <w:tcPr>
            <w:tcW w:w="1234" w:type="dxa"/>
            <w:gridSpan w:val="2"/>
            <w:tcBorders>
              <w:top w:val="single" w:sz="4" w:space="0" w:color="auto"/>
              <w:bottom w:val="single" w:sz="4" w:space="0" w:color="auto"/>
            </w:tcBorders>
            <w:shd w:val="clear" w:color="auto" w:fill="auto"/>
            <w:tcMar>
              <w:right w:w="0" w:type="dxa"/>
            </w:tcMar>
            <w:vAlign w:val="bottom"/>
          </w:tcPr>
          <w:p w:rsidR="00CF613E" w:rsidRPr="00A93A54" w:rsidRDefault="00CF613E" w:rsidP="00CF613E">
            <w:pPr>
              <w:spacing w:before="80" w:after="80" w:line="200" w:lineRule="exact"/>
              <w:jc w:val="center"/>
              <w:rPr>
                <w:i/>
                <w:sz w:val="16"/>
              </w:rPr>
            </w:pPr>
            <w:r>
              <w:rPr>
                <w:i/>
                <w:sz w:val="16"/>
              </w:rPr>
              <w:t>2009 год</w:t>
            </w:r>
          </w:p>
        </w:tc>
        <w:tc>
          <w:tcPr>
            <w:tcW w:w="1235" w:type="dxa"/>
            <w:gridSpan w:val="3"/>
            <w:tcBorders>
              <w:top w:val="single" w:sz="4" w:space="0" w:color="auto"/>
              <w:bottom w:val="single" w:sz="4" w:space="0" w:color="auto"/>
            </w:tcBorders>
            <w:shd w:val="clear" w:color="auto" w:fill="auto"/>
            <w:tcMar>
              <w:right w:w="0" w:type="dxa"/>
            </w:tcMar>
            <w:vAlign w:val="bottom"/>
          </w:tcPr>
          <w:p w:rsidR="00CF613E" w:rsidRPr="00A93A54" w:rsidRDefault="00CF613E" w:rsidP="00CF613E">
            <w:pPr>
              <w:spacing w:before="80" w:after="80" w:line="200" w:lineRule="exact"/>
              <w:jc w:val="center"/>
              <w:rPr>
                <w:i/>
                <w:sz w:val="16"/>
              </w:rPr>
            </w:pPr>
            <w:r>
              <w:rPr>
                <w:i/>
                <w:sz w:val="16"/>
              </w:rPr>
              <w:t>2010 год</w:t>
            </w:r>
          </w:p>
        </w:tc>
        <w:tc>
          <w:tcPr>
            <w:tcW w:w="1235" w:type="dxa"/>
            <w:gridSpan w:val="3"/>
            <w:tcBorders>
              <w:top w:val="single" w:sz="4" w:space="0" w:color="auto"/>
              <w:bottom w:val="single" w:sz="4" w:space="0" w:color="auto"/>
            </w:tcBorders>
            <w:shd w:val="clear" w:color="auto" w:fill="auto"/>
            <w:tcMar>
              <w:right w:w="0" w:type="dxa"/>
            </w:tcMar>
            <w:vAlign w:val="bottom"/>
          </w:tcPr>
          <w:p w:rsidR="00CF613E" w:rsidRPr="00B641F3" w:rsidRDefault="00CF613E" w:rsidP="00CF613E">
            <w:pPr>
              <w:spacing w:before="80" w:after="80" w:line="200" w:lineRule="exact"/>
              <w:jc w:val="center"/>
              <w:rPr>
                <w:i/>
                <w:sz w:val="16"/>
              </w:rPr>
            </w:pPr>
            <w:r w:rsidRPr="00B641F3">
              <w:rPr>
                <w:i/>
                <w:sz w:val="16"/>
              </w:rPr>
              <w:t>2011 г</w:t>
            </w:r>
            <w:r>
              <w:rPr>
                <w:i/>
                <w:sz w:val="16"/>
              </w:rPr>
              <w:t>од</w:t>
            </w:r>
            <w:r>
              <w:rPr>
                <w:i/>
                <w:sz w:val="16"/>
              </w:rPr>
              <w:br/>
            </w:r>
            <w:r w:rsidRPr="00B641F3">
              <w:rPr>
                <w:i/>
                <w:sz w:val="16"/>
              </w:rPr>
              <w:t>(за 5 месяц)</w:t>
            </w:r>
          </w:p>
        </w:tc>
      </w:tr>
      <w:tr w:rsidR="00CF613E" w:rsidRPr="00941103" w:rsidTr="00B648AC">
        <w:trPr>
          <w:trHeight w:val="240"/>
          <w:tblHeader/>
        </w:trPr>
        <w:tc>
          <w:tcPr>
            <w:tcW w:w="2352" w:type="dxa"/>
            <w:vMerge/>
            <w:tcBorders>
              <w:top w:val="single" w:sz="12" w:space="0" w:color="auto"/>
              <w:bottom w:val="single" w:sz="12" w:space="0" w:color="auto"/>
            </w:tcBorders>
            <w:shd w:val="clear" w:color="auto" w:fill="auto"/>
            <w:tcMar>
              <w:right w:w="0" w:type="dxa"/>
            </w:tcMar>
            <w:vAlign w:val="bottom"/>
          </w:tcPr>
          <w:p w:rsidR="00CF613E" w:rsidRPr="00B641F3" w:rsidRDefault="00CF613E" w:rsidP="00CF613E">
            <w:pPr>
              <w:spacing w:before="40" w:after="120" w:line="220" w:lineRule="exact"/>
            </w:pPr>
          </w:p>
        </w:tc>
        <w:tc>
          <w:tcPr>
            <w:tcW w:w="617" w:type="dxa"/>
            <w:tcBorders>
              <w:top w:val="single" w:sz="4" w:space="0" w:color="auto"/>
              <w:bottom w:val="single" w:sz="12" w:space="0" w:color="auto"/>
            </w:tcBorders>
            <w:shd w:val="clear" w:color="auto" w:fill="auto"/>
            <w:tcMar>
              <w:right w:w="0" w:type="dxa"/>
            </w:tcMar>
          </w:tcPr>
          <w:p w:rsidR="00CF613E" w:rsidRPr="00941103" w:rsidRDefault="00CF613E" w:rsidP="00941103">
            <w:pPr>
              <w:spacing w:before="40" w:after="120" w:line="220" w:lineRule="exact"/>
              <w:jc w:val="right"/>
              <w:rPr>
                <w:i/>
                <w:sz w:val="16"/>
                <w:szCs w:val="16"/>
              </w:rPr>
            </w:pPr>
            <w:r w:rsidRPr="00941103">
              <w:rPr>
                <w:i/>
                <w:sz w:val="16"/>
                <w:szCs w:val="16"/>
              </w:rPr>
              <w:t>Подсл.</w:t>
            </w:r>
          </w:p>
        </w:tc>
        <w:tc>
          <w:tcPr>
            <w:tcW w:w="617" w:type="dxa"/>
            <w:tcBorders>
              <w:top w:val="single" w:sz="4" w:space="0" w:color="auto"/>
              <w:bottom w:val="single" w:sz="12" w:space="0" w:color="auto"/>
            </w:tcBorders>
            <w:shd w:val="clear" w:color="auto" w:fill="auto"/>
            <w:tcMar>
              <w:right w:w="0" w:type="dxa"/>
            </w:tcMar>
          </w:tcPr>
          <w:p w:rsidR="00CF613E" w:rsidRPr="00941103" w:rsidRDefault="00CF613E" w:rsidP="00941103">
            <w:pPr>
              <w:spacing w:before="40" w:after="120" w:line="220" w:lineRule="exact"/>
              <w:jc w:val="right"/>
              <w:rPr>
                <w:i/>
                <w:sz w:val="16"/>
                <w:szCs w:val="16"/>
              </w:rPr>
            </w:pPr>
            <w:r w:rsidRPr="00941103">
              <w:rPr>
                <w:i/>
                <w:sz w:val="16"/>
                <w:szCs w:val="16"/>
              </w:rPr>
              <w:t>Осужд.</w:t>
            </w:r>
          </w:p>
        </w:tc>
        <w:tc>
          <w:tcPr>
            <w:tcW w:w="617" w:type="dxa"/>
            <w:gridSpan w:val="2"/>
            <w:tcBorders>
              <w:top w:val="single" w:sz="4" w:space="0" w:color="auto"/>
              <w:bottom w:val="single" w:sz="12" w:space="0" w:color="auto"/>
            </w:tcBorders>
            <w:shd w:val="clear" w:color="auto" w:fill="auto"/>
            <w:tcMar>
              <w:right w:w="0" w:type="dxa"/>
            </w:tcMar>
          </w:tcPr>
          <w:p w:rsidR="00CF613E" w:rsidRPr="00941103" w:rsidRDefault="00CF613E" w:rsidP="00941103">
            <w:pPr>
              <w:spacing w:before="40" w:after="120" w:line="220" w:lineRule="exact"/>
              <w:jc w:val="right"/>
              <w:rPr>
                <w:i/>
                <w:sz w:val="16"/>
                <w:szCs w:val="16"/>
              </w:rPr>
            </w:pPr>
            <w:r w:rsidRPr="00941103">
              <w:rPr>
                <w:i/>
                <w:sz w:val="16"/>
                <w:szCs w:val="16"/>
              </w:rPr>
              <w:t>Подсл.</w:t>
            </w:r>
          </w:p>
        </w:tc>
        <w:tc>
          <w:tcPr>
            <w:tcW w:w="618" w:type="dxa"/>
            <w:gridSpan w:val="2"/>
            <w:tcBorders>
              <w:top w:val="single" w:sz="4" w:space="0" w:color="auto"/>
              <w:bottom w:val="single" w:sz="12" w:space="0" w:color="auto"/>
            </w:tcBorders>
            <w:shd w:val="clear" w:color="auto" w:fill="auto"/>
            <w:tcMar>
              <w:right w:w="0" w:type="dxa"/>
            </w:tcMar>
          </w:tcPr>
          <w:p w:rsidR="00CF613E" w:rsidRPr="00941103" w:rsidRDefault="00CF613E" w:rsidP="00941103">
            <w:pPr>
              <w:spacing w:before="40" w:after="120" w:line="220" w:lineRule="exact"/>
              <w:jc w:val="right"/>
              <w:rPr>
                <w:i/>
                <w:sz w:val="16"/>
                <w:szCs w:val="16"/>
              </w:rPr>
            </w:pPr>
            <w:r w:rsidRPr="00941103">
              <w:rPr>
                <w:i/>
                <w:sz w:val="16"/>
                <w:szCs w:val="16"/>
              </w:rPr>
              <w:t>Осужд.</w:t>
            </w:r>
          </w:p>
        </w:tc>
        <w:tc>
          <w:tcPr>
            <w:tcW w:w="617" w:type="dxa"/>
            <w:tcBorders>
              <w:top w:val="single" w:sz="4" w:space="0" w:color="auto"/>
              <w:bottom w:val="single" w:sz="12" w:space="0" w:color="auto"/>
            </w:tcBorders>
            <w:shd w:val="clear" w:color="auto" w:fill="auto"/>
            <w:tcMar>
              <w:right w:w="0" w:type="dxa"/>
            </w:tcMar>
          </w:tcPr>
          <w:p w:rsidR="00CF613E" w:rsidRPr="00941103" w:rsidRDefault="00CF613E" w:rsidP="00941103">
            <w:pPr>
              <w:spacing w:before="40" w:after="120" w:line="220" w:lineRule="exact"/>
              <w:jc w:val="right"/>
              <w:rPr>
                <w:i/>
                <w:sz w:val="16"/>
                <w:szCs w:val="16"/>
              </w:rPr>
            </w:pPr>
            <w:r w:rsidRPr="00941103">
              <w:rPr>
                <w:i/>
                <w:sz w:val="16"/>
                <w:szCs w:val="16"/>
              </w:rPr>
              <w:t>Подсл.</w:t>
            </w:r>
          </w:p>
        </w:tc>
        <w:tc>
          <w:tcPr>
            <w:tcW w:w="617" w:type="dxa"/>
            <w:tcBorders>
              <w:top w:val="single" w:sz="4" w:space="0" w:color="auto"/>
              <w:bottom w:val="single" w:sz="12" w:space="0" w:color="auto"/>
            </w:tcBorders>
            <w:shd w:val="clear" w:color="auto" w:fill="auto"/>
            <w:tcMar>
              <w:right w:w="0" w:type="dxa"/>
            </w:tcMar>
          </w:tcPr>
          <w:p w:rsidR="00CF613E" w:rsidRPr="00941103" w:rsidRDefault="00CF613E" w:rsidP="00941103">
            <w:pPr>
              <w:spacing w:before="40" w:after="120" w:line="220" w:lineRule="exact"/>
              <w:jc w:val="right"/>
              <w:rPr>
                <w:i/>
                <w:sz w:val="16"/>
                <w:szCs w:val="16"/>
              </w:rPr>
            </w:pPr>
            <w:r w:rsidRPr="00941103">
              <w:rPr>
                <w:i/>
                <w:sz w:val="16"/>
                <w:szCs w:val="16"/>
              </w:rPr>
              <w:t>Осужд.</w:t>
            </w:r>
          </w:p>
        </w:tc>
        <w:tc>
          <w:tcPr>
            <w:tcW w:w="618" w:type="dxa"/>
            <w:gridSpan w:val="2"/>
            <w:tcBorders>
              <w:top w:val="single" w:sz="4" w:space="0" w:color="auto"/>
              <w:bottom w:val="single" w:sz="12" w:space="0" w:color="auto"/>
            </w:tcBorders>
            <w:shd w:val="clear" w:color="auto" w:fill="auto"/>
            <w:tcMar>
              <w:right w:w="0" w:type="dxa"/>
            </w:tcMar>
          </w:tcPr>
          <w:p w:rsidR="00CF613E" w:rsidRPr="00941103" w:rsidRDefault="00CF613E" w:rsidP="00941103">
            <w:pPr>
              <w:spacing w:before="40" w:after="120" w:line="220" w:lineRule="exact"/>
              <w:jc w:val="right"/>
              <w:rPr>
                <w:i/>
                <w:sz w:val="16"/>
                <w:szCs w:val="16"/>
              </w:rPr>
            </w:pPr>
            <w:r w:rsidRPr="00941103">
              <w:rPr>
                <w:i/>
                <w:sz w:val="16"/>
                <w:szCs w:val="16"/>
              </w:rPr>
              <w:t>Подсл.</w:t>
            </w:r>
          </w:p>
        </w:tc>
        <w:tc>
          <w:tcPr>
            <w:tcW w:w="617" w:type="dxa"/>
            <w:tcBorders>
              <w:top w:val="single" w:sz="4" w:space="0" w:color="auto"/>
              <w:bottom w:val="single" w:sz="12" w:space="0" w:color="auto"/>
            </w:tcBorders>
            <w:shd w:val="clear" w:color="auto" w:fill="auto"/>
            <w:tcMar>
              <w:right w:w="0" w:type="dxa"/>
            </w:tcMar>
          </w:tcPr>
          <w:p w:rsidR="00CF613E" w:rsidRPr="00941103" w:rsidRDefault="00CF613E" w:rsidP="00941103">
            <w:pPr>
              <w:spacing w:before="40" w:after="120" w:line="220" w:lineRule="exact"/>
              <w:jc w:val="right"/>
              <w:rPr>
                <w:i/>
                <w:sz w:val="16"/>
                <w:szCs w:val="16"/>
              </w:rPr>
            </w:pPr>
            <w:r w:rsidRPr="00941103">
              <w:rPr>
                <w:i/>
                <w:sz w:val="16"/>
                <w:szCs w:val="16"/>
              </w:rPr>
              <w:t>Осужд.</w:t>
            </w:r>
          </w:p>
        </w:tc>
        <w:tc>
          <w:tcPr>
            <w:tcW w:w="617" w:type="dxa"/>
            <w:gridSpan w:val="2"/>
            <w:tcBorders>
              <w:top w:val="single" w:sz="4" w:space="0" w:color="auto"/>
              <w:bottom w:val="single" w:sz="12" w:space="0" w:color="auto"/>
            </w:tcBorders>
            <w:shd w:val="clear" w:color="auto" w:fill="auto"/>
            <w:tcMar>
              <w:right w:w="0" w:type="dxa"/>
            </w:tcMar>
          </w:tcPr>
          <w:p w:rsidR="00CF613E" w:rsidRPr="00941103" w:rsidRDefault="00CF613E" w:rsidP="00941103">
            <w:pPr>
              <w:spacing w:before="40" w:after="120" w:line="220" w:lineRule="exact"/>
              <w:jc w:val="right"/>
              <w:rPr>
                <w:i/>
                <w:sz w:val="16"/>
                <w:szCs w:val="16"/>
              </w:rPr>
            </w:pPr>
            <w:r w:rsidRPr="00941103">
              <w:rPr>
                <w:i/>
                <w:sz w:val="16"/>
                <w:szCs w:val="16"/>
              </w:rPr>
              <w:t>Подсл.</w:t>
            </w:r>
          </w:p>
        </w:tc>
        <w:tc>
          <w:tcPr>
            <w:tcW w:w="618" w:type="dxa"/>
            <w:tcBorders>
              <w:top w:val="single" w:sz="4" w:space="0" w:color="auto"/>
              <w:bottom w:val="single" w:sz="12" w:space="0" w:color="auto"/>
            </w:tcBorders>
            <w:shd w:val="clear" w:color="auto" w:fill="auto"/>
            <w:tcMar>
              <w:right w:w="0" w:type="dxa"/>
            </w:tcMar>
          </w:tcPr>
          <w:p w:rsidR="00CF613E" w:rsidRPr="00941103" w:rsidRDefault="00CF613E" w:rsidP="00941103">
            <w:pPr>
              <w:spacing w:before="40" w:after="120" w:line="220" w:lineRule="exact"/>
              <w:jc w:val="right"/>
              <w:rPr>
                <w:i/>
                <w:sz w:val="16"/>
                <w:szCs w:val="16"/>
              </w:rPr>
            </w:pPr>
            <w:r w:rsidRPr="00941103">
              <w:rPr>
                <w:i/>
                <w:sz w:val="16"/>
                <w:szCs w:val="16"/>
              </w:rPr>
              <w:t>Осужд.</w:t>
            </w:r>
          </w:p>
        </w:tc>
      </w:tr>
      <w:tr w:rsidR="00CF613E" w:rsidRPr="00B641F3" w:rsidTr="00B648AC">
        <w:trPr>
          <w:trHeight w:val="240"/>
        </w:trPr>
        <w:tc>
          <w:tcPr>
            <w:tcW w:w="2352" w:type="dxa"/>
            <w:tcBorders>
              <w:top w:val="single" w:sz="12" w:space="0" w:color="auto"/>
            </w:tcBorders>
            <w:shd w:val="clear" w:color="auto" w:fill="auto"/>
            <w:tcMar>
              <w:right w:w="0" w:type="dxa"/>
            </w:tcMar>
          </w:tcPr>
          <w:p w:rsidR="00CF613E" w:rsidRPr="006B31D0" w:rsidRDefault="00CF613E" w:rsidP="00CF613E">
            <w:pPr>
              <w:spacing w:before="40" w:after="120" w:line="220" w:lineRule="exact"/>
              <w:rPr>
                <w:sz w:val="18"/>
                <w:szCs w:val="18"/>
              </w:rPr>
            </w:pPr>
            <w:r w:rsidRPr="006B31D0">
              <w:rPr>
                <w:sz w:val="18"/>
                <w:szCs w:val="18"/>
              </w:rPr>
              <w:t>Всего</w:t>
            </w:r>
          </w:p>
        </w:tc>
        <w:tc>
          <w:tcPr>
            <w:tcW w:w="617" w:type="dxa"/>
            <w:tcBorders>
              <w:top w:val="single" w:sz="12" w:space="0" w:color="auto"/>
            </w:tcBorders>
            <w:shd w:val="clear" w:color="auto" w:fill="auto"/>
            <w:tcMar>
              <w:right w:w="113" w:type="dxa"/>
            </w:tcMar>
          </w:tcPr>
          <w:p w:rsidR="00CF613E" w:rsidRPr="00A93A54" w:rsidRDefault="00CF613E" w:rsidP="00CF613E">
            <w:pPr>
              <w:spacing w:before="40" w:after="120" w:line="220" w:lineRule="exact"/>
              <w:jc w:val="right"/>
              <w:rPr>
                <w:sz w:val="18"/>
                <w:szCs w:val="18"/>
              </w:rPr>
            </w:pPr>
            <w:r w:rsidRPr="00A93A54">
              <w:rPr>
                <w:sz w:val="18"/>
                <w:szCs w:val="18"/>
              </w:rPr>
              <w:t>11</w:t>
            </w:r>
          </w:p>
        </w:tc>
        <w:tc>
          <w:tcPr>
            <w:tcW w:w="617" w:type="dxa"/>
            <w:tcBorders>
              <w:top w:val="single" w:sz="12" w:space="0" w:color="auto"/>
            </w:tcBorders>
            <w:shd w:val="clear" w:color="auto" w:fill="auto"/>
            <w:tcMar>
              <w:right w:w="113" w:type="dxa"/>
            </w:tcMar>
          </w:tcPr>
          <w:p w:rsidR="00CF613E" w:rsidRPr="00A93A54" w:rsidRDefault="00CF613E" w:rsidP="00CF613E">
            <w:pPr>
              <w:spacing w:before="40" w:after="120" w:line="220" w:lineRule="exact"/>
              <w:jc w:val="right"/>
              <w:rPr>
                <w:sz w:val="18"/>
                <w:szCs w:val="18"/>
              </w:rPr>
            </w:pPr>
            <w:r w:rsidRPr="00A93A54">
              <w:rPr>
                <w:sz w:val="18"/>
                <w:szCs w:val="18"/>
              </w:rPr>
              <w:t>140</w:t>
            </w:r>
          </w:p>
        </w:tc>
        <w:tc>
          <w:tcPr>
            <w:tcW w:w="617" w:type="dxa"/>
            <w:gridSpan w:val="2"/>
            <w:tcBorders>
              <w:top w:val="single" w:sz="12" w:space="0" w:color="auto"/>
            </w:tcBorders>
            <w:shd w:val="clear" w:color="auto" w:fill="auto"/>
            <w:tcMar>
              <w:right w:w="113" w:type="dxa"/>
            </w:tcMar>
          </w:tcPr>
          <w:p w:rsidR="00CF613E" w:rsidRPr="00A93A54" w:rsidRDefault="00CF613E" w:rsidP="00CF613E">
            <w:pPr>
              <w:spacing w:before="40" w:after="120" w:line="220" w:lineRule="exact"/>
              <w:jc w:val="right"/>
              <w:rPr>
                <w:sz w:val="18"/>
                <w:szCs w:val="18"/>
              </w:rPr>
            </w:pPr>
            <w:r w:rsidRPr="00A93A54">
              <w:rPr>
                <w:sz w:val="18"/>
                <w:szCs w:val="18"/>
              </w:rPr>
              <w:t>5</w:t>
            </w:r>
          </w:p>
        </w:tc>
        <w:tc>
          <w:tcPr>
            <w:tcW w:w="618" w:type="dxa"/>
            <w:gridSpan w:val="2"/>
            <w:tcBorders>
              <w:top w:val="single" w:sz="12" w:space="0" w:color="auto"/>
            </w:tcBorders>
            <w:shd w:val="clear" w:color="auto" w:fill="auto"/>
            <w:tcMar>
              <w:right w:w="113" w:type="dxa"/>
            </w:tcMar>
          </w:tcPr>
          <w:p w:rsidR="00CF613E" w:rsidRPr="00A93A54" w:rsidRDefault="00CF613E" w:rsidP="00CF613E">
            <w:pPr>
              <w:spacing w:before="40" w:after="120" w:line="220" w:lineRule="exact"/>
              <w:jc w:val="right"/>
              <w:rPr>
                <w:sz w:val="18"/>
                <w:szCs w:val="18"/>
              </w:rPr>
            </w:pPr>
            <w:r w:rsidRPr="00A93A54">
              <w:rPr>
                <w:sz w:val="18"/>
                <w:szCs w:val="18"/>
              </w:rPr>
              <w:t>98</w:t>
            </w:r>
          </w:p>
        </w:tc>
        <w:tc>
          <w:tcPr>
            <w:tcW w:w="617" w:type="dxa"/>
            <w:tcBorders>
              <w:top w:val="single" w:sz="12" w:space="0" w:color="auto"/>
            </w:tcBorders>
            <w:shd w:val="clear" w:color="auto" w:fill="auto"/>
            <w:tcMar>
              <w:right w:w="113" w:type="dxa"/>
            </w:tcMar>
          </w:tcPr>
          <w:p w:rsidR="00CF613E" w:rsidRPr="00A93A54" w:rsidRDefault="00CF613E" w:rsidP="00CF613E">
            <w:pPr>
              <w:spacing w:before="40" w:after="120" w:line="220" w:lineRule="exact"/>
              <w:jc w:val="right"/>
              <w:rPr>
                <w:sz w:val="18"/>
                <w:szCs w:val="18"/>
              </w:rPr>
            </w:pPr>
            <w:r w:rsidRPr="00A93A54">
              <w:rPr>
                <w:sz w:val="18"/>
                <w:szCs w:val="18"/>
              </w:rPr>
              <w:t>6</w:t>
            </w:r>
          </w:p>
        </w:tc>
        <w:tc>
          <w:tcPr>
            <w:tcW w:w="617" w:type="dxa"/>
            <w:tcBorders>
              <w:top w:val="single" w:sz="12" w:space="0" w:color="auto"/>
            </w:tcBorders>
            <w:shd w:val="clear" w:color="auto" w:fill="auto"/>
            <w:tcMar>
              <w:right w:w="113" w:type="dxa"/>
            </w:tcMar>
          </w:tcPr>
          <w:p w:rsidR="00CF613E" w:rsidRPr="00A93A54" w:rsidRDefault="00CF613E" w:rsidP="00CF613E">
            <w:pPr>
              <w:spacing w:before="40" w:after="120" w:line="220" w:lineRule="exact"/>
              <w:jc w:val="right"/>
              <w:rPr>
                <w:sz w:val="18"/>
                <w:szCs w:val="18"/>
              </w:rPr>
            </w:pPr>
            <w:r w:rsidRPr="00A93A54">
              <w:rPr>
                <w:sz w:val="18"/>
                <w:szCs w:val="18"/>
              </w:rPr>
              <w:t>87</w:t>
            </w:r>
          </w:p>
        </w:tc>
        <w:tc>
          <w:tcPr>
            <w:tcW w:w="618" w:type="dxa"/>
            <w:gridSpan w:val="2"/>
            <w:tcBorders>
              <w:top w:val="single" w:sz="12" w:space="0" w:color="auto"/>
            </w:tcBorders>
            <w:shd w:val="clear" w:color="auto" w:fill="auto"/>
            <w:tcMar>
              <w:right w:w="113" w:type="dxa"/>
            </w:tcMar>
          </w:tcPr>
          <w:p w:rsidR="00CF613E" w:rsidRPr="00A93A54" w:rsidRDefault="00CF613E" w:rsidP="00CF613E">
            <w:pPr>
              <w:spacing w:before="40" w:after="120" w:line="220" w:lineRule="exact"/>
              <w:jc w:val="right"/>
              <w:rPr>
                <w:sz w:val="18"/>
                <w:szCs w:val="18"/>
              </w:rPr>
            </w:pPr>
            <w:r w:rsidRPr="00A93A54">
              <w:rPr>
                <w:sz w:val="18"/>
                <w:szCs w:val="18"/>
              </w:rPr>
              <w:t>12</w:t>
            </w:r>
          </w:p>
        </w:tc>
        <w:tc>
          <w:tcPr>
            <w:tcW w:w="617" w:type="dxa"/>
            <w:tcBorders>
              <w:top w:val="single" w:sz="12" w:space="0" w:color="auto"/>
            </w:tcBorders>
            <w:shd w:val="clear" w:color="auto" w:fill="auto"/>
            <w:tcMar>
              <w:right w:w="113" w:type="dxa"/>
            </w:tcMar>
          </w:tcPr>
          <w:p w:rsidR="00CF613E" w:rsidRPr="00A93A54" w:rsidRDefault="00CF613E" w:rsidP="00CF613E">
            <w:pPr>
              <w:spacing w:before="40" w:after="120" w:line="220" w:lineRule="exact"/>
              <w:jc w:val="right"/>
              <w:rPr>
                <w:sz w:val="18"/>
                <w:szCs w:val="18"/>
              </w:rPr>
            </w:pPr>
            <w:r w:rsidRPr="00A93A54">
              <w:rPr>
                <w:sz w:val="18"/>
                <w:szCs w:val="18"/>
              </w:rPr>
              <w:t>78</w:t>
            </w:r>
          </w:p>
        </w:tc>
        <w:tc>
          <w:tcPr>
            <w:tcW w:w="617" w:type="dxa"/>
            <w:gridSpan w:val="2"/>
            <w:tcBorders>
              <w:top w:val="single" w:sz="12" w:space="0" w:color="auto"/>
            </w:tcBorders>
            <w:shd w:val="clear" w:color="auto" w:fill="auto"/>
            <w:tcMar>
              <w:right w:w="113" w:type="dxa"/>
            </w:tcMar>
          </w:tcPr>
          <w:p w:rsidR="00CF613E" w:rsidRPr="00A93A54" w:rsidRDefault="00CF613E" w:rsidP="00CF613E">
            <w:pPr>
              <w:spacing w:before="40" w:after="120" w:line="220" w:lineRule="exact"/>
              <w:jc w:val="right"/>
              <w:rPr>
                <w:sz w:val="18"/>
                <w:szCs w:val="18"/>
              </w:rPr>
            </w:pPr>
            <w:r w:rsidRPr="00A93A54">
              <w:rPr>
                <w:sz w:val="18"/>
                <w:szCs w:val="18"/>
              </w:rPr>
              <w:t>6</w:t>
            </w:r>
          </w:p>
        </w:tc>
        <w:tc>
          <w:tcPr>
            <w:tcW w:w="618" w:type="dxa"/>
            <w:tcBorders>
              <w:top w:val="single" w:sz="12" w:space="0" w:color="auto"/>
            </w:tcBorders>
            <w:shd w:val="clear" w:color="auto" w:fill="auto"/>
            <w:tcMar>
              <w:right w:w="113" w:type="dxa"/>
            </w:tcMar>
          </w:tcPr>
          <w:p w:rsidR="00CF613E" w:rsidRPr="00A93A54" w:rsidRDefault="00CF613E" w:rsidP="00CF613E">
            <w:pPr>
              <w:spacing w:before="40" w:after="120" w:line="220" w:lineRule="exact"/>
              <w:jc w:val="right"/>
              <w:rPr>
                <w:sz w:val="18"/>
                <w:szCs w:val="18"/>
              </w:rPr>
            </w:pPr>
            <w:r w:rsidRPr="00A93A54">
              <w:rPr>
                <w:sz w:val="18"/>
                <w:szCs w:val="18"/>
              </w:rPr>
              <w:t>36</w:t>
            </w:r>
          </w:p>
        </w:tc>
      </w:tr>
      <w:tr w:rsidR="00CF613E" w:rsidRPr="00B641F3" w:rsidTr="00B648AC">
        <w:trPr>
          <w:trHeight w:val="240"/>
        </w:trPr>
        <w:tc>
          <w:tcPr>
            <w:tcW w:w="2352" w:type="dxa"/>
            <w:shd w:val="clear" w:color="auto" w:fill="auto"/>
            <w:tcMar>
              <w:right w:w="0" w:type="dxa"/>
            </w:tcMar>
          </w:tcPr>
          <w:p w:rsidR="00CF613E" w:rsidRPr="006B31D0" w:rsidRDefault="00CF613E" w:rsidP="00CF613E">
            <w:pPr>
              <w:pStyle w:val="Style41"/>
              <w:widowControl/>
              <w:spacing w:before="40" w:after="120" w:line="220" w:lineRule="exact"/>
              <w:rPr>
                <w:rStyle w:val="FontStyle76"/>
                <w:spacing w:val="4"/>
                <w:w w:val="103"/>
                <w:sz w:val="18"/>
                <w:szCs w:val="18"/>
              </w:rPr>
            </w:pPr>
            <w:r w:rsidRPr="006B31D0">
              <w:rPr>
                <w:rStyle w:val="FontStyle76"/>
                <w:spacing w:val="4"/>
                <w:w w:val="103"/>
                <w:sz w:val="18"/>
                <w:szCs w:val="18"/>
              </w:rPr>
              <w:t>Туберкулез</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3</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80</w:t>
            </w:r>
          </w:p>
        </w:tc>
        <w:tc>
          <w:tcPr>
            <w:tcW w:w="617"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2</w:t>
            </w:r>
          </w:p>
        </w:tc>
        <w:tc>
          <w:tcPr>
            <w:tcW w:w="618"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37</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3</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29</w:t>
            </w:r>
          </w:p>
        </w:tc>
        <w:tc>
          <w:tcPr>
            <w:tcW w:w="618"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3</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29</w:t>
            </w:r>
          </w:p>
        </w:tc>
        <w:tc>
          <w:tcPr>
            <w:tcW w:w="617"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1</w:t>
            </w:r>
          </w:p>
        </w:tc>
        <w:tc>
          <w:tcPr>
            <w:tcW w:w="618"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10</w:t>
            </w:r>
          </w:p>
        </w:tc>
      </w:tr>
      <w:tr w:rsidR="00CF613E" w:rsidRPr="00B641F3" w:rsidTr="00B648AC">
        <w:trPr>
          <w:trHeight w:val="240"/>
        </w:trPr>
        <w:tc>
          <w:tcPr>
            <w:tcW w:w="2352" w:type="dxa"/>
            <w:shd w:val="clear" w:color="auto" w:fill="auto"/>
            <w:tcMar>
              <w:right w:w="0" w:type="dxa"/>
            </w:tcMar>
          </w:tcPr>
          <w:p w:rsidR="00CF613E" w:rsidRPr="006B31D0" w:rsidRDefault="00CF613E" w:rsidP="00CF613E">
            <w:pPr>
              <w:pStyle w:val="Style41"/>
              <w:widowControl/>
              <w:spacing w:before="40" w:after="120" w:line="220" w:lineRule="exact"/>
              <w:rPr>
                <w:rStyle w:val="FontStyle76"/>
                <w:spacing w:val="4"/>
                <w:w w:val="103"/>
                <w:sz w:val="18"/>
                <w:szCs w:val="18"/>
              </w:rPr>
            </w:pPr>
            <w:r w:rsidRPr="006B31D0">
              <w:rPr>
                <w:rStyle w:val="FontStyle76"/>
                <w:spacing w:val="4"/>
                <w:w w:val="103"/>
                <w:sz w:val="18"/>
                <w:szCs w:val="18"/>
              </w:rPr>
              <w:t>Неспецифические сомат</w:t>
            </w:r>
            <w:r w:rsidRPr="006B31D0">
              <w:rPr>
                <w:rStyle w:val="FontStyle76"/>
                <w:spacing w:val="4"/>
                <w:w w:val="103"/>
                <w:sz w:val="18"/>
                <w:szCs w:val="18"/>
              </w:rPr>
              <w:t>и</w:t>
            </w:r>
            <w:r w:rsidRPr="006B31D0">
              <w:rPr>
                <w:rStyle w:val="FontStyle76"/>
                <w:spacing w:val="4"/>
                <w:w w:val="103"/>
                <w:sz w:val="18"/>
                <w:szCs w:val="18"/>
              </w:rPr>
              <w:t>ческие заболев</w:t>
            </w:r>
            <w:r w:rsidRPr="006B31D0">
              <w:rPr>
                <w:rStyle w:val="FontStyle76"/>
                <w:spacing w:val="4"/>
                <w:w w:val="103"/>
                <w:sz w:val="18"/>
                <w:szCs w:val="18"/>
              </w:rPr>
              <w:t>а</w:t>
            </w:r>
            <w:r w:rsidRPr="006B31D0">
              <w:rPr>
                <w:rStyle w:val="FontStyle76"/>
                <w:spacing w:val="4"/>
                <w:w w:val="103"/>
                <w:sz w:val="18"/>
                <w:szCs w:val="18"/>
              </w:rPr>
              <w:t>ния</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1</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37</w:t>
            </w:r>
          </w:p>
        </w:tc>
        <w:tc>
          <w:tcPr>
            <w:tcW w:w="617"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1</w:t>
            </w:r>
          </w:p>
        </w:tc>
        <w:tc>
          <w:tcPr>
            <w:tcW w:w="618"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28</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1</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31</w:t>
            </w:r>
          </w:p>
        </w:tc>
        <w:tc>
          <w:tcPr>
            <w:tcW w:w="618"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3</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33</w:t>
            </w:r>
          </w:p>
        </w:tc>
        <w:tc>
          <w:tcPr>
            <w:tcW w:w="617"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1</w:t>
            </w:r>
          </w:p>
        </w:tc>
        <w:tc>
          <w:tcPr>
            <w:tcW w:w="618"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9</w:t>
            </w:r>
          </w:p>
        </w:tc>
      </w:tr>
      <w:tr w:rsidR="00CF613E" w:rsidRPr="00B641F3" w:rsidTr="00B648AC">
        <w:trPr>
          <w:trHeight w:val="240"/>
        </w:trPr>
        <w:tc>
          <w:tcPr>
            <w:tcW w:w="2352" w:type="dxa"/>
            <w:shd w:val="clear" w:color="auto" w:fill="auto"/>
            <w:tcMar>
              <w:right w:w="0" w:type="dxa"/>
            </w:tcMar>
          </w:tcPr>
          <w:p w:rsidR="00CF613E" w:rsidRPr="006B31D0" w:rsidRDefault="00CF613E" w:rsidP="00CF613E">
            <w:pPr>
              <w:pStyle w:val="Style41"/>
              <w:widowControl/>
              <w:spacing w:before="40" w:after="120" w:line="220" w:lineRule="exact"/>
              <w:rPr>
                <w:rStyle w:val="FontStyle76"/>
                <w:spacing w:val="4"/>
                <w:w w:val="103"/>
                <w:sz w:val="18"/>
                <w:szCs w:val="18"/>
              </w:rPr>
            </w:pPr>
            <w:r w:rsidRPr="006B31D0">
              <w:rPr>
                <w:rStyle w:val="FontStyle76"/>
                <w:spacing w:val="4"/>
                <w:w w:val="103"/>
                <w:sz w:val="18"/>
                <w:szCs w:val="18"/>
              </w:rPr>
              <w:t>Отравление наркотическ</w:t>
            </w:r>
            <w:r w:rsidRPr="006B31D0">
              <w:rPr>
                <w:rStyle w:val="FontStyle76"/>
                <w:spacing w:val="4"/>
                <w:w w:val="103"/>
                <w:sz w:val="18"/>
                <w:szCs w:val="18"/>
              </w:rPr>
              <w:t>и</w:t>
            </w:r>
            <w:r w:rsidRPr="006B31D0">
              <w:rPr>
                <w:rStyle w:val="FontStyle76"/>
                <w:spacing w:val="4"/>
                <w:w w:val="103"/>
                <w:sz w:val="18"/>
                <w:szCs w:val="18"/>
              </w:rPr>
              <w:t>ми вещес</w:t>
            </w:r>
            <w:r w:rsidRPr="006B31D0">
              <w:rPr>
                <w:rStyle w:val="FontStyle76"/>
                <w:spacing w:val="4"/>
                <w:w w:val="103"/>
                <w:sz w:val="18"/>
                <w:szCs w:val="18"/>
              </w:rPr>
              <w:t>т</w:t>
            </w:r>
            <w:r w:rsidRPr="006B31D0">
              <w:rPr>
                <w:rStyle w:val="FontStyle76"/>
                <w:spacing w:val="4"/>
                <w:w w:val="103"/>
                <w:sz w:val="18"/>
                <w:szCs w:val="18"/>
              </w:rPr>
              <w:t>вами</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2</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2</w:t>
            </w:r>
          </w:p>
        </w:tc>
        <w:tc>
          <w:tcPr>
            <w:tcW w:w="617"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2</w:t>
            </w:r>
          </w:p>
        </w:tc>
        <w:tc>
          <w:tcPr>
            <w:tcW w:w="618"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14</w:t>
            </w:r>
          </w:p>
        </w:tc>
        <w:tc>
          <w:tcPr>
            <w:tcW w:w="617" w:type="dxa"/>
            <w:shd w:val="clear" w:color="auto" w:fill="auto"/>
            <w:tcMar>
              <w:right w:w="113" w:type="dxa"/>
            </w:tcMar>
          </w:tcPr>
          <w:p w:rsidR="00CF613E" w:rsidRPr="00A93A54" w:rsidRDefault="00CF613E" w:rsidP="00CF613E">
            <w:pPr>
              <w:pStyle w:val="Style16"/>
              <w:widowControl/>
              <w:spacing w:before="40" w:after="120" w:line="220" w:lineRule="exact"/>
              <w:jc w:val="right"/>
              <w:rPr>
                <w:rFonts w:ascii="Times New Roman" w:hAnsi="Times New Roman"/>
                <w:spacing w:val="4"/>
                <w:w w:val="103"/>
                <w:sz w:val="18"/>
                <w:szCs w:val="18"/>
              </w:rPr>
            </w:pP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9</w:t>
            </w:r>
          </w:p>
        </w:tc>
        <w:tc>
          <w:tcPr>
            <w:tcW w:w="618"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2</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4</w:t>
            </w:r>
          </w:p>
        </w:tc>
        <w:tc>
          <w:tcPr>
            <w:tcW w:w="617"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1</w:t>
            </w:r>
          </w:p>
        </w:tc>
        <w:tc>
          <w:tcPr>
            <w:tcW w:w="618"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3</w:t>
            </w:r>
          </w:p>
        </w:tc>
      </w:tr>
      <w:tr w:rsidR="00CF613E" w:rsidRPr="00B641F3" w:rsidTr="00B648AC">
        <w:trPr>
          <w:trHeight w:val="240"/>
        </w:trPr>
        <w:tc>
          <w:tcPr>
            <w:tcW w:w="2352" w:type="dxa"/>
            <w:shd w:val="clear" w:color="auto" w:fill="auto"/>
            <w:tcMar>
              <w:right w:w="0" w:type="dxa"/>
            </w:tcMar>
          </w:tcPr>
          <w:p w:rsidR="00CF613E" w:rsidRPr="006B31D0" w:rsidRDefault="00CF613E" w:rsidP="00CF613E">
            <w:pPr>
              <w:pStyle w:val="Style41"/>
              <w:widowControl/>
              <w:spacing w:before="40" w:after="120" w:line="220" w:lineRule="exact"/>
              <w:rPr>
                <w:rStyle w:val="FontStyle76"/>
                <w:spacing w:val="4"/>
                <w:w w:val="103"/>
                <w:sz w:val="18"/>
                <w:szCs w:val="18"/>
              </w:rPr>
            </w:pPr>
            <w:r w:rsidRPr="006B31D0">
              <w:rPr>
                <w:rStyle w:val="FontStyle76"/>
                <w:spacing w:val="4"/>
                <w:w w:val="103"/>
                <w:sz w:val="18"/>
                <w:szCs w:val="18"/>
              </w:rPr>
              <w:t>Суицид</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2</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10</w:t>
            </w:r>
          </w:p>
        </w:tc>
        <w:tc>
          <w:tcPr>
            <w:tcW w:w="617" w:type="dxa"/>
            <w:gridSpan w:val="2"/>
            <w:shd w:val="clear" w:color="auto" w:fill="auto"/>
            <w:tcMar>
              <w:right w:w="113" w:type="dxa"/>
            </w:tcMar>
          </w:tcPr>
          <w:p w:rsidR="00CF613E" w:rsidRPr="00A93A54" w:rsidRDefault="00CF613E" w:rsidP="00CF613E">
            <w:pPr>
              <w:pStyle w:val="Style16"/>
              <w:widowControl/>
              <w:spacing w:before="40" w:after="120" w:line="220" w:lineRule="exact"/>
              <w:jc w:val="right"/>
              <w:rPr>
                <w:rFonts w:ascii="Times New Roman" w:hAnsi="Times New Roman"/>
                <w:spacing w:val="4"/>
                <w:w w:val="103"/>
                <w:sz w:val="18"/>
                <w:szCs w:val="18"/>
              </w:rPr>
            </w:pPr>
          </w:p>
        </w:tc>
        <w:tc>
          <w:tcPr>
            <w:tcW w:w="618"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9</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1</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6</w:t>
            </w:r>
          </w:p>
        </w:tc>
        <w:tc>
          <w:tcPr>
            <w:tcW w:w="618"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2</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8</w:t>
            </w:r>
          </w:p>
        </w:tc>
        <w:tc>
          <w:tcPr>
            <w:tcW w:w="617"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3</w:t>
            </w:r>
          </w:p>
        </w:tc>
        <w:tc>
          <w:tcPr>
            <w:tcW w:w="618"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4</w:t>
            </w:r>
          </w:p>
        </w:tc>
      </w:tr>
      <w:tr w:rsidR="00CF613E" w:rsidRPr="00B641F3" w:rsidTr="00B648AC">
        <w:trPr>
          <w:trHeight w:val="240"/>
        </w:trPr>
        <w:tc>
          <w:tcPr>
            <w:tcW w:w="2352" w:type="dxa"/>
            <w:shd w:val="clear" w:color="auto" w:fill="auto"/>
            <w:tcMar>
              <w:right w:w="0" w:type="dxa"/>
            </w:tcMar>
          </w:tcPr>
          <w:p w:rsidR="00CF613E" w:rsidRPr="006B31D0" w:rsidRDefault="00CF613E" w:rsidP="00CF613E">
            <w:pPr>
              <w:pStyle w:val="Style41"/>
              <w:widowControl/>
              <w:spacing w:before="40" w:after="120" w:line="220" w:lineRule="exact"/>
              <w:rPr>
                <w:rStyle w:val="FontStyle76"/>
                <w:spacing w:val="4"/>
                <w:w w:val="103"/>
                <w:sz w:val="18"/>
                <w:szCs w:val="18"/>
              </w:rPr>
            </w:pPr>
            <w:r w:rsidRPr="006B31D0">
              <w:rPr>
                <w:rStyle w:val="FontStyle76"/>
                <w:spacing w:val="4"/>
                <w:w w:val="103"/>
                <w:sz w:val="18"/>
                <w:szCs w:val="18"/>
              </w:rPr>
              <w:t>Травма</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3</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6</w:t>
            </w:r>
          </w:p>
        </w:tc>
        <w:tc>
          <w:tcPr>
            <w:tcW w:w="617" w:type="dxa"/>
            <w:gridSpan w:val="2"/>
            <w:shd w:val="clear" w:color="auto" w:fill="auto"/>
            <w:tcMar>
              <w:right w:w="113" w:type="dxa"/>
            </w:tcMar>
          </w:tcPr>
          <w:p w:rsidR="00CF613E" w:rsidRPr="00A93A54" w:rsidRDefault="00CF613E" w:rsidP="00CF613E">
            <w:pPr>
              <w:pStyle w:val="Style16"/>
              <w:widowControl/>
              <w:spacing w:before="40" w:after="120" w:line="220" w:lineRule="exact"/>
              <w:jc w:val="right"/>
              <w:rPr>
                <w:rFonts w:ascii="Times New Roman" w:hAnsi="Times New Roman"/>
                <w:spacing w:val="4"/>
                <w:w w:val="103"/>
                <w:sz w:val="18"/>
                <w:szCs w:val="18"/>
              </w:rPr>
            </w:pPr>
          </w:p>
        </w:tc>
        <w:tc>
          <w:tcPr>
            <w:tcW w:w="618"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8</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1</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7</w:t>
            </w:r>
          </w:p>
        </w:tc>
        <w:tc>
          <w:tcPr>
            <w:tcW w:w="618" w:type="dxa"/>
            <w:gridSpan w:val="2"/>
            <w:shd w:val="clear" w:color="auto" w:fill="auto"/>
            <w:tcMar>
              <w:right w:w="113" w:type="dxa"/>
            </w:tcMar>
          </w:tcPr>
          <w:p w:rsidR="00CF613E" w:rsidRPr="00A93A54" w:rsidRDefault="00CF613E" w:rsidP="00CF613E">
            <w:pPr>
              <w:pStyle w:val="Style16"/>
              <w:widowControl/>
              <w:spacing w:before="40" w:after="120" w:line="220" w:lineRule="exact"/>
              <w:jc w:val="right"/>
              <w:rPr>
                <w:rFonts w:ascii="Times New Roman" w:hAnsi="Times New Roman"/>
                <w:spacing w:val="4"/>
                <w:w w:val="103"/>
                <w:sz w:val="18"/>
                <w:szCs w:val="18"/>
              </w:rPr>
            </w:pP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4</w:t>
            </w:r>
          </w:p>
        </w:tc>
        <w:tc>
          <w:tcPr>
            <w:tcW w:w="617" w:type="dxa"/>
            <w:gridSpan w:val="2"/>
            <w:shd w:val="clear" w:color="auto" w:fill="auto"/>
            <w:tcMar>
              <w:right w:w="113" w:type="dxa"/>
            </w:tcMar>
          </w:tcPr>
          <w:p w:rsidR="00CF613E" w:rsidRPr="00A93A54" w:rsidRDefault="00CF613E" w:rsidP="00CF613E">
            <w:pPr>
              <w:pStyle w:val="Style16"/>
              <w:widowControl/>
              <w:spacing w:before="40" w:after="120" w:line="220" w:lineRule="exact"/>
              <w:jc w:val="right"/>
              <w:rPr>
                <w:rFonts w:ascii="Times New Roman" w:hAnsi="Times New Roman"/>
                <w:spacing w:val="4"/>
                <w:w w:val="103"/>
                <w:sz w:val="18"/>
                <w:szCs w:val="18"/>
              </w:rPr>
            </w:pPr>
          </w:p>
        </w:tc>
        <w:tc>
          <w:tcPr>
            <w:tcW w:w="618"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2</w:t>
            </w:r>
          </w:p>
        </w:tc>
      </w:tr>
      <w:tr w:rsidR="00CF613E" w:rsidRPr="00B641F3" w:rsidTr="00B648AC">
        <w:trPr>
          <w:trHeight w:val="240"/>
        </w:trPr>
        <w:tc>
          <w:tcPr>
            <w:tcW w:w="2352" w:type="dxa"/>
            <w:shd w:val="clear" w:color="auto" w:fill="auto"/>
            <w:tcMar>
              <w:right w:w="0" w:type="dxa"/>
            </w:tcMar>
          </w:tcPr>
          <w:p w:rsidR="00CF613E" w:rsidRPr="006B31D0" w:rsidRDefault="00CF613E" w:rsidP="00CF613E">
            <w:pPr>
              <w:pStyle w:val="Style41"/>
              <w:widowControl/>
              <w:spacing w:before="40" w:after="120" w:line="220" w:lineRule="exact"/>
              <w:rPr>
                <w:rStyle w:val="FontStyle76"/>
                <w:spacing w:val="4"/>
                <w:w w:val="103"/>
                <w:sz w:val="18"/>
                <w:szCs w:val="18"/>
              </w:rPr>
            </w:pPr>
            <w:r>
              <w:rPr>
                <w:rStyle w:val="FontStyle76"/>
                <w:spacing w:val="4"/>
                <w:w w:val="103"/>
                <w:sz w:val="18"/>
                <w:szCs w:val="18"/>
              </w:rPr>
              <w:t>ВИЧ-</w:t>
            </w:r>
            <w:r w:rsidRPr="006B31D0">
              <w:rPr>
                <w:rStyle w:val="FontStyle76"/>
                <w:spacing w:val="4"/>
                <w:w w:val="103"/>
                <w:sz w:val="18"/>
                <w:szCs w:val="18"/>
              </w:rPr>
              <w:t>инфе</w:t>
            </w:r>
            <w:r w:rsidRPr="006B31D0">
              <w:rPr>
                <w:rStyle w:val="FontStyle76"/>
                <w:spacing w:val="4"/>
                <w:w w:val="103"/>
                <w:sz w:val="18"/>
                <w:szCs w:val="18"/>
              </w:rPr>
              <w:t>к</w:t>
            </w:r>
            <w:r w:rsidRPr="006B31D0">
              <w:rPr>
                <w:rStyle w:val="FontStyle76"/>
                <w:spacing w:val="4"/>
                <w:w w:val="103"/>
                <w:sz w:val="18"/>
                <w:szCs w:val="18"/>
              </w:rPr>
              <w:t>ция</w:t>
            </w:r>
          </w:p>
        </w:tc>
        <w:tc>
          <w:tcPr>
            <w:tcW w:w="617" w:type="dxa"/>
            <w:shd w:val="clear" w:color="auto" w:fill="auto"/>
            <w:tcMar>
              <w:right w:w="113" w:type="dxa"/>
            </w:tcMar>
          </w:tcPr>
          <w:p w:rsidR="00CF613E" w:rsidRPr="00A93A54" w:rsidRDefault="00CF613E" w:rsidP="00CF613E">
            <w:pPr>
              <w:pStyle w:val="Style16"/>
              <w:widowControl/>
              <w:spacing w:before="40" w:after="120" w:line="220" w:lineRule="exact"/>
              <w:jc w:val="right"/>
              <w:rPr>
                <w:rFonts w:ascii="Times New Roman" w:hAnsi="Times New Roman"/>
                <w:spacing w:val="4"/>
                <w:w w:val="103"/>
                <w:sz w:val="18"/>
                <w:szCs w:val="18"/>
              </w:rPr>
            </w:pP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5</w:t>
            </w:r>
          </w:p>
        </w:tc>
        <w:tc>
          <w:tcPr>
            <w:tcW w:w="617" w:type="dxa"/>
            <w:gridSpan w:val="2"/>
            <w:shd w:val="clear" w:color="auto" w:fill="auto"/>
            <w:tcMar>
              <w:right w:w="113" w:type="dxa"/>
            </w:tcMar>
          </w:tcPr>
          <w:p w:rsidR="00CF613E" w:rsidRPr="00A93A54" w:rsidRDefault="00CF613E" w:rsidP="00CF613E">
            <w:pPr>
              <w:pStyle w:val="Style16"/>
              <w:widowControl/>
              <w:spacing w:before="40" w:after="120" w:line="220" w:lineRule="exact"/>
              <w:jc w:val="right"/>
              <w:rPr>
                <w:rFonts w:ascii="Times New Roman" w:hAnsi="Times New Roman"/>
                <w:spacing w:val="4"/>
                <w:w w:val="103"/>
                <w:sz w:val="18"/>
                <w:szCs w:val="18"/>
              </w:rPr>
            </w:pPr>
          </w:p>
        </w:tc>
        <w:tc>
          <w:tcPr>
            <w:tcW w:w="618"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2</w:t>
            </w:r>
          </w:p>
        </w:tc>
        <w:tc>
          <w:tcPr>
            <w:tcW w:w="617" w:type="dxa"/>
            <w:shd w:val="clear" w:color="auto" w:fill="auto"/>
            <w:tcMar>
              <w:right w:w="113" w:type="dxa"/>
            </w:tcMar>
          </w:tcPr>
          <w:p w:rsidR="00CF613E" w:rsidRPr="00A93A54" w:rsidRDefault="00CF613E" w:rsidP="00CF613E">
            <w:pPr>
              <w:pStyle w:val="Style16"/>
              <w:widowControl/>
              <w:spacing w:before="40" w:after="120" w:line="220" w:lineRule="exact"/>
              <w:jc w:val="right"/>
              <w:rPr>
                <w:rFonts w:ascii="Times New Roman" w:hAnsi="Times New Roman"/>
                <w:spacing w:val="4"/>
                <w:w w:val="103"/>
                <w:sz w:val="18"/>
                <w:szCs w:val="18"/>
              </w:rPr>
            </w:pP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5</w:t>
            </w:r>
          </w:p>
        </w:tc>
        <w:tc>
          <w:tcPr>
            <w:tcW w:w="618" w:type="dxa"/>
            <w:gridSpan w:val="2"/>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2</w:t>
            </w:r>
          </w:p>
        </w:tc>
        <w:tc>
          <w:tcPr>
            <w:tcW w:w="617"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0</w:t>
            </w:r>
          </w:p>
        </w:tc>
        <w:tc>
          <w:tcPr>
            <w:tcW w:w="617" w:type="dxa"/>
            <w:gridSpan w:val="2"/>
            <w:shd w:val="clear" w:color="auto" w:fill="auto"/>
            <w:tcMar>
              <w:right w:w="113" w:type="dxa"/>
            </w:tcMar>
          </w:tcPr>
          <w:p w:rsidR="00CF613E" w:rsidRPr="00A93A54" w:rsidRDefault="00CF613E" w:rsidP="00CF613E">
            <w:pPr>
              <w:pStyle w:val="Style16"/>
              <w:widowControl/>
              <w:spacing w:before="40" w:after="120" w:line="220" w:lineRule="exact"/>
              <w:jc w:val="right"/>
              <w:rPr>
                <w:rFonts w:ascii="Times New Roman" w:hAnsi="Times New Roman"/>
                <w:spacing w:val="4"/>
                <w:w w:val="103"/>
                <w:sz w:val="18"/>
                <w:szCs w:val="18"/>
              </w:rPr>
            </w:pPr>
          </w:p>
        </w:tc>
        <w:tc>
          <w:tcPr>
            <w:tcW w:w="618" w:type="dxa"/>
            <w:shd w:val="clear" w:color="auto" w:fill="auto"/>
            <w:tcMar>
              <w:right w:w="113" w:type="dxa"/>
            </w:tcMar>
          </w:tcPr>
          <w:p w:rsidR="00CF613E" w:rsidRPr="00A93A54" w:rsidRDefault="00CF613E" w:rsidP="00CF613E">
            <w:pPr>
              <w:pStyle w:val="Style41"/>
              <w:widowControl/>
              <w:spacing w:before="40" w:after="120" w:line="220" w:lineRule="exact"/>
              <w:jc w:val="right"/>
              <w:rPr>
                <w:rStyle w:val="FontStyle76"/>
                <w:spacing w:val="4"/>
                <w:w w:val="103"/>
                <w:sz w:val="18"/>
                <w:szCs w:val="18"/>
              </w:rPr>
            </w:pPr>
            <w:r w:rsidRPr="00A93A54">
              <w:rPr>
                <w:rStyle w:val="FontStyle76"/>
                <w:spacing w:val="4"/>
                <w:w w:val="103"/>
                <w:sz w:val="18"/>
                <w:szCs w:val="18"/>
              </w:rPr>
              <w:t>8</w:t>
            </w:r>
          </w:p>
        </w:tc>
      </w:tr>
      <w:tr w:rsidR="00CF613E" w:rsidRPr="00B641F3" w:rsidTr="00B648AC">
        <w:trPr>
          <w:trHeight w:val="240"/>
        </w:trPr>
        <w:tc>
          <w:tcPr>
            <w:tcW w:w="2352" w:type="dxa"/>
            <w:tcBorders>
              <w:bottom w:val="single" w:sz="12" w:space="0" w:color="auto"/>
            </w:tcBorders>
            <w:shd w:val="clear" w:color="auto" w:fill="auto"/>
            <w:tcMar>
              <w:right w:w="0" w:type="dxa"/>
            </w:tcMar>
          </w:tcPr>
          <w:p w:rsidR="00CF613E" w:rsidRPr="006C2F9C" w:rsidRDefault="00CF613E" w:rsidP="00CF613E">
            <w:pPr>
              <w:pStyle w:val="Style41"/>
              <w:widowControl/>
              <w:spacing w:before="40" w:after="120" w:line="220" w:lineRule="exact"/>
              <w:rPr>
                <w:rStyle w:val="FontStyle76"/>
                <w:b/>
                <w:spacing w:val="4"/>
                <w:w w:val="103"/>
                <w:sz w:val="18"/>
                <w:szCs w:val="18"/>
              </w:rPr>
            </w:pPr>
            <w:r w:rsidRPr="006C2F9C">
              <w:rPr>
                <w:rStyle w:val="FontStyle76"/>
                <w:b/>
                <w:spacing w:val="4"/>
                <w:w w:val="103"/>
                <w:sz w:val="18"/>
                <w:szCs w:val="18"/>
              </w:rPr>
              <w:t>Итого</w:t>
            </w:r>
          </w:p>
        </w:tc>
        <w:tc>
          <w:tcPr>
            <w:tcW w:w="1330" w:type="dxa"/>
            <w:gridSpan w:val="3"/>
            <w:tcBorders>
              <w:bottom w:val="single" w:sz="12" w:space="0" w:color="auto"/>
            </w:tcBorders>
            <w:shd w:val="clear" w:color="auto" w:fill="auto"/>
            <w:tcMar>
              <w:right w:w="113" w:type="dxa"/>
            </w:tcMar>
          </w:tcPr>
          <w:p w:rsidR="00CF613E" w:rsidRPr="006C2F9C" w:rsidRDefault="00CF613E" w:rsidP="00CF613E">
            <w:pPr>
              <w:pStyle w:val="Style43"/>
              <w:widowControl/>
              <w:spacing w:before="40" w:after="120" w:line="220" w:lineRule="exact"/>
              <w:jc w:val="right"/>
              <w:rPr>
                <w:rStyle w:val="FontStyle74"/>
                <w:spacing w:val="4"/>
                <w:w w:val="103"/>
                <w:sz w:val="18"/>
                <w:szCs w:val="18"/>
              </w:rPr>
            </w:pPr>
            <w:r w:rsidRPr="006C2F9C">
              <w:rPr>
                <w:rStyle w:val="FontStyle74"/>
                <w:spacing w:val="4"/>
                <w:w w:val="103"/>
                <w:sz w:val="18"/>
                <w:szCs w:val="18"/>
              </w:rPr>
              <w:t>151</w:t>
            </w:r>
          </w:p>
        </w:tc>
        <w:tc>
          <w:tcPr>
            <w:tcW w:w="746" w:type="dxa"/>
            <w:gridSpan w:val="2"/>
            <w:tcBorders>
              <w:bottom w:val="single" w:sz="12" w:space="0" w:color="auto"/>
            </w:tcBorders>
            <w:shd w:val="clear" w:color="auto" w:fill="auto"/>
            <w:tcMar>
              <w:right w:w="113" w:type="dxa"/>
            </w:tcMar>
          </w:tcPr>
          <w:p w:rsidR="00CF613E" w:rsidRPr="006C2F9C" w:rsidRDefault="00CF613E" w:rsidP="00CF613E">
            <w:pPr>
              <w:pStyle w:val="Style43"/>
              <w:widowControl/>
              <w:spacing w:before="40" w:after="120" w:line="220" w:lineRule="exact"/>
              <w:jc w:val="right"/>
              <w:rPr>
                <w:rStyle w:val="FontStyle74"/>
                <w:spacing w:val="4"/>
                <w:w w:val="103"/>
                <w:sz w:val="18"/>
                <w:szCs w:val="18"/>
              </w:rPr>
            </w:pPr>
            <w:r w:rsidRPr="006C2F9C">
              <w:rPr>
                <w:rStyle w:val="FontStyle74"/>
                <w:spacing w:val="4"/>
                <w:w w:val="103"/>
                <w:sz w:val="18"/>
                <w:szCs w:val="18"/>
              </w:rPr>
              <w:t>103</w:t>
            </w:r>
          </w:p>
        </w:tc>
        <w:tc>
          <w:tcPr>
            <w:tcW w:w="1703" w:type="dxa"/>
            <w:gridSpan w:val="4"/>
            <w:tcBorders>
              <w:bottom w:val="single" w:sz="12" w:space="0" w:color="auto"/>
            </w:tcBorders>
            <w:shd w:val="clear" w:color="auto" w:fill="auto"/>
            <w:tcMar>
              <w:right w:w="113" w:type="dxa"/>
            </w:tcMar>
          </w:tcPr>
          <w:p w:rsidR="00CF613E" w:rsidRPr="006C2F9C" w:rsidRDefault="00CF613E" w:rsidP="00CF613E">
            <w:pPr>
              <w:spacing w:before="40" w:after="120" w:line="220" w:lineRule="exact"/>
              <w:jc w:val="right"/>
              <w:rPr>
                <w:b/>
                <w:sz w:val="18"/>
                <w:szCs w:val="18"/>
              </w:rPr>
            </w:pPr>
            <w:r w:rsidRPr="006C2F9C">
              <w:rPr>
                <w:rStyle w:val="FontStyle74"/>
                <w:sz w:val="18"/>
                <w:szCs w:val="18"/>
              </w:rPr>
              <w:t>93</w:t>
            </w:r>
          </w:p>
        </w:tc>
        <w:tc>
          <w:tcPr>
            <w:tcW w:w="1218" w:type="dxa"/>
            <w:gridSpan w:val="3"/>
            <w:tcBorders>
              <w:bottom w:val="single" w:sz="12" w:space="0" w:color="auto"/>
            </w:tcBorders>
            <w:shd w:val="clear" w:color="auto" w:fill="auto"/>
            <w:tcMar>
              <w:right w:w="113" w:type="dxa"/>
            </w:tcMar>
          </w:tcPr>
          <w:p w:rsidR="00CF613E" w:rsidRPr="006C2F9C" w:rsidRDefault="00CF613E" w:rsidP="00CF613E">
            <w:pPr>
              <w:spacing w:before="40" w:after="120" w:line="220" w:lineRule="exact"/>
              <w:jc w:val="right"/>
              <w:rPr>
                <w:b/>
                <w:sz w:val="18"/>
                <w:szCs w:val="18"/>
              </w:rPr>
            </w:pPr>
            <w:r w:rsidRPr="006C2F9C">
              <w:rPr>
                <w:rStyle w:val="FontStyle74"/>
                <w:sz w:val="18"/>
                <w:szCs w:val="18"/>
              </w:rPr>
              <w:t>90</w:t>
            </w:r>
          </w:p>
        </w:tc>
        <w:tc>
          <w:tcPr>
            <w:tcW w:w="1176" w:type="dxa"/>
            <w:gridSpan w:val="2"/>
            <w:tcBorders>
              <w:bottom w:val="single" w:sz="12" w:space="0" w:color="auto"/>
            </w:tcBorders>
            <w:shd w:val="clear" w:color="auto" w:fill="auto"/>
            <w:tcMar>
              <w:right w:w="113" w:type="dxa"/>
            </w:tcMar>
          </w:tcPr>
          <w:p w:rsidR="00CF613E" w:rsidRPr="006C2F9C" w:rsidRDefault="00CF613E" w:rsidP="00CF613E">
            <w:pPr>
              <w:spacing w:before="40" w:after="120" w:line="220" w:lineRule="exact"/>
              <w:jc w:val="right"/>
              <w:rPr>
                <w:b/>
                <w:sz w:val="18"/>
                <w:szCs w:val="18"/>
              </w:rPr>
            </w:pPr>
            <w:r w:rsidRPr="006C2F9C">
              <w:rPr>
                <w:rStyle w:val="FontStyle74"/>
                <w:sz w:val="18"/>
                <w:szCs w:val="18"/>
              </w:rPr>
              <w:t>42</w:t>
            </w:r>
          </w:p>
        </w:tc>
      </w:tr>
    </w:tbl>
    <w:p w:rsidR="00CF613E" w:rsidRPr="00804F37" w:rsidRDefault="00CF613E" w:rsidP="00CF613E">
      <w:pPr>
        <w:pStyle w:val="H23GR"/>
      </w:pPr>
      <w:r w:rsidRPr="00B641F3">
        <w:tab/>
      </w:r>
      <w:r w:rsidRPr="00B641F3">
        <w:tab/>
      </w:r>
      <w:r w:rsidRPr="00804F37">
        <w:t>Численность лиц, отбывающих ПЛС</w:t>
      </w:r>
    </w:p>
    <w:p w:rsidR="00CF613E" w:rsidRPr="00804F37" w:rsidRDefault="00CF613E" w:rsidP="00CF613E">
      <w:pPr>
        <w:pStyle w:val="SingleTxtGR"/>
      </w:pPr>
      <w:r w:rsidRPr="00804F37">
        <w:t>203.</w:t>
      </w:r>
      <w:r w:rsidRPr="00804F37">
        <w:tab/>
        <w:t>На основании Закона Кыргызской Республики от 25 июня 2007 года № 91 "О внесении изменений и дополнений в УК, УИК, УПК и др</w:t>
      </w:r>
      <w:r w:rsidR="006C2F9C">
        <w:t>угие</w:t>
      </w:r>
      <w:r w:rsidRPr="00804F37">
        <w:t xml:space="preserve"> законодател</w:t>
      </w:r>
      <w:r w:rsidRPr="00804F37">
        <w:t>ь</w:t>
      </w:r>
      <w:r w:rsidRPr="00804F37">
        <w:t>ные акты" численность лиц, которым смертная казнь заменена ПЛС, составляет 172</w:t>
      </w:r>
      <w:r w:rsidR="00601AF4">
        <w:t xml:space="preserve"> </w:t>
      </w:r>
      <w:r w:rsidRPr="00804F37">
        <w:t>человека. На 1 июня 2011 года в учреждениях ГСИН содержится 247</w:t>
      </w:r>
      <w:r w:rsidR="00601AF4">
        <w:t xml:space="preserve"> </w:t>
      </w:r>
      <w:r w:rsidRPr="00804F37">
        <w:t>осу</w:t>
      </w:r>
      <w:r w:rsidRPr="00804F37">
        <w:t>ж</w:t>
      </w:r>
      <w:r w:rsidRPr="00804F37">
        <w:t>денных, приговоренных к ПЛС.</w:t>
      </w:r>
    </w:p>
    <w:p w:rsidR="00CF613E" w:rsidRPr="0054383A" w:rsidRDefault="00CF613E" w:rsidP="00CF613E">
      <w:pPr>
        <w:pStyle w:val="H23GR"/>
      </w:pPr>
      <w:r w:rsidRPr="0054383A">
        <w:tab/>
      </w:r>
      <w:r w:rsidRPr="0054383A">
        <w:tab/>
        <w:t>Общие вопросы: организация и финансирование судебной системы и правоохранительных органов</w:t>
      </w:r>
    </w:p>
    <w:p w:rsidR="00CF613E" w:rsidRPr="00B641F3" w:rsidRDefault="00CF613E" w:rsidP="00CF613E">
      <w:pPr>
        <w:pStyle w:val="SingleTxtG"/>
        <w:rPr>
          <w:spacing w:val="4"/>
          <w:w w:val="103"/>
          <w:lang w:val="ru-RU"/>
        </w:rPr>
      </w:pPr>
      <w:r w:rsidRPr="00B641F3">
        <w:rPr>
          <w:spacing w:val="4"/>
          <w:w w:val="103"/>
          <w:lang w:val="ru-RU"/>
        </w:rPr>
        <w:t>204.</w:t>
      </w:r>
      <w:r w:rsidRPr="00B641F3">
        <w:rPr>
          <w:spacing w:val="4"/>
          <w:w w:val="103"/>
          <w:lang w:val="ru-RU"/>
        </w:rPr>
        <w:tab/>
        <w:t>Судебная система. Доля государственных расходов на судебную систему с разбивкой по годам представлена в таблице 49.</w:t>
      </w:r>
    </w:p>
    <w:p w:rsidR="00CF613E" w:rsidRPr="00B641F3" w:rsidRDefault="00CF613E" w:rsidP="00CF613E">
      <w:pPr>
        <w:ind w:left="567" w:right="400" w:firstLine="567"/>
      </w:pPr>
      <w:r w:rsidRPr="00B641F3">
        <w:t>Таблица № 49</w:t>
      </w:r>
    </w:p>
    <w:p w:rsidR="00CF613E" w:rsidRPr="00B641F3" w:rsidRDefault="00CF613E" w:rsidP="00CF613E">
      <w:pPr>
        <w:jc w:val="right"/>
      </w:pPr>
    </w:p>
    <w:tbl>
      <w:tblPr>
        <w:tblStyle w:val="TabNum"/>
        <w:tblW w:w="7370" w:type="dxa"/>
        <w:tblInd w:w="1134" w:type="dxa"/>
        <w:tblLook w:val="01E0" w:firstRow="1" w:lastRow="1" w:firstColumn="1" w:lastColumn="1" w:noHBand="0" w:noVBand="0"/>
      </w:tblPr>
      <w:tblGrid>
        <w:gridCol w:w="2310"/>
        <w:gridCol w:w="1265"/>
        <w:gridCol w:w="1265"/>
        <w:gridCol w:w="1265"/>
        <w:gridCol w:w="1265"/>
      </w:tblGrid>
      <w:tr w:rsidR="00CF613E" w:rsidRPr="0067524B" w:rsidTr="00601AF4">
        <w:trPr>
          <w:trHeight w:val="240"/>
          <w:tblHeader/>
        </w:trPr>
        <w:tc>
          <w:tcPr>
            <w:cnfStyle w:val="001000000000" w:firstRow="0" w:lastRow="0" w:firstColumn="1" w:lastColumn="0" w:oddVBand="0" w:evenVBand="0" w:oddHBand="0" w:evenHBand="0" w:firstRowFirstColumn="0" w:firstRowLastColumn="0" w:lastRowFirstColumn="0" w:lastRowLastColumn="0"/>
            <w:tcW w:w="2310" w:type="dxa"/>
            <w:tcBorders>
              <w:bottom w:val="single" w:sz="12" w:space="0" w:color="auto"/>
            </w:tcBorders>
            <w:shd w:val="clear" w:color="auto" w:fill="auto"/>
          </w:tcPr>
          <w:p w:rsidR="00CF613E" w:rsidRPr="0067524B" w:rsidRDefault="00CF613E" w:rsidP="00CF613E">
            <w:pPr>
              <w:spacing w:before="80" w:after="80" w:line="200" w:lineRule="exact"/>
              <w:rPr>
                <w:i/>
                <w:sz w:val="16"/>
              </w:rPr>
            </w:pPr>
          </w:p>
        </w:tc>
        <w:tc>
          <w:tcPr>
            <w:tcW w:w="1265" w:type="dxa"/>
            <w:tcBorders>
              <w:top w:val="single" w:sz="4" w:space="0" w:color="auto"/>
              <w:bottom w:val="single" w:sz="12" w:space="0" w:color="auto"/>
            </w:tcBorders>
            <w:shd w:val="clear" w:color="auto" w:fill="auto"/>
          </w:tcPr>
          <w:p w:rsidR="00CF613E" w:rsidRPr="0067524B" w:rsidRDefault="00CF613E"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7524B">
              <w:rPr>
                <w:i/>
                <w:sz w:val="16"/>
              </w:rPr>
              <w:t>2008 год</w:t>
            </w:r>
          </w:p>
        </w:tc>
        <w:tc>
          <w:tcPr>
            <w:tcW w:w="1265" w:type="dxa"/>
            <w:tcBorders>
              <w:top w:val="single" w:sz="4" w:space="0" w:color="auto"/>
              <w:bottom w:val="single" w:sz="12" w:space="0" w:color="auto"/>
            </w:tcBorders>
            <w:shd w:val="clear" w:color="auto" w:fill="auto"/>
          </w:tcPr>
          <w:p w:rsidR="00CF613E" w:rsidRPr="0067524B" w:rsidRDefault="00CF613E"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7524B">
              <w:rPr>
                <w:i/>
                <w:sz w:val="16"/>
              </w:rPr>
              <w:t>2009 год</w:t>
            </w:r>
          </w:p>
        </w:tc>
        <w:tc>
          <w:tcPr>
            <w:tcW w:w="1265" w:type="dxa"/>
            <w:tcBorders>
              <w:top w:val="single" w:sz="4" w:space="0" w:color="auto"/>
              <w:bottom w:val="single" w:sz="12" w:space="0" w:color="auto"/>
            </w:tcBorders>
            <w:shd w:val="clear" w:color="auto" w:fill="auto"/>
          </w:tcPr>
          <w:p w:rsidR="00CF613E" w:rsidRPr="0067524B" w:rsidRDefault="00CF613E"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7524B">
              <w:rPr>
                <w:i/>
                <w:sz w:val="16"/>
              </w:rPr>
              <w:t>2010 год</w:t>
            </w:r>
          </w:p>
        </w:tc>
        <w:tc>
          <w:tcPr>
            <w:tcW w:w="1265" w:type="dxa"/>
            <w:tcBorders>
              <w:top w:val="single" w:sz="4" w:space="0" w:color="auto"/>
              <w:bottom w:val="single" w:sz="12" w:space="0" w:color="auto"/>
            </w:tcBorders>
            <w:shd w:val="clear" w:color="auto" w:fill="auto"/>
          </w:tcPr>
          <w:p w:rsidR="00CF613E" w:rsidRPr="0067524B" w:rsidRDefault="00CF613E" w:rsidP="00CF61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7524B">
              <w:rPr>
                <w:i/>
                <w:sz w:val="16"/>
              </w:rPr>
              <w:t>2011 год</w:t>
            </w:r>
          </w:p>
        </w:tc>
      </w:tr>
      <w:tr w:rsidR="00CF613E" w:rsidRPr="00E03DF9" w:rsidTr="00601AF4">
        <w:trPr>
          <w:trHeight w:val="240"/>
        </w:trPr>
        <w:tc>
          <w:tcPr>
            <w:cnfStyle w:val="001000000000" w:firstRow="0" w:lastRow="0" w:firstColumn="1" w:lastColumn="0" w:oddVBand="0" w:evenVBand="0" w:oddHBand="0" w:evenHBand="0" w:firstRowFirstColumn="0" w:firstRowLastColumn="0" w:lastRowFirstColumn="0" w:lastRowLastColumn="0"/>
            <w:tcW w:w="2310" w:type="dxa"/>
            <w:tcBorders>
              <w:top w:val="single" w:sz="12" w:space="0" w:color="auto"/>
            </w:tcBorders>
          </w:tcPr>
          <w:p w:rsidR="00CF613E" w:rsidRPr="00E03DF9" w:rsidRDefault="00CF613E" w:rsidP="00CF613E">
            <w:r w:rsidRPr="00E03DF9">
              <w:t>Верховный суд</w:t>
            </w:r>
          </w:p>
        </w:tc>
        <w:tc>
          <w:tcPr>
            <w:tcW w:w="1265" w:type="dxa"/>
            <w:tcBorders>
              <w:top w:val="single" w:sz="12" w:space="0" w:color="auto"/>
            </w:tcBorders>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74</w:t>
            </w:r>
            <w:r w:rsidR="006C2F9C">
              <w:t xml:space="preserve"> </w:t>
            </w:r>
            <w:r w:rsidRPr="00E03DF9">
              <w:t>991,6</w:t>
            </w:r>
          </w:p>
        </w:tc>
        <w:tc>
          <w:tcPr>
            <w:tcW w:w="1265" w:type="dxa"/>
            <w:tcBorders>
              <w:top w:val="single" w:sz="12" w:space="0" w:color="auto"/>
            </w:tcBorders>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88</w:t>
            </w:r>
            <w:r w:rsidR="006C2F9C">
              <w:t xml:space="preserve"> </w:t>
            </w:r>
            <w:r w:rsidRPr="00E03DF9">
              <w:t>666,9</w:t>
            </w:r>
          </w:p>
        </w:tc>
        <w:tc>
          <w:tcPr>
            <w:tcW w:w="1265" w:type="dxa"/>
            <w:tcBorders>
              <w:top w:val="single" w:sz="12" w:space="0" w:color="auto"/>
            </w:tcBorders>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81</w:t>
            </w:r>
            <w:r w:rsidR="006C2F9C">
              <w:t xml:space="preserve"> </w:t>
            </w:r>
            <w:r w:rsidRPr="00E03DF9">
              <w:t>760,3</w:t>
            </w:r>
          </w:p>
        </w:tc>
        <w:tc>
          <w:tcPr>
            <w:tcW w:w="1265" w:type="dxa"/>
            <w:tcBorders>
              <w:top w:val="single" w:sz="12" w:space="0" w:color="auto"/>
            </w:tcBorders>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68</w:t>
            </w:r>
            <w:r w:rsidR="006C2F9C">
              <w:t xml:space="preserve"> </w:t>
            </w:r>
            <w:r w:rsidRPr="00E03DF9">
              <w:t>198,8</w:t>
            </w:r>
          </w:p>
        </w:tc>
      </w:tr>
      <w:tr w:rsidR="00CF613E" w:rsidRPr="00E03DF9" w:rsidTr="00601AF4">
        <w:trPr>
          <w:trHeight w:val="240"/>
        </w:trPr>
        <w:tc>
          <w:tcPr>
            <w:cnfStyle w:val="001000000000" w:firstRow="0" w:lastRow="0" w:firstColumn="1" w:lastColumn="0" w:oddVBand="0" w:evenVBand="0" w:oddHBand="0" w:evenHBand="0" w:firstRowFirstColumn="0" w:firstRowLastColumn="0" w:lastRowFirstColumn="0" w:lastRowLastColumn="0"/>
            <w:tcW w:w="2310" w:type="dxa"/>
          </w:tcPr>
          <w:p w:rsidR="00CF613E" w:rsidRPr="00E03DF9" w:rsidRDefault="00CF613E" w:rsidP="00CF613E">
            <w:r w:rsidRPr="00E03DF9">
              <w:t>Судебный департ</w:t>
            </w:r>
            <w:r w:rsidRPr="00E03DF9">
              <w:t>а</w:t>
            </w:r>
            <w:r w:rsidRPr="00E03DF9">
              <w:t>мент</w:t>
            </w:r>
          </w:p>
        </w:tc>
        <w:tc>
          <w:tcPr>
            <w:tcW w:w="1265" w:type="dxa"/>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280</w:t>
            </w:r>
            <w:r w:rsidR="006C2F9C">
              <w:t xml:space="preserve"> </w:t>
            </w:r>
            <w:r w:rsidRPr="00E03DF9">
              <w:t>181,2</w:t>
            </w:r>
          </w:p>
        </w:tc>
        <w:tc>
          <w:tcPr>
            <w:tcW w:w="1265" w:type="dxa"/>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340</w:t>
            </w:r>
            <w:r w:rsidR="006C2F9C">
              <w:t xml:space="preserve"> </w:t>
            </w:r>
            <w:r w:rsidRPr="00E03DF9">
              <w:t>034,1</w:t>
            </w:r>
          </w:p>
        </w:tc>
        <w:tc>
          <w:tcPr>
            <w:tcW w:w="1265" w:type="dxa"/>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340</w:t>
            </w:r>
            <w:r w:rsidR="006C2F9C">
              <w:t xml:space="preserve"> </w:t>
            </w:r>
            <w:r w:rsidRPr="00E03DF9">
              <w:t>735,2</w:t>
            </w:r>
          </w:p>
        </w:tc>
        <w:tc>
          <w:tcPr>
            <w:tcW w:w="1265" w:type="dxa"/>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412</w:t>
            </w:r>
            <w:r w:rsidR="006C2F9C">
              <w:t xml:space="preserve"> </w:t>
            </w:r>
            <w:r w:rsidRPr="00E03DF9">
              <w:t>536,6</w:t>
            </w:r>
          </w:p>
        </w:tc>
      </w:tr>
      <w:tr w:rsidR="00CF613E" w:rsidRPr="00E03DF9" w:rsidTr="00601AF4">
        <w:trPr>
          <w:trHeight w:val="240"/>
        </w:trPr>
        <w:tc>
          <w:tcPr>
            <w:cnfStyle w:val="001000000000" w:firstRow="0" w:lastRow="0" w:firstColumn="1" w:lastColumn="0" w:oddVBand="0" w:evenVBand="0" w:oddHBand="0" w:evenHBand="0" w:firstRowFirstColumn="0" w:firstRowLastColumn="0" w:lastRowFirstColumn="0" w:lastRowLastColumn="0"/>
            <w:tcW w:w="2310" w:type="dxa"/>
          </w:tcPr>
          <w:p w:rsidR="00CF613E" w:rsidRPr="00E03DF9" w:rsidRDefault="00CF613E" w:rsidP="00CF613E">
            <w:r w:rsidRPr="00E03DF9">
              <w:t>Итого</w:t>
            </w:r>
          </w:p>
        </w:tc>
        <w:tc>
          <w:tcPr>
            <w:tcW w:w="1265" w:type="dxa"/>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355</w:t>
            </w:r>
            <w:r w:rsidR="006C2F9C">
              <w:t xml:space="preserve"> </w:t>
            </w:r>
            <w:r w:rsidRPr="00E03DF9">
              <w:t>172,8</w:t>
            </w:r>
          </w:p>
        </w:tc>
        <w:tc>
          <w:tcPr>
            <w:tcW w:w="1265" w:type="dxa"/>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428</w:t>
            </w:r>
            <w:r w:rsidR="006C2F9C">
              <w:t xml:space="preserve"> </w:t>
            </w:r>
            <w:r w:rsidRPr="00E03DF9">
              <w:t>701,0</w:t>
            </w:r>
          </w:p>
        </w:tc>
        <w:tc>
          <w:tcPr>
            <w:tcW w:w="1265" w:type="dxa"/>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422</w:t>
            </w:r>
            <w:r w:rsidR="006C2F9C">
              <w:t xml:space="preserve"> </w:t>
            </w:r>
            <w:r w:rsidRPr="00E03DF9">
              <w:t>495,5</w:t>
            </w:r>
          </w:p>
        </w:tc>
        <w:tc>
          <w:tcPr>
            <w:tcW w:w="1265" w:type="dxa"/>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480</w:t>
            </w:r>
            <w:r w:rsidR="006C2F9C">
              <w:t xml:space="preserve"> </w:t>
            </w:r>
            <w:r w:rsidRPr="00E03DF9">
              <w:t>735,4</w:t>
            </w:r>
          </w:p>
        </w:tc>
      </w:tr>
      <w:tr w:rsidR="00CF613E" w:rsidRPr="00E03DF9" w:rsidTr="00601AF4">
        <w:trPr>
          <w:trHeight w:val="240"/>
        </w:trPr>
        <w:tc>
          <w:tcPr>
            <w:cnfStyle w:val="001000000000" w:firstRow="0" w:lastRow="0" w:firstColumn="1" w:lastColumn="0" w:oddVBand="0" w:evenVBand="0" w:oddHBand="0" w:evenHBand="0" w:firstRowFirstColumn="0" w:firstRowLastColumn="0" w:lastRowFirstColumn="0" w:lastRowLastColumn="0"/>
            <w:tcW w:w="2310" w:type="dxa"/>
          </w:tcPr>
          <w:p w:rsidR="00CF613E" w:rsidRPr="00E03DF9" w:rsidRDefault="00CF613E" w:rsidP="00CF613E">
            <w:r w:rsidRPr="00E03DF9">
              <w:t>Республиканский бюджет</w:t>
            </w:r>
          </w:p>
          <w:p w:rsidR="00CF613E" w:rsidRPr="00E03DF9" w:rsidRDefault="00CF613E" w:rsidP="00CF613E">
            <w:r w:rsidRPr="00E03DF9">
              <w:t>(общая сумма)</w:t>
            </w:r>
          </w:p>
        </w:tc>
        <w:tc>
          <w:tcPr>
            <w:tcW w:w="1265" w:type="dxa"/>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37</w:t>
            </w:r>
            <w:r w:rsidR="006C2F9C">
              <w:t xml:space="preserve"> </w:t>
            </w:r>
            <w:r w:rsidRPr="00E03DF9">
              <w:t>953</w:t>
            </w:r>
            <w:r w:rsidR="006C2F9C">
              <w:t xml:space="preserve"> </w:t>
            </w:r>
            <w:r w:rsidRPr="00E03DF9">
              <w:t>547,0</w:t>
            </w:r>
          </w:p>
        </w:tc>
        <w:tc>
          <w:tcPr>
            <w:tcW w:w="1265" w:type="dxa"/>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41</w:t>
            </w:r>
            <w:r w:rsidR="006C2F9C">
              <w:t xml:space="preserve"> </w:t>
            </w:r>
            <w:r w:rsidRPr="00E03DF9">
              <w:t>120</w:t>
            </w:r>
            <w:r w:rsidR="006C2F9C">
              <w:t xml:space="preserve"> </w:t>
            </w:r>
            <w:r w:rsidRPr="00E03DF9">
              <w:t>440,9</w:t>
            </w:r>
          </w:p>
        </w:tc>
        <w:tc>
          <w:tcPr>
            <w:tcW w:w="1265" w:type="dxa"/>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45</w:t>
            </w:r>
            <w:r w:rsidR="006C2F9C">
              <w:t xml:space="preserve"> </w:t>
            </w:r>
            <w:r w:rsidRPr="00E03DF9">
              <w:t>247</w:t>
            </w:r>
            <w:r w:rsidR="006C2F9C">
              <w:t xml:space="preserve"> </w:t>
            </w:r>
            <w:r w:rsidRPr="00E03DF9">
              <w:t>300</w:t>
            </w:r>
          </w:p>
        </w:tc>
        <w:tc>
          <w:tcPr>
            <w:tcW w:w="1265" w:type="dxa"/>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65</w:t>
            </w:r>
            <w:r w:rsidR="006C2F9C">
              <w:t xml:space="preserve"> </w:t>
            </w:r>
            <w:r w:rsidRPr="00E03DF9">
              <w:t>111</w:t>
            </w:r>
            <w:r w:rsidR="006C2F9C">
              <w:t xml:space="preserve"> </w:t>
            </w:r>
            <w:r w:rsidRPr="00E03DF9">
              <w:t>152,1</w:t>
            </w:r>
          </w:p>
        </w:tc>
      </w:tr>
      <w:tr w:rsidR="00CF613E" w:rsidRPr="00E03DF9" w:rsidTr="00601AF4">
        <w:trPr>
          <w:trHeight w:val="240"/>
        </w:trPr>
        <w:tc>
          <w:tcPr>
            <w:cnfStyle w:val="001000000000" w:firstRow="0" w:lastRow="0" w:firstColumn="1" w:lastColumn="0" w:oddVBand="0" w:evenVBand="0" w:oddHBand="0" w:evenHBand="0" w:firstRowFirstColumn="0" w:firstRowLastColumn="0" w:lastRowFirstColumn="0" w:lastRowLastColumn="0"/>
            <w:tcW w:w="2310" w:type="dxa"/>
          </w:tcPr>
          <w:p w:rsidR="00CF613E" w:rsidRPr="00E03DF9" w:rsidRDefault="00CF613E" w:rsidP="00CF613E">
            <w:r w:rsidRPr="00E03DF9">
              <w:t xml:space="preserve"> соотношение</w:t>
            </w:r>
          </w:p>
        </w:tc>
        <w:tc>
          <w:tcPr>
            <w:tcW w:w="1265" w:type="dxa"/>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9,3</w:t>
            </w:r>
          </w:p>
        </w:tc>
        <w:tc>
          <w:tcPr>
            <w:tcW w:w="1265" w:type="dxa"/>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10,4</w:t>
            </w:r>
          </w:p>
        </w:tc>
        <w:tc>
          <w:tcPr>
            <w:tcW w:w="1265" w:type="dxa"/>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9,3</w:t>
            </w:r>
          </w:p>
        </w:tc>
        <w:tc>
          <w:tcPr>
            <w:tcW w:w="1265" w:type="dxa"/>
          </w:tcPr>
          <w:p w:rsidR="00CF613E" w:rsidRPr="00E03DF9" w:rsidRDefault="00CF613E" w:rsidP="00CF613E">
            <w:pPr>
              <w:cnfStyle w:val="000000000000" w:firstRow="0" w:lastRow="0" w:firstColumn="0" w:lastColumn="0" w:oddVBand="0" w:evenVBand="0" w:oddHBand="0" w:evenHBand="0" w:firstRowFirstColumn="0" w:firstRowLastColumn="0" w:lastRowFirstColumn="0" w:lastRowLastColumn="0"/>
            </w:pPr>
            <w:r w:rsidRPr="00E03DF9">
              <w:t>7,3</w:t>
            </w:r>
          </w:p>
        </w:tc>
      </w:tr>
    </w:tbl>
    <w:p w:rsidR="00CF613E" w:rsidRPr="002C648D" w:rsidRDefault="002C648D" w:rsidP="002C648D">
      <w:pPr>
        <w:pStyle w:val="SingleTxtGR"/>
        <w:spacing w:before="40"/>
        <w:rPr>
          <w:sz w:val="18"/>
          <w:szCs w:val="18"/>
        </w:rPr>
      </w:pPr>
      <w:r>
        <w:rPr>
          <w:sz w:val="18"/>
          <w:szCs w:val="18"/>
        </w:rPr>
        <w:t xml:space="preserve">  </w:t>
      </w:r>
      <w:r w:rsidR="00CF613E" w:rsidRPr="002C648D">
        <w:rPr>
          <w:sz w:val="18"/>
          <w:szCs w:val="18"/>
        </w:rPr>
        <w:t>Уменьшение финансирования судебной системы связано с состоянием бюджета стр</w:t>
      </w:r>
      <w:r w:rsidR="00CF613E" w:rsidRPr="002C648D">
        <w:rPr>
          <w:sz w:val="18"/>
          <w:szCs w:val="18"/>
        </w:rPr>
        <w:t>а</w:t>
      </w:r>
      <w:r w:rsidR="00CF613E" w:rsidRPr="002C648D">
        <w:rPr>
          <w:sz w:val="18"/>
          <w:szCs w:val="18"/>
        </w:rPr>
        <w:t>ны.</w:t>
      </w:r>
    </w:p>
    <w:p w:rsidR="00CF613E" w:rsidRPr="00B641F3" w:rsidRDefault="00CF613E" w:rsidP="002C648D">
      <w:pPr>
        <w:pStyle w:val="SingleTxtG"/>
        <w:spacing w:before="240"/>
        <w:rPr>
          <w:spacing w:val="4"/>
          <w:w w:val="103"/>
          <w:lang w:val="ru-RU"/>
        </w:rPr>
      </w:pPr>
      <w:r w:rsidRPr="00B641F3">
        <w:rPr>
          <w:spacing w:val="4"/>
          <w:w w:val="103"/>
          <w:lang w:val="ru-RU"/>
        </w:rPr>
        <w:t>205.</w:t>
      </w:r>
      <w:r w:rsidRPr="00B641F3">
        <w:rPr>
          <w:spacing w:val="4"/>
          <w:w w:val="103"/>
          <w:lang w:val="ru-RU"/>
        </w:rPr>
        <w:tab/>
        <w:t>На 100</w:t>
      </w:r>
      <w:r w:rsidRPr="00B641F3">
        <w:rPr>
          <w:spacing w:val="4"/>
          <w:w w:val="103"/>
        </w:rPr>
        <w:t> </w:t>
      </w:r>
      <w:r w:rsidRPr="00B641F3">
        <w:rPr>
          <w:spacing w:val="4"/>
          <w:w w:val="103"/>
          <w:lang w:val="ru-RU"/>
        </w:rPr>
        <w:t>000 человек приходится 8 судей.</w:t>
      </w:r>
    </w:p>
    <w:p w:rsidR="00CF613E" w:rsidRPr="00B641F3" w:rsidRDefault="00CF613E" w:rsidP="00CF613E">
      <w:pPr>
        <w:pStyle w:val="SingleTxtGR"/>
      </w:pPr>
      <w:r w:rsidRPr="00B641F3">
        <w:t>206.</w:t>
      </w:r>
      <w:r w:rsidRPr="00B641F3">
        <w:tab/>
        <w:t xml:space="preserve">Прокуратура. Общая </w:t>
      </w:r>
      <w:r w:rsidRPr="00804F37">
        <w:t>численность</w:t>
      </w:r>
      <w:r w:rsidRPr="00B641F3">
        <w:t xml:space="preserve"> прокурорских работников на 20 июня 2011 года составляет 841 человек. Из них по </w:t>
      </w:r>
      <w:r w:rsidR="00760416">
        <w:t>городу</w:t>
      </w:r>
      <w:r w:rsidRPr="00B641F3">
        <w:t xml:space="preserve"> Бишкек – 310, по Чуйской области – 118, по Ошской – 87, по Джалал-Абадской – 99, по Баткенской – 44, по Нарынской – 47, по Иссык-Кульской – 66, по Таласской – 39, по </w:t>
      </w:r>
      <w:r w:rsidR="00760416">
        <w:t>городу</w:t>
      </w:r>
      <w:r w:rsidRPr="00B641F3">
        <w:t xml:space="preserve"> Ош – 31.</w:t>
      </w:r>
    </w:p>
    <w:p w:rsidR="00CF613E" w:rsidRPr="00B641F3" w:rsidRDefault="00CF613E" w:rsidP="00CF613E">
      <w:pPr>
        <w:pStyle w:val="SingleTxtG"/>
        <w:rPr>
          <w:spacing w:val="4"/>
          <w:w w:val="103"/>
          <w:lang w:val="ru-RU"/>
        </w:rPr>
      </w:pPr>
      <w:r w:rsidRPr="00B641F3">
        <w:rPr>
          <w:spacing w:val="4"/>
          <w:w w:val="103"/>
          <w:lang w:val="ru-RU"/>
        </w:rPr>
        <w:t>207.</w:t>
      </w:r>
      <w:r w:rsidRPr="00B641F3">
        <w:rPr>
          <w:spacing w:val="4"/>
          <w:w w:val="103"/>
          <w:lang w:val="ru-RU"/>
        </w:rPr>
        <w:tab/>
        <w:t>На 100</w:t>
      </w:r>
      <w:r w:rsidRPr="00B641F3">
        <w:rPr>
          <w:spacing w:val="4"/>
          <w:w w:val="103"/>
        </w:rPr>
        <w:t> </w:t>
      </w:r>
      <w:r w:rsidRPr="00B641F3">
        <w:rPr>
          <w:spacing w:val="4"/>
          <w:w w:val="103"/>
          <w:lang w:val="ru-RU"/>
        </w:rPr>
        <w:t>000 населения приходится 15 прокуроров.</w:t>
      </w:r>
    </w:p>
    <w:p w:rsidR="00CF613E" w:rsidRPr="00B641F3" w:rsidRDefault="00CF613E" w:rsidP="00CF613E">
      <w:pPr>
        <w:pStyle w:val="SingleTxtGR"/>
      </w:pPr>
      <w:r w:rsidRPr="00B641F3">
        <w:t>208.</w:t>
      </w:r>
      <w:r w:rsidRPr="00B641F3">
        <w:tab/>
        <w:t xml:space="preserve">На содержание органов </w:t>
      </w:r>
      <w:r w:rsidR="00136C75">
        <w:t>П</w:t>
      </w:r>
      <w:r w:rsidRPr="00B641F3">
        <w:t xml:space="preserve">рокуратуры </w:t>
      </w:r>
      <w:r w:rsidR="00A94513">
        <w:t>Р</w:t>
      </w:r>
      <w:r w:rsidRPr="00B641F3">
        <w:t>еспублики из бюджета страны в</w:t>
      </w:r>
      <w:r w:rsidRPr="00B641F3">
        <w:t>ы</w:t>
      </w:r>
      <w:r w:rsidRPr="00B641F3">
        <w:t>делено: за 2009 год – 189</w:t>
      </w:r>
      <w:r w:rsidR="00175C6F">
        <w:t xml:space="preserve"> </w:t>
      </w:r>
      <w:r w:rsidRPr="00B641F3">
        <w:t>645,8 тыс. сомов; за 2010 год – 228</w:t>
      </w:r>
      <w:r w:rsidR="00175C6F">
        <w:t xml:space="preserve"> </w:t>
      </w:r>
      <w:r w:rsidRPr="00B641F3">
        <w:t>866,2 тыс. сомов; за 2011 год – 257</w:t>
      </w:r>
      <w:r w:rsidR="00175C6F">
        <w:t xml:space="preserve"> </w:t>
      </w:r>
      <w:r w:rsidRPr="00B641F3">
        <w:t>018,4 тыс. сомов.</w:t>
      </w:r>
    </w:p>
    <w:p w:rsidR="00CF613E" w:rsidRPr="00B641F3" w:rsidRDefault="00CF613E" w:rsidP="00CF613E">
      <w:pPr>
        <w:pStyle w:val="SingleTxtG"/>
        <w:rPr>
          <w:spacing w:val="4"/>
          <w:w w:val="103"/>
          <w:lang w:val="ru-RU"/>
        </w:rPr>
      </w:pPr>
      <w:r w:rsidRPr="00B641F3">
        <w:rPr>
          <w:spacing w:val="4"/>
          <w:w w:val="103"/>
          <w:lang w:val="ru-RU"/>
        </w:rPr>
        <w:t>209.</w:t>
      </w:r>
      <w:r w:rsidRPr="00B641F3">
        <w:rPr>
          <w:spacing w:val="4"/>
          <w:w w:val="103"/>
          <w:lang w:val="ru-RU"/>
        </w:rPr>
        <w:tab/>
        <w:t>Доля государственных расходов на органы внутренних дел с разбивкой по годам представлена в таблице 48.</w:t>
      </w:r>
    </w:p>
    <w:p w:rsidR="00CF613E" w:rsidRPr="00B641F3" w:rsidRDefault="00CF613E" w:rsidP="00F06978">
      <w:pPr>
        <w:spacing w:after="120"/>
        <w:ind w:left="567" w:right="403" w:firstLine="567"/>
      </w:pPr>
      <w:r w:rsidRPr="00B641F3">
        <w:t>Таблица 48</w:t>
      </w:r>
    </w:p>
    <w:tbl>
      <w:tblPr>
        <w:tblW w:w="7370" w:type="dxa"/>
        <w:tblInd w:w="1134" w:type="dxa"/>
        <w:tblBorders>
          <w:top w:val="single" w:sz="4" w:space="0" w:color="auto"/>
          <w:bottom w:val="single" w:sz="12" w:space="0" w:color="auto"/>
          <w:insideH w:val="single" w:sz="12" w:space="0" w:color="auto"/>
        </w:tblBorders>
        <w:tblCellMar>
          <w:left w:w="0" w:type="dxa"/>
        </w:tblCellMar>
        <w:tblLook w:val="04A0" w:firstRow="1" w:lastRow="0" w:firstColumn="1" w:lastColumn="0" w:noHBand="0" w:noVBand="1"/>
      </w:tblPr>
      <w:tblGrid>
        <w:gridCol w:w="1793"/>
        <w:gridCol w:w="1792"/>
        <w:gridCol w:w="1793"/>
        <w:gridCol w:w="1992"/>
      </w:tblGrid>
      <w:tr w:rsidR="00CF613E" w:rsidRPr="00B641F3" w:rsidTr="00F06978">
        <w:trPr>
          <w:trHeight w:val="240"/>
          <w:tblHeader/>
        </w:trPr>
        <w:tc>
          <w:tcPr>
            <w:tcW w:w="1793" w:type="dxa"/>
            <w:shd w:val="clear" w:color="auto" w:fill="auto"/>
            <w:vAlign w:val="bottom"/>
          </w:tcPr>
          <w:p w:rsidR="00CF613E" w:rsidRPr="00B641F3" w:rsidRDefault="00CF613E" w:rsidP="00CF613E">
            <w:pPr>
              <w:spacing w:before="80" w:after="80" w:line="200" w:lineRule="exact"/>
              <w:jc w:val="right"/>
              <w:rPr>
                <w:i/>
                <w:sz w:val="16"/>
              </w:rPr>
            </w:pPr>
            <w:r w:rsidRPr="00B641F3">
              <w:rPr>
                <w:i/>
                <w:sz w:val="16"/>
              </w:rPr>
              <w:t>2008 год</w:t>
            </w:r>
          </w:p>
        </w:tc>
        <w:tc>
          <w:tcPr>
            <w:tcW w:w="1792" w:type="dxa"/>
            <w:shd w:val="clear" w:color="auto" w:fill="auto"/>
            <w:vAlign w:val="bottom"/>
          </w:tcPr>
          <w:p w:rsidR="00CF613E" w:rsidRPr="00B641F3" w:rsidRDefault="00CF613E" w:rsidP="00CF613E">
            <w:pPr>
              <w:spacing w:before="80" w:after="80" w:line="200" w:lineRule="exact"/>
              <w:jc w:val="right"/>
              <w:rPr>
                <w:i/>
                <w:sz w:val="16"/>
              </w:rPr>
            </w:pPr>
            <w:r w:rsidRPr="00B641F3">
              <w:rPr>
                <w:i/>
                <w:sz w:val="16"/>
              </w:rPr>
              <w:t>2009 год</w:t>
            </w:r>
          </w:p>
        </w:tc>
        <w:tc>
          <w:tcPr>
            <w:tcW w:w="1793" w:type="dxa"/>
            <w:shd w:val="clear" w:color="auto" w:fill="auto"/>
            <w:vAlign w:val="bottom"/>
          </w:tcPr>
          <w:p w:rsidR="00CF613E" w:rsidRPr="00B641F3" w:rsidRDefault="00CF613E" w:rsidP="00CF613E">
            <w:pPr>
              <w:spacing w:before="80" w:after="80" w:line="200" w:lineRule="exact"/>
              <w:jc w:val="right"/>
              <w:rPr>
                <w:i/>
                <w:sz w:val="16"/>
              </w:rPr>
            </w:pPr>
            <w:r w:rsidRPr="00B641F3">
              <w:rPr>
                <w:i/>
                <w:sz w:val="16"/>
              </w:rPr>
              <w:t>2010 год</w:t>
            </w:r>
          </w:p>
        </w:tc>
        <w:tc>
          <w:tcPr>
            <w:tcW w:w="1992" w:type="dxa"/>
            <w:shd w:val="clear" w:color="auto" w:fill="auto"/>
            <w:vAlign w:val="bottom"/>
          </w:tcPr>
          <w:p w:rsidR="00CF613E" w:rsidRPr="00B641F3" w:rsidRDefault="00CF613E" w:rsidP="00CF613E">
            <w:pPr>
              <w:spacing w:before="80" w:after="80" w:line="200" w:lineRule="exact"/>
              <w:jc w:val="right"/>
              <w:rPr>
                <w:i/>
                <w:sz w:val="16"/>
              </w:rPr>
            </w:pPr>
            <w:r w:rsidRPr="00B641F3">
              <w:rPr>
                <w:i/>
                <w:sz w:val="16"/>
              </w:rPr>
              <w:t>Утвержденная смета</w:t>
            </w:r>
            <w:r w:rsidR="00F06978">
              <w:rPr>
                <w:i/>
                <w:sz w:val="16"/>
              </w:rPr>
              <w:br/>
            </w:r>
            <w:r w:rsidRPr="00B641F3">
              <w:rPr>
                <w:i/>
                <w:sz w:val="16"/>
              </w:rPr>
              <w:t>на 2011 год</w:t>
            </w:r>
          </w:p>
        </w:tc>
      </w:tr>
      <w:tr w:rsidR="00CF613E" w:rsidRPr="00B641F3" w:rsidTr="00F06978">
        <w:trPr>
          <w:trHeight w:val="240"/>
        </w:trPr>
        <w:tc>
          <w:tcPr>
            <w:tcW w:w="1793" w:type="dxa"/>
            <w:shd w:val="clear" w:color="auto" w:fill="auto"/>
          </w:tcPr>
          <w:p w:rsidR="00CF613E" w:rsidRPr="004F38C2" w:rsidRDefault="00CF613E" w:rsidP="00CF613E">
            <w:pPr>
              <w:spacing w:before="40" w:after="120" w:line="220" w:lineRule="exact"/>
              <w:jc w:val="right"/>
            </w:pPr>
            <w:r w:rsidRPr="004F38C2">
              <w:t>1</w:t>
            </w:r>
            <w:r w:rsidR="00175C6F">
              <w:t xml:space="preserve"> </w:t>
            </w:r>
            <w:r w:rsidRPr="004F38C2">
              <w:t>083</w:t>
            </w:r>
            <w:r w:rsidR="00175C6F">
              <w:t xml:space="preserve"> </w:t>
            </w:r>
            <w:r w:rsidRPr="004F38C2">
              <w:t>419,6</w:t>
            </w:r>
          </w:p>
        </w:tc>
        <w:tc>
          <w:tcPr>
            <w:tcW w:w="1792" w:type="dxa"/>
            <w:shd w:val="clear" w:color="auto" w:fill="auto"/>
          </w:tcPr>
          <w:p w:rsidR="00CF613E" w:rsidRPr="004F38C2" w:rsidRDefault="00CF613E" w:rsidP="00CF613E">
            <w:pPr>
              <w:spacing w:before="40" w:after="120" w:line="220" w:lineRule="exact"/>
              <w:jc w:val="right"/>
            </w:pPr>
            <w:r w:rsidRPr="004F38C2">
              <w:t>1</w:t>
            </w:r>
            <w:r w:rsidR="00175C6F">
              <w:t xml:space="preserve"> </w:t>
            </w:r>
            <w:r w:rsidRPr="004F38C2">
              <w:t>176</w:t>
            </w:r>
            <w:r w:rsidR="00175C6F">
              <w:t xml:space="preserve"> </w:t>
            </w:r>
            <w:r w:rsidRPr="004F38C2">
              <w:t>985,9</w:t>
            </w:r>
          </w:p>
        </w:tc>
        <w:tc>
          <w:tcPr>
            <w:tcW w:w="1793" w:type="dxa"/>
            <w:shd w:val="clear" w:color="auto" w:fill="auto"/>
          </w:tcPr>
          <w:p w:rsidR="00CF613E" w:rsidRPr="004F38C2" w:rsidRDefault="00CF613E" w:rsidP="00CF613E">
            <w:pPr>
              <w:spacing w:before="40" w:after="120" w:line="220" w:lineRule="exact"/>
              <w:jc w:val="right"/>
            </w:pPr>
            <w:r>
              <w:t>2</w:t>
            </w:r>
            <w:r w:rsidR="00175C6F">
              <w:t xml:space="preserve"> </w:t>
            </w:r>
            <w:r>
              <w:t>336</w:t>
            </w:r>
            <w:r w:rsidR="00175C6F">
              <w:t xml:space="preserve"> </w:t>
            </w:r>
            <w:r>
              <w:t>750,</w:t>
            </w:r>
            <w:r w:rsidRPr="004F38C2">
              <w:t>1</w:t>
            </w:r>
          </w:p>
        </w:tc>
        <w:tc>
          <w:tcPr>
            <w:tcW w:w="1992" w:type="dxa"/>
            <w:shd w:val="clear" w:color="auto" w:fill="auto"/>
          </w:tcPr>
          <w:p w:rsidR="00CF613E" w:rsidRPr="004F38C2" w:rsidRDefault="00CF613E" w:rsidP="00CF613E">
            <w:pPr>
              <w:spacing w:before="40" w:after="120" w:line="220" w:lineRule="exact"/>
              <w:jc w:val="right"/>
            </w:pPr>
            <w:r w:rsidRPr="004F38C2">
              <w:t>2</w:t>
            </w:r>
            <w:r w:rsidR="00175C6F">
              <w:t xml:space="preserve"> </w:t>
            </w:r>
            <w:r w:rsidRPr="004F38C2">
              <w:t>634</w:t>
            </w:r>
            <w:r w:rsidR="00175C6F">
              <w:t xml:space="preserve"> </w:t>
            </w:r>
            <w:r w:rsidRPr="004F38C2">
              <w:t>442,8</w:t>
            </w:r>
          </w:p>
        </w:tc>
      </w:tr>
    </w:tbl>
    <w:p w:rsidR="00CF613E" w:rsidRPr="00B641F3" w:rsidRDefault="00CF613E" w:rsidP="00F06978">
      <w:pPr>
        <w:pStyle w:val="SingleTxtGR"/>
        <w:spacing w:before="240"/>
      </w:pPr>
      <w:r w:rsidRPr="00B641F3">
        <w:t>210.</w:t>
      </w:r>
      <w:r w:rsidRPr="00B641F3">
        <w:tab/>
        <w:t>ГСИН до октября 2009 года находилась в составе Министерства юстиции Кыргызской Республики. В результате проведенных реформ в сфере государс</w:t>
      </w:r>
      <w:r w:rsidRPr="00B641F3">
        <w:t>т</w:t>
      </w:r>
      <w:r w:rsidRPr="00B641F3">
        <w:t>венного управления данная служба получила статус самостоятельного органа с важной функцией исполнения уголовного наказания в сфере лишения свободы.</w:t>
      </w:r>
    </w:p>
    <w:p w:rsidR="00CF613E" w:rsidRPr="004F38C2" w:rsidRDefault="00CF613E" w:rsidP="00CF613E">
      <w:pPr>
        <w:pStyle w:val="SingleTxtGR"/>
      </w:pPr>
      <w:r w:rsidRPr="00B641F3">
        <w:t>211.</w:t>
      </w:r>
      <w:r w:rsidRPr="00B641F3">
        <w:tab/>
      </w:r>
      <w:r w:rsidRPr="002B62AF">
        <w:t>Доля государственных расходов на службу исполнения наказаний пост</w:t>
      </w:r>
      <w:r w:rsidRPr="002B62AF">
        <w:t>е</w:t>
      </w:r>
      <w:r w:rsidRPr="002B62AF">
        <w:t>пенно увеличивается. В соответствии с Законом Кыргызской Республики "О</w:t>
      </w:r>
      <w:r w:rsidR="00113532">
        <w:t> </w:t>
      </w:r>
      <w:r w:rsidRPr="002B62AF">
        <w:t xml:space="preserve">республиканском бюджете" на содержание органов и учреждений ГСИН за </w:t>
      </w:r>
      <w:r w:rsidRPr="007802A6">
        <w:rPr>
          <w:spacing w:val="2"/>
        </w:rPr>
        <w:t>период с 2008 года по 2011 год получено средств: 2008 год − 416</w:t>
      </w:r>
      <w:r w:rsidR="00113532" w:rsidRPr="007802A6">
        <w:rPr>
          <w:spacing w:val="2"/>
        </w:rPr>
        <w:t xml:space="preserve"> </w:t>
      </w:r>
      <w:r w:rsidRPr="007802A6">
        <w:rPr>
          <w:spacing w:val="2"/>
        </w:rPr>
        <w:t>978,0 тыс. с</w:t>
      </w:r>
      <w:r w:rsidRPr="007802A6">
        <w:rPr>
          <w:spacing w:val="2"/>
        </w:rPr>
        <w:t>о</w:t>
      </w:r>
      <w:r w:rsidRPr="007802A6">
        <w:rPr>
          <w:spacing w:val="2"/>
        </w:rPr>
        <w:t>м</w:t>
      </w:r>
      <w:r w:rsidR="00113532" w:rsidRPr="007802A6">
        <w:rPr>
          <w:spacing w:val="2"/>
        </w:rPr>
        <w:t>ов</w:t>
      </w:r>
      <w:r w:rsidRPr="007802A6">
        <w:rPr>
          <w:spacing w:val="2"/>
        </w:rPr>
        <w:t>; 2009 год − 507</w:t>
      </w:r>
      <w:r w:rsidR="00113532" w:rsidRPr="007802A6">
        <w:rPr>
          <w:spacing w:val="2"/>
        </w:rPr>
        <w:t xml:space="preserve"> </w:t>
      </w:r>
      <w:r w:rsidRPr="007802A6">
        <w:rPr>
          <w:spacing w:val="2"/>
        </w:rPr>
        <w:t>384,5 тыс. сом</w:t>
      </w:r>
      <w:r w:rsidR="00113532" w:rsidRPr="007802A6">
        <w:rPr>
          <w:spacing w:val="2"/>
        </w:rPr>
        <w:t>ов</w:t>
      </w:r>
      <w:r w:rsidRPr="007802A6">
        <w:rPr>
          <w:spacing w:val="2"/>
        </w:rPr>
        <w:t>; 2010 год − 618</w:t>
      </w:r>
      <w:r w:rsidR="00113532" w:rsidRPr="007802A6">
        <w:rPr>
          <w:spacing w:val="2"/>
        </w:rPr>
        <w:t xml:space="preserve"> </w:t>
      </w:r>
      <w:r w:rsidRPr="007802A6">
        <w:rPr>
          <w:spacing w:val="2"/>
        </w:rPr>
        <w:t>250,0 тыс. сом</w:t>
      </w:r>
      <w:r w:rsidR="00113532" w:rsidRPr="007802A6">
        <w:rPr>
          <w:spacing w:val="2"/>
        </w:rPr>
        <w:t>ов</w:t>
      </w:r>
      <w:r w:rsidRPr="007802A6">
        <w:rPr>
          <w:spacing w:val="2"/>
        </w:rPr>
        <w:t>; 2011 год −</w:t>
      </w:r>
      <w:r w:rsidRPr="004F38C2">
        <w:t xml:space="preserve"> предусмотрено 676</w:t>
      </w:r>
      <w:r w:rsidR="00113532">
        <w:t xml:space="preserve"> </w:t>
      </w:r>
      <w:r w:rsidRPr="004F38C2">
        <w:t>025,5 тыс. сом</w:t>
      </w:r>
      <w:r w:rsidR="00113532">
        <w:t>ов</w:t>
      </w:r>
      <w:r w:rsidRPr="004F38C2">
        <w:t>.</w:t>
      </w:r>
    </w:p>
    <w:p w:rsidR="00CF613E" w:rsidRPr="002B62AF" w:rsidRDefault="00CF613E" w:rsidP="00CF613E">
      <w:pPr>
        <w:pStyle w:val="SingleTxtGR"/>
      </w:pPr>
      <w:r w:rsidRPr="002B62AF">
        <w:t>212.</w:t>
      </w:r>
      <w:r w:rsidRPr="002B62AF">
        <w:tab/>
        <w:t>Расходы, связанные с ремонтом и строительством новых исправительных колоний. По статье "Здания и сооружения" на капитальный ремонт объектов инфраструктуры учреждений и строительство специального корпуса для с</w:t>
      </w:r>
      <w:r w:rsidRPr="002B62AF">
        <w:t>о</w:t>
      </w:r>
      <w:r w:rsidRPr="002B62AF">
        <w:t>держания осужденных, приговоренных к ПЛС, на базе ИК № 19 было получено средств:</w:t>
      </w:r>
    </w:p>
    <w:p w:rsidR="00CF613E" w:rsidRPr="00B641F3" w:rsidRDefault="00CF613E" w:rsidP="00F06978">
      <w:pPr>
        <w:spacing w:after="120"/>
        <w:ind w:left="567" w:right="403" w:firstLine="567"/>
      </w:pPr>
      <w:r w:rsidRPr="00B641F3">
        <w:t>Таблица № 50</w:t>
      </w:r>
    </w:p>
    <w:tbl>
      <w:tblPr>
        <w:tblStyle w:val="TabTxt"/>
        <w:tblW w:w="7370" w:type="dxa"/>
        <w:tblInd w:w="1134" w:type="dxa"/>
        <w:tblLook w:val="01E0" w:firstRow="1" w:lastRow="1" w:firstColumn="1" w:lastColumn="1" w:noHBand="0" w:noVBand="0"/>
      </w:tblPr>
      <w:tblGrid>
        <w:gridCol w:w="1288"/>
        <w:gridCol w:w="1470"/>
        <w:gridCol w:w="1582"/>
        <w:gridCol w:w="1497"/>
        <w:gridCol w:w="1533"/>
      </w:tblGrid>
      <w:tr w:rsidR="00CF613E" w:rsidRPr="00796097" w:rsidTr="00CF613E">
        <w:trPr>
          <w:trHeight w:val="240"/>
        </w:trPr>
        <w:tc>
          <w:tcPr>
            <w:tcW w:w="1288" w:type="dxa"/>
            <w:tcBorders>
              <w:top w:val="single" w:sz="4" w:space="0" w:color="auto"/>
              <w:bottom w:val="single" w:sz="12" w:space="0" w:color="auto"/>
            </w:tcBorders>
            <w:shd w:val="clear" w:color="auto" w:fill="auto"/>
          </w:tcPr>
          <w:p w:rsidR="00CF613E" w:rsidRPr="00796097" w:rsidRDefault="00CF613E" w:rsidP="00CF613E">
            <w:pPr>
              <w:spacing w:before="80" w:after="80" w:line="200" w:lineRule="exact"/>
              <w:rPr>
                <w:i/>
                <w:sz w:val="16"/>
              </w:rPr>
            </w:pPr>
          </w:p>
        </w:tc>
        <w:tc>
          <w:tcPr>
            <w:tcW w:w="1470" w:type="dxa"/>
            <w:tcBorders>
              <w:top w:val="single" w:sz="4" w:space="0" w:color="auto"/>
              <w:bottom w:val="single" w:sz="12" w:space="0" w:color="auto"/>
            </w:tcBorders>
            <w:shd w:val="clear" w:color="auto" w:fill="auto"/>
          </w:tcPr>
          <w:p w:rsidR="00CF613E" w:rsidRPr="00796097" w:rsidRDefault="00CF613E" w:rsidP="00CF613E">
            <w:pPr>
              <w:spacing w:before="80" w:after="80" w:line="200" w:lineRule="exact"/>
              <w:jc w:val="right"/>
              <w:rPr>
                <w:i/>
                <w:sz w:val="16"/>
              </w:rPr>
            </w:pPr>
            <w:r w:rsidRPr="00796097">
              <w:rPr>
                <w:i/>
                <w:sz w:val="16"/>
              </w:rPr>
              <w:t>2008 год</w:t>
            </w:r>
          </w:p>
        </w:tc>
        <w:tc>
          <w:tcPr>
            <w:tcW w:w="1582" w:type="dxa"/>
            <w:tcBorders>
              <w:top w:val="single" w:sz="4" w:space="0" w:color="auto"/>
              <w:bottom w:val="single" w:sz="12" w:space="0" w:color="auto"/>
            </w:tcBorders>
            <w:shd w:val="clear" w:color="auto" w:fill="auto"/>
          </w:tcPr>
          <w:p w:rsidR="00CF613E" w:rsidRPr="00796097" w:rsidRDefault="00CF613E" w:rsidP="00CF613E">
            <w:pPr>
              <w:spacing w:before="80" w:after="80" w:line="200" w:lineRule="exact"/>
              <w:jc w:val="right"/>
              <w:rPr>
                <w:i/>
                <w:sz w:val="16"/>
              </w:rPr>
            </w:pPr>
            <w:r>
              <w:rPr>
                <w:i/>
                <w:sz w:val="16"/>
              </w:rPr>
              <w:t>2009 год</w:t>
            </w:r>
          </w:p>
        </w:tc>
        <w:tc>
          <w:tcPr>
            <w:tcW w:w="1497" w:type="dxa"/>
            <w:tcBorders>
              <w:top w:val="single" w:sz="4" w:space="0" w:color="auto"/>
              <w:bottom w:val="single" w:sz="12" w:space="0" w:color="auto"/>
            </w:tcBorders>
            <w:shd w:val="clear" w:color="auto" w:fill="auto"/>
          </w:tcPr>
          <w:p w:rsidR="00CF613E" w:rsidRPr="00796097" w:rsidRDefault="00CF613E" w:rsidP="00CF613E">
            <w:pPr>
              <w:spacing w:before="80" w:after="80" w:line="200" w:lineRule="exact"/>
              <w:jc w:val="right"/>
              <w:rPr>
                <w:i/>
                <w:sz w:val="16"/>
              </w:rPr>
            </w:pPr>
            <w:r w:rsidRPr="00796097">
              <w:rPr>
                <w:i/>
                <w:sz w:val="16"/>
              </w:rPr>
              <w:t>2010 г</w:t>
            </w:r>
            <w:r>
              <w:rPr>
                <w:i/>
                <w:sz w:val="16"/>
              </w:rPr>
              <w:t>од</w:t>
            </w:r>
          </w:p>
        </w:tc>
        <w:tc>
          <w:tcPr>
            <w:cnfStyle w:val="000100000000" w:firstRow="0" w:lastRow="0" w:firstColumn="0" w:lastColumn="1" w:oddVBand="0" w:evenVBand="0" w:oddHBand="0" w:evenHBand="0" w:firstRowFirstColumn="0" w:firstRowLastColumn="0" w:lastRowFirstColumn="0" w:lastRowLastColumn="0"/>
            <w:tcW w:w="1533" w:type="dxa"/>
            <w:tcBorders>
              <w:bottom w:val="single" w:sz="12" w:space="0" w:color="auto"/>
            </w:tcBorders>
            <w:shd w:val="clear" w:color="auto" w:fill="auto"/>
          </w:tcPr>
          <w:p w:rsidR="00CF613E" w:rsidRPr="00796097" w:rsidRDefault="00CF613E" w:rsidP="00CF613E">
            <w:pPr>
              <w:spacing w:before="80" w:after="80" w:line="200" w:lineRule="exact"/>
              <w:jc w:val="right"/>
              <w:rPr>
                <w:i/>
                <w:sz w:val="16"/>
              </w:rPr>
            </w:pPr>
            <w:r w:rsidRPr="00796097">
              <w:rPr>
                <w:i/>
                <w:sz w:val="16"/>
              </w:rPr>
              <w:t>2011 г</w:t>
            </w:r>
            <w:r>
              <w:rPr>
                <w:i/>
                <w:sz w:val="16"/>
              </w:rPr>
              <w:t>од</w:t>
            </w:r>
          </w:p>
        </w:tc>
      </w:tr>
      <w:tr w:rsidR="00CF613E" w:rsidRPr="00796097" w:rsidTr="00113532">
        <w:trPr>
          <w:trHeight w:val="240"/>
        </w:trPr>
        <w:tc>
          <w:tcPr>
            <w:tcW w:w="1288" w:type="dxa"/>
            <w:tcBorders>
              <w:top w:val="single" w:sz="12" w:space="0" w:color="auto"/>
            </w:tcBorders>
          </w:tcPr>
          <w:p w:rsidR="00CF613E" w:rsidRPr="00796097" w:rsidRDefault="00CF613E" w:rsidP="00CF613E">
            <w:r w:rsidRPr="00796097">
              <w:t>Капитальный ремонт</w:t>
            </w:r>
          </w:p>
        </w:tc>
        <w:tc>
          <w:tcPr>
            <w:tcW w:w="1470" w:type="dxa"/>
            <w:tcBorders>
              <w:top w:val="single" w:sz="12" w:space="0" w:color="auto"/>
            </w:tcBorders>
            <w:tcMar>
              <w:left w:w="0" w:type="dxa"/>
              <w:right w:w="0" w:type="dxa"/>
            </w:tcMar>
            <w:vAlign w:val="bottom"/>
          </w:tcPr>
          <w:p w:rsidR="00CF613E" w:rsidRPr="00796097" w:rsidRDefault="00CF613E" w:rsidP="00113532">
            <w:pPr>
              <w:jc w:val="right"/>
              <w:rPr>
                <w:sz w:val="18"/>
                <w:szCs w:val="18"/>
              </w:rPr>
            </w:pPr>
            <w:r w:rsidRPr="00796097">
              <w:rPr>
                <w:sz w:val="18"/>
                <w:szCs w:val="18"/>
              </w:rPr>
              <w:t>7</w:t>
            </w:r>
            <w:r w:rsidR="00113532">
              <w:rPr>
                <w:sz w:val="18"/>
                <w:szCs w:val="18"/>
              </w:rPr>
              <w:t xml:space="preserve"> </w:t>
            </w:r>
            <w:r w:rsidRPr="00796097">
              <w:rPr>
                <w:sz w:val="18"/>
                <w:szCs w:val="18"/>
              </w:rPr>
              <w:t xml:space="preserve">987,2 тыс. </w:t>
            </w:r>
            <w:r w:rsidR="00136C75">
              <w:rPr>
                <w:sz w:val="18"/>
                <w:szCs w:val="18"/>
              </w:rPr>
              <w:t>с</w:t>
            </w:r>
            <w:r w:rsidR="00136C75">
              <w:rPr>
                <w:sz w:val="18"/>
                <w:szCs w:val="18"/>
              </w:rPr>
              <w:t>о</w:t>
            </w:r>
            <w:r w:rsidR="00136C75">
              <w:rPr>
                <w:sz w:val="18"/>
                <w:szCs w:val="18"/>
              </w:rPr>
              <w:t>мов</w:t>
            </w:r>
            <w:r w:rsidRPr="00796097">
              <w:rPr>
                <w:sz w:val="18"/>
                <w:szCs w:val="18"/>
              </w:rPr>
              <w:t>.</w:t>
            </w:r>
          </w:p>
        </w:tc>
        <w:tc>
          <w:tcPr>
            <w:tcW w:w="1582" w:type="dxa"/>
            <w:tcBorders>
              <w:top w:val="single" w:sz="12" w:space="0" w:color="auto"/>
            </w:tcBorders>
            <w:tcMar>
              <w:left w:w="0" w:type="dxa"/>
              <w:right w:w="0" w:type="dxa"/>
            </w:tcMar>
            <w:vAlign w:val="bottom"/>
          </w:tcPr>
          <w:p w:rsidR="00CF613E" w:rsidRPr="00796097" w:rsidRDefault="00CF613E" w:rsidP="00113532">
            <w:pPr>
              <w:jc w:val="right"/>
              <w:rPr>
                <w:sz w:val="18"/>
                <w:szCs w:val="18"/>
              </w:rPr>
            </w:pPr>
            <w:r w:rsidRPr="00796097">
              <w:rPr>
                <w:sz w:val="18"/>
                <w:szCs w:val="18"/>
              </w:rPr>
              <w:t>18</w:t>
            </w:r>
            <w:r w:rsidR="00113532">
              <w:rPr>
                <w:sz w:val="18"/>
                <w:szCs w:val="18"/>
              </w:rPr>
              <w:t xml:space="preserve"> </w:t>
            </w:r>
            <w:r w:rsidRPr="00796097">
              <w:rPr>
                <w:sz w:val="18"/>
                <w:szCs w:val="18"/>
              </w:rPr>
              <w:t xml:space="preserve">600,0 тыс. </w:t>
            </w:r>
            <w:r w:rsidR="00136C75">
              <w:rPr>
                <w:sz w:val="18"/>
                <w:szCs w:val="18"/>
              </w:rPr>
              <w:t>с</w:t>
            </w:r>
            <w:r w:rsidR="00136C75">
              <w:rPr>
                <w:sz w:val="18"/>
                <w:szCs w:val="18"/>
              </w:rPr>
              <w:t>о</w:t>
            </w:r>
            <w:r w:rsidR="00136C75">
              <w:rPr>
                <w:sz w:val="18"/>
                <w:szCs w:val="18"/>
              </w:rPr>
              <w:t>мов</w:t>
            </w:r>
            <w:r w:rsidRPr="00796097">
              <w:rPr>
                <w:sz w:val="18"/>
                <w:szCs w:val="18"/>
              </w:rPr>
              <w:t>.</w:t>
            </w:r>
          </w:p>
        </w:tc>
        <w:tc>
          <w:tcPr>
            <w:tcW w:w="1497" w:type="dxa"/>
            <w:tcBorders>
              <w:top w:val="single" w:sz="12" w:space="0" w:color="auto"/>
            </w:tcBorders>
            <w:tcMar>
              <w:left w:w="0" w:type="dxa"/>
              <w:right w:w="0" w:type="dxa"/>
            </w:tcMar>
            <w:vAlign w:val="bottom"/>
          </w:tcPr>
          <w:p w:rsidR="00CF613E" w:rsidRPr="00796097" w:rsidRDefault="00CF613E" w:rsidP="00113532">
            <w:pPr>
              <w:jc w:val="right"/>
              <w:rPr>
                <w:sz w:val="18"/>
                <w:szCs w:val="18"/>
              </w:rPr>
            </w:pPr>
            <w:r w:rsidRPr="00796097">
              <w:rPr>
                <w:sz w:val="18"/>
                <w:szCs w:val="18"/>
              </w:rPr>
              <w:t>10</w:t>
            </w:r>
            <w:r w:rsidR="00113532">
              <w:rPr>
                <w:sz w:val="18"/>
                <w:szCs w:val="18"/>
              </w:rPr>
              <w:t xml:space="preserve"> </w:t>
            </w:r>
            <w:r w:rsidRPr="00796097">
              <w:rPr>
                <w:sz w:val="18"/>
                <w:szCs w:val="18"/>
              </w:rPr>
              <w:t xml:space="preserve">200,0 тыс. </w:t>
            </w:r>
            <w:r w:rsidR="00136C75">
              <w:rPr>
                <w:sz w:val="18"/>
                <w:szCs w:val="18"/>
              </w:rPr>
              <w:t>с</w:t>
            </w:r>
            <w:r w:rsidR="00136C75">
              <w:rPr>
                <w:sz w:val="18"/>
                <w:szCs w:val="18"/>
              </w:rPr>
              <w:t>о</w:t>
            </w:r>
            <w:r w:rsidR="00136C75">
              <w:rPr>
                <w:sz w:val="18"/>
                <w:szCs w:val="18"/>
              </w:rPr>
              <w:t>мов</w:t>
            </w:r>
            <w:r w:rsidRPr="00796097">
              <w:rPr>
                <w:sz w:val="18"/>
                <w:szCs w:val="18"/>
              </w:rPr>
              <w:t>.</w:t>
            </w:r>
          </w:p>
        </w:tc>
        <w:tc>
          <w:tcPr>
            <w:cnfStyle w:val="000100000000" w:firstRow="0" w:lastRow="0" w:firstColumn="0" w:lastColumn="1" w:oddVBand="0" w:evenVBand="0" w:oddHBand="0" w:evenHBand="0" w:firstRowFirstColumn="0" w:firstRowLastColumn="0" w:lastRowFirstColumn="0" w:lastRowLastColumn="0"/>
            <w:tcW w:w="1533" w:type="dxa"/>
            <w:tcBorders>
              <w:top w:val="single" w:sz="12" w:space="0" w:color="auto"/>
            </w:tcBorders>
            <w:tcMar>
              <w:left w:w="0" w:type="dxa"/>
              <w:right w:w="0" w:type="dxa"/>
            </w:tcMar>
            <w:vAlign w:val="bottom"/>
          </w:tcPr>
          <w:p w:rsidR="00CF613E" w:rsidRPr="00796097" w:rsidRDefault="00CF613E" w:rsidP="00113532">
            <w:pPr>
              <w:jc w:val="right"/>
              <w:rPr>
                <w:sz w:val="18"/>
                <w:szCs w:val="18"/>
              </w:rPr>
            </w:pPr>
            <w:r w:rsidRPr="00796097">
              <w:rPr>
                <w:sz w:val="18"/>
                <w:szCs w:val="18"/>
              </w:rPr>
              <w:t>Предусмотрено</w:t>
            </w:r>
            <w:r w:rsidR="00113532">
              <w:rPr>
                <w:sz w:val="18"/>
                <w:szCs w:val="18"/>
              </w:rPr>
              <w:br/>
            </w:r>
            <w:r w:rsidRPr="00796097">
              <w:rPr>
                <w:sz w:val="18"/>
                <w:szCs w:val="18"/>
              </w:rPr>
              <w:t>10</w:t>
            </w:r>
            <w:r w:rsidR="00113532">
              <w:rPr>
                <w:sz w:val="18"/>
                <w:szCs w:val="18"/>
              </w:rPr>
              <w:t xml:space="preserve"> </w:t>
            </w:r>
            <w:r w:rsidRPr="00796097">
              <w:rPr>
                <w:sz w:val="18"/>
                <w:szCs w:val="18"/>
              </w:rPr>
              <w:t xml:space="preserve">000,0 тыс. </w:t>
            </w:r>
            <w:r w:rsidR="00136C75">
              <w:rPr>
                <w:sz w:val="18"/>
                <w:szCs w:val="18"/>
              </w:rPr>
              <w:t>с</w:t>
            </w:r>
            <w:r w:rsidR="00136C75">
              <w:rPr>
                <w:sz w:val="18"/>
                <w:szCs w:val="18"/>
              </w:rPr>
              <w:t>о</w:t>
            </w:r>
            <w:r w:rsidR="00136C75">
              <w:rPr>
                <w:sz w:val="18"/>
                <w:szCs w:val="18"/>
              </w:rPr>
              <w:t>мов</w:t>
            </w:r>
            <w:r w:rsidRPr="00796097">
              <w:rPr>
                <w:sz w:val="18"/>
                <w:szCs w:val="18"/>
              </w:rPr>
              <w:t>.</w:t>
            </w:r>
          </w:p>
        </w:tc>
      </w:tr>
      <w:tr w:rsidR="00CF613E" w:rsidRPr="00796097" w:rsidTr="00113532">
        <w:trPr>
          <w:trHeight w:val="240"/>
        </w:trPr>
        <w:tc>
          <w:tcPr>
            <w:tcW w:w="1288" w:type="dxa"/>
          </w:tcPr>
          <w:p w:rsidR="00CF613E" w:rsidRPr="00796097" w:rsidRDefault="00CF613E" w:rsidP="00CF613E">
            <w:r w:rsidRPr="00796097">
              <w:t>Капитальные вложения</w:t>
            </w:r>
          </w:p>
        </w:tc>
        <w:tc>
          <w:tcPr>
            <w:tcW w:w="1470" w:type="dxa"/>
            <w:tcMar>
              <w:left w:w="0" w:type="dxa"/>
              <w:right w:w="0" w:type="dxa"/>
            </w:tcMar>
            <w:vAlign w:val="bottom"/>
          </w:tcPr>
          <w:p w:rsidR="00CF613E" w:rsidRPr="00796097" w:rsidRDefault="00CF613E" w:rsidP="00113532">
            <w:pPr>
              <w:jc w:val="right"/>
              <w:rPr>
                <w:sz w:val="18"/>
                <w:szCs w:val="18"/>
              </w:rPr>
            </w:pPr>
            <w:r w:rsidRPr="00796097">
              <w:rPr>
                <w:sz w:val="18"/>
                <w:szCs w:val="18"/>
              </w:rPr>
              <w:t>5</w:t>
            </w:r>
            <w:r w:rsidR="00113532">
              <w:rPr>
                <w:sz w:val="18"/>
                <w:szCs w:val="18"/>
              </w:rPr>
              <w:t xml:space="preserve"> </w:t>
            </w:r>
            <w:r w:rsidRPr="00796097">
              <w:rPr>
                <w:sz w:val="18"/>
                <w:szCs w:val="18"/>
              </w:rPr>
              <w:t xml:space="preserve">000,0 тыс. </w:t>
            </w:r>
            <w:r w:rsidR="00136C75">
              <w:rPr>
                <w:sz w:val="18"/>
                <w:szCs w:val="18"/>
              </w:rPr>
              <w:t>с</w:t>
            </w:r>
            <w:r w:rsidR="00136C75">
              <w:rPr>
                <w:sz w:val="18"/>
                <w:szCs w:val="18"/>
              </w:rPr>
              <w:t>о</w:t>
            </w:r>
            <w:r w:rsidR="00136C75">
              <w:rPr>
                <w:sz w:val="18"/>
                <w:szCs w:val="18"/>
              </w:rPr>
              <w:t>мов</w:t>
            </w:r>
            <w:r w:rsidRPr="00796097">
              <w:rPr>
                <w:sz w:val="18"/>
                <w:szCs w:val="18"/>
              </w:rPr>
              <w:t>.</w:t>
            </w:r>
          </w:p>
        </w:tc>
        <w:tc>
          <w:tcPr>
            <w:tcW w:w="1582" w:type="dxa"/>
            <w:tcMar>
              <w:left w:w="0" w:type="dxa"/>
              <w:right w:w="0" w:type="dxa"/>
            </w:tcMar>
            <w:vAlign w:val="bottom"/>
          </w:tcPr>
          <w:p w:rsidR="00CF613E" w:rsidRPr="00796097" w:rsidRDefault="00CF613E" w:rsidP="00113532">
            <w:pPr>
              <w:jc w:val="right"/>
              <w:rPr>
                <w:sz w:val="18"/>
                <w:szCs w:val="18"/>
              </w:rPr>
            </w:pPr>
            <w:r w:rsidRPr="00796097">
              <w:rPr>
                <w:sz w:val="18"/>
                <w:szCs w:val="18"/>
              </w:rPr>
              <w:t>18</w:t>
            </w:r>
            <w:r w:rsidR="00113532">
              <w:rPr>
                <w:sz w:val="18"/>
                <w:szCs w:val="18"/>
              </w:rPr>
              <w:t xml:space="preserve"> </w:t>
            </w:r>
            <w:r w:rsidRPr="00796097">
              <w:rPr>
                <w:sz w:val="18"/>
                <w:szCs w:val="18"/>
              </w:rPr>
              <w:t xml:space="preserve">000,0 тыс. </w:t>
            </w:r>
            <w:r w:rsidR="00136C75">
              <w:rPr>
                <w:sz w:val="18"/>
                <w:szCs w:val="18"/>
              </w:rPr>
              <w:t>с</w:t>
            </w:r>
            <w:r w:rsidR="00136C75">
              <w:rPr>
                <w:sz w:val="18"/>
                <w:szCs w:val="18"/>
              </w:rPr>
              <w:t>о</w:t>
            </w:r>
            <w:r w:rsidR="00136C75">
              <w:rPr>
                <w:sz w:val="18"/>
                <w:szCs w:val="18"/>
              </w:rPr>
              <w:t>мов</w:t>
            </w:r>
            <w:r w:rsidRPr="00796097">
              <w:rPr>
                <w:sz w:val="18"/>
                <w:szCs w:val="18"/>
              </w:rPr>
              <w:t>.</w:t>
            </w:r>
          </w:p>
        </w:tc>
        <w:tc>
          <w:tcPr>
            <w:tcW w:w="1497" w:type="dxa"/>
            <w:tcMar>
              <w:left w:w="0" w:type="dxa"/>
              <w:right w:w="0" w:type="dxa"/>
            </w:tcMar>
            <w:vAlign w:val="bottom"/>
          </w:tcPr>
          <w:p w:rsidR="00CF613E" w:rsidRPr="00796097" w:rsidRDefault="00CF613E" w:rsidP="00113532">
            <w:pPr>
              <w:jc w:val="right"/>
              <w:rPr>
                <w:sz w:val="18"/>
                <w:szCs w:val="18"/>
              </w:rPr>
            </w:pPr>
            <w:r w:rsidRPr="00796097">
              <w:rPr>
                <w:sz w:val="18"/>
                <w:szCs w:val="18"/>
              </w:rPr>
              <w:t>27</w:t>
            </w:r>
            <w:r w:rsidR="00113532">
              <w:rPr>
                <w:sz w:val="18"/>
                <w:szCs w:val="18"/>
              </w:rPr>
              <w:t xml:space="preserve"> </w:t>
            </w:r>
            <w:r w:rsidRPr="00796097">
              <w:rPr>
                <w:sz w:val="18"/>
                <w:szCs w:val="18"/>
              </w:rPr>
              <w:t xml:space="preserve">000,0 тыс. </w:t>
            </w:r>
            <w:r w:rsidR="00136C75">
              <w:rPr>
                <w:sz w:val="18"/>
                <w:szCs w:val="18"/>
              </w:rPr>
              <w:t>с</w:t>
            </w:r>
            <w:r w:rsidR="00136C75">
              <w:rPr>
                <w:sz w:val="18"/>
                <w:szCs w:val="18"/>
              </w:rPr>
              <w:t>о</w:t>
            </w:r>
            <w:r w:rsidR="00136C75">
              <w:rPr>
                <w:sz w:val="18"/>
                <w:szCs w:val="18"/>
              </w:rPr>
              <w:t>мов</w:t>
            </w:r>
            <w:r w:rsidRPr="00796097">
              <w:rPr>
                <w:sz w:val="18"/>
                <w:szCs w:val="18"/>
              </w:rPr>
              <w:t>.</w:t>
            </w:r>
          </w:p>
        </w:tc>
        <w:tc>
          <w:tcPr>
            <w:cnfStyle w:val="000100000000" w:firstRow="0" w:lastRow="0" w:firstColumn="0" w:lastColumn="1" w:oddVBand="0" w:evenVBand="0" w:oddHBand="0" w:evenHBand="0" w:firstRowFirstColumn="0" w:firstRowLastColumn="0" w:lastRowFirstColumn="0" w:lastRowLastColumn="0"/>
            <w:tcW w:w="1533" w:type="dxa"/>
            <w:tcMar>
              <w:left w:w="0" w:type="dxa"/>
              <w:right w:w="0" w:type="dxa"/>
            </w:tcMar>
          </w:tcPr>
          <w:p w:rsidR="00CF613E" w:rsidRPr="00796097" w:rsidRDefault="00CF613E" w:rsidP="00113532">
            <w:pPr>
              <w:jc w:val="right"/>
              <w:rPr>
                <w:sz w:val="18"/>
                <w:szCs w:val="18"/>
              </w:rPr>
            </w:pPr>
          </w:p>
        </w:tc>
      </w:tr>
    </w:tbl>
    <w:p w:rsidR="00CF613E" w:rsidRPr="000515DC" w:rsidRDefault="00CF613E" w:rsidP="00F06978">
      <w:pPr>
        <w:pStyle w:val="SingleTxtGR"/>
        <w:spacing w:before="240"/>
      </w:pPr>
      <w:r w:rsidRPr="000515DC">
        <w:t>213.</w:t>
      </w:r>
      <w:r w:rsidRPr="000515DC">
        <w:tab/>
      </w:r>
      <w:r w:rsidRPr="000B4810">
        <w:t>Численность</w:t>
      </w:r>
      <w:r w:rsidRPr="000515DC">
        <w:t xml:space="preserve"> сотрудников ГСИН на 100 000 населения составляет: 2008</w:t>
      </w:r>
      <w:r w:rsidR="00F06978">
        <w:t> </w:t>
      </w:r>
      <w:r w:rsidRPr="000515DC">
        <w:t xml:space="preserve">год </w:t>
      </w:r>
      <w:r>
        <w:t>−</w:t>
      </w:r>
      <w:r w:rsidRPr="000515DC">
        <w:t xml:space="preserve"> 45,5 чел., 2009 год – 40,45 чел., 2010 год </w:t>
      </w:r>
      <w:r>
        <w:t xml:space="preserve">− </w:t>
      </w:r>
      <w:r w:rsidRPr="000515DC">
        <w:t xml:space="preserve">39,94 чел., 2011 год </w:t>
      </w:r>
      <w:r>
        <w:t xml:space="preserve">− </w:t>
      </w:r>
      <w:r w:rsidRPr="000515DC">
        <w:t>40,33 чел.</w:t>
      </w:r>
    </w:p>
    <w:p w:rsidR="00CF613E" w:rsidRPr="000515DC" w:rsidRDefault="00CF613E" w:rsidP="00F06978">
      <w:pPr>
        <w:pStyle w:val="H23GR"/>
      </w:pPr>
      <w:r w:rsidRPr="000515DC">
        <w:tab/>
      </w:r>
      <w:r w:rsidRPr="000515DC">
        <w:tab/>
        <w:t>Сведения о получении бесплатной юридической помощи</w:t>
      </w:r>
    </w:p>
    <w:p w:rsidR="00CF613E" w:rsidRPr="002B62AF" w:rsidRDefault="00CF613E" w:rsidP="00CF613E">
      <w:pPr>
        <w:pStyle w:val="SingleTxtGR"/>
      </w:pPr>
      <w:r w:rsidRPr="002B62AF">
        <w:t>214.</w:t>
      </w:r>
      <w:r w:rsidRPr="002B62AF">
        <w:tab/>
        <w:t>По данным ГСИН</w:t>
      </w:r>
      <w:r w:rsidR="002F3F66">
        <w:t>,</w:t>
      </w:r>
      <w:r w:rsidRPr="002B62AF">
        <w:t xml:space="preserve"> с 2008 года по настоящее время за бесплатной юрид</w:t>
      </w:r>
      <w:r w:rsidRPr="002B62AF">
        <w:t>и</w:t>
      </w:r>
      <w:r w:rsidRPr="002B62AF">
        <w:t>ческой помощью обратились 6</w:t>
      </w:r>
      <w:r w:rsidR="002F3F66">
        <w:t xml:space="preserve"> </w:t>
      </w:r>
      <w:r w:rsidRPr="002B62AF">
        <w:t>707 осужденных и заключенных под стражу в местах лишения свободы Кыргызстана. Бесплатная юридическая помощь ок</w:t>
      </w:r>
      <w:r w:rsidRPr="002B62AF">
        <w:t>а</w:t>
      </w:r>
      <w:r w:rsidRPr="002B62AF">
        <w:t>зывается НПО и общественными фондами, которые сотрудничают с уголовно-исполнительной системой.</w:t>
      </w:r>
    </w:p>
    <w:p w:rsidR="00CF613E" w:rsidRPr="00B641F3" w:rsidRDefault="00CF613E" w:rsidP="00CF613E">
      <w:pPr>
        <w:pStyle w:val="H1GR"/>
      </w:pPr>
      <w:r w:rsidRPr="00B641F3">
        <w:tab/>
      </w:r>
      <w:r w:rsidRPr="00B641F3">
        <w:rPr>
          <w:lang w:val="en-US"/>
        </w:rPr>
        <w:t>B</w:t>
      </w:r>
      <w:r w:rsidRPr="00B641F3">
        <w:t>.</w:t>
      </w:r>
      <w:r w:rsidRPr="00B641F3">
        <w:tab/>
        <w:t>Общие рамки защиты и поощрения прав человека</w:t>
      </w:r>
    </w:p>
    <w:p w:rsidR="00CF613E" w:rsidRPr="0054383A" w:rsidRDefault="00CF613E" w:rsidP="00CF613E">
      <w:pPr>
        <w:pStyle w:val="H23GR"/>
      </w:pPr>
      <w:r w:rsidRPr="0054383A">
        <w:tab/>
      </w:r>
      <w:r w:rsidRPr="0054383A">
        <w:tab/>
        <w:t>Принятие международных норм в области прав человека и ратификация основных международных договоров о правах человека</w:t>
      </w:r>
    </w:p>
    <w:p w:rsidR="00CF613E" w:rsidRPr="002B62AF" w:rsidRDefault="00CF613E" w:rsidP="00CF613E">
      <w:pPr>
        <w:pStyle w:val="SingleTxtGR"/>
      </w:pPr>
      <w:r w:rsidRPr="002B62AF">
        <w:t>215.</w:t>
      </w:r>
      <w:r w:rsidRPr="002B62AF">
        <w:tab/>
        <w:t>За период с 2008 по 2011 годы был ратифицирован второй Факультати</w:t>
      </w:r>
      <w:r w:rsidRPr="002B62AF">
        <w:t>в</w:t>
      </w:r>
      <w:r w:rsidRPr="002B62AF">
        <w:t>ный протокол к Международному пакту о гражданских и политических правах, направленный на отмену смертной казни, принятый резолюцией 44/128 Ген</w:t>
      </w:r>
      <w:r w:rsidRPr="002B62AF">
        <w:t>е</w:t>
      </w:r>
      <w:r w:rsidRPr="002B62AF">
        <w:t>ральной Ассамблеи от 15 декабря 1989 года.</w:t>
      </w:r>
    </w:p>
    <w:p w:rsidR="00CF613E" w:rsidRPr="0054383A" w:rsidRDefault="00CF613E" w:rsidP="00CF613E">
      <w:pPr>
        <w:pStyle w:val="H23GR"/>
      </w:pPr>
      <w:r w:rsidRPr="0054383A">
        <w:tab/>
      </w:r>
      <w:r w:rsidRPr="0054383A">
        <w:tab/>
        <w:t>Правовые рамки защиты прав человека на национальном уровне</w:t>
      </w:r>
    </w:p>
    <w:p w:rsidR="00CF613E" w:rsidRPr="002B62AF" w:rsidRDefault="00CF613E" w:rsidP="00CF613E">
      <w:pPr>
        <w:pStyle w:val="SingleTxtGR"/>
      </w:pPr>
      <w:r w:rsidRPr="002B62AF">
        <w:t>216.</w:t>
      </w:r>
      <w:r w:rsidRPr="002B62AF">
        <w:tab/>
        <w:t>К нормативно-правовой базе защиты прав человека относятся Констит</w:t>
      </w:r>
      <w:r w:rsidRPr="002B62AF">
        <w:t>у</w:t>
      </w:r>
      <w:r w:rsidRPr="002B62AF">
        <w:t>ция, имеющая высшую юридическую силу и прямое действие в Кыргызской Республике, а также принятые на основе Конституции конституционные зак</w:t>
      </w:r>
      <w:r w:rsidRPr="002B62AF">
        <w:t>о</w:t>
      </w:r>
      <w:r w:rsidRPr="002B62AF">
        <w:t>ны, законы и другие нормативно-правовые акты. Международные договора, участницей которых является Кыргызская Республика, а также общепризна</w:t>
      </w:r>
      <w:r w:rsidRPr="002B62AF">
        <w:t>н</w:t>
      </w:r>
      <w:r w:rsidRPr="002B62AF">
        <w:t>ные принципы и нормы международного права являются составной частью правовой системы Кыргызской Республики.</w:t>
      </w:r>
    </w:p>
    <w:p w:rsidR="00CF613E" w:rsidRPr="002B62AF" w:rsidRDefault="00CF613E" w:rsidP="00CF613E">
      <w:pPr>
        <w:pStyle w:val="SingleTxtGR"/>
      </w:pPr>
      <w:r w:rsidRPr="002B62AF">
        <w:t>217.</w:t>
      </w:r>
      <w:r w:rsidRPr="002B62AF">
        <w:tab/>
        <w:t>Права и свободы человека не отчуждаемы и принадлежат каждому от р</w:t>
      </w:r>
      <w:r w:rsidRPr="002B62AF">
        <w:t>о</w:t>
      </w:r>
      <w:r w:rsidRPr="002B62AF">
        <w:t>ждения (</w:t>
      </w:r>
      <w:r w:rsidR="00AA54BD">
        <w:t>статья</w:t>
      </w:r>
      <w:r w:rsidRPr="002B62AF">
        <w:t xml:space="preserve"> 16 Конституции). Современн</w:t>
      </w:r>
      <w:r w:rsidR="002F3F66">
        <w:t>ой</w:t>
      </w:r>
      <w:r w:rsidRPr="002B62AF">
        <w:t xml:space="preserve"> конституционно</w:t>
      </w:r>
      <w:r w:rsidR="002F3F66">
        <w:t xml:space="preserve"> </w:t>
      </w:r>
      <w:r w:rsidRPr="002B62AF">
        <w:t>закрепленн</w:t>
      </w:r>
      <w:r w:rsidR="002F3F66">
        <w:t>ой</w:t>
      </w:r>
      <w:r w:rsidRPr="002B62AF">
        <w:t xml:space="preserve"> концепци</w:t>
      </w:r>
      <w:r w:rsidR="002F3F66">
        <w:t>ей</w:t>
      </w:r>
      <w:r w:rsidRPr="002B62AF">
        <w:t xml:space="preserve"> статуса личности является признание субъектом прав и свобод и</w:t>
      </w:r>
      <w:r w:rsidRPr="002B62AF">
        <w:t>н</w:t>
      </w:r>
      <w:r w:rsidRPr="002B62AF">
        <w:t>дивидуально каждого конкретного человека.</w:t>
      </w:r>
    </w:p>
    <w:p w:rsidR="00CF613E" w:rsidRPr="002B62AF" w:rsidRDefault="00CF613E" w:rsidP="00CF613E">
      <w:pPr>
        <w:pStyle w:val="SingleTxtGR"/>
      </w:pPr>
      <w:r w:rsidRPr="002B62AF">
        <w:t>218.</w:t>
      </w:r>
      <w:r w:rsidRPr="002B62AF">
        <w:tab/>
        <w:t>Права и свободы человека в Кыргызстане регулируются практически всеми отраслями национального законодательства. Однако особое значение в закреплении юридического статуса личности имеют нормы конституционного права. В отношении "человек</w:t>
      </w:r>
      <w:r w:rsidR="002F3F66">
        <w:t>−</w:t>
      </w:r>
      <w:r w:rsidRPr="002B62AF">
        <w:t>государство" приоритет должен принадлежать человеку.</w:t>
      </w:r>
    </w:p>
    <w:p w:rsidR="00CF613E" w:rsidRPr="002B62AF" w:rsidRDefault="00CF613E" w:rsidP="00CF613E">
      <w:pPr>
        <w:pStyle w:val="SingleTxtGR"/>
      </w:pPr>
      <w:r w:rsidRPr="002B62AF">
        <w:t>219.</w:t>
      </w:r>
      <w:r w:rsidRPr="002B62AF">
        <w:tab/>
        <w:t>К достоинству Конституции Кыргызской Республики относится прово</w:t>
      </w:r>
      <w:r w:rsidRPr="002B62AF">
        <w:t>з</w:t>
      </w:r>
      <w:r w:rsidRPr="002B62AF">
        <w:t>глашенный в ней принцип неограниченности прав человека. Однако данная н</w:t>
      </w:r>
      <w:r w:rsidRPr="002B62AF">
        <w:t>е</w:t>
      </w:r>
      <w:r w:rsidRPr="002B62AF">
        <w:t>ограниченность не может быть абсолютной. В ст</w:t>
      </w:r>
      <w:r w:rsidR="00AA54BD">
        <w:t>атье</w:t>
      </w:r>
      <w:r w:rsidRPr="002B62AF">
        <w:t xml:space="preserve"> 20 Конституции Кыргы</w:t>
      </w:r>
      <w:r w:rsidRPr="002B62AF">
        <w:t>з</w:t>
      </w:r>
      <w:r w:rsidRPr="002B62AF">
        <w:t>ской Республики говорится, что права и свободы человека и гражданина могут быть ограничены Конституцией и законами в целях защиты национальной безопасности, общественного порядка, охраны здоровья и нравственности н</w:t>
      </w:r>
      <w:r w:rsidRPr="002B62AF">
        <w:t>а</w:t>
      </w:r>
      <w:r w:rsidRPr="002B62AF">
        <w:t>селения, защиты прав и свобод других лиц. Вводимые ограничения должны быть сора</w:t>
      </w:r>
      <w:r w:rsidRPr="002B62AF">
        <w:t>з</w:t>
      </w:r>
      <w:r w:rsidRPr="002B62AF">
        <w:t>мерными указанным целям. Запрещается принятие подзаконных нормативных правовых актов, ограничивающих права и свободы человека и гражданина.</w:t>
      </w:r>
    </w:p>
    <w:p w:rsidR="00CF613E" w:rsidRPr="002B62AF" w:rsidRDefault="00CF613E" w:rsidP="00CF613E">
      <w:pPr>
        <w:pStyle w:val="SingleTxtGR"/>
      </w:pPr>
      <w:r w:rsidRPr="002B62AF">
        <w:t>220.</w:t>
      </w:r>
      <w:r w:rsidRPr="002B62AF">
        <w:tab/>
        <w:t>Права и свободы человека и гражданина реализуются на основе равн</w:t>
      </w:r>
      <w:r w:rsidRPr="002B62AF">
        <w:t>о</w:t>
      </w:r>
      <w:r w:rsidRPr="002B62AF">
        <w:t>правия, содержание которого весьма многогранно. Ст</w:t>
      </w:r>
      <w:r w:rsidR="00AA54BD">
        <w:t>атья</w:t>
      </w:r>
      <w:r w:rsidRPr="002B62AF">
        <w:t xml:space="preserve"> 16 Конституции Кы</w:t>
      </w:r>
      <w:r w:rsidRPr="002B62AF">
        <w:t>р</w:t>
      </w:r>
      <w:r w:rsidRPr="002B62AF">
        <w:t>гызской Республики закрепляет равенство всех перед законом и судом. К</w:t>
      </w:r>
      <w:r w:rsidRPr="002B62AF">
        <w:t>а</w:t>
      </w:r>
      <w:r w:rsidRPr="002B62AF">
        <w:t>ждый человек имеет право на рассмотрение любого уголовного обвинения, предъя</w:t>
      </w:r>
      <w:r w:rsidRPr="002B62AF">
        <w:t>в</w:t>
      </w:r>
      <w:r w:rsidRPr="00F06978">
        <w:rPr>
          <w:spacing w:val="2"/>
        </w:rPr>
        <w:t>ляемого ему, также при определении его прав в гражданском судопр</w:t>
      </w:r>
      <w:r w:rsidRPr="00F06978">
        <w:rPr>
          <w:spacing w:val="2"/>
        </w:rPr>
        <w:t>о</w:t>
      </w:r>
      <w:r w:rsidRPr="00F06978">
        <w:rPr>
          <w:spacing w:val="2"/>
        </w:rPr>
        <w:t xml:space="preserve">изводстве </w:t>
      </w:r>
      <w:r w:rsidR="00AF7164" w:rsidRPr="00F06978">
        <w:rPr>
          <w:spacing w:val="2"/>
        </w:rPr>
        <w:t>−</w:t>
      </w:r>
      <w:r w:rsidRPr="002B62AF">
        <w:t xml:space="preserve"> на справедливое и публичное разбирательство. Речь идет о закреплении юрид</w:t>
      </w:r>
      <w:r w:rsidRPr="002B62AF">
        <w:t>и</w:t>
      </w:r>
      <w:r w:rsidRPr="002B62AF">
        <w:t>ческого (процедурного) равенства. В данной конституционной формуле закл</w:t>
      </w:r>
      <w:r w:rsidRPr="002B62AF">
        <w:t>ю</w:t>
      </w:r>
      <w:r w:rsidRPr="002B62AF">
        <w:t>чена недопустимость всякой дискриминации по любым основаниям. Никто не может подвергаться дискриминации по признаку пола, расы, языка, инвалидн</w:t>
      </w:r>
      <w:r w:rsidRPr="002B62AF">
        <w:t>о</w:t>
      </w:r>
      <w:r w:rsidRPr="002B62AF">
        <w:t>сти, этнической принадлежности, вероисповедания, возраста, политических или иных убеждений, образования, происхождения, имущественного или иного полож</w:t>
      </w:r>
      <w:r w:rsidRPr="002B62AF">
        <w:t>е</w:t>
      </w:r>
      <w:r w:rsidRPr="002B62AF">
        <w:t>ния, а также других обстоятельств.</w:t>
      </w:r>
    </w:p>
    <w:p w:rsidR="00CF613E" w:rsidRPr="002B62AF" w:rsidRDefault="00CF613E" w:rsidP="00CF613E">
      <w:pPr>
        <w:pStyle w:val="SingleTxtGR"/>
      </w:pPr>
      <w:r w:rsidRPr="002B62AF">
        <w:t>221.</w:t>
      </w:r>
      <w:r w:rsidRPr="002B62AF">
        <w:tab/>
        <w:t>Конституция в Кыргызской Республике имеет высшую юридическую с</w:t>
      </w:r>
      <w:r w:rsidRPr="002B62AF">
        <w:t>и</w:t>
      </w:r>
      <w:r w:rsidRPr="002B62AF">
        <w:t>лу и прямое действие. Нормы международных договоров по правам человека имеют прямое действие и приоритет над нормами других международных дог</w:t>
      </w:r>
      <w:r w:rsidRPr="002B62AF">
        <w:t>о</w:t>
      </w:r>
      <w:r w:rsidRPr="002B62AF">
        <w:t>воров (</w:t>
      </w:r>
      <w:r w:rsidR="00AA54BD">
        <w:t>статья</w:t>
      </w:r>
      <w:r w:rsidRPr="002B62AF">
        <w:t xml:space="preserve"> 6 Конституции). Таким образом, судам предоставлено право пр</w:t>
      </w:r>
      <w:r w:rsidRPr="002B62AF">
        <w:t>и</w:t>
      </w:r>
      <w:r w:rsidRPr="002B62AF">
        <w:t>менять нормы международных договоров при вынесении решений по тому или иному делу. Однако в судебной практике не выявлены случаи применения суд</w:t>
      </w:r>
      <w:r w:rsidRPr="002B62AF">
        <w:t>а</w:t>
      </w:r>
      <w:r w:rsidRPr="002B62AF">
        <w:t>ми международных норм. Ведение данной статистики не практикуется.</w:t>
      </w:r>
    </w:p>
    <w:p w:rsidR="00CF613E" w:rsidRPr="002B62AF" w:rsidRDefault="00CF613E" w:rsidP="00CF613E">
      <w:pPr>
        <w:pStyle w:val="SingleTxtGR"/>
      </w:pPr>
      <w:r w:rsidRPr="002B62AF">
        <w:t>222.</w:t>
      </w:r>
      <w:r w:rsidRPr="002B62AF">
        <w:tab/>
        <w:t>Включение данных о количестве дел, связанных с возмещением ущерба, компенсации и восстановлением прав потерпевших при нарушении их гра</w:t>
      </w:r>
      <w:r w:rsidRPr="002B62AF">
        <w:t>ж</w:t>
      </w:r>
      <w:r w:rsidRPr="002B62AF">
        <w:t xml:space="preserve">данских и политических прав в отчеты работы судов </w:t>
      </w:r>
      <w:r w:rsidR="007F13B9">
        <w:t>Р</w:t>
      </w:r>
      <w:r w:rsidRPr="002B62AF">
        <w:t>еспублики, не практик</w:t>
      </w:r>
      <w:r w:rsidRPr="002B62AF">
        <w:t>у</w:t>
      </w:r>
      <w:r w:rsidRPr="002B62AF">
        <w:t>ется.</w:t>
      </w:r>
    </w:p>
    <w:p w:rsidR="00CF613E" w:rsidRPr="002B62AF" w:rsidRDefault="00CF613E" w:rsidP="00CF613E">
      <w:pPr>
        <w:pStyle w:val="SingleTxtGR"/>
      </w:pPr>
      <w:r w:rsidRPr="002B62AF">
        <w:t>223.</w:t>
      </w:r>
      <w:r w:rsidRPr="002B62AF">
        <w:tab/>
        <w:t>Гражданам предоставлено конституционно</w:t>
      </w:r>
      <w:r w:rsidR="002F3F66">
        <w:t xml:space="preserve"> </w:t>
      </w:r>
      <w:r w:rsidRPr="002B62AF">
        <w:t>закрепленное право на суде</w:t>
      </w:r>
      <w:r w:rsidRPr="002B62AF">
        <w:t>б</w:t>
      </w:r>
      <w:r w:rsidRPr="002B62AF">
        <w:t>ную защиту своих прав и свобод. В свою очередь государство обеспечивает развитие также внесудебных и досудебных методов, форм и способов защиты прав и свобод человека и гражданина (</w:t>
      </w:r>
      <w:r w:rsidR="00AA54BD">
        <w:t>статья</w:t>
      </w:r>
      <w:r w:rsidRPr="002B62AF">
        <w:t xml:space="preserve"> 40 Конституции).</w:t>
      </w:r>
    </w:p>
    <w:p w:rsidR="00CF613E" w:rsidRPr="002B62AF" w:rsidRDefault="00CF613E" w:rsidP="00CF613E">
      <w:pPr>
        <w:pStyle w:val="SingleTxtGR"/>
      </w:pPr>
      <w:r w:rsidRPr="002B62AF">
        <w:t>224.</w:t>
      </w:r>
      <w:r w:rsidRPr="002B62AF">
        <w:tab/>
        <w:t>Каждый имеет право на обращение в органы государственной власти, о</w:t>
      </w:r>
      <w:r w:rsidRPr="002B62AF">
        <w:t>р</w:t>
      </w:r>
      <w:r w:rsidRPr="002B62AF">
        <w:t>ганы местного самоуправления и к их должностным лицам, которые обязаны предоставить обоснованный ответ в установленный законом срок (</w:t>
      </w:r>
      <w:r w:rsidR="00AA54BD">
        <w:t>статья</w:t>
      </w:r>
      <w:r w:rsidRPr="002B62AF">
        <w:t xml:space="preserve"> 41 Конституции).</w:t>
      </w:r>
    </w:p>
    <w:p w:rsidR="00CF613E" w:rsidRPr="002B62AF" w:rsidRDefault="00CF613E" w:rsidP="00CF613E">
      <w:pPr>
        <w:pStyle w:val="SingleTxtGR"/>
      </w:pPr>
      <w:r w:rsidRPr="002B62AF">
        <w:t>225.</w:t>
      </w:r>
      <w:r w:rsidRPr="002B62AF">
        <w:tab/>
        <w:t>Каждому предоставлено право в соответствии с международными дог</w:t>
      </w:r>
      <w:r w:rsidRPr="002B62AF">
        <w:t>о</w:t>
      </w:r>
      <w:r w:rsidRPr="002B62AF">
        <w:t>ворами, обращаться в международные органы по правам человека за защитой нарушенных прав и свобод. В случае признания указанными органами наруш</w:t>
      </w:r>
      <w:r w:rsidRPr="002B62AF">
        <w:t>е</w:t>
      </w:r>
      <w:r w:rsidRPr="002B62AF">
        <w:t>ния прав и свобод человека Кыргызская Республика принимает меры по их во</w:t>
      </w:r>
      <w:r w:rsidRPr="002B62AF">
        <w:t>с</w:t>
      </w:r>
      <w:r w:rsidRPr="002B62AF">
        <w:t>становлению и/или возмещению вреда (п</w:t>
      </w:r>
      <w:r w:rsidR="00AA54BD">
        <w:t>ункт</w:t>
      </w:r>
      <w:r w:rsidRPr="002B62AF">
        <w:t xml:space="preserve"> 2 ст</w:t>
      </w:r>
      <w:r w:rsidR="00AA54BD">
        <w:t>атьи</w:t>
      </w:r>
      <w:r w:rsidRPr="002B62AF">
        <w:t xml:space="preserve"> 41 Конституции).</w:t>
      </w:r>
    </w:p>
    <w:p w:rsidR="00CF613E" w:rsidRPr="002B62AF" w:rsidRDefault="00CF613E" w:rsidP="00CF613E">
      <w:pPr>
        <w:pStyle w:val="SingleTxtGR"/>
      </w:pPr>
      <w:r w:rsidRPr="002B62AF">
        <w:t>226.</w:t>
      </w:r>
      <w:r w:rsidRPr="002B62AF">
        <w:tab/>
        <w:t xml:space="preserve">К государственным органам Кыргызской Республики, уполномоченным решать вопросы в области прав человека, относятся: </w:t>
      </w:r>
    </w:p>
    <w:p w:rsidR="00CF613E" w:rsidRPr="008F5B8C" w:rsidRDefault="00CF613E" w:rsidP="00CF613E">
      <w:pPr>
        <w:pStyle w:val="Bullet1GR"/>
        <w:numPr>
          <w:ilvl w:val="0"/>
          <w:numId w:val="1"/>
        </w:numPr>
      </w:pPr>
      <w:r w:rsidRPr="008F5B8C">
        <w:t>Верховный суд и местные суды, Конституционная палата при Верховном суде в соответствии с процедурами, установленными в нормативно-пра</w:t>
      </w:r>
      <w:r w:rsidR="005F691C" w:rsidRPr="008F5B8C">
        <w:t>-</w:t>
      </w:r>
      <w:r w:rsidRPr="008F5B8C">
        <w:t>вовых актах. В настоящее время приняты и вступили в силу следующие законы: 1) Закон Кыргызской Республики "О внесении изменений и д</w:t>
      </w:r>
      <w:r w:rsidRPr="008F5B8C">
        <w:t>о</w:t>
      </w:r>
      <w:r w:rsidRPr="008F5B8C">
        <w:t>полнений в Закон Кыргызской Республики "О Верховном суде Кыргы</w:t>
      </w:r>
      <w:r w:rsidRPr="008F5B8C">
        <w:t>з</w:t>
      </w:r>
      <w:r w:rsidRPr="008F5B8C">
        <w:t>ской Республики и местных судах" от 13 июня 2011 года № 39; 2)</w:t>
      </w:r>
      <w:r w:rsidR="005F691C" w:rsidRPr="008F5B8C">
        <w:t xml:space="preserve"> </w:t>
      </w:r>
      <w:r w:rsidR="009D21C6" w:rsidRPr="008F5B8C">
        <w:t>К</w:t>
      </w:r>
      <w:r w:rsidRPr="008F5B8C">
        <w:t>онст</w:t>
      </w:r>
      <w:r w:rsidRPr="008F5B8C">
        <w:t>и</w:t>
      </w:r>
      <w:r w:rsidRPr="008F5B8C">
        <w:t xml:space="preserve">туционный </w:t>
      </w:r>
      <w:r w:rsidR="009D21C6" w:rsidRPr="008F5B8C">
        <w:t>з</w:t>
      </w:r>
      <w:r w:rsidRPr="008F5B8C">
        <w:t>акон Кыргызской Республики "О внесении изменений и д</w:t>
      </w:r>
      <w:r w:rsidRPr="008F5B8C">
        <w:t>о</w:t>
      </w:r>
      <w:r w:rsidRPr="008F5B8C">
        <w:t xml:space="preserve">полнений в </w:t>
      </w:r>
      <w:r w:rsidR="009D21C6" w:rsidRPr="008F5B8C">
        <w:t>К</w:t>
      </w:r>
      <w:r w:rsidRPr="008F5B8C">
        <w:t xml:space="preserve">онституционный </w:t>
      </w:r>
      <w:r w:rsidR="009D21C6" w:rsidRPr="008F5B8C">
        <w:t>з</w:t>
      </w:r>
      <w:r w:rsidRPr="008F5B8C">
        <w:t>акон Кыргызской Республики "О</w:t>
      </w:r>
      <w:r w:rsidR="00572F1C" w:rsidRPr="008F5B8C">
        <w:t> </w:t>
      </w:r>
      <w:r w:rsidRPr="008F5B8C">
        <w:t>статусе судей Кыргызской Республики" от 13 июня 2011 года № 41; 3)</w:t>
      </w:r>
      <w:r w:rsidR="00572F1C" w:rsidRPr="008F5B8C">
        <w:t> </w:t>
      </w:r>
      <w:r w:rsidRPr="008F5B8C">
        <w:t>Закон Кы</w:t>
      </w:r>
      <w:r w:rsidRPr="008F5B8C">
        <w:t>р</w:t>
      </w:r>
      <w:r w:rsidRPr="008F5B8C">
        <w:t>гызской Республики "О Совете по отбору судей КР" от 13 и</w:t>
      </w:r>
      <w:r w:rsidRPr="008F5B8C">
        <w:t>ю</w:t>
      </w:r>
      <w:r w:rsidRPr="008F5B8C">
        <w:t xml:space="preserve">ня 2011 года № 40; 4) </w:t>
      </w:r>
      <w:r w:rsidR="009D21C6" w:rsidRPr="008F5B8C">
        <w:t>К</w:t>
      </w:r>
      <w:r w:rsidRPr="008F5B8C">
        <w:t xml:space="preserve">онституционный </w:t>
      </w:r>
      <w:r w:rsidR="009D21C6" w:rsidRPr="008F5B8C">
        <w:t>з</w:t>
      </w:r>
      <w:r w:rsidRPr="008F5B8C">
        <w:t>акон Кыргызской Республики "О</w:t>
      </w:r>
      <w:r w:rsidR="008F5B8C" w:rsidRPr="008F5B8C">
        <w:t xml:space="preserve"> </w:t>
      </w:r>
      <w:r w:rsidRPr="008F5B8C">
        <w:t>Констит</w:t>
      </w:r>
      <w:r w:rsidRPr="008F5B8C">
        <w:t>у</w:t>
      </w:r>
      <w:r w:rsidRPr="008F5B8C">
        <w:t>ционной палате Верховного суда Кыргызской Республики" от 13</w:t>
      </w:r>
      <w:r w:rsidR="008F5B8C" w:rsidRPr="008F5B8C">
        <w:t xml:space="preserve"> </w:t>
      </w:r>
      <w:r w:rsidRPr="008F5B8C">
        <w:t>июня 2011 года № 37; 5) Закон Кыргызской Республики "Об органах судейского самоупра</w:t>
      </w:r>
      <w:r w:rsidRPr="008F5B8C">
        <w:t>в</w:t>
      </w:r>
      <w:r w:rsidRPr="008F5B8C">
        <w:t>ления" от 20 марта 2008 года № 35</w:t>
      </w:r>
      <w:r w:rsidR="00572F1C" w:rsidRPr="008F5B8C">
        <w:t>;</w:t>
      </w:r>
    </w:p>
    <w:p w:rsidR="00CF613E" w:rsidRPr="00690739" w:rsidRDefault="00CF613E" w:rsidP="00CF613E">
      <w:pPr>
        <w:pStyle w:val="Bullet1GR"/>
        <w:numPr>
          <w:ilvl w:val="0"/>
          <w:numId w:val="1"/>
        </w:numPr>
      </w:pPr>
      <w:r w:rsidRPr="00690739">
        <w:t>Жогорку Кенеш, при выполнении контрольных функций по проверке в</w:t>
      </w:r>
      <w:r w:rsidRPr="00690739">
        <w:t>ы</w:t>
      </w:r>
      <w:r w:rsidRPr="00690739">
        <w:t>полнения законов, а также ежегодном заслушивании доклада Акыйкатчы (Омбудсм</w:t>
      </w:r>
      <w:r w:rsidRPr="00690739">
        <w:t>е</w:t>
      </w:r>
      <w:r w:rsidRPr="00690739">
        <w:t>на), представителей иностранных государств</w:t>
      </w:r>
      <w:r w:rsidR="00572F1C">
        <w:t>;</w:t>
      </w:r>
    </w:p>
    <w:p w:rsidR="00CF613E" w:rsidRPr="00690739" w:rsidRDefault="00CF613E" w:rsidP="00CF613E">
      <w:pPr>
        <w:pStyle w:val="Bullet1GR"/>
        <w:numPr>
          <w:ilvl w:val="0"/>
          <w:numId w:val="1"/>
        </w:numPr>
      </w:pPr>
      <w:r w:rsidRPr="00690739">
        <w:t>Правительство Кыргызской Республики (далее – Правительство) через выполнение конституционно закрепленных функций, а также национал</w:t>
      </w:r>
      <w:r w:rsidRPr="00690739">
        <w:t>ь</w:t>
      </w:r>
      <w:r w:rsidRPr="00690739">
        <w:t>ных пр</w:t>
      </w:r>
      <w:r w:rsidRPr="00690739">
        <w:t>о</w:t>
      </w:r>
      <w:r w:rsidR="00572F1C">
        <w:t>грамм и стратегий;</w:t>
      </w:r>
    </w:p>
    <w:p w:rsidR="00CF613E" w:rsidRPr="00690739" w:rsidRDefault="00CF613E" w:rsidP="00CF613E">
      <w:pPr>
        <w:pStyle w:val="Bullet1GR"/>
        <w:numPr>
          <w:ilvl w:val="0"/>
          <w:numId w:val="1"/>
        </w:numPr>
      </w:pPr>
      <w:r w:rsidRPr="00690739">
        <w:t xml:space="preserve">Прокуратура Кыргызской Республики (далее – </w:t>
      </w:r>
      <w:r w:rsidR="00572F1C">
        <w:t>П</w:t>
      </w:r>
      <w:r w:rsidRPr="00690739">
        <w:t>рокуратура) в соответс</w:t>
      </w:r>
      <w:r w:rsidRPr="00690739">
        <w:t>т</w:t>
      </w:r>
      <w:r w:rsidRPr="00690739">
        <w:t>вии с названными в Конституции полномочиями о</w:t>
      </w:r>
      <w:r w:rsidR="00572F1C">
        <w:t>существляет защиту прав гражда</w:t>
      </w:r>
      <w:r w:rsidR="00FA77CB">
        <w:t>н</w:t>
      </w:r>
      <w:r w:rsidR="00572F1C">
        <w:t>;</w:t>
      </w:r>
    </w:p>
    <w:p w:rsidR="00CF613E" w:rsidRPr="00690739" w:rsidRDefault="00CF613E" w:rsidP="00CF613E">
      <w:pPr>
        <w:pStyle w:val="Bullet1GR"/>
        <w:numPr>
          <w:ilvl w:val="0"/>
          <w:numId w:val="1"/>
        </w:numPr>
      </w:pPr>
      <w:r w:rsidRPr="00690739">
        <w:t>Акыйкатчы (Омбудсмен) Кыргызской Республики является органом, осуществляющим парламентский контроль за соблюдением конституц</w:t>
      </w:r>
      <w:r w:rsidRPr="00690739">
        <w:t>и</w:t>
      </w:r>
      <w:r w:rsidRPr="00690739">
        <w:t>онных прав и свобод человека и гражданина на постоянной основе. Акыйкатчы ежегодно представляет доклад по правам человека, который содержит рекомендации парламенту о необходимости проведения тех или иных изменений в законодател</w:t>
      </w:r>
      <w:r w:rsidRPr="00690739">
        <w:t>ь</w:t>
      </w:r>
      <w:r w:rsidRPr="00690739">
        <w:t>с</w:t>
      </w:r>
      <w:r>
        <w:t>тво.</w:t>
      </w:r>
    </w:p>
    <w:p w:rsidR="00CF613E" w:rsidRPr="002B62AF" w:rsidRDefault="00CF613E" w:rsidP="00CF613E">
      <w:pPr>
        <w:pStyle w:val="SingleTxtGR"/>
      </w:pPr>
      <w:r w:rsidRPr="002B62AF">
        <w:t>227.</w:t>
      </w:r>
      <w:r w:rsidRPr="002B62AF">
        <w:tab/>
        <w:t>В Комитет Жогорку Кенеша по правам человека, равным возможностям и общественным объединениям с 2010 года поступило более 300 обращений гр</w:t>
      </w:r>
      <w:r w:rsidRPr="002B62AF">
        <w:t>а</w:t>
      </w:r>
      <w:r w:rsidRPr="002B62AF">
        <w:t xml:space="preserve">ждан. Из них 286 </w:t>
      </w:r>
      <w:r w:rsidR="00AF7164">
        <w:t>−</w:t>
      </w:r>
      <w:r w:rsidRPr="002B62AF">
        <w:t xml:space="preserve"> указывают на наличие нарушений конституционных прав человека и гражданина. Более половины поступающих обращений составляют жалобы на неправомерные действия сотрудников правоохранительных органов на всех стадиях работы с гражданами и иностранными лицами, с грубыми н</w:t>
      </w:r>
      <w:r w:rsidRPr="002B62AF">
        <w:t>а</w:t>
      </w:r>
      <w:r w:rsidRPr="002B62AF">
        <w:t>рушениями процессуальных норм. По итогам рассмотрения жалоб Комитет н</w:t>
      </w:r>
      <w:r w:rsidRPr="002B62AF">
        <w:t>а</w:t>
      </w:r>
      <w:r w:rsidRPr="002B62AF">
        <w:t>правляет свои решения и заключения должностным лицам для привлечения н</w:t>
      </w:r>
      <w:r w:rsidRPr="002B62AF">
        <w:t>а</w:t>
      </w:r>
      <w:r w:rsidRPr="002B62AF">
        <w:t>рушителей к дисциплинарной ответственности (вплоть до увольнения с дол</w:t>
      </w:r>
      <w:r w:rsidRPr="002B62AF">
        <w:t>ж</w:t>
      </w:r>
      <w:r w:rsidRPr="002B62AF">
        <w:t>ности). В необходимых случаях жалобы направляются в Генеральную прокур</w:t>
      </w:r>
      <w:r w:rsidRPr="002B62AF">
        <w:t>а</w:t>
      </w:r>
      <w:r w:rsidRPr="002B62AF">
        <w:t>туру Кыргызской Республики для возбуждения административных или уголо</w:t>
      </w:r>
      <w:r w:rsidRPr="002B62AF">
        <w:t>в</w:t>
      </w:r>
      <w:r w:rsidRPr="002B62AF">
        <w:t>ных дел. Примерно 1/3 часть рассмотренных Комитетом парламента жалоб п</w:t>
      </w:r>
      <w:r w:rsidRPr="002B62AF">
        <w:t>о</w:t>
      </w:r>
      <w:r w:rsidRPr="002B62AF">
        <w:t>ступила от правозащитных организаций и адвокатов. Все жалобы берутся на контроль.</w:t>
      </w:r>
    </w:p>
    <w:p w:rsidR="00CF613E" w:rsidRPr="002B62AF" w:rsidRDefault="00CF613E" w:rsidP="00CF613E">
      <w:pPr>
        <w:pStyle w:val="SingleTxtGR"/>
      </w:pPr>
      <w:r w:rsidRPr="002B62AF">
        <w:t>228.</w:t>
      </w:r>
      <w:r w:rsidRPr="002B62AF">
        <w:tab/>
        <w:t>В ходе рассмотрения ряда жалоб от организаций, занимающихся защитой прав инвалидов, престарелых граждан и пенсионеров, работающих с лицами с ограниченными возможностями здоровья, Комитетом парламента принято р</w:t>
      </w:r>
      <w:r w:rsidRPr="002B62AF">
        <w:t>е</w:t>
      </w:r>
      <w:r w:rsidRPr="002B62AF">
        <w:t>шение по созданию Совета по делам лиц с ограниченными возможностями зд</w:t>
      </w:r>
      <w:r w:rsidRPr="002B62AF">
        <w:t>о</w:t>
      </w:r>
      <w:r w:rsidRPr="002B62AF">
        <w:t>ровья. По данным проблемам и жалобам граждан членами комитета осущест</w:t>
      </w:r>
      <w:r w:rsidRPr="002B62AF">
        <w:t>в</w:t>
      </w:r>
      <w:r w:rsidRPr="002B62AF">
        <w:t>лялись выездные мероприятия: в дома-приюты общественного благотворител</w:t>
      </w:r>
      <w:r w:rsidRPr="002B62AF">
        <w:t>ь</w:t>
      </w:r>
      <w:r w:rsidRPr="002B62AF">
        <w:t>ного фонда (ОБФ) "Светлый путь", следственные изоляторы ГКНБ, институт Омбудсмена, на судебные заседания Первомайского и Ленинского районных с</w:t>
      </w:r>
      <w:r w:rsidRPr="002B62AF">
        <w:t>у</w:t>
      </w:r>
      <w:r w:rsidRPr="002B62AF">
        <w:t>дов г</w:t>
      </w:r>
      <w:r w:rsidR="00760416">
        <w:t>орода</w:t>
      </w:r>
      <w:r w:rsidRPr="002B62AF">
        <w:t xml:space="preserve"> Бишкек, в качестве наблюдателей. Правительством 16 сентября 2011</w:t>
      </w:r>
      <w:r w:rsidR="001820D7">
        <w:t> </w:t>
      </w:r>
      <w:r w:rsidRPr="002B62AF">
        <w:t>г</w:t>
      </w:r>
      <w:r>
        <w:t>ода</w:t>
      </w:r>
      <w:r w:rsidRPr="002B62AF">
        <w:t xml:space="preserve"> принято распоряжение № 422-р "Об одобрении Конвенции о правах инвалидов, принятой Генеральной Ассамблеей ООН 13 декабря 2006 года". Данное распоряжение позволило Кыргызстану 21 сентября 2011 </w:t>
      </w:r>
      <w:r w:rsidR="00760416">
        <w:t>года</w:t>
      </w:r>
      <w:r w:rsidRPr="002B62AF">
        <w:t xml:space="preserve"> в Нью-Йорке по</w:t>
      </w:r>
      <w:r w:rsidRPr="002B62AF">
        <w:t>д</w:t>
      </w:r>
      <w:r w:rsidRPr="002B62AF">
        <w:t>писать Конвенцию о правах инвалидов, в рамках работы 66-й сессии Генеральной А</w:t>
      </w:r>
      <w:r w:rsidRPr="002B62AF">
        <w:t>с</w:t>
      </w:r>
      <w:r w:rsidRPr="002B62AF">
        <w:t>самблеи.</w:t>
      </w:r>
    </w:p>
    <w:p w:rsidR="00CF613E" w:rsidRPr="002B62AF" w:rsidRDefault="00CF613E" w:rsidP="00CF613E">
      <w:pPr>
        <w:pStyle w:val="SingleTxtGR"/>
      </w:pPr>
      <w:r w:rsidRPr="002B62AF">
        <w:t>229.</w:t>
      </w:r>
      <w:r w:rsidRPr="002B62AF">
        <w:tab/>
        <w:t>Комитет сотрудничает с рядом неправительственных организаций: об</w:t>
      </w:r>
      <w:r w:rsidR="001820D7">
        <w:t>щ</w:t>
      </w:r>
      <w:r w:rsidRPr="002B62AF">
        <w:t>е</w:t>
      </w:r>
      <w:r w:rsidRPr="002B62AF">
        <w:t>ственный фонд (ОФ) "Правовая клиника "Адилет", ОФ "Гражданская иници</w:t>
      </w:r>
      <w:r w:rsidRPr="002B62AF">
        <w:t>а</w:t>
      </w:r>
      <w:r w:rsidR="00FA77CB">
        <w:t>тива И</w:t>
      </w:r>
      <w:r w:rsidRPr="002B62AF">
        <w:t>нтернет-политики", Правозащитный центр "Кылым шамы", ОБФ "Све</w:t>
      </w:r>
      <w:r w:rsidRPr="002B62AF">
        <w:t>т</w:t>
      </w:r>
      <w:r w:rsidRPr="002B62AF">
        <w:t>лый путь", Ассоциация операторов связи, Лига защиты прав детей, Диабетич</w:t>
      </w:r>
      <w:r w:rsidRPr="002B62AF">
        <w:t>е</w:t>
      </w:r>
      <w:r w:rsidRPr="002B62AF">
        <w:t>ская ассоциация Кыргызстана и другие организации.</w:t>
      </w:r>
    </w:p>
    <w:p w:rsidR="00CF613E" w:rsidRPr="002B62AF" w:rsidRDefault="00CF613E" w:rsidP="00CF613E">
      <w:pPr>
        <w:pStyle w:val="SingleTxtGR"/>
      </w:pPr>
      <w:r w:rsidRPr="002B62AF">
        <w:t>230.</w:t>
      </w:r>
      <w:r w:rsidRPr="002B62AF">
        <w:tab/>
        <w:t>Прокуратура осуществляет защиту прав граждан и действует в соответс</w:t>
      </w:r>
      <w:r w:rsidRPr="002B62AF">
        <w:t>т</w:t>
      </w:r>
      <w:r w:rsidRPr="002B62AF">
        <w:t xml:space="preserve">вии с Законом Кыргызской Республики "О </w:t>
      </w:r>
      <w:r w:rsidR="00136C75">
        <w:t>П</w:t>
      </w:r>
      <w:r w:rsidRPr="002B62AF">
        <w:t>рокуратуре Кыргызской Республ</w:t>
      </w:r>
      <w:r w:rsidRPr="002B62AF">
        <w:t>и</w:t>
      </w:r>
      <w:r w:rsidRPr="002B62AF">
        <w:t>ки". Управлением по надзору за законностью в деятельности органов исполн</w:t>
      </w:r>
      <w:r w:rsidRPr="002B62AF">
        <w:t>и</w:t>
      </w:r>
      <w:r w:rsidRPr="002B62AF">
        <w:t>тельной власти и местного самоуправления осуществляется постоянный надзор по обеспечению конституционных прав граждан, надзор за законностью в де</w:t>
      </w:r>
      <w:r w:rsidRPr="002B62AF">
        <w:t>я</w:t>
      </w:r>
      <w:r w:rsidRPr="002B62AF">
        <w:t xml:space="preserve">тельности органов исполнительной власти и местного самоуправления. Так, в целях обеспечения прав и свобод человека органами </w:t>
      </w:r>
      <w:r w:rsidR="00136C75">
        <w:t>П</w:t>
      </w:r>
      <w:r w:rsidRPr="002B62AF">
        <w:t>рокуратуры за 2010 год проведено 1</w:t>
      </w:r>
      <w:r w:rsidR="001820D7">
        <w:t> </w:t>
      </w:r>
      <w:r w:rsidRPr="002B62AF">
        <w:t>103 проверки в сфере защиты социальных прав граждан. По р</w:t>
      </w:r>
      <w:r w:rsidRPr="002B62AF">
        <w:t>е</w:t>
      </w:r>
      <w:r w:rsidRPr="002B62AF">
        <w:t>зультатам проверок вынесено 587 протестов на противоречащие закону акты. В</w:t>
      </w:r>
      <w:r w:rsidR="001820D7">
        <w:t> </w:t>
      </w:r>
      <w:r w:rsidRPr="002B62AF">
        <w:t>адрес руководителей государственных органов, организаций и учреждений внесено 430 представлений об устранении нарушений закона и 800 предпис</w:t>
      </w:r>
      <w:r w:rsidRPr="002B62AF">
        <w:t>а</w:t>
      </w:r>
      <w:r w:rsidRPr="002B62AF">
        <w:t>ний. Предостережено о недопустимости нарушений закона 172 лица. В резул</w:t>
      </w:r>
      <w:r w:rsidRPr="002B62AF">
        <w:t>ь</w:t>
      </w:r>
      <w:r w:rsidRPr="002B62AF">
        <w:t>тате за нарушение прав граждан по актам прокурорского реагирования к ди</w:t>
      </w:r>
      <w:r w:rsidRPr="002B62AF">
        <w:t>с</w:t>
      </w:r>
      <w:r w:rsidRPr="002B62AF">
        <w:t>циплинарной и административной ответственности привлечено 589 должнос</w:t>
      </w:r>
      <w:r w:rsidRPr="002B62AF">
        <w:t>т</w:t>
      </w:r>
      <w:r w:rsidRPr="002B62AF">
        <w:t>ных лиц. Возбуждено 58 уголовных дел.</w:t>
      </w:r>
    </w:p>
    <w:p w:rsidR="00CF613E" w:rsidRPr="002B62AF" w:rsidRDefault="00CF613E" w:rsidP="00CF613E">
      <w:pPr>
        <w:pStyle w:val="SingleTxtGR"/>
      </w:pPr>
      <w:r w:rsidRPr="002B62AF">
        <w:t>231.</w:t>
      </w:r>
      <w:r w:rsidRPr="002B62AF">
        <w:tab/>
        <w:t xml:space="preserve">В сфере трудового законодательства органами </w:t>
      </w:r>
      <w:r w:rsidR="00136C75">
        <w:t>П</w:t>
      </w:r>
      <w:r w:rsidRPr="002B62AF">
        <w:t>рокуратуры проведено 724 проверки, по результатам которых принесено 586 протестов. Внесено 292</w:t>
      </w:r>
      <w:r>
        <w:t> </w:t>
      </w:r>
      <w:r w:rsidRPr="002B62AF">
        <w:t>представления и 324 предписания об устранении нарушений закона. Пр</w:t>
      </w:r>
      <w:r w:rsidRPr="002B62AF">
        <w:t>е</w:t>
      </w:r>
      <w:r w:rsidRPr="002B62AF">
        <w:t>достережено о недопустимости нарушений закона 89 лиц, вынесено 41 пост</w:t>
      </w:r>
      <w:r w:rsidRPr="002B62AF">
        <w:t>а</w:t>
      </w:r>
      <w:r w:rsidRPr="002B62AF">
        <w:t>новление о возбуждении дисциплинарного производства. По актам прокуро</w:t>
      </w:r>
      <w:r w:rsidRPr="002B62AF">
        <w:t>р</w:t>
      </w:r>
      <w:r w:rsidRPr="002B62AF">
        <w:t>ского реагирования привлечено к дисциплинарной ответственности 285, а к а</w:t>
      </w:r>
      <w:r w:rsidRPr="002B62AF">
        <w:t>д</w:t>
      </w:r>
      <w:r w:rsidRPr="002B62AF">
        <w:t xml:space="preserve">министративной </w:t>
      </w:r>
      <w:r w:rsidR="00AF7164">
        <w:t>−</w:t>
      </w:r>
      <w:r w:rsidRPr="002B62AF">
        <w:t xml:space="preserve"> 33 человека. Возбуждено 18 уголовных дел.</w:t>
      </w:r>
    </w:p>
    <w:p w:rsidR="00CF613E" w:rsidRPr="002B62AF" w:rsidRDefault="00CF613E" w:rsidP="00CF613E">
      <w:pPr>
        <w:pStyle w:val="SingleTxtGR"/>
      </w:pPr>
      <w:r w:rsidRPr="002B62AF">
        <w:t>232.</w:t>
      </w:r>
      <w:r w:rsidRPr="002B62AF">
        <w:tab/>
        <w:t xml:space="preserve">В сфере пенсионного законодательства органами </w:t>
      </w:r>
      <w:r w:rsidR="00136C75">
        <w:t>П</w:t>
      </w:r>
      <w:r w:rsidRPr="002B62AF">
        <w:t>рокуратуры проведена 121 проверка, по результатам которых вынесено 62 представления и 45 предп</w:t>
      </w:r>
      <w:r w:rsidRPr="002B62AF">
        <w:t>и</w:t>
      </w:r>
      <w:r w:rsidRPr="002B62AF">
        <w:t>саний об устранении нарушений закона. Предостережено о недопустимости н</w:t>
      </w:r>
      <w:r w:rsidRPr="002B62AF">
        <w:t>а</w:t>
      </w:r>
      <w:r w:rsidRPr="002B62AF">
        <w:t>рушений закона 6 лиц. Вынесено 1 представление о возбуждении дисциплина</w:t>
      </w:r>
      <w:r w:rsidRPr="002B62AF">
        <w:t>р</w:t>
      </w:r>
      <w:r w:rsidRPr="002B62AF">
        <w:t>ного производства. По актам прокурорского реагирования привлечено к дисц</w:t>
      </w:r>
      <w:r w:rsidRPr="002B62AF">
        <w:t>и</w:t>
      </w:r>
      <w:r w:rsidRPr="002B62AF">
        <w:t>плинарной ответственности 120 лиц. Возбуждено 24 уголовных дела. По актам прокурорского реагирования гражданам обеспечена выплата пенсий и социал</w:t>
      </w:r>
      <w:r w:rsidRPr="002B62AF">
        <w:t>ь</w:t>
      </w:r>
      <w:r w:rsidRPr="002B62AF">
        <w:t>ных пособий на сумму 1 171 289 сомов.</w:t>
      </w:r>
    </w:p>
    <w:p w:rsidR="00CF613E" w:rsidRPr="002B62AF" w:rsidRDefault="00CF613E" w:rsidP="00CF613E">
      <w:pPr>
        <w:pStyle w:val="SingleTxtGR"/>
      </w:pPr>
      <w:r w:rsidRPr="002B62AF">
        <w:t>233.</w:t>
      </w:r>
      <w:r w:rsidRPr="002B62AF">
        <w:tab/>
        <w:t>Правительство, в рамках предоставленных Конституцией Кыргызской Республики полномочий, осуществляет меры по обеспечению законности, прав и свобод граждан, обеспечивает взаимодействие с гражданским обществом. Разрешением целого ряда проблем в области прав человека занимаются мин</w:t>
      </w:r>
      <w:r w:rsidRPr="002B62AF">
        <w:t>и</w:t>
      </w:r>
      <w:r w:rsidRPr="002B62AF">
        <w:t xml:space="preserve">стерства и ведомства. </w:t>
      </w:r>
    </w:p>
    <w:p w:rsidR="00CF613E" w:rsidRPr="002B62AF" w:rsidRDefault="00CF613E" w:rsidP="00CF613E">
      <w:pPr>
        <w:pStyle w:val="SingleTxtGR"/>
      </w:pPr>
      <w:r w:rsidRPr="002B62AF">
        <w:t>234.</w:t>
      </w:r>
      <w:r w:rsidRPr="002B62AF">
        <w:tab/>
        <w:t>В Кыргызстане созданы и функционируют также негосударственные м</w:t>
      </w:r>
      <w:r w:rsidRPr="002B62AF">
        <w:t>е</w:t>
      </w:r>
      <w:r w:rsidRPr="002B62AF">
        <w:t>ханизмы, наблюдающие за осуществлением прав человека.</w:t>
      </w:r>
    </w:p>
    <w:p w:rsidR="00CF613E" w:rsidRPr="0054383A" w:rsidRDefault="00CF613E" w:rsidP="00CF613E">
      <w:pPr>
        <w:pStyle w:val="H23GR"/>
      </w:pPr>
      <w:r w:rsidRPr="0054383A">
        <w:tab/>
      </w:r>
      <w:r w:rsidRPr="0054383A">
        <w:tab/>
        <w:t>Рамки поощрения прав человека на национальном уровне. Жогорку Кенеш</w:t>
      </w:r>
    </w:p>
    <w:p w:rsidR="00CF613E" w:rsidRPr="002B62AF" w:rsidRDefault="00CF613E" w:rsidP="00CF613E">
      <w:pPr>
        <w:pStyle w:val="SingleTxtGR"/>
      </w:pPr>
      <w:r w:rsidRPr="002B62AF">
        <w:t>235.</w:t>
      </w:r>
      <w:r w:rsidRPr="002B62AF">
        <w:tab/>
        <w:t>Жогорку Кенеш, в рамках предоставленных конституцией полномочий, осуществляет мероприятия по поощрению прав и свобод человека в стране. Комитет по права человека, равным возможностям и общественным объедин</w:t>
      </w:r>
      <w:r w:rsidRPr="002B62AF">
        <w:t>е</w:t>
      </w:r>
      <w:r w:rsidRPr="002B62AF">
        <w:t>ниям Жогорку Кенеша осуществляет свою деятельность в сфере совершенств</w:t>
      </w:r>
      <w:r w:rsidRPr="002B62AF">
        <w:t>о</w:t>
      </w:r>
      <w:r w:rsidRPr="002B62AF">
        <w:t>вания законодательства в области прав и свобод человека. С 2010 года Комит</w:t>
      </w:r>
      <w:r w:rsidRPr="002B62AF">
        <w:t>е</w:t>
      </w:r>
      <w:r w:rsidRPr="002B62AF">
        <w:t>том парламента внесено на рассмотрение Жогорку Кенеша более 16 законопр</w:t>
      </w:r>
      <w:r w:rsidRPr="002B62AF">
        <w:t>о</w:t>
      </w:r>
      <w:r w:rsidRPr="002B62AF">
        <w:t>ектов, а также рассмотрено более 44 законопроектов. В частности, было пре</w:t>
      </w:r>
      <w:r w:rsidRPr="002B62AF">
        <w:t>д</w:t>
      </w:r>
      <w:r w:rsidRPr="002B62AF">
        <w:t>ложено внести изменения в законодательство по борьбе с торговлей людьми, по вопросам регулирования трудовых отношений, связанных с отпуском по бер</w:t>
      </w:r>
      <w:r w:rsidRPr="002B62AF">
        <w:t>е</w:t>
      </w:r>
      <w:r w:rsidRPr="002B62AF">
        <w:t>менности, надбавок к заработной плате лицам, работающим по совместительс</w:t>
      </w:r>
      <w:r w:rsidRPr="002B62AF">
        <w:t>т</w:t>
      </w:r>
      <w:r w:rsidRPr="002B62AF">
        <w:t>ву, семейного законодательства и др</w:t>
      </w:r>
      <w:r w:rsidR="001820D7">
        <w:t>угие</w:t>
      </w:r>
      <w:r w:rsidRPr="002B62AF">
        <w:t>. Комитет поручил Правительству до 2012</w:t>
      </w:r>
      <w:r>
        <w:t> </w:t>
      </w:r>
      <w:r w:rsidRPr="002B62AF">
        <w:t>года разработать Стратегию по гендерному равенству.</w:t>
      </w:r>
    </w:p>
    <w:p w:rsidR="00CF613E" w:rsidRPr="0054383A" w:rsidRDefault="00CF613E" w:rsidP="00CF613E">
      <w:pPr>
        <w:pStyle w:val="H23GR"/>
      </w:pPr>
      <w:r w:rsidRPr="0054383A">
        <w:tab/>
      </w:r>
      <w:r w:rsidRPr="0054383A">
        <w:tab/>
        <w:t xml:space="preserve">Ассамблея народов Кыргызстана </w:t>
      </w:r>
    </w:p>
    <w:p w:rsidR="00CF613E" w:rsidRPr="002B62AF" w:rsidRDefault="00CF613E" w:rsidP="00CF613E">
      <w:pPr>
        <w:pStyle w:val="SingleTxtGR"/>
      </w:pPr>
      <w:r w:rsidRPr="002B62AF">
        <w:t>236.</w:t>
      </w:r>
      <w:r w:rsidRPr="002B62AF">
        <w:tab/>
        <w:t>В целях решения этнических проблем и межэтнического взаимодействия в 1994 году образована Ассамблея народов Кыргызстана (АНК). Являясь ва</w:t>
      </w:r>
      <w:r w:rsidRPr="002B62AF">
        <w:t>ж</w:t>
      </w:r>
      <w:r w:rsidRPr="002B62AF">
        <w:t>ной общественной организацией, АНК выражает национальные интересы этн</w:t>
      </w:r>
      <w:r w:rsidRPr="002B62AF">
        <w:t>о</w:t>
      </w:r>
      <w:r w:rsidRPr="002B62AF">
        <w:t>сов, образующих единый народ Кыргызстана. АНК обеспечивает реализацию и защиту интересов всех этносов Кыргызской Республики. Деятельность АНК строится в соответствии с Всеобщей декларацией прав человека. В связи с расширением е</w:t>
      </w:r>
      <w:r w:rsidR="0085163A">
        <w:t>е</w:t>
      </w:r>
      <w:r w:rsidRPr="002B62AF">
        <w:t xml:space="preserve"> деятельности и совершенствованием организационной стру</w:t>
      </w:r>
      <w:r w:rsidRPr="002B62AF">
        <w:t>к</w:t>
      </w:r>
      <w:r w:rsidRPr="002B62AF">
        <w:t>туры организованы областные отделения: Иссык-Кульское, Ошское, Джалал-Абадское, Таласское. Эти отделения действуют на основании перспективных планов работы АНК с учетом региональных особенностей.</w:t>
      </w:r>
    </w:p>
    <w:p w:rsidR="00CF613E" w:rsidRPr="002B62AF" w:rsidRDefault="00CF613E" w:rsidP="00CF613E">
      <w:pPr>
        <w:pStyle w:val="SingleTxtGR"/>
      </w:pPr>
      <w:r w:rsidRPr="002B62AF">
        <w:t>237.</w:t>
      </w:r>
      <w:r w:rsidRPr="002B62AF">
        <w:tab/>
        <w:t>За 2008</w:t>
      </w:r>
      <w:r w:rsidR="00AF7164">
        <w:t>−</w:t>
      </w:r>
      <w:r w:rsidRPr="002B62AF">
        <w:t>2011 годы АНК приняла участие в обсуждении ряда законопр</w:t>
      </w:r>
      <w:r w:rsidRPr="002B62AF">
        <w:t>о</w:t>
      </w:r>
      <w:r w:rsidRPr="002B62AF">
        <w:t>ектов, Конституции Кыргызской Республики, Кодекса о выборах в Кыргызской Республике. Члены АНК участвовали в референдуме в июне 2010 года и на парламентских выборах в октябре 2010 года в качестве независимых наблюд</w:t>
      </w:r>
      <w:r w:rsidRPr="002B62AF">
        <w:t>а</w:t>
      </w:r>
      <w:r w:rsidRPr="002B62AF">
        <w:t>телей.</w:t>
      </w:r>
    </w:p>
    <w:p w:rsidR="00CF613E" w:rsidRPr="002B62AF" w:rsidRDefault="00CF613E" w:rsidP="00CF613E">
      <w:pPr>
        <w:pStyle w:val="SingleTxtGR"/>
      </w:pPr>
      <w:r w:rsidRPr="002B62AF">
        <w:t>238.</w:t>
      </w:r>
      <w:r w:rsidRPr="002B62AF">
        <w:tab/>
        <w:t>Этнические меньшинства пользуются информацией, имеют свои печа</w:t>
      </w:r>
      <w:r w:rsidRPr="002B62AF">
        <w:t>т</w:t>
      </w:r>
      <w:r w:rsidRPr="002B62AF">
        <w:t>ные и электронные СМИ. Национально-культурные центры публикуют свои ч</w:t>
      </w:r>
      <w:r w:rsidRPr="002B62AF">
        <w:t>а</w:t>
      </w:r>
      <w:r w:rsidRPr="002B62AF">
        <w:t>стные газеты на родном языке. Среди этнических СМИ наиболее известны: г</w:t>
      </w:r>
      <w:r w:rsidRPr="002B62AF">
        <w:t>а</w:t>
      </w:r>
      <w:r w:rsidRPr="002B62AF">
        <w:t>зеты "Мааян" (Родник), общества еврейской культуры Кыргызстана "Менора", "Итипак" общественного объединения уйгуров Кыргызстана, "Хуэймин Бо" общественного объединения дунган Кыргызстана, "Ильчи</w:t>
      </w:r>
      <w:r w:rsidR="00AF7164">
        <w:t>−</w:t>
      </w:r>
      <w:r w:rsidRPr="002B62AF">
        <w:t>Единство" общес</w:t>
      </w:r>
      <w:r w:rsidRPr="002B62AF">
        <w:t>т</w:t>
      </w:r>
      <w:r w:rsidRPr="002B62AF">
        <w:t>венного объединения корейцев Кыргызстана, "Ала-Тоо Паеми" общественного объединения таджиков им. Рудаки, журнал "Polonus" Польского культурно-просветительского объединения "Одродзение",</w:t>
      </w:r>
    </w:p>
    <w:p w:rsidR="00CF613E" w:rsidRPr="002B62AF" w:rsidRDefault="00CF613E" w:rsidP="00CF613E">
      <w:pPr>
        <w:pStyle w:val="SingleTxtGR"/>
      </w:pPr>
      <w:r w:rsidRPr="002B62AF">
        <w:t>239.</w:t>
      </w:r>
      <w:r w:rsidRPr="002B62AF">
        <w:tab/>
        <w:t>АНК взаимодействует с МВД в части предупреждения межэтнических конфликтов. События, произошедшие в с</w:t>
      </w:r>
      <w:r w:rsidR="001820D7">
        <w:t>еле</w:t>
      </w:r>
      <w:r w:rsidRPr="002B62AF">
        <w:t xml:space="preserve"> Маевка в 2010 год</w:t>
      </w:r>
      <w:r w:rsidR="001820D7">
        <w:t>у</w:t>
      </w:r>
      <w:r w:rsidRPr="002B62AF">
        <w:t xml:space="preserve"> были вовремя взяты под контроль. Был организован круглосуточный штаб оперативного ре</w:t>
      </w:r>
      <w:r w:rsidRPr="002B62AF">
        <w:t>а</w:t>
      </w:r>
      <w:r w:rsidRPr="002B62AF">
        <w:t>гирования. За 2010 год, с апреля по август, было проведено 8 заседаний Совета АНК, где обсуждалась сложившаяся общественно-политическая ситуация. Чл</w:t>
      </w:r>
      <w:r w:rsidRPr="002B62AF">
        <w:t>е</w:t>
      </w:r>
      <w:r w:rsidRPr="002B62AF">
        <w:t>ны этнических объединений АНК, а также Ошского отделения АНК выступили с обращением к народу Кыргызстана. В январе 2011 года представители этн</w:t>
      </w:r>
      <w:r w:rsidRPr="002B62AF">
        <w:t>и</w:t>
      </w:r>
      <w:r w:rsidRPr="002B62AF">
        <w:t>ческих объединений АНК участвовали в разработке Концепции этнической п</w:t>
      </w:r>
      <w:r w:rsidRPr="002B62AF">
        <w:t>о</w:t>
      </w:r>
      <w:r w:rsidRPr="002B62AF">
        <w:t>литики в Кыргызстане. Разрабатывается новый проект Закона Кыргызской Ре</w:t>
      </w:r>
      <w:r w:rsidRPr="002B62AF">
        <w:t>с</w:t>
      </w:r>
      <w:r w:rsidRPr="002B62AF">
        <w:t>публики "Об Ассамблее народов Кыргызстана".</w:t>
      </w:r>
    </w:p>
    <w:p w:rsidR="00CF613E" w:rsidRPr="0054383A" w:rsidRDefault="00CF613E" w:rsidP="00CF613E">
      <w:pPr>
        <w:pStyle w:val="H23GR"/>
      </w:pPr>
      <w:r w:rsidRPr="0054383A">
        <w:tab/>
      </w:r>
      <w:r w:rsidRPr="0054383A">
        <w:tab/>
        <w:t>Суды аксакалов</w:t>
      </w:r>
    </w:p>
    <w:p w:rsidR="00CF613E" w:rsidRPr="002B62AF" w:rsidRDefault="00CF613E" w:rsidP="00CF613E">
      <w:pPr>
        <w:pStyle w:val="SingleTxtGR"/>
      </w:pPr>
      <w:r w:rsidRPr="002B62AF">
        <w:t>240.</w:t>
      </w:r>
      <w:r w:rsidRPr="002B62AF">
        <w:tab/>
        <w:t>В Кыргызстане принят Закон Кыргызской Республики "О судах аксак</w:t>
      </w:r>
      <w:r w:rsidRPr="002B62AF">
        <w:t>а</w:t>
      </w:r>
      <w:r w:rsidRPr="002B62AF">
        <w:t xml:space="preserve">лов" (2002 </w:t>
      </w:r>
      <w:r w:rsidR="00760416">
        <w:t>год</w:t>
      </w:r>
      <w:r w:rsidRPr="002B62AF">
        <w:t>). Суды аксакалов – это создаваемые на добровольных началах и на основе выборности и самоуправления общественные органы, призванные осуществлять рассмотрение материалов, направляемых им в установленном п</w:t>
      </w:r>
      <w:r w:rsidRPr="002B62AF">
        <w:t>о</w:t>
      </w:r>
      <w:r w:rsidRPr="002B62AF">
        <w:t>рядке судом, прокурором, органами внутренних дел и другими государстве</w:t>
      </w:r>
      <w:r w:rsidRPr="002B62AF">
        <w:t>н</w:t>
      </w:r>
      <w:r w:rsidRPr="002B62AF">
        <w:t>ными органами и их должностными лицами, а также дела о спорах между гр</w:t>
      </w:r>
      <w:r w:rsidRPr="002B62AF">
        <w:t>а</w:t>
      </w:r>
      <w:r w:rsidRPr="002B62AF">
        <w:t>жданами. Суды аксакалов вправе рассматривать дела (материалы): а) об имущ</w:t>
      </w:r>
      <w:r w:rsidRPr="002B62AF">
        <w:t>е</w:t>
      </w:r>
      <w:r w:rsidRPr="002B62AF">
        <w:t>ственных и семейных спорах граждан: по взысканию имущественного долга; по истребованию имущества из чужого незаконного владения; по возврату имущ</w:t>
      </w:r>
      <w:r w:rsidRPr="002B62AF">
        <w:t>е</w:t>
      </w:r>
      <w:r w:rsidRPr="002B62AF">
        <w:t>ства из чужого незаконного владения; по возврату имущества, переданного на хранение; по взысканию арендной платы; по возмещению за причиненный имуществу вред; по разделу общего совместного имущества супругов; по н</w:t>
      </w:r>
      <w:r w:rsidRPr="002B62AF">
        <w:t>а</w:t>
      </w:r>
      <w:r w:rsidRPr="002B62AF">
        <w:t xml:space="preserve">циональным брачным отношениям и традициям, связанным с брачно-семейными отношениями; </w:t>
      </w:r>
      <w:r w:rsidR="001820D7">
        <w:rPr>
          <w:lang w:val="en-US"/>
        </w:rPr>
        <w:t>b</w:t>
      </w:r>
      <w:r w:rsidRPr="002B62AF">
        <w:t xml:space="preserve">) о невыполнении родителями и другими членами семьи обязанностей по воспитанию и содержанию детей; </w:t>
      </w:r>
      <w:r w:rsidR="001820D7">
        <w:rPr>
          <w:lang w:val="en-US"/>
        </w:rPr>
        <w:t>c</w:t>
      </w:r>
      <w:r w:rsidRPr="002B62AF">
        <w:t xml:space="preserve">) о невыполнении совершеннолетними детьми обязанностей по содержанию нетрудоспособных родителей или лиц, воспитавших и содержавших их в установленном порядке; </w:t>
      </w:r>
      <w:r w:rsidR="00EA74BB">
        <w:rPr>
          <w:lang w:val="en-US"/>
        </w:rPr>
        <w:t>d</w:t>
      </w:r>
      <w:r w:rsidRPr="002B62AF">
        <w:t xml:space="preserve">) об оплате выполненной работы по трудовому соглашению; </w:t>
      </w:r>
      <w:r w:rsidR="00EA74BB">
        <w:rPr>
          <w:lang w:val="en-US"/>
        </w:rPr>
        <w:t>e</w:t>
      </w:r>
      <w:r w:rsidR="00EA74BB">
        <w:t xml:space="preserve">) </w:t>
      </w:r>
      <w:r w:rsidRPr="002B62AF">
        <w:t>споры по пол</w:t>
      </w:r>
      <w:r w:rsidRPr="002B62AF">
        <w:t>и</w:t>
      </w:r>
      <w:r w:rsidRPr="002B62AF">
        <w:t>ву между пользователями земельных участков.</w:t>
      </w:r>
    </w:p>
    <w:p w:rsidR="00CF613E" w:rsidRPr="0054383A" w:rsidRDefault="00CF613E" w:rsidP="00CF613E">
      <w:pPr>
        <w:pStyle w:val="H23GR"/>
      </w:pPr>
      <w:r w:rsidRPr="0054383A">
        <w:tab/>
      </w:r>
      <w:r w:rsidRPr="0054383A">
        <w:tab/>
        <w:t>Повышение информированности государственных должностных лиц о правах человека</w:t>
      </w:r>
    </w:p>
    <w:p w:rsidR="00CF613E" w:rsidRPr="002B62AF" w:rsidRDefault="00CF613E" w:rsidP="00CF613E">
      <w:pPr>
        <w:pStyle w:val="SingleTxtGR"/>
      </w:pPr>
      <w:r w:rsidRPr="002B62AF">
        <w:t>241.</w:t>
      </w:r>
      <w:r w:rsidRPr="002B62AF">
        <w:tab/>
        <w:t>Центром профессиональной подготовки прокурорских работников упра</w:t>
      </w:r>
      <w:r w:rsidRPr="002B62AF">
        <w:t>в</w:t>
      </w:r>
      <w:r w:rsidRPr="002B62AF">
        <w:t xml:space="preserve">ления кадров Генеральной прокуратуры Кыргызской Республики, за период с 2007 года, были организованы и проведены семинары и "круглые столы" на следующие темы: "Права человека и прокурорский надзор в КР" </w:t>
      </w:r>
      <w:r w:rsidR="00AF7164">
        <w:t>−</w:t>
      </w:r>
      <w:r w:rsidRPr="002B62AF">
        <w:t xml:space="preserve"> совместно с ОБСЕ; "Права человека в процессе реформирования пенитенциарной системы КР" </w:t>
      </w:r>
      <w:r w:rsidR="00AF7164">
        <w:t>−</w:t>
      </w:r>
      <w:r w:rsidRPr="002B62AF">
        <w:t xml:space="preserve"> совместно с Датским институтом по правам человека; "Ознакомление и применение норм международного законодательства в области прав человека" </w:t>
      </w:r>
      <w:r w:rsidR="00AF7164">
        <w:t>−</w:t>
      </w:r>
      <w:r w:rsidRPr="002B62AF">
        <w:t xml:space="preserve"> совместно с Фондом "Сорос</w:t>
      </w:r>
      <w:r w:rsidR="00AF7164">
        <w:t>−</w:t>
      </w:r>
      <w:r w:rsidRPr="002B62AF">
        <w:t xml:space="preserve">Кыргызстан". </w:t>
      </w:r>
    </w:p>
    <w:p w:rsidR="00CF613E" w:rsidRPr="002B62AF" w:rsidRDefault="00CF613E" w:rsidP="00CF613E">
      <w:pPr>
        <w:pStyle w:val="SingleTxtGR"/>
      </w:pPr>
      <w:r w:rsidRPr="002B62AF">
        <w:t>242.</w:t>
      </w:r>
      <w:r w:rsidRPr="002B62AF">
        <w:tab/>
        <w:t>С 2008 по 2011 годы сотрудники ОВД приняли участие в 42 междунаро</w:t>
      </w:r>
      <w:r w:rsidRPr="002B62AF">
        <w:t>д</w:t>
      </w:r>
      <w:r w:rsidRPr="002B62AF">
        <w:t>ных конференциях, "круглых столах", тренингах и семинарах, посвященных гражданским и политическим правам граждан.</w:t>
      </w:r>
    </w:p>
    <w:p w:rsidR="00CF613E" w:rsidRPr="002B62AF" w:rsidRDefault="00CF613E" w:rsidP="00CF613E">
      <w:pPr>
        <w:pStyle w:val="SingleTxtGR"/>
      </w:pPr>
      <w:r w:rsidRPr="002B62AF">
        <w:t>243.</w:t>
      </w:r>
      <w:r w:rsidRPr="002B62AF">
        <w:tab/>
        <w:t>Генеральная прокуратура Кыргызской Республики в целях обеспечения прозрачности своей деятельности и повышения е</w:t>
      </w:r>
      <w:r w:rsidR="0085163A">
        <w:t>е</w:t>
      </w:r>
      <w:r w:rsidRPr="002B62AF">
        <w:t xml:space="preserve"> эффективности открыла официальный сайт, где публикуются материалы, касающиеся деятельности </w:t>
      </w:r>
      <w:r w:rsidR="00136C75">
        <w:t>П</w:t>
      </w:r>
      <w:r w:rsidRPr="002B62AF">
        <w:t>ро</w:t>
      </w:r>
      <w:r w:rsidR="00136C75">
        <w:t>куратуры. Сотрудники органов П</w:t>
      </w:r>
      <w:r w:rsidRPr="002B62AF">
        <w:t>рокуратуры осуществляют взаимодейс</w:t>
      </w:r>
      <w:r w:rsidRPr="002B62AF">
        <w:t>т</w:t>
      </w:r>
      <w:r w:rsidRPr="002B62AF">
        <w:t>вие со средствами массовой информации. За 2010 год прокуроры выступили в СМИ о правах и обязанностях граждан 397 раз, за 1 квартал 2011 года – 101 высту</w:t>
      </w:r>
      <w:r w:rsidRPr="002B62AF">
        <w:t>п</w:t>
      </w:r>
      <w:r w:rsidRPr="002B62AF">
        <w:t>ление. За период с 2007 по 2011 год Центром профессиональной подготовки прокурорских работников управления кадров Генеральной прокуратуры Кы</w:t>
      </w:r>
      <w:r w:rsidRPr="002B62AF">
        <w:t>р</w:t>
      </w:r>
      <w:r w:rsidRPr="002B62AF">
        <w:t>гызской Республики проведено 16 семинаров</w:t>
      </w:r>
      <w:r w:rsidR="00AF7164">
        <w:t>−</w:t>
      </w:r>
      <w:r w:rsidRPr="002B62AF">
        <w:t>тренингов, обучено 329 работн</w:t>
      </w:r>
      <w:r w:rsidRPr="002B62AF">
        <w:t>и</w:t>
      </w:r>
      <w:r w:rsidRPr="002B62AF">
        <w:t xml:space="preserve">ков органов </w:t>
      </w:r>
      <w:r w:rsidR="00136C75">
        <w:t>П</w:t>
      </w:r>
      <w:r w:rsidRPr="002B62AF">
        <w:t>рокуратуры.</w:t>
      </w:r>
    </w:p>
    <w:p w:rsidR="00CF613E" w:rsidRPr="002B62AF" w:rsidRDefault="00CF613E" w:rsidP="00CF613E">
      <w:pPr>
        <w:pStyle w:val="SingleTxtGR"/>
      </w:pPr>
      <w:r w:rsidRPr="002B62AF">
        <w:t>244.</w:t>
      </w:r>
      <w:r w:rsidRPr="002B62AF">
        <w:tab/>
        <w:t>В Министерстве обороны Кыргызской Республики (далее – Министерс</w:t>
      </w:r>
      <w:r w:rsidRPr="002B62AF">
        <w:t>т</w:t>
      </w:r>
      <w:r w:rsidRPr="002B62AF">
        <w:t>во обороны) в соответствии с Положением о правовой подготовке в органах управлениях, в соединениях, частях и учреждениях Министерства обороны осуществляется правовая подготовка военнослужащих, одной из главных задач которой является повышение правосознания военнослужащих и гражданского персонала в области защиты прав человека. Каждый год утверждается План м</w:t>
      </w:r>
      <w:r w:rsidRPr="002B62AF">
        <w:t>е</w:t>
      </w:r>
      <w:r w:rsidRPr="002B62AF">
        <w:t>роприятий правовой подготовки военнослужащих.</w:t>
      </w:r>
    </w:p>
    <w:p w:rsidR="00CF613E" w:rsidRPr="005D5677" w:rsidRDefault="00CF613E" w:rsidP="00CF613E">
      <w:pPr>
        <w:pStyle w:val="SingleTxtGR"/>
      </w:pPr>
      <w:r w:rsidRPr="005D5677">
        <w:t>245.</w:t>
      </w:r>
      <w:r w:rsidRPr="005D5677">
        <w:tab/>
        <w:t>Создание учебного центра судей при Верховном суде, позволило расш</w:t>
      </w:r>
      <w:r w:rsidRPr="005D5677">
        <w:t>и</w:t>
      </w:r>
      <w:r w:rsidRPr="005D5677">
        <w:t xml:space="preserve">рить возможности в сфере подготовки в области прав человека. В 2008 году Учебным центром судей при Верховном Суде было проведено 19 обучающих семинаров для судей, работников аппаратов судов, судебных исполнителей, где прошли обучение 787 слушателей, из них 642 </w:t>
      </w:r>
      <w:r w:rsidR="00AF7164">
        <w:t>−</w:t>
      </w:r>
      <w:r w:rsidRPr="005D5677">
        <w:t xml:space="preserve"> судьи. В 2009 году Учебным центром судей при Верховном Суде было проведено 13 обучающих семинаров для судей, работников аппаратов судов, где прошли обучение 348 слушателей, из них 264 </w:t>
      </w:r>
      <w:r w:rsidR="00AF7164">
        <w:t>−</w:t>
      </w:r>
      <w:r w:rsidRPr="005D5677">
        <w:t xml:space="preserve"> судьи Верховного и местных судов. В 2010 году Учебный центр судей при Верховном суде провел 19 обучающих семинаров и тренингов для с</w:t>
      </w:r>
      <w:r w:rsidRPr="005D5677">
        <w:t>у</w:t>
      </w:r>
      <w:r w:rsidRPr="005D5677">
        <w:t xml:space="preserve">дей, работников аппаратов судов, где прошли обучение 1231 слушатель, из них 998 </w:t>
      </w:r>
      <w:r w:rsidR="00AF7164">
        <w:t>−</w:t>
      </w:r>
      <w:r w:rsidRPr="005D5677">
        <w:t xml:space="preserve"> судьи. </w:t>
      </w:r>
    </w:p>
    <w:p w:rsidR="00CF613E" w:rsidRPr="00304230" w:rsidRDefault="00CF613E" w:rsidP="00CF613E">
      <w:pPr>
        <w:pStyle w:val="SingleTxtGR"/>
      </w:pPr>
      <w:r w:rsidRPr="00304230">
        <w:t>246.</w:t>
      </w:r>
      <w:r w:rsidRPr="00304230">
        <w:tab/>
        <w:t xml:space="preserve">В 2011 году было проведено </w:t>
      </w:r>
      <w:r w:rsidR="00EA74BB">
        <w:t>четыре</w:t>
      </w:r>
      <w:r w:rsidRPr="00304230">
        <w:t xml:space="preserve"> обучающих семинара для судей, р</w:t>
      </w:r>
      <w:r w:rsidRPr="00304230">
        <w:t>а</w:t>
      </w:r>
      <w:r w:rsidRPr="00304230">
        <w:t>ботников аппаратов судов, где прошли обучение 101 судья Верховного и мес</w:t>
      </w:r>
      <w:r w:rsidRPr="00304230">
        <w:t>т</w:t>
      </w:r>
      <w:r w:rsidRPr="00304230">
        <w:t>ных судов.</w:t>
      </w:r>
    </w:p>
    <w:p w:rsidR="00CF613E" w:rsidRPr="00304230" w:rsidRDefault="00CF613E" w:rsidP="00CF613E">
      <w:pPr>
        <w:pStyle w:val="SingleTxtGR"/>
      </w:pPr>
      <w:r w:rsidRPr="00304230">
        <w:t>247.</w:t>
      </w:r>
      <w:r w:rsidRPr="00304230">
        <w:tab/>
        <w:t>С 2003 года в ГСИН организован Учебный центр по подготовке и пов</w:t>
      </w:r>
      <w:r w:rsidRPr="00304230">
        <w:t>ы</w:t>
      </w:r>
      <w:r w:rsidRPr="00304230">
        <w:t>шению квалификации сотрудников уголовно-исполнительной системы Кыргы</w:t>
      </w:r>
      <w:r w:rsidRPr="00304230">
        <w:t>з</w:t>
      </w:r>
      <w:r w:rsidRPr="00304230">
        <w:t>ской Республики (УИС). В Учебном центре пр</w:t>
      </w:r>
      <w:r w:rsidRPr="00304230">
        <w:t>о</w:t>
      </w:r>
      <w:r w:rsidRPr="00304230">
        <w:t>ходят обучение слушатели всех категорий. В тематические планы подготовки на обязательной основе внесены такие дисциплины, как "Права человека", "Международные стандартные пр</w:t>
      </w:r>
      <w:r w:rsidRPr="00304230">
        <w:t>а</w:t>
      </w:r>
      <w:r w:rsidRPr="00304230">
        <w:t>вила обращения с заключенными", "Предотвращение пыток и жестокого обр</w:t>
      </w:r>
      <w:r w:rsidRPr="00304230">
        <w:t>а</w:t>
      </w:r>
      <w:r w:rsidRPr="00304230">
        <w:t>щения с заключенными".</w:t>
      </w:r>
    </w:p>
    <w:p w:rsidR="00CF613E" w:rsidRPr="00304230" w:rsidRDefault="00CF613E" w:rsidP="00CF613E">
      <w:pPr>
        <w:pStyle w:val="SingleTxtGR"/>
      </w:pPr>
      <w:r w:rsidRPr="00304230">
        <w:t>248.</w:t>
      </w:r>
      <w:r w:rsidRPr="00304230">
        <w:tab/>
        <w:t xml:space="preserve">В рамках соглашения между ГСИН и Центром ОБСЕ в </w:t>
      </w:r>
      <w:r w:rsidR="00760416">
        <w:t>городе</w:t>
      </w:r>
      <w:r w:rsidRPr="00304230">
        <w:t xml:space="preserve"> Бишкек реализуется проект, направленный на продвижение принципов верховенства права и прав человека в УИС, от 15 февраля 2010 года, на общую сумму 220</w:t>
      </w:r>
      <w:r w:rsidR="00F94418">
        <w:t> </w:t>
      </w:r>
      <w:r w:rsidRPr="00304230">
        <w:t xml:space="preserve">000 евро. Проект рассчитан на </w:t>
      </w:r>
      <w:r w:rsidR="00EA74BB">
        <w:t>два</w:t>
      </w:r>
      <w:r w:rsidRPr="00304230">
        <w:t xml:space="preserve"> года. </w:t>
      </w:r>
    </w:p>
    <w:p w:rsidR="00CF613E" w:rsidRPr="00304230" w:rsidRDefault="00CF613E" w:rsidP="00CF613E">
      <w:pPr>
        <w:pStyle w:val="SingleTxtGR"/>
      </w:pPr>
      <w:r w:rsidRPr="00304230">
        <w:t>249.</w:t>
      </w:r>
      <w:r w:rsidRPr="00304230">
        <w:tab/>
        <w:t>С 2009 года Министерство юстиции Кыргызской Республики совместно с общественными объединениями "Учебный центр адвокатов" и "Союз адвок</w:t>
      </w:r>
      <w:r w:rsidRPr="00304230">
        <w:t>а</w:t>
      </w:r>
      <w:r w:rsidRPr="00304230">
        <w:t>тов" проводит работу по обучению адвокатов.</w:t>
      </w:r>
    </w:p>
    <w:p w:rsidR="00CF613E" w:rsidRPr="00304230" w:rsidRDefault="00CF613E" w:rsidP="00CF613E">
      <w:pPr>
        <w:pStyle w:val="SingleTxtGR"/>
      </w:pPr>
      <w:r w:rsidRPr="00304230">
        <w:t>250.</w:t>
      </w:r>
      <w:r w:rsidRPr="00304230">
        <w:tab/>
        <w:t>В Академии МВД учебный курс "Права человека" изучается в объеме 30 часов и 60 часов − для слушателей факультета подготовки управленческих кадров, переподготовки и повышения квалифик</w:t>
      </w:r>
      <w:r w:rsidRPr="00304230">
        <w:t>а</w:t>
      </w:r>
      <w:r w:rsidRPr="00304230">
        <w:t>ции. Отдельно преподается специальный курс "Гендерная политика в деятельности ОВД" в объеме 30 ч</w:t>
      </w:r>
      <w:r w:rsidRPr="00304230">
        <w:t>а</w:t>
      </w:r>
      <w:r w:rsidRPr="00304230">
        <w:t>сов.</w:t>
      </w:r>
    </w:p>
    <w:p w:rsidR="00CF613E" w:rsidRPr="00304230" w:rsidRDefault="00CF613E" w:rsidP="00CF613E">
      <w:pPr>
        <w:pStyle w:val="H23GR"/>
      </w:pPr>
      <w:r w:rsidRPr="00304230">
        <w:tab/>
      </w:r>
      <w:r w:rsidRPr="00304230">
        <w:tab/>
        <w:t>Повышение информированности о правах человека с помощью учебных программ</w:t>
      </w:r>
    </w:p>
    <w:p w:rsidR="00CF613E" w:rsidRPr="00304230" w:rsidRDefault="00CF613E" w:rsidP="00CF613E">
      <w:pPr>
        <w:pStyle w:val="SingleTxtGR"/>
      </w:pPr>
      <w:r w:rsidRPr="00304230">
        <w:t>251.</w:t>
      </w:r>
      <w:r w:rsidRPr="00304230">
        <w:tab/>
        <w:t>Публикации по гражданским и политическим правам граждан Учебным центром судей при Ве</w:t>
      </w:r>
      <w:r w:rsidRPr="00304230">
        <w:t>р</w:t>
      </w:r>
      <w:r w:rsidRPr="00304230">
        <w:t>ховном суде к выпуску не планировались.</w:t>
      </w:r>
    </w:p>
    <w:p w:rsidR="00CF613E" w:rsidRPr="00304230" w:rsidRDefault="00CF613E" w:rsidP="00CF613E">
      <w:pPr>
        <w:pStyle w:val="SingleTxtGR"/>
      </w:pPr>
      <w:r w:rsidRPr="00304230">
        <w:t>252.</w:t>
      </w:r>
      <w:r w:rsidRPr="00304230">
        <w:tab/>
        <w:t>На базе Академии МВД изданы следующие учебно-методические пос</w:t>
      </w:r>
      <w:r w:rsidRPr="00304230">
        <w:t>о</w:t>
      </w:r>
      <w:r w:rsidRPr="00304230">
        <w:t>бия:</w:t>
      </w:r>
    </w:p>
    <w:p w:rsidR="00CF613E" w:rsidRPr="00304230" w:rsidRDefault="00CF613E" w:rsidP="00CF613E">
      <w:pPr>
        <w:pStyle w:val="SingleTxtGR"/>
      </w:pPr>
      <w:r>
        <w:tab/>
      </w:r>
      <w:r w:rsidRPr="00304230">
        <w:t>a)</w:t>
      </w:r>
      <w:r>
        <w:tab/>
      </w:r>
      <w:r w:rsidRPr="00304230">
        <w:t xml:space="preserve">Права человека. Методическое пособие. Бишкек, 1998 </w:t>
      </w:r>
      <w:r w:rsidR="00EA74BB">
        <w:t>год;</w:t>
      </w:r>
    </w:p>
    <w:p w:rsidR="00CF613E" w:rsidRPr="00304230" w:rsidRDefault="00CF613E" w:rsidP="00CF613E">
      <w:pPr>
        <w:pStyle w:val="SingleTxtGR"/>
      </w:pPr>
      <w:r>
        <w:tab/>
      </w:r>
      <w:r w:rsidRPr="00304230">
        <w:t>b)</w:t>
      </w:r>
      <w:r>
        <w:tab/>
      </w:r>
      <w:r w:rsidRPr="00304230">
        <w:t>Права человека. Роль органов внутренних дел в защите прав чел</w:t>
      </w:r>
      <w:r w:rsidRPr="00304230">
        <w:t>о</w:t>
      </w:r>
      <w:r w:rsidRPr="00304230">
        <w:t>века. Би</w:t>
      </w:r>
      <w:r w:rsidRPr="00304230">
        <w:t>ш</w:t>
      </w:r>
      <w:r w:rsidRPr="00304230">
        <w:t xml:space="preserve">кек, 2005 </w:t>
      </w:r>
      <w:r w:rsidR="00EA74BB">
        <w:t>год;</w:t>
      </w:r>
    </w:p>
    <w:p w:rsidR="00CF613E" w:rsidRPr="00304230" w:rsidRDefault="00CF613E" w:rsidP="00CF613E">
      <w:pPr>
        <w:pStyle w:val="SingleTxtGR"/>
      </w:pPr>
      <w:r>
        <w:tab/>
      </w:r>
      <w:r w:rsidRPr="00304230">
        <w:t>c)</w:t>
      </w:r>
      <w:r>
        <w:tab/>
      </w:r>
      <w:r w:rsidRPr="00304230">
        <w:t>Права человека и правопорядок: теория и практика. Бишкек, 2008</w:t>
      </w:r>
      <w:r w:rsidR="00EA74BB">
        <w:t> </w:t>
      </w:r>
      <w:r w:rsidR="00760416">
        <w:t>год</w:t>
      </w:r>
      <w:r w:rsidR="00EA74BB">
        <w:t>;</w:t>
      </w:r>
    </w:p>
    <w:p w:rsidR="00CF613E" w:rsidRPr="00304230" w:rsidRDefault="00CF613E" w:rsidP="00CF613E">
      <w:pPr>
        <w:pStyle w:val="SingleTxtGR"/>
      </w:pPr>
      <w:r>
        <w:tab/>
      </w:r>
      <w:r w:rsidRPr="00304230">
        <w:t>d)</w:t>
      </w:r>
      <w:r>
        <w:tab/>
      </w:r>
      <w:r w:rsidRPr="00304230">
        <w:t xml:space="preserve">Права человека и массовые беспорядки. Бишкек, 2010 </w:t>
      </w:r>
      <w:r w:rsidR="00760416">
        <w:t>год.</w:t>
      </w:r>
    </w:p>
    <w:p w:rsidR="00CF613E" w:rsidRPr="00304230" w:rsidRDefault="00CF613E" w:rsidP="00CF613E">
      <w:pPr>
        <w:pStyle w:val="SingleTxtGR"/>
      </w:pPr>
      <w:r w:rsidRPr="00304230">
        <w:t>253.</w:t>
      </w:r>
      <w:r w:rsidRPr="00304230">
        <w:tab/>
        <w:t>Министерством финансов Кыргызской Республики рекомендовано к и</w:t>
      </w:r>
      <w:r w:rsidRPr="00304230">
        <w:t>з</w:t>
      </w:r>
      <w:r w:rsidRPr="00304230">
        <w:t>данию учебное пособие для журналистов "Освещение бюджетных тем в средс</w:t>
      </w:r>
      <w:r w:rsidRPr="00304230">
        <w:t>т</w:t>
      </w:r>
      <w:r w:rsidRPr="00304230">
        <w:t>вах массовой информации", подготовленное Альянсом "За прозрачный бю</w:t>
      </w:r>
      <w:r w:rsidRPr="00304230">
        <w:t>д</w:t>
      </w:r>
      <w:r w:rsidRPr="00304230">
        <w:t>жет".</w:t>
      </w:r>
    </w:p>
    <w:p w:rsidR="00CF613E" w:rsidRPr="00304230" w:rsidRDefault="00CF613E" w:rsidP="00CF613E">
      <w:pPr>
        <w:pStyle w:val="H23GR"/>
      </w:pPr>
      <w:r w:rsidRPr="00304230">
        <w:tab/>
      </w:r>
      <w:r w:rsidRPr="00304230">
        <w:tab/>
        <w:t>Изучение прав человека в рамках школьных программ</w:t>
      </w:r>
    </w:p>
    <w:p w:rsidR="00CF613E" w:rsidRPr="00304230" w:rsidRDefault="00CF613E" w:rsidP="00CF613E">
      <w:pPr>
        <w:pStyle w:val="SingleTxtGR"/>
      </w:pPr>
      <w:r w:rsidRPr="00304230">
        <w:t>254.</w:t>
      </w:r>
      <w:r w:rsidRPr="00304230">
        <w:tab/>
        <w:t>Согласно базисному учебному плану изучение предмета "Человек и о</w:t>
      </w:r>
      <w:r w:rsidRPr="00304230">
        <w:t>б</w:t>
      </w:r>
      <w:r w:rsidRPr="00304230">
        <w:t>щество", включающего вопросы правоведения, проводится в 9 классе и части</w:t>
      </w:r>
      <w:r w:rsidRPr="00304230">
        <w:t>ч</w:t>
      </w:r>
      <w:r w:rsidRPr="00304230">
        <w:t xml:space="preserve">но в 10 классе, а вопросы обществоведения </w:t>
      </w:r>
      <w:r>
        <w:t>−</w:t>
      </w:r>
      <w:r w:rsidRPr="00304230">
        <w:t xml:space="preserve"> в 10</w:t>
      </w:r>
      <w:r>
        <w:t>−</w:t>
      </w:r>
      <w:r w:rsidRPr="00304230">
        <w:t xml:space="preserve">11 классах с общим объемом 102 часа в учебном году. </w:t>
      </w:r>
    </w:p>
    <w:p w:rsidR="00CF613E" w:rsidRPr="00304230" w:rsidRDefault="00CF613E" w:rsidP="00CF613E">
      <w:pPr>
        <w:pStyle w:val="SingleTxtGR"/>
      </w:pPr>
      <w:r w:rsidRPr="00304230">
        <w:t>255.</w:t>
      </w:r>
      <w:r w:rsidRPr="00304230">
        <w:tab/>
        <w:t>В системе высшего и средне</w:t>
      </w:r>
      <w:r>
        <w:t xml:space="preserve">го </w:t>
      </w:r>
      <w:r w:rsidRPr="00304230">
        <w:t>профессионального образования ведение курса по правам человека регулируется приказом Министерства образования и науки Кыргызской Республики "Об утверждении требований к обязательному минимуму содержания и уровню подготовки выпускников" от 15 мая 2011 года № 209/1. Предмет "Права человека" включен в программу дисциплин "Прав</w:t>
      </w:r>
      <w:r w:rsidRPr="00304230">
        <w:t>о</w:t>
      </w:r>
      <w:r w:rsidRPr="00304230">
        <w:t>ведение". Данный предмет входит как обязательный вузовский компонент в цикл "Общих гуманитарных и социально-экономических дисциплин" Госуда</w:t>
      </w:r>
      <w:r w:rsidRPr="00304230">
        <w:t>р</w:t>
      </w:r>
      <w:r w:rsidRPr="00304230">
        <w:t>ственного образовательного стандарта по всем направлениям и сп</w:t>
      </w:r>
      <w:r w:rsidRPr="00304230">
        <w:t>е</w:t>
      </w:r>
      <w:r w:rsidRPr="00304230">
        <w:t>циальностям высшего образования.</w:t>
      </w:r>
    </w:p>
    <w:p w:rsidR="00CF613E" w:rsidRPr="00304230" w:rsidRDefault="00CF613E" w:rsidP="00CF613E">
      <w:pPr>
        <w:pStyle w:val="H23GR"/>
      </w:pPr>
      <w:r w:rsidRPr="00304230">
        <w:tab/>
      </w:r>
      <w:r w:rsidRPr="00304230">
        <w:tab/>
        <w:t>Иные формы повышения информированности о правах человека</w:t>
      </w:r>
    </w:p>
    <w:p w:rsidR="00CF613E" w:rsidRPr="00304230" w:rsidRDefault="00CF613E" w:rsidP="00CF613E">
      <w:pPr>
        <w:pStyle w:val="SingleTxtGR"/>
      </w:pPr>
      <w:r w:rsidRPr="00304230">
        <w:t>256.</w:t>
      </w:r>
      <w:r w:rsidRPr="00304230">
        <w:tab/>
        <w:t>С 2009 года в рамках реализации государственной молодежной политики и обеспечения доступа молодежи к информации ежемесячно выпускается гос</w:t>
      </w:r>
      <w:r w:rsidRPr="00304230">
        <w:t>у</w:t>
      </w:r>
      <w:r w:rsidRPr="00304230">
        <w:t>дарственная молодежная газета "Student KG" на русском и кыргызском языках. Распространяется бесплатно.</w:t>
      </w:r>
    </w:p>
    <w:p w:rsidR="00CF613E" w:rsidRPr="00304230" w:rsidRDefault="00CF613E" w:rsidP="00CF613E">
      <w:pPr>
        <w:pStyle w:val="SingleTxtGR"/>
      </w:pPr>
      <w:r w:rsidRPr="00304230">
        <w:t>257.</w:t>
      </w:r>
      <w:r w:rsidRPr="00304230">
        <w:tab/>
        <w:t>Во исполнение Указа Президента Кыргызской Республики "О соверше</w:t>
      </w:r>
      <w:r w:rsidRPr="00304230">
        <w:t>н</w:t>
      </w:r>
      <w:r w:rsidRPr="00304230">
        <w:t>ствовании взаимодействия органов государственного управления с гражда</w:t>
      </w:r>
      <w:r w:rsidRPr="00304230">
        <w:t>н</w:t>
      </w:r>
      <w:r w:rsidRPr="00304230">
        <w:t>ским обществом" от 29 сентября 2010 года № 212 утверждено Положение О</w:t>
      </w:r>
      <w:r w:rsidRPr="00304230">
        <w:t>б</w:t>
      </w:r>
      <w:r w:rsidRPr="00304230">
        <w:t>щественного наблюдательного совета (ОНС), органы государственного упра</w:t>
      </w:r>
      <w:r w:rsidRPr="00304230">
        <w:t>в</w:t>
      </w:r>
      <w:r w:rsidRPr="00304230">
        <w:t>ления предприняли меры по созданию реальных механизмов такого взаимоде</w:t>
      </w:r>
      <w:r w:rsidRPr="00304230">
        <w:t>й</w:t>
      </w:r>
      <w:r w:rsidRPr="00304230">
        <w:t>ствия. В министе</w:t>
      </w:r>
      <w:r w:rsidRPr="00304230">
        <w:t>р</w:t>
      </w:r>
      <w:r w:rsidRPr="00304230">
        <w:t>ствах и ведомствах страны созданы ОНС. В состав отдельных коллегий министерств также включены представители общественных организ</w:t>
      </w:r>
      <w:r w:rsidRPr="00304230">
        <w:t>а</w:t>
      </w:r>
      <w:r w:rsidRPr="00304230">
        <w:t xml:space="preserve">ций. </w:t>
      </w:r>
    </w:p>
    <w:p w:rsidR="00CF613E" w:rsidRPr="00304230" w:rsidRDefault="00CF613E" w:rsidP="00CF613E">
      <w:pPr>
        <w:pStyle w:val="SingleTxtGR"/>
      </w:pPr>
      <w:r w:rsidRPr="00304230">
        <w:t>258.</w:t>
      </w:r>
      <w:r w:rsidRPr="00304230">
        <w:tab/>
        <w:t xml:space="preserve">В марте 2011 года был образован ОНС при МВД. В состав </w:t>
      </w:r>
      <w:r w:rsidR="00EA74BB">
        <w:t>С</w:t>
      </w:r>
      <w:r w:rsidRPr="00304230">
        <w:t>овета вошли представители НПО – правозащитный центр "Кылым Шамы"; Общественный фонд "Независимая правозащитная группа"; Общественный фонд "Голос св</w:t>
      </w:r>
      <w:r w:rsidRPr="00304230">
        <w:t>о</w:t>
      </w:r>
      <w:r w:rsidRPr="00304230">
        <w:t>боды"; Общественное объединение "Лабрис"; Общественный фонд "Центр д</w:t>
      </w:r>
      <w:r w:rsidRPr="00304230">
        <w:t>е</w:t>
      </w:r>
      <w:r w:rsidRPr="00304230">
        <w:t xml:space="preserve">мократических процессов"; Общественное объединение "Диалог"; Молодежная правозащитная сеть. В состав </w:t>
      </w:r>
      <w:r w:rsidR="00EA74BB">
        <w:t>С</w:t>
      </w:r>
      <w:r w:rsidRPr="00304230">
        <w:t>овета также вошли представители обществе</w:t>
      </w:r>
      <w:r w:rsidRPr="00304230">
        <w:t>н</w:t>
      </w:r>
      <w:r w:rsidRPr="00304230">
        <w:t>ных организаций – Кыргызский народный революционный комитет, объедин</w:t>
      </w:r>
      <w:r w:rsidRPr="00304230">
        <w:t>е</w:t>
      </w:r>
      <w:r w:rsidRPr="00304230">
        <w:t>ние "Айкол Ала-Тоо"; народная дружина "Патриот" и др.</w:t>
      </w:r>
    </w:p>
    <w:p w:rsidR="00CF613E" w:rsidRPr="00304230" w:rsidRDefault="00CF613E" w:rsidP="00CF613E">
      <w:pPr>
        <w:pStyle w:val="SingleTxtGR"/>
      </w:pPr>
      <w:r w:rsidRPr="00304230">
        <w:t>259.</w:t>
      </w:r>
      <w:r w:rsidRPr="00304230">
        <w:tab/>
        <w:t xml:space="preserve">При ГСИН в 2011 году создан ОНС. Задачами </w:t>
      </w:r>
      <w:r w:rsidR="001328BE">
        <w:t>С</w:t>
      </w:r>
      <w:r w:rsidRPr="00304230">
        <w:t>овета являются: осущес</w:t>
      </w:r>
      <w:r w:rsidRPr="00304230">
        <w:t>т</w:t>
      </w:r>
      <w:r w:rsidRPr="00304230">
        <w:t>вление общественного контроля за деятельностью ГСИН и сотрудников УИС; осуществление общественного мониторинга соблюдения законности и реализ</w:t>
      </w:r>
      <w:r w:rsidRPr="00304230">
        <w:t>а</w:t>
      </w:r>
      <w:r w:rsidRPr="00304230">
        <w:t>ции прав и свобод лиц, содержащихся в местах лишения свободы, и контроля эффективности реализации принятых решений; продвижение защиты прав лиц, содержащихся в учреждениях ГСИН; продвижение принципов Национального превентивного механизма с целью соде</w:t>
      </w:r>
      <w:r w:rsidRPr="00304230">
        <w:t>й</w:t>
      </w:r>
      <w:r w:rsidRPr="00304230">
        <w:t>ствия открытости тюрем и защиты прав осужденных и лиц, содержащихся под стражей, а также с</w:t>
      </w:r>
      <w:r w:rsidRPr="00304230">
        <w:t>о</w:t>
      </w:r>
      <w:r w:rsidRPr="00304230">
        <w:t>трудников УИС; оценка эффективности услуг, оказываемых ГСИН; разработка предложений по созд</w:t>
      </w:r>
      <w:r w:rsidRPr="00304230">
        <w:t>а</w:t>
      </w:r>
      <w:r w:rsidRPr="00304230">
        <w:t>нию условий для соблюдения прав и законных интересов осужденных лиц, содержащихся под стражей, и сотрудников УИС и др</w:t>
      </w:r>
      <w:r w:rsidR="00EA74BB">
        <w:t>угие</w:t>
      </w:r>
      <w:r w:rsidRPr="00304230">
        <w:t>.</w:t>
      </w:r>
    </w:p>
    <w:p w:rsidR="00CF613E" w:rsidRPr="00304230" w:rsidRDefault="00CF613E" w:rsidP="00CF613E">
      <w:pPr>
        <w:pStyle w:val="SingleTxtGR"/>
      </w:pPr>
      <w:r w:rsidRPr="00304230">
        <w:t>260.</w:t>
      </w:r>
      <w:r w:rsidRPr="00304230">
        <w:tab/>
        <w:t>В настоящее время УИС осуществляет сотрудничество в различных н</w:t>
      </w:r>
      <w:r w:rsidRPr="00304230">
        <w:t>а</w:t>
      </w:r>
      <w:r w:rsidRPr="00304230">
        <w:t>правлениях с неправител</w:t>
      </w:r>
      <w:r w:rsidRPr="00304230">
        <w:t>ь</w:t>
      </w:r>
      <w:r w:rsidRPr="00304230">
        <w:t>ственными организациями.</w:t>
      </w:r>
    </w:p>
    <w:p w:rsidR="00CF613E" w:rsidRPr="00304230" w:rsidRDefault="00CF613E" w:rsidP="00CF613E">
      <w:pPr>
        <w:pStyle w:val="SingleTxtGR"/>
      </w:pPr>
      <w:r w:rsidRPr="00304230">
        <w:t>261.</w:t>
      </w:r>
      <w:r w:rsidRPr="00304230">
        <w:tab/>
        <w:t>В рамках Меморандума о сотрудничестве между GRM international</w:t>
      </w:r>
      <w:r>
        <w:t xml:space="preserve"> </w:t>
      </w:r>
      <w:r w:rsidRPr="00304230">
        <w:t>ltd./Фондом "Сорос</w:t>
      </w:r>
      <w:r w:rsidR="00AF7164">
        <w:t>−</w:t>
      </w:r>
      <w:r w:rsidRPr="00304230">
        <w:t>Кыргызстан" и ГСИН в рамках проектов снижения вреда, реализуемых в УИС, подписанного 1 декабря 2009 года, Ассоци</w:t>
      </w:r>
      <w:r w:rsidRPr="00304230">
        <w:t>а</w:t>
      </w:r>
      <w:r w:rsidRPr="00304230">
        <w:t>цией "Сеть снижения вреда" реализован проект, который включал компоненты по оказанию юридической помощи осужденным и "жертвам сексуального насилия". В ра</w:t>
      </w:r>
      <w:r w:rsidRPr="00304230">
        <w:t>м</w:t>
      </w:r>
      <w:r w:rsidRPr="00304230">
        <w:t xml:space="preserve">ках проекта Каритас </w:t>
      </w:r>
      <w:r>
        <w:t>−</w:t>
      </w:r>
      <w:r w:rsidRPr="00304230">
        <w:t xml:space="preserve"> Франс по защите прав лиц, приговоренных к пожизне</w:t>
      </w:r>
      <w:r w:rsidRPr="00304230">
        <w:t>н</w:t>
      </w:r>
      <w:r w:rsidRPr="00304230">
        <w:t>ному лишению свободы, реализуемого Правозащитным центром "Граждане против коррупции", постоянно оказывается юридическая и гуманитарная п</w:t>
      </w:r>
      <w:r w:rsidRPr="00304230">
        <w:t>о</w:t>
      </w:r>
      <w:r w:rsidRPr="00304230">
        <w:t xml:space="preserve">мощь осужденным к ПЛС. </w:t>
      </w:r>
    </w:p>
    <w:p w:rsidR="00CF613E" w:rsidRPr="00304230" w:rsidRDefault="00CF613E" w:rsidP="00CF613E">
      <w:pPr>
        <w:pStyle w:val="SingleTxtGR"/>
      </w:pPr>
      <w:r w:rsidRPr="00304230">
        <w:t>262.</w:t>
      </w:r>
      <w:r w:rsidRPr="00304230">
        <w:tab/>
        <w:t>В рамках проекта "Улучшение и продвижение прав детей в конфликте с законом", реализуемого Общественным Фондом "Эгль", в учреждении № 14 создан центр по реабилитации и подготовке к осв</w:t>
      </w:r>
      <w:r w:rsidRPr="00304230">
        <w:t>о</w:t>
      </w:r>
      <w:r w:rsidRPr="00304230">
        <w:t xml:space="preserve">бождению. </w:t>
      </w:r>
    </w:p>
    <w:p w:rsidR="00CF613E" w:rsidRPr="00304230" w:rsidRDefault="00CF613E" w:rsidP="00CF613E">
      <w:pPr>
        <w:pStyle w:val="SingleTxtGR"/>
      </w:pPr>
      <w:r w:rsidRPr="00304230">
        <w:t>263.</w:t>
      </w:r>
      <w:r w:rsidRPr="00304230">
        <w:tab/>
        <w:t>В целях защиты интересов и прав пациентов, оперативного решения в</w:t>
      </w:r>
      <w:r w:rsidRPr="00304230">
        <w:t>о</w:t>
      </w:r>
      <w:r w:rsidRPr="00304230">
        <w:t>просов, заявлений и жалоб в Фонде обязательного медицинского страхования при Правительстве и его территориальных управлениях с 2002 года организ</w:t>
      </w:r>
      <w:r w:rsidRPr="00304230">
        <w:t>о</w:t>
      </w:r>
      <w:r w:rsidRPr="00304230">
        <w:t>вана и функционирует телефонная "горячая" линия. Номера "телефонов дов</w:t>
      </w:r>
      <w:r w:rsidRPr="00304230">
        <w:t>е</w:t>
      </w:r>
      <w:r w:rsidRPr="00304230">
        <w:t>рия" широко распространяются, в том числе и среди неправительственных о</w:t>
      </w:r>
      <w:r w:rsidRPr="00304230">
        <w:t>р</w:t>
      </w:r>
      <w:r w:rsidRPr="00304230">
        <w:t>ганизаций.</w:t>
      </w:r>
    </w:p>
    <w:p w:rsidR="00CF613E" w:rsidRPr="00304230" w:rsidRDefault="00CF613E" w:rsidP="00CF613E">
      <w:pPr>
        <w:pStyle w:val="H23GR"/>
      </w:pPr>
      <w:r w:rsidRPr="00304230">
        <w:tab/>
      </w:r>
      <w:r w:rsidRPr="00304230">
        <w:tab/>
        <w:t>Процесс представления докладов на национальном уровне</w:t>
      </w:r>
    </w:p>
    <w:p w:rsidR="00CF613E" w:rsidRPr="00304230" w:rsidRDefault="00CF613E" w:rsidP="00CF613E">
      <w:pPr>
        <w:pStyle w:val="SingleTxtGR"/>
      </w:pPr>
      <w:r w:rsidRPr="00304230">
        <w:t>264.</w:t>
      </w:r>
      <w:r w:rsidRPr="00304230">
        <w:tab/>
        <w:t>Последний доклад, посвященный исполнению Кыргызстаном взятых м</w:t>
      </w:r>
      <w:r w:rsidRPr="00304230">
        <w:t>е</w:t>
      </w:r>
      <w:r w:rsidRPr="00304230">
        <w:t xml:space="preserve">ждународных обязательств, состоящий исключительно из базового документа, был представлен в Комитет ООН 22 декабря 2008 </w:t>
      </w:r>
      <w:r w:rsidR="00760416">
        <w:t>года.</w:t>
      </w:r>
    </w:p>
    <w:p w:rsidR="00CF613E" w:rsidRPr="00304230" w:rsidRDefault="00CF613E" w:rsidP="00CF613E">
      <w:pPr>
        <w:pStyle w:val="SingleTxtGR"/>
      </w:pPr>
      <w:r w:rsidRPr="00304230">
        <w:t>265.</w:t>
      </w:r>
      <w:r w:rsidRPr="00304230">
        <w:tab/>
        <w:t>В основу написания доклада взяты Руководящие принципы в отношении формы и содержания докладов, представляемых государствами</w:t>
      </w:r>
      <w:r w:rsidR="001328BE">
        <w:t xml:space="preserve"> </w:t>
      </w:r>
      <w:r w:rsidR="00AF7164">
        <w:t>−</w:t>
      </w:r>
      <w:r w:rsidR="001328BE">
        <w:t xml:space="preserve"> </w:t>
      </w:r>
      <w:r w:rsidRPr="00304230">
        <w:t>участниками международных договоров по правам человека. Подготовка данного доклада осуществлялась с привлечением специалистов из государственных органов и общественных организаций. Были получены комментарии руководителей о</w:t>
      </w:r>
      <w:r w:rsidRPr="00304230">
        <w:t>т</w:t>
      </w:r>
      <w:r w:rsidRPr="00304230">
        <w:t>дельных неправительс</w:t>
      </w:r>
      <w:r w:rsidRPr="00304230">
        <w:t>т</w:t>
      </w:r>
      <w:r w:rsidRPr="00304230">
        <w:t>венных организаций.</w:t>
      </w:r>
    </w:p>
    <w:p w:rsidR="00CF613E" w:rsidRPr="00304230" w:rsidRDefault="00CF613E" w:rsidP="00CF613E">
      <w:pPr>
        <w:pStyle w:val="SingleTxtGR"/>
      </w:pPr>
      <w:r w:rsidRPr="00304230">
        <w:t>266.</w:t>
      </w:r>
      <w:r w:rsidRPr="00304230">
        <w:tab/>
        <w:t>В докладе использована информация, любезно предоставленная Жогорку Кенешем, Правительством, министерствами и административными ведомств</w:t>
      </w:r>
      <w:r w:rsidRPr="00304230">
        <w:t>а</w:t>
      </w:r>
      <w:r w:rsidRPr="00304230">
        <w:t xml:space="preserve">ми, </w:t>
      </w:r>
      <w:r w:rsidR="00136C75">
        <w:t>П</w:t>
      </w:r>
      <w:r w:rsidRPr="00304230">
        <w:t>рокуратурой, Верховным судом, деятельность которых непосредственно связана с реализацией и защитой прав человека. В докладе также и</w:t>
      </w:r>
      <w:r w:rsidRPr="00304230">
        <w:t>с</w:t>
      </w:r>
      <w:r w:rsidRPr="00304230">
        <w:t>пользованы материалы, предоставленные АНК и Омбудсменом (Акыйкатчы) Кыргызской Республики.</w:t>
      </w:r>
    </w:p>
    <w:p w:rsidR="00CF613E" w:rsidRPr="00304230" w:rsidRDefault="00CF613E" w:rsidP="00CF613E">
      <w:pPr>
        <w:pStyle w:val="H23GR"/>
      </w:pPr>
      <w:r w:rsidRPr="00304230">
        <w:tab/>
      </w:r>
      <w:r w:rsidRPr="00304230">
        <w:tab/>
        <w:t>Другая информация, связанная с правами человека</w:t>
      </w:r>
    </w:p>
    <w:p w:rsidR="00CF613E" w:rsidRPr="00304230" w:rsidRDefault="00CF613E" w:rsidP="00CF613E">
      <w:pPr>
        <w:pStyle w:val="SingleTxtGR"/>
      </w:pPr>
      <w:r w:rsidRPr="00304230">
        <w:t>267.</w:t>
      </w:r>
      <w:r w:rsidRPr="00304230">
        <w:tab/>
        <w:t>Кыргызстан после принятия Декларации тысячелетия реализовал ряд м</w:t>
      </w:r>
      <w:r w:rsidRPr="00304230">
        <w:t>е</w:t>
      </w:r>
      <w:r w:rsidRPr="00304230">
        <w:t>роприятий по: сокращению крайней бедности; обеспечению всеобщего осно</w:t>
      </w:r>
      <w:r w:rsidRPr="00304230">
        <w:t>в</w:t>
      </w:r>
      <w:r w:rsidRPr="00304230">
        <w:t>ного среднего образования; поощрению равенства мужчин и женщин; сокращ</w:t>
      </w:r>
      <w:r w:rsidRPr="00304230">
        <w:t>е</w:t>
      </w:r>
      <w:r w:rsidRPr="00304230">
        <w:t>нию детской смертности и улучшению охраны материнства; борьбе с ВИЧ/СПИДом и другими основными заболеваниями; формированию глобал</w:t>
      </w:r>
      <w:r w:rsidRPr="00304230">
        <w:t>ь</w:t>
      </w:r>
      <w:r w:rsidRPr="00304230">
        <w:t xml:space="preserve">ного партнерства в целях развития. С 2005 года страна реализует программу помощи США "Счет вызовов тысячелетия". </w:t>
      </w:r>
    </w:p>
    <w:p w:rsidR="00CF613E" w:rsidRPr="00304230" w:rsidRDefault="00CF613E" w:rsidP="00CF613E">
      <w:pPr>
        <w:pStyle w:val="SingleTxtGR"/>
      </w:pPr>
      <w:r w:rsidRPr="00304230">
        <w:t>268.</w:t>
      </w:r>
      <w:r w:rsidRPr="00304230">
        <w:tab/>
        <w:t xml:space="preserve">По условиям соглашения и при согласовании с Пороговой </w:t>
      </w:r>
      <w:r w:rsidR="001328BE">
        <w:t>п</w:t>
      </w:r>
      <w:r w:rsidRPr="00304230">
        <w:t>рограммой "Счет вызовов тысячелетия" образован "Орган гражданского наблюдения за правомерностью действий сотрудников органов внутренних дел Кыргызской Республики". Приказом министра внутренних дел Кыргызской Республики от 27 февраля 2009 года № 164 утвержден Кодекс профессиональной этики с</w:t>
      </w:r>
      <w:r w:rsidRPr="00304230">
        <w:t>о</w:t>
      </w:r>
      <w:r w:rsidRPr="00304230">
        <w:t>трудника ОВД.</w:t>
      </w:r>
    </w:p>
    <w:p w:rsidR="00CF613E" w:rsidRPr="00304230" w:rsidRDefault="00CF613E" w:rsidP="00CF613E">
      <w:pPr>
        <w:pStyle w:val="SingleTxtGR"/>
      </w:pPr>
      <w:r w:rsidRPr="00304230">
        <w:t>269.</w:t>
      </w:r>
      <w:r w:rsidRPr="00304230">
        <w:tab/>
        <w:t>В сфере здравоохранения реализуются три задачи из Целей развития т</w:t>
      </w:r>
      <w:r w:rsidRPr="00304230">
        <w:t>ы</w:t>
      </w:r>
      <w:r w:rsidRPr="00304230">
        <w:t>сячелетия (далее – ЦРТ): сокращение детской смертности, улучшение охраны материнства, борьба с ВИЧ/СПИД</w:t>
      </w:r>
      <w:r w:rsidR="001328BE">
        <w:t>ом</w:t>
      </w:r>
      <w:r w:rsidRPr="00304230">
        <w:t>, малярией и другими заболеваниями. Н</w:t>
      </w:r>
      <w:r w:rsidRPr="00304230">
        <w:t>а</w:t>
      </w:r>
      <w:r w:rsidRPr="00304230">
        <w:t>циональная программа здравоохранения "Манас таалими" является секторал</w:t>
      </w:r>
      <w:r w:rsidRPr="00304230">
        <w:t>ь</w:t>
      </w:r>
      <w:r w:rsidRPr="00304230">
        <w:t>ным документом, обозначившим достижение ЦРТ как части государственной политики, в котором интегрированы мероприятия по их достижению, отслеж</w:t>
      </w:r>
      <w:r w:rsidRPr="00304230">
        <w:t>и</w:t>
      </w:r>
      <w:r w:rsidRPr="00304230">
        <w:t>вается динамика индикаторов ЦРТ. Однако достижение целевых показателей Декларации тысячелетия к 2015 году по ряду индикаторов маловероятен, хотя они демонстрируют прогресс по показателям младенческой и детской смертн</w:t>
      </w:r>
      <w:r w:rsidRPr="00304230">
        <w:t>о</w:t>
      </w:r>
      <w:r w:rsidRPr="00304230">
        <w:t>сти, заболеваемости и смертности от туберкулеза. В отношении материнской смертности и ВИЧ-инфекции в целом значительного прогресса достичь не уд</w:t>
      </w:r>
      <w:r w:rsidRPr="00304230">
        <w:t>а</w:t>
      </w:r>
      <w:r w:rsidRPr="00304230">
        <w:t>лось, несмотря на наличие положительных результатов по многим мероприят</w:t>
      </w:r>
      <w:r w:rsidRPr="00304230">
        <w:t>и</w:t>
      </w:r>
      <w:r w:rsidRPr="00304230">
        <w:t>ям пр</w:t>
      </w:r>
      <w:r w:rsidRPr="00304230">
        <w:t>о</w:t>
      </w:r>
      <w:r w:rsidRPr="00304230">
        <w:t>граммы "Манас таалими". Министерством здравоохранения страны предлож</w:t>
      </w:r>
      <w:r w:rsidRPr="00304230">
        <w:t>е</w:t>
      </w:r>
      <w:r w:rsidRPr="00304230">
        <w:t>ны мероприятия в разрабатываемую в настоящее время Стратегию развития страны и Национальную программу "Ден соолук"</w:t>
      </w:r>
      <w:r>
        <w:t xml:space="preserve"> на 2012−</w:t>
      </w:r>
      <w:r w:rsidRPr="00304230">
        <w:t>2016 годы. Также разрабатывается новая Национальная программа "Туберкулез IV" и Н</w:t>
      </w:r>
      <w:r w:rsidRPr="00304230">
        <w:t>а</w:t>
      </w:r>
      <w:r w:rsidRPr="00304230">
        <w:t>ционал</w:t>
      </w:r>
      <w:r w:rsidRPr="00304230">
        <w:t>ь</w:t>
      </w:r>
      <w:r w:rsidRPr="00304230">
        <w:t>ная программа по ВИЧ/СПИДу на 2012</w:t>
      </w:r>
      <w:r>
        <w:t>−</w:t>
      </w:r>
      <w:r w:rsidRPr="00304230">
        <w:t>2016 годы.</w:t>
      </w:r>
    </w:p>
    <w:p w:rsidR="00CF613E" w:rsidRPr="00304230" w:rsidRDefault="00CF613E" w:rsidP="00CF613E">
      <w:pPr>
        <w:pStyle w:val="SingleTxtGR"/>
      </w:pPr>
      <w:r w:rsidRPr="00304230">
        <w:t>270.</w:t>
      </w:r>
      <w:r w:rsidRPr="00304230">
        <w:tab/>
        <w:t>Государственная комиссия по делам религий Кыргызской Республики осуществляет активное сотрудничество с различными религиозными, благотв</w:t>
      </w:r>
      <w:r w:rsidRPr="00304230">
        <w:t>о</w:t>
      </w:r>
      <w:r w:rsidRPr="00304230">
        <w:t>рительными и общественными организациями. В частности, ежегодно во время месяца Рамазан проводятся ифтары (разговения). Особенно работа усил</w:t>
      </w:r>
      <w:r w:rsidRPr="00304230">
        <w:t>и</w:t>
      </w:r>
      <w:r w:rsidRPr="00304230">
        <w:t>лась в 2010 году, после трагических событий на юге страны, в целях консолидации усилий религиозного сообщества в достижении и укреплении межэтнического согласия.</w:t>
      </w:r>
    </w:p>
    <w:p w:rsidR="00CF613E" w:rsidRPr="00304230" w:rsidRDefault="00CF613E" w:rsidP="00CF613E">
      <w:pPr>
        <w:pStyle w:val="H1GR"/>
      </w:pPr>
      <w:r w:rsidRPr="00304230">
        <w:tab/>
        <w:t>C.</w:t>
      </w:r>
      <w:r>
        <w:tab/>
      </w:r>
      <w:r w:rsidRPr="00304230">
        <w:t xml:space="preserve">Информация о недискриминации и равенстве </w:t>
      </w:r>
      <w:r>
        <w:br/>
      </w:r>
      <w:r w:rsidRPr="00304230">
        <w:t>и об эффективных средствах правовой з</w:t>
      </w:r>
      <w:r w:rsidRPr="00304230">
        <w:t>а</w:t>
      </w:r>
      <w:r w:rsidRPr="00304230">
        <w:t>щиты</w:t>
      </w:r>
    </w:p>
    <w:p w:rsidR="00CF613E" w:rsidRPr="00304230" w:rsidRDefault="00CF613E" w:rsidP="00CF613E">
      <w:pPr>
        <w:pStyle w:val="H23GR"/>
      </w:pPr>
      <w:r w:rsidRPr="00304230">
        <w:tab/>
      </w:r>
      <w:r w:rsidRPr="00304230">
        <w:tab/>
        <w:t>Недискриминация и равенство</w:t>
      </w:r>
    </w:p>
    <w:p w:rsidR="00CF613E" w:rsidRPr="00304230" w:rsidRDefault="00CF613E" w:rsidP="00CF613E">
      <w:pPr>
        <w:pStyle w:val="SingleTxtGR"/>
      </w:pPr>
      <w:r w:rsidRPr="00304230">
        <w:t>271.</w:t>
      </w:r>
      <w:r w:rsidRPr="00304230">
        <w:tab/>
        <w:t>Следуя международным принципам и договоренностям, Кыргызстан з</w:t>
      </w:r>
      <w:r w:rsidRPr="00304230">
        <w:t>а</w:t>
      </w:r>
      <w:r w:rsidRPr="00304230">
        <w:t xml:space="preserve">крепил в </w:t>
      </w:r>
      <w:r>
        <w:t>статье</w:t>
      </w:r>
      <w:r w:rsidRPr="00304230">
        <w:t xml:space="preserve"> 16 Конституции Кыргызской Республики положение о неди</w:t>
      </w:r>
      <w:r w:rsidRPr="00304230">
        <w:t>с</w:t>
      </w:r>
      <w:r w:rsidRPr="00304230">
        <w:t>криминации и равенстве перед законом и судом любого человека. Данная ко</w:t>
      </w:r>
      <w:r w:rsidRPr="00304230">
        <w:t>н</w:t>
      </w:r>
      <w:r w:rsidRPr="00304230">
        <w:t>ституционная норма получила свое развитие в национальном законодательстве. УК основывается на принципах равенства граждан перед законом (</w:t>
      </w:r>
      <w:r>
        <w:t>стать</w:t>
      </w:r>
      <w:r w:rsidR="001328BE">
        <w:t>я</w:t>
      </w:r>
      <w:r w:rsidRPr="00304230">
        <w:t xml:space="preserve"> 3). В</w:t>
      </w:r>
      <w:r w:rsidR="001328BE">
        <w:t> </w:t>
      </w:r>
      <w:r w:rsidRPr="00304230">
        <w:t>главе 19 данного кодекса "Преступления против конституционных прав и св</w:t>
      </w:r>
      <w:r w:rsidRPr="00304230">
        <w:t>о</w:t>
      </w:r>
      <w:r w:rsidRPr="00304230">
        <w:t>бод чел</w:t>
      </w:r>
      <w:r w:rsidRPr="00304230">
        <w:t>о</w:t>
      </w:r>
      <w:r w:rsidRPr="00304230">
        <w:t>века и гражданина" законодатель предусмотрел ответственность за их наруш</w:t>
      </w:r>
      <w:r w:rsidRPr="00304230">
        <w:t>е</w:t>
      </w:r>
      <w:r w:rsidRPr="00304230">
        <w:t>ние в 20 статьях.</w:t>
      </w:r>
    </w:p>
    <w:p w:rsidR="00CF613E" w:rsidRPr="00304230" w:rsidRDefault="00CF613E" w:rsidP="00CF613E">
      <w:pPr>
        <w:pStyle w:val="SingleTxtGR"/>
      </w:pPr>
      <w:r w:rsidRPr="00304230">
        <w:t>272.</w:t>
      </w:r>
      <w:r w:rsidRPr="00304230">
        <w:tab/>
        <w:t>В УПК в ст</w:t>
      </w:r>
      <w:r>
        <w:t>атье</w:t>
      </w:r>
      <w:r w:rsidRPr="00304230">
        <w:t xml:space="preserve"> 1 указано, что общепризнанные принципы и нормы ме</w:t>
      </w:r>
      <w:r w:rsidRPr="00304230">
        <w:t>ж</w:t>
      </w:r>
      <w:r w:rsidRPr="00304230">
        <w:t>дународного права и международные договоры, ратифицированные Кыргы</w:t>
      </w:r>
      <w:r w:rsidRPr="00304230">
        <w:t>з</w:t>
      </w:r>
      <w:r w:rsidRPr="00304230">
        <w:t xml:space="preserve">ской Республикой, являются составной частью уголовно-процессуального права и непосредственно порождают права и свободы человека в сфере уголовного судопроизводства. </w:t>
      </w:r>
    </w:p>
    <w:p w:rsidR="00CF613E" w:rsidRPr="00304230" w:rsidRDefault="00CF613E" w:rsidP="00CF613E">
      <w:pPr>
        <w:pStyle w:val="SingleTxtGR"/>
      </w:pPr>
      <w:r w:rsidRPr="00304230">
        <w:t>273.</w:t>
      </w:r>
      <w:r w:rsidRPr="00304230">
        <w:tab/>
        <w:t>В Кыргызской Республике не должны издаваться законы и другие акты в сфере уголовного судопроизводства, отменяющие или умаляющие права и св</w:t>
      </w:r>
      <w:r w:rsidRPr="00304230">
        <w:t>о</w:t>
      </w:r>
      <w:r w:rsidRPr="00304230">
        <w:t>боды человека и гражданина, нарушающие независимость суда и состязател</w:t>
      </w:r>
      <w:r w:rsidRPr="00304230">
        <w:t>ь</w:t>
      </w:r>
      <w:r w:rsidRPr="00304230">
        <w:t>ную форму процесса, придающие доказательствам заранее установленную силу, противоречащие общепризнанным принципам и нормам международного пр</w:t>
      </w:r>
      <w:r w:rsidRPr="00304230">
        <w:t>а</w:t>
      </w:r>
      <w:r w:rsidRPr="00304230">
        <w:t>ва, положениям международных договоров независимого государства (ст</w:t>
      </w:r>
      <w:r>
        <w:t>атья</w:t>
      </w:r>
      <w:r w:rsidRPr="00304230">
        <w:t xml:space="preserve"> 1 УПК).</w:t>
      </w:r>
    </w:p>
    <w:p w:rsidR="00CF613E" w:rsidRPr="00304230" w:rsidRDefault="00CF613E" w:rsidP="00CF613E">
      <w:pPr>
        <w:pStyle w:val="SingleTxtGR"/>
      </w:pPr>
      <w:r w:rsidRPr="00304230">
        <w:t>274.</w:t>
      </w:r>
      <w:r w:rsidRPr="00304230">
        <w:tab/>
        <w:t>УПК гарантирует равенство перед законом и судом. Правосудие осущес</w:t>
      </w:r>
      <w:r w:rsidRPr="00304230">
        <w:t>т</w:t>
      </w:r>
      <w:r w:rsidRPr="00304230">
        <w:t>вляется на началах равенства граждан перед законом и судом независимо от с</w:t>
      </w:r>
      <w:r w:rsidRPr="00304230">
        <w:t>о</w:t>
      </w:r>
      <w:r w:rsidRPr="00304230">
        <w:t>циального происхождения, имущественного и должностного положения, рас</w:t>
      </w:r>
      <w:r w:rsidRPr="00304230">
        <w:t>о</w:t>
      </w:r>
      <w:r w:rsidRPr="00304230">
        <w:t>вой и национальной принадлежности, пола, образования, языка, отношения к религии, убеждений, принадлежности к общественным объединениям, места жительства и других обстоятельств.</w:t>
      </w:r>
    </w:p>
    <w:p w:rsidR="00CF613E" w:rsidRPr="00304230" w:rsidRDefault="00CF613E" w:rsidP="00CF613E">
      <w:pPr>
        <w:pStyle w:val="SingleTxtGR"/>
      </w:pPr>
      <w:r w:rsidRPr="00304230">
        <w:t>275.</w:t>
      </w:r>
      <w:r w:rsidRPr="00304230">
        <w:tab/>
        <w:t>Государство обеспечивает равенство каждого человека, независимо от э</w:t>
      </w:r>
      <w:r w:rsidRPr="00304230">
        <w:t>т</w:t>
      </w:r>
      <w:r w:rsidRPr="00304230">
        <w:t>нической, религиозной или иной принадлежности перед законом и судом. Р</w:t>
      </w:r>
      <w:r w:rsidRPr="00304230">
        <w:t>е</w:t>
      </w:r>
      <w:r w:rsidRPr="00304230">
        <w:t>шение всех вопросов, относящихся к этническим меньшинствам, обеспечивае</w:t>
      </w:r>
      <w:r w:rsidRPr="00304230">
        <w:t>т</w:t>
      </w:r>
      <w:r w:rsidRPr="00304230">
        <w:t>ся в демократических политических рамках, основанных на верховенстве зак</w:t>
      </w:r>
      <w:r w:rsidRPr="00304230">
        <w:t>о</w:t>
      </w:r>
      <w:r w:rsidRPr="00304230">
        <w:t>на и в условиях функционирования независимой судебной системы. Судебная система обеспечивает справедливое разбирательство и защиту всем гражданам, включая представителей этнических меньшинств, в соответствии с установле</w:t>
      </w:r>
      <w:r w:rsidRPr="00304230">
        <w:t>н</w:t>
      </w:r>
      <w:r w:rsidRPr="00304230">
        <w:t>ными Конституцией и законами Кыргызской Республики процед</w:t>
      </w:r>
      <w:r w:rsidRPr="00304230">
        <w:t>у</w:t>
      </w:r>
      <w:r w:rsidRPr="00304230">
        <w:t>рами.</w:t>
      </w:r>
    </w:p>
    <w:p w:rsidR="00CF613E" w:rsidRPr="00304230" w:rsidRDefault="00CF613E" w:rsidP="00CF613E">
      <w:pPr>
        <w:pStyle w:val="SingleTxtGR"/>
      </w:pPr>
      <w:r w:rsidRPr="00304230">
        <w:t>276.</w:t>
      </w:r>
      <w:r w:rsidRPr="00304230">
        <w:tab/>
        <w:t>Уголовное законодательство Кыргызской Республики предусматривает уголовную ответственность за преступления, в составе которых имеются аспе</w:t>
      </w:r>
      <w:r w:rsidRPr="00304230">
        <w:t>к</w:t>
      </w:r>
      <w:r w:rsidRPr="00304230">
        <w:t>ты, связанные с этническими, национальными, расовыми или иными признак</w:t>
      </w:r>
      <w:r w:rsidRPr="00304230">
        <w:t>а</w:t>
      </w:r>
      <w:r w:rsidRPr="00304230">
        <w:t>ми (ст</w:t>
      </w:r>
      <w:r>
        <w:t>атьи</w:t>
      </w:r>
      <w:r w:rsidRPr="00304230">
        <w:t xml:space="preserve"> 134, 299, 373 УК). Помимо специальн</w:t>
      </w:r>
      <w:r>
        <w:t>ых статей, указанных выше, в статье</w:t>
      </w:r>
      <w:r w:rsidRPr="00304230">
        <w:t xml:space="preserve"> 97 УК выделяется квалифицирующий признак субъективной стороны преступления: "Убийство, совершенное на почве межнациональной или рас</w:t>
      </w:r>
      <w:r w:rsidRPr="00304230">
        <w:t>о</w:t>
      </w:r>
      <w:r w:rsidRPr="00304230">
        <w:t>вой либо религиозной ненависти или вражды".</w:t>
      </w:r>
    </w:p>
    <w:p w:rsidR="00CF613E" w:rsidRPr="00304230" w:rsidRDefault="00CF613E" w:rsidP="00CF613E">
      <w:pPr>
        <w:pStyle w:val="SingleTxtGR"/>
      </w:pPr>
      <w:r w:rsidRPr="00304230">
        <w:t>277.</w:t>
      </w:r>
      <w:r w:rsidRPr="00304230">
        <w:tab/>
        <w:t>Генеральная прокуратура Кыргызской Республики принимает самые а</w:t>
      </w:r>
      <w:r w:rsidRPr="00304230">
        <w:t>к</w:t>
      </w:r>
      <w:r w:rsidRPr="00304230">
        <w:t>тивные меры по пресеч</w:t>
      </w:r>
      <w:r w:rsidRPr="00304230">
        <w:t>е</w:t>
      </w:r>
      <w:r w:rsidRPr="00304230">
        <w:t>нию фактов дискриминации. Так, по факту публикации в газете "Эл-созу" от 25 января 2011 года обращения Трофимова И., который, используя СМИ с целью возбуждения национальной вражды, пропага</w:t>
      </w:r>
      <w:r w:rsidRPr="00304230">
        <w:t>н</w:t>
      </w:r>
      <w:r w:rsidRPr="00304230">
        <w:t>дировал национальную исключительность и нетерпимость к другим народам и нациям, оскорбляя гражданскую честь народов, проживающих в Кыргызской Республ</w:t>
      </w:r>
      <w:r w:rsidRPr="00304230">
        <w:t>и</w:t>
      </w:r>
      <w:r w:rsidRPr="00304230">
        <w:t xml:space="preserve">ке, – кыргызов, русских, дунган и курдов, </w:t>
      </w:r>
      <w:r w:rsidR="005E6CBD">
        <w:t xml:space="preserve">− </w:t>
      </w:r>
      <w:r w:rsidRPr="00304230">
        <w:t>заявляя об их взаимной ненависти, неприязни и противостоянии</w:t>
      </w:r>
      <w:r w:rsidR="005E6CBD">
        <w:t>,</w:t>
      </w:r>
      <w:r w:rsidRPr="00304230">
        <w:t xml:space="preserve"> возбуждено уголовное дело. По другому факту публикации в газете "Айкын Саясат" статьи "Жиды" оставят нас у разбитого корыта"</w:t>
      </w:r>
      <w:r w:rsidR="005E6CBD">
        <w:t>,</w:t>
      </w:r>
      <w:r w:rsidRPr="00304230">
        <w:t xml:space="preserve"> материалы переданы в ГКНБ для рассмотрения вопроса о возбужд</w:t>
      </w:r>
      <w:r w:rsidRPr="00304230">
        <w:t>е</w:t>
      </w:r>
      <w:r w:rsidRPr="00304230">
        <w:t>нии уголовного дела по ст</w:t>
      </w:r>
      <w:r>
        <w:t>атье</w:t>
      </w:r>
      <w:r w:rsidRPr="00304230">
        <w:t xml:space="preserve"> 299 УК.</w:t>
      </w:r>
    </w:p>
    <w:p w:rsidR="00CF613E" w:rsidRPr="00304230" w:rsidRDefault="00CF613E" w:rsidP="00CF613E">
      <w:pPr>
        <w:pStyle w:val="SingleTxtGR"/>
      </w:pPr>
      <w:r w:rsidRPr="00304230">
        <w:t>278.</w:t>
      </w:r>
      <w:r w:rsidRPr="00304230">
        <w:tab/>
        <w:t xml:space="preserve">Прокуратурой Свердловского района </w:t>
      </w:r>
      <w:r w:rsidR="00760416">
        <w:t>города</w:t>
      </w:r>
      <w:r w:rsidRPr="00304230">
        <w:t xml:space="preserve"> Бишкек 15 февраля 2010 года возбуждено уголовное дело по признакам преступления, предусмотренного</w:t>
      </w:r>
      <w:r w:rsidR="005E6CBD">
        <w:t xml:space="preserve"> в</w:t>
      </w:r>
      <w:r w:rsidRPr="00304230">
        <w:t xml:space="preserve"> ст</w:t>
      </w:r>
      <w:r>
        <w:t>атье </w:t>
      </w:r>
      <w:r w:rsidRPr="00304230">
        <w:t>299 УК, по факту нанесения на фасаде здания дома № 56 в мкр. "Алам</w:t>
      </w:r>
      <w:r w:rsidRPr="00304230">
        <w:t>е</w:t>
      </w:r>
      <w:r w:rsidRPr="00304230">
        <w:t>дин</w:t>
      </w:r>
      <w:r>
        <w:noBreakHyphen/>
      </w:r>
      <w:r w:rsidRPr="00304230">
        <w:t>1" красителем черного цвета надписи "Русаки</w:t>
      </w:r>
      <w:r w:rsidR="005E6CBD">
        <w:t>,</w:t>
      </w:r>
      <w:r w:rsidRPr="00304230">
        <w:t xml:space="preserve"> валите в Россию или Вам и Вашим детям смерть", "Смерть русакам".</w:t>
      </w:r>
    </w:p>
    <w:p w:rsidR="00CF613E" w:rsidRPr="00304230" w:rsidRDefault="00CF613E" w:rsidP="00CF613E">
      <w:pPr>
        <w:pStyle w:val="SingleTxtGR"/>
      </w:pPr>
      <w:r w:rsidRPr="00304230">
        <w:t>279.</w:t>
      </w:r>
      <w:r w:rsidRPr="00304230">
        <w:tab/>
        <w:t>По исковому заявлению Генеральной прокуратуры Кыргызской Респу</w:t>
      </w:r>
      <w:r w:rsidRPr="00304230">
        <w:t>б</w:t>
      </w:r>
      <w:r w:rsidRPr="00304230">
        <w:t xml:space="preserve">лики Первомайским районным судом </w:t>
      </w:r>
      <w:r w:rsidR="00760416">
        <w:t>города</w:t>
      </w:r>
      <w:r w:rsidRPr="00304230">
        <w:t xml:space="preserve"> Бишкек 26 апреля 2011 </w:t>
      </w:r>
      <w:r w:rsidR="00760416">
        <w:t>года</w:t>
      </w:r>
      <w:r w:rsidRPr="00304230">
        <w:t xml:space="preserve"> пр</w:t>
      </w:r>
      <w:r w:rsidRPr="00304230">
        <w:t>и</w:t>
      </w:r>
      <w:r w:rsidRPr="00304230">
        <w:t>нято решение о признании незаконными издания "Философия жестокости. Час шакала", "Философия жестокости</w:t>
      </w:r>
      <w:r w:rsidR="005E6CBD">
        <w:t>.</w:t>
      </w:r>
      <w:r w:rsidRPr="00304230">
        <w:t xml:space="preserve"> Геноцид продолжается… Шакалы еще не ушли". Данные издания и прилагаемые к ним компакт</w:t>
      </w:r>
      <w:r w:rsidR="005E6CBD">
        <w:t>-</w:t>
      </w:r>
      <w:r w:rsidRPr="00304230">
        <w:t>диски запрещены к ра</w:t>
      </w:r>
      <w:r w:rsidRPr="00304230">
        <w:t>с</w:t>
      </w:r>
      <w:r w:rsidRPr="00304230">
        <w:t>пространению на территории Кыргызской Республики.</w:t>
      </w:r>
    </w:p>
    <w:p w:rsidR="00CF613E" w:rsidRPr="00304230" w:rsidRDefault="00CF613E" w:rsidP="00CF613E">
      <w:pPr>
        <w:pStyle w:val="SingleTxtGR"/>
      </w:pPr>
      <w:r w:rsidRPr="00304230">
        <w:t>280.</w:t>
      </w:r>
      <w:r w:rsidRPr="00304230">
        <w:tab/>
        <w:t>Подозреваемый, обвиняемый, подсудимый имеют право на защиту. Орган дознания, следователь, прокурор, суд обязаны обеспечить подозреваемому, о</w:t>
      </w:r>
      <w:r w:rsidRPr="00304230">
        <w:t>б</w:t>
      </w:r>
      <w:r w:rsidRPr="00304230">
        <w:t>виняемому, подсудимому возможность защищаться установленными законом средствами и способами, а также охрану их личных и имущественных прав (ст</w:t>
      </w:r>
      <w:r>
        <w:t>атья</w:t>
      </w:r>
      <w:r w:rsidRPr="00304230">
        <w:t xml:space="preserve"> 20 УПК). Право на защиту обеспечивается также лицу, в отношении к</w:t>
      </w:r>
      <w:r w:rsidRPr="00304230">
        <w:t>о</w:t>
      </w:r>
      <w:r w:rsidRPr="00304230">
        <w:t>торого ведется производство по применению принудительных мер медицинск</w:t>
      </w:r>
      <w:r w:rsidRPr="00304230">
        <w:t>о</w:t>
      </w:r>
      <w:r w:rsidRPr="00304230">
        <w:t>го х</w:t>
      </w:r>
      <w:r w:rsidRPr="00304230">
        <w:t>а</w:t>
      </w:r>
      <w:r w:rsidRPr="00304230">
        <w:t>рактера (ст</w:t>
      </w:r>
      <w:r>
        <w:t>атья</w:t>
      </w:r>
      <w:r w:rsidRPr="00304230">
        <w:t xml:space="preserve"> 20 УПК). </w:t>
      </w:r>
    </w:p>
    <w:p w:rsidR="00CF613E" w:rsidRPr="00304230" w:rsidRDefault="00CF613E" w:rsidP="00CF613E">
      <w:pPr>
        <w:pStyle w:val="SingleTxtGR"/>
      </w:pPr>
      <w:r w:rsidRPr="00304230">
        <w:t>281.</w:t>
      </w:r>
      <w:r w:rsidRPr="00304230">
        <w:tab/>
        <w:t>В статье 17 Закона Кыргызской Республики "О порядке и условиях с</w:t>
      </w:r>
      <w:r w:rsidRPr="00304230">
        <w:t>о</w:t>
      </w:r>
      <w:r w:rsidRPr="00304230">
        <w:t>держания под стражей лиц, задержанных по подозрению и обвинению в сове</w:t>
      </w:r>
      <w:r w:rsidRPr="00304230">
        <w:t>р</w:t>
      </w:r>
      <w:r w:rsidRPr="00304230">
        <w:t>шении преступлений" предусмотрено свидание с защитником с момента перв</w:t>
      </w:r>
      <w:r w:rsidRPr="00304230">
        <w:t>о</w:t>
      </w:r>
      <w:r w:rsidRPr="00304230">
        <w:t>го допроса или фактического задержания подозреваемого и обвиняемого в с</w:t>
      </w:r>
      <w:r w:rsidRPr="00304230">
        <w:t>о</w:t>
      </w:r>
      <w:r w:rsidRPr="00304230">
        <w:t>вершении преступлений, предоставляются свидания с защитником наедине, без ограничения их кол</w:t>
      </w:r>
      <w:r w:rsidRPr="00304230">
        <w:t>и</w:t>
      </w:r>
      <w:r w:rsidRPr="00304230">
        <w:t>чества и продолжительности.</w:t>
      </w:r>
    </w:p>
    <w:p w:rsidR="00CF613E" w:rsidRPr="00304230" w:rsidRDefault="00CF613E" w:rsidP="00CF613E">
      <w:pPr>
        <w:pStyle w:val="SingleTxtGR"/>
      </w:pPr>
      <w:r w:rsidRPr="00304230">
        <w:t>282.</w:t>
      </w:r>
      <w:r w:rsidRPr="00304230">
        <w:tab/>
        <w:t>Право на получение квалифицированной юридической помощи закрепл</w:t>
      </w:r>
      <w:r w:rsidRPr="00304230">
        <w:t>е</w:t>
      </w:r>
      <w:r w:rsidRPr="00304230">
        <w:t>но в ст</w:t>
      </w:r>
      <w:r>
        <w:t>атье</w:t>
      </w:r>
      <w:r w:rsidRPr="00304230">
        <w:t xml:space="preserve"> 40 Конституции Кыргызской Республики. В случаях, предусмотре</w:t>
      </w:r>
      <w:r w:rsidRPr="00304230">
        <w:t>н</w:t>
      </w:r>
      <w:r w:rsidRPr="00304230">
        <w:t>ных законом, юридическая помощь оказывается за счет государства. В статье 6 Закона Кыргызской Республики "Об адвокатской деятельности" закреплены г</w:t>
      </w:r>
      <w:r w:rsidRPr="00304230">
        <w:t>а</w:t>
      </w:r>
      <w:r w:rsidRPr="00304230">
        <w:t>рантии предоставления юридической помощи: Государство гарантирует юрид</w:t>
      </w:r>
      <w:r w:rsidRPr="00304230">
        <w:t>и</w:t>
      </w:r>
      <w:r w:rsidRPr="00304230">
        <w:t>ческую помощь всем, кто в ней нуждается, без какого-либо ограничения. Гос</w:t>
      </w:r>
      <w:r w:rsidRPr="00304230">
        <w:t>у</w:t>
      </w:r>
      <w:r w:rsidRPr="00304230">
        <w:t>дарство гарантирует равный доступ к юридической помощи, информации о ее характере и порядке получения всем лицам, проживающим или имеющим м</w:t>
      </w:r>
      <w:r w:rsidRPr="00304230">
        <w:t>е</w:t>
      </w:r>
      <w:r w:rsidRPr="00304230">
        <w:t>стонахождение на его территории. Государство гарантирует оказание беспла</w:t>
      </w:r>
      <w:r w:rsidRPr="00304230">
        <w:t>т</w:t>
      </w:r>
      <w:r w:rsidRPr="00304230">
        <w:t>ной юридической помощи и защиты граждан при отсутствии у них средств. Г</w:t>
      </w:r>
      <w:r w:rsidRPr="00304230">
        <w:t>о</w:t>
      </w:r>
      <w:r w:rsidRPr="00304230">
        <w:t>сударство гарантирует необходимое финансирование для обеспечения юрид</w:t>
      </w:r>
      <w:r w:rsidRPr="00304230">
        <w:t>и</w:t>
      </w:r>
      <w:r w:rsidRPr="00304230">
        <w:t>ческой помощи гражданам, а также для оплаты юридической помощи, оказ</w:t>
      </w:r>
      <w:r w:rsidRPr="00304230">
        <w:t>ы</w:t>
      </w:r>
      <w:r w:rsidRPr="00304230">
        <w:t>ваемой в соответствии с законом бесплатно или помимо свободно заключаемого с клиентами д</w:t>
      </w:r>
      <w:r w:rsidRPr="00304230">
        <w:t>о</w:t>
      </w:r>
      <w:r w:rsidRPr="00304230">
        <w:t>говора.</w:t>
      </w:r>
    </w:p>
    <w:p w:rsidR="00CF613E" w:rsidRPr="00304230" w:rsidRDefault="00CF613E" w:rsidP="00CF613E">
      <w:pPr>
        <w:pStyle w:val="SingleTxtGR"/>
      </w:pPr>
      <w:r w:rsidRPr="00304230">
        <w:t>283.</w:t>
      </w:r>
      <w:r w:rsidRPr="00304230">
        <w:tab/>
        <w:t>Проблема правовой защиты в уголовном судопроизводстве остается акт</w:t>
      </w:r>
      <w:r w:rsidRPr="00304230">
        <w:t>у</w:t>
      </w:r>
      <w:r w:rsidRPr="00304230">
        <w:t>альной. Реформу уголо</w:t>
      </w:r>
      <w:r w:rsidRPr="00304230">
        <w:t>в</w:t>
      </w:r>
      <w:r w:rsidRPr="00304230">
        <w:t>но-процессуального законодательства по обеспечению права на защиту планируется направить на: совершенствование правового ст</w:t>
      </w:r>
      <w:r w:rsidRPr="00304230">
        <w:t>а</w:t>
      </w:r>
      <w:r w:rsidRPr="00304230">
        <w:t>туса адвокатов; расширение полномочий адвокатов в уголовном процессе; ко</w:t>
      </w:r>
      <w:r w:rsidRPr="00304230">
        <w:t>н</w:t>
      </w:r>
      <w:r w:rsidRPr="00304230">
        <w:t>кретизацию процессуального порядка собирания и представления доказ</w:t>
      </w:r>
      <w:r w:rsidRPr="00304230">
        <w:t>а</w:t>
      </w:r>
      <w:r w:rsidRPr="00304230">
        <w:t>тельств адвокатом; гарантирование независимости адвокатов и адвокатской деятельности; расширение возможностей граждан получать бесплатную юр</w:t>
      </w:r>
      <w:r w:rsidRPr="00304230">
        <w:t>и</w:t>
      </w:r>
      <w:r w:rsidRPr="00304230">
        <w:t>дическую помощь.</w:t>
      </w:r>
    </w:p>
    <w:p w:rsidR="00CF613E" w:rsidRPr="00304230" w:rsidRDefault="00CF613E" w:rsidP="00CF613E">
      <w:pPr>
        <w:pStyle w:val="SingleTxtGR"/>
      </w:pPr>
      <w:r w:rsidRPr="00304230">
        <w:t>284.</w:t>
      </w:r>
      <w:r w:rsidRPr="00304230">
        <w:tab/>
        <w:t>Как показывает анализ следственно-судебной практики, проблемным в уголовном судопроизво</w:t>
      </w:r>
      <w:r w:rsidRPr="00304230">
        <w:t>д</w:t>
      </w:r>
      <w:r w:rsidRPr="00304230">
        <w:t>стве Кыргызской Республики является вопрос нехватки адвокатов, юридических консультаций на территории отдельных и малонас</w:t>
      </w:r>
      <w:r w:rsidRPr="00304230">
        <w:t>е</w:t>
      </w:r>
      <w:r w:rsidRPr="00304230">
        <w:t>ленных районов, а также такие важные вопросы</w:t>
      </w:r>
      <w:r w:rsidR="005E6CBD">
        <w:t>,</w:t>
      </w:r>
      <w:r w:rsidRPr="00304230">
        <w:t xml:space="preserve"> как избрание меры прес</w:t>
      </w:r>
      <w:r w:rsidRPr="00304230">
        <w:t>е</w:t>
      </w:r>
      <w:r w:rsidRPr="00304230">
        <w:t>чения в виде заключения под стражу, предъявление обвинения и другие действия, к</w:t>
      </w:r>
      <w:r w:rsidRPr="00304230">
        <w:t>о</w:t>
      </w:r>
      <w:r w:rsidRPr="00304230">
        <w:t xml:space="preserve">торые проводятся без участия адвокатов. </w:t>
      </w:r>
    </w:p>
    <w:p w:rsidR="00CF613E" w:rsidRPr="00304230" w:rsidRDefault="00CF613E" w:rsidP="00CF613E">
      <w:pPr>
        <w:pStyle w:val="SingleTxtGR"/>
      </w:pPr>
      <w:r w:rsidRPr="00304230">
        <w:t>285.</w:t>
      </w:r>
      <w:r w:rsidRPr="00304230">
        <w:tab/>
        <w:t>В целях обеспечения прав граждан в уголовном судопроизводстве принят Закон Кыргызской Ре</w:t>
      </w:r>
      <w:r w:rsidRPr="00304230">
        <w:t>с</w:t>
      </w:r>
      <w:r w:rsidRPr="00304230">
        <w:t>публики "О гарантированной государством юридической помощи". В целях апробации положений указанного закона постановлением Временного правительства Кыргызской Республики от 3 июня 2010 года за №</w:t>
      </w:r>
      <w:r>
        <w:t> </w:t>
      </w:r>
      <w:r w:rsidRPr="00304230">
        <w:t>64 утверждено Положение о проведении пилотного проекта по предоставл</w:t>
      </w:r>
      <w:r w:rsidRPr="00304230">
        <w:t>е</w:t>
      </w:r>
      <w:r w:rsidRPr="00304230">
        <w:t>нию государством гарантированной юридической помощи. Территорией прое</w:t>
      </w:r>
      <w:r w:rsidRPr="00304230">
        <w:t>к</w:t>
      </w:r>
      <w:r w:rsidRPr="00304230">
        <w:t>та определены Свердловский район</w:t>
      </w:r>
      <w:r w:rsidR="005E6CBD">
        <w:t xml:space="preserve">, </w:t>
      </w:r>
      <w:r w:rsidR="00760416">
        <w:t>город</w:t>
      </w:r>
      <w:r w:rsidRPr="00304230">
        <w:t xml:space="preserve"> Бишкек</w:t>
      </w:r>
      <w:r w:rsidR="005E6CBD">
        <w:t>,</w:t>
      </w:r>
      <w:r w:rsidRPr="00304230">
        <w:t xml:space="preserve"> и Ноокатский район О</w:t>
      </w:r>
      <w:r w:rsidRPr="00304230">
        <w:t>ш</w:t>
      </w:r>
      <w:r w:rsidRPr="00304230">
        <w:t xml:space="preserve">ской области сроком на </w:t>
      </w:r>
      <w:r w:rsidR="005E6CBD">
        <w:t>семь</w:t>
      </w:r>
      <w:r w:rsidRPr="00304230">
        <w:t xml:space="preserve"> месяцев. В целях реализации Закона Кыргызской Республики "О гарантированной государством юридической помощи" Указом Президента от 28 марта 2011 года № 67 был образован Национальный совет по гарантированной государством юридической помощи при Президенте и утве</w:t>
      </w:r>
      <w:r w:rsidRPr="00304230">
        <w:t>р</w:t>
      </w:r>
      <w:r w:rsidRPr="00304230">
        <w:t>ждено положение о данном совете. В состав совета вошли адвокаты, представ</w:t>
      </w:r>
      <w:r w:rsidRPr="00304230">
        <w:t>и</w:t>
      </w:r>
      <w:r w:rsidRPr="00304230">
        <w:t>тели гражданского общества, научных кругов, бизнес-ассоциаций.</w:t>
      </w:r>
    </w:p>
    <w:p w:rsidR="00CF613E" w:rsidRPr="00304230" w:rsidRDefault="00CF613E" w:rsidP="00CF613E">
      <w:pPr>
        <w:pStyle w:val="SingleTxtGR"/>
      </w:pPr>
      <w:r w:rsidRPr="00304230">
        <w:t>286.</w:t>
      </w:r>
      <w:r w:rsidRPr="00304230">
        <w:tab/>
        <w:t xml:space="preserve">В соответствии со </w:t>
      </w:r>
      <w:r>
        <w:t>статье</w:t>
      </w:r>
      <w:r w:rsidR="005E6CBD">
        <w:t>й</w:t>
      </w:r>
      <w:r w:rsidRPr="00304230">
        <w:t xml:space="preserve"> 24 Конституции Кыргызской Республики с м</w:t>
      </w:r>
      <w:r w:rsidRPr="00304230">
        <w:t>о</w:t>
      </w:r>
      <w:r w:rsidRPr="00304230">
        <w:t>мента фактического лишения свободы лицу обеспечивается безопасность, пр</w:t>
      </w:r>
      <w:r w:rsidRPr="00304230">
        <w:t>е</w:t>
      </w:r>
      <w:r w:rsidRPr="00304230">
        <w:t>доставляется возможность защищать себя лично, пользоваться квалифицир</w:t>
      </w:r>
      <w:r w:rsidRPr="00304230">
        <w:t>о</w:t>
      </w:r>
      <w:r w:rsidRPr="00304230">
        <w:t>ванной юридической помощью адвоката, а также иметь защитника. Каждый имеет право на получение квалифицированной юридической помощи. В случ</w:t>
      </w:r>
      <w:r w:rsidRPr="00304230">
        <w:t>а</w:t>
      </w:r>
      <w:r w:rsidRPr="00304230">
        <w:t>ях, предусмотренных законом, юридическая помощь оказывается за счет гос</w:t>
      </w:r>
      <w:r w:rsidRPr="00304230">
        <w:t>у</w:t>
      </w:r>
      <w:r w:rsidRPr="00304230">
        <w:t>дарства. Закон Кыргызской Республики "О гарантированной государством юр</w:t>
      </w:r>
      <w:r w:rsidRPr="00304230">
        <w:t>и</w:t>
      </w:r>
      <w:r w:rsidRPr="00304230">
        <w:t>дической помощи" предусмотрел государственные гарантии, при отсутствии у гражданина средств для защиты прав и законных интересов, квалифицирова</w:t>
      </w:r>
      <w:r w:rsidRPr="00304230">
        <w:t>н</w:t>
      </w:r>
      <w:r w:rsidRPr="00304230">
        <w:t>ную юр</w:t>
      </w:r>
      <w:r w:rsidRPr="00304230">
        <w:t>и</w:t>
      </w:r>
      <w:r w:rsidRPr="00304230">
        <w:t>дическую помощь за счет средств государственного бюджета.</w:t>
      </w:r>
    </w:p>
    <w:p w:rsidR="00CF613E" w:rsidRPr="00304230" w:rsidRDefault="00CF613E" w:rsidP="00CF613E">
      <w:pPr>
        <w:pStyle w:val="SingleTxtGR"/>
      </w:pPr>
      <w:r w:rsidRPr="00304230">
        <w:t>287.</w:t>
      </w:r>
      <w:r w:rsidRPr="00304230">
        <w:tab/>
        <w:t>Закон Кыргызской Республики "О гарантированной государством юрид</w:t>
      </w:r>
      <w:r w:rsidRPr="00304230">
        <w:t>и</w:t>
      </w:r>
      <w:r w:rsidRPr="00304230">
        <w:t>ческой помощи" определил круг лиц, имеющих право на получение гарантир</w:t>
      </w:r>
      <w:r w:rsidRPr="00304230">
        <w:t>о</w:t>
      </w:r>
      <w:r w:rsidRPr="00304230">
        <w:t>ванной государством юридической помощи. К ним относятся граждане Кы</w:t>
      </w:r>
      <w:r w:rsidRPr="00304230">
        <w:t>р</w:t>
      </w:r>
      <w:r w:rsidRPr="00304230">
        <w:t>гызской Республики, годовой доход которых не превышает установленного Правительством уровня минимального дохода, необходимого для получения юридической помощи. В случае</w:t>
      </w:r>
      <w:r w:rsidR="005E6CBD">
        <w:t>,</w:t>
      </w:r>
      <w:r w:rsidRPr="00304230">
        <w:t xml:space="preserve"> если у лица имеются иждивенцы и/или лицо является кормильцем в семье, то при решении о предоставлении гарантирова</w:t>
      </w:r>
      <w:r w:rsidRPr="00304230">
        <w:t>н</w:t>
      </w:r>
      <w:r w:rsidRPr="00304230">
        <w:t>ной государством юридической помощи учитывается среднедушевой совоку</w:t>
      </w:r>
      <w:r w:rsidRPr="00304230">
        <w:t>п</w:t>
      </w:r>
      <w:r>
        <w:t>ный доход семьи (статья</w:t>
      </w:r>
      <w:r w:rsidRPr="00304230">
        <w:t xml:space="preserve"> 6 Закона). Правом на получение юридической помощи, без учета установленного Правительством уровня годового дохода, необход</w:t>
      </w:r>
      <w:r w:rsidRPr="00304230">
        <w:t>и</w:t>
      </w:r>
      <w:r w:rsidRPr="00304230">
        <w:t>мого для получения гарантируемой государством юридической помощи, обл</w:t>
      </w:r>
      <w:r w:rsidRPr="00304230">
        <w:t>а</w:t>
      </w:r>
      <w:r w:rsidRPr="00304230">
        <w:t>дают: несовершеннолетние; лица 1 и 2 групп инвалидности; лица с существе</w:t>
      </w:r>
      <w:r w:rsidRPr="00304230">
        <w:t>н</w:t>
      </w:r>
      <w:r w:rsidRPr="00304230">
        <w:t>ными нарушениями функций речи, слуха, зрения, страдающие психическими заболеваниями; лица, подозреваемые, обвиняемые в совершении особо тяжких преступлений; безработные, состоящие на учете в службе занятости; военн</w:t>
      </w:r>
      <w:r w:rsidRPr="00304230">
        <w:t>о</w:t>
      </w:r>
      <w:r w:rsidRPr="00304230">
        <w:t>служащие срочной службы (ст</w:t>
      </w:r>
      <w:r>
        <w:t xml:space="preserve">атья </w:t>
      </w:r>
      <w:r w:rsidRPr="00304230">
        <w:t>7 Закона).</w:t>
      </w:r>
    </w:p>
    <w:p w:rsidR="00CF613E" w:rsidRPr="008538F2" w:rsidRDefault="00AA54BD" w:rsidP="00AA54BD">
      <w:pPr>
        <w:pStyle w:val="SingleTxtGR"/>
        <w:tabs>
          <w:tab w:val="left" w:pos="3240"/>
        </w:tabs>
      </w:pPr>
      <w:r>
        <w:t>288.</w:t>
      </w:r>
      <w:r>
        <w:tab/>
        <w:t>Согласно статье</w:t>
      </w:r>
      <w:r w:rsidR="00CF613E" w:rsidRPr="008538F2">
        <w:t xml:space="preserve"> 20 УПК подозреваемый, обвиняемый, подсудимый им</w:t>
      </w:r>
      <w:r w:rsidR="00CF613E" w:rsidRPr="008538F2">
        <w:t>е</w:t>
      </w:r>
      <w:r w:rsidR="00CF613E" w:rsidRPr="008538F2">
        <w:t>ют право на защиту. Орган дознания, следователь, прокурор, суд обязаны обе</w:t>
      </w:r>
      <w:r w:rsidR="00CF613E" w:rsidRPr="008538F2">
        <w:t>с</w:t>
      </w:r>
      <w:r w:rsidR="00CF613E" w:rsidRPr="008538F2">
        <w:t>печить подозреваемому, обвиняемому, подсудимому возможность защищаться установленными законом средствами и способами, а также охрану их личных и имущественных прав.</w:t>
      </w:r>
    </w:p>
    <w:p w:rsidR="00CF613E" w:rsidRPr="008538F2" w:rsidRDefault="00CF613E" w:rsidP="00CF613E">
      <w:pPr>
        <w:pStyle w:val="SingleTxtGR"/>
      </w:pPr>
      <w:r w:rsidRPr="008538F2">
        <w:t>289.</w:t>
      </w:r>
      <w:r w:rsidRPr="008538F2">
        <w:tab/>
        <w:t>В настоящее время защита по назначению осуществляется более чем в 50 всех уголовных дел. Привлекаемые к уголовной ответственности лица вправе защищаться от обвинения самостоятельно. Согласно международно-правовым стандартам полноценная защита возможна, как правило, только с участием в деле адвоката. В случаях, когда адвокат участвовал в суде по назначению, ра</w:t>
      </w:r>
      <w:r w:rsidRPr="008538F2">
        <w:t>с</w:t>
      </w:r>
      <w:r w:rsidRPr="008538F2">
        <w:t>ходы по оплате его труда производятся за счет государства (статья 45 УПК). По результатам мониторинга судебных разбирательств в Кыргызской Республике, проведенной в 2005</w:t>
      </w:r>
      <w:r>
        <w:t>−</w:t>
      </w:r>
      <w:r w:rsidRPr="008538F2">
        <w:t xml:space="preserve">2006 </w:t>
      </w:r>
      <w:r>
        <w:t>годах</w:t>
      </w:r>
      <w:r w:rsidRPr="00DE5E6B">
        <w:rPr>
          <w:sz w:val="18"/>
          <w:szCs w:val="18"/>
          <w:vertAlign w:val="superscript"/>
          <w:lang w:val="en-GB"/>
        </w:rPr>
        <w:footnoteReference w:id="10"/>
      </w:r>
      <w:r>
        <w:t>,</w:t>
      </w:r>
      <w:r w:rsidRPr="008538F2">
        <w:t xml:space="preserve"> участие адвоката в судебном з</w:t>
      </w:r>
      <w:r w:rsidRPr="008538F2">
        <w:t>а</w:t>
      </w:r>
      <w:r w:rsidRPr="008538F2">
        <w:t xml:space="preserve">седании на 84,7 было положительным, </w:t>
      </w:r>
      <w:r w:rsidR="00AF7164">
        <w:t>т.е.</w:t>
      </w:r>
      <w:r w:rsidRPr="008538F2">
        <w:t xml:space="preserve">, адвокат присутствовал, на 15,3 </w:t>
      </w:r>
      <w:r>
        <w:t>−</w:t>
      </w:r>
      <w:r w:rsidRPr="008538F2">
        <w:t xml:space="preserve"> отрицател</w:t>
      </w:r>
      <w:r w:rsidRPr="008538F2">
        <w:t>ь</w:t>
      </w:r>
      <w:r w:rsidRPr="008538F2">
        <w:t>ным.</w:t>
      </w:r>
    </w:p>
    <w:p w:rsidR="00CF613E" w:rsidRPr="008538F2" w:rsidRDefault="00CF613E" w:rsidP="00CF613E">
      <w:pPr>
        <w:pStyle w:val="SingleTxtGR"/>
      </w:pPr>
      <w:r w:rsidRPr="008538F2">
        <w:t>290.</w:t>
      </w:r>
      <w:r w:rsidRPr="008538F2">
        <w:tab/>
        <w:t>В Кыргызской Республике мужчины и женщины имеют равные права и свободы, равные возможности для их реализации (</w:t>
      </w:r>
      <w:r w:rsidR="00AA54BD">
        <w:t>статья</w:t>
      </w:r>
      <w:r w:rsidRPr="008538F2">
        <w:t xml:space="preserve"> 16 Конституции).</w:t>
      </w:r>
    </w:p>
    <w:p w:rsidR="00CF613E" w:rsidRPr="008538F2" w:rsidRDefault="00CF613E" w:rsidP="00CF613E">
      <w:pPr>
        <w:pStyle w:val="SingleTxtGR"/>
      </w:pPr>
      <w:r w:rsidRPr="008538F2">
        <w:t>291.</w:t>
      </w:r>
      <w:r w:rsidRPr="008538F2">
        <w:tab/>
        <w:t>В статье 5 Закона Кыргызской Республики "О государственных гарантиях равных прав и равных возможностей для мужчин и женщин" установлен запрет на гендерную дискриминацию. Запрещается прямая и косвенная дискримин</w:t>
      </w:r>
      <w:r w:rsidRPr="008538F2">
        <w:t>а</w:t>
      </w:r>
      <w:r w:rsidRPr="008538F2">
        <w:t>ция в любой сфере деятельности по отношению к лицам разного пола. Законом установлено, что не является гендерной дискриминацией: установление разл</w:t>
      </w:r>
      <w:r w:rsidRPr="008538F2">
        <w:t>и</w:t>
      </w:r>
      <w:r w:rsidRPr="008538F2">
        <w:t>чий в регулировании отношений, связанных с функциями рождения детей и грудного вскармливания; призыв на действительную срочную военную службу исключительно мужчин в случаях, установленных законами; принятие спец</w:t>
      </w:r>
      <w:r w:rsidRPr="008538F2">
        <w:t>и</w:t>
      </w:r>
      <w:r w:rsidRPr="008538F2">
        <w:t>альных мер, направленных на достижение фактического равенства в политич</w:t>
      </w:r>
      <w:r w:rsidRPr="008538F2">
        <w:t>е</w:t>
      </w:r>
      <w:r w:rsidRPr="008538F2">
        <w:t>ских, экономических, трудовых и иных социальных отношениях; особенности охраны труда женщин и мужчин, связанные с охраной их репродуктивного зд</w:t>
      </w:r>
      <w:r w:rsidRPr="008538F2">
        <w:t>о</w:t>
      </w:r>
      <w:r w:rsidRPr="008538F2">
        <w:t>ровья; установление требований к профессиональной квалификации, основа</w:t>
      </w:r>
      <w:r w:rsidRPr="008538F2">
        <w:t>н</w:t>
      </w:r>
      <w:r w:rsidRPr="008538F2">
        <w:t>ных на возможностях выполнения обязанностей только лицами определенного пола; позитивные действия.</w:t>
      </w:r>
    </w:p>
    <w:p w:rsidR="00CF613E" w:rsidRPr="008538F2" w:rsidRDefault="00CF613E" w:rsidP="00CF613E">
      <w:pPr>
        <w:pStyle w:val="SingleTxtGR"/>
      </w:pPr>
      <w:r w:rsidRPr="008538F2">
        <w:t>292.</w:t>
      </w:r>
      <w:r w:rsidRPr="008538F2">
        <w:tab/>
        <w:t>В случае нарушения гендерного равенства установлен порядок обращ</w:t>
      </w:r>
      <w:r w:rsidRPr="008538F2">
        <w:t>е</w:t>
      </w:r>
      <w:r w:rsidRPr="008538F2">
        <w:t>ния граждан по конкретным фактам. Лица, подвергающиеся гендерной дискр</w:t>
      </w:r>
      <w:r w:rsidRPr="008538F2">
        <w:t>и</w:t>
      </w:r>
      <w:r w:rsidRPr="008538F2">
        <w:t xml:space="preserve">минации, вправе одновременно обращаться к Омбудсмену, в органы </w:t>
      </w:r>
      <w:r w:rsidR="00136C75">
        <w:t>П</w:t>
      </w:r>
      <w:r w:rsidRPr="008538F2">
        <w:t>рокур</w:t>
      </w:r>
      <w:r w:rsidRPr="008538F2">
        <w:t>а</w:t>
      </w:r>
      <w:r w:rsidRPr="008538F2">
        <w:t>туры, судебные и иные государственные органы, органы местного самоупра</w:t>
      </w:r>
      <w:r w:rsidRPr="008538F2">
        <w:t>в</w:t>
      </w:r>
      <w:r w:rsidRPr="008538F2">
        <w:t>ления (</w:t>
      </w:r>
      <w:r w:rsidR="00AA54BD">
        <w:t>статья</w:t>
      </w:r>
      <w:r w:rsidRPr="008538F2">
        <w:t xml:space="preserve"> 30 Закона). Действия государственных органов, органов местного самоуправления и их должностных лиц, а также юридических лиц, повлекшие дискриминацию прав и свобод граждан по половому признаку, могут быть о</w:t>
      </w:r>
      <w:r w:rsidRPr="008538F2">
        <w:t>б</w:t>
      </w:r>
      <w:r w:rsidRPr="008538F2">
        <w:t xml:space="preserve">жалованы, а граждане </w:t>
      </w:r>
      <w:r>
        <w:t>−</w:t>
      </w:r>
      <w:r w:rsidRPr="008538F2">
        <w:t xml:space="preserve"> восстановлены в своих правах в судебном порядке (</w:t>
      </w:r>
      <w:r w:rsidR="00AA54BD">
        <w:t>статья</w:t>
      </w:r>
      <w:r w:rsidRPr="008538F2">
        <w:t xml:space="preserve"> 31 Закона).</w:t>
      </w:r>
    </w:p>
    <w:p w:rsidR="00CF613E" w:rsidRPr="008538F2" w:rsidRDefault="00CF613E" w:rsidP="00CF613E">
      <w:pPr>
        <w:pStyle w:val="SingleTxtGR"/>
      </w:pPr>
      <w:r w:rsidRPr="008538F2">
        <w:t>293.</w:t>
      </w:r>
      <w:r w:rsidRPr="008538F2">
        <w:tab/>
        <w:t>В связи с истечением сроков Национального плана действий по достиж</w:t>
      </w:r>
      <w:r w:rsidRPr="008538F2">
        <w:t>е</w:t>
      </w:r>
      <w:r w:rsidRPr="008538F2">
        <w:t>нию гендерного равенства в Кыргызской Республике (НПД) разрабатывается проект нового НПД на 2112</w:t>
      </w:r>
      <w:r>
        <w:t>−</w:t>
      </w:r>
      <w:r w:rsidRPr="008538F2">
        <w:t>2013</w:t>
      </w:r>
      <w:r>
        <w:t xml:space="preserve"> год</w:t>
      </w:r>
      <w:r w:rsidRPr="008538F2">
        <w:t xml:space="preserve">ы. </w:t>
      </w:r>
    </w:p>
    <w:p w:rsidR="00CF613E" w:rsidRPr="008538F2" w:rsidRDefault="00CF613E" w:rsidP="00CF613E">
      <w:pPr>
        <w:pStyle w:val="SingleTxtGR"/>
      </w:pPr>
      <w:r w:rsidRPr="008538F2">
        <w:t>294.</w:t>
      </w:r>
      <w:r w:rsidRPr="008538F2">
        <w:tab/>
        <w:t>При разработке программы проведен гендерный анализ рынка труда в Кыргызстане за 2009</w:t>
      </w:r>
      <w:r>
        <w:t>−</w:t>
      </w:r>
      <w:r w:rsidRPr="008538F2">
        <w:t>2010</w:t>
      </w:r>
      <w:r>
        <w:t xml:space="preserve"> год</w:t>
      </w:r>
      <w:r w:rsidRPr="008538F2">
        <w:t>ы. В 2009</w:t>
      </w:r>
      <w:r>
        <w:t xml:space="preserve"> год</w:t>
      </w:r>
      <w:r w:rsidRPr="008538F2">
        <w:t>у во всех возрастных группах ур</w:t>
      </w:r>
      <w:r w:rsidRPr="008538F2">
        <w:t>о</w:t>
      </w:r>
      <w:r w:rsidRPr="008538F2">
        <w:t>вень занятости мужчин был выше, чем уровень занятости женщин. Наибол</w:t>
      </w:r>
      <w:r w:rsidRPr="008538F2">
        <w:t>ь</w:t>
      </w:r>
      <w:r w:rsidRPr="008538F2">
        <w:t>ший разрыв наблюдается в возрастных группах 20</w:t>
      </w:r>
      <w:r>
        <w:t>−</w:t>
      </w:r>
      <w:r w:rsidRPr="008538F2">
        <w:t>24</w:t>
      </w:r>
      <w:r>
        <w:t xml:space="preserve"> год</w:t>
      </w:r>
      <w:r w:rsidRPr="008538F2">
        <w:t>а, 25</w:t>
      </w:r>
      <w:r>
        <w:t>−</w:t>
      </w:r>
      <w:r w:rsidRPr="008538F2">
        <w:t>29 лет и 60</w:t>
      </w:r>
      <w:r>
        <w:t>−</w:t>
      </w:r>
      <w:r w:rsidRPr="008538F2">
        <w:t>64</w:t>
      </w:r>
      <w:r>
        <w:t> год</w:t>
      </w:r>
      <w:r w:rsidRPr="008538F2">
        <w:t>а. В этот период времени женщины чаще оставляют работу в связи с рождением ребенка и воспитанием внуков. В возрастной группе 35</w:t>
      </w:r>
      <w:r>
        <w:t>−</w:t>
      </w:r>
      <w:r w:rsidRPr="008538F2">
        <w:t>39 лет о</w:t>
      </w:r>
      <w:r w:rsidRPr="008538F2">
        <w:t>т</w:t>
      </w:r>
      <w:r w:rsidRPr="008538F2">
        <w:t>мечается сближение уровня занятости мужчин и женщин. Женщины этого во</w:t>
      </w:r>
      <w:r w:rsidRPr="008538F2">
        <w:t>з</w:t>
      </w:r>
      <w:r w:rsidRPr="008538F2">
        <w:t>раста, как правило, имеют уже подросших детей и возвращаются к трудовой деятельности. В 2009</w:t>
      </w:r>
      <w:r>
        <w:t xml:space="preserve"> год</w:t>
      </w:r>
      <w:r w:rsidRPr="008538F2">
        <w:t>у в общей численности занятых доля женщин, име</w:t>
      </w:r>
      <w:r w:rsidRPr="008538F2">
        <w:t>ю</w:t>
      </w:r>
      <w:r w:rsidRPr="008538F2">
        <w:t>щих высшее профессиональное образование, составляла 18,6, мужчин –13,3, среднее профессиональное соответственно 11,3 и 5,7. В то же время среди з</w:t>
      </w:r>
      <w:r w:rsidRPr="008538F2">
        <w:t>а</w:t>
      </w:r>
      <w:r w:rsidRPr="008538F2">
        <w:t>нятых мужчин доля лиц, получивших начальное профессиональное образов</w:t>
      </w:r>
      <w:r w:rsidRPr="008538F2">
        <w:t>а</w:t>
      </w:r>
      <w:r w:rsidRPr="008538F2">
        <w:t>ние, составляла 8,3, среди женщин – только 4,5. Наибольший удел</w:t>
      </w:r>
      <w:r w:rsidRPr="008538F2">
        <w:t>ь</w:t>
      </w:r>
      <w:r w:rsidRPr="008538F2">
        <w:t>ный вес женщин в 2009</w:t>
      </w:r>
      <w:r>
        <w:t xml:space="preserve"> год</w:t>
      </w:r>
      <w:r w:rsidRPr="008538F2">
        <w:t>у по видам экономической деятельности приходится: в сел</w:t>
      </w:r>
      <w:r w:rsidRPr="008538F2">
        <w:t>ь</w:t>
      </w:r>
      <w:r w:rsidRPr="008538F2">
        <w:t>скохозяйственной отрасли – 44,2, в сфере торговли – 15,7, в обр</w:t>
      </w:r>
      <w:r w:rsidRPr="008538F2">
        <w:t>а</w:t>
      </w:r>
      <w:r w:rsidRPr="008538F2">
        <w:t>зовании – 11, в обрабатывающей промышленности – 6,8, в услугах (ремонт автомобилей, быт</w:t>
      </w:r>
      <w:r w:rsidRPr="008538F2">
        <w:t>о</w:t>
      </w:r>
      <w:r w:rsidRPr="008538F2">
        <w:t>вых изделий и предметов личного пользования) –</w:t>
      </w:r>
      <w:r>
        <w:t xml:space="preserve"> </w:t>
      </w:r>
      <w:r w:rsidRPr="008538F2">
        <w:t>10,9.</w:t>
      </w:r>
    </w:p>
    <w:p w:rsidR="00CF613E" w:rsidRPr="008538F2" w:rsidRDefault="00CF613E" w:rsidP="00CF613E">
      <w:pPr>
        <w:pStyle w:val="SingleTxtGR"/>
      </w:pPr>
      <w:r w:rsidRPr="008538F2">
        <w:t>295.</w:t>
      </w:r>
      <w:r w:rsidRPr="008538F2">
        <w:tab/>
        <w:t>В 2010</w:t>
      </w:r>
      <w:r>
        <w:t xml:space="preserve"> год</w:t>
      </w:r>
      <w:r w:rsidRPr="008538F2">
        <w:t xml:space="preserve">у доля женщин в числе зарегистрированных безработных по </w:t>
      </w:r>
      <w:r w:rsidR="007F13B9">
        <w:t>Р</w:t>
      </w:r>
      <w:r w:rsidRPr="008538F2">
        <w:t>еспублике составила 52,7 (33,4 тыс. чел.) и по сравнению с 2009</w:t>
      </w:r>
      <w:r>
        <w:t xml:space="preserve"> год</w:t>
      </w:r>
      <w:r w:rsidRPr="008538F2">
        <w:t>ом увел</w:t>
      </w:r>
      <w:r w:rsidRPr="008538F2">
        <w:t>и</w:t>
      </w:r>
      <w:r w:rsidRPr="008538F2">
        <w:t>чилась на 1,7. Число безработных женщин преобладает в Таласской обла</w:t>
      </w:r>
      <w:r w:rsidRPr="008538F2">
        <w:t>с</w:t>
      </w:r>
      <w:r w:rsidRPr="008538F2">
        <w:t>ти (70,8) и Чуйской области (67,1). В 2010</w:t>
      </w:r>
      <w:r>
        <w:t xml:space="preserve"> год</w:t>
      </w:r>
      <w:r w:rsidRPr="008538F2">
        <w:t>у среди безработных же</w:t>
      </w:r>
      <w:r w:rsidRPr="008538F2">
        <w:t>н</w:t>
      </w:r>
      <w:r w:rsidRPr="008538F2">
        <w:t>щин</w:t>
      </w:r>
      <w:r>
        <w:t> −</w:t>
      </w:r>
      <w:r w:rsidRPr="008538F2">
        <w:t xml:space="preserve"> 56,2 и среди мужчин </w:t>
      </w:r>
      <w:r>
        <w:t>−</w:t>
      </w:r>
      <w:r w:rsidRPr="008538F2">
        <w:t xml:space="preserve"> 43,8 составляли уволенные по собственному желанию, 51,1 женщин и 48,9 мужчин уволены с предприятий и организаций в связи с высв</w:t>
      </w:r>
      <w:r w:rsidRPr="008538F2">
        <w:t>о</w:t>
      </w:r>
      <w:r w:rsidRPr="008538F2">
        <w:t xml:space="preserve">бождением. </w:t>
      </w:r>
    </w:p>
    <w:p w:rsidR="00CF613E" w:rsidRPr="008538F2" w:rsidRDefault="00CF613E" w:rsidP="00CF613E">
      <w:pPr>
        <w:pStyle w:val="SingleTxtGR"/>
      </w:pPr>
      <w:r w:rsidRPr="008538F2">
        <w:t>296.</w:t>
      </w:r>
      <w:r w:rsidRPr="008538F2">
        <w:tab/>
        <w:t>Закон Кыргызской Республики "О социально-правовой защите от насилия в семье" был принят 31 января 2003</w:t>
      </w:r>
      <w:r>
        <w:t xml:space="preserve"> года</w:t>
      </w:r>
      <w:r w:rsidRPr="008538F2">
        <w:t xml:space="preserve"> в целях обеспечения безопасности личности, семьи и общества. Особая забота государства связана с охраной от насилия несовершеннолетних и пожилых членов семьи. Законом предусмотрена вся система организации защиты от семейного насилия. Впервые Законом были введены специальные средства: временный охранный ордер и охранный суде</w:t>
      </w:r>
      <w:r w:rsidRPr="008538F2">
        <w:t>б</w:t>
      </w:r>
      <w:r w:rsidRPr="008538F2">
        <w:t>ный ордер (</w:t>
      </w:r>
      <w:r w:rsidR="00AA54BD">
        <w:t>статья</w:t>
      </w:r>
      <w:r w:rsidRPr="008538F2">
        <w:t xml:space="preserve"> 21 Закона).</w:t>
      </w:r>
    </w:p>
    <w:p w:rsidR="00CF613E" w:rsidRPr="008538F2" w:rsidRDefault="00CF613E" w:rsidP="00CF613E">
      <w:pPr>
        <w:pStyle w:val="SingleTxtGR"/>
      </w:pPr>
      <w:r w:rsidRPr="008538F2">
        <w:t>297.</w:t>
      </w:r>
      <w:r w:rsidRPr="008538F2">
        <w:tab/>
        <w:t>Лицам, совершившим семейное насилие с 2003 по 2010</w:t>
      </w:r>
      <w:r>
        <w:t xml:space="preserve"> год</w:t>
      </w:r>
      <w:r w:rsidRPr="008538F2">
        <w:t>, судебные о</w:t>
      </w:r>
      <w:r w:rsidRPr="008538F2">
        <w:t>х</w:t>
      </w:r>
      <w:r w:rsidRPr="008538F2">
        <w:t>ранные ордера не выдавались. За первый квартал 2011</w:t>
      </w:r>
      <w:r>
        <w:t xml:space="preserve"> год</w:t>
      </w:r>
      <w:r w:rsidRPr="008538F2">
        <w:t>а было выдано вс</w:t>
      </w:r>
      <w:r w:rsidRPr="008538F2">
        <w:t>е</w:t>
      </w:r>
      <w:r w:rsidRPr="008538F2">
        <w:t>го два судебных ордера. Такое положение возникло в связи с отсутствием прав</w:t>
      </w:r>
      <w:r w:rsidRPr="008538F2">
        <w:t>о</w:t>
      </w:r>
      <w:r w:rsidRPr="008538F2">
        <w:t>вых знаний у населения, а также в связи с тем, что для правовой системы Кы</w:t>
      </w:r>
      <w:r w:rsidRPr="008538F2">
        <w:t>р</w:t>
      </w:r>
      <w:r w:rsidRPr="008538F2">
        <w:t>гызстана специальный охранный и судебный ордер оказался новым, ранее не известным видом профилактирования лиц, виновных в домашнем (семейном) насилии.</w:t>
      </w:r>
    </w:p>
    <w:p w:rsidR="00CF613E" w:rsidRPr="008538F2" w:rsidRDefault="00CF613E" w:rsidP="00CF613E">
      <w:pPr>
        <w:pStyle w:val="SingleTxtGR"/>
      </w:pPr>
      <w:r w:rsidRPr="008538F2">
        <w:t>298.</w:t>
      </w:r>
      <w:r w:rsidRPr="008538F2">
        <w:tab/>
        <w:t>В 2008</w:t>
      </w:r>
      <w:r>
        <w:t xml:space="preserve"> год</w:t>
      </w:r>
      <w:r w:rsidRPr="008538F2">
        <w:t>у МВД проведен мониторинг по реализации Закона Кыргы</w:t>
      </w:r>
      <w:r w:rsidRPr="008538F2">
        <w:t>з</w:t>
      </w:r>
      <w:r w:rsidRPr="008538F2">
        <w:t>ской Республики "О социально-правовой защите от насилия в семье" в деятел</w:t>
      </w:r>
      <w:r w:rsidRPr="008538F2">
        <w:t>ь</w:t>
      </w:r>
      <w:r w:rsidRPr="008538F2">
        <w:t>ности ОВД. Разработана новая инструкция и новая форма временного охранн</w:t>
      </w:r>
      <w:r w:rsidRPr="008538F2">
        <w:t>о</w:t>
      </w:r>
      <w:r w:rsidRPr="008538F2">
        <w:t xml:space="preserve">го ордера, а также инструкция по формированию статистических отчетов. </w:t>
      </w:r>
    </w:p>
    <w:p w:rsidR="00CF613E" w:rsidRPr="008538F2" w:rsidRDefault="00CF613E" w:rsidP="00CF613E">
      <w:pPr>
        <w:pStyle w:val="SingleTxtGR"/>
      </w:pPr>
      <w:r w:rsidRPr="008538F2">
        <w:t>299.</w:t>
      </w:r>
      <w:r w:rsidRPr="008538F2">
        <w:tab/>
        <w:t>ОВД с 2004</w:t>
      </w:r>
      <w:r>
        <w:t xml:space="preserve"> год</w:t>
      </w:r>
      <w:r w:rsidRPr="008538F2">
        <w:t>а выдано 4</w:t>
      </w:r>
      <w:r w:rsidR="00776019">
        <w:t xml:space="preserve"> </w:t>
      </w:r>
      <w:r w:rsidRPr="008538F2">
        <w:t>574 временных охранных ордера. В прилож</w:t>
      </w:r>
      <w:r w:rsidRPr="008538F2">
        <w:t>е</w:t>
      </w:r>
      <w:r w:rsidRPr="008538F2">
        <w:t>нии 17 в таблице 51 представлено количество выданных ОВД временных о</w:t>
      </w:r>
      <w:r w:rsidRPr="008538F2">
        <w:t>х</w:t>
      </w:r>
      <w:r w:rsidRPr="008538F2">
        <w:t xml:space="preserve">ранных ордеров. За </w:t>
      </w:r>
      <w:r w:rsidR="00776019">
        <w:t>пять</w:t>
      </w:r>
      <w:r w:rsidRPr="008538F2">
        <w:t xml:space="preserve"> месяцев 2011</w:t>
      </w:r>
      <w:r>
        <w:t xml:space="preserve"> год</w:t>
      </w:r>
      <w:r w:rsidRPr="008538F2">
        <w:t xml:space="preserve">а ОВД было выдано 383 временных охранных ордера, из них 352 </w:t>
      </w:r>
      <w:r>
        <w:t>−</w:t>
      </w:r>
      <w:r w:rsidRPr="008538F2">
        <w:t xml:space="preserve"> в отношении мужчин и 31 </w:t>
      </w:r>
      <w:r>
        <w:t>−</w:t>
      </w:r>
      <w:r w:rsidRPr="008538F2">
        <w:t xml:space="preserve"> женщин. К админ</w:t>
      </w:r>
      <w:r w:rsidRPr="008538F2">
        <w:t>и</w:t>
      </w:r>
      <w:r w:rsidRPr="00776019">
        <w:rPr>
          <w:spacing w:val="2"/>
        </w:rPr>
        <w:t>стративной ответственности привлечено 216 человек, в том числе по ст</w:t>
      </w:r>
      <w:r w:rsidR="00AA54BD" w:rsidRPr="00776019">
        <w:rPr>
          <w:spacing w:val="2"/>
        </w:rPr>
        <w:t>атье</w:t>
      </w:r>
      <w:r w:rsidRPr="00776019">
        <w:rPr>
          <w:spacing w:val="2"/>
        </w:rPr>
        <w:t xml:space="preserve"> 66-3 </w:t>
      </w:r>
      <w:r w:rsidRPr="008538F2">
        <w:t xml:space="preserve">Кодекса Кыргызской Республики об административной ответственности </w:t>
      </w:r>
      <w:r>
        <w:t>−</w:t>
      </w:r>
      <w:r w:rsidRPr="008538F2">
        <w:t xml:space="preserve"> 133. Зарегистрировано 28 случаев семейного насилия с возбуждением уголовного дела.</w:t>
      </w:r>
    </w:p>
    <w:p w:rsidR="00CF613E" w:rsidRPr="008538F2" w:rsidRDefault="00CF613E" w:rsidP="00CF613E">
      <w:pPr>
        <w:pStyle w:val="SingleTxtGR"/>
      </w:pPr>
      <w:r w:rsidRPr="008538F2">
        <w:t>300.</w:t>
      </w:r>
      <w:r w:rsidRPr="008538F2">
        <w:tab/>
        <w:t>После принятия мер организационного характера и проведения обучения сотрудников ОВД на предмет предотвращения домашнего насилия число в</w:t>
      </w:r>
      <w:r w:rsidRPr="008538F2">
        <w:t>ы</w:t>
      </w:r>
      <w:r w:rsidRPr="008538F2">
        <w:t>данных временных охранных ордеров увеличилось в 2008</w:t>
      </w:r>
      <w:r>
        <w:t xml:space="preserve"> год</w:t>
      </w:r>
      <w:r w:rsidRPr="008538F2">
        <w:t>у. Большую пол</w:t>
      </w:r>
      <w:r w:rsidRPr="008538F2">
        <w:t>ь</w:t>
      </w:r>
      <w:r w:rsidRPr="008538F2">
        <w:t>зу в профилактике семейного насилия приносят созданные и функциониру</w:t>
      </w:r>
      <w:r w:rsidRPr="008538F2">
        <w:t>ю</w:t>
      </w:r>
      <w:r w:rsidRPr="008538F2">
        <w:t>щие ОПЦ. В республике действуют 552 ОПЦ с 13</w:t>
      </w:r>
      <w:r w:rsidR="00776019">
        <w:t xml:space="preserve"> </w:t>
      </w:r>
      <w:r w:rsidRPr="008538F2">
        <w:t xml:space="preserve">920 представителями, в том числе 574 </w:t>
      </w:r>
      <w:r>
        <w:t>−</w:t>
      </w:r>
      <w:r w:rsidRPr="008538F2">
        <w:t xml:space="preserve"> женских советов с численностью 2</w:t>
      </w:r>
      <w:r w:rsidR="00776019">
        <w:t xml:space="preserve"> </w:t>
      </w:r>
      <w:r w:rsidRPr="008538F2">
        <w:t>968 человек, молодежных сов</w:t>
      </w:r>
      <w:r w:rsidRPr="008538F2">
        <w:t>е</w:t>
      </w:r>
      <w:r w:rsidRPr="008538F2">
        <w:t xml:space="preserve">тов </w:t>
      </w:r>
      <w:r>
        <w:t>−</w:t>
      </w:r>
      <w:r w:rsidRPr="008538F2">
        <w:t xml:space="preserve"> 544 с 2</w:t>
      </w:r>
      <w:r w:rsidR="00776019">
        <w:t xml:space="preserve"> </w:t>
      </w:r>
      <w:r w:rsidRPr="008538F2">
        <w:t>672 членами и 805 судов аксакалов с численностью 4</w:t>
      </w:r>
      <w:r w:rsidR="00776019">
        <w:t xml:space="preserve"> </w:t>
      </w:r>
      <w:r w:rsidRPr="008538F2">
        <w:t>482 чел</w:t>
      </w:r>
      <w:r w:rsidRPr="008538F2">
        <w:t>о</w:t>
      </w:r>
      <w:r w:rsidRPr="008538F2">
        <w:t>век.</w:t>
      </w:r>
    </w:p>
    <w:p w:rsidR="00CF613E" w:rsidRPr="008538F2" w:rsidRDefault="00CF613E" w:rsidP="00CF613E">
      <w:pPr>
        <w:pStyle w:val="SingleTxtGR"/>
      </w:pPr>
      <w:r w:rsidRPr="008538F2">
        <w:t>301.</w:t>
      </w:r>
      <w:r w:rsidRPr="008538F2">
        <w:tab/>
        <w:t>Представители ОПЦ совместно с участковыми инспекторами милиции и инспекторами ИДН проводят профилактическую работу с лицами, системат</w:t>
      </w:r>
      <w:r w:rsidRPr="008538F2">
        <w:t>и</w:t>
      </w:r>
      <w:r w:rsidRPr="008538F2">
        <w:t>чески совершающими правонарушения в сфере семейно-бытовых отношений, систематически употребляющими алкогольные напитки. Н</w:t>
      </w:r>
      <w:r w:rsidR="007F13B9">
        <w:t>а профилактическом учете в ОВД Р</w:t>
      </w:r>
      <w:r w:rsidRPr="008538F2">
        <w:t>еспублики состоят 2</w:t>
      </w:r>
      <w:r w:rsidR="00776019">
        <w:t xml:space="preserve"> </w:t>
      </w:r>
      <w:r w:rsidRPr="008538F2">
        <w:t>710 лиц, совершивших правонарушения в сфере семейно-бытовых отношений. Разрабатываются меры законодательного характера по совершенствованию мер предупреждения насилия в семье.</w:t>
      </w:r>
    </w:p>
    <w:p w:rsidR="00CF613E" w:rsidRPr="008538F2" w:rsidRDefault="00CF613E" w:rsidP="00CF613E">
      <w:pPr>
        <w:pStyle w:val="SingleTxtGR"/>
      </w:pPr>
      <w:r w:rsidRPr="008538F2">
        <w:t>302.</w:t>
      </w:r>
      <w:r w:rsidRPr="008538F2">
        <w:tab/>
        <w:t xml:space="preserve">Число обратившихся в кризисные центры колеблется от 8 </w:t>
      </w:r>
      <w:r w:rsidR="00776019">
        <w:t xml:space="preserve">000 </w:t>
      </w:r>
      <w:r w:rsidRPr="008538F2">
        <w:t xml:space="preserve">до 10 </w:t>
      </w:r>
      <w:r w:rsidR="00776019">
        <w:t>000</w:t>
      </w:r>
      <w:r w:rsidRPr="008538F2">
        <w:t xml:space="preserve"> в</w:t>
      </w:r>
      <w:r>
        <w:t xml:space="preserve"> год</w:t>
      </w:r>
      <w:r w:rsidRPr="008538F2">
        <w:t xml:space="preserve"> и имеет тенденцию к увеличению. В </w:t>
      </w:r>
      <w:r w:rsidR="007F13B9">
        <w:t>Р</w:t>
      </w:r>
      <w:r w:rsidRPr="008538F2">
        <w:t>еспублике действует АКЦ, объед</w:t>
      </w:r>
      <w:r w:rsidRPr="008538F2">
        <w:t>и</w:t>
      </w:r>
      <w:r w:rsidRPr="008538F2">
        <w:t>няющая 13 кризисных центров, из них 2 шелтера (реабилитационных центра) по стационарному пребыванию жертв от насилия. Многие центры действуют более 10 лет и являются сильными сетевыми организациями Кыргы</w:t>
      </w:r>
      <w:r w:rsidRPr="008538F2">
        <w:t>з</w:t>
      </w:r>
      <w:r w:rsidRPr="008538F2">
        <w:t>стана. В</w:t>
      </w:r>
      <w:r>
        <w:t> </w:t>
      </w:r>
      <w:r w:rsidRPr="008538F2">
        <w:t>каждом кризисном центре работает "горячая" линия – "телефон дов</w:t>
      </w:r>
      <w:r w:rsidRPr="008538F2">
        <w:t>е</w:t>
      </w:r>
      <w:r w:rsidRPr="008538F2">
        <w:t>рия", где оказываются юридические консультации.</w:t>
      </w:r>
    </w:p>
    <w:p w:rsidR="00CF613E" w:rsidRPr="008538F2" w:rsidRDefault="00CF613E" w:rsidP="00CF613E">
      <w:pPr>
        <w:pStyle w:val="SingleTxtGR"/>
      </w:pPr>
      <w:r w:rsidRPr="008538F2">
        <w:t>303.</w:t>
      </w:r>
      <w:r w:rsidRPr="008538F2">
        <w:tab/>
        <w:t>Права детей защищены законодательством. Так, в 2006</w:t>
      </w:r>
      <w:r>
        <w:t xml:space="preserve"> год</w:t>
      </w:r>
      <w:r w:rsidRPr="008538F2">
        <w:t>у был принят Кодекс Кыргызской Республики о детях (далее – Кодекс о детях), в котором о</w:t>
      </w:r>
      <w:r w:rsidRPr="008538F2">
        <w:t>т</w:t>
      </w:r>
      <w:r w:rsidRPr="008538F2">
        <w:t>ражены задачи государственных органов в области защиты и реализации прав и интересов детей. 30 августа 2007</w:t>
      </w:r>
      <w:r>
        <w:t xml:space="preserve"> год</w:t>
      </w:r>
      <w:r w:rsidRPr="008538F2">
        <w:t>а Президентом Кыргызской Республики издан Указ "О защите и поддержке детей", которым определены безотлагател</w:t>
      </w:r>
      <w:r w:rsidRPr="008538F2">
        <w:t>ь</w:t>
      </w:r>
      <w:r w:rsidRPr="008538F2">
        <w:t>ные меры на 2007</w:t>
      </w:r>
      <w:r>
        <w:t>−</w:t>
      </w:r>
      <w:r w:rsidRPr="008538F2">
        <w:t>2008 г</w:t>
      </w:r>
      <w:r>
        <w:t>оды</w:t>
      </w:r>
      <w:r w:rsidRPr="008538F2">
        <w:t xml:space="preserve"> по защите прав детей, вопросам детской беспр</w:t>
      </w:r>
      <w:r w:rsidRPr="008538F2">
        <w:t>и</w:t>
      </w:r>
      <w:r w:rsidRPr="008538F2">
        <w:t>зорности, использования наихудших форм детского труда, детской преступн</w:t>
      </w:r>
      <w:r w:rsidRPr="008538F2">
        <w:t>о</w:t>
      </w:r>
      <w:r w:rsidRPr="008538F2">
        <w:t xml:space="preserve">сти. К сожалению, данный Указ не получил своего конкретного воплощения. </w:t>
      </w:r>
    </w:p>
    <w:p w:rsidR="00CF613E" w:rsidRPr="008538F2" w:rsidRDefault="00CF613E" w:rsidP="00CF613E">
      <w:pPr>
        <w:pStyle w:val="SingleTxtGR"/>
      </w:pPr>
      <w:r w:rsidRPr="008538F2">
        <w:t>304.</w:t>
      </w:r>
      <w:r w:rsidRPr="008538F2">
        <w:tab/>
        <w:t>Экономические трудности заставляют родителей использовать детский труд на сельскохозяйственных и иных видах работы. Некоторые дети не пос</w:t>
      </w:r>
      <w:r w:rsidRPr="008538F2">
        <w:t>е</w:t>
      </w:r>
      <w:r w:rsidRPr="008538F2">
        <w:t>щают школу в виду отсутствия обуви и одежды. Ощущается нехватка детских садов. Наибольшее число работающих детей выявлено в Чуйской области – 55</w:t>
      </w:r>
      <w:r>
        <w:t> </w:t>
      </w:r>
      <w:r w:rsidRPr="008538F2">
        <w:t>человек, Джалал-Абадской области – 49, Иссык-Кульской области – 20. В</w:t>
      </w:r>
      <w:r>
        <w:t> </w:t>
      </w:r>
      <w:r w:rsidR="00760416">
        <w:t xml:space="preserve">городе </w:t>
      </w:r>
      <w:r w:rsidRPr="008538F2">
        <w:t>Бишкек выявлено всего 16 детей, Баткенской области – 8, Ошской о</w:t>
      </w:r>
      <w:r w:rsidRPr="008538F2">
        <w:t>б</w:t>
      </w:r>
      <w:r w:rsidRPr="008538F2">
        <w:t>ласти – 7, Нарынской области – 6, Таласской области – 6 и</w:t>
      </w:r>
      <w:r>
        <w:t xml:space="preserve"> </w:t>
      </w:r>
      <w:r w:rsidR="00760416">
        <w:t>городе</w:t>
      </w:r>
      <w:r>
        <w:t xml:space="preserve"> </w:t>
      </w:r>
      <w:r w:rsidRPr="008538F2">
        <w:t>Ош – 4.</w:t>
      </w:r>
    </w:p>
    <w:p w:rsidR="00CF613E" w:rsidRPr="008538F2" w:rsidRDefault="00CF613E" w:rsidP="00CF613E">
      <w:pPr>
        <w:pStyle w:val="SingleTxtGR"/>
      </w:pPr>
      <w:r w:rsidRPr="008538F2">
        <w:t>305.</w:t>
      </w:r>
      <w:r w:rsidRPr="008538F2">
        <w:tab/>
        <w:t>В целях профилактики правонарушений и предупреждения распростр</w:t>
      </w:r>
      <w:r w:rsidRPr="008538F2">
        <w:t>а</w:t>
      </w:r>
      <w:r w:rsidRPr="008538F2">
        <w:t>нения религиозно-экстремистской идеологии среди несовершеннолетних пр</w:t>
      </w:r>
      <w:r w:rsidRPr="008538F2">
        <w:t>о</w:t>
      </w:r>
      <w:r w:rsidRPr="008538F2">
        <w:t>верено 1</w:t>
      </w:r>
      <w:r w:rsidR="00A20651">
        <w:t xml:space="preserve"> </w:t>
      </w:r>
      <w:r w:rsidRPr="008538F2">
        <w:t xml:space="preserve">587 религиозных учреждений, в том числе мечетей </w:t>
      </w:r>
      <w:r>
        <w:t>−</w:t>
      </w:r>
      <w:r w:rsidRPr="008538F2">
        <w:t xml:space="preserve"> 1</w:t>
      </w:r>
      <w:r w:rsidR="00A20651">
        <w:t xml:space="preserve"> </w:t>
      </w:r>
      <w:r w:rsidRPr="008538F2">
        <w:t xml:space="preserve">386, медресе </w:t>
      </w:r>
      <w:r>
        <w:t>−</w:t>
      </w:r>
      <w:r w:rsidRPr="008538F2">
        <w:t xml:space="preserve"> 136 и других – 65. В них выявлено 82 ребенка, не обучающихся и не имеющих 9-классного образования. 29 несовершеннолетних возвращены в школы.</w:t>
      </w:r>
    </w:p>
    <w:p w:rsidR="00CF613E" w:rsidRPr="008538F2" w:rsidRDefault="00CF613E" w:rsidP="00CF613E">
      <w:pPr>
        <w:pStyle w:val="SingleTxtGR"/>
      </w:pPr>
      <w:r w:rsidRPr="008538F2">
        <w:t>306.</w:t>
      </w:r>
      <w:r w:rsidRPr="008538F2">
        <w:tab/>
        <w:t>Система школьного образования нуждается в срочном реформировании. В частности, в течение длительного времени наблюдался отток квалифицир</w:t>
      </w:r>
      <w:r w:rsidRPr="008538F2">
        <w:t>о</w:t>
      </w:r>
      <w:r w:rsidRPr="008538F2">
        <w:t>ванных учителей из школ ввиду низкой заработной платы. Повышение оплаты учителям школ получило реальное продолжение после апрельской революции. В мае 2011 учебного</w:t>
      </w:r>
      <w:r>
        <w:t xml:space="preserve"> год</w:t>
      </w:r>
      <w:r w:rsidRPr="008538F2">
        <w:t>а введена новая модель оплаты труда педагогических работников.</w:t>
      </w:r>
    </w:p>
    <w:p w:rsidR="00CF613E" w:rsidRPr="008538F2" w:rsidRDefault="00CF613E" w:rsidP="00CF613E">
      <w:pPr>
        <w:pStyle w:val="SingleTxtGR"/>
      </w:pPr>
      <w:r w:rsidRPr="008538F2">
        <w:t>307.</w:t>
      </w:r>
      <w:r w:rsidRPr="008538F2">
        <w:tab/>
        <w:t>Ежегодно в Кыргызстане по данным статистики за 2008</w:t>
      </w:r>
      <w:r>
        <w:t xml:space="preserve"> год</w:t>
      </w:r>
      <w:r w:rsidRPr="008538F2">
        <w:t xml:space="preserve"> инвалидами в среднем признаются 1,5 тыс. детей. Это связано со слабым здоровьем матерей, различными заболеваниями в период беременности, неудовлетворительной эк</w:t>
      </w:r>
      <w:r w:rsidRPr="008538F2">
        <w:t>о</w:t>
      </w:r>
      <w:r w:rsidRPr="008538F2">
        <w:t>логической ситуацией.</w:t>
      </w:r>
    </w:p>
    <w:p w:rsidR="00CF613E" w:rsidRPr="008538F2" w:rsidRDefault="00CF613E" w:rsidP="00CF613E">
      <w:pPr>
        <w:pStyle w:val="SingleTxtGR"/>
      </w:pPr>
      <w:r w:rsidRPr="008538F2">
        <w:t>308.</w:t>
      </w:r>
      <w:r w:rsidRPr="008538F2">
        <w:tab/>
        <w:t>В 2001</w:t>
      </w:r>
      <w:r>
        <w:t xml:space="preserve"> год</w:t>
      </w:r>
      <w:r w:rsidRPr="008538F2">
        <w:t>у Правительством разработана Государственная программа по реализации прав детей Кыргызстана "Новое поколение" на период до 2010</w:t>
      </w:r>
      <w:r>
        <w:t xml:space="preserve"> год</w:t>
      </w:r>
      <w:r w:rsidRPr="008538F2">
        <w:t>а. На реализацию программы из республиканского бюджета за период 2005</w:t>
      </w:r>
      <w:r>
        <w:t>−</w:t>
      </w:r>
      <w:r w:rsidRPr="008538F2">
        <w:t>2009</w:t>
      </w:r>
      <w:r>
        <w:t> год</w:t>
      </w:r>
      <w:r w:rsidR="00A20651">
        <w:t>ов</w:t>
      </w:r>
      <w:r w:rsidRPr="008538F2">
        <w:t xml:space="preserve"> были выделены средства в сумме 14</w:t>
      </w:r>
      <w:r w:rsidR="00A20651">
        <w:t> </w:t>
      </w:r>
      <w:r w:rsidRPr="008538F2">
        <w:t xml:space="preserve">038,0 тыс. сомов. За </w:t>
      </w:r>
      <w:r w:rsidR="00A20651">
        <w:t>д</w:t>
      </w:r>
      <w:r w:rsidR="00A20651">
        <w:t>е</w:t>
      </w:r>
      <w:r w:rsidR="00A20651">
        <w:t>вять</w:t>
      </w:r>
      <w:r w:rsidRPr="008538F2">
        <w:t xml:space="preserve"> лет были до</w:t>
      </w:r>
      <w:r w:rsidRPr="008538F2">
        <w:t>с</w:t>
      </w:r>
      <w:r w:rsidRPr="008538F2">
        <w:t>тигнуты следующие результаты:</w:t>
      </w:r>
    </w:p>
    <w:p w:rsidR="00CF613E" w:rsidRPr="008538F2" w:rsidRDefault="00CF613E" w:rsidP="00CF613E">
      <w:pPr>
        <w:pStyle w:val="SingleTxtGR"/>
      </w:pPr>
      <w:r>
        <w:tab/>
      </w:r>
      <w:r w:rsidRPr="008538F2">
        <w:rPr>
          <w:lang w:val="en-US"/>
        </w:rPr>
        <w:t>a</w:t>
      </w:r>
      <w:r w:rsidRPr="008538F2">
        <w:t>)</w:t>
      </w:r>
      <w:r w:rsidRPr="008538F2">
        <w:tab/>
        <w:t>По результатам пилотного проекта в государственных администр</w:t>
      </w:r>
      <w:r w:rsidRPr="008538F2">
        <w:t>а</w:t>
      </w:r>
      <w:r w:rsidRPr="008538F2">
        <w:t>циях районов и мэрий городов созданы ОПСД – для защиты прав и интересов детей на местном уровне. С 2011</w:t>
      </w:r>
      <w:r>
        <w:t xml:space="preserve"> год</w:t>
      </w:r>
      <w:r w:rsidRPr="008538F2">
        <w:t>а ОПСД переданы в районные управления социальной защиты. Они осуществляют развитие системы услуг, а также коо</w:t>
      </w:r>
      <w:r w:rsidRPr="008538F2">
        <w:t>р</w:t>
      </w:r>
      <w:r w:rsidRPr="008538F2">
        <w:t>динацию деятельности государственных учреждений и организаций, занима</w:t>
      </w:r>
      <w:r w:rsidRPr="008538F2">
        <w:t>ю</w:t>
      </w:r>
      <w:r w:rsidRPr="008538F2">
        <w:t>щихся вопросами семьи и ребенка на районном/городском уровне, проводят всестороннюю оценку соблюдения прав ребенка и оценку его семьи, составл</w:t>
      </w:r>
      <w:r w:rsidRPr="008538F2">
        <w:t>я</w:t>
      </w:r>
      <w:r w:rsidRPr="008538F2">
        <w:t>ют план мероприятий по предоставлению заботы ребенку, рассматривают во</w:t>
      </w:r>
      <w:r w:rsidRPr="008538F2">
        <w:t>з</w:t>
      </w:r>
      <w:r w:rsidRPr="008538F2">
        <w:t>можности назначения ребенку опекунства, размещения в фостерную или пр</w:t>
      </w:r>
      <w:r w:rsidRPr="008538F2">
        <w:t>и</w:t>
      </w:r>
      <w:r w:rsidRPr="008538F2">
        <w:t>емную семью либо усыновление.</w:t>
      </w:r>
    </w:p>
    <w:p w:rsidR="00CF613E" w:rsidRPr="008538F2" w:rsidRDefault="00CF613E" w:rsidP="00CF613E">
      <w:pPr>
        <w:pStyle w:val="SingleTxtGR"/>
      </w:pPr>
      <w:r>
        <w:tab/>
      </w:r>
      <w:r w:rsidRPr="008538F2">
        <w:rPr>
          <w:lang w:val="en-US"/>
        </w:rPr>
        <w:t>b</w:t>
      </w:r>
      <w:r w:rsidRPr="008538F2">
        <w:t>)</w:t>
      </w:r>
      <w:r w:rsidRPr="008538F2">
        <w:tab/>
        <w:t>Образованы комиссии по делам детей при государственных адм</w:t>
      </w:r>
      <w:r w:rsidRPr="008538F2">
        <w:t>и</w:t>
      </w:r>
      <w:r w:rsidRPr="008538F2">
        <w:t>нистрациях районов и при исполнительно-распорядительных органах всех г</w:t>
      </w:r>
      <w:r w:rsidRPr="008538F2">
        <w:t>о</w:t>
      </w:r>
      <w:r w:rsidRPr="008538F2">
        <w:t>садминистраций, местного самоуправления (мэрии г</w:t>
      </w:r>
      <w:r w:rsidR="00760416">
        <w:t>ородов</w:t>
      </w:r>
      <w:r w:rsidRPr="008538F2">
        <w:t xml:space="preserve"> Бишкек и Ош), г</w:t>
      </w:r>
      <w:r w:rsidRPr="008538F2">
        <w:t>о</w:t>
      </w:r>
      <w:r w:rsidRPr="008538F2">
        <w:t>родских управах – по координации вопросов защиты детей на местном уровне в соответствии с международными нормами.</w:t>
      </w:r>
    </w:p>
    <w:p w:rsidR="00CF613E" w:rsidRPr="008538F2" w:rsidRDefault="00CF613E" w:rsidP="00CF613E">
      <w:pPr>
        <w:pStyle w:val="SingleTxtGR"/>
      </w:pPr>
      <w:r>
        <w:tab/>
      </w:r>
      <w:r w:rsidRPr="008538F2">
        <w:rPr>
          <w:lang w:val="en-US"/>
        </w:rPr>
        <w:t>c</w:t>
      </w:r>
      <w:r w:rsidRPr="008538F2">
        <w:t>)</w:t>
      </w:r>
      <w:r w:rsidRPr="008538F2">
        <w:tab/>
        <w:t>Создан уполномоченный орган по защите детей – Департамент по защите детей в составе Государственного агентства по физической культуре и спорту, делам молодежи и защите детей при Правительстве. С 26 октября 2009</w:t>
      </w:r>
      <w:r>
        <w:t> год</w:t>
      </w:r>
      <w:r w:rsidRPr="008538F2">
        <w:t>а Департамент переведен в ведение Министерства труда, занятости и миграции Кыргызской Республики (далее – МТЗМ), с 2011</w:t>
      </w:r>
      <w:r>
        <w:t xml:space="preserve"> год</w:t>
      </w:r>
      <w:r w:rsidRPr="008538F2">
        <w:t>а – в Министе</w:t>
      </w:r>
      <w:r w:rsidRPr="008538F2">
        <w:t>р</w:t>
      </w:r>
      <w:r w:rsidRPr="008538F2">
        <w:t>ство Кыргызской Республики по социальной защите населения (далее – МСЗН).</w:t>
      </w:r>
    </w:p>
    <w:p w:rsidR="00CF613E" w:rsidRPr="008538F2" w:rsidRDefault="00CF613E" w:rsidP="00CF613E">
      <w:pPr>
        <w:pStyle w:val="SingleTxtGR"/>
      </w:pPr>
      <w:r>
        <w:tab/>
      </w:r>
      <w:r w:rsidRPr="008538F2">
        <w:rPr>
          <w:lang w:val="en-US"/>
        </w:rPr>
        <w:t>d</w:t>
      </w:r>
      <w:r w:rsidRPr="008538F2">
        <w:t>)</w:t>
      </w:r>
      <w:r w:rsidRPr="008538F2">
        <w:tab/>
        <w:t>Значительно увеличилось число НПО по вопросам защиты детей, и укр</w:t>
      </w:r>
      <w:r w:rsidRPr="008538F2">
        <w:t>е</w:t>
      </w:r>
      <w:r w:rsidRPr="008538F2">
        <w:t>пилось сотрудничество государственных органов с гражданским сектором в разработке и исполнении национальной политики по реализации Государс</w:t>
      </w:r>
      <w:r w:rsidRPr="008538F2">
        <w:t>т</w:t>
      </w:r>
      <w:r w:rsidRPr="008538F2">
        <w:t>венной программы "Новое поколение" и Конвенции по правам ребенка.</w:t>
      </w:r>
    </w:p>
    <w:p w:rsidR="00CF613E" w:rsidRPr="008538F2" w:rsidRDefault="00CF613E" w:rsidP="00CF613E">
      <w:pPr>
        <w:pStyle w:val="SingleTxtGR"/>
      </w:pPr>
      <w:r>
        <w:tab/>
      </w:r>
      <w:r w:rsidRPr="008538F2">
        <w:rPr>
          <w:lang w:val="en-US"/>
        </w:rPr>
        <w:t>e</w:t>
      </w:r>
      <w:r w:rsidRPr="008538F2">
        <w:t>)</w:t>
      </w:r>
      <w:r w:rsidRPr="008538F2">
        <w:tab/>
        <w:t>По результатам пилотного проекта "Конкурс социальных проектов" разработан и принят инновационный Закон Кыргызской Республики "О гос</w:t>
      </w:r>
      <w:r w:rsidRPr="008538F2">
        <w:t>у</w:t>
      </w:r>
      <w:r w:rsidRPr="008538F2">
        <w:t>дарственном социальном заказе", который направлен на создание условий для развития и улучшения качества предоставления социальных услуг путем пр</w:t>
      </w:r>
      <w:r w:rsidRPr="008538F2">
        <w:t>и</w:t>
      </w:r>
      <w:r w:rsidRPr="008538F2">
        <w:t>влечения со стороны органов государственной власти некоммерческих орган</w:t>
      </w:r>
      <w:r w:rsidRPr="008538F2">
        <w:t>и</w:t>
      </w:r>
      <w:r w:rsidRPr="008538F2">
        <w:t>заций в реализацию социальных программ.</w:t>
      </w:r>
    </w:p>
    <w:p w:rsidR="00CF613E" w:rsidRPr="008538F2" w:rsidRDefault="00CF613E" w:rsidP="00CF613E">
      <w:pPr>
        <w:pStyle w:val="SingleTxtGR"/>
      </w:pPr>
      <w:r>
        <w:tab/>
      </w:r>
      <w:r w:rsidRPr="008538F2">
        <w:rPr>
          <w:lang w:val="en-US"/>
        </w:rPr>
        <w:t>f</w:t>
      </w:r>
      <w:r w:rsidRPr="008538F2">
        <w:t>)</w:t>
      </w:r>
      <w:r w:rsidRPr="008538F2">
        <w:tab/>
        <w:t>По итогам апробации разработан и принят Закон Кыргызской Ре</w:t>
      </w:r>
      <w:r w:rsidRPr="008538F2">
        <w:t>с</w:t>
      </w:r>
      <w:r w:rsidRPr="008538F2">
        <w:t>публики "О государственных пособиях в Кыргызской Республике" в новой р</w:t>
      </w:r>
      <w:r w:rsidRPr="008538F2">
        <w:t>е</w:t>
      </w:r>
      <w:r w:rsidRPr="008538F2">
        <w:t>дакции. Законом предусматривается назначение пособия только малообесп</w:t>
      </w:r>
      <w:r w:rsidRPr="008538F2">
        <w:t>е</w:t>
      </w:r>
      <w:r w:rsidRPr="008538F2">
        <w:t>ченным сем</w:t>
      </w:r>
      <w:r w:rsidRPr="008538F2">
        <w:t>ь</w:t>
      </w:r>
      <w:r w:rsidRPr="008538F2">
        <w:t>ям, имеющих детей в возрасте до 18 лет, и в случае их обучения до окончания детьми учебного заведения, но не более чем до достижения ими во</w:t>
      </w:r>
      <w:r w:rsidRPr="008538F2">
        <w:t>з</w:t>
      </w:r>
      <w:r w:rsidRPr="008538F2">
        <w:t xml:space="preserve">раста 23 лет, детям с ограниченными возможностями здоровья, а также детям сиротам и полусиротам. Увеличены сроки выплаты пособия детям до </w:t>
      </w:r>
      <w:r w:rsidR="00A20651">
        <w:t>трех</w:t>
      </w:r>
      <w:r w:rsidRPr="008538F2">
        <w:t xml:space="preserve"> лет, вместо дейс</w:t>
      </w:r>
      <w:r w:rsidRPr="008538F2">
        <w:t>т</w:t>
      </w:r>
      <w:r w:rsidRPr="008538F2">
        <w:t xml:space="preserve">вующего до </w:t>
      </w:r>
      <w:r w:rsidR="00A20651">
        <w:t>полутора</w:t>
      </w:r>
      <w:r w:rsidRPr="008538F2">
        <w:t xml:space="preserve"> лет. </w:t>
      </w:r>
    </w:p>
    <w:p w:rsidR="00CF613E" w:rsidRPr="008538F2" w:rsidRDefault="00CF613E" w:rsidP="00CF613E">
      <w:pPr>
        <w:pStyle w:val="SingleTxtGR"/>
      </w:pPr>
      <w:r>
        <w:tab/>
      </w:r>
      <w:r w:rsidRPr="008538F2">
        <w:rPr>
          <w:lang w:val="en-US"/>
        </w:rPr>
        <w:t>g</w:t>
      </w:r>
      <w:r w:rsidRPr="008538F2">
        <w:t>)</w:t>
      </w:r>
      <w:r w:rsidRPr="008538F2">
        <w:tab/>
        <w:t>Внесены изменения и дополнения в Семейный кодекс Кыргызской Республики. Усыновление и удочерение признается приоритетной формой ус</w:t>
      </w:r>
      <w:r w:rsidRPr="008538F2">
        <w:t>т</w:t>
      </w:r>
      <w:r w:rsidRPr="008538F2">
        <w:t>ройства детей, оставшихся без попечения родителей. С 2005</w:t>
      </w:r>
      <w:r>
        <w:t xml:space="preserve"> год</w:t>
      </w:r>
      <w:r w:rsidRPr="008538F2">
        <w:t>а решение о н</w:t>
      </w:r>
      <w:r w:rsidRPr="008538F2">
        <w:t>а</w:t>
      </w:r>
      <w:r w:rsidRPr="008538F2">
        <w:t>циональном усыновлении и удочерении стали выносить местные госадминис</w:t>
      </w:r>
      <w:r w:rsidRPr="008538F2">
        <w:t>т</w:t>
      </w:r>
      <w:r w:rsidRPr="008538F2">
        <w:t>рации районов и мэрии городов. Усыновление на территории Кыргызской Ре</w:t>
      </w:r>
      <w:r w:rsidRPr="008538F2">
        <w:t>с</w:t>
      </w:r>
      <w:r w:rsidRPr="008538F2">
        <w:t>публики иностранными гражданами или лицами без гражданства ребенка, я</w:t>
      </w:r>
      <w:r w:rsidRPr="008538F2">
        <w:t>в</w:t>
      </w:r>
      <w:r w:rsidRPr="008538F2">
        <w:t>ляющегося гражданином Кыргызской Республики, стало производиться судами Кыргызстана в порядке гражданского судопроизводства.</w:t>
      </w:r>
    </w:p>
    <w:p w:rsidR="00CF613E" w:rsidRPr="008538F2" w:rsidRDefault="00CF613E" w:rsidP="00CF613E">
      <w:pPr>
        <w:pStyle w:val="SingleTxtGR"/>
      </w:pPr>
      <w:r>
        <w:tab/>
      </w:r>
      <w:r w:rsidRPr="008538F2">
        <w:rPr>
          <w:lang w:val="en-US"/>
        </w:rPr>
        <w:t>h</w:t>
      </w:r>
      <w:r w:rsidRPr="008538F2">
        <w:t>)</w:t>
      </w:r>
      <w:r w:rsidRPr="008538F2">
        <w:tab/>
        <w:t>Продолжаются пилотные мероприятия по трансформации и разв</w:t>
      </w:r>
      <w:r w:rsidRPr="008538F2">
        <w:t>и</w:t>
      </w:r>
      <w:r w:rsidRPr="008538F2">
        <w:t>тию альтернативных услуг для детей и семей в кризисных ситуациях. В системе здравоохранения созданы Семейные ресурсные центры для оказания консульт</w:t>
      </w:r>
      <w:r w:rsidRPr="008538F2">
        <w:t>а</w:t>
      </w:r>
      <w:r w:rsidRPr="008538F2">
        <w:t>тивно-психологической помощи для матерей по предупреждению брошенных детей, а также социальный детский сад для детей, которые были реинтегрир</w:t>
      </w:r>
      <w:r w:rsidRPr="008538F2">
        <w:t>о</w:t>
      </w:r>
      <w:r w:rsidRPr="008538F2">
        <w:t>ванны в семью, а также для предупреждения институционализации детей. При</w:t>
      </w:r>
      <w:r>
        <w:t> </w:t>
      </w:r>
      <w:r w:rsidRPr="008538F2">
        <w:t>Беловодском детском доме создан Центр приемных родителей, предоста</w:t>
      </w:r>
      <w:r w:rsidRPr="008538F2">
        <w:t>в</w:t>
      </w:r>
      <w:r w:rsidRPr="008538F2">
        <w:t>ляющий услуги по реинтеграции детей, "детский садик" с круглосуточным с</w:t>
      </w:r>
      <w:r w:rsidRPr="008538F2">
        <w:t>о</w:t>
      </w:r>
      <w:r w:rsidRPr="008538F2">
        <w:t>держанием ребенка и с его возвращением в семью только по выходным.</w:t>
      </w:r>
    </w:p>
    <w:p w:rsidR="00CF613E" w:rsidRPr="008538F2" w:rsidRDefault="00CF613E" w:rsidP="00CF613E">
      <w:pPr>
        <w:pStyle w:val="SingleTxtGR"/>
      </w:pPr>
      <w:r>
        <w:tab/>
      </w:r>
      <w:r w:rsidRPr="008538F2">
        <w:rPr>
          <w:lang w:val="en-US"/>
        </w:rPr>
        <w:t>i</w:t>
      </w:r>
      <w:r w:rsidRPr="008538F2">
        <w:t>)</w:t>
      </w:r>
      <w:r w:rsidRPr="008538F2">
        <w:tab/>
        <w:t>По результатам пилотов реализуется проект по расширению гос</w:t>
      </w:r>
      <w:r w:rsidRPr="008538F2">
        <w:t>у</w:t>
      </w:r>
      <w:r w:rsidRPr="008538F2">
        <w:t xml:space="preserve">дарственных услуг семье и детям в рамках Программы "Поддержка </w:t>
      </w:r>
      <w:r w:rsidR="00A20651">
        <w:t>с</w:t>
      </w:r>
      <w:r w:rsidRPr="008538F2">
        <w:t>екторал</w:t>
      </w:r>
      <w:r w:rsidRPr="008538F2">
        <w:t>ь</w:t>
      </w:r>
      <w:r w:rsidRPr="008538F2">
        <w:t xml:space="preserve">ной </w:t>
      </w:r>
      <w:r w:rsidR="00A20651">
        <w:t>п</w:t>
      </w:r>
      <w:r w:rsidRPr="008538F2">
        <w:t xml:space="preserve">олитики, </w:t>
      </w:r>
      <w:r w:rsidR="00A20651">
        <w:t>с</w:t>
      </w:r>
      <w:r w:rsidRPr="008538F2">
        <w:t>оциальной защиты и УГФ – Кыргызстан 2007</w:t>
      </w:r>
      <w:r>
        <w:t>−</w:t>
      </w:r>
      <w:r w:rsidRPr="008538F2">
        <w:t>2009 – Второе распределение" (распоряжение Правительства от 23 июля 2009</w:t>
      </w:r>
      <w:r>
        <w:t xml:space="preserve"> год</w:t>
      </w:r>
      <w:r w:rsidRPr="008538F2">
        <w:t xml:space="preserve">а № 404-р), при поддержке Комиссии </w:t>
      </w:r>
      <w:r w:rsidR="00A20651">
        <w:t>е</w:t>
      </w:r>
      <w:r w:rsidRPr="008538F2">
        <w:t xml:space="preserve">вропейских </w:t>
      </w:r>
      <w:r w:rsidR="00A20651">
        <w:t>с</w:t>
      </w:r>
      <w:r w:rsidRPr="008538F2">
        <w:t>ообществ.</w:t>
      </w:r>
    </w:p>
    <w:p w:rsidR="00CF613E" w:rsidRPr="008538F2" w:rsidRDefault="00CF613E" w:rsidP="00CF613E">
      <w:pPr>
        <w:pStyle w:val="SingleTxtGR"/>
      </w:pPr>
      <w:r w:rsidRPr="008538F2">
        <w:t>309.</w:t>
      </w:r>
      <w:r w:rsidRPr="008538F2">
        <w:tab/>
        <w:t>По результатам пилотного проекта по предоставлению неформального образования для работающих детей в г</w:t>
      </w:r>
      <w:r w:rsidR="00760416">
        <w:t>ородах</w:t>
      </w:r>
      <w:r w:rsidRPr="008538F2">
        <w:t xml:space="preserve"> Ош и Карасу, разработаны пр</w:t>
      </w:r>
      <w:r w:rsidRPr="008538F2">
        <w:t>о</w:t>
      </w:r>
      <w:r w:rsidRPr="008538F2">
        <w:t>граммы индивидуального обучения детей с пробелами в школьном образовании и методика тестирования. Для работающих детей организованы вечерние (зао</w:t>
      </w:r>
      <w:r w:rsidRPr="008538F2">
        <w:t>ч</w:t>
      </w:r>
      <w:r w:rsidRPr="008538F2">
        <w:t xml:space="preserve">ные) формы обучения в </w:t>
      </w:r>
      <w:r w:rsidR="0088083D">
        <w:t>четырех</w:t>
      </w:r>
      <w:r w:rsidRPr="008538F2">
        <w:t xml:space="preserve"> регионах, г</w:t>
      </w:r>
      <w:r w:rsidR="00760416">
        <w:t>орода</w:t>
      </w:r>
      <w:r w:rsidR="0088083D">
        <w:t>х</w:t>
      </w:r>
      <w:r w:rsidRPr="008538F2">
        <w:t xml:space="preserve"> Бишкек и Ош.</w:t>
      </w:r>
    </w:p>
    <w:p w:rsidR="00CF613E" w:rsidRPr="008538F2" w:rsidRDefault="00CF613E" w:rsidP="00CF613E">
      <w:pPr>
        <w:pStyle w:val="SingleTxtGR"/>
      </w:pPr>
      <w:r w:rsidRPr="008538F2">
        <w:t>310.</w:t>
      </w:r>
      <w:r w:rsidRPr="008538F2">
        <w:tab/>
        <w:t>Высшие учебные заведения (в пределах имеющихся внебюджетных средств) самостоятельно разрабатывают и регулируют меры по оказанию соц</w:t>
      </w:r>
      <w:r w:rsidRPr="008538F2">
        <w:t>и</w:t>
      </w:r>
      <w:r w:rsidRPr="008538F2">
        <w:t>альной поддержки отдельным категориям студентов в виде предоставления льгот по оплате за обучение. Приказом Министерства образования и науки от 27 октября 2005</w:t>
      </w:r>
      <w:r>
        <w:t xml:space="preserve"> год</w:t>
      </w:r>
      <w:r w:rsidRPr="008538F2">
        <w:t>а № 709/1 утверждены Рекомендации о едином подходе в предоставлении льгот по оплате за обучение студентам, обучающимся в образ</w:t>
      </w:r>
      <w:r w:rsidRPr="008538F2">
        <w:t>о</w:t>
      </w:r>
      <w:r w:rsidRPr="008538F2">
        <w:t>вательных организациях на контрактной основе по дневной форме обучения. Определены рекомендуемые категории студентов дневной формы обучения, к</w:t>
      </w:r>
      <w:r w:rsidRPr="008538F2">
        <w:t>о</w:t>
      </w:r>
      <w:r w:rsidRPr="008538F2">
        <w:t>торым могут быть представлены льготы. Одной из категорий являются студе</w:t>
      </w:r>
      <w:r w:rsidRPr="008538F2">
        <w:t>н</w:t>
      </w:r>
      <w:r w:rsidRPr="008538F2">
        <w:t>ты-инвалиды 1 и 2 группы. В 2010</w:t>
      </w:r>
      <w:r>
        <w:t>−</w:t>
      </w:r>
      <w:r w:rsidRPr="008538F2">
        <w:t>2011 учебном</w:t>
      </w:r>
      <w:r>
        <w:t xml:space="preserve"> год</w:t>
      </w:r>
      <w:r w:rsidRPr="008538F2">
        <w:t xml:space="preserve">у в государственных вузах </w:t>
      </w:r>
      <w:r w:rsidR="007F13B9">
        <w:t>Р</w:t>
      </w:r>
      <w:r w:rsidRPr="008538F2">
        <w:t>еспублики предоставлены льготы по оплате за обучение 185 студентам из чи</w:t>
      </w:r>
      <w:r w:rsidRPr="008538F2">
        <w:t>с</w:t>
      </w:r>
      <w:r w:rsidRPr="008538F2">
        <w:t>ла инвалидов. В соответствии с постановлением Правительства Кыргызской Республики "Об утверждении положений, регулирующих прием в высшие учебные заведения Кыргызской Республики" от 27 мая 2011</w:t>
      </w:r>
      <w:r>
        <w:t xml:space="preserve"> год</w:t>
      </w:r>
      <w:r w:rsidRPr="008538F2">
        <w:t>а № 256 лица с огран</w:t>
      </w:r>
      <w:r w:rsidRPr="008538F2">
        <w:t>и</w:t>
      </w:r>
      <w:r w:rsidRPr="008538F2">
        <w:t>ченными возможностями здоровья зачисляются на грантовое обучение в рамках отдельной категории и вне конкурса на контрактную форму обучения.</w:t>
      </w:r>
    </w:p>
    <w:p w:rsidR="00CF613E" w:rsidRPr="008538F2" w:rsidRDefault="00CF613E" w:rsidP="00CF613E">
      <w:pPr>
        <w:pStyle w:val="SingleTxtGR"/>
      </w:pPr>
      <w:r w:rsidRPr="008538F2">
        <w:t>311.</w:t>
      </w:r>
      <w:r w:rsidRPr="008538F2">
        <w:tab/>
        <w:t>Во исполнение переходных положений ст</w:t>
      </w:r>
      <w:r w:rsidR="00AA54BD">
        <w:t>атьи</w:t>
      </w:r>
      <w:r w:rsidRPr="008538F2">
        <w:t xml:space="preserve"> 50 Кодекса Кыргызской Республики о детях был принят Закон Кыргызской Республики от 31 июля 2007</w:t>
      </w:r>
      <w:r w:rsidR="0088083D">
        <w:t> </w:t>
      </w:r>
      <w:r>
        <w:t>год</w:t>
      </w:r>
      <w:r w:rsidRPr="008538F2">
        <w:t>а ("О внесении изменений и дополнений в Гражданский кодекс Кы</w:t>
      </w:r>
      <w:r w:rsidRPr="008538F2">
        <w:t>р</w:t>
      </w:r>
      <w:r w:rsidRPr="008538F2">
        <w:t>гызской Республики"), которым возложена обязанность выполнения функций опеки и попечительства на отделы поддержки семьи и детей.</w:t>
      </w:r>
    </w:p>
    <w:p w:rsidR="00CF613E" w:rsidRPr="008538F2" w:rsidRDefault="00CF613E" w:rsidP="00CF613E">
      <w:pPr>
        <w:pStyle w:val="SingleTxtGR"/>
      </w:pPr>
      <w:r w:rsidRPr="008538F2">
        <w:t>312.</w:t>
      </w:r>
      <w:r w:rsidRPr="008538F2">
        <w:tab/>
        <w:t>Отделы поддержки семьи и детей признаются специализированными структурными подразделениями по защите прав и законных интересов детей, созданные при районных администрациях либо при исполнительно-распорядительных органах местного самоуправления ОПСД. Прежние органы опеки и попечительства прекратили свою деятельность. В соответствии с п</w:t>
      </w:r>
      <w:r w:rsidRPr="008538F2">
        <w:t>о</w:t>
      </w:r>
      <w:r w:rsidRPr="008538F2">
        <w:t>становлением Правительства "О вопросах Министерства Кыргызской Респу</w:t>
      </w:r>
      <w:r w:rsidRPr="008538F2">
        <w:t>б</w:t>
      </w:r>
      <w:r w:rsidRPr="008538F2">
        <w:t>лики по социальной защите населения" от 19 апреля 2011</w:t>
      </w:r>
      <w:r>
        <w:t xml:space="preserve"> года</w:t>
      </w:r>
      <w:r w:rsidRPr="008538F2">
        <w:t xml:space="preserve"> № 169 МСЗН я</w:t>
      </w:r>
      <w:r w:rsidRPr="008538F2">
        <w:t>в</w:t>
      </w:r>
      <w:r w:rsidRPr="008538F2">
        <w:t>ляется координирующим органом в сфере защиты детей. Также в территор</w:t>
      </w:r>
      <w:r w:rsidRPr="008538F2">
        <w:t>и</w:t>
      </w:r>
      <w:r w:rsidRPr="008538F2">
        <w:t>альные органы социальной защиты МСЗН переданы отделы по поддержке с</w:t>
      </w:r>
      <w:r w:rsidRPr="008538F2">
        <w:t>е</w:t>
      </w:r>
      <w:r w:rsidRPr="008538F2">
        <w:t>мьи и детей при районных, городских государственных администрациях с соо</w:t>
      </w:r>
      <w:r w:rsidRPr="008538F2">
        <w:t>т</w:t>
      </w:r>
      <w:r w:rsidRPr="008538F2">
        <w:t>ветствующей материально-технической базой, фондом оплаты труда и утве</w:t>
      </w:r>
      <w:r w:rsidRPr="008538F2">
        <w:t>р</w:t>
      </w:r>
      <w:r w:rsidRPr="008538F2">
        <w:t>жденным бюджетом.</w:t>
      </w:r>
    </w:p>
    <w:p w:rsidR="00CF613E" w:rsidRPr="008538F2" w:rsidRDefault="00CF613E" w:rsidP="00CF613E">
      <w:pPr>
        <w:pStyle w:val="SingleTxtGR"/>
      </w:pPr>
      <w:r w:rsidRPr="008538F2">
        <w:t>313.</w:t>
      </w:r>
      <w:r w:rsidRPr="008538F2">
        <w:tab/>
        <w:t>В настоящее время на учете в инспекции по делам несовершеннолетних ОВД состоят 366 неблагополучных семей, на рассмотрении Комиссии по делам детей направлен 1</w:t>
      </w:r>
      <w:r w:rsidR="0088083D">
        <w:t> </w:t>
      </w:r>
      <w:r w:rsidRPr="008538F2">
        <w:t>101 материал в отношении родителей, в суды направлено 20</w:t>
      </w:r>
      <w:r w:rsidR="00D946BA">
        <w:t> </w:t>
      </w:r>
      <w:r w:rsidRPr="008538F2">
        <w:t xml:space="preserve">материалов о лишении родительских прав, из них о лишении прав </w:t>
      </w:r>
      <w:r>
        <w:t>−</w:t>
      </w:r>
      <w:r w:rsidRPr="008538F2">
        <w:t xml:space="preserve"> 15.</w:t>
      </w:r>
    </w:p>
    <w:p w:rsidR="00CF613E" w:rsidRPr="008538F2" w:rsidRDefault="00CF613E" w:rsidP="00CF613E">
      <w:pPr>
        <w:pStyle w:val="SingleTxtGR"/>
      </w:pPr>
      <w:r w:rsidRPr="008538F2">
        <w:t>314.</w:t>
      </w:r>
      <w:r w:rsidRPr="008538F2">
        <w:tab/>
        <w:t>В целях профилактики беспризорности и безнадзорности среди несове</w:t>
      </w:r>
      <w:r w:rsidRPr="008538F2">
        <w:t>р</w:t>
      </w:r>
      <w:r w:rsidRPr="008538F2">
        <w:t>шеннолетних ОВД проведены профилактические рейдовые мероприятия – "Беспризорник", "Подросток" и "Забота": в 2008</w:t>
      </w:r>
      <w:r>
        <w:t xml:space="preserve"> год</w:t>
      </w:r>
      <w:r w:rsidRPr="008538F2">
        <w:t>у – 1</w:t>
      </w:r>
      <w:r w:rsidR="0088083D">
        <w:t> </w:t>
      </w:r>
      <w:r w:rsidRPr="008538F2">
        <w:t>245 мероприятий; в</w:t>
      </w:r>
      <w:r w:rsidR="00D946BA">
        <w:t> </w:t>
      </w:r>
      <w:r w:rsidRPr="008538F2">
        <w:t>2009</w:t>
      </w:r>
      <w:r>
        <w:t xml:space="preserve"> год</w:t>
      </w:r>
      <w:r w:rsidRPr="008538F2">
        <w:t>у – 1</w:t>
      </w:r>
      <w:r w:rsidR="0088083D">
        <w:t> </w:t>
      </w:r>
      <w:r w:rsidRPr="008538F2">
        <w:t>269; в 2010</w:t>
      </w:r>
      <w:r>
        <w:t xml:space="preserve"> год</w:t>
      </w:r>
      <w:r w:rsidRPr="008538F2">
        <w:t>у – 837; за 5 месяцев 2011</w:t>
      </w:r>
      <w:r>
        <w:t xml:space="preserve"> год</w:t>
      </w:r>
      <w:r w:rsidRPr="008538F2">
        <w:t>а – 428 меропри</w:t>
      </w:r>
      <w:r w:rsidRPr="008538F2">
        <w:t>я</w:t>
      </w:r>
      <w:r w:rsidRPr="008538F2">
        <w:t>тий.</w:t>
      </w:r>
    </w:p>
    <w:p w:rsidR="00CF613E" w:rsidRPr="008538F2" w:rsidRDefault="00CF613E" w:rsidP="00CF613E">
      <w:pPr>
        <w:pStyle w:val="SingleTxtGR"/>
      </w:pPr>
      <w:r w:rsidRPr="008538F2">
        <w:t>315.</w:t>
      </w:r>
      <w:r w:rsidRPr="008538F2">
        <w:tab/>
        <w:t>В ЦАРН МВД за беспризорность и безнадзорность содержались: в</w:t>
      </w:r>
      <w:r>
        <w:t> </w:t>
      </w:r>
      <w:r w:rsidRPr="008538F2">
        <w:t>2008</w:t>
      </w:r>
      <w:r>
        <w:t> год</w:t>
      </w:r>
      <w:r w:rsidRPr="008538F2">
        <w:t>у – 2</w:t>
      </w:r>
      <w:r w:rsidR="0088083D">
        <w:t> </w:t>
      </w:r>
      <w:r w:rsidRPr="008538F2">
        <w:t>213 несовершеннолетних; в 2009</w:t>
      </w:r>
      <w:r>
        <w:t xml:space="preserve"> год</w:t>
      </w:r>
      <w:r w:rsidRPr="008538F2">
        <w:t>у – 1</w:t>
      </w:r>
      <w:r w:rsidR="0088083D">
        <w:t> </w:t>
      </w:r>
      <w:r w:rsidRPr="008538F2">
        <w:t>951; в 2010</w:t>
      </w:r>
      <w:r>
        <w:t xml:space="preserve"> год</w:t>
      </w:r>
      <w:r w:rsidRPr="008538F2">
        <w:t>у – 1</w:t>
      </w:r>
      <w:r w:rsidR="0088083D">
        <w:t> </w:t>
      </w:r>
      <w:r w:rsidRPr="008538F2">
        <w:t>205; за 5 месяцев 2011</w:t>
      </w:r>
      <w:r>
        <w:t xml:space="preserve"> год</w:t>
      </w:r>
      <w:r w:rsidRPr="008538F2">
        <w:t>а – 430 несовершеннолетних.</w:t>
      </w:r>
    </w:p>
    <w:p w:rsidR="00CF613E" w:rsidRPr="008538F2" w:rsidRDefault="00CF613E" w:rsidP="00CF613E">
      <w:pPr>
        <w:pStyle w:val="SingleTxtGR"/>
      </w:pPr>
      <w:r w:rsidRPr="008538F2">
        <w:t>316.</w:t>
      </w:r>
      <w:r w:rsidRPr="008538F2">
        <w:tab/>
        <w:t xml:space="preserve">На индивидуальном профилактическом учете ИДН ОВД </w:t>
      </w:r>
      <w:r w:rsidR="007F13B9">
        <w:t>Р</w:t>
      </w:r>
      <w:r w:rsidRPr="008538F2">
        <w:t>еспублики с</w:t>
      </w:r>
      <w:r w:rsidRPr="008538F2">
        <w:t>о</w:t>
      </w:r>
      <w:r w:rsidRPr="008538F2">
        <w:t>стояли: в 2008</w:t>
      </w:r>
      <w:r>
        <w:t xml:space="preserve"> год</w:t>
      </w:r>
      <w:r w:rsidRPr="008538F2">
        <w:t>у – 3</w:t>
      </w:r>
      <w:r w:rsidR="0088083D">
        <w:t> </w:t>
      </w:r>
      <w:r w:rsidRPr="008538F2">
        <w:t>514 несовершеннолетних, в том числе за самовольный уход из дома 387; в 2009</w:t>
      </w:r>
      <w:r>
        <w:t xml:space="preserve"> год</w:t>
      </w:r>
      <w:r w:rsidRPr="008538F2">
        <w:t>у – 3</w:t>
      </w:r>
      <w:r w:rsidR="0088083D">
        <w:t> </w:t>
      </w:r>
      <w:r w:rsidRPr="008538F2">
        <w:t>375 несовершеннолетних, в том числе за с</w:t>
      </w:r>
      <w:r w:rsidRPr="008538F2">
        <w:t>а</w:t>
      </w:r>
      <w:r w:rsidRPr="008538F2">
        <w:t xml:space="preserve">мовольный уход из дома </w:t>
      </w:r>
      <w:r>
        <w:t>−</w:t>
      </w:r>
      <w:r w:rsidRPr="008538F2">
        <w:t xml:space="preserve"> 355 человек; в 2010</w:t>
      </w:r>
      <w:r>
        <w:t xml:space="preserve"> год</w:t>
      </w:r>
      <w:r w:rsidRPr="008538F2">
        <w:t>у – 3</w:t>
      </w:r>
      <w:r w:rsidR="0088083D">
        <w:t> </w:t>
      </w:r>
      <w:r w:rsidRPr="008538F2">
        <w:t>229 несовершенноле</w:t>
      </w:r>
      <w:r w:rsidRPr="008538F2">
        <w:t>т</w:t>
      </w:r>
      <w:r w:rsidRPr="008538F2">
        <w:t xml:space="preserve">них, в том числе за самовольный уход из дома 302 человека; за </w:t>
      </w:r>
      <w:r w:rsidR="0088083D">
        <w:t>пять</w:t>
      </w:r>
      <w:r w:rsidRPr="008538F2">
        <w:t xml:space="preserve"> месяцев 2011</w:t>
      </w:r>
      <w:r>
        <w:t xml:space="preserve"> год</w:t>
      </w:r>
      <w:r w:rsidRPr="008538F2">
        <w:t>а – 3</w:t>
      </w:r>
      <w:r w:rsidR="0088083D">
        <w:t> </w:t>
      </w:r>
      <w:r w:rsidRPr="008538F2">
        <w:t>204 несовершеннолетних, в том числе за самовольный уход из д</w:t>
      </w:r>
      <w:r w:rsidRPr="008538F2">
        <w:t>о</w:t>
      </w:r>
      <w:r w:rsidRPr="008538F2">
        <w:t xml:space="preserve">ма </w:t>
      </w:r>
      <w:r>
        <w:t>−</w:t>
      </w:r>
      <w:r w:rsidRPr="008538F2">
        <w:t xml:space="preserve"> 207. В рамках реализации Госпрограммы "Новое поколение" в порядке эксперимента состоялся конкурс социальных проектов по профилактике бе</w:t>
      </w:r>
      <w:r w:rsidRPr="008538F2">
        <w:t>з</w:t>
      </w:r>
      <w:r w:rsidRPr="008538F2">
        <w:t>надзорности и беспризорности несовершеннолетних, в 2006</w:t>
      </w:r>
      <w:r>
        <w:t xml:space="preserve"> год</w:t>
      </w:r>
      <w:r w:rsidRPr="008538F2">
        <w:t>у – "Профила</w:t>
      </w:r>
      <w:r w:rsidRPr="008538F2">
        <w:t>к</w:t>
      </w:r>
      <w:r w:rsidRPr="008538F2">
        <w:t>тика безнадзорности и эксплуатации детского труда, социальная интеграция д</w:t>
      </w:r>
      <w:r w:rsidRPr="008538F2">
        <w:t>е</w:t>
      </w:r>
      <w:r w:rsidRPr="008538F2">
        <w:t>тей с особыми нуждами", в 2009</w:t>
      </w:r>
      <w:r>
        <w:t xml:space="preserve"> год</w:t>
      </w:r>
      <w:r w:rsidRPr="008538F2">
        <w:t>у – "Профилактика наихудших форм де</w:t>
      </w:r>
      <w:r w:rsidRPr="008538F2">
        <w:t>т</w:t>
      </w:r>
      <w:r w:rsidRPr="008538F2">
        <w:t>ского труда и социальная адаптация детей с особыми нуждами", в 2010</w:t>
      </w:r>
      <w:r>
        <w:t xml:space="preserve"> год</w:t>
      </w:r>
      <w:r w:rsidRPr="008538F2">
        <w:t>у – "Развитие реабилитационных возможностей и услуг для лиц с ограниченными возможностями здоровья".</w:t>
      </w:r>
    </w:p>
    <w:p w:rsidR="00CF613E" w:rsidRPr="008538F2" w:rsidRDefault="00CF613E" w:rsidP="00CF613E">
      <w:pPr>
        <w:pStyle w:val="SingleTxtGR"/>
      </w:pPr>
      <w:r w:rsidRPr="008538F2">
        <w:t>317.</w:t>
      </w:r>
      <w:r w:rsidRPr="008538F2">
        <w:tab/>
        <w:t>Идея создания системы ювенальной юстиции получила свое конкретное закрепление в Кодексе Кыргызской Республики о детях. Совершенствуется с</w:t>
      </w:r>
      <w:r w:rsidRPr="008538F2">
        <w:t>у</w:t>
      </w:r>
      <w:r w:rsidRPr="008538F2">
        <w:t>допроизводство с участием несовершеннолетних, развитие восстановительного правосудия, формирование на территории государства модели пробации – н</w:t>
      </w:r>
      <w:r w:rsidRPr="008538F2">
        <w:t>е</w:t>
      </w:r>
      <w:r w:rsidRPr="008538F2">
        <w:t>прерывного социального сопровождения несовершеннолетних, находящихся в конфликте с законом. Подготовлено учебно-методическое пособие по ювенал</w:t>
      </w:r>
      <w:r w:rsidRPr="008538F2">
        <w:t>ь</w:t>
      </w:r>
      <w:r w:rsidRPr="008538F2">
        <w:t xml:space="preserve">ной юстиции для специализации знаний в этой области для судей, сотрудников МВД, </w:t>
      </w:r>
      <w:r w:rsidR="00136C75">
        <w:t>П</w:t>
      </w:r>
      <w:r w:rsidRPr="008538F2">
        <w:t>рокуратуры, адвокатуры. Проведены тренинги на базе Учебного центра судей, Центра повышения квалификации прокуроров, Учебного центра адвок</w:t>
      </w:r>
      <w:r w:rsidRPr="008538F2">
        <w:t>а</w:t>
      </w:r>
      <w:r w:rsidRPr="008538F2">
        <w:t>тов, юридических учебных заведений. При Академии МВД создан ресурсный центр по ювенальной юстиции. В рамках пилотного проекта по внедрению в деятельность районных отделов внутренних дел (РОВД) принципов ювенал</w:t>
      </w:r>
      <w:r w:rsidRPr="008538F2">
        <w:t>ь</w:t>
      </w:r>
      <w:r w:rsidRPr="008538F2">
        <w:t>ной юстиции, предусматривающей создание системы по защите несовершенн</w:t>
      </w:r>
      <w:r w:rsidRPr="008538F2">
        <w:t>о</w:t>
      </w:r>
      <w:r w:rsidRPr="008538F2">
        <w:t>летних, находящихся в конфликте с законом, в Свердловском и Октябрьском управлении внутренних дел</w:t>
      </w:r>
      <w:r>
        <w:t xml:space="preserve"> </w:t>
      </w:r>
      <w:r w:rsidR="00760416">
        <w:t>города</w:t>
      </w:r>
      <w:r>
        <w:t xml:space="preserve"> </w:t>
      </w:r>
      <w:r w:rsidRPr="008538F2">
        <w:t>Бишкек оборудованы специальные кабин</w:t>
      </w:r>
      <w:r w:rsidRPr="008538F2">
        <w:t>е</w:t>
      </w:r>
      <w:r w:rsidRPr="008538F2">
        <w:t>ты для проведения следственных действий с участием несовершеннолетнего (задержанного, подозреваемого, обвиняемого), с обязательным присутствием сотрудников ОПСД, защитников и законных представителей. Несовершенн</w:t>
      </w:r>
      <w:r w:rsidRPr="008538F2">
        <w:t>о</w:t>
      </w:r>
      <w:r w:rsidRPr="008538F2">
        <w:t>летним, совершившим правонарушение, предоставляется правовая помощь и социальное сопровождение. В сентябре 2009</w:t>
      </w:r>
      <w:r>
        <w:t xml:space="preserve"> год</w:t>
      </w:r>
      <w:r w:rsidRPr="008538F2">
        <w:t>а Верховным судом проведено четвертое совещание председателей Верховных судов государств</w:t>
      </w:r>
      <w:r>
        <w:t xml:space="preserve"> − </w:t>
      </w:r>
      <w:r w:rsidRPr="008538F2">
        <w:t>членов Шанхайской организации сотрудничества (ШОС), где одним из вопросов обс</w:t>
      </w:r>
      <w:r w:rsidRPr="008538F2">
        <w:t>у</w:t>
      </w:r>
      <w:r w:rsidRPr="008538F2">
        <w:t>ждения было развитие ювенальной юстиции в государствах</w:t>
      </w:r>
      <w:r>
        <w:t xml:space="preserve"> − </w:t>
      </w:r>
      <w:r w:rsidRPr="008538F2">
        <w:t xml:space="preserve">членах ШОС. </w:t>
      </w:r>
    </w:p>
    <w:p w:rsidR="00CF613E" w:rsidRPr="008538F2" w:rsidRDefault="00CF613E" w:rsidP="00CF613E">
      <w:pPr>
        <w:pStyle w:val="SingleTxtGR"/>
      </w:pPr>
      <w:r w:rsidRPr="008538F2">
        <w:t>318.</w:t>
      </w:r>
      <w:r w:rsidRPr="008538F2">
        <w:tab/>
        <w:t>Предприняты конкретные шаги по улучшению содержания относительно несовершеннолетних, лишенных свободы. В том числе выделены отдельные зоны в женской колонии (№ 2), где осужденные девочки содержатся отдельно от осужденных женщин. Обеспечено отдельное содержание мальчиков, впервые попадающих в места лишения свободы. Развиваются образовательные мер</w:t>
      </w:r>
      <w:r w:rsidRPr="008538F2">
        <w:t>о</w:t>
      </w:r>
      <w:r w:rsidRPr="008538F2">
        <w:t>приятия, а также программы подготовки к освобождению и социального сопр</w:t>
      </w:r>
      <w:r w:rsidRPr="008538F2">
        <w:t>о</w:t>
      </w:r>
      <w:r w:rsidRPr="008538F2">
        <w:t>вождения несовершеннолетних преступников.</w:t>
      </w:r>
    </w:p>
    <w:p w:rsidR="00CF613E" w:rsidRPr="008538F2" w:rsidRDefault="00CF613E" w:rsidP="00CF613E">
      <w:pPr>
        <w:pStyle w:val="SingleTxtGR"/>
      </w:pPr>
      <w:r w:rsidRPr="008538F2">
        <w:t>319.</w:t>
      </w:r>
      <w:r w:rsidRPr="008538F2">
        <w:tab/>
        <w:t>В сводном отчете работы судов не практикуется выделение разделов по рассмотрению гражданских или уголовных дел, связанных с нарушением прав женщин, ребенка, пожилых людей, мигрантов, инвалидов. Правосудие по делам несовершеннолетних отправляют суды общей юрисдикции без деления на сп</w:t>
      </w:r>
      <w:r w:rsidRPr="008538F2">
        <w:t>е</w:t>
      </w:r>
      <w:r w:rsidRPr="008538F2">
        <w:t>циализацию.</w:t>
      </w:r>
    </w:p>
    <w:p w:rsidR="00CF613E" w:rsidRPr="008538F2" w:rsidRDefault="00CF613E" w:rsidP="00CF613E">
      <w:pPr>
        <w:pStyle w:val="SingleTxtGR"/>
      </w:pPr>
      <w:r w:rsidRPr="008538F2">
        <w:t>320.</w:t>
      </w:r>
      <w:r w:rsidRPr="008538F2">
        <w:tab/>
        <w:t>МТЗМ тесно взаимодействует с местными государственными админис</w:t>
      </w:r>
      <w:r w:rsidRPr="008538F2">
        <w:t>т</w:t>
      </w:r>
      <w:r w:rsidRPr="008538F2">
        <w:t>рациями и органами местного самоуправления и неправительственными орг</w:t>
      </w:r>
      <w:r w:rsidRPr="008538F2">
        <w:t>а</w:t>
      </w:r>
      <w:r w:rsidRPr="008538F2">
        <w:t>низациями по проблемам миграции населения. Неправительственные организ</w:t>
      </w:r>
      <w:r w:rsidRPr="008538F2">
        <w:t>а</w:t>
      </w:r>
      <w:r w:rsidRPr="008538F2">
        <w:t>ции оказывают содействие в вопросах повышения правового сознания насел</w:t>
      </w:r>
      <w:r w:rsidRPr="008538F2">
        <w:t>е</w:t>
      </w:r>
      <w:r w:rsidRPr="008538F2">
        <w:t>ния, защиты прав беженцев, пострадавших лиц, помощи жертвам торговли людьми и проблем миграции. Более 30 НПО в Кыргызстане осуществляют де</w:t>
      </w:r>
      <w:r w:rsidRPr="008538F2">
        <w:t>я</w:t>
      </w:r>
      <w:r w:rsidRPr="008538F2">
        <w:t>тельность в сфере разрешения проблем мигрантов.</w:t>
      </w:r>
    </w:p>
    <w:p w:rsidR="00CF613E" w:rsidRPr="008538F2" w:rsidRDefault="00CF613E" w:rsidP="00CF613E">
      <w:pPr>
        <w:pStyle w:val="SingleTxtGR"/>
      </w:pPr>
      <w:r w:rsidRPr="008538F2">
        <w:t>321.</w:t>
      </w:r>
      <w:r w:rsidRPr="008538F2">
        <w:tab/>
        <w:t xml:space="preserve">В рамках реализации программы "Новое поколение" дети до </w:t>
      </w:r>
      <w:r w:rsidR="0016033E">
        <w:t>пяти</w:t>
      </w:r>
      <w:r w:rsidRPr="008538F2">
        <w:t xml:space="preserve"> лет включены в перечень льготной категории населения, дающий право на беспла</w:t>
      </w:r>
      <w:r w:rsidRPr="008538F2">
        <w:t>т</w:t>
      </w:r>
      <w:r w:rsidRPr="008538F2">
        <w:t>ное медицинское обслуживание в организациях здравоохранения; в льготные программы лекарственного обеспечения, с учетом перечня лекарственных средств для интегрированного ведения болезней детского возраста, включены детские лекарственные формы, лекарственные средства для профилактики й</w:t>
      </w:r>
      <w:r w:rsidRPr="008538F2">
        <w:t>о</w:t>
      </w:r>
      <w:r w:rsidRPr="008538F2">
        <w:t>додеф</w:t>
      </w:r>
      <w:r w:rsidRPr="008538F2">
        <w:t>и</w:t>
      </w:r>
      <w:r w:rsidRPr="008538F2">
        <w:t>цитных, железодефицитных, паразитарных заболеваний.</w:t>
      </w:r>
    </w:p>
    <w:p w:rsidR="00CF613E" w:rsidRPr="008538F2" w:rsidRDefault="00CF613E" w:rsidP="00CF613E">
      <w:pPr>
        <w:pStyle w:val="SingleTxtGR"/>
      </w:pPr>
      <w:r w:rsidRPr="008538F2">
        <w:t>322.</w:t>
      </w:r>
      <w:r w:rsidRPr="008538F2">
        <w:tab/>
        <w:t xml:space="preserve">Фонд обязательного медицинского страхования при Правительстве (ФОМС) в тесном сотрудничестве с Управлением Верховного </w:t>
      </w:r>
      <w:r w:rsidR="0016033E">
        <w:t>к</w:t>
      </w:r>
      <w:r w:rsidRPr="008538F2">
        <w:t>омиссара О</w:t>
      </w:r>
      <w:r w:rsidR="0016033E">
        <w:t>рг</w:t>
      </w:r>
      <w:r w:rsidR="0016033E">
        <w:t>а</w:t>
      </w:r>
      <w:r w:rsidR="0016033E">
        <w:t xml:space="preserve">низации Объединенных Наций </w:t>
      </w:r>
      <w:r w:rsidRPr="008538F2">
        <w:t>по делам беженцев (УВКБ ООН) с 2003</w:t>
      </w:r>
      <w:r>
        <w:t xml:space="preserve"> год</w:t>
      </w:r>
      <w:r w:rsidRPr="008538F2">
        <w:t xml:space="preserve">а на основе заключаемого соглашения проводит работу по привлечению в систему обязательного медицинского страхования (ОМС) беженцев и предоставлению им льгот в получении медицинской и лекарственной помощи в организациях здравоохранения </w:t>
      </w:r>
      <w:r w:rsidR="0016033E">
        <w:t>Р</w:t>
      </w:r>
      <w:r w:rsidRPr="008538F2">
        <w:t xml:space="preserve">еспублики. </w:t>
      </w:r>
    </w:p>
    <w:p w:rsidR="00CF613E" w:rsidRPr="008538F2" w:rsidRDefault="00CF613E" w:rsidP="00CF613E">
      <w:pPr>
        <w:pStyle w:val="SingleTxtGR"/>
      </w:pPr>
      <w:r w:rsidRPr="008538F2">
        <w:t>323.</w:t>
      </w:r>
      <w:r w:rsidRPr="008538F2">
        <w:tab/>
        <w:t>Целый ряд НПО реализует государственный социальный заказ по вопр</w:t>
      </w:r>
      <w:r w:rsidRPr="008538F2">
        <w:t>о</w:t>
      </w:r>
      <w:r w:rsidRPr="008538F2">
        <w:t>сам защиты детей, пожилых и инвалидов. В 2010</w:t>
      </w:r>
      <w:r>
        <w:t xml:space="preserve"> год</w:t>
      </w:r>
      <w:r w:rsidRPr="008538F2">
        <w:t>у конкурс социальных проектов "Развитие реабилитационных возможностей и услуг для лиц с огр</w:t>
      </w:r>
      <w:r w:rsidRPr="008538F2">
        <w:t>а</w:t>
      </w:r>
      <w:r w:rsidRPr="008538F2">
        <w:t>ниченными возможностями здоровья", финансируемый из средств республ</w:t>
      </w:r>
      <w:r w:rsidRPr="008538F2">
        <w:t>и</w:t>
      </w:r>
      <w:r w:rsidRPr="008538F2">
        <w:t>канского бюджета, выиграли: общественное объединение (ОО) "Общество Ко</w:t>
      </w:r>
      <w:r w:rsidRPr="008538F2">
        <w:t>р</w:t>
      </w:r>
      <w:r w:rsidRPr="008538F2">
        <w:t>нелиус", ОО родителей по защите прав детей, Ассоциация родителей детей-инвалидов, ОО "Шоола-Кол", ОО родителей детей</w:t>
      </w:r>
      <w:r w:rsidR="0016033E">
        <w:t>-</w:t>
      </w:r>
      <w:r w:rsidRPr="008538F2">
        <w:t>инвалидов "Тенир Колдо", ОО "Онор кенчи", ОО "Кыргызское общество слепых и глухих", ОО "Социал</w:t>
      </w:r>
      <w:r w:rsidRPr="008538F2">
        <w:t>ь</w:t>
      </w:r>
      <w:r w:rsidRPr="008538F2">
        <w:t>ная деревня "Манас", ОФ развития инвалидов "Сердце матери", ОФ "Феномен", городской реабилитационный центр для лиц с ограниченными возможностями и др</w:t>
      </w:r>
      <w:r w:rsidR="0016033E">
        <w:t>угие</w:t>
      </w:r>
      <w:r w:rsidRPr="008538F2">
        <w:t>. В 2011</w:t>
      </w:r>
      <w:r>
        <w:t xml:space="preserve"> год</w:t>
      </w:r>
      <w:r w:rsidRPr="008538F2">
        <w:t>у объявлен конкурс социальных проектов на тему "Разв</w:t>
      </w:r>
      <w:r w:rsidRPr="008538F2">
        <w:t>и</w:t>
      </w:r>
      <w:r w:rsidRPr="008538F2">
        <w:t>тие социальных услуг для социально незащищенных пожилых граждан и лиц с ограниченными возможностями здоровья". В конкурсе социальных проектов приняли участие 58 некоммерческих организаций, по итогам проведенного ко</w:t>
      </w:r>
      <w:r w:rsidRPr="008538F2">
        <w:t>н</w:t>
      </w:r>
      <w:r w:rsidRPr="008538F2">
        <w:t>курса отобраны 26 проектных предложений, направленны</w:t>
      </w:r>
      <w:r w:rsidR="0016033E">
        <w:t>х</w:t>
      </w:r>
      <w:r w:rsidRPr="008538F2">
        <w:t xml:space="preserve"> на поддержку лиц с о</w:t>
      </w:r>
      <w:r w:rsidRPr="008538F2">
        <w:t>г</w:t>
      </w:r>
      <w:r w:rsidRPr="008538F2">
        <w:t>раниченными возможностями здоровья и пожилых граждан.</w:t>
      </w:r>
    </w:p>
    <w:p w:rsidR="00CF613E" w:rsidRPr="008538F2" w:rsidRDefault="00CF613E" w:rsidP="00CF613E">
      <w:pPr>
        <w:pStyle w:val="SingleTxtGR"/>
      </w:pPr>
      <w:r w:rsidRPr="008538F2">
        <w:t>324.</w:t>
      </w:r>
      <w:r w:rsidRPr="008538F2">
        <w:tab/>
        <w:t>В рамках программы государственных гарантий по обеспечению граждан Кыргызстана медико-санитарной помощью на 2009</w:t>
      </w:r>
      <w:r>
        <w:t xml:space="preserve"> год</w:t>
      </w:r>
      <w:r w:rsidRPr="008538F2">
        <w:t xml:space="preserve"> в категорию граждан, имеющих льготы бесплатного получения медицинских услуг по социальному статусу, включены: дети сироты, проживающие в государственных детских д</w:t>
      </w:r>
      <w:r w:rsidRPr="008538F2">
        <w:t>о</w:t>
      </w:r>
      <w:r w:rsidRPr="008538F2">
        <w:t>мах, семейных детских домах (приемных семьях), интернатах для детей-сирот; дети, оставшиеся без попечения родителей; дети в возрасте до 16 лет из мног</w:t>
      </w:r>
      <w:r w:rsidRPr="008538F2">
        <w:t>о</w:t>
      </w:r>
      <w:r w:rsidRPr="008538F2">
        <w:t xml:space="preserve">детных семей, имеющих </w:t>
      </w:r>
      <w:r w:rsidR="0016033E">
        <w:t xml:space="preserve">четырех </w:t>
      </w:r>
      <w:r w:rsidRPr="008538F2">
        <w:t xml:space="preserve">4 и более несовершеннолетних детей; дети в возрасте до </w:t>
      </w:r>
      <w:r w:rsidR="0016033E">
        <w:t>пяти</w:t>
      </w:r>
      <w:r w:rsidRPr="008538F2">
        <w:t xml:space="preserve"> лет. Все дети до 16 лет (учащиеся общеобразовательных у</w:t>
      </w:r>
      <w:r w:rsidRPr="008538F2">
        <w:t>ч</w:t>
      </w:r>
      <w:r w:rsidRPr="008538F2">
        <w:t>реждений – до окончания ими обучения, но не более чем до достижения ими 18</w:t>
      </w:r>
      <w:r w:rsidR="00154BA9">
        <w:t> </w:t>
      </w:r>
      <w:r w:rsidRPr="008538F2">
        <w:t>лет) относятся к категории застрахованных граждан по ОМС, имеют право на льготное получение медицинских услуг и на приобретение лечебных средств по Дополнительной программе ОМС на амбулаторном уровне. Пересмотрены нормы питания на одного ребенка в день в специализированных домах ребенка, к</w:t>
      </w:r>
      <w:r w:rsidRPr="008538F2">
        <w:t>о</w:t>
      </w:r>
      <w:r w:rsidRPr="008538F2">
        <w:t>торые составляют 50 сомов. В доме ребенка</w:t>
      </w:r>
      <w:r>
        <w:t xml:space="preserve"> </w:t>
      </w:r>
      <w:r w:rsidR="00760416">
        <w:t>города</w:t>
      </w:r>
      <w:r>
        <w:t xml:space="preserve"> </w:t>
      </w:r>
      <w:r w:rsidRPr="008538F2">
        <w:t>Бишкек нормы питания с января 2008</w:t>
      </w:r>
      <w:r>
        <w:t> год</w:t>
      </w:r>
      <w:r w:rsidRPr="008538F2">
        <w:t>а повышены до 100 сомов за счет местного бюджета. Разработан проект "Национальной стратегии по улучшению питания детей и женщин Кы</w:t>
      </w:r>
      <w:r w:rsidRPr="008538F2">
        <w:t>р</w:t>
      </w:r>
      <w:r w:rsidRPr="008538F2">
        <w:t>гызской Республики".</w:t>
      </w:r>
    </w:p>
    <w:p w:rsidR="00CF613E" w:rsidRPr="008538F2" w:rsidRDefault="00CF613E" w:rsidP="00CF613E">
      <w:pPr>
        <w:pStyle w:val="SingleTxtGR"/>
      </w:pPr>
      <w:r w:rsidRPr="008538F2">
        <w:t>325.</w:t>
      </w:r>
      <w:r w:rsidRPr="008538F2">
        <w:tab/>
        <w:t>Институт Омбудсмена также включен в систему защиты прав детей. Ра</w:t>
      </w:r>
      <w:r w:rsidRPr="008538F2">
        <w:t>з</w:t>
      </w:r>
      <w:r w:rsidRPr="008538F2">
        <w:t>работан и действует проект по внедрению программы "Школа без насилия". По</w:t>
      </w:r>
      <w:r>
        <w:t xml:space="preserve"> </w:t>
      </w:r>
      <w:r w:rsidRPr="008538F2">
        <w:t xml:space="preserve">итогам мониторинга проекта планируется внедрение данной программы по всей </w:t>
      </w:r>
      <w:r w:rsidR="007F13B9">
        <w:t>Р</w:t>
      </w:r>
      <w:r w:rsidRPr="008538F2">
        <w:t>еспублике. При поддержке Омбудсмена осуществляется проект школ</w:t>
      </w:r>
      <w:r w:rsidRPr="008538F2">
        <w:t>ь</w:t>
      </w:r>
      <w:r w:rsidRPr="008538F2">
        <w:t>ных омбудсменов в целях улучшения защиты прав и свобод школьников. При Омбудсмене создан Совет по защите прав молодежи и студентов. В 12 вузах страны работают уполномоченные по защите прав студентов. Совместно с н</w:t>
      </w:r>
      <w:r w:rsidRPr="008538F2">
        <w:t>е</w:t>
      </w:r>
      <w:r w:rsidRPr="008538F2">
        <w:t>правительственными организациями проинспектированы психиатрические л</w:t>
      </w:r>
      <w:r w:rsidRPr="008538F2">
        <w:t>е</w:t>
      </w:r>
      <w:r w:rsidRPr="008538F2">
        <w:t>чебные учреждения, ряд родильных домов, все кризисные центры по поддержке женщин, подвергшихся насилию. Налажено сотрудничество с Ассоциацией кризисных центров по вопросам защиты от насилия в семье и гендерной ди</w:t>
      </w:r>
      <w:r w:rsidRPr="008538F2">
        <w:t>с</w:t>
      </w:r>
      <w:r w:rsidRPr="008538F2">
        <w:t xml:space="preserve">криминации. Омбудсменом была создана независимая комиссия по изучению причин возникновения июньских событий на юге </w:t>
      </w:r>
      <w:r w:rsidR="007F13B9">
        <w:t>Р</w:t>
      </w:r>
      <w:r w:rsidRPr="008538F2">
        <w:t>еспублики. В комиссию вх</w:t>
      </w:r>
      <w:r w:rsidRPr="008538F2">
        <w:t>о</w:t>
      </w:r>
      <w:r w:rsidRPr="008538F2">
        <w:t>дят представители разных регионов и национальностей. Окончательные выв</w:t>
      </w:r>
      <w:r w:rsidRPr="008538F2">
        <w:t>о</w:t>
      </w:r>
      <w:r w:rsidRPr="008538F2">
        <w:t>ды были представлены 10 декабря 2010</w:t>
      </w:r>
      <w:r>
        <w:t xml:space="preserve"> год</w:t>
      </w:r>
      <w:r w:rsidRPr="008538F2">
        <w:t>а на собрании правозащитников, представителей общественности, средств массовой информации и опубликов</w:t>
      </w:r>
      <w:r w:rsidRPr="008538F2">
        <w:t>а</w:t>
      </w:r>
      <w:r w:rsidRPr="008538F2">
        <w:t>ны информационным агентством "АКИ-</w:t>
      </w:r>
      <w:r w:rsidRPr="008538F2">
        <w:rPr>
          <w:lang w:val="en-US"/>
        </w:rPr>
        <w:t>press</w:t>
      </w:r>
      <w:r w:rsidRPr="008538F2">
        <w:t xml:space="preserve">", направлены </w:t>
      </w:r>
      <w:r w:rsidR="001B6D2E">
        <w:t>п</w:t>
      </w:r>
      <w:r w:rsidRPr="008538F2">
        <w:t xml:space="preserve">резиденту, </w:t>
      </w:r>
      <w:r w:rsidR="001B6D2E">
        <w:t>п</w:t>
      </w:r>
      <w:r w:rsidRPr="008538F2">
        <w:t>ремьер министру, Торага Жогорку Кенеша. Информация была размещена на сайте О</w:t>
      </w:r>
      <w:r w:rsidRPr="008538F2">
        <w:t>м</w:t>
      </w:r>
      <w:r w:rsidRPr="008538F2">
        <w:t>будсмена. Подписан меморандум между Омбудсменом, ОБСЕ, сетью неправ</w:t>
      </w:r>
      <w:r w:rsidRPr="008538F2">
        <w:t>и</w:t>
      </w:r>
      <w:r w:rsidRPr="008538F2">
        <w:t>тельственных организаций во главе с правозащитным центром "Кылым Шамы" по вопросам мониторинга закрытых учреждений по предупреждению пыток и других бесчеловечных, жестоких видов обращения и наказания.</w:t>
      </w:r>
    </w:p>
    <w:p w:rsidR="00CF613E" w:rsidRPr="008538F2" w:rsidRDefault="00CF613E" w:rsidP="00CF613E">
      <w:pPr>
        <w:pStyle w:val="HChGR"/>
      </w:pPr>
      <w:r w:rsidRPr="008538F2">
        <w:tab/>
      </w:r>
      <w:r w:rsidRPr="008538F2">
        <w:rPr>
          <w:lang w:val="en-GB"/>
        </w:rPr>
        <w:t>III</w:t>
      </w:r>
      <w:r w:rsidRPr="008538F2">
        <w:t>.</w:t>
      </w:r>
      <w:r w:rsidRPr="008538F2">
        <w:tab/>
        <w:t>Информация об осуществлении Кыргызской Республикой статей Международного пакта о</w:t>
      </w:r>
      <w:r>
        <w:t> </w:t>
      </w:r>
      <w:r w:rsidRPr="008538F2">
        <w:t>гражданских и политических правах</w:t>
      </w:r>
    </w:p>
    <w:p w:rsidR="00CF613E" w:rsidRPr="008538F2" w:rsidRDefault="00CF613E" w:rsidP="00CF613E">
      <w:pPr>
        <w:pStyle w:val="H23GR"/>
      </w:pPr>
      <w:r w:rsidRPr="008538F2">
        <w:tab/>
      </w:r>
      <w:r w:rsidRPr="008538F2">
        <w:tab/>
        <w:t>Статья 1 Пакта</w:t>
      </w:r>
    </w:p>
    <w:p w:rsidR="00CF613E" w:rsidRPr="008538F2" w:rsidRDefault="00CF613E" w:rsidP="00CF613E">
      <w:pPr>
        <w:pStyle w:val="SingleTxtGR"/>
      </w:pPr>
      <w:r w:rsidRPr="008538F2">
        <w:t>326.</w:t>
      </w:r>
      <w:r w:rsidRPr="008538F2">
        <w:tab/>
        <w:t>Верховный Совет Республики Кыргызстан 31 августа 1991</w:t>
      </w:r>
      <w:r>
        <w:t xml:space="preserve"> год</w:t>
      </w:r>
      <w:r w:rsidRPr="008538F2">
        <w:t>а принял декларацию о государственной независимости. Согласно данной декларации Кыргызстан был объявлен независимым, суверенным, демократическим гос</w:t>
      </w:r>
      <w:r w:rsidRPr="008538F2">
        <w:t>у</w:t>
      </w:r>
      <w:r w:rsidRPr="008538F2">
        <w:t>дарством. С этой даты реализовано право народа на самоопределение.</w:t>
      </w:r>
    </w:p>
    <w:p w:rsidR="00CF613E" w:rsidRDefault="00CF613E" w:rsidP="00CF613E">
      <w:pPr>
        <w:pStyle w:val="SingleTxtGR"/>
      </w:pPr>
      <w:r w:rsidRPr="008538F2">
        <w:t>327.</w:t>
      </w:r>
      <w:r w:rsidRPr="008538F2">
        <w:tab/>
        <w:t>Первая Конституция суверенного государства была принята 5 мая 1993</w:t>
      </w:r>
      <w:r>
        <w:t> год</w:t>
      </w:r>
      <w:r w:rsidRPr="008538F2">
        <w:t>а. Конституция закрепила положение, согласно которому Кыргызстан является суверенной, унитарной, демократической республикой, построенной на началах правового светского государства. Последующие конституционные реформы вносили уточнения в данную формулировку. Новая Конституция, пр</w:t>
      </w:r>
      <w:r w:rsidRPr="008538F2">
        <w:t>и</w:t>
      </w:r>
      <w:r w:rsidRPr="008538F2">
        <w:t>нятая референдумом 27 июня 2010</w:t>
      </w:r>
      <w:r>
        <w:t xml:space="preserve"> год</w:t>
      </w:r>
      <w:r w:rsidRPr="008538F2">
        <w:t>а, провозгласила, что Кыргызская Ре</w:t>
      </w:r>
      <w:r w:rsidRPr="008538F2">
        <w:t>с</w:t>
      </w:r>
      <w:r w:rsidRPr="008538F2">
        <w:t>публика является суверенным, демократическим, правовым, светским, унита</w:t>
      </w:r>
      <w:r w:rsidRPr="008538F2">
        <w:t>р</w:t>
      </w:r>
      <w:r w:rsidRPr="008538F2">
        <w:t>ным, социальным государством. Кыргызская Республика обладает полнотой г</w:t>
      </w:r>
      <w:r w:rsidRPr="008538F2">
        <w:t>о</w:t>
      </w:r>
      <w:r w:rsidRPr="008538F2">
        <w:t>сударственной власти на своей территории, самостоятельно осуществляет внутреннюю и внешнюю политику. Конституция определяет и закрепляет осн</w:t>
      </w:r>
      <w:r w:rsidRPr="008538F2">
        <w:t>о</w:t>
      </w:r>
      <w:r w:rsidRPr="008538F2">
        <w:t>вы конституционного строя, права и свободы человека и гражданина, систему государственного управления.</w:t>
      </w:r>
    </w:p>
    <w:p w:rsidR="00CF613E" w:rsidRPr="007A66A8" w:rsidRDefault="00CF613E" w:rsidP="00CF613E">
      <w:pPr>
        <w:pStyle w:val="SingleTxtGR"/>
      </w:pPr>
      <w:r w:rsidRPr="007A66A8">
        <w:t>328.</w:t>
      </w:r>
      <w:r w:rsidRPr="007A66A8">
        <w:tab/>
        <w:t>Кыргызская Республика имеет государственные символы – флаг, герб, гимн. Государственным языком является кыргызский язык, в качестве офиц</w:t>
      </w:r>
      <w:r w:rsidRPr="007A66A8">
        <w:t>и</w:t>
      </w:r>
      <w:r w:rsidRPr="007A66A8">
        <w:t>ального языка употребляется русский язык. Кыргызская Республика гарантир</w:t>
      </w:r>
      <w:r w:rsidRPr="007A66A8">
        <w:t>у</w:t>
      </w:r>
      <w:r w:rsidRPr="007A66A8">
        <w:t>ет представителям всех этносов, образующих народ Кыргызстана, право на с</w:t>
      </w:r>
      <w:r w:rsidRPr="007A66A8">
        <w:t>о</w:t>
      </w:r>
      <w:r w:rsidRPr="007A66A8">
        <w:t>хранение родного языка, создание условий для его изучения и развития.</w:t>
      </w:r>
    </w:p>
    <w:p w:rsidR="00CF613E" w:rsidRPr="007A66A8" w:rsidRDefault="00CF613E" w:rsidP="00CF613E">
      <w:pPr>
        <w:pStyle w:val="SingleTxtGR"/>
      </w:pPr>
      <w:r w:rsidRPr="007A66A8">
        <w:t>329.</w:t>
      </w:r>
      <w:r w:rsidRPr="007A66A8">
        <w:tab/>
        <w:t>Конституция признает разнообразие форм собственности. Земля, е</w:t>
      </w:r>
      <w:r w:rsidR="0085163A">
        <w:t>е</w:t>
      </w:r>
      <w:r w:rsidRPr="007A66A8">
        <w:t xml:space="preserve"> н</w:t>
      </w:r>
      <w:r w:rsidRPr="007A66A8">
        <w:t>е</w:t>
      </w:r>
      <w:r w:rsidRPr="007A66A8">
        <w:t>дра, воздушное пространство, воды, леса, растительный и животный мир, др</w:t>
      </w:r>
      <w:r w:rsidRPr="007A66A8">
        <w:t>у</w:t>
      </w:r>
      <w:r w:rsidRPr="007A66A8">
        <w:t>гие природные ресурсы являются исключительной собственностью Кыргызской Республики, используются в целях сохранения единой экологической системы как основы жизни и деятельности народа Кыргызстана и находятся под особой охраной государства. Земля также может находиться в частной, муниципальной и иных формах собственности, за исключением пастбищ, которые не могут н</w:t>
      </w:r>
      <w:r w:rsidRPr="007A66A8">
        <w:t>а</w:t>
      </w:r>
      <w:r w:rsidRPr="007A66A8">
        <w:t>ходиться в частной собственности (</w:t>
      </w:r>
      <w:r w:rsidR="00AA54BD">
        <w:t>статья</w:t>
      </w:r>
      <w:r w:rsidRPr="007A66A8">
        <w:t xml:space="preserve"> 12 Конституции).</w:t>
      </w:r>
    </w:p>
    <w:p w:rsidR="00CF613E" w:rsidRPr="007A66A8" w:rsidRDefault="00CF613E" w:rsidP="00CF613E">
      <w:pPr>
        <w:pStyle w:val="SingleTxtGR"/>
        <w:rPr>
          <w:b/>
        </w:rPr>
      </w:pPr>
      <w:r w:rsidRPr="007A66A8">
        <w:rPr>
          <w:b/>
        </w:rPr>
        <w:t>Статья 2 Пакта</w:t>
      </w:r>
    </w:p>
    <w:p w:rsidR="00CF613E" w:rsidRPr="007A66A8" w:rsidRDefault="00CF613E" w:rsidP="00CF613E">
      <w:pPr>
        <w:pStyle w:val="SingleTxtGR"/>
      </w:pPr>
      <w:r w:rsidRPr="007A66A8">
        <w:t>330.</w:t>
      </w:r>
      <w:r w:rsidRPr="007A66A8">
        <w:tab/>
        <w:t>Права и свободы человека неотчуждаемы и принадлежат каждому от р</w:t>
      </w:r>
      <w:r w:rsidRPr="007A66A8">
        <w:t>о</w:t>
      </w:r>
      <w:r w:rsidRPr="007A66A8">
        <w:t>ждения. Права и свободы человека являются высшей ценностью. Они действ</w:t>
      </w:r>
      <w:r w:rsidRPr="007A66A8">
        <w:t>у</w:t>
      </w:r>
      <w:r w:rsidRPr="007A66A8">
        <w:t>ют непосредственно, определяют смысл и содержание деятельности законод</w:t>
      </w:r>
      <w:r w:rsidRPr="007A66A8">
        <w:t>а</w:t>
      </w:r>
      <w:r w:rsidRPr="007A66A8">
        <w:t>тельной, исполнительной власти и органов местного самоуправления (</w:t>
      </w:r>
      <w:r w:rsidR="00AA54BD">
        <w:t>статья</w:t>
      </w:r>
      <w:r w:rsidRPr="007A66A8">
        <w:t xml:space="preserve"> 16 Конституции). На основе Конституции принимаются конституционные законы, законы и другие нормативно-правовые акты.</w:t>
      </w:r>
    </w:p>
    <w:p w:rsidR="00CF613E" w:rsidRPr="007A66A8" w:rsidRDefault="00CF613E" w:rsidP="00CF613E">
      <w:pPr>
        <w:pStyle w:val="SingleTxtGR"/>
      </w:pPr>
      <w:r w:rsidRPr="007A66A8">
        <w:t>331.</w:t>
      </w:r>
      <w:r w:rsidRPr="007A66A8">
        <w:tab/>
        <w:t>Вступившие в установленном законом порядке в силу международные договоры, участницей которых является Кыргызская Республика, а также о</w:t>
      </w:r>
      <w:r w:rsidRPr="007A66A8">
        <w:t>б</w:t>
      </w:r>
      <w:r w:rsidRPr="007A66A8">
        <w:t>щепризнанные принципы и нормы международного права являются составной частью правовой системы Кыргызской Республики. Нормы международных д</w:t>
      </w:r>
      <w:r w:rsidRPr="007A66A8">
        <w:t>о</w:t>
      </w:r>
      <w:r w:rsidRPr="007A66A8">
        <w:t>говоров по правам человека имеют прямое действие и приоритет над нормами других международных договоров (</w:t>
      </w:r>
      <w:r w:rsidR="00AA54BD">
        <w:t>статья</w:t>
      </w:r>
      <w:r w:rsidRPr="007A66A8">
        <w:t xml:space="preserve"> 6 Конституции).</w:t>
      </w:r>
    </w:p>
    <w:p w:rsidR="00CF613E" w:rsidRPr="007A66A8" w:rsidRDefault="00CF613E" w:rsidP="00CF613E">
      <w:pPr>
        <w:pStyle w:val="SingleTxtGR"/>
      </w:pPr>
      <w:r w:rsidRPr="007A66A8">
        <w:t>332.</w:t>
      </w:r>
      <w:r w:rsidRPr="007A66A8">
        <w:tab/>
        <w:t>Конституция обеспечивает всем лицам, находящимся в пределах ее те</w:t>
      </w:r>
      <w:r w:rsidRPr="007A66A8">
        <w:t>р</w:t>
      </w:r>
      <w:r w:rsidRPr="007A66A8">
        <w:t>ритории и под е</w:t>
      </w:r>
      <w:r w:rsidR="0085163A">
        <w:t>е</w:t>
      </w:r>
      <w:r w:rsidRPr="007A66A8">
        <w:t xml:space="preserve"> юрисдикцией, права и свободы человека. Никто не может по</w:t>
      </w:r>
      <w:r w:rsidRPr="007A66A8">
        <w:t>д</w:t>
      </w:r>
      <w:r w:rsidRPr="007A66A8">
        <w:t>вергаться дискриминации по признаку пола, расы, языка, инвалидности, этн</w:t>
      </w:r>
      <w:r w:rsidRPr="007A66A8">
        <w:t>и</w:t>
      </w:r>
      <w:r w:rsidRPr="007A66A8">
        <w:t>ческой принадлежности, вероисповедания, возраста, политических или иных убеждений, образования, происхождения, имущественного или иного полож</w:t>
      </w:r>
      <w:r w:rsidRPr="007A66A8">
        <w:t>е</w:t>
      </w:r>
      <w:r w:rsidRPr="007A66A8">
        <w:t>ния, а также других обстоятельств (</w:t>
      </w:r>
      <w:r w:rsidR="00AA54BD">
        <w:t>статья</w:t>
      </w:r>
      <w:r w:rsidRPr="007A66A8">
        <w:t xml:space="preserve"> 16 Конституции). Конституционные положения о правах человека получили свое закрепление в действующем зак</w:t>
      </w:r>
      <w:r w:rsidRPr="007A66A8">
        <w:t>о</w:t>
      </w:r>
      <w:r w:rsidRPr="007A66A8">
        <w:t>нодательстве Кыргызской Республики.</w:t>
      </w:r>
    </w:p>
    <w:p w:rsidR="00CF613E" w:rsidRPr="007A66A8" w:rsidRDefault="00CF613E" w:rsidP="00CF613E">
      <w:pPr>
        <w:pStyle w:val="SingleTxtGR"/>
      </w:pPr>
      <w:r w:rsidRPr="007A66A8">
        <w:t>333.</w:t>
      </w:r>
      <w:r w:rsidRPr="007A66A8">
        <w:tab/>
        <w:t>Конституция гарантирует каждому судебную защиту его прав и свобод (</w:t>
      </w:r>
      <w:r w:rsidR="00AA54BD">
        <w:t>статья</w:t>
      </w:r>
      <w:r w:rsidRPr="007A66A8">
        <w:t xml:space="preserve"> 40 Конституции). Государство обеспечивает развитие внесудебных и д</w:t>
      </w:r>
      <w:r w:rsidRPr="007A66A8">
        <w:t>о</w:t>
      </w:r>
      <w:r w:rsidRPr="007A66A8">
        <w:t>судебных методов, форм и способов защиты прав и свобод человека и гражд</w:t>
      </w:r>
      <w:r w:rsidRPr="007A66A8">
        <w:t>а</w:t>
      </w:r>
      <w:r w:rsidRPr="007A66A8">
        <w:t>нина. В Кыргызстане функционируют суды аксакалов, государственная суде</w:t>
      </w:r>
      <w:r w:rsidRPr="007A66A8">
        <w:t>б</w:t>
      </w:r>
      <w:r w:rsidRPr="007A66A8">
        <w:t>ная система, состоящая из Верховного суда и местных судов, а также Констит</w:t>
      </w:r>
      <w:r w:rsidRPr="007A66A8">
        <w:t>у</w:t>
      </w:r>
      <w:r w:rsidRPr="007A66A8">
        <w:t xml:space="preserve">ционной палаты при Верховном суде. </w:t>
      </w:r>
    </w:p>
    <w:p w:rsidR="00CF613E" w:rsidRPr="007A66A8" w:rsidRDefault="00CF613E" w:rsidP="00CF613E">
      <w:pPr>
        <w:pStyle w:val="SingleTxtGR"/>
      </w:pPr>
      <w:r w:rsidRPr="007A66A8">
        <w:t>334.</w:t>
      </w:r>
      <w:r w:rsidRPr="007A66A8">
        <w:tab/>
        <w:t>Каждый имеет право на обращение в органы государственной власти, о</w:t>
      </w:r>
      <w:r w:rsidRPr="007A66A8">
        <w:t>р</w:t>
      </w:r>
      <w:r w:rsidRPr="007A66A8">
        <w:t>ганы местного самоуправления и к их должностным лицам, которые обязаны предоставить обоснованный ответ в установленный законом срок (</w:t>
      </w:r>
      <w:r w:rsidR="00AA54BD">
        <w:t>статья</w:t>
      </w:r>
      <w:r w:rsidRPr="007A66A8">
        <w:t xml:space="preserve"> 41 Конституции). Закон Кыргызской Республики "О порядке рассмотрения обр</w:t>
      </w:r>
      <w:r w:rsidRPr="007A66A8">
        <w:t>а</w:t>
      </w:r>
      <w:r w:rsidRPr="007A66A8">
        <w:t xml:space="preserve">щений граждан" (2007 </w:t>
      </w:r>
      <w:r w:rsidR="00760416">
        <w:t>год</w:t>
      </w:r>
      <w:r w:rsidRPr="007A66A8">
        <w:t>) регулирует отношения, связанные с реализацией права каждого на обращение в государственные органы и органы местного с</w:t>
      </w:r>
      <w:r w:rsidRPr="007A66A8">
        <w:t>а</w:t>
      </w:r>
      <w:r w:rsidRPr="007A66A8">
        <w:t>моуправления, закрепленного Конституцией, а также порядка рассмотрения о</w:t>
      </w:r>
      <w:r w:rsidRPr="007A66A8">
        <w:t>б</w:t>
      </w:r>
      <w:r w:rsidRPr="007A66A8">
        <w:t>ращений граждан государственными органами, органами местного самоупра</w:t>
      </w:r>
      <w:r w:rsidRPr="007A66A8">
        <w:t>в</w:t>
      </w:r>
      <w:r w:rsidRPr="007A66A8">
        <w:t>ления и должностными лицами. Никто не вправе лишать граждан права на о</w:t>
      </w:r>
      <w:r w:rsidRPr="007A66A8">
        <w:t>б</w:t>
      </w:r>
      <w:r w:rsidRPr="007A66A8">
        <w:t>ращение с предложениями, заявлениями и жалобами или ограничивать их в т</w:t>
      </w:r>
      <w:r w:rsidRPr="007A66A8">
        <w:t>а</w:t>
      </w:r>
      <w:r w:rsidRPr="007A66A8">
        <w:t>ком праве. Заявления и жалобы в интересах несовершеннолетних или неде</w:t>
      </w:r>
      <w:r w:rsidRPr="007A66A8">
        <w:t>е</w:t>
      </w:r>
      <w:r w:rsidRPr="007A66A8">
        <w:t>способных лиц вправе подавать их законные представители, а также органы опеки и попечительства. Иностранные граждане и лица без гражданства пол</w:t>
      </w:r>
      <w:r w:rsidRPr="007A66A8">
        <w:t>ь</w:t>
      </w:r>
      <w:r w:rsidRPr="007A66A8">
        <w:t>зуются правом на обращение в соответствии с данным Законом.</w:t>
      </w:r>
    </w:p>
    <w:p w:rsidR="00CF613E" w:rsidRPr="007A66A8" w:rsidRDefault="00CF613E" w:rsidP="001B6D2E">
      <w:pPr>
        <w:pStyle w:val="SingleTxtGR"/>
      </w:pPr>
      <w:r w:rsidRPr="007A66A8">
        <w:t>335.</w:t>
      </w:r>
      <w:r w:rsidRPr="007A66A8">
        <w:tab/>
        <w:t>Конституция закрепила положение, согласно которому каждый имеет право в соответствии с международными договорами обращаться в междун</w:t>
      </w:r>
      <w:r w:rsidRPr="007A66A8">
        <w:t>а</w:t>
      </w:r>
      <w:r w:rsidRPr="007A66A8">
        <w:t>родные органы по правам человека за защитой нарушенных прав и свобод. В</w:t>
      </w:r>
      <w:r w:rsidR="001B6D2E">
        <w:t> </w:t>
      </w:r>
      <w:r w:rsidRPr="007A66A8">
        <w:t>случае признания указанными органами нарушения прав и свобод человека Кыргызская Республика принимает меры по их восстановлению и/или возм</w:t>
      </w:r>
      <w:r w:rsidRPr="007A66A8">
        <w:t>е</w:t>
      </w:r>
      <w:r w:rsidRPr="007A66A8">
        <w:t xml:space="preserve">щению вреда. Комитет ООН вынес решение по обращению </w:t>
      </w:r>
      <w:r w:rsidR="001B6D2E">
        <w:t>четырех</w:t>
      </w:r>
      <w:r w:rsidRPr="007A66A8">
        <w:t xml:space="preserve"> граждан Кыргызстана: по делу Ф.</w:t>
      </w:r>
      <w:r w:rsidR="00154BA9">
        <w:t> </w:t>
      </w:r>
      <w:r w:rsidRPr="007A66A8">
        <w:t>Кулова (реш</w:t>
      </w:r>
      <w:r w:rsidRPr="007A66A8">
        <w:t>е</w:t>
      </w:r>
      <w:r w:rsidRPr="007A66A8">
        <w:t xml:space="preserve">ние от 26 июля 2010 </w:t>
      </w:r>
      <w:r w:rsidR="00760416">
        <w:t>года</w:t>
      </w:r>
      <w:r w:rsidRPr="007A66A8">
        <w:t>); по делу М.</w:t>
      </w:r>
      <w:r w:rsidR="001B6D2E">
        <w:t> </w:t>
      </w:r>
      <w:r w:rsidRPr="007A66A8">
        <w:t xml:space="preserve">Краснова (решение от 23 марта 2011 </w:t>
      </w:r>
      <w:r w:rsidR="00760416">
        <w:t>года</w:t>
      </w:r>
      <w:r w:rsidRPr="007A66A8">
        <w:t>); по делу О. Ах</w:t>
      </w:r>
      <w:r>
        <w:t>адова (решение от 25 марта 2011 </w:t>
      </w:r>
      <w:r w:rsidR="00760416">
        <w:t>года</w:t>
      </w:r>
      <w:r w:rsidRPr="007A66A8">
        <w:t>); по делу Н.</w:t>
      </w:r>
      <w:r w:rsidR="00154BA9">
        <w:t> </w:t>
      </w:r>
      <w:r w:rsidRPr="007A66A8">
        <w:t xml:space="preserve">Токтакунова (решение от 28 марта 2011 </w:t>
      </w:r>
      <w:r w:rsidR="00760416">
        <w:t>года</w:t>
      </w:r>
      <w:r w:rsidRPr="007A66A8">
        <w:t>). В</w:t>
      </w:r>
      <w:r w:rsidR="001B6D2E">
        <w:t> </w:t>
      </w:r>
      <w:r w:rsidRPr="007A66A8">
        <w:t>настоящее время разрабатываются внутригосударственные процедуры по и</w:t>
      </w:r>
      <w:r w:rsidRPr="007A66A8">
        <w:t>с</w:t>
      </w:r>
      <w:r w:rsidRPr="007A66A8">
        <w:t>полнению решений К</w:t>
      </w:r>
      <w:r w:rsidRPr="007A66A8">
        <w:t>о</w:t>
      </w:r>
      <w:r w:rsidRPr="007A66A8">
        <w:t>митета.</w:t>
      </w:r>
    </w:p>
    <w:p w:rsidR="00CF613E" w:rsidRPr="007A66A8" w:rsidRDefault="00CF613E" w:rsidP="00CF613E">
      <w:pPr>
        <w:pStyle w:val="SingleTxtGR"/>
      </w:pPr>
      <w:r w:rsidRPr="007A66A8">
        <w:t>336.</w:t>
      </w:r>
      <w:r w:rsidRPr="007A66A8">
        <w:tab/>
        <w:t xml:space="preserve">Конституцией Кыргызской Республики гарантировано право человека на получение квалифицированной юридической </w:t>
      </w:r>
      <w:r>
        <w:t>помощи (</w:t>
      </w:r>
      <w:r w:rsidR="00AA54BD">
        <w:t>статья</w:t>
      </w:r>
      <w:r>
        <w:t xml:space="preserve"> 40 Конституции). 17 </w:t>
      </w:r>
      <w:r w:rsidRPr="007A66A8">
        <w:t>июля 2009 года принят Закон Кыргызской Республики "О гарантированной государством юридической помощи", который определяет условия и порядок предоставления гарантированной государством юридической помощи гражд</w:t>
      </w:r>
      <w:r w:rsidRPr="007A66A8">
        <w:t>а</w:t>
      </w:r>
      <w:r w:rsidRPr="007A66A8">
        <w:t>нам Кыргызстана, при отсутствии у них средств для защиты прав и законных интересов.</w:t>
      </w:r>
    </w:p>
    <w:p w:rsidR="00CF613E" w:rsidRPr="007A66A8" w:rsidRDefault="00CF613E" w:rsidP="00CF613E">
      <w:pPr>
        <w:pStyle w:val="SingleTxtGR"/>
      </w:pPr>
      <w:r w:rsidRPr="007A66A8">
        <w:t>337.</w:t>
      </w:r>
      <w:r w:rsidRPr="007A66A8">
        <w:tab/>
        <w:t>УПК гарантирует судебную защиту прав и свобод человека на любой ст</w:t>
      </w:r>
      <w:r w:rsidRPr="007A66A8">
        <w:t>а</w:t>
      </w:r>
      <w:r w:rsidRPr="007A66A8">
        <w:t>дии процесса. Потерпевшему обеспечивается доступ к правосудию и компенс</w:t>
      </w:r>
      <w:r w:rsidRPr="007A66A8">
        <w:t>а</w:t>
      </w:r>
      <w:r w:rsidRPr="007A66A8">
        <w:t>ция причиненного ущерба в случаях и порядке, установленных законом (</w:t>
      </w:r>
      <w:r w:rsidR="00AA54BD">
        <w:t>статья</w:t>
      </w:r>
      <w:r w:rsidRPr="007A66A8">
        <w:t xml:space="preserve"> 9). УПК также регламентирует обеспечение подозреваемому, обвиняемому, по</w:t>
      </w:r>
      <w:r w:rsidRPr="007A66A8">
        <w:t>д</w:t>
      </w:r>
      <w:r w:rsidRPr="007A66A8">
        <w:t>судимому права на защиту (</w:t>
      </w:r>
      <w:r w:rsidR="00AA54BD">
        <w:t>статья</w:t>
      </w:r>
      <w:r w:rsidRPr="007A66A8">
        <w:t xml:space="preserve"> 20). Подозреваемый, обвиняемый, подсуд</w:t>
      </w:r>
      <w:r w:rsidRPr="007A66A8">
        <w:t>и</w:t>
      </w:r>
      <w:r w:rsidRPr="007A66A8">
        <w:t>мый имеют право на защиту. Орган дознания, следователь, прокурор, суд об</w:t>
      </w:r>
      <w:r w:rsidRPr="007A66A8">
        <w:t>я</w:t>
      </w:r>
      <w:r w:rsidRPr="007A66A8">
        <w:t>заны обеспечить подозреваемому, обвиняемому, подсудимому возможность з</w:t>
      </w:r>
      <w:r w:rsidRPr="007A66A8">
        <w:t>а</w:t>
      </w:r>
      <w:r w:rsidRPr="007A66A8">
        <w:t>щищаться установленными законом средствами и способами, а также охрану их личных и имущественных прав. Право на защиту обеспечивается также лицу, в отношении которого ведется производство по применению принудительных мер медицинского характера. Права пострадавших от преступлений, злоупотребл</w:t>
      </w:r>
      <w:r w:rsidRPr="007A66A8">
        <w:t>е</w:t>
      </w:r>
      <w:r w:rsidRPr="007A66A8">
        <w:t>ний властью, а также лиц, незаконно осужденных, ограниченных в правах, обеспечиваются в ходе уголовного судопроизводства. Лицо, пострадавшее от преступления, имеет право требовать возбуждения уголовного дела, участв</w:t>
      </w:r>
      <w:r w:rsidRPr="007A66A8">
        <w:t>о</w:t>
      </w:r>
      <w:r w:rsidRPr="007A66A8">
        <w:t>вать в осуществлении уголовного судопроизводства в качестве потерпевшего, частного обвинителя, а также получать компенсацию за причиненный ему вред.</w:t>
      </w:r>
    </w:p>
    <w:p w:rsidR="00CF613E" w:rsidRPr="007A66A8" w:rsidRDefault="00CF613E" w:rsidP="00150D6E">
      <w:pPr>
        <w:pStyle w:val="SingleTxtGR"/>
        <w:keepNext/>
        <w:rPr>
          <w:b/>
        </w:rPr>
      </w:pPr>
      <w:r w:rsidRPr="007A66A8">
        <w:rPr>
          <w:b/>
        </w:rPr>
        <w:t>Статья 3 Пакта</w:t>
      </w:r>
    </w:p>
    <w:p w:rsidR="00CF613E" w:rsidRPr="007A66A8" w:rsidRDefault="00CF613E" w:rsidP="00CF613E">
      <w:pPr>
        <w:pStyle w:val="SingleTxtGR"/>
      </w:pPr>
      <w:r w:rsidRPr="007A66A8">
        <w:t>338.</w:t>
      </w:r>
      <w:r w:rsidRPr="007A66A8">
        <w:tab/>
        <w:t>Новая Конституция от 27 июня 2010 года закрепила равенство прав и свобод мужчин и женщин, а также равные возможности для их реализации. Г</w:t>
      </w:r>
      <w:r w:rsidRPr="007A66A8">
        <w:t>о</w:t>
      </w:r>
      <w:r w:rsidRPr="007A66A8">
        <w:t>сударством предпринят ряд мер для осуществления принципа равенства же</w:t>
      </w:r>
      <w:r w:rsidRPr="007A66A8">
        <w:t>н</w:t>
      </w:r>
      <w:r w:rsidRPr="007A66A8">
        <w:t>щин и мужчин и реализации гражданских и политических прав. Законодател</w:t>
      </w:r>
      <w:r w:rsidRPr="007A66A8">
        <w:t>ь</w:t>
      </w:r>
      <w:r w:rsidRPr="007A66A8">
        <w:t>ная база построена на принципах равенства. По отдельным вопросам, связа</w:t>
      </w:r>
      <w:r w:rsidRPr="007A66A8">
        <w:t>н</w:t>
      </w:r>
      <w:r w:rsidRPr="007A66A8">
        <w:t>ным с необходимостью защиты здоровья и жизни, а также репродуктивных функций установлены запреты.</w:t>
      </w:r>
    </w:p>
    <w:p w:rsidR="00CF613E" w:rsidRPr="007A66A8" w:rsidRDefault="00CF613E" w:rsidP="00CF613E">
      <w:pPr>
        <w:pStyle w:val="SingleTxtGR"/>
      </w:pPr>
      <w:r w:rsidRPr="007A66A8">
        <w:t>339.</w:t>
      </w:r>
      <w:r w:rsidRPr="007A66A8">
        <w:tab/>
        <w:t>Запрещается применение труда женщин на тяжелых работах и на работах с вредными и (или) опасными условиями труда, а также на подземных работах, кроме нефизических работ или работ по санитарному и бытовому обслужив</w:t>
      </w:r>
      <w:r w:rsidRPr="007A66A8">
        <w:t>а</w:t>
      </w:r>
      <w:r w:rsidRPr="007A66A8">
        <w:t>нию, а также на работах, связанных с подъемом и перемещением вручную т</w:t>
      </w:r>
      <w:r w:rsidRPr="007A66A8">
        <w:t>я</w:t>
      </w:r>
      <w:r w:rsidRPr="007A66A8">
        <w:t>жестей, превышающих предельно допустимые для них нормы. Перечень прои</w:t>
      </w:r>
      <w:r w:rsidRPr="007A66A8">
        <w:t>з</w:t>
      </w:r>
      <w:r w:rsidRPr="007A66A8">
        <w:t>водств, работ, профессий и должностей с вредными и (или) опасными услови</w:t>
      </w:r>
      <w:r w:rsidRPr="007A66A8">
        <w:t>я</w:t>
      </w:r>
      <w:r w:rsidRPr="007A66A8">
        <w:t>ми труда, на которых запрещается применение труда женщин, и предельно д</w:t>
      </w:r>
      <w:r w:rsidRPr="007A66A8">
        <w:t>о</w:t>
      </w:r>
      <w:r w:rsidRPr="007A66A8">
        <w:t>пустимые нормы нагрузок для женщин при подъеме и перемещении тяжестей утверждаются в порядке, определяемом Правительством (перечень прои</w:t>
      </w:r>
      <w:r w:rsidRPr="007A66A8">
        <w:t>з</w:t>
      </w:r>
      <w:r w:rsidRPr="007A66A8">
        <w:t>водств, работ, профессий и должностей с вредными и (или) опасными услови</w:t>
      </w:r>
      <w:r w:rsidRPr="007A66A8">
        <w:t>я</w:t>
      </w:r>
      <w:r w:rsidRPr="007A66A8">
        <w:t>ми труда, на которых запрещается применение труда женщин (утвержден п</w:t>
      </w:r>
      <w:r w:rsidRPr="007A66A8">
        <w:t>о</w:t>
      </w:r>
      <w:r w:rsidRPr="007A66A8">
        <w:t>становлением Правительства Кыргызской Рес</w:t>
      </w:r>
      <w:r>
        <w:t>публики от 24 марта 2000 года №</w:t>
      </w:r>
      <w:r>
        <w:rPr>
          <w:lang w:val="en-US"/>
        </w:rPr>
        <w:t> </w:t>
      </w:r>
      <w:r w:rsidRPr="007A66A8">
        <w:t>158); (постановление Правительства Кыргызской Республики "Об утвержд</w:t>
      </w:r>
      <w:r w:rsidRPr="007A66A8">
        <w:t>е</w:t>
      </w:r>
      <w:r w:rsidRPr="007A66A8">
        <w:t>нии предельно допустимых норм нагрузок при подъеме и перемещении тяж</w:t>
      </w:r>
      <w:r w:rsidRPr="007A66A8">
        <w:t>е</w:t>
      </w:r>
      <w:r w:rsidRPr="007A66A8">
        <w:t>стей вручную женщинами и работниками в возрасте до 18 лет" от 2 декабря 2005 г</w:t>
      </w:r>
      <w:r w:rsidRPr="007A66A8">
        <w:t>о</w:t>
      </w:r>
      <w:r w:rsidRPr="007A66A8">
        <w:t>да № 548).</w:t>
      </w:r>
    </w:p>
    <w:p w:rsidR="00CF613E" w:rsidRPr="007A66A8" w:rsidRDefault="00CF613E" w:rsidP="00CF613E">
      <w:pPr>
        <w:pStyle w:val="SingleTxtGR"/>
      </w:pPr>
      <w:r w:rsidRPr="007A66A8">
        <w:t>340.</w:t>
      </w:r>
      <w:r w:rsidRPr="007A66A8">
        <w:tab/>
        <w:t>После подписания Пекинской платформы действий (1995 год), ратифик</w:t>
      </w:r>
      <w:r w:rsidRPr="007A66A8">
        <w:t>а</w:t>
      </w:r>
      <w:r w:rsidRPr="007A66A8">
        <w:t>ции Конвенции о политических правах женщин (1997 год), Конвенции о ликв</w:t>
      </w:r>
      <w:r w:rsidRPr="007A66A8">
        <w:t>и</w:t>
      </w:r>
      <w:r w:rsidRPr="007A66A8">
        <w:t>дации всех форм дискриминаци</w:t>
      </w:r>
      <w:r w:rsidR="001B6D2E">
        <w:t>и в отношении женщин (1997 год)</w:t>
      </w:r>
      <w:r w:rsidRPr="007A66A8">
        <w:t xml:space="preserve"> Кыргызстан утвердил Национальный план действий (НПД) по достижению гендерного р</w:t>
      </w:r>
      <w:r w:rsidRPr="007A66A8">
        <w:t>а</w:t>
      </w:r>
      <w:r w:rsidRPr="007A66A8">
        <w:t>венства на 2002</w:t>
      </w:r>
      <w:r w:rsidR="00AF7164">
        <w:t>−</w:t>
      </w:r>
      <w:r w:rsidRPr="007A66A8">
        <w:t>2006 г</w:t>
      </w:r>
      <w:r w:rsidR="00760416">
        <w:t>оды</w:t>
      </w:r>
      <w:r w:rsidRPr="007A66A8">
        <w:t xml:space="preserve"> и 2007</w:t>
      </w:r>
      <w:r w:rsidR="00AF7164">
        <w:t>−</w:t>
      </w:r>
      <w:r w:rsidRPr="007A66A8">
        <w:t>2010 г</w:t>
      </w:r>
      <w:r w:rsidR="00760416">
        <w:t>оды.</w:t>
      </w:r>
    </w:p>
    <w:p w:rsidR="00CF613E" w:rsidRPr="007A66A8" w:rsidRDefault="00CF613E" w:rsidP="00CF613E">
      <w:pPr>
        <w:pStyle w:val="SingleTxtGR"/>
      </w:pPr>
      <w:r w:rsidRPr="007A66A8">
        <w:t>341.</w:t>
      </w:r>
      <w:r w:rsidRPr="007A66A8">
        <w:tab/>
        <w:t>27 октября 2008 года в составе отдела социального развития Аппарата Правительства создан сектор по гендерным вопросам. Отмечается рост контр</w:t>
      </w:r>
      <w:r w:rsidRPr="007A66A8">
        <w:t>о</w:t>
      </w:r>
      <w:r w:rsidRPr="007A66A8">
        <w:t>ля за реализацией гендерной политики в исполнительной власти. В целом сд</w:t>
      </w:r>
      <w:r w:rsidRPr="007A66A8">
        <w:t>е</w:t>
      </w:r>
      <w:r w:rsidRPr="007A66A8">
        <w:t>лана попытка построить институциональные механизмы управления гендерн</w:t>
      </w:r>
      <w:r w:rsidRPr="007A66A8">
        <w:t>ы</w:t>
      </w:r>
      <w:r w:rsidRPr="007A66A8">
        <w:t>ми вопросами и создания системы равноправия. Однако име</w:t>
      </w:r>
      <w:r w:rsidR="00447575">
        <w:t>е</w:t>
      </w:r>
      <w:r w:rsidRPr="007A66A8">
        <w:t>тся ряд трудн</w:t>
      </w:r>
      <w:r w:rsidRPr="007A66A8">
        <w:t>о</w:t>
      </w:r>
      <w:r w:rsidRPr="007A66A8">
        <w:t>стей в е</w:t>
      </w:r>
      <w:r w:rsidR="0085163A">
        <w:t>е</w:t>
      </w:r>
      <w:r w:rsidRPr="007A66A8">
        <w:t xml:space="preserve"> функционировании, которые следует решать. Гендерная политика н</w:t>
      </w:r>
      <w:r w:rsidRPr="007A66A8">
        <w:t>у</w:t>
      </w:r>
      <w:r w:rsidRPr="007A66A8">
        <w:t xml:space="preserve">ждается в институциональном укреплении. </w:t>
      </w:r>
    </w:p>
    <w:p w:rsidR="00CF613E" w:rsidRPr="007A66A8" w:rsidRDefault="00CF613E" w:rsidP="00CF613E">
      <w:pPr>
        <w:pStyle w:val="SingleTxtGR"/>
      </w:pPr>
      <w:r w:rsidRPr="007A66A8">
        <w:t>342.</w:t>
      </w:r>
      <w:r w:rsidRPr="007A66A8">
        <w:tab/>
        <w:t>Жогорку Кенеш 4</w:t>
      </w:r>
      <w:r w:rsidR="00447575">
        <w:t>-го</w:t>
      </w:r>
      <w:r w:rsidRPr="007A66A8">
        <w:t xml:space="preserve"> созыва образовал профильный комитет, в компете</w:t>
      </w:r>
      <w:r w:rsidRPr="007A66A8">
        <w:t>н</w:t>
      </w:r>
      <w:r w:rsidRPr="007A66A8">
        <w:t xml:space="preserve">цию которого были отнесены гендерные вопросы, </w:t>
      </w:r>
      <w:r w:rsidR="00447575">
        <w:t>−</w:t>
      </w:r>
      <w:r w:rsidRPr="007A66A8">
        <w:t xml:space="preserve"> Комитет по молодежной, гендерной политике, физической культуре и спорту. 17 июня 2008 года Комит</w:t>
      </w:r>
      <w:r w:rsidRPr="007A66A8">
        <w:t>е</w:t>
      </w:r>
      <w:r w:rsidRPr="007A66A8">
        <w:t>том были заслушаны отчеты руководителей различных министерств по работе с с</w:t>
      </w:r>
      <w:r w:rsidRPr="007A66A8">
        <w:t>е</w:t>
      </w:r>
      <w:r w:rsidRPr="007A66A8">
        <w:t>мейным насилием. В результате МВД усилил</w:t>
      </w:r>
      <w:r>
        <w:t>о контроль исполнения закона. 7</w:t>
      </w:r>
      <w:r>
        <w:rPr>
          <w:lang w:val="en-US"/>
        </w:rPr>
        <w:t> </w:t>
      </w:r>
      <w:r w:rsidRPr="007A66A8">
        <w:t>октября 2008 года прошли слушания по выполнению Кыргызской Республ</w:t>
      </w:r>
      <w:r w:rsidRPr="007A66A8">
        <w:t>и</w:t>
      </w:r>
      <w:r w:rsidRPr="007A66A8">
        <w:t>кой международных и национальных обязательств по предоставлению равных прав и равных возможностей мужчинам и женщинам в сфере политики. 16 д</w:t>
      </w:r>
      <w:r w:rsidRPr="007A66A8">
        <w:t>е</w:t>
      </w:r>
      <w:r w:rsidRPr="007A66A8">
        <w:t>кабря 2008 года состоялось парламентское слушание по вопросу "Занятость молодежи с учетом гендерных аспектов", а 3 марта 2009 года состоялись сл</w:t>
      </w:r>
      <w:r w:rsidRPr="007A66A8">
        <w:t>у</w:t>
      </w:r>
      <w:r w:rsidRPr="007A66A8">
        <w:t>шания по гендерным аспектам брачного возраста. В числ</w:t>
      </w:r>
      <w:r w:rsidR="00447575">
        <w:t>е</w:t>
      </w:r>
      <w:r w:rsidRPr="007A66A8">
        <w:t xml:space="preserve"> достижений следует отметить, что в Кыргызстане разработаны и утверждены Стандарты экспертиз. На рассмотрение Жогорку Кенеша было внесено предложение об использов</w:t>
      </w:r>
      <w:r w:rsidRPr="007A66A8">
        <w:t>а</w:t>
      </w:r>
      <w:r w:rsidRPr="007A66A8">
        <w:t>нии гендерной экспертизы. 18 января 2008 года Жогорку Кенеш принял пост</w:t>
      </w:r>
      <w:r w:rsidRPr="007A66A8">
        <w:t>а</w:t>
      </w:r>
      <w:r w:rsidRPr="007A66A8">
        <w:t>новление "Об утверждении Стандартов по проведению отдельных видов сп</w:t>
      </w:r>
      <w:r w:rsidRPr="007A66A8">
        <w:t>е</w:t>
      </w:r>
      <w:r w:rsidRPr="007A66A8">
        <w:t>циализированных экспертиз проектов законов в Жогорку Кенеше Кыргызской Республики". Однако проведение гендерной экспертизы носило рекомендател</w:t>
      </w:r>
      <w:r w:rsidRPr="007A66A8">
        <w:t>ь</w:t>
      </w:r>
      <w:r w:rsidRPr="007A66A8">
        <w:t>ный х</w:t>
      </w:r>
      <w:r w:rsidRPr="007A66A8">
        <w:t>а</w:t>
      </w:r>
      <w:r w:rsidRPr="007A66A8">
        <w:t xml:space="preserve">рактер. </w:t>
      </w:r>
    </w:p>
    <w:p w:rsidR="00CF613E" w:rsidRPr="007A66A8" w:rsidRDefault="00CF613E" w:rsidP="00CF613E">
      <w:pPr>
        <w:pStyle w:val="SingleTxtGR"/>
      </w:pPr>
      <w:r w:rsidRPr="007A66A8">
        <w:t>343.</w:t>
      </w:r>
      <w:r w:rsidRPr="007A66A8">
        <w:tab/>
        <w:t xml:space="preserve">Новая редакция Кодекса о выборах </w:t>
      </w:r>
      <w:r>
        <w:t xml:space="preserve">в Кыргызской Республике (далее </w:t>
      </w:r>
      <w:r w:rsidRPr="005265FA">
        <w:softHyphen/>
      </w:r>
      <w:r w:rsidR="002E5AB3">
        <w:br/>
      </w:r>
      <w:r w:rsidRPr="007A66A8">
        <w:t>Кодекс) от 23 октября 2007 года стала первым документом, предусмотревшим реальные механизмы участия женщин в выборах в парламент страны. Кодекс установил квоты представительства женщин, проходящих по партийному сп</w:t>
      </w:r>
      <w:r w:rsidRPr="007A66A8">
        <w:t>и</w:t>
      </w:r>
      <w:r w:rsidRPr="007A66A8">
        <w:t>ску. Предусмотрены принципы участия граждан в выборах. В частности в ст</w:t>
      </w:r>
      <w:r w:rsidR="00AA54BD">
        <w:t>а</w:t>
      </w:r>
      <w:r w:rsidR="00AA54BD">
        <w:t>тье</w:t>
      </w:r>
      <w:r w:rsidRPr="007A66A8">
        <w:t xml:space="preserve"> 2 Кодекса сказано, что при проведении выборов в Кыргызской Республике женщинам наравне с мужчинами обеспечиваются равные возможности реал</w:t>
      </w:r>
      <w:r w:rsidRPr="007A66A8">
        <w:t>и</w:t>
      </w:r>
      <w:r w:rsidRPr="007A66A8">
        <w:t>зации права избирать и быть избранными в государственные органы и органы местного самоуправления. Статья 72 Кодекса о выборах гласит "При определ</w:t>
      </w:r>
      <w:r w:rsidRPr="007A66A8">
        <w:t>е</w:t>
      </w:r>
      <w:r w:rsidRPr="007A66A8">
        <w:t>нии сп</w:t>
      </w:r>
      <w:r w:rsidRPr="007A66A8">
        <w:t>и</w:t>
      </w:r>
      <w:r w:rsidRPr="007A66A8">
        <w:t>ска кандидатов политическая партия обязана учесть представительство: не более 70 представителей одного пола, при этом разница очередности в сп</w:t>
      </w:r>
      <w:r w:rsidRPr="007A66A8">
        <w:t>и</w:t>
      </w:r>
      <w:r w:rsidRPr="007A66A8">
        <w:t xml:space="preserve">сках кандидатов женщин и мужчин, выдвинутых от политических партий, не </w:t>
      </w:r>
      <w:r w:rsidRPr="002E5AB3">
        <w:rPr>
          <w:spacing w:val="2"/>
        </w:rPr>
        <w:t>должна превышать трех позиций…". Парламентские выборы 2007 года прошли с активным участием женщин Кыргызстана. Политические партии были мотив</w:t>
      </w:r>
      <w:r w:rsidRPr="002E5AB3">
        <w:rPr>
          <w:spacing w:val="2"/>
        </w:rPr>
        <w:t>и</w:t>
      </w:r>
      <w:r w:rsidRPr="002E5AB3">
        <w:rPr>
          <w:spacing w:val="2"/>
        </w:rPr>
        <w:t>рованы на включение женщин в выборный процесс. Среди выбранных 90 депут</w:t>
      </w:r>
      <w:r w:rsidRPr="002E5AB3">
        <w:rPr>
          <w:spacing w:val="2"/>
        </w:rPr>
        <w:t>а</w:t>
      </w:r>
      <w:r w:rsidRPr="002E5AB3">
        <w:rPr>
          <w:spacing w:val="2"/>
        </w:rPr>
        <w:t>тов Жогорку Кенеша женщины составили 25. Парламентские выборы 2010</w:t>
      </w:r>
      <w:r w:rsidR="00447575" w:rsidRPr="002E5AB3">
        <w:rPr>
          <w:spacing w:val="2"/>
        </w:rPr>
        <w:t> </w:t>
      </w:r>
      <w:r w:rsidRPr="002E5AB3">
        <w:rPr>
          <w:spacing w:val="2"/>
        </w:rPr>
        <w:t>го</w:t>
      </w:r>
      <w:r w:rsidRPr="007A66A8">
        <w:t>да показали эффективность ранее введенных квот в законодательство страны. В</w:t>
      </w:r>
      <w:r w:rsidR="002E5AB3">
        <w:t> </w:t>
      </w:r>
      <w:r w:rsidRPr="007A66A8">
        <w:t xml:space="preserve">настоящее время из избранных в Жогорку Кенеш 120 депутатов, женщины составляют </w:t>
      </w:r>
      <w:r w:rsidR="00AF7164">
        <w:t>−</w:t>
      </w:r>
      <w:r w:rsidRPr="007A66A8">
        <w:t xml:space="preserve"> 23,3 (28 женщин), избранных на основании нового конституцио</w:t>
      </w:r>
      <w:r w:rsidRPr="007A66A8">
        <w:t>н</w:t>
      </w:r>
      <w:r w:rsidRPr="007A66A8">
        <w:t>ного Закона Кыргызской Республики "О выборах Президента и депутатов Ж</w:t>
      </w:r>
      <w:r w:rsidRPr="007A66A8">
        <w:t>о</w:t>
      </w:r>
      <w:r w:rsidRPr="007A66A8">
        <w:t>горку Кенеша Кыргызской Республики".</w:t>
      </w:r>
    </w:p>
    <w:p w:rsidR="00CF613E" w:rsidRPr="007A66A8" w:rsidRDefault="00CF613E" w:rsidP="00CF613E">
      <w:pPr>
        <w:pStyle w:val="SingleTxtGR"/>
      </w:pPr>
      <w:r w:rsidRPr="007A66A8">
        <w:t>344.</w:t>
      </w:r>
      <w:r w:rsidRPr="007A66A8">
        <w:tab/>
        <w:t>Женское представительство на уровне принятия решения после полит</w:t>
      </w:r>
      <w:r w:rsidRPr="007A66A8">
        <w:t>и</w:t>
      </w:r>
      <w:r w:rsidRPr="007A66A8">
        <w:t>ческого кризиса в Кыргызстане 2010 года изменилось. Так, полномочиями Пр</w:t>
      </w:r>
      <w:r w:rsidRPr="007A66A8">
        <w:t>е</w:t>
      </w:r>
      <w:r w:rsidRPr="007A66A8">
        <w:t xml:space="preserve">зидента Кыргызской Республики переходного периода наделена женщина. Женщины также заняли посты Генерального прокурора, </w:t>
      </w:r>
      <w:r w:rsidR="00447575">
        <w:t>П</w:t>
      </w:r>
      <w:r w:rsidRPr="007A66A8">
        <w:t>редседателя Верхо</w:t>
      </w:r>
      <w:r w:rsidRPr="007A66A8">
        <w:t>в</w:t>
      </w:r>
      <w:r w:rsidRPr="007A66A8">
        <w:t>ного суда, министра по социальной защите населения, губернатора области. Процент представленности женщин в исполнительной ветви власти оказался невелик. Необходимо прорабатывать механизмы представленности женщин в исполнительной власти.</w:t>
      </w:r>
    </w:p>
    <w:p w:rsidR="00CF613E" w:rsidRPr="007A66A8" w:rsidRDefault="00CF613E" w:rsidP="00CF613E">
      <w:pPr>
        <w:pStyle w:val="SingleTxtGR"/>
      </w:pPr>
      <w:r w:rsidRPr="007A66A8">
        <w:t>345.</w:t>
      </w:r>
      <w:r w:rsidRPr="007A66A8">
        <w:tab/>
        <w:t>Выборы депутатов местных кенешей, прошедших 5 октября 2008 года, также показали повышенный процент включения женщин в систему местного самоуправления. Особенно высоким данный показатель оказался в городе Би</w:t>
      </w:r>
      <w:r w:rsidRPr="007A66A8">
        <w:t>ш</w:t>
      </w:r>
      <w:r w:rsidRPr="007A66A8">
        <w:t>кек и в Чуйской области, который превысил 20-процентный количественный рубеж. В остальных регионах он колебался от 10 до 19. Самый низкий показ</w:t>
      </w:r>
      <w:r w:rsidRPr="007A66A8">
        <w:t>а</w:t>
      </w:r>
      <w:r w:rsidRPr="007A66A8">
        <w:t>тель был представлен в Ошской области – 10,4, где было зарегистрировано вс</w:t>
      </w:r>
      <w:r w:rsidRPr="007A66A8">
        <w:t>е</w:t>
      </w:r>
      <w:r w:rsidRPr="007A66A8">
        <w:t xml:space="preserve">го 457 женщин, из числа которых выдвигались в городской и 408 </w:t>
      </w:r>
      <w:r w:rsidR="00351AB7">
        <w:t>−</w:t>
      </w:r>
      <w:r w:rsidRPr="007A66A8">
        <w:t xml:space="preserve"> в айыл</w:t>
      </w:r>
      <w:r w:rsidRPr="007A66A8">
        <w:t>ь</w:t>
      </w:r>
      <w:r w:rsidRPr="007A66A8">
        <w:t>ные кенеши. В целом по стране кандидатами в депутаты местных кенешей было з</w:t>
      </w:r>
      <w:r w:rsidRPr="007A66A8">
        <w:t>а</w:t>
      </w:r>
      <w:r w:rsidRPr="007A66A8">
        <w:t xml:space="preserve">регистрировано 17,4 женщин и 82,6 мужчин. </w:t>
      </w:r>
    </w:p>
    <w:p w:rsidR="00CF613E" w:rsidRPr="007A66A8" w:rsidRDefault="00CF613E" w:rsidP="00CF613E">
      <w:pPr>
        <w:pStyle w:val="SingleTxtGR"/>
      </w:pPr>
      <w:r w:rsidRPr="007A66A8">
        <w:t>346.</w:t>
      </w:r>
      <w:r w:rsidRPr="007A66A8">
        <w:tab/>
        <w:t xml:space="preserve">В 2008 году Жогорку Кенеш принял новую редакцию Закона Кыргызской Республики о гендерном равенстве, назвав </w:t>
      </w:r>
      <w:bookmarkStart w:id="3" w:name="OLE_LINK1"/>
      <w:bookmarkStart w:id="4" w:name="OLE_LINK2"/>
      <w:r w:rsidRPr="007A66A8">
        <w:t>его "О государственных гарантиях равных прав и равных возможностей для мужчин и женщин</w:t>
      </w:r>
      <w:bookmarkEnd w:id="3"/>
      <w:bookmarkEnd w:id="4"/>
      <w:r w:rsidRPr="007A66A8">
        <w:t>". В данном Законе предусмотрены реальные гарантии в управлении государством и прохождении государственной службы. Статья 10 Закона определяет, что лица разного пола имеют равные права, обязанности, ответственность и равные возможности при поступлении на государственную и муниципальную службу и дальнейшем осуществлении деятельности в е</w:t>
      </w:r>
      <w:r w:rsidR="0085163A">
        <w:t>е</w:t>
      </w:r>
      <w:r w:rsidRPr="007A66A8">
        <w:t xml:space="preserve"> органах. Руководители государственных о</w:t>
      </w:r>
      <w:r w:rsidRPr="007A66A8">
        <w:t>р</w:t>
      </w:r>
      <w:r w:rsidRPr="007A66A8">
        <w:t>ганов и органов местного самоуправления обязаны обеспечить равный доступ лицам разного пола к государственной и муниципальной службе в соответствии с их способностями и профессиональной подготовкой. Замещение вакантных должностей государственной и муниципальной службы обеспечивается путем проведения конкурсов, в которых в равной мере и на равных условиях участв</w:t>
      </w:r>
      <w:r w:rsidRPr="007A66A8">
        <w:t>у</w:t>
      </w:r>
      <w:r w:rsidRPr="007A66A8">
        <w:t>ют лица разного пола. Не допускается объявление конкурсов только для лиц одного пола. В случае если по конкурсу на вакантную должность государстве</w:t>
      </w:r>
      <w:r w:rsidRPr="007A66A8">
        <w:t>н</w:t>
      </w:r>
      <w:r w:rsidRPr="007A66A8">
        <w:t>ной или муниципальной службы прошли два кандидата разного пола, то при равных условиях должен быть принят кандидат такого пола, который менее представлен в данном органе.</w:t>
      </w:r>
    </w:p>
    <w:p w:rsidR="00CF613E" w:rsidRPr="007A66A8" w:rsidRDefault="00CF613E" w:rsidP="00CF613E">
      <w:pPr>
        <w:pStyle w:val="SingleTxtGR"/>
      </w:pPr>
      <w:r w:rsidRPr="007A66A8">
        <w:t>347.</w:t>
      </w:r>
      <w:r w:rsidRPr="007A66A8">
        <w:tab/>
        <w:t>В данном Законе также получили закрепление гарантии равных избир</w:t>
      </w:r>
      <w:r w:rsidRPr="007A66A8">
        <w:t>а</w:t>
      </w:r>
      <w:r w:rsidRPr="007A66A8">
        <w:t>тельных прав. С целью достижения паритетной демократии государство вправе устанавливать специальные меры, направленные на поддержку кандидатов н</w:t>
      </w:r>
      <w:r w:rsidRPr="007A66A8">
        <w:t>е</w:t>
      </w:r>
      <w:r w:rsidRPr="007A66A8">
        <w:t>допредставленного пола. Участие политических партий в выборах требует г</w:t>
      </w:r>
      <w:r w:rsidRPr="007A66A8">
        <w:t>а</w:t>
      </w:r>
      <w:r w:rsidRPr="007A66A8">
        <w:t>рантированного паритетного представительства в списках кандидатов лиц обо</w:t>
      </w:r>
      <w:r w:rsidRPr="007A66A8">
        <w:t>е</w:t>
      </w:r>
      <w:r w:rsidRPr="007A66A8">
        <w:t>го пола.</w:t>
      </w:r>
    </w:p>
    <w:p w:rsidR="00CF613E" w:rsidRPr="007A66A8" w:rsidRDefault="00CF613E" w:rsidP="00CF613E">
      <w:pPr>
        <w:pStyle w:val="SingleTxtGR"/>
      </w:pPr>
      <w:r w:rsidRPr="007A66A8">
        <w:t>348.</w:t>
      </w:r>
      <w:r w:rsidRPr="007A66A8">
        <w:tab/>
        <w:t>Относительно ге</w:t>
      </w:r>
      <w:r>
        <w:t>н</w:t>
      </w:r>
      <w:r w:rsidRPr="007A66A8">
        <w:t>дерный баланс отмечался в 2008 году на младших и средних административных должностях. В приложении 18 в таблице 52 прив</w:t>
      </w:r>
      <w:r w:rsidRPr="007A66A8">
        <w:t>е</w:t>
      </w:r>
      <w:r w:rsidRPr="007A66A8">
        <w:t>дены данные для сравнения с 2006 годом.</w:t>
      </w:r>
    </w:p>
    <w:p w:rsidR="00CF613E" w:rsidRPr="007A66A8" w:rsidRDefault="00CF613E" w:rsidP="00CF613E">
      <w:pPr>
        <w:pStyle w:val="SingleTxtGR"/>
      </w:pPr>
      <w:r w:rsidRPr="007A66A8">
        <w:t>349.</w:t>
      </w:r>
      <w:r w:rsidRPr="007A66A8">
        <w:tab/>
        <w:t>Гендерный баланс был выдержан в кадровом составе Аппарата Жогорку Кенеша по данным 2008</w:t>
      </w:r>
      <w:r w:rsidR="00AF7164">
        <w:t>−</w:t>
      </w:r>
      <w:r w:rsidRPr="007A66A8">
        <w:t>2009 г</w:t>
      </w:r>
      <w:r w:rsidR="00760416">
        <w:t>одов</w:t>
      </w:r>
      <w:r w:rsidRPr="007A66A8">
        <w:t xml:space="preserve"> – 47 сотрудников всего аппарата – женщ</w:t>
      </w:r>
      <w:r w:rsidRPr="007A66A8">
        <w:t>и</w:t>
      </w:r>
      <w:r w:rsidRPr="007A66A8">
        <w:t xml:space="preserve">ны; из числа помощников и консультантов 43 </w:t>
      </w:r>
      <w:r w:rsidR="00AF7164">
        <w:t>−</w:t>
      </w:r>
      <w:r w:rsidRPr="007A66A8">
        <w:t xml:space="preserve"> женщины. Среди женщин рук</w:t>
      </w:r>
      <w:r w:rsidRPr="007A66A8">
        <w:t>о</w:t>
      </w:r>
      <w:r w:rsidRPr="007A66A8">
        <w:t xml:space="preserve">водителей подразделений </w:t>
      </w:r>
      <w:r w:rsidR="00AF7164">
        <w:t>−</w:t>
      </w:r>
      <w:r w:rsidRPr="007A66A8">
        <w:t xml:space="preserve"> 18 женщин (34). </w:t>
      </w:r>
    </w:p>
    <w:p w:rsidR="00CF613E" w:rsidRPr="007A66A8" w:rsidRDefault="00CF613E" w:rsidP="00CF613E">
      <w:pPr>
        <w:pStyle w:val="SingleTxtGR"/>
      </w:pPr>
      <w:r w:rsidRPr="007A66A8">
        <w:t>350.</w:t>
      </w:r>
      <w:r w:rsidRPr="007A66A8">
        <w:tab/>
        <w:t>По состоянию на июнь 2011 года гендерные показатели по судебной си</w:t>
      </w:r>
      <w:r w:rsidRPr="007A66A8">
        <w:t>с</w:t>
      </w:r>
      <w:r w:rsidRPr="007A66A8">
        <w:t>теме представлены в приложении 19 в таблице 53.</w:t>
      </w:r>
    </w:p>
    <w:p w:rsidR="00CF613E" w:rsidRPr="007A66A8" w:rsidRDefault="00CF613E" w:rsidP="00CF613E">
      <w:pPr>
        <w:pStyle w:val="SingleTxtGR"/>
      </w:pPr>
      <w:r w:rsidRPr="007A66A8">
        <w:t>351.</w:t>
      </w:r>
      <w:r w:rsidRPr="007A66A8">
        <w:tab/>
        <w:t>Следует отметить определенный прогресс в продвижении гендерной п</w:t>
      </w:r>
      <w:r w:rsidRPr="007A66A8">
        <w:t>о</w:t>
      </w:r>
      <w:r w:rsidRPr="007A66A8">
        <w:t>литики. Однако принцип равенства еще не стал элементом сознания или кул</w:t>
      </w:r>
      <w:r w:rsidRPr="007A66A8">
        <w:t>ь</w:t>
      </w:r>
      <w:r w:rsidRPr="007A66A8">
        <w:t>туры общества. По некоторым исследованиям</w:t>
      </w:r>
      <w:r w:rsidR="00351AB7">
        <w:t>,</w:t>
      </w:r>
      <w:r w:rsidRPr="007A66A8">
        <w:t xml:space="preserve"> в общественном сознании все еще превалирует стереотип о том, что "политика </w:t>
      </w:r>
      <w:r w:rsidR="00AF7164">
        <w:t>−</w:t>
      </w:r>
      <w:r w:rsidRPr="007A66A8">
        <w:t xml:space="preserve"> не женское дело", 32 му</w:t>
      </w:r>
      <w:r w:rsidRPr="007A66A8">
        <w:t>ж</w:t>
      </w:r>
      <w:r w:rsidRPr="007A66A8">
        <w:t>чин и 21,1 женщин соглашаются с данным утверждением.</w:t>
      </w:r>
    </w:p>
    <w:p w:rsidR="00CF613E" w:rsidRPr="007A66A8" w:rsidRDefault="00CF613E" w:rsidP="00CF613E">
      <w:pPr>
        <w:pStyle w:val="SingleTxtGR"/>
      </w:pPr>
      <w:r w:rsidRPr="007A66A8">
        <w:t>352.</w:t>
      </w:r>
      <w:r w:rsidRPr="007A66A8">
        <w:tab/>
        <w:t>Общество в целом не отвергает идею гендерного равенства. Требуется проведение ряда организационно-правовых мероприятий с целью создания пр</w:t>
      </w:r>
      <w:r w:rsidRPr="007A66A8">
        <w:t>а</w:t>
      </w:r>
      <w:r w:rsidRPr="007A66A8">
        <w:t>вовых механизмов включения женщин на уровень принятия решений (полит</w:t>
      </w:r>
      <w:r w:rsidRPr="007A66A8">
        <w:t>и</w:t>
      </w:r>
      <w:r w:rsidRPr="007A66A8">
        <w:t>ческое представительство в системе исполнительной власти и органах местного самоуправления), а также включение гендера в культуру и сознание сообществ.</w:t>
      </w:r>
    </w:p>
    <w:p w:rsidR="00CF613E" w:rsidRPr="007A66A8" w:rsidRDefault="00CF613E" w:rsidP="00CF613E">
      <w:pPr>
        <w:pStyle w:val="SingleTxtGR"/>
        <w:rPr>
          <w:b/>
        </w:rPr>
      </w:pPr>
      <w:r w:rsidRPr="007A66A8">
        <w:rPr>
          <w:b/>
        </w:rPr>
        <w:t>Стать</w:t>
      </w:r>
      <w:r w:rsidR="00351AB7">
        <w:rPr>
          <w:b/>
        </w:rPr>
        <w:t>и</w:t>
      </w:r>
      <w:r w:rsidRPr="007A66A8">
        <w:rPr>
          <w:b/>
        </w:rPr>
        <w:t xml:space="preserve"> 4 и 5 Пакта</w:t>
      </w:r>
    </w:p>
    <w:p w:rsidR="00CF613E" w:rsidRPr="007A66A8" w:rsidRDefault="00CF613E" w:rsidP="00CF613E">
      <w:pPr>
        <w:pStyle w:val="SingleTxtGR"/>
      </w:pPr>
      <w:r w:rsidRPr="007A66A8">
        <w:t>353.</w:t>
      </w:r>
      <w:r w:rsidRPr="007A66A8">
        <w:tab/>
        <w:t>Конституция Кыргызской Республики в статье 15 закрепила положение, согласно которому чрезвычайное положение и военное положение в Кыргы</w:t>
      </w:r>
      <w:r w:rsidRPr="007A66A8">
        <w:t>з</w:t>
      </w:r>
      <w:r w:rsidRPr="007A66A8">
        <w:t>ской Республике могут быть введены в случаях и порядке, предусмотренных Конституцией и конституционными законами.</w:t>
      </w:r>
    </w:p>
    <w:p w:rsidR="00CF613E" w:rsidRPr="007A66A8" w:rsidRDefault="00CF613E" w:rsidP="00CF613E">
      <w:pPr>
        <w:pStyle w:val="SingleTxtGR"/>
      </w:pPr>
      <w:r w:rsidRPr="007A66A8">
        <w:t>354.</w:t>
      </w:r>
      <w:r w:rsidRPr="007A66A8">
        <w:tab/>
        <w:t xml:space="preserve">Конституционный </w:t>
      </w:r>
      <w:r w:rsidR="009D21C6">
        <w:t>з</w:t>
      </w:r>
      <w:r w:rsidRPr="007A66A8">
        <w:t>акон Кыргызской Республики "О чрезвычайном п</w:t>
      </w:r>
      <w:r w:rsidRPr="007A66A8">
        <w:t>о</w:t>
      </w:r>
      <w:r w:rsidRPr="007A66A8">
        <w:t xml:space="preserve">ложении" (1998 </w:t>
      </w:r>
      <w:r w:rsidR="00760416">
        <w:t>год</w:t>
      </w:r>
      <w:r w:rsidRPr="007A66A8">
        <w:t>) регулирует условия, основания и порядок введения чре</w:t>
      </w:r>
      <w:r w:rsidRPr="007A66A8">
        <w:t>з</w:t>
      </w:r>
      <w:r w:rsidRPr="007A66A8">
        <w:t xml:space="preserve">вычайного положения. Чрезвычайное положение является временной мерой и может вводиться исключительно в интересах безопасности граждан и охраны конституционного строя </w:t>
      </w:r>
      <w:r w:rsidR="00351AB7">
        <w:t>Р</w:t>
      </w:r>
      <w:r w:rsidRPr="007A66A8">
        <w:t>еспублики с целью скорейшей нормализации обст</w:t>
      </w:r>
      <w:r w:rsidRPr="007A66A8">
        <w:t>а</w:t>
      </w:r>
      <w:r w:rsidRPr="007A66A8">
        <w:t>новки, восстановления законности и правопорядка, устранения угрозы безопа</w:t>
      </w:r>
      <w:r w:rsidRPr="007A66A8">
        <w:t>с</w:t>
      </w:r>
      <w:r w:rsidRPr="007A66A8">
        <w:t>ности граждан и оказания им необходимой помощи. Чрезвычайное положение в Кыргызской Республике может быть введено только в случаях стихийных бе</w:t>
      </w:r>
      <w:r w:rsidRPr="007A66A8">
        <w:t>д</w:t>
      </w:r>
      <w:r w:rsidRPr="007A66A8">
        <w:t>ствий, крупных аварий или катастроф, эпидемий, эпизоотий, прямой угрозы конституционному строю, массовых беспорядков, сопряженных с насилием и угрозой жизни людей, в пределах сроков, указанных в Законе. Чрезвычайное положение на всей территории Кыргызской Республики может ввести только Жогорку Кенеш. В отношении отдельных местностей территории Кыргызской Республики при обстоятельствах, требующих безотлагательных мер, чрезв</w:t>
      </w:r>
      <w:r w:rsidRPr="007A66A8">
        <w:t>ы</w:t>
      </w:r>
      <w:r w:rsidRPr="007A66A8">
        <w:t>чайное положение может быть введено Президентом немедленно и без пред</w:t>
      </w:r>
      <w:r w:rsidRPr="007A66A8">
        <w:t>у</w:t>
      </w:r>
      <w:r w:rsidRPr="007A66A8">
        <w:t>преждения с незамедлительным в тот же день сообщением об этом Жогорку Кенешу. При подтверждении Указа Президента о введении чрезвычайного п</w:t>
      </w:r>
      <w:r w:rsidRPr="007A66A8">
        <w:t>о</w:t>
      </w:r>
      <w:r w:rsidRPr="007A66A8">
        <w:t>ложения Жогорку Кенеш своим постановлением вправе изменить перечень и пределы чрезвычайных мер, временных ограничений прав и свобод граждан и возложенных на них дополнительных обязанностей, предусмотренных Указом о введении чрезвычайного положения. Меры, применяемые в условиях чрезв</w:t>
      </w:r>
      <w:r w:rsidRPr="007A66A8">
        <w:t>ы</w:t>
      </w:r>
      <w:r w:rsidRPr="007A66A8">
        <w:t>чайного положения, регламентированы ст</w:t>
      </w:r>
      <w:r w:rsidR="00AA54BD">
        <w:t>атьей</w:t>
      </w:r>
      <w:r w:rsidRPr="007A66A8">
        <w:t xml:space="preserve"> 22 данного Закона. В условиях чрезвычайного положения в зависимости от конкретных обстоятельств органы государственной власти и управления Кыргызской Республики могут прим</w:t>
      </w:r>
      <w:r w:rsidRPr="007A66A8">
        <w:t>е</w:t>
      </w:r>
      <w:r w:rsidRPr="007A66A8">
        <w:t>нять следующие чрезвыча</w:t>
      </w:r>
      <w:r w:rsidRPr="007A66A8">
        <w:t>й</w:t>
      </w:r>
      <w:r w:rsidRPr="007A66A8">
        <w:t>ные меры:</w:t>
      </w:r>
    </w:p>
    <w:p w:rsidR="00CF613E" w:rsidRPr="005265FA" w:rsidRDefault="00CF613E" w:rsidP="00CF613E">
      <w:pPr>
        <w:pStyle w:val="Bullet1GR"/>
        <w:numPr>
          <w:ilvl w:val="0"/>
          <w:numId w:val="1"/>
        </w:numPr>
      </w:pPr>
      <w:r w:rsidRPr="005265FA">
        <w:t>привлекать к охране общественного порядка, стратегических объектов и объе</w:t>
      </w:r>
      <w:r w:rsidRPr="005265FA">
        <w:t>к</w:t>
      </w:r>
      <w:r w:rsidRPr="005265FA">
        <w:t>тов, обеспечивающих жизнедеятельность населения, подразделения уполномоченных государственных органов, ведающих вопросами обор</w:t>
      </w:r>
      <w:r w:rsidRPr="005265FA">
        <w:t>о</w:t>
      </w:r>
      <w:r w:rsidRPr="005265FA">
        <w:t>ны и внутренних дел Кыргызской Республики;</w:t>
      </w:r>
    </w:p>
    <w:p w:rsidR="00CF613E" w:rsidRPr="005265FA" w:rsidRDefault="00CF613E" w:rsidP="00CF613E">
      <w:pPr>
        <w:pStyle w:val="Bullet1GR"/>
        <w:numPr>
          <w:ilvl w:val="0"/>
          <w:numId w:val="1"/>
        </w:numPr>
      </w:pPr>
      <w:r w:rsidRPr="005265FA">
        <w:t>временно выселять граждан из районов, опасных для проживания, с об</w:t>
      </w:r>
      <w:r w:rsidRPr="005265FA">
        <w:t>я</w:t>
      </w:r>
      <w:r w:rsidRPr="005265FA">
        <w:t>зательным предоставлением им других стационарных или временных жилых пом</w:t>
      </w:r>
      <w:r w:rsidRPr="005265FA">
        <w:t>е</w:t>
      </w:r>
      <w:r w:rsidRPr="005265FA">
        <w:t>щений;</w:t>
      </w:r>
    </w:p>
    <w:p w:rsidR="00CF613E" w:rsidRPr="005265FA" w:rsidRDefault="00CF613E" w:rsidP="00CF613E">
      <w:pPr>
        <w:pStyle w:val="Bullet1GR"/>
        <w:numPr>
          <w:ilvl w:val="0"/>
          <w:numId w:val="1"/>
        </w:numPr>
      </w:pPr>
      <w:r w:rsidRPr="005265FA">
        <w:t>вводить особый режим въезда и выезда граждан;</w:t>
      </w:r>
    </w:p>
    <w:p w:rsidR="00CF613E" w:rsidRPr="005265FA" w:rsidRDefault="00CF613E" w:rsidP="00CF613E">
      <w:pPr>
        <w:pStyle w:val="Bullet1GR"/>
        <w:numPr>
          <w:ilvl w:val="0"/>
          <w:numId w:val="1"/>
        </w:numPr>
      </w:pPr>
      <w:r w:rsidRPr="005265FA">
        <w:t>запрещать отдельным гражданам покидать на установленный срок опр</w:t>
      </w:r>
      <w:r w:rsidRPr="005265FA">
        <w:t>е</w:t>
      </w:r>
      <w:r w:rsidRPr="005265FA">
        <w:t>деленную местность, свою квартиру (дом); выдворять нарушителей о</w:t>
      </w:r>
      <w:r w:rsidRPr="005265FA">
        <w:t>б</w:t>
      </w:r>
      <w:r w:rsidRPr="005265FA">
        <w:t>щественного порядка, не являющихся жителями данной местности, в том числе и иностра</w:t>
      </w:r>
      <w:r w:rsidRPr="005265FA">
        <w:t>н</w:t>
      </w:r>
      <w:r w:rsidRPr="005265FA">
        <w:t>ных граждан, за их счет к месту своего постоянного пребывания или за пределы местности, где объявлено чрезвычайное п</w:t>
      </w:r>
      <w:r w:rsidRPr="005265FA">
        <w:t>о</w:t>
      </w:r>
      <w:r w:rsidRPr="005265FA">
        <w:t>ложение;</w:t>
      </w:r>
    </w:p>
    <w:p w:rsidR="00CF613E" w:rsidRPr="005265FA" w:rsidRDefault="00CF613E" w:rsidP="00CF613E">
      <w:pPr>
        <w:pStyle w:val="Bullet1GR"/>
        <w:numPr>
          <w:ilvl w:val="0"/>
          <w:numId w:val="1"/>
        </w:numPr>
      </w:pPr>
      <w:r w:rsidRPr="005265FA">
        <w:t>временно изымать у граждан огнестрельное и холодное оружие и бо</w:t>
      </w:r>
      <w:r w:rsidRPr="005265FA">
        <w:t>е</w:t>
      </w:r>
      <w:r w:rsidRPr="005265FA">
        <w:t>припасы, а у предпри</w:t>
      </w:r>
      <w:r>
        <w:t xml:space="preserve">ятий, учреждений и организаций </w:t>
      </w:r>
      <w:r w:rsidRPr="00406614">
        <w:t>−</w:t>
      </w:r>
      <w:r w:rsidRPr="005265FA">
        <w:t xml:space="preserve"> также учебную военную технику, взрывчатые, радиоактивные вещества и материалы, сильнодействующие хим</w:t>
      </w:r>
      <w:r w:rsidRPr="005265FA">
        <w:t>и</w:t>
      </w:r>
      <w:r w:rsidRPr="005265FA">
        <w:t>ческие и ядовитые вещества;</w:t>
      </w:r>
    </w:p>
    <w:p w:rsidR="00CF613E" w:rsidRPr="005265FA" w:rsidRDefault="00CF613E" w:rsidP="00CF613E">
      <w:pPr>
        <w:pStyle w:val="Bullet1GR"/>
        <w:numPr>
          <w:ilvl w:val="0"/>
          <w:numId w:val="1"/>
        </w:numPr>
      </w:pPr>
      <w:r w:rsidRPr="005265FA">
        <w:t>запрещать проведение собраний, митингов, уличных шествий, демонс</w:t>
      </w:r>
      <w:r w:rsidRPr="005265FA">
        <w:t>т</w:t>
      </w:r>
      <w:r w:rsidRPr="005265FA">
        <w:t>раций и пикетов, а также зрелищных, спортивных и других массовых м</w:t>
      </w:r>
      <w:r w:rsidRPr="005265FA">
        <w:t>е</w:t>
      </w:r>
      <w:r w:rsidRPr="005265FA">
        <w:t>роприятий;</w:t>
      </w:r>
    </w:p>
    <w:p w:rsidR="00CF613E" w:rsidRPr="005265FA" w:rsidRDefault="00CF613E" w:rsidP="00CF613E">
      <w:pPr>
        <w:pStyle w:val="Bullet1GR"/>
        <w:numPr>
          <w:ilvl w:val="0"/>
          <w:numId w:val="1"/>
        </w:numPr>
      </w:pPr>
      <w:r w:rsidRPr="005265FA">
        <w:t>вносить изменения в планы предприятий и организаций по производству и поставкам продукции, устанавливать особый режим работы предпр</w:t>
      </w:r>
      <w:r w:rsidRPr="005265FA">
        <w:t>и</w:t>
      </w:r>
      <w:r w:rsidRPr="005265FA">
        <w:t>ятий, учреждений и организаций, а также решать другие вопросы их х</w:t>
      </w:r>
      <w:r w:rsidRPr="005265FA">
        <w:t>о</w:t>
      </w:r>
      <w:r w:rsidRPr="005265FA">
        <w:t>зяйственной де</w:t>
      </w:r>
      <w:r w:rsidRPr="005265FA">
        <w:t>я</w:t>
      </w:r>
      <w:r w:rsidRPr="005265FA">
        <w:t>тельности;</w:t>
      </w:r>
    </w:p>
    <w:p w:rsidR="00CF613E" w:rsidRPr="005265FA" w:rsidRDefault="00CF613E" w:rsidP="00CF613E">
      <w:pPr>
        <w:pStyle w:val="Bullet1GR"/>
        <w:numPr>
          <w:ilvl w:val="0"/>
          <w:numId w:val="1"/>
        </w:numPr>
      </w:pPr>
      <w:r w:rsidRPr="005265FA">
        <w:t>назначать и освобождать от должности руководителей государственных предприятий, учреждений и организаций; запрещать увольнения рабочих и служ</w:t>
      </w:r>
      <w:r w:rsidRPr="005265FA">
        <w:t>а</w:t>
      </w:r>
      <w:r w:rsidRPr="005265FA">
        <w:t>щих по собственному желанию, кроме случаев увольнения по уважительным причинам;</w:t>
      </w:r>
    </w:p>
    <w:p w:rsidR="00CF613E" w:rsidRPr="005265FA" w:rsidRDefault="00CF613E" w:rsidP="00CF613E">
      <w:pPr>
        <w:pStyle w:val="Bullet1GR"/>
        <w:numPr>
          <w:ilvl w:val="0"/>
          <w:numId w:val="1"/>
        </w:numPr>
      </w:pPr>
      <w:r w:rsidRPr="005265FA">
        <w:t>использовать ресурсы государственных предприятий, учреждений и о</w:t>
      </w:r>
      <w:r w:rsidRPr="005265FA">
        <w:t>р</w:t>
      </w:r>
      <w:r w:rsidRPr="005265FA">
        <w:t>ганизаций для предотвращения и ликвидации последствий чрезвычайных ситуаций;</w:t>
      </w:r>
    </w:p>
    <w:p w:rsidR="00CF613E" w:rsidRPr="005265FA" w:rsidRDefault="00CF613E" w:rsidP="00CF613E">
      <w:pPr>
        <w:pStyle w:val="Bullet1GR"/>
        <w:numPr>
          <w:ilvl w:val="0"/>
          <w:numId w:val="1"/>
        </w:numPr>
      </w:pPr>
      <w:r w:rsidRPr="005265FA">
        <w:t>запрещать проведение забастовок;</w:t>
      </w:r>
    </w:p>
    <w:p w:rsidR="00CF613E" w:rsidRPr="005265FA" w:rsidRDefault="00CF613E" w:rsidP="00CF613E">
      <w:pPr>
        <w:pStyle w:val="Bullet1GR"/>
        <w:numPr>
          <w:ilvl w:val="0"/>
          <w:numId w:val="1"/>
        </w:numPr>
      </w:pPr>
      <w:r w:rsidRPr="005265FA">
        <w:t>привлекать трудоспособных граждан и транспортные средства для раб</w:t>
      </w:r>
      <w:r w:rsidRPr="005265FA">
        <w:t>о</w:t>
      </w:r>
      <w:r w:rsidRPr="005265FA">
        <w:t>ты на предприятиях, в учреждениях и организациях, а также для ликв</w:t>
      </w:r>
      <w:r w:rsidRPr="005265FA">
        <w:t>и</w:t>
      </w:r>
      <w:r w:rsidRPr="005265FA">
        <w:t>дации последствий чрезвычайных ситуаций, при обязательном соблюд</w:t>
      </w:r>
      <w:r w:rsidRPr="005265FA">
        <w:t>е</w:t>
      </w:r>
      <w:r w:rsidRPr="005265FA">
        <w:t>нии требований о</w:t>
      </w:r>
      <w:r w:rsidRPr="005265FA">
        <w:t>х</w:t>
      </w:r>
      <w:r w:rsidRPr="005265FA">
        <w:t>раны труда;</w:t>
      </w:r>
    </w:p>
    <w:p w:rsidR="00CF613E" w:rsidRPr="005265FA" w:rsidRDefault="00CF613E" w:rsidP="00CF613E">
      <w:pPr>
        <w:pStyle w:val="Bullet1GR"/>
        <w:numPr>
          <w:ilvl w:val="0"/>
          <w:numId w:val="1"/>
        </w:numPr>
      </w:pPr>
      <w:r w:rsidRPr="005265FA">
        <w:t>ограничивать или запрещать торговлю оружием, сильнодействующими химич</w:t>
      </w:r>
      <w:r w:rsidRPr="005265FA">
        <w:t>е</w:t>
      </w:r>
      <w:r w:rsidRPr="005265FA">
        <w:t>скими и ядовитыми веществами, а также спиртными напитками и спиртосоде</w:t>
      </w:r>
      <w:r w:rsidRPr="005265FA">
        <w:t>р</w:t>
      </w:r>
      <w:r w:rsidRPr="005265FA">
        <w:t>жащими веществами;</w:t>
      </w:r>
    </w:p>
    <w:p w:rsidR="00CF613E" w:rsidRPr="005265FA" w:rsidRDefault="00CF613E" w:rsidP="00CF613E">
      <w:pPr>
        <w:pStyle w:val="Bullet1GR"/>
        <w:numPr>
          <w:ilvl w:val="0"/>
          <w:numId w:val="1"/>
        </w:numPr>
      </w:pPr>
      <w:r w:rsidRPr="005265FA">
        <w:t>вводить карантин и проводить другие обязательные санитарно-противоэпидемические мероприятия;</w:t>
      </w:r>
    </w:p>
    <w:p w:rsidR="00CF613E" w:rsidRPr="005265FA" w:rsidRDefault="00CF613E" w:rsidP="00CF613E">
      <w:pPr>
        <w:pStyle w:val="Bullet1GR"/>
        <w:numPr>
          <w:ilvl w:val="0"/>
          <w:numId w:val="1"/>
        </w:numPr>
      </w:pPr>
      <w:r w:rsidRPr="005265FA">
        <w:t>ограничивать или запрещать использование множительной техники, а также радио</w:t>
      </w:r>
      <w:r w:rsidRPr="00406614">
        <w:t>-</w:t>
      </w:r>
      <w:r w:rsidRPr="005265FA">
        <w:t xml:space="preserve"> и т</w:t>
      </w:r>
      <w:r>
        <w:t>елепередающей аппаратуры, аудио</w:t>
      </w:r>
      <w:r w:rsidRPr="005265FA">
        <w:t>- и видеотехники, изымать звукоусиливающие технические средства, вводить контроль за средствами массовой информации, если эти средства могут использ</w:t>
      </w:r>
      <w:r w:rsidRPr="005265FA">
        <w:t>о</w:t>
      </w:r>
      <w:r w:rsidRPr="005265FA">
        <w:t>ваться для нагнетания сложившейся обстановки на территории, где об</w:t>
      </w:r>
      <w:r w:rsidRPr="005265FA">
        <w:t>ъ</w:t>
      </w:r>
      <w:r w:rsidRPr="005265FA">
        <w:t>явлено чрезвычайное положение;</w:t>
      </w:r>
    </w:p>
    <w:p w:rsidR="00CF613E" w:rsidRPr="005265FA" w:rsidRDefault="00CF613E" w:rsidP="00CF613E">
      <w:pPr>
        <w:pStyle w:val="Bullet1GR"/>
        <w:numPr>
          <w:ilvl w:val="0"/>
          <w:numId w:val="1"/>
        </w:numPr>
      </w:pPr>
      <w:r w:rsidRPr="005265FA">
        <w:t>вводить особые правила пользования связью;</w:t>
      </w:r>
    </w:p>
    <w:p w:rsidR="00CF613E" w:rsidRPr="005265FA" w:rsidRDefault="00CF613E" w:rsidP="00CF613E">
      <w:pPr>
        <w:pStyle w:val="Bullet1GR"/>
        <w:numPr>
          <w:ilvl w:val="0"/>
          <w:numId w:val="1"/>
        </w:numPr>
      </w:pPr>
      <w:r w:rsidRPr="005265FA">
        <w:t>ограничивать движение транспортных средств, в том числе иностранных, и проводить их досмотр, за исключением транспорта дипломатических служб и депутатов Жогорку Кенеша Кыргызской Республики;</w:t>
      </w:r>
    </w:p>
    <w:p w:rsidR="00CF613E" w:rsidRPr="005265FA" w:rsidRDefault="00CF613E" w:rsidP="00CF613E">
      <w:pPr>
        <w:pStyle w:val="Bullet1GR"/>
        <w:numPr>
          <w:ilvl w:val="0"/>
          <w:numId w:val="1"/>
        </w:numPr>
      </w:pPr>
      <w:r w:rsidRPr="005265FA">
        <w:t>вводить комендантский час;</w:t>
      </w:r>
    </w:p>
    <w:p w:rsidR="00CF613E" w:rsidRPr="00E028E4" w:rsidRDefault="00CF613E" w:rsidP="00CF613E">
      <w:pPr>
        <w:pStyle w:val="Bullet1GR"/>
        <w:numPr>
          <w:ilvl w:val="0"/>
          <w:numId w:val="1"/>
        </w:numPr>
      </w:pPr>
      <w:r w:rsidRPr="00E028E4">
        <w:t>приостанавливать деятельность политических партий, общественных о</w:t>
      </w:r>
      <w:r w:rsidRPr="00E028E4">
        <w:t>р</w:t>
      </w:r>
      <w:r w:rsidRPr="00E028E4">
        <w:t>ганизаций, массовых движений, самостоятельных объединений граждан, препятствующих но</w:t>
      </w:r>
      <w:r w:rsidRPr="00E028E4">
        <w:t>р</w:t>
      </w:r>
      <w:r w:rsidRPr="00E028E4">
        <w:t>мализации обстановки;</w:t>
      </w:r>
    </w:p>
    <w:p w:rsidR="00CF613E" w:rsidRPr="00E028E4" w:rsidRDefault="00CF613E" w:rsidP="00CF613E">
      <w:pPr>
        <w:pStyle w:val="Bullet1GR"/>
        <w:numPr>
          <w:ilvl w:val="0"/>
          <w:numId w:val="1"/>
        </w:numPr>
      </w:pPr>
      <w:r w:rsidRPr="00E028E4">
        <w:t>запрещать создание и деятельность вооруженных формирований граждан, не пред</w:t>
      </w:r>
      <w:r w:rsidRPr="00E028E4">
        <w:t>у</w:t>
      </w:r>
      <w:r w:rsidRPr="00E028E4">
        <w:t>смотренных законодательством Кыргызской Республики;</w:t>
      </w:r>
    </w:p>
    <w:p w:rsidR="00CF613E" w:rsidRPr="00E028E4" w:rsidRDefault="00CF613E" w:rsidP="00CF613E">
      <w:pPr>
        <w:pStyle w:val="Bullet1GR"/>
        <w:numPr>
          <w:ilvl w:val="0"/>
          <w:numId w:val="1"/>
        </w:numPr>
      </w:pPr>
      <w:r w:rsidRPr="00E028E4">
        <w:t>проверять документы в местах массового скопления граждан, а в необх</w:t>
      </w:r>
      <w:r w:rsidRPr="00E028E4">
        <w:t>о</w:t>
      </w:r>
      <w:r w:rsidRPr="00E028E4">
        <w:t>димых случаях, при имеющихся данных о наличии у граждан оружия, проводить личный до</w:t>
      </w:r>
      <w:r w:rsidRPr="00E028E4">
        <w:t>с</w:t>
      </w:r>
      <w:r w:rsidRPr="00E028E4">
        <w:t>мотр, досмотр вещей и транспортных средств;</w:t>
      </w:r>
    </w:p>
    <w:p w:rsidR="00CF613E" w:rsidRPr="00E028E4" w:rsidRDefault="00CF613E" w:rsidP="00CF613E">
      <w:pPr>
        <w:pStyle w:val="Bullet1GR"/>
        <w:numPr>
          <w:ilvl w:val="0"/>
          <w:numId w:val="1"/>
        </w:numPr>
      </w:pPr>
      <w:r w:rsidRPr="00E028E4">
        <w:t>изымать с возмещением в установленном законодательством порядке имущество;</w:t>
      </w:r>
    </w:p>
    <w:p w:rsidR="00CF613E" w:rsidRPr="00E028E4" w:rsidRDefault="00CF613E" w:rsidP="00CF613E">
      <w:pPr>
        <w:pStyle w:val="Bullet1GR"/>
        <w:numPr>
          <w:ilvl w:val="0"/>
          <w:numId w:val="1"/>
        </w:numPr>
      </w:pPr>
      <w:r w:rsidRPr="00E028E4">
        <w:t>уничтожать растения, животных и другое имущество;</w:t>
      </w:r>
    </w:p>
    <w:p w:rsidR="00CF613E" w:rsidRPr="00E028E4" w:rsidRDefault="00CF613E" w:rsidP="00CF613E">
      <w:pPr>
        <w:pStyle w:val="Bullet1GR"/>
        <w:numPr>
          <w:ilvl w:val="0"/>
          <w:numId w:val="1"/>
        </w:numPr>
      </w:pPr>
      <w:r w:rsidRPr="00E028E4">
        <w:t>регулировать проведение финансовых операций;</w:t>
      </w:r>
    </w:p>
    <w:p w:rsidR="00CF613E" w:rsidRPr="00E028E4" w:rsidRDefault="00CF613E" w:rsidP="00CF613E">
      <w:pPr>
        <w:pStyle w:val="Bullet1GR"/>
        <w:numPr>
          <w:ilvl w:val="0"/>
          <w:numId w:val="1"/>
        </w:numPr>
      </w:pPr>
      <w:r w:rsidRPr="00E028E4">
        <w:t>регулировать проведение частных мероприятий (свадьбы, дни рождения и другие торжественные мероприятия);</w:t>
      </w:r>
    </w:p>
    <w:p w:rsidR="00CF613E" w:rsidRPr="00E028E4" w:rsidRDefault="00CF613E" w:rsidP="00CF613E">
      <w:pPr>
        <w:pStyle w:val="Bullet1GR"/>
        <w:numPr>
          <w:ilvl w:val="0"/>
          <w:numId w:val="1"/>
        </w:numPr>
      </w:pPr>
      <w:r w:rsidRPr="00E028E4">
        <w:t>использовать государственный материальный резерв для обеспечения первоочередных работ при ликвидации последствий чрезвычайных с</w:t>
      </w:r>
      <w:r w:rsidRPr="00E028E4">
        <w:t>и</w:t>
      </w:r>
      <w:r w:rsidRPr="00E028E4">
        <w:t>туаций.</w:t>
      </w:r>
    </w:p>
    <w:p w:rsidR="00CF613E" w:rsidRPr="00E028E4" w:rsidRDefault="00CF613E" w:rsidP="00CF613E">
      <w:pPr>
        <w:pStyle w:val="SingleTxtGR"/>
      </w:pPr>
      <w:r w:rsidRPr="00E028E4">
        <w:t>355.</w:t>
      </w:r>
      <w:r w:rsidRPr="00E028E4">
        <w:tab/>
        <w:t>Во время чрезвычайного положения не допускаются проведение реф</w:t>
      </w:r>
      <w:r w:rsidRPr="00E028E4">
        <w:t>е</w:t>
      </w:r>
      <w:r w:rsidRPr="00E028E4">
        <w:t>рендумов и выборов в государственные органы, какие-либо изменения в стру</w:t>
      </w:r>
      <w:r w:rsidRPr="00E028E4">
        <w:t>к</w:t>
      </w:r>
      <w:r w:rsidRPr="00E028E4">
        <w:t>туре, функциях и полномочиях государственных органов, установленных Ко</w:t>
      </w:r>
      <w:r w:rsidRPr="00E028E4">
        <w:t>н</w:t>
      </w:r>
      <w:r w:rsidRPr="00E028E4">
        <w:t>ституцией.</w:t>
      </w:r>
    </w:p>
    <w:p w:rsidR="00CF613E" w:rsidRPr="00E028E4" w:rsidRDefault="00CF613E" w:rsidP="00CF613E">
      <w:pPr>
        <w:pStyle w:val="SingleTxtGR"/>
      </w:pPr>
      <w:r w:rsidRPr="00E028E4">
        <w:t>356.</w:t>
      </w:r>
      <w:r w:rsidRPr="00E028E4">
        <w:tab/>
        <w:t>В связи с трагическими событиями на юге страны, 11 июня 2010 года б</w:t>
      </w:r>
      <w:r w:rsidRPr="00E028E4">
        <w:t>ы</w:t>
      </w:r>
      <w:r w:rsidRPr="00E028E4">
        <w:t xml:space="preserve">ли приняты Декреты Временного </w:t>
      </w:r>
      <w:r w:rsidR="00351AB7">
        <w:t>п</w:t>
      </w:r>
      <w:r w:rsidRPr="00E028E4">
        <w:t>равительства Кыргызской Республики "О</w:t>
      </w:r>
      <w:r>
        <w:t> </w:t>
      </w:r>
      <w:r w:rsidRPr="00E028E4">
        <w:t>введении чрезвычайного положения в городах Ош, Узген, Карасуйском и Араванском районах Ошской области Кыргызской Республики" и от 13 июня 2010 года "О введении чрезвычайного положения в Джалал-Абадской области Кыргызской Республики". Декреты были введены на период до 20 июня 2010</w:t>
      </w:r>
      <w:r>
        <w:t> </w:t>
      </w:r>
      <w:r w:rsidRPr="00E028E4">
        <w:t xml:space="preserve">года с установлением комендантского часа. В дальнейшем Временное </w:t>
      </w:r>
      <w:r w:rsidR="00351AB7">
        <w:t>п</w:t>
      </w:r>
      <w:r w:rsidRPr="00E028E4">
        <w:t>р</w:t>
      </w:r>
      <w:r w:rsidRPr="00E028E4">
        <w:t>а</w:t>
      </w:r>
      <w:r w:rsidRPr="00E028E4">
        <w:t>вительство продлевало чрезвычайное положение вплоть до урегулирования с</w:t>
      </w:r>
      <w:r w:rsidRPr="00E028E4">
        <w:t>и</w:t>
      </w:r>
      <w:r w:rsidRPr="00E028E4">
        <w:t>туации по Ошской и Джалал-Абадской областям.</w:t>
      </w:r>
    </w:p>
    <w:p w:rsidR="00CF613E" w:rsidRPr="00E028E4" w:rsidRDefault="00CF613E" w:rsidP="00CF613E">
      <w:pPr>
        <w:pStyle w:val="SingleTxtGR"/>
      </w:pPr>
      <w:r w:rsidRPr="00E028E4">
        <w:t>357.</w:t>
      </w:r>
      <w:r w:rsidRPr="00E028E4">
        <w:tab/>
        <w:t>В соответствии с международными правовыми обязательствами Кыргы</w:t>
      </w:r>
      <w:r w:rsidRPr="00E028E4">
        <w:t>з</w:t>
      </w:r>
      <w:r w:rsidRPr="00E028E4">
        <w:t>ской Республики в случае объявления чрезвычайного положения Министерство иностранных дел Кыргызской Республики (МИД) в трехдневный срок уведо</w:t>
      </w:r>
      <w:r w:rsidRPr="00E028E4">
        <w:t>м</w:t>
      </w:r>
      <w:r w:rsidRPr="00E028E4">
        <w:t>ляет Генерального секретаря ООН об ограничениях прав и свобод граждан, с</w:t>
      </w:r>
      <w:r w:rsidRPr="00E028E4">
        <w:t>о</w:t>
      </w:r>
      <w:r w:rsidRPr="00E028E4">
        <w:t>ставляющих отступления от обязательств по Международному пакту о гра</w:t>
      </w:r>
      <w:r w:rsidRPr="00E028E4">
        <w:t>ж</w:t>
      </w:r>
      <w:r w:rsidRPr="00E028E4">
        <w:t>данских и политических правах, об объеме этих отступлений и о причинах принятого решения (</w:t>
      </w:r>
      <w:r w:rsidR="00AA54BD">
        <w:t>статья</w:t>
      </w:r>
      <w:r w:rsidR="00351AB7">
        <w:t xml:space="preserve"> </w:t>
      </w:r>
      <w:r w:rsidRPr="00E028E4">
        <w:t>36 Закона Кыргызской Республики "О чрезвыча</w:t>
      </w:r>
      <w:r w:rsidRPr="00E028E4">
        <w:t>й</w:t>
      </w:r>
      <w:r w:rsidRPr="00E028E4">
        <w:t>ном положении").</w:t>
      </w:r>
    </w:p>
    <w:p w:rsidR="00CF613E" w:rsidRPr="00E028E4" w:rsidRDefault="00CF613E" w:rsidP="00CF613E">
      <w:pPr>
        <w:pStyle w:val="H23GR"/>
      </w:pPr>
      <w:r w:rsidRPr="00E028E4">
        <w:tab/>
      </w:r>
      <w:r w:rsidRPr="00E028E4">
        <w:tab/>
        <w:t>Статья 6 Пакта</w:t>
      </w:r>
    </w:p>
    <w:p w:rsidR="00CF613E" w:rsidRPr="00E028E4" w:rsidRDefault="00CF613E" w:rsidP="00CF613E">
      <w:pPr>
        <w:pStyle w:val="SingleTxtGR"/>
      </w:pPr>
      <w:r w:rsidRPr="00E028E4">
        <w:t>358.</w:t>
      </w:r>
      <w:r w:rsidRPr="00E028E4">
        <w:tab/>
        <w:t>Конституция закрепила принципиальное положение, согласно которому: "Каждый имеет неотъемлемое право на жизнь. Никто не может быть прои</w:t>
      </w:r>
      <w:r w:rsidRPr="00E028E4">
        <w:t>з</w:t>
      </w:r>
      <w:r w:rsidRPr="00E028E4">
        <w:t>вольно лишен жизни. Смертная казнь запрещается" (ст</w:t>
      </w:r>
      <w:r>
        <w:t>атья</w:t>
      </w:r>
      <w:r w:rsidRPr="00E028E4">
        <w:t xml:space="preserve"> 21 Конституции). Государство устанавливает полную гарантию такого запрета. В п</w:t>
      </w:r>
      <w:r>
        <w:t>ункте</w:t>
      </w:r>
      <w:r w:rsidRPr="00E028E4">
        <w:t xml:space="preserve"> 4 ст</w:t>
      </w:r>
      <w:r>
        <w:t>а</w:t>
      </w:r>
      <w:r>
        <w:t>тьи </w:t>
      </w:r>
      <w:r w:rsidRPr="00E028E4">
        <w:t>20 указано, что не подлежат никаким ограничениям установленные гара</w:t>
      </w:r>
      <w:r w:rsidRPr="00E028E4">
        <w:t>н</w:t>
      </w:r>
      <w:r w:rsidRPr="00E028E4">
        <w:t>тии запрета на применение смертной ка</w:t>
      </w:r>
      <w:r w:rsidRPr="00E028E4">
        <w:t>з</w:t>
      </w:r>
      <w:r w:rsidRPr="00E028E4">
        <w:t>ни.</w:t>
      </w:r>
    </w:p>
    <w:p w:rsidR="00CF613E" w:rsidRPr="00E028E4" w:rsidRDefault="00CF613E" w:rsidP="00CF613E">
      <w:pPr>
        <w:pStyle w:val="SingleTxtGR"/>
      </w:pPr>
      <w:r w:rsidRPr="00E028E4">
        <w:t>359.</w:t>
      </w:r>
      <w:r w:rsidRPr="00E028E4">
        <w:tab/>
        <w:t>Смертная казнь не применяется в Кыргызстане с 4 декабря 1998 года. Основанием неприменения стал Указ Президента, которым был введен морат</w:t>
      </w:r>
      <w:r w:rsidRPr="00E028E4">
        <w:t>о</w:t>
      </w:r>
      <w:r w:rsidRPr="00E028E4">
        <w:t>рий на приведение в исполнение смертных приговоров. Впоследствии морат</w:t>
      </w:r>
      <w:r w:rsidRPr="00E028E4">
        <w:t>о</w:t>
      </w:r>
      <w:r w:rsidRPr="00E028E4">
        <w:t>рий продлевался. В соответствии с принятой Национальной программой "Права человека" на период 2002</w:t>
      </w:r>
      <w:r>
        <w:t>−</w:t>
      </w:r>
      <w:r w:rsidRPr="00E028E4">
        <w:t>2010 год</w:t>
      </w:r>
      <w:r w:rsidR="00413C10">
        <w:t>ов</w:t>
      </w:r>
      <w:r w:rsidRPr="00E028E4">
        <w:t>, утвержденной Указом Президента в 2002</w:t>
      </w:r>
      <w:r>
        <w:t> </w:t>
      </w:r>
      <w:r w:rsidRPr="00E028E4">
        <w:t>году, одной из задач гуманитарной политики Кыргызстана в сфере прав было определено поэтапное сокращение и отмена смертной казни. 23 марта 2004 г</w:t>
      </w:r>
      <w:r w:rsidRPr="00E028E4">
        <w:t>о</w:t>
      </w:r>
      <w:r w:rsidRPr="00E028E4">
        <w:t xml:space="preserve">да Жогорку Кенеш принял Закон об исключении смертной казни из трех составов преступлений: </w:t>
      </w:r>
      <w:r w:rsidR="00AA54BD">
        <w:t>статья</w:t>
      </w:r>
      <w:r w:rsidRPr="00E028E4">
        <w:t xml:space="preserve"> 294 УК </w:t>
      </w:r>
      <w:r>
        <w:t>−</w:t>
      </w:r>
      <w:r w:rsidRPr="00E028E4">
        <w:t xml:space="preserve"> "Убийство государственного или о</w:t>
      </w:r>
      <w:r w:rsidRPr="00E028E4">
        <w:t>б</w:t>
      </w:r>
      <w:r w:rsidRPr="00E028E4">
        <w:t xml:space="preserve">щественного деятеля"; </w:t>
      </w:r>
      <w:r w:rsidR="00AA54BD">
        <w:t>статья</w:t>
      </w:r>
      <w:r w:rsidRPr="00E028E4">
        <w:t xml:space="preserve"> 319 УК – "Убийство лица, осуществляющего пр</w:t>
      </w:r>
      <w:r w:rsidRPr="00E028E4">
        <w:t>а</w:t>
      </w:r>
      <w:r w:rsidRPr="00E028E4">
        <w:t xml:space="preserve">восудие или следствие"; </w:t>
      </w:r>
      <w:r w:rsidR="00AA54BD">
        <w:t>статья</w:t>
      </w:r>
      <w:r w:rsidRPr="00E028E4">
        <w:t xml:space="preserve"> 340 УК – "Убийство сотрудника правоохран</w:t>
      </w:r>
      <w:r w:rsidRPr="00E028E4">
        <w:t>и</w:t>
      </w:r>
      <w:r w:rsidRPr="00E028E4">
        <w:t>тельного органа и военнослужащего". 29 декабря 2005 года издан Указ През</w:t>
      </w:r>
      <w:r w:rsidRPr="00E028E4">
        <w:t>и</w:t>
      </w:r>
      <w:r w:rsidRPr="00E028E4">
        <w:t>дента № 667. Данный Указ продлил срок моратория на исполнение смертной казни до ее полной отмены законодательным путем. Правительству было пор</w:t>
      </w:r>
      <w:r w:rsidRPr="00E028E4">
        <w:t>у</w:t>
      </w:r>
      <w:r w:rsidRPr="00E028E4">
        <w:t xml:space="preserve">чено подготовить проекты законов </w:t>
      </w:r>
      <w:r w:rsidR="00413C10">
        <w:t>о</w:t>
      </w:r>
      <w:r w:rsidRPr="00E028E4">
        <w:t xml:space="preserve"> присоединени</w:t>
      </w:r>
      <w:r w:rsidR="00413C10">
        <w:t>и</w:t>
      </w:r>
      <w:r w:rsidRPr="00E028E4">
        <w:t xml:space="preserve"> Кыргызской Республики ко второму </w:t>
      </w:r>
      <w:r w:rsidR="00413C10">
        <w:t>Ф</w:t>
      </w:r>
      <w:r w:rsidRPr="00E028E4">
        <w:t>акультативному протоколу Международного пакта о гражданских и политических правах (МПГПП), направленных на отмену смертной казни, пр</w:t>
      </w:r>
      <w:r w:rsidRPr="00E028E4">
        <w:t>и</w:t>
      </w:r>
      <w:r w:rsidRPr="00E028E4">
        <w:t>нятого резолюцией № 44/128 Генеральной Ассамблеи ООН 15 декабря 1989 г</w:t>
      </w:r>
      <w:r>
        <w:t>о</w:t>
      </w:r>
      <w:r>
        <w:t>да</w:t>
      </w:r>
      <w:r w:rsidRPr="00E028E4">
        <w:t>, а также отмену смертной казни и замену ее на ПЛС. Принятие в ноябре 2006</w:t>
      </w:r>
      <w:r w:rsidR="00450788">
        <w:t> </w:t>
      </w:r>
      <w:r w:rsidRPr="00E028E4">
        <w:t>года Конституции повлекло за собой фактическую отмену смертной казни. В ст</w:t>
      </w:r>
      <w:r>
        <w:t>атье</w:t>
      </w:r>
      <w:r w:rsidRPr="00E028E4">
        <w:t xml:space="preserve"> 14 Конституции было закреплено, что каждый человек имеет неотъе</w:t>
      </w:r>
      <w:r w:rsidRPr="00E028E4">
        <w:t>м</w:t>
      </w:r>
      <w:r w:rsidRPr="00E028E4">
        <w:t>лемое право на жизнь, и никто не может быть лишен жизни.</w:t>
      </w:r>
    </w:p>
    <w:p w:rsidR="00CF613E" w:rsidRPr="00E028E4" w:rsidRDefault="00CF613E" w:rsidP="00CF613E">
      <w:pPr>
        <w:pStyle w:val="SingleTxtGR"/>
      </w:pPr>
      <w:r w:rsidRPr="00E028E4">
        <w:t>360.</w:t>
      </w:r>
      <w:r w:rsidRPr="00E028E4">
        <w:tab/>
        <w:t>Законом Кыргызской Республики от 25 июня 2007 года № 91 была отм</w:t>
      </w:r>
      <w:r w:rsidRPr="00E028E4">
        <w:t>е</w:t>
      </w:r>
      <w:r w:rsidRPr="00E028E4">
        <w:t>нена смертная казнь и в ряде статей УК она была заменена ПЛС. Смертная казнь заменена ПЛС в следующих составах преступлений: убийство при отя</w:t>
      </w:r>
      <w:r w:rsidRPr="00E028E4">
        <w:t>г</w:t>
      </w:r>
      <w:r w:rsidRPr="00E028E4">
        <w:t>чающих обстоятельствах (ст</w:t>
      </w:r>
      <w:r>
        <w:t>атья</w:t>
      </w:r>
      <w:r w:rsidRPr="00E028E4">
        <w:t xml:space="preserve"> 97 УК); изнасилование малолетней, повле</w:t>
      </w:r>
      <w:r w:rsidRPr="00E028E4">
        <w:t>к</w:t>
      </w:r>
      <w:r w:rsidRPr="00E028E4">
        <w:t>шее особо тяжкие последствия (ст</w:t>
      </w:r>
      <w:r>
        <w:t>атья</w:t>
      </w:r>
      <w:r w:rsidRPr="00E028E4">
        <w:t xml:space="preserve"> 129 УК); убийство государственного или о</w:t>
      </w:r>
      <w:r w:rsidRPr="00E028E4">
        <w:t>б</w:t>
      </w:r>
      <w:r w:rsidRPr="00E028E4">
        <w:t>щественного деятеля (ст</w:t>
      </w:r>
      <w:r>
        <w:t>атья</w:t>
      </w:r>
      <w:r w:rsidRPr="00E028E4">
        <w:t xml:space="preserve"> 294 УК); убийство лица, осуществляющего прав</w:t>
      </w:r>
      <w:r w:rsidRPr="00E028E4">
        <w:t>о</w:t>
      </w:r>
      <w:r w:rsidRPr="00E028E4">
        <w:t>судие или следствие (ст</w:t>
      </w:r>
      <w:r>
        <w:t>атья</w:t>
      </w:r>
      <w:r w:rsidRPr="00E028E4">
        <w:t xml:space="preserve"> 319 УК); убийство сотрудника правоохранител</w:t>
      </w:r>
      <w:r w:rsidRPr="00E028E4">
        <w:t>ь</w:t>
      </w:r>
      <w:r w:rsidRPr="00E028E4">
        <w:t>ных органов и военнослужащего (ст</w:t>
      </w:r>
      <w:r>
        <w:t>атья</w:t>
      </w:r>
      <w:r w:rsidRPr="00E028E4">
        <w:t xml:space="preserve"> 340 УК); геноцид (ст</w:t>
      </w:r>
      <w:r>
        <w:t>атья</w:t>
      </w:r>
      <w:r w:rsidRPr="00E028E4">
        <w:t xml:space="preserve"> 373 УК).</w:t>
      </w:r>
    </w:p>
    <w:p w:rsidR="00CF613E" w:rsidRPr="00E028E4" w:rsidRDefault="00CF613E" w:rsidP="00CF613E">
      <w:pPr>
        <w:pStyle w:val="SingleTxtGR"/>
      </w:pPr>
      <w:r w:rsidRPr="00E028E4">
        <w:t>361.</w:t>
      </w:r>
      <w:r w:rsidRPr="00E028E4">
        <w:tab/>
        <w:t>До принятия Закона Кыргызской Республики от 25 июня 2007 года в пр</w:t>
      </w:r>
      <w:r w:rsidRPr="00E028E4">
        <w:t>о</w:t>
      </w:r>
      <w:r w:rsidRPr="00E028E4">
        <w:t>изводстве Верховного суда находилось 139 уголовных дел в отношении 172</w:t>
      </w:r>
      <w:r>
        <w:t> </w:t>
      </w:r>
      <w:r w:rsidRPr="00E028E4">
        <w:t>осужденных к смертной казни. После принятия вышеназванного Закона с</w:t>
      </w:r>
      <w:r w:rsidRPr="00E028E4">
        <w:t>у</w:t>
      </w:r>
      <w:r w:rsidRPr="00E028E4">
        <w:t>дебной коллегией по уголовным делам Верховного суда рассмотрено 105 уг</w:t>
      </w:r>
      <w:r w:rsidRPr="00E028E4">
        <w:t>о</w:t>
      </w:r>
      <w:r w:rsidRPr="00E028E4">
        <w:t>ловных дел в отношении 133 осужденных, которым смертная казнь заменена ПЛС; 30 уголовных дел в отношении 34 осужденных к смертной казни были направлены в местные суды в связи со смертью осужденных; 4 уголовных дела в отношении 5 осужденных лиц направлены для рассмотрения по вновь о</w:t>
      </w:r>
      <w:r w:rsidRPr="00E028E4">
        <w:t>т</w:t>
      </w:r>
      <w:r w:rsidRPr="00E028E4">
        <w:t>крывшимся обстоятельствам в местные суды.</w:t>
      </w:r>
    </w:p>
    <w:p w:rsidR="00CF613E" w:rsidRPr="00E028E4" w:rsidRDefault="00CF613E" w:rsidP="00CF613E">
      <w:pPr>
        <w:pStyle w:val="SingleTxtGR"/>
      </w:pPr>
      <w:r w:rsidRPr="00E028E4">
        <w:t>362.</w:t>
      </w:r>
      <w:r w:rsidRPr="00E028E4">
        <w:tab/>
        <w:t>В 2009 году Жогорку Кенеш ратифицировал второй Факультативный пр</w:t>
      </w:r>
      <w:r w:rsidRPr="00E028E4">
        <w:t>о</w:t>
      </w:r>
      <w:r w:rsidRPr="00E028E4">
        <w:t>токол к МПГПП. Отмена смертной казни с заменой ее на пожизненное лишение свободы не вызвало в тот период времени особой озабоченности общества. О</w:t>
      </w:r>
      <w:r w:rsidRPr="00E028E4">
        <w:t>с</w:t>
      </w:r>
      <w:r w:rsidRPr="00E028E4">
        <w:t>новной проблемой стало исполнение наказания в виде ПЛС. Так</w:t>
      </w:r>
      <w:r w:rsidR="00413C10">
        <w:t>,</w:t>
      </w:r>
      <w:r w:rsidRPr="00E028E4">
        <w:t xml:space="preserve"> в соответс</w:t>
      </w:r>
      <w:r w:rsidRPr="00E028E4">
        <w:t>т</w:t>
      </w:r>
      <w:r w:rsidRPr="00E028E4">
        <w:t>вии со ст</w:t>
      </w:r>
      <w:r>
        <w:t>атьями</w:t>
      </w:r>
      <w:r w:rsidRPr="00E028E4">
        <w:t xml:space="preserve"> 100</w:t>
      </w:r>
      <w:r>
        <w:t>−</w:t>
      </w:r>
      <w:r w:rsidRPr="00E028E4">
        <w:t>100-2 УИК осужденные должны содержаться в исправ</w:t>
      </w:r>
      <w:r w:rsidRPr="00E028E4">
        <w:t>и</w:t>
      </w:r>
      <w:r w:rsidRPr="00E028E4">
        <w:t>тельной колонии особого режима, где должны быть предусмотрены более сур</w:t>
      </w:r>
      <w:r w:rsidRPr="00E028E4">
        <w:t>о</w:t>
      </w:r>
      <w:r w:rsidRPr="00E028E4">
        <w:t>вые, по сравнению с другими видами режимов исправительных колоний, усл</w:t>
      </w:r>
      <w:r w:rsidRPr="00E028E4">
        <w:t>о</w:t>
      </w:r>
      <w:r w:rsidRPr="00E028E4">
        <w:t>вия содержания осужденных. В Кыргызстане отсутствуют исправительные к</w:t>
      </w:r>
      <w:r w:rsidRPr="00E028E4">
        <w:t>о</w:t>
      </w:r>
      <w:r w:rsidRPr="00E028E4">
        <w:t>лонии особого режима. Поэтому было принято решение о строительстве подо</w:t>
      </w:r>
      <w:r w:rsidRPr="00E028E4">
        <w:t>б</w:t>
      </w:r>
      <w:r w:rsidRPr="00E028E4">
        <w:t>ной колонии. До строительства колонии для осужденных к ПЛС в переходных положениях к Закону Кыргызской Республики от 25 июня 2007 года было пр</w:t>
      </w:r>
      <w:r w:rsidRPr="00E028E4">
        <w:t>е</w:t>
      </w:r>
      <w:r w:rsidRPr="00E028E4">
        <w:t>дусмотрено их содержание в исправительных колониях строго</w:t>
      </w:r>
      <w:r w:rsidR="00413C10">
        <w:t>го</w:t>
      </w:r>
      <w:r w:rsidRPr="00E028E4">
        <w:t xml:space="preserve"> режима (ИК</w:t>
      </w:r>
      <w:r>
        <w:t>−</w:t>
      </w:r>
      <w:r w:rsidRPr="00E028E4">
        <w:t>1, 3, 16). Начиная с 1 января 2008 года 63 осужденных лица были напра</w:t>
      </w:r>
      <w:r w:rsidRPr="00E028E4">
        <w:t>в</w:t>
      </w:r>
      <w:r w:rsidRPr="00E028E4">
        <w:t>лены в соответствующие исправительные колонии. Совместное содержание "ПЛС" с иными осужденными в исправительной колонии привело к трагич</w:t>
      </w:r>
      <w:r w:rsidRPr="00E028E4">
        <w:t>е</w:t>
      </w:r>
      <w:r w:rsidRPr="00E028E4">
        <w:t>ским последствиям. Так</w:t>
      </w:r>
      <w:r w:rsidR="00413C10">
        <w:t>,</w:t>
      </w:r>
      <w:r w:rsidRPr="00E028E4">
        <w:t xml:space="preserve"> в ИК</w:t>
      </w:r>
      <w:r>
        <w:t>−</w:t>
      </w:r>
      <w:r w:rsidRPr="00E028E4">
        <w:t>16 лицом, осужденным к ПЛС, было нанесено ножевое ранение двум сотрудникам системы ГСИН. Позже, когда его вместе с другими осужденными перевозили в закрытое учреждение, они были убиты другими заключенными. Данный случай явился предметом обсуждения на зас</w:t>
      </w:r>
      <w:r w:rsidRPr="00E028E4">
        <w:t>е</w:t>
      </w:r>
      <w:r w:rsidRPr="00E028E4">
        <w:t>дании комитета Жогорку Кенеша, где было рекомендовано возвратить всех осужденных к ПЛС в СИЗО. При этом в отчетах правозащитного центра "Гра</w:t>
      </w:r>
      <w:r w:rsidRPr="00E028E4">
        <w:t>ж</w:t>
      </w:r>
      <w:r w:rsidRPr="00E028E4">
        <w:t>дане против коррупции" отмечается, что условия содержания граждан, приг</w:t>
      </w:r>
      <w:r w:rsidRPr="00E028E4">
        <w:t>о</w:t>
      </w:r>
      <w:r w:rsidRPr="00E028E4">
        <w:t>воренных к ПЛС, можно приравнять к пыткам. Поэтому требуется финансовое сопровождение всех проводимых реформ в системе исполнения наказ</w:t>
      </w:r>
      <w:r w:rsidRPr="00E028E4">
        <w:t>а</w:t>
      </w:r>
      <w:r w:rsidRPr="00E028E4">
        <w:t>ния.</w:t>
      </w:r>
    </w:p>
    <w:p w:rsidR="00CF613E" w:rsidRPr="00E028E4" w:rsidRDefault="00CF613E" w:rsidP="00CF613E">
      <w:pPr>
        <w:pStyle w:val="SingleTxtGR"/>
      </w:pPr>
      <w:r w:rsidRPr="00E028E4">
        <w:t>363.</w:t>
      </w:r>
      <w:r w:rsidRPr="00E028E4">
        <w:tab/>
        <w:t>Охрана права на жизнь каждого человека осуществляется системой н</w:t>
      </w:r>
      <w:r w:rsidRPr="00E028E4">
        <w:t>а</w:t>
      </w:r>
      <w:r w:rsidRPr="00E028E4">
        <w:t xml:space="preserve">ционального законодательства. В УК предусмотрена глава </w:t>
      </w:r>
      <w:r>
        <w:t>−</w:t>
      </w:r>
      <w:r w:rsidRPr="00E028E4">
        <w:t xml:space="preserve"> "Преступления против жизни и здоровья". В ряде составов преступлений, не связанных неп</w:t>
      </w:r>
      <w:r w:rsidRPr="00E028E4">
        <w:t>о</w:t>
      </w:r>
      <w:r w:rsidRPr="00E028E4">
        <w:t>средственно с лишением жизни, в случае наступления ее установлена пов</w:t>
      </w:r>
      <w:r w:rsidRPr="00E028E4">
        <w:t>ы</w:t>
      </w:r>
      <w:r w:rsidRPr="00E028E4">
        <w:t>шенная ответственность. Законодатель рассматривает такие случаи как отя</w:t>
      </w:r>
      <w:r w:rsidRPr="00E028E4">
        <w:t>г</w:t>
      </w:r>
      <w:r w:rsidRPr="00E028E4">
        <w:t>чающие вину обстоятельства (квалифицирующие признаки). Отдельные сост</w:t>
      </w:r>
      <w:r w:rsidRPr="00E028E4">
        <w:t>а</w:t>
      </w:r>
      <w:r w:rsidRPr="00E028E4">
        <w:t>вы преступлений УК, предусматривающие возможность наступления тяжких последствий, без указания на смерть потерпевшего, правоохранительными и судебными органами рассматриваются как отягчающее обстоятельство в случ</w:t>
      </w:r>
      <w:r w:rsidRPr="00E028E4">
        <w:t>а</w:t>
      </w:r>
      <w:r w:rsidR="006A4ADD">
        <w:t>е</w:t>
      </w:r>
      <w:r w:rsidRPr="00E028E4">
        <w:t xml:space="preserve"> наступления смерти человека. В других составах преступлений ответстве</w:t>
      </w:r>
      <w:r w:rsidRPr="00E028E4">
        <w:t>н</w:t>
      </w:r>
      <w:r w:rsidRPr="00E028E4">
        <w:t>ность лица законодатель выносит на более высокую стадию, когда имеет место угроза убийством (ст</w:t>
      </w:r>
      <w:r>
        <w:t>атьи</w:t>
      </w:r>
      <w:r w:rsidRPr="00E028E4">
        <w:t xml:space="preserve"> 113, 336, 345 УК). Уголовная ответственность наст</w:t>
      </w:r>
      <w:r w:rsidRPr="00E028E4">
        <w:t>у</w:t>
      </w:r>
      <w:r w:rsidRPr="00E028E4">
        <w:t>пает как за приготовление, так и за покушение на убийство.</w:t>
      </w:r>
    </w:p>
    <w:p w:rsidR="00CF613E" w:rsidRPr="00E028E4" w:rsidRDefault="00CF613E" w:rsidP="00CF613E">
      <w:pPr>
        <w:pStyle w:val="SingleTxtGR"/>
      </w:pPr>
      <w:r w:rsidRPr="00E028E4">
        <w:t>364.</w:t>
      </w:r>
      <w:r w:rsidRPr="00E028E4">
        <w:tab/>
        <w:t>В соответствии с УПК уголовные дела, связанные с лишением жизни ч</w:t>
      </w:r>
      <w:r w:rsidRPr="00E028E4">
        <w:t>е</w:t>
      </w:r>
      <w:r w:rsidRPr="00E028E4">
        <w:t>ловека, рассматриваются районными (городскими) судами и судами военных гарнизонов в качестве суда первой инстанции; областными, городским судом города Бишкек и Военным судом Кыргызской Республики в порядке апелл</w:t>
      </w:r>
      <w:r w:rsidRPr="00E028E4">
        <w:t>я</w:t>
      </w:r>
      <w:r w:rsidRPr="00E028E4">
        <w:t>ции или кассации; Верховным судом в качестве надзорной инстанции. С 2012</w:t>
      </w:r>
      <w:r>
        <w:t xml:space="preserve"> по </w:t>
      </w:r>
      <w:r w:rsidRPr="00E028E4">
        <w:t>2014 г</w:t>
      </w:r>
      <w:r>
        <w:t>од</w:t>
      </w:r>
      <w:r w:rsidRPr="00E028E4">
        <w:t xml:space="preserve"> предусмотрено поэтапное введение судопроизводства с участием пр</w:t>
      </w:r>
      <w:r w:rsidRPr="00E028E4">
        <w:t>и</w:t>
      </w:r>
      <w:r w:rsidRPr="00E028E4">
        <w:t xml:space="preserve">сяжных заседателей. </w:t>
      </w:r>
    </w:p>
    <w:p w:rsidR="00CF613E" w:rsidRPr="00E028E4" w:rsidRDefault="00CF613E" w:rsidP="00CF613E">
      <w:pPr>
        <w:pStyle w:val="H23GR"/>
      </w:pPr>
      <w:r w:rsidRPr="00E028E4">
        <w:tab/>
      </w:r>
      <w:r w:rsidRPr="00E028E4">
        <w:tab/>
        <w:t>Статья 7 Пакта</w:t>
      </w:r>
    </w:p>
    <w:p w:rsidR="00CF613E" w:rsidRPr="00E028E4" w:rsidRDefault="00CF613E" w:rsidP="00CF613E">
      <w:pPr>
        <w:pStyle w:val="SingleTxtGR"/>
      </w:pPr>
      <w:r w:rsidRPr="00E028E4">
        <w:t>365.</w:t>
      </w:r>
      <w:r w:rsidRPr="00E028E4">
        <w:tab/>
        <w:t>Конституция Кыргызской Республики в ст</w:t>
      </w:r>
      <w:r>
        <w:t>атье</w:t>
      </w:r>
      <w:r w:rsidRPr="00E028E4">
        <w:t xml:space="preserve"> 22 закрепила положение, в соответствии с которым никто не может подвергаться пыткам и другим бесч</w:t>
      </w:r>
      <w:r w:rsidRPr="00E028E4">
        <w:t>е</w:t>
      </w:r>
      <w:r w:rsidRPr="00E028E4">
        <w:t>ловечным, жестоким или унижающим достоинство видам обращения или нак</w:t>
      </w:r>
      <w:r w:rsidRPr="00E028E4">
        <w:t>а</w:t>
      </w:r>
      <w:r w:rsidRPr="00E028E4">
        <w:t>зания. Каждый лишенный свободы имеет право на гуманное обращение и с</w:t>
      </w:r>
      <w:r w:rsidRPr="00E028E4">
        <w:t>о</w:t>
      </w:r>
      <w:r w:rsidRPr="00E028E4">
        <w:t>блюдение человеческого достоинства (ст</w:t>
      </w:r>
      <w:r>
        <w:t>атья</w:t>
      </w:r>
      <w:r w:rsidRPr="00E028E4">
        <w:t xml:space="preserve"> 22 Конституции). Запрещается проводить медицинские</w:t>
      </w:r>
      <w:r w:rsidR="006A4ADD">
        <w:t>,</w:t>
      </w:r>
      <w:r w:rsidRPr="00E028E4">
        <w:t xml:space="preserve"> биологические, психологические опыты над людьми без их добровольного согласия, выраженного и удостоверенного надлежащим образом (ст</w:t>
      </w:r>
      <w:r>
        <w:t>атья</w:t>
      </w:r>
      <w:r w:rsidRPr="00E028E4">
        <w:t xml:space="preserve"> 22 Конституции).</w:t>
      </w:r>
    </w:p>
    <w:p w:rsidR="00CF613E" w:rsidRPr="00E028E4" w:rsidRDefault="00CF613E" w:rsidP="00CF613E">
      <w:pPr>
        <w:pStyle w:val="SingleTxtGR"/>
      </w:pPr>
      <w:r w:rsidRPr="00E028E4">
        <w:t>366.</w:t>
      </w:r>
      <w:r w:rsidRPr="00E028E4">
        <w:tab/>
        <w:t>В 1997 году Кыргызстан ратифицировал Конвенцию против пыток. В Н</w:t>
      </w:r>
      <w:r w:rsidRPr="00E028E4">
        <w:t>а</w:t>
      </w:r>
      <w:r w:rsidRPr="00E028E4">
        <w:t>циональное законодательство была имплементирована норма о пресечении п</w:t>
      </w:r>
      <w:r w:rsidRPr="00E028E4">
        <w:t>ы</w:t>
      </w:r>
      <w:r w:rsidRPr="00E028E4">
        <w:t>ток. Так, в 2003 году в УК была включена ст</w:t>
      </w:r>
      <w:r>
        <w:t>атья</w:t>
      </w:r>
      <w:r w:rsidRPr="00E028E4">
        <w:t xml:space="preserve"> 305-1 "Пытка": "Умышленное причинение какому-либо лицу физических или психических страданий с целью получить от него сведения или признания, наказать его за действие, которое оно совершило или в совершении которого оно подозревается, а также запугать или принудить к совершению определенных действий, когда такое действие сове</w:t>
      </w:r>
      <w:r w:rsidRPr="00E028E4">
        <w:t>р</w:t>
      </w:r>
      <w:r w:rsidRPr="00E028E4">
        <w:t>шается должностным лицом либо с его ведома или согласия любым иным л</w:t>
      </w:r>
      <w:r w:rsidRPr="00E028E4">
        <w:t>и</w:t>
      </w:r>
      <w:r w:rsidRPr="00E028E4">
        <w:t>цом,</w:t>
      </w:r>
      <w:r w:rsidR="00AF7164">
        <w:t>−</w:t>
      </w:r>
      <w:r w:rsidRPr="00E028E4">
        <w:t xml:space="preserve"> наказывается лишением свободы на срок от трех до пяти лет с лишением права заниматься определенной деятельностью на срок от одного года до трех лет или без такового". Включение данной статьи в УК повлекло за собой колл</w:t>
      </w:r>
      <w:r w:rsidRPr="00E028E4">
        <w:t>и</w:t>
      </w:r>
      <w:r w:rsidRPr="00E028E4">
        <w:t>зию норм. При этом не была исключена норма УК, предусматривающая отве</w:t>
      </w:r>
      <w:r w:rsidRPr="00E028E4">
        <w:t>т</w:t>
      </w:r>
      <w:r w:rsidRPr="00E028E4">
        <w:t>ственность за принуждение к даче показаний (ст</w:t>
      </w:r>
      <w:r>
        <w:t>атья</w:t>
      </w:r>
      <w:r w:rsidRPr="00E028E4">
        <w:t xml:space="preserve"> 325 УК)</w:t>
      </w:r>
      <w:r w:rsidR="006A4ADD">
        <w:t>.</w:t>
      </w:r>
      <w:r w:rsidRPr="00E028E4">
        <w:t xml:space="preserve"> В этой связи с</w:t>
      </w:r>
      <w:r w:rsidRPr="00E028E4">
        <w:t>у</w:t>
      </w:r>
      <w:r w:rsidRPr="00E028E4">
        <w:t>дебно-следственная практика встречает ряд трудностей при квалификации пр</w:t>
      </w:r>
      <w:r w:rsidRPr="00E028E4">
        <w:t>е</w:t>
      </w:r>
      <w:r w:rsidRPr="00E028E4">
        <w:t xml:space="preserve">ступлений. </w:t>
      </w:r>
    </w:p>
    <w:p w:rsidR="00CF613E" w:rsidRPr="00E028E4" w:rsidRDefault="00CF613E" w:rsidP="00CF613E">
      <w:pPr>
        <w:pStyle w:val="SingleTxtGR"/>
      </w:pPr>
      <w:r w:rsidRPr="00E028E4">
        <w:t>367.</w:t>
      </w:r>
      <w:r w:rsidRPr="00E028E4">
        <w:tab/>
        <w:t xml:space="preserve">Всего в органы </w:t>
      </w:r>
      <w:r w:rsidR="00136C75">
        <w:t>П</w:t>
      </w:r>
      <w:r w:rsidRPr="00E028E4">
        <w:t xml:space="preserve">рокуратуры </w:t>
      </w:r>
      <w:r w:rsidR="00450788">
        <w:t>Р</w:t>
      </w:r>
      <w:r w:rsidRPr="00E028E4">
        <w:t>еспублики за 2010 год поступило 270 о</w:t>
      </w:r>
      <w:r w:rsidRPr="00E028E4">
        <w:t>б</w:t>
      </w:r>
      <w:r w:rsidRPr="00E028E4">
        <w:t>ращений о применении пыток и других бесчеловечных, жестоких или унижа</w:t>
      </w:r>
      <w:r w:rsidRPr="00E028E4">
        <w:t>ю</w:t>
      </w:r>
      <w:r w:rsidRPr="00E028E4">
        <w:t>щих достоинство видов обращения или наказания. По всем обращениям прок</w:t>
      </w:r>
      <w:r w:rsidRPr="00E028E4">
        <w:t>у</w:t>
      </w:r>
      <w:r w:rsidRPr="00E028E4">
        <w:t>рорами были проведены проверки, по результатам которых по 236 отказано в возбуждении уголовных дел (по 25 из них отменены постановления из-за н</w:t>
      </w:r>
      <w:r w:rsidRPr="00E028E4">
        <w:t>е</w:t>
      </w:r>
      <w:r w:rsidRPr="00E028E4">
        <w:t>полноты произведенных проверок); возбуждены 34 уголовных дела (28 из кот</w:t>
      </w:r>
      <w:r w:rsidRPr="00E028E4">
        <w:t>о</w:t>
      </w:r>
      <w:r w:rsidRPr="00E028E4">
        <w:t>рых по ст</w:t>
      </w:r>
      <w:r>
        <w:t>атье</w:t>
      </w:r>
      <w:r w:rsidRPr="00E028E4">
        <w:t xml:space="preserve"> 305 ч</w:t>
      </w:r>
      <w:r>
        <w:t>асти</w:t>
      </w:r>
      <w:r w:rsidRPr="00E028E4">
        <w:t xml:space="preserve"> 2, 3 УК (превышение должностных полномочий)), 6 – по двум ст</w:t>
      </w:r>
      <w:r>
        <w:t>ать</w:t>
      </w:r>
      <w:r w:rsidR="006A4ADD">
        <w:t>ям</w:t>
      </w:r>
      <w:r w:rsidRPr="00E028E4">
        <w:t xml:space="preserve"> 305 ч</w:t>
      </w:r>
      <w:r>
        <w:t>асти</w:t>
      </w:r>
      <w:r w:rsidRPr="00E028E4">
        <w:t xml:space="preserve"> 2</w:t>
      </w:r>
      <w:r>
        <w:t>,</w:t>
      </w:r>
      <w:r w:rsidRPr="00E028E4">
        <w:t xml:space="preserve"> п</w:t>
      </w:r>
      <w:r>
        <w:t>ункт</w:t>
      </w:r>
      <w:r w:rsidRPr="00E028E4">
        <w:t xml:space="preserve"> 3</w:t>
      </w:r>
      <w:r w:rsidR="006A4ADD">
        <w:t>,</w:t>
      </w:r>
      <w:r w:rsidRPr="00E028E4">
        <w:t xml:space="preserve"> и 305-1 УК (пытка)). По результатам ра</w:t>
      </w:r>
      <w:r w:rsidRPr="00E028E4">
        <w:t>с</w:t>
      </w:r>
      <w:r w:rsidRPr="00E028E4">
        <w:t>следования уголовных дел: прекращено – 4, приостановлено – 4, все из-за неу</w:t>
      </w:r>
      <w:r w:rsidRPr="00E028E4">
        <w:t>с</w:t>
      </w:r>
      <w:r w:rsidRPr="00E028E4">
        <w:t>тановления лиц, подлежащих привлечению в качестве обвиняемых; на стадии расследования – 2, направлено в суд – 24 в отношении 33 лиц.</w:t>
      </w:r>
    </w:p>
    <w:p w:rsidR="00CF613E" w:rsidRPr="00E028E4" w:rsidRDefault="00CF613E" w:rsidP="00CF613E">
      <w:pPr>
        <w:pStyle w:val="SingleTxtGR"/>
      </w:pPr>
      <w:r w:rsidRPr="00E028E4">
        <w:t>368.</w:t>
      </w:r>
      <w:r w:rsidRPr="00E028E4">
        <w:tab/>
        <w:t>Основная информация по вопросам пыток изложена во втором период</w:t>
      </w:r>
      <w:r w:rsidRPr="00E028E4">
        <w:t>и</w:t>
      </w:r>
      <w:r w:rsidRPr="00E028E4">
        <w:t>ческом докладе Кыргызской Республики по выполнению Конвенции против п</w:t>
      </w:r>
      <w:r w:rsidRPr="00E028E4">
        <w:t>ы</w:t>
      </w:r>
      <w:r w:rsidRPr="00E028E4">
        <w:t>ток и других жестоких, бесчеловечных или унижающих достоинство видов о</w:t>
      </w:r>
      <w:r w:rsidRPr="00E028E4">
        <w:t>б</w:t>
      </w:r>
      <w:r w:rsidRPr="00E028E4">
        <w:t>ращения и наказания за период с 1999 по 2011 год.</w:t>
      </w:r>
    </w:p>
    <w:p w:rsidR="00CF613E" w:rsidRPr="00E028E4" w:rsidRDefault="00CF613E" w:rsidP="00CF613E">
      <w:pPr>
        <w:pStyle w:val="SingleTxtGR"/>
      </w:pPr>
      <w:r w:rsidRPr="00E028E4">
        <w:t>369.</w:t>
      </w:r>
      <w:r w:rsidRPr="00E028E4">
        <w:tab/>
        <w:t>Национальное законодательство устанавливает соответствующие проц</w:t>
      </w:r>
      <w:r w:rsidRPr="00E028E4">
        <w:t>е</w:t>
      </w:r>
      <w:r w:rsidRPr="00E028E4">
        <w:t>дуры по мерам пресечения, применяемым к подозреваемым, обвиняемым, по</w:t>
      </w:r>
      <w:r w:rsidRPr="00E028E4">
        <w:t>д</w:t>
      </w:r>
      <w:r w:rsidRPr="00E028E4">
        <w:t>судимым. Заключение под стражу осуществляется в соответствии с УПК (ст</w:t>
      </w:r>
      <w:r>
        <w:t>а</w:t>
      </w:r>
      <w:r>
        <w:t>тья</w:t>
      </w:r>
      <w:r w:rsidRPr="00E028E4">
        <w:t xml:space="preserve"> 110). Порядок и условия содержания под стражей лиц, задержанных по п</w:t>
      </w:r>
      <w:r w:rsidRPr="00E028E4">
        <w:t>о</w:t>
      </w:r>
      <w:r w:rsidRPr="00E028E4">
        <w:t>дозрению и обвинению в совершении преступлений, регламентирован Законом Кыргызской Республики "О порядке и условиях содержания под стражей лиц, задержанных по подозрению и обвинению в совершении преступлений". С</w:t>
      </w:r>
      <w:r w:rsidRPr="00E028E4">
        <w:t>о</w:t>
      </w:r>
      <w:r w:rsidRPr="00E028E4">
        <w:t>гласно данному Закону, местами содержания под стражей подозреваемых и о</w:t>
      </w:r>
      <w:r w:rsidRPr="00E028E4">
        <w:t>б</w:t>
      </w:r>
      <w:r w:rsidRPr="00E028E4">
        <w:t>виняемых являются: следственные изоляторы УИС; следственные изоляторы органов национальной безопасности; изоляторы временного содержания подо</w:t>
      </w:r>
      <w:r w:rsidRPr="00E028E4">
        <w:t>з</w:t>
      </w:r>
      <w:r w:rsidRPr="00E028E4">
        <w:t>реваемых ОВД; изоляторы временного содержания подозреваемых органов н</w:t>
      </w:r>
      <w:r w:rsidRPr="00E028E4">
        <w:t>а</w:t>
      </w:r>
      <w:r w:rsidRPr="00E028E4">
        <w:t>циональной безопасности; гауптвахты (гарнизонные гауптвахты) Воор</w:t>
      </w:r>
      <w:r w:rsidRPr="00E028E4">
        <w:t>у</w:t>
      </w:r>
      <w:r w:rsidRPr="00E028E4">
        <w:t xml:space="preserve">женных </w:t>
      </w:r>
      <w:r w:rsidR="006A4ADD">
        <w:t>с</w:t>
      </w:r>
      <w:r w:rsidRPr="00E028E4">
        <w:t>ил Кыргызской Республики; изоляторы временного содержания подозрева</w:t>
      </w:r>
      <w:r w:rsidRPr="00E028E4">
        <w:t>е</w:t>
      </w:r>
      <w:r w:rsidRPr="00E028E4">
        <w:t>мых уполномоче</w:t>
      </w:r>
      <w:r w:rsidRPr="00E028E4">
        <w:t>н</w:t>
      </w:r>
      <w:r w:rsidRPr="00E028E4">
        <w:t>ного государственного органа в сфере контроля наркотиков.</w:t>
      </w:r>
    </w:p>
    <w:p w:rsidR="00CF613E" w:rsidRPr="00E028E4" w:rsidRDefault="00CF613E" w:rsidP="00CF613E">
      <w:pPr>
        <w:pStyle w:val="SingleTxtGR"/>
      </w:pPr>
      <w:r w:rsidRPr="00E028E4">
        <w:t>370.</w:t>
      </w:r>
      <w:r w:rsidRPr="00E028E4">
        <w:tab/>
        <w:t>В местах содержания под стражей устанавливается режим и действует внутренний распорядок. Подозреваемые и обвиняемые содержатся в общих или одиночных камерах. Закон предусматривает ра</w:t>
      </w:r>
      <w:r w:rsidRPr="00E028E4">
        <w:t>з</w:t>
      </w:r>
      <w:r w:rsidRPr="00E028E4">
        <w:t>дельное размещение в камерах. Подозреваемые и обвиняемые женщины в местах содержания под стражей с</w:t>
      </w:r>
      <w:r w:rsidRPr="00E028E4">
        <w:t>о</w:t>
      </w:r>
      <w:r w:rsidRPr="00E028E4">
        <w:t>держатся отдельно от мужчин и имеют право при себе иметь детей в возрасте до трех лет. К беременным женщинам и женщинам, имеющим при себе детей, не может быть применено в качестве меры взыскания водворение в штрафной изолятор. Несовершеннолетние подозреваемые и обвиняемые разных полов в местах содержания под стражей содержатся раздельно друг от друга и взро</w:t>
      </w:r>
      <w:r w:rsidRPr="00E028E4">
        <w:t>с</w:t>
      </w:r>
      <w:r w:rsidRPr="00E028E4">
        <w:t>лых.</w:t>
      </w:r>
    </w:p>
    <w:p w:rsidR="00CF613E" w:rsidRPr="00E028E4" w:rsidRDefault="00CF613E" w:rsidP="00CF613E">
      <w:pPr>
        <w:pStyle w:val="SingleTxtGR"/>
      </w:pPr>
      <w:r w:rsidRPr="00E028E4">
        <w:t>371.</w:t>
      </w:r>
      <w:r w:rsidRPr="00E028E4">
        <w:tab/>
        <w:t>Обвиняемые могут быть водворены в одиночную камеру или штрафной изолятор за: действия, оскорбляющие и притесняющие других обвиняемых; н</w:t>
      </w:r>
      <w:r w:rsidRPr="00E028E4">
        <w:t>е</w:t>
      </w:r>
      <w:r w:rsidRPr="00E028E4">
        <w:t>повиновение законным требованиям сотрудн</w:t>
      </w:r>
      <w:r w:rsidRPr="00E028E4">
        <w:t>и</w:t>
      </w:r>
      <w:r w:rsidRPr="00E028E4">
        <w:t>ков мест содержания под стражей или иных лиц либо за оскорбление их; неоднократное нарушение правил изол</w:t>
      </w:r>
      <w:r w:rsidRPr="00E028E4">
        <w:t>я</w:t>
      </w:r>
      <w:r w:rsidRPr="00E028E4">
        <w:t>ции; изготовление, хранение и употребление алкогольных напитков; изготовл</w:t>
      </w:r>
      <w:r w:rsidRPr="00E028E4">
        <w:t>е</w:t>
      </w:r>
      <w:r w:rsidRPr="00E028E4">
        <w:t>ние, хранение и использование предметов, веществ, запрещенных в соответс</w:t>
      </w:r>
      <w:r w:rsidRPr="00E028E4">
        <w:t>т</w:t>
      </w:r>
      <w:r w:rsidRPr="00E028E4">
        <w:t>вии с установленными правилами; участие в азартных играх; мелкое хулиганс</w:t>
      </w:r>
      <w:r w:rsidRPr="00E028E4">
        <w:t>т</w:t>
      </w:r>
      <w:r w:rsidRPr="00E028E4">
        <w:t>во.</w:t>
      </w:r>
    </w:p>
    <w:p w:rsidR="00CF613E" w:rsidRPr="00E028E4" w:rsidRDefault="00CF613E" w:rsidP="00CF613E">
      <w:pPr>
        <w:pStyle w:val="SingleTxtGR"/>
      </w:pPr>
      <w:r w:rsidRPr="00E028E4">
        <w:t>372.</w:t>
      </w:r>
      <w:r w:rsidRPr="00E028E4">
        <w:tab/>
        <w:t>Законом регламентирован порядок применения физической силы, спец</w:t>
      </w:r>
      <w:r w:rsidRPr="00E028E4">
        <w:t>и</w:t>
      </w:r>
      <w:r w:rsidRPr="00E028E4">
        <w:t>альных средств, газового и огнестрельного оружия в местах содержания под стражей. Сотрудники перед их применением обязаны предупредить подозр</w:t>
      </w:r>
      <w:r w:rsidRPr="00E028E4">
        <w:t>е</w:t>
      </w:r>
      <w:r w:rsidRPr="00E028E4">
        <w:t>ваемого или обвиняемого о намерении их использования, предоставив дост</w:t>
      </w:r>
      <w:r w:rsidRPr="00E028E4">
        <w:t>а</w:t>
      </w:r>
      <w:r w:rsidRPr="00E028E4">
        <w:t>точно время для выполнения своих законных требований, кроме случаев, когда промедление в применении физической силы, специальных средств и оружия создает непосредственную опасность для жизни или здоровья персонала и иных лиц, а также находящихся под стражей, может повлечь иные тяжкие п</w:t>
      </w:r>
      <w:r w:rsidRPr="00E028E4">
        <w:t>о</w:t>
      </w:r>
      <w:r w:rsidRPr="00E028E4">
        <w:t>следствия или когда такое предупреждение о создавшейся обстановке является неуместным или невозмо</w:t>
      </w:r>
      <w:r w:rsidRPr="00E028E4">
        <w:t>ж</w:t>
      </w:r>
      <w:r w:rsidRPr="00E028E4">
        <w:t>ным.</w:t>
      </w:r>
    </w:p>
    <w:p w:rsidR="00CF613E" w:rsidRPr="00E028E4" w:rsidRDefault="00CF613E" w:rsidP="00CF613E">
      <w:pPr>
        <w:pStyle w:val="SingleTxtGR"/>
      </w:pPr>
      <w:r w:rsidRPr="00E028E4">
        <w:t>373.</w:t>
      </w:r>
      <w:r w:rsidRPr="00E028E4">
        <w:tab/>
        <w:t>Лица, осужденные к лишению свободы, отбывают наказание в исправ</w:t>
      </w:r>
      <w:r w:rsidRPr="00E028E4">
        <w:t>и</w:t>
      </w:r>
      <w:r w:rsidRPr="00E028E4">
        <w:t>тельных колониях соответствующего режима, в соответствии с вынесенным приговором суда, вступившим в законную силу. Ст</w:t>
      </w:r>
      <w:r>
        <w:t>атья</w:t>
      </w:r>
      <w:r w:rsidRPr="00E028E4">
        <w:t xml:space="preserve"> 49 УК определяет, что лишение свободы заключается в принудительной изоляции осужденного от о</w:t>
      </w:r>
      <w:r w:rsidRPr="00E028E4">
        <w:t>б</w:t>
      </w:r>
      <w:r w:rsidRPr="00E028E4">
        <w:t>щества путем направления его в колонию</w:t>
      </w:r>
      <w:r w:rsidR="00AF7164">
        <w:t>−</w:t>
      </w:r>
      <w:r w:rsidRPr="00E028E4">
        <w:t>поселение или помещения в испр</w:t>
      </w:r>
      <w:r w:rsidRPr="00E028E4">
        <w:t>а</w:t>
      </w:r>
      <w:r w:rsidRPr="00E028E4">
        <w:t>вительную колонию общего, усиленного, строгого, особого режима или тюрьму.</w:t>
      </w:r>
    </w:p>
    <w:p w:rsidR="00CF613E" w:rsidRPr="00E028E4" w:rsidRDefault="00CF613E" w:rsidP="00CF613E">
      <w:pPr>
        <w:pStyle w:val="SingleTxtGR"/>
      </w:pPr>
      <w:r w:rsidRPr="00E028E4">
        <w:t>374.</w:t>
      </w:r>
      <w:r w:rsidRPr="00E028E4">
        <w:tab/>
        <w:t>Основными средствами исправления осужденных являются: установле</w:t>
      </w:r>
      <w:r w:rsidRPr="00E028E4">
        <w:t>н</w:t>
      </w:r>
      <w:r w:rsidRPr="00E028E4">
        <w:t>ный порядок исполнения и отбывания наказания – режим, воспитательная р</w:t>
      </w:r>
      <w:r w:rsidRPr="00E028E4">
        <w:t>а</w:t>
      </w:r>
      <w:r w:rsidRPr="00E028E4">
        <w:t>бота, общественно-полезный труд, получение образования, профессиональная подготовка и общественное воздействие (ст</w:t>
      </w:r>
      <w:r>
        <w:t>атья</w:t>
      </w:r>
      <w:r w:rsidRPr="00E028E4">
        <w:t xml:space="preserve"> 8 УИК).</w:t>
      </w:r>
    </w:p>
    <w:p w:rsidR="00CF613E" w:rsidRPr="00E028E4" w:rsidRDefault="00CF613E" w:rsidP="00CF613E">
      <w:pPr>
        <w:pStyle w:val="SingleTxtGR"/>
      </w:pPr>
      <w:r w:rsidRPr="00E028E4">
        <w:t>375.</w:t>
      </w:r>
      <w:r w:rsidRPr="00E028E4">
        <w:tab/>
        <w:t>Впервые новый УИК предусмотрел специальную главу "Правовое пол</w:t>
      </w:r>
      <w:r w:rsidRPr="00E028E4">
        <w:t>о</w:t>
      </w:r>
      <w:r w:rsidRPr="00E028E4">
        <w:t>жение осужденных". Государство уважает и охраняет права, свободы и зако</w:t>
      </w:r>
      <w:r w:rsidRPr="00E028E4">
        <w:t>н</w:t>
      </w:r>
      <w:r w:rsidRPr="00E028E4">
        <w:t>ные интересы осужденных, обеспечивает установленные законом условия о</w:t>
      </w:r>
      <w:r w:rsidRPr="00E028E4">
        <w:t>т</w:t>
      </w:r>
      <w:r w:rsidRPr="00E028E4">
        <w:t>бывания наказания, гарантии социальной справедливости, правовую и иную защищенность (ст</w:t>
      </w:r>
      <w:r>
        <w:t>атья</w:t>
      </w:r>
      <w:r w:rsidRPr="00E028E4">
        <w:t xml:space="preserve"> 9 УИК). При исполнении наказаний осужденным гара</w:t>
      </w:r>
      <w:r w:rsidRPr="00E028E4">
        <w:t>н</w:t>
      </w:r>
      <w:r w:rsidRPr="00E028E4">
        <w:t>тируются права и свободы граждан, установленные Конституцией с изъятиями и ограничениями, определенными уголовно</w:t>
      </w:r>
      <w:r w:rsidR="00C2383A">
        <w:t>-</w:t>
      </w:r>
      <w:r w:rsidRPr="00E028E4">
        <w:t>исполнительным и иным законод</w:t>
      </w:r>
      <w:r w:rsidRPr="00E028E4">
        <w:t>а</w:t>
      </w:r>
      <w:r w:rsidRPr="00E028E4">
        <w:t>тельством. Осужденные кроме установленных законом случаев не могут быть освобождены от исполнения своих гражданских обязанностей (ст</w:t>
      </w:r>
      <w:r>
        <w:t>атья</w:t>
      </w:r>
      <w:r w:rsidRPr="00E028E4">
        <w:t xml:space="preserve"> 9 УИК). В статье 11 УИК закре</w:t>
      </w:r>
      <w:r w:rsidR="00C2383A">
        <w:t>плены основные права осужденных.</w:t>
      </w:r>
    </w:p>
    <w:p w:rsidR="00CF613E" w:rsidRPr="00E028E4" w:rsidRDefault="00CF613E" w:rsidP="00CF613E">
      <w:pPr>
        <w:pStyle w:val="SingleTxtGR"/>
      </w:pPr>
      <w:r w:rsidRPr="00E028E4">
        <w:t>376.</w:t>
      </w:r>
      <w:r w:rsidRPr="00E028E4">
        <w:tab/>
        <w:t>В целях контроля за реализацией прав осужденных в УИК Законом Кы</w:t>
      </w:r>
      <w:r w:rsidRPr="00E028E4">
        <w:t>р</w:t>
      </w:r>
      <w:r w:rsidRPr="00E028E4">
        <w:t>гызской Республики от 25 июня 2007 года введены юридические нормы, уст</w:t>
      </w:r>
      <w:r w:rsidRPr="00E028E4">
        <w:t>а</w:t>
      </w:r>
      <w:r w:rsidRPr="00E028E4">
        <w:t>навливающие контроль и надзор за местами лишения свободы следующих в</w:t>
      </w:r>
      <w:r w:rsidRPr="00E028E4">
        <w:t>и</w:t>
      </w:r>
      <w:r w:rsidRPr="00E028E4">
        <w:t>дов: медицинский и санитарно-эпидемиологический контроль; международный контроль; парламентский контроль; контроль органов исполнительный власти и местного самоуправления; судебный контроль; ведомственный контроль; пр</w:t>
      </w:r>
      <w:r w:rsidRPr="00E028E4">
        <w:t>о</w:t>
      </w:r>
      <w:r w:rsidRPr="00E028E4">
        <w:t>курорский надзор за исполнением законов администрацией учреждений и орг</w:t>
      </w:r>
      <w:r w:rsidRPr="00E028E4">
        <w:t>а</w:t>
      </w:r>
      <w:r w:rsidRPr="00E028E4">
        <w:t>нов, исполняющих наказание.</w:t>
      </w:r>
    </w:p>
    <w:p w:rsidR="00CF613E" w:rsidRPr="00E028E4" w:rsidRDefault="00CF613E" w:rsidP="00CF613E">
      <w:pPr>
        <w:pStyle w:val="SingleTxtGR"/>
      </w:pPr>
      <w:r w:rsidRPr="00E028E4">
        <w:t>377.</w:t>
      </w:r>
      <w:r w:rsidRPr="00E028E4">
        <w:tab/>
        <w:t>Режим в исправительных учреждениях регламентирован в главе 10 УИК. Режим – это установле</w:t>
      </w:r>
      <w:r w:rsidRPr="00E028E4">
        <w:t>н</w:t>
      </w:r>
      <w:r w:rsidRPr="00E028E4">
        <w:t>ный законом и соответствующими нормативно-правовыми актами порядок исполнения и отбывания наказания, обеспечива</w:t>
      </w:r>
      <w:r w:rsidRPr="00E028E4">
        <w:t>ю</w:t>
      </w:r>
      <w:r w:rsidRPr="00E028E4">
        <w:t>щий охрану и изоляцию осужденных; постоянный надзор за ними; исполнение возложенных на них обязанностей; реализация их прав и законных интересов; безопасность осужденных и персонала; раздельное содержание определенных категорий осужденных; различные условия содержания в зависимости от вида исправительного учреждения, назначенного судом; изменение условий отбыв</w:t>
      </w:r>
      <w:r w:rsidRPr="00E028E4">
        <w:t>а</w:t>
      </w:r>
      <w:r w:rsidRPr="00E028E4">
        <w:t>ния наказания (ст</w:t>
      </w:r>
      <w:r>
        <w:t>атья</w:t>
      </w:r>
      <w:r w:rsidRPr="00E028E4">
        <w:t xml:space="preserve"> 54 УИК).</w:t>
      </w:r>
    </w:p>
    <w:p w:rsidR="00CF613E" w:rsidRPr="00E028E4" w:rsidRDefault="00CF613E" w:rsidP="00CF613E">
      <w:pPr>
        <w:pStyle w:val="SingleTxtGR"/>
      </w:pPr>
      <w:r w:rsidRPr="00E028E4">
        <w:t>378.</w:t>
      </w:r>
      <w:r w:rsidRPr="00E028E4">
        <w:tab/>
        <w:t>В исправительных учреждениях действуют Правила внутреннего расп</w:t>
      </w:r>
      <w:r w:rsidRPr="00E028E4">
        <w:t>о</w:t>
      </w:r>
      <w:r w:rsidRPr="00E028E4">
        <w:t>рядка. В целях обеспеч</w:t>
      </w:r>
      <w:r w:rsidRPr="00E028E4">
        <w:t>е</w:t>
      </w:r>
      <w:r w:rsidRPr="00E028E4">
        <w:t>ния надлежащего порядка закон запрещает осужденным хранение и использование денег, ценных бумаг и ценных вещей, а также иных предметов, указанных в Правилах внутреннего распорядка (ст</w:t>
      </w:r>
      <w:r>
        <w:t>атья</w:t>
      </w:r>
      <w:r w:rsidRPr="00E028E4">
        <w:t xml:space="preserve"> 54 УИК).</w:t>
      </w:r>
    </w:p>
    <w:p w:rsidR="00CF613E" w:rsidRPr="00E028E4" w:rsidRDefault="00CF613E" w:rsidP="00CF613E">
      <w:pPr>
        <w:pStyle w:val="SingleTxtGR"/>
      </w:pPr>
      <w:r w:rsidRPr="00E028E4">
        <w:t>379.</w:t>
      </w:r>
      <w:r w:rsidRPr="00E028E4">
        <w:tab/>
        <w:t>Законодательно установлен режим особых условий (ст</w:t>
      </w:r>
      <w:r>
        <w:t>атья</w:t>
      </w:r>
      <w:r w:rsidRPr="00E028E4">
        <w:t xml:space="preserve"> 57 УИК).</w:t>
      </w:r>
      <w:r w:rsidR="00C2383A">
        <w:br/>
      </w:r>
      <w:r w:rsidRPr="00E028E4">
        <w:t>К</w:t>
      </w:r>
      <w:r w:rsidR="00C2383A">
        <w:t xml:space="preserve"> </w:t>
      </w:r>
      <w:r w:rsidRPr="00E028E4">
        <w:t>особым условиям относятся: стихийные бедствия, введенн</w:t>
      </w:r>
      <w:r w:rsidR="00C2383A">
        <w:t>о</w:t>
      </w:r>
      <w:r w:rsidRPr="00E028E4">
        <w:t>е чрезвычайн</w:t>
      </w:r>
      <w:r w:rsidR="00C2383A">
        <w:t>о</w:t>
      </w:r>
      <w:r w:rsidRPr="00E028E4">
        <w:t>е или военное положение в районе дислокации исправ</w:t>
      </w:r>
      <w:r w:rsidRPr="00E028E4">
        <w:t>и</w:t>
      </w:r>
      <w:r w:rsidRPr="00E028E4">
        <w:t>тельного учреждения при массовых беспорядках, а также при групповых неповиновениях осужденных. В</w:t>
      </w:r>
      <w:r>
        <w:t> </w:t>
      </w:r>
      <w:r w:rsidRPr="00E028E4">
        <w:t>период действия режима особых условий может быть приостановлено осущ</w:t>
      </w:r>
      <w:r w:rsidRPr="00E028E4">
        <w:t>е</w:t>
      </w:r>
      <w:r w:rsidRPr="00E028E4">
        <w:t>ствление некоторых прав осужденных, введен усиленный вариант охраны и надзора, особый порядок допуска на объекты, изменен распорядок дня, огран</w:t>
      </w:r>
      <w:r w:rsidRPr="00E028E4">
        <w:t>и</w:t>
      </w:r>
      <w:r w:rsidRPr="00E028E4">
        <w:t>чена деятельность производственных, коммунально-бытовых, культурно-просветительских, медико-санитарных и иных служб.</w:t>
      </w:r>
    </w:p>
    <w:p w:rsidR="00CF613E" w:rsidRPr="00E028E4" w:rsidRDefault="00CF613E" w:rsidP="00CF613E">
      <w:pPr>
        <w:pStyle w:val="SingleTxtGR"/>
      </w:pPr>
      <w:r w:rsidRPr="00E028E4">
        <w:t>380.</w:t>
      </w:r>
      <w:r w:rsidRPr="00E028E4">
        <w:tab/>
        <w:t>В главе 11 УИК определены условия отбывания наказания в исправ</w:t>
      </w:r>
      <w:r w:rsidRPr="00E028E4">
        <w:t>и</w:t>
      </w:r>
      <w:r w:rsidRPr="00E028E4">
        <w:t>тельных учреждениях. В и</w:t>
      </w:r>
      <w:r w:rsidRPr="00E028E4">
        <w:t>с</w:t>
      </w:r>
      <w:r w:rsidRPr="00E028E4">
        <w:t>правительных учреждениях на ближайшие годы разрабатываются пилотные проекты по созданию на базе ИК-8, 16 обычных, облегченных и строгих условий отбывания наказания, обеспечивающие дифф</w:t>
      </w:r>
      <w:r w:rsidRPr="00E028E4">
        <w:t>е</w:t>
      </w:r>
      <w:r w:rsidRPr="00E028E4">
        <w:t>ренцированное содержание осужденных. Данные условия связаны с пребыв</w:t>
      </w:r>
      <w:r w:rsidRPr="00E028E4">
        <w:t>а</w:t>
      </w:r>
      <w:r w:rsidRPr="00E028E4">
        <w:t>нием на обычных, строгих и облегченных условиях отбывания наказания в пр</w:t>
      </w:r>
      <w:r w:rsidRPr="00E028E4">
        <w:t>е</w:t>
      </w:r>
      <w:r w:rsidRPr="00E028E4">
        <w:t>делах одной исправительной колонии. При этом в случае несогласия с перев</w:t>
      </w:r>
      <w:r w:rsidRPr="00E028E4">
        <w:t>о</w:t>
      </w:r>
      <w:r w:rsidRPr="00E028E4">
        <w:t>дом на строгие условия отбывания наказание в исправительной колонии, лицо вправе обжаловать его в установленном законом порядке (ст</w:t>
      </w:r>
      <w:r>
        <w:t>атья</w:t>
      </w:r>
      <w:r w:rsidRPr="00E028E4">
        <w:t xml:space="preserve"> 59 УИК).</w:t>
      </w:r>
    </w:p>
    <w:p w:rsidR="00CF613E" w:rsidRPr="00E028E4" w:rsidRDefault="00CF613E" w:rsidP="00CF613E">
      <w:pPr>
        <w:pStyle w:val="SingleTxtGR"/>
      </w:pPr>
      <w:r w:rsidRPr="00E028E4">
        <w:t>381.</w:t>
      </w:r>
      <w:r w:rsidRPr="00E028E4">
        <w:tab/>
        <w:t>Законодательно определены особенности материально-бытового обесп</w:t>
      </w:r>
      <w:r w:rsidRPr="00E028E4">
        <w:t>е</w:t>
      </w:r>
      <w:r w:rsidRPr="00E028E4">
        <w:t>чения беременных же</w:t>
      </w:r>
      <w:r w:rsidRPr="00E028E4">
        <w:t>н</w:t>
      </w:r>
      <w:r w:rsidRPr="00E028E4">
        <w:t>щин, кормящих матерей и женщин, имеющих детей. Для осужденных женщин организуются дома ребенка, в которых обеспечиваются условия, необходимые для нормального проживания и развития детей. Осу</w:t>
      </w:r>
      <w:r w:rsidRPr="00E028E4">
        <w:t>ж</w:t>
      </w:r>
      <w:r w:rsidRPr="00E028E4">
        <w:t>денные женщины могут помещать в дома ребенка своих детей в возрасте до трех лет, общаться с ними в свободное от работы время без ограничения. Им может быть разрешено совместное проживание с ребенком (ст</w:t>
      </w:r>
      <w:r>
        <w:t>атья</w:t>
      </w:r>
      <w:r w:rsidRPr="00E028E4">
        <w:t xml:space="preserve"> 72 УИК). При учреждении № 2 (с</w:t>
      </w:r>
      <w:r>
        <w:t>ело</w:t>
      </w:r>
      <w:r w:rsidRPr="00E028E4">
        <w:t xml:space="preserve"> Степное) имеется один дом ребенка. В нем соде</w:t>
      </w:r>
      <w:r w:rsidRPr="00E028E4">
        <w:t>р</w:t>
      </w:r>
      <w:r w:rsidRPr="00E028E4">
        <w:t>жалось детей: в 2007 году – 7; в 2008 году – 8; в 2009 году – 6; в 2010 году – 9; в</w:t>
      </w:r>
      <w:r w:rsidR="00450788">
        <w:t> </w:t>
      </w:r>
      <w:r w:rsidRPr="00E028E4">
        <w:t>2011 г</w:t>
      </w:r>
      <w:r w:rsidRPr="00E028E4">
        <w:t>о</w:t>
      </w:r>
      <w:r w:rsidRPr="00E028E4">
        <w:t>ду – 9.</w:t>
      </w:r>
    </w:p>
    <w:p w:rsidR="00CF613E" w:rsidRPr="00E028E4" w:rsidRDefault="00CF613E" w:rsidP="00CF613E">
      <w:pPr>
        <w:pStyle w:val="SingleTxtGR"/>
      </w:pPr>
      <w:r w:rsidRPr="00E028E4">
        <w:t>382.</w:t>
      </w:r>
      <w:r w:rsidRPr="00E028E4">
        <w:tab/>
        <w:t>Каждый осужденный обязан трудиться в местах и на работах, определя</w:t>
      </w:r>
      <w:r w:rsidRPr="00E028E4">
        <w:t>е</w:t>
      </w:r>
      <w:r w:rsidRPr="00E028E4">
        <w:t>мых администрацией исправительных учреждений (ст</w:t>
      </w:r>
      <w:r>
        <w:t>атья</w:t>
      </w:r>
      <w:r w:rsidRPr="00E028E4">
        <w:t xml:space="preserve"> 75 УИК), при этом учитывается пол, возраст, трудоспособность, состояние здоровья, и, по возмо</w:t>
      </w:r>
      <w:r w:rsidRPr="00E028E4">
        <w:t>ж</w:t>
      </w:r>
      <w:r w:rsidRPr="00E028E4">
        <w:t>ности, специальность. Производство функционирует в исправительных учре</w:t>
      </w:r>
      <w:r w:rsidRPr="00E028E4">
        <w:t>ж</w:t>
      </w:r>
      <w:r w:rsidRPr="00E028E4">
        <w:t>дениях № 1, 2, 3, 8, 10, 16 и 47. К более эффективным производствам относится производство в учреждениях № 2 и 3. В учреждении № 2 почти 87 осужде</w:t>
      </w:r>
      <w:r w:rsidRPr="00E028E4">
        <w:t>н</w:t>
      </w:r>
      <w:r w:rsidRPr="00E028E4">
        <w:t>ных женщин трудоустроены в швейном цехе, в цехе по производству соевого мол</w:t>
      </w:r>
      <w:r w:rsidRPr="00E028E4">
        <w:t>о</w:t>
      </w:r>
      <w:r w:rsidRPr="00E028E4">
        <w:t>ка. Часть осужденных заняты изготовлением национальных изделий. В остал</w:t>
      </w:r>
      <w:r w:rsidRPr="00E028E4">
        <w:t>ь</w:t>
      </w:r>
      <w:r w:rsidRPr="00E028E4">
        <w:t>ных учреждениях осужденные работают на кирпичных заводах, которые в п</w:t>
      </w:r>
      <w:r w:rsidRPr="00E028E4">
        <w:t>о</w:t>
      </w:r>
      <w:r w:rsidRPr="00E028E4">
        <w:t>следнее время простаивают. Охват осужденных трудом составил: в 2009 г</w:t>
      </w:r>
      <w:r>
        <w:t>о</w:t>
      </w:r>
      <w:r>
        <w:t>ду </w:t>
      </w:r>
      <w:r w:rsidRPr="00E028E4">
        <w:t xml:space="preserve">– производственная бригада </w:t>
      </w:r>
      <w:r>
        <w:t>−</w:t>
      </w:r>
      <w:r w:rsidRPr="00E028E4">
        <w:t xml:space="preserve"> 225, хозобслуга – 218; </w:t>
      </w:r>
      <w:r>
        <w:t xml:space="preserve">в </w:t>
      </w:r>
      <w:r w:rsidRPr="00E028E4">
        <w:t>2010 г</w:t>
      </w:r>
      <w:r>
        <w:t>оду</w:t>
      </w:r>
      <w:r w:rsidRPr="00E028E4">
        <w:t xml:space="preserve"> </w:t>
      </w:r>
      <w:r>
        <w:t>−</w:t>
      </w:r>
      <w:r w:rsidRPr="00E028E4">
        <w:t xml:space="preserve"> производс</w:t>
      </w:r>
      <w:r w:rsidRPr="00E028E4">
        <w:t>т</w:t>
      </w:r>
      <w:r w:rsidRPr="00E028E4">
        <w:t xml:space="preserve">венная бригада </w:t>
      </w:r>
      <w:r>
        <w:t>−</w:t>
      </w:r>
      <w:r w:rsidRPr="00E028E4">
        <w:t xml:space="preserve"> 538, хозобслуга – 387; </w:t>
      </w:r>
      <w:r>
        <w:t xml:space="preserve">в </w:t>
      </w:r>
      <w:r w:rsidRPr="00E028E4">
        <w:t>2011 г</w:t>
      </w:r>
      <w:r>
        <w:t>оду</w:t>
      </w:r>
      <w:r w:rsidRPr="00E028E4">
        <w:t xml:space="preserve"> </w:t>
      </w:r>
      <w:r>
        <w:t>−</w:t>
      </w:r>
      <w:r w:rsidRPr="00E028E4">
        <w:t xml:space="preserve"> производственная бриг</w:t>
      </w:r>
      <w:r w:rsidRPr="00E028E4">
        <w:t>а</w:t>
      </w:r>
      <w:r w:rsidRPr="00E028E4">
        <w:t xml:space="preserve">да </w:t>
      </w:r>
      <w:r>
        <w:t>−</w:t>
      </w:r>
      <w:r w:rsidRPr="00E028E4">
        <w:t xml:space="preserve"> 456, хозобслуга – 312.</w:t>
      </w:r>
    </w:p>
    <w:p w:rsidR="00CF613E" w:rsidRPr="00E028E4" w:rsidRDefault="00CF613E" w:rsidP="00CF613E">
      <w:pPr>
        <w:pStyle w:val="SingleTxtGR"/>
      </w:pPr>
      <w:r w:rsidRPr="00E028E4">
        <w:t>383.</w:t>
      </w:r>
      <w:r w:rsidRPr="00E028E4">
        <w:tab/>
        <w:t>Виды злостных нарушений установленного порядка отбывания наказ</w:t>
      </w:r>
      <w:r w:rsidRPr="00E028E4">
        <w:t>а</w:t>
      </w:r>
      <w:r w:rsidRPr="00E028E4">
        <w:t>ния, за которые могут применяться меры взыскания, установлены в законе (ст</w:t>
      </w:r>
      <w:r>
        <w:t>а</w:t>
      </w:r>
      <w:r>
        <w:t>тья</w:t>
      </w:r>
      <w:r w:rsidRPr="00E028E4">
        <w:t xml:space="preserve"> 88 УИК). В приложении 20 в таблице 54 представлены сведения по мерам взыскания осужденных, содержащихся в исправительных учреждениях ГСИН.</w:t>
      </w:r>
    </w:p>
    <w:p w:rsidR="00CF613E" w:rsidRPr="00E028E4" w:rsidRDefault="00CF613E" w:rsidP="00CF613E">
      <w:pPr>
        <w:pStyle w:val="SingleTxtGR"/>
      </w:pPr>
      <w:r w:rsidRPr="00E028E4">
        <w:t>384.</w:t>
      </w:r>
      <w:r w:rsidRPr="00E028E4">
        <w:tab/>
        <w:t>Осужденные, к которым применены меры взыскания в виде помещения в штрафные изоляторы либо помещения камерного типа или одиночные камеры, ограничиваются в правах. В частности, водворенным в штрафной изолятор з</w:t>
      </w:r>
      <w:r w:rsidRPr="00E028E4">
        <w:t>а</w:t>
      </w:r>
      <w:r w:rsidRPr="00E028E4">
        <w:t>прещаются свидани</w:t>
      </w:r>
      <w:r w:rsidR="00C2383A">
        <w:t>я</w:t>
      </w:r>
      <w:r w:rsidRPr="00E028E4">
        <w:t>, телефонные разговоры, просмотр кинофильмов и телеп</w:t>
      </w:r>
      <w:r w:rsidRPr="00E028E4">
        <w:t>е</w:t>
      </w:r>
      <w:r w:rsidRPr="00E028E4">
        <w:t>редач, приобретение продуктов питания, получение посылок, передач и банд</w:t>
      </w:r>
      <w:r w:rsidRPr="00E028E4">
        <w:t>е</w:t>
      </w:r>
      <w:r w:rsidRPr="00E028E4">
        <w:t xml:space="preserve">ролей. </w:t>
      </w:r>
    </w:p>
    <w:p w:rsidR="00CF613E" w:rsidRPr="00D507E7" w:rsidRDefault="00CF613E" w:rsidP="00CF613E">
      <w:pPr>
        <w:pStyle w:val="SingleTxtGR"/>
      </w:pPr>
      <w:r w:rsidRPr="00E028E4">
        <w:t>385.</w:t>
      </w:r>
      <w:r w:rsidRPr="00E028E4">
        <w:tab/>
        <w:t>Несовершеннолетние отбывают наказание в воспитательных колониях с обычными и льготными условиями отбывания наказания в виде лишения св</w:t>
      </w:r>
      <w:r w:rsidRPr="00E028E4">
        <w:t>о</w:t>
      </w:r>
      <w:r w:rsidRPr="00E028E4">
        <w:t>боды. Ввиду наличия особенностей отбывания н</w:t>
      </w:r>
      <w:r w:rsidRPr="00E028E4">
        <w:t>а</w:t>
      </w:r>
      <w:r w:rsidRPr="00E028E4">
        <w:t>казания несовершеннолетних законодатель выделил их регламентацию в отдельную главу 15 УИК. В прил</w:t>
      </w:r>
      <w:r w:rsidRPr="00E028E4">
        <w:t>о</w:t>
      </w:r>
      <w:r w:rsidRPr="00E028E4">
        <w:t>жении 15 в таблице 55 представлены сведения по мерам взыскания в отнош</w:t>
      </w:r>
      <w:r w:rsidRPr="00E028E4">
        <w:t>е</w:t>
      </w:r>
      <w:r w:rsidRPr="00E028E4">
        <w:t>нии несовершеннолетних осужденных, содержащихся в воспитательной кол</w:t>
      </w:r>
      <w:r w:rsidRPr="00E028E4">
        <w:t>о</w:t>
      </w:r>
      <w:r w:rsidRPr="00E028E4">
        <w:t>нии №</w:t>
      </w:r>
      <w:r w:rsidR="00450788">
        <w:t xml:space="preserve"> </w:t>
      </w:r>
      <w:r w:rsidRPr="00E028E4">
        <w:t>14.</w:t>
      </w:r>
    </w:p>
    <w:p w:rsidR="00CF613E" w:rsidRPr="008A3CF2" w:rsidRDefault="00CF613E" w:rsidP="00CF613E">
      <w:pPr>
        <w:pStyle w:val="SingleTxtGR"/>
      </w:pPr>
      <w:r w:rsidRPr="00450788">
        <w:rPr>
          <w:spacing w:val="2"/>
        </w:rPr>
        <w:t>386.</w:t>
      </w:r>
      <w:r w:rsidRPr="00450788">
        <w:rPr>
          <w:spacing w:val="2"/>
        </w:rPr>
        <w:tab/>
        <w:t>К осужденным военнослужащим применяется наказание в виде содерж</w:t>
      </w:r>
      <w:r w:rsidRPr="00450788">
        <w:rPr>
          <w:spacing w:val="2"/>
        </w:rPr>
        <w:t>а</w:t>
      </w:r>
      <w:r w:rsidRPr="00450788">
        <w:rPr>
          <w:spacing w:val="2"/>
        </w:rPr>
        <w:t>ния в дисциплинарной воинской части. Исполнение данного наказания осущес</w:t>
      </w:r>
      <w:r w:rsidRPr="00450788">
        <w:rPr>
          <w:spacing w:val="2"/>
        </w:rPr>
        <w:t>т</w:t>
      </w:r>
      <w:r w:rsidRPr="00450788">
        <w:rPr>
          <w:spacing w:val="2"/>
        </w:rPr>
        <w:t>вляется Министерством обороны Кыргызской Республики. За период с 2007</w:t>
      </w:r>
      <w:r w:rsidR="00B30996" w:rsidRPr="00450788">
        <w:rPr>
          <w:spacing w:val="2"/>
        </w:rPr>
        <w:t> года</w:t>
      </w:r>
      <w:r w:rsidR="00B30996">
        <w:t xml:space="preserve"> </w:t>
      </w:r>
      <w:r w:rsidRPr="008A3CF2">
        <w:t>по май 2011 года количество лиц, отбывших наказание в дисциплинарной вои</w:t>
      </w:r>
      <w:r w:rsidRPr="008A3CF2">
        <w:t>н</w:t>
      </w:r>
      <w:r w:rsidRPr="008A3CF2">
        <w:t>ской части, составило 33 человека.</w:t>
      </w:r>
    </w:p>
    <w:p w:rsidR="00CF613E" w:rsidRPr="008A3CF2" w:rsidRDefault="00CF613E" w:rsidP="00CF613E">
      <w:pPr>
        <w:pStyle w:val="SingleTxtGR"/>
      </w:pPr>
      <w:r w:rsidRPr="008A3CF2">
        <w:t>387.</w:t>
      </w:r>
      <w:r w:rsidRPr="008A3CF2">
        <w:tab/>
        <w:t>Осужденные имеют право на личную безопасность. При возникновении опасности со стороны других осужденных они вправе обратиться с заявлением к любому должностному лицу учреждения, исполняющего наказание в виде лишения свободы, с просьбой об обеспечени</w:t>
      </w:r>
      <w:r w:rsidR="00B30996">
        <w:t>и</w:t>
      </w:r>
      <w:r w:rsidRPr="008A3CF2">
        <w:t xml:space="preserve"> личной безопасности.</w:t>
      </w:r>
    </w:p>
    <w:p w:rsidR="00CF613E" w:rsidRPr="008A3CF2" w:rsidRDefault="00CF613E" w:rsidP="00CF613E">
      <w:pPr>
        <w:pStyle w:val="SingleTxtGR"/>
      </w:pPr>
      <w:r w:rsidRPr="008A3CF2">
        <w:t>388.</w:t>
      </w:r>
      <w:r w:rsidRPr="008A3CF2">
        <w:tab/>
        <w:t>Осужденные имеют право на защиту своих прав и законных интересов. Осужденные могут направлять предложения, заявления и жалобы (устно или письменно). Все они рассматриваются администрацией учреждений и органов, исполняющих наказание. Предложения, заявления и жалобы осужденных по поводу решений и действий администрации учреждений и органов, исполня</w:t>
      </w:r>
      <w:r w:rsidRPr="008A3CF2">
        <w:t>ю</w:t>
      </w:r>
      <w:r w:rsidRPr="008A3CF2">
        <w:t>щих наказания, не приостанавливают этих решений и действий (</w:t>
      </w:r>
      <w:r w:rsidR="00AA54BD">
        <w:t>статья</w:t>
      </w:r>
      <w:r w:rsidRPr="008A3CF2">
        <w:t xml:space="preserve"> 14 УИК). Органы и должностные лица, которым направлены предложения, заявл</w:t>
      </w:r>
      <w:r w:rsidRPr="008A3CF2">
        <w:t>е</w:t>
      </w:r>
      <w:r w:rsidRPr="008A3CF2">
        <w:t>ния и жалобы осужденных, должны рассмотреть их в установленные сроки и довести принятые решения до сведения осужденных (</w:t>
      </w:r>
      <w:r w:rsidR="00AA54BD">
        <w:t>статья</w:t>
      </w:r>
      <w:r w:rsidRPr="008A3CF2">
        <w:t xml:space="preserve"> 14 УИК).</w:t>
      </w:r>
    </w:p>
    <w:p w:rsidR="00CF613E" w:rsidRPr="008A3CF2" w:rsidRDefault="00CF613E" w:rsidP="00CF613E">
      <w:pPr>
        <w:pStyle w:val="SingleTxtGR"/>
      </w:pPr>
      <w:r w:rsidRPr="008A3CF2">
        <w:t>389.</w:t>
      </w:r>
      <w:r w:rsidRPr="008A3CF2">
        <w:tab/>
        <w:t>Впервые в ст</w:t>
      </w:r>
      <w:r w:rsidR="00AA54BD">
        <w:t>атье</w:t>
      </w:r>
      <w:r w:rsidRPr="008A3CF2">
        <w:t xml:space="preserve"> 9 УИК закреплено положение о применении в отнош</w:t>
      </w:r>
      <w:r w:rsidRPr="008A3CF2">
        <w:t>е</w:t>
      </w:r>
      <w:r w:rsidRPr="008A3CF2">
        <w:t>нии осужденного и потерпевшего процедур восстановительного правосудия, таких как примирение, встречи потерпевшего и правонарушителя, принесение извинений лично или в письменной форме либо иной приемлемой для сторон формы. Процедуры восстановительного правосудия производятся индивид</w:t>
      </w:r>
      <w:r w:rsidRPr="008A3CF2">
        <w:t>у</w:t>
      </w:r>
      <w:r w:rsidRPr="008A3CF2">
        <w:t>ально в отношении каждого осужденного администрацией учреждений и орг</w:t>
      </w:r>
      <w:r w:rsidRPr="008A3CF2">
        <w:t>а</w:t>
      </w:r>
      <w:r w:rsidRPr="008A3CF2">
        <w:t>нов, исполняющих наказание, могут привлекать к процедурам восстановител</w:t>
      </w:r>
      <w:r w:rsidRPr="008A3CF2">
        <w:t>ь</w:t>
      </w:r>
      <w:r w:rsidRPr="008A3CF2">
        <w:t>ного правосудия социальных работников, психологов, а также представителей общ</w:t>
      </w:r>
      <w:r w:rsidRPr="008A3CF2">
        <w:t>е</w:t>
      </w:r>
      <w:r w:rsidRPr="008A3CF2">
        <w:t>ственных организаций.</w:t>
      </w:r>
    </w:p>
    <w:p w:rsidR="00CF613E" w:rsidRPr="008A3CF2" w:rsidRDefault="00CF613E" w:rsidP="00CF613E">
      <w:pPr>
        <w:pStyle w:val="SingleTxtGR"/>
      </w:pPr>
      <w:r w:rsidRPr="008A3CF2">
        <w:t>390.</w:t>
      </w:r>
      <w:r w:rsidRPr="008A3CF2">
        <w:tab/>
        <w:t>Закон Кыргызской Республики "О трансплантации органов и (или) тканей человека" определяет условия и порядок трансплантации органов и (или) тк</w:t>
      </w:r>
      <w:r w:rsidRPr="008A3CF2">
        <w:t>а</w:t>
      </w:r>
      <w:r w:rsidRPr="008A3CF2">
        <w:t>ней человека, опираясь на современные достижения науки и медицинской пра</w:t>
      </w:r>
      <w:r w:rsidRPr="008A3CF2">
        <w:t>к</w:t>
      </w:r>
      <w:r w:rsidRPr="008A3CF2">
        <w:t>тики в мире с учетом рекомендаций ВОЗ. Изъятие органов и (или) тканей для трансплантации не допускается у живого донора, не достигшего 18 лет (за и</w:t>
      </w:r>
      <w:r w:rsidRPr="008A3CF2">
        <w:t>с</w:t>
      </w:r>
      <w:r w:rsidRPr="008A3CF2">
        <w:t>ключением случаев пересадки костного мозга) либо признанного в установле</w:t>
      </w:r>
      <w:r w:rsidRPr="008A3CF2">
        <w:t>н</w:t>
      </w:r>
      <w:r w:rsidRPr="008A3CF2">
        <w:t>ном порядке недееспособным. Принуждение любым лицом живого донора к с</w:t>
      </w:r>
      <w:r w:rsidRPr="008A3CF2">
        <w:t>о</w:t>
      </w:r>
      <w:r w:rsidRPr="008A3CF2">
        <w:t>гласию на изъятие у него органов и (или) тканей влечет уголовную ответстве</w:t>
      </w:r>
      <w:r w:rsidRPr="008A3CF2">
        <w:t>н</w:t>
      </w:r>
      <w:r w:rsidRPr="008A3CF2">
        <w:t>ность в соответствии с законодательством Кыргызской Республики.</w:t>
      </w:r>
    </w:p>
    <w:p w:rsidR="00CF613E" w:rsidRPr="008A3CF2" w:rsidRDefault="00CF613E" w:rsidP="00CF613E">
      <w:pPr>
        <w:pStyle w:val="H23GR"/>
      </w:pPr>
      <w:r w:rsidRPr="008A3CF2">
        <w:tab/>
      </w:r>
      <w:r w:rsidRPr="008A3CF2">
        <w:tab/>
        <w:t>Статья 8 Пакта</w:t>
      </w:r>
    </w:p>
    <w:p w:rsidR="00CF613E" w:rsidRPr="008A3CF2" w:rsidRDefault="00CF613E" w:rsidP="00CF613E">
      <w:pPr>
        <w:pStyle w:val="SingleTxtGR"/>
      </w:pPr>
      <w:r w:rsidRPr="008A3CF2">
        <w:t>391.</w:t>
      </w:r>
      <w:r w:rsidRPr="008A3CF2">
        <w:tab/>
        <w:t>Статья 23 Конституции Кыргызской Республики запрещает рабство, то</w:t>
      </w:r>
      <w:r w:rsidRPr="008A3CF2">
        <w:t>р</w:t>
      </w:r>
      <w:r w:rsidRPr="008A3CF2">
        <w:t>говлю людьми. Запрещается также эксплуатация детского труда. Запрещается принудительный труд, кроме случаев войны, ликвидации последствий стихи</w:t>
      </w:r>
      <w:r w:rsidRPr="008A3CF2">
        <w:t>й</w:t>
      </w:r>
      <w:r w:rsidRPr="008A3CF2">
        <w:t>ных бедствий и других чрезвычайных обстоятельств, а также в порядке испо</w:t>
      </w:r>
      <w:r w:rsidRPr="008A3CF2">
        <w:t>л</w:t>
      </w:r>
      <w:r w:rsidRPr="008A3CF2">
        <w:t>нения решения суда. Не считается принудительным трудом привлечение к в</w:t>
      </w:r>
      <w:r w:rsidRPr="008A3CF2">
        <w:t>о</w:t>
      </w:r>
      <w:r w:rsidRPr="008A3CF2">
        <w:t>енной, альтернативной (вневойсковой) службе.</w:t>
      </w:r>
    </w:p>
    <w:p w:rsidR="00CF613E" w:rsidRPr="008A3CF2" w:rsidRDefault="00CF613E" w:rsidP="00CF613E">
      <w:pPr>
        <w:pStyle w:val="SingleTxtGR"/>
      </w:pPr>
      <w:r w:rsidRPr="008A3CF2">
        <w:t>392.</w:t>
      </w:r>
      <w:r w:rsidRPr="008A3CF2">
        <w:tab/>
        <w:t xml:space="preserve">Конституционный запрет рабства не получил своего правового развития. Тем не менее законодатель установил запрет на принудительное привлечение к труду. </w:t>
      </w:r>
    </w:p>
    <w:p w:rsidR="00CF613E" w:rsidRPr="008A3CF2" w:rsidRDefault="00CF613E" w:rsidP="00CF613E">
      <w:pPr>
        <w:pStyle w:val="SingleTxtGR"/>
      </w:pPr>
      <w:r w:rsidRPr="008A3CF2">
        <w:t>393.</w:t>
      </w:r>
      <w:r w:rsidRPr="008A3CF2">
        <w:tab/>
        <w:t>УК в статье 124 установил ответственность за торговлю людьми. Торго</w:t>
      </w:r>
      <w:r w:rsidRPr="008A3CF2">
        <w:t>в</w:t>
      </w:r>
      <w:r w:rsidRPr="008A3CF2">
        <w:t xml:space="preserve">ля людьми </w:t>
      </w:r>
      <w:r>
        <w:t>−</w:t>
      </w:r>
      <w:r w:rsidRPr="008A3CF2">
        <w:t xml:space="preserve"> вербовка, перевозка, укрывательство, получение, передача, ку</w:t>
      </w:r>
      <w:r w:rsidRPr="008A3CF2">
        <w:t>п</w:t>
      </w:r>
      <w:r w:rsidRPr="008A3CF2">
        <w:t>ля</w:t>
      </w:r>
      <w:r w:rsidR="00B30996">
        <w:t>-</w:t>
      </w:r>
      <w:r w:rsidRPr="008A3CF2">
        <w:t>продажа человека или иная незаконная сделка с его согласия и без согласия, осуществленная путем принуждения, шантажа, мошенничества, обмана, пох</w:t>
      </w:r>
      <w:r w:rsidRPr="008A3CF2">
        <w:t>и</w:t>
      </w:r>
      <w:r w:rsidRPr="008A3CF2">
        <w:t xml:space="preserve">щения, с целью эксплуатации либо извлечения иных выгод, </w:t>
      </w:r>
      <w:r>
        <w:t>−</w:t>
      </w:r>
      <w:r w:rsidRPr="008A3CF2">
        <w:t xml:space="preserve"> наказывается о</w:t>
      </w:r>
      <w:r w:rsidRPr="008A3CF2">
        <w:t>г</w:t>
      </w:r>
      <w:r w:rsidRPr="008A3CF2">
        <w:t>раничением свободы на срок до пяти лет либо лишением свободы на срок от трех до восьми лет с конфискацией имущества или без таковой. В ч</w:t>
      </w:r>
      <w:r w:rsidR="00FA77CB">
        <w:t>астях</w:t>
      </w:r>
      <w:r w:rsidRPr="008A3CF2">
        <w:t xml:space="preserve"> 2 и 3 установлены квалифицированные виды состава торговли людьми. Под эксплу</w:t>
      </w:r>
      <w:r w:rsidRPr="008A3CF2">
        <w:t>а</w:t>
      </w:r>
      <w:r w:rsidRPr="008A3CF2">
        <w:t>тацией в соответствии с примечанием к ст</w:t>
      </w:r>
      <w:r w:rsidR="00AA54BD">
        <w:t>атье</w:t>
      </w:r>
      <w:r w:rsidRPr="008A3CF2">
        <w:t xml:space="preserve"> 124 УК понимается вовлечение лица в преступную деятельность, принуждение к проституции или другим формам сексуальной деятельности, принудительному труду или услугам, рабс</w:t>
      </w:r>
      <w:r w:rsidRPr="008A3CF2">
        <w:t>т</w:t>
      </w:r>
      <w:r w:rsidRPr="008A3CF2">
        <w:t>ву, усыновление (удочерение) в коммерческих целях, использование в воор</w:t>
      </w:r>
      <w:r w:rsidRPr="008A3CF2">
        <w:t>у</w:t>
      </w:r>
      <w:r w:rsidRPr="008A3CF2">
        <w:t>женных конфликтах.</w:t>
      </w:r>
    </w:p>
    <w:p w:rsidR="00CF613E" w:rsidRPr="008A3CF2" w:rsidRDefault="00CF613E" w:rsidP="00CF613E">
      <w:pPr>
        <w:pStyle w:val="SingleTxtGR"/>
      </w:pPr>
      <w:r w:rsidRPr="008A3CF2">
        <w:t>394.</w:t>
      </w:r>
      <w:r w:rsidRPr="008A3CF2">
        <w:tab/>
        <w:t>Осужденные к лишению свободы лица обязаны трудиться в местах и на работах, определяемых администрацией исправительных учреждений (</w:t>
      </w:r>
      <w:r w:rsidR="00AA54BD">
        <w:t>ст</w:t>
      </w:r>
      <w:r w:rsidR="00AA54BD">
        <w:t>а</w:t>
      </w:r>
      <w:r w:rsidR="00AA54BD">
        <w:t>тья</w:t>
      </w:r>
      <w:r w:rsidR="00B30996">
        <w:t> </w:t>
      </w:r>
      <w:r w:rsidRPr="008A3CF2">
        <w:t>75 УИК). Администрация исправительных учреждений обязана привлекать осужденных к труду с учетом их пола, возраста, трудоспособности, состояния здоровья и, по возможности, специальности.</w:t>
      </w:r>
    </w:p>
    <w:p w:rsidR="00CF613E" w:rsidRPr="008A3CF2" w:rsidRDefault="00CF613E" w:rsidP="00CF613E">
      <w:pPr>
        <w:pStyle w:val="SingleTxtGR"/>
      </w:pPr>
      <w:r w:rsidRPr="008A3CF2">
        <w:t>395.</w:t>
      </w:r>
      <w:r w:rsidRPr="008A3CF2">
        <w:tab/>
        <w:t>Осужденные военнослужащие, содержащиеся в воинской части, привл</w:t>
      </w:r>
      <w:r w:rsidRPr="008A3CF2">
        <w:t>е</w:t>
      </w:r>
      <w:r w:rsidRPr="008A3CF2">
        <w:t>каются к труду на производственных предприятиях (объектах) дисциплинарной воинской части, либо на других объектах, определяемых Министерством об</w:t>
      </w:r>
      <w:r w:rsidRPr="008A3CF2">
        <w:t>о</w:t>
      </w:r>
      <w:r w:rsidRPr="008A3CF2">
        <w:t>роны Кыргызской Республики (</w:t>
      </w:r>
      <w:r w:rsidR="00AA54BD">
        <w:t>статья</w:t>
      </w:r>
      <w:r w:rsidRPr="008A3CF2">
        <w:t xml:space="preserve"> 125 УИК).</w:t>
      </w:r>
    </w:p>
    <w:p w:rsidR="00CF613E" w:rsidRPr="008A3CF2" w:rsidRDefault="00CF613E" w:rsidP="00CF613E">
      <w:pPr>
        <w:pStyle w:val="SingleTxtGR"/>
      </w:pPr>
      <w:r w:rsidRPr="008A3CF2">
        <w:t>396.</w:t>
      </w:r>
      <w:r w:rsidRPr="008A3CF2">
        <w:tab/>
        <w:t>УК в статье 42 предусмотрел наказание в виде общественных работ и и</w:t>
      </w:r>
      <w:r w:rsidRPr="008A3CF2">
        <w:t>с</w:t>
      </w:r>
      <w:r w:rsidRPr="008A3CF2">
        <w:t>правительных работ. Общественные работы состоят в выполнении осужденным в свободное от основной работы или учебы время бесплатного труда в пользу общества, вид которого определяется местными органами исполнительной вл</w:t>
      </w:r>
      <w:r w:rsidRPr="008A3CF2">
        <w:t>а</w:t>
      </w:r>
      <w:r w:rsidRPr="008A3CF2">
        <w:t>сти. Общественные работы назначаются продолжительностью от сорока до трехсот шестидесяти часов. Отбываются осужденным бесплатно в свободное от основной работы и учебы время, но не свыше четырех часов в день, а нераб</w:t>
      </w:r>
      <w:r w:rsidRPr="008A3CF2">
        <w:t>о</w:t>
      </w:r>
      <w:r w:rsidRPr="008A3CF2">
        <w:t>тающим – не свыше восьми часов в день. Наказание в виде общественных р</w:t>
      </w:r>
      <w:r w:rsidRPr="008A3CF2">
        <w:t>а</w:t>
      </w:r>
      <w:r w:rsidRPr="008A3CF2">
        <w:t>бот назначается, как правило, с согласия осужденного, с учетом его здоровья, профессии, квалификации, уровня образования.</w:t>
      </w:r>
    </w:p>
    <w:p w:rsidR="00CF613E" w:rsidRPr="008A3CF2" w:rsidRDefault="00CF613E" w:rsidP="00CF613E">
      <w:pPr>
        <w:pStyle w:val="SingleTxtGR"/>
      </w:pPr>
      <w:r w:rsidRPr="008A3CF2">
        <w:t>397.</w:t>
      </w:r>
      <w:r w:rsidRPr="008A3CF2">
        <w:tab/>
        <w:t>Исправительные работы назначаются осужденному, исправление и пер</w:t>
      </w:r>
      <w:r w:rsidRPr="008A3CF2">
        <w:t>е</w:t>
      </w:r>
      <w:r w:rsidRPr="008A3CF2">
        <w:t>воспитание которого возможно без изоляции от общества и без удаления из той местности, в которой проживал и работал до совершения преступления (</w:t>
      </w:r>
      <w:r w:rsidR="00AA54BD">
        <w:t>ст</w:t>
      </w:r>
      <w:r w:rsidR="00AA54BD">
        <w:t>а</w:t>
      </w:r>
      <w:r w:rsidR="00AA54BD">
        <w:t>тья</w:t>
      </w:r>
      <w:r>
        <w:t> </w:t>
      </w:r>
      <w:r w:rsidRPr="008A3CF2">
        <w:t>46</w:t>
      </w:r>
      <w:r w:rsidR="00B30996">
        <w:t>-</w:t>
      </w:r>
      <w:r w:rsidRPr="008A3CF2">
        <w:t>2 УК). Из ежемесячного заработка осужденного к исправительным раб</w:t>
      </w:r>
      <w:r w:rsidRPr="008A3CF2">
        <w:t>о</w:t>
      </w:r>
      <w:r w:rsidRPr="008A3CF2">
        <w:t xml:space="preserve">там по решению суда производится удержание в доход государства в пределах от </w:t>
      </w:r>
      <w:r w:rsidR="00B30996">
        <w:t>5</w:t>
      </w:r>
      <w:r w:rsidRPr="008A3CF2">
        <w:t xml:space="preserve"> до </w:t>
      </w:r>
      <w:r w:rsidR="00B30996">
        <w:t>20</w:t>
      </w:r>
      <w:r w:rsidRPr="008A3CF2">
        <w:t xml:space="preserve"> (</w:t>
      </w:r>
      <w:r w:rsidR="00AA54BD">
        <w:t>статья</w:t>
      </w:r>
      <w:r w:rsidRPr="008A3CF2">
        <w:t xml:space="preserve"> 46</w:t>
      </w:r>
      <w:r w:rsidR="00193418">
        <w:t>-</w:t>
      </w:r>
      <w:r w:rsidRPr="008A3CF2">
        <w:t>2 УК).</w:t>
      </w:r>
    </w:p>
    <w:p w:rsidR="00CF613E" w:rsidRPr="008A3CF2" w:rsidRDefault="00CF613E" w:rsidP="00CF613E">
      <w:pPr>
        <w:pStyle w:val="SingleTxtGR"/>
      </w:pPr>
      <w:r w:rsidRPr="008A3CF2">
        <w:t>398.</w:t>
      </w:r>
      <w:r w:rsidRPr="008A3CF2">
        <w:tab/>
        <w:t>В соответствии с Законом Кыргызской Республики "О всеобщей воинской обязанности граждан Кыргызской Республики, о военной и альтернативной службе" выполнение задач военнослужащими в условиях чрезвычайного или военного положения, а также в условиях вооруженных конфликтов; участие в миротворческих операциях по поддержанию мира и безопасности; участие в ликвидации последствий чрезвычайных ситуаций природного, техногенного характера и выполнение задач по организации территориальной обороны сч</w:t>
      </w:r>
      <w:r w:rsidRPr="008A3CF2">
        <w:t>и</w:t>
      </w:r>
      <w:r w:rsidRPr="008A3CF2">
        <w:t>таются исполнением обязанностей военной службы.</w:t>
      </w:r>
    </w:p>
    <w:p w:rsidR="00CF613E" w:rsidRPr="008A3CF2" w:rsidRDefault="00CF613E" w:rsidP="00CF613E">
      <w:pPr>
        <w:pStyle w:val="SingleTxtGR"/>
      </w:pPr>
      <w:r w:rsidRPr="008A3CF2">
        <w:t>399.</w:t>
      </w:r>
      <w:r w:rsidRPr="008A3CF2">
        <w:tab/>
        <w:t>На период чрезвычайного положения руководители предприятий, учре</w:t>
      </w:r>
      <w:r w:rsidRPr="008A3CF2">
        <w:t>ж</w:t>
      </w:r>
      <w:r w:rsidRPr="008A3CF2">
        <w:t>дений и организаций вправе в необходимых случаях переводить рабочих и сл</w:t>
      </w:r>
      <w:r w:rsidRPr="008A3CF2">
        <w:t>у</w:t>
      </w:r>
      <w:r w:rsidRPr="008A3CF2">
        <w:t>жащих без их согласия на работу, не обусловленную трудовым договором, на срок до одного месяца (</w:t>
      </w:r>
      <w:r w:rsidR="00AA54BD">
        <w:t>статья</w:t>
      </w:r>
      <w:r w:rsidRPr="008A3CF2">
        <w:t xml:space="preserve"> 24 </w:t>
      </w:r>
      <w:r w:rsidR="00B30996">
        <w:t>К</w:t>
      </w:r>
      <w:r w:rsidRPr="008A3CF2">
        <w:t xml:space="preserve">онституционного </w:t>
      </w:r>
      <w:r w:rsidR="00B30996">
        <w:t>з</w:t>
      </w:r>
      <w:r w:rsidRPr="008A3CF2">
        <w:t>акона Кыргызской Ре</w:t>
      </w:r>
      <w:r w:rsidRPr="008A3CF2">
        <w:t>с</w:t>
      </w:r>
      <w:r w:rsidRPr="008A3CF2">
        <w:t>публики "О чрезвычайном положении").</w:t>
      </w:r>
    </w:p>
    <w:p w:rsidR="00CF613E" w:rsidRPr="008A3CF2" w:rsidRDefault="00CF613E" w:rsidP="00CF613E">
      <w:pPr>
        <w:pStyle w:val="H23GR"/>
      </w:pPr>
      <w:r w:rsidRPr="008A3CF2">
        <w:tab/>
      </w:r>
      <w:r w:rsidRPr="008A3CF2">
        <w:tab/>
        <w:t>Статья 9 Пакта</w:t>
      </w:r>
    </w:p>
    <w:p w:rsidR="00CF613E" w:rsidRPr="008A3CF2" w:rsidRDefault="00CF613E" w:rsidP="00CF613E">
      <w:pPr>
        <w:pStyle w:val="SingleTxtGR"/>
      </w:pPr>
      <w:r w:rsidRPr="008A3CF2">
        <w:t>400.</w:t>
      </w:r>
      <w:r w:rsidRPr="008A3CF2">
        <w:tab/>
        <w:t>В Конституции Кыргызской Республики предусмотрено, что каждый имеет право на свободу и личную неприкосновенность (</w:t>
      </w:r>
      <w:r w:rsidR="00AA54BD">
        <w:t>статья</w:t>
      </w:r>
      <w:r w:rsidRPr="008A3CF2">
        <w:t xml:space="preserve"> 24). Никто не может быть арестован, содержаться под стражей или оказаться лишенным св</w:t>
      </w:r>
      <w:r w:rsidRPr="008A3CF2">
        <w:t>о</w:t>
      </w:r>
      <w:r w:rsidRPr="008A3CF2">
        <w:t>боды иначе как по решению суда и только на основаниях и в порядке, устано</w:t>
      </w:r>
      <w:r w:rsidRPr="008A3CF2">
        <w:t>в</w:t>
      </w:r>
      <w:r w:rsidRPr="008A3CF2">
        <w:t>ленных законом.</w:t>
      </w:r>
    </w:p>
    <w:p w:rsidR="00CF613E" w:rsidRPr="008A3CF2" w:rsidRDefault="00CF613E" w:rsidP="00CF613E">
      <w:pPr>
        <w:pStyle w:val="SingleTxtGR"/>
      </w:pPr>
      <w:r w:rsidRPr="008A3CF2">
        <w:t>401.</w:t>
      </w:r>
      <w:r w:rsidRPr="008A3CF2">
        <w:tab/>
        <w:t>В главе 12 УПК предусмотрены различные виды мер пресечения: 1) по</w:t>
      </w:r>
      <w:r w:rsidRPr="008A3CF2">
        <w:t>д</w:t>
      </w:r>
      <w:r w:rsidRPr="008A3CF2">
        <w:t>писка о невыезде; 2) личное поручительство; 3) передача под наблюдение к</w:t>
      </w:r>
      <w:r w:rsidRPr="008A3CF2">
        <w:t>о</w:t>
      </w:r>
      <w:r w:rsidRPr="008A3CF2">
        <w:t>мандования воинской части; 4) передача несовершеннолетнего под присмотр родителей или лиц и организаций, их заменяющих; 5) залог; 6) домашний арест; 7) заключение под стражу. Следователь, прокурор, суд в пределах своих полномочий вправе применить одну из мер пресечений при наличии достато</w:t>
      </w:r>
      <w:r w:rsidRPr="008A3CF2">
        <w:t>ч</w:t>
      </w:r>
      <w:r w:rsidRPr="008A3CF2">
        <w:t>ных оснований полагать, что обвиняемый или подсудимый скроется от следс</w:t>
      </w:r>
      <w:r w:rsidRPr="008A3CF2">
        <w:t>т</w:t>
      </w:r>
      <w:r w:rsidRPr="008A3CF2">
        <w:t>вия или суда либо воспрепятствует объективному ведению следствия и разб</w:t>
      </w:r>
      <w:r w:rsidRPr="008A3CF2">
        <w:t>и</w:t>
      </w:r>
      <w:r w:rsidRPr="008A3CF2">
        <w:t>рательству дела в суде, или будет продолжать заниматься преступной деятел</w:t>
      </w:r>
      <w:r w:rsidRPr="008A3CF2">
        <w:t>ь</w:t>
      </w:r>
      <w:r w:rsidRPr="008A3CF2">
        <w:t>ностью, а также для обеспечения исполнения приговора (</w:t>
      </w:r>
      <w:r w:rsidR="00AA54BD">
        <w:t>статья</w:t>
      </w:r>
      <w:r w:rsidRPr="008A3CF2">
        <w:t xml:space="preserve"> 102 УПК). При</w:t>
      </w:r>
      <w:r w:rsidR="00193418">
        <w:t xml:space="preserve"> </w:t>
      </w:r>
      <w:r w:rsidRPr="008A3CF2">
        <w:t>разрешении вопроса о необходимости применить меру пресечения, определ</w:t>
      </w:r>
      <w:r w:rsidRPr="008A3CF2">
        <w:t>е</w:t>
      </w:r>
      <w:r w:rsidRPr="008A3CF2">
        <w:t>нии ее вида следователь, прокурор, суд учитывают помимо вышеуказанных о</w:t>
      </w:r>
      <w:r w:rsidRPr="008A3CF2">
        <w:t>б</w:t>
      </w:r>
      <w:r w:rsidRPr="008A3CF2">
        <w:t>стоятельств также тяжесть совершенного преступления, личность обвиня</w:t>
      </w:r>
      <w:r w:rsidRPr="008A3CF2">
        <w:t>е</w:t>
      </w:r>
      <w:r w:rsidRPr="008A3CF2">
        <w:t>мого, подсудимого, род их занятий, возраст, состояние здоровья, семейное п</w:t>
      </w:r>
      <w:r w:rsidRPr="008A3CF2">
        <w:t>о</w:t>
      </w:r>
      <w:r w:rsidRPr="008A3CF2">
        <w:t>ложение и другие обстоятельства (</w:t>
      </w:r>
      <w:r w:rsidR="00AA54BD">
        <w:t>статья</w:t>
      </w:r>
      <w:r w:rsidRPr="008A3CF2">
        <w:t xml:space="preserve"> 103 УПК).</w:t>
      </w:r>
    </w:p>
    <w:p w:rsidR="00CF613E" w:rsidRPr="008A3CF2" w:rsidRDefault="00CF613E" w:rsidP="00CF613E">
      <w:pPr>
        <w:pStyle w:val="SingleTxtGR"/>
      </w:pPr>
      <w:r w:rsidRPr="008A3CF2">
        <w:t>402.</w:t>
      </w:r>
      <w:r w:rsidRPr="008A3CF2">
        <w:tab/>
        <w:t>Домашний арест заключается в ограничениях, связанных со свободой п</w:t>
      </w:r>
      <w:r w:rsidRPr="008A3CF2">
        <w:t>е</w:t>
      </w:r>
      <w:r w:rsidRPr="008A3CF2">
        <w:t>редвижения обвиняемого, а также в запрете общаться с определенными люд</w:t>
      </w:r>
      <w:r w:rsidRPr="008A3CF2">
        <w:t>ь</w:t>
      </w:r>
      <w:r w:rsidRPr="008A3CF2">
        <w:t>ми; отправлять или получать корреспонденцию; покидать жилище в ночное время; выезжать за пределы административной территории без разрешения следователя, суда или органа, в производстве которого находится уголовное д</w:t>
      </w:r>
      <w:r w:rsidRPr="008A3CF2">
        <w:t>е</w:t>
      </w:r>
      <w:r w:rsidRPr="008A3CF2">
        <w:t>ло (</w:t>
      </w:r>
      <w:r w:rsidR="00AA54BD">
        <w:t>статья</w:t>
      </w:r>
      <w:r w:rsidRPr="008A3CF2">
        <w:t xml:space="preserve"> 109</w:t>
      </w:r>
      <w:r w:rsidR="00193418">
        <w:t>-</w:t>
      </w:r>
      <w:r w:rsidRPr="008A3CF2">
        <w:t>1 УПК).</w:t>
      </w:r>
    </w:p>
    <w:p w:rsidR="00CF613E" w:rsidRPr="008A3CF2" w:rsidRDefault="00CF613E" w:rsidP="00CF613E">
      <w:pPr>
        <w:pStyle w:val="SingleTxtGR"/>
      </w:pPr>
      <w:r w:rsidRPr="008A3CF2">
        <w:t>403.</w:t>
      </w:r>
      <w:r w:rsidRPr="008A3CF2">
        <w:tab/>
        <w:t>Заключение под стражу в качестве меры пресечения применяется по с</w:t>
      </w:r>
      <w:r w:rsidRPr="008A3CF2">
        <w:t>у</w:t>
      </w:r>
      <w:r w:rsidRPr="008A3CF2">
        <w:t>дебному решению в отношении обвиняемого в совершении преступлений, за которые уголовным законом предусмотрено наказание в виде лишения свободы на срок свыше трех лет при невозможности применения иной более мягкой м</w:t>
      </w:r>
      <w:r w:rsidRPr="008A3CF2">
        <w:t>е</w:t>
      </w:r>
      <w:r w:rsidRPr="008A3CF2">
        <w:t>ры пресечения. Заключение под стражу в качестве меры пресечения не прим</w:t>
      </w:r>
      <w:r w:rsidRPr="008A3CF2">
        <w:t>е</w:t>
      </w:r>
      <w:r w:rsidRPr="008A3CF2">
        <w:t>няется в отношении обвиняемого в совершении преступления в сфере эконом</w:t>
      </w:r>
      <w:r w:rsidRPr="008A3CF2">
        <w:t>и</w:t>
      </w:r>
      <w:r w:rsidRPr="008A3CF2">
        <w:t>ки вне зависимости от вида и срока, предусмотренного уголовным законом н</w:t>
      </w:r>
      <w:r w:rsidRPr="008A3CF2">
        <w:t>а</w:t>
      </w:r>
      <w:r w:rsidRPr="008A3CF2">
        <w:t>казания, при условии, что такой обвиняемый, иное лицо уплатили на специал</w:t>
      </w:r>
      <w:r w:rsidRPr="008A3CF2">
        <w:t>ь</w:t>
      </w:r>
      <w:r w:rsidRPr="008A3CF2">
        <w:t>ный счет сумму залога, установленную законом (</w:t>
      </w:r>
      <w:r w:rsidR="00AA54BD">
        <w:t>статья</w:t>
      </w:r>
      <w:r w:rsidRPr="008A3CF2">
        <w:t xml:space="preserve"> 110 УПК). Заключение под стражу в качестве меры пресечения может применяться к несовершенн</w:t>
      </w:r>
      <w:r w:rsidRPr="008A3CF2">
        <w:t>о</w:t>
      </w:r>
      <w:r w:rsidRPr="008A3CF2">
        <w:t>летнему лишь в исключительных случаях, если это вызывается неоднократн</w:t>
      </w:r>
      <w:r w:rsidRPr="008A3CF2">
        <w:t>о</w:t>
      </w:r>
      <w:r w:rsidRPr="008A3CF2">
        <w:t>стью совершения уголовно наказуемых деяний, квалифицируемых как тяжкие преступления, или обвинением в совершении особо тяжкого преступления (</w:t>
      </w:r>
      <w:r w:rsidR="00AA54BD">
        <w:t>ст</w:t>
      </w:r>
      <w:r w:rsidR="00AA54BD">
        <w:t>а</w:t>
      </w:r>
      <w:r w:rsidR="00AA54BD">
        <w:t>тья</w:t>
      </w:r>
      <w:r w:rsidRPr="008A3CF2">
        <w:t xml:space="preserve"> 114 УПК).</w:t>
      </w:r>
    </w:p>
    <w:p w:rsidR="00CF613E" w:rsidRPr="008A3CF2" w:rsidRDefault="00CF613E" w:rsidP="00CF613E">
      <w:pPr>
        <w:pStyle w:val="SingleTxtGR"/>
      </w:pPr>
      <w:r w:rsidRPr="008A3CF2">
        <w:t>404.</w:t>
      </w:r>
      <w:r w:rsidRPr="008A3CF2">
        <w:tab/>
        <w:t>Каждому задержанному лицу должно быть безотлагательно сообщено о мотивах задержания, разъяснены и обеспечены его права, включая право на м</w:t>
      </w:r>
      <w:r w:rsidRPr="008A3CF2">
        <w:t>е</w:t>
      </w:r>
      <w:r w:rsidRPr="008A3CF2">
        <w:t>дицинский осмотр и помощь врача (</w:t>
      </w:r>
      <w:r w:rsidR="00AA54BD">
        <w:t>статья 24 Конституции). В статье</w:t>
      </w:r>
      <w:r w:rsidRPr="008A3CF2">
        <w:t xml:space="preserve"> 95 УПК предусмотрен порядок задержания лица, подозреваемого в совершении прест</w:t>
      </w:r>
      <w:r w:rsidRPr="008A3CF2">
        <w:t>у</w:t>
      </w:r>
      <w:r w:rsidRPr="008A3CF2">
        <w:t>пления. В протоколе о задержании указываются основания и мотивы, место и время задержания (с указанием часа и минут), результаты личного обыска. Пр</w:t>
      </w:r>
      <w:r w:rsidRPr="008A3CF2">
        <w:t>о</w:t>
      </w:r>
      <w:r w:rsidRPr="008A3CF2">
        <w:t>токол объявляется подозреваемому в присутствии защитника, при этом ему разъясняются права. Протокол задержания подписывается лицом, его сост</w:t>
      </w:r>
      <w:r w:rsidRPr="008A3CF2">
        <w:t>а</w:t>
      </w:r>
      <w:r w:rsidRPr="008A3CF2">
        <w:t>вившим, задержанным и его защитником. О произведенном задержании след</w:t>
      </w:r>
      <w:r w:rsidRPr="008A3CF2">
        <w:t>о</w:t>
      </w:r>
      <w:r w:rsidRPr="008A3CF2">
        <w:t>ватель обязан письменно сообщить прокурору в течение двенадцати часов с момента с</w:t>
      </w:r>
      <w:r w:rsidRPr="008A3CF2">
        <w:t>о</w:t>
      </w:r>
      <w:r w:rsidRPr="008A3CF2">
        <w:t>ставления протокола задержания.</w:t>
      </w:r>
    </w:p>
    <w:p w:rsidR="00CF613E" w:rsidRPr="008A3CF2" w:rsidRDefault="00CF613E" w:rsidP="00CF613E">
      <w:pPr>
        <w:pStyle w:val="SingleTxtGR"/>
      </w:pPr>
      <w:r w:rsidRPr="008A3CF2">
        <w:t>405.</w:t>
      </w:r>
      <w:r w:rsidRPr="008A3CF2">
        <w:tab/>
        <w:t>В ст</w:t>
      </w:r>
      <w:r w:rsidR="00AA54BD">
        <w:t>атье</w:t>
      </w:r>
      <w:r w:rsidRPr="008A3CF2">
        <w:t xml:space="preserve"> 214 УПК предусмотрено, что в постановлении о привлечении лица в качестве обвиняемого должно быть указано: 1) время и место его с</w:t>
      </w:r>
      <w:r w:rsidRPr="008A3CF2">
        <w:t>о</w:t>
      </w:r>
      <w:r w:rsidRPr="008A3CF2">
        <w:t>ставления, кем составлено постановление, фамилия, имя и отчество лица, пр</w:t>
      </w:r>
      <w:r w:rsidRPr="008A3CF2">
        <w:t>и</w:t>
      </w:r>
      <w:r w:rsidRPr="008A3CF2">
        <w:t>влекаемого в качестве обвиняемого, число, месяц, год и место рождения; 2)</w:t>
      </w:r>
      <w:r w:rsidR="00193418">
        <w:t> </w:t>
      </w:r>
      <w:r w:rsidRPr="008A3CF2">
        <w:t>описание инкриминируемого обвиняемому преступления с указанием врем</w:t>
      </w:r>
      <w:r w:rsidRPr="008A3CF2">
        <w:t>е</w:t>
      </w:r>
      <w:r w:rsidRPr="008A3CF2">
        <w:t>ни, места его совершения, а также иных обстоятельств, подлежащих доказыв</w:t>
      </w:r>
      <w:r w:rsidRPr="008A3CF2">
        <w:t>а</w:t>
      </w:r>
      <w:r w:rsidRPr="008A3CF2">
        <w:t>нию; 3) уголовный закон (статья, часть, пункт), предусматривающий ответс</w:t>
      </w:r>
      <w:r w:rsidRPr="008A3CF2">
        <w:t>т</w:t>
      </w:r>
      <w:r w:rsidRPr="008A3CF2">
        <w:t>венность за данное преступление. При обвинении в нескольких преступлениях, подп</w:t>
      </w:r>
      <w:r w:rsidRPr="008A3CF2">
        <w:t>а</w:t>
      </w:r>
      <w:r w:rsidRPr="008A3CF2">
        <w:t>дающих под действие разных статей уголовного закона, в постановлении о привлечении лица в качестве обвиняемого должно быть указано, какие ко</w:t>
      </w:r>
      <w:r w:rsidRPr="008A3CF2">
        <w:t>н</w:t>
      </w:r>
      <w:r w:rsidRPr="008A3CF2">
        <w:t>кретные действия вменяются обвиняемому по каждой из статей уголовного з</w:t>
      </w:r>
      <w:r w:rsidRPr="008A3CF2">
        <w:t>а</w:t>
      </w:r>
      <w:r w:rsidRPr="008A3CF2">
        <w:t xml:space="preserve">кона. </w:t>
      </w:r>
    </w:p>
    <w:p w:rsidR="00CF613E" w:rsidRPr="008A3CF2" w:rsidRDefault="00CF613E" w:rsidP="00CF613E">
      <w:pPr>
        <w:pStyle w:val="SingleTxtGR"/>
      </w:pPr>
      <w:r w:rsidRPr="008A3CF2">
        <w:t>406.</w:t>
      </w:r>
      <w:r w:rsidRPr="008A3CF2">
        <w:tab/>
        <w:t>В соответствии с Конституцией Кыргызской Республики никто не может быть подвергнут задержанию на срок более 48 часов без судебного решения. Каждое задержанное лицо в срочном порядке и в любом случае до истечения 48</w:t>
      </w:r>
      <w:r>
        <w:t> </w:t>
      </w:r>
      <w:r w:rsidRPr="008A3CF2">
        <w:t>часов с момента задержания должно быть доставлено в суд для решения в</w:t>
      </w:r>
      <w:r w:rsidRPr="008A3CF2">
        <w:t>о</w:t>
      </w:r>
      <w:r w:rsidRPr="008A3CF2">
        <w:t>проса о законности его задержания. Законом в отдельных случаях могут быть установлены более короткие сроки задержания. Всякое задержанное лицо имеет право на проверку законности задержания в порядке и с периодичностью, уст</w:t>
      </w:r>
      <w:r w:rsidRPr="008A3CF2">
        <w:t>а</w:t>
      </w:r>
      <w:r w:rsidRPr="008A3CF2">
        <w:t>новленными законом. Если отпадает основание, по которому лицо было заде</w:t>
      </w:r>
      <w:r w:rsidRPr="008A3CF2">
        <w:t>р</w:t>
      </w:r>
      <w:r w:rsidRPr="008A3CF2">
        <w:t>жано, оно должно быть немедленно освобождено (</w:t>
      </w:r>
      <w:r w:rsidR="00AA54BD">
        <w:t>статья</w:t>
      </w:r>
      <w:r w:rsidRPr="008A3CF2">
        <w:t xml:space="preserve"> 24). Данное полож</w:t>
      </w:r>
      <w:r w:rsidRPr="008A3CF2">
        <w:t>е</w:t>
      </w:r>
      <w:r w:rsidRPr="008A3CF2">
        <w:t>ние получило свое развитие в УПК. Орган следствия не вправе держать заде</w:t>
      </w:r>
      <w:r w:rsidRPr="008A3CF2">
        <w:t>р</w:t>
      </w:r>
      <w:r w:rsidRPr="008A3CF2">
        <w:t xml:space="preserve">жанного в положении подозреваемого свыше </w:t>
      </w:r>
      <w:r w:rsidR="00FE5297">
        <w:t>48</w:t>
      </w:r>
      <w:r w:rsidRPr="008A3CF2">
        <w:t xml:space="preserve"> часов. К моменту истечения указанного срока орган следствия обязан освободить задержанного либо пред</w:t>
      </w:r>
      <w:r w:rsidRPr="008A3CF2">
        <w:t>ъ</w:t>
      </w:r>
      <w:r w:rsidRPr="008A3CF2">
        <w:t>явить обвинение и избрать меру пресечения. При необходимости избрания в отношении обвиняемого меры пресечения в виде заключения под стражу или домашнего ареста следователь с согласия прокурора обращается с ходата</w:t>
      </w:r>
      <w:r w:rsidRPr="008A3CF2">
        <w:t>й</w:t>
      </w:r>
      <w:r w:rsidRPr="008A3CF2">
        <w:t>ством в суд (</w:t>
      </w:r>
      <w:r w:rsidR="00AA54BD">
        <w:t>статья</w:t>
      </w:r>
      <w:r w:rsidRPr="008A3CF2">
        <w:t xml:space="preserve"> 39 УПК).</w:t>
      </w:r>
    </w:p>
    <w:p w:rsidR="00CF613E" w:rsidRPr="008A3CF2" w:rsidRDefault="00CF613E" w:rsidP="00CF613E">
      <w:pPr>
        <w:pStyle w:val="SingleTxtGR"/>
      </w:pPr>
      <w:r w:rsidRPr="008A3CF2">
        <w:t>407.</w:t>
      </w:r>
      <w:r w:rsidRPr="008A3CF2">
        <w:tab/>
        <w:t>Мера пресечения отменяется, если в ней отпадает дальнейшая необход</w:t>
      </w:r>
      <w:r w:rsidRPr="008A3CF2">
        <w:t>и</w:t>
      </w:r>
      <w:r w:rsidRPr="008A3CF2">
        <w:t>мость, либо изменяется на более строгую или более мягкую, когда это вызыв</w:t>
      </w:r>
      <w:r w:rsidRPr="008A3CF2">
        <w:t>а</w:t>
      </w:r>
      <w:r w:rsidRPr="008A3CF2">
        <w:t>ется обстоятельствами дела. Отмена или изменение меры пресечения произв</w:t>
      </w:r>
      <w:r w:rsidRPr="008A3CF2">
        <w:t>о</w:t>
      </w:r>
      <w:r w:rsidRPr="008A3CF2">
        <w:t>дятся по мотивированному постановлению следователя, прокурора, судьи, о</w:t>
      </w:r>
      <w:r w:rsidRPr="008A3CF2">
        <w:t>п</w:t>
      </w:r>
      <w:r w:rsidRPr="008A3CF2">
        <w:t xml:space="preserve">ределению суда. Отмена или изменение меры пресечения в виде содержания под стражей, залога производятся судом или по постановлению следователя, прокурора с согласия надзирающего прокурора. </w:t>
      </w:r>
    </w:p>
    <w:p w:rsidR="00CF613E" w:rsidRPr="008A3CF2" w:rsidRDefault="00CF613E" w:rsidP="00CF613E">
      <w:pPr>
        <w:pStyle w:val="SingleTxtGR"/>
      </w:pPr>
      <w:r w:rsidRPr="008A3CF2">
        <w:t>408.</w:t>
      </w:r>
      <w:r w:rsidRPr="008A3CF2">
        <w:tab/>
        <w:t>Уголовно-процессуальное законодательство предусматривает право на компенсацию лицам, в отношении которых состоялось незаконное задержание либо осуществлено незаконное содержание под стражей. Производство по во</w:t>
      </w:r>
      <w:r w:rsidRPr="008A3CF2">
        <w:t>з</w:t>
      </w:r>
      <w:r w:rsidRPr="008A3CF2">
        <w:t>мещению ущерба, причиненного незаконными действиями суда и органов, осуществляющих производство по уголовному делу, регламентировано в гл</w:t>
      </w:r>
      <w:r w:rsidRPr="008A3CF2">
        <w:t>а</w:t>
      </w:r>
      <w:r w:rsidRPr="008A3CF2">
        <w:t>ве</w:t>
      </w:r>
      <w:r>
        <w:t> </w:t>
      </w:r>
      <w:r w:rsidRPr="008A3CF2">
        <w:t>46 УПК.</w:t>
      </w:r>
    </w:p>
    <w:p w:rsidR="00CF613E" w:rsidRPr="008A3CF2" w:rsidRDefault="00CF613E" w:rsidP="00CF613E">
      <w:pPr>
        <w:pStyle w:val="H23GR"/>
      </w:pPr>
      <w:r w:rsidRPr="008A3CF2">
        <w:tab/>
      </w:r>
      <w:r w:rsidRPr="008A3CF2">
        <w:tab/>
        <w:t>Статья 10 Пакта</w:t>
      </w:r>
    </w:p>
    <w:p w:rsidR="00CF613E" w:rsidRPr="008A3CF2" w:rsidRDefault="00CF613E" w:rsidP="00CF613E">
      <w:pPr>
        <w:pStyle w:val="SingleTxtGR"/>
      </w:pPr>
      <w:r w:rsidRPr="008A3CF2">
        <w:t>409.</w:t>
      </w:r>
      <w:r w:rsidRPr="008A3CF2">
        <w:tab/>
        <w:t>Констит</w:t>
      </w:r>
      <w:r w:rsidR="00AA54BD">
        <w:t>уция Кыргызской Республики в статье</w:t>
      </w:r>
      <w:r w:rsidRPr="008A3CF2">
        <w:t xml:space="preserve"> 22 предусмотрела полож</w:t>
      </w:r>
      <w:r w:rsidRPr="008A3CF2">
        <w:t>е</w:t>
      </w:r>
      <w:r w:rsidRPr="008A3CF2">
        <w:t xml:space="preserve">ние, согласно которому каждый лишенный свободы имеет право на гуманное обращение и соблюдение человеческого достоинства. </w:t>
      </w:r>
    </w:p>
    <w:p w:rsidR="00CF613E" w:rsidRPr="008A3CF2" w:rsidRDefault="00CF613E" w:rsidP="00CF613E">
      <w:pPr>
        <w:pStyle w:val="SingleTxtGR"/>
      </w:pPr>
      <w:r w:rsidRPr="008A3CF2">
        <w:t>410.</w:t>
      </w:r>
      <w:r w:rsidRPr="008A3CF2">
        <w:tab/>
        <w:t>Принцип гуманизма получил свое закрепление в ст</w:t>
      </w:r>
      <w:r w:rsidR="00AA54BD">
        <w:t>атье</w:t>
      </w:r>
      <w:r w:rsidRPr="008A3CF2">
        <w:t xml:space="preserve"> 7 УИК. Принцип гуманизма также нашел отражение в ряде статей Уголовно-исполнительного кодекса. Каждый вид уголовного наказания, назначаемый судом, получил свою правовую регламентацию в Уголовно</w:t>
      </w:r>
      <w:r>
        <w:t>-</w:t>
      </w:r>
      <w:r w:rsidRPr="008A3CF2">
        <w:t>исполнительном законодательстве.</w:t>
      </w:r>
    </w:p>
    <w:p w:rsidR="00CF613E" w:rsidRPr="008A3CF2" w:rsidRDefault="00CF613E" w:rsidP="00CF613E">
      <w:pPr>
        <w:pStyle w:val="SingleTxtGR"/>
      </w:pPr>
      <w:r w:rsidRPr="008A3CF2">
        <w:t>411.</w:t>
      </w:r>
      <w:r w:rsidRPr="008A3CF2">
        <w:tab/>
        <w:t>Целями уголовно</w:t>
      </w:r>
      <w:r>
        <w:t>-</w:t>
      </w:r>
      <w:r w:rsidRPr="008A3CF2">
        <w:t>исполнительного законодательства являются исправл</w:t>
      </w:r>
      <w:r w:rsidRPr="008A3CF2">
        <w:t>е</w:t>
      </w:r>
      <w:r w:rsidRPr="008A3CF2">
        <w:t>ние осужденных, а также предупреждение совершения преступлений как осу</w:t>
      </w:r>
      <w:r w:rsidRPr="008A3CF2">
        <w:t>ж</w:t>
      </w:r>
      <w:r w:rsidRPr="008A3CF2">
        <w:t>денными, так и иными лицами. Уголовное наказание соединено с исправител</w:t>
      </w:r>
      <w:r w:rsidRPr="008A3CF2">
        <w:t>ь</w:t>
      </w:r>
      <w:r w:rsidRPr="008A3CF2">
        <w:t>ным воздействием. Исправление осужденного – это формирование у него пр</w:t>
      </w:r>
      <w:r w:rsidRPr="008A3CF2">
        <w:t>а</w:t>
      </w:r>
      <w:r w:rsidRPr="008A3CF2">
        <w:t>вопослушного поведения, уважительного отношения к человеку, обществу, тр</w:t>
      </w:r>
      <w:r w:rsidRPr="008A3CF2">
        <w:t>у</w:t>
      </w:r>
      <w:r w:rsidRPr="008A3CF2">
        <w:t>ду, нормам, правилам и традициям человеческого общежития. Основными средствами исправления осужденных являются: установленный порядок испо</w:t>
      </w:r>
      <w:r w:rsidRPr="008A3CF2">
        <w:t>л</w:t>
      </w:r>
      <w:r w:rsidRPr="008A3CF2">
        <w:t xml:space="preserve">нения и отбывания наказания. К нему относятся </w:t>
      </w:r>
      <w:r>
        <w:t>−</w:t>
      </w:r>
      <w:r w:rsidRPr="008A3CF2">
        <w:t xml:space="preserve"> режим, воспитательная раб</w:t>
      </w:r>
      <w:r w:rsidRPr="008A3CF2">
        <w:t>о</w:t>
      </w:r>
      <w:r w:rsidRPr="008A3CF2">
        <w:t>та, общественно</w:t>
      </w:r>
      <w:r w:rsidR="00FE5297">
        <w:t xml:space="preserve"> </w:t>
      </w:r>
      <w:r w:rsidRPr="008A3CF2">
        <w:t>полезный труд, получение образования, профессиональная подготовка и общественное воздействие (</w:t>
      </w:r>
      <w:r w:rsidR="00AA54BD">
        <w:t>статья</w:t>
      </w:r>
      <w:r w:rsidRPr="008A3CF2">
        <w:t xml:space="preserve"> 8 УИК).</w:t>
      </w:r>
    </w:p>
    <w:p w:rsidR="00CF613E" w:rsidRPr="008A1DEE" w:rsidRDefault="00CF613E" w:rsidP="00CF613E">
      <w:pPr>
        <w:pStyle w:val="SingleTxtGR"/>
      </w:pPr>
      <w:r w:rsidRPr="008A1DEE">
        <w:t>412.</w:t>
      </w:r>
      <w:r w:rsidRPr="008A1DEE">
        <w:tab/>
        <w:t>Статья 52 УИК регламентирует раздельное содержание осужденных в и</w:t>
      </w:r>
      <w:r w:rsidRPr="008A1DEE">
        <w:t>с</w:t>
      </w:r>
      <w:r w:rsidRPr="008A1DEE">
        <w:t>правительных учреждениях. В частности, предусмотрено раздельное содерж</w:t>
      </w:r>
      <w:r w:rsidRPr="008A1DEE">
        <w:t>а</w:t>
      </w:r>
      <w:r w:rsidRPr="008A1DEE">
        <w:t>ние женщин и мужчин; несовершеннолетних и взрослых. Впервые осужденные к лишению свободы мужчины и женщины содержатся отдельно от ранее отб</w:t>
      </w:r>
      <w:r w:rsidRPr="008A1DEE">
        <w:t>ы</w:t>
      </w:r>
      <w:r w:rsidRPr="008A1DEE">
        <w:t>вавших наказание в виде лишения свободы. В одном исправительном учрежд</w:t>
      </w:r>
      <w:r w:rsidRPr="008A1DEE">
        <w:t>е</w:t>
      </w:r>
      <w:r w:rsidRPr="008A1DEE">
        <w:t>нии не могут содержаться женщины, впервые осужденные к лишению свободы и ранее отбывавшие это наказание. Изолированно от других осужденных с</w:t>
      </w:r>
      <w:r w:rsidRPr="008A1DEE">
        <w:t>о</w:t>
      </w:r>
      <w:r w:rsidRPr="008A1DEE">
        <w:t>держатся осужденные при особо опасном рецидиве, а также лица, которым п</w:t>
      </w:r>
      <w:r w:rsidRPr="008A1DEE">
        <w:t>о</w:t>
      </w:r>
      <w:r w:rsidRPr="008A1DEE">
        <w:t>жизненное лишение свободы заменено в порядке помилования лишением св</w:t>
      </w:r>
      <w:r w:rsidRPr="008A1DEE">
        <w:t>о</w:t>
      </w:r>
      <w:r w:rsidRPr="008A1DEE">
        <w:t>боды. В отдельных исправительных учреждениях либо отдельно от других ос</w:t>
      </w:r>
      <w:r w:rsidRPr="008A1DEE">
        <w:t>у</w:t>
      </w:r>
      <w:r w:rsidRPr="008A1DEE">
        <w:t>жденных содержатся осужденные – бывшие работники судов и правоохран</w:t>
      </w:r>
      <w:r w:rsidRPr="008A1DEE">
        <w:t>и</w:t>
      </w:r>
      <w:r w:rsidRPr="008A1DEE">
        <w:t>тельных органов. В эти учреждения могут быть направлены и другие осужде</w:t>
      </w:r>
      <w:r w:rsidRPr="008A1DEE">
        <w:t>н</w:t>
      </w:r>
      <w:r w:rsidRPr="008A1DEE">
        <w:t>ные (</w:t>
      </w:r>
      <w:r w:rsidR="00AA54BD">
        <w:t>статья</w:t>
      </w:r>
      <w:r w:rsidRPr="008A1DEE">
        <w:t xml:space="preserve"> 52 УИК).</w:t>
      </w:r>
    </w:p>
    <w:p w:rsidR="00CF613E" w:rsidRPr="008A1DEE" w:rsidRDefault="00CF613E" w:rsidP="00CF613E">
      <w:pPr>
        <w:pStyle w:val="SingleTxtGR"/>
      </w:pPr>
      <w:r w:rsidRPr="008A1DEE">
        <w:t>413.</w:t>
      </w:r>
      <w:r w:rsidRPr="008A1DEE">
        <w:tab/>
        <w:t>Законодатель предусмотрел условия отбывания наказания. Так, осужде</w:t>
      </w:r>
      <w:r w:rsidRPr="008A1DEE">
        <w:t>н</w:t>
      </w:r>
      <w:r w:rsidRPr="008A1DEE">
        <w:t>ные могут приобретать продукты питания и предметы первой необходимости на деньги, имеющиеся на их лицевых счетах (</w:t>
      </w:r>
      <w:r w:rsidR="00AA54BD">
        <w:t>статья</w:t>
      </w:r>
      <w:r w:rsidRPr="008A1DEE">
        <w:t xml:space="preserve"> 60 УИК). Осужденным предоставляются свидания на территории исправительного учреждения: кра</w:t>
      </w:r>
      <w:r w:rsidRPr="008A1DEE">
        <w:t>т</w:t>
      </w:r>
      <w:r w:rsidRPr="008A1DEE">
        <w:t>косрочные – продолжительностью до четырех часов, длительные – продолж</w:t>
      </w:r>
      <w:r w:rsidRPr="008A1DEE">
        <w:t>и</w:t>
      </w:r>
      <w:r w:rsidRPr="008A1DEE">
        <w:t>тельностью до трех суток (</w:t>
      </w:r>
      <w:r w:rsidR="00AA54BD">
        <w:t>статья</w:t>
      </w:r>
      <w:r w:rsidRPr="008A1DEE">
        <w:t xml:space="preserve"> 61 УИК).</w:t>
      </w:r>
    </w:p>
    <w:p w:rsidR="00CF613E" w:rsidRPr="008A1DEE" w:rsidRDefault="00CF613E" w:rsidP="00CF613E">
      <w:pPr>
        <w:pStyle w:val="SingleTxtGR"/>
      </w:pPr>
      <w:r w:rsidRPr="008A1DEE">
        <w:t>414.</w:t>
      </w:r>
      <w:r w:rsidRPr="008A1DEE">
        <w:tab/>
        <w:t>Для получения юридической помощи осужденным по их заявлению пр</w:t>
      </w:r>
      <w:r w:rsidRPr="008A1DEE">
        <w:t>е</w:t>
      </w:r>
      <w:r w:rsidRPr="008A1DEE">
        <w:t>доставляются свидания с адвокатами при наличии ордера</w:t>
      </w:r>
      <w:r w:rsidR="00FE5297">
        <w:t>-</w:t>
      </w:r>
      <w:r w:rsidRPr="008A1DEE">
        <w:t>поручения. Свид</w:t>
      </w:r>
      <w:r w:rsidRPr="008A1DEE">
        <w:t>а</w:t>
      </w:r>
      <w:r w:rsidRPr="008A1DEE">
        <w:t>ния предоставляются наедине и без ограничения количества и продолжительности бесед (</w:t>
      </w:r>
      <w:r w:rsidR="00AA54BD">
        <w:t>статья</w:t>
      </w:r>
      <w:r w:rsidRPr="008A1DEE">
        <w:t xml:space="preserve"> 61 УИК).</w:t>
      </w:r>
    </w:p>
    <w:p w:rsidR="00CF613E" w:rsidRPr="008A1DEE" w:rsidRDefault="00CF613E" w:rsidP="00CF613E">
      <w:pPr>
        <w:pStyle w:val="SingleTxtGR"/>
      </w:pPr>
      <w:r w:rsidRPr="008A1DEE">
        <w:t>415.</w:t>
      </w:r>
      <w:r w:rsidRPr="008A1DEE">
        <w:tab/>
        <w:t xml:space="preserve">Больные осужденные, инвалиды </w:t>
      </w:r>
      <w:r w:rsidRPr="008A1DEE">
        <w:rPr>
          <w:lang w:val="en-US"/>
        </w:rPr>
        <w:t>I</w:t>
      </w:r>
      <w:r w:rsidRPr="008A1DEE">
        <w:t xml:space="preserve"> и </w:t>
      </w:r>
      <w:r w:rsidRPr="008A1DEE">
        <w:rPr>
          <w:lang w:val="en-US"/>
        </w:rPr>
        <w:t>II</w:t>
      </w:r>
      <w:r w:rsidRPr="008A1DEE">
        <w:t xml:space="preserve"> групп, кормящие матери, береме</w:t>
      </w:r>
      <w:r w:rsidRPr="008A1DEE">
        <w:t>н</w:t>
      </w:r>
      <w:r w:rsidRPr="008A1DEE">
        <w:t>ные женщины, женщины, имеющие детей в домах ребенка, могут получать д</w:t>
      </w:r>
      <w:r w:rsidRPr="008A1DEE">
        <w:t>о</w:t>
      </w:r>
      <w:r w:rsidRPr="008A1DEE">
        <w:t>полнительные посылки и передачи в количестве и ассортименте, определяем</w:t>
      </w:r>
      <w:r w:rsidRPr="008A1DEE">
        <w:t>ы</w:t>
      </w:r>
      <w:r w:rsidRPr="008A1DEE">
        <w:t>м</w:t>
      </w:r>
      <w:r w:rsidR="00FE5297">
        <w:t>и</w:t>
      </w:r>
      <w:r w:rsidRPr="008A1DEE">
        <w:t xml:space="preserve"> медицинским заключением (</w:t>
      </w:r>
      <w:r w:rsidR="00AA54BD">
        <w:t>статья</w:t>
      </w:r>
      <w:r w:rsidRPr="008A1DEE">
        <w:t xml:space="preserve"> 62 УИК).</w:t>
      </w:r>
    </w:p>
    <w:p w:rsidR="00CF613E" w:rsidRPr="008A1DEE" w:rsidRDefault="00CF613E" w:rsidP="00CF613E">
      <w:pPr>
        <w:pStyle w:val="SingleTxtGR"/>
      </w:pPr>
      <w:r w:rsidRPr="008A1DEE">
        <w:t>416.</w:t>
      </w:r>
      <w:r w:rsidRPr="008A1DEE">
        <w:tab/>
        <w:t>Осужденные, отбывающие наказания в камерах, если они не работают на открытом воздухе, имеют право на прогулку (</w:t>
      </w:r>
      <w:r w:rsidR="00AA54BD">
        <w:t>статья</w:t>
      </w:r>
      <w:r w:rsidRPr="008A1DEE">
        <w:t xml:space="preserve"> 65 УИК). Прогулка осу</w:t>
      </w:r>
      <w:r w:rsidRPr="008A1DEE">
        <w:t>ж</w:t>
      </w:r>
      <w:r w:rsidRPr="008A1DEE">
        <w:t xml:space="preserve">денных проводится покамерно в дневное время на специально оборудованной части территории учреждения. </w:t>
      </w:r>
    </w:p>
    <w:p w:rsidR="00CF613E" w:rsidRPr="008A1DEE" w:rsidRDefault="00CF613E" w:rsidP="00CF613E">
      <w:pPr>
        <w:pStyle w:val="SingleTxtGR"/>
      </w:pPr>
      <w:r w:rsidRPr="008A1DEE">
        <w:t>417.</w:t>
      </w:r>
      <w:r w:rsidRPr="008A1DEE">
        <w:tab/>
        <w:t xml:space="preserve">Осужденным разрешается получать в бандеролях, посылках и передачах письменные принадлежности, приобретать </w:t>
      </w:r>
      <w:r>
        <w:t>через торговую сеть литературу,</w:t>
      </w:r>
      <w:r w:rsidR="00FE5297">
        <w:t xml:space="preserve"> </w:t>
      </w:r>
      <w:r w:rsidRPr="008A1DEE">
        <w:t>а также без ограничения подписываться на газеты и журналы за счет средств, имеющихся на их лицевых счетах. Осужденным к лишению свободы демонс</w:t>
      </w:r>
      <w:r w:rsidRPr="008A1DEE">
        <w:t>т</w:t>
      </w:r>
      <w:r w:rsidRPr="008A1DEE">
        <w:t>рируются кинофильмы не реже одного раза в неделю.</w:t>
      </w:r>
    </w:p>
    <w:p w:rsidR="00CF613E" w:rsidRPr="008A1DEE" w:rsidRDefault="00CF613E" w:rsidP="00CF613E">
      <w:pPr>
        <w:pStyle w:val="SingleTxtGR"/>
      </w:pPr>
      <w:r w:rsidRPr="008A1DEE">
        <w:t>418.</w:t>
      </w:r>
      <w:r w:rsidRPr="008A1DEE">
        <w:tab/>
        <w:t>Осужденным за отдельным исключением, содержащимися в исправ</w:t>
      </w:r>
      <w:r w:rsidRPr="008A1DEE">
        <w:t>и</w:t>
      </w:r>
      <w:r w:rsidRPr="008A1DEE">
        <w:t>тельных и воспитательных колониях, могут быть разрешены краткосрочные выезды за пределы мест лишения свободы на срок не более семи суток в связи с исключительными обстоятельствами: смерть или тяжкая болезнь близкого ро</w:t>
      </w:r>
      <w:r w:rsidRPr="008A1DEE">
        <w:t>д</w:t>
      </w:r>
      <w:r w:rsidRPr="008A1DEE">
        <w:t>ственника, стихийное бедствие, причинившее значительный материальный ущерб осужденному или его семье (</w:t>
      </w:r>
      <w:r w:rsidR="00AA54BD">
        <w:t>статья</w:t>
      </w:r>
      <w:r w:rsidRPr="008A1DEE">
        <w:t xml:space="preserve"> 69 УИК).</w:t>
      </w:r>
    </w:p>
    <w:p w:rsidR="00CF613E" w:rsidRPr="008A1DEE" w:rsidRDefault="00CF613E" w:rsidP="00CF613E">
      <w:pPr>
        <w:pStyle w:val="SingleTxtGR"/>
      </w:pPr>
      <w:r w:rsidRPr="008A1DEE">
        <w:t>419.</w:t>
      </w:r>
      <w:r w:rsidRPr="008A1DEE">
        <w:tab/>
        <w:t>Осужденные к лишению свободы, занятые трудом, подлежат обязател</w:t>
      </w:r>
      <w:r w:rsidRPr="008A1DEE">
        <w:t>ь</w:t>
      </w:r>
      <w:r w:rsidRPr="008A1DEE">
        <w:t>ному государственному социальному страхованию, а осужденные женщины также обеспечиваются пособиями по беременности и родам на общих основ</w:t>
      </w:r>
      <w:r w:rsidRPr="008A1DEE">
        <w:t>а</w:t>
      </w:r>
      <w:r w:rsidRPr="008A1DEE">
        <w:t>ниях. Осужденные к лишению свободы имеют право на государственное пенс</w:t>
      </w:r>
      <w:r w:rsidRPr="008A1DEE">
        <w:t>и</w:t>
      </w:r>
      <w:r w:rsidRPr="008A1DEE">
        <w:t>онное обеспечение в старости, при инвалидности, потере кормильца.</w:t>
      </w:r>
    </w:p>
    <w:p w:rsidR="00CF613E" w:rsidRPr="008A1DEE" w:rsidRDefault="00CF613E" w:rsidP="00CF613E">
      <w:pPr>
        <w:pStyle w:val="SingleTxtGR"/>
      </w:pPr>
      <w:r w:rsidRPr="008A1DEE">
        <w:t>420.</w:t>
      </w:r>
      <w:r w:rsidRPr="008A1DEE">
        <w:tab/>
        <w:t>Норма жилой площади в расчете на одного осужденного в исправител</w:t>
      </w:r>
      <w:r w:rsidRPr="008A1DEE">
        <w:t>ь</w:t>
      </w:r>
      <w:r w:rsidRPr="008A1DEE">
        <w:t>ных колониях не может быт</w:t>
      </w:r>
      <w:r>
        <w:t>ь менее двух квадратных метров,</w:t>
      </w:r>
      <w:r w:rsidR="007E56E6">
        <w:t xml:space="preserve"> </w:t>
      </w:r>
      <w:r w:rsidRPr="008A1DEE">
        <w:t>в тюрьмах – двух с половиной квадратных метров, в колониях, предназначе</w:t>
      </w:r>
      <w:r w:rsidRPr="008A1DEE">
        <w:t>н</w:t>
      </w:r>
      <w:r w:rsidRPr="008A1DEE">
        <w:t>ных для содержания женщин, – трех квадратных метров, в лечебно-профилактических учреждениях УИС – пяти квадратных метров, в лечебных исправительных учреждениях – трех квадратных метров (</w:t>
      </w:r>
      <w:r w:rsidR="00AA54BD">
        <w:t>статья</w:t>
      </w:r>
      <w:r w:rsidRPr="008A1DEE">
        <w:t xml:space="preserve"> 71 УИК). Осужденным предоставляются инд</w:t>
      </w:r>
      <w:r w:rsidRPr="008A1DEE">
        <w:t>и</w:t>
      </w:r>
      <w:r w:rsidRPr="008A1DEE">
        <w:t>видуальные спальные места и постельные принадлежности. Они обеспечив</w:t>
      </w:r>
      <w:r w:rsidRPr="008A1DEE">
        <w:t>а</w:t>
      </w:r>
      <w:r w:rsidRPr="008A1DEE">
        <w:t>ются за счет государства питанием, одеждой, бельем и обувью по сезону с уч</w:t>
      </w:r>
      <w:r w:rsidRPr="008A1DEE">
        <w:t>е</w:t>
      </w:r>
      <w:r w:rsidRPr="008A1DEE">
        <w:t>т</w:t>
      </w:r>
      <w:r>
        <w:t>ом пола и климатических условий</w:t>
      </w:r>
      <w:r w:rsidR="007E56E6">
        <w:t xml:space="preserve"> </w:t>
      </w:r>
      <w:r w:rsidRPr="008A1DEE">
        <w:t>(</w:t>
      </w:r>
      <w:r w:rsidR="00AA54BD">
        <w:t>статья</w:t>
      </w:r>
      <w:r w:rsidRPr="008A1DEE">
        <w:t xml:space="preserve"> 71 УИК).</w:t>
      </w:r>
    </w:p>
    <w:p w:rsidR="00CF613E" w:rsidRPr="008A1DEE" w:rsidRDefault="00CF613E" w:rsidP="00CF613E">
      <w:pPr>
        <w:pStyle w:val="SingleTxtGR"/>
      </w:pPr>
      <w:r w:rsidRPr="008A1DEE">
        <w:t>421.</w:t>
      </w:r>
      <w:r w:rsidRPr="008A1DEE">
        <w:tab/>
        <w:t>Воспитательная работа с осужденными к лишению свободы является о</w:t>
      </w:r>
      <w:r w:rsidRPr="008A1DEE">
        <w:t>д</w:t>
      </w:r>
      <w:r w:rsidRPr="008A1DEE">
        <w:t>ним из основных средств их исправления. Воспитательная работа направлена на исправление; формирование и укрепление у осужденного стремления к зан</w:t>
      </w:r>
      <w:r w:rsidRPr="008A1DEE">
        <w:t>я</w:t>
      </w:r>
      <w:r w:rsidRPr="008A1DEE">
        <w:t>тию общественно полезной деятельностью, добросовестное отношение к труду; соблюдение требований законов и других, принятых в обществе правил повед</w:t>
      </w:r>
      <w:r w:rsidRPr="008A1DEE">
        <w:t>е</w:t>
      </w:r>
      <w:r w:rsidRPr="008A1DEE">
        <w:t>ния; повышение образовательного и культурного уровня. В учреждениях УИС введена штатная должность соц</w:t>
      </w:r>
      <w:r>
        <w:t>иального работника и психолога.</w:t>
      </w:r>
      <w:r w:rsidR="00FA77CB">
        <w:t xml:space="preserve"> </w:t>
      </w:r>
      <w:r w:rsidRPr="008A1DEE">
        <w:t>В реабилит</w:t>
      </w:r>
      <w:r w:rsidRPr="008A1DEE">
        <w:t>а</w:t>
      </w:r>
      <w:r w:rsidRPr="008A1DEE">
        <w:t>ционном центре психологом и соцработником проводятся индивидуальные и групповые профилактические работы с несовершеннолетними во</w:t>
      </w:r>
      <w:r w:rsidRPr="008A1DEE">
        <w:t>с</w:t>
      </w:r>
      <w:r w:rsidRPr="008A1DEE">
        <w:t>питанниками. Открыты курсы английского языка для воспитанников и сотрудников. Компь</w:t>
      </w:r>
      <w:r w:rsidRPr="008A1DEE">
        <w:t>ю</w:t>
      </w:r>
      <w:r w:rsidRPr="008A1DEE">
        <w:t>терные курсы открыты с помощью "Капеланского служения"</w:t>
      </w:r>
      <w:r>
        <w:t>.</w:t>
      </w:r>
      <w:r w:rsidR="007E56E6">
        <w:t xml:space="preserve"> </w:t>
      </w:r>
      <w:r w:rsidRPr="008A1DEE">
        <w:t>В 11 учреждениях функционируют социальные бюро, которые занимаются социальным сопрово</w:t>
      </w:r>
      <w:r w:rsidRPr="008A1DEE">
        <w:t>ж</w:t>
      </w:r>
      <w:r w:rsidRPr="008A1DEE">
        <w:t>дением осужденных.</w:t>
      </w:r>
    </w:p>
    <w:p w:rsidR="00CF613E" w:rsidRPr="008A1DEE" w:rsidRDefault="00CF613E" w:rsidP="00CF613E">
      <w:pPr>
        <w:pStyle w:val="SingleTxtGR"/>
      </w:pPr>
      <w:r w:rsidRPr="008A1DEE">
        <w:t>422.</w:t>
      </w:r>
      <w:r w:rsidRPr="008A1DEE">
        <w:tab/>
        <w:t>Несовершеннолетние осужденные отбывают наказание в воспитательных колониях общего и усиленного режимов отдельно от совершеннолетних и пр</w:t>
      </w:r>
      <w:r w:rsidRPr="008A1DEE">
        <w:t>о</w:t>
      </w:r>
      <w:r w:rsidRPr="008A1DEE">
        <w:t>живают в обычных жилых помещениях. Осужденные, отбывающие наказание на льготных условиях, проживают в жилых помещениях, как правило, за пред</w:t>
      </w:r>
      <w:r w:rsidRPr="008A1DEE">
        <w:t>е</w:t>
      </w:r>
      <w:r w:rsidRPr="008A1DEE">
        <w:t>лами колонии без охраны, но под надзором (</w:t>
      </w:r>
      <w:r w:rsidR="00AA54BD">
        <w:t>статьи</w:t>
      </w:r>
      <w:r w:rsidRPr="008A1DEE">
        <w:t xml:space="preserve"> 103, 104 УИК).</w:t>
      </w:r>
    </w:p>
    <w:p w:rsidR="00CF613E" w:rsidRPr="008A1DEE" w:rsidRDefault="00CF613E" w:rsidP="00CF613E">
      <w:pPr>
        <w:pStyle w:val="SingleTxtGR"/>
      </w:pPr>
      <w:r w:rsidRPr="008A1DEE">
        <w:t>423.</w:t>
      </w:r>
      <w:r w:rsidRPr="008A1DEE">
        <w:tab/>
        <w:t>В системе исполнения наказаний имеется одна воспитательная колония (ВК) для несовершеннолетних – учреждение № 14. Осужденные несоверше</w:t>
      </w:r>
      <w:r w:rsidRPr="008A1DEE">
        <w:t>н</w:t>
      </w:r>
      <w:r w:rsidRPr="008A1DEE">
        <w:t>нолетние к труду не привлекаются, так как занимаются обучением. В учрежд</w:t>
      </w:r>
      <w:r w:rsidRPr="008A1DEE">
        <w:t>е</w:t>
      </w:r>
      <w:r w:rsidRPr="008A1DEE">
        <w:t>нии функционирует общеобразовательная школа и профессионально-техниче</w:t>
      </w:r>
      <w:r w:rsidR="007E56E6">
        <w:t>-</w:t>
      </w:r>
      <w:r w:rsidRPr="008A1DEE">
        <w:t>ское училище, и по окончании учебы осужденные получают сертификаты по специальностям – токарь, плотник, электросвар</w:t>
      </w:r>
      <w:r>
        <w:t>щик.</w:t>
      </w:r>
      <w:r w:rsidR="007E56E6">
        <w:t xml:space="preserve"> </w:t>
      </w:r>
      <w:r w:rsidRPr="008A1DEE">
        <w:t xml:space="preserve">В общеобразовательной школе при ВК № 14 проходят обучение с третьего по одиннадцатый класс. </w:t>
      </w:r>
    </w:p>
    <w:p w:rsidR="00CF613E" w:rsidRPr="008A1DEE" w:rsidRDefault="00CF613E" w:rsidP="00CF613E">
      <w:pPr>
        <w:pStyle w:val="SingleTxtGR"/>
      </w:pPr>
      <w:r w:rsidRPr="008A1DEE">
        <w:t>424.</w:t>
      </w:r>
      <w:r w:rsidRPr="008A1DEE">
        <w:tab/>
        <w:t>Для оказания помощи администрации колонии в организации учебно-воспитательного процесса и укрепления материально-технической базы учре</w:t>
      </w:r>
      <w:r w:rsidRPr="008A1DEE">
        <w:t>ж</w:t>
      </w:r>
      <w:r w:rsidRPr="008A1DEE">
        <w:t>дения, решении вопросов социальной защиты осужденных, трудового и быт</w:t>
      </w:r>
      <w:r w:rsidRPr="008A1DEE">
        <w:t>о</w:t>
      </w:r>
      <w:r w:rsidRPr="008A1DEE">
        <w:t>вого устройства освобождающихся при воспитательной колонии создается П</w:t>
      </w:r>
      <w:r w:rsidRPr="008A1DEE">
        <w:t>о</w:t>
      </w:r>
      <w:r w:rsidRPr="008A1DEE">
        <w:t>печительский совет из представителей государственных организаций, общес</w:t>
      </w:r>
      <w:r w:rsidRPr="008A1DEE">
        <w:t>т</w:t>
      </w:r>
      <w:r w:rsidRPr="008A1DEE">
        <w:t>венных объединений, иных учреждений и физических лиц.</w:t>
      </w:r>
    </w:p>
    <w:p w:rsidR="00CF613E" w:rsidRPr="008A1DEE" w:rsidRDefault="00CF613E" w:rsidP="00CF613E">
      <w:pPr>
        <w:pStyle w:val="H23GR"/>
      </w:pPr>
      <w:r w:rsidRPr="008A1DEE">
        <w:tab/>
      </w:r>
      <w:r w:rsidRPr="008A1DEE">
        <w:tab/>
        <w:t>Статья 11 Пакта</w:t>
      </w:r>
    </w:p>
    <w:p w:rsidR="00CF613E" w:rsidRPr="008A1DEE" w:rsidRDefault="00CF613E" w:rsidP="00CF613E">
      <w:pPr>
        <w:pStyle w:val="SingleTxtGR"/>
      </w:pPr>
      <w:r w:rsidRPr="008A1DEE">
        <w:t>425.</w:t>
      </w:r>
      <w:r w:rsidRPr="008A1DEE">
        <w:tab/>
        <w:t>Никто не может быть лишен свободы только на основании неисполнения гражданско-правового обязательства (</w:t>
      </w:r>
      <w:r w:rsidR="00AA54BD">
        <w:t>статья</w:t>
      </w:r>
      <w:r w:rsidRPr="008A1DEE">
        <w:t xml:space="preserve"> 24 Конституции).</w:t>
      </w:r>
    </w:p>
    <w:p w:rsidR="00CF613E" w:rsidRPr="008A1DEE" w:rsidRDefault="00CF613E" w:rsidP="00CF613E">
      <w:pPr>
        <w:pStyle w:val="SingleTxtGR"/>
      </w:pPr>
      <w:r w:rsidRPr="008A1DEE">
        <w:t>426.</w:t>
      </w:r>
      <w:r w:rsidRPr="008A1DEE">
        <w:tab/>
        <w:t>Уголовное законодательство Кыргызской Республики не содержит норм, связанных с лишением свободы лица, который не в состоянии выполнить к</w:t>
      </w:r>
      <w:r w:rsidRPr="008A1DEE">
        <w:t>а</w:t>
      </w:r>
      <w:r w:rsidRPr="008A1DEE">
        <w:t>кое–либо договорное обязательство.</w:t>
      </w:r>
    </w:p>
    <w:p w:rsidR="00CF613E" w:rsidRPr="008A1DEE" w:rsidRDefault="00CF613E" w:rsidP="00CF613E">
      <w:pPr>
        <w:pStyle w:val="SingleTxtGR"/>
      </w:pPr>
      <w:r w:rsidRPr="008A1DEE">
        <w:t>427.</w:t>
      </w:r>
      <w:r w:rsidRPr="008A1DEE">
        <w:tab/>
        <w:t>Нарушение договорных обязательств влечет за собой возникновение гр</w:t>
      </w:r>
      <w:r w:rsidRPr="008A1DEE">
        <w:t>а</w:t>
      </w:r>
      <w:r w:rsidRPr="008A1DEE">
        <w:t>жданско–правовой ответственности. Статья 356 Гражданского кодекса Кыргы</w:t>
      </w:r>
      <w:r w:rsidRPr="008A1DEE">
        <w:t>з</w:t>
      </w:r>
      <w:r w:rsidRPr="008A1DEE">
        <w:t>ской Республики предусматривает основание ответственности за нарушение обязательств.</w:t>
      </w:r>
    </w:p>
    <w:p w:rsidR="00CF613E" w:rsidRPr="008A1DEE" w:rsidRDefault="00CF613E" w:rsidP="00CF613E">
      <w:pPr>
        <w:pStyle w:val="H23GR"/>
      </w:pPr>
      <w:r w:rsidRPr="008A1DEE">
        <w:tab/>
      </w:r>
      <w:r w:rsidRPr="008A1DEE">
        <w:tab/>
        <w:t>Статья 12 Пакта</w:t>
      </w:r>
    </w:p>
    <w:p w:rsidR="00CF613E" w:rsidRPr="008A1DEE" w:rsidRDefault="00CF613E" w:rsidP="00CF613E">
      <w:pPr>
        <w:pStyle w:val="SingleTxtGR"/>
      </w:pPr>
      <w:r w:rsidRPr="008A1DEE">
        <w:t>428.</w:t>
      </w:r>
      <w:r w:rsidRPr="008A1DEE">
        <w:tab/>
        <w:t>Конституция Кыргызской Республики закрепила право человека на св</w:t>
      </w:r>
      <w:r w:rsidRPr="008A1DEE">
        <w:t>о</w:t>
      </w:r>
      <w:r w:rsidRPr="008A1DEE">
        <w:t>боду передвижения, выбор места пребывания и жительства в Кыргызской Ре</w:t>
      </w:r>
      <w:r w:rsidRPr="008A1DEE">
        <w:t>с</w:t>
      </w:r>
      <w:r w:rsidRPr="008A1DEE">
        <w:t>публике. Каждый имеет право свободно выезжать за пределы Кыргызской Ре</w:t>
      </w:r>
      <w:r w:rsidRPr="008A1DEE">
        <w:t>с</w:t>
      </w:r>
      <w:r w:rsidRPr="008A1DEE">
        <w:t>публики (</w:t>
      </w:r>
      <w:r w:rsidR="00AA54BD">
        <w:t>статья</w:t>
      </w:r>
      <w:r w:rsidRPr="008A1DEE">
        <w:t xml:space="preserve"> 25).</w:t>
      </w:r>
    </w:p>
    <w:p w:rsidR="00CF613E" w:rsidRPr="008A1DEE" w:rsidRDefault="00CF613E" w:rsidP="00CF613E">
      <w:pPr>
        <w:pStyle w:val="SingleTxtGR"/>
      </w:pPr>
      <w:r w:rsidRPr="008A1DEE">
        <w:t>429.</w:t>
      </w:r>
      <w:r w:rsidRPr="008A1DEE">
        <w:tab/>
        <w:t>Не подлежит никакому ограничению установленное Конституцией право гражданина беспрепятственно возвра</w:t>
      </w:r>
      <w:r>
        <w:t>щаться в Кыргызскую Республику.</w:t>
      </w:r>
      <w:r w:rsidR="00FA77CB">
        <w:t xml:space="preserve"> </w:t>
      </w:r>
      <w:r w:rsidRPr="008A1DEE">
        <w:t>18 и</w:t>
      </w:r>
      <w:r w:rsidRPr="008A1DEE">
        <w:t>ю</w:t>
      </w:r>
      <w:r w:rsidRPr="008A1DEE">
        <w:t>ля 2008 года принят Закон Кыргызской Республики "О государственных гара</w:t>
      </w:r>
      <w:r w:rsidRPr="008A1DEE">
        <w:t>н</w:t>
      </w:r>
      <w:r w:rsidRPr="008A1DEE">
        <w:t>тиях этническим кыргызам, возвращающимся на историческую родину". Да</w:t>
      </w:r>
      <w:r w:rsidRPr="008A1DEE">
        <w:t>н</w:t>
      </w:r>
      <w:r w:rsidRPr="008A1DEE">
        <w:t>ный Закон регулирует государственную политику в области иммиграции этн</w:t>
      </w:r>
      <w:r w:rsidRPr="008A1DEE">
        <w:t>и</w:t>
      </w:r>
      <w:r w:rsidRPr="008A1DEE">
        <w:t>ческих кыргызов, определяет правовые, экономические и социальные основы иммиграционных процессов, а также создания необходимых условий жизни на новом месте для кайрылманов. Кайрылман – этнический кыргыз, являющийся иностранным гражданином или лицом без гражданства, добровольно возвр</w:t>
      </w:r>
      <w:r w:rsidRPr="008A1DEE">
        <w:t>а</w:t>
      </w:r>
      <w:r w:rsidRPr="008A1DEE">
        <w:t>щающийся на историческую родину и получивший статус кайрылмана.</w:t>
      </w:r>
    </w:p>
    <w:p w:rsidR="00CF613E" w:rsidRPr="008A1DEE" w:rsidRDefault="00CF613E" w:rsidP="00CF613E">
      <w:pPr>
        <w:pStyle w:val="SingleTxtGR"/>
      </w:pPr>
      <w:r w:rsidRPr="008A1DEE">
        <w:t>430.</w:t>
      </w:r>
      <w:r w:rsidRPr="008A1DEE">
        <w:tab/>
        <w:t>Законом Кыргызской Республики "О внешней миграции" предусмотрен порядок выезда из Кыргызской Республики и въезд в Кыргызскую Республику граждан Кыргызской Республики. Законом Кыр</w:t>
      </w:r>
      <w:r>
        <w:t>гызской Республики</w:t>
      </w:r>
      <w:r w:rsidR="007F13B9">
        <w:t xml:space="preserve"> </w:t>
      </w:r>
      <w:r w:rsidRPr="008A1DEE">
        <w:t>"О беже</w:t>
      </w:r>
      <w:r w:rsidRPr="008A1DEE">
        <w:t>н</w:t>
      </w:r>
      <w:r w:rsidRPr="008A1DEE">
        <w:t>цах" регламентирован порядок предоставления, утраты и лишения статуса б</w:t>
      </w:r>
      <w:r w:rsidRPr="008A1DEE">
        <w:t>е</w:t>
      </w:r>
      <w:r w:rsidRPr="008A1DEE">
        <w:t>женца, а также права, обязанности, ответственность беженцев и гарантии защ</w:t>
      </w:r>
      <w:r w:rsidRPr="008A1DEE">
        <w:t>и</w:t>
      </w:r>
      <w:r w:rsidRPr="008A1DEE">
        <w:t>ты прав беженцев в Кыргызской Республике.</w:t>
      </w:r>
    </w:p>
    <w:p w:rsidR="00CF613E" w:rsidRPr="008A1DEE" w:rsidRDefault="00CF613E" w:rsidP="00CF613E">
      <w:pPr>
        <w:pStyle w:val="SingleTxtGR"/>
      </w:pPr>
      <w:r w:rsidRPr="008A1DEE">
        <w:t>431.</w:t>
      </w:r>
      <w:r w:rsidRPr="008A1DEE">
        <w:tab/>
        <w:t>Гражданин Кыргызской Республики не может быть лишен права на въезд в Кыргызскую Респу</w:t>
      </w:r>
      <w:r w:rsidRPr="008A1DEE">
        <w:t>б</w:t>
      </w:r>
      <w:r w:rsidRPr="008A1DEE">
        <w:t>лику.</w:t>
      </w:r>
    </w:p>
    <w:p w:rsidR="00CF613E" w:rsidRPr="008A1DEE" w:rsidRDefault="00CF613E" w:rsidP="00CF613E">
      <w:pPr>
        <w:pStyle w:val="SingleTxtGR"/>
      </w:pPr>
      <w:r w:rsidRPr="008A1DEE">
        <w:t>432.</w:t>
      </w:r>
      <w:r w:rsidRPr="008A1DEE">
        <w:tab/>
        <w:t>Гражданину Кыргызской Республики может быть временн</w:t>
      </w:r>
      <w:r>
        <w:t>о отказано</w:t>
      </w:r>
      <w:r w:rsidRPr="008A1DEE">
        <w:br/>
        <w:t>в выезде из Кыргызской Ре</w:t>
      </w:r>
      <w:r w:rsidRPr="008A1DEE">
        <w:t>с</w:t>
      </w:r>
      <w:r w:rsidRPr="008A1DEE">
        <w:t>публики в случаях, установленных в законе.</w:t>
      </w:r>
    </w:p>
    <w:p w:rsidR="00CF613E" w:rsidRPr="008A1DEE" w:rsidRDefault="00CF613E" w:rsidP="00CF613E">
      <w:pPr>
        <w:pStyle w:val="SingleTxtGR"/>
      </w:pPr>
      <w:r w:rsidRPr="008A1DEE">
        <w:t>433.</w:t>
      </w:r>
      <w:r w:rsidRPr="008A1DEE">
        <w:tab/>
        <w:t>Граждане Кыргызской Республики, выезжающие на постоянное жител</w:t>
      </w:r>
      <w:r w:rsidRPr="008A1DEE">
        <w:t>ь</w:t>
      </w:r>
      <w:r w:rsidRPr="008A1DEE">
        <w:t>ство за пределы Кыргызской Республики, должны иметь соответствующую визу или разрешение, выдаваемые в порядке, установленном законодательством г</w:t>
      </w:r>
      <w:r w:rsidRPr="008A1DEE">
        <w:t>о</w:t>
      </w:r>
      <w:r w:rsidRPr="008A1DEE">
        <w:t>сударства въезда.</w:t>
      </w:r>
    </w:p>
    <w:p w:rsidR="00CF613E" w:rsidRPr="008A1DEE" w:rsidRDefault="00CF613E" w:rsidP="00CF613E">
      <w:pPr>
        <w:pStyle w:val="SingleTxtGR"/>
      </w:pPr>
      <w:r w:rsidRPr="008A1DEE">
        <w:t>434.</w:t>
      </w:r>
      <w:r w:rsidRPr="008A1DEE">
        <w:tab/>
        <w:t>Порядок въезда в иностранное государство регулируется законодательс</w:t>
      </w:r>
      <w:r w:rsidRPr="008A1DEE">
        <w:t>т</w:t>
      </w:r>
      <w:r w:rsidRPr="008A1DEE">
        <w:t>вом соответствующего государства въезда, а также международными договор</w:t>
      </w:r>
      <w:r w:rsidRPr="008A1DEE">
        <w:t>а</w:t>
      </w:r>
      <w:r w:rsidRPr="008A1DEE">
        <w:t>ми Кыргызской Республики.</w:t>
      </w:r>
    </w:p>
    <w:p w:rsidR="00CF613E" w:rsidRPr="008A1DEE" w:rsidRDefault="00CF613E" w:rsidP="00CF613E">
      <w:pPr>
        <w:pStyle w:val="SingleTxtGR"/>
      </w:pPr>
      <w:r w:rsidRPr="008A1DEE">
        <w:t>435.</w:t>
      </w:r>
      <w:r w:rsidRPr="008A1DEE">
        <w:tab/>
        <w:t>Граждане Кыргызской Республики, выехавшие на постоянное жительство за ее пределы, по возвращении в Кыргызскую Республику на постоянное ж</w:t>
      </w:r>
      <w:r w:rsidRPr="008A1DEE">
        <w:t>и</w:t>
      </w:r>
      <w:r w:rsidRPr="008A1DEE">
        <w:t>тельство пользуются на общих основаниях всеми правами, гарантируемыми з</w:t>
      </w:r>
      <w:r w:rsidRPr="008A1DEE">
        <w:t>а</w:t>
      </w:r>
      <w:r w:rsidRPr="008A1DEE">
        <w:t>конодательством Кыргызской Республики, и несут предусмотренные законом обязанности.</w:t>
      </w:r>
    </w:p>
    <w:p w:rsidR="00CF613E" w:rsidRPr="008A1DEE" w:rsidRDefault="00CF613E" w:rsidP="00CF613E">
      <w:pPr>
        <w:pStyle w:val="SingleTxtGR"/>
      </w:pPr>
      <w:r w:rsidRPr="008A1DEE">
        <w:t>436.</w:t>
      </w:r>
      <w:r w:rsidRPr="008A1DEE">
        <w:tab/>
        <w:t>Выезд из Кыргызской Республики гражданина Кыргызской Республики может быть не разрешен в случаях, предусмотренных Законом Кыргызской Республики "О защите государственных секретов Кыргызской Республики". Временные ограничения должны быть доведены до сведения граждан, связа</w:t>
      </w:r>
      <w:r w:rsidRPr="008A1DEE">
        <w:t>н</w:t>
      </w:r>
      <w:r w:rsidRPr="008A1DEE">
        <w:t>ных с допуском к информации, составляющей государственный секрет, адм</w:t>
      </w:r>
      <w:r w:rsidRPr="008A1DEE">
        <w:t>и</w:t>
      </w:r>
      <w:r w:rsidRPr="008A1DEE">
        <w:t>нистрацией предприятия, учреждения, организации или уполномоченным ею органом, руководителем учебного заведения, командованием воинской части при приеме на работу (учебу) и зачислении на военную службу.</w:t>
      </w:r>
    </w:p>
    <w:p w:rsidR="00CF613E" w:rsidRPr="008A1DEE" w:rsidRDefault="00CF613E" w:rsidP="00CF613E">
      <w:pPr>
        <w:pStyle w:val="SingleTxtGR"/>
      </w:pPr>
      <w:r w:rsidRPr="008A1DEE">
        <w:t>437.</w:t>
      </w:r>
      <w:r w:rsidRPr="008A1DEE">
        <w:tab/>
        <w:t>Иностранные граждане и лица без гражданства несут в соответствии с законодательством Кыргызской Республики ответственность за незаконный въезд на территорию Кыргызской Республики.</w:t>
      </w:r>
    </w:p>
    <w:p w:rsidR="00CF613E" w:rsidRPr="008A1DEE" w:rsidRDefault="00CF613E" w:rsidP="00CF613E">
      <w:pPr>
        <w:pStyle w:val="SingleTxtGR"/>
      </w:pPr>
      <w:r w:rsidRPr="008A1DEE">
        <w:t>438.</w:t>
      </w:r>
      <w:r w:rsidRPr="008A1DEE">
        <w:tab/>
        <w:t>Иностранные граждане и лица без гражданства могут свободно передв</w:t>
      </w:r>
      <w:r w:rsidRPr="008A1DEE">
        <w:t>и</w:t>
      </w:r>
      <w:r w:rsidRPr="008A1DEE">
        <w:t>гаться по территории Кыргызской Республ</w:t>
      </w:r>
      <w:r>
        <w:t>ики, открытой для их посещения.</w:t>
      </w:r>
      <w:r w:rsidRPr="008A1DEE">
        <w:br/>
        <w:t>В местностях, закрытых для посещения иностранных граждан лиц без гра</w:t>
      </w:r>
      <w:r w:rsidRPr="008A1DEE">
        <w:t>ж</w:t>
      </w:r>
      <w:r w:rsidRPr="008A1DEE">
        <w:t>данства, въезд и передвижение осуществляются только по разрешению органов внутренних дел. Лица, ходатайствующие о признании беженцем в Кыргызстане, и члены его семьи имеют право свободно передвигаться по всей территории Кыргызской Республики за исключением районов, закрытых для посещения иностранными гражданами, а также имеют право проживать в месте временн</w:t>
      </w:r>
      <w:r w:rsidRPr="008A1DEE">
        <w:t>о</w:t>
      </w:r>
      <w:r w:rsidRPr="008A1DEE">
        <w:t>го поселения и пользоваться коммунальными услугами.</w:t>
      </w:r>
    </w:p>
    <w:p w:rsidR="00CF613E" w:rsidRPr="008A1DEE" w:rsidRDefault="00CF613E" w:rsidP="00CF613E">
      <w:pPr>
        <w:pStyle w:val="SingleTxtGR"/>
      </w:pPr>
      <w:r w:rsidRPr="008A1DEE">
        <w:t>439.</w:t>
      </w:r>
      <w:r w:rsidRPr="008A1DEE">
        <w:tab/>
        <w:t>Въезд иностранных граждан и лиц без гражданства в Кыргызскую Ре</w:t>
      </w:r>
      <w:r w:rsidRPr="008A1DEE">
        <w:t>с</w:t>
      </w:r>
      <w:r w:rsidRPr="008A1DEE">
        <w:t>публику регламентирован в разделе</w:t>
      </w:r>
      <w:r>
        <w:t xml:space="preserve"> 2 Закона Кыргызской Республики</w:t>
      </w:r>
      <w:r w:rsidRPr="008A1DEE">
        <w:br/>
        <w:t>"О вне</w:t>
      </w:r>
      <w:r w:rsidRPr="008A1DEE">
        <w:t>ш</w:t>
      </w:r>
      <w:r w:rsidRPr="008A1DEE">
        <w:t>ней миграции". На граждан иностранных государств, предусмотренных соответствующим перечнем, утвержденным Правительством после согласов</w:t>
      </w:r>
      <w:r w:rsidRPr="008A1DEE">
        <w:t>а</w:t>
      </w:r>
      <w:r w:rsidRPr="008A1DEE">
        <w:t>ния с Жогорку Кенешем, распространяется упрощенный визовый режим.</w:t>
      </w:r>
    </w:p>
    <w:p w:rsidR="00CF613E" w:rsidRPr="008A1DEE" w:rsidRDefault="00CF613E" w:rsidP="00CF613E">
      <w:pPr>
        <w:pStyle w:val="SingleTxtGR"/>
      </w:pPr>
      <w:r w:rsidRPr="008A1DEE">
        <w:t>440.</w:t>
      </w:r>
      <w:r w:rsidRPr="008A1DEE">
        <w:tab/>
        <w:t>Въезд в Кыргызскую Республику иностранного гражданина или лица без гражданства не разреш</w:t>
      </w:r>
      <w:r w:rsidRPr="008A1DEE">
        <w:t>а</w:t>
      </w:r>
      <w:r w:rsidRPr="008A1DEE">
        <w:t>ется по следующим основаниям:</w:t>
      </w:r>
    </w:p>
    <w:p w:rsidR="00CF613E" w:rsidRPr="008A1DEE" w:rsidRDefault="00CF613E" w:rsidP="00CF613E">
      <w:pPr>
        <w:pStyle w:val="Bullet1GR"/>
        <w:numPr>
          <w:ilvl w:val="0"/>
          <w:numId w:val="1"/>
        </w:numPr>
      </w:pPr>
      <w:r w:rsidRPr="008A1DEE">
        <w:t>в случае отсутствия визы или действительного документа;</w:t>
      </w:r>
    </w:p>
    <w:p w:rsidR="00CF613E" w:rsidRPr="008A1DEE" w:rsidRDefault="00CF613E" w:rsidP="00CF613E">
      <w:pPr>
        <w:pStyle w:val="Bullet1GR"/>
        <w:numPr>
          <w:ilvl w:val="0"/>
          <w:numId w:val="1"/>
        </w:numPr>
      </w:pPr>
      <w:r w:rsidRPr="008A1DEE">
        <w:t>в интересах обеспечения государственной безопасности или охраны о</w:t>
      </w:r>
      <w:r w:rsidRPr="008A1DEE">
        <w:t>б</w:t>
      </w:r>
      <w:r w:rsidRPr="008A1DEE">
        <w:t>щественного порядка;</w:t>
      </w:r>
    </w:p>
    <w:p w:rsidR="00CF613E" w:rsidRPr="008A1DEE" w:rsidRDefault="00CF613E" w:rsidP="00CF613E">
      <w:pPr>
        <w:pStyle w:val="Bullet1GR"/>
        <w:numPr>
          <w:ilvl w:val="0"/>
          <w:numId w:val="1"/>
        </w:numPr>
      </w:pPr>
      <w:r w:rsidRPr="008A1DEE">
        <w:t>если это представляет угрозу здоровью, защите прав и законных интер</w:t>
      </w:r>
      <w:r w:rsidRPr="008A1DEE">
        <w:t>е</w:t>
      </w:r>
      <w:r w:rsidRPr="008A1DEE">
        <w:t>сов граждан Кыргызской Республики и других лиц, проживающих в Кы</w:t>
      </w:r>
      <w:r w:rsidRPr="008A1DEE">
        <w:t>р</w:t>
      </w:r>
      <w:r w:rsidRPr="008A1DEE">
        <w:t>гызской Республике;</w:t>
      </w:r>
    </w:p>
    <w:p w:rsidR="00CF613E" w:rsidRPr="008A1DEE" w:rsidRDefault="00CF613E" w:rsidP="00CF613E">
      <w:pPr>
        <w:pStyle w:val="Bullet1GR"/>
        <w:numPr>
          <w:ilvl w:val="0"/>
          <w:numId w:val="1"/>
        </w:numPr>
      </w:pPr>
      <w:r w:rsidRPr="008A1DEE">
        <w:t>если во время предыдущего пребывания были установлены факты нар</w:t>
      </w:r>
      <w:r w:rsidRPr="008A1DEE">
        <w:t>у</w:t>
      </w:r>
      <w:r w:rsidRPr="008A1DEE">
        <w:t>шения ими законодательства Кыргызской Республики;</w:t>
      </w:r>
    </w:p>
    <w:p w:rsidR="00CF613E" w:rsidRPr="008A1DEE" w:rsidRDefault="00CF613E" w:rsidP="00CF613E">
      <w:pPr>
        <w:pStyle w:val="Bullet1GR"/>
        <w:numPr>
          <w:ilvl w:val="0"/>
          <w:numId w:val="1"/>
        </w:numPr>
      </w:pPr>
      <w:r w:rsidRPr="008A1DEE">
        <w:t>если при возбуждении ходатайства о въезде в Кыргызскую Республику они сообщили о себе ложные сведения или представили подложные д</w:t>
      </w:r>
      <w:r w:rsidRPr="008A1DEE">
        <w:t>о</w:t>
      </w:r>
      <w:r w:rsidRPr="008A1DEE">
        <w:t>кументы;</w:t>
      </w:r>
    </w:p>
    <w:p w:rsidR="00CF613E" w:rsidRPr="008A1DEE" w:rsidRDefault="00CF613E" w:rsidP="00CF613E">
      <w:pPr>
        <w:pStyle w:val="Bullet1GR"/>
        <w:numPr>
          <w:ilvl w:val="0"/>
          <w:numId w:val="1"/>
        </w:numPr>
      </w:pPr>
      <w:r w:rsidRPr="008A1DEE">
        <w:t>если в отношении их уполномоченными органами Кыргызской Республ</w:t>
      </w:r>
      <w:r w:rsidRPr="008A1DEE">
        <w:t>и</w:t>
      </w:r>
      <w:r w:rsidRPr="008A1DEE">
        <w:t>ки принято решение о невозможности пребывания (проживания) в Кы</w:t>
      </w:r>
      <w:r w:rsidRPr="008A1DEE">
        <w:t>р</w:t>
      </w:r>
      <w:r w:rsidRPr="008A1DEE">
        <w:t>гызской Республике в порядке, установленном Правительством;</w:t>
      </w:r>
    </w:p>
    <w:p w:rsidR="00CF613E" w:rsidRPr="008A1DEE" w:rsidRDefault="00CF613E" w:rsidP="00CF613E">
      <w:pPr>
        <w:pStyle w:val="Bullet1GR"/>
        <w:numPr>
          <w:ilvl w:val="0"/>
          <w:numId w:val="1"/>
        </w:numPr>
      </w:pPr>
      <w:r w:rsidRPr="008A1DEE">
        <w:t>по иным основаниям, установленным законодательством Кыргызской Республики.</w:t>
      </w:r>
    </w:p>
    <w:p w:rsidR="00CF613E" w:rsidRPr="008A1DEE" w:rsidRDefault="00CF613E" w:rsidP="00CF613E">
      <w:pPr>
        <w:pStyle w:val="SingleTxtGR"/>
      </w:pPr>
      <w:r w:rsidRPr="008A1DEE">
        <w:t>441.</w:t>
      </w:r>
      <w:r w:rsidRPr="008A1DEE">
        <w:tab/>
        <w:t xml:space="preserve">Отказ во въезде при наличии визы </w:t>
      </w:r>
      <w:r>
        <w:t>представляется ходатайствующему</w:t>
      </w:r>
      <w:r w:rsidRPr="00776673">
        <w:br/>
      </w:r>
      <w:r w:rsidRPr="008A1DEE">
        <w:t>(в письменном виде) должностным лицом компетентного государственного о</w:t>
      </w:r>
      <w:r w:rsidRPr="008A1DEE">
        <w:t>р</w:t>
      </w:r>
      <w:r w:rsidRPr="008A1DEE">
        <w:t>гана, принявшего решение об отказе, с указанием оснований отказа. Отказ во въезде может быть обжалован в порядке, установленном законодательством Кыргызской Республики.</w:t>
      </w:r>
    </w:p>
    <w:p w:rsidR="00CF613E" w:rsidRPr="008A1DEE" w:rsidRDefault="00CF613E" w:rsidP="00CF613E">
      <w:pPr>
        <w:pStyle w:val="SingleTxtGR"/>
      </w:pPr>
      <w:r w:rsidRPr="008A1DEE">
        <w:t>442.</w:t>
      </w:r>
      <w:r w:rsidRPr="008A1DEE">
        <w:tab/>
        <w:t xml:space="preserve">Иностранный гражданин или </w:t>
      </w:r>
      <w:r>
        <w:t>лицо без гражданства при въезде</w:t>
      </w:r>
      <w:r w:rsidR="007E56E6">
        <w:t xml:space="preserve"> </w:t>
      </w:r>
      <w:r w:rsidRPr="008A1DEE">
        <w:t>в Кыргы</w:t>
      </w:r>
      <w:r w:rsidRPr="008A1DEE">
        <w:t>з</w:t>
      </w:r>
      <w:r w:rsidRPr="008A1DEE">
        <w:t>скую Республику и выезде из Кыргызской Республики проходят м</w:t>
      </w:r>
      <w:r w:rsidRPr="008A1DEE">
        <w:t>и</w:t>
      </w:r>
      <w:r w:rsidRPr="008A1DEE">
        <w:t>грационный контроль. Положение о миграционном контроле утверждается Правительством. Порядок пересечения государственной границы Кыргызской Республики рег</w:t>
      </w:r>
      <w:r w:rsidRPr="008A1DEE">
        <w:t>у</w:t>
      </w:r>
      <w:r w:rsidRPr="008A1DEE">
        <w:t>лируется законами Кыргызской Республики "О внешней миграции", "О гос</w:t>
      </w:r>
      <w:r w:rsidRPr="008A1DEE">
        <w:t>у</w:t>
      </w:r>
      <w:r w:rsidRPr="008A1DEE">
        <w:t>дарственной границе", а также международными договорами Кыргызской Ре</w:t>
      </w:r>
      <w:r w:rsidRPr="008A1DEE">
        <w:t>с</w:t>
      </w:r>
      <w:r w:rsidRPr="008A1DEE">
        <w:t>публики.</w:t>
      </w:r>
    </w:p>
    <w:p w:rsidR="00CF613E" w:rsidRPr="008A1DEE" w:rsidRDefault="00CF613E" w:rsidP="00CF613E">
      <w:pPr>
        <w:pStyle w:val="SingleTxtGR"/>
      </w:pPr>
      <w:r w:rsidRPr="008A1DEE">
        <w:t>443.</w:t>
      </w:r>
      <w:r w:rsidRPr="008A1DEE">
        <w:tab/>
        <w:t>Иностранные граждане и лица без гражданства, прибывающие в Кыргы</w:t>
      </w:r>
      <w:r w:rsidRPr="008A1DEE">
        <w:t>з</w:t>
      </w:r>
      <w:r w:rsidRPr="008A1DEE">
        <w:t>скую Республику на срок свыше пяти рабочих дней, должны зарегистрироват</w:t>
      </w:r>
      <w:r w:rsidRPr="008A1DEE">
        <w:t>ь</w:t>
      </w:r>
      <w:r>
        <w:t xml:space="preserve">ся по месту пребывания </w:t>
      </w:r>
      <w:r w:rsidRPr="00776673">
        <w:t>−</w:t>
      </w:r>
      <w:r w:rsidRPr="008A1DEE">
        <w:t xml:space="preserve"> в МИД и его территориальных представительствах, МВД и его территориальных органах, гостиницах в соответствии с Законом Кыргызской Республики "О внешней миграции". Иностранные граждане или лица без гражданства, прибывающие в Кыргызскую Республику на срок свыше шести месяцев, могут получить временный вид на жительство в соответствии с указанным Законом. Иностранные граждане или лица без гражданства, наход</w:t>
      </w:r>
      <w:r w:rsidRPr="008A1DEE">
        <w:t>я</w:t>
      </w:r>
      <w:r w:rsidRPr="008A1DEE">
        <w:t>щиеся на территории Кыргызской Республики свыше 5 лет и которым в соо</w:t>
      </w:r>
      <w:r w:rsidRPr="008A1DEE">
        <w:t>т</w:t>
      </w:r>
      <w:r w:rsidRPr="008A1DEE">
        <w:t>ветствии с Законом предоставлен статус иммигранта, получают постоянный вид на жительство в соответствии с указанным Законом.</w:t>
      </w:r>
    </w:p>
    <w:p w:rsidR="00CF613E" w:rsidRPr="008A1DEE" w:rsidRDefault="00CF613E" w:rsidP="00CF613E">
      <w:pPr>
        <w:pStyle w:val="SingleTxtGR"/>
      </w:pPr>
      <w:r w:rsidRPr="008A1DEE">
        <w:t>444.</w:t>
      </w:r>
      <w:r w:rsidRPr="008A1DEE">
        <w:tab/>
        <w:t>Порядок оформления и выдачи вида на жительство регламентирован П</w:t>
      </w:r>
      <w:r w:rsidRPr="008A1DEE">
        <w:t>о</w:t>
      </w:r>
      <w:r w:rsidRPr="008A1DEE">
        <w:t xml:space="preserve">ложением о порядке оформления и выдачи временного и постоянного видов на жительство иностранным гражданам и лицам без гражданства на территории Кыргызской Республики (утверждено </w:t>
      </w:r>
      <w:r>
        <w:t>постановлением Правительства от</w:t>
      </w:r>
      <w:r w:rsidR="007E56E6">
        <w:t xml:space="preserve"> </w:t>
      </w:r>
      <w:r w:rsidRPr="008A1DEE">
        <w:t>13 н</w:t>
      </w:r>
      <w:r w:rsidRPr="008A1DEE">
        <w:t>о</w:t>
      </w:r>
      <w:r w:rsidRPr="008A1DEE">
        <w:t>ября 2008 года № 626).</w:t>
      </w:r>
    </w:p>
    <w:p w:rsidR="00CF613E" w:rsidRPr="008A1DEE" w:rsidRDefault="00CF613E" w:rsidP="00CF613E">
      <w:pPr>
        <w:pStyle w:val="SingleTxtGR"/>
      </w:pPr>
      <w:r w:rsidRPr="008A1DEE">
        <w:t>445.</w:t>
      </w:r>
      <w:r w:rsidRPr="008A1DEE">
        <w:tab/>
        <w:t>Решение об отказе в выдаче визы или вида на жительство сообщается заявителю в трехдневный срок с момента принятия решения. Решение об отказе в выдаче визы или вида на жительство выдается в письменном виде по треб</w:t>
      </w:r>
      <w:r w:rsidRPr="008A1DEE">
        <w:t>о</w:t>
      </w:r>
      <w:r w:rsidRPr="008A1DEE">
        <w:t>ванию ходатайствующего.</w:t>
      </w:r>
    </w:p>
    <w:p w:rsidR="00CF613E" w:rsidRPr="008A1DEE" w:rsidRDefault="00CF613E" w:rsidP="00CF613E">
      <w:pPr>
        <w:pStyle w:val="SingleTxtGR"/>
      </w:pPr>
      <w:r w:rsidRPr="008A1DEE">
        <w:t>446.</w:t>
      </w:r>
      <w:r w:rsidRPr="008A1DEE">
        <w:tab/>
        <w:t>В целях оптимизации процессов организованного легального трудоус</w:t>
      </w:r>
      <w:r w:rsidRPr="008A1DEE">
        <w:t>т</w:t>
      </w:r>
      <w:r w:rsidRPr="008A1DEE">
        <w:t>ройства граждан Кыргызской Республики, защиты интересов трудовых мигра</w:t>
      </w:r>
      <w:r w:rsidRPr="008A1DEE">
        <w:t>н</w:t>
      </w:r>
      <w:r w:rsidRPr="008A1DEE">
        <w:t>тов и мониторинга деятельности частных агентств занятости по трудоустройс</w:t>
      </w:r>
      <w:r w:rsidRPr="008A1DEE">
        <w:t>т</w:t>
      </w:r>
      <w:r w:rsidRPr="008A1DEE">
        <w:t xml:space="preserve">ву за рубежом 9 февраля 2010 года постановлением Правительства № 85 создан Центр трудоустройства граждан Кыргызской Республики за рубежом (ЦТР) при МТЗМ. Основными задачами и функциями ЦТР определены: предоставление информационно-консультационных услуг; оказание содействия гражданам </w:t>
      </w:r>
      <w:r w:rsidRPr="008A1DEE">
        <w:rPr>
          <w:bCs/>
        </w:rPr>
        <w:t>Кыргызской Республики</w:t>
      </w:r>
      <w:r w:rsidRPr="008A1DEE">
        <w:t xml:space="preserve"> в трудоустройстве за рубежом; лицензирование и м</w:t>
      </w:r>
      <w:r w:rsidRPr="008A1DEE">
        <w:t>о</w:t>
      </w:r>
      <w:r w:rsidRPr="008A1DEE">
        <w:t>ниторинг деятельности частных агентств по трудоустройству за рубежом; ко</w:t>
      </w:r>
      <w:r w:rsidRPr="008A1DEE">
        <w:t>м</w:t>
      </w:r>
      <w:r w:rsidRPr="008A1DEE">
        <w:t>пенсация расходов за доставку на родину т</w:t>
      </w:r>
      <w:r>
        <w:t>ел граждан, умерших за рубежом,</w:t>
      </w:r>
      <w:r w:rsidR="006D0671">
        <w:t xml:space="preserve"> </w:t>
      </w:r>
      <w:r w:rsidRPr="008A1DEE">
        <w:t>в период осуществления ими трудовой деятельности. Основными миграционн</w:t>
      </w:r>
      <w:r w:rsidRPr="008A1DEE">
        <w:t>ы</w:t>
      </w:r>
      <w:r w:rsidRPr="008A1DEE">
        <w:t>ми партнерами – государствами назначения кыргызских трудовых мигрантов продолжают традиционно оставаться Республика Корея и Российская Федер</w:t>
      </w:r>
      <w:r w:rsidRPr="008A1DEE">
        <w:t>а</w:t>
      </w:r>
      <w:r w:rsidRPr="008A1DEE">
        <w:t>ция, сотрудничество с которыми базируется на международно-договорной о</w:t>
      </w:r>
      <w:r w:rsidRPr="008A1DEE">
        <w:t>с</w:t>
      </w:r>
      <w:r w:rsidRPr="008A1DEE">
        <w:t xml:space="preserve">нове. В 2010 </w:t>
      </w:r>
      <w:r w:rsidR="00760416">
        <w:t>году</w:t>
      </w:r>
      <w:r w:rsidRPr="008A1DEE">
        <w:t xml:space="preserve"> в ЦТР был сформирован банк данных потенциальных труд</w:t>
      </w:r>
      <w:r w:rsidRPr="008A1DEE">
        <w:t>о</w:t>
      </w:r>
      <w:r w:rsidRPr="008A1DEE">
        <w:t>вых мигрантов в количестве 1</w:t>
      </w:r>
      <w:r w:rsidR="006D0671">
        <w:t> </w:t>
      </w:r>
      <w:r w:rsidRPr="008A1DEE">
        <w:t>866 человек, из них за информационными усл</w:t>
      </w:r>
      <w:r w:rsidRPr="008A1DEE">
        <w:t>у</w:t>
      </w:r>
      <w:r w:rsidRPr="008A1DEE">
        <w:t>гами по трудоустройству обратилось 1</w:t>
      </w:r>
      <w:r w:rsidR="006D0671">
        <w:t> </w:t>
      </w:r>
      <w:r w:rsidRPr="008A1DEE">
        <w:t>675 человек, были заключены с росси</w:t>
      </w:r>
      <w:r w:rsidRPr="008A1DEE">
        <w:t>й</w:t>
      </w:r>
      <w:r w:rsidRPr="008A1DEE">
        <w:t>скими работодателями и кадровыми агентствами 11 соглашений. В 2011 году ЦТР были разработаны новые проекты договоров с зарубежными работодат</w:t>
      </w:r>
      <w:r w:rsidRPr="008A1DEE">
        <w:t>е</w:t>
      </w:r>
      <w:r w:rsidRPr="008A1DEE">
        <w:t>лями, напра</w:t>
      </w:r>
      <w:r w:rsidRPr="008A1DEE">
        <w:t>в</w:t>
      </w:r>
      <w:r w:rsidRPr="008A1DEE">
        <w:t xml:space="preserve">ленные на усиление защиты прав трудовых мигрантов. В марте 2010 </w:t>
      </w:r>
      <w:r w:rsidR="00760416">
        <w:t>года</w:t>
      </w:r>
      <w:r w:rsidRPr="008A1DEE">
        <w:t xml:space="preserve"> подписан Меморандум о взаимопонимании между МТЗМ и Мин</w:t>
      </w:r>
      <w:r w:rsidRPr="008A1DEE">
        <w:t>и</w:t>
      </w:r>
      <w:r w:rsidRPr="008A1DEE">
        <w:t>стерством труда Республики Корея. Трудоустроенные трудовые мигранты в о</w:t>
      </w:r>
      <w:r w:rsidRPr="008A1DEE">
        <w:t>с</w:t>
      </w:r>
      <w:r w:rsidRPr="008A1DEE">
        <w:t>новном заняты на промышленных предприятиях малого и сре</w:t>
      </w:r>
      <w:r>
        <w:t>днего бизнеса Республики Корея.</w:t>
      </w:r>
      <w:r w:rsidR="006D0671">
        <w:t xml:space="preserve"> </w:t>
      </w:r>
      <w:r w:rsidRPr="008A1DEE">
        <w:t>В частности, это предприятия пищевой и химической пр</w:t>
      </w:r>
      <w:r w:rsidRPr="008A1DEE">
        <w:t>о</w:t>
      </w:r>
      <w:r w:rsidRPr="008A1DEE">
        <w:t>мышленности, производство изделий из пластмассы, резины, стекла, синтет</w:t>
      </w:r>
      <w:r w:rsidRPr="008A1DEE">
        <w:t>и</w:t>
      </w:r>
      <w:r w:rsidRPr="008A1DEE">
        <w:t xml:space="preserve">ческих смол, бумажная промышленность, производство электрических машин. Размер заработной платы выехавших на работу </w:t>
      </w:r>
      <w:r w:rsidR="00AF7164">
        <w:t>−</w:t>
      </w:r>
      <w:r w:rsidRPr="008A1DEE">
        <w:t xml:space="preserve"> от 700 до 1</w:t>
      </w:r>
      <w:r w:rsidR="006D0671">
        <w:t> </w:t>
      </w:r>
      <w:r w:rsidRPr="008A1DEE">
        <w:t>200 долл</w:t>
      </w:r>
      <w:r w:rsidR="006D0671">
        <w:t>.</w:t>
      </w:r>
      <w:r w:rsidRPr="008A1DEE">
        <w:t xml:space="preserve"> США, квалифицированные работники зарабатывают больше. 7</w:t>
      </w:r>
      <w:r w:rsidR="00AF7164">
        <w:t>−</w:t>
      </w:r>
      <w:r w:rsidRPr="008A1DEE">
        <w:t>8 мая 2011 года был проведен пятый тест на знание корейского языка. Было зарегистрировано 1</w:t>
      </w:r>
      <w:r w:rsidR="006D0671">
        <w:t> </w:t>
      </w:r>
      <w:r w:rsidRPr="008A1DEE">
        <w:t>905</w:t>
      </w:r>
      <w:r w:rsidR="006D0671">
        <w:t> </w:t>
      </w:r>
      <w:r w:rsidRPr="008A1DEE">
        <w:t>человек, 1</w:t>
      </w:r>
      <w:r w:rsidR="006D0671">
        <w:t> </w:t>
      </w:r>
      <w:r w:rsidRPr="008A1DEE">
        <w:t>808 человек приняли участие тесте. С начала года получено 307 новых трудовых контрактов для граждан Кыргызской Республики, вы</w:t>
      </w:r>
      <w:r>
        <w:t>ехали на работу в Южную Корею</w:t>
      </w:r>
      <w:r w:rsidR="006D0671">
        <w:t xml:space="preserve"> </w:t>
      </w:r>
      <w:r w:rsidRPr="008A1DEE">
        <w:t>246 человек. На постоянной основе ведется работа по согласованию трудовых контрактов, оказанию визовой поддержки гражд</w:t>
      </w:r>
      <w:r w:rsidRPr="008A1DEE">
        <w:t>а</w:t>
      </w:r>
      <w:r w:rsidRPr="008A1DEE">
        <w:t>нам, выезжающим на работу в Республику Корея. МТЗМ и корейской стороной была внедрена новая процедура прохождения предвыездной подготовки для граждан, получивших контракты для работы в Республике Корея, по Программе выдачи разрешений на работу. Предвыездную подготовку в Корейском образ</w:t>
      </w:r>
      <w:r w:rsidRPr="008A1DEE">
        <w:t>о</w:t>
      </w:r>
      <w:r w:rsidRPr="008A1DEE">
        <w:t>вательном центре проходят трудовые мигранты, которые уже подписали ко</w:t>
      </w:r>
      <w:r w:rsidRPr="008A1DEE">
        <w:t>н</w:t>
      </w:r>
      <w:r w:rsidRPr="008A1DEE">
        <w:t>тракты с работодателями из Южной Кореи. Предвыездная подготовка Коре</w:t>
      </w:r>
      <w:r w:rsidRPr="008A1DEE">
        <w:t>й</w:t>
      </w:r>
      <w:r w:rsidRPr="008A1DEE">
        <w:t>ским образов</w:t>
      </w:r>
      <w:r w:rsidRPr="008A1DEE">
        <w:t>а</w:t>
      </w:r>
      <w:r w:rsidRPr="008A1DEE">
        <w:t>тельным центром оказывается на бесплатной основе.</w:t>
      </w:r>
    </w:p>
    <w:p w:rsidR="00CF613E" w:rsidRPr="006D0671" w:rsidRDefault="00CF613E" w:rsidP="006D0671">
      <w:pPr>
        <w:pStyle w:val="SingleTxtGR"/>
      </w:pPr>
      <w:r w:rsidRPr="006D0671">
        <w:t>447.</w:t>
      </w:r>
      <w:r w:rsidRPr="006D0671">
        <w:tab/>
        <w:t>В 2010 году проводился мониторинг деятельности частных агентств по трудоустройству за рубежом, имеющих действующее разрешение. За отчетный период 602 человека выехали на работу при содействии частных агентств по трудоустройству за рубежом. ЦТР проводилась работа по профилактике и пр</w:t>
      </w:r>
      <w:r w:rsidRPr="006D0671">
        <w:t>е</w:t>
      </w:r>
      <w:r w:rsidRPr="006D0671">
        <w:t>дупреждению нелегальной трудовой миграции. В этой связи по массовым п</w:t>
      </w:r>
      <w:r w:rsidRPr="006D0671">
        <w:t>е</w:t>
      </w:r>
      <w:r w:rsidRPr="006D0671">
        <w:t>чатным изданиям и телевизионным каналам направлялись письма о недопуст</w:t>
      </w:r>
      <w:r w:rsidRPr="006D0671">
        <w:t>и</w:t>
      </w:r>
      <w:r w:rsidRPr="006D0671">
        <w:t>мости размещения рекламы о трудоустройстве за рубежом со стороны юрид</w:t>
      </w:r>
      <w:r w:rsidRPr="006D0671">
        <w:t>и</w:t>
      </w:r>
      <w:r w:rsidRPr="006D0671">
        <w:t>ческих или физических лиц, не имеющих разрешения установленного госуда</w:t>
      </w:r>
      <w:r w:rsidRPr="006D0671">
        <w:t>р</w:t>
      </w:r>
      <w:r w:rsidRPr="006D0671">
        <w:t>ственного образца. В газете "Работа", на сайте МТЗМ, периодически публик</w:t>
      </w:r>
      <w:r w:rsidRPr="006D0671">
        <w:t>у</w:t>
      </w:r>
      <w:r w:rsidRPr="006D0671">
        <w:t>ется список фирм, имеющих разрешение на трудоустройство за рубежом. В зале приема посетителей ЦТР предоставляются информационные материалы, газ</w:t>
      </w:r>
      <w:r w:rsidRPr="006D0671">
        <w:t>е</w:t>
      </w:r>
      <w:r w:rsidRPr="006D0671">
        <w:t>ты, брошюры по вопросам легальной трудовой миграции. Осуществляются р</w:t>
      </w:r>
      <w:r w:rsidRPr="006D0671">
        <w:t>е</w:t>
      </w:r>
      <w:r w:rsidRPr="006D0671">
        <w:t>гулярные выезды сотрудников ЦТР по звонкам и информации от частных лиц на места предполагаемого нелегального набора граждан (вокзалы, рынки и т.д.) в целях последующего трудоустройства за рубежом. Проводится разъяснител</w:t>
      </w:r>
      <w:r w:rsidRPr="006D0671">
        <w:t>ь</w:t>
      </w:r>
      <w:r w:rsidRPr="006D0671">
        <w:t>ная работа как с потенциальными трудовыми мигрантами, так и с гражданами, пытавшимися осуществить их вывоз.</w:t>
      </w:r>
    </w:p>
    <w:p w:rsidR="00CF613E" w:rsidRPr="00097294" w:rsidRDefault="00CF613E" w:rsidP="00097294">
      <w:pPr>
        <w:pStyle w:val="SingleTxtGR"/>
      </w:pPr>
      <w:r w:rsidRPr="00097294">
        <w:t>448.</w:t>
      </w:r>
      <w:r w:rsidRPr="00097294">
        <w:tab/>
        <w:t>Кыргызстан решил вопросы, связанные с компенсацией расходов за до</w:t>
      </w:r>
      <w:r w:rsidRPr="00097294">
        <w:t>с</w:t>
      </w:r>
      <w:r w:rsidRPr="00097294">
        <w:t>тавку на родину тел граждан, умерших за рубежом в период осуществления ими трудовой деятельности. В течение 2010 года подготовлены и проведены 7</w:t>
      </w:r>
      <w:r w:rsidR="00097294">
        <w:t> </w:t>
      </w:r>
      <w:r w:rsidRPr="00097294">
        <w:t>заседаний комиссии по определению размера и выплате компенсации расх</w:t>
      </w:r>
      <w:r w:rsidRPr="00097294">
        <w:t>о</w:t>
      </w:r>
      <w:r w:rsidRPr="00097294">
        <w:t>дов, связанных с доставкой на родину тел граждан КР, умерших за рубежом, в период осуществления ими трудовой деятельности. За отчетный период в ЦТР поступило 71 заявление от граждан, рассмотрено − 59. Отказано в компенсации</w:t>
      </w:r>
      <w:r w:rsidR="00575CA6" w:rsidRPr="00097294">
        <w:t xml:space="preserve"> </w:t>
      </w:r>
      <w:r w:rsidRPr="00097294">
        <w:t xml:space="preserve">по </w:t>
      </w:r>
      <w:r w:rsidR="00097294" w:rsidRPr="00097294">
        <w:t>четырем</w:t>
      </w:r>
      <w:r w:rsidRPr="00097294">
        <w:t xml:space="preserve"> заявлениям. Приняты решения о компенсации расходов по 55 зая</w:t>
      </w:r>
      <w:r w:rsidRPr="00097294">
        <w:t>в</w:t>
      </w:r>
      <w:r w:rsidRPr="00097294">
        <w:t>лениям граждан на общую сумму 2 104 440 сомов. В 2011 году в ЦТР поступ</w:t>
      </w:r>
      <w:r w:rsidRPr="00097294">
        <w:t>и</w:t>
      </w:r>
      <w:r w:rsidRPr="00097294">
        <w:t>ло</w:t>
      </w:r>
      <w:r w:rsidR="00575CA6" w:rsidRPr="00097294">
        <w:t xml:space="preserve"> </w:t>
      </w:r>
      <w:r w:rsidRPr="00097294">
        <w:t xml:space="preserve">63 заявления. Проведены три </w:t>
      </w:r>
      <w:r w:rsidR="00FA77CB" w:rsidRPr="00097294">
        <w:t>комиссии</w:t>
      </w:r>
      <w:r w:rsidRPr="00097294">
        <w:t xml:space="preserve"> по рассмотрению заявлений о ко</w:t>
      </w:r>
      <w:r w:rsidRPr="00097294">
        <w:t>м</w:t>
      </w:r>
      <w:r w:rsidRPr="00097294">
        <w:t>пенсации расходов за доставку на родину тел граждан, умерших за рубежом, в период осуществления ими трудовой деятельности. Принято решение о ко</w:t>
      </w:r>
      <w:r w:rsidRPr="00097294">
        <w:t>м</w:t>
      </w:r>
      <w:r w:rsidRPr="00097294">
        <w:t>пенсации по 39 заявлениям на общую сумму 1</w:t>
      </w:r>
      <w:r w:rsidR="00097294" w:rsidRPr="00097294">
        <w:t> </w:t>
      </w:r>
      <w:r w:rsidRPr="00097294">
        <w:t>171</w:t>
      </w:r>
      <w:r w:rsidR="00097294" w:rsidRPr="00097294">
        <w:t> </w:t>
      </w:r>
      <w:r w:rsidRPr="00097294">
        <w:t>196 сомов. Умершие за р</w:t>
      </w:r>
      <w:r w:rsidRPr="00097294">
        <w:t>у</w:t>
      </w:r>
      <w:r w:rsidRPr="00097294">
        <w:t>бежом трудовые мигранты в основном мужчины – 49 человек,</w:t>
      </w:r>
      <w:r w:rsidR="00575CA6" w:rsidRPr="00097294">
        <w:t xml:space="preserve"> </w:t>
      </w:r>
      <w:r w:rsidRPr="00097294">
        <w:t>а также 14 же</w:t>
      </w:r>
      <w:r w:rsidRPr="00097294">
        <w:t>н</w:t>
      </w:r>
      <w:r w:rsidRPr="00097294">
        <w:t>щин. Из них 9 человек в возрасте до 21 года, 22 человека −</w:t>
      </w:r>
      <w:r w:rsidR="00575CA6" w:rsidRPr="00097294">
        <w:t xml:space="preserve"> </w:t>
      </w:r>
      <w:r w:rsidRPr="00097294">
        <w:t>в</w:t>
      </w:r>
      <w:r w:rsidR="00097294" w:rsidRPr="00097294">
        <w:t> </w:t>
      </w:r>
      <w:r w:rsidRPr="00097294">
        <w:t>возрасте от 22 до 30 лет, 15 человек – от 31 до 40 лет, 17 человек − в возрасте свыше 40 лет. Пр</w:t>
      </w:r>
      <w:r w:rsidRPr="00097294">
        <w:t>и</w:t>
      </w:r>
      <w:r w:rsidRPr="00097294">
        <w:t>чины смерти: самоубийства – 3 человека, убийства –</w:t>
      </w:r>
      <w:r w:rsidR="00575CA6" w:rsidRPr="00097294">
        <w:t xml:space="preserve"> </w:t>
      </w:r>
      <w:r w:rsidRPr="00097294">
        <w:t>4</w:t>
      </w:r>
      <w:r w:rsidR="00097294" w:rsidRPr="00097294">
        <w:t> </w:t>
      </w:r>
      <w:r w:rsidRPr="00097294">
        <w:t>человека, авто</w:t>
      </w:r>
      <w:r w:rsidR="007F4427">
        <w:t xml:space="preserve">мобильные </w:t>
      </w:r>
      <w:r w:rsidRPr="00097294">
        <w:t>аварии и ДТП – 11 человек, по болезни (сердечно-сосудистые заболевания, пневномия) – 14 человек, несчастные случаи – 6 человек, не установлены – 25</w:t>
      </w:r>
      <w:r w:rsidR="007F4427">
        <w:t> </w:t>
      </w:r>
      <w:r w:rsidRPr="00097294">
        <w:t>человек. Умершие трудовые мигранты были заняты в строительстве, ж</w:t>
      </w:r>
      <w:r w:rsidRPr="00097294">
        <w:t>и</w:t>
      </w:r>
      <w:r w:rsidRPr="00097294">
        <w:t>л</w:t>
      </w:r>
      <w:r w:rsidR="00B776C0">
        <w:t>и</w:t>
      </w:r>
      <w:r w:rsidRPr="00097294">
        <w:t>щно</w:t>
      </w:r>
      <w:r w:rsidR="007F4427">
        <w:t>-</w:t>
      </w:r>
      <w:r w:rsidRPr="00097294">
        <w:t>коммунальном хозяйстве, работали водителями, подсобными рабочими. Основными регионами трудоустройства были Российская Федерация – 62 чел</w:t>
      </w:r>
      <w:r w:rsidRPr="00097294">
        <w:t>о</w:t>
      </w:r>
      <w:r w:rsidRPr="00097294">
        <w:t>века, Респу</w:t>
      </w:r>
      <w:r w:rsidRPr="00097294">
        <w:t>б</w:t>
      </w:r>
      <w:r w:rsidRPr="00097294">
        <w:t xml:space="preserve">лика Казахстан </w:t>
      </w:r>
      <w:r w:rsidR="003A0E69" w:rsidRPr="00097294">
        <w:t>−</w:t>
      </w:r>
      <w:r w:rsidR="00097294" w:rsidRPr="00097294">
        <w:t xml:space="preserve"> </w:t>
      </w:r>
      <w:r w:rsidRPr="00097294">
        <w:t>1 человек.</w:t>
      </w:r>
    </w:p>
    <w:p w:rsidR="00CF613E" w:rsidRPr="008A1DEE" w:rsidRDefault="00CF613E" w:rsidP="00CF613E">
      <w:pPr>
        <w:pStyle w:val="H23GR"/>
      </w:pPr>
      <w:r w:rsidRPr="008A1DEE">
        <w:tab/>
      </w:r>
      <w:r w:rsidRPr="008A1DEE">
        <w:tab/>
        <w:t>Статья 13 Пакта</w:t>
      </w:r>
    </w:p>
    <w:p w:rsidR="00CF613E" w:rsidRPr="008A1DEE" w:rsidRDefault="00CF613E" w:rsidP="00CF613E">
      <w:pPr>
        <w:pStyle w:val="SingleTxtGR"/>
      </w:pPr>
      <w:r w:rsidRPr="008A1DEE">
        <w:t>449.</w:t>
      </w:r>
      <w:r w:rsidRPr="008A1DEE">
        <w:tab/>
        <w:t>Выезд из Кыргызской Республики иностранным гражданам или лицам без гражданства может быть ограничен в случаях, если они:</w:t>
      </w:r>
    </w:p>
    <w:p w:rsidR="00CF613E" w:rsidRPr="008A1DEE" w:rsidRDefault="00CF613E" w:rsidP="00097294">
      <w:pPr>
        <w:pStyle w:val="Bullet1GR"/>
      </w:pPr>
      <w:r w:rsidRPr="008A1DEE">
        <w:t xml:space="preserve">в соответствии с законодательством </w:t>
      </w:r>
      <w:r w:rsidRPr="008A1DEE">
        <w:rPr>
          <w:bCs/>
        </w:rPr>
        <w:t>Кыргызской Республики</w:t>
      </w:r>
      <w:r w:rsidRPr="008A1DEE">
        <w:t xml:space="preserve"> задержаны по п</w:t>
      </w:r>
      <w:r w:rsidRPr="008A1DEE">
        <w:t>о</w:t>
      </w:r>
      <w:r w:rsidRPr="008A1DEE">
        <w:t>дозрению в совершении преступления либо пр</w:t>
      </w:r>
      <w:r>
        <w:t>ивлечены в качестве обвиняемых</w:t>
      </w:r>
      <w:r w:rsidR="007F4427">
        <w:t xml:space="preserve"> </w:t>
      </w:r>
      <w:r w:rsidRPr="00776673">
        <w:t>−</w:t>
      </w:r>
      <w:r w:rsidRPr="008A1DEE">
        <w:t xml:space="preserve"> до принятия решения по делу или до вступления в зако</w:t>
      </w:r>
      <w:r w:rsidRPr="008A1DEE">
        <w:t>н</w:t>
      </w:r>
      <w:r w:rsidRPr="008A1DEE">
        <w:t>ную силу приг</w:t>
      </w:r>
      <w:r w:rsidRPr="008A1DEE">
        <w:t>о</w:t>
      </w:r>
      <w:r w:rsidRPr="008A1DEE">
        <w:t>вора суда;</w:t>
      </w:r>
    </w:p>
    <w:p w:rsidR="00CF613E" w:rsidRPr="008A1DEE" w:rsidRDefault="00CF613E" w:rsidP="00097294">
      <w:pPr>
        <w:pStyle w:val="Bullet1GR"/>
      </w:pPr>
      <w:r w:rsidRPr="008A1DEE">
        <w:t xml:space="preserve">осуждены за совершение преступления на территории </w:t>
      </w:r>
      <w:r w:rsidRPr="008A1DEE">
        <w:rPr>
          <w:bCs/>
        </w:rPr>
        <w:t>Кыргызской Ре</w:t>
      </w:r>
      <w:r w:rsidRPr="008A1DEE">
        <w:rPr>
          <w:bCs/>
        </w:rPr>
        <w:t>с</w:t>
      </w:r>
      <w:r w:rsidRPr="008A1DEE">
        <w:rPr>
          <w:bCs/>
        </w:rPr>
        <w:t>публики</w:t>
      </w:r>
      <w:r w:rsidR="007F4427">
        <w:rPr>
          <w:bCs/>
        </w:rPr>
        <w:t xml:space="preserve"> </w:t>
      </w:r>
      <w:r w:rsidRPr="00607CE3">
        <w:t>−</w:t>
      </w:r>
      <w:r w:rsidRPr="008A1DEE">
        <w:t xml:space="preserve"> до отбытия (исполнения) наказания или до освобождения от наказания;</w:t>
      </w:r>
    </w:p>
    <w:p w:rsidR="00E42925" w:rsidRDefault="00E42925" w:rsidP="00E42925">
      <w:pPr>
        <w:pStyle w:val="Bullet1GR"/>
        <w:numPr>
          <w:ilvl w:val="0"/>
          <w:numId w:val="1"/>
        </w:numPr>
      </w:pPr>
      <w:r>
        <w:t xml:space="preserve">уклоняются от исполнения обязательств, наложенных на них судом, </w:t>
      </w:r>
      <w:r w:rsidRPr="00D31B90">
        <w:t>−</w:t>
      </w:r>
      <w:r w:rsidR="007F4427">
        <w:br/>
      </w:r>
      <w:r>
        <w:t>до</w:t>
      </w:r>
      <w:r w:rsidR="007F4427">
        <w:t xml:space="preserve"> </w:t>
      </w:r>
      <w:r>
        <w:t>испо</w:t>
      </w:r>
      <w:r>
        <w:t>л</w:t>
      </w:r>
      <w:r>
        <w:t>нения обязательств либо до достижения согласия сторонами;</w:t>
      </w:r>
    </w:p>
    <w:p w:rsidR="00E42925" w:rsidRDefault="00E42925" w:rsidP="00E42925">
      <w:pPr>
        <w:pStyle w:val="Bullet1GR"/>
        <w:numPr>
          <w:ilvl w:val="0"/>
          <w:numId w:val="1"/>
        </w:numPr>
      </w:pPr>
      <w:r>
        <w:t xml:space="preserve">не выполнили предусмотренные законодательством КР обязательства по уплате налогов, </w:t>
      </w:r>
      <w:r w:rsidRPr="00D31B90">
        <w:t>−</w:t>
      </w:r>
      <w:r>
        <w:t xml:space="preserve"> до выполнения этих обязательств;</w:t>
      </w:r>
    </w:p>
    <w:p w:rsidR="00E42925" w:rsidRDefault="00E42925" w:rsidP="00E42925">
      <w:pPr>
        <w:pStyle w:val="Bullet1GR"/>
        <w:numPr>
          <w:ilvl w:val="0"/>
          <w:numId w:val="1"/>
        </w:numPr>
      </w:pPr>
      <w:r>
        <w:t>привлечены к административной ответственности в соответствии с зак</w:t>
      </w:r>
      <w:r>
        <w:t>о</w:t>
      </w:r>
      <w:r>
        <w:t>нодательством Кыргызской Республики за совершение административн</w:t>
      </w:r>
      <w:r>
        <w:t>о</w:t>
      </w:r>
      <w:r>
        <w:t xml:space="preserve">го правонарушения на территории Кыргызской Республики </w:t>
      </w:r>
      <w:r w:rsidRPr="00D31B90">
        <w:t>−</w:t>
      </w:r>
      <w:r>
        <w:t xml:space="preserve"> до испо</w:t>
      </w:r>
      <w:r>
        <w:t>л</w:t>
      </w:r>
      <w:r>
        <w:t>нения наказания или до освобождения от наказания.</w:t>
      </w:r>
    </w:p>
    <w:p w:rsidR="00E42925" w:rsidRDefault="00E42925" w:rsidP="00E42925">
      <w:pPr>
        <w:pStyle w:val="SingleTxtGR"/>
      </w:pPr>
      <w:r>
        <w:t>450.</w:t>
      </w:r>
      <w:r>
        <w:tab/>
        <w:t>Иностранному гражданину и лицу без гражданства, нарушающим зак</w:t>
      </w:r>
      <w:r>
        <w:t>о</w:t>
      </w:r>
      <w:r>
        <w:t>нодательство о правовом положении иностранных граждан и лиц без гражда</w:t>
      </w:r>
      <w:r>
        <w:t>н</w:t>
      </w:r>
      <w:r>
        <w:t>ства и порядке их пребывания, может быть сокращен определенный им срок пребывания в Кыргызской Республике. Решение о сокращении срока пребыв</w:t>
      </w:r>
      <w:r>
        <w:t>а</w:t>
      </w:r>
      <w:r>
        <w:t>ния принимается органом, выдавшим визу или вид на жительство. В случае н</w:t>
      </w:r>
      <w:r>
        <w:t>е</w:t>
      </w:r>
      <w:r>
        <w:t>выполнения предписания иностранный гражданин или лицо без гражданства подлежат административному выдворению из Кыргызской Республики. Адм</w:t>
      </w:r>
      <w:r>
        <w:t>и</w:t>
      </w:r>
      <w:r>
        <w:t>нистративное выдворение за пределы Кыргызской Республики иностранных граждан и лиц без гражданства как мера административного взыскания уст</w:t>
      </w:r>
      <w:r>
        <w:t>а</w:t>
      </w:r>
      <w:r>
        <w:t>навливается и назначается судом (судьей).</w:t>
      </w:r>
    </w:p>
    <w:p w:rsidR="00E42925" w:rsidRDefault="00E42925" w:rsidP="00E42925">
      <w:pPr>
        <w:pStyle w:val="H23GR"/>
      </w:pPr>
      <w:r>
        <w:tab/>
      </w:r>
      <w:r>
        <w:tab/>
        <w:t>Статья 14 Пакта</w:t>
      </w:r>
    </w:p>
    <w:p w:rsidR="00E42925" w:rsidRDefault="00E42925" w:rsidP="00E42925">
      <w:pPr>
        <w:pStyle w:val="SingleTxtGR"/>
      </w:pPr>
      <w:r>
        <w:t>451.</w:t>
      </w:r>
      <w:r>
        <w:tab/>
        <w:t>Правосудие в Кыргызской Республике осуществляется только судом. С</w:t>
      </w:r>
      <w:r>
        <w:t>у</w:t>
      </w:r>
      <w:r>
        <w:t>дьи независимы и подчиняются только Конституции и законам. Судьи обладают правом неприкосновенности.</w:t>
      </w:r>
    </w:p>
    <w:p w:rsidR="00E42925" w:rsidRDefault="00E42925" w:rsidP="00E42925">
      <w:pPr>
        <w:pStyle w:val="SingleTxtGR"/>
      </w:pPr>
      <w:r>
        <w:t>452.</w:t>
      </w:r>
      <w:r>
        <w:tab/>
        <w:t>В соответствии со статьей 16 Конституции − все в Кыргызской Республ</w:t>
      </w:r>
      <w:r>
        <w:t>и</w:t>
      </w:r>
      <w:r>
        <w:t>ке равны перед законом и судом. Статья 40 Конституции Кыргызской Республ</w:t>
      </w:r>
      <w:r>
        <w:t>и</w:t>
      </w:r>
      <w:r>
        <w:t xml:space="preserve">ки каждому гарантирует судебную защиту всех прав и свобод, закрепленных Конституцией. </w:t>
      </w:r>
    </w:p>
    <w:p w:rsidR="00E42925" w:rsidRDefault="00E42925" w:rsidP="00E42925">
      <w:pPr>
        <w:pStyle w:val="SingleTxtGR"/>
      </w:pPr>
      <w:r>
        <w:t>453.</w:t>
      </w:r>
      <w:r>
        <w:tab/>
        <w:t>Согласно УПК разбирательство дел во всех судах − открытое, за искл</w:t>
      </w:r>
      <w:r>
        <w:t>ю</w:t>
      </w:r>
      <w:r>
        <w:t>чением случаев, когда это противоречит интересам охраны государственной тайны. Закрытое судебное разбирательство, кроме того, допускается по мот</w:t>
      </w:r>
      <w:r>
        <w:t>и</w:t>
      </w:r>
      <w:r>
        <w:t>вированному определению суда по делам о преступлениях лиц, не достигших 16-летнего возраста, по делам о половых преступлениях и другим делам в ц</w:t>
      </w:r>
      <w:r>
        <w:t>е</w:t>
      </w:r>
      <w:r>
        <w:t>лях предотвращения разглашения сведений об интимных сторонах жизни уч</w:t>
      </w:r>
      <w:r>
        <w:t>а</w:t>
      </w:r>
      <w:r>
        <w:t>ствующих в деле лиц, а также в случаях, когда этого требуют интересы обесп</w:t>
      </w:r>
      <w:r>
        <w:t>е</w:t>
      </w:r>
      <w:r>
        <w:t>чения безопасности потерпевшего, свидетеля или других участвующих в деле лиц, а также членов их семей или близких родственников (статья 22 УПК). Приговоры судов во всех случаях провозглашаются публично (статья 22 УПК).</w:t>
      </w:r>
    </w:p>
    <w:p w:rsidR="00E42925" w:rsidRDefault="00E42925" w:rsidP="00E42925">
      <w:pPr>
        <w:pStyle w:val="SingleTxtGR"/>
      </w:pPr>
      <w:r>
        <w:t>454.</w:t>
      </w:r>
      <w:r>
        <w:tab/>
        <w:t>Каждому гарантируется презумпция невиновности (статья 26 Констит</w:t>
      </w:r>
      <w:r>
        <w:t>у</w:t>
      </w:r>
      <w:r>
        <w:t>ции). В соответствии со статьей 40 УПК подозреваемый имеет право знать, в чем он подозревается. Согласно статье 216 УПК предъявление обвинения обв</w:t>
      </w:r>
      <w:r>
        <w:t>и</w:t>
      </w:r>
      <w:r>
        <w:t>няемому должно последовать не позднее трех суток с момента вынесения п</w:t>
      </w:r>
      <w:r>
        <w:t>о</w:t>
      </w:r>
      <w:r>
        <w:t>становления о привлечении в качестве обвиняемого и, во всяком случае, не позднее чем в день явки обвиняемого или его привода. Следователь объявляет ему постановление о привлечении в качестве обвиняемого и разъясняет су</w:t>
      </w:r>
      <w:r>
        <w:t>щ</w:t>
      </w:r>
      <w:r>
        <w:t>ность предъя</w:t>
      </w:r>
      <w:r>
        <w:t>в</w:t>
      </w:r>
      <w:r>
        <w:t>ленного обвинения.</w:t>
      </w:r>
    </w:p>
    <w:p w:rsidR="00E42925" w:rsidRDefault="00E42925" w:rsidP="00E42925">
      <w:pPr>
        <w:pStyle w:val="SingleTxtGR"/>
      </w:pPr>
      <w:r>
        <w:t>455.</w:t>
      </w:r>
      <w:r>
        <w:tab/>
        <w:t>Согласно статье 20 УПК обвиняемый имеет право на защитника, который согласно статье 44 допускается к участию в деле с момента предъявления обв</w:t>
      </w:r>
      <w:r>
        <w:t>и</w:t>
      </w:r>
      <w:r>
        <w:t>нения. С момента допущения к участию в деле защитник вправе после первого допроса обвиняемого иметь с ним свидания наедине без ограничения их кол</w:t>
      </w:r>
      <w:r>
        <w:t>и</w:t>
      </w:r>
      <w:r>
        <w:t>чества и продолжительности (статья 48 УПК).</w:t>
      </w:r>
    </w:p>
    <w:p w:rsidR="00E42925" w:rsidRDefault="00E42925" w:rsidP="00E42925">
      <w:pPr>
        <w:pStyle w:val="SingleTxtGR"/>
      </w:pPr>
      <w:r>
        <w:t>456.</w:t>
      </w:r>
      <w:r>
        <w:tab/>
        <w:t>В УПК определены сроки производства следствия (статья 166), срок ра</w:t>
      </w:r>
      <w:r>
        <w:t>с</w:t>
      </w:r>
      <w:r>
        <w:t xml:space="preserve">смотрения дела с момента его поступления в суд (статья 252), регламентирован порядок их продления. </w:t>
      </w:r>
    </w:p>
    <w:p w:rsidR="00E42925" w:rsidRDefault="00E42925" w:rsidP="00E42925">
      <w:pPr>
        <w:pStyle w:val="SingleTxtGR"/>
      </w:pPr>
      <w:r>
        <w:t>457.</w:t>
      </w:r>
      <w:r>
        <w:tab/>
        <w:t>Согласно статье 20 УПК подозреваемый, обвиняемый, подсудимый им</w:t>
      </w:r>
      <w:r>
        <w:t>е</w:t>
      </w:r>
      <w:r>
        <w:t>ют право на защиту. Орган дознания, следователь, прокурор, суд обязаны обе</w:t>
      </w:r>
      <w:r>
        <w:t>с</w:t>
      </w:r>
      <w:r>
        <w:t>печить подозреваемому, обвиняемому, подсудимому возможность защищаться установленными законом средствами и способами, а также охрану их личных и имущественных прав. В соответствии со статьей 47 УПК обвиняемый, подс</w:t>
      </w:r>
      <w:r>
        <w:t>у</w:t>
      </w:r>
      <w:r>
        <w:t>димый вправе в любой момент производства по делу отказаться от защитника. Такой отказ допускается только по инициативе самого обвиняемого, подсудим</w:t>
      </w:r>
      <w:r>
        <w:t>о</w:t>
      </w:r>
      <w:r>
        <w:t>го. При отказе от защитника защита осуществляется самим обвиняемым, по</w:t>
      </w:r>
      <w:r>
        <w:t>д</w:t>
      </w:r>
      <w:r>
        <w:t>судимым. Однако согласно статье 46 УПК существуют определенные виды дел, участие з</w:t>
      </w:r>
      <w:r>
        <w:t>а</w:t>
      </w:r>
      <w:r>
        <w:t>щитника по которым является обязательным.</w:t>
      </w:r>
    </w:p>
    <w:p w:rsidR="00E42925" w:rsidRDefault="00E42925" w:rsidP="00E42925">
      <w:pPr>
        <w:pStyle w:val="SingleTxtGR"/>
      </w:pPr>
      <w:r>
        <w:t>458.</w:t>
      </w:r>
      <w:r>
        <w:tab/>
        <w:t>Согласно статье 40 Конституции Кыргызской Республики каждый имеет право на получение квалифицированной юридической помощи. В случаях пр</w:t>
      </w:r>
      <w:r>
        <w:t>е</w:t>
      </w:r>
      <w:r>
        <w:t>дусмотренных законом, юридическая помощь обеспечиваются за счет госуда</w:t>
      </w:r>
      <w:r>
        <w:t>р</w:t>
      </w:r>
      <w:r>
        <w:t>ства. В соответствии с Законом Кыргызской Республики "О гарантированной государством юридической помощи" в случаях, когда гражданин не может о</w:t>
      </w:r>
      <w:r>
        <w:t>п</w:t>
      </w:r>
      <w:r>
        <w:t>лачивать услуги адвоката, оплата труда адвоката производится из средств гос</w:t>
      </w:r>
      <w:r>
        <w:t>у</w:t>
      </w:r>
      <w:r>
        <w:t>дарственного бюджета.</w:t>
      </w:r>
    </w:p>
    <w:p w:rsidR="00E42925" w:rsidRDefault="00E42925" w:rsidP="00E42925">
      <w:pPr>
        <w:pStyle w:val="SingleTxtGR"/>
      </w:pPr>
      <w:r>
        <w:t>459.</w:t>
      </w:r>
      <w:r>
        <w:tab/>
        <w:t>Согласно статье 10 Конституции государственным языком Кыргызской Республики является кыргызский язык, а в качестве официального употребл</w:t>
      </w:r>
      <w:r>
        <w:t>я</w:t>
      </w:r>
      <w:r>
        <w:t>ется русский язык, однако в соответствии со статьей 16 Конституции не допу</w:t>
      </w:r>
      <w:r>
        <w:t>с</w:t>
      </w:r>
      <w:r>
        <w:t>кается ущемление прав и свобод граждан по признаку незнания или не влад</w:t>
      </w:r>
      <w:r>
        <w:t>е</w:t>
      </w:r>
      <w:r>
        <w:t>ния государственным языком. Согласно статье 23 УПК судопроизводство веде</w:t>
      </w:r>
      <w:r>
        <w:t>т</w:t>
      </w:r>
      <w:r>
        <w:t>ся на государственном или официальном языке. Участвующим в деле лицам, не владеющим языком, на котором ведется судопроизводство, обеспечивается пр</w:t>
      </w:r>
      <w:r>
        <w:t>а</w:t>
      </w:r>
      <w:r>
        <w:t>во делать заявления, давать показания, заявлять ходатайства, знакомиться со всеми материалами дела, выступать в суде на родном языке и пользоваться у</w:t>
      </w:r>
      <w:r>
        <w:t>с</w:t>
      </w:r>
      <w:r>
        <w:t>лугами переводчика. Копии постановления о привлечении в качестве обвиня</w:t>
      </w:r>
      <w:r>
        <w:t>е</w:t>
      </w:r>
      <w:r>
        <w:t>мого и приговора (определения, постановления) вручаются обвиняемому, по</w:t>
      </w:r>
      <w:r>
        <w:t>д</w:t>
      </w:r>
      <w:r>
        <w:t>судимому, осужденному в переводе на их родной язык или язык, которым они владеют. В соответствии со статьей 147 УПК процессуальные издержки, св</w:t>
      </w:r>
      <w:r>
        <w:t>я</w:t>
      </w:r>
      <w:r>
        <w:t>занные с участием в деле переводчика, оплачиваются за счет государства.</w:t>
      </w:r>
    </w:p>
    <w:p w:rsidR="00E42925" w:rsidRDefault="00E42925" w:rsidP="00E42925">
      <w:pPr>
        <w:pStyle w:val="SingleTxtGR"/>
      </w:pPr>
      <w:r>
        <w:t>460.</w:t>
      </w:r>
      <w:r>
        <w:tab/>
        <w:t>Никто не может быть привлечен в качестве подозреваемого и обвиняем</w:t>
      </w:r>
      <w:r>
        <w:t>о</w:t>
      </w:r>
      <w:r>
        <w:t>го, задержан, заключен под стражу, подвергнут обыску, приводу и каким бы то ни было иным мерам процессуального принуждения, а также осуждению, нак</w:t>
      </w:r>
      <w:r>
        <w:t>а</w:t>
      </w:r>
      <w:r>
        <w:t>занию и другим ограничениям его прав и свобод иначе как на основаниях и в порядке, установленных законом. При осуществлении правосудия не допуск</w:t>
      </w:r>
      <w:r>
        <w:t>а</w:t>
      </w:r>
      <w:r>
        <w:t>ется использование доказательств, полученных с нарушением уголовно-процессуального закона. В соответствии со статьей 169 УПК при производстве следственных действий недопустимо применение насилия, угроз и иных нез</w:t>
      </w:r>
      <w:r>
        <w:t>а</w:t>
      </w:r>
      <w:r>
        <w:t>конных мер, а равно создание опасности для жизни и здоровья участвующих в них лиц.</w:t>
      </w:r>
    </w:p>
    <w:p w:rsidR="00E42925" w:rsidRDefault="00E42925" w:rsidP="00E42925">
      <w:pPr>
        <w:pStyle w:val="SingleTxtGR"/>
      </w:pPr>
      <w:r>
        <w:t>461.</w:t>
      </w:r>
      <w:r>
        <w:tab/>
        <w:t>По делам несовершеннолетних суд вправе привлечь к участию в суде</w:t>
      </w:r>
      <w:r>
        <w:t>б</w:t>
      </w:r>
      <w:r>
        <w:t>ном разбирательстве представителей предприятий, учреждений и организаций, в которых учился или работал несовершеннолетний, комиссий и инспекций по делам несовершеннолетних, а при необходимости и иных организаций.</w:t>
      </w:r>
    </w:p>
    <w:p w:rsidR="00E42925" w:rsidRDefault="00E42925" w:rsidP="00E42925">
      <w:pPr>
        <w:pStyle w:val="SingleTxtGR"/>
      </w:pPr>
      <w:r>
        <w:t>462.</w:t>
      </w:r>
      <w:r>
        <w:tab/>
        <w:t>Согласно статье 83 УК несовершеннолетний, впервые совершивший пр</w:t>
      </w:r>
      <w:r>
        <w:t>е</w:t>
      </w:r>
      <w:r>
        <w:t>ступление небольшой тяжести или менее тяжкое преступление, может быть о</w:t>
      </w:r>
      <w:r>
        <w:t>с</w:t>
      </w:r>
      <w:r>
        <w:t>вобожден от уголовной ответственности, если будет признано, что его испра</w:t>
      </w:r>
      <w:r>
        <w:t>в</w:t>
      </w:r>
      <w:r>
        <w:t>ление может быть достигнуто путем применения принудительных мер воспит</w:t>
      </w:r>
      <w:r>
        <w:t>а</w:t>
      </w:r>
      <w:r>
        <w:t xml:space="preserve">тельного воздействия. </w:t>
      </w:r>
    </w:p>
    <w:p w:rsidR="00E42925" w:rsidRDefault="00E42925" w:rsidP="00E42925">
      <w:pPr>
        <w:pStyle w:val="SingleTxtGR"/>
      </w:pPr>
      <w:r>
        <w:t>463.</w:t>
      </w:r>
      <w:r>
        <w:tab/>
        <w:t>Согласно статье 86 УК несовершеннолетний, впервые совершивший пр</w:t>
      </w:r>
      <w:r>
        <w:t>е</w:t>
      </w:r>
      <w:r>
        <w:t>ступление небольшой тяжести, может быть освобожден от ответственности с передачей материалов на рассмотрение комиссии по делам несовершенноле</w:t>
      </w:r>
      <w:r>
        <w:t>т</w:t>
      </w:r>
      <w:r>
        <w:t>них, если с учетом характера совершенного деяния, личности виновного и иных обстоятельств дела его исправление возможно без применения наказания. Кр</w:t>
      </w:r>
      <w:r>
        <w:t>о</w:t>
      </w:r>
      <w:r>
        <w:t>ме того, в отношении несовершеннолетнего, впервые совершившего престу</w:t>
      </w:r>
      <w:r>
        <w:t>п</w:t>
      </w:r>
      <w:r>
        <w:t>ление небольшой тяжести, при наличии оснований, предусмотренных в ст</w:t>
      </w:r>
      <w:r>
        <w:t>а</w:t>
      </w:r>
      <w:r>
        <w:t>тье 86 УК, суд может освободить его от наказания и применения принудител</w:t>
      </w:r>
      <w:r>
        <w:t>ь</w:t>
      </w:r>
      <w:r>
        <w:t>ной меры.</w:t>
      </w:r>
    </w:p>
    <w:p w:rsidR="00E42925" w:rsidRDefault="00E42925" w:rsidP="00E42925">
      <w:pPr>
        <w:pStyle w:val="SingleTxtGR"/>
      </w:pPr>
      <w:r>
        <w:t>464.</w:t>
      </w:r>
      <w:r>
        <w:tab/>
        <w:t>Если в результате судебного разбирательства по делу суд придет к выв</w:t>
      </w:r>
      <w:r>
        <w:t>о</w:t>
      </w:r>
      <w:r>
        <w:t>ду, что исправление лица, совершившего в возрасте до 18 лет преступление, не представляющее большой общественной опасности, возможно без применения уголовного наказания, он постановляет обвинительный приговор без назнач</w:t>
      </w:r>
      <w:r>
        <w:t>е</w:t>
      </w:r>
      <w:r>
        <w:t>ния уголовного наказания и применяет к осужденному одну из принудительных мер воспитательного характера.</w:t>
      </w:r>
    </w:p>
    <w:p w:rsidR="00E42925" w:rsidRDefault="00E42925" w:rsidP="00E42925">
      <w:pPr>
        <w:pStyle w:val="SingleTxtGR"/>
      </w:pPr>
      <w:r>
        <w:t>465.</w:t>
      </w:r>
      <w:r>
        <w:tab/>
        <w:t>Каждый, кто осужден за преступление, имеет право на повторное ра</w:t>
      </w:r>
      <w:r>
        <w:t>с</w:t>
      </w:r>
      <w:r>
        <w:t>смотрение его дела вышестоящим судом в соответствии с законом (статья 27 Конституции).</w:t>
      </w:r>
    </w:p>
    <w:p w:rsidR="00E42925" w:rsidRDefault="00E42925" w:rsidP="00E42925">
      <w:pPr>
        <w:pStyle w:val="SingleTxtGR"/>
      </w:pPr>
      <w:r>
        <w:t>466.</w:t>
      </w:r>
      <w:r>
        <w:tab/>
        <w:t>В случае оправдательного приговора того или иного лица и если этот приговор вступил в законную силу, то это лицо полностью восстанавливается в прежних правах, и ему компенсируются все материальные издержки, связанные с проведением предварительного следствия и судебного разбирательства.</w:t>
      </w:r>
    </w:p>
    <w:p w:rsidR="00E42925" w:rsidRDefault="00E42925" w:rsidP="00E42925">
      <w:pPr>
        <w:pStyle w:val="H23GR"/>
      </w:pPr>
      <w:r>
        <w:tab/>
      </w:r>
      <w:r>
        <w:tab/>
        <w:t>Статья 15 Пакта</w:t>
      </w:r>
    </w:p>
    <w:p w:rsidR="00E42925" w:rsidRDefault="00E42925" w:rsidP="00E42925">
      <w:pPr>
        <w:pStyle w:val="SingleTxtGR"/>
      </w:pPr>
      <w:r>
        <w:t>467.</w:t>
      </w:r>
      <w:r>
        <w:tab/>
        <w:t>Согласно Конституции никто не может нести ответственность за дейс</w:t>
      </w:r>
      <w:r>
        <w:t>т</w:t>
      </w:r>
      <w:r>
        <w:t>вия, которые на момент их совершения не признавались правонарушением. Уголовное законодательство построено на принципе законности. Преступность деяния, его наказуемость и иные уголовно-правовые последствия определяются только уголовным законом. Применение уголовного закона по аналогии не д</w:t>
      </w:r>
      <w:r>
        <w:t>о</w:t>
      </w:r>
      <w:r>
        <w:t>пускается.</w:t>
      </w:r>
    </w:p>
    <w:p w:rsidR="00E42925" w:rsidRDefault="00E42925" w:rsidP="00E42925">
      <w:pPr>
        <w:pStyle w:val="SingleTxtGR"/>
      </w:pPr>
      <w:r>
        <w:t>468.</w:t>
      </w:r>
      <w:r>
        <w:tab/>
        <w:t>Статья 7 УК устанавливает, что преступность и наказуемость деяния о</w:t>
      </w:r>
      <w:r>
        <w:t>п</w:t>
      </w:r>
      <w:r>
        <w:t>ределяются законом, действовавшим во время совершения этого деяния.</w:t>
      </w:r>
    </w:p>
    <w:p w:rsidR="00E42925" w:rsidRDefault="00E42925" w:rsidP="00E42925">
      <w:pPr>
        <w:pStyle w:val="SingleTxtGR"/>
      </w:pPr>
      <w:r>
        <w:t>469.</w:t>
      </w:r>
      <w:r>
        <w:tab/>
        <w:t>В статье 7 УК установлено исключение из этого общего правила: закон, устраняющий наказуемость деяния или смягчающий наказание, имеет обра</w:t>
      </w:r>
      <w:r>
        <w:t>т</w:t>
      </w:r>
      <w:r>
        <w:t xml:space="preserve">ную силу, </w:t>
      </w:r>
      <w:r w:rsidR="0085163A">
        <w:t>т.е.</w:t>
      </w:r>
      <w:r>
        <w:t xml:space="preserve"> распространяется на лиц, совершивших соответствующее деяние до вступления такого закона в силу, в том числе на отбывающих наказание или отбывших наказание, но имеющих судимость.</w:t>
      </w:r>
    </w:p>
    <w:p w:rsidR="00E42925" w:rsidRDefault="00E42925" w:rsidP="00E42925">
      <w:pPr>
        <w:pStyle w:val="SingleTxtGR"/>
      </w:pPr>
      <w:r>
        <w:t>470.</w:t>
      </w:r>
      <w:r>
        <w:tab/>
        <w:t>Законы, устанавливающие наказуемость деяния или усиливающие нак</w:t>
      </w:r>
      <w:r>
        <w:t>а</w:t>
      </w:r>
      <w:r>
        <w:t>зание, обратной силы не имеют (часть 3 статьи 7 УК). Это правило представл</w:t>
      </w:r>
      <w:r>
        <w:t>я</w:t>
      </w:r>
      <w:r>
        <w:t>ет собой правовую гарантию, исключающую привлечение граждан к уголовной ответственности за те действия, которые признавались преступными в момент их с</w:t>
      </w:r>
      <w:r>
        <w:t>о</w:t>
      </w:r>
      <w:r>
        <w:t>вершения.</w:t>
      </w:r>
    </w:p>
    <w:p w:rsidR="00E42925" w:rsidRDefault="00E42925" w:rsidP="00E42925">
      <w:pPr>
        <w:pStyle w:val="SingleTxtGR"/>
      </w:pPr>
      <w:r>
        <w:t>471.</w:t>
      </w:r>
      <w:r>
        <w:tab/>
        <w:t>УК одним из оснований освобождения от уголовной ответственности предусматривает давность привлечения к уголовной ответственности (ст</w:t>
      </w:r>
      <w:r>
        <w:t>а</w:t>
      </w:r>
      <w:r>
        <w:t>тья 67). Сроки давности исчисляются со дня совершения преступления и до момента вступления приговора суда в законную силу. В случае совершения л</w:t>
      </w:r>
      <w:r>
        <w:t>и</w:t>
      </w:r>
      <w:r>
        <w:t>цом нового преступления сроки давности по каждому преступлению исчисл</w:t>
      </w:r>
      <w:r>
        <w:t>я</w:t>
      </w:r>
      <w:r>
        <w:t>ются самостоятельно. Течение сроков давности приостанавливается, если лицо, совершившее преступление, скрывается от следствия или суда. В таких случаях течение сроков давности возобновляется с момента задержания лица или явки с повинной. К лицам, совершившим преступление против мира и безопасности человечества в случаях, специально предусмотренных законом Кыргызской Республики, сроки давности не применяются.</w:t>
      </w:r>
    </w:p>
    <w:p w:rsidR="00E42925" w:rsidRDefault="00E42925" w:rsidP="00E42925">
      <w:pPr>
        <w:pStyle w:val="H23GR"/>
      </w:pPr>
      <w:r>
        <w:tab/>
      </w:r>
      <w:r>
        <w:tab/>
        <w:t>Статья 16 Пакта</w:t>
      </w:r>
    </w:p>
    <w:p w:rsidR="00E42925" w:rsidRDefault="00E42925" w:rsidP="00E42925">
      <w:pPr>
        <w:pStyle w:val="SingleTxtGR"/>
      </w:pPr>
      <w:r>
        <w:t>472.</w:t>
      </w:r>
      <w:r>
        <w:tab/>
        <w:t>Гражданский кодекс Кыргызской Республики (далее – ГК) регламентир</w:t>
      </w:r>
      <w:r>
        <w:t>у</w:t>
      </w:r>
      <w:r>
        <w:t>ет правоспособность и дееспособность гражданина. В статье 51 Гражданского Кодекса под гражданами (физическими лицами) понимаются граждане Кыргы</w:t>
      </w:r>
      <w:r>
        <w:t>з</w:t>
      </w:r>
      <w:r>
        <w:t>ской Республики, граждане других государств, а также лица без гражданства.</w:t>
      </w:r>
    </w:p>
    <w:p w:rsidR="00E42925" w:rsidRDefault="00E42925" w:rsidP="00E42925">
      <w:pPr>
        <w:pStyle w:val="SingleTxtGR"/>
      </w:pPr>
      <w:r>
        <w:t>473.</w:t>
      </w:r>
      <w:r>
        <w:tab/>
        <w:t>Статья 52 ГК закрепляет положение, согласно которому способность иметь гражданские права и обязанности (гражданская правоспособность) пр</w:t>
      </w:r>
      <w:r>
        <w:t>и</w:t>
      </w:r>
      <w:r>
        <w:t>знается в равной мере за всеми гражданами. Правоспособность гражданина возникает в момент его рождения и прекращается смертью.</w:t>
      </w:r>
    </w:p>
    <w:p w:rsidR="00E42925" w:rsidRDefault="00E42925" w:rsidP="00E42925">
      <w:pPr>
        <w:pStyle w:val="SingleTxtGR"/>
      </w:pPr>
      <w:r>
        <w:t>474.</w:t>
      </w:r>
      <w:r>
        <w:tab/>
        <w:t>Статья 56 ГК закрепляет дееспособность гражданина. Способность гра</w:t>
      </w:r>
      <w:r>
        <w:t>ж</w:t>
      </w:r>
      <w:r>
        <w:t>данина своими действиями приобретать и осуществлять гражданские права, создавать для себя гражданские обязанности и исполнять их (гражданская де</w:t>
      </w:r>
      <w:r>
        <w:t>е</w:t>
      </w:r>
      <w:r>
        <w:t xml:space="preserve">способность) возникает в полном объеме с наступлением совершеннолетия, </w:t>
      </w:r>
      <w:r w:rsidR="0085163A">
        <w:t>т.е.</w:t>
      </w:r>
      <w:r>
        <w:t xml:space="preserve"> по достижении восемнадцатилетнего возраста.</w:t>
      </w:r>
    </w:p>
    <w:p w:rsidR="00E42925" w:rsidRDefault="00E42925" w:rsidP="00E42925">
      <w:pPr>
        <w:pStyle w:val="SingleTxtGR"/>
      </w:pPr>
      <w:r>
        <w:t>475.</w:t>
      </w:r>
      <w:r>
        <w:tab/>
        <w:t>Никто не может быть ограничен в правоспособности и дееспособности иначе, как в случаях и порядке, установленных законом (статья 57 ГК). Закон предусматривает основания для признания гражданина недееспособным (ст</w:t>
      </w:r>
      <w:r>
        <w:t>а</w:t>
      </w:r>
      <w:r>
        <w:t>тья 64 ГК), а также ограниченно дееспособным (статья 65 ГК). В целях защиты прав и интересов недееспособных и ограничено дееспособных, законом пред</w:t>
      </w:r>
      <w:r>
        <w:t>у</w:t>
      </w:r>
      <w:r>
        <w:t>смотрены основания и порядок установления опеки и попечительства (ст</w:t>
      </w:r>
      <w:r>
        <w:t>а</w:t>
      </w:r>
      <w:r>
        <w:t>тьи 66−76 ГК).</w:t>
      </w:r>
    </w:p>
    <w:p w:rsidR="00E42925" w:rsidRDefault="00E42925" w:rsidP="00E42925">
      <w:pPr>
        <w:pStyle w:val="H23GR"/>
      </w:pPr>
      <w:r>
        <w:tab/>
      </w:r>
      <w:r>
        <w:tab/>
        <w:t>Статья 17 Пакта</w:t>
      </w:r>
    </w:p>
    <w:p w:rsidR="00E42925" w:rsidRDefault="00E42925" w:rsidP="00E42925">
      <w:pPr>
        <w:pStyle w:val="SingleTxtGR"/>
      </w:pPr>
      <w:r>
        <w:t>476.</w:t>
      </w:r>
      <w:r>
        <w:tab/>
        <w:t>Конституция Кыргызской Республики гарантирует каждому право на н</w:t>
      </w:r>
      <w:r>
        <w:t>е</w:t>
      </w:r>
      <w:r>
        <w:t>прикосновенность частной жизни, на защиту чести и достоинства (статья 29).</w:t>
      </w:r>
    </w:p>
    <w:p w:rsidR="00E42925" w:rsidRDefault="00E42925" w:rsidP="00E42925">
      <w:pPr>
        <w:pStyle w:val="SingleTxtGR"/>
      </w:pPr>
      <w:r>
        <w:t>477.</w:t>
      </w:r>
      <w:r>
        <w:tab/>
        <w:t>Каждый имеет право на тайну переписки, телефонных и иных перегов</w:t>
      </w:r>
      <w:r>
        <w:t>о</w:t>
      </w:r>
      <w:r>
        <w:t>ров, почтовых, телеграфных, электронных и иных сообщений. Ограничение этих прав допускается только в соответствии с законом и исключительно на о</w:t>
      </w:r>
      <w:r>
        <w:t>с</w:t>
      </w:r>
      <w:r>
        <w:t>новании судебного акта (статья 29 Конституции). Не допускается сбор, хран</w:t>
      </w:r>
      <w:r>
        <w:t>е</w:t>
      </w:r>
      <w:r>
        <w:t>ние, использование и распространение конфиденциальной информации, и</w:t>
      </w:r>
      <w:r>
        <w:t>н</w:t>
      </w:r>
      <w:r>
        <w:t>формации о частной жизни человека без его согласия, кроме случаев, устано</w:t>
      </w:r>
      <w:r>
        <w:t>в</w:t>
      </w:r>
      <w:r>
        <w:t>ленных законом (статья 29 Конституции). Каждому гарантируется защита, в том числе судебная, от неправомерного сбора, хранения, распространения конф</w:t>
      </w:r>
      <w:r>
        <w:t>и</w:t>
      </w:r>
      <w:r>
        <w:t>денциальной информации и информации о частной жизни человека, а также г</w:t>
      </w:r>
      <w:r>
        <w:t>а</w:t>
      </w:r>
      <w:r>
        <w:t>рантируется право на возмещение материального и морального вреда, прич</w:t>
      </w:r>
      <w:r>
        <w:t>и</w:t>
      </w:r>
      <w:r>
        <w:t>ненного неправомерными действиями (статья 29 Конституции).</w:t>
      </w:r>
    </w:p>
    <w:p w:rsidR="00E42925" w:rsidRDefault="00E42925" w:rsidP="00E42925">
      <w:pPr>
        <w:pStyle w:val="SingleTxtGR"/>
      </w:pPr>
      <w:r>
        <w:t>478.</w:t>
      </w:r>
      <w:r>
        <w:tab/>
        <w:t>Каждый имеет право на неприкосновенность жилища и иных объектов, находящихся у него в собственности или ином праве. Никто не может прон</w:t>
      </w:r>
      <w:r>
        <w:t>и</w:t>
      </w:r>
      <w:r>
        <w:t>кать в жилище и иные объекты против воли человека, в пользовании которого они находятся (статья 30 Конституции).</w:t>
      </w:r>
    </w:p>
    <w:p w:rsidR="00E42925" w:rsidRDefault="00E42925" w:rsidP="00E42925">
      <w:pPr>
        <w:pStyle w:val="SingleTxtGR"/>
      </w:pPr>
      <w:r>
        <w:t>479.</w:t>
      </w:r>
      <w:r>
        <w:tab/>
        <w:t>Производство обыска, выемки, осмотра и осуществление иных действий, а также проникновение представителей власти в жилище и иные объекты, нах</w:t>
      </w:r>
      <w:r>
        <w:t>о</w:t>
      </w:r>
      <w:r>
        <w:t>дящиеся в собственности или ином праве, допускаются лишь на основании с</w:t>
      </w:r>
      <w:r>
        <w:t>у</w:t>
      </w:r>
      <w:r>
        <w:t>дебного акта (статья 30 Конституции). В случаях, предусмотренных законом, обыск, выемка, осмотр и осуществление иных действий, проникновение пре</w:t>
      </w:r>
      <w:r>
        <w:t>д</w:t>
      </w:r>
      <w:r>
        <w:t>ставителей власти в жилище и иные объекты, находящиеся в собственности или ином праве, допускаются без судебного акта. Законность и обоснованность т</w:t>
      </w:r>
      <w:r>
        <w:t>а</w:t>
      </w:r>
      <w:r>
        <w:t>ких действий подлежат рассмотрению судом (часть 1 статьи 30 Конституции).</w:t>
      </w:r>
    </w:p>
    <w:p w:rsidR="00E42925" w:rsidRDefault="00E42925" w:rsidP="00E42925">
      <w:pPr>
        <w:pStyle w:val="SingleTxtGR"/>
      </w:pPr>
      <w:r>
        <w:t>480.</w:t>
      </w:r>
      <w:r>
        <w:tab/>
        <w:t>В главе 19 УК предусмотрена ответственность за нарушение неприкосн</w:t>
      </w:r>
      <w:r>
        <w:t>о</w:t>
      </w:r>
      <w:r>
        <w:t>венности частной жизни человека (статья 135); нарушение тайны переписки, телефонных переговоров, почтовых, телеграфных или иных сообщений (ст</w:t>
      </w:r>
      <w:r>
        <w:t>а</w:t>
      </w:r>
      <w:r>
        <w:t>тья 136); нарушение неприкосновенности жилища (статья 137); разглашение врачебной та</w:t>
      </w:r>
      <w:r>
        <w:t>й</w:t>
      </w:r>
      <w:r>
        <w:t>ны (статья 145).</w:t>
      </w:r>
    </w:p>
    <w:p w:rsidR="00E42925" w:rsidRDefault="00E42925" w:rsidP="00E42925">
      <w:pPr>
        <w:pStyle w:val="SingleTxtGR"/>
      </w:pPr>
      <w:r>
        <w:t>481.</w:t>
      </w:r>
      <w:r>
        <w:tab/>
        <w:t>Честь и достоинство личности охраняются УК. Установлена ответстве</w:t>
      </w:r>
      <w:r>
        <w:t>н</w:t>
      </w:r>
      <w:r>
        <w:t>ность за клевету (статья 127).</w:t>
      </w:r>
    </w:p>
    <w:p w:rsidR="00E42925" w:rsidRDefault="00E42925" w:rsidP="00E42925">
      <w:pPr>
        <w:pStyle w:val="SingleTxtGR"/>
      </w:pPr>
      <w:r>
        <w:t>482.</w:t>
      </w:r>
      <w:r>
        <w:tab/>
        <w:t>Защита чести, достоинства и деловой репутации гражданина или деловой репутации юридического лица может быть осуществлена в порядке гражда</w:t>
      </w:r>
      <w:r>
        <w:t>н</w:t>
      </w:r>
      <w:r>
        <w:t>ского судопроизводства. Гражданин вправе требовать по суду опровержения сведений, порочащих его честь, достоинство или деловую репутацию, а юрид</w:t>
      </w:r>
      <w:r>
        <w:t>и</w:t>
      </w:r>
      <w:r>
        <w:t>ческое лицо – сведений, порочащих его деловую репутацию. По требованию заинтересованных лиц допускается защита чести, достоинства и деловой реп</w:t>
      </w:r>
      <w:r>
        <w:t>у</w:t>
      </w:r>
      <w:r>
        <w:t>тации гражданина и после его смерти (статья 18 ГК).</w:t>
      </w:r>
    </w:p>
    <w:p w:rsidR="00E42925" w:rsidRPr="00D507E7" w:rsidRDefault="00E42925" w:rsidP="00E42925">
      <w:pPr>
        <w:pStyle w:val="SingleTxtGR"/>
      </w:pPr>
      <w:r>
        <w:t>483.</w:t>
      </w:r>
      <w:r>
        <w:tab/>
        <w:t>Гражданин, в отношении которого СМИ опубликованы сведения, уще</w:t>
      </w:r>
      <w:r>
        <w:t>м</w:t>
      </w:r>
      <w:r>
        <w:t>ляющие его права или охраняемые законом интересы, имеет право на публик</w:t>
      </w:r>
      <w:r>
        <w:t>а</w:t>
      </w:r>
      <w:r>
        <w:t>цию своего ответа в тех же СМИ. При невыполнении решения суда, последний вправе наложить на нарушителя штраф. Уплата штрафа не освобождает нар</w:t>
      </w:r>
      <w:r>
        <w:t>у</w:t>
      </w:r>
      <w:r>
        <w:t>шителя от обязанности выполнить предусмотренное решением суда действие. Гражданин также вправе требовать возмещение убытков и морального вреда, причиненных распространением порочащих сведений.</w:t>
      </w:r>
    </w:p>
    <w:p w:rsidR="00E42925" w:rsidRPr="0099774B" w:rsidRDefault="00E42925" w:rsidP="00E42925">
      <w:pPr>
        <w:pStyle w:val="H23GR"/>
      </w:pPr>
      <w:r w:rsidRPr="0099774B">
        <w:tab/>
      </w:r>
      <w:r w:rsidRPr="0099774B">
        <w:tab/>
        <w:t>Статья 18 Пакта</w:t>
      </w:r>
    </w:p>
    <w:p w:rsidR="00E42925" w:rsidRPr="0099774B" w:rsidRDefault="00E42925" w:rsidP="00E42925">
      <w:pPr>
        <w:pStyle w:val="SingleTxtGR"/>
      </w:pPr>
      <w:r w:rsidRPr="0099774B">
        <w:t>484.</w:t>
      </w:r>
      <w:r w:rsidRPr="0099774B">
        <w:tab/>
        <w:t>Конституция Кыргызской Республики гарантирует каждому свободу с</w:t>
      </w:r>
      <w:r w:rsidRPr="0099774B">
        <w:t>о</w:t>
      </w:r>
      <w:r w:rsidRPr="0099774B">
        <w:t>вести и вероисповедания. Каждый имеет право исповедовать индивидуально или совместно с другими любую религию или не исповедовать никакой. Ка</w:t>
      </w:r>
      <w:r w:rsidRPr="0099774B">
        <w:t>ж</w:t>
      </w:r>
      <w:r w:rsidRPr="0099774B">
        <w:t>дый имеет право свободно выбирать и иметь религиозные и иные убеждения. Никто не может быть принужден к выражению своих религиозных и иных уб</w:t>
      </w:r>
      <w:r w:rsidRPr="0099774B">
        <w:t>е</w:t>
      </w:r>
      <w:r>
        <w:t xml:space="preserve">ждений или отказу от них (статья </w:t>
      </w:r>
      <w:r w:rsidRPr="0099774B">
        <w:t>32).</w:t>
      </w:r>
    </w:p>
    <w:p w:rsidR="00E42925" w:rsidRPr="0099774B" w:rsidRDefault="00E42925" w:rsidP="00E42925">
      <w:pPr>
        <w:pStyle w:val="SingleTxtGR"/>
      </w:pPr>
      <w:r w:rsidRPr="0099774B">
        <w:t>485.</w:t>
      </w:r>
      <w:r w:rsidRPr="0099774B">
        <w:tab/>
        <w:t>В настоящее время на территории Кыргызской Республики действуют Духовное управление мусульман Кыргызстана (ДУМК), 9 казыятов (территор</w:t>
      </w:r>
      <w:r w:rsidRPr="0099774B">
        <w:t>и</w:t>
      </w:r>
      <w:r w:rsidRPr="0099774B">
        <w:t>альные структуры ДУМК), а также о</w:t>
      </w:r>
      <w:r>
        <w:t>коло 1 900 мечетей, из них 1 400 −</w:t>
      </w:r>
      <w:r w:rsidRPr="0099774B">
        <w:t xml:space="preserve"> прошли </w:t>
      </w:r>
      <w:r>
        <w:t>учетную регистрацию (около 400 −</w:t>
      </w:r>
      <w:r w:rsidRPr="0099774B">
        <w:t xml:space="preserve"> на стадии учетной регистрации), 25 це</w:t>
      </w:r>
      <w:r w:rsidRPr="0099774B">
        <w:t>н</w:t>
      </w:r>
      <w:r w:rsidRPr="0099774B">
        <w:t>тров, фондов и объединений ислама, 3 миссии зарубежных конфессий ислама. На данный момент проводят обучение 7 исламских институтов и 50 медресе и классов по изучения Корана, некоторые из них были преобразованы в исла</w:t>
      </w:r>
      <w:r w:rsidRPr="0099774B">
        <w:t>м</w:t>
      </w:r>
      <w:r w:rsidRPr="0099774B">
        <w:t>ские институты из худжры. С развитием демократических реформ в Кыргы</w:t>
      </w:r>
      <w:r w:rsidRPr="0099774B">
        <w:t>з</w:t>
      </w:r>
      <w:r w:rsidRPr="0099774B">
        <w:t>стане получила свое развитие Русская православная церковь (РПЦ). Открылись новые церкви, приходы, воскресные школы при храмах, женский монастырь. Если до 1991</w:t>
      </w:r>
      <w:r w:rsidRPr="0099774B">
        <w:rPr>
          <w:lang w:val="en-GB"/>
        </w:rPr>
        <w:t> </w:t>
      </w:r>
      <w:r w:rsidRPr="0099774B">
        <w:t>г</w:t>
      </w:r>
      <w:r>
        <w:t>ода</w:t>
      </w:r>
      <w:r w:rsidRPr="0099774B">
        <w:t xml:space="preserve"> в РПЦ существовало</w:t>
      </w:r>
      <w:r>
        <w:t xml:space="preserve"> 29 церквей, молитвенных домов,</w:t>
      </w:r>
      <w:r w:rsidR="00AF34E7">
        <w:t xml:space="preserve"> </w:t>
      </w:r>
      <w:r w:rsidRPr="0099774B">
        <w:t>то к 2010 г</w:t>
      </w:r>
      <w:r>
        <w:t>оду</w:t>
      </w:r>
      <w:r w:rsidRPr="0099774B">
        <w:t xml:space="preserve"> действуют 49 храмов, и это несмотря на отток из Кыргызстана в свое время русскоязычного населения. Соблюдение Кыргызстаном общепр</w:t>
      </w:r>
      <w:r w:rsidRPr="0099774B">
        <w:t>и</w:t>
      </w:r>
      <w:r w:rsidRPr="0099774B">
        <w:t>знанных норм свободы вероисповедания способствовало развитию и появлению пре</w:t>
      </w:r>
      <w:r w:rsidRPr="0099774B">
        <w:t>д</w:t>
      </w:r>
      <w:r w:rsidRPr="0099774B">
        <w:t>ставителей многочисленных зарубежных конфессий протестантского толка. Е</w:t>
      </w:r>
      <w:r w:rsidRPr="0099774B">
        <w:t>с</w:t>
      </w:r>
      <w:r w:rsidRPr="0099774B">
        <w:t>ли в 1991</w:t>
      </w:r>
      <w:r w:rsidRPr="0099774B">
        <w:rPr>
          <w:lang w:val="en-GB"/>
        </w:rPr>
        <w:t> </w:t>
      </w:r>
      <w:r w:rsidR="007C2E5D">
        <w:t>году</w:t>
      </w:r>
      <w:r w:rsidRPr="0099774B">
        <w:t xml:space="preserve"> их количество фактически равнялось нулю, то в 2010</w:t>
      </w:r>
      <w:r w:rsidRPr="0099774B">
        <w:rPr>
          <w:lang w:val="en-GB"/>
        </w:rPr>
        <w:t> </w:t>
      </w:r>
      <w:r w:rsidRPr="0099774B">
        <w:t>г</w:t>
      </w:r>
      <w:r>
        <w:t>оду</w:t>
      </w:r>
      <w:r w:rsidRPr="0099774B">
        <w:t xml:space="preserve"> уже действуют 216 религиозных организаций, 11</w:t>
      </w:r>
      <w:r w:rsidRPr="0099774B">
        <w:rPr>
          <w:lang w:val="en-GB"/>
        </w:rPr>
        <w:t> </w:t>
      </w:r>
      <w:r w:rsidRPr="0099774B">
        <w:t>учебных заведений протестантск</w:t>
      </w:r>
      <w:r w:rsidRPr="0099774B">
        <w:t>о</w:t>
      </w:r>
      <w:r w:rsidRPr="0099774B">
        <w:t>го напра</w:t>
      </w:r>
      <w:r w:rsidRPr="0099774B">
        <w:t>в</w:t>
      </w:r>
      <w:r w:rsidRPr="0099774B">
        <w:t>ления.</w:t>
      </w:r>
    </w:p>
    <w:p w:rsidR="00E42925" w:rsidRPr="0099774B" w:rsidRDefault="00E42925" w:rsidP="00E42925">
      <w:pPr>
        <w:pStyle w:val="SingleTxtGR"/>
      </w:pPr>
      <w:r w:rsidRPr="0099774B">
        <w:t>486.</w:t>
      </w:r>
      <w:r w:rsidRPr="0099774B">
        <w:tab/>
        <w:t>В 2008 году был принят Закон Кыргызской Республики</w:t>
      </w:r>
      <w:r>
        <w:t xml:space="preserve"> </w:t>
      </w:r>
      <w:r w:rsidRPr="0099774B">
        <w:t>"О свободе вер</w:t>
      </w:r>
      <w:r w:rsidRPr="0099774B">
        <w:t>о</w:t>
      </w:r>
      <w:r w:rsidRPr="0099774B">
        <w:t>исповедания и религ</w:t>
      </w:r>
      <w:r w:rsidRPr="0099774B">
        <w:t>и</w:t>
      </w:r>
      <w:r w:rsidRPr="0099774B">
        <w:t>озных организациях в Кыргызской Республике".</w:t>
      </w:r>
    </w:p>
    <w:p w:rsidR="00E42925" w:rsidRPr="0099774B" w:rsidRDefault="00E42925" w:rsidP="00E42925">
      <w:pPr>
        <w:pStyle w:val="SingleTxtGR"/>
      </w:pPr>
      <w:r w:rsidRPr="0099774B">
        <w:t>487.</w:t>
      </w:r>
      <w:r w:rsidRPr="0099774B">
        <w:tab/>
        <w:t>Констит</w:t>
      </w:r>
      <w:r>
        <w:t>уция Кыргызской Республики в статье</w:t>
      </w:r>
      <w:r w:rsidRPr="0099774B">
        <w:t xml:space="preserve"> 1 в качестве одной из о</w:t>
      </w:r>
      <w:r w:rsidRPr="0099774B">
        <w:t>с</w:t>
      </w:r>
      <w:r w:rsidRPr="0099774B">
        <w:t>нов конституционного строя закрепила светский характер Кыр</w:t>
      </w:r>
      <w:r>
        <w:t>гызской Респу</w:t>
      </w:r>
      <w:r>
        <w:t>б</w:t>
      </w:r>
      <w:r>
        <w:t>лики. Согласно статье</w:t>
      </w:r>
      <w:r w:rsidRPr="0099774B">
        <w:rPr>
          <w:lang w:val="en-GB"/>
        </w:rPr>
        <w:t> </w:t>
      </w:r>
      <w:r w:rsidRPr="0099774B">
        <w:t>7 религия и все культы отделены от государства; согла</w:t>
      </w:r>
      <w:r w:rsidRPr="0099774B">
        <w:t>с</w:t>
      </w:r>
      <w:r w:rsidRPr="0099774B">
        <w:t xml:space="preserve">но </w:t>
      </w:r>
      <w:bookmarkStart w:id="5" w:name="SUB70300"/>
      <w:bookmarkEnd w:id="5"/>
      <w:r>
        <w:t>пункту</w:t>
      </w:r>
      <w:r w:rsidRPr="0099774B">
        <w:t xml:space="preserve"> 3 данной статьи запрещается вмешательство религиозных объедин</w:t>
      </w:r>
      <w:r w:rsidRPr="0099774B">
        <w:t>е</w:t>
      </w:r>
      <w:r w:rsidRPr="0099774B">
        <w:t>ний и служителей культов в деятельность государственных органов.</w:t>
      </w:r>
    </w:p>
    <w:p w:rsidR="00E42925" w:rsidRPr="0099774B" w:rsidRDefault="00E42925" w:rsidP="00E42925">
      <w:pPr>
        <w:pStyle w:val="SingleTxtGR"/>
      </w:pPr>
      <w:r w:rsidRPr="0099774B">
        <w:t>488.</w:t>
      </w:r>
      <w:r w:rsidRPr="0099774B">
        <w:tab/>
        <w:t>В ст</w:t>
      </w:r>
      <w:r w:rsidR="00AA54BD">
        <w:t>атье</w:t>
      </w:r>
      <w:r w:rsidRPr="0099774B">
        <w:t xml:space="preserve"> 32 Конституции </w:t>
      </w:r>
      <w:bookmarkStart w:id="6" w:name="SUB320100"/>
      <w:bookmarkEnd w:id="6"/>
      <w:r w:rsidRPr="0099774B">
        <w:t xml:space="preserve">Кыргызской Республики каждому гарантируется свобода совести и вероисповедания, что является одним из достоинств новой редакции Конституции. Предшествующие конституции говорили, только о "свободе вероисповедания". </w:t>
      </w:r>
    </w:p>
    <w:p w:rsidR="00E42925" w:rsidRPr="0099774B" w:rsidRDefault="00E42925" w:rsidP="00E42925">
      <w:pPr>
        <w:pStyle w:val="SingleTxtGR"/>
      </w:pPr>
      <w:r w:rsidRPr="0099774B">
        <w:t>489.</w:t>
      </w:r>
      <w:r w:rsidRPr="0099774B">
        <w:tab/>
        <w:t>УК предусматривает ответственность: за воспрепятствование осущест</w:t>
      </w:r>
      <w:r w:rsidRPr="0099774B">
        <w:t>в</w:t>
      </w:r>
      <w:r w:rsidRPr="0099774B">
        <w:t xml:space="preserve">лению права на свободу совести и вероисповеданий </w:t>
      </w:r>
      <w:r>
        <w:t>(статья</w:t>
      </w:r>
      <w:r w:rsidRPr="0099774B">
        <w:t xml:space="preserve"> 146)</w:t>
      </w:r>
      <w:bookmarkStart w:id="7" w:name="SUB152870"/>
      <w:bookmarkEnd w:id="7"/>
      <w:r w:rsidRPr="0099774B">
        <w:t>; за посягател</w:t>
      </w:r>
      <w:r w:rsidRPr="0099774B">
        <w:t>ь</w:t>
      </w:r>
      <w:r w:rsidRPr="0099774B">
        <w:t>ство на личность и права граждан под видом испол</w:t>
      </w:r>
      <w:r>
        <w:t>нения религиозных обрядов (статья</w:t>
      </w:r>
      <w:r w:rsidRPr="0099774B">
        <w:t xml:space="preserve"> 147)</w:t>
      </w:r>
      <w:bookmarkStart w:id="8" w:name="SUB610000"/>
      <w:bookmarkEnd w:id="8"/>
      <w:r w:rsidRPr="0099774B">
        <w:t>. Кодекс Кыргызской Республики об административной ответстве</w:t>
      </w:r>
      <w:r w:rsidRPr="0099774B">
        <w:t>н</w:t>
      </w:r>
      <w:r w:rsidRPr="0099774B">
        <w:t>ности предусматривает ответственность: за воспрепятствование осуществл</w:t>
      </w:r>
      <w:r w:rsidRPr="0099774B">
        <w:t>е</w:t>
      </w:r>
      <w:r w:rsidRPr="0099774B">
        <w:t>нию права на свободу совест</w:t>
      </w:r>
      <w:r>
        <w:t>и и свободу вероисповедания (статья</w:t>
      </w:r>
      <w:r w:rsidRPr="0099774B">
        <w:t xml:space="preserve"> 61); </w:t>
      </w:r>
      <w:bookmarkStart w:id="9" w:name="SUB3950000"/>
      <w:bookmarkEnd w:id="9"/>
      <w:r w:rsidRPr="0099774B">
        <w:t>за нар</w:t>
      </w:r>
      <w:r w:rsidRPr="0099774B">
        <w:t>у</w:t>
      </w:r>
      <w:r w:rsidRPr="0099774B">
        <w:t>шение законодательства</w:t>
      </w:r>
      <w:r>
        <w:t xml:space="preserve"> о религиозных объединениях (статья</w:t>
      </w:r>
      <w:r w:rsidRPr="0099774B">
        <w:t xml:space="preserve"> 395).</w:t>
      </w:r>
    </w:p>
    <w:p w:rsidR="00E42925" w:rsidRPr="0099774B" w:rsidRDefault="00E42925" w:rsidP="00E42925">
      <w:pPr>
        <w:pStyle w:val="SingleTxtGR"/>
      </w:pPr>
      <w:r w:rsidRPr="0099774B">
        <w:t>490.</w:t>
      </w:r>
      <w:r w:rsidRPr="0099774B">
        <w:tab/>
        <w:t>В соответствии со ст</w:t>
      </w:r>
      <w:r w:rsidR="00AA54BD">
        <w:t>атьей</w:t>
      </w:r>
      <w:r w:rsidRPr="0099774B">
        <w:t xml:space="preserve"> 6 Закона Кыргызской Республики</w:t>
      </w:r>
      <w:r>
        <w:t xml:space="preserve"> </w:t>
      </w:r>
      <w:r w:rsidRPr="0099774B">
        <w:t>"О свободе вероисповедания и религиозных организациях в Кыргызской Республике" рел</w:t>
      </w:r>
      <w:r w:rsidRPr="0099774B">
        <w:t>и</w:t>
      </w:r>
      <w:r w:rsidRPr="0099774B">
        <w:t>гиозные организации, зарегистрированные в порядке, установленном законод</w:t>
      </w:r>
      <w:r w:rsidRPr="0099774B">
        <w:t>а</w:t>
      </w:r>
      <w:r w:rsidRPr="0099774B">
        <w:t xml:space="preserve">тельством </w:t>
      </w:r>
      <w:r w:rsidR="007F13B9">
        <w:t>Р</w:t>
      </w:r>
      <w:r w:rsidRPr="0099774B">
        <w:t>еспублики, вправе для религиозного образования детей и взро</w:t>
      </w:r>
      <w:r w:rsidRPr="0099774B">
        <w:t>с</w:t>
      </w:r>
      <w:r>
        <w:t>лых,</w:t>
      </w:r>
      <w:r w:rsidR="005F0D57">
        <w:t xml:space="preserve"> </w:t>
      </w:r>
      <w:r w:rsidRPr="0099774B">
        <w:t>в соответствии со своими уставами, создавать, содержать религиозные учебные заведения, финансируемые из собственных средств, используя для этого собс</w:t>
      </w:r>
      <w:r w:rsidRPr="0099774B">
        <w:t>т</w:t>
      </w:r>
      <w:r w:rsidRPr="0099774B">
        <w:t>венные помещения.</w:t>
      </w:r>
    </w:p>
    <w:p w:rsidR="00E42925" w:rsidRPr="0099774B" w:rsidRDefault="00E42925" w:rsidP="00E42925">
      <w:pPr>
        <w:pStyle w:val="SingleTxtGR"/>
      </w:pPr>
      <w:r w:rsidRPr="0099774B">
        <w:t>491.</w:t>
      </w:r>
      <w:r w:rsidRPr="0099774B">
        <w:tab/>
        <w:t>Религиозные организации вправе, в соответствии со своими установл</w:t>
      </w:r>
      <w:r w:rsidRPr="0099774B">
        <w:t>е</w:t>
      </w:r>
      <w:r w:rsidRPr="0099774B">
        <w:t>ниями, создавать для религиозного образования детей и взрослых учебные з</w:t>
      </w:r>
      <w:r w:rsidRPr="0099774B">
        <w:t>а</w:t>
      </w:r>
      <w:r w:rsidRPr="0099774B">
        <w:t xml:space="preserve">ведения и группы. В целом в </w:t>
      </w:r>
      <w:r w:rsidR="007F13B9">
        <w:t>Р</w:t>
      </w:r>
      <w:r w:rsidRPr="0099774B">
        <w:t>е</w:t>
      </w:r>
      <w:r w:rsidR="007F13B9">
        <w:t>спублике</w:t>
      </w:r>
      <w:r w:rsidRPr="0099774B">
        <w:t xml:space="preserve"> функционирует более 52 медресе. Свои религиозные учебные заведения и центры имеют также христианские, буддис</w:t>
      </w:r>
      <w:r w:rsidRPr="0099774B">
        <w:t>т</w:t>
      </w:r>
      <w:r w:rsidRPr="0099774B">
        <w:t>ские и иудейские религиозные организации и объединения.</w:t>
      </w:r>
    </w:p>
    <w:p w:rsidR="00E42925" w:rsidRPr="0099774B" w:rsidRDefault="00E42925" w:rsidP="00E42925">
      <w:pPr>
        <w:pStyle w:val="SingleTxtGR"/>
      </w:pPr>
      <w:r w:rsidRPr="0099774B">
        <w:t>492.</w:t>
      </w:r>
      <w:r w:rsidRPr="0099774B">
        <w:tab/>
        <w:t>Однако остались совершенно не отрегулированными вопросы религио</w:t>
      </w:r>
      <w:r w:rsidRPr="0099774B">
        <w:t>з</w:t>
      </w:r>
      <w:r w:rsidRPr="0099774B">
        <w:t>ного обучения, образования и функционирования религиозных учебных завед</w:t>
      </w:r>
      <w:r w:rsidRPr="0099774B">
        <w:t>е</w:t>
      </w:r>
      <w:r w:rsidRPr="0099774B">
        <w:t>ний. Во многих мелких и средних религиозных учебных заведениях религио</w:t>
      </w:r>
      <w:r w:rsidRPr="0099774B">
        <w:t>з</w:t>
      </w:r>
      <w:r w:rsidRPr="0099774B">
        <w:t>ное обучение проводится без разработанных и утвержденных учебных пр</w:t>
      </w:r>
      <w:r w:rsidRPr="0099774B">
        <w:t>о</w:t>
      </w:r>
      <w:r w:rsidRPr="0099774B">
        <w:t>грамм, учебные помещения в большей части не соответствуют принятым но</w:t>
      </w:r>
      <w:r w:rsidRPr="0099774B">
        <w:t>р</w:t>
      </w:r>
      <w:r w:rsidRPr="0099774B">
        <w:t>мам.</w:t>
      </w:r>
    </w:p>
    <w:p w:rsidR="00E42925" w:rsidRPr="0099774B" w:rsidRDefault="00E42925" w:rsidP="00E42925">
      <w:pPr>
        <w:pStyle w:val="H23GR"/>
      </w:pPr>
      <w:r w:rsidRPr="0099774B">
        <w:tab/>
      </w:r>
      <w:r w:rsidRPr="0099774B">
        <w:tab/>
        <w:t>Статья 19 Пакта</w:t>
      </w:r>
    </w:p>
    <w:p w:rsidR="00E42925" w:rsidRPr="0099774B" w:rsidRDefault="00E42925" w:rsidP="00E42925">
      <w:pPr>
        <w:pStyle w:val="SingleTxtGR"/>
      </w:pPr>
      <w:r w:rsidRPr="0099774B">
        <w:t>493.</w:t>
      </w:r>
      <w:r w:rsidRPr="0099774B">
        <w:tab/>
        <w:t>Конституция Кыргызской Республики закре</w:t>
      </w:r>
      <w:r>
        <w:t>пила свободу мысли и мнения (статья</w:t>
      </w:r>
      <w:r w:rsidRPr="0099774B">
        <w:t xml:space="preserve"> 31). Каждый имеет право на свободу выражения своего мнения, свободу слова и печати. Никто не может быть принужден к выражению своего мнения или отказу от него. В статье 33 Конституции КР закреплено положение, согла</w:t>
      </w:r>
      <w:r w:rsidRPr="0099774B">
        <w:t>с</w:t>
      </w:r>
      <w:r w:rsidRPr="0099774B">
        <w:t>но которому каждый имеет право свободно искать, получать, хранить, испол</w:t>
      </w:r>
      <w:r w:rsidRPr="0099774B">
        <w:t>ь</w:t>
      </w:r>
      <w:r w:rsidRPr="0099774B">
        <w:t>зовать информацию и распространять ее устно, письменно или иным способом. Каждый имеет право на ознакомление в органах государственной власти, орг</w:t>
      </w:r>
      <w:r w:rsidRPr="0099774B">
        <w:t>а</w:t>
      </w:r>
      <w:r w:rsidRPr="0099774B">
        <w:t>нах местного самоуправления, учреждениях и организациях со сведениями о себе. Каждый имеет право на получение информации о деятельности органов государственной власти, органах местного самоуправления и их должностных лиц, юридических лиц с участием государственных органов и органов местного самоуправления, а также организаций, финансируемых из респу</w:t>
      </w:r>
      <w:r w:rsidRPr="0099774B">
        <w:t>б</w:t>
      </w:r>
      <w:r w:rsidRPr="0099774B">
        <w:t>ликанского и местных бюджетов.</w:t>
      </w:r>
    </w:p>
    <w:p w:rsidR="00E42925" w:rsidRPr="0099774B" w:rsidRDefault="00E42925" w:rsidP="00E42925">
      <w:pPr>
        <w:pStyle w:val="SingleTxtGR"/>
      </w:pPr>
      <w:r w:rsidRPr="0099774B">
        <w:t>494.</w:t>
      </w:r>
      <w:r w:rsidRPr="0099774B">
        <w:tab/>
        <w:t>Закон Кыргызской Республики "О средствах массовой информации"</w:t>
      </w:r>
      <w:r>
        <w:t xml:space="preserve"> (1992 год</w:t>
      </w:r>
      <w:r w:rsidRPr="0099774B">
        <w:t>) направлен на создание условий свободного функционирования СМИ, регулирует их отношения с государственными органами, общественными объ</w:t>
      </w:r>
      <w:r w:rsidRPr="0099774B">
        <w:t>е</w:t>
      </w:r>
      <w:r w:rsidRPr="0099774B">
        <w:t>динениями, предприятиями, организациями и гражданами. Указанный Закон предусматривает порядок регистрации СМИ. Необоснованный отказ в регис</w:t>
      </w:r>
      <w:r w:rsidRPr="0099774B">
        <w:t>т</w:t>
      </w:r>
      <w:r w:rsidRPr="0099774B">
        <w:t>рации или ее задержка мо</w:t>
      </w:r>
      <w:r>
        <w:t>гут быть обжалованы в суд (статья 6). В статье</w:t>
      </w:r>
      <w:r w:rsidRPr="0099774B">
        <w:t xml:space="preserve"> 15 з</w:t>
      </w:r>
      <w:r w:rsidRPr="0099774B">
        <w:t>а</w:t>
      </w:r>
      <w:r w:rsidRPr="0099774B">
        <w:t>креплено право органов СМИ на получение сведений. Государственные органы, общественные объединения и должностные лица имеют право предоставлять по запросам работников СМИ имеющиеся сведения, создавать условия для о</w:t>
      </w:r>
      <w:r w:rsidRPr="0099774B">
        <w:t>з</w:t>
      </w:r>
      <w:r w:rsidRPr="0099774B">
        <w:t>накомления с соответству</w:t>
      </w:r>
      <w:r w:rsidRPr="0099774B">
        <w:t>ю</w:t>
      </w:r>
      <w:r>
        <w:t>щими документами (статья</w:t>
      </w:r>
      <w:r w:rsidRPr="0099774B">
        <w:t xml:space="preserve"> 15).</w:t>
      </w:r>
    </w:p>
    <w:p w:rsidR="00E42925" w:rsidRPr="0099774B" w:rsidRDefault="00E42925" w:rsidP="00E42925">
      <w:pPr>
        <w:pStyle w:val="SingleTxtGR"/>
      </w:pPr>
      <w:r w:rsidRPr="0099774B">
        <w:t>495.</w:t>
      </w:r>
      <w:r w:rsidRPr="0099774B">
        <w:tab/>
        <w:t xml:space="preserve">В целях защиты граждан от распространения недостоверной информации </w:t>
      </w:r>
      <w:r w:rsidRPr="00ED1CF5">
        <w:rPr>
          <w:spacing w:val="2"/>
        </w:rPr>
        <w:t>законодательно закреплено право на опровержение массовой информации, не с</w:t>
      </w:r>
      <w:r w:rsidRPr="00ED1CF5">
        <w:rPr>
          <w:spacing w:val="2"/>
        </w:rPr>
        <w:t>о</w:t>
      </w:r>
      <w:r w:rsidRPr="00ED1CF5">
        <w:rPr>
          <w:spacing w:val="2"/>
        </w:rPr>
        <w:t>ответствующей информации (статья</w:t>
      </w:r>
      <w:r w:rsidR="00ED1CF5" w:rsidRPr="00ED1CF5">
        <w:rPr>
          <w:spacing w:val="2"/>
        </w:rPr>
        <w:t> </w:t>
      </w:r>
      <w:r w:rsidRPr="00ED1CF5">
        <w:rPr>
          <w:spacing w:val="2"/>
        </w:rPr>
        <w:t>17 Закона Кыргызской Республики</w:t>
      </w:r>
      <w:r w:rsidR="00ED1CF5" w:rsidRPr="00ED1CF5">
        <w:rPr>
          <w:spacing w:val="2"/>
        </w:rPr>
        <w:t xml:space="preserve"> </w:t>
      </w:r>
      <w:r w:rsidRPr="00ED1CF5">
        <w:rPr>
          <w:spacing w:val="2"/>
        </w:rPr>
        <w:t>"О</w:t>
      </w:r>
      <w:r w:rsidR="00ED1CF5" w:rsidRPr="00ED1CF5">
        <w:rPr>
          <w:spacing w:val="2"/>
        </w:rPr>
        <w:t xml:space="preserve"> </w:t>
      </w:r>
      <w:r w:rsidRPr="00ED1CF5">
        <w:rPr>
          <w:spacing w:val="2"/>
        </w:rPr>
        <w:t>сре</w:t>
      </w:r>
      <w:r w:rsidRPr="00ED1CF5">
        <w:rPr>
          <w:spacing w:val="2"/>
        </w:rPr>
        <w:t>д</w:t>
      </w:r>
      <w:r w:rsidRPr="00ED1CF5">
        <w:rPr>
          <w:spacing w:val="2"/>
        </w:rPr>
        <w:t>ствах м</w:t>
      </w:r>
      <w:r w:rsidRPr="0099774B">
        <w:t>ассовой информации").</w:t>
      </w:r>
    </w:p>
    <w:p w:rsidR="00E42925" w:rsidRPr="0099774B" w:rsidRDefault="00E42925" w:rsidP="00E42925">
      <w:pPr>
        <w:pStyle w:val="SingleTxtGR"/>
      </w:pPr>
      <w:r w:rsidRPr="0099774B">
        <w:t>496.</w:t>
      </w:r>
      <w:r w:rsidRPr="0099774B">
        <w:tab/>
        <w:t>Законодательно закреплено право журналиста, собирать и распростр</w:t>
      </w:r>
      <w:r w:rsidRPr="0099774B">
        <w:t>а</w:t>
      </w:r>
      <w:r w:rsidRPr="005F0D57">
        <w:rPr>
          <w:spacing w:val="2"/>
        </w:rPr>
        <w:t>нять информацию, а также обязанность проверять достоверность своих соо</w:t>
      </w:r>
      <w:r w:rsidRPr="005F0D57">
        <w:rPr>
          <w:spacing w:val="2"/>
        </w:rPr>
        <w:t>б</w:t>
      </w:r>
      <w:r w:rsidRPr="005F0D57">
        <w:rPr>
          <w:spacing w:val="2"/>
        </w:rPr>
        <w:t>щений (статья 20 Закона Кыргызской Республики "О средствах массовой и</w:t>
      </w:r>
      <w:r w:rsidRPr="005F0D57">
        <w:rPr>
          <w:spacing w:val="2"/>
        </w:rPr>
        <w:t>н</w:t>
      </w:r>
      <w:r w:rsidRPr="005F0D57">
        <w:rPr>
          <w:spacing w:val="2"/>
        </w:rPr>
        <w:t>формации"). Деятельность журналистов регламентирована Законом Кыргызской Республики "О защите профессиональной деятельности журналиста"</w:t>
      </w:r>
      <w:r w:rsidR="005F0D57" w:rsidRPr="005F0D57">
        <w:rPr>
          <w:spacing w:val="2"/>
        </w:rPr>
        <w:t xml:space="preserve"> </w:t>
      </w:r>
      <w:r w:rsidRPr="005F0D57">
        <w:rPr>
          <w:spacing w:val="2"/>
        </w:rPr>
        <w:t>(1997 год).</w:t>
      </w:r>
      <w:r w:rsidRPr="0099774B">
        <w:t xml:space="preserve"> В данном Законе права журналистов получили более четкое офор</w:t>
      </w:r>
      <w:r w:rsidRPr="0099774B">
        <w:t>м</w:t>
      </w:r>
      <w:r w:rsidRPr="0099774B">
        <w:t>ление.</w:t>
      </w:r>
    </w:p>
    <w:p w:rsidR="00E42925" w:rsidRPr="0099774B" w:rsidRDefault="00E42925" w:rsidP="00E42925">
      <w:pPr>
        <w:pStyle w:val="SingleTxtGR"/>
      </w:pPr>
      <w:r w:rsidRPr="0099774B">
        <w:t>497.</w:t>
      </w:r>
      <w:r w:rsidRPr="0099774B">
        <w:tab/>
        <w:t>Государство установило гарантии профессиональной деятельности жу</w:t>
      </w:r>
      <w:r w:rsidRPr="0099774B">
        <w:t>р</w:t>
      </w:r>
      <w:r w:rsidRPr="0099774B">
        <w:t>налистов. Профессиональные права, честь и достоинство журналиста охран</w:t>
      </w:r>
      <w:r w:rsidRPr="0099774B">
        <w:t>я</w:t>
      </w:r>
      <w:r w:rsidRPr="0099774B">
        <w:t>ются законом. Журналист при исполнении профессиональных обязанностей пользуется гарантией неприкосновенности личности. Преследование журнал</w:t>
      </w:r>
      <w:r w:rsidRPr="0099774B">
        <w:t>и</w:t>
      </w:r>
      <w:r w:rsidRPr="0099774B">
        <w:t>ста за публикацию критических</w:t>
      </w:r>
      <w:r>
        <w:t xml:space="preserve"> материалов не допускается (статья </w:t>
      </w:r>
      <w:r w:rsidRPr="0099774B">
        <w:t>8). Журн</w:t>
      </w:r>
      <w:r w:rsidRPr="0099774B">
        <w:t>а</w:t>
      </w:r>
      <w:r w:rsidRPr="0099774B">
        <w:t xml:space="preserve">лист имеет право проводить </w:t>
      </w:r>
      <w:r>
        <w:t>журналистское расследование (статья</w:t>
      </w:r>
      <w:r w:rsidRPr="0099774B">
        <w:t xml:space="preserve"> 9).</w:t>
      </w:r>
    </w:p>
    <w:p w:rsidR="00E42925" w:rsidRPr="005F0D57" w:rsidRDefault="00E42925" w:rsidP="005F0D57">
      <w:pPr>
        <w:pStyle w:val="SingleTxtGR"/>
      </w:pPr>
      <w:r w:rsidRPr="005F0D57">
        <w:t>498.</w:t>
      </w:r>
      <w:r w:rsidRPr="005F0D57">
        <w:tab/>
        <w:t>Иностранный журналист, аккредитованный в Кыргызской Республике, имеет равные с журналистом Кыргызской Республики права и обязанности</w:t>
      </w:r>
      <w:r w:rsidR="005F0D57" w:rsidRPr="005F0D57">
        <w:t xml:space="preserve"> </w:t>
      </w:r>
      <w:r w:rsidRPr="005F0D57">
        <w:t>(статья 11). Иностранный журналист имеет право обжаловать в суд решение МИД о прекращении его аккредитации в Кыргызской Республике (статья 12).</w:t>
      </w:r>
    </w:p>
    <w:p w:rsidR="00E42925" w:rsidRPr="005F0D57" w:rsidRDefault="00E42925" w:rsidP="005F0D57">
      <w:pPr>
        <w:pStyle w:val="SingleTxtGR"/>
      </w:pPr>
      <w:r w:rsidRPr="005F0D57">
        <w:t>499.</w:t>
      </w:r>
      <w:r w:rsidRPr="005F0D57">
        <w:tab/>
        <w:t>Указанным Законом установлены гарантии ответственности за нарушение законодательства о защите профессиональной деятельности журналиста</w:t>
      </w:r>
      <w:r w:rsidR="005F0D57" w:rsidRPr="005F0D57">
        <w:t xml:space="preserve"> </w:t>
      </w:r>
      <w:r w:rsidRPr="005F0D57">
        <w:t>(ст</w:t>
      </w:r>
      <w:r w:rsidRPr="005F0D57">
        <w:t>а</w:t>
      </w:r>
      <w:r w:rsidRPr="005F0D57">
        <w:t>тья</w:t>
      </w:r>
      <w:r w:rsidR="005F0D57" w:rsidRPr="005F0D57">
        <w:t> </w:t>
      </w:r>
      <w:r w:rsidRPr="005F0D57">
        <w:t>13).</w:t>
      </w:r>
    </w:p>
    <w:p w:rsidR="00E42925" w:rsidRPr="0099774B" w:rsidRDefault="00E42925" w:rsidP="00E42925">
      <w:pPr>
        <w:pStyle w:val="SingleTxtGR"/>
      </w:pPr>
      <w:r w:rsidRPr="0099774B">
        <w:t>500.</w:t>
      </w:r>
      <w:r w:rsidRPr="0099774B">
        <w:tab/>
        <w:t>В 1997 году был принят Закон Кыргызской Республики "О гарантиях и свободе доступа к информации". В последующем 14 ноября 2006 года был пр</w:t>
      </w:r>
      <w:r w:rsidRPr="0099774B">
        <w:t>и</w:t>
      </w:r>
      <w:r w:rsidRPr="0099774B">
        <w:t>нят новый Закон Кыргызской Республики "О доступе к информации, наход</w:t>
      </w:r>
      <w:r w:rsidRPr="0099774B">
        <w:t>я</w:t>
      </w:r>
      <w:r w:rsidRPr="0099774B">
        <w:t>щейся в ведении государственных органов и органов местного самоуправления Кыргызской Республики". Закон гарантирует право доступа к информации, н</w:t>
      </w:r>
      <w:r w:rsidRPr="0099774B">
        <w:t>а</w:t>
      </w:r>
      <w:r w:rsidRPr="0099774B">
        <w:t>ходящейся в ведении государственных органов и местного самоуправления.</w:t>
      </w:r>
    </w:p>
    <w:p w:rsidR="00E42925" w:rsidRPr="0099774B" w:rsidRDefault="00E42925" w:rsidP="00E42925">
      <w:pPr>
        <w:pStyle w:val="SingleTxtGR"/>
      </w:pPr>
      <w:r w:rsidRPr="0099774B">
        <w:t>501.</w:t>
      </w:r>
      <w:r w:rsidRPr="0099774B">
        <w:tab/>
        <w:t>Законом установлен порядок обнародования информации о деятельности государственных органов и орга</w:t>
      </w:r>
      <w:r>
        <w:t>нов местного самоуправления (статьи 16−</w:t>
      </w:r>
      <w:r w:rsidRPr="0099774B">
        <w:t>21), порядок обеспечения непосредственного доступа к документам и материалам государственных органов и орга</w:t>
      </w:r>
      <w:r>
        <w:t>нов местного самоуправления (статьи 22−25),</w:t>
      </w:r>
      <w:r w:rsidR="005F0D57">
        <w:t xml:space="preserve"> </w:t>
      </w:r>
      <w:r w:rsidRPr="0099774B">
        <w:t>а также порядок доступа к заседаниям государственных органов и органов мес</w:t>
      </w:r>
      <w:r w:rsidRPr="0099774B">
        <w:t>т</w:t>
      </w:r>
      <w:r>
        <w:t>ного самоуправления (статьи 26−</w:t>
      </w:r>
      <w:r w:rsidRPr="0099774B">
        <w:t>29) и порядок организации доступа к инфо</w:t>
      </w:r>
      <w:r w:rsidRPr="0099774B">
        <w:t>р</w:t>
      </w:r>
      <w:r w:rsidRPr="0099774B">
        <w:t>мации, находящейся в введении государственных органов и органов местного самоуправ</w:t>
      </w:r>
      <w:r>
        <w:t>ления (статьи 30−</w:t>
      </w:r>
      <w:r w:rsidRPr="0099774B">
        <w:t>32).</w:t>
      </w:r>
    </w:p>
    <w:p w:rsidR="00E42925" w:rsidRPr="0099774B" w:rsidRDefault="00E42925" w:rsidP="00E42925">
      <w:pPr>
        <w:pStyle w:val="SingleTxtGR"/>
      </w:pPr>
      <w:r w:rsidRPr="0099774B">
        <w:t>502.</w:t>
      </w:r>
      <w:r w:rsidRPr="0099774B">
        <w:tab/>
        <w:t>В УК предусмотрена ответственность за неправомерный отказ должнос</w:t>
      </w:r>
      <w:r w:rsidRPr="0099774B">
        <w:t>т</w:t>
      </w:r>
      <w:r w:rsidRPr="0099774B">
        <w:t>ного лица в предоставлении собранных в у</w:t>
      </w:r>
      <w:r>
        <w:t>становленном порядке документов</w:t>
      </w:r>
      <w:r w:rsidR="005F0D57">
        <w:t xml:space="preserve"> </w:t>
      </w:r>
      <w:r w:rsidRPr="0099774B">
        <w:t>и материалов, непосредственно затрагивающих права и свободы гражданина, л</w:t>
      </w:r>
      <w:r w:rsidRPr="0099774B">
        <w:t>и</w:t>
      </w:r>
      <w:r w:rsidRPr="0099774B">
        <w:t>бо предоставление гражданину заведомо неполной или ложной информации, если эти деяния причинили существенный вред правам</w:t>
      </w:r>
      <w:r>
        <w:t xml:space="preserve"> и законным интересам граждан, −</w:t>
      </w:r>
      <w:r w:rsidRPr="0099774B">
        <w:t xml:space="preserve"> наказываются штрафом в разм</w:t>
      </w:r>
      <w:r>
        <w:t>ере до 50 расчетных показателей</w:t>
      </w:r>
      <w:r w:rsidR="005F0D57">
        <w:t xml:space="preserve"> </w:t>
      </w:r>
      <w:r>
        <w:t>(ст</w:t>
      </w:r>
      <w:r>
        <w:t>а</w:t>
      </w:r>
      <w:r>
        <w:t>тья</w:t>
      </w:r>
      <w:r w:rsidRPr="0099774B">
        <w:t xml:space="preserve"> 138).</w:t>
      </w:r>
    </w:p>
    <w:p w:rsidR="00E42925" w:rsidRPr="0099774B" w:rsidRDefault="00E42925" w:rsidP="00E42925">
      <w:pPr>
        <w:pStyle w:val="SingleTxtGR"/>
      </w:pPr>
      <w:r w:rsidRPr="0099774B">
        <w:t>503.</w:t>
      </w:r>
      <w:r w:rsidRPr="0099774B">
        <w:tab/>
      </w:r>
      <w:r>
        <w:t xml:space="preserve">Уголовно </w:t>
      </w:r>
      <w:r w:rsidRPr="0099774B">
        <w:t>наказуемо также воспрепятствование законной профессионал</w:t>
      </w:r>
      <w:r w:rsidRPr="0099774B">
        <w:t>ь</w:t>
      </w:r>
      <w:r w:rsidRPr="0099774B">
        <w:t>ной деятельности журн</w:t>
      </w:r>
      <w:r w:rsidRPr="0099774B">
        <w:t>а</w:t>
      </w:r>
      <w:r w:rsidRPr="0099774B">
        <w:t>лис</w:t>
      </w:r>
      <w:r>
        <w:t>тов (статья</w:t>
      </w:r>
      <w:r w:rsidRPr="0099774B">
        <w:t xml:space="preserve"> 151 УК). </w:t>
      </w:r>
    </w:p>
    <w:p w:rsidR="00E42925" w:rsidRPr="00F10244" w:rsidRDefault="00E42925" w:rsidP="00E42925">
      <w:pPr>
        <w:pStyle w:val="SingleTxtGR"/>
      </w:pPr>
      <w:r w:rsidRPr="00F10244">
        <w:t>504.</w:t>
      </w:r>
      <w:r w:rsidRPr="00F10244">
        <w:tab/>
        <w:t xml:space="preserve">Несмотря на существующие нормы, гражданский сектор отмечает, что предоставление информации государственными органами не выполняется в полном объеме. </w:t>
      </w:r>
    </w:p>
    <w:p w:rsidR="00E42925" w:rsidRPr="00F10244" w:rsidRDefault="00E42925" w:rsidP="00E42925">
      <w:pPr>
        <w:pStyle w:val="SingleTxtGR"/>
      </w:pPr>
      <w:r w:rsidRPr="00F10244">
        <w:t>505.</w:t>
      </w:r>
      <w:r w:rsidRPr="00F10244">
        <w:tab/>
        <w:t>Отказ в получении информации может быть обжалован в судебном п</w:t>
      </w:r>
      <w:r w:rsidRPr="00F10244">
        <w:t>о</w:t>
      </w:r>
      <w:r w:rsidRPr="00F10244">
        <w:t>рядке. Оспаривание в судах действий должностных лиц, отказавших в предо</w:t>
      </w:r>
      <w:r w:rsidRPr="00F10244">
        <w:t>с</w:t>
      </w:r>
      <w:r w:rsidRPr="00F10244">
        <w:t>тавлении информации, недостаточно развито в связи с неосведомленностью граждан.</w:t>
      </w:r>
    </w:p>
    <w:p w:rsidR="00E42925" w:rsidRPr="00F10244" w:rsidRDefault="00E42925" w:rsidP="00E42925">
      <w:pPr>
        <w:pStyle w:val="SingleTxtGR"/>
      </w:pPr>
      <w:r w:rsidRPr="00F10244">
        <w:t>506.</w:t>
      </w:r>
      <w:r w:rsidRPr="00F10244">
        <w:tab/>
        <w:t xml:space="preserve">В </w:t>
      </w:r>
      <w:r>
        <w:t>статье</w:t>
      </w:r>
      <w:r w:rsidRPr="00F10244">
        <w:t xml:space="preserve"> 33 Конституции Кыргызской Республики предусмотрено пол</w:t>
      </w:r>
      <w:r w:rsidRPr="00F10244">
        <w:t>о</w:t>
      </w:r>
      <w:r w:rsidRPr="00F10244">
        <w:t>жение, согласно которому никто не может быть подвергнут уголовному пресл</w:t>
      </w:r>
      <w:r w:rsidRPr="00F10244">
        <w:t>е</w:t>
      </w:r>
      <w:r w:rsidRPr="00F10244">
        <w:t>дованию за распространение информации, порочащей и унижающей честь и достоинство личности. Таким образом, уголовная ответственность за клевету исключена из УК.</w:t>
      </w:r>
    </w:p>
    <w:p w:rsidR="00E42925" w:rsidRPr="00F10244" w:rsidRDefault="00E42925" w:rsidP="00E42925">
      <w:pPr>
        <w:pStyle w:val="SingleTxtGR"/>
      </w:pPr>
      <w:r w:rsidRPr="00F10244">
        <w:t>507.</w:t>
      </w:r>
      <w:r w:rsidRPr="00F10244">
        <w:tab/>
        <w:t>В статье 128 УК предусмотрена ответственность за оскорбление.</w:t>
      </w:r>
    </w:p>
    <w:p w:rsidR="00E42925" w:rsidRPr="00F10244" w:rsidRDefault="00E42925" w:rsidP="00E42925">
      <w:pPr>
        <w:pStyle w:val="H23GR"/>
      </w:pPr>
      <w:r w:rsidRPr="00F10244">
        <w:tab/>
      </w:r>
      <w:r w:rsidRPr="00F10244">
        <w:tab/>
        <w:t>Статья 20 Пакта</w:t>
      </w:r>
    </w:p>
    <w:p w:rsidR="00E42925" w:rsidRPr="00F10244" w:rsidRDefault="00E42925" w:rsidP="00E42925">
      <w:pPr>
        <w:pStyle w:val="SingleTxtGR"/>
      </w:pPr>
      <w:r w:rsidRPr="00F10244">
        <w:t>508.</w:t>
      </w:r>
      <w:r w:rsidRPr="00F10244">
        <w:tab/>
        <w:t>Кыргызская Республика не имеет целей экспансии, агрессии и террит</w:t>
      </w:r>
      <w:r w:rsidRPr="00F10244">
        <w:t>о</w:t>
      </w:r>
      <w:r w:rsidRPr="00F10244">
        <w:t>риальных притязаний, решаемых военной силой, отвергает милитаризацию г</w:t>
      </w:r>
      <w:r w:rsidRPr="00F10244">
        <w:t>о</w:t>
      </w:r>
      <w:r w:rsidRPr="00F10244">
        <w:t>сударственной жизни, подчинение государства, его деятельности задачам вед</w:t>
      </w:r>
      <w:r w:rsidRPr="00F10244">
        <w:t>е</w:t>
      </w:r>
      <w:r w:rsidRPr="00F10244">
        <w:t>ния войны. Вооруженные Силы Кыргызской Республики (далее – Вооруже</w:t>
      </w:r>
      <w:r w:rsidRPr="00F10244">
        <w:t>н</w:t>
      </w:r>
      <w:r w:rsidRPr="00F10244">
        <w:t xml:space="preserve">ные Силы) строятся в соответствии с принципом самообороны и оборонительной достаточности </w:t>
      </w:r>
      <w:r>
        <w:t>(статья</w:t>
      </w:r>
      <w:r w:rsidRPr="00F10244">
        <w:t xml:space="preserve"> 14 Конституции).</w:t>
      </w:r>
    </w:p>
    <w:p w:rsidR="00E42925" w:rsidRPr="00F10244" w:rsidRDefault="00E42925" w:rsidP="00E42925">
      <w:pPr>
        <w:pStyle w:val="SingleTxtGR"/>
      </w:pPr>
      <w:r w:rsidRPr="00F10244">
        <w:t>509.</w:t>
      </w:r>
      <w:r w:rsidRPr="00F10244">
        <w:tab/>
        <w:t>Право ведения войны, за исключением случаев агрессии против Кыргы</w:t>
      </w:r>
      <w:r w:rsidRPr="00F10244">
        <w:t>з</w:t>
      </w:r>
      <w:r w:rsidRPr="00F10244">
        <w:t>стана и других государств, связанных обязательствами коллективной обороны, не признается. Разрешение по каждому случаю перемещения частей Вооруже</w:t>
      </w:r>
      <w:r w:rsidRPr="00F10244">
        <w:t>н</w:t>
      </w:r>
      <w:r w:rsidRPr="00F10244">
        <w:t xml:space="preserve">ных Сил за пределы территории Кыргызстана принимается Жогорку Кенешем большинством не менее двух третей голосов от общего числа депутатов </w:t>
      </w:r>
      <w:r>
        <w:t>(ст</w:t>
      </w:r>
      <w:r>
        <w:t>а</w:t>
      </w:r>
      <w:r>
        <w:t>тья </w:t>
      </w:r>
      <w:r w:rsidRPr="00F10244">
        <w:t>14 Конституции).</w:t>
      </w:r>
    </w:p>
    <w:p w:rsidR="00E42925" w:rsidRPr="00F10244" w:rsidRDefault="00E42925" w:rsidP="00E42925">
      <w:pPr>
        <w:pStyle w:val="SingleTxtGR"/>
      </w:pPr>
      <w:r w:rsidRPr="00F10244">
        <w:t>510.</w:t>
      </w:r>
      <w:r w:rsidRPr="00F10244">
        <w:tab/>
        <w:t>Использование Вооруженных Сил для достижения внутригосударстве</w:t>
      </w:r>
      <w:r w:rsidRPr="00F10244">
        <w:t>н</w:t>
      </w:r>
      <w:r w:rsidRPr="00F10244">
        <w:t>ных политических целей запрещается.</w:t>
      </w:r>
    </w:p>
    <w:p w:rsidR="00E42925" w:rsidRPr="00F10244" w:rsidRDefault="00E42925" w:rsidP="00E42925">
      <w:pPr>
        <w:pStyle w:val="SingleTxtGR"/>
      </w:pPr>
      <w:r w:rsidRPr="00F10244">
        <w:t>511.</w:t>
      </w:r>
      <w:r w:rsidRPr="00F10244">
        <w:tab/>
        <w:t>Кыргызская Республика стремится к всеобщему и справедливому миру, взаимовыгодному сотрудничеству, разрешению глобальных и региональных проблем мирным путем.</w:t>
      </w:r>
    </w:p>
    <w:p w:rsidR="00E42925" w:rsidRPr="00F10244" w:rsidRDefault="00E42925" w:rsidP="00E42925">
      <w:pPr>
        <w:pStyle w:val="SingleTxtGR"/>
      </w:pPr>
      <w:r w:rsidRPr="00F10244">
        <w:t>512.</w:t>
      </w:r>
      <w:r w:rsidRPr="00F10244">
        <w:tab/>
        <w:t xml:space="preserve">В Жогорку Кенеше </w:t>
      </w:r>
      <w:r w:rsidRPr="00F10244">
        <w:rPr>
          <w:lang w:val="en-US"/>
        </w:rPr>
        <w:t>III</w:t>
      </w:r>
      <w:r w:rsidRPr="00F10244">
        <w:t xml:space="preserve"> созыва был проведен "круглый стол" по обсужд</w:t>
      </w:r>
      <w:r w:rsidRPr="00F10244">
        <w:t>е</w:t>
      </w:r>
      <w:r w:rsidRPr="00F10244">
        <w:t>нию проекта Закона</w:t>
      </w:r>
      <w:r w:rsidRPr="00F10244">
        <w:rPr>
          <w:bCs/>
        </w:rPr>
        <w:t xml:space="preserve"> Кыргызской Республики</w:t>
      </w:r>
      <w:r w:rsidRPr="00F10244">
        <w:t xml:space="preserve"> "О преступлениях военного вр</w:t>
      </w:r>
      <w:r w:rsidRPr="00F10244">
        <w:t>е</w:t>
      </w:r>
      <w:r w:rsidRPr="00F10244">
        <w:t>мени", однако депутатами данный проект закона поддержан не был.</w:t>
      </w:r>
    </w:p>
    <w:p w:rsidR="00E42925" w:rsidRPr="006F12F9" w:rsidRDefault="00E42925" w:rsidP="00E42925">
      <w:pPr>
        <w:pStyle w:val="H23GR"/>
      </w:pPr>
      <w:r w:rsidRPr="006F12F9">
        <w:tab/>
      </w:r>
      <w:r w:rsidRPr="006F12F9">
        <w:tab/>
        <w:t>Статья 21 Пакта</w:t>
      </w:r>
    </w:p>
    <w:p w:rsidR="00E42925" w:rsidRPr="00F10244" w:rsidRDefault="00E42925" w:rsidP="00E42925">
      <w:pPr>
        <w:pStyle w:val="SingleTxtGR"/>
      </w:pPr>
      <w:r w:rsidRPr="00F10244">
        <w:t>513.</w:t>
      </w:r>
      <w:r w:rsidRPr="00F10244">
        <w:tab/>
        <w:t>Конституция Кыргызской Республики каждому гарантирует право на св</w:t>
      </w:r>
      <w:r w:rsidRPr="00F10244">
        <w:t>о</w:t>
      </w:r>
      <w:r w:rsidRPr="00F10244">
        <w:t xml:space="preserve">боду мирных собраний. Никто не может быть принужден к участию в собрании </w:t>
      </w:r>
      <w:r>
        <w:t>(статья</w:t>
      </w:r>
      <w:r w:rsidRPr="00F10244">
        <w:t xml:space="preserve"> 34 Конституции). В целях обеспечения проведения мирного собрания каждый вправе подать уведомление в органы власти. Не допускаются запрет и ограничение проведения мирного собрания, а также отказ в его надлежащем обеспечении ввиду отсутствия уведомления о проведении мирного собрания, несоблюдения формы уведомления, его содержания и сроков подачи. Организ</w:t>
      </w:r>
      <w:r w:rsidRPr="00F10244">
        <w:t>а</w:t>
      </w:r>
      <w:r w:rsidRPr="00F10244">
        <w:t>торы и участники мирных собраний не несут ответственности за отсутствие уведомления о проведении мирного собрания, несоблюдение формы уведомл</w:t>
      </w:r>
      <w:r w:rsidRPr="00F10244">
        <w:t>е</w:t>
      </w:r>
      <w:r w:rsidRPr="00F10244">
        <w:t xml:space="preserve">ния, его содержания и сроков подачи </w:t>
      </w:r>
      <w:r>
        <w:t>(статья</w:t>
      </w:r>
      <w:r w:rsidRPr="00F10244">
        <w:t xml:space="preserve"> 34 Конституция).</w:t>
      </w:r>
    </w:p>
    <w:p w:rsidR="00E42925" w:rsidRPr="00F10244" w:rsidRDefault="00E42925" w:rsidP="00E42925">
      <w:pPr>
        <w:pStyle w:val="SingleTxtGR"/>
      </w:pPr>
      <w:r w:rsidRPr="00F10244">
        <w:t>514.</w:t>
      </w:r>
      <w:r w:rsidRPr="00F10244">
        <w:tab/>
        <w:t xml:space="preserve">Закон Кыргызской Республики "О праве граждан собираться мирно, без оружия, свободно проводить митинги и демонстрации" впервые был принят в 2002 </w:t>
      </w:r>
      <w:r>
        <w:t>году</w:t>
      </w:r>
      <w:r w:rsidRPr="00F10244">
        <w:t>, 14 октября 2004 г</w:t>
      </w:r>
      <w:r>
        <w:t xml:space="preserve">ода </w:t>
      </w:r>
      <w:r w:rsidRPr="00F10244">
        <w:t>в связи с отменой Конституционным судом Кыргызской Республики отдельных статей Закон был приведен в соответствие с международными требованиями. Однако местные органы государственной вл</w:t>
      </w:r>
      <w:r w:rsidRPr="00F10244">
        <w:t>а</w:t>
      </w:r>
      <w:r w:rsidRPr="00F10244">
        <w:t>сти приняли подзаконные акты, которые предусматривали разрешительный х</w:t>
      </w:r>
      <w:r w:rsidRPr="00F10244">
        <w:t>а</w:t>
      </w:r>
      <w:r w:rsidRPr="00F10244">
        <w:t>рактер. Так, 30 ноября 2007 г</w:t>
      </w:r>
      <w:r>
        <w:t xml:space="preserve">ода </w:t>
      </w:r>
      <w:r w:rsidRPr="00F10244">
        <w:t>депутаты городского кенеша приняли пост</w:t>
      </w:r>
      <w:r w:rsidRPr="00F10244">
        <w:t>а</w:t>
      </w:r>
      <w:r w:rsidRPr="00F10244">
        <w:t>новление № 385 "О правилах проведения в г</w:t>
      </w:r>
      <w:r>
        <w:t xml:space="preserve">ороде </w:t>
      </w:r>
      <w:r w:rsidRPr="00F10244">
        <w:t>Бишкек митингов". Данное постановление вводило разрешительный характер проведения митингов. В п</w:t>
      </w:r>
      <w:r w:rsidRPr="00F10244">
        <w:t>о</w:t>
      </w:r>
      <w:r w:rsidRPr="00F10244">
        <w:t>становлении было установлено, что граждане Кыргызской Республики имеют право проводить мирные собрания при условии предварительного ув</w:t>
      </w:r>
      <w:r w:rsidRPr="00F10244">
        <w:t>е</w:t>
      </w:r>
      <w:r w:rsidRPr="00F10244">
        <w:t>домления органов государственной власти и местного самоуправления. По ходатайству правозащитника А. Абдирасуловой (центр "Кылым шамы") Конституционный суд Кыргызской Республики 1 июля 2008 г</w:t>
      </w:r>
      <w:r>
        <w:t xml:space="preserve">ода </w:t>
      </w:r>
      <w:r w:rsidRPr="00F10244">
        <w:t>признал постановление Бишке</w:t>
      </w:r>
      <w:r w:rsidRPr="00F10244">
        <w:t>к</w:t>
      </w:r>
      <w:r w:rsidRPr="00F10244">
        <w:t xml:space="preserve">ского городского кенеша за № 385 и </w:t>
      </w:r>
      <w:r>
        <w:t>статью</w:t>
      </w:r>
      <w:r w:rsidRPr="00F10244">
        <w:t xml:space="preserve"> 11 Закона Кыргызской Республики "О статусе столицы Кыргызской Респуб</w:t>
      </w:r>
      <w:r>
        <w:t>лики" несоответствующими статье</w:t>
      </w:r>
      <w:r w:rsidRPr="00F10244">
        <w:t xml:space="preserve"> 25 Конституции. Таким образом, постановление, ограничивающее право граждан на мирные с</w:t>
      </w:r>
      <w:r w:rsidRPr="00F10244">
        <w:t>о</w:t>
      </w:r>
      <w:r w:rsidRPr="00F10244">
        <w:t>брания, было отменено.</w:t>
      </w:r>
    </w:p>
    <w:p w:rsidR="00E42925" w:rsidRPr="00F10244" w:rsidRDefault="00E42925" w:rsidP="00E42925">
      <w:pPr>
        <w:pStyle w:val="SingleTxtGR"/>
      </w:pPr>
      <w:r w:rsidRPr="00F10244">
        <w:t>515.</w:t>
      </w:r>
      <w:r w:rsidRPr="00F10244">
        <w:tab/>
        <w:t xml:space="preserve">13 июня 2008 </w:t>
      </w:r>
      <w:r>
        <w:t>года</w:t>
      </w:r>
      <w:r w:rsidRPr="00F10244">
        <w:t xml:space="preserve"> Жогорку Кенеш принял Закон Кыргызской Республики </w:t>
      </w:r>
      <w:r>
        <w:br/>
      </w:r>
      <w:r w:rsidRPr="00F10244">
        <w:t>"</w:t>
      </w:r>
      <w:r w:rsidRPr="00ED1441">
        <w:rPr>
          <w:spacing w:val="2"/>
        </w:rPr>
        <w:t>О внесении изменений и дополнений в Закон Кыргызской Республики "О пр</w:t>
      </w:r>
      <w:r w:rsidRPr="00ED1441">
        <w:rPr>
          <w:spacing w:val="2"/>
        </w:rPr>
        <w:t>а</w:t>
      </w:r>
      <w:r w:rsidRPr="00ED1441">
        <w:rPr>
          <w:spacing w:val="2"/>
        </w:rPr>
        <w:t>ве граждан собираться мирно, без оружия, свободно проводить митинги и демонс</w:t>
      </w:r>
      <w:r w:rsidRPr="00ED1441">
        <w:rPr>
          <w:spacing w:val="2"/>
        </w:rPr>
        <w:t>т</w:t>
      </w:r>
      <w:r w:rsidRPr="00ED1441">
        <w:rPr>
          <w:spacing w:val="2"/>
        </w:rPr>
        <w:t>рации", который был впоследствии подписан Президентом. Принятие такого з</w:t>
      </w:r>
      <w:r w:rsidRPr="00ED1441">
        <w:rPr>
          <w:spacing w:val="2"/>
        </w:rPr>
        <w:t>а</w:t>
      </w:r>
      <w:r w:rsidRPr="00ED1441">
        <w:rPr>
          <w:spacing w:val="2"/>
        </w:rPr>
        <w:t>к</w:t>
      </w:r>
      <w:r w:rsidRPr="00F10244">
        <w:t xml:space="preserve">онопроекта было предметом широкого обсуждения среди правозащитников и международных экспертов. По данным Центра "Кылым шамы", в 2008 </w:t>
      </w:r>
      <w:r>
        <w:t xml:space="preserve">году </w:t>
      </w:r>
      <w:r w:rsidRPr="00F10244">
        <w:t>з</w:t>
      </w:r>
      <w:r w:rsidRPr="00F10244">
        <w:t>а</w:t>
      </w:r>
      <w:r w:rsidRPr="00F10244">
        <w:t>фиксировано 19 акций разного характера, по предварительным подсч</w:t>
      </w:r>
      <w:r w:rsidRPr="00F10244">
        <w:t>е</w:t>
      </w:r>
      <w:r w:rsidRPr="00F10244">
        <w:t>там в них приняло участие 5</w:t>
      </w:r>
      <w:r>
        <w:t xml:space="preserve"> </w:t>
      </w:r>
      <w:r w:rsidRPr="00F10244">
        <w:t>000 человек. По результатам мониторинга в 2008 году пр</w:t>
      </w:r>
      <w:r w:rsidRPr="00F10244">
        <w:t>о</w:t>
      </w:r>
      <w:r w:rsidRPr="00F10244">
        <w:t>ведение мирных акций приобрело разрешительный характер, но только при у</w:t>
      </w:r>
      <w:r w:rsidRPr="00F10244">
        <w:t>с</w:t>
      </w:r>
      <w:r w:rsidRPr="00F10244">
        <w:t>ловии, что акция будет проходить в специально отведенных местах, уч</w:t>
      </w:r>
      <w:r w:rsidRPr="00F10244">
        <w:t>а</w:t>
      </w:r>
      <w:r w:rsidRPr="00F10244">
        <w:t>стники могли выразить свое мнение и требования через мирные собр</w:t>
      </w:r>
      <w:r w:rsidRPr="00F10244">
        <w:t>а</w:t>
      </w:r>
      <w:r w:rsidRPr="00F10244">
        <w:t>ния.</w:t>
      </w:r>
    </w:p>
    <w:p w:rsidR="00E42925" w:rsidRPr="00F10244" w:rsidRDefault="00E42925" w:rsidP="00E42925">
      <w:pPr>
        <w:pStyle w:val="SingleTxtGR"/>
      </w:pPr>
      <w:r w:rsidRPr="00F10244">
        <w:t>516.</w:t>
      </w:r>
      <w:r w:rsidRPr="00F10244">
        <w:tab/>
        <w:t>Новая Конституция Кыргызской Республики закрепила право граждан на свободу мирных собр</w:t>
      </w:r>
      <w:r w:rsidRPr="00F10244">
        <w:t>а</w:t>
      </w:r>
      <w:r w:rsidRPr="00F10244">
        <w:t>ний, без каких</w:t>
      </w:r>
      <w:r w:rsidR="00ED1441">
        <w:t>-</w:t>
      </w:r>
      <w:r w:rsidRPr="00F10244">
        <w:t>либо условий.</w:t>
      </w:r>
    </w:p>
    <w:p w:rsidR="00E42925" w:rsidRPr="006F12F9" w:rsidRDefault="00E42925" w:rsidP="00E42925">
      <w:pPr>
        <w:pStyle w:val="H23GR"/>
      </w:pPr>
      <w:r w:rsidRPr="006F12F9">
        <w:tab/>
      </w:r>
      <w:r w:rsidRPr="006F12F9">
        <w:tab/>
        <w:t>Статья 22 Пакта</w:t>
      </w:r>
    </w:p>
    <w:p w:rsidR="00E42925" w:rsidRPr="00F10244" w:rsidRDefault="00E42925" w:rsidP="00E42925">
      <w:pPr>
        <w:pStyle w:val="SingleTxtGR"/>
      </w:pPr>
      <w:r w:rsidRPr="00F10244">
        <w:t>517.</w:t>
      </w:r>
      <w:r w:rsidRPr="00F10244">
        <w:tab/>
        <w:t>Согласно ст</w:t>
      </w:r>
      <w:r>
        <w:t xml:space="preserve">атье </w:t>
      </w:r>
      <w:r w:rsidRPr="00F10244">
        <w:t>35 Конституции Кыргызской Республики</w:t>
      </w:r>
      <w:r>
        <w:t>,</w:t>
      </w:r>
      <w:r w:rsidRPr="00F10244">
        <w:t xml:space="preserve"> каждый имеет право на свободу объединения. В соответствии со </w:t>
      </w:r>
      <w:r>
        <w:t>статьей</w:t>
      </w:r>
      <w:r w:rsidRPr="00F10244">
        <w:t xml:space="preserve"> 4 Конституции в Кыргызской Республике признается политическое многообразие и многопа</w:t>
      </w:r>
      <w:r w:rsidRPr="00F10244">
        <w:t>р</w:t>
      </w:r>
      <w:r w:rsidRPr="00F10244">
        <w:t>тийность. Политические партии, профессиональные союзы и другие общес</w:t>
      </w:r>
      <w:r w:rsidRPr="00F10244">
        <w:t>т</w:t>
      </w:r>
      <w:r w:rsidRPr="00F10244">
        <w:t>венные объединения могут создаваться гражданами на основе свободного вол</w:t>
      </w:r>
      <w:r w:rsidRPr="00F10244">
        <w:t>е</w:t>
      </w:r>
      <w:r w:rsidRPr="00F10244">
        <w:t>изъявления и общности интересов для реализации и защиты своих прав и св</w:t>
      </w:r>
      <w:r w:rsidRPr="00F10244">
        <w:t>о</w:t>
      </w:r>
      <w:r w:rsidRPr="00F10244">
        <w:t>бод, удовлетворения политических, экономических, социальных, трудовых, культурных и иных интересов.</w:t>
      </w:r>
    </w:p>
    <w:p w:rsidR="00E42925" w:rsidRPr="00F10244" w:rsidRDefault="00E42925" w:rsidP="00E42925">
      <w:pPr>
        <w:pStyle w:val="SingleTxtGR"/>
      </w:pPr>
      <w:r w:rsidRPr="00F10244">
        <w:t>518.</w:t>
      </w:r>
      <w:r w:rsidRPr="00F10244">
        <w:tab/>
        <w:t>Согласно Закону Кыргызской Республики "О некоммерческих организ</w:t>
      </w:r>
      <w:r w:rsidRPr="00F10244">
        <w:t>а</w:t>
      </w:r>
      <w:r w:rsidRPr="00F10244">
        <w:t>циях"</w:t>
      </w:r>
      <w:r w:rsidR="00E37E05">
        <w:t>,</w:t>
      </w:r>
      <w:r w:rsidRPr="00F10244">
        <w:t xml:space="preserve"> общественное объединение </w:t>
      </w:r>
      <w:r>
        <w:t>−</w:t>
      </w:r>
      <w:r w:rsidRPr="00F10244">
        <w:t xml:space="preserve"> добровольное объединение граждан, объ</w:t>
      </w:r>
      <w:r w:rsidRPr="00F10244">
        <w:t>е</w:t>
      </w:r>
      <w:r w:rsidRPr="00F10244">
        <w:t>динившихся на основе общности их интересов для удовлетворения духовных и иных нематериальных потребностей. Все некоммерческие организации созд</w:t>
      </w:r>
      <w:r w:rsidRPr="00F10244">
        <w:t>а</w:t>
      </w:r>
      <w:r w:rsidRPr="00F10244">
        <w:t>ются и действуют на основе добровольности, самоуправления, законности, гласности и открытости. Участие или неучастие гражданина в деятельности н</w:t>
      </w:r>
      <w:r w:rsidRPr="00F10244">
        <w:t>е</w:t>
      </w:r>
      <w:r w:rsidRPr="00F10244">
        <w:t>коммерческой организации не может служить о</w:t>
      </w:r>
      <w:r w:rsidRPr="00F10244">
        <w:t>с</w:t>
      </w:r>
      <w:r w:rsidRPr="00F10244">
        <w:t xml:space="preserve">нованием для ограничения его прав и свобод </w:t>
      </w:r>
      <w:r>
        <w:t>(статья</w:t>
      </w:r>
      <w:r w:rsidRPr="00F10244">
        <w:t xml:space="preserve"> 4). Государство гарантирует некоммерческим организац</w:t>
      </w:r>
      <w:r w:rsidRPr="00F10244">
        <w:t>и</w:t>
      </w:r>
      <w:r w:rsidRPr="00F10244">
        <w:t>ям условия для выполнения ими уставных задач. Государственные органы и должностные лица обеспечивают соблюдение прав и законных интересов н</w:t>
      </w:r>
      <w:r w:rsidRPr="00F10244">
        <w:t>е</w:t>
      </w:r>
      <w:r w:rsidRPr="00F10244">
        <w:t>коммерческих организаций в соответствии с Конституцией и законодательс</w:t>
      </w:r>
      <w:r w:rsidRPr="00F10244">
        <w:t>т</w:t>
      </w:r>
      <w:r w:rsidRPr="00F10244">
        <w:t xml:space="preserve">вом Кыргызской Республики и оказывают поддержку их деятельности </w:t>
      </w:r>
      <w:r>
        <w:t>(статья </w:t>
      </w:r>
      <w:r w:rsidRPr="00F10244">
        <w:t>5). Согласно Закону Кыргызской Республики "О политических партиях" (1999 г</w:t>
      </w:r>
      <w:r>
        <w:t>о</w:t>
      </w:r>
      <w:r>
        <w:t>да</w:t>
      </w:r>
      <w:r w:rsidRPr="00F10244">
        <w:t>) под политической партией подразумевается добровольное объед</w:t>
      </w:r>
      <w:r w:rsidRPr="00F10244">
        <w:t>и</w:t>
      </w:r>
      <w:r w:rsidRPr="00F10244">
        <w:t>нение граждан Кыргызской Республики, которые имеют общие политические цели и задачи, способствующие осуществлению политической воли определенной ча</w:t>
      </w:r>
      <w:r w:rsidRPr="00F10244">
        <w:t>с</w:t>
      </w:r>
      <w:r w:rsidRPr="00F10244">
        <w:t xml:space="preserve">ти населения, и принимают участие через своих представителей в управлении делами государства </w:t>
      </w:r>
      <w:r>
        <w:t>(статья</w:t>
      </w:r>
      <w:r w:rsidRPr="00F10244">
        <w:t xml:space="preserve"> 1). По данным Министерства юстиции Кыргызской Республики, в Кыргызстане официально зарегистрированы 152 политически</w:t>
      </w:r>
      <w:r>
        <w:t>е</w:t>
      </w:r>
      <w:r w:rsidRPr="00F10244">
        <w:t xml:space="preserve"> партии. Политические партии содействуют выражению политического волеиз</w:t>
      </w:r>
      <w:r w:rsidRPr="00F10244">
        <w:t>ъ</w:t>
      </w:r>
      <w:r w:rsidRPr="00F10244">
        <w:t>явления граждан, принимают участие в выборах депутатов Жогорку Кенеша, Президента и органов местного самоуправления. Не допуска</w:t>
      </w:r>
      <w:r w:rsidR="00E37E05">
        <w:t>ю</w:t>
      </w:r>
      <w:r w:rsidRPr="00F10244">
        <w:t>тся создание и деятельность политических партий, имеющих целью и методом действий све</w:t>
      </w:r>
      <w:r w:rsidRPr="00F10244">
        <w:t>р</w:t>
      </w:r>
      <w:r w:rsidRPr="00F10244">
        <w:t>жение, насильственное изменение конституционного строя, подрыв суверенит</w:t>
      </w:r>
      <w:r w:rsidRPr="00F10244">
        <w:t>е</w:t>
      </w:r>
      <w:r w:rsidRPr="00F10244">
        <w:t>та и нарушение целостности территории Кыргызской Республики, пропаганду войны, насилия и жестокости, разжигание социальной, расовой, н</w:t>
      </w:r>
      <w:r w:rsidRPr="00F10244">
        <w:t>а</w:t>
      </w:r>
      <w:r w:rsidRPr="00F10244">
        <w:t>циональной и религиозной розни и вражды, совершение иных деяний, противоречащих ко</w:t>
      </w:r>
      <w:r w:rsidRPr="00F10244">
        <w:t>н</w:t>
      </w:r>
      <w:r w:rsidRPr="00F10244">
        <w:t>ституционному строю Кыргызской Республики и не совместимых с общепр</w:t>
      </w:r>
      <w:r w:rsidRPr="00F10244">
        <w:t>и</w:t>
      </w:r>
      <w:r w:rsidRPr="00F10244">
        <w:t xml:space="preserve">знанными нормами международного права </w:t>
      </w:r>
      <w:r>
        <w:t>(статья</w:t>
      </w:r>
      <w:r w:rsidRPr="00F10244">
        <w:t xml:space="preserve"> 3 Закона Кыргызской Ре</w:t>
      </w:r>
      <w:r w:rsidRPr="00F10244">
        <w:t>с</w:t>
      </w:r>
      <w:r w:rsidRPr="00F10244">
        <w:t>публики "О полит</w:t>
      </w:r>
      <w:r w:rsidRPr="00F10244">
        <w:t>и</w:t>
      </w:r>
      <w:r w:rsidRPr="00F10244">
        <w:t>ческих партиях").</w:t>
      </w:r>
    </w:p>
    <w:p w:rsidR="00E42925" w:rsidRPr="00F10244" w:rsidRDefault="00E42925" w:rsidP="00E42925">
      <w:pPr>
        <w:pStyle w:val="SingleTxtGR"/>
      </w:pPr>
      <w:r w:rsidRPr="00F10244">
        <w:t>519.</w:t>
      </w:r>
      <w:r w:rsidRPr="00F10244">
        <w:tab/>
        <w:t>Не допускается создание и деятельность религиозных и общественных объединений, деятел</w:t>
      </w:r>
      <w:r w:rsidRPr="00F10244">
        <w:t>ь</w:t>
      </w:r>
      <w:r w:rsidRPr="00F10244">
        <w:t>ность которых сопряжена с насилием над гражданами или иным причинением вреда здоровью либо с побуждением граждан к отказу от исполнения гражданских обязанностей или к совершению иных противопра</w:t>
      </w:r>
      <w:r w:rsidRPr="00F10244">
        <w:t>в</w:t>
      </w:r>
      <w:r w:rsidRPr="00F10244">
        <w:t xml:space="preserve">ных деяний. Совершение такого деяния рассматривается как преступление, предусмотренное </w:t>
      </w:r>
      <w:r>
        <w:t>статьей</w:t>
      </w:r>
      <w:r w:rsidRPr="00F10244">
        <w:t xml:space="preserve"> 259 УК "Организация объединения, посягающего на личность и права граждан".</w:t>
      </w:r>
    </w:p>
    <w:p w:rsidR="00E42925" w:rsidRPr="00F10244" w:rsidRDefault="00E42925" w:rsidP="00E42925">
      <w:pPr>
        <w:pStyle w:val="SingleTxtGR"/>
      </w:pPr>
      <w:r w:rsidRPr="00F10244">
        <w:t>520.</w:t>
      </w:r>
      <w:r w:rsidRPr="00F10244">
        <w:tab/>
        <w:t xml:space="preserve">Согласно </w:t>
      </w:r>
      <w:r>
        <w:t>статье</w:t>
      </w:r>
      <w:r w:rsidRPr="00F10244">
        <w:t xml:space="preserve"> 85 ГК юридические лица, являющиеся некоммерческими организациями, могут со</w:t>
      </w:r>
      <w:r w:rsidRPr="00F10244">
        <w:t>з</w:t>
      </w:r>
      <w:r w:rsidRPr="00F10244">
        <w:t>даваться в форме кооперативов, политических партий и иных общественных или религиозных организаций (объединений), финанс</w:t>
      </w:r>
      <w:r w:rsidRPr="00F10244">
        <w:t>и</w:t>
      </w:r>
      <w:r w:rsidRPr="00F10244">
        <w:t>руемых собственником учреждений, благотворительных и иных обществе</w:t>
      </w:r>
      <w:r w:rsidRPr="00F10244">
        <w:t>н</w:t>
      </w:r>
      <w:r w:rsidRPr="00F10244">
        <w:t>ных фондов, а также в других формах, предусмотренных законом. Допускается со</w:t>
      </w:r>
      <w:r w:rsidRPr="00F10244">
        <w:t>з</w:t>
      </w:r>
      <w:r w:rsidRPr="00F10244">
        <w:t>дание объединений коммерческих и (или) некоммерческих организаций в фо</w:t>
      </w:r>
      <w:r w:rsidRPr="00F10244">
        <w:t>р</w:t>
      </w:r>
      <w:r w:rsidRPr="00F10244">
        <w:t>ме ассоциаций (союзов).</w:t>
      </w:r>
    </w:p>
    <w:p w:rsidR="00E42925" w:rsidRPr="00F10244" w:rsidRDefault="00E42925" w:rsidP="00E42925">
      <w:pPr>
        <w:pStyle w:val="SingleTxtGR"/>
      </w:pPr>
      <w:r w:rsidRPr="00F10244">
        <w:t>521.</w:t>
      </w:r>
      <w:r w:rsidRPr="00F10244">
        <w:tab/>
        <w:t>Общественными объединениями и религиозными организациями пр</w:t>
      </w:r>
      <w:r w:rsidRPr="00F10244">
        <w:t>и</w:t>
      </w:r>
      <w:r w:rsidRPr="00F10244">
        <w:t>знаются добровольные (кроме случаев, предусмотренных законодательством) объединения граждан, в установленном законом порядке объединившихся на основе общности их интересов для удовлетворения духовных или иных немат</w:t>
      </w:r>
      <w:r w:rsidRPr="00F10244">
        <w:t>е</w:t>
      </w:r>
      <w:r w:rsidRPr="00F10244">
        <w:t>риальных потребностей. Общественные объединения и религиозные организ</w:t>
      </w:r>
      <w:r w:rsidRPr="00F10244">
        <w:t>а</w:t>
      </w:r>
      <w:r w:rsidRPr="00F10244">
        <w:t>ции являются некоммерческими организациями. Они вправе осуществлять пр</w:t>
      </w:r>
      <w:r w:rsidRPr="00F10244">
        <w:t>о</w:t>
      </w:r>
      <w:r w:rsidRPr="00F10244">
        <w:t>изводственную и иную хозяйственную деятельность лишь для достижения ц</w:t>
      </w:r>
      <w:r w:rsidRPr="00F10244">
        <w:t>е</w:t>
      </w:r>
      <w:r w:rsidRPr="00F10244">
        <w:t>лей, ради которых они созданы, и соответствующую этим целям. УК пред</w:t>
      </w:r>
      <w:r w:rsidRPr="00F10244">
        <w:t>у</w:t>
      </w:r>
      <w:r w:rsidRPr="00F10244">
        <w:t>сматривает наказание за воспрепятствование осуществлению права на свободу совести и вероиспов</w:t>
      </w:r>
      <w:r w:rsidRPr="00F10244">
        <w:t>е</w:t>
      </w:r>
      <w:r w:rsidRPr="00F10244">
        <w:t xml:space="preserve">даний </w:t>
      </w:r>
      <w:r>
        <w:t>(статья</w:t>
      </w:r>
      <w:r w:rsidRPr="00F10244">
        <w:t xml:space="preserve"> 146).</w:t>
      </w:r>
    </w:p>
    <w:p w:rsidR="00E42925" w:rsidRPr="00F10244" w:rsidRDefault="00E42925" w:rsidP="00E42925">
      <w:pPr>
        <w:pStyle w:val="SingleTxtGR"/>
      </w:pPr>
      <w:r w:rsidRPr="00F10244">
        <w:t>522.</w:t>
      </w:r>
      <w:r w:rsidRPr="00F10244">
        <w:tab/>
        <w:t>Общественные и иные некоммерческие организации, в том числе учре</w:t>
      </w:r>
      <w:r w:rsidRPr="00F10244">
        <w:t>ж</w:t>
      </w:r>
      <w:r w:rsidRPr="00F10244">
        <w:t>дения, могут добровольно объединяться в ассоциации (союзы) этих организ</w:t>
      </w:r>
      <w:r w:rsidRPr="00F10244">
        <w:t>а</w:t>
      </w:r>
      <w:r w:rsidRPr="00F10244">
        <w:t xml:space="preserve">ций </w:t>
      </w:r>
      <w:r>
        <w:t>(статья</w:t>
      </w:r>
      <w:r w:rsidRPr="00F10244">
        <w:t xml:space="preserve"> 165 ГК).</w:t>
      </w:r>
    </w:p>
    <w:p w:rsidR="00E42925" w:rsidRPr="00F10244" w:rsidRDefault="00E42925" w:rsidP="00E42925">
      <w:pPr>
        <w:pStyle w:val="SingleTxtGR"/>
      </w:pPr>
      <w:r w:rsidRPr="00F10244">
        <w:t>523.</w:t>
      </w:r>
      <w:r w:rsidRPr="00F10244">
        <w:tab/>
        <w:t xml:space="preserve">Согласно </w:t>
      </w:r>
      <w:r>
        <w:t>статье</w:t>
      </w:r>
      <w:r w:rsidRPr="00F10244">
        <w:t xml:space="preserve"> 8 Закона Кыргызской Республики "О свободе вероисп</w:t>
      </w:r>
      <w:r w:rsidRPr="00F10244">
        <w:t>о</w:t>
      </w:r>
      <w:r w:rsidRPr="00F10244">
        <w:t>ведания и религиозных организациях в Кыргызской Республике" религио</w:t>
      </w:r>
      <w:r w:rsidRPr="00F10244">
        <w:t>з</w:t>
      </w:r>
      <w:r w:rsidRPr="00F10244">
        <w:t>ными организациями в Кыргызской Республике признаются добровольные объедин</w:t>
      </w:r>
      <w:r w:rsidRPr="00F10244">
        <w:t>е</w:t>
      </w:r>
      <w:r w:rsidRPr="00F10244">
        <w:t>ния граждан Кыргызской Республики, образованные в целях совместного исп</w:t>
      </w:r>
      <w:r w:rsidRPr="00F10244">
        <w:t>о</w:t>
      </w:r>
      <w:r w:rsidRPr="00F10244">
        <w:t>ведания веры, совершения богослужения, обрядов и ритуалов, религиозного просвещения и воспитания своих последователей (религиозные общества, це</w:t>
      </w:r>
      <w:r w:rsidRPr="00F10244">
        <w:t>н</w:t>
      </w:r>
      <w:r w:rsidRPr="00F10244">
        <w:t>тры, религиозные учебные заведения, мечети, церкви, синагоги, молитвенные дома, монастыри и другие), зарегистрированные в порядке, установленном з</w:t>
      </w:r>
      <w:r w:rsidRPr="00F10244">
        <w:t>а</w:t>
      </w:r>
      <w:r w:rsidRPr="00F10244">
        <w:t>конод</w:t>
      </w:r>
      <w:r w:rsidRPr="00F10244">
        <w:t>а</w:t>
      </w:r>
      <w:r w:rsidRPr="00F10244">
        <w:t xml:space="preserve">тельством </w:t>
      </w:r>
      <w:r w:rsidR="00FA3881">
        <w:t>Р</w:t>
      </w:r>
      <w:r w:rsidRPr="00F10244">
        <w:t>еспублики.</w:t>
      </w:r>
    </w:p>
    <w:p w:rsidR="00E42925" w:rsidRPr="00F10244" w:rsidRDefault="00E42925" w:rsidP="00E42925">
      <w:pPr>
        <w:pStyle w:val="SingleTxtGR"/>
      </w:pPr>
      <w:r w:rsidRPr="00F10244">
        <w:t>524.</w:t>
      </w:r>
      <w:r w:rsidRPr="00F10244">
        <w:tab/>
        <w:t>В соответствии со</w:t>
      </w:r>
      <w:r>
        <w:t xml:space="preserve"> статьей</w:t>
      </w:r>
      <w:r w:rsidRPr="00F10244">
        <w:t xml:space="preserve"> 1 Закона Кыргызской Республики "О профе</w:t>
      </w:r>
      <w:r w:rsidRPr="00F10244">
        <w:t>с</w:t>
      </w:r>
      <w:r w:rsidRPr="00F10244">
        <w:t xml:space="preserve">сиональных союзах" профессиональные союзы (профсоюзы) в Кыргызской Республике </w:t>
      </w:r>
      <w:r>
        <w:t>−</w:t>
      </w:r>
      <w:r w:rsidRPr="00F10244">
        <w:t xml:space="preserve"> добровольные общественные объединения граждан на основе общности интересов по роду деятельности как в производственной, так и н</w:t>
      </w:r>
      <w:r w:rsidRPr="00F10244">
        <w:t>е</w:t>
      </w:r>
      <w:r w:rsidRPr="00F10244">
        <w:t>производственной сферах, создаваемые для защиты трудовых и социально-экономических прав и интересов своих членов.</w:t>
      </w:r>
    </w:p>
    <w:p w:rsidR="00E42925" w:rsidRPr="00F10244" w:rsidRDefault="00E42925" w:rsidP="00E42925">
      <w:pPr>
        <w:pStyle w:val="SingleTxtGR"/>
      </w:pPr>
      <w:r w:rsidRPr="00F10244">
        <w:t>525.</w:t>
      </w:r>
      <w:r w:rsidRPr="00F10244">
        <w:tab/>
        <w:t xml:space="preserve">Защита трудовых прав работников профессиональными союзами и иными представительными органами в соответствии со </w:t>
      </w:r>
      <w:r>
        <w:t>статьей</w:t>
      </w:r>
      <w:r w:rsidRPr="00F10244">
        <w:t xml:space="preserve"> 398 Трудового кодекса Кыргызской Республики рассматривается осно</w:t>
      </w:r>
      <w:r w:rsidRPr="00F10244">
        <w:t>в</w:t>
      </w:r>
      <w:r w:rsidRPr="00F10244">
        <w:t>ным способом их защиты.</w:t>
      </w:r>
    </w:p>
    <w:p w:rsidR="00E42925" w:rsidRPr="006F12F9" w:rsidRDefault="00E42925" w:rsidP="00E42925">
      <w:pPr>
        <w:pStyle w:val="H23GR"/>
      </w:pPr>
      <w:r w:rsidRPr="006F12F9">
        <w:tab/>
      </w:r>
      <w:r w:rsidRPr="006F12F9">
        <w:tab/>
        <w:t>Статья 23 Пакта</w:t>
      </w:r>
    </w:p>
    <w:p w:rsidR="00E42925" w:rsidRPr="00F10244" w:rsidRDefault="00E42925" w:rsidP="00E42925">
      <w:pPr>
        <w:pStyle w:val="SingleTxtGR"/>
      </w:pPr>
      <w:r w:rsidRPr="00F10244">
        <w:t>526.</w:t>
      </w:r>
      <w:r w:rsidRPr="00F10244">
        <w:tab/>
        <w:t xml:space="preserve">Согласно </w:t>
      </w:r>
      <w:r>
        <w:t>статье</w:t>
      </w:r>
      <w:r w:rsidRPr="00F10244">
        <w:t xml:space="preserve"> 36 Конституции Кыргызской Республики, семья – основа общества. Семья, отцовство, материнство, детство – предмет заботы всего о</w:t>
      </w:r>
      <w:r w:rsidRPr="00F10244">
        <w:t>б</w:t>
      </w:r>
      <w:r w:rsidRPr="00F10244">
        <w:t>щества и преимущественной охраны законом. Забота о детях, их воспитание является естественным правом и обязанностью родителей. Трудоспособные, совершеннолетние дети берут на себя обязанность заботиться о своих родит</w:t>
      </w:r>
      <w:r w:rsidRPr="00F10244">
        <w:t>е</w:t>
      </w:r>
      <w:r w:rsidRPr="00F10244">
        <w:t>лях. Уважение к старшим, забота о родных и близких – обязанность каждого. Семейные отношения регулируются Семейным кодексом Кыргызской Респу</w:t>
      </w:r>
      <w:r w:rsidRPr="00F10244">
        <w:t>б</w:t>
      </w:r>
      <w:r w:rsidRPr="00F10244">
        <w:t>лики (СК).</w:t>
      </w:r>
    </w:p>
    <w:p w:rsidR="00E42925" w:rsidRPr="00F10244" w:rsidRDefault="00E42925" w:rsidP="00E42925">
      <w:pPr>
        <w:pStyle w:val="SingleTxtGR"/>
      </w:pPr>
      <w:r w:rsidRPr="00F10244">
        <w:t>527.</w:t>
      </w:r>
      <w:r w:rsidRPr="00F10244">
        <w:tab/>
        <w:t xml:space="preserve">Согласно </w:t>
      </w:r>
      <w:r>
        <w:t>статье</w:t>
      </w:r>
      <w:r w:rsidRPr="00F10244">
        <w:t xml:space="preserve"> 36 Конституции Кыргызской Республики лица, дости</w:t>
      </w:r>
      <w:r w:rsidRPr="00F10244">
        <w:t>г</w:t>
      </w:r>
      <w:r w:rsidRPr="00F10244">
        <w:t xml:space="preserve">шие брачного возраста, имеют право вступать в брак и создавать семью. Ни один брак не может быть заключен без добровольного и обоюдного согласия лиц, вступающих в брак. УК предусматривает уголовную ответственность за "Принуждение к вступлению в фактические брачные отношения с лицом, не достигшим шестнадцатилетнего возраста" </w:t>
      </w:r>
      <w:r>
        <w:t>(статья</w:t>
      </w:r>
      <w:r w:rsidRPr="00F10244">
        <w:t xml:space="preserve"> 154) и "Принуждение же</w:t>
      </w:r>
      <w:r w:rsidRPr="00F10244">
        <w:t>н</w:t>
      </w:r>
      <w:r w:rsidRPr="00F10244">
        <w:t xml:space="preserve">щины к вступлению в брак или воспрепятствование вступлению в брак" </w:t>
      </w:r>
      <w:r>
        <w:t>(ст</w:t>
      </w:r>
      <w:r>
        <w:t>а</w:t>
      </w:r>
      <w:r>
        <w:t>тья </w:t>
      </w:r>
      <w:r w:rsidRPr="00F10244">
        <w:t>155).</w:t>
      </w:r>
    </w:p>
    <w:p w:rsidR="00E42925" w:rsidRPr="00F10244" w:rsidRDefault="00E42925" w:rsidP="00E42925">
      <w:pPr>
        <w:pStyle w:val="SingleTxtGR"/>
      </w:pPr>
      <w:r w:rsidRPr="00F10244">
        <w:t>528.</w:t>
      </w:r>
      <w:r w:rsidRPr="00F10244">
        <w:tab/>
        <w:t>Брак заключается в государственных органах записи актов гражданского состояния. Права и обязанности супругов возникают со дня государственной регистрации заключения брака.</w:t>
      </w:r>
    </w:p>
    <w:p w:rsidR="00E42925" w:rsidRPr="00F10244" w:rsidRDefault="00E42925" w:rsidP="00E42925">
      <w:pPr>
        <w:pStyle w:val="SingleTxtGR"/>
      </w:pPr>
      <w:r w:rsidRPr="00F10244">
        <w:t>529.</w:t>
      </w:r>
      <w:r w:rsidRPr="00F10244">
        <w:tab/>
        <w:t xml:space="preserve">Брачный возраст устанавливается в </w:t>
      </w:r>
      <w:r w:rsidR="00FA3881">
        <w:t>18</w:t>
      </w:r>
      <w:r w:rsidRPr="00F10244">
        <w:t xml:space="preserve"> лет.</w:t>
      </w:r>
      <w:bookmarkStart w:id="10" w:name="SUB140200"/>
      <w:bookmarkEnd w:id="10"/>
      <w:r w:rsidRPr="00F10244">
        <w:t xml:space="preserve"> При наличии уважительных причин исполнительные органы местного самоуправления по месту жительства лиц, желающих вступить в брак, вправе по просьбе данных лиц снизить бра</w:t>
      </w:r>
      <w:r w:rsidRPr="00F10244">
        <w:t>ч</w:t>
      </w:r>
      <w:r w:rsidRPr="00F10244">
        <w:t>ный возраст для мужчин и женщин не более чем на один год на основании к</w:t>
      </w:r>
      <w:r w:rsidRPr="00F10244">
        <w:t>о</w:t>
      </w:r>
      <w:r w:rsidRPr="00F10244">
        <w:t>миссионного заключения отделов по поддержке семьи и детей.</w:t>
      </w:r>
    </w:p>
    <w:p w:rsidR="00E42925" w:rsidRPr="00F10244" w:rsidRDefault="00E42925" w:rsidP="00E42925">
      <w:pPr>
        <w:pStyle w:val="SingleTxtGR"/>
      </w:pPr>
      <w:r w:rsidRPr="00F10244">
        <w:t>530.</w:t>
      </w:r>
      <w:r w:rsidRPr="00F10244">
        <w:tab/>
        <w:t>Брак может быть прекращен вследствие смерти или вследствие объявл</w:t>
      </w:r>
      <w:r w:rsidRPr="00F10244">
        <w:t>е</w:t>
      </w:r>
      <w:r w:rsidRPr="00F10244">
        <w:t>ния судом одного из су</w:t>
      </w:r>
      <w:r w:rsidRPr="00F10244">
        <w:t>п</w:t>
      </w:r>
      <w:r w:rsidRPr="00F10244">
        <w:t>ругов умершим.</w:t>
      </w:r>
      <w:bookmarkStart w:id="11" w:name="SUB170200"/>
      <w:bookmarkEnd w:id="11"/>
      <w:r w:rsidRPr="00F10244">
        <w:t xml:space="preserve"> Брак может быть прекращен путем его расторжения по заявлению одного или обоих супругов, а также по заявлению опекуна супруга, признанного судом недееспособным. Муж не имеет права без согласия жены возбуждать дело о расторжении брака во время беременности жены и в течение года после рождения ребенка. Расторжение брака произв</w:t>
      </w:r>
      <w:r w:rsidRPr="00F10244">
        <w:t>о</w:t>
      </w:r>
      <w:r w:rsidRPr="00F10244">
        <w:t>дится в органах записи актов гражданского состояния. При наличии у супругов общих несовершеннолетних детей или при отсутствии согласия одного из су</w:t>
      </w:r>
      <w:r w:rsidRPr="00F10244">
        <w:t>п</w:t>
      </w:r>
      <w:r w:rsidRPr="00F10244">
        <w:t>ругов на расторжение брака, наличии имущественных претензий друг к другу</w:t>
      </w:r>
      <w:bookmarkStart w:id="12" w:name="SUB220200"/>
      <w:bookmarkEnd w:id="12"/>
      <w:r w:rsidRPr="00F10244">
        <w:t>, а также в случаях, если один из супругов, несмотря на отсутствие у него возр</w:t>
      </w:r>
      <w:r w:rsidRPr="00F10244">
        <w:t>а</w:t>
      </w:r>
      <w:r w:rsidRPr="00F10244">
        <w:t>жений, уклоняется от расторжения брака в органе записи актов гражданского состояния (отказывается подать заявление, не желает явиться для государстве</w:t>
      </w:r>
      <w:r w:rsidRPr="00F10244">
        <w:t>н</w:t>
      </w:r>
      <w:r w:rsidRPr="00F10244">
        <w:t>ной регистрации расторжения брака и другое)</w:t>
      </w:r>
      <w:r w:rsidR="00FA3881">
        <w:t>,</w:t>
      </w:r>
      <w:r w:rsidRPr="00F10244">
        <w:t xml:space="preserve"> – расторжение брака произв</w:t>
      </w:r>
      <w:r w:rsidRPr="00F10244">
        <w:t>о</w:t>
      </w:r>
      <w:r w:rsidRPr="00F10244">
        <w:t>дится в с</w:t>
      </w:r>
      <w:r w:rsidRPr="00F10244">
        <w:t>у</w:t>
      </w:r>
      <w:r w:rsidRPr="00F10244">
        <w:t xml:space="preserve">дебном порядке </w:t>
      </w:r>
      <w:r>
        <w:t>(статьи</w:t>
      </w:r>
      <w:r w:rsidRPr="00F10244">
        <w:t xml:space="preserve"> 19</w:t>
      </w:r>
      <w:r>
        <w:t>−</w:t>
      </w:r>
      <w:r w:rsidRPr="00F10244">
        <w:t>22 СК).</w:t>
      </w:r>
    </w:p>
    <w:p w:rsidR="00E42925" w:rsidRPr="00F10244" w:rsidRDefault="00E42925" w:rsidP="00E42925">
      <w:pPr>
        <w:pStyle w:val="SingleTxtGR"/>
      </w:pPr>
      <w:r w:rsidRPr="00F10244">
        <w:t>531.</w:t>
      </w:r>
      <w:r w:rsidRPr="00F10244">
        <w:tab/>
        <w:t>Рассмотрение дел о расторжении брака производится судом в порядке и</w:t>
      </w:r>
      <w:r w:rsidRPr="00F10244">
        <w:t>с</w:t>
      </w:r>
      <w:r w:rsidRPr="00F10244">
        <w:t xml:space="preserve">кового производства, установленном Гражданско-процессуальным кодексом Кыргызской Республики. </w:t>
      </w:r>
    </w:p>
    <w:p w:rsidR="00E42925" w:rsidRPr="00F10244" w:rsidRDefault="00E42925" w:rsidP="00E42925">
      <w:pPr>
        <w:pStyle w:val="SingleTxtGR"/>
      </w:pPr>
      <w:r w:rsidRPr="00F10244">
        <w:t>532.</w:t>
      </w:r>
      <w:r w:rsidRPr="00F10244">
        <w:tab/>
        <w:t>Государство обеспечивает надлежащие меры для обеспечения равенства прав и обязанностей супругов в отношении вступления в брак, во время состо</w:t>
      </w:r>
      <w:r w:rsidRPr="00F10244">
        <w:t>я</w:t>
      </w:r>
      <w:r w:rsidRPr="00F10244">
        <w:t xml:space="preserve">ния в браке и при его расторжении. </w:t>
      </w:r>
    </w:p>
    <w:p w:rsidR="00E42925" w:rsidRPr="008E7B08" w:rsidRDefault="00E42925" w:rsidP="00E42925">
      <w:pPr>
        <w:pStyle w:val="SingleTxtGR"/>
      </w:pPr>
      <w:r w:rsidRPr="008E7B08">
        <w:t>533.</w:t>
      </w:r>
      <w:r w:rsidRPr="008E7B08">
        <w:tab/>
        <w:t>СК предусматривает защиту интересов детей и нетрудоспособного су</w:t>
      </w:r>
      <w:r w:rsidRPr="008E7B08">
        <w:t>п</w:t>
      </w:r>
      <w:r w:rsidRPr="008E7B08">
        <w:t>руга при расторжении бр</w:t>
      </w:r>
      <w:r w:rsidRPr="008E7B08">
        <w:t>а</w:t>
      </w:r>
      <w:r w:rsidRPr="008E7B08">
        <w:t>ка. При вынесении решения о расторжении брака суд принимает в необходимых случаях меры к защите интересов несовершенноле</w:t>
      </w:r>
      <w:r w:rsidRPr="008E7B08">
        <w:t>т</w:t>
      </w:r>
      <w:r w:rsidRPr="008E7B08">
        <w:t xml:space="preserve">них детей и нетрудоспособного супруга </w:t>
      </w:r>
      <w:r>
        <w:t>(статья</w:t>
      </w:r>
      <w:r w:rsidRPr="008E7B08">
        <w:t xml:space="preserve"> 25).</w:t>
      </w:r>
    </w:p>
    <w:p w:rsidR="00E42925" w:rsidRPr="008E7B08" w:rsidRDefault="00E42925" w:rsidP="00E42925">
      <w:pPr>
        <w:pStyle w:val="SingleTxtGR"/>
      </w:pPr>
      <w:r w:rsidRPr="008E7B08">
        <w:t>534.</w:t>
      </w:r>
      <w:r w:rsidRPr="008E7B08">
        <w:tab/>
        <w:t>Права и обязанности родителей и детей основываются на происхождении детей, удостоверенном в ус</w:t>
      </w:r>
      <w:r>
        <w:t>тановленном законом порядке (статья</w:t>
      </w:r>
      <w:r w:rsidRPr="008E7B08">
        <w:t xml:space="preserve"> 50 СК). Пр</w:t>
      </w:r>
      <w:r w:rsidRPr="008E7B08">
        <w:t>о</w:t>
      </w:r>
      <w:r w:rsidRPr="008E7B08">
        <w:t>исхождение ребенка от матери (материнство) устанавливается органом записи актов гражданского состояния на основании справки о рождении, подтве</w:t>
      </w:r>
      <w:r w:rsidRPr="008E7B08">
        <w:t>р</w:t>
      </w:r>
      <w:r w:rsidRPr="008E7B08">
        <w:t>ждающей рождение ребенка матерью в медицинском учреждении, а в случае рождения ребенка вне ме</w:t>
      </w:r>
      <w:r>
        <w:t>дицинского учреждения −</w:t>
      </w:r>
      <w:r w:rsidRPr="008E7B08">
        <w:t xml:space="preserve"> на основании справки, по</w:t>
      </w:r>
      <w:r w:rsidRPr="008E7B08">
        <w:t>д</w:t>
      </w:r>
      <w:r w:rsidRPr="008E7B08">
        <w:t>тверждающей факт рождения ребенка, выданной врачом или другим медици</w:t>
      </w:r>
      <w:r w:rsidRPr="008E7B08">
        <w:t>н</w:t>
      </w:r>
      <w:r w:rsidRPr="008E7B08">
        <w:t>ским работником, уполномоченным соответствующим органом здравоохран</w:t>
      </w:r>
      <w:r w:rsidRPr="008E7B08">
        <w:t>е</w:t>
      </w:r>
      <w:r w:rsidRPr="008E7B08">
        <w:t>ния или решением суда. Отцовство супруга матери ребенка удостоверяется з</w:t>
      </w:r>
      <w:r w:rsidRPr="008E7B08">
        <w:t>а</w:t>
      </w:r>
      <w:r w:rsidRPr="008E7B08">
        <w:t>писью об их браке. Отцовство лица, не состоящего в браке с матерью ребенка, устанавливается путем подачи в орган записи актов гражданского состояния с</w:t>
      </w:r>
      <w:r w:rsidRPr="008E7B08">
        <w:t>о</w:t>
      </w:r>
      <w:r w:rsidRPr="008E7B08">
        <w:t>вместного заявления отцом и матерью ребенка; в случае смерти матери, пр</w:t>
      </w:r>
      <w:r w:rsidRPr="008E7B08">
        <w:t>и</w:t>
      </w:r>
      <w:r w:rsidRPr="008E7B08">
        <w:t>знания ее недееспособной, невозможности установления места нахождения м</w:t>
      </w:r>
      <w:r w:rsidRPr="008E7B08">
        <w:t>а</w:t>
      </w:r>
      <w:r w:rsidRPr="008E7B08">
        <w:t>тери или в случае ли</w:t>
      </w:r>
      <w:r>
        <w:t>шения ее родительских прав − по заявлению отца ребенка</w:t>
      </w:r>
      <w:r w:rsidR="00FA3881">
        <w:t xml:space="preserve"> </w:t>
      </w:r>
      <w:r w:rsidRPr="008E7B08">
        <w:t xml:space="preserve">с согласия отдела по поддержке семьи и детей, </w:t>
      </w:r>
      <w:r>
        <w:t>при отсутствии такого согл</w:t>
      </w:r>
      <w:r>
        <w:t>а</w:t>
      </w:r>
      <w:r>
        <w:t>сия −</w:t>
      </w:r>
      <w:r w:rsidRPr="008E7B08">
        <w:t xml:space="preserve"> по реше</w:t>
      </w:r>
      <w:r>
        <w:t>нию суда (статья</w:t>
      </w:r>
      <w:r w:rsidRPr="008E7B08">
        <w:t xml:space="preserve"> 51 СК). При рождении ребенка у родителей, не с</w:t>
      </w:r>
      <w:r w:rsidRPr="008E7B08">
        <w:t>о</w:t>
      </w:r>
      <w:r w:rsidRPr="008E7B08">
        <w:t>стоящих в браке между собой, и при отсутствии совместного заявления родит</w:t>
      </w:r>
      <w:r w:rsidRPr="008E7B08">
        <w:t>е</w:t>
      </w:r>
      <w:r w:rsidRPr="008E7B08">
        <w:t>лей или заявления отца ребенка происхождение ребенка от конкретного лица (отцовство) устанавливается в судебном порядке по заявлению одного из род</w:t>
      </w:r>
      <w:r w:rsidRPr="008E7B08">
        <w:t>и</w:t>
      </w:r>
      <w:r w:rsidRPr="008E7B08">
        <w:t>телей, опекуна (попечителя) ребенка или по заявлению лица, на иждивении к</w:t>
      </w:r>
      <w:r w:rsidRPr="008E7B08">
        <w:t>о</w:t>
      </w:r>
      <w:r w:rsidRPr="008E7B08">
        <w:t>торого находится ребенок, а также по заявлению самого ребенка по достижении им совершеннолетия. При этом суд принимает во внимание как социальные, так и биологические доказательства, с достоверностью подтверждающие происх</w:t>
      </w:r>
      <w:r w:rsidRPr="008E7B08">
        <w:t>о</w:t>
      </w:r>
      <w:r w:rsidRPr="008E7B08">
        <w:t>ждение р</w:t>
      </w:r>
      <w:r w:rsidRPr="008E7B08">
        <w:t>е</w:t>
      </w:r>
      <w:r>
        <w:t>бенка от конкретного лица (статья</w:t>
      </w:r>
      <w:r w:rsidRPr="008E7B08">
        <w:t xml:space="preserve"> 52 СК).</w:t>
      </w:r>
    </w:p>
    <w:p w:rsidR="00E42925" w:rsidRPr="008E7B08" w:rsidRDefault="00E42925" w:rsidP="00E42925">
      <w:pPr>
        <w:pStyle w:val="SingleTxtGR"/>
      </w:pPr>
      <w:r w:rsidRPr="008E7B08">
        <w:t>535.</w:t>
      </w:r>
      <w:r w:rsidRPr="008E7B08">
        <w:tab/>
        <w:t>Родители (лица, их заменяющие) имеют право и обязаны воспитывать р</w:t>
      </w:r>
      <w:r w:rsidRPr="008E7B08">
        <w:t>е</w:t>
      </w:r>
      <w:r w:rsidRPr="008E7B08">
        <w:t>бенка, заботиться о получении им образов</w:t>
      </w:r>
      <w:r>
        <w:t>ания, руководить его действиями</w:t>
      </w:r>
      <w:r w:rsidR="00FA3881">
        <w:t xml:space="preserve"> </w:t>
      </w:r>
      <w:r w:rsidRPr="008E7B08">
        <w:t>в соответствии с возрастом и способностями. Родители (лица, их заменяющие) обязаны создавать необходимые условия для полноценного развития, воспит</w:t>
      </w:r>
      <w:r w:rsidRPr="008E7B08">
        <w:t>а</w:t>
      </w:r>
      <w:r w:rsidRPr="008E7B08">
        <w:t>ния, образования, укрепления здоровья ребенка и подготовки его к самосто</w:t>
      </w:r>
      <w:r w:rsidRPr="008E7B08">
        <w:t>я</w:t>
      </w:r>
      <w:r w:rsidRPr="008E7B08">
        <w:t>тельной жизни в семье и обществе. Оба родителя (лица, их заменяющие) в ра</w:t>
      </w:r>
      <w:r w:rsidRPr="008E7B08">
        <w:t>в</w:t>
      </w:r>
      <w:r w:rsidRPr="008E7B08">
        <w:t>ной мере обязаны заботиться о воспитании ребенка, должным образом осущ</w:t>
      </w:r>
      <w:r w:rsidRPr="008E7B08">
        <w:t>е</w:t>
      </w:r>
      <w:r w:rsidRPr="008E7B08">
        <w:t>ствлять уход за ним, содержать его материально, обеспечить жильем.</w:t>
      </w:r>
    </w:p>
    <w:p w:rsidR="00E42925" w:rsidRPr="008E7B08" w:rsidRDefault="00E42925" w:rsidP="00E42925">
      <w:pPr>
        <w:pStyle w:val="SingleTxtGR"/>
      </w:pPr>
      <w:r w:rsidRPr="008E7B08">
        <w:t>536.</w:t>
      </w:r>
      <w:r w:rsidRPr="008E7B08">
        <w:tab/>
        <w:t>Защита прав и интересов ребенка в случае смерти родителей, лишения их родительских прав, ограничения их в родительских правах, признания родит</w:t>
      </w:r>
      <w:r w:rsidRPr="008E7B08">
        <w:t>е</w:t>
      </w:r>
      <w:r w:rsidRPr="008E7B08">
        <w:t>лей недееспособными, болезни родителей, длительного отсутствия родителей, уклонения родителей от воспитания детей или защиты их прав и интересов, в том числе при отказе родителей взять своих детей из воспитательных, лечебных учреждений, учреждений социальной защиты населения и других аналогичных учреждений, а также в других случаях отсутствия родительского попечения возлагается на отдел по поддержке семьи и детей и комиссию по делам детей, действующих в соответствии с требованиями законодательства Кыргызской Республики, в интересах детей.</w:t>
      </w:r>
      <w:bookmarkStart w:id="13" w:name="SUB1260200"/>
      <w:bookmarkEnd w:id="13"/>
      <w:r w:rsidRPr="008E7B08">
        <w:t xml:space="preserve"> Вопросы организации деятельности отделов по поддержке семьи и детей, а также к</w:t>
      </w:r>
      <w:r w:rsidRPr="008E7B08">
        <w:t>о</w:t>
      </w:r>
      <w:r w:rsidRPr="008E7B08">
        <w:t>миссий по делам детей по осуществлению защиты прав и законных интересов детей определяются СК, Кодексом Кыргы</w:t>
      </w:r>
      <w:r w:rsidRPr="008E7B08">
        <w:t>з</w:t>
      </w:r>
      <w:r w:rsidRPr="008E7B08">
        <w:t>ской Республики о детях и ГК.</w:t>
      </w:r>
    </w:p>
    <w:p w:rsidR="00E42925" w:rsidRPr="008E7B08" w:rsidRDefault="00E42925" w:rsidP="00E42925">
      <w:pPr>
        <w:pStyle w:val="H23GR"/>
      </w:pPr>
      <w:r w:rsidRPr="008E7B08">
        <w:tab/>
      </w:r>
      <w:r w:rsidRPr="008E7B08">
        <w:tab/>
        <w:t>Статья 24 Пакта</w:t>
      </w:r>
    </w:p>
    <w:p w:rsidR="00E42925" w:rsidRPr="008E7B08" w:rsidRDefault="00E42925" w:rsidP="00E42925">
      <w:pPr>
        <w:pStyle w:val="SingleTxtGR"/>
      </w:pPr>
      <w:r w:rsidRPr="008E7B08">
        <w:t>537.</w:t>
      </w:r>
      <w:r w:rsidRPr="008E7B08">
        <w:tab/>
        <w:t>В ст</w:t>
      </w:r>
      <w:r w:rsidR="00AA54BD">
        <w:t>атье</w:t>
      </w:r>
      <w:r w:rsidRPr="008E7B08">
        <w:t xml:space="preserve"> 16 Конституции отмечается, что в Кыргызской Республике де</w:t>
      </w:r>
      <w:r w:rsidRPr="008E7B08">
        <w:t>й</w:t>
      </w:r>
      <w:r w:rsidRPr="008E7B08">
        <w:t>ствует принцип обеспечения на</w:t>
      </w:r>
      <w:r>
        <w:t>илучших интересов ребенка. В статье 20 и ст</w:t>
      </w:r>
      <w:r>
        <w:t>а</w:t>
      </w:r>
      <w:r>
        <w:t>тье</w:t>
      </w:r>
      <w:r w:rsidRPr="008E7B08">
        <w:t xml:space="preserve"> 23 установлен запрет на эксплуатацию детского труда.</w:t>
      </w:r>
    </w:p>
    <w:p w:rsidR="00E42925" w:rsidRPr="008E7B08" w:rsidRDefault="00E42925" w:rsidP="00E42925">
      <w:pPr>
        <w:pStyle w:val="SingleTxtGR"/>
      </w:pPr>
      <w:r w:rsidRPr="008E7B08">
        <w:t>538.</w:t>
      </w:r>
      <w:r w:rsidRPr="008E7B08">
        <w:tab/>
      </w:r>
      <w:r>
        <w:t>В статье</w:t>
      </w:r>
      <w:r w:rsidRPr="008E7B08">
        <w:t xml:space="preserve"> 45 Конституции Кыргызской Республики закреплено право на бесплатное получение основного общего и среднего общего образования в г</w:t>
      </w:r>
      <w:r w:rsidRPr="008E7B08">
        <w:t>о</w:t>
      </w:r>
      <w:r w:rsidRPr="008E7B08">
        <w:t>сударственных образовательных организациях.</w:t>
      </w:r>
    </w:p>
    <w:p w:rsidR="00E42925" w:rsidRPr="008E7B08" w:rsidRDefault="00E42925" w:rsidP="00E42925">
      <w:pPr>
        <w:pStyle w:val="SingleTxtGR"/>
      </w:pPr>
      <w:r w:rsidRPr="008E7B08">
        <w:t>539.</w:t>
      </w:r>
      <w:r w:rsidRPr="008E7B08">
        <w:tab/>
        <w:t>Статья 36 Конституции Кыргызской Республики за каждым ребенком з</w:t>
      </w:r>
      <w:r w:rsidRPr="008E7B08">
        <w:t>а</w:t>
      </w:r>
      <w:r w:rsidRPr="008E7B08">
        <w:t>крепляет право на уровень жизни, необходимый для его физического, умстве</w:t>
      </w:r>
      <w:r w:rsidRPr="008E7B08">
        <w:t>н</w:t>
      </w:r>
      <w:r w:rsidRPr="008E7B08">
        <w:t>ного, духовного, нравственного и социального развития. Государство обеспеч</w:t>
      </w:r>
      <w:r w:rsidRPr="008E7B08">
        <w:t>и</w:t>
      </w:r>
      <w:r w:rsidRPr="008E7B08">
        <w:t>вает содержание, воспитание, обучение детей-сирот и детей, лишенных род</w:t>
      </w:r>
      <w:r w:rsidRPr="008E7B08">
        <w:t>и</w:t>
      </w:r>
      <w:r w:rsidRPr="008E7B08">
        <w:t>тельского попечения.</w:t>
      </w:r>
    </w:p>
    <w:p w:rsidR="00E42925" w:rsidRPr="008E7B08" w:rsidRDefault="00E42925" w:rsidP="00E42925">
      <w:pPr>
        <w:pStyle w:val="SingleTxtGR"/>
      </w:pPr>
      <w:r w:rsidRPr="008E7B08">
        <w:t>540.</w:t>
      </w:r>
      <w:r w:rsidRPr="008E7B08">
        <w:tab/>
        <w:t>Одним из оснований для приобретения гражданства Кыргызской Респу</w:t>
      </w:r>
      <w:r w:rsidRPr="008E7B08">
        <w:t>б</w:t>
      </w:r>
      <w:r w:rsidRPr="008E7B08">
        <w:t>лики является приобретение его по р</w:t>
      </w:r>
      <w:r>
        <w:t>ождению. Так</w:t>
      </w:r>
      <w:r w:rsidR="00FA3881">
        <w:t>,</w:t>
      </w:r>
      <w:r>
        <w:t xml:space="preserve"> согласно статье</w:t>
      </w:r>
      <w:r w:rsidRPr="008E7B08">
        <w:t xml:space="preserve"> 12 Закона Кыргызской Республики "О гражданстве Кыргызской Республики"</w:t>
      </w:r>
      <w:r w:rsidR="00FA3881">
        <w:t>,</w:t>
      </w:r>
      <w:r w:rsidRPr="008E7B08">
        <w:t xml:space="preserve"> ребенок, родители которого на момент его рождения состоят в гражданстве Кыргызской Республики, является гражданином Кыргызской Республики независимо от места рождения. При различном гражданстве родителей, если один из родит</w:t>
      </w:r>
      <w:r w:rsidRPr="008E7B08">
        <w:t>е</w:t>
      </w:r>
      <w:r w:rsidRPr="008E7B08">
        <w:t>лей имеет гражданство Кыргызской Республики, гражданство ребенка незав</w:t>
      </w:r>
      <w:r w:rsidRPr="008E7B08">
        <w:t>и</w:t>
      </w:r>
      <w:r w:rsidRPr="008E7B08">
        <w:t>симо от места рождения определяется с письменного согласия родителей. Реб</w:t>
      </w:r>
      <w:r w:rsidRPr="008E7B08">
        <w:t>е</w:t>
      </w:r>
      <w:r w:rsidRPr="008E7B08">
        <w:t>нок, один из родителей которого к моменту его рождения состоял в гражданстве Кыргызской Республики, а другой был лицом без гражданства или был неизве</w:t>
      </w:r>
      <w:r w:rsidRPr="008E7B08">
        <w:t>с</w:t>
      </w:r>
      <w:r w:rsidRPr="008E7B08">
        <w:t xml:space="preserve">тен, является гражданином Кыргызской Республики независимо от места его рождения. </w:t>
      </w:r>
      <w:bookmarkStart w:id="14" w:name="SUB120400"/>
      <w:bookmarkEnd w:id="14"/>
      <w:r w:rsidRPr="008E7B08">
        <w:t>Ребенок, родившийся на территории Кыргызской Республики, род</w:t>
      </w:r>
      <w:r w:rsidRPr="008E7B08">
        <w:t>и</w:t>
      </w:r>
      <w:r w:rsidRPr="008E7B08">
        <w:t xml:space="preserve">тели которого являются лицами без гражданства, постоянно проживающими в Кыргызской Республике, является гражданином Кыргызской Республики. </w:t>
      </w:r>
      <w:bookmarkStart w:id="15" w:name="SUB120500"/>
      <w:bookmarkEnd w:id="15"/>
      <w:r w:rsidRPr="008E7B08">
        <w:t>Реб</w:t>
      </w:r>
      <w:r w:rsidRPr="008E7B08">
        <w:t>е</w:t>
      </w:r>
      <w:r w:rsidRPr="008E7B08">
        <w:t>нок, находящийся на территории Кыргызской Республики, оба родителя котор</w:t>
      </w:r>
      <w:r w:rsidRPr="008E7B08">
        <w:t>о</w:t>
      </w:r>
      <w:r w:rsidRPr="008E7B08">
        <w:t>го неизвестны, является гражданином Кыргызской Республики. Порядок уст</w:t>
      </w:r>
      <w:r w:rsidRPr="008E7B08">
        <w:t>а</w:t>
      </w:r>
      <w:r w:rsidRPr="008E7B08">
        <w:t>новления происхождения детей регламентирован СК в главе 11. Законом Кы</w:t>
      </w:r>
      <w:r w:rsidRPr="008E7B08">
        <w:t>р</w:t>
      </w:r>
      <w:r w:rsidRPr="008E7B08">
        <w:t>гызской Республики "Об актах гражданского состояния" регламентирована процедура государственной регистрации актов рождения (глава 2). В соответс</w:t>
      </w:r>
      <w:r w:rsidRPr="008E7B08">
        <w:t>т</w:t>
      </w:r>
      <w:r w:rsidRPr="008E7B08">
        <w:t>вии с Законом Кыргызской Республики "О беженцах" последние пользуются теми же правами и несут те же обязанности, что и иностранные граждане в Кыргызской Республике.</w:t>
      </w:r>
    </w:p>
    <w:p w:rsidR="00E42925" w:rsidRPr="008E7B08" w:rsidRDefault="00E42925" w:rsidP="00E42925">
      <w:pPr>
        <w:pStyle w:val="SingleTxtGR"/>
      </w:pPr>
      <w:r w:rsidRPr="008E7B08">
        <w:t>541.</w:t>
      </w:r>
      <w:r w:rsidRPr="008E7B08">
        <w:tab/>
        <w:t>Кыргызской Республикой 9 июня 2006 года принят Кодекс Кыргызской Республики "О детях". К</w:t>
      </w:r>
      <w:r w:rsidRPr="008E7B08">
        <w:t>о</w:t>
      </w:r>
      <w:r w:rsidRPr="008E7B08">
        <w:t>декс устанавливает основные гарантии прав, свобод и законных интересов детей, предусмотренных Конституцией, Конвенцией о пр</w:t>
      </w:r>
      <w:r w:rsidRPr="008E7B08">
        <w:t>а</w:t>
      </w:r>
      <w:r w:rsidRPr="008E7B08">
        <w:t xml:space="preserve">вах ребенка, иными законодательными актами </w:t>
      </w:r>
      <w:r w:rsidR="00FA3881">
        <w:t>Р</w:t>
      </w:r>
      <w:r w:rsidRPr="008E7B08">
        <w:t>еспублики и международными договорами, вступившими в установленном порядке в законную силу.</w:t>
      </w:r>
    </w:p>
    <w:p w:rsidR="00E42925" w:rsidRPr="008E7B08" w:rsidRDefault="00E42925" w:rsidP="00E42925">
      <w:pPr>
        <w:pStyle w:val="SingleTxtGR"/>
      </w:pPr>
      <w:r w:rsidRPr="008E7B08">
        <w:t>542.</w:t>
      </w:r>
      <w:r w:rsidRPr="008E7B08">
        <w:tab/>
        <w:t>Впервые введено понятие ювенальной юстиции. Под ювенальной юст</w:t>
      </w:r>
      <w:r w:rsidRPr="008E7B08">
        <w:t>и</w:t>
      </w:r>
      <w:r w:rsidRPr="008E7B08">
        <w:t>цией понимается система мероприятий в отношении детей, находящихся в ко</w:t>
      </w:r>
      <w:r w:rsidRPr="008E7B08">
        <w:t>н</w:t>
      </w:r>
      <w:r w:rsidRPr="008E7B08">
        <w:t xml:space="preserve">фликте с законом, от 14 до 18 лет, включающая в себя вопросы отправления правосудия и социальной реабилитации. </w:t>
      </w:r>
    </w:p>
    <w:p w:rsidR="00E42925" w:rsidRPr="008E7B08" w:rsidRDefault="00E42925" w:rsidP="00E42925">
      <w:pPr>
        <w:pStyle w:val="SingleTxtGR"/>
      </w:pPr>
      <w:r w:rsidRPr="008E7B08">
        <w:t>543.</w:t>
      </w:r>
      <w:r w:rsidRPr="008E7B08">
        <w:tab/>
        <w:t xml:space="preserve">Согласно </w:t>
      </w:r>
      <w:r>
        <w:t>статье</w:t>
      </w:r>
      <w:r w:rsidRPr="008E7B08">
        <w:t xml:space="preserve"> 63 СК ребенок имеет право на имя, отчество и фамилию.</w:t>
      </w:r>
      <w:bookmarkStart w:id="16" w:name="SUB630200"/>
      <w:bookmarkEnd w:id="16"/>
      <w:r>
        <w:br/>
      </w:r>
      <w:r w:rsidRPr="008E7B08">
        <w:t>В СК закреплено право ребенка выражать свое мнение. Так, ребенок имеет пр</w:t>
      </w:r>
      <w:r w:rsidRPr="008E7B08">
        <w:t>а</w:t>
      </w:r>
      <w:r w:rsidRPr="008E7B08">
        <w:t>во на свободное выражение собственного мнения. Осуществление права ребе</w:t>
      </w:r>
      <w:r w:rsidRPr="008E7B08">
        <w:t>н</w:t>
      </w:r>
      <w:r w:rsidRPr="008E7B08">
        <w:t>ка выражать свое мнение может подвергаться ограничениям только в случаях, предусмотренных законами, в целях уважения прав и репутации других лиц, а также охраны государственной безопасности, общественного порядка, здор</w:t>
      </w:r>
      <w:r w:rsidRPr="008E7B08">
        <w:t>о</w:t>
      </w:r>
      <w:r w:rsidRPr="008E7B08">
        <w:t>вья и нравственности населения Кыргызской Республики.</w:t>
      </w:r>
    </w:p>
    <w:p w:rsidR="00E42925" w:rsidRPr="008E7B08" w:rsidRDefault="00E42925" w:rsidP="00E42925">
      <w:pPr>
        <w:pStyle w:val="SingleTxtGR"/>
      </w:pPr>
      <w:r w:rsidRPr="008E7B08">
        <w:t>544.</w:t>
      </w:r>
      <w:r w:rsidRPr="008E7B08">
        <w:tab/>
      </w:r>
      <w:r>
        <w:t>В статье</w:t>
      </w:r>
      <w:r w:rsidRPr="008E7B08">
        <w:t xml:space="preserve"> 82 СК регламентированы меры по защите прав ребенка в случае возникновения угрозы жизни или здоровью ребенка. Так, в исключительных случаях, когда имеется прямая угроза жизни и здоровью ребенка (физическое или психологическое насилие, грубое обращение или эксплуатация и другие случаи), отдел по поддержке семьи и детей принимает срочные меры по защите прав ребенка и принятию решения о размещении его вне семьи. В течение о</w:t>
      </w:r>
      <w:r w:rsidRPr="008E7B08">
        <w:t>д</w:t>
      </w:r>
      <w:r w:rsidRPr="008E7B08">
        <w:t>них суток отдел по поддержке семьи и детей письменно информирует прокур</w:t>
      </w:r>
      <w:r w:rsidRPr="008E7B08">
        <w:t>о</w:t>
      </w:r>
      <w:r w:rsidRPr="008E7B08">
        <w:t>ра и комиссию по делам детей о принятых срочных мерах и не позднее трех дней разрабатывает план предоставления защиты ребенку, направляет матери</w:t>
      </w:r>
      <w:r w:rsidRPr="008E7B08">
        <w:t>а</w:t>
      </w:r>
      <w:r w:rsidRPr="008E7B08">
        <w:t>лы в комиссию по делам детей и далее в суд.</w:t>
      </w:r>
    </w:p>
    <w:p w:rsidR="00E42925" w:rsidRPr="008E7B08" w:rsidRDefault="00E42925" w:rsidP="00E42925">
      <w:pPr>
        <w:pStyle w:val="H23GR"/>
      </w:pPr>
      <w:r w:rsidRPr="008E7B08">
        <w:tab/>
      </w:r>
      <w:r w:rsidRPr="008E7B08">
        <w:tab/>
        <w:t>Статья 25 Пакта</w:t>
      </w:r>
    </w:p>
    <w:p w:rsidR="00E42925" w:rsidRPr="008E7B08" w:rsidRDefault="00E42925" w:rsidP="00E42925">
      <w:pPr>
        <w:pStyle w:val="SingleTxtGR"/>
      </w:pPr>
      <w:r w:rsidRPr="008E7B08">
        <w:t>545.</w:t>
      </w:r>
      <w:r w:rsidRPr="008E7B08">
        <w:tab/>
        <w:t>Конституция Кыргызско</w:t>
      </w:r>
      <w:r>
        <w:t>й Республики в соответствии с пунктом 1 ст</w:t>
      </w:r>
      <w:r>
        <w:t>а</w:t>
      </w:r>
      <w:r>
        <w:t>тьи </w:t>
      </w:r>
      <w:r w:rsidRPr="008E7B08">
        <w:t>52 предоставляет гражданам право: 1) участвовать в обсуждении и прин</w:t>
      </w:r>
      <w:r w:rsidRPr="008E7B08">
        <w:t>я</w:t>
      </w:r>
      <w:r w:rsidRPr="008E7B08">
        <w:t>тии законов и решений республиканского и местного значения; 2) избирать и быть избранным в органы государственной власти и органы местного сам</w:t>
      </w:r>
      <w:r w:rsidRPr="008E7B08">
        <w:t>о</w:t>
      </w:r>
      <w:r w:rsidRPr="008E7B08">
        <w:t>управления; 3) участвовать в референдуме. Граждане имеют равные права и равные возможности при поступлении на государственную и муниципальную службу, продвижение в должности в порядке, предусмотренном за</w:t>
      </w:r>
      <w:r>
        <w:t>коном (ст</w:t>
      </w:r>
      <w:r>
        <w:t>а</w:t>
      </w:r>
      <w:r>
        <w:t>тья </w:t>
      </w:r>
      <w:r w:rsidRPr="008E7B08">
        <w:t>52).</w:t>
      </w:r>
    </w:p>
    <w:p w:rsidR="00E42925" w:rsidRPr="008E7B08" w:rsidRDefault="00E42925" w:rsidP="00E42925">
      <w:pPr>
        <w:pStyle w:val="SingleTxtGR"/>
      </w:pPr>
      <w:r w:rsidRPr="008E7B08">
        <w:t>546.</w:t>
      </w:r>
      <w:r w:rsidRPr="008E7B08">
        <w:tab/>
        <w:t>Граждане Кыргызской Республики, имеющие иное гражданство, не впр</w:t>
      </w:r>
      <w:r w:rsidRPr="008E7B08">
        <w:t>а</w:t>
      </w:r>
      <w:r w:rsidRPr="008E7B08">
        <w:t>ве занимать политические государственные должности и должности судей. Данное ограничение может быть установлено законом и для других государс</w:t>
      </w:r>
      <w:r w:rsidRPr="008E7B08">
        <w:t>т</w:t>
      </w:r>
      <w:r>
        <w:t>венных должностей (статья</w:t>
      </w:r>
      <w:r w:rsidRPr="008E7B08">
        <w:t xml:space="preserve"> 52 Конституции).</w:t>
      </w:r>
    </w:p>
    <w:p w:rsidR="00E42925" w:rsidRPr="008E7B08" w:rsidRDefault="00E42925" w:rsidP="00E42925">
      <w:pPr>
        <w:pStyle w:val="SingleTxtGR"/>
      </w:pPr>
      <w:r w:rsidRPr="008E7B08">
        <w:t>547.</w:t>
      </w:r>
      <w:r w:rsidRPr="008E7B08">
        <w:tab/>
        <w:t>В Законе Кыргызской Республики "О государственной службе" пред</w:t>
      </w:r>
      <w:r w:rsidRPr="008E7B08">
        <w:t>у</w:t>
      </w:r>
      <w:r w:rsidRPr="008E7B08">
        <w:t>смотрены основные требов</w:t>
      </w:r>
      <w:r w:rsidRPr="008E7B08">
        <w:t>а</w:t>
      </w:r>
      <w:r w:rsidRPr="008E7B08">
        <w:t xml:space="preserve">ния, предъявляемые к государственным служащим. </w:t>
      </w:r>
    </w:p>
    <w:p w:rsidR="00E42925" w:rsidRPr="008E7B08" w:rsidRDefault="00E42925" w:rsidP="00E42925">
      <w:pPr>
        <w:pStyle w:val="SingleTxtGR"/>
      </w:pPr>
      <w:r w:rsidRPr="008E7B08">
        <w:t>548.</w:t>
      </w:r>
      <w:r w:rsidRPr="008E7B08">
        <w:tab/>
        <w:t>В соответствии с Указом Президента Кыргызской Республики "О Гос</w:t>
      </w:r>
      <w:r w:rsidRPr="008E7B08">
        <w:t>у</w:t>
      </w:r>
      <w:r w:rsidRPr="008E7B08">
        <w:t>дарственной кадровой службе Кыргызской Республики" от 13 ноября 2009 года № 514 единым государственным органом, уполномоченным реализовывать г</w:t>
      </w:r>
      <w:r w:rsidRPr="008E7B08">
        <w:t>о</w:t>
      </w:r>
      <w:r w:rsidRPr="008E7B08">
        <w:t>сударственную политику в сфере государственной службы в государственных органах государственного управления Кыргызской Республики, является Гос</w:t>
      </w:r>
      <w:r w:rsidRPr="008E7B08">
        <w:t>у</w:t>
      </w:r>
      <w:r w:rsidRPr="008E7B08">
        <w:t>дарственная кадровая служба Кыргызской Республики.</w:t>
      </w:r>
    </w:p>
    <w:p w:rsidR="00E42925" w:rsidRPr="008E7B08" w:rsidRDefault="00E42925" w:rsidP="00E42925">
      <w:pPr>
        <w:pStyle w:val="SingleTxtGR"/>
      </w:pPr>
      <w:r w:rsidRPr="008E7B08">
        <w:t>549.</w:t>
      </w:r>
      <w:r w:rsidRPr="008E7B08">
        <w:tab/>
        <w:t>Законом Кыргызской Республики "О государственной службе"</w:t>
      </w:r>
      <w:r>
        <w:t xml:space="preserve"> в статье</w:t>
      </w:r>
      <w:r w:rsidRPr="008E7B08">
        <w:t xml:space="preserve"> 17 установлены квалификац</w:t>
      </w:r>
      <w:r w:rsidRPr="008E7B08">
        <w:t>и</w:t>
      </w:r>
      <w:r w:rsidRPr="008E7B08">
        <w:t xml:space="preserve">онные требования. </w:t>
      </w:r>
    </w:p>
    <w:p w:rsidR="00E42925" w:rsidRPr="008E7B08" w:rsidRDefault="00E42925" w:rsidP="00E42925">
      <w:pPr>
        <w:pStyle w:val="SingleTxtGR"/>
      </w:pPr>
      <w:r w:rsidRPr="008E7B08">
        <w:t>550.</w:t>
      </w:r>
      <w:r w:rsidRPr="008E7B08">
        <w:tab/>
        <w:t>Порядок поступления на государст</w:t>
      </w:r>
      <w:r>
        <w:t>венную службу предусмотрен в ст</w:t>
      </w:r>
      <w:r>
        <w:t>а</w:t>
      </w:r>
      <w:r>
        <w:t>тье </w:t>
      </w:r>
      <w:r w:rsidRPr="008E7B08">
        <w:t>24 Закона Кыргызской Республики "О государственной службе". Поступл</w:t>
      </w:r>
      <w:r w:rsidRPr="008E7B08">
        <w:t>е</w:t>
      </w:r>
      <w:r w:rsidRPr="008E7B08">
        <w:t xml:space="preserve">ние на государственную службу осуществляется путем участия в конкурсе. </w:t>
      </w:r>
    </w:p>
    <w:p w:rsidR="00E42925" w:rsidRPr="008E7B08" w:rsidRDefault="00E42925" w:rsidP="00E42925">
      <w:pPr>
        <w:pStyle w:val="H23GR"/>
      </w:pPr>
      <w:r w:rsidRPr="008E7B08">
        <w:tab/>
      </w:r>
      <w:r w:rsidRPr="008E7B08">
        <w:tab/>
        <w:t>Статья 26 Пакта</w:t>
      </w:r>
    </w:p>
    <w:p w:rsidR="00E42925" w:rsidRPr="008E7B08" w:rsidRDefault="00E42925" w:rsidP="00E42925">
      <w:pPr>
        <w:pStyle w:val="SingleTxtGR"/>
      </w:pPr>
      <w:r w:rsidRPr="008E7B08">
        <w:t>551.</w:t>
      </w:r>
      <w:r w:rsidRPr="008E7B08">
        <w:tab/>
        <w:t xml:space="preserve">В Кыргызской Республике все </w:t>
      </w:r>
      <w:r>
        <w:t>равны перед законом и судом (статья</w:t>
      </w:r>
      <w:r w:rsidRPr="008E7B08">
        <w:t xml:space="preserve"> 16 Конституции). Каждый имеет право на получение квалифицированной юрид</w:t>
      </w:r>
      <w:r w:rsidRPr="008E7B08">
        <w:t>и</w:t>
      </w:r>
      <w:r w:rsidRPr="008E7B08">
        <w:t>ческой помощи. В случаях, предусмотренных законом, юридическая помощь оказ</w:t>
      </w:r>
      <w:r>
        <w:t>ывается за счет государства (статья</w:t>
      </w:r>
      <w:r w:rsidRPr="008E7B08">
        <w:t xml:space="preserve"> 40 Конституции). Конституция закр</w:t>
      </w:r>
      <w:r w:rsidRPr="008E7B08">
        <w:t>е</w:t>
      </w:r>
      <w:r w:rsidRPr="008E7B08">
        <w:t>пила право каждого на повторное рассмотрение</w:t>
      </w:r>
      <w:r>
        <w:t xml:space="preserve"> его дела вышестоящим судом (статья</w:t>
      </w:r>
      <w:r w:rsidRPr="008E7B08">
        <w:t xml:space="preserve"> 27).</w:t>
      </w:r>
    </w:p>
    <w:p w:rsidR="00E42925" w:rsidRPr="008E7B08" w:rsidRDefault="00E42925" w:rsidP="00E42925">
      <w:pPr>
        <w:pStyle w:val="SingleTxtGR"/>
      </w:pPr>
      <w:r w:rsidRPr="008E7B08">
        <w:t>552.</w:t>
      </w:r>
      <w:r w:rsidRPr="008E7B08">
        <w:tab/>
        <w:t>Гражданско-процессуальный кодекс Кыргызской Республики (ГПК) з</w:t>
      </w:r>
      <w:r w:rsidRPr="008E7B08">
        <w:t>а</w:t>
      </w:r>
      <w:r w:rsidRPr="008E7B08">
        <w:t>крепил равенство всех пе</w:t>
      </w:r>
      <w:r>
        <w:t xml:space="preserve">ред законом и судом (статья </w:t>
      </w:r>
      <w:r w:rsidRPr="008E7B08">
        <w:t>7). Правосудие по гра</w:t>
      </w:r>
      <w:r w:rsidRPr="008E7B08">
        <w:t>ж</w:t>
      </w:r>
      <w:r w:rsidRPr="008E7B08">
        <w:t>данским делам осуществляется на началах равенства перед законом и судом всех граждан независимо от пола, расы, национальности, языка, вероисповед</w:t>
      </w:r>
      <w:r w:rsidRPr="008E7B08">
        <w:t>а</w:t>
      </w:r>
      <w:r w:rsidRPr="008E7B08">
        <w:t>ния, политических и религиозных убеждений, происхождения, имущественного и должностного положения, места жительства и каких-либо иных условий и о</w:t>
      </w:r>
      <w:r w:rsidRPr="008E7B08">
        <w:t>б</w:t>
      </w:r>
      <w:r w:rsidRPr="008E7B08">
        <w:t>стоятельств личного или общественного характера. Любое заинтересованное лицо вправе в порядке, установленном законом, обратиться в суд за защитой своих нарушенных или оспариваемых прав, свобод или охраняемых законом интер</w:t>
      </w:r>
      <w:r>
        <w:t>есов (статья</w:t>
      </w:r>
      <w:r w:rsidRPr="008E7B08">
        <w:t xml:space="preserve"> 4 ГПК).</w:t>
      </w:r>
    </w:p>
    <w:p w:rsidR="00E42925" w:rsidRPr="008E7B08" w:rsidRDefault="00E42925" w:rsidP="00E42925">
      <w:pPr>
        <w:pStyle w:val="SingleTxtGR"/>
      </w:pPr>
      <w:r w:rsidRPr="008E7B08">
        <w:t>553.</w:t>
      </w:r>
      <w:r w:rsidRPr="008E7B08">
        <w:tab/>
        <w:t>Уголовно-процессуальнный кодекс Кыргызской Республики закрепляет равенство граждан перед законом и судом, обеспечивает право на защиту, ре</w:t>
      </w:r>
      <w:r w:rsidRPr="008E7B08">
        <w:t>г</w:t>
      </w:r>
      <w:r w:rsidRPr="008E7B08">
        <w:t>ламентирует процедуры доступа к правосудию. Пр</w:t>
      </w:r>
      <w:r w:rsidRPr="008E7B08">
        <w:t>а</w:t>
      </w:r>
      <w:r w:rsidRPr="008E7B08">
        <w:t>восудие осуществляется на началах равенства граждан перед законом и судом независимо от социального происхождения, имущественного и должностного положения, расовой и наци</w:t>
      </w:r>
      <w:r w:rsidRPr="008E7B08">
        <w:t>о</w:t>
      </w:r>
      <w:r w:rsidRPr="008E7B08">
        <w:t>нальной принадлежности, пола, образования, языка, отношения к религии, убеждений, принадлежности к общественным об</w:t>
      </w:r>
      <w:r w:rsidRPr="008E7B08">
        <w:t>ъ</w:t>
      </w:r>
      <w:r w:rsidRPr="008E7B08">
        <w:t xml:space="preserve">единениям, места жительства и </w:t>
      </w:r>
      <w:r>
        <w:t>др</w:t>
      </w:r>
      <w:r w:rsidR="0076068B">
        <w:t>угого</w:t>
      </w:r>
      <w:r>
        <w:t xml:space="preserve"> (часть 1 статьи</w:t>
      </w:r>
      <w:r w:rsidRPr="008E7B08">
        <w:t xml:space="preserve"> 16).</w:t>
      </w:r>
    </w:p>
    <w:p w:rsidR="00E42925" w:rsidRPr="008E7B08" w:rsidRDefault="00E42925" w:rsidP="00E42925">
      <w:pPr>
        <w:pStyle w:val="H23GR"/>
      </w:pPr>
      <w:r w:rsidRPr="008E7B08">
        <w:tab/>
      </w:r>
      <w:r w:rsidRPr="008E7B08">
        <w:tab/>
        <w:t>Статья 27 Пакта</w:t>
      </w:r>
    </w:p>
    <w:p w:rsidR="00E42925" w:rsidRPr="008E7B08" w:rsidRDefault="00E42925" w:rsidP="00E42925">
      <w:pPr>
        <w:pStyle w:val="SingleTxtGR"/>
      </w:pPr>
      <w:r w:rsidRPr="008E7B08">
        <w:t>554.</w:t>
      </w:r>
      <w:r w:rsidRPr="008E7B08">
        <w:tab/>
        <w:t>Кыргызская Республика является многонациональным государством, имеющим помимо титульной нации несколько этнических групп. Кыргызская Республика уважает и обеспечивает всем лицам, нах</w:t>
      </w:r>
      <w:r w:rsidRPr="008E7B08">
        <w:t>о</w:t>
      </w:r>
      <w:r w:rsidRPr="008E7B08">
        <w:t xml:space="preserve">дящимся в пределах ее территории и под ее юрисдикцией, права и </w:t>
      </w:r>
      <w:r>
        <w:t>свободы человека (статья</w:t>
      </w:r>
      <w:r w:rsidRPr="008E7B08">
        <w:t xml:space="preserve"> 16 Ко</w:t>
      </w:r>
      <w:r w:rsidRPr="008E7B08">
        <w:t>н</w:t>
      </w:r>
      <w:r w:rsidRPr="008E7B08">
        <w:t>ституции).</w:t>
      </w:r>
    </w:p>
    <w:p w:rsidR="00E42925" w:rsidRPr="008E7B08" w:rsidRDefault="00E42925" w:rsidP="00E42925">
      <w:pPr>
        <w:pStyle w:val="SingleTxtGR"/>
      </w:pPr>
      <w:r w:rsidRPr="008E7B08">
        <w:t>555.</w:t>
      </w:r>
      <w:r w:rsidRPr="008E7B08">
        <w:tab/>
        <w:t>Конституционно закреплено положение, согласно которому каждый им</w:t>
      </w:r>
      <w:r w:rsidRPr="008E7B08">
        <w:t>е</w:t>
      </w:r>
      <w:r w:rsidRPr="008E7B08">
        <w:t>ет право свободно определять и указывать свою этническую принадлежность. Никто не должен быть принужден к определению и указанию своей</w:t>
      </w:r>
      <w:r>
        <w:t xml:space="preserve"> этнической принадлежности (статья </w:t>
      </w:r>
      <w:r w:rsidRPr="008E7B08">
        <w:t>38 Конституции).</w:t>
      </w:r>
    </w:p>
    <w:p w:rsidR="00E42925" w:rsidRPr="008E7B08" w:rsidRDefault="00E42925" w:rsidP="00E42925">
      <w:pPr>
        <w:pStyle w:val="SingleTxtGR"/>
      </w:pPr>
      <w:r w:rsidRPr="008E7B08">
        <w:t>556.</w:t>
      </w:r>
      <w:r w:rsidRPr="008E7B08">
        <w:tab/>
        <w:t>Конституция Кыргызской Республики также гарантирует свободу литер</w:t>
      </w:r>
      <w:r w:rsidRPr="008E7B08">
        <w:t>а</w:t>
      </w:r>
      <w:r w:rsidRPr="008E7B08">
        <w:t>турного, художественного, научного, технического и других видов творчества, преподавания. Каждый имеет право на участие в культурной жизни и доступ к ценностям культуры. Государство обеспечивает сохранность исторических п</w:t>
      </w:r>
      <w:r w:rsidRPr="008E7B08">
        <w:t>а</w:t>
      </w:r>
      <w:r w:rsidRPr="008E7B08">
        <w:t>мятников иных об</w:t>
      </w:r>
      <w:r>
        <w:t>ъектов культурного наследия (статья</w:t>
      </w:r>
      <w:r w:rsidRPr="008E7B08">
        <w:t xml:space="preserve"> 49). В Кыргызской Ре</w:t>
      </w:r>
      <w:r w:rsidRPr="008E7B08">
        <w:t>с</w:t>
      </w:r>
      <w:r w:rsidRPr="008E7B08">
        <w:t>публике народные обычаи и традиции, не ущемляющие права и свободы чел</w:t>
      </w:r>
      <w:r w:rsidRPr="008E7B08">
        <w:t>о</w:t>
      </w:r>
      <w:r w:rsidRPr="008E7B08">
        <w:t xml:space="preserve">века, </w:t>
      </w:r>
      <w:r>
        <w:t>поддерживаются государством (статья</w:t>
      </w:r>
      <w:r w:rsidRPr="008E7B08">
        <w:t xml:space="preserve"> 37). Государство создает условия для обучения каждого государственному, официальному и одному междунаро</w:t>
      </w:r>
      <w:r w:rsidRPr="008E7B08">
        <w:t>д</w:t>
      </w:r>
      <w:r w:rsidRPr="008E7B08">
        <w:t>ному языкам, начиная с учреждений дошкольного образования до основного общего о</w:t>
      </w:r>
      <w:r w:rsidRPr="008E7B08">
        <w:t>б</w:t>
      </w:r>
      <w:r w:rsidRPr="008E7B08">
        <w:t>разования.</w:t>
      </w:r>
    </w:p>
    <w:p w:rsidR="00E42925" w:rsidRPr="008E7B08" w:rsidRDefault="00E42925" w:rsidP="00E42925">
      <w:pPr>
        <w:pStyle w:val="SingleTxtGR"/>
      </w:pPr>
      <w:r w:rsidRPr="008E7B08">
        <w:t>557.</w:t>
      </w:r>
      <w:r w:rsidRPr="008E7B08">
        <w:tab/>
        <w:t>Законом Кыргызской Республики "О государственном языке Кыргызской Республики"</w:t>
      </w:r>
      <w:r>
        <w:t xml:space="preserve"> в статье</w:t>
      </w:r>
      <w:r w:rsidRPr="008E7B08">
        <w:t xml:space="preserve"> 1 закреплено положение, согласно которому не допуск</w:t>
      </w:r>
      <w:r w:rsidRPr="008E7B08">
        <w:t>а</w:t>
      </w:r>
      <w:r w:rsidRPr="008E7B08">
        <w:t>ется ущемление прав и свобод граждан по признаку незнания государственного или официального языка. Функционирование государственного языка в Кы</w:t>
      </w:r>
      <w:r w:rsidRPr="008E7B08">
        <w:t>р</w:t>
      </w:r>
      <w:r w:rsidRPr="008E7B08">
        <w:t xml:space="preserve">гызской Республике не препятствует использованию на </w:t>
      </w:r>
      <w:r>
        <w:t>е</w:t>
      </w:r>
      <w:r w:rsidR="0085163A">
        <w:t>е</w:t>
      </w:r>
      <w:r>
        <w:t xml:space="preserve"> территории других языков (статья</w:t>
      </w:r>
      <w:r w:rsidRPr="008E7B08">
        <w:t xml:space="preserve"> 4). Члены этнических объединений АНК имеют доступ к изуч</w:t>
      </w:r>
      <w:r w:rsidRPr="008E7B08">
        <w:t>е</w:t>
      </w:r>
      <w:r w:rsidRPr="008E7B08">
        <w:t>нию родного языка на курсах, в воскресных школах, общеобразовательных школах (с преподаванием предметов на родных языках), а также в высших учебных заведениях. Ситуация по изучению родного языка этническими мен</w:t>
      </w:r>
      <w:r w:rsidRPr="008E7B08">
        <w:t>ь</w:t>
      </w:r>
      <w:r w:rsidRPr="008E7B08">
        <w:t>шинствами по состо</w:t>
      </w:r>
      <w:r w:rsidRPr="008E7B08">
        <w:t>я</w:t>
      </w:r>
      <w:r w:rsidRPr="008E7B08">
        <w:t>нию на май 2011 года представлена в приложении 22 в таблице 56.</w:t>
      </w:r>
    </w:p>
    <w:p w:rsidR="00E42925" w:rsidRPr="008E7B08" w:rsidRDefault="00E42925" w:rsidP="00E42925">
      <w:pPr>
        <w:pStyle w:val="SingleTxtGR"/>
      </w:pPr>
      <w:r w:rsidRPr="008E7B08">
        <w:t>558.</w:t>
      </w:r>
      <w:r w:rsidRPr="008E7B08">
        <w:tab/>
        <w:t>В Кыргызстане функционирует ряд высших учебных заведений: Кыргы</w:t>
      </w:r>
      <w:r w:rsidRPr="008E7B08">
        <w:t>з</w:t>
      </w:r>
      <w:r w:rsidRPr="008E7B08">
        <w:t>ско</w:t>
      </w:r>
      <w:r w:rsidR="00E21DF6">
        <w:t>−</w:t>
      </w:r>
      <w:r w:rsidRPr="008E7B08">
        <w:t>Российский (Славя</w:t>
      </w:r>
      <w:r w:rsidRPr="008E7B08">
        <w:t>н</w:t>
      </w:r>
      <w:r w:rsidRPr="008E7B08">
        <w:t>ский) университет, Кыргызско</w:t>
      </w:r>
      <w:r w:rsidR="00E21DF6">
        <w:t>−</w:t>
      </w:r>
      <w:r w:rsidRPr="008E7B08">
        <w:t>Узбекский университет, Кыргызско</w:t>
      </w:r>
      <w:r w:rsidR="00E21DF6">
        <w:t>−</w:t>
      </w:r>
      <w:r w:rsidRPr="008E7B08">
        <w:t>Турецкий университет, Междунаро</w:t>
      </w:r>
      <w:r w:rsidRPr="008E7B08">
        <w:t>д</w:t>
      </w:r>
      <w:r w:rsidRPr="008E7B08">
        <w:t>ный университет Кыргызстана, Американский университет Центральной Азии.</w:t>
      </w:r>
    </w:p>
    <w:p w:rsidR="00E42925" w:rsidRPr="008E7B08" w:rsidRDefault="00E42925" w:rsidP="00E42925">
      <w:pPr>
        <w:pStyle w:val="SingleTxtGR"/>
      </w:pPr>
      <w:r w:rsidRPr="008E7B08">
        <w:t>559.</w:t>
      </w:r>
      <w:r w:rsidRPr="008E7B08">
        <w:tab/>
        <w:t>Деятельность АНК направлена на консолидацию общества на основе о</w:t>
      </w:r>
      <w:r w:rsidRPr="008E7B08">
        <w:t>б</w:t>
      </w:r>
      <w:r w:rsidRPr="008E7B08">
        <w:t>щегражданской идентичности, совместной ответственности граждан Кыргы</w:t>
      </w:r>
      <w:r w:rsidRPr="008E7B08">
        <w:t>з</w:t>
      </w:r>
      <w:r w:rsidRPr="008E7B08">
        <w:t>стана за сохранение единства и культурного многообразия страны в целях пр</w:t>
      </w:r>
      <w:r w:rsidRPr="008E7B08">
        <w:t>о</w:t>
      </w:r>
      <w:r w:rsidRPr="008E7B08">
        <w:t>грессивного демократического развития, содействие укреплению межнаци</w:t>
      </w:r>
      <w:r w:rsidRPr="008E7B08">
        <w:t>о</w:t>
      </w:r>
      <w:r w:rsidRPr="008E7B08">
        <w:t>нального согласия, гражданского мира, интеграции и единства народа Кыргы</w:t>
      </w:r>
      <w:r w:rsidRPr="008E7B08">
        <w:t>з</w:t>
      </w:r>
      <w:r w:rsidRPr="008E7B08">
        <w:t>стана. АНК имеет право разрабатывать и вносить на рассмотрение в органы г</w:t>
      </w:r>
      <w:r w:rsidRPr="008E7B08">
        <w:t>о</w:t>
      </w:r>
      <w:r w:rsidRPr="008E7B08">
        <w:t>сударственной власти и местного самоуправления предложения о правах этн</w:t>
      </w:r>
      <w:r w:rsidRPr="008E7B08">
        <w:t>и</w:t>
      </w:r>
      <w:r w:rsidRPr="008E7B08">
        <w:t>ческих меньшинств. За период с 2008 по 2011 годы АНК приняла участие в о</w:t>
      </w:r>
      <w:r w:rsidRPr="008E7B08">
        <w:t>б</w:t>
      </w:r>
      <w:r w:rsidRPr="008E7B08">
        <w:t>суждении ряда законопроектов, Конституции Кыргызской Республики. В К</w:t>
      </w:r>
      <w:r w:rsidRPr="008E7B08">
        <w:t>о</w:t>
      </w:r>
      <w:r w:rsidRPr="008E7B08">
        <w:t>дексе о выборах Кыргызской Республики закреплена норма 15 представител</w:t>
      </w:r>
      <w:r w:rsidRPr="008E7B08">
        <w:t>ь</w:t>
      </w:r>
      <w:r w:rsidRPr="008E7B08">
        <w:t>ства этнических групп в парламенте страны.</w:t>
      </w:r>
    </w:p>
    <w:p w:rsidR="00E42925" w:rsidRPr="008E7B08" w:rsidRDefault="00E42925" w:rsidP="00E42925">
      <w:pPr>
        <w:pStyle w:val="SingleTxtGR"/>
      </w:pPr>
      <w:r w:rsidRPr="008E7B08">
        <w:t>560.</w:t>
      </w:r>
      <w:r w:rsidRPr="008E7B08">
        <w:tab/>
        <w:t>В январе 2011 года представители этнических объединений АНК учас</w:t>
      </w:r>
      <w:r w:rsidRPr="008E7B08">
        <w:t>т</w:t>
      </w:r>
      <w:r w:rsidRPr="008E7B08">
        <w:t>вовали в разработке Концепции этнической политики в составе рабочей гру</w:t>
      </w:r>
      <w:r w:rsidRPr="008E7B08">
        <w:t>п</w:t>
      </w:r>
      <w:r w:rsidRPr="008E7B08">
        <w:t>пы.</w:t>
      </w:r>
    </w:p>
    <w:p w:rsidR="00E42925" w:rsidRPr="008E7B08" w:rsidRDefault="00E42925" w:rsidP="00E42925">
      <w:pPr>
        <w:pStyle w:val="HChGR"/>
        <w:pageBreakBefore/>
      </w:pPr>
      <w:r w:rsidRPr="008E7B08">
        <w:t>Приложение</w:t>
      </w:r>
    </w:p>
    <w:p w:rsidR="00E42925" w:rsidRPr="008E7B08" w:rsidRDefault="00E42925" w:rsidP="00E42925">
      <w:pPr>
        <w:pStyle w:val="H1GR"/>
      </w:pPr>
      <w:r>
        <w:tab/>
      </w:r>
      <w:r>
        <w:tab/>
      </w:r>
      <w:r w:rsidRPr="008E7B08">
        <w:t>Список использованной литературы</w:t>
      </w:r>
    </w:p>
    <w:p w:rsidR="00E42925" w:rsidRPr="008E7B08" w:rsidRDefault="00E42925" w:rsidP="00E42925">
      <w:pPr>
        <w:pStyle w:val="SingleTxtGR"/>
      </w:pPr>
      <w:r w:rsidRPr="008E7B08">
        <w:t>1.</w:t>
      </w:r>
      <w:r w:rsidRPr="008E7B08">
        <w:tab/>
        <w:t>Отчет по результатам гендерного ан</w:t>
      </w:r>
      <w:r>
        <w:t>ализа региональных печатных СМИ</w:t>
      </w:r>
      <w:r>
        <w:br/>
      </w:r>
      <w:r w:rsidRPr="008E7B08">
        <w:t xml:space="preserve">и новостного потока НТРК </w:t>
      </w:r>
      <w:r w:rsidRPr="008E7B08">
        <w:rPr>
          <w:lang w:val="en-GB"/>
        </w:rPr>
        <w:t>KP</w:t>
      </w:r>
      <w:r w:rsidRPr="008E7B08">
        <w:t xml:space="preserve"> (2007</w:t>
      </w:r>
      <w:r w:rsidR="0085163A">
        <w:t>−</w:t>
      </w:r>
      <w:r w:rsidRPr="008E7B08">
        <w:t>2009 г</w:t>
      </w:r>
      <w:r w:rsidR="007C2E5D">
        <w:t>оды</w:t>
      </w:r>
      <w:r w:rsidRPr="008E7B08">
        <w:t>), Бишкек, 2009 г</w:t>
      </w:r>
      <w:r>
        <w:t>од.</w:t>
      </w:r>
    </w:p>
    <w:p w:rsidR="00E42925" w:rsidRPr="008E7B08" w:rsidRDefault="00E42925" w:rsidP="00E42925">
      <w:pPr>
        <w:pStyle w:val="SingleTxtGR"/>
      </w:pPr>
      <w:r w:rsidRPr="008E7B08">
        <w:t>2.</w:t>
      </w:r>
      <w:r w:rsidRPr="008E7B08">
        <w:tab/>
        <w:t xml:space="preserve">Законодательство, построенное с учетом гендерных принципов в странах </w:t>
      </w:r>
      <w:r w:rsidR="0065150E">
        <w:t>Ц</w:t>
      </w:r>
      <w:r w:rsidRPr="008E7B08">
        <w:t>ентральной и Восто</w:t>
      </w:r>
      <w:r w:rsidRPr="008E7B08">
        <w:t>ч</w:t>
      </w:r>
      <w:r w:rsidRPr="008E7B08">
        <w:t>ной Европы и СНГ, 2003 г</w:t>
      </w:r>
      <w:r>
        <w:t>од.</w:t>
      </w:r>
    </w:p>
    <w:p w:rsidR="00E42925" w:rsidRPr="008E7B08" w:rsidRDefault="00E42925" w:rsidP="00E42925">
      <w:pPr>
        <w:pStyle w:val="SingleTxtGR"/>
      </w:pPr>
      <w:r w:rsidRPr="008E7B08">
        <w:t>3.</w:t>
      </w:r>
      <w:r w:rsidRPr="008E7B08">
        <w:tab/>
        <w:t>Институциональный анализ национального институционального мех</w:t>
      </w:r>
      <w:r w:rsidRPr="008E7B08">
        <w:t>а</w:t>
      </w:r>
      <w:r w:rsidRPr="008E7B08">
        <w:t>низма реализации гендерной политики в</w:t>
      </w:r>
      <w:r>
        <w:t xml:space="preserve"> Кыргызской Республике, Бишкек,</w:t>
      </w:r>
      <w:r>
        <w:br/>
        <w:t>2009 год.</w:t>
      </w:r>
    </w:p>
    <w:p w:rsidR="00E42925" w:rsidRPr="008E7B08" w:rsidRDefault="00E42925" w:rsidP="00E42925">
      <w:pPr>
        <w:pStyle w:val="SingleTxtGR"/>
      </w:pPr>
      <w:r w:rsidRPr="008E7B08">
        <w:t>4.</w:t>
      </w:r>
      <w:r w:rsidRPr="008E7B08">
        <w:tab/>
        <w:t>О прогрессе в достижении Целей развития тысячелетия. Второй отчет, Бишкек, 2010 г</w:t>
      </w:r>
      <w:r>
        <w:t>од.</w:t>
      </w:r>
    </w:p>
    <w:p w:rsidR="00E42925" w:rsidRPr="008E7B08" w:rsidRDefault="00E42925" w:rsidP="00E42925">
      <w:pPr>
        <w:pStyle w:val="SingleTxtGR"/>
      </w:pPr>
      <w:r w:rsidRPr="008E7B08">
        <w:t>5.</w:t>
      </w:r>
      <w:r w:rsidRPr="008E7B08">
        <w:tab/>
        <w:t xml:space="preserve">Чотонов У., Досбол </w:t>
      </w:r>
      <w:r w:rsidRPr="008E7B08">
        <w:rPr>
          <w:lang w:val="en-GB"/>
        </w:rPr>
        <w:t>Hyp</w:t>
      </w:r>
      <w:r w:rsidRPr="008E7B08">
        <w:t xml:space="preserve"> уулу. История отечества, Бишкек, 2009 </w:t>
      </w:r>
      <w:r w:rsidR="007C2E5D">
        <w:t>год.</w:t>
      </w:r>
    </w:p>
    <w:p w:rsidR="00E42925" w:rsidRPr="008E7B08" w:rsidRDefault="00E42925" w:rsidP="00E42925">
      <w:pPr>
        <w:pStyle w:val="SingleTxtGR"/>
      </w:pPr>
      <w:r w:rsidRPr="008E7B08">
        <w:t>6.</w:t>
      </w:r>
      <w:r w:rsidRPr="008E7B08">
        <w:tab/>
        <w:t>Борубашев Б.И., Галиева З.И. История государств и права Кыргызской Республики. Б.</w:t>
      </w:r>
      <w:r w:rsidR="0065150E">
        <w:t>,</w:t>
      </w:r>
      <w:r w:rsidRPr="008E7B08">
        <w:t xml:space="preserve"> 2004 </w:t>
      </w:r>
      <w:r>
        <w:t>год.</w:t>
      </w:r>
    </w:p>
    <w:p w:rsidR="00E42925" w:rsidRPr="008E7B08" w:rsidRDefault="00E42925" w:rsidP="00E42925">
      <w:pPr>
        <w:pStyle w:val="SingleTxtGR"/>
      </w:pPr>
      <w:r w:rsidRPr="008E7B08">
        <w:t>7.</w:t>
      </w:r>
      <w:r w:rsidRPr="008E7B08">
        <w:tab/>
        <w:t>Жунушалиев Д., Какеев А., Плоских В. Исторические этапы Кыргызской государственности, Бишкек, 2003 г</w:t>
      </w:r>
      <w:r>
        <w:t>од.</w:t>
      </w:r>
    </w:p>
    <w:p w:rsidR="00E42925" w:rsidRPr="008E7B08" w:rsidRDefault="00E42925" w:rsidP="00E42925">
      <w:pPr>
        <w:pStyle w:val="SingleTxtGR"/>
      </w:pPr>
      <w:r w:rsidRPr="008E7B08">
        <w:t>8.</w:t>
      </w:r>
      <w:r w:rsidRPr="008E7B08">
        <w:tab/>
        <w:t>Внедрение технологий восстановительного правосудия в деятельности правоохранительных орг</w:t>
      </w:r>
      <w:r w:rsidRPr="008E7B08">
        <w:t>а</w:t>
      </w:r>
      <w:r w:rsidRPr="008E7B08">
        <w:t>нов и судов, Бишкек, 2006 г</w:t>
      </w:r>
      <w:r>
        <w:t>од.</w:t>
      </w:r>
    </w:p>
    <w:p w:rsidR="00E42925" w:rsidRPr="008E7B08" w:rsidRDefault="00E42925" w:rsidP="00E42925">
      <w:pPr>
        <w:pStyle w:val="SingleTxtGR"/>
      </w:pPr>
      <w:r w:rsidRPr="008E7B08">
        <w:t>9.</w:t>
      </w:r>
      <w:r w:rsidRPr="008E7B08">
        <w:tab/>
        <w:t>Гендерный аудит в Аппарате Жогорку Кенеша Кыргызской Республики (Заключи</w:t>
      </w:r>
      <w:r>
        <w:t>тельный отчет), Бишкек, 2009 год.</w:t>
      </w:r>
    </w:p>
    <w:p w:rsidR="00E42925" w:rsidRPr="008E7B08" w:rsidRDefault="00E42925" w:rsidP="00E42925">
      <w:pPr>
        <w:pStyle w:val="SingleTxtGR"/>
      </w:pPr>
      <w:r w:rsidRPr="008E7B08">
        <w:t>10.</w:t>
      </w:r>
      <w:r w:rsidRPr="008E7B08">
        <w:tab/>
        <w:t>Женщины и мужчи</w:t>
      </w:r>
      <w:r>
        <w:t>ны Кыргызской Республики 2005−</w:t>
      </w:r>
      <w:r w:rsidRPr="008E7B08">
        <w:t>2009 г</w:t>
      </w:r>
      <w:r>
        <w:t>оды</w:t>
      </w:r>
      <w:r w:rsidRPr="008E7B08">
        <w:t xml:space="preserve"> (Сборник гендерно</w:t>
      </w:r>
      <w:r w:rsidR="0065150E">
        <w:t xml:space="preserve"> </w:t>
      </w:r>
      <w:r w:rsidRPr="008E7B08">
        <w:t>разделен</w:t>
      </w:r>
      <w:r>
        <w:t>ной статистики), Бишкек, 2010 год.</w:t>
      </w:r>
    </w:p>
    <w:p w:rsidR="00E42925" w:rsidRPr="008E7B08" w:rsidRDefault="00E42925" w:rsidP="00E42925">
      <w:pPr>
        <w:pStyle w:val="SingleTxtGR"/>
      </w:pPr>
      <w:r w:rsidRPr="008E7B08">
        <w:t>11.</w:t>
      </w:r>
      <w:r w:rsidRPr="008E7B08">
        <w:tab/>
        <w:t>Права человека и прокурорский надзор в Кыргызской Республике (Уче</w:t>
      </w:r>
      <w:r w:rsidRPr="008E7B08">
        <w:t>б</w:t>
      </w:r>
      <w:r w:rsidRPr="008E7B08">
        <w:t>но-практическое пособие для сотрудник</w:t>
      </w:r>
      <w:r>
        <w:t xml:space="preserve">ов </w:t>
      </w:r>
      <w:r w:rsidR="00136C75">
        <w:t>П</w:t>
      </w:r>
      <w:r>
        <w:t>рокуратуры), Бишкек, 2007 год.</w:t>
      </w:r>
    </w:p>
    <w:p w:rsidR="00E42925" w:rsidRPr="008E7B08" w:rsidRDefault="00E42925" w:rsidP="00E42925">
      <w:pPr>
        <w:pStyle w:val="SingleTxtGR"/>
      </w:pPr>
      <w:r w:rsidRPr="008E7B08">
        <w:t>12.</w:t>
      </w:r>
      <w:r w:rsidRPr="008E7B08">
        <w:tab/>
        <w:t>Уголовное право Кыргызской Республики. КРСУ, Бишкек, 2008 г</w:t>
      </w:r>
      <w:r>
        <w:t>од.</w:t>
      </w:r>
    </w:p>
    <w:p w:rsidR="00E42925" w:rsidRPr="008E7B08" w:rsidRDefault="00E42925" w:rsidP="00E42925">
      <w:pPr>
        <w:pStyle w:val="SingleTxtGR"/>
      </w:pPr>
      <w:r w:rsidRPr="008E7B08">
        <w:t>13.</w:t>
      </w:r>
      <w:r w:rsidRPr="008E7B08">
        <w:tab/>
        <w:t>Ежегодник по правам человека в Кыргызской Республике за 2007 г</w:t>
      </w:r>
      <w:r>
        <w:t>од</w:t>
      </w:r>
      <w:r w:rsidRPr="008E7B08">
        <w:t>, Бишкек, 2008 г</w:t>
      </w:r>
      <w:r>
        <w:t>од.</w:t>
      </w:r>
    </w:p>
    <w:p w:rsidR="00E42925" w:rsidRPr="008E7B08" w:rsidRDefault="00E42925" w:rsidP="00E42925">
      <w:pPr>
        <w:pStyle w:val="SingleTxtGR"/>
      </w:pPr>
      <w:r w:rsidRPr="008E7B08">
        <w:t>14.</w:t>
      </w:r>
      <w:r w:rsidRPr="008E7B08">
        <w:tab/>
        <w:t>Ежегодник по правам человека в Кыргызской Республике за 2008 г</w:t>
      </w:r>
      <w:r>
        <w:t>од</w:t>
      </w:r>
      <w:r w:rsidRPr="008E7B08">
        <w:t>, Биш</w:t>
      </w:r>
      <w:r>
        <w:t>кек, 2009 год.</w:t>
      </w:r>
    </w:p>
    <w:p w:rsidR="00E42925" w:rsidRPr="008E7B08" w:rsidRDefault="00E42925" w:rsidP="00E42925">
      <w:pPr>
        <w:pStyle w:val="SingleTxtGR"/>
      </w:pPr>
      <w:r w:rsidRPr="008E7B08">
        <w:t>15.</w:t>
      </w:r>
      <w:r w:rsidRPr="008E7B08">
        <w:tab/>
        <w:t>Ежегодник по правам человека в Кыргызской Республике за 2009 г</w:t>
      </w:r>
      <w:r>
        <w:t>од</w:t>
      </w:r>
      <w:r w:rsidRPr="008E7B08">
        <w:t>, Биш</w:t>
      </w:r>
      <w:r>
        <w:t>кек, 2010 год.</w:t>
      </w:r>
    </w:p>
    <w:p w:rsidR="00E42925" w:rsidRPr="008E7B08" w:rsidRDefault="00E42925" w:rsidP="00E42925">
      <w:pPr>
        <w:pStyle w:val="SingleTxtGR"/>
      </w:pPr>
      <w:r w:rsidRPr="008E7B08">
        <w:t>16.</w:t>
      </w:r>
      <w:r w:rsidRPr="008E7B08">
        <w:tab/>
        <w:t>Галиева 3. Политическая трансформация суверенного Кыргызстана: д</w:t>
      </w:r>
      <w:r w:rsidRPr="008E7B08">
        <w:t>и</w:t>
      </w:r>
      <w:r w:rsidRPr="008E7B08">
        <w:t>намика и особенности, Бишкек, 2007 г</w:t>
      </w:r>
      <w:r>
        <w:t>од.</w:t>
      </w:r>
    </w:p>
    <w:p w:rsidR="00E42925" w:rsidRPr="00A66298" w:rsidRDefault="00E42925" w:rsidP="00E42925">
      <w:pPr>
        <w:spacing w:before="240"/>
        <w:jc w:val="center"/>
        <w:rPr>
          <w:u w:val="single"/>
        </w:rPr>
      </w:pPr>
      <w:r>
        <w:rPr>
          <w:u w:val="single"/>
        </w:rPr>
        <w:tab/>
      </w:r>
      <w:r>
        <w:rPr>
          <w:u w:val="single"/>
        </w:rPr>
        <w:tab/>
      </w:r>
      <w:r>
        <w:rPr>
          <w:u w:val="single"/>
        </w:rPr>
        <w:tab/>
      </w:r>
    </w:p>
    <w:p w:rsidR="00E42925" w:rsidRPr="00D507E7" w:rsidRDefault="00E42925" w:rsidP="00E42925">
      <w:pPr>
        <w:pStyle w:val="SingleTxtGR"/>
      </w:pPr>
    </w:p>
    <w:sectPr w:rsidR="00E42925" w:rsidRPr="00D507E7" w:rsidSect="0084613B">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160" w:rsidRDefault="00844160">
      <w:r>
        <w:rPr>
          <w:lang w:val="en-US"/>
        </w:rPr>
        <w:tab/>
      </w:r>
      <w:r>
        <w:separator/>
      </w:r>
    </w:p>
  </w:endnote>
  <w:endnote w:type="continuationSeparator" w:id="0">
    <w:p w:rsidR="00844160" w:rsidRDefault="00844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160" w:rsidRPr="0027076F" w:rsidRDefault="00844160">
    <w:pPr>
      <w:pStyle w:val="Footer"/>
      <w:rPr>
        <w:lang w:val="ru-RU"/>
      </w:rPr>
    </w:pPr>
    <w:r>
      <w:rPr>
        <w:rStyle w:val="PageNumber"/>
      </w:rPr>
      <w:fldChar w:fldCharType="begin"/>
    </w:r>
    <w:r>
      <w:rPr>
        <w:rStyle w:val="PageNumber"/>
      </w:rPr>
      <w:instrText xml:space="preserve"> PAGE </w:instrText>
    </w:r>
    <w:r>
      <w:rPr>
        <w:rStyle w:val="PageNumber"/>
      </w:rPr>
      <w:fldChar w:fldCharType="separate"/>
    </w:r>
    <w:r w:rsidR="005D315D">
      <w:rPr>
        <w:rStyle w:val="PageNumber"/>
        <w:noProof/>
      </w:rPr>
      <w:t>2</w:t>
    </w:r>
    <w:r>
      <w:rPr>
        <w:rStyle w:val="PageNumber"/>
      </w:rPr>
      <w:fldChar w:fldCharType="end"/>
    </w:r>
    <w:r>
      <w:rPr>
        <w:lang w:val="en-US"/>
      </w:rPr>
      <w:tab/>
      <w:t>GE.1</w:t>
    </w:r>
    <w:r>
      <w:rPr>
        <w:lang w:val="ru-RU"/>
      </w:rPr>
      <w:t>2</w:t>
    </w:r>
    <w:r>
      <w:rPr>
        <w:lang w:val="en-US"/>
      </w:rPr>
      <w:t>-</w:t>
    </w:r>
    <w:r>
      <w:rPr>
        <w:lang w:val="ru-RU"/>
      </w:rPr>
      <w:t>42980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160" w:rsidRPr="005F0588" w:rsidRDefault="00844160">
    <w:pPr>
      <w:pStyle w:val="Footer"/>
      <w:rPr>
        <w:lang w:val="en-US"/>
      </w:rPr>
    </w:pPr>
    <w:r>
      <w:rPr>
        <w:lang w:val="en-US"/>
      </w:rPr>
      <w:t>GE.1</w:t>
    </w:r>
    <w:r>
      <w:rPr>
        <w:lang w:val="ru-RU"/>
      </w:rPr>
      <w:t>2</w:t>
    </w:r>
    <w:r>
      <w:rPr>
        <w:lang w:val="en-US"/>
      </w:rPr>
      <w:t>-</w:t>
    </w:r>
    <w:r>
      <w:rPr>
        <w:lang w:val="ru-RU"/>
      </w:rPr>
      <w:t>42980</w:t>
    </w:r>
    <w:r>
      <w:rPr>
        <w:lang w:val="en-US"/>
      </w:rPr>
      <w:tab/>
    </w:r>
    <w:r>
      <w:rPr>
        <w:rStyle w:val="PageNumber"/>
      </w:rPr>
      <w:fldChar w:fldCharType="begin"/>
    </w:r>
    <w:r>
      <w:rPr>
        <w:rStyle w:val="PageNumber"/>
      </w:rPr>
      <w:instrText xml:space="preserve"> PAGE </w:instrText>
    </w:r>
    <w:r>
      <w:rPr>
        <w:rStyle w:val="PageNumber"/>
      </w:rPr>
      <w:fldChar w:fldCharType="separate"/>
    </w:r>
    <w:r w:rsidR="005D315D">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160" w:rsidRPr="007B2C3F" w:rsidRDefault="00844160">
    <w:pPr>
      <w:pStyle w:val="Footer"/>
      <w:rPr>
        <w:sz w:val="20"/>
        <w:lang w:val="en-US"/>
      </w:rPr>
    </w:pPr>
    <w:r>
      <w:rPr>
        <w:sz w:val="20"/>
        <w:lang w:val="en-US"/>
      </w:rPr>
      <w:t>GE.1</w:t>
    </w:r>
    <w:r>
      <w:rPr>
        <w:sz w:val="20"/>
        <w:lang w:val="ru-RU"/>
      </w:rPr>
      <w:t>2</w:t>
    </w:r>
    <w:r>
      <w:rPr>
        <w:sz w:val="20"/>
        <w:lang w:val="en-US"/>
      </w:rPr>
      <w:t>-</w:t>
    </w:r>
    <w:r>
      <w:rPr>
        <w:sz w:val="20"/>
        <w:lang w:val="ru-RU"/>
      </w:rPr>
      <w:t>42980</w:t>
    </w:r>
    <w:r>
      <w:rPr>
        <w:sz w:val="20"/>
        <w:lang w:val="en-US"/>
      </w:rPr>
      <w:t xml:space="preserve">  (R)  </w:t>
    </w:r>
    <w:r>
      <w:rPr>
        <w:sz w:val="20"/>
        <w:lang w:val="ru-RU"/>
      </w:rPr>
      <w:t xml:space="preserve"> 300512   040612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160" w:rsidRPr="00F71F63" w:rsidRDefault="00844160"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844160" w:rsidRPr="00F71F63" w:rsidRDefault="00844160" w:rsidP="00635E86">
      <w:pPr>
        <w:tabs>
          <w:tab w:val="right" w:pos="2155"/>
        </w:tabs>
        <w:spacing w:after="80" w:line="240" w:lineRule="auto"/>
        <w:rPr>
          <w:u w:val="single"/>
          <w:lang w:val="en-US"/>
        </w:rPr>
      </w:pPr>
      <w:r w:rsidRPr="00F71F63">
        <w:rPr>
          <w:u w:val="single"/>
          <w:lang w:val="en-US"/>
        </w:rPr>
        <w:tab/>
      </w:r>
    </w:p>
    <w:p w:rsidR="00844160" w:rsidRPr="00635E86" w:rsidRDefault="00844160" w:rsidP="00635E86">
      <w:pPr>
        <w:pStyle w:val="Footer"/>
      </w:pPr>
    </w:p>
  </w:footnote>
  <w:footnote w:id="1">
    <w:p w:rsidR="00844160" w:rsidRPr="000965F0" w:rsidRDefault="00844160">
      <w:pPr>
        <w:pStyle w:val="FootnoteText"/>
        <w:rPr>
          <w:lang w:val="ru-RU"/>
        </w:rPr>
      </w:pPr>
      <w:r>
        <w:tab/>
      </w:r>
      <w:r w:rsidRPr="000965F0">
        <w:rPr>
          <w:rStyle w:val="FootnoteReference"/>
          <w:sz w:val="20"/>
          <w:vertAlign w:val="baseline"/>
          <w:lang w:val="ru-RU"/>
        </w:rPr>
        <w:t>*</w:t>
      </w:r>
      <w:r w:rsidRPr="000965F0">
        <w:rPr>
          <w:lang w:val="ru-RU"/>
        </w:rPr>
        <w:tab/>
        <w:t>В соответствии с препровожденной государствам-участникам информацией относительно обработки их докладов настоящий документ до его передачи в службы перевода Организации Объединенных Наций официально не редактировался.</w:t>
      </w:r>
    </w:p>
  </w:footnote>
  <w:footnote w:id="2">
    <w:p w:rsidR="00844160" w:rsidRPr="008D6680" w:rsidRDefault="00844160" w:rsidP="00FE19F2">
      <w:pPr>
        <w:pStyle w:val="FootnoteText"/>
        <w:rPr>
          <w:lang w:val="ru-RU"/>
        </w:rPr>
      </w:pPr>
      <w:r>
        <w:tab/>
      </w:r>
      <w:r w:rsidRPr="000025E8">
        <w:rPr>
          <w:rStyle w:val="FootnoteReference"/>
        </w:rPr>
        <w:footnoteRef/>
      </w:r>
      <w:r w:rsidRPr="008D6680">
        <w:rPr>
          <w:lang w:val="ru-RU"/>
        </w:rPr>
        <w:tab/>
        <w:t xml:space="preserve">Кредит получен АО </w:t>
      </w:r>
      <w:r>
        <w:rPr>
          <w:lang w:val="ru-RU"/>
        </w:rPr>
        <w:t>"</w:t>
      </w:r>
      <w:r w:rsidRPr="008D6680">
        <w:rPr>
          <w:lang w:val="ru-RU"/>
        </w:rPr>
        <w:t>Кыргызалтын</w:t>
      </w:r>
      <w:r>
        <w:rPr>
          <w:lang w:val="ru-RU"/>
        </w:rPr>
        <w:t>"</w:t>
      </w:r>
      <w:r w:rsidRPr="008D6680">
        <w:rPr>
          <w:lang w:val="ru-RU"/>
        </w:rPr>
        <w:t>.</w:t>
      </w:r>
    </w:p>
  </w:footnote>
  <w:footnote w:id="3">
    <w:p w:rsidR="00844160" w:rsidRPr="008D6680" w:rsidRDefault="00844160" w:rsidP="00FE19F2">
      <w:pPr>
        <w:pStyle w:val="FootnoteText"/>
        <w:rPr>
          <w:lang w:val="ru-RU"/>
        </w:rPr>
      </w:pPr>
      <w:r w:rsidRPr="008D6680">
        <w:rPr>
          <w:lang w:val="ru-RU"/>
        </w:rPr>
        <w:tab/>
      </w:r>
      <w:r w:rsidRPr="000025E8">
        <w:rPr>
          <w:rStyle w:val="FootnoteReference"/>
        </w:rPr>
        <w:footnoteRef/>
      </w:r>
      <w:r w:rsidRPr="008D6680">
        <w:rPr>
          <w:lang w:val="ru-RU"/>
        </w:rPr>
        <w:tab/>
        <w:t xml:space="preserve">Кредиты получены АО </w:t>
      </w:r>
      <w:r>
        <w:rPr>
          <w:lang w:val="ru-RU"/>
        </w:rPr>
        <w:t>"</w:t>
      </w:r>
      <w:r w:rsidRPr="008D6680">
        <w:rPr>
          <w:lang w:val="ru-RU"/>
        </w:rPr>
        <w:t>Кыргызэнерго</w:t>
      </w:r>
      <w:r>
        <w:rPr>
          <w:lang w:val="ru-RU"/>
        </w:rPr>
        <w:t>"</w:t>
      </w:r>
      <w:r w:rsidRPr="008D6680">
        <w:rPr>
          <w:lang w:val="ru-RU"/>
        </w:rPr>
        <w:t xml:space="preserve">, АО </w:t>
      </w:r>
      <w:r>
        <w:rPr>
          <w:lang w:val="ru-RU"/>
        </w:rPr>
        <w:t>"</w:t>
      </w:r>
      <w:r w:rsidRPr="008D6680">
        <w:rPr>
          <w:lang w:val="ru-RU"/>
        </w:rPr>
        <w:t>Кыргызтелеком</w:t>
      </w:r>
      <w:r>
        <w:rPr>
          <w:lang w:val="ru-RU"/>
        </w:rPr>
        <w:t>"</w:t>
      </w:r>
      <w:r w:rsidRPr="008D6680">
        <w:rPr>
          <w:lang w:val="ru-RU"/>
        </w:rPr>
        <w:t xml:space="preserve"> и Национальным банком Кыргызской Республики.</w:t>
      </w:r>
    </w:p>
  </w:footnote>
  <w:footnote w:id="4">
    <w:p w:rsidR="00844160" w:rsidRPr="008D6680" w:rsidRDefault="00844160" w:rsidP="00FE19F2">
      <w:pPr>
        <w:pStyle w:val="FootnoteText"/>
        <w:rPr>
          <w:lang w:val="ru-RU"/>
        </w:rPr>
      </w:pPr>
      <w:r w:rsidRPr="008D6680">
        <w:rPr>
          <w:lang w:val="ru-RU"/>
        </w:rPr>
        <w:tab/>
      </w:r>
      <w:r w:rsidRPr="000025E8">
        <w:rPr>
          <w:rStyle w:val="FootnoteReference"/>
        </w:rPr>
        <w:footnoteRef/>
      </w:r>
      <w:r w:rsidRPr="008D6680">
        <w:rPr>
          <w:lang w:val="ru-RU"/>
        </w:rPr>
        <w:tab/>
        <w:t xml:space="preserve">Кредиты получены АО </w:t>
      </w:r>
      <w:r>
        <w:rPr>
          <w:lang w:val="ru-RU"/>
        </w:rPr>
        <w:t>"</w:t>
      </w:r>
      <w:r w:rsidRPr="008D6680">
        <w:rPr>
          <w:lang w:val="ru-RU"/>
        </w:rPr>
        <w:t>Жибек Жолу</w:t>
      </w:r>
      <w:r>
        <w:rPr>
          <w:lang w:val="ru-RU"/>
        </w:rPr>
        <w:t>"</w:t>
      </w:r>
      <w:r w:rsidRPr="008D6680">
        <w:rPr>
          <w:lang w:val="ru-RU"/>
        </w:rPr>
        <w:t xml:space="preserve"> и АО </w:t>
      </w:r>
      <w:r>
        <w:rPr>
          <w:lang w:val="ru-RU"/>
        </w:rPr>
        <w:t>"</w:t>
      </w:r>
      <w:r w:rsidRPr="008D6680">
        <w:rPr>
          <w:lang w:val="ru-RU"/>
        </w:rPr>
        <w:t>Кара</w:t>
      </w:r>
      <w:r>
        <w:rPr>
          <w:lang w:val="ru-RU"/>
        </w:rPr>
        <w:t>-</w:t>
      </w:r>
      <w:r w:rsidRPr="008D6680">
        <w:rPr>
          <w:lang w:val="ru-RU"/>
        </w:rPr>
        <w:t>Балтинск</w:t>
      </w:r>
      <w:r>
        <w:rPr>
          <w:lang w:val="ru-RU"/>
        </w:rPr>
        <w:t>ий горнорудный к</w:t>
      </w:r>
      <w:r w:rsidRPr="008D6680">
        <w:rPr>
          <w:lang w:val="ru-RU"/>
        </w:rPr>
        <w:t>омбинат</w:t>
      </w:r>
      <w:r>
        <w:rPr>
          <w:lang w:val="ru-RU"/>
        </w:rPr>
        <w:t>"</w:t>
      </w:r>
      <w:r w:rsidRPr="008D6680">
        <w:rPr>
          <w:lang w:val="ru-RU"/>
        </w:rPr>
        <w:t>.</w:t>
      </w:r>
    </w:p>
  </w:footnote>
  <w:footnote w:id="5">
    <w:p w:rsidR="00844160" w:rsidRPr="008D6680" w:rsidRDefault="00844160" w:rsidP="00FE19F2">
      <w:pPr>
        <w:pStyle w:val="FootnoteText"/>
        <w:rPr>
          <w:lang w:val="ru-RU"/>
        </w:rPr>
      </w:pPr>
      <w:r w:rsidRPr="008D6680">
        <w:rPr>
          <w:lang w:val="ru-RU"/>
        </w:rPr>
        <w:tab/>
      </w:r>
      <w:r w:rsidRPr="000025E8">
        <w:rPr>
          <w:rStyle w:val="FootnoteReference"/>
        </w:rPr>
        <w:footnoteRef/>
      </w:r>
      <w:r w:rsidRPr="008D6680">
        <w:rPr>
          <w:lang w:val="ru-RU"/>
        </w:rPr>
        <w:tab/>
        <w:t xml:space="preserve">Кредит получен АО </w:t>
      </w:r>
      <w:r>
        <w:rPr>
          <w:lang w:val="ru-RU"/>
        </w:rPr>
        <w:t>"</w:t>
      </w:r>
      <w:r w:rsidRPr="008D6680">
        <w:rPr>
          <w:lang w:val="ru-RU"/>
        </w:rPr>
        <w:t>Жылдыз</w:t>
      </w:r>
      <w:r>
        <w:rPr>
          <w:lang w:val="ru-RU"/>
        </w:rPr>
        <w:t>"</w:t>
      </w:r>
      <w:r w:rsidRPr="008D6680">
        <w:rPr>
          <w:lang w:val="ru-RU"/>
        </w:rPr>
        <w:t xml:space="preserve"> и АО НАК </w:t>
      </w:r>
      <w:r>
        <w:rPr>
          <w:lang w:val="ru-RU"/>
        </w:rPr>
        <w:t>"</w:t>
      </w:r>
      <w:r w:rsidRPr="008D6680">
        <w:rPr>
          <w:lang w:val="ru-RU"/>
        </w:rPr>
        <w:t>Кыргызстан Аба Жолдору</w:t>
      </w:r>
      <w:r>
        <w:rPr>
          <w:lang w:val="ru-RU"/>
        </w:rPr>
        <w:t>"</w:t>
      </w:r>
      <w:r w:rsidRPr="008D6680">
        <w:rPr>
          <w:lang w:val="ru-RU"/>
        </w:rPr>
        <w:t>.</w:t>
      </w:r>
    </w:p>
  </w:footnote>
  <w:footnote w:id="6">
    <w:p w:rsidR="00844160" w:rsidRPr="008D6680" w:rsidRDefault="00844160" w:rsidP="00FE19F2">
      <w:pPr>
        <w:pStyle w:val="FootnoteText"/>
        <w:rPr>
          <w:lang w:val="ru-RU"/>
        </w:rPr>
      </w:pPr>
      <w:r w:rsidRPr="008D6680">
        <w:rPr>
          <w:lang w:val="ru-RU"/>
        </w:rPr>
        <w:tab/>
      </w:r>
      <w:r w:rsidRPr="000025E8">
        <w:rPr>
          <w:rStyle w:val="FootnoteReference"/>
        </w:rPr>
        <w:footnoteRef/>
      </w:r>
      <w:r w:rsidRPr="008D6680">
        <w:rPr>
          <w:lang w:val="ru-RU"/>
        </w:rPr>
        <w:tab/>
        <w:t xml:space="preserve">Кредит получен АО НАК </w:t>
      </w:r>
      <w:r>
        <w:rPr>
          <w:lang w:val="ru-RU"/>
        </w:rPr>
        <w:t>"</w:t>
      </w:r>
      <w:r w:rsidRPr="008D6680">
        <w:rPr>
          <w:lang w:val="ru-RU"/>
        </w:rPr>
        <w:t>Кыргызстан Аба Жолдору</w:t>
      </w:r>
      <w:r>
        <w:rPr>
          <w:lang w:val="ru-RU"/>
        </w:rPr>
        <w:t>"</w:t>
      </w:r>
      <w:r w:rsidRPr="008D6680">
        <w:rPr>
          <w:lang w:val="ru-RU"/>
        </w:rPr>
        <w:t>.</w:t>
      </w:r>
    </w:p>
  </w:footnote>
  <w:footnote w:id="7">
    <w:p w:rsidR="00844160" w:rsidRPr="008D6680" w:rsidRDefault="00844160" w:rsidP="00FE19F2">
      <w:pPr>
        <w:pStyle w:val="FootnoteText"/>
        <w:rPr>
          <w:lang w:val="ru-RU"/>
        </w:rPr>
      </w:pPr>
      <w:r w:rsidRPr="008D6680">
        <w:rPr>
          <w:lang w:val="ru-RU"/>
        </w:rPr>
        <w:tab/>
      </w:r>
      <w:r w:rsidRPr="000025E8">
        <w:rPr>
          <w:rStyle w:val="FootnoteReference"/>
        </w:rPr>
        <w:footnoteRef/>
      </w:r>
      <w:r w:rsidRPr="008D6680">
        <w:rPr>
          <w:lang w:val="ru-RU"/>
        </w:rPr>
        <w:tab/>
        <w:t xml:space="preserve">Кредит получен Государственной акционерной лизинговой компанией </w:t>
      </w:r>
      <w:r>
        <w:rPr>
          <w:lang w:val="ru-RU"/>
        </w:rPr>
        <w:t>"</w:t>
      </w:r>
      <w:r w:rsidRPr="008D6680">
        <w:rPr>
          <w:lang w:val="ru-RU"/>
        </w:rPr>
        <w:t>Айылтехсервис</w:t>
      </w:r>
      <w:r>
        <w:rPr>
          <w:lang w:val="ru-RU"/>
        </w:rPr>
        <w:t>"</w:t>
      </w:r>
      <w:r w:rsidRPr="008D6680">
        <w:rPr>
          <w:lang w:val="ru-RU"/>
        </w:rPr>
        <w:t>.</w:t>
      </w:r>
    </w:p>
  </w:footnote>
  <w:footnote w:id="8">
    <w:p w:rsidR="00844160" w:rsidRPr="008D6680" w:rsidRDefault="00844160" w:rsidP="00FE19F2">
      <w:pPr>
        <w:pStyle w:val="FootnoteText"/>
        <w:rPr>
          <w:lang w:val="ru-RU"/>
        </w:rPr>
      </w:pPr>
      <w:r w:rsidRPr="008D6680">
        <w:rPr>
          <w:lang w:val="ru-RU"/>
        </w:rPr>
        <w:tab/>
      </w:r>
      <w:r w:rsidRPr="000025E8">
        <w:rPr>
          <w:rStyle w:val="FootnoteReference"/>
        </w:rPr>
        <w:footnoteRef/>
      </w:r>
      <w:r w:rsidRPr="008D6680">
        <w:rPr>
          <w:lang w:val="ru-RU"/>
        </w:rPr>
        <w:tab/>
        <w:t xml:space="preserve">Кредит получен </w:t>
      </w:r>
      <w:r>
        <w:rPr>
          <w:lang w:val="ru-RU"/>
        </w:rPr>
        <w:t>"</w:t>
      </w:r>
      <w:r w:rsidRPr="008D6680">
        <w:rPr>
          <w:lang w:val="ru-RU"/>
        </w:rPr>
        <w:t>Кыргызпотребсоюз</w:t>
      </w:r>
      <w:r>
        <w:rPr>
          <w:lang w:val="ru-RU"/>
        </w:rPr>
        <w:t>".</w:t>
      </w:r>
    </w:p>
  </w:footnote>
  <w:footnote w:id="9">
    <w:p w:rsidR="00844160" w:rsidRPr="00CD3B37" w:rsidRDefault="00844160">
      <w:pPr>
        <w:pStyle w:val="FootnoteText"/>
        <w:rPr>
          <w:lang w:val="ru-RU"/>
        </w:rPr>
      </w:pPr>
      <w:r>
        <w:tab/>
      </w:r>
      <w:r>
        <w:rPr>
          <w:rStyle w:val="FootnoteReference"/>
        </w:rPr>
        <w:footnoteRef/>
      </w:r>
      <w:r>
        <w:tab/>
      </w:r>
      <w:r w:rsidRPr="008D6680">
        <w:rPr>
          <w:lang w:val="ru-RU"/>
        </w:rPr>
        <w:t xml:space="preserve">Кредит получен АО </w:t>
      </w:r>
      <w:r>
        <w:rPr>
          <w:lang w:val="ru-RU"/>
        </w:rPr>
        <w:t>"</w:t>
      </w:r>
      <w:r w:rsidRPr="008D6680">
        <w:rPr>
          <w:lang w:val="ru-RU"/>
        </w:rPr>
        <w:t>Кыргызкилем</w:t>
      </w:r>
      <w:r>
        <w:rPr>
          <w:lang w:val="ru-RU"/>
        </w:rPr>
        <w:t>"</w:t>
      </w:r>
      <w:r w:rsidRPr="008D6680">
        <w:rPr>
          <w:lang w:val="ru-RU"/>
        </w:rPr>
        <w:t>.</w:t>
      </w:r>
    </w:p>
  </w:footnote>
  <w:footnote w:id="10">
    <w:p w:rsidR="00844160" w:rsidRPr="008D6680" w:rsidRDefault="00844160" w:rsidP="00CF613E">
      <w:pPr>
        <w:pStyle w:val="FootnoteText"/>
        <w:rPr>
          <w:lang w:val="ru-RU"/>
        </w:rPr>
      </w:pPr>
      <w:r w:rsidRPr="008D6680">
        <w:rPr>
          <w:lang w:val="ru-RU"/>
        </w:rPr>
        <w:tab/>
      </w:r>
      <w:r w:rsidRPr="008D250F">
        <w:rPr>
          <w:rStyle w:val="FootnoteReference"/>
        </w:rPr>
        <w:footnoteRef/>
      </w:r>
      <w:r w:rsidRPr="008D6680">
        <w:rPr>
          <w:lang w:val="ru-RU"/>
        </w:rPr>
        <w:t xml:space="preserve"> </w:t>
      </w:r>
      <w:r w:rsidRPr="008D6680">
        <w:rPr>
          <w:lang w:val="ru-RU"/>
        </w:rPr>
        <w:tab/>
        <w:t>Проект был реализован при финансовой поддержке Европейской комиссии в рамках совместной программы БДИПЧ ОБСЕ и Европейской комиссии по продвижению прав человека и демократизации в Центральной Азии.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160" w:rsidRPr="0027076F" w:rsidRDefault="00844160">
    <w:pPr>
      <w:pStyle w:val="Header"/>
      <w:rPr>
        <w:lang w:val="en-US"/>
      </w:rPr>
    </w:pPr>
    <w:r>
      <w:rPr>
        <w:lang w:val="en-US"/>
      </w:rPr>
      <w:t>CCPR/</w:t>
    </w:r>
    <w:r w:rsidRPr="0027076F">
      <w:rPr>
        <w:lang w:val="en-US"/>
      </w:rPr>
      <w:t>C/KGZ/2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160" w:rsidRPr="0027076F" w:rsidRDefault="00844160">
    <w:pPr>
      <w:pStyle w:val="Header"/>
      <w:rPr>
        <w:lang w:val="en-US"/>
      </w:rPr>
    </w:pPr>
    <w:r>
      <w:rPr>
        <w:lang w:val="en-US"/>
      </w:rPr>
      <w:tab/>
      <w:t>CCPR/</w:t>
    </w:r>
    <w:r w:rsidRPr="0027076F">
      <w:rPr>
        <w:lang w:val="en-US"/>
      </w:rPr>
      <w:t>C/KGZ/2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displayBackgroundShape/>
  <w:activeWritingStyle w:appName="MSWord" w:lang="en-US" w:vendorID="64" w:dllVersion="131078" w:nlCheck="1" w:checkStyle="1"/>
  <w:activeWritingStyle w:appName="MSWord" w:lang="en-GB" w:vendorID="64" w:dllVersion="131078" w:nlCheck="1" w:checkStyle="1"/>
  <w:proofState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350F"/>
    <w:rsid w:val="000033D8"/>
    <w:rsid w:val="00005C1C"/>
    <w:rsid w:val="00010145"/>
    <w:rsid w:val="00015638"/>
    <w:rsid w:val="00016553"/>
    <w:rsid w:val="00022ABE"/>
    <w:rsid w:val="000233B3"/>
    <w:rsid w:val="00023E9E"/>
    <w:rsid w:val="00026B0C"/>
    <w:rsid w:val="0003638E"/>
    <w:rsid w:val="00036FF2"/>
    <w:rsid w:val="0004010A"/>
    <w:rsid w:val="00043D88"/>
    <w:rsid w:val="00046E4D"/>
    <w:rsid w:val="00060909"/>
    <w:rsid w:val="00061001"/>
    <w:rsid w:val="0006132E"/>
    <w:rsid w:val="0006401A"/>
    <w:rsid w:val="00072C27"/>
    <w:rsid w:val="00086182"/>
    <w:rsid w:val="00090891"/>
    <w:rsid w:val="00092E62"/>
    <w:rsid w:val="000965F0"/>
    <w:rsid w:val="00097294"/>
    <w:rsid w:val="00097975"/>
    <w:rsid w:val="000A3DDF"/>
    <w:rsid w:val="000A60A0"/>
    <w:rsid w:val="000B7041"/>
    <w:rsid w:val="000C3688"/>
    <w:rsid w:val="000D6863"/>
    <w:rsid w:val="000F410F"/>
    <w:rsid w:val="00113532"/>
    <w:rsid w:val="00117AEE"/>
    <w:rsid w:val="001328BE"/>
    <w:rsid w:val="00135E4C"/>
    <w:rsid w:val="00136C75"/>
    <w:rsid w:val="001463F7"/>
    <w:rsid w:val="00150D6E"/>
    <w:rsid w:val="00154BA9"/>
    <w:rsid w:val="0015769C"/>
    <w:rsid w:val="0016033E"/>
    <w:rsid w:val="001645A4"/>
    <w:rsid w:val="001755A4"/>
    <w:rsid w:val="00175C6F"/>
    <w:rsid w:val="00180752"/>
    <w:rsid w:val="001820D7"/>
    <w:rsid w:val="00185076"/>
    <w:rsid w:val="0018543C"/>
    <w:rsid w:val="00190231"/>
    <w:rsid w:val="00192ABD"/>
    <w:rsid w:val="00193418"/>
    <w:rsid w:val="001A75D5"/>
    <w:rsid w:val="001A7D40"/>
    <w:rsid w:val="001B6D2E"/>
    <w:rsid w:val="001D07F7"/>
    <w:rsid w:val="001D1AB5"/>
    <w:rsid w:val="001D7B8F"/>
    <w:rsid w:val="001E48EE"/>
    <w:rsid w:val="001E7749"/>
    <w:rsid w:val="001F2D04"/>
    <w:rsid w:val="001F355B"/>
    <w:rsid w:val="001F4DD9"/>
    <w:rsid w:val="0020059C"/>
    <w:rsid w:val="002019BD"/>
    <w:rsid w:val="002311E4"/>
    <w:rsid w:val="0023277A"/>
    <w:rsid w:val="00232920"/>
    <w:rsid w:val="00232D42"/>
    <w:rsid w:val="00237334"/>
    <w:rsid w:val="0024036C"/>
    <w:rsid w:val="002444F4"/>
    <w:rsid w:val="0024503A"/>
    <w:rsid w:val="002453EA"/>
    <w:rsid w:val="002629A0"/>
    <w:rsid w:val="0027076F"/>
    <w:rsid w:val="0028492B"/>
    <w:rsid w:val="00291C8F"/>
    <w:rsid w:val="00292369"/>
    <w:rsid w:val="002B302B"/>
    <w:rsid w:val="002B69B9"/>
    <w:rsid w:val="002C5036"/>
    <w:rsid w:val="002C648D"/>
    <w:rsid w:val="002C6A71"/>
    <w:rsid w:val="002C6D5F"/>
    <w:rsid w:val="002D15EA"/>
    <w:rsid w:val="002D6C07"/>
    <w:rsid w:val="002E0CE6"/>
    <w:rsid w:val="002E1163"/>
    <w:rsid w:val="002E43F3"/>
    <w:rsid w:val="002E5AB3"/>
    <w:rsid w:val="002F3F66"/>
    <w:rsid w:val="003215F5"/>
    <w:rsid w:val="00332891"/>
    <w:rsid w:val="00347443"/>
    <w:rsid w:val="00351AB7"/>
    <w:rsid w:val="00356369"/>
    <w:rsid w:val="00356BB2"/>
    <w:rsid w:val="00360477"/>
    <w:rsid w:val="00367FC9"/>
    <w:rsid w:val="003711A1"/>
    <w:rsid w:val="00372123"/>
    <w:rsid w:val="00386581"/>
    <w:rsid w:val="00387100"/>
    <w:rsid w:val="003951D3"/>
    <w:rsid w:val="003976AA"/>
    <w:rsid w:val="003978C6"/>
    <w:rsid w:val="003A0E69"/>
    <w:rsid w:val="003B40A9"/>
    <w:rsid w:val="003C016E"/>
    <w:rsid w:val="003D5EBD"/>
    <w:rsid w:val="00401CE0"/>
    <w:rsid w:val="00403234"/>
    <w:rsid w:val="00407AC3"/>
    <w:rsid w:val="00413C10"/>
    <w:rsid w:val="00414586"/>
    <w:rsid w:val="00415059"/>
    <w:rsid w:val="00424FDD"/>
    <w:rsid w:val="0043033D"/>
    <w:rsid w:val="00435FE4"/>
    <w:rsid w:val="00447330"/>
    <w:rsid w:val="00447575"/>
    <w:rsid w:val="00450788"/>
    <w:rsid w:val="00457634"/>
    <w:rsid w:val="00467049"/>
    <w:rsid w:val="00474F42"/>
    <w:rsid w:val="0048244D"/>
    <w:rsid w:val="00485ADD"/>
    <w:rsid w:val="00492D38"/>
    <w:rsid w:val="004A0DE8"/>
    <w:rsid w:val="004A4CB7"/>
    <w:rsid w:val="004A57B5"/>
    <w:rsid w:val="004B19DA"/>
    <w:rsid w:val="004B7EF3"/>
    <w:rsid w:val="004C2A53"/>
    <w:rsid w:val="004C3B35"/>
    <w:rsid w:val="004C43EC"/>
    <w:rsid w:val="004E6729"/>
    <w:rsid w:val="004F0E47"/>
    <w:rsid w:val="004F2765"/>
    <w:rsid w:val="0051339C"/>
    <w:rsid w:val="0051412F"/>
    <w:rsid w:val="00522B6F"/>
    <w:rsid w:val="0052369B"/>
    <w:rsid w:val="0052430E"/>
    <w:rsid w:val="005276AD"/>
    <w:rsid w:val="00540A9A"/>
    <w:rsid w:val="00543522"/>
    <w:rsid w:val="00545680"/>
    <w:rsid w:val="0054621F"/>
    <w:rsid w:val="0056618E"/>
    <w:rsid w:val="00572F1C"/>
    <w:rsid w:val="00575CA6"/>
    <w:rsid w:val="00576F59"/>
    <w:rsid w:val="00577A34"/>
    <w:rsid w:val="00580AAD"/>
    <w:rsid w:val="00593A04"/>
    <w:rsid w:val="005A6D5A"/>
    <w:rsid w:val="005B1B28"/>
    <w:rsid w:val="005B385E"/>
    <w:rsid w:val="005B7D51"/>
    <w:rsid w:val="005B7F35"/>
    <w:rsid w:val="005C2081"/>
    <w:rsid w:val="005C530A"/>
    <w:rsid w:val="005C678A"/>
    <w:rsid w:val="005D315D"/>
    <w:rsid w:val="005D346D"/>
    <w:rsid w:val="005E6CBD"/>
    <w:rsid w:val="005E74AB"/>
    <w:rsid w:val="005F0D57"/>
    <w:rsid w:val="005F691C"/>
    <w:rsid w:val="00601AF4"/>
    <w:rsid w:val="00606A3E"/>
    <w:rsid w:val="006115AA"/>
    <w:rsid w:val="006120AE"/>
    <w:rsid w:val="0063350F"/>
    <w:rsid w:val="00635E86"/>
    <w:rsid w:val="006364D4"/>
    <w:rsid w:val="006367B4"/>
    <w:rsid w:val="00636A37"/>
    <w:rsid w:val="006501A5"/>
    <w:rsid w:val="0065150E"/>
    <w:rsid w:val="006567B2"/>
    <w:rsid w:val="00662ADE"/>
    <w:rsid w:val="00664106"/>
    <w:rsid w:val="006756F1"/>
    <w:rsid w:val="00677773"/>
    <w:rsid w:val="006805FC"/>
    <w:rsid w:val="006926C7"/>
    <w:rsid w:val="00694C37"/>
    <w:rsid w:val="006A1BEB"/>
    <w:rsid w:val="006A401C"/>
    <w:rsid w:val="006A4ADD"/>
    <w:rsid w:val="006A6CBC"/>
    <w:rsid w:val="006A7C6E"/>
    <w:rsid w:val="006B23D9"/>
    <w:rsid w:val="006C17E0"/>
    <w:rsid w:val="006C1814"/>
    <w:rsid w:val="006C2F45"/>
    <w:rsid w:val="006C2F9C"/>
    <w:rsid w:val="006C361A"/>
    <w:rsid w:val="006C5657"/>
    <w:rsid w:val="006D0671"/>
    <w:rsid w:val="006D2262"/>
    <w:rsid w:val="006D5E4E"/>
    <w:rsid w:val="006E6860"/>
    <w:rsid w:val="006E7183"/>
    <w:rsid w:val="006F0796"/>
    <w:rsid w:val="006F5FBF"/>
    <w:rsid w:val="0070327E"/>
    <w:rsid w:val="00707B5F"/>
    <w:rsid w:val="00713B12"/>
    <w:rsid w:val="00714D8F"/>
    <w:rsid w:val="0072165D"/>
    <w:rsid w:val="00730932"/>
    <w:rsid w:val="00735602"/>
    <w:rsid w:val="007364F7"/>
    <w:rsid w:val="00747299"/>
    <w:rsid w:val="0075279B"/>
    <w:rsid w:val="00753748"/>
    <w:rsid w:val="00760416"/>
    <w:rsid w:val="0076068B"/>
    <w:rsid w:val="00762446"/>
    <w:rsid w:val="00764E80"/>
    <w:rsid w:val="007707F3"/>
    <w:rsid w:val="00776019"/>
    <w:rsid w:val="0077640F"/>
    <w:rsid w:val="007802A6"/>
    <w:rsid w:val="00781ACB"/>
    <w:rsid w:val="00792C37"/>
    <w:rsid w:val="007A290B"/>
    <w:rsid w:val="007A79EB"/>
    <w:rsid w:val="007C09E7"/>
    <w:rsid w:val="007C2E5D"/>
    <w:rsid w:val="007D04DA"/>
    <w:rsid w:val="007D4CA0"/>
    <w:rsid w:val="007D7A23"/>
    <w:rsid w:val="007E38C3"/>
    <w:rsid w:val="007E549E"/>
    <w:rsid w:val="007E56E6"/>
    <w:rsid w:val="007E71C9"/>
    <w:rsid w:val="007E727B"/>
    <w:rsid w:val="007F13B9"/>
    <w:rsid w:val="007F2673"/>
    <w:rsid w:val="007F4427"/>
    <w:rsid w:val="007F7553"/>
    <w:rsid w:val="0080755E"/>
    <w:rsid w:val="00811683"/>
    <w:rsid w:val="008120D4"/>
    <w:rsid w:val="008139A5"/>
    <w:rsid w:val="00817F73"/>
    <w:rsid w:val="0082228E"/>
    <w:rsid w:val="008236B5"/>
    <w:rsid w:val="00827B3D"/>
    <w:rsid w:val="00830402"/>
    <w:rsid w:val="008305D7"/>
    <w:rsid w:val="00834887"/>
    <w:rsid w:val="00842FED"/>
    <w:rsid w:val="00844160"/>
    <w:rsid w:val="008455CF"/>
    <w:rsid w:val="0084613B"/>
    <w:rsid w:val="00847689"/>
    <w:rsid w:val="0085163A"/>
    <w:rsid w:val="008607E6"/>
    <w:rsid w:val="00861C52"/>
    <w:rsid w:val="008727A1"/>
    <w:rsid w:val="0088083D"/>
    <w:rsid w:val="00880F5E"/>
    <w:rsid w:val="00886B0F"/>
    <w:rsid w:val="00887A27"/>
    <w:rsid w:val="00891B30"/>
    <w:rsid w:val="00891C08"/>
    <w:rsid w:val="008A3879"/>
    <w:rsid w:val="008A5FA8"/>
    <w:rsid w:val="008A7575"/>
    <w:rsid w:val="008A7E8C"/>
    <w:rsid w:val="008B5F47"/>
    <w:rsid w:val="008C3867"/>
    <w:rsid w:val="008C4565"/>
    <w:rsid w:val="008C7B87"/>
    <w:rsid w:val="008D6A7A"/>
    <w:rsid w:val="008E3E87"/>
    <w:rsid w:val="008E7F13"/>
    <w:rsid w:val="008F3185"/>
    <w:rsid w:val="008F5B8C"/>
    <w:rsid w:val="00905B1B"/>
    <w:rsid w:val="00915B0A"/>
    <w:rsid w:val="00926904"/>
    <w:rsid w:val="009372F0"/>
    <w:rsid w:val="00941103"/>
    <w:rsid w:val="00955022"/>
    <w:rsid w:val="00957B4D"/>
    <w:rsid w:val="00964EEA"/>
    <w:rsid w:val="00964F6E"/>
    <w:rsid w:val="00980C86"/>
    <w:rsid w:val="009B1D9B"/>
    <w:rsid w:val="009B4074"/>
    <w:rsid w:val="009C30BB"/>
    <w:rsid w:val="009C60BE"/>
    <w:rsid w:val="009D21C6"/>
    <w:rsid w:val="009E6279"/>
    <w:rsid w:val="009F00A6"/>
    <w:rsid w:val="009F26B1"/>
    <w:rsid w:val="009F56A7"/>
    <w:rsid w:val="009F5B05"/>
    <w:rsid w:val="00A004B5"/>
    <w:rsid w:val="00A026CA"/>
    <w:rsid w:val="00A07232"/>
    <w:rsid w:val="00A14145"/>
    <w:rsid w:val="00A14800"/>
    <w:rsid w:val="00A156DE"/>
    <w:rsid w:val="00A157ED"/>
    <w:rsid w:val="00A20651"/>
    <w:rsid w:val="00A2446A"/>
    <w:rsid w:val="00A27E2F"/>
    <w:rsid w:val="00A373F9"/>
    <w:rsid w:val="00A4025D"/>
    <w:rsid w:val="00A549F1"/>
    <w:rsid w:val="00A75001"/>
    <w:rsid w:val="00A800D1"/>
    <w:rsid w:val="00A92699"/>
    <w:rsid w:val="00A92B01"/>
    <w:rsid w:val="00A94513"/>
    <w:rsid w:val="00AA54BD"/>
    <w:rsid w:val="00AB04D5"/>
    <w:rsid w:val="00AB5BF0"/>
    <w:rsid w:val="00AC1C95"/>
    <w:rsid w:val="00AC2CCB"/>
    <w:rsid w:val="00AC443A"/>
    <w:rsid w:val="00AE60E2"/>
    <w:rsid w:val="00AF15A0"/>
    <w:rsid w:val="00AF34E7"/>
    <w:rsid w:val="00AF7164"/>
    <w:rsid w:val="00B0169F"/>
    <w:rsid w:val="00B05F21"/>
    <w:rsid w:val="00B14EA9"/>
    <w:rsid w:val="00B236C0"/>
    <w:rsid w:val="00B30996"/>
    <w:rsid w:val="00B30A3C"/>
    <w:rsid w:val="00B31FE6"/>
    <w:rsid w:val="00B648AC"/>
    <w:rsid w:val="00B73BEC"/>
    <w:rsid w:val="00B776C0"/>
    <w:rsid w:val="00B81305"/>
    <w:rsid w:val="00BB17DC"/>
    <w:rsid w:val="00BB1AF9"/>
    <w:rsid w:val="00BB4C4A"/>
    <w:rsid w:val="00BB62B7"/>
    <w:rsid w:val="00BC7F12"/>
    <w:rsid w:val="00BD3CAE"/>
    <w:rsid w:val="00BD5F3C"/>
    <w:rsid w:val="00C03B23"/>
    <w:rsid w:val="00C03FD0"/>
    <w:rsid w:val="00C07C0F"/>
    <w:rsid w:val="00C145C4"/>
    <w:rsid w:val="00C20D2F"/>
    <w:rsid w:val="00C2131B"/>
    <w:rsid w:val="00C2383A"/>
    <w:rsid w:val="00C3474C"/>
    <w:rsid w:val="00C37AF8"/>
    <w:rsid w:val="00C37C79"/>
    <w:rsid w:val="00C41BBC"/>
    <w:rsid w:val="00C46FF5"/>
    <w:rsid w:val="00C51419"/>
    <w:rsid w:val="00C524F5"/>
    <w:rsid w:val="00C54056"/>
    <w:rsid w:val="00C5451D"/>
    <w:rsid w:val="00C608F3"/>
    <w:rsid w:val="00C663A3"/>
    <w:rsid w:val="00C75CB2"/>
    <w:rsid w:val="00C90723"/>
    <w:rsid w:val="00C90D5C"/>
    <w:rsid w:val="00C911CA"/>
    <w:rsid w:val="00C979FF"/>
    <w:rsid w:val="00CA609E"/>
    <w:rsid w:val="00CA7DA4"/>
    <w:rsid w:val="00CB31FB"/>
    <w:rsid w:val="00CD3B37"/>
    <w:rsid w:val="00CD7CB2"/>
    <w:rsid w:val="00CE3D6F"/>
    <w:rsid w:val="00CE79A5"/>
    <w:rsid w:val="00CF0042"/>
    <w:rsid w:val="00CF262F"/>
    <w:rsid w:val="00CF6076"/>
    <w:rsid w:val="00CF613E"/>
    <w:rsid w:val="00D025D5"/>
    <w:rsid w:val="00D171D2"/>
    <w:rsid w:val="00D26B13"/>
    <w:rsid w:val="00D26CC1"/>
    <w:rsid w:val="00D30662"/>
    <w:rsid w:val="00D32A0B"/>
    <w:rsid w:val="00D44E66"/>
    <w:rsid w:val="00D4551B"/>
    <w:rsid w:val="00D53DA7"/>
    <w:rsid w:val="00D6236B"/>
    <w:rsid w:val="00D76358"/>
    <w:rsid w:val="00D809D1"/>
    <w:rsid w:val="00D84ECF"/>
    <w:rsid w:val="00D862AD"/>
    <w:rsid w:val="00D92BD0"/>
    <w:rsid w:val="00D946BA"/>
    <w:rsid w:val="00DA2851"/>
    <w:rsid w:val="00DA2B7C"/>
    <w:rsid w:val="00DA5686"/>
    <w:rsid w:val="00DB18CF"/>
    <w:rsid w:val="00DB2FC0"/>
    <w:rsid w:val="00DD4B66"/>
    <w:rsid w:val="00DD7421"/>
    <w:rsid w:val="00DF18FA"/>
    <w:rsid w:val="00DF49CA"/>
    <w:rsid w:val="00DF775B"/>
    <w:rsid w:val="00DF7FA9"/>
    <w:rsid w:val="00E007F3"/>
    <w:rsid w:val="00E00DEA"/>
    <w:rsid w:val="00E06EF0"/>
    <w:rsid w:val="00E07F0B"/>
    <w:rsid w:val="00E11679"/>
    <w:rsid w:val="00E21DF6"/>
    <w:rsid w:val="00E307D1"/>
    <w:rsid w:val="00E37E05"/>
    <w:rsid w:val="00E42925"/>
    <w:rsid w:val="00E45DD6"/>
    <w:rsid w:val="00E46A04"/>
    <w:rsid w:val="00E717F3"/>
    <w:rsid w:val="00E72C5E"/>
    <w:rsid w:val="00E73451"/>
    <w:rsid w:val="00E7489F"/>
    <w:rsid w:val="00E75147"/>
    <w:rsid w:val="00E8167D"/>
    <w:rsid w:val="00E907E9"/>
    <w:rsid w:val="00E94779"/>
    <w:rsid w:val="00E96BE7"/>
    <w:rsid w:val="00E96DBF"/>
    <w:rsid w:val="00EA2CD0"/>
    <w:rsid w:val="00EA74BB"/>
    <w:rsid w:val="00EC0044"/>
    <w:rsid w:val="00EC6B9F"/>
    <w:rsid w:val="00ED1441"/>
    <w:rsid w:val="00ED1CF5"/>
    <w:rsid w:val="00EE0737"/>
    <w:rsid w:val="00EE2162"/>
    <w:rsid w:val="00EE516D"/>
    <w:rsid w:val="00EF2094"/>
    <w:rsid w:val="00EF4D1B"/>
    <w:rsid w:val="00EF5B7A"/>
    <w:rsid w:val="00EF7295"/>
    <w:rsid w:val="00F06978"/>
    <w:rsid w:val="00F069D1"/>
    <w:rsid w:val="00F1503D"/>
    <w:rsid w:val="00F16416"/>
    <w:rsid w:val="00F22712"/>
    <w:rsid w:val="00F275F5"/>
    <w:rsid w:val="00F33188"/>
    <w:rsid w:val="00F35BDE"/>
    <w:rsid w:val="00F50B9D"/>
    <w:rsid w:val="00F52A0E"/>
    <w:rsid w:val="00F57780"/>
    <w:rsid w:val="00F6045F"/>
    <w:rsid w:val="00F71F63"/>
    <w:rsid w:val="00F87506"/>
    <w:rsid w:val="00F9132A"/>
    <w:rsid w:val="00F92C41"/>
    <w:rsid w:val="00F94418"/>
    <w:rsid w:val="00FA3881"/>
    <w:rsid w:val="00FA5522"/>
    <w:rsid w:val="00FA6E4A"/>
    <w:rsid w:val="00FA77CB"/>
    <w:rsid w:val="00FB2B35"/>
    <w:rsid w:val="00FC3B6F"/>
    <w:rsid w:val="00FC4AE1"/>
    <w:rsid w:val="00FD78A3"/>
    <w:rsid w:val="00FE19F2"/>
    <w:rsid w:val="00FE5297"/>
    <w:rsid w:val="00FF6615"/>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n,f Char Char,f Char,f Char Char Char,f,f1,f Char Char Char1 Char,f Char Char Char1 Char Char Char,f Char Char Char Char,f Char Char Char Char Char Char Char,f Char Char Char Char Char Char,f Char Char Char Char Char,f2"/>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tref,Ref,de nota al pie"/>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FE19F2"/>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character" w:customStyle="1" w:styleId="FootnoteTextChar">
    <w:name w:val="Footnote Text Char"/>
    <w:aliases w:val="5_GR Char,5_G Char,fn Char,f Char Char Char1,f Char Char1,f Char Char Char Char1,f Char1,f1 Char,f Char Char Char1 Char Char,f Char Char Char1 Char Char Char Char,f Char Char Char Char Char1,f Char Char Char Char Char Char Char Char"/>
    <w:link w:val="FootnoteText"/>
    <w:rsid w:val="00FE19F2"/>
    <w:rPr>
      <w:spacing w:val="5"/>
      <w:w w:val="104"/>
      <w:kern w:val="14"/>
      <w:sz w:val="18"/>
      <w:lang w:val="en-GB" w:eastAsia="ru-RU"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SingleTxtGChar">
    <w:name w:val="_ Single Txt_G Char"/>
    <w:link w:val="SingleTxtG"/>
    <w:locked/>
    <w:rsid w:val="00FE19F2"/>
    <w:rPr>
      <w:lang w:val="en-GB" w:eastAsia="en-US"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tyle16">
    <w:name w:val="Style16"/>
    <w:basedOn w:val="Normal"/>
    <w:rsid w:val="00CF613E"/>
    <w:pPr>
      <w:widowControl w:val="0"/>
      <w:autoSpaceDE w:val="0"/>
      <w:autoSpaceDN w:val="0"/>
      <w:adjustRightInd w:val="0"/>
      <w:spacing w:line="240" w:lineRule="auto"/>
    </w:pPr>
    <w:rPr>
      <w:rFonts w:ascii="Century Schoolbook" w:hAnsi="Century Schoolbook"/>
      <w:spacing w:val="0"/>
      <w:w w:val="100"/>
      <w:kern w:val="0"/>
      <w:sz w:val="24"/>
      <w:szCs w:val="24"/>
      <w:lang w:eastAsia="ru-RU"/>
    </w:rPr>
  </w:style>
  <w:style w:type="character" w:customStyle="1" w:styleId="FontStyle76">
    <w:name w:val="Font Style76"/>
    <w:rsid w:val="00CF613E"/>
    <w:rPr>
      <w:rFonts w:ascii="Times New Roman" w:hAnsi="Times New Roman" w:cs="Times New Roman"/>
      <w:sz w:val="26"/>
      <w:szCs w:val="26"/>
    </w:rPr>
  </w:style>
  <w:style w:type="paragraph" w:customStyle="1" w:styleId="Style41">
    <w:name w:val="Style41"/>
    <w:basedOn w:val="Normal"/>
    <w:rsid w:val="00CF613E"/>
    <w:pPr>
      <w:widowControl w:val="0"/>
      <w:autoSpaceDE w:val="0"/>
      <w:autoSpaceDN w:val="0"/>
      <w:adjustRightInd w:val="0"/>
      <w:spacing w:line="326" w:lineRule="exact"/>
    </w:pPr>
    <w:rPr>
      <w:spacing w:val="0"/>
      <w:w w:val="100"/>
      <w:kern w:val="0"/>
      <w:sz w:val="24"/>
      <w:szCs w:val="24"/>
      <w:lang w:eastAsia="ru-RU"/>
    </w:rPr>
  </w:style>
  <w:style w:type="paragraph" w:customStyle="1" w:styleId="Style43">
    <w:name w:val="Style43"/>
    <w:basedOn w:val="Normal"/>
    <w:rsid w:val="00CF613E"/>
    <w:pPr>
      <w:widowControl w:val="0"/>
      <w:autoSpaceDE w:val="0"/>
      <w:autoSpaceDN w:val="0"/>
      <w:adjustRightInd w:val="0"/>
      <w:spacing w:line="322" w:lineRule="exact"/>
      <w:jc w:val="center"/>
    </w:pPr>
    <w:rPr>
      <w:spacing w:val="0"/>
      <w:w w:val="100"/>
      <w:kern w:val="0"/>
      <w:sz w:val="24"/>
      <w:szCs w:val="24"/>
      <w:lang w:eastAsia="ru-RU"/>
    </w:rPr>
  </w:style>
  <w:style w:type="character" w:customStyle="1" w:styleId="FontStyle74">
    <w:name w:val="Font Style74"/>
    <w:rsid w:val="00CF613E"/>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106</Pages>
  <Words>38206</Words>
  <Characters>254453</Characters>
  <Application>Microsoft Office Word</Application>
  <DocSecurity>4</DocSecurity>
  <Lines>6877</Lines>
  <Paragraphs>3443</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289216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Александр Назаренко</dc:creator>
  <cp:keywords/>
  <dc:description/>
  <cp:lastModifiedBy>Vera ARGOUNOVA</cp:lastModifiedBy>
  <cp:revision>2</cp:revision>
  <cp:lastPrinted>2012-05-30T12:22:00Z</cp:lastPrinted>
  <dcterms:created xsi:type="dcterms:W3CDTF">2012-06-04T11:35:00Z</dcterms:created>
  <dcterms:modified xsi:type="dcterms:W3CDTF">2012-06-04T11:35:00Z</dcterms:modified>
</cp:coreProperties>
</file>