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263E49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263E49" w:rsidRDefault="007511D7" w:rsidP="002B43B0">
            <w:pPr>
              <w:spacing w:after="80" w:line="300" w:lineRule="exact"/>
              <w:rPr>
                <w:sz w:val="28"/>
              </w:rPr>
            </w:pPr>
            <w:r w:rsidRPr="00263E49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263E49" w:rsidRDefault="007511D7" w:rsidP="002B43B0">
            <w:pPr>
              <w:jc w:val="right"/>
              <w:rPr>
                <w:sz w:val="20"/>
              </w:rPr>
            </w:pPr>
            <w:r w:rsidRPr="00263E49">
              <w:rPr>
                <w:sz w:val="40"/>
                <w:szCs w:val="40"/>
              </w:rPr>
              <w:t>CERD</w:t>
            </w:r>
            <w:r w:rsidRPr="00263E49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CE4C94" w:rsidRPr="00263E49">
                <w:t>C/SR.1943</w:t>
              </w:r>
            </w:fldSimple>
          </w:p>
        </w:tc>
      </w:tr>
      <w:tr w:rsidR="007511D7" w:rsidRPr="00263E49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263E49" w:rsidRDefault="007511D7" w:rsidP="002B43B0">
            <w:pPr>
              <w:spacing w:before="120"/>
              <w:jc w:val="center"/>
            </w:pPr>
            <w:r w:rsidRPr="00263E4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263E49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263E49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263E49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263E49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263E49" w:rsidRDefault="007511D7" w:rsidP="002B43B0">
            <w:pPr>
              <w:spacing w:before="240" w:after="0"/>
              <w:rPr>
                <w:sz w:val="20"/>
              </w:rPr>
            </w:pPr>
            <w:r w:rsidRPr="00263E49">
              <w:rPr>
                <w:sz w:val="20"/>
              </w:rPr>
              <w:t xml:space="preserve">Distr.: </w:t>
            </w:r>
            <w:bookmarkStart w:id="0" w:name="ПолеСоСписком1"/>
            <w:r w:rsidRPr="00263E49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63E49">
              <w:rPr>
                <w:sz w:val="20"/>
              </w:rPr>
              <w:instrText xml:space="preserve"> FORMDROPDOWN </w:instrText>
            </w:r>
            <w:r w:rsidRPr="00263E49">
              <w:rPr>
                <w:sz w:val="20"/>
              </w:rPr>
            </w:r>
            <w:r w:rsidRPr="00263E49">
              <w:rPr>
                <w:sz w:val="20"/>
              </w:rPr>
              <w:fldChar w:fldCharType="end"/>
            </w:r>
            <w:bookmarkEnd w:id="0"/>
          </w:p>
          <w:p w:rsidR="007511D7" w:rsidRPr="00263E49" w:rsidRDefault="007511D7" w:rsidP="002B43B0">
            <w:pPr>
              <w:spacing w:before="0" w:after="0"/>
              <w:rPr>
                <w:sz w:val="20"/>
              </w:rPr>
            </w:pPr>
            <w:r w:rsidRPr="00263E49">
              <w:rPr>
                <w:sz w:val="20"/>
              </w:rPr>
              <w:fldChar w:fldCharType="begin"/>
            </w:r>
            <w:r w:rsidRPr="00263E49">
              <w:rPr>
                <w:sz w:val="20"/>
              </w:rPr>
              <w:instrText xml:space="preserve"> FILLIN  "Введите дату документа" \* MERGEFORMAT </w:instrText>
            </w:r>
            <w:r w:rsidR="00CE4C94" w:rsidRPr="00263E49">
              <w:rPr>
                <w:sz w:val="20"/>
              </w:rPr>
              <w:fldChar w:fldCharType="separate"/>
            </w:r>
            <w:r w:rsidR="00791487">
              <w:rPr>
                <w:sz w:val="20"/>
                <w:lang w:val="en-US"/>
              </w:rPr>
              <w:t>11</w:t>
            </w:r>
            <w:r w:rsidR="00CE4C94" w:rsidRPr="00263E49">
              <w:rPr>
                <w:sz w:val="20"/>
              </w:rPr>
              <w:t xml:space="preserve"> March 2010</w:t>
            </w:r>
            <w:r w:rsidRPr="00263E49">
              <w:rPr>
                <w:sz w:val="20"/>
              </w:rPr>
              <w:fldChar w:fldCharType="end"/>
            </w:r>
          </w:p>
          <w:p w:rsidR="007511D7" w:rsidRPr="00263E49" w:rsidRDefault="007511D7" w:rsidP="002B43B0">
            <w:pPr>
              <w:spacing w:before="0" w:after="0"/>
              <w:rPr>
                <w:sz w:val="20"/>
              </w:rPr>
            </w:pPr>
            <w:r w:rsidRPr="00263E49">
              <w:rPr>
                <w:sz w:val="20"/>
              </w:rPr>
              <w:t>Russian</w:t>
            </w:r>
          </w:p>
          <w:p w:rsidR="007511D7" w:rsidRPr="00263E49" w:rsidRDefault="007511D7" w:rsidP="002B43B0">
            <w:pPr>
              <w:spacing w:before="0" w:after="0"/>
              <w:rPr>
                <w:sz w:val="20"/>
              </w:rPr>
            </w:pPr>
            <w:r w:rsidRPr="00263E49">
              <w:rPr>
                <w:sz w:val="20"/>
              </w:rPr>
              <w:t xml:space="preserve">Original: </w:t>
            </w:r>
            <w:bookmarkStart w:id="1" w:name="ПолеСоСписком2"/>
            <w:r w:rsidRPr="00263E49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63E49">
              <w:rPr>
                <w:sz w:val="20"/>
              </w:rPr>
              <w:instrText xml:space="preserve"> FORMDROPDOWN </w:instrText>
            </w:r>
            <w:r w:rsidR="00F31B39" w:rsidRPr="00263E49">
              <w:rPr>
                <w:sz w:val="20"/>
              </w:rPr>
            </w:r>
            <w:r w:rsidRPr="00263E49">
              <w:rPr>
                <w:sz w:val="20"/>
              </w:rPr>
              <w:fldChar w:fldCharType="end"/>
            </w:r>
            <w:bookmarkEnd w:id="1"/>
          </w:p>
          <w:p w:rsidR="007511D7" w:rsidRPr="00263E49" w:rsidRDefault="007511D7" w:rsidP="002B43B0"/>
        </w:tc>
      </w:tr>
    </w:tbl>
    <w:p w:rsidR="00553E9F" w:rsidRPr="00263E49" w:rsidRDefault="00553E9F" w:rsidP="0037497F">
      <w:pPr>
        <w:spacing w:before="120" w:line="240" w:lineRule="exact"/>
        <w:rPr>
          <w:b/>
          <w:sz w:val="24"/>
        </w:rPr>
      </w:pPr>
      <w:r w:rsidRPr="00263E49">
        <w:rPr>
          <w:b/>
          <w:sz w:val="24"/>
        </w:rPr>
        <w:t>Комитет по ликвидации расовой дискриминации</w:t>
      </w:r>
    </w:p>
    <w:p w:rsidR="00553E9F" w:rsidRPr="00263E49" w:rsidRDefault="00553E9F" w:rsidP="0037497F">
      <w:pPr>
        <w:spacing w:line="240" w:lineRule="exact"/>
        <w:rPr>
          <w:b/>
        </w:rPr>
      </w:pPr>
      <w:r w:rsidRPr="00263E49">
        <w:rPr>
          <w:b/>
        </w:rPr>
        <w:t>Семьдесят пятая сессия</w:t>
      </w:r>
    </w:p>
    <w:p w:rsidR="00553E9F" w:rsidRPr="00263E49" w:rsidRDefault="00553E9F" w:rsidP="0037497F">
      <w:pPr>
        <w:spacing w:before="120" w:line="240" w:lineRule="exact"/>
        <w:rPr>
          <w:b/>
        </w:rPr>
      </w:pPr>
      <w:r w:rsidRPr="00263E49">
        <w:rPr>
          <w:b/>
        </w:rPr>
        <w:t>Краткий отчет о 1943-м заседании,</w:t>
      </w:r>
    </w:p>
    <w:p w:rsidR="00553E9F" w:rsidRPr="00263E49" w:rsidRDefault="00553E9F" w:rsidP="00F53E84">
      <w:pPr>
        <w:spacing w:line="240" w:lineRule="exact"/>
      </w:pPr>
      <w:r w:rsidRPr="00263E49">
        <w:t>состоявшемся во Дворце Вильсона в Женеве</w:t>
      </w:r>
    </w:p>
    <w:p w:rsidR="00553E9F" w:rsidRPr="00263E49" w:rsidRDefault="00553E9F" w:rsidP="00F53E84">
      <w:pPr>
        <w:spacing w:line="240" w:lineRule="exact"/>
      </w:pPr>
      <w:r w:rsidRPr="00263E49">
        <w:t>в понедельник</w:t>
      </w:r>
      <w:r w:rsidR="00F53E84" w:rsidRPr="00263E49">
        <w:t>,</w:t>
      </w:r>
      <w:r w:rsidRPr="00263E49">
        <w:t xml:space="preserve"> 10 августа 2009 года, в 10 ч. 00 м.</w:t>
      </w:r>
    </w:p>
    <w:p w:rsidR="00553E9F" w:rsidRPr="00263E49" w:rsidRDefault="00553E9F" w:rsidP="00F53E84">
      <w:pPr>
        <w:spacing w:before="120" w:line="240" w:lineRule="exact"/>
      </w:pPr>
      <w:r w:rsidRPr="00263E49">
        <w:rPr>
          <w:i/>
        </w:rPr>
        <w:t>Председатель</w:t>
      </w:r>
      <w:r w:rsidRPr="00263E49">
        <w:t>: г-жа Дах</w:t>
      </w:r>
    </w:p>
    <w:p w:rsidR="00553E9F" w:rsidRPr="00263E49" w:rsidRDefault="00282E5D" w:rsidP="00F53E84">
      <w:pPr>
        <w:spacing w:before="360" w:after="240" w:line="240" w:lineRule="exact"/>
        <w:rPr>
          <w:sz w:val="28"/>
          <w:szCs w:val="28"/>
        </w:rPr>
      </w:pPr>
      <w:r w:rsidRPr="00263E49">
        <w:rPr>
          <w:sz w:val="28"/>
          <w:szCs w:val="28"/>
        </w:rPr>
        <w:t>Содержание</w:t>
      </w:r>
    </w:p>
    <w:p w:rsidR="00553E9F" w:rsidRPr="00263E49" w:rsidRDefault="00553E9F" w:rsidP="000A40B5">
      <w:pPr>
        <w:pStyle w:val="SingleTxtGR"/>
      </w:pPr>
      <w:r w:rsidRPr="00263E49">
        <w:t>Рассмотрение докладов, замечаний и информации, представляемых государс</w:t>
      </w:r>
      <w:r w:rsidRPr="00263E49">
        <w:t>т</w:t>
      </w:r>
      <w:r w:rsidRPr="00263E49">
        <w:t>вами-участниками в соответствии со статьей 9 Конвенции (</w:t>
      </w:r>
      <w:r w:rsidRPr="00263E49">
        <w:rPr>
          <w:i/>
        </w:rPr>
        <w:t>продолжение</w:t>
      </w:r>
      <w:r w:rsidRPr="00263E49">
        <w:t>)</w:t>
      </w:r>
    </w:p>
    <w:p w:rsidR="00553E9F" w:rsidRPr="00263E49" w:rsidRDefault="000A40B5" w:rsidP="000A40B5">
      <w:pPr>
        <w:pStyle w:val="SingleTxtGR"/>
        <w:rPr>
          <w:i/>
        </w:rPr>
      </w:pPr>
      <w:r w:rsidRPr="00263E49">
        <w:rPr>
          <w:i/>
        </w:rPr>
        <w:tab/>
      </w:r>
      <w:r w:rsidR="00553E9F" w:rsidRPr="00263E49">
        <w:rPr>
          <w:i/>
        </w:rPr>
        <w:t>Десятый</w:t>
      </w:r>
      <w:r w:rsidRPr="00263E49">
        <w:rPr>
          <w:i/>
        </w:rPr>
        <w:t>-</w:t>
      </w:r>
      <w:r w:rsidR="00553E9F" w:rsidRPr="00263E49">
        <w:rPr>
          <w:i/>
        </w:rPr>
        <w:t xml:space="preserve">тринадцатый периодические доклады Китая </w:t>
      </w:r>
      <w:r w:rsidR="00553E9F" w:rsidRPr="00C60370">
        <w:rPr>
          <w:i/>
        </w:rPr>
        <w:t>(продолжение)</w:t>
      </w:r>
    </w:p>
    <w:p w:rsidR="00553E9F" w:rsidRPr="00263E49" w:rsidRDefault="00553E9F" w:rsidP="003069AF">
      <w:pPr>
        <w:pStyle w:val="SingleTxtGR"/>
        <w:pageBreakBefore/>
        <w:rPr>
          <w:i/>
        </w:rPr>
      </w:pPr>
      <w:r w:rsidRPr="00263E49">
        <w:rPr>
          <w:i/>
        </w:rPr>
        <w:t>Заседание открывается в 10 ч. 10 м.</w:t>
      </w:r>
    </w:p>
    <w:p w:rsidR="00553E9F" w:rsidRPr="00263E49" w:rsidRDefault="00282E5D" w:rsidP="00282E5D">
      <w:pPr>
        <w:pStyle w:val="H23GR"/>
      </w:pPr>
      <w:r w:rsidRPr="00263E49">
        <w:tab/>
      </w:r>
      <w:r w:rsidRPr="00263E49">
        <w:tab/>
      </w:r>
      <w:r w:rsidR="00553E9F" w:rsidRPr="00263E49">
        <w:t>Рассмотрение докладов, замечаний и информации, представляемых государствами-участниками в соответствии со статьей 9 Конвенции (пункт</w:t>
      </w:r>
      <w:r w:rsidR="00C216BC">
        <w:t> </w:t>
      </w:r>
      <w:r w:rsidR="00553E9F" w:rsidRPr="00263E49">
        <w:t>5 повестки дня) (</w:t>
      </w:r>
      <w:r w:rsidR="00553E9F" w:rsidRPr="00263E49">
        <w:rPr>
          <w:i/>
        </w:rPr>
        <w:t>продо</w:t>
      </w:r>
      <w:r w:rsidR="00553E9F" w:rsidRPr="00263E49">
        <w:rPr>
          <w:i/>
        </w:rPr>
        <w:t>л</w:t>
      </w:r>
      <w:r w:rsidR="00553E9F" w:rsidRPr="00263E49">
        <w:rPr>
          <w:i/>
        </w:rPr>
        <w:t>жение</w:t>
      </w:r>
      <w:r w:rsidR="00553E9F" w:rsidRPr="00263E49">
        <w:t>)</w:t>
      </w:r>
    </w:p>
    <w:p w:rsidR="00553E9F" w:rsidRPr="00263E49" w:rsidRDefault="00553E9F" w:rsidP="00914096">
      <w:pPr>
        <w:pStyle w:val="SingleTxtGR"/>
      </w:pPr>
      <w:r w:rsidRPr="00263E49">
        <w:rPr>
          <w:i/>
        </w:rPr>
        <w:t>Десятый</w:t>
      </w:r>
      <w:r w:rsidR="00C612DA" w:rsidRPr="00263E49">
        <w:rPr>
          <w:i/>
        </w:rPr>
        <w:t>-</w:t>
      </w:r>
      <w:r w:rsidRPr="00263E49">
        <w:rPr>
          <w:i/>
        </w:rPr>
        <w:t>тринадцатый периодические доклады Китая</w:t>
      </w:r>
      <w:r w:rsidRPr="00263E49">
        <w:t xml:space="preserve"> (CERD/C/CHN/10−13; CERD/C/MAC/13; CERD/C/HKG/13); письменные ответы на перечень поста</w:t>
      </w:r>
      <w:r w:rsidRPr="00263E49">
        <w:t>в</w:t>
      </w:r>
      <w:r w:rsidRPr="00263E49">
        <w:t xml:space="preserve">ленных вопросов, документы без </w:t>
      </w:r>
      <w:r w:rsidR="00C612DA" w:rsidRPr="00263E49">
        <w:t>условных обозначений</w:t>
      </w:r>
      <w:r w:rsidRPr="00263E49">
        <w:t>, распространенные в зале заседания только на английском языке (</w:t>
      </w:r>
      <w:r w:rsidRPr="00263E49">
        <w:rPr>
          <w:i/>
        </w:rPr>
        <w:t>пр</w:t>
      </w:r>
      <w:r w:rsidRPr="00263E49">
        <w:rPr>
          <w:i/>
        </w:rPr>
        <w:t>о</w:t>
      </w:r>
      <w:r w:rsidRPr="00263E49">
        <w:rPr>
          <w:i/>
        </w:rPr>
        <w:t>должение</w:t>
      </w:r>
      <w:r w:rsidRPr="00263E49">
        <w:t>)</w:t>
      </w:r>
    </w:p>
    <w:p w:rsidR="00553E9F" w:rsidRPr="00263E49" w:rsidRDefault="00553E9F" w:rsidP="00914096">
      <w:pPr>
        <w:pStyle w:val="SingleTxtGR"/>
      </w:pPr>
      <w:r w:rsidRPr="00263E49">
        <w:t>1.</w:t>
      </w:r>
      <w:r w:rsidRPr="00263E49">
        <w:tab/>
      </w:r>
      <w:r w:rsidRPr="00263E49">
        <w:rPr>
          <w:i/>
        </w:rPr>
        <w:t>По приглашению Председателя делегаци</w:t>
      </w:r>
      <w:r w:rsidR="00A84372" w:rsidRPr="00263E49">
        <w:rPr>
          <w:i/>
        </w:rPr>
        <w:t>я</w:t>
      </w:r>
      <w:r w:rsidRPr="00263E49">
        <w:rPr>
          <w:i/>
        </w:rPr>
        <w:t xml:space="preserve"> Китая </w:t>
      </w:r>
      <w:r w:rsidR="00A84372" w:rsidRPr="00263E49">
        <w:rPr>
          <w:i/>
        </w:rPr>
        <w:t xml:space="preserve">вновь </w:t>
      </w:r>
      <w:r w:rsidRPr="00263E49">
        <w:rPr>
          <w:i/>
        </w:rPr>
        <w:t>занима</w:t>
      </w:r>
      <w:r w:rsidR="00A84372" w:rsidRPr="00263E49">
        <w:rPr>
          <w:i/>
        </w:rPr>
        <w:t>е</w:t>
      </w:r>
      <w:r w:rsidRPr="00263E49">
        <w:rPr>
          <w:i/>
        </w:rPr>
        <w:t xml:space="preserve">т места за столом </w:t>
      </w:r>
      <w:r w:rsidR="00A84372" w:rsidRPr="00263E49">
        <w:rPr>
          <w:i/>
        </w:rPr>
        <w:t xml:space="preserve">заседаний </w:t>
      </w:r>
      <w:r w:rsidRPr="00263E49">
        <w:rPr>
          <w:i/>
        </w:rPr>
        <w:t>Комитета.</w:t>
      </w:r>
    </w:p>
    <w:p w:rsidR="00553E9F" w:rsidRPr="00263E49" w:rsidRDefault="00553E9F" w:rsidP="00914096">
      <w:pPr>
        <w:pStyle w:val="SingleTxtGR"/>
      </w:pPr>
      <w:r w:rsidRPr="00263E49">
        <w:t>2.</w:t>
      </w:r>
      <w:r w:rsidRPr="00263E49">
        <w:tab/>
      </w:r>
      <w:r w:rsidRPr="00263E49">
        <w:rPr>
          <w:b/>
        </w:rPr>
        <w:t>Председатель</w:t>
      </w:r>
      <w:r w:rsidRPr="00263E49">
        <w:t xml:space="preserve"> от имени членов Комитета выражает соболезнования к</w:t>
      </w:r>
      <w:r w:rsidRPr="00263E49">
        <w:t>и</w:t>
      </w:r>
      <w:r w:rsidRPr="00263E49">
        <w:t>тайской д</w:t>
      </w:r>
      <w:r w:rsidRPr="00263E49">
        <w:t>е</w:t>
      </w:r>
      <w:r w:rsidRPr="00263E49">
        <w:t>легации в связи с разрушениями, причиненными тайфуном Моракот</w:t>
      </w:r>
      <w:r w:rsidR="005F736B" w:rsidRPr="00263E49">
        <w:t xml:space="preserve"> в юго-восточных районах Китая.</w:t>
      </w:r>
    </w:p>
    <w:p w:rsidR="00553E9F" w:rsidRPr="00263E49" w:rsidRDefault="00553E9F" w:rsidP="00914096">
      <w:pPr>
        <w:pStyle w:val="SingleTxtGR"/>
      </w:pPr>
      <w:r w:rsidRPr="00263E49">
        <w:t>3.</w:t>
      </w:r>
      <w:r w:rsidRPr="00263E49">
        <w:tab/>
      </w:r>
      <w:r w:rsidRPr="00263E49">
        <w:rPr>
          <w:b/>
        </w:rPr>
        <w:t>Г-н Дуань Цзел</w:t>
      </w:r>
      <w:r w:rsidR="0094690C" w:rsidRPr="00263E49">
        <w:rPr>
          <w:b/>
        </w:rPr>
        <w:t>у</w:t>
      </w:r>
      <w:r w:rsidRPr="00263E49">
        <w:rPr>
          <w:b/>
        </w:rPr>
        <w:t>н</w:t>
      </w:r>
      <w:r w:rsidRPr="00263E49">
        <w:t xml:space="preserve"> (Китай) сообщает, что</w:t>
      </w:r>
      <w:r w:rsidR="0094690C" w:rsidRPr="00263E49">
        <w:t>,</w:t>
      </w:r>
      <w:r w:rsidRPr="00263E49">
        <w:t xml:space="preserve"> согласно Конституции стр</w:t>
      </w:r>
      <w:r w:rsidRPr="00263E49">
        <w:t>а</w:t>
      </w:r>
      <w:r w:rsidRPr="00263E49">
        <w:t>ны, все ее граждане равны перед законом, а это означает, что в Китае запрещена дискриминация в любых формах, в том числе по признаку расы, цвета кожи, происхождения, родового, национального или этнического происхождения. Все жертвы дискриминации имеют право на компенсацию. Китайское законодател</w:t>
      </w:r>
      <w:r w:rsidRPr="00263E49">
        <w:t>ь</w:t>
      </w:r>
      <w:r w:rsidRPr="00263E49">
        <w:t>ство не воспроизв</w:t>
      </w:r>
      <w:r w:rsidR="0094690C" w:rsidRPr="00263E49">
        <w:t xml:space="preserve">одит дословно </w:t>
      </w:r>
      <w:r w:rsidRPr="00263E49">
        <w:t>определени</w:t>
      </w:r>
      <w:r w:rsidR="0094690C" w:rsidRPr="00263E49">
        <w:t>е</w:t>
      </w:r>
      <w:r w:rsidRPr="00263E49">
        <w:t xml:space="preserve"> расовой дискриминации, фигур</w:t>
      </w:r>
      <w:r w:rsidRPr="00263E49">
        <w:t>и</w:t>
      </w:r>
      <w:r w:rsidRPr="00263E49">
        <w:t>рующе</w:t>
      </w:r>
      <w:r w:rsidR="0094690C" w:rsidRPr="00263E49">
        <w:t>е</w:t>
      </w:r>
      <w:r w:rsidRPr="00263E49">
        <w:t xml:space="preserve"> в Конвенции, поскольку Китай следует своим собственным традиц</w:t>
      </w:r>
      <w:r w:rsidRPr="00263E49">
        <w:t>и</w:t>
      </w:r>
      <w:r w:rsidRPr="00263E49">
        <w:t>ям и законодательной практике и в действующем законодательстве уже охватыв</w:t>
      </w:r>
      <w:r w:rsidRPr="00263E49">
        <w:t>а</w:t>
      </w:r>
      <w:r w:rsidRPr="00263E49">
        <w:t xml:space="preserve">ются те </w:t>
      </w:r>
      <w:r w:rsidR="0094690C" w:rsidRPr="00263E49">
        <w:t>моменты</w:t>
      </w:r>
      <w:r w:rsidRPr="00263E49">
        <w:t>, которые затронуты в Конвенции.  Хотя в законодательстве напрямую не прописаны вопросы, касающиеся дискриминации по признаку р</w:t>
      </w:r>
      <w:r w:rsidRPr="00263E49">
        <w:t>о</w:t>
      </w:r>
      <w:r w:rsidRPr="00263E49">
        <w:t xml:space="preserve">дового происхождения, </w:t>
      </w:r>
      <w:r w:rsidR="0094690C" w:rsidRPr="00263E49">
        <w:t xml:space="preserve">сам факт </w:t>
      </w:r>
      <w:r w:rsidRPr="00263E49">
        <w:t>закреплени</w:t>
      </w:r>
      <w:r w:rsidR="0094690C" w:rsidRPr="00263E49">
        <w:t>я</w:t>
      </w:r>
      <w:r w:rsidRPr="00263E49">
        <w:t xml:space="preserve"> в нем принципа равенства и н</w:t>
      </w:r>
      <w:r w:rsidRPr="00263E49">
        <w:t>е</w:t>
      </w:r>
      <w:r w:rsidRPr="00263E49">
        <w:t xml:space="preserve">допущения дискриминации </w:t>
      </w:r>
      <w:r w:rsidR="005F736B" w:rsidRPr="00263E49">
        <w:t>означает</w:t>
      </w:r>
      <w:r w:rsidRPr="00263E49">
        <w:t>, что дискриминация по признаку р</w:t>
      </w:r>
      <w:r w:rsidRPr="00263E49">
        <w:t>о</w:t>
      </w:r>
      <w:r w:rsidRPr="00263E49">
        <w:t>дового происхождения тоже запрещена. Кроме того, китайское правительство приде</w:t>
      </w:r>
      <w:r w:rsidRPr="00263E49">
        <w:t>р</w:t>
      </w:r>
      <w:r w:rsidRPr="00263E49">
        <w:t xml:space="preserve">живается </w:t>
      </w:r>
      <w:r w:rsidR="005F736B" w:rsidRPr="00263E49">
        <w:t xml:space="preserve">общей </w:t>
      </w:r>
      <w:r w:rsidRPr="00263E49">
        <w:t>рекомендации XXIX Комитета, касающейся дискр</w:t>
      </w:r>
      <w:r w:rsidRPr="00263E49">
        <w:t>и</w:t>
      </w:r>
      <w:r w:rsidRPr="00263E49">
        <w:t>минации по признаку родового происхождения. Запрет дискриминации и принцип равн</w:t>
      </w:r>
      <w:r w:rsidRPr="00263E49">
        <w:t>о</w:t>
      </w:r>
      <w:r w:rsidRPr="00263E49">
        <w:t>правия распространяются и на неграждан, включая беженцев и лиц, ищущих убежищ</w:t>
      </w:r>
      <w:r w:rsidR="005F736B" w:rsidRPr="00263E49">
        <w:t>е</w:t>
      </w:r>
      <w:r w:rsidRPr="00263E49">
        <w:t>. Законодательство Китая предусматривает меры защиты прав и зако</w:t>
      </w:r>
      <w:r w:rsidRPr="00263E49">
        <w:t>н</w:t>
      </w:r>
      <w:r w:rsidRPr="00263E49">
        <w:t>ных интересов всех жителей иностранного происхождения. Законодательство страны не содержит норм, прямо трактующих вопросы расовой дискримин</w:t>
      </w:r>
      <w:r w:rsidRPr="00263E49">
        <w:t>а</w:t>
      </w:r>
      <w:r w:rsidRPr="00263E49">
        <w:t>ции, поскольку в Китае и без того существует обширная правовая база, включая Конституцию и Закон об автономии районов проживания этнических мен</w:t>
      </w:r>
      <w:r w:rsidRPr="00263E49">
        <w:t>ь</w:t>
      </w:r>
      <w:r w:rsidRPr="00263E49">
        <w:t>шинств, которая обеспечивает защиту прав указанных меньшинств, а также н</w:t>
      </w:r>
      <w:r w:rsidRPr="00263E49">
        <w:t>е</w:t>
      </w:r>
      <w:r w:rsidRPr="00263E49">
        <w:t>допущение и пресечение расовой дискриминации. Тем не менее китайская д</w:t>
      </w:r>
      <w:r w:rsidRPr="00263E49">
        <w:t>е</w:t>
      </w:r>
      <w:r w:rsidRPr="00263E49">
        <w:t>легация принимает к сведению внесенные членами Комитета предложения о целесообр</w:t>
      </w:r>
      <w:r w:rsidR="005F736B" w:rsidRPr="00263E49">
        <w:t>азности принятия такого закона.</w:t>
      </w:r>
    </w:p>
    <w:p w:rsidR="00553E9F" w:rsidRPr="00263E49" w:rsidRDefault="00553E9F" w:rsidP="00914096">
      <w:pPr>
        <w:pStyle w:val="SingleTxtGR"/>
      </w:pPr>
      <w:r w:rsidRPr="00263E49">
        <w:t>4.</w:t>
      </w:r>
      <w:r w:rsidRPr="00263E49">
        <w:tab/>
        <w:t>Решение о присоединении Китая к тому или иному международному д</w:t>
      </w:r>
      <w:r w:rsidRPr="00263E49">
        <w:t>о</w:t>
      </w:r>
      <w:r w:rsidR="005F736B" w:rsidRPr="00263E49">
        <w:t>говору</w:t>
      </w:r>
      <w:r w:rsidRPr="00263E49">
        <w:t xml:space="preserve"> выносится на утверждение Постоянного комитета Всекитайского собр</w:t>
      </w:r>
      <w:r w:rsidRPr="00263E49">
        <w:t>а</w:t>
      </w:r>
      <w:r w:rsidRPr="00263E49">
        <w:t xml:space="preserve">ния народных представителей. После ратификации </w:t>
      </w:r>
      <w:r w:rsidR="005F736B" w:rsidRPr="00263E49">
        <w:t xml:space="preserve">соответствующая </w:t>
      </w:r>
      <w:r w:rsidRPr="00263E49">
        <w:t>конвенция приобретает для Китая обязательную</w:t>
      </w:r>
      <w:r w:rsidR="005F736B" w:rsidRPr="00263E49">
        <w:t xml:space="preserve"> юридическую</w:t>
      </w:r>
      <w:r w:rsidRPr="00263E49">
        <w:t xml:space="preserve"> силу. Правовая система страны полностью соответствует требованиям Конвенции. В вопросах расовой дискриминации суды страны применяют положения и правила китайского зак</w:t>
      </w:r>
      <w:r w:rsidRPr="00263E49">
        <w:t>о</w:t>
      </w:r>
      <w:r w:rsidRPr="00263E49">
        <w:t>нодательс</w:t>
      </w:r>
      <w:r w:rsidRPr="00263E49">
        <w:t>т</w:t>
      </w:r>
      <w:r w:rsidRPr="00263E49">
        <w:t>ва, не ссылаясь напрямую на положения Конвенции;  впрочем, это ни в коей мере не является препятствием для выполнения государством своих об</w:t>
      </w:r>
      <w:r w:rsidRPr="00263E49">
        <w:t>я</w:t>
      </w:r>
      <w:r w:rsidRPr="00263E49">
        <w:t xml:space="preserve">зательств, вытекающих из Конвенции. Китайская делегация </w:t>
      </w:r>
      <w:r w:rsidR="00DE2F81" w:rsidRPr="00263E49">
        <w:t>имеет в виду</w:t>
      </w:r>
      <w:r w:rsidRPr="00263E49">
        <w:t xml:space="preserve"> пре</w:t>
      </w:r>
      <w:r w:rsidRPr="00263E49">
        <w:t>д</w:t>
      </w:r>
      <w:r w:rsidRPr="00263E49">
        <w:t>ставить позднее примеры и статистические данные о случаях расовой дискр</w:t>
      </w:r>
      <w:r w:rsidRPr="00263E49">
        <w:t>и</w:t>
      </w:r>
      <w:r w:rsidRPr="00263E49">
        <w:t>минации, по которым была назначена выплата компенсации и были при</w:t>
      </w:r>
      <w:r w:rsidR="00DE2F81" w:rsidRPr="00263E49">
        <w:t>менены</w:t>
      </w:r>
      <w:r w:rsidRPr="00263E49">
        <w:t xml:space="preserve"> соот</w:t>
      </w:r>
      <w:r w:rsidR="00DE2F81" w:rsidRPr="00263E49">
        <w:t>ветствующие санкции.</w:t>
      </w:r>
    </w:p>
    <w:p w:rsidR="00553E9F" w:rsidRPr="00263E49" w:rsidRDefault="00553E9F" w:rsidP="00914096">
      <w:pPr>
        <w:pStyle w:val="SingleTxtGR"/>
      </w:pPr>
      <w:r w:rsidRPr="00263E49">
        <w:t>5.</w:t>
      </w:r>
      <w:r w:rsidRPr="00263E49">
        <w:tab/>
        <w:t>Что касается актов насилия, имевших место 5 июля 2009 года в Син</w:t>
      </w:r>
      <w:r w:rsidRPr="00263E49">
        <w:t>ь</w:t>
      </w:r>
      <w:r w:rsidRPr="00263E49">
        <w:t>цзян-Уйгурском автономном районе, то на предыдущем заседании Китай уже пояснял, что данный инцидент не имел религиозной или этнической подоплеки. По последним имеющимся статистическим сведениям, в ходе этих инцидентов пострадали 1 700 и погибли 197 человек; в их числе были 156 невинно постр</w:t>
      </w:r>
      <w:r w:rsidRPr="00263E49">
        <w:t>а</w:t>
      </w:r>
      <w:r w:rsidRPr="00263E49">
        <w:t>давших (из них 134 человека − ханьцы) и мятежники, личности которых в силу различных причин установить не уд</w:t>
      </w:r>
      <w:r w:rsidRPr="00263E49">
        <w:t>а</w:t>
      </w:r>
      <w:r w:rsidRPr="00263E49">
        <w:t>лось. Во избежание эскалации насилия правоохранительные органы произвели арест и задержание на месте опред</w:t>
      </w:r>
      <w:r w:rsidRPr="00263E49">
        <w:t>е</w:t>
      </w:r>
      <w:r w:rsidRPr="00263E49">
        <w:t xml:space="preserve">ленного числа лиц. </w:t>
      </w:r>
      <w:r w:rsidR="00DE2F81" w:rsidRPr="00263E49">
        <w:t>С допустившими малозначительные правонарушения обр</w:t>
      </w:r>
      <w:r w:rsidR="00DE2F81" w:rsidRPr="00263E49">
        <w:t>а</w:t>
      </w:r>
      <w:r w:rsidR="00DE2F81" w:rsidRPr="00263E49">
        <w:t xml:space="preserve">щались без излишней суровости. </w:t>
      </w:r>
      <w:r w:rsidRPr="00263E49">
        <w:t xml:space="preserve">В настоящее время под стражей продолжают содержаться арестованные китайскими властями 718 </w:t>
      </w:r>
      <w:r w:rsidR="003F4179" w:rsidRPr="00263E49">
        <w:t>человек</w:t>
      </w:r>
      <w:r w:rsidRPr="00263E49">
        <w:t>, совершивших уголовные преступления. По этим делам ведется следствие, а 83 лицам уже предъявлены обвинения на основании Уголовного кодекса. При этом в полной мере соблюдаются правовые гарантии, а принимаемые санкции соответствуют законодательны</w:t>
      </w:r>
      <w:r w:rsidR="003F4179" w:rsidRPr="00263E49">
        <w:t>м</w:t>
      </w:r>
      <w:r w:rsidRPr="00263E49">
        <w:t xml:space="preserve"> норм</w:t>
      </w:r>
      <w:r w:rsidR="003F4179" w:rsidRPr="00263E49">
        <w:t>ам</w:t>
      </w:r>
      <w:r w:rsidRPr="00263E49">
        <w:t>. К тому же данные дела рассматриваются исключ</w:t>
      </w:r>
      <w:r w:rsidRPr="00263E49">
        <w:t>и</w:t>
      </w:r>
      <w:r w:rsidRPr="00263E49">
        <w:t>тельно в обы</w:t>
      </w:r>
      <w:r w:rsidR="003F4179" w:rsidRPr="00263E49">
        <w:t>чных</w:t>
      </w:r>
      <w:r w:rsidRPr="00263E49">
        <w:t xml:space="preserve"> судах. Лицам, подозреваемым в совершении уголовных пр</w:t>
      </w:r>
      <w:r w:rsidRPr="00263E49">
        <w:t>е</w:t>
      </w:r>
      <w:r w:rsidRPr="00263E49">
        <w:t>ступлений, предоставляется юридическая помощь. Китайское правительство последовательно выступает против любых попыток ассоциировать терроризм с деятельностью той или иной этнической или религиозной группы. Выявление и предание суду террористов осуществляется только при наличии неопроверж</w:t>
      </w:r>
      <w:r w:rsidRPr="00263E49">
        <w:t>и</w:t>
      </w:r>
      <w:r w:rsidRPr="00263E49">
        <w:t>мой доказательной базы. Ни одна этническая группа не является при этом об</w:t>
      </w:r>
      <w:r w:rsidRPr="00263E49">
        <w:t>ъ</w:t>
      </w:r>
      <w:r w:rsidRPr="00263E49">
        <w:t>ектом целенапра</w:t>
      </w:r>
      <w:r w:rsidRPr="00263E49">
        <w:t>в</w:t>
      </w:r>
      <w:r w:rsidRPr="00263E49">
        <w:t>ленных действий.</w:t>
      </w:r>
    </w:p>
    <w:p w:rsidR="00553E9F" w:rsidRPr="00263E49" w:rsidRDefault="00553E9F" w:rsidP="00914096">
      <w:pPr>
        <w:pStyle w:val="SingleTxtGR"/>
      </w:pPr>
      <w:r w:rsidRPr="00263E49">
        <w:t>6.</w:t>
      </w:r>
      <w:r w:rsidRPr="00263E49">
        <w:tab/>
        <w:t>Что касается событий, имевших место 14 марта 2008 года в Тибетском автономном районе, то, по словам г-на Дуаня, в Лхасе собрались сепаратис</w:t>
      </w:r>
      <w:r w:rsidRPr="00263E49">
        <w:t>т</w:t>
      </w:r>
      <w:r w:rsidRPr="00263E49">
        <w:t xml:space="preserve">ские элементы, намеревавшиеся </w:t>
      </w:r>
      <w:r w:rsidR="003F4179" w:rsidRPr="00263E49">
        <w:t xml:space="preserve">совершить </w:t>
      </w:r>
      <w:r w:rsidRPr="00263E49">
        <w:t>преступн</w:t>
      </w:r>
      <w:r w:rsidR="003F4179" w:rsidRPr="00263E49">
        <w:t>ые акты</w:t>
      </w:r>
      <w:r w:rsidRPr="00263E49">
        <w:t>. В итоге сотни людей получили ранения, а 18 человек погибли. Меры вмешательства со стор</w:t>
      </w:r>
      <w:r w:rsidRPr="00263E49">
        <w:t>о</w:t>
      </w:r>
      <w:r w:rsidRPr="00263E49">
        <w:t>ны центрального правительства в целях борьбы с насилием и восстановления общественного порядка были поддержаны различными этнич</w:t>
      </w:r>
      <w:r w:rsidRPr="00263E49">
        <w:t>е</w:t>
      </w:r>
      <w:r w:rsidRPr="00263E49">
        <w:t>скими группами, в том числе тибетцами. Большинство подозреваемых были освобо</w:t>
      </w:r>
      <w:r w:rsidRPr="00263E49">
        <w:t>ж</w:t>
      </w:r>
      <w:r w:rsidRPr="00263E49">
        <w:t>дены, а суду были преданы и осуждены лишь 80 человек. При этом было обеспечено надл</w:t>
      </w:r>
      <w:r w:rsidRPr="00263E49">
        <w:t>е</w:t>
      </w:r>
      <w:r w:rsidRPr="00263E49">
        <w:t xml:space="preserve">жащее соблюдение прав всех лиц, а заседания </w:t>
      </w:r>
      <w:r w:rsidR="003F4179" w:rsidRPr="00263E49">
        <w:t>л</w:t>
      </w:r>
      <w:r w:rsidRPr="00263E49">
        <w:t>хасского народного суда пром</w:t>
      </w:r>
      <w:r w:rsidRPr="00263E49">
        <w:t>е</w:t>
      </w:r>
      <w:r w:rsidRPr="00263E49">
        <w:t>жуточной инстанции были открытыми для публики. Обвиняемым, принадл</w:t>
      </w:r>
      <w:r w:rsidRPr="00263E49">
        <w:t>е</w:t>
      </w:r>
      <w:r w:rsidRPr="00263E49">
        <w:t>жавшим к одной из этнических групп, была предоставлена возможность во</w:t>
      </w:r>
      <w:r w:rsidRPr="00263E49">
        <w:t>с</w:t>
      </w:r>
      <w:r w:rsidRPr="00263E49">
        <w:t>пользоваться переводом и юридической помощью. В декабре 2008 года кита</w:t>
      </w:r>
      <w:r w:rsidRPr="00263E49">
        <w:t>й</w:t>
      </w:r>
      <w:r w:rsidRPr="00263E49">
        <w:t>ским правительством уже были представлены некоторые поя</w:t>
      </w:r>
      <w:r w:rsidRPr="00263E49">
        <w:t>с</w:t>
      </w:r>
      <w:r w:rsidRPr="00263E49">
        <w:t>нения на этот счет в Комитете против пыток (CAT/C/CHN/CO/4/Add.1).</w:t>
      </w:r>
    </w:p>
    <w:p w:rsidR="00553E9F" w:rsidRPr="00263E49" w:rsidRDefault="00553E9F" w:rsidP="00914096">
      <w:pPr>
        <w:pStyle w:val="SingleTxtGR"/>
      </w:pPr>
      <w:r w:rsidRPr="00263E49">
        <w:t>7.</w:t>
      </w:r>
      <w:r w:rsidRPr="00263E49">
        <w:tab/>
        <w:t>Тибетский и Син</w:t>
      </w:r>
      <w:r w:rsidR="003F4179" w:rsidRPr="00263E49">
        <w:t>ь</w:t>
      </w:r>
      <w:r w:rsidRPr="00263E49">
        <w:t>цзян-Уйгурский автономные районы входят в состав территории Китая с незапамятных времен. Любые попытки отколоть от Китая те или иные территории обречены на провал, при том что в Конституции стр</w:t>
      </w:r>
      <w:r w:rsidRPr="00263E49">
        <w:t>а</w:t>
      </w:r>
      <w:r w:rsidRPr="00263E49">
        <w:t>ны в качестве одного из о</w:t>
      </w:r>
      <w:r w:rsidRPr="00263E49">
        <w:t>с</w:t>
      </w:r>
      <w:r w:rsidRPr="00263E49">
        <w:t>новополагающих провозглашен принцип автономии районов, населенных этническими меньшинствами. В своем докладе по вопр</w:t>
      </w:r>
      <w:r w:rsidRPr="00263E49">
        <w:t>о</w:t>
      </w:r>
      <w:r w:rsidRPr="00263E49">
        <w:t xml:space="preserve">су о </w:t>
      </w:r>
      <w:r w:rsidR="003F4179" w:rsidRPr="00263E49">
        <w:t>территориальной</w:t>
      </w:r>
      <w:r w:rsidRPr="00263E49">
        <w:t xml:space="preserve"> автономии Тибета (2004 год) правительство четко заяв</w:t>
      </w:r>
      <w:r w:rsidRPr="00263E49">
        <w:t>и</w:t>
      </w:r>
      <w:r w:rsidRPr="00263E49">
        <w:t>ло, что режим, действующий в отношении Тибета, отличается от режима в о</w:t>
      </w:r>
      <w:r w:rsidRPr="00263E49">
        <w:t>т</w:t>
      </w:r>
      <w:r w:rsidRPr="00263E49">
        <w:t>ношении Гонконга и Макао. Тибетский автономный район был создан в соо</w:t>
      </w:r>
      <w:r w:rsidRPr="00263E49">
        <w:t>т</w:t>
      </w:r>
      <w:r w:rsidRPr="00263E49">
        <w:t>ветствии с Конституцией</w:t>
      </w:r>
      <w:r w:rsidR="003F4179" w:rsidRPr="00263E49">
        <w:t>,</w:t>
      </w:r>
      <w:r w:rsidRPr="00263E49">
        <w:t xml:space="preserve"> законо</w:t>
      </w:r>
      <w:r w:rsidR="003F4179" w:rsidRPr="00263E49">
        <w:t>дательством</w:t>
      </w:r>
      <w:r w:rsidRPr="00263E49">
        <w:t xml:space="preserve"> и правилами, касающимися </w:t>
      </w:r>
      <w:r w:rsidR="007963B4" w:rsidRPr="00263E49">
        <w:t>те</w:t>
      </w:r>
      <w:r w:rsidR="007963B4" w:rsidRPr="00263E49">
        <w:t>р</w:t>
      </w:r>
      <w:r w:rsidR="007963B4" w:rsidRPr="00263E49">
        <w:t>риториальной</w:t>
      </w:r>
      <w:r w:rsidRPr="00263E49">
        <w:t xml:space="preserve"> этнической автономии, с учетом исторических и нынешних ре</w:t>
      </w:r>
      <w:r w:rsidRPr="00263E49">
        <w:t>а</w:t>
      </w:r>
      <w:r w:rsidRPr="00263E49">
        <w:t xml:space="preserve">лий Тибета. Любые меры, ставящие целью подорвать или изменить систему </w:t>
      </w:r>
      <w:r w:rsidR="007963B4" w:rsidRPr="00263E49">
        <w:t>территориальной</w:t>
      </w:r>
      <w:r w:rsidRPr="00263E49">
        <w:t xml:space="preserve"> автономии в Тибете, противоречат Конституции и китайскому законодательству. Китай руководствуется этим принципом и в о</w:t>
      </w:r>
      <w:r w:rsidRPr="00263E49">
        <w:t>т</w:t>
      </w:r>
      <w:r w:rsidRPr="00263E49">
        <w:t>ношении Син</w:t>
      </w:r>
      <w:r w:rsidR="007963B4" w:rsidRPr="00263E49">
        <w:t>ь</w:t>
      </w:r>
      <w:r w:rsidRPr="00263E49">
        <w:t>цзян-Уйгурского района.</w:t>
      </w:r>
    </w:p>
    <w:p w:rsidR="00553E9F" w:rsidRPr="00263E49" w:rsidRDefault="00553E9F" w:rsidP="00914096">
      <w:pPr>
        <w:pStyle w:val="SingleTxtGR"/>
      </w:pPr>
      <w:r w:rsidRPr="00263E49">
        <w:t>8.</w:t>
      </w:r>
      <w:r w:rsidRPr="00263E49">
        <w:tab/>
        <w:t>23 мая 1951 года между центральным правительством страны и местным правительством Тибета было подписано соглашение из 17 пунктов относител</w:t>
      </w:r>
      <w:r w:rsidRPr="00263E49">
        <w:t>ь</w:t>
      </w:r>
      <w:r w:rsidRPr="00263E49">
        <w:t>но мирного освобождения Тибета. В то время в Тибете господствовала фе</w:t>
      </w:r>
      <w:r w:rsidRPr="00263E49">
        <w:t>о</w:t>
      </w:r>
      <w:r w:rsidRPr="00263E49">
        <w:t xml:space="preserve">дальная </w:t>
      </w:r>
      <w:r w:rsidR="007963B4" w:rsidRPr="00263E49">
        <w:t xml:space="preserve">крепостническая </w:t>
      </w:r>
      <w:r w:rsidRPr="00263E49">
        <w:t>система, при которой более 95% жителей страны б</w:t>
      </w:r>
      <w:r w:rsidRPr="00263E49">
        <w:t>ы</w:t>
      </w:r>
      <w:r w:rsidRPr="00263E49">
        <w:t xml:space="preserve">ли </w:t>
      </w:r>
      <w:r w:rsidR="007963B4" w:rsidRPr="00263E49">
        <w:t>низ</w:t>
      </w:r>
      <w:r w:rsidRPr="00263E49">
        <w:t>ведены до положения рабов. Соглашением из 17 пунктов предусматрив</w:t>
      </w:r>
      <w:r w:rsidRPr="00263E49">
        <w:t>а</w:t>
      </w:r>
      <w:r w:rsidRPr="00263E49">
        <w:t>лось проведение демократических реформ</w:t>
      </w:r>
      <w:r w:rsidR="007963B4" w:rsidRPr="00263E49">
        <w:t xml:space="preserve"> − </w:t>
      </w:r>
      <w:r w:rsidRPr="00263E49">
        <w:t>по согласованию с местными вл</w:t>
      </w:r>
      <w:r w:rsidRPr="00263E49">
        <w:t>а</w:t>
      </w:r>
      <w:r w:rsidRPr="00263E49">
        <w:t>стями. В марте 1959 года правящими кругами, которые надеялись на сохран</w:t>
      </w:r>
      <w:r w:rsidRPr="00263E49">
        <w:t>е</w:t>
      </w:r>
      <w:r w:rsidRPr="00263E49">
        <w:t>ние своих привилегий, был поднят вооруженн</w:t>
      </w:r>
      <w:r w:rsidR="00263E49" w:rsidRPr="00263E49">
        <w:t>ый</w:t>
      </w:r>
      <w:r w:rsidRPr="00263E49">
        <w:t xml:space="preserve"> </w:t>
      </w:r>
      <w:r w:rsidR="00263E49" w:rsidRPr="00263E49">
        <w:t>мятеж</w:t>
      </w:r>
      <w:r w:rsidRPr="00263E49">
        <w:t>, после провала котор</w:t>
      </w:r>
      <w:r w:rsidRPr="00263E49">
        <w:t>о</w:t>
      </w:r>
      <w:r w:rsidRPr="00263E49">
        <w:t xml:space="preserve">го </w:t>
      </w:r>
      <w:r w:rsidR="00263E49" w:rsidRPr="00263E49">
        <w:t xml:space="preserve">мятежники </w:t>
      </w:r>
      <w:r w:rsidRPr="00263E49">
        <w:t>бежали из страны. Были проведены демократические рефо</w:t>
      </w:r>
      <w:r w:rsidRPr="00263E49">
        <w:t>р</w:t>
      </w:r>
      <w:r w:rsidRPr="00263E49">
        <w:t>мы, а крепостническая система была упразднена. Тогда была перевернута ва</w:t>
      </w:r>
      <w:r w:rsidRPr="00263E49">
        <w:t>ж</w:t>
      </w:r>
      <w:r w:rsidRPr="00263E49">
        <w:t>ная страница в борьбе с рабством и в поощрении прав человека в Китае. Любая п</w:t>
      </w:r>
      <w:r w:rsidRPr="00263E49">
        <w:t>о</w:t>
      </w:r>
      <w:r w:rsidRPr="00263E49">
        <w:t>пытка возродить крепостничество на Тибете противоречит воле т</w:t>
      </w:r>
      <w:r w:rsidRPr="00263E49">
        <w:t>и</w:t>
      </w:r>
      <w:r w:rsidRPr="00263E49">
        <w:t>бет</w:t>
      </w:r>
      <w:r w:rsidR="00263E49" w:rsidRPr="00263E49">
        <w:t>цев.</w:t>
      </w:r>
    </w:p>
    <w:p w:rsidR="00D7141C" w:rsidRPr="0034066A" w:rsidRDefault="00D7141C" w:rsidP="00D7141C">
      <w:pPr>
        <w:pStyle w:val="SingleTxtGR"/>
      </w:pPr>
      <w:r w:rsidRPr="0034066A">
        <w:t>9.</w:t>
      </w:r>
      <w:r w:rsidRPr="0034066A">
        <w:tab/>
        <w:t>В заключение представитель Китая подтверждает, что в стране нет н</w:t>
      </w:r>
      <w:r w:rsidRPr="0034066A">
        <w:t>а</w:t>
      </w:r>
      <w:r w:rsidRPr="0034066A">
        <w:t>ционального правозащитн</w:t>
      </w:r>
      <w:r w:rsidRPr="0034066A">
        <w:t>о</w:t>
      </w:r>
      <w:r w:rsidRPr="0034066A">
        <w:t>го органа, который был бы создан в соответствии с Парижскими принципами; вместе с тем он указывает на наличие в ней мног</w:t>
      </w:r>
      <w:r w:rsidRPr="0034066A">
        <w:t>о</w:t>
      </w:r>
      <w:r w:rsidRPr="0034066A">
        <w:t>численных органов, наделенных подобными функциями. К тому же Китай с</w:t>
      </w:r>
      <w:r w:rsidRPr="0034066A">
        <w:t>о</w:t>
      </w:r>
      <w:r w:rsidRPr="0034066A">
        <w:t>трудничает с национальными правозащитными учреждениями других стран. Впрочем, вопрос о созд</w:t>
      </w:r>
      <w:r w:rsidRPr="0034066A">
        <w:t>а</w:t>
      </w:r>
      <w:r w:rsidRPr="0034066A">
        <w:t>нии национального учреждения будет изучен с учетом китайской специфики.</w:t>
      </w:r>
    </w:p>
    <w:p w:rsidR="00D7141C" w:rsidRPr="0034066A" w:rsidRDefault="00D7141C" w:rsidP="00D7141C">
      <w:pPr>
        <w:pStyle w:val="SingleTxtGR"/>
      </w:pPr>
      <w:r w:rsidRPr="0034066A">
        <w:t>10.</w:t>
      </w:r>
      <w:r w:rsidRPr="0034066A">
        <w:tab/>
      </w:r>
      <w:r w:rsidRPr="0034066A">
        <w:rPr>
          <w:b/>
        </w:rPr>
        <w:t>Г-н Чжан Жуапу</w:t>
      </w:r>
      <w:r w:rsidRPr="0034066A">
        <w:t xml:space="preserve"> (Китай) сообщает, что в автономных районах местные административные органы формируются путем выборов, в которых участвуют этнические группы, причем эти органы вправе принимать свои собственные постановления. В зависимости от уровня экономического развития района м</w:t>
      </w:r>
      <w:r w:rsidRPr="0034066A">
        <w:t>е</w:t>
      </w:r>
      <w:r w:rsidRPr="0034066A">
        <w:t>стные власти могут проводить экономические реформы, реализовывать проекты по строительству об</w:t>
      </w:r>
      <w:r w:rsidRPr="0034066A">
        <w:t>ъ</w:t>
      </w:r>
      <w:r w:rsidRPr="0034066A">
        <w:t>ектов, руководить деятельностью предприятий и местных учреждений, заключать внешнеторговые сделки с соблюдением требований з</w:t>
      </w:r>
      <w:r w:rsidRPr="0034066A">
        <w:t>а</w:t>
      </w:r>
      <w:r w:rsidRPr="0034066A">
        <w:t>конодательства и создавать портовые объекты для целей внешней торговли при наличии на то санкции Государственного совета. В сфере образования местные органы самоуправления имеют право определять содержание школьных пр</w:t>
      </w:r>
      <w:r w:rsidRPr="0034066A">
        <w:t>о</w:t>
      </w:r>
      <w:r w:rsidRPr="0034066A">
        <w:t>грамм, открывать школы и опред</w:t>
      </w:r>
      <w:r w:rsidRPr="0034066A">
        <w:t>е</w:t>
      </w:r>
      <w:r w:rsidRPr="0034066A">
        <w:t>лять порядок их функционирования, условия набора учеников, а также принимать решение насчет изучаемых языков и др</w:t>
      </w:r>
      <w:r w:rsidRPr="0034066A">
        <w:t>у</w:t>
      </w:r>
      <w:r w:rsidRPr="0034066A">
        <w:t>гих дисциплин. Кроме того, они могут вести самую различную деятельность в области искусств, литературы, кино и телевидения в целях охраны и развития традиционных культур. Местные администрации вправе также вести делопр</w:t>
      </w:r>
      <w:r w:rsidRPr="0034066A">
        <w:t>о</w:t>
      </w:r>
      <w:r w:rsidRPr="0034066A">
        <w:t>изводство на одном или нескольких языках, широко используемых населением. В Тибетском и Синьцзян-Уйгурском автономных районах и Внутренней Монг</w:t>
      </w:r>
      <w:r w:rsidRPr="0034066A">
        <w:t>о</w:t>
      </w:r>
      <w:r w:rsidRPr="0034066A">
        <w:t>лии приняты правила, касающиеся использования и развития местных языков и письменности. В духе уважения Конституции и законодательства страны мес</w:t>
      </w:r>
      <w:r w:rsidRPr="0034066A">
        <w:t>т</w:t>
      </w:r>
      <w:r w:rsidRPr="0034066A">
        <w:t>ные административные органы соблюдают и защищают свободу религий, исп</w:t>
      </w:r>
      <w:r w:rsidRPr="0034066A">
        <w:t>о</w:t>
      </w:r>
      <w:r w:rsidRPr="0034066A">
        <w:t>ведуемых этническими меньшинствами. Они прилагают усилия к сохранению обычаев этнических меньшинств и защите среды их проживания.</w:t>
      </w:r>
    </w:p>
    <w:p w:rsidR="00D7141C" w:rsidRPr="0034066A" w:rsidRDefault="00D7141C" w:rsidP="00D7141C">
      <w:pPr>
        <w:pStyle w:val="SingleTxtGR"/>
      </w:pPr>
      <w:r w:rsidRPr="0034066A">
        <w:t>11.</w:t>
      </w:r>
      <w:r w:rsidRPr="0034066A">
        <w:tab/>
        <w:t>Наделение районов проживания этнических меньшинств автономией я</w:t>
      </w:r>
      <w:r w:rsidRPr="0034066A">
        <w:t>в</w:t>
      </w:r>
      <w:r w:rsidRPr="0034066A">
        <w:t>ляется залогом их развития. Конституция страны требует от государства прил</w:t>
      </w:r>
      <w:r w:rsidRPr="0034066A">
        <w:t>а</w:t>
      </w:r>
      <w:r w:rsidRPr="0034066A">
        <w:t>гать максимум усилий для содействия процветанию и развитию всех этнич</w:t>
      </w:r>
      <w:r w:rsidRPr="0034066A">
        <w:t>е</w:t>
      </w:r>
      <w:r w:rsidRPr="0034066A">
        <w:t>ских групп. В законе об автономии районов проживания этнических мен</w:t>
      </w:r>
      <w:r w:rsidRPr="0034066A">
        <w:t>ь</w:t>
      </w:r>
      <w:r w:rsidRPr="0034066A">
        <w:t>шинств прямо установлено, что на высшие государственные органы возложена юридическая обязанность оказывать районам проживания этнических мен</w:t>
      </w:r>
      <w:r w:rsidRPr="0034066A">
        <w:t>ь</w:t>
      </w:r>
      <w:r w:rsidRPr="0034066A">
        <w:t>шинств помощь в развитии. Поэтому было бы неверно утверждать, что в соц</w:t>
      </w:r>
      <w:r w:rsidRPr="0034066A">
        <w:t>и</w:t>
      </w:r>
      <w:r w:rsidRPr="0034066A">
        <w:t>ально-экономическом отношении районы, населенные этническими меньши</w:t>
      </w:r>
      <w:r w:rsidRPr="0034066A">
        <w:t>н</w:t>
      </w:r>
      <w:r w:rsidRPr="0034066A">
        <w:t>ствами, отстают в развитии от районов, населенных ханьцами. В 2008 году во Внутренней Монголии размер ВВП на душу населения намного превышал средний показатель по стране. Согласно данным общенациональной переписи населения 2000 года, образовательный уровень корейцев и монголов значител</w:t>
      </w:r>
      <w:r w:rsidRPr="0034066A">
        <w:t>ь</w:t>
      </w:r>
      <w:r w:rsidRPr="0034066A">
        <w:t>но выше, чем у ханьцев. При этом следует иметь в виду, что уровень развития в западных районах Китая, где проживают многочисленные национальные мен</w:t>
      </w:r>
      <w:r w:rsidRPr="0034066A">
        <w:t>ь</w:t>
      </w:r>
      <w:r w:rsidRPr="0034066A">
        <w:t>шинства, разумеется, ниже, чем в других регионах страны. Это объясняется прежде всего историческими причинами: на момент создания в 1949 году К</w:t>
      </w:r>
      <w:r w:rsidRPr="0034066A">
        <w:t>и</w:t>
      </w:r>
      <w:r w:rsidRPr="0034066A">
        <w:t>тайской Народной Республики такие народности, как тибетцы, дайцы и хани, жили при феодально</w:t>
      </w:r>
      <w:r>
        <w:t xml:space="preserve">м крепостническом строе. В </w:t>
      </w:r>
      <w:r w:rsidRPr="0034066A">
        <w:t>западной провинции Юн</w:t>
      </w:r>
      <w:r w:rsidRPr="0034066A">
        <w:t>ь</w:t>
      </w:r>
      <w:r w:rsidRPr="0034066A">
        <w:t>нань порядка 700 000 человек вели примитивный образ жизни. Второй причиной было географическое положение: многочисленные этнические меньшинства проживали на плоскогорьях, а также в горных районах западного Китая, для к</w:t>
      </w:r>
      <w:r w:rsidRPr="0034066A">
        <w:t>о</w:t>
      </w:r>
      <w:r w:rsidRPr="0034066A">
        <w:t>торых характерны сложные топографические и климатические условия. Трет</w:t>
      </w:r>
      <w:r w:rsidRPr="0034066A">
        <w:t>ь</w:t>
      </w:r>
      <w:r w:rsidRPr="0034066A">
        <w:t>ей причиной стала территориальная удаленность регионов. После того как К</w:t>
      </w:r>
      <w:r w:rsidRPr="0034066A">
        <w:t>и</w:t>
      </w:r>
      <w:r w:rsidRPr="0034066A">
        <w:t>тай приступил к осуществлению широкой программы реформ и открылся для внешнего мира, восточные области страны в полной мере воспользовались н</w:t>
      </w:r>
      <w:r w:rsidRPr="0034066A">
        <w:t>а</w:t>
      </w:r>
      <w:r w:rsidRPr="0034066A">
        <w:t>личием морских портов для налаживания обширных внешнеторговых связей. Западные же области Китая, удаленные от центра экономической активности, стали отставать из-за отсутствия инфраструктуры и слабости транспортной с</w:t>
      </w:r>
      <w:r w:rsidRPr="0034066A">
        <w:t>е</w:t>
      </w:r>
      <w:r w:rsidRPr="0034066A">
        <w:t>ти. Центральное правительство страны стремится содействовать сбалансир</w:t>
      </w:r>
      <w:r w:rsidRPr="0034066A">
        <w:t>о</w:t>
      </w:r>
      <w:r w:rsidRPr="0034066A">
        <w:t>ванному развитию восточных, центральных и западных областей. Так, оно уд</w:t>
      </w:r>
      <w:r w:rsidRPr="0034066A">
        <w:t>е</w:t>
      </w:r>
      <w:r w:rsidRPr="0034066A">
        <w:t>ляет приоритетное внимание образованию с целью заложить основу для усто</w:t>
      </w:r>
      <w:r w:rsidRPr="0034066A">
        <w:t>й</w:t>
      </w:r>
      <w:r w:rsidRPr="0034066A">
        <w:t>чивого развития всех этнических меньшинств. Оно выступает в поддержку а</w:t>
      </w:r>
      <w:r w:rsidRPr="0034066A">
        <w:t>в</w:t>
      </w:r>
      <w:r w:rsidRPr="0034066A">
        <w:t>тономии районов проживания этнических меньшинств в целях создания усл</w:t>
      </w:r>
      <w:r w:rsidRPr="0034066A">
        <w:t>о</w:t>
      </w:r>
      <w:r w:rsidRPr="0034066A">
        <w:t>вий для их самоуправления и ускоренного развития, в том числе путем уст</w:t>
      </w:r>
      <w:r w:rsidRPr="0034066A">
        <w:t>а</w:t>
      </w:r>
      <w:r w:rsidRPr="0034066A">
        <w:t>новления для них преференциального режима. И наконец, оно побуждает вл</w:t>
      </w:r>
      <w:r w:rsidRPr="0034066A">
        <w:t>а</w:t>
      </w:r>
      <w:r w:rsidRPr="0034066A">
        <w:t>сти восточных прибрежных областей страны помогать западным провинциям Китая, принимая для этого многочисленные конкретные меры. Китайское пр</w:t>
      </w:r>
      <w:r w:rsidRPr="0034066A">
        <w:t>а</w:t>
      </w:r>
      <w:r w:rsidRPr="0034066A">
        <w:t>вительство не в состоянии преодолеть сложившийся дисбаланс за н</w:t>
      </w:r>
      <w:r w:rsidRPr="0034066A">
        <w:t>е</w:t>
      </w:r>
      <w:r w:rsidRPr="0034066A">
        <w:t>сколько лет, но оно твердо намерено содействовать экономическому процветанию всех этнических групп в соответствии с требованиями Конституции.</w:t>
      </w:r>
    </w:p>
    <w:p w:rsidR="00D7141C" w:rsidRPr="0034066A" w:rsidRDefault="00D7141C" w:rsidP="00D7141C">
      <w:pPr>
        <w:pStyle w:val="SingleTxtGR"/>
      </w:pPr>
      <w:r w:rsidRPr="0034066A">
        <w:t>12.</w:t>
      </w:r>
      <w:r w:rsidRPr="0034066A">
        <w:tab/>
        <w:t>В Китае был принят национальный план действий в защиту прав челов</w:t>
      </w:r>
      <w:r w:rsidRPr="0034066A">
        <w:t>е</w:t>
      </w:r>
      <w:r w:rsidRPr="0034066A">
        <w:t>ка на 2009−2010 годы; в его разработке приняли участие все компетентные г</w:t>
      </w:r>
      <w:r w:rsidRPr="0034066A">
        <w:t>о</w:t>
      </w:r>
      <w:r w:rsidRPr="0034066A">
        <w:t>сударственные органы и гражданское общество в целом. С этой целью кита</w:t>
      </w:r>
      <w:r w:rsidRPr="0034066A">
        <w:t>й</w:t>
      </w:r>
      <w:r w:rsidRPr="0034066A">
        <w:t>ским правительством был учрежден механизм, объединяющий 53 организ</w:t>
      </w:r>
      <w:r w:rsidRPr="0034066A">
        <w:t>а</w:t>
      </w:r>
      <w:r w:rsidRPr="0034066A">
        <w:t>ции, которые не только приняли участие в разработке плана, но и прилагали усилия к его реализации. Указанный план действий предусматривает, в частности, пр</w:t>
      </w:r>
      <w:r w:rsidRPr="0034066A">
        <w:t>и</w:t>
      </w:r>
      <w:r w:rsidRPr="0034066A">
        <w:t>нятие закона об этнических меньшинствах и разработку порядка применения закона об автономии районов проживания этнических меньшинств. Кроме того, он нацелен на содействие развитию культур меньшинств, закрепляя активную роль в этом процессе Министерства культуры, государственного телерадиов</w:t>
      </w:r>
      <w:r w:rsidRPr="0034066A">
        <w:t>е</w:t>
      </w:r>
      <w:r w:rsidRPr="0034066A">
        <w:t>щательного ведомства и Государственной комиссии по делам этнических мен</w:t>
      </w:r>
      <w:r w:rsidRPr="0034066A">
        <w:t>ь</w:t>
      </w:r>
      <w:r w:rsidRPr="0034066A">
        <w:t>шинств. В 2010 году по итогам выполнения этого плана китайское правительс</w:t>
      </w:r>
      <w:r w:rsidRPr="0034066A">
        <w:t>т</w:t>
      </w:r>
      <w:r w:rsidRPr="0034066A">
        <w:t xml:space="preserve">во проведет детальную оценку достигнутых результатов. </w:t>
      </w:r>
    </w:p>
    <w:p w:rsidR="00D7141C" w:rsidRPr="0034066A" w:rsidRDefault="00D7141C" w:rsidP="00D7141C">
      <w:pPr>
        <w:pStyle w:val="SingleTxtGR"/>
      </w:pPr>
      <w:r w:rsidRPr="0034066A">
        <w:t>13.</w:t>
      </w:r>
      <w:r w:rsidRPr="0034066A">
        <w:tab/>
        <w:t>Отвечая на вопросы г-на Сисилианоса и г-на Автономова, которые инт</w:t>
      </w:r>
      <w:r w:rsidRPr="0034066A">
        <w:t>е</w:t>
      </w:r>
      <w:r w:rsidRPr="0034066A">
        <w:t>ресовались тем, какие меры были приняты для защиты прав этнических мен</w:t>
      </w:r>
      <w:r w:rsidRPr="0034066A">
        <w:t>ь</w:t>
      </w:r>
      <w:r w:rsidRPr="0034066A">
        <w:t>шинств, проживающих в отдаленных районах или в районах совместного пр</w:t>
      </w:r>
      <w:r w:rsidRPr="0034066A">
        <w:t>о</w:t>
      </w:r>
      <w:r w:rsidRPr="0034066A">
        <w:t>живания с другими меньшинствами, г-н Чжан поясняет, что в отдаленных ра</w:t>
      </w:r>
      <w:r w:rsidRPr="0034066A">
        <w:t>й</w:t>
      </w:r>
      <w:r w:rsidRPr="0034066A">
        <w:t>онах Китая проживает около 30 млн. человек, принадлежащих к национальным меньшинствам, или одна треть от их общей численности. Они разбросаны по 98 с лишним процентам сельских районов и гор</w:t>
      </w:r>
      <w:r w:rsidRPr="0034066A">
        <w:t>о</w:t>
      </w:r>
      <w:r w:rsidRPr="0034066A">
        <w:t>дов в 31 провинции, автономных районах и муниципалитетах страны, которые подконтрольны неп</w:t>
      </w:r>
      <w:r w:rsidRPr="0034066A">
        <w:t>о</w:t>
      </w:r>
      <w:r w:rsidRPr="0034066A">
        <w:t>средственно Государственному совету. В условиях рыночной экономики наблюдается те</w:t>
      </w:r>
      <w:r w:rsidRPr="0034066A">
        <w:t>н</w:t>
      </w:r>
      <w:r w:rsidRPr="0034066A">
        <w:t>денция к более активному перемещению населения в более крупных масшт</w:t>
      </w:r>
      <w:r w:rsidRPr="0034066A">
        <w:t>а</w:t>
      </w:r>
      <w:r w:rsidRPr="0034066A">
        <w:t>бах; этим объясняется нарастающий приток представителей этнических мен</w:t>
      </w:r>
      <w:r w:rsidRPr="0034066A">
        <w:t>ь</w:t>
      </w:r>
      <w:r w:rsidRPr="0034066A">
        <w:t>шинств в города.</w:t>
      </w:r>
    </w:p>
    <w:p w:rsidR="00D7141C" w:rsidRPr="0034066A" w:rsidRDefault="00D7141C" w:rsidP="00D7141C">
      <w:pPr>
        <w:pStyle w:val="SingleTxtGR"/>
      </w:pPr>
      <w:r w:rsidRPr="0034066A">
        <w:t>14.</w:t>
      </w:r>
      <w:r w:rsidRPr="0034066A">
        <w:tab/>
        <w:t>Китайское правительство придает важное значение защите прав и инт</w:t>
      </w:r>
      <w:r w:rsidRPr="0034066A">
        <w:t>е</w:t>
      </w:r>
      <w:r w:rsidRPr="0034066A">
        <w:t>ресов таких меньшинств. В десяти провинциях и муниципальных образован</w:t>
      </w:r>
      <w:r w:rsidRPr="0034066A">
        <w:t>и</w:t>
      </w:r>
      <w:r w:rsidRPr="0034066A">
        <w:t>ях, которые находятся под прямым управлением Государственного совета и в которых имеются группы этнических меньшинств, проживающие некомпактно или совместно с другими этническими группами, были приняты нормы, обе</w:t>
      </w:r>
      <w:r w:rsidRPr="0034066A">
        <w:t>с</w:t>
      </w:r>
      <w:r w:rsidRPr="0034066A">
        <w:t>печивающие защиту их прав и интересов; при этом была поставлена задача д</w:t>
      </w:r>
      <w:r w:rsidRPr="0034066A">
        <w:t>о</w:t>
      </w:r>
      <w:r w:rsidRPr="0034066A">
        <w:t>биться того, чтобы они пользовались такими же правами, что и остальные гр</w:t>
      </w:r>
      <w:r w:rsidRPr="0034066A">
        <w:t>а</w:t>
      </w:r>
      <w:r w:rsidRPr="0034066A">
        <w:t>ждане, в политической, экономической и культурной областях, и гарант</w:t>
      </w:r>
      <w:r w:rsidRPr="0034066A">
        <w:t>и</w:t>
      </w:r>
      <w:r w:rsidRPr="0034066A">
        <w:t>ровать уважение их обычаев и традиций.</w:t>
      </w:r>
    </w:p>
    <w:p w:rsidR="00D7141C" w:rsidRPr="0034066A" w:rsidRDefault="00D7141C" w:rsidP="00D7141C">
      <w:pPr>
        <w:pStyle w:val="SingleTxtGR"/>
      </w:pPr>
      <w:r w:rsidRPr="0034066A">
        <w:t>15.</w:t>
      </w:r>
      <w:r w:rsidRPr="0034066A">
        <w:tab/>
        <w:t>Касаясь вопроса об участии лиц, принадлежащих к этническим общинам, в политической жизни Китая и возможности занятия ими ответственных дол</w:t>
      </w:r>
      <w:r w:rsidRPr="0034066A">
        <w:t>ж</w:t>
      </w:r>
      <w:r w:rsidRPr="0034066A">
        <w:t xml:space="preserve">ностей, г-н Чжан подчеркивает, </w:t>
      </w:r>
      <w:r>
        <w:t xml:space="preserve">что </w:t>
      </w:r>
      <w:r w:rsidRPr="0034066A">
        <w:t>в период после рассмотрения предыдущего периодиче</w:t>
      </w:r>
      <w:r>
        <w:t>ского доклада Китая в 2001 году</w:t>
      </w:r>
      <w:r w:rsidRPr="0034066A">
        <w:t xml:space="preserve"> число государственных служащих − выходцев из таких групп постоянно увеличивалось, причем в 2008 году их чи</w:t>
      </w:r>
      <w:r w:rsidRPr="0034066A">
        <w:t>с</w:t>
      </w:r>
      <w:r w:rsidRPr="0034066A">
        <w:t>ленность достигла 2,9 млн. человек, или 7,6% от общего количества государс</w:t>
      </w:r>
      <w:r w:rsidRPr="0034066A">
        <w:t>т</w:t>
      </w:r>
      <w:r w:rsidRPr="0034066A">
        <w:t>венных служащих.</w:t>
      </w:r>
    </w:p>
    <w:p w:rsidR="00D7141C" w:rsidRPr="0034066A" w:rsidRDefault="00D7141C" w:rsidP="00D7141C">
      <w:pPr>
        <w:pStyle w:val="SingleTxtGR"/>
      </w:pPr>
      <w:r w:rsidRPr="0034066A">
        <w:t>16.</w:t>
      </w:r>
      <w:r w:rsidRPr="0034066A">
        <w:tab/>
        <w:t>В одиннадцатом пятилетнем плане поддержки этнических меньшинств (2006−2010 годы) (CERD/C/CHN/10-13, пункт 37) говорится о необходимости принятия конкретных мер для задействования потенциала этнических мен</w:t>
      </w:r>
      <w:r w:rsidRPr="0034066A">
        <w:t>ь</w:t>
      </w:r>
      <w:r w:rsidRPr="0034066A">
        <w:t>шинств на путях разработки и реализации программ и проектов в сфере образ</w:t>
      </w:r>
      <w:r w:rsidRPr="0034066A">
        <w:t>о</w:t>
      </w:r>
      <w:r w:rsidRPr="0034066A">
        <w:t>вания, ориентированных на государственных служащих из числа этнических меньшинств. Орг</w:t>
      </w:r>
      <w:r w:rsidRPr="0034066A">
        <w:t>а</w:t>
      </w:r>
      <w:r w:rsidRPr="0034066A">
        <w:t>ны народной власти автономных районов всех уровней (там же, пункт 87) будут и впредь прилагать усилия в этом направлении, добиваясь того, чтобы представители этнических меньшинств имели возможность осущ</w:t>
      </w:r>
      <w:r w:rsidRPr="0034066A">
        <w:t>е</w:t>
      </w:r>
      <w:r w:rsidRPr="0034066A">
        <w:t>ствлять свое право на участие в руководстве государством и в решении проблем этнических меньшинств.</w:t>
      </w:r>
    </w:p>
    <w:p w:rsidR="00D7141C" w:rsidRPr="0034066A" w:rsidRDefault="00D7141C" w:rsidP="00D7141C">
      <w:pPr>
        <w:pStyle w:val="SingleTxtGR"/>
      </w:pPr>
      <w:r w:rsidRPr="0034066A">
        <w:t>17.</w:t>
      </w:r>
      <w:r w:rsidRPr="0034066A">
        <w:tab/>
        <w:t>В ответ на вопрос г-на Кемаля, который поинтересовался тем, как обе</w:t>
      </w:r>
      <w:r w:rsidRPr="0034066A">
        <w:t>с</w:t>
      </w:r>
      <w:r w:rsidRPr="0034066A">
        <w:t>печивается защита культуры этнических меньшинств, представитель Китая п</w:t>
      </w:r>
      <w:r w:rsidRPr="0034066A">
        <w:t>о</w:t>
      </w:r>
      <w:r w:rsidRPr="0034066A">
        <w:t>ясняет, что правительство страны, которое всегда заботилось о сохранении и развитии культуры этнических групп, твердо привержено принципу взаим</w:t>
      </w:r>
      <w:r w:rsidRPr="0034066A">
        <w:t>о</w:t>
      </w:r>
      <w:r w:rsidRPr="0034066A">
        <w:t>увязки развития в экономической и культурной областях. Правительство пр</w:t>
      </w:r>
      <w:r w:rsidRPr="0034066A">
        <w:t>о</w:t>
      </w:r>
      <w:r w:rsidRPr="0034066A">
        <w:t>должает ускоренными темпами развивать культуру этнических меньшинств и содействовать повышению их уровня жизни с целью создания условий, благ</w:t>
      </w:r>
      <w:r w:rsidRPr="0034066A">
        <w:t>о</w:t>
      </w:r>
      <w:r w:rsidRPr="0034066A">
        <w:t>приятных для их развития. В интересах защиты культурного наследия мен</w:t>
      </w:r>
      <w:r w:rsidRPr="0034066A">
        <w:t>ь</w:t>
      </w:r>
      <w:r w:rsidRPr="0034066A">
        <w:t>шинств Государственный совет принял 23 июля 2009 года рекомендацию (там же, пункт 147) об эффе</w:t>
      </w:r>
      <w:r w:rsidRPr="0034066A">
        <w:t>к</w:t>
      </w:r>
      <w:r w:rsidRPr="0034066A">
        <w:t>тивных мерах, которые надлежит принять с этой целью, провозгласил руководящие принципы культурного развития этнических мен</w:t>
      </w:r>
      <w:r w:rsidRPr="0034066A">
        <w:t>ь</w:t>
      </w:r>
      <w:r w:rsidRPr="0034066A">
        <w:t>шинств и определил задачи в области защиты и развития традиционной культ</w:t>
      </w:r>
      <w:r w:rsidRPr="0034066A">
        <w:t>у</w:t>
      </w:r>
      <w:r w:rsidRPr="0034066A">
        <w:t>ры этнических меньшинств.</w:t>
      </w:r>
    </w:p>
    <w:p w:rsidR="00D7141C" w:rsidRPr="0034066A" w:rsidRDefault="00D7141C" w:rsidP="00D7141C">
      <w:pPr>
        <w:pStyle w:val="SingleTxtGR"/>
      </w:pPr>
      <w:r w:rsidRPr="0034066A">
        <w:t>18.</w:t>
      </w:r>
      <w:r w:rsidRPr="0034066A">
        <w:tab/>
        <w:t>С декабря 2005 года в соответствии с рекомендациями Государственного совета было принято н</w:t>
      </w:r>
      <w:r w:rsidRPr="0034066A">
        <w:t>е</w:t>
      </w:r>
      <w:r w:rsidRPr="0034066A">
        <w:t>мало местных законодательных норм и постановлений, нацеленных на защиту культурного наследия этнических меньшинств в авт</w:t>
      </w:r>
      <w:r w:rsidRPr="0034066A">
        <w:t>о</w:t>
      </w:r>
      <w:r w:rsidRPr="0034066A">
        <w:t xml:space="preserve">номных районах и в провинциях, где проживают крупные этнические группы. </w:t>
      </w:r>
      <w:r w:rsidRPr="000F2563">
        <w:br/>
      </w:r>
      <w:r w:rsidRPr="0034066A">
        <w:t>В стадии разработки находится законопроект о нематериальном культурном н</w:t>
      </w:r>
      <w:r w:rsidRPr="0034066A">
        <w:t>а</w:t>
      </w:r>
      <w:r w:rsidRPr="0034066A">
        <w:t>следии (пункт 61). Кроме того, правительством выделены дополнительные средства на цели защиты культуры этнических меньшинств. С 2002 года гос</w:t>
      </w:r>
      <w:r w:rsidRPr="0034066A">
        <w:t>у</w:t>
      </w:r>
      <w:r w:rsidRPr="0034066A">
        <w:t>дарство ассигновало на эти цели 386 млн. юаней. Несмотря на огр</w:t>
      </w:r>
      <w:r w:rsidRPr="0034066A">
        <w:t>а</w:t>
      </w:r>
      <w:r w:rsidRPr="0034066A">
        <w:t>ниченность бюджетных средств, администрация Синьцзян-Уйгурского автономного района ассигновала 11 млн. юаней на цели защиты уйгурского искусства "мукаму" (там же, пункт 61). Помимо этого правительство оказало содействие в осуществл</w:t>
      </w:r>
      <w:r w:rsidRPr="0034066A">
        <w:t>е</w:t>
      </w:r>
      <w:r w:rsidRPr="0034066A">
        <w:t>нии целого ряда экономико-культурных программ, призванных стимулировать экономическое развитие и защиту культуры, и в частности предоставило по</w:t>
      </w:r>
      <w:r w:rsidRPr="0034066A">
        <w:t>д</w:t>
      </w:r>
      <w:r w:rsidRPr="0034066A">
        <w:t xml:space="preserve">держку многим коллективам песни и пляски малых народностей. В марте </w:t>
      </w:r>
      <w:r w:rsidRPr="00D27E2A">
        <w:br/>
      </w:r>
      <w:r w:rsidRPr="0034066A">
        <w:t>2008 года восемь представительств международных организаций в Китае, в том числе ПРООН и ЮНЕСКО, заключили с китайским прав</w:t>
      </w:r>
      <w:r w:rsidRPr="0034066A">
        <w:t>и</w:t>
      </w:r>
      <w:r w:rsidRPr="0034066A">
        <w:t>тельством соглашение о партнерстве, нацеленное на развитие культурного наследия этнических мен</w:t>
      </w:r>
      <w:r w:rsidRPr="0034066A">
        <w:t>ь</w:t>
      </w:r>
      <w:r w:rsidRPr="0034066A">
        <w:t xml:space="preserve">шинств и материально-экономической базы культуры. На реализацию этого проекта, который рассчитан на три года, выделено 7 млн. долл. США. </w:t>
      </w:r>
    </w:p>
    <w:p w:rsidR="00D7141C" w:rsidRPr="0034066A" w:rsidRDefault="00D7141C" w:rsidP="00D7141C">
      <w:pPr>
        <w:pStyle w:val="SingleTxtGR"/>
      </w:pPr>
      <w:r w:rsidRPr="0034066A">
        <w:t>19.</w:t>
      </w:r>
      <w:r w:rsidRPr="0034066A">
        <w:tab/>
        <w:t>Отвечая на вопросы г-на Сисилианоса и г-на Кемаля о принятых Китаем мерах по защите этнич</w:t>
      </w:r>
      <w:r w:rsidRPr="0034066A">
        <w:t>е</w:t>
      </w:r>
      <w:r w:rsidRPr="0034066A">
        <w:t>ских меньшинств от дискриминации в сфере занятости, г-н Чжан сообщает, что китайское правительство придает этому вопросу ва</w:t>
      </w:r>
      <w:r w:rsidRPr="0034066A">
        <w:t>ж</w:t>
      </w:r>
      <w:r w:rsidRPr="0034066A">
        <w:t>ное значение. Запрет на дискриминацию в отношении этнических мен</w:t>
      </w:r>
      <w:r w:rsidRPr="0034066A">
        <w:t>ь</w:t>
      </w:r>
      <w:r w:rsidRPr="0034066A">
        <w:t>шинств содержится уже в самом законодательстве, но в дополнение к этому государство вводит особые преференциальные меры в интересах меньшинств, обеспеч</w:t>
      </w:r>
      <w:r w:rsidRPr="0034066A">
        <w:t>и</w:t>
      </w:r>
      <w:r w:rsidRPr="0034066A">
        <w:t>вающие им доступ к рабочим местам. Так, например, на лиц, принадлежащих к этническим меньшинствам, распространяются особо льготные у</w:t>
      </w:r>
      <w:r w:rsidRPr="0034066A">
        <w:t>с</w:t>
      </w:r>
      <w:r w:rsidRPr="0034066A">
        <w:t>ловия при найме на государственную службу. Кроме того, в Тибетском автономном районе было принято постановление (там же, пункт 93), согласно которому контингент работников, привлекаемых при осуществлении строительных проектов, фина</w:t>
      </w:r>
      <w:r w:rsidRPr="0034066A">
        <w:t>н</w:t>
      </w:r>
      <w:r w:rsidRPr="0034066A">
        <w:t>сируемых государством, должен на треть состоять из местных крестьян. В а</w:t>
      </w:r>
      <w:r w:rsidRPr="0034066A">
        <w:t>в</w:t>
      </w:r>
      <w:r w:rsidRPr="0034066A">
        <w:t>тономном районе Внутренняя Монголия было выделено десять стипендий; к тому же 8 000 выпускников вузов было трудоустроено по географическому, а не этническому принципу.</w:t>
      </w:r>
    </w:p>
    <w:p w:rsidR="00D7141C" w:rsidRPr="0034066A" w:rsidRDefault="00D7141C" w:rsidP="00D7141C">
      <w:pPr>
        <w:pStyle w:val="SingleTxtGR"/>
      </w:pPr>
      <w:r w:rsidRPr="0034066A">
        <w:t>20.</w:t>
      </w:r>
      <w:r w:rsidRPr="0034066A">
        <w:tab/>
        <w:t>Г-н Чжан отмечает ограниченные возможности для трудоустройства в тех западных районах стр</w:t>
      </w:r>
      <w:r w:rsidRPr="0034066A">
        <w:t>а</w:t>
      </w:r>
      <w:r w:rsidRPr="0034066A">
        <w:t>ны, где крупные этнические группы обосновались менее прочно. Он признает, что некоторые языковые меньшинства сталкиваются с трудностями при поиске работы по причине слабого владения языком, что о</w:t>
      </w:r>
      <w:r w:rsidRPr="0034066A">
        <w:t>г</w:t>
      </w:r>
      <w:r w:rsidRPr="0034066A">
        <w:t>раничивает возможность трудоустройства лиц, принадлежащих к меньшинс</w:t>
      </w:r>
      <w:r w:rsidRPr="0034066A">
        <w:t>т</w:t>
      </w:r>
      <w:r w:rsidRPr="0034066A">
        <w:t>вам, за пределами тех районов, выходцами из которых они являются. Учитывая такое положение, китайские власти и в этом случае приняли в некоторых ра</w:t>
      </w:r>
      <w:r w:rsidRPr="0034066A">
        <w:t>й</w:t>
      </w:r>
      <w:r w:rsidRPr="0034066A">
        <w:t>онах меры по организации двуязычного образования и осуществлению пр</w:t>
      </w:r>
      <w:r w:rsidRPr="0034066A">
        <w:t>о</w:t>
      </w:r>
      <w:r w:rsidRPr="0034066A">
        <w:t>грамм, предусматривающих бесплатную профессионально-техническую подг</w:t>
      </w:r>
      <w:r w:rsidRPr="0034066A">
        <w:t>о</w:t>
      </w:r>
      <w:r w:rsidRPr="0034066A">
        <w:t>товку лиц, принадлежащих к этническим меньшинствам, с целью повышения их квалификации и конкурентоспособности на рынке труда. Кроме того, наци</w:t>
      </w:r>
      <w:r w:rsidRPr="0034066A">
        <w:t>о</w:t>
      </w:r>
      <w:r w:rsidRPr="0034066A">
        <w:t>нальные меньшинства охватываются программой социального обеспечения, а безработные получают пособие, которое обеспечивает им минимальный прож</w:t>
      </w:r>
      <w:r w:rsidRPr="0034066A">
        <w:t>и</w:t>
      </w:r>
      <w:r w:rsidRPr="0034066A">
        <w:t>точный уровень.</w:t>
      </w:r>
    </w:p>
    <w:p w:rsidR="000F2563" w:rsidRPr="00FD1690" w:rsidRDefault="000F2563" w:rsidP="000F2563">
      <w:pPr>
        <w:pStyle w:val="SingleTxtGR"/>
      </w:pPr>
      <w:r w:rsidRPr="00FD1690">
        <w:t>21.</w:t>
      </w:r>
      <w:r w:rsidRPr="00FD1690">
        <w:tab/>
        <w:t>Отвечая на вопрос г-на</w:t>
      </w:r>
      <w:r w:rsidRPr="00FD1690">
        <w:rPr>
          <w:lang w:val="en-US"/>
        </w:rPr>
        <w:t> </w:t>
      </w:r>
      <w:r w:rsidRPr="00FD1690">
        <w:t xml:space="preserve">Сисилианоса о том, как обстоит дело с </w:t>
      </w:r>
      <w:r>
        <w:t>медици</w:t>
      </w:r>
      <w:r>
        <w:t>н</w:t>
      </w:r>
      <w:r>
        <w:t>ским обслуживанием</w:t>
      </w:r>
      <w:r w:rsidRPr="00FD1690">
        <w:t xml:space="preserve"> и медицинской помощью в тех краях и районах, где пр</w:t>
      </w:r>
      <w:r w:rsidRPr="00FD1690">
        <w:t>о</w:t>
      </w:r>
      <w:r w:rsidRPr="00FD1690">
        <w:t xml:space="preserve">живают этнические меньшинства, г-н </w:t>
      </w:r>
      <w:r>
        <w:t>Ч</w:t>
      </w:r>
      <w:r w:rsidRPr="00FD1690">
        <w:t>жан поясняет, что китайское правител</w:t>
      </w:r>
      <w:r w:rsidRPr="00FD1690">
        <w:t>ь</w:t>
      </w:r>
      <w:r w:rsidRPr="00FD1690">
        <w:t>ство придает важное значение развитию этих служб и добилось немал</w:t>
      </w:r>
      <w:r>
        <w:t>ых усп</w:t>
      </w:r>
      <w:r>
        <w:t>е</w:t>
      </w:r>
      <w:r>
        <w:t>хов</w:t>
      </w:r>
      <w:r w:rsidRPr="00FD1690">
        <w:t xml:space="preserve"> в этой области. Улучшена работа здравпунктов в сельских районах</w:t>
      </w:r>
      <w:r>
        <w:t>,</w:t>
      </w:r>
      <w:r w:rsidRPr="00FD1690">
        <w:t xml:space="preserve"> и н</w:t>
      </w:r>
      <w:r w:rsidRPr="00FD1690">
        <w:t>о</w:t>
      </w:r>
      <w:r w:rsidRPr="00FD1690">
        <w:t>вые медицинские кооперативы в сельской местности обеспечивают 100-процентный охват населения медицинским</w:t>
      </w:r>
      <w:r>
        <w:t xml:space="preserve"> обслуживанием</w:t>
      </w:r>
      <w:r w:rsidRPr="00FD1690">
        <w:t>; кроме того, предприняты осн</w:t>
      </w:r>
      <w:r w:rsidRPr="00FD1690">
        <w:t>о</w:t>
      </w:r>
      <w:r w:rsidRPr="00FD1690">
        <w:t>вательные усилия</w:t>
      </w:r>
      <w:r>
        <w:t xml:space="preserve"> по</w:t>
      </w:r>
      <w:r w:rsidRPr="00FD1690">
        <w:t xml:space="preserve"> сдерживани</w:t>
      </w:r>
      <w:r>
        <w:t>ю</w:t>
      </w:r>
      <w:r w:rsidRPr="00FD1690">
        <w:t xml:space="preserve"> распространения эндемических или зара</w:t>
      </w:r>
      <w:r w:rsidRPr="00FD1690">
        <w:t>з</w:t>
      </w:r>
      <w:r w:rsidRPr="00FD1690">
        <w:t xml:space="preserve">ных болезней. Увеличено </w:t>
      </w:r>
      <w:r>
        <w:t xml:space="preserve">также </w:t>
      </w:r>
      <w:r w:rsidRPr="00FD1690">
        <w:t>число больниц и диспансеров. Вместе с тем с</w:t>
      </w:r>
      <w:r w:rsidRPr="00FD1690">
        <w:t>о</w:t>
      </w:r>
      <w:r w:rsidRPr="00FD1690">
        <w:t>храняются различия в этой области между развитыми прибрежными областями и районами проживания этнических меньшинств; однако китайское правител</w:t>
      </w:r>
      <w:r w:rsidRPr="00FD1690">
        <w:t>ь</w:t>
      </w:r>
      <w:r w:rsidRPr="00FD1690">
        <w:t>ство продолжает прилагать усилия к ра</w:t>
      </w:r>
      <w:r w:rsidRPr="00FD1690">
        <w:t>з</w:t>
      </w:r>
      <w:r w:rsidRPr="00FD1690">
        <w:t>решению этой проблемы.</w:t>
      </w:r>
    </w:p>
    <w:p w:rsidR="000F2563" w:rsidRPr="00FD1690" w:rsidRDefault="000F2563" w:rsidP="000F2563">
      <w:pPr>
        <w:pStyle w:val="SingleTxtGR"/>
      </w:pPr>
      <w:r w:rsidRPr="00FD1690">
        <w:t>22.</w:t>
      </w:r>
      <w:r w:rsidRPr="00FD1690">
        <w:tab/>
        <w:t>Отвечая на вопрос г-на де Гутта о роли Государственной комиссии по д</w:t>
      </w:r>
      <w:r w:rsidRPr="00FD1690">
        <w:t>е</w:t>
      </w:r>
      <w:r w:rsidRPr="00FD1690">
        <w:t>лам этнических меньшинств</w:t>
      </w:r>
      <w:r>
        <w:t xml:space="preserve"> (там же, пункт 96), г-н Ч</w:t>
      </w:r>
      <w:r w:rsidRPr="00FD1690">
        <w:t>жан сообщает, что на этот орган возложена задача содействовать разработке законодательства по пробл</w:t>
      </w:r>
      <w:r w:rsidRPr="00FD1690">
        <w:t>е</w:t>
      </w:r>
      <w:r w:rsidRPr="00FD1690">
        <w:t>мам этнических меньшинств, разрабатывать меры, нацеленные на развитие ра</w:t>
      </w:r>
      <w:r w:rsidRPr="00FD1690">
        <w:t>з</w:t>
      </w:r>
      <w:r w:rsidRPr="00FD1690">
        <w:t>личных регионов страны, осуществлять надзор за применением законов и п</w:t>
      </w:r>
      <w:r w:rsidRPr="00FD1690">
        <w:t>о</w:t>
      </w:r>
      <w:r w:rsidRPr="00FD1690">
        <w:t>становлений, касающихся этнических меньшинств</w:t>
      </w:r>
      <w:r>
        <w:t>,</w:t>
      </w:r>
      <w:r w:rsidRPr="00FD1690">
        <w:t xml:space="preserve"> разрабатывать программы по вопросам использования языков меньшинств</w:t>
      </w:r>
      <w:r>
        <w:t>,</w:t>
      </w:r>
      <w:r w:rsidRPr="00FD1690">
        <w:t xml:space="preserve"> защиты их культуры и обесп</w:t>
      </w:r>
      <w:r w:rsidRPr="00FD1690">
        <w:t>е</w:t>
      </w:r>
      <w:r w:rsidRPr="00FD1690">
        <w:t>чивать их реализацию.</w:t>
      </w:r>
    </w:p>
    <w:p w:rsidR="000F2563" w:rsidRPr="00FD1690" w:rsidRDefault="000F2563" w:rsidP="000F2563">
      <w:pPr>
        <w:pStyle w:val="SingleTxtGR"/>
      </w:pPr>
      <w:r w:rsidRPr="00FD1690">
        <w:t>23.</w:t>
      </w:r>
      <w:r w:rsidRPr="00FD1690">
        <w:tab/>
        <w:t>Касаясь вопроса о самоинден</w:t>
      </w:r>
      <w:r>
        <w:t>тификации этнических групп, г-н Ч</w:t>
      </w:r>
      <w:r w:rsidRPr="00FD1690">
        <w:t>жан п</w:t>
      </w:r>
      <w:r w:rsidRPr="00FD1690">
        <w:t>о</w:t>
      </w:r>
      <w:r w:rsidRPr="00FD1690">
        <w:t xml:space="preserve">ясняет, что </w:t>
      </w:r>
      <w:r>
        <w:t xml:space="preserve">Китай </w:t>
      </w:r>
      <w:r w:rsidRPr="00FD1690">
        <w:t>использует объективные и субъективные критерии для целей определения и признания этничности. Он сообщает, что после создания Кита</w:t>
      </w:r>
      <w:r w:rsidRPr="00FD1690">
        <w:t>й</w:t>
      </w:r>
      <w:r w:rsidRPr="00FD1690">
        <w:t>ской Народной Республики более 1 000 антропологов и этнологов совместными ус</w:t>
      </w:r>
      <w:r w:rsidRPr="00FD1690">
        <w:t>и</w:t>
      </w:r>
      <w:r w:rsidRPr="00FD1690">
        <w:t>лиями изучали проблему территориального распределения этнических групп, а также вопросы, касавшиеся их названия, происхождения, языка и пс</w:t>
      </w:r>
      <w:r w:rsidRPr="00FD1690">
        <w:t>и</w:t>
      </w:r>
      <w:r w:rsidRPr="00FD1690">
        <w:t>хологии. На основе собранной информации, а также с учетом пожеланий самих групп относительно их самоидентификации решался вопрос о признании ра</w:t>
      </w:r>
      <w:r w:rsidRPr="00FD1690">
        <w:t>з</w:t>
      </w:r>
      <w:r w:rsidRPr="00FD1690">
        <w:t>личных этнических групп. В период с 1950 по 1954 год были признаны 38 этнических меньшинств</w:t>
      </w:r>
      <w:r>
        <w:t>, а</w:t>
      </w:r>
      <w:r w:rsidRPr="00FD1690">
        <w:t xml:space="preserve"> в период с 1954 по 1979 год</w:t>
      </w:r>
      <w:r w:rsidRPr="00867123">
        <w:t xml:space="preserve"> </w:t>
      </w:r>
      <w:r>
        <w:t xml:space="preserve">− </w:t>
      </w:r>
      <w:r w:rsidRPr="00FD1690">
        <w:t>еще 16. Работ</w:t>
      </w:r>
      <w:r>
        <w:t>ы</w:t>
      </w:r>
      <w:r w:rsidRPr="00FD1690">
        <w:t xml:space="preserve"> по выявлению различных этнических групп в Ки</w:t>
      </w:r>
      <w:r>
        <w:t>тае были завершены в конце 1979 </w:t>
      </w:r>
      <w:r w:rsidRPr="00FD1690">
        <w:t>года, но это не исключает возможности регистрации новых меньшинств в будущем.</w:t>
      </w:r>
    </w:p>
    <w:p w:rsidR="000F2563" w:rsidRPr="00FD1690" w:rsidRDefault="000F2563" w:rsidP="000F2563">
      <w:pPr>
        <w:pStyle w:val="SingleTxtGR"/>
      </w:pPr>
      <w:r w:rsidRPr="00FD1690">
        <w:t>24.</w:t>
      </w:r>
      <w:r w:rsidRPr="00FD1690">
        <w:tab/>
      </w:r>
      <w:r w:rsidRPr="00FD1690">
        <w:rPr>
          <w:b/>
        </w:rPr>
        <w:t>Г-н Яо Чженьхуай</w:t>
      </w:r>
      <w:r w:rsidRPr="00FD1690">
        <w:t xml:space="preserve"> (Китай) в ответ на вопрос г-на Лахири, который пр</w:t>
      </w:r>
      <w:r w:rsidRPr="00FD1690">
        <w:t>о</w:t>
      </w:r>
      <w:r w:rsidRPr="00FD1690">
        <w:t>сил сообщить, принесло ли развитие экономики положительные результаты общинам этнических меньшинств на местах, подчеркивает, что благодаря п</w:t>
      </w:r>
      <w:r w:rsidRPr="00FD1690">
        <w:t>о</w:t>
      </w:r>
      <w:r w:rsidRPr="00FD1690">
        <w:t>мощи, оказанной другими провинциями Китая, в Тибете, например, достигнуты крупные экономические успехи. ВВП этого района возрос с 174 млн. юаней в 1959 году до 39,5 млрд. юаней. С 1994 года темпы роста в этом районе соста</w:t>
      </w:r>
      <w:r w:rsidRPr="00FD1690">
        <w:t>в</w:t>
      </w:r>
      <w:r w:rsidRPr="00FD1690">
        <w:t>ляли 12,8% в год, оставаясь на уровне выше сре</w:t>
      </w:r>
      <w:r w:rsidRPr="00FD1690">
        <w:t>д</w:t>
      </w:r>
      <w:r w:rsidRPr="00FD1690">
        <w:t>него по стране. За 30 лет</w:t>
      </w:r>
      <w:r>
        <w:t>,</w:t>
      </w:r>
      <w:r w:rsidRPr="00FD1690">
        <w:t xml:space="preserve"> с 1978 по 2008 год</w:t>
      </w:r>
      <w:r>
        <w:t>,</w:t>
      </w:r>
      <w:r w:rsidRPr="00FD1690">
        <w:t xml:space="preserve"> ВВП на душу населения в Ти</w:t>
      </w:r>
      <w:r>
        <w:t>бете возрастал на 10% в год. В </w:t>
      </w:r>
      <w:r w:rsidRPr="00FD1690">
        <w:t>районе создана система социального обеспечения и социальной помощи; тем самым Тибет стал единственным районом страны, где обеспечивается полный охват населения городов услугами здравоохранения. Правительство выплачив</w:t>
      </w:r>
      <w:r w:rsidRPr="00FD1690">
        <w:t>а</w:t>
      </w:r>
      <w:r w:rsidRPr="00FD1690">
        <w:t>ет субсидии всем тибетским фермерам в размере в среднем по 140 юаней. Что касается перемещения населения в Ти</w:t>
      </w:r>
      <w:r>
        <w:t>бете, то г-</w:t>
      </w:r>
      <w:r w:rsidRPr="00FD1690">
        <w:t>н Яо высказывает мнение, что осуществление пр</w:t>
      </w:r>
      <w:r w:rsidRPr="00FD1690">
        <w:t>о</w:t>
      </w:r>
      <w:r w:rsidRPr="00FD1690">
        <w:t>ектов развития не вызовет крупных миграционных потоков, поскольку для их реализации потребуется привлечение местных работников. Для тех проектов, которые нуждаются в особо квалифицированных кадрах, возможно, потребуется привлечение специалистов из-за пределов данного р</w:t>
      </w:r>
      <w:r w:rsidRPr="00FD1690">
        <w:t>е</w:t>
      </w:r>
      <w:r w:rsidRPr="00FD1690">
        <w:t>гиона по причине нехватки такого рода персонала на Тибете. Однако эти техн</w:t>
      </w:r>
      <w:r w:rsidRPr="00FD1690">
        <w:t>и</w:t>
      </w:r>
      <w:r w:rsidRPr="00FD1690">
        <w:t>ческие специалисты будут проживать там на временной основе. Тако</w:t>
      </w:r>
      <w:r>
        <w:t>й порядок набора</w:t>
      </w:r>
      <w:r w:rsidRPr="00FD1690">
        <w:t xml:space="preserve"> персонала носит временный характер и никак не может рассматриват</w:t>
      </w:r>
      <w:r w:rsidRPr="00FD1690">
        <w:t>ь</w:t>
      </w:r>
      <w:r w:rsidRPr="00FD1690">
        <w:t>ся в качестве массового миграционного потока. Представитель Китая напом</w:t>
      </w:r>
      <w:r w:rsidRPr="00FD1690">
        <w:t>и</w:t>
      </w:r>
      <w:r w:rsidRPr="00FD1690">
        <w:t>нает, что на ко</w:t>
      </w:r>
      <w:r>
        <w:t>нец 2008 года в Т</w:t>
      </w:r>
      <w:r w:rsidRPr="00FD1690">
        <w:t>ибетском районе насчитывалось 2,8 млн. постоя</w:t>
      </w:r>
      <w:r w:rsidRPr="00FD1690">
        <w:t>н</w:t>
      </w:r>
      <w:r w:rsidRPr="00FD1690">
        <w:t>ны</w:t>
      </w:r>
      <w:r>
        <w:t>х</w:t>
      </w:r>
      <w:r w:rsidRPr="00FD1690">
        <w:t xml:space="preserve"> жителей, 95% которых составля</w:t>
      </w:r>
      <w:r>
        <w:t>ли</w:t>
      </w:r>
      <w:r w:rsidRPr="00FD1690">
        <w:t xml:space="preserve"> тибетцы или лица, принадлежа</w:t>
      </w:r>
      <w:r>
        <w:t>вши</w:t>
      </w:r>
      <w:r w:rsidRPr="00FD1690">
        <w:t>е к др</w:t>
      </w:r>
      <w:r w:rsidRPr="00FD1690">
        <w:t>у</w:t>
      </w:r>
      <w:r w:rsidRPr="00FD1690">
        <w:t xml:space="preserve">гим этническим меньшинствам. </w:t>
      </w:r>
    </w:p>
    <w:p w:rsidR="000F2563" w:rsidRPr="00FD1690" w:rsidRDefault="000F2563" w:rsidP="000F2563">
      <w:pPr>
        <w:pStyle w:val="SingleTxtGR"/>
      </w:pPr>
      <w:r w:rsidRPr="00FD1690">
        <w:t>25.</w:t>
      </w:r>
      <w:r w:rsidRPr="00FD1690">
        <w:tab/>
        <w:t>Отвечая на вопрос г-на де Гутта о численности и процентной доле тибе</w:t>
      </w:r>
      <w:r w:rsidRPr="00FD1690">
        <w:t>т</w:t>
      </w:r>
      <w:r w:rsidRPr="00FD1690">
        <w:t>цев среди студентов Тибетского университета, г-н Яо сообщает, что доля мол</w:t>
      </w:r>
      <w:r w:rsidRPr="00FD1690">
        <w:t>о</w:t>
      </w:r>
      <w:r w:rsidRPr="00FD1690">
        <w:t xml:space="preserve">дежи, поступающей в вузы на Тибете, составляет </w:t>
      </w:r>
      <w:r>
        <w:t>1</w:t>
      </w:r>
      <w:r w:rsidRPr="00FD1690">
        <w:t>9,7%. Из общего числа уч</w:t>
      </w:r>
      <w:r w:rsidRPr="00FD1690">
        <w:t>а</w:t>
      </w:r>
      <w:r w:rsidRPr="00FD1690">
        <w:t>щихся 23 000</w:t>
      </w:r>
      <w:r>
        <w:t>,</w:t>
      </w:r>
      <w:r w:rsidRPr="00FD1690">
        <w:t xml:space="preserve"> или 79,25%</w:t>
      </w:r>
      <w:r>
        <w:t>,</w:t>
      </w:r>
      <w:r w:rsidRPr="00FD1690">
        <w:t xml:space="preserve"> принадлежат к числу тибетцев или представителей других этнических меньшинств. В Тибете шесть университетов, три ко</w:t>
      </w:r>
      <w:r w:rsidRPr="00FD1690">
        <w:t>л</w:t>
      </w:r>
      <w:r w:rsidRPr="00FD1690">
        <w:t>леджа и три професси</w:t>
      </w:r>
      <w:r w:rsidRPr="00FD1690">
        <w:t>о</w:t>
      </w:r>
      <w:r w:rsidRPr="00FD1690">
        <w:t>нально-технических училища.</w:t>
      </w:r>
    </w:p>
    <w:p w:rsidR="000F2563" w:rsidRPr="00FD1690" w:rsidRDefault="000F2563" w:rsidP="000F2563">
      <w:pPr>
        <w:pStyle w:val="SingleTxtGR"/>
      </w:pPr>
      <w:r w:rsidRPr="00FD1690">
        <w:t>26.</w:t>
      </w:r>
      <w:r w:rsidRPr="00FD1690">
        <w:tab/>
      </w:r>
      <w:r w:rsidRPr="00FD1690">
        <w:rPr>
          <w:b/>
        </w:rPr>
        <w:t>Г-н Вэйли Балати</w:t>
      </w:r>
      <w:r w:rsidRPr="00FD1690">
        <w:t xml:space="preserve"> (Китай), отвечая на вопрос г-н</w:t>
      </w:r>
      <w:r>
        <w:t>а</w:t>
      </w:r>
      <w:r w:rsidRPr="00FD1690">
        <w:t xml:space="preserve"> Лахири, который пр</w:t>
      </w:r>
      <w:r w:rsidRPr="00FD1690">
        <w:t>о</w:t>
      </w:r>
      <w:r w:rsidRPr="00FD1690">
        <w:t>сил сообщить, принесло ли развитие экономики положительные результаты общинам этнических меньшинств на местах, подче</w:t>
      </w:r>
      <w:r w:rsidRPr="00FD1690">
        <w:t>р</w:t>
      </w:r>
      <w:r w:rsidRPr="00FD1690">
        <w:t>кивает, что в Синь</w:t>
      </w:r>
      <w:r>
        <w:t>ц</w:t>
      </w:r>
      <w:r w:rsidRPr="00FD1690">
        <w:t>зян-Уйгурском районе (там же, пункт 98) наблюдался экономический рост на 10,2</w:t>
      </w:r>
      <w:r>
        <w:t>%</w:t>
      </w:r>
      <w:r w:rsidRPr="00FD1690">
        <w:t xml:space="preserve"> в год, что выше средних показателей по стране. Размер ВВП на душу населения возрос с 313 юаней в 1978 году до уровня св</w:t>
      </w:r>
      <w:r>
        <w:t>ыше 19 890 юаней в 2008 году. В </w:t>
      </w:r>
      <w:r w:rsidRPr="00FD1690">
        <w:t>период с 2001 по 2007 год правительство обеспечивало удовлетворение м</w:t>
      </w:r>
      <w:r w:rsidRPr="00FD1690">
        <w:t>и</w:t>
      </w:r>
      <w:r w:rsidRPr="00FD1690">
        <w:t xml:space="preserve">нимальных потребностей 2 млн. обездоленных, добилось решения проблемы питьевой воды в 2 264 малообеспеченных деревнях и подключения 886 деревень к </w:t>
      </w:r>
      <w:r>
        <w:t>линиям</w:t>
      </w:r>
      <w:r w:rsidRPr="00FD1690">
        <w:t xml:space="preserve"> электропередач. Администрация этого района на 40% увеличила </w:t>
      </w:r>
      <w:r>
        <w:t xml:space="preserve">объем </w:t>
      </w:r>
      <w:r w:rsidRPr="00FD1690">
        <w:t>средств, выделяемы</w:t>
      </w:r>
      <w:r>
        <w:t>х</w:t>
      </w:r>
      <w:r w:rsidRPr="00FD1690">
        <w:t xml:space="preserve"> на финансирование программ по линии здравоохранения и медицинской помощи; кроме того</w:t>
      </w:r>
      <w:r>
        <w:t>,</w:t>
      </w:r>
      <w:r w:rsidRPr="00FD1690">
        <w:t xml:space="preserve"> был принят план оказ</w:t>
      </w:r>
      <w:r w:rsidRPr="00FD1690">
        <w:t>а</w:t>
      </w:r>
      <w:r w:rsidRPr="00FD1690">
        <w:t>ния социальной помощи обездоленным жителям сельских районов и городов. Такие пособия в основном выплачиваются представителям местных этнических мен</w:t>
      </w:r>
      <w:r w:rsidRPr="00FD1690">
        <w:t>ь</w:t>
      </w:r>
      <w:r w:rsidRPr="00FD1690">
        <w:t xml:space="preserve">шинств. </w:t>
      </w:r>
    </w:p>
    <w:p w:rsidR="000F2563" w:rsidRPr="00FD1690" w:rsidRDefault="000F2563" w:rsidP="000F2563">
      <w:pPr>
        <w:pStyle w:val="SingleTxtGR"/>
      </w:pPr>
      <w:r w:rsidRPr="00FD1690">
        <w:t>27.</w:t>
      </w:r>
      <w:r w:rsidRPr="00FD1690">
        <w:tab/>
        <w:t>Касаясь демографического положения, сложившегося среди уйгуров, представитель китайской делегации сообщает, что в конце XIX века в Синь</w:t>
      </w:r>
      <w:r>
        <w:t>ц</w:t>
      </w:r>
      <w:r w:rsidRPr="00FD1690">
        <w:t>з</w:t>
      </w:r>
      <w:r w:rsidRPr="00FD1690">
        <w:t>я</w:t>
      </w:r>
      <w:r w:rsidRPr="00FD1690">
        <w:t>не проживало 13 этнических групп, в том числе и уйгуры; представители всех этих групп составляют в настоящее время более 99% населения провинци</w:t>
      </w:r>
      <w:r>
        <w:t>и</w:t>
      </w:r>
      <w:r w:rsidRPr="00FD1690">
        <w:t>, н</w:t>
      </w:r>
      <w:r w:rsidRPr="00FD1690">
        <w:t>а</w:t>
      </w:r>
      <w:r w:rsidRPr="00FD1690">
        <w:t xml:space="preserve">считывающего 21 млн. человек. Наиболее многочисленными </w:t>
      </w:r>
      <w:r>
        <w:t xml:space="preserve">из этих групп </w:t>
      </w:r>
      <w:r w:rsidRPr="00FD1690">
        <w:t>я</w:t>
      </w:r>
      <w:r w:rsidRPr="00FD1690">
        <w:t>в</w:t>
      </w:r>
      <w:r w:rsidRPr="00FD1690">
        <w:t>ляются уйгуры (46% населения) и ханьцы (40% населения). С 1949 по 2007 год численность уйгров увеличилась на 193%, что намного превышает прирост н</w:t>
      </w:r>
      <w:r w:rsidRPr="00FD1690">
        <w:t>а</w:t>
      </w:r>
      <w:r w:rsidRPr="00FD1690">
        <w:t>селения в среднем по стране (129%). В 1949 году они составляли 0,61</w:t>
      </w:r>
      <w:r>
        <w:t>%</w:t>
      </w:r>
      <w:r w:rsidRPr="00FD1690">
        <w:t xml:space="preserve"> </w:t>
      </w:r>
      <w:r>
        <w:t>чи</w:t>
      </w:r>
      <w:r>
        <w:t>с</w:t>
      </w:r>
      <w:r>
        <w:t xml:space="preserve">ленности </w:t>
      </w:r>
      <w:r w:rsidRPr="00FD1690">
        <w:t xml:space="preserve">населения Китая, а в 2007 году </w:t>
      </w:r>
      <w:r>
        <w:t xml:space="preserve">− </w:t>
      </w:r>
      <w:r w:rsidRPr="00FD1690">
        <w:t>0,73%.</w:t>
      </w:r>
    </w:p>
    <w:p w:rsidR="000F2563" w:rsidRPr="00FD1690" w:rsidRDefault="000F2563" w:rsidP="000F2563">
      <w:pPr>
        <w:pStyle w:val="SingleTxtGR"/>
      </w:pPr>
      <w:r w:rsidRPr="00FD1690">
        <w:t>28.</w:t>
      </w:r>
      <w:r w:rsidRPr="00FD1690">
        <w:tab/>
        <w:t>Переходя к вопросу о том, не несет ли с собой введение двуязычного о</w:t>
      </w:r>
      <w:r w:rsidRPr="00FD1690">
        <w:t>б</w:t>
      </w:r>
      <w:r w:rsidRPr="00FD1690">
        <w:t xml:space="preserve">разования </w:t>
      </w:r>
      <w:r>
        <w:t>опасн</w:t>
      </w:r>
      <w:r w:rsidRPr="00FD1690">
        <w:t>ости размывания языка и культуры меньшинств, г-н Яо поясн</w:t>
      </w:r>
      <w:r w:rsidRPr="00FD1690">
        <w:t>я</w:t>
      </w:r>
      <w:r w:rsidRPr="00FD1690">
        <w:t xml:space="preserve">ет, что цель двуязычного образования </w:t>
      </w:r>
      <w:r>
        <w:t>−</w:t>
      </w:r>
      <w:r w:rsidRPr="00FD1690">
        <w:t xml:space="preserve"> поощрять использование языка этнич</w:t>
      </w:r>
      <w:r w:rsidRPr="00FD1690">
        <w:t>е</w:t>
      </w:r>
      <w:r w:rsidRPr="00FD1690">
        <w:t>ских меньшинств параллельно с мандаринским, но уж никак не в том, чтобы изжить со временем языки меньшинств. Устный уйгурский язык и уйгурская письменность использу</w:t>
      </w:r>
      <w:r>
        <w:t>ю</w:t>
      </w:r>
      <w:r w:rsidRPr="00FD1690">
        <w:t>тся в административных, судебных органах, в средс</w:t>
      </w:r>
      <w:r w:rsidRPr="00FD1690">
        <w:t>т</w:t>
      </w:r>
      <w:r w:rsidRPr="00FD1690">
        <w:t>вах массовой информации, на радио и телевидении повсюду в Син</w:t>
      </w:r>
      <w:r>
        <w:t>ьц</w:t>
      </w:r>
      <w:r w:rsidRPr="00FD1690">
        <w:t>зяне</w:t>
      </w:r>
      <w:r>
        <w:t>;</w:t>
      </w:r>
      <w:r w:rsidRPr="00FD1690">
        <w:t xml:space="preserve"> к т</w:t>
      </w:r>
      <w:r w:rsidRPr="00FD1690">
        <w:t>о</w:t>
      </w:r>
      <w:r w:rsidRPr="00FD1690">
        <w:t>му же</w:t>
      </w:r>
      <w:r>
        <w:t xml:space="preserve"> уйгурский</w:t>
      </w:r>
      <w:r w:rsidRPr="00FD1690">
        <w:t xml:space="preserve"> является одним из рабочих языков в государственных органах. Поощряется использование представителями этнических меньшинств манд</w:t>
      </w:r>
      <w:r w:rsidRPr="00FD1690">
        <w:t>а</w:t>
      </w:r>
      <w:r w:rsidRPr="00FD1690">
        <w:t xml:space="preserve">ринского </w:t>
      </w:r>
      <w:r>
        <w:t xml:space="preserve">китайского </w:t>
      </w:r>
      <w:r w:rsidRPr="00FD1690">
        <w:t>языка в целях укрепления единства и контактов между различными этническими группами, повышения квалификации лиц, принадл</w:t>
      </w:r>
      <w:r w:rsidRPr="00FD1690">
        <w:t>е</w:t>
      </w:r>
      <w:r w:rsidRPr="00FD1690">
        <w:t>жащих к национальным меньшинствам</w:t>
      </w:r>
      <w:r>
        <w:t>,</w:t>
      </w:r>
      <w:r w:rsidRPr="00FD1690">
        <w:t xml:space="preserve"> и ускорения прогресса и развития в районах проживания этн</w:t>
      </w:r>
      <w:r w:rsidRPr="00FD1690">
        <w:t>и</w:t>
      </w:r>
      <w:r w:rsidRPr="00FD1690">
        <w:t>ческих меньшинств.</w:t>
      </w:r>
    </w:p>
    <w:p w:rsidR="000F2563" w:rsidRPr="007F7553" w:rsidRDefault="000F2563" w:rsidP="000F2563">
      <w:pPr>
        <w:pStyle w:val="SingleTxtGR"/>
      </w:pPr>
      <w:r w:rsidRPr="00FD1690">
        <w:t>29.</w:t>
      </w:r>
      <w:r w:rsidRPr="00FD1690">
        <w:tab/>
      </w:r>
      <w:r w:rsidRPr="00FD1690">
        <w:rPr>
          <w:b/>
        </w:rPr>
        <w:t xml:space="preserve">Г-н Хо Кинь-Ва </w:t>
      </w:r>
      <w:r w:rsidRPr="00FD1690">
        <w:t>(Китай, Специальный административный район Го</w:t>
      </w:r>
      <w:r w:rsidRPr="00FD1690">
        <w:t>н</w:t>
      </w:r>
      <w:r w:rsidRPr="00FD1690">
        <w:t>конг) подчеркивает, что указ о расовой дискриминации (HRI/CORE/1/Add.21/Rev.2, пункт 110) содержит то</w:t>
      </w:r>
      <w:r>
        <w:t xml:space="preserve"> </w:t>
      </w:r>
      <w:r w:rsidRPr="00FD1690">
        <w:t xml:space="preserve">же определение косвенной дискриминации, </w:t>
      </w:r>
      <w:r>
        <w:t>что и три</w:t>
      </w:r>
      <w:r w:rsidRPr="00FD1690">
        <w:t xml:space="preserve"> других указа о дискриминации</w:t>
      </w:r>
      <w:r>
        <w:t>, с должным учетом</w:t>
      </w:r>
      <w:r w:rsidRPr="00FD1690">
        <w:t xml:space="preserve"> принцип</w:t>
      </w:r>
      <w:r>
        <w:t>а</w:t>
      </w:r>
      <w:r w:rsidRPr="00FD1690">
        <w:t xml:space="preserve"> соразмерности. Суды Района неоднократно занимались делами о ко</w:t>
      </w:r>
      <w:r w:rsidRPr="00FD1690">
        <w:t>с</w:t>
      </w:r>
      <w:r w:rsidRPr="00FD1690">
        <w:t xml:space="preserve">венной дискриминации и накопили немалый опыт и экспертные знания в этом вопросе. Он подчеркивает </w:t>
      </w:r>
      <w:r>
        <w:t>важность</w:t>
      </w:r>
      <w:r w:rsidRPr="00FD1690">
        <w:t xml:space="preserve"> соответстви</w:t>
      </w:r>
      <w:r>
        <w:t>я</w:t>
      </w:r>
      <w:r w:rsidRPr="00FD1690">
        <w:t xml:space="preserve"> определения косвенной ди</w:t>
      </w:r>
      <w:r w:rsidRPr="00FD1690">
        <w:t>с</w:t>
      </w:r>
      <w:r w:rsidRPr="00FD1690">
        <w:t>криминации</w:t>
      </w:r>
      <w:r>
        <w:t>,</w:t>
      </w:r>
      <w:r w:rsidRPr="00FD1690">
        <w:t xml:space="preserve"> содержащегося в этом указе</w:t>
      </w:r>
      <w:r>
        <w:t>,</w:t>
      </w:r>
      <w:r w:rsidRPr="00FD1690">
        <w:t xml:space="preserve"> положениям других трех указов о дискриминации в целях обеспечения единообразия в правовой области. Указ о расовой дискриминации имеет обязательную силу для всех ветвей государс</w:t>
      </w:r>
      <w:r w:rsidRPr="00FD1690">
        <w:t>т</w:t>
      </w:r>
      <w:r w:rsidRPr="00FD1690">
        <w:t>венной вл</w:t>
      </w:r>
      <w:r w:rsidRPr="00FD1690">
        <w:t>а</w:t>
      </w:r>
      <w:r w:rsidRPr="00FD1690">
        <w:t>сти.</w:t>
      </w:r>
    </w:p>
    <w:p w:rsidR="000F2563" w:rsidRPr="003C1A8F" w:rsidRDefault="000F2563" w:rsidP="000F2563">
      <w:pPr>
        <w:pStyle w:val="SingleTxtGR"/>
      </w:pPr>
      <w:r w:rsidRPr="003C1A8F">
        <w:t>30.</w:t>
      </w:r>
      <w:r w:rsidRPr="003C1A8F">
        <w:tab/>
        <w:t>Г-н Хо добавляет, что и другие положения Конституции, и законодател</w:t>
      </w:r>
      <w:r w:rsidRPr="003C1A8F">
        <w:t>ь</w:t>
      </w:r>
      <w:r w:rsidRPr="003C1A8F">
        <w:t>ство страны также содержат запрет на дискриминацию. Основной закон (там же, пункт 101) и принятый Специальным админ</w:t>
      </w:r>
      <w:r w:rsidRPr="003C1A8F">
        <w:t>и</w:t>
      </w:r>
      <w:r w:rsidRPr="003C1A8F">
        <w:t xml:space="preserve">стративным районом Гонконг Указ относительно Билля о правах (там же, пункт 100) гарантируют жителям Гонконга всю совокупность основных прав и свобод личности, включая право на свободу от дискриминации. Согласно данному Указу относительно Билля о правах, действующему в Специальном административном районе Гонконг, по любому случаю дискриминации по признаку расы со стороны должностных лиц государственных органов возбуждается судебное преследование на основе </w:t>
      </w:r>
      <w:r w:rsidRPr="003C1A8F">
        <w:rPr>
          <w:i/>
        </w:rPr>
        <w:t>общего права</w:t>
      </w:r>
      <w:r w:rsidRPr="003C1A8F">
        <w:t>. Параллельно существуют многочисленные инстанции, наделе</w:t>
      </w:r>
      <w:r w:rsidRPr="003C1A8F">
        <w:t>н</w:t>
      </w:r>
      <w:r w:rsidRPr="003C1A8F">
        <w:t xml:space="preserve">ные полномочиями осуществлять вмешательство и проводить разбирательство по любой жалобе </w:t>
      </w:r>
      <w:r>
        <w:t>на дискриминацию</w:t>
      </w:r>
      <w:r w:rsidRPr="003C1A8F">
        <w:t xml:space="preserve"> со стороны служащих государственных органов</w:t>
      </w:r>
      <w:r>
        <w:t>;</w:t>
      </w:r>
      <w:r w:rsidRPr="003C1A8F">
        <w:t xml:space="preserve"> </w:t>
      </w:r>
      <w:r>
        <w:t xml:space="preserve">это, например, </w:t>
      </w:r>
      <w:r w:rsidRPr="003C1A8F">
        <w:t>Законодательный совет (там же, пункт 78), Комиссия по равным возможностям (там же, пункт 110) и</w:t>
      </w:r>
      <w:r>
        <w:t xml:space="preserve"> бюро Омбудсмена (там же, пункт </w:t>
      </w:r>
      <w:r w:rsidRPr="003C1A8F">
        <w:t>106).</w:t>
      </w:r>
    </w:p>
    <w:p w:rsidR="000F2563" w:rsidRPr="003C1A8F" w:rsidRDefault="000F2563" w:rsidP="000F2563">
      <w:pPr>
        <w:pStyle w:val="SingleTxtGR"/>
      </w:pPr>
      <w:r w:rsidRPr="003C1A8F">
        <w:t>31.</w:t>
      </w:r>
      <w:r w:rsidRPr="003C1A8F">
        <w:tab/>
        <w:t>Отвечая на вопрос г-на Д</w:t>
      </w:r>
      <w:r>
        <w:t>ья</w:t>
      </w:r>
      <w:r w:rsidRPr="003C1A8F">
        <w:t>кону, который интересовался тем, имеются ли исключения из этого указа, г-н Хо подчеркивает, что все предусмотренные и</w:t>
      </w:r>
      <w:r w:rsidRPr="003C1A8F">
        <w:t>с</w:t>
      </w:r>
      <w:r w:rsidRPr="003C1A8F">
        <w:t>ключения продиктованы реальными потребн</w:t>
      </w:r>
      <w:r w:rsidRPr="003C1A8F">
        <w:t>о</w:t>
      </w:r>
      <w:r>
        <w:t>стями и законными целями. В </w:t>
      </w:r>
      <w:r w:rsidRPr="003C1A8F">
        <w:t>этом отношении Гонконг следовал, в частности, практике и опыту других с</w:t>
      </w:r>
      <w:r w:rsidRPr="003C1A8F">
        <w:t>у</w:t>
      </w:r>
      <w:r w:rsidRPr="003C1A8F">
        <w:t xml:space="preserve">дов </w:t>
      </w:r>
      <w:r w:rsidRPr="003C1A8F">
        <w:rPr>
          <w:i/>
        </w:rPr>
        <w:t>общего права</w:t>
      </w:r>
      <w:r w:rsidRPr="003C1A8F">
        <w:t xml:space="preserve"> </w:t>
      </w:r>
      <w:r>
        <w:t xml:space="preserve">в этом </w:t>
      </w:r>
      <w:r w:rsidRPr="003C1A8F">
        <w:t>вопрос</w:t>
      </w:r>
      <w:r>
        <w:t>е</w:t>
      </w:r>
      <w:r w:rsidRPr="003C1A8F">
        <w:t>. Некоторы</w:t>
      </w:r>
      <w:r>
        <w:t>е исключения были предусмотрены</w:t>
      </w:r>
      <w:r w:rsidRPr="003C1A8F">
        <w:t xml:space="preserve"> для того</w:t>
      </w:r>
      <w:r>
        <w:t>,</w:t>
      </w:r>
      <w:r w:rsidRPr="003C1A8F">
        <w:t xml:space="preserve"> чтобы некоторые особые меры в интересах этнических меньшинств не воспр</w:t>
      </w:r>
      <w:r w:rsidRPr="003C1A8F">
        <w:t>и</w:t>
      </w:r>
      <w:r w:rsidRPr="003C1A8F">
        <w:t>нимались как дискриминационные.</w:t>
      </w:r>
    </w:p>
    <w:p w:rsidR="000F2563" w:rsidRPr="003C1A8F" w:rsidRDefault="000F2563" w:rsidP="000F2563">
      <w:pPr>
        <w:pStyle w:val="SingleTxtGR"/>
      </w:pPr>
      <w:r w:rsidRPr="003C1A8F">
        <w:t>32.</w:t>
      </w:r>
      <w:r w:rsidRPr="003C1A8F">
        <w:tab/>
        <w:t>Г-н Хо, реагируя на замечания г-на Сисилианоса, замечает далее, что в</w:t>
      </w:r>
      <w:r>
        <w:t xml:space="preserve"> статью 8</w:t>
      </w:r>
      <w:r w:rsidRPr="003C1A8F">
        <w:t xml:space="preserve"> данн</w:t>
      </w:r>
      <w:r>
        <w:t>ого</w:t>
      </w:r>
      <w:r w:rsidRPr="003C1A8F">
        <w:t xml:space="preserve"> указ</w:t>
      </w:r>
      <w:r>
        <w:t>а</w:t>
      </w:r>
      <w:r w:rsidRPr="003C1A8F">
        <w:t xml:space="preserve"> был включен пункт 3, который предусматрив</w:t>
      </w:r>
      <w:r w:rsidRPr="003C1A8F">
        <w:t>а</w:t>
      </w:r>
      <w:r w:rsidRPr="003C1A8F">
        <w:t xml:space="preserve">ет, что действия, предпринимаемые </w:t>
      </w:r>
      <w:r>
        <w:t xml:space="preserve">с учетом </w:t>
      </w:r>
      <w:r w:rsidRPr="003C1A8F">
        <w:t>национальности, гражданства и</w:t>
      </w:r>
      <w:r>
        <w:t>ли</w:t>
      </w:r>
      <w:r w:rsidRPr="003C1A8F">
        <w:t xml:space="preserve"> </w:t>
      </w:r>
      <w:r>
        <w:t>кат</w:t>
      </w:r>
      <w:r>
        <w:t>е</w:t>
      </w:r>
      <w:r>
        <w:t xml:space="preserve">гории </w:t>
      </w:r>
      <w:r w:rsidRPr="003C1A8F">
        <w:t xml:space="preserve">вида на жительство, не являются актами расовой дискриминации; это было сделано с целью четко обозначить, что </w:t>
      </w:r>
      <w:r>
        <w:t xml:space="preserve">процедуру </w:t>
      </w:r>
      <w:r w:rsidRPr="003C1A8F">
        <w:t>приняти</w:t>
      </w:r>
      <w:r>
        <w:t>я</w:t>
      </w:r>
      <w:r w:rsidRPr="003C1A8F">
        <w:t xml:space="preserve"> решений по таким вопросам, как выдача постоянного вида на жительство, продолжител</w:t>
      </w:r>
      <w:r w:rsidRPr="003C1A8F">
        <w:t>ь</w:t>
      </w:r>
      <w:r w:rsidRPr="003C1A8F">
        <w:t>ность проживания, гражданство или национальность, не следует считать опр</w:t>
      </w:r>
      <w:r w:rsidRPr="003C1A8F">
        <w:t>е</w:t>
      </w:r>
      <w:r w:rsidRPr="003C1A8F">
        <w:t>деляе</w:t>
      </w:r>
      <w:r>
        <w:t>мой</w:t>
      </w:r>
      <w:r w:rsidRPr="003C1A8F">
        <w:t xml:space="preserve"> расовыми соображениями. Поэтому нельзя считать, что указанная статья сужает определение расы.</w:t>
      </w:r>
    </w:p>
    <w:p w:rsidR="000F2563" w:rsidRPr="003C1A8F" w:rsidRDefault="000F2563" w:rsidP="000F2563">
      <w:pPr>
        <w:pStyle w:val="SingleTxtGR"/>
      </w:pPr>
      <w:r w:rsidRPr="003C1A8F">
        <w:t>33.</w:t>
      </w:r>
      <w:r w:rsidRPr="003C1A8F">
        <w:tab/>
        <w:t>Касаясь поднятого г-ном де Гуттом вопроса о вновь прибывших, г-н Хо указывает, что эти лица не исключены из сферы действия указа о расовой ди</w:t>
      </w:r>
      <w:r w:rsidRPr="003C1A8F">
        <w:t>с</w:t>
      </w:r>
      <w:r w:rsidRPr="003C1A8F">
        <w:t>криминации, который распространяется на всех ж</w:t>
      </w:r>
      <w:r w:rsidRPr="003C1A8F">
        <w:t>и</w:t>
      </w:r>
      <w:r w:rsidRPr="003C1A8F">
        <w:t>телей Гонконга.</w:t>
      </w:r>
    </w:p>
    <w:p w:rsidR="000F2563" w:rsidRPr="003C1A8F" w:rsidRDefault="000F2563" w:rsidP="000F2563">
      <w:pPr>
        <w:pStyle w:val="SingleTxtGR"/>
      </w:pPr>
      <w:r w:rsidRPr="003C1A8F">
        <w:t>34.</w:t>
      </w:r>
      <w:r w:rsidRPr="003C1A8F">
        <w:tab/>
        <w:t>Отвечая на вопрос г-на Сисилианоса, г-н Хо поясняет, что применением указа было поручено заниматься Комиссии по равн</w:t>
      </w:r>
      <w:r>
        <w:t>ым</w:t>
      </w:r>
      <w:r w:rsidRPr="003C1A8F">
        <w:t xml:space="preserve"> возможност</w:t>
      </w:r>
      <w:r>
        <w:t>ям</w:t>
      </w:r>
      <w:r w:rsidRPr="003C1A8F">
        <w:t xml:space="preserve">, которой были выделены дополнительные ресурсы на </w:t>
      </w:r>
      <w:r>
        <w:t xml:space="preserve">нужды </w:t>
      </w:r>
      <w:r w:rsidRPr="003C1A8F">
        <w:t>проведени</w:t>
      </w:r>
      <w:r>
        <w:t>я</w:t>
      </w:r>
      <w:r w:rsidRPr="003C1A8F">
        <w:t xml:space="preserve"> информацио</w:t>
      </w:r>
      <w:r w:rsidRPr="003C1A8F">
        <w:t>н</w:t>
      </w:r>
      <w:r w:rsidRPr="003C1A8F">
        <w:t>но-пропагандистских мероприятий, набор</w:t>
      </w:r>
      <w:r>
        <w:t>а</w:t>
      </w:r>
      <w:r w:rsidRPr="003C1A8F">
        <w:t xml:space="preserve"> дополнительного персонала и вза</w:t>
      </w:r>
      <w:r w:rsidRPr="003C1A8F">
        <w:t>и</w:t>
      </w:r>
      <w:r w:rsidRPr="003C1A8F">
        <w:t>модействия с населением в целях популяризации текста этого закон</w:t>
      </w:r>
      <w:r>
        <w:t>одательного акта</w:t>
      </w:r>
      <w:r w:rsidRPr="003C1A8F">
        <w:t xml:space="preserve"> и его претворения в жизнь.</w:t>
      </w:r>
    </w:p>
    <w:p w:rsidR="000F2563" w:rsidRPr="003C1A8F" w:rsidRDefault="000F2563" w:rsidP="000F2563">
      <w:pPr>
        <w:pStyle w:val="SingleTxtGR"/>
      </w:pPr>
      <w:r w:rsidRPr="003C1A8F">
        <w:t>35.</w:t>
      </w:r>
      <w:r w:rsidRPr="003C1A8F">
        <w:tab/>
        <w:t>Отвечая на вопрос г-на Торнберри о том, предусматривается ли принятие плана действий в поддержку расового равенства, г-н Хо подчеркивает, что на основе консультаци</w:t>
      </w:r>
      <w:r>
        <w:t>й</w:t>
      </w:r>
      <w:r w:rsidRPr="003C1A8F">
        <w:t xml:space="preserve"> с законодателями, этническими меньшинствами и друг</w:t>
      </w:r>
      <w:r w:rsidRPr="003C1A8F">
        <w:t>и</w:t>
      </w:r>
      <w:r w:rsidRPr="003C1A8F">
        <w:t>ми заинтересованными сторонами правительство взялось за выработку админ</w:t>
      </w:r>
      <w:r w:rsidRPr="003C1A8F">
        <w:t>и</w:t>
      </w:r>
      <w:r w:rsidRPr="003C1A8F">
        <w:t>стративных директив по вопросу о содействии расовому равенству. Это было сделано с целью побудить должностные лица государственных органов к у</w:t>
      </w:r>
      <w:r w:rsidRPr="003C1A8F">
        <w:t>т</w:t>
      </w:r>
      <w:r w:rsidRPr="003C1A8F">
        <w:t>верждению расового равенства и гарантировать равноправный доступ предст</w:t>
      </w:r>
      <w:r w:rsidRPr="003C1A8F">
        <w:t>а</w:t>
      </w:r>
      <w:r w:rsidRPr="003C1A8F">
        <w:t>вителей этнических меньшинств к государственным службам.</w:t>
      </w:r>
    </w:p>
    <w:p w:rsidR="000F2563" w:rsidRPr="003C1A8F" w:rsidRDefault="000F2563" w:rsidP="000F2563">
      <w:pPr>
        <w:pStyle w:val="SingleTxtGR"/>
      </w:pPr>
      <w:r w:rsidRPr="003C1A8F">
        <w:t>36.</w:t>
      </w:r>
      <w:r w:rsidRPr="003C1A8F">
        <w:tab/>
        <w:t>Отвечая на вопрос г-на Сисилианоса и г-на Петера, г-н Хо поясняет, что Гонконг не присоединился к Конвенции 1951 года о статусе беженцев и к Пр</w:t>
      </w:r>
      <w:r w:rsidRPr="003C1A8F">
        <w:t>о</w:t>
      </w:r>
      <w:r w:rsidRPr="003C1A8F">
        <w:t xml:space="preserve">токолу к нему от 1967 года по причине </w:t>
      </w:r>
      <w:r>
        <w:t>сво</w:t>
      </w:r>
      <w:r w:rsidRPr="003C1A8F">
        <w:t>его особого демографического и эк</w:t>
      </w:r>
      <w:r w:rsidRPr="003C1A8F">
        <w:t>о</w:t>
      </w:r>
      <w:r w:rsidRPr="003C1A8F">
        <w:t>номического положения. Дело в том, что это очень небольшая территория с в</w:t>
      </w:r>
      <w:r w:rsidRPr="003C1A8F">
        <w:t>ы</w:t>
      </w:r>
      <w:r w:rsidRPr="003C1A8F">
        <w:t>сокой плотностью населения. Кроме того, по причине относительно высокого уровня жизни в этом районе и действующего в нем либерального визового р</w:t>
      </w:r>
      <w:r w:rsidRPr="003C1A8F">
        <w:t>е</w:t>
      </w:r>
      <w:r w:rsidRPr="003C1A8F">
        <w:t>жима применение этих двух документов могло бы сделать его уязвимым для злоупотреблений. Поэтому администрация Гонконга проводит политику непр</w:t>
      </w:r>
      <w:r w:rsidRPr="003C1A8F">
        <w:t>е</w:t>
      </w:r>
      <w:r w:rsidRPr="003C1A8F">
        <w:t>доставления убежища, считая, что решение этих вопросов не входит в сферу его компетенции. Ходатайства, поданные в Гонконге, рассматриваются Упра</w:t>
      </w:r>
      <w:r w:rsidRPr="003C1A8F">
        <w:t>в</w:t>
      </w:r>
      <w:r w:rsidRPr="003C1A8F">
        <w:t>лением Верховного комиссара Организации Объединенных Наций по делам б</w:t>
      </w:r>
      <w:r w:rsidRPr="003C1A8F">
        <w:t>е</w:t>
      </w:r>
      <w:r w:rsidRPr="003C1A8F">
        <w:t>женцев, с которым у правительства налажено тесное взаимодействие. В этой связи г-н Хо уточняет, что лица, ищущие убежища, охватываются действием указа, если являются жертвами дискриминации по признаку расы.</w:t>
      </w:r>
    </w:p>
    <w:p w:rsidR="000F2563" w:rsidRPr="003C1A8F" w:rsidRDefault="000F2563" w:rsidP="000F2563">
      <w:pPr>
        <w:pStyle w:val="SingleTxtGR"/>
      </w:pPr>
      <w:r w:rsidRPr="003C1A8F">
        <w:t>37.</w:t>
      </w:r>
      <w:r w:rsidRPr="003C1A8F">
        <w:tab/>
        <w:t>Конвенция против пыток и других жестоких, бесчеловечных или ун</w:t>
      </w:r>
      <w:r w:rsidRPr="003C1A8F">
        <w:t>и</w:t>
      </w:r>
      <w:r w:rsidRPr="003C1A8F">
        <w:t xml:space="preserve">жающих достоинство видов обращения и наказания применяется в Гонконге с 1992 года. Руководствуясь ее положениями, гонконгские власти </w:t>
      </w:r>
      <w:r>
        <w:t>придерживаю</w:t>
      </w:r>
      <w:r>
        <w:t>т</w:t>
      </w:r>
      <w:r>
        <w:t xml:space="preserve">ся </w:t>
      </w:r>
      <w:r w:rsidRPr="003C1A8F">
        <w:t>запре</w:t>
      </w:r>
      <w:r>
        <w:t>та</w:t>
      </w:r>
      <w:r w:rsidRPr="003C1A8F">
        <w:t xml:space="preserve"> на выдворение, высылку или экстрадицию лиц в другое государство, если есть веские основания полагать, что они рискуют подвергнуться там пы</w:t>
      </w:r>
      <w:r w:rsidRPr="003C1A8F">
        <w:t>т</w:t>
      </w:r>
      <w:r w:rsidRPr="003C1A8F">
        <w:t>кам. Властями учрежден механизм, который занимается расследованием утве</w:t>
      </w:r>
      <w:r w:rsidRPr="003C1A8F">
        <w:t>р</w:t>
      </w:r>
      <w:r w:rsidRPr="003C1A8F">
        <w:t>ждений о пр</w:t>
      </w:r>
      <w:r w:rsidRPr="003C1A8F">
        <w:t>и</w:t>
      </w:r>
      <w:r w:rsidRPr="003C1A8F">
        <w:t>менении пыток.</w:t>
      </w:r>
    </w:p>
    <w:p w:rsidR="000F2563" w:rsidRPr="003C1A8F" w:rsidRDefault="000F2563" w:rsidP="000F2563">
      <w:pPr>
        <w:pStyle w:val="SingleTxtGR"/>
      </w:pPr>
      <w:r w:rsidRPr="003C1A8F">
        <w:t>38.</w:t>
      </w:r>
      <w:r w:rsidRPr="003C1A8F">
        <w:tab/>
        <w:t>Что касается "правила двух недель", по поводу которого озабоченность была выражена г-ном Сисилианосом, то г-н Хо уточняет, что это правило пр</w:t>
      </w:r>
      <w:r w:rsidRPr="003C1A8F">
        <w:t>и</w:t>
      </w:r>
      <w:r w:rsidRPr="003C1A8F">
        <w:t>меняется лишь в отношении домашней прислуги из числа иностранцев в случае досрочного расторжения трудовых договоров. Кроме того, это правило являе</w:t>
      </w:r>
      <w:r w:rsidRPr="003C1A8F">
        <w:t>т</w:t>
      </w:r>
      <w:r w:rsidRPr="003C1A8F">
        <w:t>ся достаточно гибким, позволяя учесть особые обстоятельства. Когда работод</w:t>
      </w:r>
      <w:r w:rsidRPr="003C1A8F">
        <w:t>а</w:t>
      </w:r>
      <w:r w:rsidRPr="003C1A8F">
        <w:t>тель вынужден расторгнуть трудовой договор по финансовым соображениям, в сл</w:t>
      </w:r>
      <w:r w:rsidRPr="003C1A8F">
        <w:t>у</w:t>
      </w:r>
      <w:r w:rsidRPr="003C1A8F">
        <w:t>чае его отъезда за границу или кончины</w:t>
      </w:r>
      <w:r>
        <w:t>,</w:t>
      </w:r>
      <w:r w:rsidRPr="003C1A8F">
        <w:t xml:space="preserve"> ли</w:t>
      </w:r>
      <w:r>
        <w:t>бо</w:t>
      </w:r>
      <w:r w:rsidRPr="003C1A8F">
        <w:t xml:space="preserve"> если домашний работник стан</w:t>
      </w:r>
      <w:r w:rsidRPr="003C1A8F">
        <w:t>о</w:t>
      </w:r>
      <w:r w:rsidRPr="003C1A8F">
        <w:t>вится жертвой насилия или эксплуатации, иммиграционная служба может ра</w:t>
      </w:r>
      <w:r w:rsidRPr="003C1A8F">
        <w:t>з</w:t>
      </w:r>
      <w:r w:rsidRPr="003C1A8F">
        <w:t>решить соответствующему лицу сменить место работы, не заставляя его ве</w:t>
      </w:r>
      <w:r w:rsidRPr="003C1A8F">
        <w:t>р</w:t>
      </w:r>
      <w:r w:rsidRPr="003C1A8F">
        <w:t>нуться по месту постоянного жительства. Разрешение на продолжение преб</w:t>
      </w:r>
      <w:r w:rsidRPr="003C1A8F">
        <w:t>ы</w:t>
      </w:r>
      <w:r w:rsidRPr="003C1A8F">
        <w:t>вания в Гонконге на срок более двух недель может быть также выдано и тем домашним работникам, которые обратились с иском или возбудили судопрои</w:t>
      </w:r>
      <w:r w:rsidRPr="003C1A8F">
        <w:t>з</w:t>
      </w:r>
      <w:r w:rsidRPr="003C1A8F">
        <w:t>водство в связи с трудовыми отношениями.</w:t>
      </w:r>
    </w:p>
    <w:p w:rsidR="000F2563" w:rsidRPr="003C1A8F" w:rsidRDefault="000F2563" w:rsidP="000F2563">
      <w:pPr>
        <w:pStyle w:val="SingleTxtGR"/>
      </w:pPr>
      <w:r w:rsidRPr="003C1A8F">
        <w:t>39.</w:t>
      </w:r>
      <w:r w:rsidRPr="003C1A8F">
        <w:tab/>
        <w:t>Излагая причины, по которым законопроект о минимальной заработной плате не будет распространяться на домашнюю прислугу, жилье для которой предоставляется работодателем, г-н Хо обращает внимание на особые условия труда таких работников. В частности, он подчеркивает, что в отношении таких работников практически невозможно подсчитать фактическую продолжител</w:t>
      </w:r>
      <w:r w:rsidRPr="003C1A8F">
        <w:t>ь</w:t>
      </w:r>
      <w:r w:rsidRPr="003C1A8F">
        <w:t>ность их рабочего дня</w:t>
      </w:r>
      <w:r>
        <w:t>:</w:t>
      </w:r>
      <w:r w:rsidRPr="003C1A8F">
        <w:t xml:space="preserve"> исчисление </w:t>
      </w:r>
      <w:r>
        <w:t xml:space="preserve">же </w:t>
      </w:r>
      <w:r w:rsidRPr="003C1A8F">
        <w:t xml:space="preserve">минимальной заработной платы должно производиться </w:t>
      </w:r>
      <w:r>
        <w:t>по</w:t>
      </w:r>
      <w:r w:rsidRPr="003C1A8F">
        <w:t xml:space="preserve"> почасовой</w:t>
      </w:r>
      <w:r>
        <w:t xml:space="preserve"> ставке</w:t>
      </w:r>
      <w:r w:rsidRPr="003C1A8F">
        <w:t>. С учетом вышесказанного</w:t>
      </w:r>
      <w:r>
        <w:t>,</w:t>
      </w:r>
      <w:r w:rsidRPr="003C1A8F">
        <w:t xml:space="preserve"> данное искл</w:t>
      </w:r>
      <w:r w:rsidRPr="003C1A8F">
        <w:t>ю</w:t>
      </w:r>
      <w:r w:rsidRPr="003C1A8F">
        <w:t>чение будет касаться всех домашних работников независимо от того, являются ли они жителями Гонконга или иностранцами. Поэтому нет оснований говорить о расовой дискриминации. Кроме того, следует учитывать некоторые недене</w:t>
      </w:r>
      <w:r w:rsidRPr="003C1A8F">
        <w:t>ж</w:t>
      </w:r>
      <w:r w:rsidRPr="003C1A8F">
        <w:t>ные блага, которыми пользуются эти работники в силу того, что проживают в доме своих нанимателей. Г-н Хо с понима</w:t>
      </w:r>
      <w:r>
        <w:t>нием относится к высказанной г</w:t>
      </w:r>
      <w:r>
        <w:noBreakHyphen/>
      </w:r>
      <w:r w:rsidRPr="003C1A8F">
        <w:t>ном</w:t>
      </w:r>
      <w:r>
        <w:t> </w:t>
      </w:r>
      <w:r w:rsidRPr="003C1A8F">
        <w:t>Сисилианосом обеспокоенности тем, как продолжительность рабочего дня ск</w:t>
      </w:r>
      <w:r w:rsidRPr="003C1A8F">
        <w:t>а</w:t>
      </w:r>
      <w:r w:rsidRPr="003C1A8F">
        <w:t>зывается на здоровье и социальной жизни домашних работников, но при этом напоминает, что в трудовом законодательстве содержатся положения, к</w:t>
      </w:r>
      <w:r w:rsidRPr="003C1A8F">
        <w:t>а</w:t>
      </w:r>
      <w:r w:rsidRPr="003C1A8F">
        <w:t xml:space="preserve">сающиеся ежегодного отпуска и выходных дней, которые распространяются на </w:t>
      </w:r>
      <w:r>
        <w:t xml:space="preserve">иностранную </w:t>
      </w:r>
      <w:r w:rsidRPr="003C1A8F">
        <w:t>домашнюю прислугу в той же мере, что и на местных работников. Помимо этого, правительством проводится просветительская работа по вопросу о необходимости предоставления отдыха всем работникам; в этой связи было опубликовано соответствующее руководство, призванное побудить и работод</w:t>
      </w:r>
      <w:r w:rsidRPr="003C1A8F">
        <w:t>а</w:t>
      </w:r>
      <w:r w:rsidRPr="003C1A8F">
        <w:t>телей, и работников к достижению взаимной договоренности по этому вопросу.</w:t>
      </w:r>
    </w:p>
    <w:p w:rsidR="00791487" w:rsidRPr="00BE3B31" w:rsidRDefault="00791487" w:rsidP="00791487">
      <w:pPr>
        <w:pStyle w:val="SingleTxtGR"/>
      </w:pPr>
      <w:r w:rsidRPr="00BE3B31">
        <w:t>40.</w:t>
      </w:r>
      <w:r w:rsidRPr="00BE3B31">
        <w:tab/>
        <w:t>Возвращаясь к поднятому г-ном де Гуттом вопросу о социально-экономических правах и условиях труда трудящихся-мигрантов, г-н Хо подче</w:t>
      </w:r>
      <w:r w:rsidRPr="00BE3B31">
        <w:t>р</w:t>
      </w:r>
      <w:r w:rsidRPr="00BE3B31">
        <w:t>кивает, что правительство придает важное значение проблеме защиты прав тр</w:t>
      </w:r>
      <w:r w:rsidRPr="00BE3B31">
        <w:t>у</w:t>
      </w:r>
      <w:r w:rsidRPr="00BE3B31">
        <w:t>дящихся</w:t>
      </w:r>
      <w:r>
        <w:t>,</w:t>
      </w:r>
      <w:r w:rsidRPr="00BE3B31">
        <w:t xml:space="preserve"> независимо от того, являются ли они местными жителями или м</w:t>
      </w:r>
      <w:r w:rsidRPr="00BE3B31">
        <w:t>и</w:t>
      </w:r>
      <w:r w:rsidRPr="00BE3B31">
        <w:t>грантами. Все работники имеют право на равную защиту перед законом без к</w:t>
      </w:r>
      <w:r w:rsidRPr="00BE3B31">
        <w:t>а</w:t>
      </w:r>
      <w:r w:rsidRPr="00BE3B31">
        <w:t>кой бы то ни было дискриминации. Трудящиеся-мигранты имеют право на в</w:t>
      </w:r>
      <w:r w:rsidRPr="00BE3B31">
        <w:t>ы</w:t>
      </w:r>
      <w:r w:rsidRPr="00BE3B31">
        <w:t>ходные дни и отпуск наравне с местными работниками. Они вправе принимать участие в культурной жизни и заниматься другими видами общественной де</w:t>
      </w:r>
      <w:r w:rsidRPr="00BE3B31">
        <w:t>я</w:t>
      </w:r>
      <w:r w:rsidRPr="00BE3B31">
        <w:t>тельности. Кроме того, они располагают теми же средствами правовой защиты, что и местные работники</w:t>
      </w:r>
      <w:r>
        <w:t>,</w:t>
      </w:r>
      <w:r w:rsidRPr="008F7ACB">
        <w:t xml:space="preserve"> </w:t>
      </w:r>
      <w:r>
        <w:t>и в случае нарушения их прав</w:t>
      </w:r>
      <w:r w:rsidRPr="00BE3B31">
        <w:t xml:space="preserve"> и могут рассчитывать на юридическую помощь.</w:t>
      </w:r>
    </w:p>
    <w:p w:rsidR="00791487" w:rsidRPr="00BE3B31" w:rsidRDefault="00791487" w:rsidP="00791487">
      <w:pPr>
        <w:pStyle w:val="SingleTxtGR"/>
      </w:pPr>
      <w:r w:rsidRPr="00BE3B31">
        <w:t>41.</w:t>
      </w:r>
      <w:r w:rsidRPr="00BE3B31">
        <w:tab/>
        <w:t>Отвечая на вопрос г-на Дьякону, который выразил беспокойство по пов</w:t>
      </w:r>
      <w:r w:rsidRPr="00BE3B31">
        <w:t>о</w:t>
      </w:r>
      <w:r>
        <w:t>ду отношения</w:t>
      </w:r>
      <w:r w:rsidRPr="00BE3B31">
        <w:t xml:space="preserve"> </w:t>
      </w:r>
      <w:r>
        <w:t>полиции Гонконга</w:t>
      </w:r>
      <w:r w:rsidRPr="00BE3B31">
        <w:t xml:space="preserve"> </w:t>
      </w:r>
      <w:r>
        <w:t xml:space="preserve">к </w:t>
      </w:r>
      <w:r w:rsidRPr="00BE3B31">
        <w:t>лиц</w:t>
      </w:r>
      <w:r>
        <w:t>ам, принадлежащим</w:t>
      </w:r>
      <w:r w:rsidRPr="00BE3B31">
        <w:t xml:space="preserve"> к этническим мен</w:t>
      </w:r>
      <w:r w:rsidRPr="00BE3B31">
        <w:t>ь</w:t>
      </w:r>
      <w:r w:rsidRPr="00BE3B31">
        <w:t>шинствам, г-н Хо указывает, что все сотрудники полиции проходят специал</w:t>
      </w:r>
      <w:r w:rsidRPr="00BE3B31">
        <w:t>ь</w:t>
      </w:r>
      <w:r w:rsidRPr="00BE3B31">
        <w:t>ную учебную подготовку и обязаны действовать справедливо и беспристр</w:t>
      </w:r>
      <w:r w:rsidRPr="00BE3B31">
        <w:t>а</w:t>
      </w:r>
      <w:r w:rsidRPr="00BE3B31">
        <w:t>стно в своих контактах с членами различных общин</w:t>
      </w:r>
      <w:r>
        <w:t>,</w:t>
      </w:r>
      <w:r w:rsidRPr="00BE3B31">
        <w:t xml:space="preserve"> независимо от их этнического происхождения. В случае необходимости полиция обеспечивает услуги по ус</w:t>
      </w:r>
      <w:r w:rsidRPr="00BE3B31">
        <w:t>т</w:t>
      </w:r>
      <w:r w:rsidRPr="00BE3B31">
        <w:t xml:space="preserve">ному переводу </w:t>
      </w:r>
      <w:r>
        <w:t>на этапе</w:t>
      </w:r>
      <w:r w:rsidRPr="00BE3B31">
        <w:t xml:space="preserve"> следствия и содержания под стражей. Кроме того, о</w:t>
      </w:r>
      <w:r w:rsidRPr="00BE3B31">
        <w:t>с</w:t>
      </w:r>
      <w:r w:rsidRPr="00BE3B31">
        <w:t>новные бланки и документы, используемые полицией, были пе</w:t>
      </w:r>
      <w:r>
        <w:t>реведены на</w:t>
      </w:r>
      <w:r>
        <w:br/>
      </w:r>
      <w:r w:rsidRPr="00BE3B31">
        <w:t xml:space="preserve">15 различных языков, с тем чтобы сделать их доступными для понимания </w:t>
      </w:r>
      <w:r>
        <w:t>ма</w:t>
      </w:r>
      <w:r>
        <w:t>к</w:t>
      </w:r>
      <w:r>
        <w:t>симально</w:t>
      </w:r>
      <w:r w:rsidRPr="00BE3B31">
        <w:t xml:space="preserve"> широкого круга лиц. И наконец, в каждом округе полицией были н</w:t>
      </w:r>
      <w:r w:rsidRPr="00BE3B31">
        <w:t>а</w:t>
      </w:r>
      <w:r w:rsidRPr="00BE3B31">
        <w:t xml:space="preserve">значены сотрудники по вопросам работы с </w:t>
      </w:r>
      <w:r>
        <w:t>населением</w:t>
      </w:r>
      <w:r w:rsidRPr="00BE3B31">
        <w:t xml:space="preserve">, в </w:t>
      </w:r>
      <w:r>
        <w:t>функции</w:t>
      </w:r>
      <w:r w:rsidRPr="00BE3B31">
        <w:t xml:space="preserve"> которых вх</w:t>
      </w:r>
      <w:r w:rsidRPr="00BE3B31">
        <w:t>о</w:t>
      </w:r>
      <w:r w:rsidRPr="00BE3B31">
        <w:t>дит налаживание и укрепление контактов с этническими меньшинствами. С</w:t>
      </w:r>
      <w:r w:rsidRPr="00BE3B31">
        <w:t>о</w:t>
      </w:r>
      <w:r w:rsidRPr="00BE3B31">
        <w:t>трудникам полиции, рабо</w:t>
      </w:r>
      <w:r>
        <w:t>тающим</w:t>
      </w:r>
      <w:r w:rsidRPr="00BE3B31">
        <w:t xml:space="preserve"> в районах, где национальные меньшинства составляют значительную долю населения, предоставляется возможность про</w:t>
      </w:r>
      <w:r w:rsidRPr="00BE3B31">
        <w:t>й</w:t>
      </w:r>
      <w:r w:rsidRPr="00BE3B31">
        <w:t>ти языковую подготовку для овладения соответствующими языками. Кроме т</w:t>
      </w:r>
      <w:r w:rsidRPr="00BE3B31">
        <w:t>о</w:t>
      </w:r>
      <w:r w:rsidRPr="00BE3B31">
        <w:t>го, реализуется программа, нацеленная на более близкое ознакомление молод</w:t>
      </w:r>
      <w:r w:rsidRPr="00BE3B31">
        <w:t>е</w:t>
      </w:r>
      <w:r w:rsidRPr="00BE3B31">
        <w:t xml:space="preserve">жи из </w:t>
      </w:r>
      <w:r>
        <w:t>среды</w:t>
      </w:r>
      <w:r w:rsidRPr="00BE3B31">
        <w:t xml:space="preserve"> меньшинств с работой пол</w:t>
      </w:r>
      <w:r w:rsidRPr="00BE3B31">
        <w:t>и</w:t>
      </w:r>
      <w:r w:rsidRPr="00BE3B31">
        <w:t>ции.</w:t>
      </w:r>
    </w:p>
    <w:p w:rsidR="00791487" w:rsidRPr="00BE3B31" w:rsidRDefault="00791487" w:rsidP="00791487">
      <w:pPr>
        <w:pStyle w:val="SingleTxtGR"/>
      </w:pPr>
      <w:r w:rsidRPr="00BE3B31">
        <w:t>42.</w:t>
      </w:r>
      <w:r w:rsidRPr="00BE3B31">
        <w:tab/>
      </w:r>
      <w:r w:rsidRPr="00BE3B31">
        <w:rPr>
          <w:b/>
        </w:rPr>
        <w:t>Г-н Фария да Коста Оливейра</w:t>
      </w:r>
      <w:r w:rsidRPr="00BE3B31">
        <w:t xml:space="preserve"> (Специальный административный район Макао, Китай), ссылаясь на озабоченность, выраженную Комитетом против п</w:t>
      </w:r>
      <w:r w:rsidRPr="00BE3B31">
        <w:t>ы</w:t>
      </w:r>
      <w:r w:rsidRPr="00BE3B31">
        <w:t>ток, и сформулированные им рекомендации, о которых упомянули г-н Сисили</w:t>
      </w:r>
      <w:r w:rsidRPr="00BE3B31">
        <w:t>а</w:t>
      </w:r>
      <w:r w:rsidRPr="00BE3B31">
        <w:t>нос и г-н Дьякону, на</w:t>
      </w:r>
      <w:r>
        <w:t xml:space="preserve">поминает, что указанный </w:t>
      </w:r>
      <w:r w:rsidRPr="00BE3B31">
        <w:t>Комитет выразил удовлетвор</w:t>
      </w:r>
      <w:r w:rsidRPr="00BE3B31">
        <w:t>е</w:t>
      </w:r>
      <w:r w:rsidRPr="00BE3B31">
        <w:t>ние по поводу принятия закона № 6/2008 о борьбе с торговлей людьми, который с</w:t>
      </w:r>
      <w:r w:rsidRPr="00BE3B31">
        <w:t>о</w:t>
      </w:r>
      <w:r w:rsidRPr="00BE3B31">
        <w:t>ответствует международным нормам. Он сообщает, что была учреждена спец</w:t>
      </w:r>
      <w:r w:rsidRPr="00BE3B31">
        <w:t>и</w:t>
      </w:r>
      <w:r w:rsidRPr="00BE3B31">
        <w:t>альная контрольная комиссия, которой поручено следить за осуществлением профилактических мер и мер борьбы с торговлей людьми с целью создания благоприятных условий и совершенствования работы ра</w:t>
      </w:r>
      <w:r w:rsidRPr="00BE3B31">
        <w:t>з</w:t>
      </w:r>
      <w:r w:rsidRPr="00BE3B31">
        <w:t>личных компетентных гос</w:t>
      </w:r>
      <w:r w:rsidRPr="00BE3B31">
        <w:t>у</w:t>
      </w:r>
      <w:r w:rsidRPr="00BE3B31">
        <w:t>дарственных органов. Эта комиссия тесно сотрудничает с местными НПО. Кроме того, был проведен ряд пропагандистских кампаний с целью популяр</w:t>
      </w:r>
      <w:r w:rsidRPr="00BE3B31">
        <w:t>и</w:t>
      </w:r>
      <w:r w:rsidRPr="00BE3B31">
        <w:t>зации этого закона и оказания помощи жертвам. В интересах жертв торговли людьми были созданы телефоны доверия и приюты; таким образом, жертвы м</w:t>
      </w:r>
      <w:r w:rsidRPr="00BE3B31">
        <w:t>о</w:t>
      </w:r>
      <w:r w:rsidRPr="00BE3B31">
        <w:t>гут ра</w:t>
      </w:r>
      <w:r w:rsidRPr="00BE3B31">
        <w:t>с</w:t>
      </w:r>
      <w:r w:rsidRPr="00BE3B31">
        <w:t>считывать не только на материальную поддержку, но и на медицинскую и психологич</w:t>
      </w:r>
      <w:r w:rsidRPr="00BE3B31">
        <w:t>е</w:t>
      </w:r>
      <w:r w:rsidRPr="00BE3B31">
        <w:t>скую помощь.</w:t>
      </w:r>
    </w:p>
    <w:p w:rsidR="00791487" w:rsidRPr="00BE3B31" w:rsidRDefault="00791487" w:rsidP="00791487">
      <w:pPr>
        <w:pStyle w:val="SingleTxtGR"/>
      </w:pPr>
      <w:r w:rsidRPr="00BE3B31">
        <w:t>43.</w:t>
      </w:r>
      <w:r w:rsidRPr="00BE3B31">
        <w:tab/>
        <w:t xml:space="preserve">Что касается социальной защиты трудящихся-мигрантов, то г-н Фария да Коста Оливейра поясняет, что в Макао </w:t>
      </w:r>
      <w:r>
        <w:t>разветвленная</w:t>
      </w:r>
      <w:r w:rsidRPr="00BE3B31">
        <w:t xml:space="preserve"> система социальной п</w:t>
      </w:r>
      <w:r w:rsidRPr="00BE3B31">
        <w:t>о</w:t>
      </w:r>
      <w:r w:rsidRPr="00BE3B31">
        <w:t>мощи распространяется лишь на некоторые категории жителей, таких как гос</w:t>
      </w:r>
      <w:r w:rsidRPr="00BE3B31">
        <w:t>у</w:t>
      </w:r>
      <w:r w:rsidRPr="00BE3B31">
        <w:t>дарственные служащие, престарелые и беременные женщины. Охват социал</w:t>
      </w:r>
      <w:r w:rsidRPr="00BE3B31">
        <w:t>ь</w:t>
      </w:r>
      <w:r w:rsidRPr="00BE3B31">
        <w:t>ной защитой лиц, занятых в частном секторе, по-прежнему является крайне о</w:t>
      </w:r>
      <w:r w:rsidRPr="00BE3B31">
        <w:t>г</w:t>
      </w:r>
      <w:r w:rsidRPr="00BE3B31">
        <w:t xml:space="preserve">раниченным; это касается как местных жителей, так и трудящихся-мигрантов. Во всех случаях работодатель обязан оформить на работников-нерезидентов медицинскую страховку и страховку от несчастных случаев на производстве. </w:t>
      </w:r>
    </w:p>
    <w:p w:rsidR="00791487" w:rsidRPr="00BE3B31" w:rsidRDefault="00791487" w:rsidP="00791487">
      <w:pPr>
        <w:pStyle w:val="SingleTxtGR"/>
      </w:pPr>
      <w:r w:rsidRPr="00BE3B31">
        <w:t>44.</w:t>
      </w:r>
      <w:r w:rsidRPr="00BE3B31">
        <w:tab/>
        <w:t>Что касается имеющихся в районе Макао правозащитных организаций, то в нем был избран подход, предусматривавший создание одновременно должн</w:t>
      </w:r>
      <w:r w:rsidRPr="00BE3B31">
        <w:t>о</w:t>
      </w:r>
      <w:r w:rsidRPr="00BE3B31">
        <w:t>сти уполномоченного (в рамках Комиссии по борьбе с коррупцией) и ряда сп</w:t>
      </w:r>
      <w:r w:rsidRPr="00BE3B31">
        <w:t>е</w:t>
      </w:r>
      <w:r w:rsidRPr="00BE3B31">
        <w:t>циальных комиссий, состоящих из представителей государственных о</w:t>
      </w:r>
      <w:r w:rsidRPr="00BE3B31">
        <w:t>р</w:t>
      </w:r>
      <w:r w:rsidRPr="00BE3B31">
        <w:t>ганов и НПО.</w:t>
      </w:r>
    </w:p>
    <w:p w:rsidR="00791487" w:rsidRPr="00BE3B31" w:rsidRDefault="00791487" w:rsidP="00791487">
      <w:pPr>
        <w:pStyle w:val="SingleTxtGR"/>
      </w:pPr>
      <w:r w:rsidRPr="00BE3B31">
        <w:t>45.</w:t>
      </w:r>
      <w:r w:rsidRPr="00BE3B31">
        <w:tab/>
        <w:t>В Макао применяются и Конвенция 1951 года о статусе беженцев, и Пр</w:t>
      </w:r>
      <w:r w:rsidRPr="00BE3B31">
        <w:t>о</w:t>
      </w:r>
      <w:r>
        <w:t>токол к ней. Помимо этого</w:t>
      </w:r>
      <w:r w:rsidRPr="00BE3B31">
        <w:t xml:space="preserve"> в 2004 году был принят законодательный акт о п</w:t>
      </w:r>
      <w:r w:rsidRPr="00BE3B31">
        <w:t>о</w:t>
      </w:r>
      <w:r w:rsidRPr="00BE3B31">
        <w:t>рядке их прим</w:t>
      </w:r>
      <w:r w:rsidRPr="00BE3B31">
        <w:t>е</w:t>
      </w:r>
      <w:r w:rsidRPr="00BE3B31">
        <w:t>нения. В нем предусмотрена возможность вмешательства со стороны Управления Ве</w:t>
      </w:r>
      <w:r w:rsidRPr="00BE3B31">
        <w:t>р</w:t>
      </w:r>
      <w:r w:rsidRPr="00BE3B31">
        <w:t>ховного комиссара Организации Объединенных Наций по делам беженцев на любом этапе рассмотрения вопроса о предоставлении статуса беженца.</w:t>
      </w:r>
    </w:p>
    <w:p w:rsidR="00791487" w:rsidRPr="00BE3B31" w:rsidRDefault="00791487" w:rsidP="00791487">
      <w:pPr>
        <w:pStyle w:val="SingleTxtGR"/>
      </w:pPr>
      <w:r>
        <w:t>46.</w:t>
      </w:r>
      <w:r>
        <w:tab/>
        <w:t>26 июля состоялись выборы</w:t>
      </w:r>
      <w:r w:rsidRPr="00BE3B31">
        <w:t xml:space="preserve"> третьего по счету главы администрации Сп</w:t>
      </w:r>
      <w:r w:rsidRPr="00BE3B31">
        <w:t>е</w:t>
      </w:r>
      <w:r w:rsidRPr="00BE3B31">
        <w:t>циального администр</w:t>
      </w:r>
      <w:r w:rsidRPr="00BE3B31">
        <w:t>а</w:t>
      </w:r>
      <w:r w:rsidRPr="00BE3B31">
        <w:t>тивного района Макао. Комитет выборщиков, состоящ</w:t>
      </w:r>
      <w:r>
        <w:t>ий из 300 членов, проголосовал з</w:t>
      </w:r>
      <w:r w:rsidRPr="00BE3B31">
        <w:t>а г-н</w:t>
      </w:r>
      <w:r>
        <w:t>а Фернандо Чуй Сай Он, чье</w:t>
      </w:r>
      <w:r w:rsidRPr="00BE3B31">
        <w:t xml:space="preserve"> назначение, с</w:t>
      </w:r>
      <w:r w:rsidRPr="00BE3B31">
        <w:t>о</w:t>
      </w:r>
      <w:r w:rsidRPr="00BE3B31">
        <w:t xml:space="preserve">гласно приложению </w:t>
      </w:r>
      <w:r w:rsidRPr="00BE3B31">
        <w:rPr>
          <w:lang w:val="en-US"/>
        </w:rPr>
        <w:t>I</w:t>
      </w:r>
      <w:r w:rsidRPr="00BE3B31">
        <w:t xml:space="preserve"> к Основному закону Макао, было недавно утверждено правительством Китайской Народной Республики. Затем состоятся выборы в законодательный орган, которые намечены на 20 сентября 2009 года. Все п</w:t>
      </w:r>
      <w:r w:rsidRPr="00BE3B31">
        <w:t>о</w:t>
      </w:r>
      <w:r w:rsidRPr="00BE3B31">
        <w:t>стоянные жители Макао имеют право участвовать в голосовании или баллот</w:t>
      </w:r>
      <w:r w:rsidRPr="00BE3B31">
        <w:t>и</w:t>
      </w:r>
      <w:r w:rsidRPr="00BE3B31">
        <w:t>роваться на этих выборах</w:t>
      </w:r>
      <w:r>
        <w:t>,</w:t>
      </w:r>
      <w:r w:rsidRPr="00BE3B31">
        <w:t xml:space="preserve"> независимо от </w:t>
      </w:r>
      <w:r>
        <w:t>национальности</w:t>
      </w:r>
      <w:r w:rsidRPr="00BE3B31">
        <w:t>, расы, пола, языка или религии. Некоторые руководящие посты, например главы администрации, члена Исполнительного совета, члена правительства, председателя Законод</w:t>
      </w:r>
      <w:r w:rsidRPr="00BE3B31">
        <w:t>а</w:t>
      </w:r>
      <w:r w:rsidRPr="00BE3B31">
        <w:t>тельного собрания, председателя Верховного суда и Генерального прокурора, могут замещаться только постоянными жителями Специального администр</w:t>
      </w:r>
      <w:r w:rsidRPr="00BE3B31">
        <w:t>а</w:t>
      </w:r>
      <w:r w:rsidRPr="00BE3B31">
        <w:t>тивного района Макао, имеющими китайское гражданство. Главой администр</w:t>
      </w:r>
      <w:r w:rsidRPr="00BE3B31">
        <w:t>а</w:t>
      </w:r>
      <w:r w:rsidRPr="00BE3B31">
        <w:t>ции м</w:t>
      </w:r>
      <w:r w:rsidRPr="00BE3B31">
        <w:t>о</w:t>
      </w:r>
      <w:r w:rsidRPr="00BE3B31">
        <w:t xml:space="preserve">жет </w:t>
      </w:r>
      <w:r>
        <w:t xml:space="preserve">стать </w:t>
      </w:r>
      <w:r w:rsidRPr="00BE3B31">
        <w:t>только человек в возрасте не младше 40 лет, проживающий в Макао не менее 20 лет.</w:t>
      </w:r>
    </w:p>
    <w:p w:rsidR="00791487" w:rsidRPr="00BE3B31" w:rsidRDefault="00791487" w:rsidP="00791487">
      <w:pPr>
        <w:pStyle w:val="SingleTxtGR"/>
      </w:pPr>
      <w:r w:rsidRPr="00BE3B31">
        <w:t>47.</w:t>
      </w:r>
      <w:r w:rsidRPr="00BE3B31">
        <w:tab/>
      </w:r>
      <w:r>
        <w:rPr>
          <w:b/>
        </w:rPr>
        <w:t>Г-н Дуань Цзелу</w:t>
      </w:r>
      <w:r w:rsidRPr="00BE3B31">
        <w:rPr>
          <w:b/>
        </w:rPr>
        <w:t>н</w:t>
      </w:r>
      <w:r w:rsidRPr="00BE3B31">
        <w:t xml:space="preserve"> (Китайская Народная Республика) говорит, что из-за ограниченности времени, отведенного делегации, она даст устные ответы лишь на часть вопросов, поставленных членами Комитета. Впрочем, ею были подг</w:t>
      </w:r>
      <w:r w:rsidRPr="00BE3B31">
        <w:t>о</w:t>
      </w:r>
      <w:r w:rsidRPr="00BE3B31">
        <w:t>товлены письменные ответы, английский текст которых был распростр</w:t>
      </w:r>
      <w:r w:rsidRPr="00BE3B31">
        <w:t>а</w:t>
      </w:r>
      <w:r w:rsidRPr="00BE3B31">
        <w:t>нен среди участников.</w:t>
      </w:r>
    </w:p>
    <w:p w:rsidR="00791487" w:rsidRPr="00BE3B31" w:rsidRDefault="00791487" w:rsidP="00791487">
      <w:pPr>
        <w:pStyle w:val="SingleTxtGR"/>
      </w:pPr>
      <w:r w:rsidRPr="00BE3B31">
        <w:t>48.</w:t>
      </w:r>
      <w:r w:rsidRPr="00BE3B31">
        <w:tab/>
      </w:r>
      <w:r w:rsidRPr="00BE3B31">
        <w:rPr>
          <w:b/>
        </w:rPr>
        <w:t>Председатель</w:t>
      </w:r>
      <w:r w:rsidRPr="00BE3B31">
        <w:t xml:space="preserve"> приветствует эффективный подход и дух сотрудничества, проя</w:t>
      </w:r>
      <w:r w:rsidRPr="00BE3B31">
        <w:t>в</w:t>
      </w:r>
      <w:r>
        <w:t>ленные</w:t>
      </w:r>
      <w:r w:rsidRPr="00BE3B31">
        <w:t xml:space="preserve"> китайской делегацией, и благодарит ее за исчерпывающие ответы и за представленный в переводе документ. Она предлагает членам Комитета з</w:t>
      </w:r>
      <w:r w:rsidRPr="00BE3B31">
        <w:t>а</w:t>
      </w:r>
      <w:r w:rsidRPr="00BE3B31">
        <w:t>дать дополн</w:t>
      </w:r>
      <w:r w:rsidRPr="00BE3B31">
        <w:t>и</w:t>
      </w:r>
      <w:r w:rsidRPr="00BE3B31">
        <w:t>тельные вопросы.</w:t>
      </w:r>
    </w:p>
    <w:p w:rsidR="00791487" w:rsidRPr="00BE3B31" w:rsidRDefault="00791487" w:rsidP="00791487">
      <w:pPr>
        <w:pStyle w:val="SingleTxtGR"/>
      </w:pPr>
      <w:r w:rsidRPr="00BE3B31">
        <w:t>49.</w:t>
      </w:r>
      <w:r w:rsidRPr="00BE3B31">
        <w:tab/>
      </w:r>
      <w:r w:rsidRPr="00BE3B31">
        <w:rPr>
          <w:b/>
        </w:rPr>
        <w:t>Г-н Сисилианос</w:t>
      </w:r>
      <w:r w:rsidRPr="00BE3B31">
        <w:t xml:space="preserve"> ссылается на статью, опубликованную 8 августа в газете "Монд"</w:t>
      </w:r>
      <w:r>
        <w:t>, где говорится о введенной в Шэ</w:t>
      </w:r>
      <w:r w:rsidRPr="00BE3B31">
        <w:t>ньму системе возмещения медици</w:t>
      </w:r>
      <w:r w:rsidRPr="00BE3B31">
        <w:t>н</w:t>
      </w:r>
      <w:r w:rsidRPr="00BE3B31">
        <w:t xml:space="preserve">ских расходов; новизна ее состоит в том, что она распространяется на всех лиц, обладающих </w:t>
      </w:r>
      <w:r w:rsidRPr="00454221">
        <w:rPr>
          <w:i/>
        </w:rPr>
        <w:t>"хукоу"</w:t>
      </w:r>
      <w:r>
        <w:t xml:space="preserve"> (</w:t>
      </w:r>
      <w:r w:rsidRPr="00BE3B31">
        <w:t>видом на жительство</w:t>
      </w:r>
      <w:r>
        <w:t>)</w:t>
      </w:r>
      <w:r w:rsidRPr="00BE3B31">
        <w:t>, независимо от того, проживают они в городах или в сельской местности. На его взгляд, эта мера, с одной ст</w:t>
      </w:r>
      <w:r w:rsidRPr="00BE3B31">
        <w:t>о</w:t>
      </w:r>
      <w:r w:rsidRPr="00BE3B31">
        <w:t xml:space="preserve">роной, является </w:t>
      </w:r>
      <w:r>
        <w:t>весьма</w:t>
      </w:r>
      <w:r w:rsidRPr="00BE3B31">
        <w:t xml:space="preserve"> позитивной, а с другой − обнажает пробелы в нынешней системе социальной защиты, действующей в большинстве </w:t>
      </w:r>
      <w:r>
        <w:t xml:space="preserve">провинций. </w:t>
      </w:r>
      <w:r w:rsidRPr="00BE3B31">
        <w:t>Тот факт, что отдельные категории лиц (особенно работники сельских районов) крайне слабо охвачены этой системой, свидетельствует о том, что экономич</w:t>
      </w:r>
      <w:r w:rsidRPr="00BE3B31">
        <w:t>е</w:t>
      </w:r>
      <w:r w:rsidRPr="00BE3B31">
        <w:t xml:space="preserve">ский рост, </w:t>
      </w:r>
      <w:r>
        <w:t>каким бы важным этот фактор ни являлся</w:t>
      </w:r>
      <w:r w:rsidRPr="00BE3B31">
        <w:t>, не всегда сопровождается уважением экономических, социальных и культурных прав.</w:t>
      </w:r>
    </w:p>
    <w:p w:rsidR="00791487" w:rsidRPr="00BE3B31" w:rsidRDefault="00791487" w:rsidP="00791487">
      <w:pPr>
        <w:pStyle w:val="SingleTxtGR"/>
      </w:pPr>
      <w:r w:rsidRPr="00BE3B31">
        <w:t>50.</w:t>
      </w:r>
      <w:r w:rsidRPr="00BE3B31">
        <w:tab/>
        <w:t>В конце рассматриваемого периода (2009−2010 годы) предстоит рассмо</w:t>
      </w:r>
      <w:r w:rsidRPr="00BE3B31">
        <w:t>т</w:t>
      </w:r>
      <w:r w:rsidRPr="00BE3B31">
        <w:t>рение итогов осуществления Национального плана дей</w:t>
      </w:r>
      <w:r>
        <w:t>ствий в поддержку прав человека. П</w:t>
      </w:r>
      <w:r w:rsidRPr="00BE3B31">
        <w:t>оскольку речь идет о далеко идущем плане, который, вероятно, я</w:t>
      </w:r>
      <w:r w:rsidRPr="00BE3B31">
        <w:t>в</w:t>
      </w:r>
      <w:r w:rsidRPr="00BE3B31">
        <w:t>ляется недостаточно долгосрочным для достижения поставленных в нем мн</w:t>
      </w:r>
      <w:r w:rsidRPr="00BE3B31">
        <w:t>о</w:t>
      </w:r>
      <w:r w:rsidRPr="00BE3B31">
        <w:t>гочисленных целей, г-н Силианос интересуется тем, намерено ли правительс</w:t>
      </w:r>
      <w:r w:rsidRPr="00BE3B31">
        <w:t>т</w:t>
      </w:r>
      <w:r w:rsidRPr="00BE3B31">
        <w:t>во принять новый его вариант на посл</w:t>
      </w:r>
      <w:r w:rsidRPr="00BE3B31">
        <w:t>е</w:t>
      </w:r>
      <w:r w:rsidRPr="00BE3B31">
        <w:t xml:space="preserve">дующие годы. </w:t>
      </w:r>
    </w:p>
    <w:p w:rsidR="00791487" w:rsidRDefault="00791487" w:rsidP="00791487">
      <w:pPr>
        <w:pStyle w:val="SingleTxtGR"/>
      </w:pPr>
      <w:r>
        <w:t>51.</w:t>
      </w:r>
      <w:r>
        <w:tab/>
      </w:r>
      <w:r>
        <w:rPr>
          <w:b/>
        </w:rPr>
        <w:t>Г-н Мурильо Мартинес</w:t>
      </w:r>
      <w:r>
        <w:t xml:space="preserve"> констатирует, что представленные в докладе статистич</w:t>
      </w:r>
      <w:r>
        <w:t>е</w:t>
      </w:r>
      <w:r>
        <w:t>ские данные свидетельствуют о наличии несоответствия по многим моментам между показателями по различным этническим группам и по насел</w:t>
      </w:r>
      <w:r>
        <w:t>е</w:t>
      </w:r>
      <w:r>
        <w:t>нию в целом. Учитывая впечатляющие темпы роста экономики в Китае, он и</w:t>
      </w:r>
      <w:r>
        <w:t>н</w:t>
      </w:r>
      <w:r>
        <w:t>тересуется тем, как соотносятся цифры по меньшинствам со средними общен</w:t>
      </w:r>
      <w:r>
        <w:t>а</w:t>
      </w:r>
      <w:r>
        <w:t>циональными показателями и в какой мере существующие с</w:t>
      </w:r>
      <w:r>
        <w:t>о</w:t>
      </w:r>
      <w:r>
        <w:t>циально-экономические различия могут быть обусловлены расизмом и его различными проявлениями. Ссылаясь на пункт 8 доклада, г-н Мурильо Мартинес делает в</w:t>
      </w:r>
      <w:r>
        <w:t>ы</w:t>
      </w:r>
      <w:r>
        <w:t>вод о том, что китайское правительство обязалось принять специальные м</w:t>
      </w:r>
      <w:r>
        <w:t>е</w:t>
      </w:r>
      <w:r>
        <w:t>ры в поддержку этнических меньшинств. Он просит сообщить, впис</w:t>
      </w:r>
      <w:r>
        <w:t>ы</w:t>
      </w:r>
      <w:r>
        <w:t>ваются ли эти меры в требования Конвенции, и в частности пункта 4 статьи 1 и пункта 2 ст</w:t>
      </w:r>
      <w:r>
        <w:t>а</w:t>
      </w:r>
      <w:r>
        <w:t>тьи 2, и привести конкретные примеры. Далее его интересует, имеются ли ко</w:t>
      </w:r>
      <w:r>
        <w:t>н</w:t>
      </w:r>
      <w:r>
        <w:t>кретные программы, нацеленные на утверждение единства и согласия между меньшинствами и ханьскими общинами, в частности в Синьцзян-Уйгурском районе. И наконец, г-н Мурильо Мартинес обращает внимание на приведенную в пункте 15 доклада информацию о том, что китайское правительство намерено изучить возможность выступления с заявлением, предусмотренным статьей 14 Конвенции. Он предлагает китайской стороне осветить этот вопрос в своем сл</w:t>
      </w:r>
      <w:r>
        <w:t>е</w:t>
      </w:r>
      <w:r>
        <w:t>дующем периодическом докладе.</w:t>
      </w:r>
    </w:p>
    <w:p w:rsidR="00791487" w:rsidRDefault="00791487" w:rsidP="00791487">
      <w:pPr>
        <w:pStyle w:val="SingleTxtGR"/>
      </w:pPr>
      <w:r>
        <w:t>52.</w:t>
      </w:r>
      <w:r>
        <w:tab/>
      </w:r>
      <w:r>
        <w:rPr>
          <w:b/>
        </w:rPr>
        <w:t>Г-н Амир</w:t>
      </w:r>
      <w:r>
        <w:t xml:space="preserve"> с большим интересом ознакомился с приведенными делегац</w:t>
      </w:r>
      <w:r>
        <w:t>и</w:t>
      </w:r>
      <w:r>
        <w:t>ей многочисленными данными, составляющими ту конкретику, на основе кот</w:t>
      </w:r>
      <w:r>
        <w:t>о</w:t>
      </w:r>
      <w:r>
        <w:t>рой Комитет может судить об успехах, достигнутых Китаем. Он с удовлетвор</w:t>
      </w:r>
      <w:r>
        <w:t>е</w:t>
      </w:r>
      <w:r>
        <w:t>нием отмечает, что китайская цивилизация доказала свое величие, свою сп</w:t>
      </w:r>
      <w:r>
        <w:t>о</w:t>
      </w:r>
      <w:r>
        <w:t>собность двигаться вперед, и выражает уверенность в будущем этой страны, к</w:t>
      </w:r>
      <w:r>
        <w:t>о</w:t>
      </w:r>
      <w:r>
        <w:t>торую по праву называют гигантом, законодательство и юридическая практика которой непрерывно развиваются, и которой отныне принадлежит видная роль в вопросах международного сотрудничества и разв</w:t>
      </w:r>
      <w:r>
        <w:t>и</w:t>
      </w:r>
      <w:r>
        <w:t>тия.</w:t>
      </w:r>
    </w:p>
    <w:p w:rsidR="00791487" w:rsidRDefault="00791487" w:rsidP="00791487">
      <w:pPr>
        <w:pStyle w:val="SingleTxtGR"/>
      </w:pPr>
      <w:r>
        <w:t>53.</w:t>
      </w:r>
      <w:r>
        <w:tab/>
      </w:r>
      <w:r>
        <w:rPr>
          <w:b/>
        </w:rPr>
        <w:t>Г-н Торнберри</w:t>
      </w:r>
      <w:r>
        <w:t xml:space="preserve"> просит представить дополнительные уточнения относ</w:t>
      </w:r>
      <w:r>
        <w:t>и</w:t>
      </w:r>
      <w:r>
        <w:t>тельно п</w:t>
      </w:r>
      <w:r>
        <w:t>е</w:t>
      </w:r>
      <w:r>
        <w:t xml:space="preserve">рестройки системы </w:t>
      </w:r>
      <w:r w:rsidRPr="00454221">
        <w:rPr>
          <w:i/>
        </w:rPr>
        <w:t>"хукоу"</w:t>
      </w:r>
      <w:r>
        <w:t>, включая ее сроки и конкретные цели. Кроме того, он рассчитывает на разъяснения по вопросу о понятии дискрим</w:t>
      </w:r>
      <w:r>
        <w:t>и</w:t>
      </w:r>
      <w:r>
        <w:t>нации, как оно определено в законодательстве государства-участника, с тем чтобы иметь возможность определить, охватывает ли оно все формы дискрим</w:t>
      </w:r>
      <w:r>
        <w:t>и</w:t>
      </w:r>
      <w:r>
        <w:t>нации, которыми Комитет занимается на практике (прямая или косве</w:t>
      </w:r>
      <w:r>
        <w:t>н</w:t>
      </w:r>
      <w:r>
        <w:t>ная, умышленная или фактическая, структурная, инст</w:t>
      </w:r>
      <w:r>
        <w:t>и</w:t>
      </w:r>
      <w:r>
        <w:t>туциональная).</w:t>
      </w:r>
    </w:p>
    <w:p w:rsidR="00791487" w:rsidRDefault="00791487" w:rsidP="00791487">
      <w:pPr>
        <w:pStyle w:val="SingleTxtGR"/>
      </w:pPr>
      <w:r>
        <w:t>54.</w:t>
      </w:r>
      <w:r>
        <w:tab/>
        <w:t>Касаясь вопроса о двуязычном образовании, г-н Торнберри напоминает, что по итогам Форума по вопросам, касающимся меньшинств, был сформул</w:t>
      </w:r>
      <w:r>
        <w:t>и</w:t>
      </w:r>
      <w:r>
        <w:t>рован целый ряд полезных рекомендаций. В мире применяются разные модели; один из испытанных временем подходов состоит в том, чтобы позволить мен</w:t>
      </w:r>
      <w:r>
        <w:t>ь</w:t>
      </w:r>
      <w:r>
        <w:t>шинствам сохранить и даже укрепить свой родной язык при одновреме</w:t>
      </w:r>
      <w:r>
        <w:t>н</w:t>
      </w:r>
      <w:r>
        <w:t>ном развитии таких языковых навыков, которые необходимы для успешной инт</w:t>
      </w:r>
      <w:r>
        <w:t>е</w:t>
      </w:r>
      <w:r>
        <w:t>грации их членов в жизнь общества в целом. Суть этого подхода заключ</w:t>
      </w:r>
      <w:r>
        <w:t>а</w:t>
      </w:r>
      <w:r>
        <w:t>ется в следующем: поначалу все дети проходят обучение на своем родном языке, п</w:t>
      </w:r>
      <w:r>
        <w:t>о</w:t>
      </w:r>
      <w:r>
        <w:t>сле чего осуществляется переход к обучению на двух языках или на официал</w:t>
      </w:r>
      <w:r>
        <w:t>ь</w:t>
      </w:r>
      <w:r>
        <w:t>ном языке страны, что, как правило, имеет место на этапе средней школы и</w:t>
      </w:r>
      <w:r>
        <w:br/>
        <w:t>в</w:t>
      </w:r>
      <w:r>
        <w:t>у</w:t>
      </w:r>
      <w:r>
        <w:t>зов.</w:t>
      </w:r>
    </w:p>
    <w:p w:rsidR="00791487" w:rsidRDefault="00791487" w:rsidP="00791487">
      <w:pPr>
        <w:pStyle w:val="SingleTxtGR"/>
      </w:pPr>
      <w:r>
        <w:t>55.</w:t>
      </w:r>
      <w:r>
        <w:tab/>
      </w:r>
      <w:r>
        <w:rPr>
          <w:b/>
        </w:rPr>
        <w:t>Г-н де Гутт</w:t>
      </w:r>
      <w:r>
        <w:t xml:space="preserve"> выражает глубокое удовлетворение по поводу заявления к</w:t>
      </w:r>
      <w:r>
        <w:t>и</w:t>
      </w:r>
      <w:r>
        <w:t>тайской делегации о том, что Китай намерен изучить возможность принятия з</w:t>
      </w:r>
      <w:r>
        <w:t>а</w:t>
      </w:r>
      <w:r>
        <w:t>кона, посвященного конкретно расовой дискриминации. Касаясь статистич</w:t>
      </w:r>
      <w:r>
        <w:t>е</w:t>
      </w:r>
      <w:r>
        <w:t>ских данных о количестве случаев обращения с жалобами, уголовного пресл</w:t>
      </w:r>
      <w:r>
        <w:t>е</w:t>
      </w:r>
      <w:r>
        <w:t xml:space="preserve">дования и судебных приговоров по делам о расовой дискриминации, г-н де Гутт </w:t>
      </w:r>
      <w:r w:rsidRPr="00B53F82">
        <w:t>напоминает, что</w:t>
      </w:r>
      <w:r>
        <w:t>, согласно общей рекомендации XXXI о предупреждении рас</w:t>
      </w:r>
      <w:r>
        <w:t>о</w:t>
      </w:r>
      <w:r>
        <w:t>вой дискриминации в процессе отправления и функционирования системы уг</w:t>
      </w:r>
      <w:r>
        <w:t>о</w:t>
      </w:r>
      <w:r>
        <w:t>ловного правосудия, отсутствие или незначительное число жалоб в связи акт</w:t>
      </w:r>
      <w:r>
        <w:t>а</w:t>
      </w:r>
      <w:r>
        <w:t>ми рас</w:t>
      </w:r>
      <w:r>
        <w:t>о</w:t>
      </w:r>
      <w:r>
        <w:t>вой дискриминации не обязательно должно считаться позитивным и что подобная ситуация может свидетельствовать также о недостаточной информ</w:t>
      </w:r>
      <w:r>
        <w:t>и</w:t>
      </w:r>
      <w:r>
        <w:t>рованности жертв об их правах, об отсутствии доверия к органам полиции и правос</w:t>
      </w:r>
      <w:r>
        <w:t>у</w:t>
      </w:r>
      <w:r>
        <w:t>дия или о недостаточном внимании или осведомленности этих органов в отношении прав</w:t>
      </w:r>
      <w:r>
        <w:t>о</w:t>
      </w:r>
      <w:r>
        <w:t>нарушений расистского характера (</w:t>
      </w:r>
      <w:r>
        <w:rPr>
          <w:lang w:val="en-US"/>
        </w:rPr>
        <w:t>HRI</w:t>
      </w:r>
      <w:r w:rsidRPr="00B53F82">
        <w:t>/</w:t>
      </w:r>
      <w:r>
        <w:rPr>
          <w:lang w:val="en-US"/>
        </w:rPr>
        <w:t>GEN</w:t>
      </w:r>
      <w:r w:rsidRPr="00B53F82">
        <w:t>/</w:t>
      </w:r>
      <w:r>
        <w:t>1</w:t>
      </w:r>
      <w:r w:rsidRPr="00B53F82">
        <w:t>/</w:t>
      </w:r>
      <w:r>
        <w:rPr>
          <w:lang w:val="en-US"/>
        </w:rPr>
        <w:t>Rev</w:t>
      </w:r>
      <w:r w:rsidRPr="00B53F82">
        <w:t>.8</w:t>
      </w:r>
      <w:r>
        <w:t>,</w:t>
      </w:r>
      <w:r>
        <w:br/>
        <w:t>пункт</w:t>
      </w:r>
      <w:r w:rsidRPr="00B53F82">
        <w:t xml:space="preserve"> 1 </w:t>
      </w:r>
      <w:r>
        <w:rPr>
          <w:lang w:val="en-US"/>
        </w:rPr>
        <w:t>b</w:t>
      </w:r>
      <w:r w:rsidRPr="00B53F82">
        <w:t>))</w:t>
      </w:r>
      <w:r>
        <w:t>. И наконец, г-н де Гутт интересуется содержанием документа "М</w:t>
      </w:r>
      <w:r>
        <w:t>е</w:t>
      </w:r>
      <w:r>
        <w:t>ры по определению живых воплощений Будды в традиционном тибетском бу</w:t>
      </w:r>
      <w:r>
        <w:t>д</w:t>
      </w:r>
      <w:r>
        <w:t>дизме", который был утвержден Государственной администрацией по делам р</w:t>
      </w:r>
      <w:r>
        <w:t>е</w:t>
      </w:r>
      <w:r>
        <w:t>лигий 18 июля 2007 года (CERD/C/CHN/10−13, пункт 11</w:t>
      </w:r>
      <w:r w:rsidRPr="0034043D">
        <w:t>3</w:t>
      </w:r>
      <w:r>
        <w:t>).</w:t>
      </w:r>
    </w:p>
    <w:p w:rsidR="00791487" w:rsidRDefault="00791487" w:rsidP="00791487">
      <w:pPr>
        <w:pStyle w:val="SingleTxtGR"/>
      </w:pPr>
      <w:r>
        <w:t>56.</w:t>
      </w:r>
      <w:r>
        <w:tab/>
      </w:r>
      <w:r>
        <w:rPr>
          <w:b/>
        </w:rPr>
        <w:t>Г-н Автономов</w:t>
      </w:r>
      <w:r>
        <w:t xml:space="preserve"> подчеркивая, что во многих соседствующих с Китаем странах, и в частности в Российской Федерации, Казахстане, Таджикистане и Кыргызстане, проживают относительно много цыган, с удивлением констатир</w:t>
      </w:r>
      <w:r>
        <w:t>у</w:t>
      </w:r>
      <w:r>
        <w:t>ет, что это меньшинство не фигурирует среди этнических групп, упомянутых в докладе. Он просит сообщить, де</w:t>
      </w:r>
      <w:r>
        <w:t>й</w:t>
      </w:r>
      <w:r>
        <w:t>ствительно ли в Китае нет цыган.</w:t>
      </w:r>
    </w:p>
    <w:p w:rsidR="00791487" w:rsidRDefault="00791487" w:rsidP="00791487">
      <w:pPr>
        <w:pStyle w:val="SingleTxtGR"/>
      </w:pPr>
      <w:r>
        <w:t>57.</w:t>
      </w:r>
      <w:r>
        <w:tab/>
      </w:r>
      <w:r>
        <w:rPr>
          <w:b/>
        </w:rPr>
        <w:t>Г-ну Лахири</w:t>
      </w:r>
      <w:r>
        <w:t xml:space="preserve">  не совсем понятно, в каком отношении реализация при</w:t>
      </w:r>
      <w:r>
        <w:t>н</w:t>
      </w:r>
      <w:r>
        <w:t>ципа "одна страна, две системы" в Тибетском и Синьцзян-Уйгурском автоно</w:t>
      </w:r>
      <w:r>
        <w:t>м</w:t>
      </w:r>
      <w:r>
        <w:t>ных районах способна подорвать, как утверждает китайская делегация, единс</w:t>
      </w:r>
      <w:r>
        <w:t>т</w:t>
      </w:r>
      <w:r>
        <w:t>во страны, учитывая, что эта формула применяется в отношении Макао и Сп</w:t>
      </w:r>
      <w:r>
        <w:t>е</w:t>
      </w:r>
      <w:r>
        <w:t>циального административного района Гонконг, не приводя к расколу в этих ра</w:t>
      </w:r>
      <w:r>
        <w:t>й</w:t>
      </w:r>
      <w:r>
        <w:t>онах. При всем понимании довода о специфике положения в Тибете и Синьцз</w:t>
      </w:r>
      <w:r>
        <w:t>я</w:t>
      </w:r>
      <w:r>
        <w:t>не, обусловленной тем, что эти районы населены этническими группами, не принадлежащими к числу ханьцев, г-н Лахири высказывает мн</w:t>
      </w:r>
      <w:r>
        <w:t>е</w:t>
      </w:r>
      <w:r>
        <w:t>ние, что режим, установленный в отношении этих двух районов, равнозначен дискр</w:t>
      </w:r>
      <w:r>
        <w:t>и</w:t>
      </w:r>
      <w:r>
        <w:t>минации и что в силу этого данная проблема относится к компетенции Комитета. П</w:t>
      </w:r>
      <w:r>
        <w:t>о</w:t>
      </w:r>
      <w:r>
        <w:t>этому он желал бы услышать более полное пояснение на этот счет.</w:t>
      </w:r>
    </w:p>
    <w:p w:rsidR="00791487" w:rsidRDefault="00791487" w:rsidP="00791487">
      <w:pPr>
        <w:pStyle w:val="SingleTxtGR"/>
        <w:rPr>
          <w:i/>
        </w:rPr>
      </w:pPr>
      <w:r>
        <w:t>58.</w:t>
      </w:r>
      <w:r>
        <w:tab/>
      </w:r>
      <w:r>
        <w:rPr>
          <w:i/>
        </w:rPr>
        <w:t>Место Председателя занимает г-н Автономов.</w:t>
      </w:r>
    </w:p>
    <w:p w:rsidR="00791487" w:rsidRDefault="00791487" w:rsidP="00791487">
      <w:pPr>
        <w:pStyle w:val="SingleTxtGR"/>
      </w:pPr>
      <w:r>
        <w:t>59.</w:t>
      </w:r>
      <w:r>
        <w:tab/>
      </w:r>
      <w:r>
        <w:rPr>
          <w:b/>
        </w:rPr>
        <w:t>Г-н Кемаль</w:t>
      </w:r>
      <w:r>
        <w:t>, касаясь беспорядков, имевших место в Синьцзяне и Тибете, считает, что китайское правительство могло бы учредить комиссии по устано</w:t>
      </w:r>
      <w:r>
        <w:t>в</w:t>
      </w:r>
      <w:r>
        <w:t>лению истины и примирению в составе представителей соответствующих о</w:t>
      </w:r>
      <w:r>
        <w:t>б</w:t>
      </w:r>
      <w:r>
        <w:t>щин с целью залечить раны прошлого и предупредить повторение подобных инцидентов.</w:t>
      </w:r>
    </w:p>
    <w:p w:rsidR="00791487" w:rsidRDefault="00791487" w:rsidP="00791487">
      <w:pPr>
        <w:pStyle w:val="SingleTxtGR"/>
        <w:rPr>
          <w:i/>
        </w:rPr>
      </w:pPr>
      <w:r>
        <w:t>60.</w:t>
      </w:r>
      <w:r>
        <w:tab/>
      </w:r>
      <w:r>
        <w:rPr>
          <w:i/>
        </w:rPr>
        <w:t>Место Председателя вновь занимает г-жа Дах.</w:t>
      </w:r>
    </w:p>
    <w:p w:rsidR="00791487" w:rsidRDefault="00791487" w:rsidP="00791487">
      <w:pPr>
        <w:pStyle w:val="SingleTxtGR"/>
      </w:pPr>
      <w:r>
        <w:t>61.</w:t>
      </w:r>
      <w:r>
        <w:tab/>
      </w:r>
      <w:r>
        <w:rPr>
          <w:b/>
        </w:rPr>
        <w:t>Г-н Линдгрен Алвис</w:t>
      </w:r>
      <w:r>
        <w:t xml:space="preserve"> ссылается на недавнюю статью в газете "Геральд трибьюн", где говорится, что при Мао Цзэдуне стимулировалось переселение сотен тысяч ханьцев в западные районы страны, в том числе в Синьцзян, кот</w:t>
      </w:r>
      <w:r>
        <w:t>о</w:t>
      </w:r>
      <w:r>
        <w:t>рый в то время представлял собой абсолютно пустынную, слабо развитую те</w:t>
      </w:r>
      <w:r>
        <w:t>р</w:t>
      </w:r>
      <w:r>
        <w:t>риторию, которую переселенцы немалыми усилиями и жертвами превратили в плодородный процветающий край. Г-н Линдгрен Алвис интересуется тем, что произошло бы с этими тысячами ханьцев, если бы их не побуждали к пересел</w:t>
      </w:r>
      <w:r>
        <w:t>е</w:t>
      </w:r>
      <w:r>
        <w:t>нию в эти регионы.</w:t>
      </w:r>
    </w:p>
    <w:p w:rsidR="00791487" w:rsidRDefault="00791487" w:rsidP="00791487">
      <w:pPr>
        <w:pStyle w:val="SingleTxtGR"/>
      </w:pPr>
      <w:r>
        <w:t>62.</w:t>
      </w:r>
      <w:r>
        <w:tab/>
      </w:r>
      <w:r>
        <w:rPr>
          <w:b/>
        </w:rPr>
        <w:t>Г-н Дуань Цзелун</w:t>
      </w:r>
      <w:r>
        <w:t xml:space="preserve"> (Китай) признает наличие значительных расхожд</w:t>
      </w:r>
      <w:r>
        <w:t>е</w:t>
      </w:r>
      <w:r>
        <w:t>ний в вопросах доступа к социальному обеспечению и покрытия услугами системы здравоохранения между сельскими и городскими районами, а также между во</w:t>
      </w:r>
      <w:r>
        <w:t>с</w:t>
      </w:r>
      <w:r>
        <w:t>точными и западными областями страны. Вместе с тем в государственных пр</w:t>
      </w:r>
      <w:r>
        <w:t>о</w:t>
      </w:r>
      <w:r>
        <w:t>граммах, которые намечены на ближайшее будущее, большое место отводится созданию систем социального обеспечения и здравоохранения в тех районах, где они отсутствуют. Г-н Дуань Цзелун напоминает, что правительству пре</w:t>
      </w:r>
      <w:r>
        <w:t>д</w:t>
      </w:r>
      <w:r>
        <w:t>стоит решить колоссальную задачу − обеспечить 1,3 млрд. жителей страны продовольствием и услугами системы образования, здравоохранения и соц</w:t>
      </w:r>
      <w:r>
        <w:t>и</w:t>
      </w:r>
      <w:r>
        <w:t>ального обеспечения − и что оно в полной мере осознает, что в этой области предстоит сделать еще немало.</w:t>
      </w:r>
    </w:p>
    <w:p w:rsidR="00791487" w:rsidRDefault="00791487" w:rsidP="00791487">
      <w:pPr>
        <w:pStyle w:val="SingleTxtGR"/>
      </w:pPr>
      <w:r>
        <w:t>63.</w:t>
      </w:r>
      <w:r>
        <w:tab/>
        <w:t xml:space="preserve">Делегация приняла к сведению разумное предложение г-на Торнберри относительно системы </w:t>
      </w:r>
      <w:r w:rsidRPr="0052626F">
        <w:rPr>
          <w:i/>
        </w:rPr>
        <w:t>"хукоу"</w:t>
      </w:r>
      <w:r>
        <w:t>. Китайское правительство также считает, что эта система должна быть адаптирована к потребностям современного общества;</w:t>
      </w:r>
      <w:r>
        <w:br/>
        <w:t xml:space="preserve">с этой целью оно приступило к реализации пилотных проектов по перестройке данной системы во многих городах страны, об итогах осуществления которых Комитет будет проинформирован впоследствии. </w:t>
      </w:r>
    </w:p>
    <w:p w:rsidR="00791487" w:rsidRDefault="00791487" w:rsidP="00791487">
      <w:pPr>
        <w:pStyle w:val="SingleTxtGR"/>
      </w:pPr>
      <w:r>
        <w:t>64.</w:t>
      </w:r>
      <w:r>
        <w:tab/>
        <w:t>Г-н Дуань Цзелун, отвечая на замечание г-на Лахири, поясняет, что при</w:t>
      </w:r>
      <w:r>
        <w:t>н</w:t>
      </w:r>
      <w:r>
        <w:t>цип "одна страна, две системы" представляет собой решение, позволяющее пр</w:t>
      </w:r>
      <w:r>
        <w:t>е</w:t>
      </w:r>
      <w:r>
        <w:t>одолеть унаследованные от прошлого проблемы мирными средствами при о</w:t>
      </w:r>
      <w:r>
        <w:t>д</w:t>
      </w:r>
      <w:r>
        <w:t>новременном укреплении национального единства и сохранении территориал</w:t>
      </w:r>
      <w:r>
        <w:t>ь</w:t>
      </w:r>
      <w:r>
        <w:t>ной целостности. Успехи, достигнутые в применении этого принципа, были одобрены 1,3 млрд. китайцев, и индивидуальные пожелания относительно вн</w:t>
      </w:r>
      <w:r>
        <w:t>е</w:t>
      </w:r>
      <w:r>
        <w:t>сения каких-либо изменений не могут быть приняты во внимание. История д</w:t>
      </w:r>
      <w:r>
        <w:t>о</w:t>
      </w:r>
      <w:r>
        <w:t>казала, что такая стратегия способствовала пр</w:t>
      </w:r>
      <w:r>
        <w:t>о</w:t>
      </w:r>
      <w:r>
        <w:t>цветанию всех проживающих в Китае меньшинств и ни в коей мере не может рассматриваться в качестве ди</w:t>
      </w:r>
      <w:r>
        <w:t>с</w:t>
      </w:r>
      <w:r>
        <w:t>криминационной.</w:t>
      </w:r>
    </w:p>
    <w:p w:rsidR="00791487" w:rsidRDefault="00791487" w:rsidP="00791487">
      <w:pPr>
        <w:pStyle w:val="SingleTxtGR"/>
      </w:pPr>
      <w:r>
        <w:t>65.</w:t>
      </w:r>
      <w:r>
        <w:tab/>
        <w:t>Отвечая на замечания г-на Линдгрена Алвиса, г-н Дуань Цзелун подче</w:t>
      </w:r>
      <w:r>
        <w:t>р</w:t>
      </w:r>
      <w:r>
        <w:t>кивает, что с момента создания Китайской Народной Республики руководит</w:t>
      </w:r>
      <w:r>
        <w:t>е</w:t>
      </w:r>
      <w:r>
        <w:t>лям страны удалось добиться того, что китайский народ стал большой семьей, основанной на взаимозависимости всех ее членов. Сегодня ханьцы неотд</w:t>
      </w:r>
      <w:r>
        <w:t>е</w:t>
      </w:r>
      <w:r>
        <w:t>лимы от других этнических групп, и наоборот. Китайское правительство не видит н</w:t>
      </w:r>
      <w:r>
        <w:t>е</w:t>
      </w:r>
      <w:r>
        <w:t>обходимости менять такое положение в той мере, в какой оно создает условия для процветания всех этнических групп. И наконец, г-н Дуань Цзелунг завер</w:t>
      </w:r>
      <w:r>
        <w:t>я</w:t>
      </w:r>
      <w:r>
        <w:t>ет, что делегация представит в письменном виде ответы на те вопросы, на кот</w:t>
      </w:r>
      <w:r>
        <w:t>о</w:t>
      </w:r>
      <w:r>
        <w:t>рые ей не удалось ответить в силу ограниченности отведенного ей вр</w:t>
      </w:r>
      <w:r>
        <w:t>е</w:t>
      </w:r>
      <w:r>
        <w:t>мени.</w:t>
      </w:r>
    </w:p>
    <w:p w:rsidR="00791487" w:rsidRDefault="00791487" w:rsidP="00791487">
      <w:pPr>
        <w:pStyle w:val="SingleTxtGR"/>
      </w:pPr>
      <w:r>
        <w:t>66.</w:t>
      </w:r>
      <w:r>
        <w:tab/>
      </w:r>
      <w:r>
        <w:rPr>
          <w:b/>
        </w:rPr>
        <w:t>Г-н Сисилианос</w:t>
      </w:r>
      <w:r>
        <w:t xml:space="preserve"> (докладчик по Китаю) с удовлетворением отмечает к</w:t>
      </w:r>
      <w:r>
        <w:t>а</w:t>
      </w:r>
      <w:r>
        <w:t>чественность и исчерпывающий характер ответов, представленных китайской делегацией в устной и письменной форме, и в частности информации о месте Конвенции в рамках правовой системы страны, о понятии автономии, о мерах, нацеленных на сохранение языка и культуры различных этнических групп, о методах выявления этнических групп, а также представленных сведений об и</w:t>
      </w:r>
      <w:r>
        <w:t>н</w:t>
      </w:r>
      <w:r>
        <w:t>цидентах, имевших место в Синьцзяне и на Тибете, о статусе Тибета и о пол</w:t>
      </w:r>
      <w:r>
        <w:t>о</w:t>
      </w:r>
      <w:r>
        <w:t>жении в Специальном административном районе Гонконг и в Макао. И в з</w:t>
      </w:r>
      <w:r>
        <w:t>а</w:t>
      </w:r>
      <w:r>
        <w:t>ключение он выражает соболезнование китайской делегации в связи с челов</w:t>
      </w:r>
      <w:r>
        <w:t>е</w:t>
      </w:r>
      <w:r>
        <w:t>ческими жертвами, вызванными тайфуном, обрушившимся на государс</w:t>
      </w:r>
      <w:r>
        <w:t>т</w:t>
      </w:r>
      <w:r>
        <w:t>во-участник.</w:t>
      </w:r>
    </w:p>
    <w:p w:rsidR="00791487" w:rsidRDefault="00791487" w:rsidP="00791487">
      <w:pPr>
        <w:pStyle w:val="SingleTxtGR"/>
      </w:pPr>
      <w:r>
        <w:t>67.</w:t>
      </w:r>
      <w:r>
        <w:tab/>
      </w:r>
      <w:r>
        <w:rPr>
          <w:b/>
        </w:rPr>
        <w:t>Председатель</w:t>
      </w:r>
      <w:r>
        <w:t xml:space="preserve"> положительно оценивает откровенный и конструктивный диалог в связи с рассмотрением десятого−тринадцатого периодических докл</w:t>
      </w:r>
      <w:r>
        <w:t>а</w:t>
      </w:r>
      <w:r>
        <w:t>дов Китая.</w:t>
      </w:r>
    </w:p>
    <w:p w:rsidR="00791487" w:rsidRDefault="00791487" w:rsidP="00791487">
      <w:pPr>
        <w:pStyle w:val="SingleTxtGR"/>
        <w:rPr>
          <w:i/>
        </w:rPr>
      </w:pPr>
      <w:r>
        <w:t>68.</w:t>
      </w:r>
      <w:r>
        <w:tab/>
      </w:r>
      <w:r>
        <w:rPr>
          <w:i/>
        </w:rPr>
        <w:t>Китайская делегация покидает зал заседаний.</w:t>
      </w:r>
    </w:p>
    <w:p w:rsidR="00791487" w:rsidRDefault="00791487" w:rsidP="00791487">
      <w:pPr>
        <w:pStyle w:val="SingleTxtGR"/>
        <w:rPr>
          <w:i/>
        </w:rPr>
      </w:pPr>
      <w:r>
        <w:rPr>
          <w:i/>
        </w:rPr>
        <w:t>Заседание закрывается в 13 ч. 10 м.</w:t>
      </w:r>
    </w:p>
    <w:sectPr w:rsidR="0079148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A6B" w:rsidRDefault="00964A6B">
      <w:r>
        <w:rPr>
          <w:lang w:val="en-US"/>
        </w:rPr>
        <w:tab/>
      </w:r>
      <w:r>
        <w:separator/>
      </w:r>
    </w:p>
  </w:endnote>
  <w:endnote w:type="continuationSeparator" w:id="0">
    <w:p w:rsidR="00964A6B" w:rsidRDefault="0096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6B" w:rsidRPr="009A6F4A" w:rsidRDefault="00964A6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00EA9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GE.09-44233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6B" w:rsidRPr="009A6F4A" w:rsidRDefault="00964A6B">
    <w:pPr>
      <w:pStyle w:val="Footer"/>
      <w:rPr>
        <w:lang w:val="en-US"/>
      </w:rPr>
    </w:pPr>
    <w:r>
      <w:rPr>
        <w:lang w:val="en-US"/>
      </w:rPr>
      <w:t>GE.09-44233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6B" w:rsidRDefault="00964A6B" w:rsidP="00C60370">
    <w:pPr>
      <w:pStyle w:val="SingleTxtGR"/>
      <w:pBdr>
        <w:bottom w:val="single" w:sz="4" w:space="1" w:color="auto"/>
      </w:pBdr>
      <w:spacing w:line="220" w:lineRule="atLeast"/>
      <w:ind w:right="-34"/>
      <w:rPr>
        <w:sz w:val="18"/>
        <w:szCs w:val="18"/>
        <w:lang w:val="en-US"/>
      </w:rPr>
    </w:pPr>
  </w:p>
  <w:p w:rsidR="00964A6B" w:rsidRPr="0066565E" w:rsidRDefault="00964A6B" w:rsidP="0066565E">
    <w:pPr>
      <w:pStyle w:val="SingleTxtGR"/>
      <w:spacing w:line="220" w:lineRule="atLeast"/>
      <w:rPr>
        <w:sz w:val="18"/>
        <w:szCs w:val="18"/>
      </w:rPr>
    </w:pPr>
    <w:r w:rsidRPr="0066565E">
      <w:rPr>
        <w:sz w:val="18"/>
        <w:szCs w:val="18"/>
      </w:rPr>
      <w:t>В настоящий отчет могут вноситься поправки.</w:t>
    </w:r>
  </w:p>
  <w:p w:rsidR="00964A6B" w:rsidRPr="0066565E" w:rsidRDefault="00964A6B" w:rsidP="0066565E">
    <w:pPr>
      <w:pStyle w:val="SingleTxtGR"/>
      <w:spacing w:line="220" w:lineRule="atLeast"/>
      <w:rPr>
        <w:sz w:val="18"/>
        <w:szCs w:val="18"/>
      </w:rPr>
    </w:pPr>
    <w:r w:rsidRPr="0066565E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66565E">
      <w:rPr>
        <w:sz w:val="18"/>
        <w:szCs w:val="18"/>
      </w:rPr>
      <w:t>о</w:t>
    </w:r>
    <w:r w:rsidRPr="0066565E">
      <w:rPr>
        <w:sz w:val="18"/>
        <w:szCs w:val="18"/>
      </w:rPr>
      <w:t>жены в пояснительной записке, а также внесены в один из э</w:t>
    </w:r>
    <w:r w:rsidRPr="0066565E">
      <w:rPr>
        <w:sz w:val="18"/>
        <w:szCs w:val="18"/>
      </w:rPr>
      <w:t>к</w:t>
    </w:r>
    <w:r w:rsidRPr="0066565E">
      <w:rPr>
        <w:sz w:val="18"/>
        <w:szCs w:val="18"/>
      </w:rPr>
      <w:t xml:space="preserve">земпляров отчета. Они должны направляться </w:t>
    </w:r>
    <w:r w:rsidRPr="00282E5D">
      <w:rPr>
        <w:i/>
        <w:sz w:val="18"/>
        <w:szCs w:val="18"/>
      </w:rPr>
      <w:t>в течение одной недели с момента выпуска настоящего докуме</w:t>
    </w:r>
    <w:r w:rsidRPr="00282E5D">
      <w:rPr>
        <w:i/>
        <w:sz w:val="18"/>
        <w:szCs w:val="18"/>
      </w:rPr>
      <w:t>н</w:t>
    </w:r>
    <w:r w:rsidRPr="00282E5D">
      <w:rPr>
        <w:i/>
        <w:sz w:val="18"/>
        <w:szCs w:val="18"/>
      </w:rPr>
      <w:t>та</w:t>
    </w:r>
    <w:r w:rsidRPr="0066565E">
      <w:rPr>
        <w:sz w:val="18"/>
        <w:szCs w:val="18"/>
      </w:rPr>
      <w:t xml:space="preserve"> в Группу редакционного контроля, комната Е.4108, Дворец Наций, Женева.</w:t>
    </w:r>
  </w:p>
  <w:p w:rsidR="00964A6B" w:rsidRDefault="00964A6B" w:rsidP="00DB6DF2">
    <w:pPr>
      <w:pStyle w:val="Footer"/>
      <w:tabs>
        <w:tab w:val="left" w:pos="1800"/>
        <w:tab w:val="left" w:pos="2340"/>
      </w:tabs>
      <w:spacing w:after="240"/>
      <w:ind w:left="1145"/>
      <w:rPr>
        <w:sz w:val="18"/>
        <w:szCs w:val="18"/>
        <w:lang w:val="ru-RU"/>
      </w:rPr>
    </w:pPr>
    <w:r w:rsidRPr="0066565E">
      <w:rPr>
        <w:sz w:val="18"/>
        <w:szCs w:val="18"/>
        <w:lang w:val="ru-RU"/>
      </w:rPr>
      <w:t>Любые поправки к отчетам о</w:t>
    </w:r>
    <w:r>
      <w:rPr>
        <w:sz w:val="18"/>
        <w:szCs w:val="18"/>
        <w:lang w:val="ru-RU"/>
      </w:rPr>
      <w:t>б открытых</w:t>
    </w:r>
    <w:r w:rsidRPr="0066565E">
      <w:rPr>
        <w:sz w:val="18"/>
        <w:szCs w:val="18"/>
        <w:lang w:val="ru-RU"/>
      </w:rPr>
      <w:t xml:space="preserve"> заседаниях Комитета буду</w:t>
    </w:r>
    <w:r>
      <w:rPr>
        <w:sz w:val="18"/>
        <w:szCs w:val="18"/>
        <w:lang w:val="ru-RU"/>
      </w:rPr>
      <w:t>т сведены в единое исправление,</w:t>
    </w:r>
    <w:r w:rsidRPr="00C60370">
      <w:rPr>
        <w:sz w:val="18"/>
        <w:szCs w:val="18"/>
        <w:lang w:val="ru-RU"/>
      </w:rPr>
      <w:br/>
    </w:r>
    <w:r w:rsidRPr="0066565E">
      <w:rPr>
        <w:sz w:val="18"/>
        <w:szCs w:val="18"/>
        <w:lang w:val="ru-RU"/>
      </w:rPr>
      <w:t>которое будет выпущено вскоре после окончания сессии.</w:t>
    </w:r>
  </w:p>
  <w:p w:rsidR="00964A6B" w:rsidRPr="00791487" w:rsidRDefault="00964A6B" w:rsidP="00DB6DF2">
    <w:pPr>
      <w:pStyle w:val="Footer"/>
      <w:tabs>
        <w:tab w:val="left" w:pos="1800"/>
        <w:tab w:val="left" w:pos="2340"/>
      </w:tabs>
      <w:ind w:left="1148"/>
      <w:rPr>
        <w:sz w:val="20"/>
        <w:lang w:val="en-US"/>
      </w:rPr>
    </w:pPr>
    <w:r>
      <w:rPr>
        <w:sz w:val="20"/>
        <w:lang w:val="en-US"/>
      </w:rPr>
      <w:t>GE</w:t>
    </w:r>
    <w:r>
      <w:rPr>
        <w:sz w:val="20"/>
        <w:lang w:val="ru-RU"/>
      </w:rPr>
      <w:t xml:space="preserve">.09-44233  </w:t>
    </w:r>
    <w:r w:rsidRPr="0066565E">
      <w:rPr>
        <w:sz w:val="20"/>
        <w:lang w:val="ru-RU"/>
      </w:rPr>
      <w:t>(</w:t>
    </w:r>
    <w:r>
      <w:rPr>
        <w:sz w:val="20"/>
        <w:lang w:val="en-US"/>
      </w:rPr>
      <w:t>R</w:t>
    </w:r>
    <w:r>
      <w:rPr>
        <w:sz w:val="20"/>
        <w:lang w:val="ru-RU"/>
      </w:rPr>
      <w:t xml:space="preserve">)  </w:t>
    </w:r>
    <w:r>
      <w:rPr>
        <w:sz w:val="20"/>
        <w:lang w:val="en-US"/>
      </w:rPr>
      <w:t>050310  110310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A6B" w:rsidRPr="00F71F63" w:rsidRDefault="00964A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64A6B" w:rsidRPr="00F71F63" w:rsidRDefault="00964A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64A6B" w:rsidRPr="00635E86" w:rsidRDefault="00964A6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6B" w:rsidRPr="006C2671" w:rsidRDefault="00964A6B">
    <w:pPr>
      <w:pStyle w:val="Header"/>
      <w:rPr>
        <w:lang w:val="en-US"/>
      </w:rPr>
    </w:pPr>
    <w:r>
      <w:rPr>
        <w:lang w:val="en-US"/>
      </w:rPr>
      <w:t>CERD/</w:t>
    </w:r>
    <w:r w:rsidRPr="006C2671">
      <w:rPr>
        <w:lang w:val="en-US"/>
      </w:rPr>
      <w:t>C/SR.1943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6B" w:rsidRPr="006C2671" w:rsidRDefault="00964A6B">
    <w:pPr>
      <w:pStyle w:val="Header"/>
      <w:rPr>
        <w:lang w:val="en-US"/>
      </w:rPr>
    </w:pPr>
    <w:r>
      <w:rPr>
        <w:lang w:val="en-US"/>
      </w:rPr>
      <w:tab/>
      <w:t>CERD/</w:t>
    </w:r>
    <w:r w:rsidRPr="006C2671">
      <w:rPr>
        <w:lang w:val="en-US"/>
      </w:rPr>
      <w:t>C/SR.1943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C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40B5"/>
    <w:rsid w:val="000A60A0"/>
    <w:rsid w:val="000C3688"/>
    <w:rsid w:val="000D6863"/>
    <w:rsid w:val="000F25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3E49"/>
    <w:rsid w:val="00282E5D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69AF"/>
    <w:rsid w:val="003215F5"/>
    <w:rsid w:val="00332891"/>
    <w:rsid w:val="00354173"/>
    <w:rsid w:val="00356BB2"/>
    <w:rsid w:val="00360477"/>
    <w:rsid w:val="00367FC9"/>
    <w:rsid w:val="003711A1"/>
    <w:rsid w:val="00372123"/>
    <w:rsid w:val="0037497F"/>
    <w:rsid w:val="00386581"/>
    <w:rsid w:val="00387100"/>
    <w:rsid w:val="003951D3"/>
    <w:rsid w:val="003978C6"/>
    <w:rsid w:val="003B40A9"/>
    <w:rsid w:val="003C016E"/>
    <w:rsid w:val="003D5EBD"/>
    <w:rsid w:val="003F4179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532D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E9F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736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565E"/>
    <w:rsid w:val="006756F1"/>
    <w:rsid w:val="00677773"/>
    <w:rsid w:val="006805FC"/>
    <w:rsid w:val="006926C7"/>
    <w:rsid w:val="00694C37"/>
    <w:rsid w:val="006A1BEB"/>
    <w:rsid w:val="006A401C"/>
    <w:rsid w:val="006A7A8E"/>
    <w:rsid w:val="006A7C6E"/>
    <w:rsid w:val="006B23D9"/>
    <w:rsid w:val="006C1814"/>
    <w:rsid w:val="006C2671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2A1F"/>
    <w:rsid w:val="00791487"/>
    <w:rsid w:val="007963B4"/>
    <w:rsid w:val="007A79EB"/>
    <w:rsid w:val="007C4048"/>
    <w:rsid w:val="007D4CA0"/>
    <w:rsid w:val="007D7A23"/>
    <w:rsid w:val="007E38C3"/>
    <w:rsid w:val="007E549E"/>
    <w:rsid w:val="007E71C9"/>
    <w:rsid w:val="007F7553"/>
    <w:rsid w:val="00800EA9"/>
    <w:rsid w:val="0080755E"/>
    <w:rsid w:val="008120D4"/>
    <w:rsid w:val="008139A5"/>
    <w:rsid w:val="00814F53"/>
    <w:rsid w:val="00815218"/>
    <w:rsid w:val="00817F73"/>
    <w:rsid w:val="0082228E"/>
    <w:rsid w:val="00826F00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3536"/>
    <w:rsid w:val="008D6A7A"/>
    <w:rsid w:val="008E3E87"/>
    <w:rsid w:val="008E7F13"/>
    <w:rsid w:val="008F3185"/>
    <w:rsid w:val="00914096"/>
    <w:rsid w:val="00915B0A"/>
    <w:rsid w:val="00926904"/>
    <w:rsid w:val="009372F0"/>
    <w:rsid w:val="0094690C"/>
    <w:rsid w:val="00955022"/>
    <w:rsid w:val="00957B4D"/>
    <w:rsid w:val="00964A6B"/>
    <w:rsid w:val="00964EEA"/>
    <w:rsid w:val="00980C86"/>
    <w:rsid w:val="009B1D9B"/>
    <w:rsid w:val="009B4074"/>
    <w:rsid w:val="009C30BB"/>
    <w:rsid w:val="009C60BE"/>
    <w:rsid w:val="009D3A6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4372"/>
    <w:rsid w:val="00A92699"/>
    <w:rsid w:val="00AB5BF0"/>
    <w:rsid w:val="00AC1C95"/>
    <w:rsid w:val="00AC2CCB"/>
    <w:rsid w:val="00AC443A"/>
    <w:rsid w:val="00AE59B6"/>
    <w:rsid w:val="00AE60E2"/>
    <w:rsid w:val="00B0169F"/>
    <w:rsid w:val="00B05F21"/>
    <w:rsid w:val="00B14EA9"/>
    <w:rsid w:val="00B30A3C"/>
    <w:rsid w:val="00B81305"/>
    <w:rsid w:val="00B97880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16BC"/>
    <w:rsid w:val="00C37AF8"/>
    <w:rsid w:val="00C37C79"/>
    <w:rsid w:val="00C40FD6"/>
    <w:rsid w:val="00C41BBC"/>
    <w:rsid w:val="00C51419"/>
    <w:rsid w:val="00C54056"/>
    <w:rsid w:val="00C60370"/>
    <w:rsid w:val="00C612DA"/>
    <w:rsid w:val="00C663A3"/>
    <w:rsid w:val="00C75CB2"/>
    <w:rsid w:val="00C90723"/>
    <w:rsid w:val="00C90D5C"/>
    <w:rsid w:val="00CA609E"/>
    <w:rsid w:val="00CA7DA4"/>
    <w:rsid w:val="00CB31FB"/>
    <w:rsid w:val="00CE3D6F"/>
    <w:rsid w:val="00CE4C94"/>
    <w:rsid w:val="00CE79A5"/>
    <w:rsid w:val="00CF0042"/>
    <w:rsid w:val="00CF262F"/>
    <w:rsid w:val="00D025D5"/>
    <w:rsid w:val="00D22B4B"/>
    <w:rsid w:val="00D26B13"/>
    <w:rsid w:val="00D26CC1"/>
    <w:rsid w:val="00D30662"/>
    <w:rsid w:val="00D32A0B"/>
    <w:rsid w:val="00D6236B"/>
    <w:rsid w:val="00D7141C"/>
    <w:rsid w:val="00D809D1"/>
    <w:rsid w:val="00D84ECF"/>
    <w:rsid w:val="00DA2851"/>
    <w:rsid w:val="00DA2B7C"/>
    <w:rsid w:val="00DA5686"/>
    <w:rsid w:val="00DB2FC0"/>
    <w:rsid w:val="00DB6DF2"/>
    <w:rsid w:val="00DE2F8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1FC4"/>
    <w:rsid w:val="00EC6B9F"/>
    <w:rsid w:val="00EE516D"/>
    <w:rsid w:val="00EF1209"/>
    <w:rsid w:val="00EF4D1B"/>
    <w:rsid w:val="00EF7295"/>
    <w:rsid w:val="00F069D1"/>
    <w:rsid w:val="00F1503D"/>
    <w:rsid w:val="00F22712"/>
    <w:rsid w:val="00F275F5"/>
    <w:rsid w:val="00F31B39"/>
    <w:rsid w:val="00F33188"/>
    <w:rsid w:val="00F35BDE"/>
    <w:rsid w:val="00F52A0E"/>
    <w:rsid w:val="00F53E84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16</Pages>
  <Words>7853</Words>
  <Characters>44765</Characters>
  <Application>Microsoft Office Word</Application>
  <DocSecurity>4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44233.01.doc</vt:lpstr>
    </vt:vector>
  </TitlesOfParts>
  <Company>CSD</Company>
  <LinksUpToDate>false</LinksUpToDate>
  <CharactersWithSpaces>52513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44233.01.doc</dc:title>
  <dc:subject>Retchkounov</dc:subject>
  <dc:creator>Dmitrieva</dc:creator>
  <cp:keywords/>
  <dc:description/>
  <cp:lastModifiedBy>Anna Kisseleva</cp:lastModifiedBy>
  <cp:revision>2</cp:revision>
  <cp:lastPrinted>2010-03-11T06:25:00Z</cp:lastPrinted>
  <dcterms:created xsi:type="dcterms:W3CDTF">2010-03-11T06:28:00Z</dcterms:created>
  <dcterms:modified xsi:type="dcterms:W3CDTF">2010-03-11T06:28:00Z</dcterms:modified>
</cp:coreProperties>
</file>