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750E1E" w14:textId="77777777" w:rsidR="003F16B0" w:rsidRDefault="003F16B0" w:rsidP="003F16B0">
      <w:pPr>
        <w:spacing w:line="60" w:lineRule="exact"/>
        <w:rPr>
          <w:sz w:val="2"/>
        </w:rPr>
        <w:sectPr w:rsidR="003F16B0" w:rsidSect="00335EF3">
          <w:headerReference w:type="even" r:id="rId11"/>
          <w:headerReference w:type="default" r:id="rId12"/>
          <w:footerReference w:type="even" r:id="rId13"/>
          <w:footerReference w:type="default" r:id="rId14"/>
          <w:headerReference w:type="first" r:id="rId15"/>
          <w:footerReference w:type="first" r:id="rId16"/>
          <w:type w:val="continuous"/>
          <w:pgSz w:w="12240" w:h="15840" w:code="1"/>
          <w:pgMar w:top="1440" w:right="1200" w:bottom="1728" w:left="1200" w:header="432" w:footer="504" w:gutter="0"/>
          <w:cols w:space="425"/>
          <w:titlePg/>
          <w:docGrid w:linePitch="312"/>
        </w:sectPr>
      </w:pPr>
    </w:p>
    <w:p w14:paraId="1AC42139" w14:textId="77777777" w:rsidR="0072669E" w:rsidRPr="00884C83" w:rsidRDefault="0072669E" w:rsidP="0053222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pPr>
      <w:r>
        <w:rPr>
          <w:rFonts w:hint="eastAsia"/>
        </w:rPr>
        <w:tab/>
      </w:r>
      <w:r>
        <w:rPr>
          <w:rFonts w:hint="eastAsia"/>
        </w:rPr>
        <w:tab/>
      </w:r>
      <w:r w:rsidRPr="00884C83">
        <w:rPr>
          <w:rFonts w:hint="eastAsia"/>
        </w:rPr>
        <w:t>作为缔约国报告组成部分的共同核心文件</w:t>
      </w:r>
    </w:p>
    <w:p w14:paraId="6015C94E" w14:textId="6ED9A728" w:rsidR="00B73A3B" w:rsidRPr="00884C83" w:rsidRDefault="00B73A3B" w:rsidP="00B73A3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884C83">
        <w:rPr>
          <w:noProof/>
        </w:rPr>
        <mc:AlternateContent>
          <mc:Choice Requires="wps">
            <w:drawing>
              <wp:anchor distT="0" distB="0" distL="114300" distR="114300" simplePos="0" relativeHeight="251659264" behindDoc="0" locked="0" layoutInCell="1" allowOverlap="1" wp14:anchorId="50D6C030" wp14:editId="31B9D94F">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5BDA8C16"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sidRPr="00884C83">
        <w:rPr>
          <w:sz w:val="18"/>
        </w:rPr>
        <w:tab/>
        <w:t>*</w:t>
      </w:r>
      <w:r w:rsidRPr="00884C83">
        <w:rPr>
          <w:sz w:val="18"/>
        </w:rPr>
        <w:tab/>
      </w:r>
      <w:r w:rsidRPr="00884C83">
        <w:rPr>
          <w:rFonts w:hint="eastAsia"/>
          <w:sz w:val="18"/>
        </w:rPr>
        <w:t>本文件印发前未经正式编辑。</w:t>
      </w:r>
    </w:p>
    <w:p w14:paraId="7C5B8026" w14:textId="5281815A" w:rsidR="00B73A3B" w:rsidRPr="00884C83" w:rsidRDefault="00B73A3B" w:rsidP="00D54A6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120" w:line="240" w:lineRule="auto"/>
        <w:ind w:left="1267" w:right="1260" w:hanging="576"/>
        <w:rPr>
          <w:sz w:val="18"/>
        </w:rPr>
      </w:pPr>
      <w:r w:rsidRPr="00884C83">
        <w:rPr>
          <w:sz w:val="18"/>
        </w:rPr>
        <w:tab/>
        <w:t>**</w:t>
      </w:r>
      <w:r w:rsidRPr="00884C83">
        <w:rPr>
          <w:sz w:val="18"/>
        </w:rPr>
        <w:tab/>
      </w:r>
      <w:r w:rsidRPr="00884C83">
        <w:rPr>
          <w:rFonts w:hint="eastAsia"/>
          <w:sz w:val="18"/>
        </w:rPr>
        <w:t>本文件的附件可在联合国人权事务高级专员办事处网站上查阅。</w:t>
      </w:r>
    </w:p>
    <w:p w14:paraId="713B41C6" w14:textId="7891E182" w:rsidR="0072669E" w:rsidRPr="00884C83" w:rsidRDefault="0072669E" w:rsidP="008A5733">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pPr>
      <w:r w:rsidRPr="00884C83">
        <w:rPr>
          <w:rFonts w:hint="eastAsia"/>
        </w:rPr>
        <w:tab/>
      </w:r>
      <w:r w:rsidRPr="00884C83">
        <w:rPr>
          <w:rFonts w:hint="eastAsia"/>
        </w:rPr>
        <w:tab/>
      </w:r>
      <w:r w:rsidRPr="00884C83">
        <w:rPr>
          <w:rFonts w:hint="eastAsia"/>
        </w:rPr>
        <w:t>以色列</w:t>
      </w:r>
      <w:r w:rsidRPr="00884C83">
        <w:rPr>
          <w:rFonts w:hint="eastAsia"/>
        </w:rPr>
        <w:t>*</w:t>
      </w:r>
      <w:r w:rsidR="0072112D" w:rsidRPr="0072112D">
        <w:rPr>
          <w:rFonts w:ascii="宋体" w:eastAsia="宋体" w:hAnsi="宋体" w:hint="eastAsia"/>
          <w:position w:val="-6"/>
        </w:rPr>
        <w:t xml:space="preserve"> </w:t>
      </w:r>
      <w:r w:rsidRPr="00884C83">
        <w:rPr>
          <w:rFonts w:hint="eastAsia"/>
        </w:rPr>
        <w:t>**</w:t>
      </w:r>
    </w:p>
    <w:p w14:paraId="0957405E" w14:textId="77777777" w:rsidR="0072669E" w:rsidRPr="00884C83" w:rsidRDefault="0072669E" w:rsidP="008A5733">
      <w:pPr>
        <w:pStyle w:val="SingleTxt"/>
        <w:jc w:val="right"/>
      </w:pPr>
      <w:r w:rsidRPr="00884C83">
        <w:rPr>
          <w:rFonts w:hint="eastAsia"/>
        </w:rPr>
        <w:t>[</w:t>
      </w:r>
      <w:r w:rsidRPr="00884C83">
        <w:rPr>
          <w:rFonts w:hint="eastAsia"/>
        </w:rPr>
        <w:t>收到日期：</w:t>
      </w:r>
      <w:r w:rsidRPr="00884C83">
        <w:rPr>
          <w:rFonts w:hint="eastAsia"/>
        </w:rPr>
        <w:t>2021</w:t>
      </w:r>
      <w:r w:rsidRPr="00884C83">
        <w:rPr>
          <w:rFonts w:hint="eastAsia"/>
        </w:rPr>
        <w:t>年</w:t>
      </w:r>
      <w:r w:rsidRPr="00884C83">
        <w:rPr>
          <w:rFonts w:hint="eastAsia"/>
        </w:rPr>
        <w:t>2</w:t>
      </w:r>
      <w:r w:rsidRPr="00884C83">
        <w:rPr>
          <w:rFonts w:hint="eastAsia"/>
        </w:rPr>
        <w:t>月</w:t>
      </w:r>
      <w:r w:rsidRPr="00884C83">
        <w:rPr>
          <w:rFonts w:hint="eastAsia"/>
        </w:rPr>
        <w:t>15</w:t>
      </w:r>
      <w:r w:rsidRPr="00884C83">
        <w:rPr>
          <w:rFonts w:hint="eastAsia"/>
        </w:rPr>
        <w:t>日</w:t>
      </w:r>
      <w:r w:rsidRPr="00884C83">
        <w:rPr>
          <w:rFonts w:hint="eastAsia"/>
        </w:rPr>
        <w:t>]</w:t>
      </w:r>
    </w:p>
    <w:p w14:paraId="6E917A41" w14:textId="77777777" w:rsidR="008A5733" w:rsidRPr="00884C83" w:rsidRDefault="008A5733" w:rsidP="0072669E">
      <w:pPr>
        <w:pStyle w:val="SingleTxt"/>
      </w:pPr>
    </w:p>
    <w:p w14:paraId="0F09DF36" w14:textId="77777777" w:rsidR="008A5733" w:rsidRPr="00884C83" w:rsidRDefault="008A5733" w:rsidP="0072669E">
      <w:pPr>
        <w:pStyle w:val="SingleTxt"/>
      </w:pPr>
    </w:p>
    <w:p w14:paraId="02A18F32" w14:textId="77777777" w:rsidR="008A5733" w:rsidRPr="00884C83" w:rsidRDefault="008A5733" w:rsidP="0072669E">
      <w:pPr>
        <w:pStyle w:val="SingleTxt"/>
      </w:pPr>
    </w:p>
    <w:p w14:paraId="7775AD09" w14:textId="77777777" w:rsidR="008A5733" w:rsidRPr="00884C83" w:rsidRDefault="008A5733">
      <w:pPr>
        <w:spacing w:line="240" w:lineRule="auto"/>
        <w:jc w:val="left"/>
      </w:pPr>
      <w:r w:rsidRPr="00884C83">
        <w:br w:type="page"/>
      </w:r>
    </w:p>
    <w:p w14:paraId="70906D1A" w14:textId="77777777" w:rsidR="0072669E" w:rsidRPr="00884C83" w:rsidRDefault="0072669E" w:rsidP="000D682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884C83">
        <w:rPr>
          <w:rFonts w:hint="eastAsia"/>
        </w:rPr>
        <w:lastRenderedPageBreak/>
        <w:tab/>
      </w:r>
      <w:r w:rsidRPr="00884C83">
        <w:rPr>
          <w:rFonts w:hint="eastAsia"/>
        </w:rPr>
        <w:tab/>
      </w:r>
      <w:r w:rsidRPr="00884C83">
        <w:rPr>
          <w:rFonts w:hint="eastAsia"/>
        </w:rPr>
        <w:t>以色列国概况</w:t>
      </w:r>
    </w:p>
    <w:p w14:paraId="6FB66578" w14:textId="73CF0CD6" w:rsidR="0072669E" w:rsidRPr="00884C83" w:rsidRDefault="00482FDA" w:rsidP="000D682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884C83">
        <w:tab/>
      </w:r>
      <w:proofErr w:type="gramStart"/>
      <w:r w:rsidR="0072669E" w:rsidRPr="00884C83">
        <w:rPr>
          <w:rFonts w:hint="eastAsia"/>
        </w:rPr>
        <w:t>一</w:t>
      </w:r>
      <w:proofErr w:type="gramEnd"/>
      <w:r w:rsidR="0072669E" w:rsidRPr="00884C83">
        <w:rPr>
          <w:rFonts w:hint="eastAsia"/>
        </w:rPr>
        <w:t>.</w:t>
      </w:r>
      <w:r w:rsidR="0072669E" w:rsidRPr="00884C83">
        <w:rPr>
          <w:rFonts w:hint="eastAsia"/>
        </w:rPr>
        <w:tab/>
      </w:r>
      <w:r w:rsidR="0072669E" w:rsidRPr="00884C83">
        <w:rPr>
          <w:rFonts w:hint="eastAsia"/>
        </w:rPr>
        <w:t>人口、经济、社会及文化特征</w:t>
      </w:r>
    </w:p>
    <w:p w14:paraId="435FA381" w14:textId="31A45F62" w:rsidR="0072669E" w:rsidRPr="00884C83"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884C83">
        <w:tab/>
      </w:r>
      <w:r w:rsidR="0072669E" w:rsidRPr="00884C83">
        <w:rPr>
          <w:rFonts w:hint="eastAsia"/>
        </w:rPr>
        <w:t>A.</w:t>
      </w:r>
      <w:r w:rsidR="0072669E" w:rsidRPr="00884C83">
        <w:rPr>
          <w:rFonts w:hint="eastAsia"/>
        </w:rPr>
        <w:tab/>
      </w:r>
      <w:r w:rsidR="0072669E" w:rsidRPr="00884C83">
        <w:rPr>
          <w:rFonts w:hint="eastAsia"/>
        </w:rPr>
        <w:t>地理</w:t>
      </w:r>
    </w:p>
    <w:p w14:paraId="47106FE4" w14:textId="77777777" w:rsidR="0072669E" w:rsidRPr="00884C83" w:rsidRDefault="0072669E" w:rsidP="0072669E">
      <w:pPr>
        <w:pStyle w:val="SingleTxt"/>
      </w:pPr>
      <w:r w:rsidRPr="00884C83">
        <w:rPr>
          <w:rFonts w:hint="eastAsia"/>
        </w:rPr>
        <w:t>1.</w:t>
      </w:r>
      <w:r w:rsidRPr="00884C83">
        <w:rPr>
          <w:rFonts w:hint="eastAsia"/>
        </w:rPr>
        <w:tab/>
      </w:r>
      <w:r w:rsidRPr="00884C83">
        <w:rPr>
          <w:rFonts w:hint="eastAsia"/>
        </w:rPr>
        <w:t>请参见以色列的初次核心文件</w:t>
      </w:r>
      <w:r w:rsidRPr="00884C83">
        <w:rPr>
          <w:rFonts w:hint="eastAsia"/>
        </w:rPr>
        <w:t>(</w:t>
      </w:r>
      <w:proofErr w:type="spellStart"/>
      <w:r w:rsidRPr="00884C83">
        <w:rPr>
          <w:rFonts w:hint="eastAsia"/>
        </w:rPr>
        <w:t>HRI</w:t>
      </w:r>
      <w:proofErr w:type="spellEnd"/>
      <w:r w:rsidRPr="00884C83">
        <w:rPr>
          <w:rFonts w:hint="eastAsia"/>
        </w:rPr>
        <w:t>/CORE/</w:t>
      </w:r>
      <w:proofErr w:type="spellStart"/>
      <w:r w:rsidRPr="00884C83">
        <w:rPr>
          <w:rFonts w:hint="eastAsia"/>
        </w:rPr>
        <w:t>ISR</w:t>
      </w:r>
      <w:proofErr w:type="spellEnd"/>
      <w:r w:rsidRPr="00884C83">
        <w:rPr>
          <w:rFonts w:hint="eastAsia"/>
        </w:rPr>
        <w:t>/2008)</w:t>
      </w:r>
      <w:r w:rsidRPr="00884C83">
        <w:rPr>
          <w:rFonts w:hint="eastAsia"/>
        </w:rPr>
        <w:t>，第</w:t>
      </w:r>
      <w:r w:rsidRPr="00884C83">
        <w:rPr>
          <w:rFonts w:hint="eastAsia"/>
        </w:rPr>
        <w:t>6</w:t>
      </w:r>
      <w:r w:rsidRPr="00884C83">
        <w:rPr>
          <w:rFonts w:hint="eastAsia"/>
        </w:rPr>
        <w:t>页。</w:t>
      </w:r>
    </w:p>
    <w:p w14:paraId="5CA16A79" w14:textId="09EC0BD8" w:rsidR="0072669E" w:rsidRPr="00884C83"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884C83">
        <w:tab/>
      </w:r>
      <w:r w:rsidR="0072669E" w:rsidRPr="00884C83">
        <w:rPr>
          <w:rFonts w:hint="eastAsia"/>
        </w:rPr>
        <w:t>B.</w:t>
      </w:r>
      <w:r w:rsidR="0072669E" w:rsidRPr="00884C83">
        <w:rPr>
          <w:rFonts w:hint="eastAsia"/>
        </w:rPr>
        <w:tab/>
      </w:r>
      <w:r w:rsidR="0072669E" w:rsidRPr="00884C83">
        <w:rPr>
          <w:rFonts w:hint="eastAsia"/>
        </w:rPr>
        <w:t>人口</w:t>
      </w:r>
    </w:p>
    <w:p w14:paraId="377E8C55" w14:textId="0203A554" w:rsidR="0072669E" w:rsidRPr="00884C83" w:rsidRDefault="0072669E" w:rsidP="0072669E">
      <w:pPr>
        <w:pStyle w:val="SingleTxt"/>
      </w:pPr>
      <w:r w:rsidRPr="00884C83">
        <w:rPr>
          <w:rFonts w:hint="eastAsia"/>
        </w:rPr>
        <w:t>2.</w:t>
      </w:r>
      <w:r w:rsidRPr="00884C83">
        <w:rPr>
          <w:rFonts w:hint="eastAsia"/>
        </w:rPr>
        <w:tab/>
      </w:r>
      <w:r w:rsidRPr="00884C83">
        <w:rPr>
          <w:rFonts w:hint="eastAsia"/>
        </w:rPr>
        <w:t>以色列是来自不同种族、宗教、文化和社会背景的多元化人口的家园。</w:t>
      </w:r>
      <w:r w:rsidRPr="00884C83">
        <w:rPr>
          <w:rFonts w:hint="eastAsia"/>
        </w:rPr>
        <w:t>2020</w:t>
      </w:r>
      <w:r w:rsidRPr="00884C83">
        <w:rPr>
          <w:rFonts w:hint="eastAsia"/>
        </w:rPr>
        <w:t>年</w:t>
      </w:r>
      <w:r w:rsidRPr="00884C83">
        <w:rPr>
          <w:rFonts w:hint="eastAsia"/>
        </w:rPr>
        <w:t>4</w:t>
      </w:r>
      <w:r w:rsidRPr="00884C83">
        <w:rPr>
          <w:rFonts w:hint="eastAsia"/>
        </w:rPr>
        <w:t>月的统计数据显示，以色列有</w:t>
      </w:r>
      <w:r w:rsidRPr="00884C83">
        <w:rPr>
          <w:rFonts w:hint="eastAsia"/>
        </w:rPr>
        <w:t>919</w:t>
      </w:r>
      <w:r w:rsidRPr="00884C83">
        <w:rPr>
          <w:rFonts w:hint="eastAsia"/>
        </w:rPr>
        <w:t>万人口，其中犹太人超过</w:t>
      </w:r>
      <w:r w:rsidRPr="00884C83">
        <w:rPr>
          <w:rFonts w:hint="eastAsia"/>
        </w:rPr>
        <w:t>680.6</w:t>
      </w:r>
      <w:r w:rsidRPr="00884C83">
        <w:rPr>
          <w:rFonts w:hint="eastAsia"/>
        </w:rPr>
        <w:t>万人</w:t>
      </w:r>
      <w:r w:rsidRPr="00884C83">
        <w:rPr>
          <w:rFonts w:hint="eastAsia"/>
        </w:rPr>
        <w:t>(</w:t>
      </w:r>
      <w:r w:rsidRPr="00884C83">
        <w:rPr>
          <w:rFonts w:hint="eastAsia"/>
        </w:rPr>
        <w:t>占总人口的</w:t>
      </w:r>
      <w:r w:rsidRPr="00884C83">
        <w:rPr>
          <w:rFonts w:hint="eastAsia"/>
        </w:rPr>
        <w:t>74</w:t>
      </w:r>
      <w:r w:rsidR="00771A2C" w:rsidRPr="00884C83">
        <w:rPr>
          <w:rFonts w:hint="eastAsia"/>
        </w:rPr>
        <w:t>%</w:t>
      </w:r>
      <w:r w:rsidRPr="00884C83">
        <w:rPr>
          <w:rFonts w:hint="eastAsia"/>
        </w:rPr>
        <w:t>)</w:t>
      </w:r>
      <w:r w:rsidRPr="00884C83">
        <w:rPr>
          <w:rFonts w:hint="eastAsia"/>
        </w:rPr>
        <w:t>，阿拉伯人</w:t>
      </w:r>
      <w:r w:rsidRPr="00884C83">
        <w:rPr>
          <w:rFonts w:hint="eastAsia"/>
        </w:rPr>
        <w:t>193</w:t>
      </w:r>
      <w:r w:rsidRPr="00884C83">
        <w:rPr>
          <w:rFonts w:hint="eastAsia"/>
        </w:rPr>
        <w:t>万人</w:t>
      </w:r>
      <w:r w:rsidRPr="00884C83">
        <w:rPr>
          <w:rFonts w:hint="eastAsia"/>
        </w:rPr>
        <w:t>(</w:t>
      </w:r>
      <w:r w:rsidRPr="00884C83">
        <w:rPr>
          <w:rFonts w:hint="eastAsia"/>
        </w:rPr>
        <w:t>主要是穆斯林，还有基督徒、德鲁兹人和切尔克斯人，他们约占总人口的</w:t>
      </w:r>
      <w:r w:rsidRPr="00884C83">
        <w:rPr>
          <w:rFonts w:hint="eastAsia"/>
        </w:rPr>
        <w:t>21</w:t>
      </w:r>
      <w:r w:rsidR="00771A2C" w:rsidRPr="00884C83">
        <w:rPr>
          <w:rFonts w:hint="eastAsia"/>
        </w:rPr>
        <w:t>%</w:t>
      </w:r>
      <w:r w:rsidRPr="00884C83">
        <w:rPr>
          <w:rFonts w:hint="eastAsia"/>
        </w:rPr>
        <w:t>)</w:t>
      </w:r>
      <w:r w:rsidRPr="00884C83">
        <w:rPr>
          <w:rFonts w:hint="eastAsia"/>
        </w:rPr>
        <w:t>。非阿拉伯裔基督徒、无宗教信仰者和其他宗教信仰者的人数为</w:t>
      </w:r>
      <w:r w:rsidRPr="00884C83">
        <w:rPr>
          <w:rFonts w:hint="eastAsia"/>
        </w:rPr>
        <w:t>454</w:t>
      </w:r>
      <w:r w:rsidR="006A79F9" w:rsidRPr="00884C83">
        <w:t xml:space="preserve"> </w:t>
      </w:r>
      <w:r w:rsidRPr="00884C83">
        <w:rPr>
          <w:rFonts w:hint="eastAsia"/>
        </w:rPr>
        <w:t>000</w:t>
      </w:r>
      <w:r w:rsidRPr="00884C83">
        <w:rPr>
          <w:rFonts w:hint="eastAsia"/>
        </w:rPr>
        <w:t>人</w:t>
      </w:r>
      <w:r w:rsidR="00771A2C" w:rsidRPr="00884C83">
        <w:rPr>
          <w:rFonts w:hint="eastAsia"/>
        </w:rPr>
        <w:t>(</w:t>
      </w:r>
      <w:r w:rsidRPr="00884C83">
        <w:rPr>
          <w:rFonts w:hint="eastAsia"/>
        </w:rPr>
        <w:t>占总人口的</w:t>
      </w:r>
      <w:r w:rsidRPr="00884C83">
        <w:rPr>
          <w:rFonts w:hint="eastAsia"/>
        </w:rPr>
        <w:t>5</w:t>
      </w:r>
      <w:r w:rsidR="00771A2C" w:rsidRPr="00884C83">
        <w:rPr>
          <w:rFonts w:hint="eastAsia"/>
        </w:rPr>
        <w:t>%)</w:t>
      </w:r>
      <w:r w:rsidRPr="00884C83">
        <w:rPr>
          <w:rFonts w:hint="eastAsia"/>
        </w:rPr>
        <w:t>。关于</w:t>
      </w:r>
      <w:r w:rsidRPr="00884C83">
        <w:rPr>
          <w:rFonts w:hint="eastAsia"/>
        </w:rPr>
        <w:t>2014-2019</w:t>
      </w:r>
      <w:r w:rsidRPr="00884C83">
        <w:rPr>
          <w:rFonts w:hint="eastAsia"/>
        </w:rPr>
        <w:t>年期间以色列各宗教</w:t>
      </w:r>
      <w:r w:rsidR="00771A2C" w:rsidRPr="00884C83">
        <w:rPr>
          <w:rFonts w:hint="eastAsia"/>
        </w:rPr>
        <w:t>(</w:t>
      </w:r>
      <w:r w:rsidRPr="00884C83">
        <w:rPr>
          <w:rFonts w:hint="eastAsia"/>
        </w:rPr>
        <w:t>犹太教、穆斯林、基督教和德</w:t>
      </w:r>
      <w:proofErr w:type="gramStart"/>
      <w:r w:rsidRPr="00884C83">
        <w:rPr>
          <w:rFonts w:hint="eastAsia"/>
        </w:rPr>
        <w:t>鲁兹教</w:t>
      </w:r>
      <w:proofErr w:type="gramEnd"/>
      <w:r w:rsidR="00771A2C" w:rsidRPr="00884C83">
        <w:rPr>
          <w:rFonts w:hint="eastAsia"/>
        </w:rPr>
        <w:t>)</w:t>
      </w:r>
      <w:r w:rsidRPr="00884C83">
        <w:rPr>
          <w:rFonts w:hint="eastAsia"/>
        </w:rPr>
        <w:t>人口组别的增长数字，请参看本报告以色列附件</w:t>
      </w:r>
      <w:r w:rsidRPr="00884C83">
        <w:rPr>
          <w:rFonts w:hint="eastAsia"/>
        </w:rPr>
        <w:t>(</w:t>
      </w:r>
      <w:r w:rsidRPr="00884C83">
        <w:rPr>
          <w:rFonts w:hint="eastAsia"/>
        </w:rPr>
        <w:t>下称“附件”</w:t>
      </w:r>
      <w:r w:rsidRPr="00884C83">
        <w:rPr>
          <w:rFonts w:hint="eastAsia"/>
        </w:rPr>
        <w:t>)</w:t>
      </w:r>
      <w:r w:rsidRPr="00884C83">
        <w:rPr>
          <w:rFonts w:hint="eastAsia"/>
        </w:rPr>
        <w:t>中的表</w:t>
      </w:r>
      <w:r w:rsidRPr="00884C83">
        <w:rPr>
          <w:rFonts w:hint="eastAsia"/>
        </w:rPr>
        <w:t>1</w:t>
      </w:r>
      <w:r w:rsidRPr="00884C83">
        <w:rPr>
          <w:rFonts w:hint="eastAsia"/>
        </w:rPr>
        <w:t>。</w:t>
      </w:r>
    </w:p>
    <w:p w14:paraId="0CDA73B2" w14:textId="0F8459A9" w:rsidR="0072669E" w:rsidRPr="00884C83" w:rsidRDefault="0072669E" w:rsidP="0072669E">
      <w:pPr>
        <w:pStyle w:val="SingleTxt"/>
      </w:pPr>
      <w:r w:rsidRPr="00884C83">
        <w:rPr>
          <w:rFonts w:hint="eastAsia"/>
        </w:rPr>
        <w:t>3.</w:t>
      </w:r>
      <w:r w:rsidRPr="00884C83">
        <w:rPr>
          <w:rFonts w:hint="eastAsia"/>
        </w:rPr>
        <w:tab/>
        <w:t>2019</w:t>
      </w:r>
      <w:r w:rsidRPr="00884C83">
        <w:rPr>
          <w:rFonts w:hint="eastAsia"/>
        </w:rPr>
        <w:t>年，以色列</w:t>
      </w:r>
      <w:r w:rsidRPr="00884C83">
        <w:rPr>
          <w:rFonts w:hint="eastAsia"/>
        </w:rPr>
        <w:t>91.4</w:t>
      </w:r>
      <w:r w:rsidR="00771A2C" w:rsidRPr="00884C83">
        <w:rPr>
          <w:rFonts w:hint="eastAsia"/>
        </w:rPr>
        <w:t>%</w:t>
      </w:r>
      <w:r w:rsidRPr="00884C83">
        <w:rPr>
          <w:rFonts w:hint="eastAsia"/>
        </w:rPr>
        <w:t>的人口居住在城市地区，</w:t>
      </w:r>
      <w:r w:rsidRPr="00884C83">
        <w:rPr>
          <w:rFonts w:hint="eastAsia"/>
        </w:rPr>
        <w:t>8.5</w:t>
      </w:r>
      <w:r w:rsidR="00771A2C" w:rsidRPr="00884C83">
        <w:rPr>
          <w:rFonts w:hint="eastAsia"/>
        </w:rPr>
        <w:t>%</w:t>
      </w:r>
      <w:r w:rsidRPr="00884C83">
        <w:rPr>
          <w:rFonts w:hint="eastAsia"/>
        </w:rPr>
        <w:t>的人口居住在农村地区。关于以色列各地区的人口密度数据，请参见本报告附件表</w:t>
      </w:r>
      <w:r w:rsidRPr="00884C83">
        <w:rPr>
          <w:rFonts w:hint="eastAsia"/>
        </w:rPr>
        <w:t>3</w:t>
      </w:r>
      <w:r w:rsidRPr="00884C83">
        <w:rPr>
          <w:rFonts w:hint="eastAsia"/>
        </w:rPr>
        <w:t>。</w:t>
      </w:r>
    </w:p>
    <w:p w14:paraId="33952CD6" w14:textId="54541630" w:rsidR="0072669E" w:rsidRPr="005F6BFF" w:rsidRDefault="0072669E" w:rsidP="0072669E">
      <w:pPr>
        <w:pStyle w:val="SingleTxt"/>
      </w:pPr>
      <w:r w:rsidRPr="00884C83">
        <w:rPr>
          <w:rFonts w:hint="eastAsia"/>
        </w:rPr>
        <w:t>4.</w:t>
      </w:r>
      <w:r w:rsidRPr="00884C83">
        <w:rPr>
          <w:rFonts w:hint="eastAsia"/>
        </w:rPr>
        <w:tab/>
      </w:r>
      <w:r w:rsidRPr="00884C83">
        <w:rPr>
          <w:rFonts w:hint="eastAsia"/>
        </w:rPr>
        <w:t>自</w:t>
      </w:r>
      <w:r w:rsidRPr="00884C83">
        <w:rPr>
          <w:rFonts w:hint="eastAsia"/>
        </w:rPr>
        <w:t>1989</w:t>
      </w:r>
      <w:r w:rsidRPr="00884C83">
        <w:rPr>
          <w:rFonts w:hint="eastAsia"/>
        </w:rPr>
        <w:t>年以来，以色列的犹太移民</w:t>
      </w:r>
      <w:r w:rsidRPr="00884C83">
        <w:rPr>
          <w:rFonts w:hint="eastAsia"/>
        </w:rPr>
        <w:t>(</w:t>
      </w:r>
      <w:r w:rsidRPr="00884C83">
        <w:rPr>
          <w:rFonts w:hint="eastAsia"/>
        </w:rPr>
        <w:t>“</w:t>
      </w:r>
      <w:r w:rsidR="00AE16A8" w:rsidRPr="00884C83">
        <w:rPr>
          <w:rFonts w:hint="eastAsia"/>
        </w:rPr>
        <w:t>欧</w:t>
      </w:r>
      <w:r w:rsidRPr="00884C83">
        <w:rPr>
          <w:rFonts w:hint="eastAsia"/>
        </w:rPr>
        <w:t>利</w:t>
      </w:r>
      <w:proofErr w:type="gramStart"/>
      <w:r w:rsidRPr="00884C83">
        <w:rPr>
          <w:rFonts w:hint="eastAsia"/>
        </w:rPr>
        <w:t>姆</w:t>
      </w:r>
      <w:proofErr w:type="gramEnd"/>
      <w:r w:rsidR="00AE16A8" w:rsidRPr="005F6BFF">
        <w:rPr>
          <w:rFonts w:hint="eastAsia"/>
        </w:rPr>
        <w:t>人</w:t>
      </w:r>
      <w:r w:rsidRPr="00884C83">
        <w:rPr>
          <w:rFonts w:hint="eastAsia"/>
        </w:rPr>
        <w:t>”</w:t>
      </w:r>
      <w:r w:rsidRPr="00884C83">
        <w:rPr>
          <w:rFonts w:hint="eastAsia"/>
        </w:rPr>
        <w:t>)</w:t>
      </w:r>
      <w:r w:rsidRPr="00884C83">
        <w:rPr>
          <w:rFonts w:hint="eastAsia"/>
        </w:rPr>
        <w:t>总数为</w:t>
      </w:r>
      <w:r w:rsidR="00991BF5" w:rsidRPr="005F6BFF">
        <w:t>1,457,483</w:t>
      </w:r>
      <w:r w:rsidRPr="005F6BFF">
        <w:rPr>
          <w:rFonts w:hint="eastAsia"/>
        </w:rPr>
        <w:t>人，其中约</w:t>
      </w:r>
      <w:r w:rsidR="00A002C7" w:rsidRPr="005F6BFF">
        <w:t>1,114,552</w:t>
      </w:r>
      <w:r w:rsidRPr="005F6BFF">
        <w:rPr>
          <w:rFonts w:hint="eastAsia"/>
        </w:rPr>
        <w:t>人来自前苏联，</w:t>
      </w:r>
      <w:r w:rsidR="00A223E9" w:rsidRPr="005F6BFF">
        <w:t>160,400</w:t>
      </w:r>
      <w:r w:rsidRPr="005F6BFF">
        <w:rPr>
          <w:rFonts w:hint="eastAsia"/>
        </w:rPr>
        <w:t>人来自俄罗斯联邦，</w:t>
      </w:r>
      <w:r w:rsidR="00EC6521" w:rsidRPr="005F6BFF">
        <w:t>75,592</w:t>
      </w:r>
      <w:r w:rsidRPr="005F6BFF">
        <w:rPr>
          <w:rFonts w:hint="eastAsia"/>
        </w:rPr>
        <w:t>人来自埃塞俄比亚。关于</w:t>
      </w:r>
      <w:r w:rsidRPr="005F6BFF">
        <w:rPr>
          <w:rFonts w:hint="eastAsia"/>
        </w:rPr>
        <w:t>2009</w:t>
      </w:r>
      <w:r w:rsidRPr="005F6BFF">
        <w:rPr>
          <w:rFonts w:hint="eastAsia"/>
        </w:rPr>
        <w:t>至</w:t>
      </w:r>
      <w:r w:rsidRPr="005F6BFF">
        <w:rPr>
          <w:rFonts w:hint="eastAsia"/>
        </w:rPr>
        <w:t>2019</w:t>
      </w:r>
      <w:r w:rsidRPr="005F6BFF">
        <w:rPr>
          <w:rFonts w:hint="eastAsia"/>
        </w:rPr>
        <w:t>年间人口增长来源的更多信息，请参见本报告附件表</w:t>
      </w:r>
      <w:r w:rsidRPr="005F6BFF">
        <w:rPr>
          <w:rFonts w:hint="eastAsia"/>
        </w:rPr>
        <w:t>4</w:t>
      </w:r>
      <w:r w:rsidRPr="005F6BFF">
        <w:rPr>
          <w:rFonts w:hint="eastAsia"/>
        </w:rPr>
        <w:t>。</w:t>
      </w:r>
    </w:p>
    <w:p w14:paraId="7CE5D7EB" w14:textId="6DDFF150" w:rsidR="0072669E" w:rsidRPr="005F6BFF" w:rsidRDefault="0072669E" w:rsidP="0072669E">
      <w:pPr>
        <w:pStyle w:val="SingleTxt"/>
      </w:pPr>
      <w:r w:rsidRPr="005F6BFF">
        <w:rPr>
          <w:rFonts w:hint="eastAsia"/>
        </w:rPr>
        <w:t>5.</w:t>
      </w:r>
      <w:r w:rsidRPr="005F6BFF">
        <w:rPr>
          <w:rFonts w:hint="eastAsia"/>
        </w:rPr>
        <w:tab/>
        <w:t>2018</w:t>
      </w:r>
      <w:r w:rsidRPr="005F6BFF">
        <w:rPr>
          <w:rFonts w:hint="eastAsia"/>
        </w:rPr>
        <w:t>年</w:t>
      </w:r>
      <w:r w:rsidRPr="005F6BFF">
        <w:rPr>
          <w:rFonts w:hint="eastAsia"/>
        </w:rPr>
        <w:t>12</w:t>
      </w:r>
      <w:r w:rsidRPr="005F6BFF">
        <w:rPr>
          <w:rFonts w:hint="eastAsia"/>
        </w:rPr>
        <w:t>月，男性约为</w:t>
      </w:r>
      <w:r w:rsidRPr="005F6BFF">
        <w:rPr>
          <w:rFonts w:hint="eastAsia"/>
        </w:rPr>
        <w:t>440.73</w:t>
      </w:r>
      <w:r w:rsidRPr="005F6BFF">
        <w:rPr>
          <w:rFonts w:hint="eastAsia"/>
        </w:rPr>
        <w:t>万人，女性约为</w:t>
      </w:r>
      <w:r w:rsidRPr="005F6BFF">
        <w:rPr>
          <w:rFonts w:hint="eastAsia"/>
        </w:rPr>
        <w:t>447.55</w:t>
      </w:r>
      <w:r w:rsidRPr="005F6BFF">
        <w:rPr>
          <w:rFonts w:hint="eastAsia"/>
        </w:rPr>
        <w:t>万人。</w:t>
      </w:r>
      <w:r w:rsidRPr="005F6BFF">
        <w:rPr>
          <w:rFonts w:hint="eastAsia"/>
        </w:rPr>
        <w:t>2018</w:t>
      </w:r>
      <w:r w:rsidRPr="005F6BFF">
        <w:rPr>
          <w:rFonts w:hint="eastAsia"/>
        </w:rPr>
        <w:t>年，总和生育率为</w:t>
      </w:r>
      <w:r w:rsidRPr="005F6BFF">
        <w:rPr>
          <w:rFonts w:hint="eastAsia"/>
        </w:rPr>
        <w:t>3.09</w:t>
      </w:r>
      <w:r w:rsidRPr="005F6BFF">
        <w:rPr>
          <w:rFonts w:hint="eastAsia"/>
        </w:rPr>
        <w:t>，以色列男性的预期寿命为</w:t>
      </w:r>
      <w:r w:rsidRPr="005F6BFF">
        <w:rPr>
          <w:rFonts w:hint="eastAsia"/>
        </w:rPr>
        <w:t>80.9</w:t>
      </w:r>
      <w:r w:rsidRPr="005F6BFF">
        <w:rPr>
          <w:rFonts w:hint="eastAsia"/>
        </w:rPr>
        <w:t>岁，女性为</w:t>
      </w:r>
      <w:r w:rsidRPr="005F6BFF">
        <w:rPr>
          <w:rFonts w:hint="eastAsia"/>
        </w:rPr>
        <w:t>84.8</w:t>
      </w:r>
      <w:r w:rsidRPr="005F6BFF">
        <w:rPr>
          <w:rFonts w:hint="eastAsia"/>
        </w:rPr>
        <w:t>岁</w:t>
      </w:r>
      <w:r w:rsidR="00771A2C" w:rsidRPr="005F6BFF">
        <w:rPr>
          <w:rFonts w:hint="eastAsia"/>
        </w:rPr>
        <w:t>(</w:t>
      </w:r>
      <w:r w:rsidRPr="005F6BFF">
        <w:rPr>
          <w:rFonts w:hint="eastAsia"/>
        </w:rPr>
        <w:t>2012</w:t>
      </w:r>
      <w:r w:rsidRPr="005F6BFF">
        <w:rPr>
          <w:rFonts w:hint="eastAsia"/>
        </w:rPr>
        <w:t>年分别为</w:t>
      </w:r>
      <w:r w:rsidRPr="005F6BFF">
        <w:rPr>
          <w:rFonts w:hint="eastAsia"/>
        </w:rPr>
        <w:t>79.9</w:t>
      </w:r>
      <w:r w:rsidRPr="005F6BFF">
        <w:rPr>
          <w:rFonts w:hint="eastAsia"/>
        </w:rPr>
        <w:t>岁和</w:t>
      </w:r>
      <w:r w:rsidRPr="005F6BFF">
        <w:rPr>
          <w:rFonts w:hint="eastAsia"/>
        </w:rPr>
        <w:t>83.6</w:t>
      </w:r>
      <w:r w:rsidRPr="005F6BFF">
        <w:rPr>
          <w:rFonts w:hint="eastAsia"/>
        </w:rPr>
        <w:t>岁</w:t>
      </w:r>
      <w:r w:rsidR="00771A2C" w:rsidRPr="005F6BFF">
        <w:rPr>
          <w:rFonts w:hint="eastAsia"/>
        </w:rPr>
        <w:t>)</w:t>
      </w:r>
      <w:r w:rsidRPr="005F6BFF">
        <w:rPr>
          <w:rFonts w:hint="eastAsia"/>
        </w:rPr>
        <w:t>。同年，</w:t>
      </w:r>
      <w:r w:rsidRPr="005F6BFF">
        <w:rPr>
          <w:rFonts w:hint="eastAsia"/>
        </w:rPr>
        <w:t>28.2</w:t>
      </w:r>
      <w:r w:rsidR="00771A2C" w:rsidRPr="005F6BFF">
        <w:rPr>
          <w:rFonts w:hint="eastAsia"/>
        </w:rPr>
        <w:t>%</w:t>
      </w:r>
      <w:r w:rsidRPr="005F6BFF">
        <w:rPr>
          <w:rFonts w:hint="eastAsia"/>
        </w:rPr>
        <w:t>的人口年龄在</w:t>
      </w:r>
      <w:r w:rsidRPr="005F6BFF">
        <w:rPr>
          <w:rFonts w:hint="eastAsia"/>
        </w:rPr>
        <w:t>15</w:t>
      </w:r>
      <w:r w:rsidRPr="005F6BFF">
        <w:rPr>
          <w:rFonts w:hint="eastAsia"/>
        </w:rPr>
        <w:t>岁或以下，</w:t>
      </w:r>
      <w:r w:rsidRPr="005F6BFF">
        <w:rPr>
          <w:rFonts w:hint="eastAsia"/>
        </w:rPr>
        <w:t>11.6</w:t>
      </w:r>
      <w:r w:rsidR="00771A2C" w:rsidRPr="005F6BFF">
        <w:rPr>
          <w:rFonts w:hint="eastAsia"/>
        </w:rPr>
        <w:t>%</w:t>
      </w:r>
      <w:r w:rsidRPr="005F6BFF">
        <w:rPr>
          <w:rFonts w:hint="eastAsia"/>
        </w:rPr>
        <w:t>的人口年龄在</w:t>
      </w:r>
      <w:r w:rsidRPr="005F6BFF">
        <w:rPr>
          <w:rFonts w:hint="eastAsia"/>
        </w:rPr>
        <w:t>65</w:t>
      </w:r>
      <w:r w:rsidRPr="005F6BFF">
        <w:rPr>
          <w:rFonts w:hint="eastAsia"/>
        </w:rPr>
        <w:t>岁或以上。按宗教划分的年龄构成详见本报告附件中的表</w:t>
      </w:r>
      <w:r w:rsidRPr="005F6BFF">
        <w:rPr>
          <w:rFonts w:hint="eastAsia"/>
        </w:rPr>
        <w:t>2</w:t>
      </w:r>
      <w:r w:rsidRPr="005F6BFF">
        <w:rPr>
          <w:rFonts w:hint="eastAsia"/>
        </w:rPr>
        <w:t>。</w:t>
      </w:r>
    </w:p>
    <w:p w14:paraId="18994BD5" w14:textId="38E41B8F" w:rsidR="0072669E" w:rsidRPr="005F6BFF" w:rsidRDefault="0072669E" w:rsidP="0072669E">
      <w:pPr>
        <w:pStyle w:val="SingleTxt"/>
      </w:pPr>
      <w:r w:rsidRPr="005F6BFF">
        <w:rPr>
          <w:rFonts w:hint="eastAsia"/>
        </w:rPr>
        <w:t>6.</w:t>
      </w:r>
      <w:r w:rsidRPr="005F6BFF">
        <w:rPr>
          <w:rFonts w:hint="eastAsia"/>
        </w:rPr>
        <w:tab/>
        <w:t>2019</w:t>
      </w:r>
      <w:r w:rsidRPr="005F6BFF">
        <w:rPr>
          <w:rFonts w:hint="eastAsia"/>
        </w:rPr>
        <w:t>年</w:t>
      </w:r>
      <w:proofErr w:type="gramStart"/>
      <w:r w:rsidRPr="005F6BFF">
        <w:rPr>
          <w:rFonts w:hint="eastAsia"/>
        </w:rPr>
        <w:t>的概约出生率</w:t>
      </w:r>
      <w:proofErr w:type="gramEnd"/>
      <w:r w:rsidRPr="005F6BFF">
        <w:rPr>
          <w:rFonts w:hint="eastAsia"/>
        </w:rPr>
        <w:t>为</w:t>
      </w:r>
      <w:r w:rsidRPr="005F6BFF">
        <w:rPr>
          <w:rFonts w:hint="eastAsia"/>
        </w:rPr>
        <w:t>20.1</w:t>
      </w:r>
      <w:r w:rsidRPr="005F6BFF">
        <w:rPr>
          <w:rFonts w:hint="eastAsia"/>
        </w:rPr>
        <w:t>‰，婴儿死亡率为</w:t>
      </w:r>
      <w:r w:rsidRPr="005F6BFF">
        <w:rPr>
          <w:rFonts w:hint="eastAsia"/>
        </w:rPr>
        <w:t>3.0</w:t>
      </w:r>
      <w:r w:rsidRPr="005F6BFF">
        <w:rPr>
          <w:rFonts w:hint="eastAsia"/>
        </w:rPr>
        <w:t>‰。在</w:t>
      </w:r>
      <w:r w:rsidRPr="005F6BFF">
        <w:rPr>
          <w:rFonts w:hint="eastAsia"/>
        </w:rPr>
        <w:t>258.71</w:t>
      </w:r>
      <w:r w:rsidRPr="005F6BFF">
        <w:rPr>
          <w:rFonts w:hint="eastAsia"/>
        </w:rPr>
        <w:t>万户家庭中，有</w:t>
      </w:r>
      <w:r w:rsidRPr="005F6BFF">
        <w:rPr>
          <w:rFonts w:hint="eastAsia"/>
        </w:rPr>
        <w:t>8.8</w:t>
      </w:r>
      <w:r w:rsidR="00771A2C" w:rsidRPr="005F6BFF">
        <w:rPr>
          <w:rFonts w:hint="eastAsia"/>
        </w:rPr>
        <w:t>%</w:t>
      </w:r>
      <w:r w:rsidRPr="005F6BFF">
        <w:rPr>
          <w:rFonts w:hint="eastAsia"/>
        </w:rPr>
        <w:t>的家庭</w:t>
      </w:r>
      <w:r w:rsidRPr="005F6BFF">
        <w:rPr>
          <w:rFonts w:hint="eastAsia"/>
        </w:rPr>
        <w:t>(</w:t>
      </w:r>
      <w:r w:rsidRPr="005F6BFF">
        <w:rPr>
          <w:rFonts w:hint="eastAsia"/>
        </w:rPr>
        <w:t>近</w:t>
      </w:r>
      <w:r w:rsidRPr="005F6BFF">
        <w:rPr>
          <w:rFonts w:hint="eastAsia"/>
        </w:rPr>
        <w:t>24</w:t>
      </w:r>
      <w:r w:rsidRPr="005F6BFF">
        <w:rPr>
          <w:rFonts w:hint="eastAsia"/>
        </w:rPr>
        <w:t>万户</w:t>
      </w:r>
      <w:r w:rsidRPr="005F6BFF">
        <w:rPr>
          <w:rFonts w:hint="eastAsia"/>
        </w:rPr>
        <w:t>)</w:t>
      </w:r>
      <w:r w:rsidRPr="005F6BFF">
        <w:rPr>
          <w:rFonts w:hint="eastAsia"/>
        </w:rPr>
        <w:t>是单亲家庭。在单亲家庭中，</w:t>
      </w:r>
      <w:r w:rsidR="00764212" w:rsidRPr="005F6BFF">
        <w:t>161,600</w:t>
      </w:r>
      <w:r w:rsidRPr="005F6BFF">
        <w:rPr>
          <w:rFonts w:hint="eastAsia"/>
        </w:rPr>
        <w:t>户有</w:t>
      </w:r>
      <w:r w:rsidRPr="005F6BFF">
        <w:rPr>
          <w:rFonts w:hint="eastAsia"/>
        </w:rPr>
        <w:t>24</w:t>
      </w:r>
      <w:r w:rsidRPr="005F6BFF">
        <w:rPr>
          <w:rFonts w:hint="eastAsia"/>
        </w:rPr>
        <w:t>岁以下子女，此外，</w:t>
      </w:r>
      <w:r w:rsidRPr="005F6BFF">
        <w:rPr>
          <w:rFonts w:hint="eastAsia"/>
        </w:rPr>
        <w:t>86.1</w:t>
      </w:r>
      <w:r w:rsidR="00771A2C" w:rsidRPr="005F6BFF">
        <w:rPr>
          <w:rFonts w:hint="eastAsia"/>
        </w:rPr>
        <w:t>%</w:t>
      </w:r>
      <w:r w:rsidRPr="005F6BFF">
        <w:rPr>
          <w:rFonts w:hint="eastAsia"/>
        </w:rPr>
        <w:t>(</w:t>
      </w:r>
      <w:r w:rsidR="00635A0E" w:rsidRPr="005F6BFF">
        <w:t>158,600</w:t>
      </w:r>
      <w:r w:rsidRPr="005F6BFF">
        <w:rPr>
          <w:rFonts w:hint="eastAsia"/>
        </w:rPr>
        <w:t>户</w:t>
      </w:r>
      <w:r w:rsidRPr="005F6BFF">
        <w:rPr>
          <w:rFonts w:hint="eastAsia"/>
        </w:rPr>
        <w:t>)</w:t>
      </w:r>
      <w:r w:rsidRPr="005F6BFF">
        <w:rPr>
          <w:rFonts w:hint="eastAsia"/>
        </w:rPr>
        <w:t>有</w:t>
      </w:r>
      <w:r w:rsidRPr="005F6BFF">
        <w:rPr>
          <w:rFonts w:hint="eastAsia"/>
        </w:rPr>
        <w:t>24</w:t>
      </w:r>
      <w:r w:rsidRPr="005F6BFF">
        <w:rPr>
          <w:rFonts w:hint="eastAsia"/>
        </w:rPr>
        <w:t>岁以下子女的单亲家庭的户主是女性。截至</w:t>
      </w:r>
      <w:r w:rsidRPr="005F6BFF">
        <w:rPr>
          <w:rFonts w:hint="eastAsia"/>
        </w:rPr>
        <w:t>2019</w:t>
      </w:r>
      <w:r w:rsidRPr="005F6BFF">
        <w:rPr>
          <w:rFonts w:hint="eastAsia"/>
        </w:rPr>
        <w:t>年，以色列家庭的平均</w:t>
      </w:r>
      <w:r w:rsidR="00DC4734" w:rsidRPr="005F6BFF">
        <w:rPr>
          <w:rFonts w:hint="eastAsia"/>
        </w:rPr>
        <w:t>人数</w:t>
      </w:r>
      <w:r w:rsidRPr="005F6BFF">
        <w:rPr>
          <w:rFonts w:hint="eastAsia"/>
        </w:rPr>
        <w:t>为</w:t>
      </w:r>
      <w:r w:rsidRPr="005F6BFF">
        <w:rPr>
          <w:rFonts w:hint="eastAsia"/>
        </w:rPr>
        <w:t>3.8</w:t>
      </w:r>
      <w:r w:rsidRPr="005F6BFF">
        <w:rPr>
          <w:rFonts w:hint="eastAsia"/>
        </w:rPr>
        <w:t>人</w:t>
      </w:r>
      <w:r w:rsidRPr="005F6BFF">
        <w:rPr>
          <w:rFonts w:hint="eastAsia"/>
        </w:rPr>
        <w:t>(</w:t>
      </w:r>
      <w:r w:rsidRPr="005F6BFF">
        <w:rPr>
          <w:rFonts w:hint="eastAsia"/>
        </w:rPr>
        <w:t>犹太家庭为</w:t>
      </w:r>
      <w:r w:rsidRPr="005F6BFF">
        <w:rPr>
          <w:rFonts w:hint="eastAsia"/>
        </w:rPr>
        <w:t>3.63</w:t>
      </w:r>
      <w:r w:rsidRPr="005F6BFF">
        <w:rPr>
          <w:rFonts w:hint="eastAsia"/>
        </w:rPr>
        <w:t>人，阿拉伯家庭为</w:t>
      </w:r>
      <w:r w:rsidRPr="005F6BFF">
        <w:rPr>
          <w:rFonts w:hint="eastAsia"/>
        </w:rPr>
        <w:t>4.72</w:t>
      </w:r>
      <w:r w:rsidRPr="005F6BFF">
        <w:rPr>
          <w:rFonts w:hint="eastAsia"/>
        </w:rPr>
        <w:t>人</w:t>
      </w:r>
      <w:r w:rsidRPr="005F6BFF">
        <w:rPr>
          <w:rFonts w:hint="eastAsia"/>
        </w:rPr>
        <w:t>)(</w:t>
      </w:r>
      <w:r w:rsidRPr="005F6BFF">
        <w:rPr>
          <w:rFonts w:hint="eastAsia"/>
        </w:rPr>
        <w:t>不包括单人家庭</w:t>
      </w:r>
      <w:r w:rsidRPr="005F6BFF">
        <w:rPr>
          <w:rFonts w:hint="eastAsia"/>
        </w:rPr>
        <w:t>)</w:t>
      </w:r>
      <w:r w:rsidRPr="005F6BFF">
        <w:rPr>
          <w:rFonts w:hint="eastAsia"/>
        </w:rPr>
        <w:t>。</w:t>
      </w:r>
    </w:p>
    <w:p w14:paraId="4BFEEECA" w14:textId="0EB03AA6" w:rsidR="0072669E" w:rsidRPr="005F6BFF" w:rsidRDefault="0072669E" w:rsidP="0072669E">
      <w:pPr>
        <w:pStyle w:val="SingleTxt"/>
      </w:pPr>
      <w:r w:rsidRPr="005F6BFF">
        <w:rPr>
          <w:rFonts w:hint="eastAsia"/>
        </w:rPr>
        <w:t>7.</w:t>
      </w:r>
      <w:r w:rsidRPr="005F6BFF">
        <w:rPr>
          <w:rFonts w:hint="eastAsia"/>
        </w:rPr>
        <w:tab/>
      </w:r>
      <w:r w:rsidRPr="005F6BFF">
        <w:rPr>
          <w:rFonts w:hint="eastAsia"/>
        </w:rPr>
        <w:t>截至</w:t>
      </w:r>
      <w:r w:rsidRPr="005F6BFF">
        <w:rPr>
          <w:rFonts w:hint="eastAsia"/>
        </w:rPr>
        <w:t>2018</w:t>
      </w:r>
      <w:r w:rsidRPr="005F6BFF">
        <w:rPr>
          <w:rFonts w:hint="eastAsia"/>
        </w:rPr>
        <w:t>年，以色列的识字率约为</w:t>
      </w:r>
      <w:r w:rsidRPr="005F6BFF">
        <w:rPr>
          <w:rFonts w:hint="eastAsia"/>
        </w:rPr>
        <w:t>97.8</w:t>
      </w:r>
      <w:r w:rsidR="00771A2C" w:rsidRPr="005F6BFF">
        <w:rPr>
          <w:rFonts w:hint="eastAsia"/>
        </w:rPr>
        <w:t>%</w:t>
      </w:r>
      <w:r w:rsidRPr="005F6BFF">
        <w:rPr>
          <w:rFonts w:hint="eastAsia"/>
        </w:rPr>
        <w:t>(</w:t>
      </w:r>
      <w:r w:rsidRPr="005F6BFF">
        <w:rPr>
          <w:rFonts w:hint="eastAsia"/>
        </w:rPr>
        <w:t>男性</w:t>
      </w:r>
      <w:r w:rsidR="007772CB" w:rsidRPr="005F6BFF">
        <w:rPr>
          <w:rFonts w:hint="eastAsia"/>
          <w:spacing w:val="-50"/>
          <w:lang w:val="x-none"/>
        </w:rPr>
        <w:t>―</w:t>
      </w:r>
      <w:r w:rsidR="007772CB" w:rsidRPr="005F6BFF">
        <w:rPr>
          <w:rFonts w:hint="eastAsia"/>
          <w:lang w:val="x-none"/>
        </w:rPr>
        <w:t>―</w:t>
      </w:r>
      <w:r w:rsidRPr="005F6BFF">
        <w:rPr>
          <w:rFonts w:hint="eastAsia"/>
        </w:rPr>
        <w:t>98.6</w:t>
      </w:r>
      <w:r w:rsidR="00771A2C" w:rsidRPr="005F6BFF">
        <w:rPr>
          <w:rFonts w:hint="eastAsia"/>
        </w:rPr>
        <w:t>%</w:t>
      </w:r>
      <w:r w:rsidRPr="005F6BFF">
        <w:rPr>
          <w:rFonts w:hint="eastAsia"/>
        </w:rPr>
        <w:t>，女性</w:t>
      </w:r>
      <w:r w:rsidR="007772CB" w:rsidRPr="005F6BFF">
        <w:rPr>
          <w:rFonts w:hint="eastAsia"/>
          <w:spacing w:val="-50"/>
          <w:lang w:val="x-none"/>
        </w:rPr>
        <w:t>―</w:t>
      </w:r>
      <w:r w:rsidR="007772CB" w:rsidRPr="005F6BFF">
        <w:rPr>
          <w:rFonts w:hint="eastAsia"/>
          <w:lang w:val="x-none"/>
        </w:rPr>
        <w:t>―</w:t>
      </w:r>
      <w:r w:rsidRPr="005F6BFF">
        <w:rPr>
          <w:rFonts w:hint="eastAsia"/>
        </w:rPr>
        <w:t>97.1</w:t>
      </w:r>
      <w:r w:rsidR="00771A2C" w:rsidRPr="005F6BFF">
        <w:rPr>
          <w:rFonts w:hint="eastAsia"/>
        </w:rPr>
        <w:t>%</w:t>
      </w:r>
      <w:r w:rsidRPr="005F6BFF">
        <w:rPr>
          <w:rFonts w:hint="eastAsia"/>
        </w:rPr>
        <w:t>)</w:t>
      </w:r>
      <w:r w:rsidRPr="005F6BFF">
        <w:rPr>
          <w:rFonts w:hint="eastAsia"/>
        </w:rPr>
        <w:t>。</w:t>
      </w:r>
    </w:p>
    <w:p w14:paraId="0E1B8F02" w14:textId="3F8F1DC2" w:rsidR="0072669E" w:rsidRPr="005F6BFF"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C.</w:t>
      </w:r>
      <w:r w:rsidR="0072669E" w:rsidRPr="005F6BFF">
        <w:rPr>
          <w:rFonts w:hint="eastAsia"/>
        </w:rPr>
        <w:tab/>
      </w:r>
      <w:r w:rsidR="0072669E" w:rsidRPr="005F6BFF">
        <w:rPr>
          <w:rFonts w:hint="eastAsia"/>
        </w:rPr>
        <w:t>文化与宗教</w:t>
      </w:r>
    </w:p>
    <w:p w14:paraId="5249E81D" w14:textId="77777777" w:rsidR="0072669E" w:rsidRPr="005F6BFF" w:rsidRDefault="0072669E" w:rsidP="0072669E">
      <w:pPr>
        <w:pStyle w:val="SingleTxt"/>
      </w:pPr>
      <w:r w:rsidRPr="005F6BFF">
        <w:rPr>
          <w:rFonts w:hint="eastAsia"/>
        </w:rPr>
        <w:t>8.</w:t>
      </w:r>
      <w:r w:rsidRPr="005F6BFF">
        <w:rPr>
          <w:rFonts w:hint="eastAsia"/>
        </w:rPr>
        <w:tab/>
      </w:r>
      <w:r w:rsidRPr="005F6BFF">
        <w:rPr>
          <w:rFonts w:hint="eastAsia"/>
          <w:spacing w:val="-2"/>
        </w:rPr>
        <w:t>以色列是西方和当代文化以及中东和正统传统的丰富混合体。以色列社会的核心基于犹太精神、传统和文化，此外还受到其他宗教和文化少数群体的极大影响。</w:t>
      </w:r>
    </w:p>
    <w:p w14:paraId="785A76B3" w14:textId="3058AC0F" w:rsidR="0072669E" w:rsidRPr="005F6BFF" w:rsidRDefault="0072669E" w:rsidP="0072669E">
      <w:pPr>
        <w:pStyle w:val="SingleTxt"/>
      </w:pPr>
      <w:r w:rsidRPr="005F6BFF">
        <w:rPr>
          <w:rFonts w:hint="eastAsia"/>
        </w:rPr>
        <w:lastRenderedPageBreak/>
        <w:t>9.</w:t>
      </w:r>
      <w:r w:rsidRPr="005F6BFF">
        <w:rPr>
          <w:rFonts w:hint="eastAsia"/>
        </w:rPr>
        <w:tab/>
      </w:r>
      <w:r w:rsidRPr="005F6BFF">
        <w:rPr>
          <w:rFonts w:hint="eastAsia"/>
        </w:rPr>
        <w:t>截至</w:t>
      </w:r>
      <w:r w:rsidRPr="005F6BFF">
        <w:rPr>
          <w:rFonts w:hint="eastAsia"/>
        </w:rPr>
        <w:t>2020</w:t>
      </w:r>
      <w:r w:rsidRPr="005F6BFF">
        <w:rPr>
          <w:rFonts w:hint="eastAsia"/>
        </w:rPr>
        <w:t>年</w:t>
      </w:r>
      <w:r w:rsidRPr="005F6BFF">
        <w:rPr>
          <w:rFonts w:hint="eastAsia"/>
        </w:rPr>
        <w:t>4</w:t>
      </w:r>
      <w:r w:rsidRPr="005F6BFF">
        <w:rPr>
          <w:rFonts w:hint="eastAsia"/>
        </w:rPr>
        <w:t>月，世界上</w:t>
      </w:r>
      <w:r w:rsidRPr="005F6BFF">
        <w:rPr>
          <w:rFonts w:hint="eastAsia"/>
        </w:rPr>
        <w:t>45</w:t>
      </w:r>
      <w:r w:rsidR="00771A2C" w:rsidRPr="005F6BFF">
        <w:rPr>
          <w:rFonts w:hint="eastAsia"/>
        </w:rPr>
        <w:t>%</w:t>
      </w:r>
      <w:r w:rsidRPr="005F6BFF">
        <w:rPr>
          <w:rFonts w:hint="eastAsia"/>
        </w:rPr>
        <w:t>的犹太人居住在以色列，以色列也是许多其他宗教信徒、包括穆斯林、基督徒、德鲁兹教徒和巴哈伊教徒等的家园。正如以色列《独立宣言》</w:t>
      </w:r>
      <w:r w:rsidR="00771A2C" w:rsidRPr="005F6BFF">
        <w:rPr>
          <w:rFonts w:hint="eastAsia"/>
        </w:rPr>
        <w:t>(</w:t>
      </w:r>
      <w:r w:rsidRPr="005F6BFF">
        <w:rPr>
          <w:rFonts w:hint="eastAsia"/>
        </w:rPr>
        <w:t>1948</w:t>
      </w:r>
      <w:r w:rsidRPr="005F6BFF">
        <w:rPr>
          <w:rFonts w:hint="eastAsia"/>
        </w:rPr>
        <w:t>年</w:t>
      </w:r>
      <w:r w:rsidR="00771A2C" w:rsidRPr="005F6BFF">
        <w:rPr>
          <w:rFonts w:hint="eastAsia"/>
        </w:rPr>
        <w:t>)</w:t>
      </w:r>
      <w:r w:rsidRPr="005F6BFF">
        <w:rPr>
          <w:rFonts w:hint="eastAsia"/>
        </w:rPr>
        <w:t>所庄严载明的那样，以色列保障所有人的宗教和良心自由。根据法律和实践，每个宗教群体都可以自由地尊奉其信仰，遵守其宗教节日和每周休息日。</w:t>
      </w:r>
    </w:p>
    <w:p w14:paraId="4188ACE2" w14:textId="09DAAB63" w:rsidR="0072669E" w:rsidRPr="005F6BFF" w:rsidRDefault="0072669E" w:rsidP="0072669E">
      <w:pPr>
        <w:pStyle w:val="SingleTxt"/>
      </w:pPr>
      <w:r w:rsidRPr="005F6BFF">
        <w:rPr>
          <w:rFonts w:hint="eastAsia"/>
        </w:rPr>
        <w:t>10.</w:t>
      </w:r>
      <w:r w:rsidRPr="005F6BFF">
        <w:rPr>
          <w:rFonts w:hint="eastAsia"/>
        </w:rPr>
        <w:tab/>
      </w:r>
      <w:r w:rsidRPr="005F6BFF">
        <w:rPr>
          <w:rFonts w:hint="eastAsia"/>
        </w:rPr>
        <w:t>以色列国成立后，以色列议会维护了保持现状三</w:t>
      </w:r>
      <w:r w:rsidRPr="005F6BFF">
        <w:rPr>
          <w:rFonts w:hint="eastAsia"/>
        </w:rPr>
        <w:t>(3)</w:t>
      </w:r>
      <w:r w:rsidRPr="005F6BFF">
        <w:rPr>
          <w:rFonts w:hint="eastAsia"/>
        </w:rPr>
        <w:t>项基本原则：个人地位问题上的宗教法、</w:t>
      </w:r>
      <w:proofErr w:type="gramStart"/>
      <w:r w:rsidRPr="005F6BFF">
        <w:rPr>
          <w:rFonts w:hint="eastAsia"/>
        </w:rPr>
        <w:t>族社管辖</w:t>
      </w:r>
      <w:proofErr w:type="gramEnd"/>
      <w:r w:rsidRPr="005F6BFF">
        <w:rPr>
          <w:rFonts w:hint="eastAsia"/>
        </w:rPr>
        <w:t>权和对外国国民特惠待遇。自</w:t>
      </w:r>
      <w:r w:rsidRPr="005F6BFF">
        <w:rPr>
          <w:rFonts w:hint="eastAsia"/>
        </w:rPr>
        <w:t>1948</w:t>
      </w:r>
      <w:r w:rsidRPr="005F6BFF">
        <w:rPr>
          <w:rFonts w:hint="eastAsia"/>
        </w:rPr>
        <w:t>年以来，又有三</w:t>
      </w:r>
      <w:r w:rsidRPr="005F6BFF">
        <w:rPr>
          <w:rFonts w:hint="eastAsia"/>
        </w:rPr>
        <w:t>(3)</w:t>
      </w:r>
      <w:proofErr w:type="gramStart"/>
      <w:r w:rsidRPr="005F6BFF">
        <w:rPr>
          <w:rFonts w:hint="eastAsia"/>
        </w:rPr>
        <w:t>个</w:t>
      </w:r>
      <w:proofErr w:type="gramEnd"/>
      <w:r w:rsidRPr="005F6BFF">
        <w:rPr>
          <w:rFonts w:hint="eastAsia"/>
        </w:rPr>
        <w:t>宗教团体得到了承认</w:t>
      </w:r>
      <w:r w:rsidR="007772CB" w:rsidRPr="005F6BFF">
        <w:rPr>
          <w:rFonts w:hint="eastAsia"/>
          <w:spacing w:val="-50"/>
          <w:lang w:val="x-none"/>
        </w:rPr>
        <w:t>―</w:t>
      </w:r>
      <w:r w:rsidR="007772CB" w:rsidRPr="005F6BFF">
        <w:rPr>
          <w:rFonts w:hint="eastAsia"/>
          <w:lang w:val="x-none"/>
        </w:rPr>
        <w:t>―</w:t>
      </w:r>
      <w:r w:rsidRPr="005F6BFF">
        <w:rPr>
          <w:rFonts w:hint="eastAsia"/>
        </w:rPr>
        <w:t>德</w:t>
      </w:r>
      <w:proofErr w:type="gramStart"/>
      <w:r w:rsidRPr="005F6BFF">
        <w:rPr>
          <w:rFonts w:hint="eastAsia"/>
        </w:rPr>
        <w:t>鲁兹教</w:t>
      </w:r>
      <w:proofErr w:type="gramEnd"/>
      <w:r w:rsidRPr="005F6BFF">
        <w:rPr>
          <w:rFonts w:hint="eastAsia"/>
        </w:rPr>
        <w:t>(1957</w:t>
      </w:r>
      <w:r w:rsidRPr="005F6BFF">
        <w:rPr>
          <w:rFonts w:hint="eastAsia"/>
        </w:rPr>
        <w:t>年</w:t>
      </w:r>
      <w:r w:rsidRPr="005F6BFF">
        <w:rPr>
          <w:rFonts w:hint="eastAsia"/>
        </w:rPr>
        <w:t>)</w:t>
      </w:r>
      <w:r w:rsidRPr="005F6BFF">
        <w:rPr>
          <w:rFonts w:hint="eastAsia"/>
        </w:rPr>
        <w:t>、福音圣公会</w:t>
      </w:r>
      <w:r w:rsidRPr="005F6BFF">
        <w:rPr>
          <w:rFonts w:hint="eastAsia"/>
        </w:rPr>
        <w:t>(1970</w:t>
      </w:r>
      <w:r w:rsidRPr="005F6BFF">
        <w:rPr>
          <w:rFonts w:hint="eastAsia"/>
        </w:rPr>
        <w:t>年</w:t>
      </w:r>
      <w:r w:rsidRPr="005F6BFF">
        <w:rPr>
          <w:rFonts w:hint="eastAsia"/>
        </w:rPr>
        <w:t>)</w:t>
      </w:r>
      <w:r w:rsidRPr="005F6BFF">
        <w:rPr>
          <w:rFonts w:hint="eastAsia"/>
        </w:rPr>
        <w:t>和巴哈教</w:t>
      </w:r>
      <w:r w:rsidRPr="005F6BFF">
        <w:rPr>
          <w:rFonts w:hint="eastAsia"/>
        </w:rPr>
        <w:t>(1971</w:t>
      </w:r>
      <w:r w:rsidRPr="005F6BFF">
        <w:rPr>
          <w:rFonts w:hint="eastAsia"/>
        </w:rPr>
        <w:t>年</w:t>
      </w:r>
      <w:r w:rsidRPr="005F6BFF">
        <w:rPr>
          <w:rFonts w:hint="eastAsia"/>
        </w:rPr>
        <w:t>)</w:t>
      </w:r>
      <w:r w:rsidRPr="005F6BFF">
        <w:rPr>
          <w:rFonts w:hint="eastAsia"/>
        </w:rPr>
        <w:t>。其他几个宗教团体没有得到官方承认</w:t>
      </w:r>
      <w:r w:rsidR="00CB2D67" w:rsidRPr="005F6BFF">
        <w:rPr>
          <w:rFonts w:hint="eastAsia"/>
          <w:spacing w:val="-50"/>
          <w:lang w:val="x-none"/>
        </w:rPr>
        <w:t>―</w:t>
      </w:r>
      <w:r w:rsidR="00CB2D67" w:rsidRPr="005F6BFF">
        <w:rPr>
          <w:rFonts w:hint="eastAsia"/>
          <w:lang w:val="x-none"/>
        </w:rPr>
        <w:t>―</w:t>
      </w:r>
      <w:r w:rsidRPr="005F6BFF">
        <w:rPr>
          <w:rFonts w:hint="eastAsia"/>
        </w:rPr>
        <w:t>英国圣公会、苏格兰教会、路德会、唯一神教派、浸礼会、贵格会等</w:t>
      </w:r>
      <w:r w:rsidR="007772CB" w:rsidRPr="005F6BFF">
        <w:rPr>
          <w:rFonts w:hint="eastAsia"/>
          <w:spacing w:val="-50"/>
          <w:lang w:val="x-none"/>
        </w:rPr>
        <w:t>―</w:t>
      </w:r>
      <w:r w:rsidR="007772CB" w:rsidRPr="005F6BFF">
        <w:rPr>
          <w:rFonts w:hint="eastAsia"/>
          <w:lang w:val="x-none"/>
        </w:rPr>
        <w:t>―</w:t>
      </w:r>
      <w:r w:rsidRPr="005F6BFF">
        <w:rPr>
          <w:rFonts w:hint="eastAsia"/>
        </w:rPr>
        <w:t>因此，地方宗教法庭在个人地位问题上对其成员没有管辖权。缺乏官方承认并不影响这些团体自由信奉其宗教或维持团体机构的能力。</w:t>
      </w:r>
    </w:p>
    <w:p w14:paraId="335D3DAF" w14:textId="22021AE9" w:rsidR="0072669E" w:rsidRPr="00884C83"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D.</w:t>
      </w:r>
      <w:r w:rsidR="0072669E" w:rsidRPr="005F6BFF">
        <w:rPr>
          <w:rFonts w:hint="eastAsia"/>
        </w:rPr>
        <w:tab/>
      </w:r>
      <w:r w:rsidR="0072669E" w:rsidRPr="005F6BFF">
        <w:rPr>
          <w:rFonts w:hint="eastAsia"/>
        </w:rPr>
        <w:t>语</w:t>
      </w:r>
      <w:r w:rsidR="00AE16A8" w:rsidRPr="005F6BFF">
        <w:rPr>
          <w:rFonts w:hint="eastAsia"/>
        </w:rPr>
        <w:t>言</w:t>
      </w:r>
    </w:p>
    <w:p w14:paraId="1B14256A" w14:textId="523CAFA2" w:rsidR="0072669E" w:rsidRPr="005F6BFF" w:rsidRDefault="0072669E" w:rsidP="0072669E">
      <w:pPr>
        <w:pStyle w:val="SingleTxt"/>
      </w:pPr>
      <w:r w:rsidRPr="00884C83">
        <w:rPr>
          <w:rFonts w:hint="eastAsia"/>
        </w:rPr>
        <w:t>11.</w:t>
      </w:r>
      <w:r w:rsidRPr="00884C83">
        <w:rPr>
          <w:rFonts w:hint="eastAsia"/>
        </w:rPr>
        <w:tab/>
      </w:r>
      <w:r w:rsidRPr="00884C83">
        <w:rPr>
          <w:rFonts w:hint="eastAsia"/>
          <w:spacing w:val="-6"/>
        </w:rPr>
        <w:t>2018</w:t>
      </w:r>
      <w:r w:rsidRPr="005F6BFF">
        <w:rPr>
          <w:rFonts w:hint="eastAsia"/>
          <w:spacing w:val="-6"/>
        </w:rPr>
        <w:t>年</w:t>
      </w:r>
      <w:r w:rsidRPr="005F6BFF">
        <w:rPr>
          <w:rFonts w:hint="eastAsia"/>
          <w:spacing w:val="-6"/>
        </w:rPr>
        <w:t>7</w:t>
      </w:r>
      <w:r w:rsidRPr="005F6BFF">
        <w:rPr>
          <w:rFonts w:hint="eastAsia"/>
          <w:spacing w:val="-6"/>
        </w:rPr>
        <w:t>月</w:t>
      </w:r>
      <w:r w:rsidRPr="005F6BFF">
        <w:rPr>
          <w:rFonts w:hint="eastAsia"/>
          <w:spacing w:val="-6"/>
        </w:rPr>
        <w:t>19</w:t>
      </w:r>
      <w:r w:rsidRPr="005F6BFF">
        <w:rPr>
          <w:rFonts w:hint="eastAsia"/>
          <w:spacing w:val="-6"/>
        </w:rPr>
        <w:t>日，以色列议会以</w:t>
      </w:r>
      <w:r w:rsidRPr="005F6BFF">
        <w:rPr>
          <w:rFonts w:hint="eastAsia"/>
          <w:spacing w:val="-6"/>
        </w:rPr>
        <w:t>62</w:t>
      </w:r>
      <w:r w:rsidRPr="005F6BFF">
        <w:rPr>
          <w:rFonts w:hint="eastAsia"/>
          <w:spacing w:val="-6"/>
        </w:rPr>
        <w:t>票的绝对多数通过了《基本法：以色列</w:t>
      </w:r>
      <w:r w:rsidR="007772CB" w:rsidRPr="005F6BFF">
        <w:rPr>
          <w:rFonts w:hint="eastAsia"/>
          <w:spacing w:val="-50"/>
        </w:rPr>
        <w:t>―</w:t>
      </w:r>
      <w:r w:rsidR="007772CB" w:rsidRPr="005F6BFF">
        <w:rPr>
          <w:rFonts w:hint="eastAsia"/>
        </w:rPr>
        <w:t>―</w:t>
      </w:r>
      <w:r w:rsidR="00F01ABC" w:rsidRPr="005F6BFF">
        <w:br/>
      </w:r>
      <w:r w:rsidRPr="005F6BFF">
        <w:rPr>
          <w:rFonts w:hint="eastAsia"/>
        </w:rPr>
        <w:t>犹太民族国家</w:t>
      </w:r>
      <w:r w:rsidR="00AE16A8" w:rsidRPr="005F6BFF">
        <w:rPr>
          <w:rFonts w:hint="eastAsia"/>
        </w:rPr>
        <w:t>》</w:t>
      </w:r>
      <w:r w:rsidR="00B77128">
        <w:rPr>
          <w:rFonts w:hint="eastAsia"/>
        </w:rPr>
        <w:t>(</w:t>
      </w:r>
      <w:r w:rsidR="00AE16A8" w:rsidRPr="005F6BFF">
        <w:rPr>
          <w:rFonts w:hint="eastAsia"/>
        </w:rPr>
        <w:t>第</w:t>
      </w:r>
      <w:r w:rsidRPr="005F6BFF">
        <w:rPr>
          <w:rFonts w:hint="eastAsia"/>
        </w:rPr>
        <w:t>5778-2018</w:t>
      </w:r>
      <w:r w:rsidR="00AE16A8" w:rsidRPr="005F6BFF">
        <w:rPr>
          <w:rFonts w:hint="eastAsia"/>
        </w:rPr>
        <w:t>号法律</w:t>
      </w:r>
      <w:r w:rsidR="00B77128">
        <w:rPr>
          <w:rFonts w:hint="eastAsia"/>
        </w:rPr>
        <w:t>)</w:t>
      </w:r>
      <w:r w:rsidRPr="00884C83">
        <w:rPr>
          <w:rFonts w:hint="eastAsia"/>
        </w:rPr>
        <w:t>(</w:t>
      </w:r>
      <w:r w:rsidRPr="00884C83">
        <w:rPr>
          <w:rFonts w:hint="eastAsia"/>
        </w:rPr>
        <w:t>以下简称《基本法》</w:t>
      </w:r>
      <w:r w:rsidRPr="005F6BFF">
        <w:rPr>
          <w:rFonts w:hint="eastAsia"/>
        </w:rPr>
        <w:t>)</w:t>
      </w:r>
      <w:r w:rsidRPr="005F6BFF">
        <w:rPr>
          <w:rFonts w:hint="eastAsia"/>
        </w:rPr>
        <w:t>。根据这项《基本法》，以色列国的官方语言是希伯来语，这是犹太民族的历史语言，也符合其现代复兴的要求。阿拉伯语被赋予特殊地位，其在国家机构中</w:t>
      </w:r>
      <w:r w:rsidR="00AE16A8" w:rsidRPr="005F6BFF">
        <w:rPr>
          <w:rFonts w:hint="eastAsia"/>
        </w:rPr>
        <w:t>应依法</w:t>
      </w:r>
      <w:r w:rsidRPr="005F6BFF">
        <w:rPr>
          <w:rFonts w:hint="eastAsia"/>
        </w:rPr>
        <w:t>使用，以前赋予阿拉伯语的特殊地位应保持不变。这包括讲阿拉伯语的公立学校，以及以希伯来语、阿拉伯语及在较低的程度上以英语、俄语和阿姆哈拉语广播的</w:t>
      </w:r>
      <w:r w:rsidR="00AE16A8" w:rsidRPr="005F6BFF">
        <w:rPr>
          <w:rFonts w:hint="eastAsia"/>
        </w:rPr>
        <w:t>以色列</w:t>
      </w:r>
      <w:r w:rsidRPr="005F6BFF">
        <w:rPr>
          <w:rFonts w:hint="eastAsia"/>
        </w:rPr>
        <w:t>电视台和广播电台</w:t>
      </w:r>
      <w:r w:rsidRPr="00884C83">
        <w:rPr>
          <w:rFonts w:hint="eastAsia"/>
        </w:rPr>
        <w:t>。希伯来语、阿拉伯语和英语也在城际和地方路标上并列使用。正如总检察长正式宣布的那样，这部基本法不以任何方式</w:t>
      </w:r>
      <w:proofErr w:type="gramStart"/>
      <w:r w:rsidRPr="00884C83">
        <w:rPr>
          <w:rFonts w:hint="eastAsia"/>
        </w:rPr>
        <w:t>克减受</w:t>
      </w:r>
      <w:proofErr w:type="gramEnd"/>
      <w:r w:rsidRPr="00884C83">
        <w:rPr>
          <w:rFonts w:hint="eastAsia"/>
        </w:rPr>
        <w:t>以色列其他基本法保护的人权。</w:t>
      </w:r>
    </w:p>
    <w:p w14:paraId="6EEC07E1" w14:textId="374BC5DE" w:rsidR="0072669E" w:rsidRPr="00884C83" w:rsidRDefault="0072669E" w:rsidP="0072669E">
      <w:pPr>
        <w:pStyle w:val="SingleTxt"/>
      </w:pPr>
      <w:r w:rsidRPr="005F6BFF">
        <w:rPr>
          <w:rFonts w:hint="eastAsia"/>
        </w:rPr>
        <w:t>12.</w:t>
      </w:r>
      <w:r w:rsidRPr="005F6BFF">
        <w:rPr>
          <w:rFonts w:hint="eastAsia"/>
        </w:rPr>
        <w:tab/>
      </w:r>
      <w:r w:rsidRPr="005F6BFF">
        <w:rPr>
          <w:rFonts w:hint="eastAsia"/>
        </w:rPr>
        <w:t>以色列政府继续将其各部委互联网站的内容翻译成阿拉伯语，这是一个发展良好且持续进行的项目。主要和个别部委的网站都包含广泛的信息，从协助取得政府合同和纳税，到包括驾驶执照更新、职位空缺和有关就侵犯个人权利提出投诉的指南在内的各种服务。这一举措背后的主要想法是确保不通希伯来语的以色列阿拉伯公民</w:t>
      </w:r>
      <w:r w:rsidR="00AE16A8" w:rsidRPr="005F6BFF">
        <w:rPr>
          <w:rFonts w:hint="eastAsia"/>
        </w:rPr>
        <w:t>能</w:t>
      </w:r>
      <w:r w:rsidRPr="00884C83">
        <w:rPr>
          <w:rFonts w:hint="eastAsia"/>
        </w:rPr>
        <w:t>以其母语平等、方便地在线获得政府服务和信息。</w:t>
      </w:r>
    </w:p>
    <w:p w14:paraId="6FF741AA" w14:textId="01F3B29D" w:rsidR="0072669E" w:rsidRPr="005F6BFF" w:rsidRDefault="0072669E" w:rsidP="0072669E">
      <w:pPr>
        <w:pStyle w:val="SingleTxt"/>
      </w:pPr>
      <w:r w:rsidRPr="005F6BFF">
        <w:rPr>
          <w:rFonts w:hint="eastAsia"/>
        </w:rPr>
        <w:t>13.</w:t>
      </w:r>
      <w:r w:rsidRPr="005F6BFF">
        <w:rPr>
          <w:rFonts w:hint="eastAsia"/>
        </w:rPr>
        <w:tab/>
      </w:r>
      <w:r w:rsidRPr="005F6BFF">
        <w:rPr>
          <w:rFonts w:hint="eastAsia"/>
        </w:rPr>
        <w:t>关于阿拉伯语学院</w:t>
      </w:r>
      <w:r w:rsidR="007772CB" w:rsidRPr="005F6BFF">
        <w:rPr>
          <w:rFonts w:hint="eastAsia"/>
          <w:spacing w:val="-50"/>
        </w:rPr>
        <w:t>―</w:t>
      </w:r>
      <w:r w:rsidR="007772CB" w:rsidRPr="005F6BFF">
        <w:rPr>
          <w:rFonts w:hint="eastAsia"/>
        </w:rPr>
        <w:t>―</w:t>
      </w:r>
      <w:r w:rsidRPr="005F6BFF">
        <w:rPr>
          <w:rFonts w:hint="eastAsia"/>
        </w:rPr>
        <w:t>近年来，该学院开展了许多重要的活动，重点是推进阿拉伯语教学，包括举办专业研讨会，为在阿拉伯语学习方面表现出色的学生提供奖学金，培训阿拉伯和犹太学生代表团，并将他们派往西班牙，以研究安达卢西亚的阿拉伯文</w:t>
      </w:r>
      <w:proofErr w:type="gramStart"/>
      <w:r w:rsidRPr="005F6BFF">
        <w:rPr>
          <w:rFonts w:hint="eastAsia"/>
        </w:rPr>
        <w:t>化及其</w:t>
      </w:r>
      <w:proofErr w:type="gramEnd"/>
      <w:r w:rsidRPr="005F6BFF">
        <w:rPr>
          <w:rFonts w:hint="eastAsia"/>
        </w:rPr>
        <w:t>对阿拉伯和犹太文化的影响。</w:t>
      </w:r>
    </w:p>
    <w:p w14:paraId="7B9F0B91" w14:textId="6442402F" w:rsidR="0072669E" w:rsidRPr="005F6BFF"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E.</w:t>
      </w:r>
      <w:r w:rsidR="0072669E" w:rsidRPr="005F6BFF">
        <w:rPr>
          <w:rFonts w:hint="eastAsia"/>
        </w:rPr>
        <w:tab/>
      </w:r>
      <w:r w:rsidR="0072669E" w:rsidRPr="005F6BFF">
        <w:rPr>
          <w:rFonts w:hint="eastAsia"/>
        </w:rPr>
        <w:t>社会经济指标</w:t>
      </w:r>
    </w:p>
    <w:p w14:paraId="1F8BC0C6" w14:textId="3C7B485B" w:rsidR="0072669E" w:rsidRPr="005F6BFF" w:rsidRDefault="0072669E" w:rsidP="0072669E">
      <w:pPr>
        <w:pStyle w:val="SingleTxt"/>
      </w:pPr>
      <w:r w:rsidRPr="005F6BFF">
        <w:rPr>
          <w:rFonts w:hint="eastAsia"/>
        </w:rPr>
        <w:t>14.</w:t>
      </w:r>
      <w:r w:rsidRPr="005F6BFF">
        <w:rPr>
          <w:rFonts w:hint="eastAsia"/>
        </w:rPr>
        <w:tab/>
        <w:t>2018</w:t>
      </w:r>
      <w:r w:rsidRPr="005F6BFF">
        <w:rPr>
          <w:rFonts w:hint="eastAsia"/>
        </w:rPr>
        <w:t>年以色列的国内生产总值为</w:t>
      </w:r>
      <w:r w:rsidRPr="005F6BFF">
        <w:rPr>
          <w:rFonts w:hint="eastAsia"/>
        </w:rPr>
        <w:t>13</w:t>
      </w:r>
      <w:r w:rsidR="00F870E0" w:rsidRPr="005F6BFF">
        <w:t>,</w:t>
      </w:r>
      <w:r w:rsidRPr="005F6BFF">
        <w:rPr>
          <w:rFonts w:hint="eastAsia"/>
        </w:rPr>
        <w:t>306</w:t>
      </w:r>
      <w:r w:rsidRPr="005F6BFF">
        <w:rPr>
          <w:rFonts w:hint="eastAsia"/>
        </w:rPr>
        <w:t>亿以色列新谢克尔</w:t>
      </w:r>
      <w:r w:rsidRPr="005F6BFF">
        <w:rPr>
          <w:rFonts w:hint="eastAsia"/>
        </w:rPr>
        <w:t>(</w:t>
      </w:r>
      <w:r w:rsidRPr="005F6BFF">
        <w:rPr>
          <w:rFonts w:hint="eastAsia"/>
        </w:rPr>
        <w:t>约合</w:t>
      </w:r>
      <w:r w:rsidRPr="005F6BFF">
        <w:rPr>
          <w:rFonts w:hint="eastAsia"/>
        </w:rPr>
        <w:t>3</w:t>
      </w:r>
      <w:r w:rsidR="009A36F3" w:rsidRPr="005F6BFF">
        <w:t>,</w:t>
      </w:r>
      <w:r w:rsidRPr="005F6BFF">
        <w:rPr>
          <w:rFonts w:hint="eastAsia"/>
        </w:rPr>
        <w:t>696</w:t>
      </w:r>
      <w:r w:rsidRPr="005F6BFF">
        <w:rPr>
          <w:rFonts w:hint="eastAsia"/>
        </w:rPr>
        <w:t>亿美元</w:t>
      </w:r>
      <w:r w:rsidRPr="005F6BFF">
        <w:rPr>
          <w:rFonts w:hint="eastAsia"/>
        </w:rPr>
        <w:t>)</w:t>
      </w:r>
      <w:r w:rsidRPr="005F6BFF">
        <w:rPr>
          <w:rFonts w:hint="eastAsia"/>
        </w:rPr>
        <w:t>。人均国内生产总值为</w:t>
      </w:r>
      <w:r w:rsidRPr="005F6BFF">
        <w:rPr>
          <w:rFonts w:hint="eastAsia"/>
        </w:rPr>
        <w:t>149</w:t>
      </w:r>
      <w:r w:rsidR="009A36F3" w:rsidRPr="005F6BFF">
        <w:t>,</w:t>
      </w:r>
      <w:r w:rsidRPr="005F6BFF">
        <w:rPr>
          <w:rFonts w:hint="eastAsia"/>
        </w:rPr>
        <w:t>828</w:t>
      </w:r>
      <w:r w:rsidRPr="005F6BFF">
        <w:rPr>
          <w:rFonts w:hint="eastAsia"/>
        </w:rPr>
        <w:t>新谢克尔</w:t>
      </w:r>
      <w:r w:rsidRPr="005F6BFF">
        <w:rPr>
          <w:rFonts w:hint="eastAsia"/>
        </w:rPr>
        <w:t>(</w:t>
      </w:r>
      <w:r w:rsidRPr="005F6BFF">
        <w:rPr>
          <w:rFonts w:hint="eastAsia"/>
        </w:rPr>
        <w:t>约合</w:t>
      </w:r>
      <w:r w:rsidRPr="005F6BFF">
        <w:rPr>
          <w:rFonts w:hint="eastAsia"/>
        </w:rPr>
        <w:t>42</w:t>
      </w:r>
      <w:r w:rsidR="009A36F3" w:rsidRPr="005F6BFF">
        <w:t>,</w:t>
      </w:r>
      <w:r w:rsidRPr="005F6BFF">
        <w:rPr>
          <w:rFonts w:hint="eastAsia"/>
        </w:rPr>
        <w:t>800</w:t>
      </w:r>
      <w:r w:rsidRPr="005F6BFF">
        <w:rPr>
          <w:rFonts w:hint="eastAsia"/>
        </w:rPr>
        <w:t>美元</w:t>
      </w:r>
      <w:r w:rsidRPr="005F6BFF">
        <w:rPr>
          <w:rFonts w:hint="eastAsia"/>
        </w:rPr>
        <w:t>)</w:t>
      </w:r>
      <w:r w:rsidRPr="005F6BFF">
        <w:rPr>
          <w:rFonts w:hint="eastAsia"/>
        </w:rPr>
        <w:t>。外债总额为</w:t>
      </w:r>
      <w:r w:rsidRPr="005F6BFF">
        <w:rPr>
          <w:rFonts w:hint="eastAsia"/>
        </w:rPr>
        <w:t>938</w:t>
      </w:r>
      <w:r w:rsidRPr="005F6BFF">
        <w:rPr>
          <w:rFonts w:hint="eastAsia"/>
        </w:rPr>
        <w:t>亿美元。</w:t>
      </w:r>
    </w:p>
    <w:p w14:paraId="4F6F3296" w14:textId="6A3ED395" w:rsidR="0072669E" w:rsidRPr="005F6BFF" w:rsidRDefault="0072669E" w:rsidP="0072669E">
      <w:pPr>
        <w:pStyle w:val="SingleTxt"/>
      </w:pPr>
      <w:r w:rsidRPr="005F6BFF">
        <w:rPr>
          <w:rFonts w:hint="eastAsia"/>
        </w:rPr>
        <w:lastRenderedPageBreak/>
        <w:t>15.</w:t>
      </w:r>
      <w:r w:rsidRPr="005F6BFF">
        <w:rPr>
          <w:rFonts w:hint="eastAsia"/>
        </w:rPr>
        <w:tab/>
        <w:t>2020</w:t>
      </w:r>
      <w:r w:rsidRPr="005F6BFF">
        <w:rPr>
          <w:rFonts w:hint="eastAsia"/>
        </w:rPr>
        <w:t>年</w:t>
      </w:r>
      <w:r w:rsidRPr="005F6BFF">
        <w:rPr>
          <w:rFonts w:hint="eastAsia"/>
        </w:rPr>
        <w:t>9</w:t>
      </w:r>
      <w:r w:rsidRPr="005F6BFF">
        <w:rPr>
          <w:rFonts w:hint="eastAsia"/>
        </w:rPr>
        <w:t>月，新谢克尔兑美元汇率为</w:t>
      </w:r>
      <w:r w:rsidRPr="005F6BFF">
        <w:rPr>
          <w:rFonts w:hint="eastAsia"/>
        </w:rPr>
        <w:t>3.4175</w:t>
      </w:r>
      <w:r w:rsidRPr="005F6BFF">
        <w:rPr>
          <w:rFonts w:hint="eastAsia"/>
        </w:rPr>
        <w:t>新谢克尔兑</w:t>
      </w:r>
      <w:r w:rsidRPr="005F6BFF">
        <w:rPr>
          <w:rFonts w:hint="eastAsia"/>
        </w:rPr>
        <w:t>1</w:t>
      </w:r>
      <w:r w:rsidRPr="005F6BFF">
        <w:rPr>
          <w:rFonts w:hint="eastAsia"/>
        </w:rPr>
        <w:t>美元</w:t>
      </w:r>
      <w:r w:rsidRPr="005F6BFF">
        <w:rPr>
          <w:rFonts w:hint="eastAsia"/>
        </w:rPr>
        <w:t>(</w:t>
      </w:r>
      <w:r w:rsidRPr="005F6BFF">
        <w:rPr>
          <w:rFonts w:hint="eastAsia"/>
        </w:rPr>
        <w:t>与</w:t>
      </w:r>
      <w:r w:rsidRPr="005F6BFF">
        <w:rPr>
          <w:rFonts w:hint="eastAsia"/>
        </w:rPr>
        <w:t>1990</w:t>
      </w:r>
      <w:r w:rsidRPr="005F6BFF">
        <w:rPr>
          <w:rFonts w:hint="eastAsia"/>
        </w:rPr>
        <w:t>年底时相比有所增加，当时为</w:t>
      </w:r>
      <w:r w:rsidRPr="005F6BFF">
        <w:rPr>
          <w:rFonts w:hint="eastAsia"/>
        </w:rPr>
        <w:t>2.048</w:t>
      </w:r>
      <w:r w:rsidRPr="005F6BFF">
        <w:rPr>
          <w:rFonts w:hint="eastAsia"/>
        </w:rPr>
        <w:t>新谢克尔兑</w:t>
      </w:r>
      <w:r w:rsidRPr="005F6BFF">
        <w:rPr>
          <w:rFonts w:hint="eastAsia"/>
        </w:rPr>
        <w:t>1</w:t>
      </w:r>
      <w:r w:rsidRPr="005F6BFF">
        <w:rPr>
          <w:rFonts w:hint="eastAsia"/>
        </w:rPr>
        <w:t>美元</w:t>
      </w:r>
      <w:r w:rsidRPr="005F6BFF">
        <w:rPr>
          <w:rFonts w:hint="eastAsia"/>
        </w:rPr>
        <w:t>)</w:t>
      </w:r>
      <w:r w:rsidRPr="005F6BFF">
        <w:rPr>
          <w:rFonts w:hint="eastAsia"/>
        </w:rPr>
        <w:t>。在</w:t>
      </w:r>
      <w:r w:rsidRPr="005F6BFF">
        <w:rPr>
          <w:rFonts w:hint="eastAsia"/>
        </w:rPr>
        <w:t>2015</w:t>
      </w:r>
      <w:r w:rsidRPr="005F6BFF">
        <w:rPr>
          <w:rFonts w:hint="eastAsia"/>
        </w:rPr>
        <w:t>年至</w:t>
      </w:r>
      <w:r w:rsidRPr="005F6BFF">
        <w:rPr>
          <w:rFonts w:hint="eastAsia"/>
        </w:rPr>
        <w:t>2020</w:t>
      </w:r>
      <w:r w:rsidRPr="005F6BFF">
        <w:rPr>
          <w:rFonts w:hint="eastAsia"/>
        </w:rPr>
        <w:t>年期间</w:t>
      </w:r>
      <w:r w:rsidR="00771A2C" w:rsidRPr="005F6BFF">
        <w:rPr>
          <w:rFonts w:hint="eastAsia"/>
        </w:rPr>
        <w:t>(</w:t>
      </w:r>
      <w:r w:rsidRPr="005F6BFF">
        <w:rPr>
          <w:rFonts w:hint="eastAsia"/>
        </w:rPr>
        <w:t>以下简称：“更新期”</w:t>
      </w:r>
      <w:r w:rsidR="00771A2C" w:rsidRPr="005F6BFF">
        <w:rPr>
          <w:rFonts w:hint="eastAsia"/>
        </w:rPr>
        <w:t>)</w:t>
      </w:r>
      <w:r w:rsidRPr="005F6BFF">
        <w:rPr>
          <w:rFonts w:hint="eastAsia"/>
        </w:rPr>
        <w:t>，新谢克尔在</w:t>
      </w:r>
      <w:r w:rsidRPr="005F6BFF">
        <w:rPr>
          <w:rFonts w:hint="eastAsia"/>
        </w:rPr>
        <w:t>2015</w:t>
      </w:r>
      <w:r w:rsidRPr="005F6BFF">
        <w:rPr>
          <w:rFonts w:hint="eastAsia"/>
        </w:rPr>
        <w:t>年最强，当时新谢克尔与美元的年均汇率为</w:t>
      </w:r>
      <w:r w:rsidRPr="005F6BFF">
        <w:rPr>
          <w:rFonts w:hint="eastAsia"/>
        </w:rPr>
        <w:t>3.8869</w:t>
      </w:r>
      <w:r w:rsidRPr="005F6BFF">
        <w:rPr>
          <w:rFonts w:hint="eastAsia"/>
        </w:rPr>
        <w:t>。</w:t>
      </w:r>
      <w:r w:rsidRPr="005F6BFF">
        <w:rPr>
          <w:rFonts w:hint="eastAsia"/>
        </w:rPr>
        <w:t>2019</w:t>
      </w:r>
      <w:r w:rsidRPr="005F6BFF">
        <w:rPr>
          <w:rFonts w:hint="eastAsia"/>
        </w:rPr>
        <w:t>年的通货膨胀率约为</w:t>
      </w:r>
      <w:r w:rsidRPr="005F6BFF">
        <w:rPr>
          <w:rFonts w:hint="eastAsia"/>
        </w:rPr>
        <w:t>0.6</w:t>
      </w:r>
      <w:r w:rsidR="00771A2C" w:rsidRPr="005F6BFF">
        <w:rPr>
          <w:rFonts w:hint="eastAsia"/>
        </w:rPr>
        <w:t>%</w:t>
      </w:r>
      <w:r w:rsidRPr="005F6BFF">
        <w:rPr>
          <w:rFonts w:hint="eastAsia"/>
        </w:rPr>
        <w:t>。</w:t>
      </w:r>
    </w:p>
    <w:p w14:paraId="77F48958" w14:textId="50858E40" w:rsidR="0072669E" w:rsidRPr="005F6BFF" w:rsidRDefault="0072669E" w:rsidP="0072669E">
      <w:pPr>
        <w:pStyle w:val="SingleTxt"/>
      </w:pPr>
      <w:r w:rsidRPr="005F6BFF">
        <w:rPr>
          <w:rFonts w:hint="eastAsia"/>
        </w:rPr>
        <w:t>16.</w:t>
      </w:r>
      <w:r w:rsidRPr="005F6BFF">
        <w:rPr>
          <w:rFonts w:hint="eastAsia"/>
        </w:rPr>
        <w:tab/>
        <w:t>2019</w:t>
      </w:r>
      <w:r w:rsidRPr="005F6BFF">
        <w:rPr>
          <w:rFonts w:hint="eastAsia"/>
        </w:rPr>
        <w:t>年的失业率为</w:t>
      </w:r>
      <w:r w:rsidRPr="005F6BFF">
        <w:rPr>
          <w:rFonts w:hint="eastAsia"/>
        </w:rPr>
        <w:t>3.8</w:t>
      </w:r>
      <w:r w:rsidR="00771A2C" w:rsidRPr="005F6BFF">
        <w:rPr>
          <w:rFonts w:hint="eastAsia"/>
        </w:rPr>
        <w:t>%</w:t>
      </w:r>
      <w:r w:rsidRPr="005F6BFF">
        <w:rPr>
          <w:rFonts w:hint="eastAsia"/>
        </w:rPr>
        <w:t>(</w:t>
      </w:r>
      <w:r w:rsidRPr="005F6BFF">
        <w:rPr>
          <w:rFonts w:hint="eastAsia"/>
        </w:rPr>
        <w:t>约略</w:t>
      </w:r>
      <w:r w:rsidRPr="005F6BFF">
        <w:rPr>
          <w:rFonts w:hint="eastAsia"/>
        </w:rPr>
        <w:t>)</w:t>
      </w:r>
      <w:r w:rsidRPr="005F6BFF">
        <w:rPr>
          <w:rFonts w:hint="eastAsia"/>
        </w:rPr>
        <w:t>，男性为</w:t>
      </w:r>
      <w:r w:rsidRPr="005F6BFF">
        <w:rPr>
          <w:rFonts w:hint="eastAsia"/>
        </w:rPr>
        <w:t>3.8</w:t>
      </w:r>
      <w:r w:rsidR="00771A2C" w:rsidRPr="005F6BFF">
        <w:rPr>
          <w:rFonts w:hint="eastAsia"/>
        </w:rPr>
        <w:t>%</w:t>
      </w:r>
      <w:r w:rsidRPr="005F6BFF">
        <w:rPr>
          <w:rFonts w:hint="eastAsia"/>
        </w:rPr>
        <w:t>，女性为</w:t>
      </w:r>
      <w:r w:rsidRPr="005F6BFF">
        <w:rPr>
          <w:rFonts w:hint="eastAsia"/>
        </w:rPr>
        <w:t>3.9</w:t>
      </w:r>
      <w:r w:rsidR="00771A2C" w:rsidRPr="005F6BFF">
        <w:rPr>
          <w:rFonts w:hint="eastAsia"/>
        </w:rPr>
        <w:t>%</w:t>
      </w:r>
      <w:r w:rsidRPr="005F6BFF">
        <w:rPr>
          <w:rFonts w:hint="eastAsia"/>
        </w:rPr>
        <w:t>。</w:t>
      </w:r>
    </w:p>
    <w:p w14:paraId="7B45E189" w14:textId="0A09420B" w:rsidR="0072669E" w:rsidRPr="005F6BFF" w:rsidRDefault="0072669E" w:rsidP="0072669E">
      <w:pPr>
        <w:pStyle w:val="SingleTxt"/>
      </w:pPr>
      <w:r w:rsidRPr="005F6BFF">
        <w:rPr>
          <w:rFonts w:hint="eastAsia"/>
        </w:rPr>
        <w:t>17.</w:t>
      </w:r>
      <w:r w:rsidRPr="005F6BFF">
        <w:rPr>
          <w:rFonts w:hint="eastAsia"/>
        </w:rPr>
        <w:tab/>
        <w:t>2018</w:t>
      </w:r>
      <w:r w:rsidRPr="005F6BFF">
        <w:rPr>
          <w:rFonts w:hint="eastAsia"/>
        </w:rPr>
        <w:t>年，低于国家贫困线的家庭比例为</w:t>
      </w:r>
      <w:r w:rsidRPr="005F6BFF">
        <w:rPr>
          <w:rFonts w:hint="eastAsia"/>
        </w:rPr>
        <w:t>18</w:t>
      </w:r>
      <w:r w:rsidR="00771A2C" w:rsidRPr="005F6BFF">
        <w:rPr>
          <w:rFonts w:hint="eastAsia"/>
        </w:rPr>
        <w:t>%</w:t>
      </w:r>
      <w:r w:rsidRPr="005F6BFF">
        <w:rPr>
          <w:rFonts w:hint="eastAsia"/>
        </w:rPr>
        <w:t>。</w:t>
      </w:r>
      <w:r w:rsidRPr="005F6BFF">
        <w:rPr>
          <w:rFonts w:hint="eastAsia"/>
        </w:rPr>
        <w:t>2018</w:t>
      </w:r>
      <w:r w:rsidRPr="005F6BFF">
        <w:rPr>
          <w:rFonts w:hint="eastAsia"/>
        </w:rPr>
        <w:t>年的贫困家庭数量为</w:t>
      </w:r>
      <w:r w:rsidRPr="005F6BFF">
        <w:rPr>
          <w:rFonts w:hint="eastAsia"/>
        </w:rPr>
        <w:t>46.94</w:t>
      </w:r>
      <w:r w:rsidRPr="005F6BFF">
        <w:rPr>
          <w:rFonts w:hint="eastAsia"/>
        </w:rPr>
        <w:t>万，囊括了</w:t>
      </w:r>
      <w:r w:rsidRPr="005F6BFF">
        <w:rPr>
          <w:rFonts w:hint="eastAsia"/>
        </w:rPr>
        <w:t>181.05</w:t>
      </w:r>
      <w:r w:rsidRPr="005F6BFF">
        <w:rPr>
          <w:rFonts w:hint="eastAsia"/>
        </w:rPr>
        <w:t>万人，其中</w:t>
      </w:r>
      <w:r w:rsidRPr="005F6BFF">
        <w:rPr>
          <w:rFonts w:hint="eastAsia"/>
        </w:rPr>
        <w:t>84.17</w:t>
      </w:r>
      <w:r w:rsidRPr="005F6BFF">
        <w:rPr>
          <w:rFonts w:hint="eastAsia"/>
        </w:rPr>
        <w:t>万人为儿童。</w:t>
      </w:r>
    </w:p>
    <w:p w14:paraId="42EA4C9D" w14:textId="77777777" w:rsidR="0072669E" w:rsidRPr="005F6BFF" w:rsidRDefault="0072669E" w:rsidP="0072669E">
      <w:pPr>
        <w:pStyle w:val="SingleTxt"/>
      </w:pPr>
      <w:r w:rsidRPr="005F6BFF">
        <w:rPr>
          <w:rFonts w:hint="eastAsia"/>
        </w:rPr>
        <w:t>18.</w:t>
      </w:r>
      <w:r w:rsidRPr="005F6BFF">
        <w:rPr>
          <w:rFonts w:hint="eastAsia"/>
        </w:rPr>
        <w:tab/>
      </w:r>
      <w:r w:rsidRPr="005F6BFF">
        <w:rPr>
          <w:rFonts w:hint="eastAsia"/>
        </w:rPr>
        <w:t>关于</w:t>
      </w:r>
      <w:r w:rsidRPr="005F6BFF">
        <w:rPr>
          <w:rFonts w:hint="eastAsia"/>
        </w:rPr>
        <w:t>2014-2018</w:t>
      </w:r>
      <w:r w:rsidRPr="005F6BFF">
        <w:rPr>
          <w:rFonts w:hint="eastAsia"/>
        </w:rPr>
        <w:t>年的“基尼”系数以及</w:t>
      </w:r>
      <w:r w:rsidRPr="005F6BFF">
        <w:rPr>
          <w:rFonts w:hint="eastAsia"/>
        </w:rPr>
        <w:t>2014-2018</w:t>
      </w:r>
      <w:r w:rsidRPr="005F6BFF">
        <w:rPr>
          <w:rFonts w:hint="eastAsia"/>
        </w:rPr>
        <w:t>年期间家庭在食品、住房、医疗和教育方面的消费支出的详细情况，请参阅本报告附件中的表</w:t>
      </w:r>
      <w:r w:rsidRPr="005F6BFF">
        <w:rPr>
          <w:rFonts w:hint="eastAsia"/>
        </w:rPr>
        <w:t>8</w:t>
      </w:r>
      <w:r w:rsidRPr="005F6BFF">
        <w:rPr>
          <w:rFonts w:hint="eastAsia"/>
        </w:rPr>
        <w:t>和表</w:t>
      </w:r>
      <w:r w:rsidRPr="005F6BFF">
        <w:rPr>
          <w:rFonts w:hint="eastAsia"/>
        </w:rPr>
        <w:t>9</w:t>
      </w:r>
      <w:r w:rsidRPr="005F6BFF">
        <w:rPr>
          <w:rFonts w:hint="eastAsia"/>
        </w:rPr>
        <w:t>。</w:t>
      </w:r>
    </w:p>
    <w:p w14:paraId="318A0904" w14:textId="5AD8D6E9" w:rsidR="0072669E" w:rsidRPr="005F6BFF" w:rsidRDefault="0072669E" w:rsidP="0072669E">
      <w:pPr>
        <w:pStyle w:val="SingleTxt"/>
      </w:pPr>
      <w:r w:rsidRPr="005F6BFF">
        <w:rPr>
          <w:rFonts w:hint="eastAsia"/>
        </w:rPr>
        <w:t>19.</w:t>
      </w:r>
      <w:r w:rsidRPr="005F6BFF">
        <w:rPr>
          <w:rFonts w:hint="eastAsia"/>
        </w:rPr>
        <w:tab/>
        <w:t>2019</w:t>
      </w:r>
      <w:r w:rsidRPr="005F6BFF">
        <w:rPr>
          <w:rFonts w:hint="eastAsia"/>
        </w:rPr>
        <w:t>年，以色列的主要出口产品是化学品和化工产品制造、计算机、电子和光学产品制造以及钻石加工</w:t>
      </w:r>
      <w:r w:rsidRPr="005F6BFF">
        <w:rPr>
          <w:rFonts w:hint="eastAsia"/>
        </w:rPr>
        <w:t>(</w:t>
      </w:r>
      <w:r w:rsidRPr="005F6BFF">
        <w:rPr>
          <w:rFonts w:hint="eastAsia"/>
        </w:rPr>
        <w:t>分别占以色列年出口总额的</w:t>
      </w:r>
      <w:r w:rsidRPr="005F6BFF">
        <w:rPr>
          <w:rFonts w:hint="eastAsia"/>
        </w:rPr>
        <w:t>20.1</w:t>
      </w:r>
      <w:r w:rsidR="00771A2C" w:rsidRPr="005F6BFF">
        <w:rPr>
          <w:rFonts w:hint="eastAsia"/>
        </w:rPr>
        <w:t>%</w:t>
      </w:r>
      <w:r w:rsidRPr="005F6BFF">
        <w:rPr>
          <w:rFonts w:hint="eastAsia"/>
        </w:rPr>
        <w:t>、</w:t>
      </w:r>
      <w:r w:rsidRPr="005F6BFF">
        <w:rPr>
          <w:rFonts w:hint="eastAsia"/>
        </w:rPr>
        <w:t>19.5</w:t>
      </w:r>
      <w:r w:rsidR="00771A2C" w:rsidRPr="005F6BFF">
        <w:rPr>
          <w:rFonts w:hint="eastAsia"/>
        </w:rPr>
        <w:t>%</w:t>
      </w:r>
      <w:r w:rsidRPr="005F6BFF">
        <w:rPr>
          <w:rFonts w:hint="eastAsia"/>
        </w:rPr>
        <w:t>和</w:t>
      </w:r>
      <w:r w:rsidRPr="005F6BFF">
        <w:rPr>
          <w:rFonts w:hint="eastAsia"/>
        </w:rPr>
        <w:t>16.5</w:t>
      </w:r>
      <w:r w:rsidR="00771A2C" w:rsidRPr="005F6BFF">
        <w:rPr>
          <w:rFonts w:hint="eastAsia"/>
        </w:rPr>
        <w:t>%</w:t>
      </w:r>
      <w:r w:rsidRPr="005F6BFF">
        <w:rPr>
          <w:rFonts w:hint="eastAsia"/>
        </w:rPr>
        <w:t>)</w:t>
      </w:r>
      <w:r w:rsidRPr="005F6BFF">
        <w:rPr>
          <w:rFonts w:hint="eastAsia"/>
        </w:rPr>
        <w:t>。</w:t>
      </w:r>
      <w:r w:rsidRPr="005F6BFF">
        <w:rPr>
          <w:rFonts w:hint="eastAsia"/>
        </w:rPr>
        <w:t>2018</w:t>
      </w:r>
      <w:r w:rsidRPr="005F6BFF">
        <w:rPr>
          <w:rFonts w:hint="eastAsia"/>
        </w:rPr>
        <w:t>年，以色列的主要进口产品是生产资料</w:t>
      </w:r>
      <w:r w:rsidR="00771A2C" w:rsidRPr="005F6BFF">
        <w:rPr>
          <w:rFonts w:hint="eastAsia"/>
        </w:rPr>
        <w:t>(</w:t>
      </w:r>
      <w:r w:rsidRPr="005F6BFF">
        <w:rPr>
          <w:rFonts w:hint="eastAsia"/>
        </w:rPr>
        <w:t>占该国年进口总额的</w:t>
      </w:r>
      <w:r w:rsidRPr="005F6BFF">
        <w:rPr>
          <w:rFonts w:hint="eastAsia"/>
        </w:rPr>
        <w:t>61.8</w:t>
      </w:r>
      <w:r w:rsidR="00771A2C" w:rsidRPr="005F6BFF">
        <w:rPr>
          <w:rFonts w:hint="eastAsia"/>
        </w:rPr>
        <w:t>%)(</w:t>
      </w:r>
      <w:r w:rsidRPr="005F6BFF">
        <w:rPr>
          <w:rFonts w:hint="eastAsia"/>
        </w:rPr>
        <w:t>其中</w:t>
      </w:r>
      <w:r w:rsidRPr="005F6BFF">
        <w:rPr>
          <w:rFonts w:hint="eastAsia"/>
        </w:rPr>
        <w:t>13.7</w:t>
      </w:r>
      <w:r w:rsidR="00771A2C" w:rsidRPr="005F6BFF">
        <w:rPr>
          <w:rFonts w:hint="eastAsia"/>
        </w:rPr>
        <w:t>%</w:t>
      </w:r>
      <w:r w:rsidRPr="005F6BFF">
        <w:rPr>
          <w:rFonts w:hint="eastAsia"/>
        </w:rPr>
        <w:t>为钻石</w:t>
      </w:r>
      <w:r w:rsidR="00771A2C" w:rsidRPr="005F6BFF">
        <w:rPr>
          <w:rFonts w:hint="eastAsia"/>
        </w:rPr>
        <w:t>(</w:t>
      </w:r>
      <w:r w:rsidRPr="005F6BFF">
        <w:rPr>
          <w:rFonts w:hint="eastAsia"/>
        </w:rPr>
        <w:t>毛重</w:t>
      </w:r>
      <w:r w:rsidR="00771A2C" w:rsidRPr="005F6BFF">
        <w:rPr>
          <w:rFonts w:hint="eastAsia"/>
        </w:rPr>
        <w:t>))</w:t>
      </w:r>
      <w:r w:rsidRPr="005F6BFF">
        <w:rPr>
          <w:rFonts w:hint="eastAsia"/>
        </w:rPr>
        <w:t>和消费品</w:t>
      </w:r>
      <w:r w:rsidR="00771A2C" w:rsidRPr="005F6BFF">
        <w:rPr>
          <w:rFonts w:hint="eastAsia"/>
        </w:rPr>
        <w:t>(</w:t>
      </w:r>
      <w:r w:rsidRPr="005F6BFF">
        <w:rPr>
          <w:rFonts w:hint="eastAsia"/>
        </w:rPr>
        <w:t>占该国年进口总额的</w:t>
      </w:r>
      <w:r w:rsidRPr="005F6BFF">
        <w:rPr>
          <w:rFonts w:hint="eastAsia"/>
        </w:rPr>
        <w:t>19.2</w:t>
      </w:r>
      <w:r w:rsidR="00771A2C" w:rsidRPr="005F6BFF">
        <w:rPr>
          <w:rFonts w:hint="eastAsia"/>
        </w:rPr>
        <w:t>%)</w:t>
      </w:r>
      <w:r w:rsidRPr="005F6BFF">
        <w:rPr>
          <w:rFonts w:hint="eastAsia"/>
        </w:rPr>
        <w:t>，其大部分产品出口到欧盟和美国，并从欧盟和其他欧洲国家进口大部分产品。</w:t>
      </w:r>
    </w:p>
    <w:p w14:paraId="17889A19" w14:textId="77777777" w:rsidR="0072669E" w:rsidRPr="005F6BFF" w:rsidRDefault="0072669E" w:rsidP="0072669E">
      <w:pPr>
        <w:pStyle w:val="SingleTxt"/>
      </w:pPr>
      <w:r w:rsidRPr="005F6BFF">
        <w:rPr>
          <w:rFonts w:hint="eastAsia"/>
        </w:rPr>
        <w:t>20.</w:t>
      </w:r>
      <w:r w:rsidRPr="005F6BFF">
        <w:rPr>
          <w:rFonts w:hint="eastAsia"/>
        </w:rPr>
        <w:tab/>
      </w:r>
      <w:r w:rsidRPr="005F6BFF">
        <w:rPr>
          <w:rFonts w:hint="eastAsia"/>
        </w:rPr>
        <w:t>以</w:t>
      </w:r>
      <w:r w:rsidRPr="005F6BFF">
        <w:rPr>
          <w:rFonts w:hint="eastAsia"/>
          <w:spacing w:val="6"/>
        </w:rPr>
        <w:t>色列一直是经合组织的积极成员，并继续参加其许多委员会和工作组的工作</w:t>
      </w:r>
      <w:r w:rsidRPr="005F6BFF">
        <w:rPr>
          <w:rFonts w:hint="eastAsia"/>
        </w:rPr>
        <w:t>。</w:t>
      </w:r>
    </w:p>
    <w:p w14:paraId="6E8C7B09" w14:textId="77777777" w:rsidR="0072669E" w:rsidRPr="005F6BFF" w:rsidRDefault="0072669E" w:rsidP="0072669E">
      <w:pPr>
        <w:pStyle w:val="SingleTxt"/>
      </w:pPr>
      <w:r w:rsidRPr="005F6BFF">
        <w:rPr>
          <w:rFonts w:hint="eastAsia"/>
        </w:rPr>
        <w:t>21.</w:t>
      </w:r>
      <w:r w:rsidRPr="005F6BFF">
        <w:rPr>
          <w:rFonts w:hint="eastAsia"/>
        </w:rPr>
        <w:tab/>
      </w:r>
      <w:r w:rsidRPr="005F6BFF">
        <w:rPr>
          <w:rFonts w:hint="eastAsia"/>
        </w:rPr>
        <w:t>关于平民劳动力特征</w:t>
      </w:r>
      <w:r w:rsidRPr="005F6BFF">
        <w:rPr>
          <w:rFonts w:hint="eastAsia"/>
        </w:rPr>
        <w:t>(15</w:t>
      </w:r>
      <w:r w:rsidRPr="005F6BFF">
        <w:rPr>
          <w:rFonts w:hint="eastAsia"/>
        </w:rPr>
        <w:t>岁及以上人口</w:t>
      </w:r>
      <w:r w:rsidRPr="005F6BFF">
        <w:rPr>
          <w:rFonts w:hint="eastAsia"/>
        </w:rPr>
        <w:t>)(2015-2019</w:t>
      </w:r>
      <w:r w:rsidRPr="005F6BFF">
        <w:rPr>
          <w:rFonts w:hint="eastAsia"/>
        </w:rPr>
        <w:t>年</w:t>
      </w:r>
      <w:r w:rsidRPr="005F6BFF">
        <w:rPr>
          <w:rFonts w:hint="eastAsia"/>
        </w:rPr>
        <w:t>)</w:t>
      </w:r>
      <w:r w:rsidRPr="005F6BFF">
        <w:rPr>
          <w:rFonts w:hint="eastAsia"/>
        </w:rPr>
        <w:t>、平民劳动力特征</w:t>
      </w:r>
      <w:r w:rsidRPr="005F6BFF">
        <w:rPr>
          <w:rFonts w:hint="eastAsia"/>
        </w:rPr>
        <w:t>(15</w:t>
      </w:r>
      <w:r w:rsidRPr="005F6BFF">
        <w:rPr>
          <w:rFonts w:hint="eastAsia"/>
        </w:rPr>
        <w:t>岁及以上人口</w:t>
      </w:r>
      <w:r w:rsidRPr="005F6BFF">
        <w:rPr>
          <w:rFonts w:hint="eastAsia"/>
        </w:rPr>
        <w:t>)(2019</w:t>
      </w:r>
      <w:r w:rsidRPr="005F6BFF">
        <w:rPr>
          <w:rFonts w:hint="eastAsia"/>
        </w:rPr>
        <w:t>年</w:t>
      </w:r>
      <w:r w:rsidRPr="005F6BFF">
        <w:rPr>
          <w:rFonts w:hint="eastAsia"/>
        </w:rPr>
        <w:t>)</w:t>
      </w:r>
      <w:r w:rsidRPr="005F6BFF">
        <w:rPr>
          <w:rFonts w:hint="eastAsia"/>
        </w:rPr>
        <w:t>、按行业与性别划分的就业人数</w:t>
      </w:r>
      <w:r w:rsidRPr="005F6BFF">
        <w:rPr>
          <w:rFonts w:hint="eastAsia"/>
        </w:rPr>
        <w:t>(2019</w:t>
      </w:r>
      <w:r w:rsidRPr="005F6BFF">
        <w:rPr>
          <w:rFonts w:hint="eastAsia"/>
        </w:rPr>
        <w:t>年</w:t>
      </w:r>
      <w:r w:rsidRPr="005F6BFF">
        <w:rPr>
          <w:rFonts w:hint="eastAsia"/>
        </w:rPr>
        <w:t>)</w:t>
      </w:r>
      <w:r w:rsidRPr="005F6BFF">
        <w:rPr>
          <w:rFonts w:hint="eastAsia"/>
        </w:rPr>
        <w:t>和按最后职业与性别划分的就业人数</w:t>
      </w:r>
      <w:r w:rsidRPr="005F6BFF">
        <w:rPr>
          <w:rFonts w:hint="eastAsia"/>
        </w:rPr>
        <w:t>(2019</w:t>
      </w:r>
      <w:r w:rsidRPr="005F6BFF">
        <w:rPr>
          <w:rFonts w:hint="eastAsia"/>
        </w:rPr>
        <w:t>年</w:t>
      </w:r>
      <w:r w:rsidRPr="005F6BFF">
        <w:rPr>
          <w:rFonts w:hint="eastAsia"/>
        </w:rPr>
        <w:t>)</w:t>
      </w:r>
      <w:r w:rsidRPr="005F6BFF">
        <w:rPr>
          <w:rFonts w:hint="eastAsia"/>
        </w:rPr>
        <w:t>的相关统计数据，请见本报告附件表</w:t>
      </w:r>
      <w:r w:rsidRPr="005F6BFF">
        <w:rPr>
          <w:rFonts w:hint="eastAsia"/>
        </w:rPr>
        <w:t>10</w:t>
      </w:r>
      <w:r w:rsidRPr="005F6BFF">
        <w:rPr>
          <w:rFonts w:hint="eastAsia"/>
        </w:rPr>
        <w:t>至</w:t>
      </w:r>
      <w:r w:rsidRPr="005F6BFF">
        <w:rPr>
          <w:rFonts w:hint="eastAsia"/>
        </w:rPr>
        <w:t>13</w:t>
      </w:r>
      <w:r w:rsidRPr="005F6BFF">
        <w:rPr>
          <w:rFonts w:hint="eastAsia"/>
        </w:rPr>
        <w:t>。</w:t>
      </w:r>
    </w:p>
    <w:p w14:paraId="1E58ECD3" w14:textId="5CA53300" w:rsidR="0072669E" w:rsidRPr="005F6BFF"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F.</w:t>
      </w:r>
      <w:r w:rsidR="0072669E" w:rsidRPr="005F6BFF">
        <w:rPr>
          <w:rFonts w:hint="eastAsia"/>
        </w:rPr>
        <w:tab/>
      </w:r>
      <w:r w:rsidR="0072669E" w:rsidRPr="005F6BFF">
        <w:rPr>
          <w:rFonts w:hint="eastAsia"/>
        </w:rPr>
        <w:t>科学和技术</w:t>
      </w:r>
    </w:p>
    <w:p w14:paraId="54822B80" w14:textId="27AA16E4" w:rsidR="0072669E" w:rsidRPr="005F6BFF" w:rsidRDefault="0072669E" w:rsidP="0072669E">
      <w:pPr>
        <w:pStyle w:val="SingleTxt"/>
        <w:rPr>
          <w:spacing w:val="-2"/>
        </w:rPr>
      </w:pPr>
      <w:r w:rsidRPr="005F6BFF">
        <w:rPr>
          <w:rFonts w:hint="eastAsia"/>
        </w:rPr>
        <w:t>22.</w:t>
      </w:r>
      <w:r w:rsidRPr="005F6BFF">
        <w:rPr>
          <w:rFonts w:hint="eastAsia"/>
        </w:rPr>
        <w:tab/>
      </w:r>
      <w:r w:rsidRPr="005F6BFF">
        <w:rPr>
          <w:rFonts w:hint="eastAsia"/>
        </w:rPr>
        <w:t>以色列在高科技、创业、创新、学术研究和支持性政府项目方面处于领先地位。有许多政府项目和计划，专门用于支持将大学和研究机构的研究成果应用于</w:t>
      </w:r>
      <w:r w:rsidRPr="005F6BFF">
        <w:rPr>
          <w:rFonts w:hint="eastAsia"/>
          <w:spacing w:val="-2"/>
        </w:rPr>
        <w:t>工业技术。以色列高度重视在生物技术和纳米技术等领域以及各种纯科学领域建立卓越中心。与其他国家相比，以色列是国内生产总值中研发投资率最高的国家之一</w:t>
      </w:r>
      <w:r w:rsidRPr="005F6BFF">
        <w:rPr>
          <w:rFonts w:hint="eastAsia"/>
          <w:spacing w:val="-2"/>
        </w:rPr>
        <w:t>(</w:t>
      </w:r>
      <w:r w:rsidRPr="005F6BFF">
        <w:rPr>
          <w:rFonts w:hint="eastAsia"/>
          <w:spacing w:val="-2"/>
        </w:rPr>
        <w:t>占国内生产总值的</w:t>
      </w:r>
      <w:r w:rsidRPr="005F6BFF">
        <w:rPr>
          <w:rFonts w:hint="eastAsia"/>
          <w:spacing w:val="-2"/>
        </w:rPr>
        <w:t>4.9</w:t>
      </w:r>
      <w:r w:rsidR="00771A2C" w:rsidRPr="005F6BFF">
        <w:rPr>
          <w:rFonts w:hint="eastAsia"/>
          <w:spacing w:val="-2"/>
        </w:rPr>
        <w:t>%</w:t>
      </w:r>
      <w:r w:rsidRPr="005F6BFF">
        <w:rPr>
          <w:rFonts w:hint="eastAsia"/>
          <w:spacing w:val="-2"/>
        </w:rPr>
        <w:t>)</w:t>
      </w:r>
      <w:r w:rsidRPr="005F6BFF">
        <w:rPr>
          <w:rFonts w:hint="eastAsia"/>
          <w:spacing w:val="-2"/>
        </w:rPr>
        <w:t>。关于这一事项的相关指标，请见本报告附件</w:t>
      </w:r>
      <w:r w:rsidRPr="005F6BFF">
        <w:rPr>
          <w:rFonts w:hint="eastAsia"/>
          <w:spacing w:val="-2"/>
        </w:rPr>
        <w:t>(</w:t>
      </w:r>
      <w:r w:rsidRPr="005F6BFF">
        <w:rPr>
          <w:rFonts w:hint="eastAsia"/>
          <w:spacing w:val="-2"/>
        </w:rPr>
        <w:t>第</w:t>
      </w:r>
      <w:r w:rsidRPr="005F6BFF">
        <w:rPr>
          <w:rFonts w:hint="eastAsia"/>
          <w:spacing w:val="-2"/>
        </w:rPr>
        <w:t>9</w:t>
      </w:r>
      <w:r w:rsidRPr="005F6BFF">
        <w:rPr>
          <w:rFonts w:hint="eastAsia"/>
          <w:spacing w:val="-2"/>
        </w:rPr>
        <w:t>页</w:t>
      </w:r>
      <w:r w:rsidRPr="005F6BFF">
        <w:rPr>
          <w:rFonts w:hint="eastAsia"/>
          <w:spacing w:val="-2"/>
        </w:rPr>
        <w:t>)</w:t>
      </w:r>
      <w:r w:rsidRPr="005F6BFF">
        <w:rPr>
          <w:rFonts w:hint="eastAsia"/>
          <w:spacing w:val="-2"/>
        </w:rPr>
        <w:t>。</w:t>
      </w:r>
    </w:p>
    <w:p w14:paraId="20CBA6F7" w14:textId="48A25E5E" w:rsidR="0072669E" w:rsidRPr="005F6BFF"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G.</w:t>
      </w:r>
      <w:r w:rsidR="0072669E" w:rsidRPr="005F6BFF">
        <w:rPr>
          <w:rFonts w:hint="eastAsia"/>
        </w:rPr>
        <w:tab/>
      </w:r>
      <w:r w:rsidR="0072669E" w:rsidRPr="005F6BFF">
        <w:rPr>
          <w:rFonts w:hint="eastAsia"/>
        </w:rPr>
        <w:t>卫生保健</w:t>
      </w:r>
    </w:p>
    <w:p w14:paraId="3FD126ED" w14:textId="793F11E1" w:rsidR="0072669E" w:rsidRPr="005F6BFF" w:rsidRDefault="0072669E" w:rsidP="0072669E">
      <w:pPr>
        <w:pStyle w:val="SingleTxt"/>
      </w:pPr>
      <w:r w:rsidRPr="005F6BFF">
        <w:rPr>
          <w:rFonts w:hint="eastAsia"/>
        </w:rPr>
        <w:t>23.</w:t>
      </w:r>
      <w:r w:rsidRPr="005F6BFF">
        <w:rPr>
          <w:rFonts w:hint="eastAsia"/>
        </w:rPr>
        <w:tab/>
      </w:r>
      <w:r w:rsidRPr="005F6BFF">
        <w:rPr>
          <w:rFonts w:hint="eastAsia"/>
        </w:rPr>
        <w:t>以色列有着高标准的卫生服务和医疗资源及现代化的医院设施，普通医生和专科医生与普通民众之比很高。以色列很低的婴儿死亡率</w:t>
      </w:r>
      <w:r w:rsidRPr="005F6BFF">
        <w:rPr>
          <w:rFonts w:hint="eastAsia"/>
        </w:rPr>
        <w:t>(</w:t>
      </w:r>
      <w:r w:rsidRPr="005F6BFF">
        <w:rPr>
          <w:rFonts w:hint="eastAsia"/>
        </w:rPr>
        <w:t>每</w:t>
      </w:r>
      <w:r w:rsidRPr="005F6BFF">
        <w:rPr>
          <w:rFonts w:hint="eastAsia"/>
        </w:rPr>
        <w:t>1</w:t>
      </w:r>
      <w:r w:rsidR="009D7D70" w:rsidRPr="005F6BFF">
        <w:t>,</w:t>
      </w:r>
      <w:r w:rsidRPr="005F6BFF">
        <w:rPr>
          <w:rFonts w:hint="eastAsia"/>
        </w:rPr>
        <w:t>000</w:t>
      </w:r>
      <w:r w:rsidRPr="005F6BFF">
        <w:rPr>
          <w:rFonts w:hint="eastAsia"/>
        </w:rPr>
        <w:t>名活产婴儿中有</w:t>
      </w:r>
      <w:r w:rsidRPr="005F6BFF">
        <w:rPr>
          <w:rFonts w:hint="eastAsia"/>
        </w:rPr>
        <w:t>3.1</w:t>
      </w:r>
      <w:r w:rsidRPr="005F6BFF">
        <w:rPr>
          <w:rFonts w:hint="eastAsia"/>
        </w:rPr>
        <w:t>名婴儿死亡，而</w:t>
      </w:r>
      <w:r w:rsidRPr="005F6BFF">
        <w:rPr>
          <w:rFonts w:hint="eastAsia"/>
        </w:rPr>
        <w:t>2006</w:t>
      </w:r>
      <w:r w:rsidRPr="005F6BFF">
        <w:rPr>
          <w:rFonts w:hint="eastAsia"/>
        </w:rPr>
        <w:t>年为</w:t>
      </w:r>
      <w:r w:rsidRPr="005F6BFF">
        <w:rPr>
          <w:rFonts w:hint="eastAsia"/>
        </w:rPr>
        <w:t>4.3</w:t>
      </w:r>
      <w:r w:rsidRPr="005F6BFF">
        <w:rPr>
          <w:rFonts w:hint="eastAsia"/>
        </w:rPr>
        <w:t>名婴儿</w:t>
      </w:r>
      <w:r w:rsidRPr="005F6BFF">
        <w:rPr>
          <w:rFonts w:hint="eastAsia"/>
        </w:rPr>
        <w:t>)</w:t>
      </w:r>
      <w:r w:rsidRPr="005F6BFF">
        <w:rPr>
          <w:rFonts w:hint="eastAsia"/>
        </w:rPr>
        <w:t>和较长的预期寿命</w:t>
      </w:r>
      <w:r w:rsidRPr="005F6BFF">
        <w:rPr>
          <w:rFonts w:hint="eastAsia"/>
        </w:rPr>
        <w:t>(</w:t>
      </w:r>
      <w:r w:rsidRPr="005F6BFF">
        <w:rPr>
          <w:rFonts w:hint="eastAsia"/>
        </w:rPr>
        <w:t>女性</w:t>
      </w:r>
      <w:r w:rsidRPr="005F6BFF">
        <w:rPr>
          <w:rFonts w:hint="eastAsia"/>
        </w:rPr>
        <w:t>84.8</w:t>
      </w:r>
      <w:r w:rsidRPr="005F6BFF">
        <w:rPr>
          <w:rFonts w:hint="eastAsia"/>
        </w:rPr>
        <w:t>岁，男性</w:t>
      </w:r>
      <w:r w:rsidRPr="005F6BFF">
        <w:rPr>
          <w:rFonts w:hint="eastAsia"/>
        </w:rPr>
        <w:t>80.9</w:t>
      </w:r>
      <w:r w:rsidRPr="005F6BFF">
        <w:rPr>
          <w:rFonts w:hint="eastAsia"/>
        </w:rPr>
        <w:t>岁</w:t>
      </w:r>
      <w:r w:rsidRPr="005F6BFF">
        <w:rPr>
          <w:rFonts w:hint="eastAsia"/>
        </w:rPr>
        <w:t>)</w:t>
      </w:r>
      <w:r w:rsidRPr="005F6BFF">
        <w:rPr>
          <w:rFonts w:hint="eastAsia"/>
        </w:rPr>
        <w:t>可在很大程度上归功于这些因素。每个以色列公民都享有国家医疗保险</w:t>
      </w:r>
      <w:r w:rsidRPr="005F6BFF">
        <w:rPr>
          <w:rFonts w:hint="eastAsia"/>
        </w:rPr>
        <w:t>(</w:t>
      </w:r>
      <w:r w:rsidRPr="005F6BFF">
        <w:rPr>
          <w:rFonts w:hint="eastAsia"/>
        </w:rPr>
        <w:t>法律规定</w:t>
      </w:r>
      <w:r w:rsidRPr="005F6BFF">
        <w:rPr>
          <w:rFonts w:hint="eastAsia"/>
        </w:rPr>
        <w:t>)</w:t>
      </w:r>
      <w:r w:rsidRPr="005F6BFF">
        <w:rPr>
          <w:rFonts w:hint="eastAsia"/>
        </w:rPr>
        <w:t>，其中包括获得从婴儿期到老年所需的各种医疗保健服务。以色列在医疗保健方面的国家支出多于其他发达国家。</w:t>
      </w:r>
    </w:p>
    <w:p w14:paraId="55CF19BA" w14:textId="77777777" w:rsidR="0072669E" w:rsidRPr="005F6BFF" w:rsidRDefault="0072669E" w:rsidP="0072669E">
      <w:pPr>
        <w:pStyle w:val="SingleTxt"/>
      </w:pPr>
      <w:r w:rsidRPr="005F6BFF">
        <w:rPr>
          <w:rFonts w:hint="eastAsia"/>
        </w:rPr>
        <w:lastRenderedPageBreak/>
        <w:t>24.</w:t>
      </w:r>
      <w:r w:rsidRPr="005F6BFF">
        <w:rPr>
          <w:rFonts w:hint="eastAsia"/>
        </w:rPr>
        <w:tab/>
      </w:r>
      <w:r w:rsidRPr="005F6BFF">
        <w:rPr>
          <w:rFonts w:hint="eastAsia"/>
        </w:rPr>
        <w:t>本报告附件表</w:t>
      </w:r>
      <w:r w:rsidRPr="005F6BFF">
        <w:rPr>
          <w:rFonts w:hint="eastAsia"/>
        </w:rPr>
        <w:t>14</w:t>
      </w:r>
      <w:r w:rsidRPr="005F6BFF">
        <w:rPr>
          <w:rFonts w:hint="eastAsia"/>
        </w:rPr>
        <w:t>至</w:t>
      </w:r>
      <w:r w:rsidRPr="005F6BFF">
        <w:rPr>
          <w:rFonts w:hint="eastAsia"/>
        </w:rPr>
        <w:t>17</w:t>
      </w:r>
      <w:r w:rsidRPr="005F6BFF">
        <w:rPr>
          <w:rFonts w:hint="eastAsia"/>
        </w:rPr>
        <w:t>列有关于住院中止妊娠</w:t>
      </w:r>
      <w:r w:rsidRPr="005F6BFF">
        <w:rPr>
          <w:rFonts w:hint="eastAsia"/>
        </w:rPr>
        <w:t>(</w:t>
      </w:r>
      <w:r w:rsidRPr="005F6BFF">
        <w:rPr>
          <w:rFonts w:hint="eastAsia"/>
        </w:rPr>
        <w:t>依法</w:t>
      </w:r>
      <w:r w:rsidRPr="005F6BFF">
        <w:rPr>
          <w:rFonts w:hint="eastAsia"/>
        </w:rPr>
        <w:t>)</w:t>
      </w:r>
      <w:r w:rsidRPr="005F6BFF">
        <w:rPr>
          <w:rFonts w:hint="eastAsia"/>
        </w:rPr>
        <w:t>的统计数据</w:t>
      </w:r>
      <w:r w:rsidRPr="005F6BFF">
        <w:rPr>
          <w:rFonts w:hint="eastAsia"/>
        </w:rPr>
        <w:t>(2010-2018</w:t>
      </w:r>
      <w:r w:rsidRPr="005F6BFF">
        <w:rPr>
          <w:rFonts w:hint="eastAsia"/>
        </w:rPr>
        <w:t>年</w:t>
      </w:r>
      <w:r w:rsidRPr="005F6BFF">
        <w:rPr>
          <w:rFonts w:hint="eastAsia"/>
        </w:rPr>
        <w:t>)</w:t>
      </w:r>
      <w:r w:rsidRPr="005F6BFF">
        <w:rPr>
          <w:rFonts w:hint="eastAsia"/>
        </w:rPr>
        <w:t>；最高的主要死因；按性别分列的新报告的艾滋病毒</w:t>
      </w:r>
      <w:r w:rsidRPr="005F6BFF">
        <w:rPr>
          <w:rFonts w:hint="eastAsia"/>
        </w:rPr>
        <w:t>/</w:t>
      </w:r>
      <w:r w:rsidRPr="005F6BFF">
        <w:rPr>
          <w:rFonts w:hint="eastAsia"/>
        </w:rPr>
        <w:t>艾滋病病例</w:t>
      </w:r>
      <w:r w:rsidRPr="005F6BFF">
        <w:rPr>
          <w:rFonts w:hint="eastAsia"/>
        </w:rPr>
        <w:t>(2000-2019</w:t>
      </w:r>
      <w:r w:rsidRPr="005F6BFF">
        <w:rPr>
          <w:rFonts w:hint="eastAsia"/>
        </w:rPr>
        <w:t>年</w:t>
      </w:r>
      <w:r w:rsidRPr="005F6BFF">
        <w:rPr>
          <w:rFonts w:hint="eastAsia"/>
        </w:rPr>
        <w:t>)</w:t>
      </w:r>
      <w:r w:rsidRPr="005F6BFF">
        <w:rPr>
          <w:rFonts w:hint="eastAsia"/>
        </w:rPr>
        <w:t>以及按传播方式列示的已被通知的艾滋病患者</w:t>
      </w:r>
      <w:r w:rsidRPr="005F6BFF">
        <w:rPr>
          <w:rFonts w:hint="eastAsia"/>
        </w:rPr>
        <w:t>(1981-2019</w:t>
      </w:r>
      <w:r w:rsidRPr="005F6BFF">
        <w:rPr>
          <w:rFonts w:hint="eastAsia"/>
        </w:rPr>
        <w:t>年</w:t>
      </w:r>
      <w:r w:rsidRPr="005F6BFF">
        <w:rPr>
          <w:rFonts w:hint="eastAsia"/>
        </w:rPr>
        <w:t>)</w:t>
      </w:r>
      <w:r w:rsidRPr="005F6BFF">
        <w:rPr>
          <w:rFonts w:hint="eastAsia"/>
        </w:rPr>
        <w:t>。</w:t>
      </w:r>
    </w:p>
    <w:p w14:paraId="051AE74A" w14:textId="7B26AA4A" w:rsidR="0072669E" w:rsidRPr="005F6BFF"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H.</w:t>
      </w:r>
      <w:r w:rsidR="0072669E" w:rsidRPr="005F6BFF">
        <w:rPr>
          <w:rFonts w:hint="eastAsia"/>
        </w:rPr>
        <w:tab/>
      </w:r>
      <w:r w:rsidR="0072669E" w:rsidRPr="005F6BFF">
        <w:rPr>
          <w:rFonts w:hint="eastAsia"/>
        </w:rPr>
        <w:t>教育</w:t>
      </w:r>
    </w:p>
    <w:p w14:paraId="7427B8E1" w14:textId="77777777" w:rsidR="0072669E" w:rsidRPr="005F6BFF" w:rsidRDefault="0072669E" w:rsidP="0072669E">
      <w:pPr>
        <w:pStyle w:val="SingleTxt"/>
      </w:pPr>
      <w:r w:rsidRPr="005F6BFF">
        <w:rPr>
          <w:rFonts w:hint="eastAsia"/>
        </w:rPr>
        <w:t>25.</w:t>
      </w:r>
      <w:r w:rsidRPr="005F6BFF">
        <w:rPr>
          <w:rFonts w:hint="eastAsia"/>
        </w:rPr>
        <w:tab/>
      </w:r>
      <w:r w:rsidRPr="005F6BFF">
        <w:rPr>
          <w:rFonts w:hint="eastAsia"/>
        </w:rPr>
        <w:t>教育是以色列社会的一项基本价值，被认为是确保子孙后代成功的无可争辩的基础。教育系统旨在培养儿童成为民主、多元化社会中负责任的成员，让来自</w:t>
      </w:r>
      <w:proofErr w:type="gramStart"/>
      <w:r w:rsidRPr="005F6BFF">
        <w:rPr>
          <w:rFonts w:hint="eastAsia"/>
        </w:rPr>
        <w:t>不</w:t>
      </w:r>
      <w:proofErr w:type="gramEnd"/>
      <w:r w:rsidRPr="005F6BFF">
        <w:rPr>
          <w:rFonts w:hint="eastAsia"/>
        </w:rPr>
        <w:t>同族裔、宗教、文化和政治背景的人在这个社会中共存。它的基础是犹太价值观以及自由和宽容原则。此外，以色列教育系统寻求传授高水平的一般知识，其中强调被认为对国家持续发展至关重要的科学技术技能。</w:t>
      </w:r>
    </w:p>
    <w:p w14:paraId="32EC7604" w14:textId="77777777" w:rsidR="0072669E" w:rsidRPr="005F6BFF" w:rsidRDefault="0072669E" w:rsidP="0072669E">
      <w:pPr>
        <w:pStyle w:val="SingleTxt"/>
      </w:pPr>
      <w:r w:rsidRPr="005F6BFF">
        <w:rPr>
          <w:rFonts w:hint="eastAsia"/>
        </w:rPr>
        <w:t>26.</w:t>
      </w:r>
      <w:r w:rsidRPr="005F6BFF">
        <w:rPr>
          <w:rFonts w:hint="eastAsia"/>
        </w:rPr>
        <w:tab/>
      </w:r>
      <w:r w:rsidRPr="005F6BFF">
        <w:rPr>
          <w:rFonts w:hint="eastAsia"/>
        </w:rPr>
        <w:t>教育部正在开展工作，使教育标准与现代教学实践相一致，如规定性别平等，扩大人文课程，促进科技研究，同时提高教师地位。教育部教育政策的一个主要重点是为所有儿童提供平等的教育机会，不论其社会经济或文化背景如何，增加通过入学考试的学生人数，同时保持高水平的教育。</w:t>
      </w:r>
    </w:p>
    <w:p w14:paraId="34784F0C" w14:textId="282129B3" w:rsidR="0072669E" w:rsidRPr="005F6BFF" w:rsidRDefault="0072669E" w:rsidP="0072669E">
      <w:pPr>
        <w:pStyle w:val="SingleTxt"/>
      </w:pPr>
      <w:r w:rsidRPr="005F6BFF">
        <w:rPr>
          <w:rFonts w:hint="eastAsia"/>
        </w:rPr>
        <w:t>27.</w:t>
      </w:r>
      <w:r w:rsidRPr="005F6BFF">
        <w:rPr>
          <w:rFonts w:hint="eastAsia"/>
        </w:rPr>
        <w:tab/>
      </w:r>
      <w:r w:rsidRPr="005F6BFF">
        <w:rPr>
          <w:rFonts w:hint="eastAsia"/>
        </w:rPr>
        <w:t>关于不同教育等级的学生人数、不同教育等级的师生比例、全国中小学学生人数</w:t>
      </w:r>
      <w:r w:rsidRPr="005F6BFF">
        <w:rPr>
          <w:rFonts w:hint="eastAsia"/>
        </w:rPr>
        <w:t>(7-12</w:t>
      </w:r>
      <w:r w:rsidRPr="005F6BFF">
        <w:rPr>
          <w:rFonts w:hint="eastAsia"/>
        </w:rPr>
        <w:t>年级</w:t>
      </w:r>
      <w:r w:rsidRPr="005F6BFF">
        <w:rPr>
          <w:rFonts w:hint="eastAsia"/>
        </w:rPr>
        <w:t>)(</w:t>
      </w:r>
      <w:r w:rsidRPr="005F6BFF">
        <w:rPr>
          <w:rFonts w:hint="eastAsia"/>
        </w:rPr>
        <w:t>包括辍学生</w:t>
      </w:r>
      <w:r w:rsidRPr="005F6BFF">
        <w:rPr>
          <w:rFonts w:hint="eastAsia"/>
        </w:rPr>
        <w:t>)</w:t>
      </w:r>
      <w:r w:rsidRPr="005F6BFF">
        <w:rPr>
          <w:rFonts w:hint="eastAsia"/>
        </w:rPr>
        <w:t>以及大学、学院和学术机构中的学生</w:t>
      </w:r>
      <w:r w:rsidR="007772CB" w:rsidRPr="005F6BFF">
        <w:rPr>
          <w:rFonts w:hint="eastAsia"/>
          <w:spacing w:val="-50"/>
        </w:rPr>
        <w:t>―</w:t>
      </w:r>
      <w:r w:rsidR="007772CB" w:rsidRPr="005F6BFF">
        <w:rPr>
          <w:rFonts w:hint="eastAsia"/>
        </w:rPr>
        <w:t>―</w:t>
      </w:r>
      <w:r w:rsidRPr="005F6BFF">
        <w:rPr>
          <w:rFonts w:hint="eastAsia"/>
        </w:rPr>
        <w:t>请见本报告附件中的表</w:t>
      </w:r>
      <w:r w:rsidRPr="005F6BFF">
        <w:rPr>
          <w:rFonts w:hint="eastAsia"/>
        </w:rPr>
        <w:t>18</w:t>
      </w:r>
      <w:r w:rsidRPr="005F6BFF">
        <w:rPr>
          <w:rFonts w:hint="eastAsia"/>
        </w:rPr>
        <w:t>至表</w:t>
      </w:r>
      <w:r w:rsidRPr="005F6BFF">
        <w:rPr>
          <w:rFonts w:hint="eastAsia"/>
        </w:rPr>
        <w:t>21</w:t>
      </w:r>
      <w:r w:rsidRPr="005F6BFF">
        <w:rPr>
          <w:rFonts w:hint="eastAsia"/>
        </w:rPr>
        <w:t>。</w:t>
      </w:r>
    </w:p>
    <w:p w14:paraId="067D3FCD" w14:textId="6EC3C001" w:rsidR="0072669E" w:rsidRPr="005F6BFF"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t>I</w:t>
      </w:r>
      <w:r w:rsidR="0072669E" w:rsidRPr="005F6BFF">
        <w:rPr>
          <w:rFonts w:hint="eastAsia"/>
        </w:rPr>
        <w:t>.</w:t>
      </w:r>
      <w:r w:rsidR="0072669E" w:rsidRPr="005F6BFF">
        <w:rPr>
          <w:rFonts w:hint="eastAsia"/>
        </w:rPr>
        <w:tab/>
      </w:r>
      <w:r w:rsidR="0072669E" w:rsidRPr="005F6BFF">
        <w:rPr>
          <w:rFonts w:hint="eastAsia"/>
        </w:rPr>
        <w:t>犯罪和司法指标</w:t>
      </w:r>
    </w:p>
    <w:p w14:paraId="0E05570B" w14:textId="77777777" w:rsidR="0072669E" w:rsidRPr="005F6BFF" w:rsidRDefault="0072669E" w:rsidP="0072669E">
      <w:pPr>
        <w:pStyle w:val="SingleTxt"/>
      </w:pPr>
      <w:r w:rsidRPr="005F6BFF">
        <w:rPr>
          <w:rFonts w:hint="eastAsia"/>
        </w:rPr>
        <w:t>28.</w:t>
      </w:r>
      <w:r w:rsidRPr="005F6BFF">
        <w:rPr>
          <w:rFonts w:hint="eastAsia"/>
        </w:rPr>
        <w:tab/>
      </w:r>
      <w:r w:rsidRPr="005F6BFF">
        <w:rPr>
          <w:rFonts w:hint="eastAsia"/>
        </w:rPr>
        <w:t>以色列拥有强大的执法机构，执法人员都很清楚人权问题的重要性，以及在维持和平与秩序与维护人权之间取得平衡的必要性。</w:t>
      </w:r>
    </w:p>
    <w:p w14:paraId="7DE903FB" w14:textId="70329528" w:rsidR="0072669E" w:rsidRPr="005F6BFF" w:rsidRDefault="0072669E" w:rsidP="0072669E">
      <w:pPr>
        <w:pStyle w:val="SingleTxt"/>
      </w:pPr>
      <w:r w:rsidRPr="005F6BFF">
        <w:rPr>
          <w:rFonts w:hint="eastAsia"/>
        </w:rPr>
        <w:t>29.</w:t>
      </w:r>
      <w:r w:rsidRPr="005F6BFF">
        <w:rPr>
          <w:rFonts w:hint="eastAsia"/>
        </w:rPr>
        <w:tab/>
        <w:t>2017</w:t>
      </w:r>
      <w:r w:rsidRPr="005F6BFF">
        <w:rPr>
          <w:rFonts w:hint="eastAsia"/>
        </w:rPr>
        <w:t>年</w:t>
      </w:r>
      <w:r w:rsidRPr="005F6BFF">
        <w:rPr>
          <w:rFonts w:hint="eastAsia"/>
        </w:rPr>
        <w:t>4</w:t>
      </w:r>
      <w:r w:rsidRPr="005F6BFF">
        <w:rPr>
          <w:rFonts w:hint="eastAsia"/>
        </w:rPr>
        <w:t>月</w:t>
      </w:r>
      <w:r w:rsidRPr="005F6BFF">
        <w:rPr>
          <w:rFonts w:hint="eastAsia"/>
        </w:rPr>
        <w:t>25</w:t>
      </w:r>
      <w:r w:rsidRPr="005F6BFF">
        <w:rPr>
          <w:rFonts w:hint="eastAsia"/>
        </w:rPr>
        <w:t>日，伊斯兰教法院司法任命委员会任命了第一位女性担任穆斯林教法院法官</w:t>
      </w:r>
      <w:r w:rsidR="007772CB" w:rsidRPr="005F6BFF">
        <w:rPr>
          <w:rFonts w:hint="eastAsia"/>
          <w:spacing w:val="-50"/>
        </w:rPr>
        <w:t>―</w:t>
      </w:r>
      <w:r w:rsidR="007772CB" w:rsidRPr="005F6BFF">
        <w:rPr>
          <w:rFonts w:hint="eastAsia"/>
        </w:rPr>
        <w:t>―</w:t>
      </w:r>
      <w:r w:rsidRPr="005F6BFF">
        <w:rPr>
          <w:rFonts w:hint="eastAsia"/>
        </w:rPr>
        <w:t>卡</w:t>
      </w:r>
      <w:proofErr w:type="gramStart"/>
      <w:r w:rsidRPr="005F6BFF">
        <w:rPr>
          <w:rFonts w:hint="eastAsia"/>
        </w:rPr>
        <w:t>迪</w:t>
      </w:r>
      <w:proofErr w:type="gramEnd"/>
      <w:r w:rsidRPr="005F6BFF">
        <w:rPr>
          <w:rFonts w:hint="eastAsia"/>
        </w:rPr>
        <w:t>。</w:t>
      </w:r>
    </w:p>
    <w:p w14:paraId="6F4A9CDB" w14:textId="77777777" w:rsidR="0072669E" w:rsidRPr="005F6BFF" w:rsidRDefault="0072669E" w:rsidP="0072669E">
      <w:pPr>
        <w:pStyle w:val="SingleTxt"/>
      </w:pPr>
      <w:r w:rsidRPr="005F6BFF">
        <w:rPr>
          <w:rFonts w:hint="eastAsia"/>
        </w:rPr>
        <w:t>30.</w:t>
      </w:r>
      <w:r w:rsidRPr="005F6BFF">
        <w:rPr>
          <w:rFonts w:hint="eastAsia"/>
        </w:rPr>
        <w:tab/>
        <w:t>2016</w:t>
      </w:r>
      <w:r w:rsidRPr="005F6BFF">
        <w:rPr>
          <w:rFonts w:hint="eastAsia"/>
        </w:rPr>
        <w:t>年</w:t>
      </w:r>
      <w:r w:rsidRPr="005F6BFF">
        <w:rPr>
          <w:rFonts w:hint="eastAsia"/>
        </w:rPr>
        <w:t>9</w:t>
      </w:r>
      <w:r w:rsidRPr="005F6BFF">
        <w:rPr>
          <w:rFonts w:hint="eastAsia"/>
        </w:rPr>
        <w:t>月</w:t>
      </w:r>
      <w:r w:rsidRPr="005F6BFF">
        <w:rPr>
          <w:rFonts w:hint="eastAsia"/>
        </w:rPr>
        <w:t>28</w:t>
      </w:r>
      <w:r w:rsidRPr="005F6BFF">
        <w:rPr>
          <w:rFonts w:hint="eastAsia"/>
        </w:rPr>
        <w:t>日，司法部长宣布任命另外</w:t>
      </w:r>
      <w:r w:rsidRPr="005F6BFF">
        <w:rPr>
          <w:rFonts w:hint="eastAsia"/>
        </w:rPr>
        <w:t>26</w:t>
      </w:r>
      <w:r w:rsidRPr="005F6BFF">
        <w:rPr>
          <w:rFonts w:hint="eastAsia"/>
        </w:rPr>
        <w:t>名法官，其中首次有两名埃塞俄比亚裔妇女，</w:t>
      </w:r>
      <w:proofErr w:type="gramStart"/>
      <w:r w:rsidRPr="005F6BFF">
        <w:rPr>
          <w:rFonts w:hint="eastAsia"/>
        </w:rPr>
        <w:t>一</w:t>
      </w:r>
      <w:proofErr w:type="gramEnd"/>
      <w:r w:rsidRPr="005F6BFF">
        <w:rPr>
          <w:rFonts w:hint="eastAsia"/>
        </w:rPr>
        <w:t>名目前属于特拉维夫</w:t>
      </w:r>
      <w:r w:rsidRPr="005F6BFF">
        <w:rPr>
          <w:rFonts w:hint="eastAsia"/>
        </w:rPr>
        <w:t>-</w:t>
      </w:r>
      <w:proofErr w:type="gramStart"/>
      <w:r w:rsidRPr="005F6BFF">
        <w:rPr>
          <w:rFonts w:hint="eastAsia"/>
        </w:rPr>
        <w:t>雅法和</w:t>
      </w:r>
      <w:proofErr w:type="gramEnd"/>
      <w:r w:rsidRPr="005F6BFF">
        <w:rPr>
          <w:rFonts w:hint="eastAsia"/>
        </w:rPr>
        <w:t>中央治安法院，另一名属于海法区交通法院。</w:t>
      </w:r>
    </w:p>
    <w:p w14:paraId="1C707453" w14:textId="77777777" w:rsidR="0072669E" w:rsidRPr="005F6BFF" w:rsidRDefault="0072669E" w:rsidP="008E2C36">
      <w:pPr>
        <w:pStyle w:val="SingleTxt"/>
        <w:spacing w:after="240"/>
      </w:pPr>
      <w:r w:rsidRPr="005F6BFF">
        <w:rPr>
          <w:rFonts w:hint="eastAsia"/>
        </w:rPr>
        <w:t>31.</w:t>
      </w:r>
      <w:r w:rsidRPr="005F6BFF">
        <w:rPr>
          <w:rFonts w:hint="eastAsia"/>
        </w:rPr>
        <w:tab/>
      </w:r>
      <w:r w:rsidRPr="005F6BFF">
        <w:rPr>
          <w:rFonts w:hint="eastAsia"/>
          <w:spacing w:val="-2"/>
        </w:rPr>
        <w:t>关于法官、警察人员和监狱服务人员</w:t>
      </w:r>
      <w:r w:rsidRPr="005F6BFF">
        <w:rPr>
          <w:rFonts w:hint="eastAsia"/>
          <w:spacing w:val="-2"/>
        </w:rPr>
        <w:t>(2015-2019</w:t>
      </w:r>
      <w:r w:rsidRPr="005F6BFF">
        <w:rPr>
          <w:rFonts w:hint="eastAsia"/>
          <w:spacing w:val="-2"/>
        </w:rPr>
        <w:t>年</w:t>
      </w:r>
      <w:r w:rsidRPr="005F6BFF">
        <w:rPr>
          <w:rFonts w:hint="eastAsia"/>
          <w:spacing w:val="-2"/>
        </w:rPr>
        <w:t>)</w:t>
      </w:r>
      <w:r w:rsidRPr="005F6BFF">
        <w:rPr>
          <w:rFonts w:hint="eastAsia"/>
          <w:spacing w:val="-2"/>
        </w:rPr>
        <w:t>、以色列监狱管理局设施内的囚犯</w:t>
      </w:r>
      <w:r w:rsidRPr="005F6BFF">
        <w:rPr>
          <w:rFonts w:hint="eastAsia"/>
          <w:spacing w:val="-2"/>
        </w:rPr>
        <w:t>(</w:t>
      </w:r>
      <w:r w:rsidRPr="005F6BFF">
        <w:rPr>
          <w:rFonts w:hint="eastAsia"/>
          <w:spacing w:val="-2"/>
        </w:rPr>
        <w:t>按犯罪类型分列</w:t>
      </w:r>
      <w:r w:rsidRPr="005F6BFF">
        <w:rPr>
          <w:rFonts w:hint="eastAsia"/>
          <w:spacing w:val="-2"/>
        </w:rPr>
        <w:t>)(2014-2020</w:t>
      </w:r>
      <w:r w:rsidRPr="005F6BFF">
        <w:rPr>
          <w:rFonts w:hint="eastAsia"/>
          <w:spacing w:val="-2"/>
        </w:rPr>
        <w:t>年</w:t>
      </w:r>
      <w:r w:rsidRPr="005F6BFF">
        <w:rPr>
          <w:rFonts w:hint="eastAsia"/>
          <w:spacing w:val="-2"/>
        </w:rPr>
        <w:t>)</w:t>
      </w:r>
      <w:r w:rsidRPr="005F6BFF">
        <w:rPr>
          <w:rFonts w:hint="eastAsia"/>
          <w:spacing w:val="-2"/>
        </w:rPr>
        <w:t>、监狱中男女囚犯人数对比</w:t>
      </w:r>
      <w:r w:rsidRPr="005F6BFF">
        <w:rPr>
          <w:rFonts w:hint="eastAsia"/>
          <w:spacing w:val="-2"/>
        </w:rPr>
        <w:t>(2016-2018</w:t>
      </w:r>
      <w:r w:rsidRPr="005F6BFF">
        <w:rPr>
          <w:rFonts w:hint="eastAsia"/>
          <w:spacing w:val="-2"/>
        </w:rPr>
        <w:t>年</w:t>
      </w:r>
      <w:r w:rsidRPr="005F6BFF">
        <w:rPr>
          <w:rFonts w:hint="eastAsia"/>
          <w:spacing w:val="-2"/>
        </w:rPr>
        <w:t>)</w:t>
      </w:r>
      <w:r w:rsidRPr="005F6BFF">
        <w:rPr>
          <w:rFonts w:hint="eastAsia"/>
          <w:spacing w:val="-2"/>
        </w:rPr>
        <w:t>、按地区分列的监狱看守和每个地区设施数量</w:t>
      </w:r>
      <w:r w:rsidRPr="005F6BFF">
        <w:rPr>
          <w:rFonts w:hint="eastAsia"/>
          <w:spacing w:val="-2"/>
        </w:rPr>
        <w:t>(2018</w:t>
      </w:r>
      <w:r w:rsidRPr="005F6BFF">
        <w:rPr>
          <w:rFonts w:hint="eastAsia"/>
          <w:spacing w:val="-2"/>
        </w:rPr>
        <w:t>年</w:t>
      </w:r>
      <w:r w:rsidRPr="005F6BFF">
        <w:rPr>
          <w:rFonts w:hint="eastAsia"/>
          <w:spacing w:val="-2"/>
        </w:rPr>
        <w:t>)</w:t>
      </w:r>
      <w:r w:rsidRPr="005F6BFF">
        <w:rPr>
          <w:rFonts w:hint="eastAsia"/>
          <w:spacing w:val="-2"/>
        </w:rPr>
        <w:t>、法院案件活动</w:t>
      </w:r>
      <w:r w:rsidRPr="005F6BFF">
        <w:rPr>
          <w:rFonts w:hint="eastAsia"/>
          <w:spacing w:val="-2"/>
        </w:rPr>
        <w:t>(2018</w:t>
      </w:r>
      <w:r w:rsidRPr="005F6BFF">
        <w:rPr>
          <w:rFonts w:hint="eastAsia"/>
          <w:spacing w:val="-2"/>
        </w:rPr>
        <w:t>年</w:t>
      </w:r>
      <w:r w:rsidRPr="005F6BFF">
        <w:rPr>
          <w:rFonts w:hint="eastAsia"/>
          <w:spacing w:val="-2"/>
        </w:rPr>
        <w:t>)</w:t>
      </w:r>
      <w:r w:rsidRPr="005F6BFF">
        <w:rPr>
          <w:rFonts w:hint="eastAsia"/>
          <w:spacing w:val="-2"/>
        </w:rPr>
        <w:t>、国家维护公共秩序支出</w:t>
      </w:r>
      <w:r w:rsidRPr="005F6BFF">
        <w:rPr>
          <w:rFonts w:hint="eastAsia"/>
          <w:spacing w:val="-2"/>
        </w:rPr>
        <w:t>(2015-2018</w:t>
      </w:r>
      <w:r w:rsidRPr="005F6BFF">
        <w:rPr>
          <w:rFonts w:hint="eastAsia"/>
          <w:spacing w:val="-2"/>
        </w:rPr>
        <w:t>年</w:t>
      </w:r>
      <w:r w:rsidRPr="005F6BFF">
        <w:rPr>
          <w:rFonts w:hint="eastAsia"/>
          <w:spacing w:val="-2"/>
        </w:rPr>
        <w:t>)</w:t>
      </w:r>
      <w:r w:rsidRPr="005F6BFF">
        <w:rPr>
          <w:rFonts w:hint="eastAsia"/>
          <w:spacing w:val="-2"/>
        </w:rPr>
        <w:t>以及法律援助请求和资格</w:t>
      </w:r>
      <w:r w:rsidRPr="005F6BFF">
        <w:rPr>
          <w:rFonts w:hint="eastAsia"/>
          <w:spacing w:val="-2"/>
        </w:rPr>
        <w:t>(2016-2018</w:t>
      </w:r>
      <w:r w:rsidRPr="005F6BFF">
        <w:rPr>
          <w:rFonts w:hint="eastAsia"/>
          <w:spacing w:val="-2"/>
        </w:rPr>
        <w:t>年</w:t>
      </w:r>
      <w:r w:rsidRPr="005F6BFF">
        <w:rPr>
          <w:rFonts w:hint="eastAsia"/>
          <w:spacing w:val="-2"/>
        </w:rPr>
        <w:t>)</w:t>
      </w:r>
      <w:r w:rsidRPr="005F6BFF">
        <w:rPr>
          <w:rFonts w:hint="eastAsia"/>
          <w:spacing w:val="-2"/>
        </w:rPr>
        <w:t>，见本报告附件表</w:t>
      </w:r>
      <w:r w:rsidRPr="005F6BFF">
        <w:rPr>
          <w:rFonts w:hint="eastAsia"/>
          <w:spacing w:val="-2"/>
        </w:rPr>
        <w:t>22</w:t>
      </w:r>
      <w:r w:rsidRPr="005F6BFF">
        <w:rPr>
          <w:rFonts w:hint="eastAsia"/>
          <w:spacing w:val="-2"/>
        </w:rPr>
        <w:t>至</w:t>
      </w:r>
      <w:r w:rsidRPr="005F6BFF">
        <w:rPr>
          <w:rFonts w:hint="eastAsia"/>
          <w:spacing w:val="-2"/>
        </w:rPr>
        <w:t>30</w:t>
      </w:r>
      <w:r w:rsidRPr="005F6BFF">
        <w:rPr>
          <w:rFonts w:hint="eastAsia"/>
          <w:spacing w:val="-2"/>
        </w:rPr>
        <w:t>。</w:t>
      </w:r>
    </w:p>
    <w:p w14:paraId="212B43E2" w14:textId="66A9D209" w:rsidR="0072669E" w:rsidRPr="005F6BFF" w:rsidRDefault="001847B1" w:rsidP="000D682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lastRenderedPageBreak/>
        <w:tab/>
      </w:r>
      <w:r w:rsidR="0072669E" w:rsidRPr="005F6BFF">
        <w:rPr>
          <w:rFonts w:hint="eastAsia"/>
        </w:rPr>
        <w:t>二</w:t>
      </w:r>
      <w:r w:rsidR="0072669E" w:rsidRPr="005F6BFF">
        <w:rPr>
          <w:rFonts w:hint="eastAsia"/>
        </w:rPr>
        <w:t>.</w:t>
      </w:r>
      <w:r w:rsidR="0072669E" w:rsidRPr="005F6BFF">
        <w:rPr>
          <w:rFonts w:hint="eastAsia"/>
        </w:rPr>
        <w:tab/>
      </w:r>
      <w:r w:rsidR="0072669E" w:rsidRPr="005F6BFF">
        <w:rPr>
          <w:rFonts w:hint="eastAsia"/>
        </w:rPr>
        <w:t>宪法、政治和法律结构</w:t>
      </w:r>
    </w:p>
    <w:p w14:paraId="13D803A1" w14:textId="1BEB7DDC" w:rsidR="0072669E" w:rsidRPr="005F6BFF"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A.</w:t>
      </w:r>
      <w:r w:rsidR="0072669E" w:rsidRPr="005F6BFF">
        <w:rPr>
          <w:rFonts w:hint="eastAsia"/>
        </w:rPr>
        <w:tab/>
      </w:r>
      <w:r w:rsidR="0072669E" w:rsidRPr="005F6BFF">
        <w:rPr>
          <w:rFonts w:hint="eastAsia"/>
        </w:rPr>
        <w:t>以色列国成立前的事件及其近代史</w:t>
      </w:r>
    </w:p>
    <w:p w14:paraId="610FF8C0" w14:textId="1BF66406" w:rsidR="0072669E" w:rsidRPr="005F6BFF" w:rsidRDefault="0072669E" w:rsidP="0072669E">
      <w:pPr>
        <w:pStyle w:val="SingleTxt"/>
      </w:pPr>
      <w:r w:rsidRPr="005F6BFF">
        <w:rPr>
          <w:rFonts w:hint="eastAsia"/>
        </w:rPr>
        <w:t>32.</w:t>
      </w:r>
      <w:r w:rsidRPr="005F6BFF">
        <w:rPr>
          <w:rFonts w:hint="eastAsia"/>
        </w:rPr>
        <w:tab/>
      </w:r>
      <w:r w:rsidRPr="005F6BFF">
        <w:rPr>
          <w:rFonts w:hint="eastAsia"/>
        </w:rPr>
        <w:t>请参见以色列的初次核心文件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w:t>
      </w:r>
      <w:r w:rsidR="00801635" w:rsidRPr="00884C83">
        <w:rPr>
          <w:rStyle w:val="a3"/>
        </w:rPr>
        <w:footnoteReference w:id="1"/>
      </w:r>
      <w:r w:rsidRPr="00884C83">
        <w:rPr>
          <w:rFonts w:hint="eastAsia"/>
        </w:rPr>
        <w:t xml:space="preserve"> </w:t>
      </w:r>
      <w:r w:rsidRPr="00884C83">
        <w:rPr>
          <w:rFonts w:hint="eastAsia"/>
        </w:rPr>
        <w:t>第</w:t>
      </w:r>
      <w:r w:rsidRPr="00884C83">
        <w:rPr>
          <w:rFonts w:hint="eastAsia"/>
        </w:rPr>
        <w:t>25</w:t>
      </w:r>
      <w:r w:rsidR="00801635" w:rsidRPr="005F6BFF">
        <w:t>-</w:t>
      </w:r>
      <w:r w:rsidRPr="005F6BFF">
        <w:rPr>
          <w:rFonts w:hint="eastAsia"/>
        </w:rPr>
        <w:t>29</w:t>
      </w:r>
      <w:r w:rsidRPr="005F6BFF">
        <w:rPr>
          <w:rFonts w:hint="eastAsia"/>
        </w:rPr>
        <w:t>页。</w:t>
      </w:r>
    </w:p>
    <w:p w14:paraId="3CC6BF9B" w14:textId="34482B8D" w:rsidR="0072669E" w:rsidRPr="005F6BFF"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B.</w:t>
      </w:r>
      <w:r w:rsidR="0072669E" w:rsidRPr="005F6BFF">
        <w:rPr>
          <w:rFonts w:hint="eastAsia"/>
        </w:rPr>
        <w:tab/>
      </w:r>
      <w:r w:rsidR="0072669E" w:rsidRPr="005F6BFF">
        <w:rPr>
          <w:rFonts w:hint="eastAsia"/>
        </w:rPr>
        <w:t>以色列是一个犹太人的民主国家</w:t>
      </w:r>
    </w:p>
    <w:p w14:paraId="2FB17FB1" w14:textId="77777777" w:rsidR="0072669E" w:rsidRPr="005F6BFF" w:rsidRDefault="0072669E" w:rsidP="0072669E">
      <w:pPr>
        <w:pStyle w:val="SingleTxt"/>
      </w:pPr>
      <w:r w:rsidRPr="005F6BFF">
        <w:rPr>
          <w:rFonts w:hint="eastAsia"/>
        </w:rPr>
        <w:t>33.</w:t>
      </w:r>
      <w:r w:rsidRPr="005F6BFF">
        <w:rPr>
          <w:rFonts w:hint="eastAsia"/>
        </w:rPr>
        <w:tab/>
      </w:r>
      <w:r w:rsidRPr="005F6BFF">
        <w:rPr>
          <w:rFonts w:hint="eastAsia"/>
        </w:rPr>
        <w:t>请参见以色列的初次核心文件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30</w:t>
      </w:r>
      <w:r w:rsidRPr="005F6BFF">
        <w:rPr>
          <w:rFonts w:hint="eastAsia"/>
        </w:rPr>
        <w:t>页。</w:t>
      </w:r>
    </w:p>
    <w:p w14:paraId="477C6FBC" w14:textId="4FBB96C4" w:rsidR="0072669E" w:rsidRPr="005F6BFF" w:rsidRDefault="001847B1"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C.</w:t>
      </w:r>
      <w:r w:rsidR="0072669E" w:rsidRPr="005F6BFF">
        <w:rPr>
          <w:rFonts w:hint="eastAsia"/>
        </w:rPr>
        <w:tab/>
      </w:r>
      <w:r w:rsidR="0072669E" w:rsidRPr="005F6BFF">
        <w:rPr>
          <w:rFonts w:hint="eastAsia"/>
        </w:rPr>
        <w:t>政治制度和政府结构指标</w:t>
      </w:r>
    </w:p>
    <w:p w14:paraId="0BD74F40" w14:textId="77777777" w:rsidR="0072669E" w:rsidRPr="005F6BFF" w:rsidRDefault="0072669E" w:rsidP="0072669E">
      <w:pPr>
        <w:pStyle w:val="SingleTxt"/>
      </w:pPr>
      <w:r w:rsidRPr="005F6BFF">
        <w:rPr>
          <w:rFonts w:hint="eastAsia"/>
        </w:rPr>
        <w:t>34.</w:t>
      </w:r>
      <w:r w:rsidRPr="005F6BFF">
        <w:rPr>
          <w:rFonts w:hint="eastAsia"/>
        </w:rPr>
        <w:tab/>
      </w:r>
      <w:r w:rsidRPr="005F6BFF">
        <w:rPr>
          <w:rFonts w:hint="eastAsia"/>
        </w:rPr>
        <w:t>请参见以色列的初次核心文件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31</w:t>
      </w:r>
      <w:r w:rsidRPr="005F6BFF">
        <w:rPr>
          <w:rFonts w:hint="eastAsia"/>
        </w:rPr>
        <w:t>页。关于在国家一级得到承认的政党的数量以及第</w:t>
      </w:r>
      <w:r w:rsidRPr="005F6BFF">
        <w:rPr>
          <w:rFonts w:hint="eastAsia"/>
        </w:rPr>
        <w:t>23</w:t>
      </w:r>
      <w:r w:rsidRPr="005F6BFF">
        <w:rPr>
          <w:rFonts w:hint="eastAsia"/>
        </w:rPr>
        <w:t>届以色列议会</w:t>
      </w:r>
      <w:r w:rsidRPr="005F6BFF">
        <w:rPr>
          <w:rFonts w:hint="eastAsia"/>
        </w:rPr>
        <w:t>(2020</w:t>
      </w:r>
      <w:r w:rsidRPr="005F6BFF">
        <w:rPr>
          <w:rFonts w:hint="eastAsia"/>
        </w:rPr>
        <w:t>年</w:t>
      </w:r>
      <w:r w:rsidRPr="005F6BFF">
        <w:rPr>
          <w:rFonts w:hint="eastAsia"/>
        </w:rPr>
        <w:t>)</w:t>
      </w:r>
      <w:r w:rsidRPr="005F6BFF">
        <w:rPr>
          <w:rFonts w:hint="eastAsia"/>
        </w:rPr>
        <w:t>中各政党的立法席位分配情况，请参见本报告附件表</w:t>
      </w:r>
      <w:r w:rsidRPr="005F6BFF">
        <w:rPr>
          <w:rFonts w:hint="eastAsia"/>
        </w:rPr>
        <w:t>5</w:t>
      </w:r>
      <w:r w:rsidRPr="005F6BFF">
        <w:rPr>
          <w:rFonts w:hint="eastAsia"/>
        </w:rPr>
        <w:t>。此外，关于第</w:t>
      </w:r>
      <w:r w:rsidRPr="005F6BFF">
        <w:rPr>
          <w:rFonts w:hint="eastAsia"/>
        </w:rPr>
        <w:t>23</w:t>
      </w:r>
      <w:r w:rsidRPr="005F6BFF">
        <w:rPr>
          <w:rFonts w:hint="eastAsia"/>
        </w:rPr>
        <w:t>届以色列议会选举的一般情况和背景以及以色列议会中妇女的人数和所占百分比，请参见本报告附件表</w:t>
      </w:r>
      <w:r w:rsidRPr="005F6BFF">
        <w:rPr>
          <w:rFonts w:hint="eastAsia"/>
        </w:rPr>
        <w:t>6</w:t>
      </w:r>
      <w:r w:rsidRPr="005F6BFF">
        <w:rPr>
          <w:rFonts w:hint="eastAsia"/>
        </w:rPr>
        <w:t>和表</w:t>
      </w:r>
      <w:r w:rsidRPr="005F6BFF">
        <w:rPr>
          <w:rFonts w:hint="eastAsia"/>
        </w:rPr>
        <w:t>7</w:t>
      </w:r>
      <w:r w:rsidRPr="005F6BFF">
        <w:rPr>
          <w:rFonts w:hint="eastAsia"/>
        </w:rPr>
        <w:t>。</w:t>
      </w:r>
    </w:p>
    <w:p w14:paraId="5E07F675" w14:textId="77777777" w:rsidR="0072669E" w:rsidRPr="005F6BFF" w:rsidRDefault="0072669E" w:rsidP="00980A1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rPr>
          <w:rFonts w:hint="eastAsia"/>
        </w:rPr>
        <w:tab/>
      </w:r>
      <w:r w:rsidRPr="005F6BFF">
        <w:rPr>
          <w:rFonts w:hint="eastAsia"/>
        </w:rPr>
        <w:tab/>
      </w:r>
      <w:r w:rsidRPr="005F6BFF">
        <w:rPr>
          <w:rFonts w:hint="eastAsia"/>
          <w:sz w:val="22"/>
          <w:szCs w:val="22"/>
        </w:rPr>
        <w:t>以色列议会</w:t>
      </w:r>
    </w:p>
    <w:p w14:paraId="7286C6C9" w14:textId="77777777" w:rsidR="0072669E" w:rsidRPr="005F6BFF" w:rsidRDefault="0072669E" w:rsidP="0072669E">
      <w:pPr>
        <w:pStyle w:val="SingleTxt"/>
      </w:pPr>
      <w:r w:rsidRPr="005F6BFF">
        <w:rPr>
          <w:rFonts w:hint="eastAsia"/>
        </w:rPr>
        <w:t>35.</w:t>
      </w:r>
      <w:r w:rsidRPr="005F6BFF">
        <w:rPr>
          <w:rFonts w:hint="eastAsia"/>
        </w:rPr>
        <w:tab/>
      </w:r>
      <w:r w:rsidRPr="005F6BFF">
        <w:rPr>
          <w:rFonts w:hint="eastAsia"/>
        </w:rPr>
        <w:t>请参见以色列的初次核心文件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31</w:t>
      </w:r>
      <w:r w:rsidRPr="005F6BFF">
        <w:rPr>
          <w:rFonts w:hint="eastAsia"/>
        </w:rPr>
        <w:t>页。</w:t>
      </w:r>
    </w:p>
    <w:p w14:paraId="3784F685" w14:textId="2A49715C" w:rsidR="0072669E" w:rsidRPr="005F6BFF" w:rsidRDefault="0072669E" w:rsidP="0072669E">
      <w:pPr>
        <w:pStyle w:val="SingleTxt"/>
      </w:pPr>
      <w:r w:rsidRPr="005F6BFF">
        <w:rPr>
          <w:rFonts w:hint="eastAsia"/>
        </w:rPr>
        <w:t>36.</w:t>
      </w:r>
      <w:r w:rsidRPr="005F6BFF">
        <w:rPr>
          <w:rFonts w:hint="eastAsia"/>
        </w:rPr>
        <w:tab/>
      </w:r>
      <w:r w:rsidRPr="005F6BFF">
        <w:rPr>
          <w:rFonts w:hint="eastAsia"/>
        </w:rPr>
        <w:t>不过，请注意，根据《选举法》</w:t>
      </w:r>
      <w:r w:rsidR="00771A2C" w:rsidRPr="005F6BFF">
        <w:rPr>
          <w:rFonts w:hint="eastAsia"/>
        </w:rPr>
        <w:t>(</w:t>
      </w:r>
      <w:r w:rsidRPr="005F6BFF">
        <w:rPr>
          <w:rFonts w:hint="eastAsia"/>
        </w:rPr>
        <w:t>第</w:t>
      </w:r>
      <w:r w:rsidRPr="005F6BFF">
        <w:rPr>
          <w:rFonts w:hint="eastAsia"/>
        </w:rPr>
        <w:t>5729-1969</w:t>
      </w:r>
      <w:r w:rsidRPr="005F6BFF">
        <w:rPr>
          <w:rFonts w:hint="eastAsia"/>
        </w:rPr>
        <w:t>号法律</w:t>
      </w:r>
      <w:r w:rsidR="00771A2C" w:rsidRPr="005F6BFF">
        <w:rPr>
          <w:rFonts w:hint="eastAsia"/>
        </w:rPr>
        <w:t>)</w:t>
      </w:r>
      <w:r w:rsidRPr="005F6BFF">
        <w:rPr>
          <w:rFonts w:hint="eastAsia"/>
        </w:rPr>
        <w:t>[</w:t>
      </w:r>
      <w:r w:rsidRPr="005F6BFF">
        <w:rPr>
          <w:rFonts w:hint="eastAsia"/>
        </w:rPr>
        <w:t>合并版</w:t>
      </w:r>
      <w:r w:rsidRPr="005F6BFF">
        <w:rPr>
          <w:rFonts w:hint="eastAsia"/>
        </w:rPr>
        <w:t>]</w:t>
      </w:r>
      <w:r w:rsidRPr="005F6BFF">
        <w:rPr>
          <w:rFonts w:hint="eastAsia"/>
        </w:rPr>
        <w:t>的</w:t>
      </w:r>
      <w:r w:rsidRPr="005F6BFF">
        <w:rPr>
          <w:rFonts w:hint="eastAsia"/>
        </w:rPr>
        <w:t>2014</w:t>
      </w:r>
      <w:r w:rsidRPr="005F6BFF">
        <w:rPr>
          <w:rFonts w:hint="eastAsia"/>
        </w:rPr>
        <w:t>年第</w:t>
      </w:r>
      <w:r w:rsidRPr="005F6BFF">
        <w:rPr>
          <w:rFonts w:hint="eastAsia"/>
        </w:rPr>
        <w:t>62</w:t>
      </w:r>
      <w:r w:rsidRPr="005F6BFF">
        <w:rPr>
          <w:rFonts w:hint="eastAsia"/>
        </w:rPr>
        <w:t>号修正案，竞选议会席位的政党现在必须通过</w:t>
      </w:r>
      <w:r w:rsidRPr="005F6BFF">
        <w:rPr>
          <w:rFonts w:hint="eastAsia"/>
        </w:rPr>
        <w:t>3.25</w:t>
      </w:r>
      <w:r w:rsidR="00771A2C" w:rsidRPr="005F6BFF">
        <w:rPr>
          <w:rFonts w:hint="eastAsia"/>
        </w:rPr>
        <w:t>%</w:t>
      </w:r>
      <w:r w:rsidRPr="005F6BFF">
        <w:rPr>
          <w:rFonts w:hint="eastAsia"/>
        </w:rPr>
        <w:t>的资格门槛。解释性说明进一步指出，用于此</w:t>
      </w:r>
      <w:proofErr w:type="gramStart"/>
      <w:r w:rsidRPr="005F6BFF">
        <w:rPr>
          <w:rFonts w:hint="eastAsia"/>
        </w:rPr>
        <w:t>一</w:t>
      </w:r>
      <w:proofErr w:type="gramEnd"/>
      <w:r w:rsidRPr="005F6BFF">
        <w:rPr>
          <w:rFonts w:hint="eastAsia"/>
        </w:rPr>
        <w:t>门槛的这一比率在其他国家也很常见，几个政党可以并入一个统一的名单参选</w:t>
      </w:r>
      <w:r w:rsidR="007772CB" w:rsidRPr="005F6BFF">
        <w:rPr>
          <w:rFonts w:hint="eastAsia"/>
          <w:spacing w:val="-50"/>
        </w:rPr>
        <w:t>―</w:t>
      </w:r>
      <w:r w:rsidR="007772CB" w:rsidRPr="005F6BFF">
        <w:rPr>
          <w:rFonts w:hint="eastAsia"/>
        </w:rPr>
        <w:t>―</w:t>
      </w:r>
      <w:r w:rsidRPr="005F6BFF">
        <w:rPr>
          <w:rFonts w:hint="eastAsia"/>
        </w:rPr>
        <w:t>但在议会中仍然是独立的政党</w:t>
      </w:r>
      <w:r w:rsidR="007772CB" w:rsidRPr="005F6BFF">
        <w:rPr>
          <w:rFonts w:hint="eastAsia"/>
          <w:spacing w:val="-50"/>
        </w:rPr>
        <w:t>―</w:t>
      </w:r>
      <w:r w:rsidR="007772CB" w:rsidRPr="005F6BFF">
        <w:rPr>
          <w:rFonts w:hint="eastAsia"/>
        </w:rPr>
        <w:t>―</w:t>
      </w:r>
      <w:r w:rsidRPr="005F6BFF">
        <w:rPr>
          <w:rFonts w:hint="eastAsia"/>
        </w:rPr>
        <w:t>前提是要提前向议会议长报备。</w:t>
      </w:r>
    </w:p>
    <w:p w14:paraId="02F21C92" w14:textId="317628A1" w:rsidR="0072669E" w:rsidRPr="005F6BFF" w:rsidRDefault="0072669E" w:rsidP="0072669E">
      <w:pPr>
        <w:pStyle w:val="SingleTxt"/>
      </w:pPr>
      <w:r w:rsidRPr="005F6BFF">
        <w:rPr>
          <w:rFonts w:hint="eastAsia"/>
        </w:rPr>
        <w:t>37.</w:t>
      </w:r>
      <w:r w:rsidRPr="005F6BFF">
        <w:rPr>
          <w:rFonts w:hint="eastAsia"/>
        </w:rPr>
        <w:tab/>
        <w:t>2014</w:t>
      </w:r>
      <w:r w:rsidRPr="005F6BFF">
        <w:rPr>
          <w:rFonts w:hint="eastAsia"/>
        </w:rPr>
        <w:t>年</w:t>
      </w:r>
      <w:r w:rsidRPr="005F6BFF">
        <w:rPr>
          <w:rFonts w:hint="eastAsia"/>
        </w:rPr>
        <w:t>12</w:t>
      </w:r>
      <w:r w:rsidRPr="005F6BFF">
        <w:rPr>
          <w:rFonts w:hint="eastAsia"/>
        </w:rPr>
        <w:t>月</w:t>
      </w:r>
      <w:r w:rsidRPr="005F6BFF">
        <w:rPr>
          <w:rFonts w:hint="eastAsia"/>
        </w:rPr>
        <w:t>9</w:t>
      </w:r>
      <w:r w:rsidRPr="005F6BFF">
        <w:rPr>
          <w:rFonts w:hint="eastAsia"/>
        </w:rPr>
        <w:t>日，以色列议会批准了《选举法》</w:t>
      </w:r>
      <w:r w:rsidR="00771A2C" w:rsidRPr="005F6BFF">
        <w:rPr>
          <w:rFonts w:hint="eastAsia"/>
        </w:rPr>
        <w:t>(</w:t>
      </w:r>
      <w:r w:rsidRPr="005F6BFF">
        <w:rPr>
          <w:rFonts w:hint="eastAsia"/>
        </w:rPr>
        <w:t>第</w:t>
      </w:r>
      <w:r w:rsidRPr="005F6BFF">
        <w:rPr>
          <w:rFonts w:hint="eastAsia"/>
        </w:rPr>
        <w:t>5775-2014</w:t>
      </w:r>
      <w:r w:rsidRPr="005F6BFF">
        <w:rPr>
          <w:rFonts w:hint="eastAsia"/>
        </w:rPr>
        <w:t>号法律</w:t>
      </w:r>
      <w:r w:rsidR="00771A2C" w:rsidRPr="005F6BFF">
        <w:rPr>
          <w:rFonts w:hint="eastAsia"/>
        </w:rPr>
        <w:t>)</w:t>
      </w:r>
      <w:r w:rsidRPr="005F6BFF">
        <w:rPr>
          <w:rFonts w:hint="eastAsia"/>
        </w:rPr>
        <w:t>(</w:t>
      </w:r>
      <w:r w:rsidRPr="005F6BFF">
        <w:rPr>
          <w:rFonts w:hint="eastAsia"/>
        </w:rPr>
        <w:t>立法修正案</w:t>
      </w:r>
      <w:r w:rsidRPr="005F6BFF">
        <w:rPr>
          <w:rFonts w:hint="eastAsia"/>
        </w:rPr>
        <w:t>)</w:t>
      </w:r>
      <w:r w:rsidRPr="005F6BFF">
        <w:rPr>
          <w:rFonts w:hint="eastAsia"/>
        </w:rPr>
        <w:t>，其中除其他外，修正了《以色列议会选举法》</w:t>
      </w:r>
      <w:r w:rsidR="00771A2C" w:rsidRPr="005F6BFF">
        <w:rPr>
          <w:rFonts w:hint="eastAsia"/>
        </w:rPr>
        <w:t>(</w:t>
      </w:r>
      <w:r w:rsidRPr="005F6BFF">
        <w:rPr>
          <w:rFonts w:hint="eastAsia"/>
        </w:rPr>
        <w:t>第</w:t>
      </w:r>
      <w:r w:rsidRPr="005F6BFF">
        <w:rPr>
          <w:rFonts w:hint="eastAsia"/>
        </w:rPr>
        <w:t>5729-1969</w:t>
      </w:r>
      <w:r w:rsidRPr="005F6BFF">
        <w:rPr>
          <w:rFonts w:hint="eastAsia"/>
        </w:rPr>
        <w:t>号法律</w:t>
      </w:r>
      <w:r w:rsidR="00771A2C" w:rsidRPr="005F6BFF">
        <w:rPr>
          <w:rFonts w:hint="eastAsia"/>
        </w:rPr>
        <w:t>)</w:t>
      </w:r>
      <w:r w:rsidRPr="005F6BFF">
        <w:rPr>
          <w:rFonts w:hint="eastAsia"/>
        </w:rPr>
        <w:t>[</w:t>
      </w:r>
      <w:r w:rsidRPr="005F6BFF">
        <w:rPr>
          <w:rFonts w:hint="eastAsia"/>
        </w:rPr>
        <w:t>合并版</w:t>
      </w:r>
      <w:r w:rsidRPr="005F6BFF">
        <w:rPr>
          <w:rFonts w:hint="eastAsia"/>
        </w:rPr>
        <w:t>]</w:t>
      </w:r>
      <w:r w:rsidRPr="005F6BFF">
        <w:rPr>
          <w:rFonts w:hint="eastAsia"/>
        </w:rPr>
        <w:t>。修正法还修订了《以色列议会选举法》第</w:t>
      </w:r>
      <w:r w:rsidRPr="005F6BFF">
        <w:rPr>
          <w:rFonts w:hint="eastAsia"/>
        </w:rPr>
        <w:t>76(C)</w:t>
      </w:r>
      <w:r w:rsidRPr="005F6BFF">
        <w:rPr>
          <w:rFonts w:hint="eastAsia"/>
        </w:rPr>
        <w:t>条，明确了标有用希伯来文、阿拉伯文或同时用两种语文手写字母表示名单的选票，或标有以此手写字母和名单标记的选票，足以被视为合法选票。在这项修正之前，《以色列议会选举法》对可用哪些语文进行投票的问题没有</w:t>
      </w:r>
      <w:proofErr w:type="gramStart"/>
      <w:r w:rsidRPr="005F6BFF">
        <w:rPr>
          <w:rFonts w:hint="eastAsia"/>
        </w:rPr>
        <w:t>作出</w:t>
      </w:r>
      <w:proofErr w:type="gramEnd"/>
      <w:r w:rsidRPr="005F6BFF">
        <w:rPr>
          <w:rFonts w:hint="eastAsia"/>
        </w:rPr>
        <w:t>规定。</w:t>
      </w:r>
    </w:p>
    <w:p w14:paraId="1D3EAEC2" w14:textId="77777777" w:rsidR="0072669E" w:rsidRPr="005F6BFF" w:rsidRDefault="0072669E"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pPr>
      <w:r w:rsidRPr="005F6BFF">
        <w:rPr>
          <w:rFonts w:hint="eastAsia"/>
        </w:rPr>
        <w:tab/>
      </w:r>
      <w:r w:rsidRPr="005F6BFF">
        <w:rPr>
          <w:rFonts w:hint="eastAsia"/>
        </w:rPr>
        <w:tab/>
      </w:r>
      <w:r w:rsidRPr="005F6BFF">
        <w:rPr>
          <w:rFonts w:hint="eastAsia"/>
          <w:sz w:val="22"/>
          <w:szCs w:val="22"/>
        </w:rPr>
        <w:t>政府</w:t>
      </w:r>
    </w:p>
    <w:p w14:paraId="08C31848" w14:textId="77777777" w:rsidR="0072669E" w:rsidRPr="005F6BFF" w:rsidRDefault="0072669E" w:rsidP="0072669E">
      <w:pPr>
        <w:pStyle w:val="SingleTxt"/>
      </w:pPr>
      <w:r w:rsidRPr="005F6BFF">
        <w:rPr>
          <w:rFonts w:hint="eastAsia"/>
        </w:rPr>
        <w:t>38.</w:t>
      </w:r>
      <w:r w:rsidRPr="005F6BFF">
        <w:rPr>
          <w:rFonts w:hint="eastAsia"/>
        </w:rPr>
        <w:tab/>
      </w:r>
      <w:r w:rsidRPr="005F6BFF">
        <w:rPr>
          <w:rFonts w:hint="eastAsia"/>
        </w:rPr>
        <w:t>大选结束后，总统必须与所有政党主席协商，然后从以色列议会议员中选择一人组建政府。这位将担任总理的议会议员通过任命部长领导各部委来组建政府。然后，政府构成连同其基本原则一道呈交议会，以获得议会批准。总理可</w:t>
      </w:r>
      <w:proofErr w:type="gramStart"/>
      <w:r w:rsidRPr="005F6BFF">
        <w:rPr>
          <w:rFonts w:hint="eastAsia"/>
        </w:rPr>
        <w:t>将部长</w:t>
      </w:r>
      <w:proofErr w:type="gramEnd"/>
      <w:r w:rsidRPr="005F6BFF">
        <w:rPr>
          <w:rFonts w:hint="eastAsia"/>
        </w:rPr>
        <w:t>免职。</w:t>
      </w:r>
    </w:p>
    <w:p w14:paraId="3F87376E" w14:textId="77777777" w:rsidR="0072669E" w:rsidRPr="005F6BFF" w:rsidRDefault="0072669E" w:rsidP="0072669E">
      <w:pPr>
        <w:pStyle w:val="SingleTxt"/>
      </w:pPr>
      <w:r w:rsidRPr="005F6BFF">
        <w:rPr>
          <w:rFonts w:hint="eastAsia"/>
        </w:rPr>
        <w:lastRenderedPageBreak/>
        <w:t>39.</w:t>
      </w:r>
      <w:r w:rsidRPr="005F6BFF">
        <w:rPr>
          <w:rFonts w:hint="eastAsia"/>
        </w:rPr>
        <w:tab/>
      </w:r>
      <w:r w:rsidRPr="005F6BFF">
        <w:rPr>
          <w:rFonts w:hint="eastAsia"/>
        </w:rPr>
        <w:t>政府对议会负有连带责任，以确保所有政府成员团结一致支持政府的决定和行动。</w:t>
      </w:r>
    </w:p>
    <w:p w14:paraId="4166566B" w14:textId="77777777" w:rsidR="0072669E" w:rsidRPr="005F6BFF" w:rsidRDefault="0072669E" w:rsidP="0072669E">
      <w:pPr>
        <w:pStyle w:val="SingleTxt"/>
      </w:pPr>
      <w:r w:rsidRPr="005F6BFF">
        <w:rPr>
          <w:rFonts w:hint="eastAsia"/>
        </w:rPr>
        <w:t>40.</w:t>
      </w:r>
      <w:r w:rsidRPr="005F6BFF">
        <w:rPr>
          <w:rFonts w:hint="eastAsia"/>
        </w:rPr>
        <w:tab/>
        <w:t>2020</w:t>
      </w:r>
      <w:r w:rsidRPr="005F6BFF">
        <w:rPr>
          <w:rFonts w:hint="eastAsia"/>
        </w:rPr>
        <w:t>年</w:t>
      </w:r>
      <w:r w:rsidRPr="005F6BFF">
        <w:rPr>
          <w:rFonts w:hint="eastAsia"/>
        </w:rPr>
        <w:t>5</w:t>
      </w:r>
      <w:r w:rsidRPr="005F6BFF">
        <w:rPr>
          <w:rFonts w:hint="eastAsia"/>
        </w:rPr>
        <w:t>月</w:t>
      </w:r>
      <w:r w:rsidRPr="005F6BFF">
        <w:rPr>
          <w:rFonts w:hint="eastAsia"/>
        </w:rPr>
        <w:t>7</w:t>
      </w:r>
      <w:r w:rsidRPr="005F6BFF">
        <w:rPr>
          <w:rFonts w:hint="eastAsia"/>
        </w:rPr>
        <w:t>日，对《基本法：政府》进行了修正</w:t>
      </w:r>
      <w:r w:rsidRPr="005F6BFF">
        <w:rPr>
          <w:rFonts w:hint="eastAsia"/>
        </w:rPr>
        <w:t>(</w:t>
      </w:r>
      <w:r w:rsidRPr="005F6BFF">
        <w:rPr>
          <w:rFonts w:hint="eastAsia"/>
        </w:rPr>
        <w:t>第</w:t>
      </w:r>
      <w:r w:rsidRPr="005F6BFF">
        <w:rPr>
          <w:rFonts w:hint="eastAsia"/>
        </w:rPr>
        <w:t>8</w:t>
      </w:r>
      <w:r w:rsidRPr="005F6BFF">
        <w:rPr>
          <w:rFonts w:hint="eastAsia"/>
        </w:rPr>
        <w:t>号修正案</w:t>
      </w:r>
      <w:r w:rsidRPr="005F6BFF">
        <w:rPr>
          <w:rFonts w:hint="eastAsia"/>
        </w:rPr>
        <w:t>)</w:t>
      </w:r>
      <w:r w:rsidRPr="005F6BFF">
        <w:rPr>
          <w:rFonts w:hint="eastAsia"/>
        </w:rPr>
        <w:t>。这项修正案使得能够组建这样一个政府，其特点是将其划分为两</w:t>
      </w:r>
      <w:r w:rsidRPr="005F6BFF">
        <w:rPr>
          <w:rFonts w:hint="eastAsia"/>
        </w:rPr>
        <w:t>(2)</w:t>
      </w:r>
      <w:proofErr w:type="gramStart"/>
      <w:r w:rsidRPr="005F6BFF">
        <w:rPr>
          <w:rFonts w:hint="eastAsia"/>
        </w:rPr>
        <w:t>个</w:t>
      </w:r>
      <w:proofErr w:type="gramEnd"/>
      <w:r w:rsidRPr="005F6BFF">
        <w:rPr>
          <w:rFonts w:hint="eastAsia"/>
        </w:rPr>
        <w:t>平等的政治集团，并在法律预先确定的时间内，在代理总理和候补总理之间进行法定的总理轮换。根据这一新模式，候补总理将拥有特殊的法定地位，而且不仅是在总理一职的轮换方面。除其他外，候补总理将在议会全体会议上宣誓就职，并将拥有“候补总理”的正式头衔，他将影响政府中与他所在的政党有关联的政府部长的任免，并将成为代理总理的继任者。代理总理将无权解除候补总理的职务。《基本法》进一步规定，即使在部级委员会的组成中，也将根据组成政府的两个政治集团的隶属关系来保证均等的划分。应该澄清的是，轮换政府的权力与普通政府的权力没有区别。</w:t>
      </w:r>
    </w:p>
    <w:p w14:paraId="0E0E3073" w14:textId="77777777" w:rsidR="0072669E" w:rsidRPr="005F6BFF" w:rsidRDefault="0072669E" w:rsidP="0072669E">
      <w:pPr>
        <w:pStyle w:val="SingleTxt"/>
      </w:pPr>
      <w:r w:rsidRPr="005F6BFF">
        <w:rPr>
          <w:rFonts w:hint="eastAsia"/>
        </w:rPr>
        <w:t>41.</w:t>
      </w:r>
      <w:r w:rsidRPr="005F6BFF">
        <w:rPr>
          <w:rFonts w:hint="eastAsia"/>
        </w:rPr>
        <w:tab/>
      </w:r>
      <w:r w:rsidRPr="005F6BFF">
        <w:rPr>
          <w:rFonts w:hint="eastAsia"/>
        </w:rPr>
        <w:t>目前，以色列政府由以下部委组成：总理府、外交部、国防部、司法部、财政部、卫生部、劳动、社会事务和社会服务部、科技部、内政部、文化和体育部、教育部、经济和工业部、公共安全部、旅游部、能源部、通信部、环境保护部、犹太人回归以色列和融合吸收部、建设和住房部、交通和道路安全部、农业和农村发展部、高等教育和水资源部、宗教事务部、情报部、区域合作部、耶路撒冷和遗产部、战略事务部、社区赋权和促进部、社会平等部、侨民事务部、</w:t>
      </w:r>
      <w:proofErr w:type="gramStart"/>
      <w:r w:rsidRPr="005F6BFF">
        <w:rPr>
          <w:rFonts w:hint="eastAsia"/>
        </w:rPr>
        <w:t>定居部</w:t>
      </w:r>
      <w:proofErr w:type="gramEnd"/>
      <w:r w:rsidRPr="005F6BFF">
        <w:rPr>
          <w:rFonts w:hint="eastAsia"/>
        </w:rPr>
        <w:t>以及网络和国家数字事务部。</w:t>
      </w:r>
    </w:p>
    <w:p w14:paraId="51655CA1" w14:textId="77777777" w:rsidR="0072669E" w:rsidRPr="005F6BFF" w:rsidRDefault="0072669E" w:rsidP="0072669E">
      <w:pPr>
        <w:pStyle w:val="SingleTxt"/>
      </w:pPr>
      <w:r w:rsidRPr="005F6BFF">
        <w:rPr>
          <w:rFonts w:hint="eastAsia"/>
        </w:rPr>
        <w:t>42.</w:t>
      </w:r>
      <w:r w:rsidRPr="005F6BFF">
        <w:rPr>
          <w:rFonts w:hint="eastAsia"/>
        </w:rPr>
        <w:tab/>
      </w:r>
      <w:r w:rsidRPr="005F6BFF">
        <w:rPr>
          <w:rFonts w:hint="eastAsia"/>
        </w:rPr>
        <w:t>请注意，</w:t>
      </w:r>
      <w:r w:rsidRPr="005F6BFF">
        <w:rPr>
          <w:rFonts w:hint="eastAsia"/>
        </w:rPr>
        <w:t>2020</w:t>
      </w:r>
      <w:r w:rsidRPr="005F6BFF">
        <w:rPr>
          <w:rFonts w:hint="eastAsia"/>
        </w:rPr>
        <w:t>年</w:t>
      </w:r>
      <w:r w:rsidRPr="005F6BFF">
        <w:rPr>
          <w:rFonts w:hint="eastAsia"/>
        </w:rPr>
        <w:t>12</w:t>
      </w:r>
      <w:r w:rsidRPr="005F6BFF">
        <w:rPr>
          <w:rFonts w:hint="eastAsia"/>
        </w:rPr>
        <w:t>月</w:t>
      </w:r>
      <w:r w:rsidRPr="005F6BFF">
        <w:rPr>
          <w:rFonts w:hint="eastAsia"/>
        </w:rPr>
        <w:t>22</w:t>
      </w:r>
      <w:r w:rsidRPr="005F6BFF">
        <w:rPr>
          <w:rFonts w:hint="eastAsia"/>
        </w:rPr>
        <w:t>日，第</w:t>
      </w:r>
      <w:r w:rsidRPr="005F6BFF">
        <w:rPr>
          <w:rFonts w:hint="eastAsia"/>
        </w:rPr>
        <w:t>23</w:t>
      </w:r>
      <w:r w:rsidRPr="005F6BFF">
        <w:rPr>
          <w:rFonts w:hint="eastAsia"/>
        </w:rPr>
        <w:t>届议会未能就</w:t>
      </w:r>
      <w:r w:rsidRPr="005F6BFF">
        <w:rPr>
          <w:rFonts w:hint="eastAsia"/>
        </w:rPr>
        <w:t>2020</w:t>
      </w:r>
      <w:r w:rsidRPr="005F6BFF">
        <w:rPr>
          <w:rFonts w:hint="eastAsia"/>
        </w:rPr>
        <w:t>年预算达成一致，因此自动解散。第</w:t>
      </w:r>
      <w:r w:rsidRPr="005F6BFF">
        <w:rPr>
          <w:rFonts w:hint="eastAsia"/>
        </w:rPr>
        <w:t>24</w:t>
      </w:r>
      <w:r w:rsidRPr="005F6BFF">
        <w:rPr>
          <w:rFonts w:hint="eastAsia"/>
        </w:rPr>
        <w:t>届以色列议会的选举定于</w:t>
      </w:r>
      <w:r w:rsidRPr="005F6BFF">
        <w:rPr>
          <w:rFonts w:hint="eastAsia"/>
        </w:rPr>
        <w:t>2021</w:t>
      </w:r>
      <w:r w:rsidRPr="005F6BFF">
        <w:rPr>
          <w:rFonts w:hint="eastAsia"/>
        </w:rPr>
        <w:t>年</w:t>
      </w:r>
      <w:r w:rsidRPr="005F6BFF">
        <w:rPr>
          <w:rFonts w:hint="eastAsia"/>
        </w:rPr>
        <w:t>3</w:t>
      </w:r>
      <w:r w:rsidRPr="005F6BFF">
        <w:rPr>
          <w:rFonts w:hint="eastAsia"/>
        </w:rPr>
        <w:t>月</w:t>
      </w:r>
      <w:r w:rsidRPr="005F6BFF">
        <w:rPr>
          <w:rFonts w:hint="eastAsia"/>
        </w:rPr>
        <w:t>21</w:t>
      </w:r>
      <w:r w:rsidRPr="005F6BFF">
        <w:rPr>
          <w:rFonts w:hint="eastAsia"/>
        </w:rPr>
        <w:t>日举行。</w:t>
      </w:r>
    </w:p>
    <w:p w14:paraId="389F76D0" w14:textId="77777777" w:rsidR="0072669E" w:rsidRPr="005F6BFF" w:rsidRDefault="0072669E"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rPr>
          <w:sz w:val="22"/>
          <w:szCs w:val="22"/>
        </w:rPr>
      </w:pPr>
      <w:r w:rsidRPr="005F6BFF">
        <w:rPr>
          <w:rFonts w:hint="eastAsia"/>
        </w:rPr>
        <w:tab/>
      </w:r>
      <w:r w:rsidRPr="005F6BFF">
        <w:rPr>
          <w:rFonts w:hint="eastAsia"/>
        </w:rPr>
        <w:tab/>
      </w:r>
      <w:r w:rsidRPr="005F6BFF">
        <w:rPr>
          <w:rFonts w:hint="eastAsia"/>
          <w:sz w:val="22"/>
          <w:szCs w:val="22"/>
        </w:rPr>
        <w:t>司法机构</w:t>
      </w:r>
    </w:p>
    <w:p w14:paraId="589DD9BC" w14:textId="77777777" w:rsidR="0072669E" w:rsidRPr="005F6BFF" w:rsidRDefault="0072669E" w:rsidP="0072669E">
      <w:pPr>
        <w:pStyle w:val="SingleTxt"/>
      </w:pPr>
      <w:r w:rsidRPr="005F6BFF">
        <w:rPr>
          <w:rFonts w:hint="eastAsia"/>
        </w:rPr>
        <w:t>43.</w:t>
      </w:r>
      <w:r w:rsidRPr="005F6BFF">
        <w:rPr>
          <w:rFonts w:hint="eastAsia"/>
        </w:rPr>
        <w:tab/>
      </w:r>
      <w:r w:rsidRPr="005F6BFF">
        <w:rPr>
          <w:rFonts w:hint="eastAsia"/>
        </w:rPr>
        <w:t>请参见以色列的初次核心文件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32</w:t>
      </w:r>
      <w:r w:rsidRPr="005F6BFF">
        <w:rPr>
          <w:rFonts w:hint="eastAsia"/>
        </w:rPr>
        <w:t>页。</w:t>
      </w:r>
    </w:p>
    <w:p w14:paraId="3AB6E8C6" w14:textId="77777777" w:rsidR="0072669E" w:rsidRPr="005F6BFF" w:rsidRDefault="0072669E" w:rsidP="0072669E">
      <w:pPr>
        <w:pStyle w:val="SingleTxt"/>
      </w:pPr>
      <w:r w:rsidRPr="005F6BFF">
        <w:rPr>
          <w:rFonts w:hint="eastAsia"/>
        </w:rPr>
        <w:t>44.</w:t>
      </w:r>
      <w:r w:rsidRPr="005F6BFF">
        <w:rPr>
          <w:rFonts w:hint="eastAsia"/>
        </w:rPr>
        <w:tab/>
      </w:r>
      <w:r w:rsidRPr="005F6BFF">
        <w:rPr>
          <w:rFonts w:hint="eastAsia"/>
        </w:rPr>
        <w:t>请注意，目前全国共有</w:t>
      </w:r>
      <w:r w:rsidRPr="005F6BFF">
        <w:rPr>
          <w:rFonts w:hint="eastAsia"/>
        </w:rPr>
        <w:t>29</w:t>
      </w:r>
      <w:r w:rsidRPr="005F6BFF">
        <w:rPr>
          <w:rFonts w:hint="eastAsia"/>
        </w:rPr>
        <w:t>个治安法院，所在地最北到马斯阿德镇，往南直到埃拉特。</w:t>
      </w:r>
    </w:p>
    <w:p w14:paraId="160CC7DA" w14:textId="77777777" w:rsidR="0072669E" w:rsidRPr="005F6BFF" w:rsidRDefault="0072669E"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pPr>
      <w:r w:rsidRPr="005F6BFF">
        <w:rPr>
          <w:rFonts w:hint="eastAsia"/>
        </w:rPr>
        <w:tab/>
      </w:r>
      <w:r w:rsidRPr="005F6BFF">
        <w:rPr>
          <w:rFonts w:hint="eastAsia"/>
        </w:rPr>
        <w:tab/>
      </w:r>
      <w:r w:rsidRPr="005F6BFF">
        <w:rPr>
          <w:rFonts w:hint="eastAsia"/>
          <w:sz w:val="22"/>
          <w:szCs w:val="22"/>
        </w:rPr>
        <w:t>总检察长</w:t>
      </w:r>
    </w:p>
    <w:p w14:paraId="035BBA76" w14:textId="77777777" w:rsidR="0072669E" w:rsidRPr="005F6BFF" w:rsidRDefault="0072669E" w:rsidP="0072669E">
      <w:pPr>
        <w:pStyle w:val="SingleTxt"/>
      </w:pPr>
      <w:r w:rsidRPr="005F6BFF">
        <w:rPr>
          <w:rFonts w:hint="eastAsia"/>
        </w:rPr>
        <w:t>45.</w:t>
      </w:r>
      <w:r w:rsidRPr="005F6BFF">
        <w:rPr>
          <w:rFonts w:hint="eastAsia"/>
        </w:rPr>
        <w:tab/>
      </w:r>
      <w:r w:rsidRPr="005F6BFF">
        <w:rPr>
          <w:rFonts w:hint="eastAsia"/>
        </w:rPr>
        <w:t>请参见以色列的初次核心文件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34</w:t>
      </w:r>
      <w:r w:rsidRPr="005F6BFF">
        <w:rPr>
          <w:rFonts w:hint="eastAsia"/>
        </w:rPr>
        <w:t>页。</w:t>
      </w:r>
    </w:p>
    <w:p w14:paraId="710CE02F" w14:textId="77777777" w:rsidR="0072669E" w:rsidRPr="005F6BFF" w:rsidRDefault="0072669E" w:rsidP="000D682A">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3"/>
          <w:szCs w:val="23"/>
        </w:rPr>
      </w:pPr>
      <w:r w:rsidRPr="005F6BFF">
        <w:rPr>
          <w:rFonts w:hint="eastAsia"/>
        </w:rPr>
        <w:tab/>
      </w:r>
      <w:r w:rsidRPr="005F6BFF">
        <w:rPr>
          <w:rFonts w:hint="eastAsia"/>
        </w:rPr>
        <w:tab/>
      </w:r>
      <w:r w:rsidRPr="005F6BFF">
        <w:rPr>
          <w:rFonts w:hint="eastAsia"/>
          <w:sz w:val="23"/>
          <w:szCs w:val="23"/>
        </w:rPr>
        <w:t>总统</w:t>
      </w:r>
    </w:p>
    <w:p w14:paraId="1601686F" w14:textId="77777777" w:rsidR="0072669E" w:rsidRPr="005F6BFF" w:rsidRDefault="0072669E" w:rsidP="0072669E">
      <w:pPr>
        <w:pStyle w:val="SingleTxt"/>
      </w:pPr>
      <w:r w:rsidRPr="005F6BFF">
        <w:rPr>
          <w:rFonts w:hint="eastAsia"/>
        </w:rPr>
        <w:t>46.</w:t>
      </w:r>
      <w:r w:rsidRPr="005F6BFF">
        <w:rPr>
          <w:rFonts w:hint="eastAsia"/>
        </w:rPr>
        <w:tab/>
      </w:r>
      <w:r w:rsidRPr="005F6BFF">
        <w:rPr>
          <w:rFonts w:hint="eastAsia"/>
        </w:rPr>
        <w:t>请参见以色列的初次核心文件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34</w:t>
      </w:r>
      <w:r w:rsidRPr="005F6BFF">
        <w:rPr>
          <w:rFonts w:hint="eastAsia"/>
        </w:rPr>
        <w:t>页。</w:t>
      </w:r>
    </w:p>
    <w:p w14:paraId="4F101974" w14:textId="70F2AA77" w:rsidR="0072669E" w:rsidRPr="00884C83" w:rsidRDefault="0072669E"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pPr>
      <w:r w:rsidRPr="005F6BFF">
        <w:rPr>
          <w:rFonts w:hint="eastAsia"/>
        </w:rPr>
        <w:tab/>
      </w:r>
      <w:r w:rsidRPr="005F6BFF">
        <w:rPr>
          <w:rFonts w:hint="eastAsia"/>
        </w:rPr>
        <w:tab/>
      </w:r>
      <w:r w:rsidRPr="005F6BFF">
        <w:rPr>
          <w:rFonts w:hint="eastAsia"/>
          <w:sz w:val="22"/>
          <w:szCs w:val="22"/>
        </w:rPr>
        <w:t>国家</w:t>
      </w:r>
      <w:r w:rsidR="00985F7E" w:rsidRPr="005F6BFF">
        <w:rPr>
          <w:rFonts w:hint="eastAsia"/>
          <w:sz w:val="22"/>
          <w:szCs w:val="22"/>
        </w:rPr>
        <w:t>审计官</w:t>
      </w:r>
    </w:p>
    <w:p w14:paraId="37AD5AA5" w14:textId="77777777" w:rsidR="0072669E" w:rsidRPr="005F6BFF" w:rsidRDefault="0072669E" w:rsidP="0072669E">
      <w:pPr>
        <w:pStyle w:val="SingleTxt"/>
      </w:pPr>
      <w:r w:rsidRPr="005F6BFF">
        <w:rPr>
          <w:rFonts w:hint="eastAsia"/>
        </w:rPr>
        <w:t>47.</w:t>
      </w:r>
      <w:r w:rsidRPr="005F6BFF">
        <w:rPr>
          <w:rFonts w:hint="eastAsia"/>
        </w:rPr>
        <w:tab/>
      </w:r>
      <w:r w:rsidRPr="005F6BFF">
        <w:rPr>
          <w:rFonts w:hint="eastAsia"/>
        </w:rPr>
        <w:t>请参见以色列的初次核心文件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34</w:t>
      </w:r>
      <w:r w:rsidRPr="005F6BFF">
        <w:rPr>
          <w:rFonts w:hint="eastAsia"/>
        </w:rPr>
        <w:t>页。</w:t>
      </w:r>
    </w:p>
    <w:p w14:paraId="107B4E2D" w14:textId="77777777" w:rsidR="0072669E" w:rsidRPr="005F6BFF" w:rsidRDefault="0072669E"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rPr>
          <w:sz w:val="22"/>
          <w:szCs w:val="22"/>
        </w:rPr>
      </w:pPr>
      <w:r w:rsidRPr="005F6BFF">
        <w:rPr>
          <w:rFonts w:hint="eastAsia"/>
        </w:rPr>
        <w:tab/>
      </w:r>
      <w:r w:rsidRPr="005F6BFF">
        <w:rPr>
          <w:rFonts w:hint="eastAsia"/>
        </w:rPr>
        <w:tab/>
      </w:r>
      <w:r w:rsidRPr="005F6BFF">
        <w:rPr>
          <w:rFonts w:hint="eastAsia"/>
          <w:sz w:val="22"/>
          <w:szCs w:val="22"/>
        </w:rPr>
        <w:t>针对以色列安全局审讯员的投诉督察</w:t>
      </w:r>
    </w:p>
    <w:p w14:paraId="6572CCD7" w14:textId="77777777" w:rsidR="0072669E" w:rsidRPr="005F6BFF" w:rsidRDefault="0072669E" w:rsidP="0072669E">
      <w:pPr>
        <w:pStyle w:val="SingleTxt"/>
      </w:pPr>
      <w:r w:rsidRPr="005F6BFF">
        <w:rPr>
          <w:rFonts w:hint="eastAsia"/>
        </w:rPr>
        <w:t>48.</w:t>
      </w:r>
      <w:r w:rsidRPr="005F6BFF">
        <w:rPr>
          <w:rFonts w:hint="eastAsia"/>
        </w:rPr>
        <w:tab/>
      </w:r>
      <w:r w:rsidRPr="005F6BFF">
        <w:rPr>
          <w:rFonts w:hint="eastAsia"/>
        </w:rPr>
        <w:t>请参阅以色列对核心文件的更新</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rPr>
        <w:t>，第</w:t>
      </w:r>
      <w:r w:rsidRPr="005F6BFF">
        <w:rPr>
          <w:rFonts w:hint="eastAsia"/>
        </w:rPr>
        <w:t>9</w:t>
      </w:r>
      <w:r w:rsidRPr="005F6BFF">
        <w:rPr>
          <w:rFonts w:hint="eastAsia"/>
        </w:rPr>
        <w:t>页。</w:t>
      </w:r>
    </w:p>
    <w:p w14:paraId="002952AA" w14:textId="77777777" w:rsidR="0072669E" w:rsidRPr="005F6BFF" w:rsidRDefault="0072669E" w:rsidP="00681E3B">
      <w:pPr>
        <w:pStyle w:val="SingleTxt"/>
        <w:spacing w:after="240"/>
      </w:pPr>
      <w:r w:rsidRPr="005F6BFF">
        <w:rPr>
          <w:rFonts w:hint="eastAsia"/>
        </w:rPr>
        <w:lastRenderedPageBreak/>
        <w:t>49.</w:t>
      </w:r>
      <w:r w:rsidRPr="005F6BFF">
        <w:rPr>
          <w:rFonts w:hint="eastAsia"/>
        </w:rPr>
        <w:tab/>
      </w:r>
      <w:r w:rsidRPr="005F6BFF">
        <w:rPr>
          <w:rFonts w:hint="eastAsia"/>
        </w:rPr>
        <w:t>关于督察的一些最新情况，请参阅本报告附件</w:t>
      </w:r>
      <w:r w:rsidRPr="005F6BFF">
        <w:rPr>
          <w:rFonts w:hint="eastAsia"/>
        </w:rPr>
        <w:t>(</w:t>
      </w:r>
      <w:r w:rsidRPr="005F6BFF">
        <w:rPr>
          <w:rFonts w:hint="eastAsia"/>
        </w:rPr>
        <w:t>第</w:t>
      </w:r>
      <w:r w:rsidRPr="005F6BFF">
        <w:rPr>
          <w:rFonts w:hint="eastAsia"/>
        </w:rPr>
        <w:t>15</w:t>
      </w:r>
      <w:r w:rsidRPr="005F6BFF">
        <w:rPr>
          <w:rFonts w:hint="eastAsia"/>
        </w:rPr>
        <w:t>页</w:t>
      </w:r>
      <w:r w:rsidRPr="005F6BFF">
        <w:rPr>
          <w:rFonts w:hint="eastAsia"/>
        </w:rPr>
        <w:t>)</w:t>
      </w:r>
      <w:r w:rsidRPr="005F6BFF">
        <w:rPr>
          <w:rFonts w:hint="eastAsia"/>
        </w:rPr>
        <w:t>。</w:t>
      </w:r>
    </w:p>
    <w:p w14:paraId="4C54EF37" w14:textId="77777777" w:rsidR="0072669E" w:rsidRPr="005F6BFF" w:rsidRDefault="0072669E" w:rsidP="0043199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rPr>
          <w:sz w:val="34"/>
          <w:szCs w:val="34"/>
        </w:rPr>
      </w:pPr>
      <w:r w:rsidRPr="005F6BFF">
        <w:rPr>
          <w:rFonts w:hint="eastAsia"/>
        </w:rPr>
        <w:tab/>
      </w:r>
      <w:r w:rsidRPr="005F6BFF">
        <w:rPr>
          <w:rFonts w:hint="eastAsia"/>
        </w:rPr>
        <w:tab/>
      </w:r>
      <w:r w:rsidRPr="005F6BFF">
        <w:rPr>
          <w:rFonts w:hint="eastAsia"/>
          <w:sz w:val="34"/>
          <w:szCs w:val="34"/>
        </w:rPr>
        <w:t>保护和增进人权的总体框架</w:t>
      </w:r>
    </w:p>
    <w:p w14:paraId="7169F84E" w14:textId="4EF5A202" w:rsidR="0072669E" w:rsidRPr="005F6BFF" w:rsidRDefault="00823513" w:rsidP="000D682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5F6BFF">
        <w:tab/>
      </w:r>
      <w:r w:rsidR="0072669E" w:rsidRPr="005F6BFF">
        <w:rPr>
          <w:rFonts w:hint="eastAsia"/>
        </w:rPr>
        <w:t>三</w:t>
      </w:r>
      <w:r w:rsidR="0072669E" w:rsidRPr="005F6BFF">
        <w:rPr>
          <w:rFonts w:hint="eastAsia"/>
        </w:rPr>
        <w:t>.</w:t>
      </w:r>
      <w:r w:rsidR="0072669E" w:rsidRPr="005F6BFF">
        <w:rPr>
          <w:rFonts w:hint="eastAsia"/>
        </w:rPr>
        <w:tab/>
      </w:r>
      <w:r w:rsidR="0072669E" w:rsidRPr="005F6BFF">
        <w:rPr>
          <w:rFonts w:hint="eastAsia"/>
        </w:rPr>
        <w:t>接受国际人权标准的情况</w:t>
      </w:r>
    </w:p>
    <w:p w14:paraId="0967C312" w14:textId="405511E0" w:rsidR="0072669E" w:rsidRPr="005F6BFF" w:rsidRDefault="00823513"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A.</w:t>
      </w:r>
      <w:r w:rsidR="0072669E" w:rsidRPr="005F6BFF">
        <w:rPr>
          <w:rFonts w:hint="eastAsia"/>
        </w:rPr>
        <w:tab/>
      </w:r>
      <w:r w:rsidR="0072669E" w:rsidRPr="005F6BFF">
        <w:rPr>
          <w:rFonts w:hint="eastAsia"/>
        </w:rPr>
        <w:t>将人权文书纳入国内法律体系</w:t>
      </w:r>
    </w:p>
    <w:p w14:paraId="6CB35165" w14:textId="288288C0" w:rsidR="0072669E" w:rsidRPr="005F6BFF" w:rsidRDefault="0072669E" w:rsidP="0072669E">
      <w:pPr>
        <w:pStyle w:val="SingleTxt"/>
      </w:pPr>
      <w:r w:rsidRPr="005F6BFF">
        <w:rPr>
          <w:rFonts w:hint="eastAsia"/>
        </w:rPr>
        <w:t>50.</w:t>
      </w:r>
      <w:r w:rsidRPr="005F6BFF">
        <w:rPr>
          <w:rFonts w:hint="eastAsia"/>
        </w:rPr>
        <w:tab/>
      </w:r>
      <w:r w:rsidRPr="005F6BFF">
        <w:rPr>
          <w:rFonts w:hint="eastAsia"/>
        </w:rPr>
        <w:t>作为其对人权价值和法治承诺的一部分，以色列于</w:t>
      </w:r>
      <w:r w:rsidRPr="005F6BFF">
        <w:rPr>
          <w:rFonts w:hint="eastAsia"/>
        </w:rPr>
        <w:t>1991</w:t>
      </w:r>
      <w:r w:rsidRPr="005F6BFF">
        <w:rPr>
          <w:rFonts w:hint="eastAsia"/>
        </w:rPr>
        <w:t>年批准了五</w:t>
      </w:r>
      <w:r w:rsidRPr="005F6BFF">
        <w:rPr>
          <w:rFonts w:hint="eastAsia"/>
        </w:rPr>
        <w:t>(5)</w:t>
      </w:r>
      <w:r w:rsidRPr="005F6BFF">
        <w:rPr>
          <w:rFonts w:hint="eastAsia"/>
        </w:rPr>
        <w:t>项联合国核心人权条约</w:t>
      </w:r>
      <w:r w:rsidRPr="005F6BFF">
        <w:rPr>
          <w:rFonts w:hint="eastAsia"/>
        </w:rPr>
        <w:t>(</w:t>
      </w:r>
      <w:r w:rsidRPr="005F6BFF">
        <w:rPr>
          <w:rFonts w:hint="eastAsia"/>
        </w:rPr>
        <w:t>这些条约包括：《公民</w:t>
      </w:r>
      <w:r w:rsidR="00985F7E" w:rsidRPr="005F6BFF">
        <w:rPr>
          <w:rFonts w:hint="eastAsia"/>
        </w:rPr>
        <w:t>及</w:t>
      </w:r>
      <w:r w:rsidRPr="005F6BFF">
        <w:rPr>
          <w:rFonts w:hint="eastAsia"/>
        </w:rPr>
        <w:t>政治权利国际公约》</w:t>
      </w:r>
      <w:r w:rsidRPr="00884C83">
        <w:rPr>
          <w:rFonts w:hint="eastAsia"/>
        </w:rPr>
        <w:t>、《禁止酷刑和其他残忍、不人道或有辱人格的待遇或处罚公约》、《消除对妇女歧视公约》、《儿童权利公约》</w:t>
      </w:r>
      <w:r w:rsidRPr="005F6BFF">
        <w:rPr>
          <w:rFonts w:hint="eastAsia"/>
        </w:rPr>
        <w:t>(</w:t>
      </w:r>
      <w:r w:rsidRPr="005F6BFF">
        <w:rPr>
          <w:rFonts w:hint="eastAsia"/>
        </w:rPr>
        <w:t>及其两项议定书</w:t>
      </w:r>
      <w:r w:rsidRPr="005F6BFF">
        <w:rPr>
          <w:rFonts w:hint="eastAsia"/>
        </w:rPr>
        <w:t>)</w:t>
      </w:r>
      <w:r w:rsidRPr="005F6BFF">
        <w:rPr>
          <w:rFonts w:hint="eastAsia"/>
        </w:rPr>
        <w:t>和《经济社会文化权利国际公约》</w:t>
      </w:r>
      <w:r w:rsidRPr="005F6BFF">
        <w:rPr>
          <w:rFonts w:hint="eastAsia"/>
        </w:rPr>
        <w:t>)</w:t>
      </w:r>
      <w:r w:rsidRPr="005F6BFF">
        <w:rPr>
          <w:rFonts w:hint="eastAsia"/>
        </w:rPr>
        <w:t>。此前以色列已批准</w:t>
      </w:r>
      <w:r w:rsidRPr="005F6BFF">
        <w:rPr>
          <w:rFonts w:hint="eastAsia"/>
        </w:rPr>
        <w:t>1969</w:t>
      </w:r>
      <w:r w:rsidRPr="005F6BFF">
        <w:rPr>
          <w:rFonts w:hint="eastAsia"/>
        </w:rPr>
        <w:t>年《消除一切形式种族歧视国际公约》。</w:t>
      </w:r>
      <w:r w:rsidRPr="005F6BFF">
        <w:rPr>
          <w:rFonts w:hint="eastAsia"/>
        </w:rPr>
        <w:t>2012</w:t>
      </w:r>
      <w:r w:rsidRPr="005F6BFF">
        <w:rPr>
          <w:rFonts w:hint="eastAsia"/>
        </w:rPr>
        <w:t>年，以色列批准了</w:t>
      </w:r>
      <w:r w:rsidRPr="005F6BFF">
        <w:rPr>
          <w:rFonts w:hint="eastAsia"/>
        </w:rPr>
        <w:t>2007</w:t>
      </w:r>
      <w:r w:rsidRPr="005F6BFF">
        <w:rPr>
          <w:rFonts w:hint="eastAsia"/>
        </w:rPr>
        <w:t>年《残疾人权利国际公约》。以色列根据所有这七</w:t>
      </w:r>
      <w:r w:rsidRPr="005F6BFF">
        <w:rPr>
          <w:rFonts w:hint="eastAsia"/>
        </w:rPr>
        <w:t>(7)</w:t>
      </w:r>
      <w:proofErr w:type="gramStart"/>
      <w:r w:rsidRPr="005F6BFF">
        <w:rPr>
          <w:rFonts w:hint="eastAsia"/>
        </w:rPr>
        <w:t>项核心</w:t>
      </w:r>
      <w:proofErr w:type="gramEnd"/>
      <w:r w:rsidRPr="005F6BFF">
        <w:rPr>
          <w:rFonts w:hint="eastAsia"/>
        </w:rPr>
        <w:t>人权公约规定的义务提交了初次报告，并继续提供相关的定期报告</w:t>
      </w:r>
      <w:r w:rsidRPr="005F6BFF">
        <w:rPr>
          <w:rFonts w:hint="eastAsia"/>
        </w:rPr>
        <w:t>(</w:t>
      </w:r>
      <w:r w:rsidRPr="005F6BFF">
        <w:rPr>
          <w:rFonts w:hint="eastAsia"/>
        </w:rPr>
        <w:t>如</w:t>
      </w:r>
      <w:proofErr w:type="gramStart"/>
      <w:r w:rsidRPr="005F6BFF">
        <w:rPr>
          <w:rFonts w:hint="eastAsia"/>
        </w:rPr>
        <w:t>本核心</w:t>
      </w:r>
      <w:proofErr w:type="gramEnd"/>
      <w:r w:rsidRPr="005F6BFF">
        <w:rPr>
          <w:rFonts w:hint="eastAsia"/>
        </w:rPr>
        <w:t>文件</w:t>
      </w:r>
      <w:r w:rsidRPr="005F6BFF">
        <w:rPr>
          <w:rFonts w:hint="eastAsia"/>
        </w:rPr>
        <w:t>)</w:t>
      </w:r>
      <w:r w:rsidRPr="005F6BFF">
        <w:rPr>
          <w:rFonts w:hint="eastAsia"/>
        </w:rPr>
        <w:t>。</w:t>
      </w:r>
    </w:p>
    <w:p w14:paraId="364670F3" w14:textId="77777777" w:rsidR="0072669E" w:rsidRPr="005F6BFF" w:rsidRDefault="0072669E" w:rsidP="0072669E">
      <w:pPr>
        <w:pStyle w:val="SingleTxt"/>
      </w:pPr>
      <w:r w:rsidRPr="005F6BFF">
        <w:rPr>
          <w:rFonts w:hint="eastAsia"/>
        </w:rPr>
        <w:t>51.</w:t>
      </w:r>
      <w:r w:rsidRPr="005F6BFF">
        <w:rPr>
          <w:rFonts w:hint="eastAsia"/>
        </w:rPr>
        <w:tab/>
      </w:r>
      <w:r w:rsidRPr="005F6BFF">
        <w:rPr>
          <w:rFonts w:hint="eastAsia"/>
        </w:rPr>
        <w:t>在更新期内，以色列还批准了下列附加条约和议定书：</w:t>
      </w:r>
    </w:p>
    <w:p w14:paraId="4767EB6D" w14:textId="46B67251" w:rsidR="0072669E" w:rsidRPr="005F6BFF" w:rsidRDefault="00823513" w:rsidP="00823513">
      <w:pPr>
        <w:pStyle w:val="SingleTxt"/>
        <w:ind w:left="2126" w:hanging="431"/>
      </w:pPr>
      <w:r w:rsidRPr="00884C83">
        <w:rPr>
          <w:rFonts w:hint="eastAsia"/>
        </w:rPr>
        <w:sym w:font="Symbol" w:char="F0B7"/>
      </w:r>
      <w:r w:rsidRPr="00884C83">
        <w:tab/>
      </w:r>
      <w:r w:rsidR="0072669E" w:rsidRPr="00884C83">
        <w:rPr>
          <w:rFonts w:hint="eastAsia"/>
        </w:rPr>
        <w:t>2016</w:t>
      </w:r>
      <w:r w:rsidR="0072669E" w:rsidRPr="00884C83">
        <w:rPr>
          <w:rFonts w:hint="eastAsia"/>
        </w:rPr>
        <w:t>年</w:t>
      </w:r>
      <w:r w:rsidR="0072669E" w:rsidRPr="005F6BFF">
        <w:rPr>
          <w:rFonts w:hint="eastAsia"/>
        </w:rPr>
        <w:t>3</w:t>
      </w:r>
      <w:r w:rsidR="0072669E" w:rsidRPr="005F6BFF">
        <w:rPr>
          <w:rFonts w:hint="eastAsia"/>
        </w:rPr>
        <w:t>月</w:t>
      </w:r>
      <w:r w:rsidR="0072669E" w:rsidRPr="005F6BFF">
        <w:rPr>
          <w:rFonts w:hint="eastAsia"/>
        </w:rPr>
        <w:t>21</w:t>
      </w:r>
      <w:r w:rsidR="0072669E" w:rsidRPr="005F6BFF">
        <w:rPr>
          <w:rFonts w:hint="eastAsia"/>
        </w:rPr>
        <w:t>日，以色列加入了由世界知识产权组织经管的《关于为盲人、视力障碍者或其他印刷品阅读障碍者获得已出版作品提供便利的马拉喀什条约》。以色列加入该公约，表明了以色列对残疾人权利的重视及其在促进残疾人权利方面付出的努力；</w:t>
      </w:r>
    </w:p>
    <w:p w14:paraId="78BF8392" w14:textId="5936D2FD" w:rsidR="0072669E" w:rsidRPr="005F6BFF" w:rsidRDefault="00823513" w:rsidP="00823513">
      <w:pPr>
        <w:pStyle w:val="SingleTxt"/>
        <w:ind w:left="2126" w:hanging="431"/>
      </w:pPr>
      <w:r w:rsidRPr="00884C83">
        <w:rPr>
          <w:rFonts w:hint="eastAsia"/>
        </w:rPr>
        <w:sym w:font="Symbol" w:char="F0B7"/>
      </w:r>
      <w:r w:rsidRPr="00884C83">
        <w:tab/>
      </w:r>
      <w:r w:rsidR="0072669E" w:rsidRPr="00884C83">
        <w:rPr>
          <w:rFonts w:hint="eastAsia"/>
        </w:rPr>
        <w:t>2018</w:t>
      </w:r>
      <w:r w:rsidR="0072669E" w:rsidRPr="00884C83">
        <w:rPr>
          <w:rFonts w:hint="eastAsia"/>
        </w:rPr>
        <w:t>年</w:t>
      </w:r>
      <w:r w:rsidR="0072669E" w:rsidRPr="005F6BFF">
        <w:rPr>
          <w:rFonts w:hint="eastAsia"/>
        </w:rPr>
        <w:t>10</w:t>
      </w:r>
      <w:r w:rsidR="0072669E" w:rsidRPr="005F6BFF">
        <w:rPr>
          <w:rFonts w:hint="eastAsia"/>
        </w:rPr>
        <w:t>月</w:t>
      </w:r>
      <w:r w:rsidR="0072669E" w:rsidRPr="005F6BFF">
        <w:rPr>
          <w:rFonts w:hint="eastAsia"/>
        </w:rPr>
        <w:t>11</w:t>
      </w:r>
      <w:r w:rsidR="0072669E" w:rsidRPr="005F6BFF">
        <w:rPr>
          <w:rFonts w:hint="eastAsia"/>
        </w:rPr>
        <w:t>日，以色列批准了国际劳工组织《</w:t>
      </w:r>
      <w:r w:rsidR="0072669E" w:rsidRPr="005F6BFF">
        <w:rPr>
          <w:rFonts w:hint="eastAsia"/>
        </w:rPr>
        <w:t>1930</w:t>
      </w:r>
      <w:r w:rsidR="0072669E" w:rsidRPr="005F6BFF">
        <w:rPr>
          <w:rFonts w:hint="eastAsia"/>
        </w:rPr>
        <w:t>年强迫劳动公约》的</w:t>
      </w:r>
      <w:r w:rsidR="0072669E" w:rsidRPr="005F6BFF">
        <w:rPr>
          <w:rFonts w:hint="eastAsia"/>
        </w:rPr>
        <w:t>2014</w:t>
      </w:r>
      <w:r w:rsidR="0072669E" w:rsidRPr="005F6BFF">
        <w:rPr>
          <w:rFonts w:hint="eastAsia"/>
        </w:rPr>
        <w:t>年议定书。这一批准是以色列继续致力于打击和消除包括强迫劳动在内的一切形式现代奴隶制的国际努力的一部分。议定书于</w:t>
      </w:r>
      <w:r w:rsidR="0072669E" w:rsidRPr="005F6BFF">
        <w:rPr>
          <w:rFonts w:hint="eastAsia"/>
        </w:rPr>
        <w:t>2019</w:t>
      </w:r>
      <w:r w:rsidR="0072669E" w:rsidRPr="005F6BFF">
        <w:rPr>
          <w:rFonts w:hint="eastAsia"/>
        </w:rPr>
        <w:t>年</w:t>
      </w:r>
      <w:r w:rsidR="0072669E" w:rsidRPr="005F6BFF">
        <w:rPr>
          <w:rFonts w:hint="eastAsia"/>
        </w:rPr>
        <w:t>10</w:t>
      </w:r>
      <w:r w:rsidR="0072669E" w:rsidRPr="005F6BFF">
        <w:rPr>
          <w:rFonts w:hint="eastAsia"/>
        </w:rPr>
        <w:t>月</w:t>
      </w:r>
      <w:r w:rsidR="0072669E" w:rsidRPr="005F6BFF">
        <w:rPr>
          <w:rFonts w:hint="eastAsia"/>
        </w:rPr>
        <w:t>11</w:t>
      </w:r>
      <w:r w:rsidR="0072669E" w:rsidRPr="005F6BFF">
        <w:rPr>
          <w:rFonts w:hint="eastAsia"/>
        </w:rPr>
        <w:t>日对以色列生效。</w:t>
      </w:r>
    </w:p>
    <w:p w14:paraId="6627631C" w14:textId="2749152B" w:rsidR="0072669E" w:rsidRPr="005F6BFF" w:rsidRDefault="00823513"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B.</w:t>
      </w:r>
      <w:r w:rsidR="0072669E" w:rsidRPr="005F6BFF">
        <w:rPr>
          <w:rFonts w:hint="eastAsia"/>
        </w:rPr>
        <w:tab/>
      </w:r>
      <w:r w:rsidR="0072669E" w:rsidRPr="005F6BFF">
        <w:rPr>
          <w:rFonts w:hint="eastAsia"/>
        </w:rPr>
        <w:t>保留和声明</w:t>
      </w:r>
    </w:p>
    <w:p w14:paraId="101218BE" w14:textId="77777777" w:rsidR="0072669E" w:rsidRPr="005F6BFF" w:rsidRDefault="0072669E" w:rsidP="0072669E">
      <w:pPr>
        <w:pStyle w:val="SingleTxt"/>
      </w:pPr>
      <w:r w:rsidRPr="005F6BFF">
        <w:rPr>
          <w:rFonts w:hint="eastAsia"/>
        </w:rPr>
        <w:t>52.</w:t>
      </w:r>
      <w:r w:rsidRPr="005F6BFF">
        <w:rPr>
          <w:rFonts w:hint="eastAsia"/>
        </w:rPr>
        <w:tab/>
      </w:r>
      <w:r w:rsidRPr="005F6BFF">
        <w:rPr>
          <w:rFonts w:hint="eastAsia"/>
        </w:rPr>
        <w:t>关于以前提到的针对相关公约的保留和声明，请参阅以色列的初次核心文件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37</w:t>
      </w:r>
      <w:r w:rsidRPr="005F6BFF">
        <w:rPr>
          <w:rFonts w:hint="eastAsia"/>
        </w:rPr>
        <w:t>页；</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rPr>
        <w:t>，第</w:t>
      </w:r>
      <w:r w:rsidRPr="005F6BFF">
        <w:rPr>
          <w:rFonts w:hint="eastAsia"/>
        </w:rPr>
        <w:t>13</w:t>
      </w:r>
      <w:r w:rsidRPr="005F6BFF">
        <w:rPr>
          <w:rFonts w:hint="eastAsia"/>
        </w:rPr>
        <w:t>页</w:t>
      </w:r>
      <w:r w:rsidRPr="005F6BFF">
        <w:rPr>
          <w:rFonts w:hint="eastAsia"/>
        </w:rPr>
        <w:t>)</w:t>
      </w:r>
      <w:r w:rsidRPr="005F6BFF">
        <w:rPr>
          <w:rFonts w:hint="eastAsia"/>
        </w:rPr>
        <w:t>。</w:t>
      </w:r>
    </w:p>
    <w:p w14:paraId="214BF642" w14:textId="39BDE39F" w:rsidR="0072669E" w:rsidRPr="005F6BFF" w:rsidRDefault="00823513"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C.</w:t>
      </w:r>
      <w:r w:rsidR="0072669E" w:rsidRPr="005F6BFF">
        <w:rPr>
          <w:rFonts w:hint="eastAsia"/>
        </w:rPr>
        <w:tab/>
      </w:r>
      <w:r w:rsidR="0072669E" w:rsidRPr="005F6BFF">
        <w:rPr>
          <w:rFonts w:hint="eastAsia"/>
        </w:rPr>
        <w:t>克减、约束或限制</w:t>
      </w:r>
    </w:p>
    <w:p w14:paraId="7A331585" w14:textId="328F1CA0" w:rsidR="0072669E" w:rsidRPr="005F6BFF" w:rsidRDefault="0072669E" w:rsidP="0072669E">
      <w:pPr>
        <w:pStyle w:val="SingleTxt"/>
      </w:pPr>
      <w:r w:rsidRPr="005F6BFF">
        <w:rPr>
          <w:rFonts w:hint="eastAsia"/>
        </w:rPr>
        <w:t>53.</w:t>
      </w:r>
      <w:r w:rsidRPr="005F6BFF">
        <w:rPr>
          <w:rFonts w:hint="eastAsia"/>
        </w:rPr>
        <w:tab/>
      </w:r>
      <w:r w:rsidRPr="005F6BFF">
        <w:rPr>
          <w:rFonts w:hint="eastAsia"/>
        </w:rPr>
        <w:t>关于以前提到的在相关公约方面的克减、约束或限制，请参阅以色列的初次核心文件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00771A2C" w:rsidRPr="005F6BFF">
        <w:rPr>
          <w:rFonts w:hint="eastAsia"/>
        </w:rPr>
        <w:t>(</w:t>
      </w:r>
      <w:r w:rsidRPr="005F6BFF">
        <w:rPr>
          <w:rFonts w:hint="eastAsia"/>
        </w:rPr>
        <w:t>第</w:t>
      </w:r>
      <w:r w:rsidRPr="005F6BFF">
        <w:rPr>
          <w:rFonts w:hint="eastAsia"/>
        </w:rPr>
        <w:t>40</w:t>
      </w:r>
      <w:r w:rsidRPr="005F6BFF">
        <w:rPr>
          <w:rFonts w:hint="eastAsia"/>
        </w:rPr>
        <w:t>页</w:t>
      </w:r>
      <w:r w:rsidR="00771A2C" w:rsidRPr="005F6BFF">
        <w:rPr>
          <w:rFonts w:hint="eastAsia"/>
        </w:rPr>
        <w:t>)</w:t>
      </w:r>
      <w:r w:rsidRPr="005F6BFF">
        <w:rPr>
          <w:rFonts w:hint="eastAsia"/>
        </w:rPr>
        <w:t>和</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00771A2C" w:rsidRPr="005F6BFF">
        <w:rPr>
          <w:rFonts w:hint="eastAsia"/>
        </w:rPr>
        <w:t>(</w:t>
      </w:r>
      <w:r w:rsidRPr="005F6BFF">
        <w:rPr>
          <w:rFonts w:hint="eastAsia"/>
        </w:rPr>
        <w:t>第</w:t>
      </w:r>
      <w:r w:rsidRPr="005F6BFF">
        <w:rPr>
          <w:rFonts w:hint="eastAsia"/>
        </w:rPr>
        <w:t>13</w:t>
      </w:r>
      <w:r w:rsidRPr="005F6BFF">
        <w:rPr>
          <w:rFonts w:hint="eastAsia"/>
        </w:rPr>
        <w:t>页</w:t>
      </w:r>
      <w:r w:rsidRPr="005F6BFF">
        <w:rPr>
          <w:rFonts w:hint="eastAsia"/>
        </w:rPr>
        <w:t>)</w:t>
      </w:r>
      <w:r w:rsidR="00771A2C" w:rsidRPr="005F6BFF">
        <w:rPr>
          <w:rFonts w:hint="eastAsia"/>
        </w:rPr>
        <w:t>)</w:t>
      </w:r>
      <w:r w:rsidRPr="005F6BFF">
        <w:rPr>
          <w:rFonts w:hint="eastAsia"/>
        </w:rPr>
        <w:t>。</w:t>
      </w:r>
    </w:p>
    <w:p w14:paraId="14CD7D77" w14:textId="44D20BCD" w:rsidR="0072669E" w:rsidRPr="005F6BFF" w:rsidRDefault="00823513"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tab/>
      </w:r>
      <w:r w:rsidR="0072669E" w:rsidRPr="005F6BFF">
        <w:rPr>
          <w:rFonts w:hint="eastAsia"/>
        </w:rPr>
        <w:t>D.</w:t>
      </w:r>
      <w:r w:rsidR="0072669E" w:rsidRPr="005F6BFF">
        <w:rPr>
          <w:rFonts w:hint="eastAsia"/>
        </w:rPr>
        <w:tab/>
      </w:r>
      <w:r w:rsidR="0072669E" w:rsidRPr="005F6BFF">
        <w:rPr>
          <w:rFonts w:hint="eastAsia"/>
        </w:rPr>
        <w:t>将国际条约纳入国内法律</w:t>
      </w:r>
    </w:p>
    <w:p w14:paraId="2A52F24F" w14:textId="77777777" w:rsidR="0072669E" w:rsidRPr="005F6BFF" w:rsidRDefault="0072669E" w:rsidP="00681E3B">
      <w:pPr>
        <w:pStyle w:val="SingleTxt"/>
        <w:spacing w:after="240"/>
      </w:pPr>
      <w:r w:rsidRPr="005F6BFF">
        <w:rPr>
          <w:rFonts w:hint="eastAsia"/>
        </w:rPr>
        <w:t>54.</w:t>
      </w:r>
      <w:r w:rsidRPr="005F6BFF">
        <w:rPr>
          <w:rFonts w:hint="eastAsia"/>
        </w:rPr>
        <w:tab/>
      </w:r>
      <w:r w:rsidRPr="005F6BFF">
        <w:rPr>
          <w:rFonts w:hint="eastAsia"/>
        </w:rPr>
        <w:t>请参见以色列的初次核心文件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41</w:t>
      </w:r>
      <w:r w:rsidRPr="005F6BFF">
        <w:rPr>
          <w:rFonts w:hint="eastAsia"/>
        </w:rPr>
        <w:t>页。</w:t>
      </w:r>
    </w:p>
    <w:p w14:paraId="3998ABA8" w14:textId="77777777" w:rsidR="00AF4082" w:rsidRPr="005F6BFF" w:rsidRDefault="00AF4082" w:rsidP="000D682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lastRenderedPageBreak/>
        <w:tab/>
      </w:r>
      <w:r w:rsidRPr="005F6BFF">
        <w:rPr>
          <w:rFonts w:hint="eastAsia"/>
        </w:rPr>
        <w:t>四</w:t>
      </w:r>
      <w:r w:rsidRPr="005F6BFF">
        <w:rPr>
          <w:rFonts w:hint="eastAsia"/>
        </w:rPr>
        <w:t>.</w:t>
      </w:r>
      <w:r w:rsidRPr="005F6BFF">
        <w:rPr>
          <w:rFonts w:hint="eastAsia"/>
        </w:rPr>
        <w:tab/>
      </w:r>
      <w:r w:rsidRPr="005F6BFF">
        <w:rPr>
          <w:rFonts w:hint="eastAsia"/>
        </w:rPr>
        <w:t>在国家一级保护人权的法律框架</w:t>
      </w:r>
    </w:p>
    <w:p w14:paraId="30FE0C19" w14:textId="77777777" w:rsidR="00AF4082" w:rsidRPr="005F6BFF" w:rsidRDefault="00AF4082" w:rsidP="000D682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t>A.</w:t>
      </w:r>
      <w:r w:rsidRPr="005F6BFF">
        <w:rPr>
          <w:rFonts w:hint="eastAsia"/>
        </w:rPr>
        <w:tab/>
      </w:r>
      <w:r w:rsidRPr="005F6BFF">
        <w:rPr>
          <w:rFonts w:hint="eastAsia"/>
        </w:rPr>
        <w:t>保护人权的法律依据</w:t>
      </w:r>
    </w:p>
    <w:p w14:paraId="1D22DA2D" w14:textId="77777777" w:rsidR="00AF4082" w:rsidRPr="005F6BFF" w:rsidRDefault="00AF4082" w:rsidP="00AF4082">
      <w:pPr>
        <w:pStyle w:val="SingleTxt"/>
      </w:pPr>
      <w:r w:rsidRPr="005F6BFF">
        <w:rPr>
          <w:rFonts w:hint="eastAsia"/>
        </w:rPr>
        <w:t>55.</w:t>
      </w:r>
      <w:r w:rsidRPr="005F6BFF">
        <w:rPr>
          <w:rFonts w:hint="eastAsia"/>
        </w:rPr>
        <w:tab/>
      </w:r>
      <w:r w:rsidRPr="005F6BFF">
        <w:rPr>
          <w:rFonts w:hint="eastAsia"/>
        </w:rPr>
        <w:t>保护人权构成以色列社会至关重要的基础。自建国以来情况始终如此，并且通过各类法律文书得到证明，其中包括《独立宣言》、以色列的基本法、各类其他主要法律</w:t>
      </w:r>
      <w:r w:rsidRPr="005F6BFF">
        <w:rPr>
          <w:rFonts w:hint="eastAsia"/>
        </w:rPr>
        <w:t>(</w:t>
      </w:r>
      <w:r w:rsidRPr="005F6BFF">
        <w:rPr>
          <w:rFonts w:hint="eastAsia"/>
        </w:rPr>
        <w:t>“普通法”</w:t>
      </w:r>
      <w:r w:rsidRPr="005F6BFF">
        <w:rPr>
          <w:rFonts w:hint="eastAsia"/>
        </w:rPr>
        <w:t>)</w:t>
      </w:r>
      <w:r w:rsidRPr="005F6BFF">
        <w:rPr>
          <w:rFonts w:hint="eastAsia"/>
        </w:rPr>
        <w:t>以及最高法院的裁判。</w:t>
      </w:r>
    </w:p>
    <w:p w14:paraId="5D18A193" w14:textId="77777777" w:rsidR="00AF4082" w:rsidRPr="005F6BFF" w:rsidRDefault="00AF4082" w:rsidP="00FE08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pPr>
      <w:r w:rsidRPr="005F6BFF">
        <w:rPr>
          <w:rFonts w:hint="eastAsia"/>
        </w:rPr>
        <w:tab/>
      </w:r>
      <w:r w:rsidRPr="005F6BFF">
        <w:rPr>
          <w:rFonts w:hint="eastAsia"/>
        </w:rPr>
        <w:tab/>
      </w:r>
      <w:r w:rsidRPr="005F6BFF">
        <w:rPr>
          <w:rFonts w:hint="eastAsia"/>
          <w:sz w:val="22"/>
          <w:szCs w:val="22"/>
        </w:rPr>
        <w:t>《独立宣言》</w:t>
      </w:r>
    </w:p>
    <w:p w14:paraId="14FB6B35" w14:textId="77777777" w:rsidR="00AF4082" w:rsidRPr="005F6BFF" w:rsidRDefault="00AF4082" w:rsidP="00AF4082">
      <w:pPr>
        <w:pStyle w:val="SingleTxt"/>
      </w:pPr>
      <w:r w:rsidRPr="005F6BFF">
        <w:rPr>
          <w:rFonts w:hint="eastAsia"/>
        </w:rPr>
        <w:t>56.</w:t>
      </w:r>
      <w:r w:rsidRPr="005F6BFF">
        <w:rPr>
          <w:rFonts w:hint="eastAsia"/>
        </w:rPr>
        <w:tab/>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42</w:t>
      </w:r>
      <w:r w:rsidRPr="005F6BFF">
        <w:rPr>
          <w:rFonts w:hint="eastAsia"/>
        </w:rPr>
        <w:t>页。</w:t>
      </w:r>
    </w:p>
    <w:p w14:paraId="0C4C8BD3" w14:textId="77777777" w:rsidR="00AF4082" w:rsidRPr="005F6BFF" w:rsidRDefault="00AF4082" w:rsidP="00FE08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rPr>
          <w:rFonts w:hint="eastAsia"/>
        </w:rPr>
        <w:tab/>
      </w:r>
      <w:r w:rsidRPr="005F6BFF">
        <w:rPr>
          <w:rFonts w:hint="eastAsia"/>
        </w:rPr>
        <w:tab/>
      </w:r>
      <w:r w:rsidRPr="005F6BFF">
        <w:rPr>
          <w:rFonts w:hint="eastAsia"/>
          <w:sz w:val="22"/>
          <w:szCs w:val="22"/>
        </w:rPr>
        <w:t>基本法</w:t>
      </w:r>
    </w:p>
    <w:p w14:paraId="6F9CE0A3" w14:textId="77777777" w:rsidR="00AF4082" w:rsidRPr="005F6BFF" w:rsidRDefault="00AF4082" w:rsidP="00AF4082">
      <w:pPr>
        <w:pStyle w:val="SingleTxt"/>
      </w:pPr>
      <w:r w:rsidRPr="005F6BFF">
        <w:rPr>
          <w:rFonts w:hint="eastAsia"/>
        </w:rPr>
        <w:t>57.</w:t>
      </w:r>
      <w:r w:rsidRPr="005F6BFF">
        <w:rPr>
          <w:rFonts w:hint="eastAsia"/>
        </w:rPr>
        <w:tab/>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42</w:t>
      </w:r>
      <w:r w:rsidRPr="005F6BFF">
        <w:rPr>
          <w:rFonts w:hint="eastAsia"/>
        </w:rPr>
        <w:t>页。</w:t>
      </w:r>
    </w:p>
    <w:p w14:paraId="7062B5E3" w14:textId="6003BA4A" w:rsidR="00AF4082" w:rsidRPr="005F6BFF" w:rsidRDefault="00AF4082" w:rsidP="00AF4082">
      <w:pPr>
        <w:pStyle w:val="SingleTxt"/>
      </w:pPr>
      <w:r w:rsidRPr="005F6BFF">
        <w:rPr>
          <w:rFonts w:hint="eastAsia"/>
        </w:rPr>
        <w:t>58.</w:t>
      </w:r>
      <w:r w:rsidRPr="005F6BFF">
        <w:rPr>
          <w:rFonts w:hint="eastAsia"/>
        </w:rPr>
        <w:tab/>
      </w:r>
      <w:r w:rsidRPr="005F6BFF">
        <w:rPr>
          <w:rFonts w:hint="eastAsia"/>
        </w:rPr>
        <w:t>另请参阅上文关于《基本法：政府》和《基本法：以色列</w:t>
      </w:r>
      <w:r w:rsidR="007772CB" w:rsidRPr="005F6BFF">
        <w:rPr>
          <w:rFonts w:hint="eastAsia"/>
          <w:spacing w:val="-50"/>
        </w:rPr>
        <w:t>―</w:t>
      </w:r>
      <w:r w:rsidR="007772CB" w:rsidRPr="005F6BFF">
        <w:rPr>
          <w:rFonts w:hint="eastAsia"/>
        </w:rPr>
        <w:t>―</w:t>
      </w:r>
      <w:r w:rsidRPr="005F6BFF">
        <w:rPr>
          <w:rFonts w:hint="eastAsia"/>
        </w:rPr>
        <w:t>犹太民族国家》</w:t>
      </w:r>
      <w:r w:rsidRPr="005F6BFF">
        <w:rPr>
          <w:rFonts w:hint="eastAsia"/>
        </w:rPr>
        <w:t>(</w:t>
      </w:r>
      <w:r w:rsidRPr="005F6BFF">
        <w:rPr>
          <w:rFonts w:hint="eastAsia"/>
        </w:rPr>
        <w:t>第</w:t>
      </w:r>
      <w:r w:rsidRPr="005F6BFF">
        <w:rPr>
          <w:rFonts w:hint="eastAsia"/>
        </w:rPr>
        <w:t>5778-2018</w:t>
      </w:r>
      <w:r w:rsidRPr="005F6BFF">
        <w:rPr>
          <w:rFonts w:hint="eastAsia"/>
        </w:rPr>
        <w:t>号法律</w:t>
      </w:r>
      <w:r w:rsidRPr="005F6BFF">
        <w:rPr>
          <w:rFonts w:hint="eastAsia"/>
        </w:rPr>
        <w:t>)</w:t>
      </w:r>
      <w:r w:rsidRPr="005F6BFF">
        <w:rPr>
          <w:rFonts w:hint="eastAsia"/>
        </w:rPr>
        <w:t>的最新情况。</w:t>
      </w:r>
    </w:p>
    <w:p w14:paraId="15E8BC3B" w14:textId="77777777" w:rsidR="00AF4082" w:rsidRPr="005F6BFF" w:rsidRDefault="00AF4082" w:rsidP="00FE08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rPr>
          <w:rFonts w:hint="eastAsia"/>
        </w:rPr>
        <w:tab/>
      </w:r>
      <w:r w:rsidRPr="005F6BFF">
        <w:rPr>
          <w:rFonts w:hint="eastAsia"/>
        </w:rPr>
        <w:tab/>
      </w:r>
      <w:r w:rsidRPr="005F6BFF">
        <w:rPr>
          <w:rFonts w:hint="eastAsia"/>
          <w:sz w:val="22"/>
          <w:szCs w:val="22"/>
        </w:rPr>
        <w:t>普通法</w:t>
      </w:r>
    </w:p>
    <w:p w14:paraId="1C89D32A" w14:textId="77777777" w:rsidR="00AF4082" w:rsidRPr="005F6BFF" w:rsidRDefault="00AF4082" w:rsidP="00AF4082">
      <w:pPr>
        <w:pStyle w:val="SingleTxt"/>
      </w:pPr>
      <w:r w:rsidRPr="005F6BFF">
        <w:rPr>
          <w:rFonts w:hint="eastAsia"/>
        </w:rPr>
        <w:t>59.</w:t>
      </w:r>
      <w:r w:rsidRPr="005F6BFF">
        <w:rPr>
          <w:rFonts w:hint="eastAsia"/>
        </w:rPr>
        <w:tab/>
      </w:r>
      <w:r w:rsidRPr="005F6BFF">
        <w:rPr>
          <w:rFonts w:hint="eastAsia"/>
          <w:spacing w:val="2"/>
        </w:rPr>
        <w:t>在以色列的普通法中可以找到大量关于保护人权的法律渊源。除了以色列的初次核心文件</w:t>
      </w:r>
      <w:r w:rsidRPr="005F6BFF">
        <w:rPr>
          <w:rFonts w:hint="eastAsia"/>
          <w:spacing w:val="2"/>
        </w:rPr>
        <w:t>(</w:t>
      </w:r>
      <w:r w:rsidRPr="005F6BFF">
        <w:rPr>
          <w:rFonts w:hint="eastAsia"/>
          <w:spacing w:val="2"/>
        </w:rPr>
        <w:t>请参阅以色列的初次核心文件</w:t>
      </w:r>
      <w:r w:rsidRPr="005F6BFF">
        <w:rPr>
          <w:rFonts w:hint="eastAsia"/>
          <w:spacing w:val="2"/>
        </w:rPr>
        <w:t>(</w:t>
      </w:r>
      <w:proofErr w:type="spellStart"/>
      <w:r w:rsidRPr="005F6BFF">
        <w:rPr>
          <w:rFonts w:hint="eastAsia"/>
          <w:spacing w:val="2"/>
        </w:rPr>
        <w:t>HRI</w:t>
      </w:r>
      <w:proofErr w:type="spellEnd"/>
      <w:r w:rsidRPr="005F6BFF">
        <w:rPr>
          <w:rFonts w:hint="eastAsia"/>
          <w:spacing w:val="2"/>
        </w:rPr>
        <w:t>/CORE/</w:t>
      </w:r>
      <w:proofErr w:type="spellStart"/>
      <w:r w:rsidRPr="005F6BFF">
        <w:rPr>
          <w:rFonts w:hint="eastAsia"/>
          <w:spacing w:val="2"/>
        </w:rPr>
        <w:t>ISR</w:t>
      </w:r>
      <w:proofErr w:type="spellEnd"/>
      <w:r w:rsidRPr="005F6BFF">
        <w:rPr>
          <w:rFonts w:hint="eastAsia"/>
          <w:spacing w:val="2"/>
        </w:rPr>
        <w:t>/2008(</w:t>
      </w:r>
      <w:r w:rsidRPr="005F6BFF">
        <w:rPr>
          <w:rFonts w:hint="eastAsia"/>
          <w:spacing w:val="2"/>
        </w:rPr>
        <w:t>第</w:t>
      </w:r>
      <w:r w:rsidRPr="005F6BFF">
        <w:rPr>
          <w:rFonts w:hint="eastAsia"/>
          <w:spacing w:val="2"/>
        </w:rPr>
        <w:t>44</w:t>
      </w:r>
      <w:r w:rsidRPr="005F6BFF">
        <w:rPr>
          <w:rFonts w:hint="eastAsia"/>
          <w:spacing w:val="2"/>
        </w:rPr>
        <w:t>页</w:t>
      </w:r>
      <w:r w:rsidRPr="005F6BFF">
        <w:rPr>
          <w:rFonts w:hint="eastAsia"/>
          <w:spacing w:val="2"/>
        </w:rPr>
        <w:t>))</w:t>
      </w:r>
      <w:r w:rsidRPr="005F6BFF">
        <w:rPr>
          <w:rFonts w:hint="eastAsia"/>
          <w:spacing w:val="2"/>
        </w:rPr>
        <w:t>以及</w:t>
      </w:r>
      <w:r w:rsidRPr="005F6BFF">
        <w:rPr>
          <w:rFonts w:hint="eastAsia"/>
          <w:spacing w:val="2"/>
        </w:rPr>
        <w:t>2014</w:t>
      </w:r>
      <w:r w:rsidRPr="005F6BFF">
        <w:rPr>
          <w:rFonts w:hint="eastAsia"/>
          <w:spacing w:val="2"/>
        </w:rPr>
        <w:t>年更新版</w:t>
      </w:r>
      <w:r w:rsidRPr="005F6BFF">
        <w:rPr>
          <w:rFonts w:hint="eastAsia"/>
          <w:spacing w:val="2"/>
        </w:rPr>
        <w:t>(</w:t>
      </w:r>
      <w:proofErr w:type="spellStart"/>
      <w:r w:rsidRPr="005F6BFF">
        <w:rPr>
          <w:rFonts w:hint="eastAsia"/>
          <w:spacing w:val="2"/>
        </w:rPr>
        <w:t>HRI</w:t>
      </w:r>
      <w:proofErr w:type="spellEnd"/>
      <w:r w:rsidRPr="005F6BFF">
        <w:rPr>
          <w:rFonts w:hint="eastAsia"/>
          <w:spacing w:val="2"/>
        </w:rPr>
        <w:t>/CORE/</w:t>
      </w:r>
      <w:proofErr w:type="spellStart"/>
      <w:r w:rsidRPr="005F6BFF">
        <w:rPr>
          <w:rFonts w:hint="eastAsia"/>
          <w:spacing w:val="2"/>
        </w:rPr>
        <w:t>ISR</w:t>
      </w:r>
      <w:proofErr w:type="spellEnd"/>
      <w:r w:rsidRPr="005F6BFF">
        <w:rPr>
          <w:rFonts w:hint="eastAsia"/>
          <w:spacing w:val="2"/>
        </w:rPr>
        <w:t>/2015)</w:t>
      </w:r>
      <w:r w:rsidRPr="005F6BFF">
        <w:rPr>
          <w:rFonts w:hint="eastAsia"/>
          <w:spacing w:val="2"/>
        </w:rPr>
        <w:t>所详述的法律，下文还要介绍几项新法律、对于现行法律的重大修正、推行的新法律。它们都着眼于在以色列进一步保护人权。</w:t>
      </w:r>
    </w:p>
    <w:p w14:paraId="6E76C0C8" w14:textId="77777777" w:rsidR="00AF4082" w:rsidRPr="005F6BFF" w:rsidRDefault="00AF4082" w:rsidP="00AF4082">
      <w:pPr>
        <w:pStyle w:val="SingleTxt"/>
      </w:pPr>
      <w:r w:rsidRPr="005F6BFF">
        <w:rPr>
          <w:rFonts w:hint="eastAsia"/>
        </w:rPr>
        <w:t>60.</w:t>
      </w:r>
      <w:r w:rsidRPr="005F6BFF">
        <w:rPr>
          <w:rFonts w:hint="eastAsia"/>
        </w:rPr>
        <w:tab/>
        <w:t>2019</w:t>
      </w:r>
      <w:r w:rsidRPr="005F6BFF">
        <w:rPr>
          <w:rFonts w:hint="eastAsia"/>
        </w:rPr>
        <w:t>年</w:t>
      </w:r>
      <w:r w:rsidRPr="005F6BFF">
        <w:rPr>
          <w:rFonts w:hint="eastAsia"/>
        </w:rPr>
        <w:t>1</w:t>
      </w:r>
      <w:r w:rsidRPr="005F6BFF">
        <w:rPr>
          <w:rFonts w:hint="eastAsia"/>
        </w:rPr>
        <w:t>月，议会批准了《刑法》</w:t>
      </w:r>
      <w:r w:rsidRPr="005F6BFF">
        <w:rPr>
          <w:rFonts w:hint="eastAsia"/>
        </w:rPr>
        <w:t>(</w:t>
      </w:r>
      <w:r w:rsidRPr="005F6BFF">
        <w:rPr>
          <w:rFonts w:hint="eastAsia"/>
        </w:rPr>
        <w:t>第</w:t>
      </w:r>
      <w:r w:rsidRPr="005F6BFF">
        <w:rPr>
          <w:rFonts w:hint="eastAsia"/>
        </w:rPr>
        <w:t>5737-1977</w:t>
      </w:r>
      <w:r w:rsidRPr="005F6BFF">
        <w:rPr>
          <w:rFonts w:hint="eastAsia"/>
        </w:rPr>
        <w:t>号法律</w:t>
      </w:r>
      <w:r w:rsidRPr="005F6BFF">
        <w:rPr>
          <w:rFonts w:hint="eastAsia"/>
        </w:rPr>
        <w:t>)</w:t>
      </w:r>
      <w:r w:rsidRPr="005F6BFF">
        <w:rPr>
          <w:rFonts w:hint="eastAsia"/>
        </w:rPr>
        <w:t>第</w:t>
      </w:r>
      <w:r w:rsidRPr="005F6BFF">
        <w:rPr>
          <w:rFonts w:hint="eastAsia"/>
        </w:rPr>
        <w:t>137</w:t>
      </w:r>
      <w:r w:rsidRPr="005F6BFF">
        <w:rPr>
          <w:rFonts w:hint="eastAsia"/>
        </w:rPr>
        <w:t>号修正案。这项修正案把种族主义或敌视公众动机定为谋杀罪的加重情节。议会在关于修正案的解释性说明中指出，对由于种族主义或敌视公众而实施谋杀者，可从严判处强制性终身监禁。</w:t>
      </w:r>
    </w:p>
    <w:p w14:paraId="5CCEA048" w14:textId="484DDBA9" w:rsidR="00AF4082" w:rsidRPr="005F6BFF" w:rsidRDefault="00AF4082" w:rsidP="00AF4082">
      <w:pPr>
        <w:pStyle w:val="SingleTxt"/>
      </w:pPr>
      <w:r w:rsidRPr="005F6BFF">
        <w:rPr>
          <w:rFonts w:hint="eastAsia"/>
        </w:rPr>
        <w:t>61.</w:t>
      </w:r>
      <w:r w:rsidRPr="005F6BFF">
        <w:rPr>
          <w:rFonts w:hint="eastAsia"/>
        </w:rPr>
        <w:tab/>
        <w:t>2019</w:t>
      </w:r>
      <w:r w:rsidRPr="005F6BFF">
        <w:rPr>
          <w:rFonts w:hint="eastAsia"/>
        </w:rPr>
        <w:t>年</w:t>
      </w:r>
      <w:r w:rsidRPr="005F6BFF">
        <w:rPr>
          <w:rFonts w:hint="eastAsia"/>
        </w:rPr>
        <w:t>1</w:t>
      </w:r>
      <w:r w:rsidRPr="005F6BFF">
        <w:rPr>
          <w:rFonts w:hint="eastAsia"/>
        </w:rPr>
        <w:t>月</w:t>
      </w:r>
      <w:r w:rsidRPr="005F6BFF">
        <w:rPr>
          <w:rFonts w:hint="eastAsia"/>
        </w:rPr>
        <w:t>10</w:t>
      </w:r>
      <w:r w:rsidRPr="005F6BFF">
        <w:rPr>
          <w:rFonts w:hint="eastAsia"/>
        </w:rPr>
        <w:t>日，议会通过了《禁止嫖娼法</w:t>
      </w:r>
      <w:r w:rsidRPr="005F6BFF">
        <w:rPr>
          <w:rFonts w:hint="eastAsia"/>
        </w:rPr>
        <w:t>(</w:t>
      </w:r>
      <w:r w:rsidRPr="005F6BFF">
        <w:rPr>
          <w:rFonts w:hint="eastAsia"/>
        </w:rPr>
        <w:t>临时规定</w:t>
      </w:r>
      <w:r w:rsidRPr="005F6BFF">
        <w:rPr>
          <w:rFonts w:hint="eastAsia"/>
        </w:rPr>
        <w:t>)</w:t>
      </w:r>
      <w:r w:rsidRPr="005F6BFF">
        <w:rPr>
          <w:rFonts w:hint="eastAsia"/>
        </w:rPr>
        <w:t>》</w:t>
      </w:r>
      <w:r w:rsidRPr="005F6BFF">
        <w:rPr>
          <w:rFonts w:hint="eastAsia"/>
        </w:rPr>
        <w:t>(</w:t>
      </w:r>
      <w:r w:rsidRPr="005F6BFF">
        <w:rPr>
          <w:rFonts w:hint="eastAsia"/>
        </w:rPr>
        <w:t>第</w:t>
      </w:r>
      <w:r w:rsidRPr="005F6BFF">
        <w:rPr>
          <w:rFonts w:hint="eastAsia"/>
        </w:rPr>
        <w:t>5779-2018</w:t>
      </w:r>
      <w:r w:rsidRPr="005F6BFF">
        <w:rPr>
          <w:rFonts w:hint="eastAsia"/>
        </w:rPr>
        <w:t>号法律</w:t>
      </w:r>
      <w:r w:rsidRPr="005F6BFF">
        <w:rPr>
          <w:rFonts w:hint="eastAsia"/>
        </w:rPr>
        <w:t>)</w:t>
      </w:r>
      <w:r w:rsidRPr="005F6BFF">
        <w:rPr>
          <w:rFonts w:hint="eastAsia"/>
        </w:rPr>
        <w:t>。该法禁止嫖娼。这是国家为减少卖淫现象、帮扶改造卖淫人员而持续做出的一部分努力。根据该法，嫖娼包括出现在用于卖淫的场所，属行政违法行为；对初犯者可处</w:t>
      </w:r>
      <w:r w:rsidRPr="005F6BFF">
        <w:rPr>
          <w:rFonts w:hint="eastAsia"/>
        </w:rPr>
        <w:t>2</w:t>
      </w:r>
      <w:r w:rsidR="006A229A" w:rsidRPr="005F6BFF">
        <w:t>,</w:t>
      </w:r>
      <w:r w:rsidRPr="005F6BFF">
        <w:rPr>
          <w:rFonts w:hint="eastAsia"/>
        </w:rPr>
        <w:t>000</w:t>
      </w:r>
      <w:r w:rsidRPr="005F6BFF">
        <w:rPr>
          <w:rFonts w:hint="eastAsia"/>
        </w:rPr>
        <w:t>新谢克尔</w:t>
      </w:r>
      <w:r w:rsidRPr="005F6BFF">
        <w:rPr>
          <w:rFonts w:hint="eastAsia"/>
        </w:rPr>
        <w:t>(540</w:t>
      </w:r>
      <w:r w:rsidRPr="005F6BFF">
        <w:rPr>
          <w:rFonts w:hint="eastAsia"/>
        </w:rPr>
        <w:t>美元</w:t>
      </w:r>
      <w:r w:rsidRPr="005F6BFF">
        <w:rPr>
          <w:rFonts w:hint="eastAsia"/>
        </w:rPr>
        <w:t>)</w:t>
      </w:r>
      <w:r w:rsidRPr="005F6BFF">
        <w:rPr>
          <w:rFonts w:hint="eastAsia"/>
        </w:rPr>
        <w:t>罚金，对再犯者可处双倍罚金，在某些情况下，还可对行为人提起刑事指控。该法于</w:t>
      </w:r>
      <w:r w:rsidRPr="005F6BFF">
        <w:rPr>
          <w:rFonts w:hint="eastAsia"/>
        </w:rPr>
        <w:t>2020</w:t>
      </w:r>
      <w:r w:rsidRPr="005F6BFF">
        <w:rPr>
          <w:rFonts w:hint="eastAsia"/>
        </w:rPr>
        <w:t>年</w:t>
      </w:r>
      <w:r w:rsidRPr="005F6BFF">
        <w:rPr>
          <w:rFonts w:hint="eastAsia"/>
        </w:rPr>
        <w:t>7</w:t>
      </w:r>
      <w:r w:rsidRPr="005F6BFF">
        <w:rPr>
          <w:rFonts w:hint="eastAsia"/>
        </w:rPr>
        <w:t>月</w:t>
      </w:r>
      <w:r w:rsidRPr="005F6BFF">
        <w:rPr>
          <w:rFonts w:hint="eastAsia"/>
        </w:rPr>
        <w:t>10</w:t>
      </w:r>
      <w:r w:rsidRPr="005F6BFF">
        <w:rPr>
          <w:rFonts w:hint="eastAsia"/>
        </w:rPr>
        <w:t>日生效，有效期五</w:t>
      </w:r>
      <w:r w:rsidRPr="005F6BFF">
        <w:rPr>
          <w:rFonts w:hint="eastAsia"/>
        </w:rPr>
        <w:t>(5)</w:t>
      </w:r>
      <w:r w:rsidRPr="005F6BFF">
        <w:rPr>
          <w:rFonts w:hint="eastAsia"/>
        </w:rPr>
        <w:t>年。其延期需要进一步立法，将根据对该法影响的研究结果决定延期与否。</w:t>
      </w:r>
    </w:p>
    <w:p w14:paraId="7DE7CC16" w14:textId="77777777" w:rsidR="00AF4082" w:rsidRPr="005F6BFF" w:rsidRDefault="00AF4082" w:rsidP="00AF4082">
      <w:pPr>
        <w:pStyle w:val="SingleTxt"/>
      </w:pPr>
      <w:r w:rsidRPr="005F6BFF">
        <w:rPr>
          <w:rFonts w:hint="eastAsia"/>
        </w:rPr>
        <w:t>62.</w:t>
      </w:r>
      <w:r w:rsidRPr="005F6BFF">
        <w:rPr>
          <w:rFonts w:hint="eastAsia"/>
        </w:rPr>
        <w:tab/>
        <w:t>2018</w:t>
      </w:r>
      <w:r w:rsidRPr="005F6BFF">
        <w:rPr>
          <w:rFonts w:hint="eastAsia"/>
        </w:rPr>
        <w:t>年</w:t>
      </w:r>
      <w:r w:rsidRPr="005F6BFF">
        <w:rPr>
          <w:rFonts w:hint="eastAsia"/>
        </w:rPr>
        <w:t>10</w:t>
      </w:r>
      <w:r w:rsidRPr="005F6BFF">
        <w:rPr>
          <w:rFonts w:hint="eastAsia"/>
        </w:rPr>
        <w:t>月，议会颁布了《法律援助法》</w:t>
      </w:r>
      <w:r w:rsidRPr="005F6BFF">
        <w:rPr>
          <w:rFonts w:hint="eastAsia"/>
        </w:rPr>
        <w:t>(</w:t>
      </w:r>
      <w:r w:rsidRPr="005F6BFF">
        <w:rPr>
          <w:rFonts w:hint="eastAsia"/>
        </w:rPr>
        <w:t>第</w:t>
      </w:r>
      <w:r w:rsidRPr="005F6BFF">
        <w:rPr>
          <w:rFonts w:hint="eastAsia"/>
        </w:rPr>
        <w:t>5732-1972</w:t>
      </w:r>
      <w:r w:rsidRPr="005F6BFF">
        <w:rPr>
          <w:rFonts w:hint="eastAsia"/>
        </w:rPr>
        <w:t>号法律</w:t>
      </w:r>
      <w:r w:rsidRPr="005F6BFF">
        <w:rPr>
          <w:rFonts w:hint="eastAsia"/>
        </w:rPr>
        <w:t>)</w:t>
      </w:r>
      <w:r w:rsidRPr="005F6BFF">
        <w:rPr>
          <w:rFonts w:hint="eastAsia"/>
        </w:rPr>
        <w:t>第</w:t>
      </w:r>
      <w:r w:rsidRPr="005F6BFF">
        <w:rPr>
          <w:rFonts w:hint="eastAsia"/>
        </w:rPr>
        <w:t>22</w:t>
      </w:r>
      <w:r w:rsidRPr="005F6BFF">
        <w:rPr>
          <w:rFonts w:hint="eastAsia"/>
        </w:rPr>
        <w:t>号修正案。根据这项修正案，司法部法律援助管理局向任何根据《禁止在产品、服务以及进入娱乐场所和公共场所方面实行歧视法》</w:t>
      </w:r>
      <w:r w:rsidRPr="005F6BFF">
        <w:rPr>
          <w:rFonts w:hint="eastAsia"/>
        </w:rPr>
        <w:t>(</w:t>
      </w:r>
      <w:r w:rsidRPr="005F6BFF">
        <w:rPr>
          <w:rFonts w:hint="eastAsia"/>
        </w:rPr>
        <w:t>第</w:t>
      </w:r>
      <w:r w:rsidRPr="005F6BFF">
        <w:rPr>
          <w:rFonts w:hint="eastAsia"/>
        </w:rPr>
        <w:t>5761-2000</w:t>
      </w:r>
      <w:r w:rsidRPr="005F6BFF">
        <w:rPr>
          <w:rFonts w:hint="eastAsia"/>
        </w:rPr>
        <w:t>号法律</w:t>
      </w:r>
      <w:r w:rsidRPr="005F6BFF">
        <w:rPr>
          <w:rFonts w:hint="eastAsia"/>
        </w:rPr>
        <w:t>)</w:t>
      </w:r>
      <w:r w:rsidRPr="005F6BFF">
        <w:rPr>
          <w:rFonts w:hint="eastAsia"/>
        </w:rPr>
        <w:t>提起民事诉讼，但可能无力支付法律服务费用的人，免费提供法律援助，不必进行经济状况审查和案情审查。除其他外，这项修正案也是落实司法部负责制定行动计划以处理针对埃塞俄比亚裔的种族主义行为的主任部际小组</w:t>
      </w:r>
      <w:r w:rsidRPr="005F6BFF">
        <w:rPr>
          <w:rFonts w:hint="eastAsia"/>
        </w:rPr>
        <w:t>2016</w:t>
      </w:r>
      <w:r w:rsidRPr="005F6BFF">
        <w:rPr>
          <w:rFonts w:hint="eastAsia"/>
        </w:rPr>
        <w:t>年所提建议的结果。</w:t>
      </w:r>
      <w:r w:rsidRPr="005F6BFF">
        <w:rPr>
          <w:rFonts w:hint="eastAsia"/>
        </w:rPr>
        <w:lastRenderedPageBreak/>
        <w:t>把《禁止歧视法》纳入《法律援助法增编》，对公共利益、对以色列社会中各个群体行使权利很重要。该修正案是一项暂行命令，有效期三</w:t>
      </w:r>
      <w:r w:rsidRPr="005F6BFF">
        <w:rPr>
          <w:rFonts w:hint="eastAsia"/>
        </w:rPr>
        <w:t>(3)</w:t>
      </w:r>
      <w:r w:rsidRPr="005F6BFF">
        <w:rPr>
          <w:rFonts w:hint="eastAsia"/>
        </w:rPr>
        <w:t>年。</w:t>
      </w:r>
    </w:p>
    <w:p w14:paraId="408D5157" w14:textId="77777777" w:rsidR="00AF4082" w:rsidRPr="005F6BFF" w:rsidRDefault="00AF4082" w:rsidP="00AF4082">
      <w:pPr>
        <w:pStyle w:val="SingleTxt"/>
      </w:pPr>
      <w:r w:rsidRPr="005F6BFF">
        <w:rPr>
          <w:rFonts w:hint="eastAsia"/>
        </w:rPr>
        <w:t>63.</w:t>
      </w:r>
      <w:r w:rsidRPr="005F6BFF">
        <w:rPr>
          <w:rFonts w:hint="eastAsia"/>
        </w:rPr>
        <w:tab/>
        <w:t>2018</w:t>
      </w:r>
      <w:r w:rsidRPr="005F6BFF">
        <w:rPr>
          <w:rFonts w:hint="eastAsia"/>
        </w:rPr>
        <w:t>年</w:t>
      </w:r>
      <w:r w:rsidRPr="005F6BFF">
        <w:rPr>
          <w:rFonts w:hint="eastAsia"/>
        </w:rPr>
        <w:t>3</w:t>
      </w:r>
      <w:r w:rsidRPr="005F6BFF">
        <w:rPr>
          <w:rFonts w:hint="eastAsia"/>
        </w:rPr>
        <w:t>月，议会颁布了《通过屏蔽电话号码防止犯罪法》</w:t>
      </w:r>
      <w:r w:rsidRPr="005F6BFF">
        <w:rPr>
          <w:rFonts w:hint="eastAsia"/>
        </w:rPr>
        <w:t>(</w:t>
      </w:r>
      <w:r w:rsidRPr="005F6BFF">
        <w:rPr>
          <w:rFonts w:hint="eastAsia"/>
        </w:rPr>
        <w:t>第</w:t>
      </w:r>
      <w:r w:rsidRPr="005F6BFF">
        <w:rPr>
          <w:rFonts w:hint="eastAsia"/>
        </w:rPr>
        <w:t>5768-2018</w:t>
      </w:r>
      <w:r w:rsidRPr="005F6BFF">
        <w:rPr>
          <w:rFonts w:hint="eastAsia"/>
        </w:rPr>
        <w:t>号法律</w:t>
      </w:r>
      <w:r w:rsidRPr="005F6BFF">
        <w:rPr>
          <w:rFonts w:hint="eastAsia"/>
        </w:rPr>
        <w:t>)</w:t>
      </w:r>
      <w:r w:rsidRPr="005F6BFF">
        <w:rPr>
          <w:rFonts w:hint="eastAsia"/>
        </w:rPr>
        <w:t>。该法授权警察在有合理理由相信某个公开的电话号码被用于犯罪，包括通过其他技术应用网络被用于犯罪的情况下，屏蔽该电话号码。由此，还得以屏蔽用于公布卖淫服务的电话号码，包括用于公布未成年人卖淫服务、从事毒品和危险物质犯罪的电话号码。</w:t>
      </w:r>
    </w:p>
    <w:p w14:paraId="08765F6F" w14:textId="20750DD0" w:rsidR="00AF4082" w:rsidRPr="005F6BFF" w:rsidRDefault="00AF4082" w:rsidP="00AF4082">
      <w:pPr>
        <w:pStyle w:val="SingleTxt"/>
      </w:pPr>
      <w:r w:rsidRPr="005F6BFF">
        <w:rPr>
          <w:rFonts w:hint="eastAsia"/>
        </w:rPr>
        <w:t>64.</w:t>
      </w:r>
      <w:r w:rsidRPr="005F6BFF">
        <w:rPr>
          <w:rFonts w:hint="eastAsia"/>
        </w:rPr>
        <w:tab/>
        <w:t>2017</w:t>
      </w:r>
      <w:r w:rsidRPr="005F6BFF">
        <w:rPr>
          <w:rFonts w:hint="eastAsia"/>
        </w:rPr>
        <w:t>年</w:t>
      </w:r>
      <w:r w:rsidRPr="005F6BFF">
        <w:rPr>
          <w:rFonts w:hint="eastAsia"/>
        </w:rPr>
        <w:t>7</w:t>
      </w:r>
      <w:r w:rsidRPr="005F6BFF">
        <w:rPr>
          <w:rFonts w:hint="eastAsia"/>
        </w:rPr>
        <w:t>月，议会通过了《关于防止使用互联网实施违法行为的权力法》</w:t>
      </w:r>
      <w:r w:rsidRPr="005F6BFF">
        <w:rPr>
          <w:rFonts w:hint="eastAsia"/>
        </w:rPr>
        <w:t>(</w:t>
      </w:r>
      <w:r w:rsidRPr="005F6BFF">
        <w:rPr>
          <w:rFonts w:hint="eastAsia"/>
        </w:rPr>
        <w:t>第</w:t>
      </w:r>
      <w:r w:rsidRPr="005F6BFF">
        <w:rPr>
          <w:rFonts w:hint="eastAsia"/>
        </w:rPr>
        <w:t>5777-2017</w:t>
      </w:r>
      <w:r w:rsidRPr="005F6BFF">
        <w:rPr>
          <w:rFonts w:hint="eastAsia"/>
        </w:rPr>
        <w:t>号法律</w:t>
      </w:r>
      <w:r w:rsidRPr="005F6BFF">
        <w:rPr>
          <w:rFonts w:hint="eastAsia"/>
        </w:rPr>
        <w:t>)</w:t>
      </w:r>
      <w:r w:rsidRPr="005F6BFF">
        <w:rPr>
          <w:rFonts w:hint="eastAsia"/>
        </w:rPr>
        <w:t>。该法授权法院发布命令，阻断网站访问或关停互联网上的网站。发布此类命令的前提是，这对防止该法规定的持续违法行为，比如涉及卖淫、儿童色情、赌博、毒品和危险物质的违法行为至关重要。该法允许法院发布三</w:t>
      </w:r>
      <w:r w:rsidRPr="005F6BFF">
        <w:rPr>
          <w:rFonts w:hint="eastAsia"/>
        </w:rPr>
        <w:t>(3)</w:t>
      </w:r>
      <w:r w:rsidRPr="005F6BFF">
        <w:rPr>
          <w:rFonts w:hint="eastAsia"/>
        </w:rPr>
        <w:t>种命令</w:t>
      </w:r>
      <w:r w:rsidR="007772CB" w:rsidRPr="005F6BFF">
        <w:rPr>
          <w:rFonts w:hint="eastAsia"/>
          <w:spacing w:val="-50"/>
        </w:rPr>
        <w:t>―</w:t>
      </w:r>
      <w:r w:rsidR="007772CB" w:rsidRPr="005F6BFF">
        <w:rPr>
          <w:rFonts w:hint="eastAsia"/>
        </w:rPr>
        <w:t>―</w:t>
      </w:r>
      <w:r w:rsidRPr="005F6BFF">
        <w:rPr>
          <w:rFonts w:hint="eastAsia"/>
        </w:rPr>
        <w:t>限制访问相关网站的命令，限制查找相关网站的可能性的命令，或者关停互联网上网站的命令，但前提是相关网站存储在以色列境内的服务器上或者由身处以色列境内的人员控制。该法旨在为执法机关提供更多手段，用以打击虚拟世界中的此类违法行为，作为</w:t>
      </w:r>
      <w:proofErr w:type="gramStart"/>
      <w:r w:rsidRPr="005F6BFF">
        <w:rPr>
          <w:rFonts w:hint="eastAsia"/>
        </w:rPr>
        <w:t>当前就</w:t>
      </w:r>
      <w:proofErr w:type="gramEnd"/>
      <w:r w:rsidRPr="005F6BFF">
        <w:rPr>
          <w:rFonts w:hint="eastAsia"/>
        </w:rPr>
        <w:t>这一问题在整体上所做努力的一部分。</w:t>
      </w:r>
    </w:p>
    <w:p w14:paraId="4037DD39" w14:textId="3B670533" w:rsidR="00AF4082" w:rsidRPr="005F6BFF" w:rsidRDefault="00AF4082" w:rsidP="00AF4082">
      <w:pPr>
        <w:pStyle w:val="SingleTxt"/>
      </w:pPr>
      <w:r w:rsidRPr="005F6BFF">
        <w:rPr>
          <w:rFonts w:hint="eastAsia"/>
        </w:rPr>
        <w:t>65.</w:t>
      </w:r>
      <w:r w:rsidRPr="005F6BFF">
        <w:rPr>
          <w:rFonts w:hint="eastAsia"/>
        </w:rPr>
        <w:tab/>
      </w:r>
      <w:r w:rsidRPr="005F6BFF">
        <w:rPr>
          <w:rFonts w:hint="eastAsia"/>
        </w:rPr>
        <w:t>《禁止产品</w:t>
      </w:r>
      <w:r w:rsidR="00985F7E" w:rsidRPr="005F6BFF">
        <w:rPr>
          <w:rFonts w:hint="eastAsia"/>
        </w:rPr>
        <w:t>和</w:t>
      </w:r>
      <w:r w:rsidRPr="005F6BFF">
        <w:rPr>
          <w:rFonts w:hint="eastAsia"/>
        </w:rPr>
        <w:t>服务</w:t>
      </w:r>
      <w:r w:rsidR="00985F7E" w:rsidRPr="005F6BFF">
        <w:rPr>
          <w:rFonts w:hint="eastAsia"/>
        </w:rPr>
        <w:t>中的歧视</w:t>
      </w:r>
      <w:r w:rsidRPr="005F6BFF">
        <w:rPr>
          <w:rFonts w:hint="eastAsia"/>
        </w:rPr>
        <w:t>以及进入娱乐场所和公共场所</w:t>
      </w:r>
      <w:r w:rsidR="00985F7E" w:rsidRPr="005F6BFF">
        <w:rPr>
          <w:rFonts w:hint="eastAsia"/>
        </w:rPr>
        <w:t>时的</w:t>
      </w:r>
      <w:r w:rsidRPr="005F6BFF">
        <w:rPr>
          <w:rFonts w:hint="eastAsia"/>
        </w:rPr>
        <w:t>歧视法》</w:t>
      </w:r>
      <w:r w:rsidRPr="00884C83">
        <w:rPr>
          <w:rFonts w:hint="eastAsia"/>
        </w:rPr>
        <w:t>(</w:t>
      </w:r>
      <w:r w:rsidRPr="00884C83">
        <w:rPr>
          <w:rFonts w:hint="eastAsia"/>
        </w:rPr>
        <w:t>第</w:t>
      </w:r>
      <w:r w:rsidRPr="005F6BFF">
        <w:rPr>
          <w:rFonts w:hint="eastAsia"/>
        </w:rPr>
        <w:t>5761-2000</w:t>
      </w:r>
      <w:r w:rsidRPr="005F6BFF">
        <w:rPr>
          <w:rFonts w:hint="eastAsia"/>
        </w:rPr>
        <w:t>号法律</w:t>
      </w:r>
      <w:r w:rsidRPr="005F6BFF">
        <w:rPr>
          <w:rFonts w:hint="eastAsia"/>
        </w:rPr>
        <w:t>)</w:t>
      </w:r>
      <w:r w:rsidRPr="005F6BFF">
        <w:rPr>
          <w:rFonts w:hint="eastAsia"/>
        </w:rPr>
        <w:t>在</w:t>
      </w:r>
      <w:r w:rsidRPr="005F6BFF">
        <w:rPr>
          <w:rFonts w:hint="eastAsia"/>
        </w:rPr>
        <w:t>2017</w:t>
      </w:r>
      <w:r w:rsidRPr="005F6BFF">
        <w:rPr>
          <w:rFonts w:hint="eastAsia"/>
        </w:rPr>
        <w:t>年有过两次修正</w:t>
      </w:r>
      <w:r w:rsidRPr="005F6BFF">
        <w:rPr>
          <w:rFonts w:hint="eastAsia"/>
        </w:rPr>
        <w:t>(</w:t>
      </w:r>
      <w:r w:rsidRPr="005F6BFF">
        <w:rPr>
          <w:rFonts w:hint="eastAsia"/>
        </w:rPr>
        <w:t>第</w:t>
      </w:r>
      <w:r w:rsidRPr="005F6BFF">
        <w:rPr>
          <w:rFonts w:hint="eastAsia"/>
        </w:rPr>
        <w:t>4</w:t>
      </w:r>
      <w:r w:rsidRPr="005F6BFF">
        <w:rPr>
          <w:rFonts w:hint="eastAsia"/>
        </w:rPr>
        <w:t>号和第</w:t>
      </w:r>
      <w:r w:rsidRPr="005F6BFF">
        <w:rPr>
          <w:rFonts w:hint="eastAsia"/>
        </w:rPr>
        <w:t>5</w:t>
      </w:r>
      <w:r w:rsidRPr="005F6BFF">
        <w:rPr>
          <w:rFonts w:hint="eastAsia"/>
        </w:rPr>
        <w:t>号修正案</w:t>
      </w:r>
      <w:r w:rsidRPr="005F6BFF">
        <w:rPr>
          <w:rFonts w:hint="eastAsia"/>
        </w:rPr>
        <w:t>)</w:t>
      </w:r>
      <w:r w:rsidRPr="005F6BFF">
        <w:rPr>
          <w:rFonts w:hint="eastAsia"/>
        </w:rPr>
        <w:t>，为的是把“居住地”以及“身穿安全和救援部队制服或佩戴安全和救援部队标志”列入受禁止的歧视理由。如证明从事产品供应、公共服务或公共场所运营业务者，在业务地点或公共场所入口，以种族、宗教或宗教归属、国籍、原籍国、性别、性取向、观点、政治面貌、年龄、个人</w:t>
      </w:r>
      <w:r w:rsidR="009972F9" w:rsidRPr="005F6BFF">
        <w:rPr>
          <w:rFonts w:hint="eastAsia"/>
        </w:rPr>
        <w:t>地位</w:t>
      </w:r>
      <w:r w:rsidRPr="005F6BFF">
        <w:rPr>
          <w:rFonts w:hint="eastAsia"/>
        </w:rPr>
        <w:t>、有无子女、居住地、身穿安全和救援部队制服或佩戴安全和救援部队标志为由，延迟提供公共服务或产品，而在类似情形下，对不属于上述群体的人，毫不延迟地提供公共服务或产品，则推定其违反该法。</w:t>
      </w:r>
    </w:p>
    <w:p w14:paraId="3A2E9A84" w14:textId="49770C95" w:rsidR="00AF4082" w:rsidRPr="005F6BFF" w:rsidRDefault="00AF4082" w:rsidP="00AF4082">
      <w:pPr>
        <w:pStyle w:val="SingleTxt"/>
      </w:pPr>
      <w:r w:rsidRPr="005F6BFF">
        <w:rPr>
          <w:rFonts w:hint="eastAsia"/>
        </w:rPr>
        <w:t>66.</w:t>
      </w:r>
      <w:r w:rsidR="00681E3B" w:rsidRPr="005F6BFF">
        <w:tab/>
      </w:r>
      <w:r w:rsidRPr="005F6BFF">
        <w:rPr>
          <w:rFonts w:hint="eastAsia"/>
        </w:rPr>
        <w:t>同样，也有几项法律是专为保护历史上遭受歧视的某些少数群体和弱势群体而制定的。</w:t>
      </w:r>
    </w:p>
    <w:p w14:paraId="28EA8662" w14:textId="77777777" w:rsidR="00AF4082" w:rsidRPr="005F6BFF" w:rsidRDefault="00AF4082" w:rsidP="00AF4082">
      <w:pPr>
        <w:pStyle w:val="SingleTxt"/>
      </w:pPr>
      <w:r w:rsidRPr="005F6BFF">
        <w:rPr>
          <w:rFonts w:hint="eastAsia"/>
        </w:rPr>
        <w:t>67.</w:t>
      </w:r>
      <w:r w:rsidRPr="005F6BFF">
        <w:rPr>
          <w:rFonts w:hint="eastAsia"/>
        </w:rPr>
        <w:tab/>
      </w:r>
      <w:r w:rsidRPr="005F6BFF">
        <w:rPr>
          <w:rFonts w:hint="eastAsia"/>
        </w:rPr>
        <w:t>《公务员</w:t>
      </w:r>
      <w:r w:rsidRPr="005F6BFF">
        <w:rPr>
          <w:rFonts w:hint="eastAsia"/>
        </w:rPr>
        <w:t>(</w:t>
      </w:r>
      <w:r w:rsidRPr="005F6BFF">
        <w:rPr>
          <w:rFonts w:hint="eastAsia"/>
        </w:rPr>
        <w:t>任命</w:t>
      </w:r>
      <w:r w:rsidRPr="005F6BFF">
        <w:rPr>
          <w:rFonts w:hint="eastAsia"/>
        </w:rPr>
        <w:t>)</w:t>
      </w:r>
      <w:r w:rsidRPr="005F6BFF">
        <w:rPr>
          <w:rFonts w:hint="eastAsia"/>
        </w:rPr>
        <w:t>法》第</w:t>
      </w:r>
      <w:r w:rsidRPr="005F6BFF">
        <w:rPr>
          <w:rFonts w:hint="eastAsia"/>
        </w:rPr>
        <w:t>19</w:t>
      </w:r>
      <w:r w:rsidRPr="005F6BFF">
        <w:rPr>
          <w:rFonts w:hint="eastAsia"/>
        </w:rPr>
        <w:t>号修正案</w:t>
      </w:r>
      <w:r w:rsidRPr="005F6BFF">
        <w:rPr>
          <w:rFonts w:hint="eastAsia"/>
        </w:rPr>
        <w:t>(2016</w:t>
      </w:r>
      <w:r w:rsidRPr="005F6BFF">
        <w:rPr>
          <w:rFonts w:hint="eastAsia"/>
        </w:rPr>
        <w:t>年</w:t>
      </w:r>
      <w:r w:rsidRPr="005F6BFF">
        <w:rPr>
          <w:rFonts w:hint="eastAsia"/>
        </w:rPr>
        <w:t>12</w:t>
      </w:r>
      <w:r w:rsidRPr="005F6BFF">
        <w:rPr>
          <w:rFonts w:hint="eastAsia"/>
        </w:rPr>
        <w:t>月</w:t>
      </w:r>
      <w:r w:rsidRPr="005F6BFF">
        <w:rPr>
          <w:rFonts w:hint="eastAsia"/>
        </w:rPr>
        <w:t>)</w:t>
      </w:r>
      <w:r w:rsidRPr="005F6BFF">
        <w:rPr>
          <w:rFonts w:hint="eastAsia"/>
        </w:rPr>
        <w:t>把极端正统派人口和</w:t>
      </w:r>
      <w:r w:rsidRPr="005F6BFF">
        <w:rPr>
          <w:rFonts w:hint="eastAsia"/>
        </w:rPr>
        <w:t>(</w:t>
      </w:r>
      <w:r w:rsidRPr="005F6BFF">
        <w:rPr>
          <w:rFonts w:hint="eastAsia"/>
        </w:rPr>
        <w:t>所有来源地的</w:t>
      </w:r>
      <w:r w:rsidRPr="005F6BFF">
        <w:rPr>
          <w:rFonts w:hint="eastAsia"/>
        </w:rPr>
        <w:t>)</w:t>
      </w:r>
      <w:r w:rsidRPr="005F6BFF">
        <w:rPr>
          <w:rFonts w:hint="eastAsia"/>
        </w:rPr>
        <w:t>新移民人口列入有权在公务员队伍中获得充分代表的人口。</w:t>
      </w:r>
    </w:p>
    <w:p w14:paraId="48321B91" w14:textId="69F9F333" w:rsidR="00AF4082" w:rsidRPr="005F6BFF" w:rsidRDefault="00AF4082" w:rsidP="00AF4082">
      <w:pPr>
        <w:pStyle w:val="SingleTxt"/>
      </w:pPr>
      <w:r w:rsidRPr="005F6BFF">
        <w:rPr>
          <w:rFonts w:hint="eastAsia"/>
        </w:rPr>
        <w:t>68.</w:t>
      </w:r>
      <w:r w:rsidRPr="005F6BFF">
        <w:rPr>
          <w:rFonts w:hint="eastAsia"/>
        </w:rPr>
        <w:tab/>
        <w:t>2016</w:t>
      </w:r>
      <w:r w:rsidRPr="005F6BFF">
        <w:rPr>
          <w:rFonts w:hint="eastAsia"/>
        </w:rPr>
        <w:t>年</w:t>
      </w:r>
      <w:r w:rsidRPr="005F6BFF">
        <w:rPr>
          <w:rFonts w:hint="eastAsia"/>
        </w:rPr>
        <w:t>6</w:t>
      </w:r>
      <w:r w:rsidRPr="005F6BFF">
        <w:rPr>
          <w:rFonts w:hint="eastAsia"/>
        </w:rPr>
        <w:t>月</w:t>
      </w:r>
      <w:r w:rsidRPr="005F6BFF">
        <w:rPr>
          <w:rFonts w:hint="eastAsia"/>
        </w:rPr>
        <w:t>15</w:t>
      </w:r>
      <w:r w:rsidRPr="005F6BFF">
        <w:rPr>
          <w:rFonts w:hint="eastAsia"/>
        </w:rPr>
        <w:t>日，作为以色列当前反恐怖主义工作的一部分，政府颁布了《反恐怖主义法》</w:t>
      </w:r>
      <w:r w:rsidRPr="005F6BFF">
        <w:rPr>
          <w:rFonts w:hint="eastAsia"/>
        </w:rPr>
        <w:t>(</w:t>
      </w:r>
      <w:r w:rsidRPr="005F6BFF">
        <w:rPr>
          <w:rFonts w:hint="eastAsia"/>
        </w:rPr>
        <w:t>第</w:t>
      </w:r>
      <w:r w:rsidRPr="005F6BFF">
        <w:rPr>
          <w:rFonts w:hint="eastAsia"/>
        </w:rPr>
        <w:t>5776-2016</w:t>
      </w:r>
      <w:r w:rsidRPr="005F6BFF">
        <w:rPr>
          <w:rFonts w:hint="eastAsia"/>
        </w:rPr>
        <w:t>号法律</w:t>
      </w:r>
      <w:r w:rsidRPr="005F6BFF">
        <w:rPr>
          <w:rFonts w:hint="eastAsia"/>
        </w:rPr>
        <w:t>)</w:t>
      </w:r>
      <w:r w:rsidRPr="005F6BFF">
        <w:rPr>
          <w:rFonts w:hint="eastAsia"/>
        </w:rPr>
        <w:t>。这项新法律详细、精心设计，旨在为执法主管部门提供更加有效的手段，以消除现代恐怖主义的威胁，同时纳入必要的额外制衡措施，以防止个人的人权受到不合理的侵犯。该法除其他外更新了对“恐怖主义组织”、“恐怖主义行为”和“恐怖主义组织成员”的定义，详细规定了指认恐怖主义组织的程序，而且强化了刑事和金融执法手段。该法不产生基于种族、肤色、血统或民族或族裔血统的歧视，也没有致使个人遭受种族或族裔定性或成见的影响。</w:t>
      </w:r>
    </w:p>
    <w:p w14:paraId="45586BD5" w14:textId="77777777" w:rsidR="00AF4082" w:rsidRPr="005F6BFF" w:rsidRDefault="00AF4082" w:rsidP="00AF4082">
      <w:pPr>
        <w:pStyle w:val="SingleTxt"/>
      </w:pPr>
      <w:r w:rsidRPr="005F6BFF">
        <w:rPr>
          <w:rFonts w:hint="eastAsia"/>
        </w:rPr>
        <w:t>69.</w:t>
      </w:r>
      <w:r w:rsidRPr="005F6BFF">
        <w:rPr>
          <w:rFonts w:hint="eastAsia"/>
        </w:rPr>
        <w:tab/>
      </w:r>
      <w:r w:rsidRPr="005F6BFF">
        <w:rPr>
          <w:rFonts w:hint="eastAsia"/>
        </w:rPr>
        <w:t>关于纳入和</w:t>
      </w:r>
      <w:r w:rsidRPr="005F6BFF">
        <w:rPr>
          <w:rFonts w:hint="eastAsia"/>
        </w:rPr>
        <w:t>(</w:t>
      </w:r>
      <w:r w:rsidRPr="005F6BFF">
        <w:rPr>
          <w:rFonts w:hint="eastAsia"/>
        </w:rPr>
        <w:t>或</w:t>
      </w:r>
      <w:r w:rsidRPr="005F6BFF">
        <w:rPr>
          <w:rFonts w:hint="eastAsia"/>
        </w:rPr>
        <w:t>)</w:t>
      </w:r>
      <w:r w:rsidRPr="005F6BFF">
        <w:rPr>
          <w:rFonts w:hint="eastAsia"/>
        </w:rPr>
        <w:t>提及国际人权公约的其他法律，请参阅以色列</w:t>
      </w:r>
      <w:r w:rsidRPr="005F6BFF">
        <w:rPr>
          <w:rFonts w:hint="eastAsia"/>
        </w:rPr>
        <w:t>2014</w:t>
      </w:r>
      <w:r w:rsidRPr="005F6BFF">
        <w:rPr>
          <w:rFonts w:hint="eastAsia"/>
        </w:rPr>
        <w:t>年更新后的核心文件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rPr>
        <w:t>，第</w:t>
      </w:r>
      <w:r w:rsidRPr="005F6BFF">
        <w:rPr>
          <w:rFonts w:hint="eastAsia"/>
        </w:rPr>
        <w:t>20</w:t>
      </w:r>
      <w:r w:rsidRPr="005F6BFF">
        <w:rPr>
          <w:rFonts w:hint="eastAsia"/>
        </w:rPr>
        <w:t>页</w:t>
      </w:r>
      <w:r w:rsidRPr="005F6BFF">
        <w:rPr>
          <w:rFonts w:hint="eastAsia"/>
        </w:rPr>
        <w:t>)</w:t>
      </w:r>
      <w:r w:rsidRPr="005F6BFF">
        <w:rPr>
          <w:rFonts w:hint="eastAsia"/>
        </w:rPr>
        <w:t>。</w:t>
      </w:r>
    </w:p>
    <w:p w14:paraId="6C2DA244" w14:textId="77777777" w:rsidR="00AF4082" w:rsidRPr="00884C83"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pPr>
      <w:r w:rsidRPr="005F6BFF">
        <w:rPr>
          <w:rFonts w:hint="eastAsia"/>
        </w:rPr>
        <w:lastRenderedPageBreak/>
        <w:tab/>
      </w:r>
      <w:r w:rsidRPr="005F6BFF">
        <w:rPr>
          <w:rFonts w:hint="eastAsia"/>
        </w:rPr>
        <w:tab/>
      </w:r>
      <w:r w:rsidRPr="005F6BFF">
        <w:rPr>
          <w:rFonts w:hint="eastAsia"/>
          <w:sz w:val="22"/>
          <w:szCs w:val="22"/>
        </w:rPr>
        <w:t>最高法院的裁判</w:t>
      </w:r>
    </w:p>
    <w:p w14:paraId="2DB70D61" w14:textId="77777777" w:rsidR="00AF4082" w:rsidRPr="005F6BFF" w:rsidRDefault="00AF4082" w:rsidP="00AF4082">
      <w:pPr>
        <w:pStyle w:val="SingleTxt"/>
      </w:pPr>
      <w:r w:rsidRPr="005F6BFF">
        <w:rPr>
          <w:rFonts w:hint="eastAsia"/>
        </w:rPr>
        <w:t>70.</w:t>
      </w:r>
      <w:r w:rsidRPr="005F6BFF">
        <w:rPr>
          <w:rFonts w:hint="eastAsia"/>
        </w:rPr>
        <w:tab/>
      </w:r>
      <w:r w:rsidRPr="005F6BFF">
        <w:rPr>
          <w:rFonts w:hint="eastAsia"/>
        </w:rPr>
        <w:t>以色列最高法院</w:t>
      </w:r>
      <w:r w:rsidRPr="005F6BFF">
        <w:rPr>
          <w:rFonts w:hint="eastAsia"/>
        </w:rPr>
        <w:t>(</w:t>
      </w:r>
      <w:r w:rsidRPr="005F6BFF">
        <w:rPr>
          <w:rFonts w:hint="eastAsia"/>
        </w:rPr>
        <w:t>尤其是作为高等法院审理案件时</w:t>
      </w:r>
      <w:r w:rsidRPr="005F6BFF">
        <w:rPr>
          <w:rFonts w:hint="eastAsia"/>
        </w:rPr>
        <w:t>)</w:t>
      </w:r>
      <w:r w:rsidRPr="005F6BFF">
        <w:rPr>
          <w:rFonts w:hint="eastAsia"/>
        </w:rPr>
        <w:t>所作的决定也是保护人权的重要机制。国家最高法院通过对某些法律进行解释、宣告保护人权，确保在多年时间里为保护这类重要权利提供弥足珍贵的保障。</w:t>
      </w:r>
    </w:p>
    <w:p w14:paraId="628913AF" w14:textId="1E712B2A" w:rsidR="00AF4082" w:rsidRPr="005F6BFF" w:rsidRDefault="00AF4082" w:rsidP="00AF4082">
      <w:pPr>
        <w:pStyle w:val="SingleTxt"/>
      </w:pPr>
      <w:r w:rsidRPr="005F6BFF">
        <w:rPr>
          <w:rFonts w:hint="eastAsia"/>
        </w:rPr>
        <w:t>71.</w:t>
      </w:r>
      <w:r w:rsidRPr="005F6BFF">
        <w:rPr>
          <w:rFonts w:hint="eastAsia"/>
        </w:rPr>
        <w:tab/>
      </w:r>
      <w:r w:rsidRPr="005F6BFF">
        <w:rPr>
          <w:rFonts w:hint="eastAsia"/>
        </w:rPr>
        <w:t>最高法院裁定，每一项法定准则均应当根据基本法进行解释</w:t>
      </w:r>
      <w:r w:rsidRPr="005F6BFF">
        <w:rPr>
          <w:rFonts w:hint="eastAsia"/>
        </w:rPr>
        <w:t>(</w:t>
      </w:r>
      <w:proofErr w:type="spellStart"/>
      <w:r w:rsidRPr="005F6BFF">
        <w:rPr>
          <w:rFonts w:hint="eastAsia"/>
        </w:rPr>
        <w:t>C.A.537</w:t>
      </w:r>
      <w:proofErr w:type="spellEnd"/>
      <w:r w:rsidRPr="005F6BFF">
        <w:rPr>
          <w:rFonts w:hint="eastAsia"/>
        </w:rPr>
        <w:t>/95</w:t>
      </w:r>
      <w:r w:rsidR="00BB3517" w:rsidRPr="005F6BFF">
        <w:t xml:space="preserve"> </w:t>
      </w:r>
      <w:proofErr w:type="spellStart"/>
      <w:r w:rsidRPr="005F6BFF">
        <w:rPr>
          <w:rFonts w:hint="eastAsia"/>
        </w:rPr>
        <w:t>Ganimat</w:t>
      </w:r>
      <w:proofErr w:type="spellEnd"/>
      <w:r w:rsidRPr="005F6BFF">
        <w:rPr>
          <w:rFonts w:hint="eastAsia"/>
        </w:rPr>
        <w:t>诉</w:t>
      </w:r>
      <w:proofErr w:type="gramStart"/>
      <w:r w:rsidRPr="005F6BFF">
        <w:rPr>
          <w:rFonts w:hint="eastAsia"/>
        </w:rPr>
        <w:t>以色列国案</w:t>
      </w:r>
      <w:proofErr w:type="gramEnd"/>
      <w:r w:rsidRPr="005F6BFF">
        <w:rPr>
          <w:rFonts w:hint="eastAsia"/>
        </w:rPr>
        <w:t>[1995</w:t>
      </w:r>
      <w:r w:rsidRPr="005F6BFF">
        <w:rPr>
          <w:rFonts w:hint="eastAsia"/>
        </w:rPr>
        <w:t>年</w:t>
      </w:r>
      <w:r w:rsidRPr="005F6BFF">
        <w:rPr>
          <w:rFonts w:hint="eastAsia"/>
        </w:rPr>
        <w:t>]</w:t>
      </w:r>
      <w:proofErr w:type="spellStart"/>
      <w:r w:rsidRPr="005F6BFF">
        <w:rPr>
          <w:rFonts w:hint="eastAsia"/>
        </w:rPr>
        <w:t>P.D.49</w:t>
      </w:r>
      <w:proofErr w:type="spellEnd"/>
      <w:r w:rsidRPr="005F6BFF">
        <w:rPr>
          <w:rFonts w:hint="eastAsia"/>
        </w:rPr>
        <w:t>(4)</w:t>
      </w:r>
      <w:r w:rsidR="009E6F7C" w:rsidRPr="005F6BFF">
        <w:rPr>
          <w:rFonts w:hint="eastAsia"/>
        </w:rPr>
        <w:t>，</w:t>
      </w:r>
      <w:r w:rsidRPr="005F6BFF">
        <w:rPr>
          <w:rFonts w:hint="eastAsia"/>
        </w:rPr>
        <w:t>589)</w:t>
      </w:r>
      <w:r w:rsidRPr="005F6BFF">
        <w:rPr>
          <w:rFonts w:hint="eastAsia"/>
        </w:rPr>
        <w:t>。另外，最高法院以前承认的许多权利后来都变成了正式的法定准则，例如职业自由，也即所有国民或居民从事不为法律禁止的任何职业、专业或行业的天赋权利。早在</w:t>
      </w:r>
      <w:r w:rsidRPr="005F6BFF">
        <w:rPr>
          <w:rFonts w:hint="eastAsia"/>
        </w:rPr>
        <w:t>1949</w:t>
      </w:r>
      <w:r w:rsidRPr="005F6BFF">
        <w:rPr>
          <w:rFonts w:hint="eastAsia"/>
        </w:rPr>
        <w:t>年，最高法院就对此予以承认</w:t>
      </w:r>
      <w:r w:rsidRPr="005F6BFF">
        <w:rPr>
          <w:rFonts w:hint="eastAsia"/>
        </w:rPr>
        <w:t>(</w:t>
      </w:r>
      <w:proofErr w:type="spellStart"/>
      <w:r w:rsidRPr="005F6BFF">
        <w:rPr>
          <w:rFonts w:hint="eastAsia"/>
        </w:rPr>
        <w:t>H.C.J.1</w:t>
      </w:r>
      <w:proofErr w:type="spellEnd"/>
      <w:r w:rsidRPr="005F6BFF">
        <w:rPr>
          <w:rFonts w:hint="eastAsia"/>
        </w:rPr>
        <w:t xml:space="preserve">/49 </w:t>
      </w:r>
      <w:proofErr w:type="spellStart"/>
      <w:r w:rsidRPr="005F6BFF">
        <w:rPr>
          <w:rFonts w:hint="eastAsia"/>
        </w:rPr>
        <w:t>Bejerano</w:t>
      </w:r>
      <w:proofErr w:type="spellEnd"/>
      <w:r w:rsidRPr="005F6BFF">
        <w:rPr>
          <w:rFonts w:hint="eastAsia"/>
        </w:rPr>
        <w:t>诉警务</w:t>
      </w:r>
      <w:proofErr w:type="gramStart"/>
      <w:r w:rsidRPr="005F6BFF">
        <w:rPr>
          <w:rFonts w:hint="eastAsia"/>
        </w:rPr>
        <w:t>部长案</w:t>
      </w:r>
      <w:proofErr w:type="gramEnd"/>
      <w:r w:rsidRPr="005F6BFF">
        <w:rPr>
          <w:rFonts w:hint="eastAsia"/>
        </w:rPr>
        <w:t>[1949</w:t>
      </w:r>
      <w:r w:rsidRPr="005F6BFF">
        <w:rPr>
          <w:rFonts w:hint="eastAsia"/>
        </w:rPr>
        <w:t>年</w:t>
      </w:r>
      <w:r w:rsidRPr="005F6BFF">
        <w:rPr>
          <w:rFonts w:hint="eastAsia"/>
        </w:rPr>
        <w:t>]</w:t>
      </w:r>
      <w:proofErr w:type="spellStart"/>
      <w:r w:rsidRPr="005F6BFF">
        <w:rPr>
          <w:rFonts w:hint="eastAsia"/>
        </w:rPr>
        <w:t>P.D.2</w:t>
      </w:r>
      <w:proofErr w:type="spellEnd"/>
      <w:r w:rsidRPr="005F6BFF">
        <w:rPr>
          <w:rFonts w:hint="eastAsia"/>
        </w:rPr>
        <w:t>(1)</w:t>
      </w:r>
      <w:r w:rsidR="009E6F7C" w:rsidRPr="005F6BFF">
        <w:rPr>
          <w:rFonts w:hint="eastAsia"/>
        </w:rPr>
        <w:t>，</w:t>
      </w:r>
      <w:r w:rsidRPr="005F6BFF">
        <w:rPr>
          <w:rFonts w:hint="eastAsia"/>
        </w:rPr>
        <w:t>80)</w:t>
      </w:r>
      <w:r w:rsidRPr="005F6BFF">
        <w:rPr>
          <w:rFonts w:hint="eastAsia"/>
        </w:rPr>
        <w:t>。这项权利后来被正式订入《基本法：职业自由》</w:t>
      </w:r>
      <w:r w:rsidRPr="005F6BFF">
        <w:rPr>
          <w:rFonts w:hint="eastAsia"/>
        </w:rPr>
        <w:t>(1994</w:t>
      </w:r>
      <w:r w:rsidRPr="005F6BFF">
        <w:rPr>
          <w:rFonts w:hint="eastAsia"/>
        </w:rPr>
        <w:t>年</w:t>
      </w:r>
      <w:r w:rsidRPr="005F6BFF">
        <w:rPr>
          <w:rFonts w:hint="eastAsia"/>
        </w:rPr>
        <w:t>)</w:t>
      </w:r>
      <w:r w:rsidRPr="005F6BFF">
        <w:rPr>
          <w:rFonts w:hint="eastAsia"/>
        </w:rPr>
        <w:t>。</w:t>
      </w:r>
    </w:p>
    <w:p w14:paraId="3FC50B6C" w14:textId="77777777" w:rsidR="00AF4082" w:rsidRPr="005F6BFF" w:rsidRDefault="00AF4082" w:rsidP="00AF4082">
      <w:pPr>
        <w:pStyle w:val="SingleTxt"/>
      </w:pPr>
      <w:r w:rsidRPr="005F6BFF">
        <w:rPr>
          <w:rFonts w:hint="eastAsia"/>
        </w:rPr>
        <w:t>72.</w:t>
      </w:r>
      <w:r w:rsidRPr="005F6BFF">
        <w:rPr>
          <w:rFonts w:hint="eastAsia"/>
        </w:rPr>
        <w:tab/>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和</w:t>
      </w:r>
      <w:r w:rsidRPr="005F6BFF">
        <w:rPr>
          <w:rFonts w:hint="eastAsia"/>
        </w:rPr>
        <w:t>2014</w:t>
      </w:r>
      <w:r w:rsidRPr="005F6BFF">
        <w:rPr>
          <w:rFonts w:hint="eastAsia"/>
        </w:rPr>
        <w:t>年对初次核心文件的更新</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rPr>
        <w:t>，文内举例说明了最高法院所作裁判对各种人权的保护和对相关问题的处理。关于最高法院近期在这方面</w:t>
      </w:r>
      <w:proofErr w:type="gramStart"/>
      <w:r w:rsidRPr="005F6BFF">
        <w:rPr>
          <w:rFonts w:hint="eastAsia"/>
        </w:rPr>
        <w:t>作出</w:t>
      </w:r>
      <w:proofErr w:type="gramEnd"/>
      <w:r w:rsidRPr="005F6BFF">
        <w:rPr>
          <w:rFonts w:hint="eastAsia"/>
        </w:rPr>
        <w:t>的几项重要裁判，请参阅本报告附件</w:t>
      </w:r>
      <w:r w:rsidRPr="005F6BFF">
        <w:rPr>
          <w:rFonts w:hint="eastAsia"/>
        </w:rPr>
        <w:t>(</w:t>
      </w:r>
      <w:r w:rsidRPr="005F6BFF">
        <w:rPr>
          <w:rFonts w:hint="eastAsia"/>
        </w:rPr>
        <w:t>第</w:t>
      </w:r>
      <w:r w:rsidRPr="005F6BFF">
        <w:rPr>
          <w:rFonts w:hint="eastAsia"/>
        </w:rPr>
        <w:t>15</w:t>
      </w:r>
      <w:r w:rsidRPr="005F6BFF">
        <w:rPr>
          <w:rFonts w:hint="eastAsia"/>
        </w:rPr>
        <w:t>页</w:t>
      </w:r>
      <w:r w:rsidRPr="005F6BFF">
        <w:rPr>
          <w:rFonts w:hint="eastAsia"/>
        </w:rPr>
        <w:t>)</w:t>
      </w:r>
      <w:r w:rsidRPr="005F6BFF">
        <w:rPr>
          <w:rFonts w:hint="eastAsia"/>
        </w:rPr>
        <w:t>。</w:t>
      </w:r>
    </w:p>
    <w:p w14:paraId="055408D4"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rPr>
          <w:sz w:val="22"/>
          <w:szCs w:val="22"/>
        </w:rPr>
      </w:pPr>
      <w:r w:rsidRPr="005F6BFF">
        <w:rPr>
          <w:rFonts w:hint="eastAsia"/>
        </w:rPr>
        <w:tab/>
      </w:r>
      <w:r w:rsidRPr="005F6BFF">
        <w:rPr>
          <w:rFonts w:hint="eastAsia"/>
        </w:rPr>
        <w:tab/>
      </w:r>
      <w:r w:rsidRPr="005F6BFF">
        <w:rPr>
          <w:rFonts w:hint="eastAsia"/>
          <w:sz w:val="22"/>
          <w:szCs w:val="22"/>
        </w:rPr>
        <w:t>经济和社会权利</w:t>
      </w:r>
    </w:p>
    <w:p w14:paraId="03E35149" w14:textId="77777777" w:rsidR="00AF4082" w:rsidRPr="005F6BFF" w:rsidRDefault="00AF4082" w:rsidP="00AF4082">
      <w:pPr>
        <w:pStyle w:val="SingleTxt"/>
      </w:pPr>
      <w:r w:rsidRPr="005F6BFF">
        <w:rPr>
          <w:rFonts w:hint="eastAsia"/>
        </w:rPr>
        <w:t>73.</w:t>
      </w:r>
      <w:r w:rsidRPr="005F6BFF">
        <w:rPr>
          <w:rFonts w:hint="eastAsia"/>
        </w:rPr>
        <w:tab/>
      </w:r>
      <w:r w:rsidRPr="005F6BFF">
        <w:rPr>
          <w:rFonts w:hint="eastAsia"/>
        </w:rPr>
        <w:t>关于在以色列受到保护的基本经济和社会权利，请参阅以色列的初次核心文件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48</w:t>
      </w:r>
      <w:r w:rsidRPr="005F6BFF">
        <w:rPr>
          <w:rFonts w:hint="eastAsia"/>
        </w:rPr>
        <w:t>页</w:t>
      </w:r>
      <w:r w:rsidRPr="005F6BFF">
        <w:rPr>
          <w:rFonts w:hint="eastAsia"/>
        </w:rPr>
        <w:t>))</w:t>
      </w:r>
      <w:r w:rsidRPr="005F6BFF">
        <w:rPr>
          <w:rFonts w:hint="eastAsia"/>
        </w:rPr>
        <w:t>以及</w:t>
      </w:r>
      <w:r w:rsidRPr="005F6BFF">
        <w:rPr>
          <w:rFonts w:hint="eastAsia"/>
        </w:rPr>
        <w:t>2014</w:t>
      </w:r>
      <w:r w:rsidRPr="005F6BFF">
        <w:rPr>
          <w:rFonts w:hint="eastAsia"/>
        </w:rPr>
        <w:t>年更新版</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rPr>
        <w:t>第</w:t>
      </w:r>
      <w:r w:rsidRPr="005F6BFF">
        <w:rPr>
          <w:rFonts w:hint="eastAsia"/>
        </w:rPr>
        <w:t>25</w:t>
      </w:r>
      <w:r w:rsidRPr="005F6BFF">
        <w:rPr>
          <w:rFonts w:hint="eastAsia"/>
        </w:rPr>
        <w:t>页</w:t>
      </w:r>
      <w:r w:rsidRPr="005F6BFF">
        <w:rPr>
          <w:rFonts w:hint="eastAsia"/>
        </w:rPr>
        <w:t>))</w:t>
      </w:r>
      <w:r w:rsidRPr="005F6BFF">
        <w:rPr>
          <w:rFonts w:hint="eastAsia"/>
        </w:rPr>
        <w:t>。此外，下文介绍了近年来在立法和司法领域的若干新的发展情况，涉及到维护经济和社会权利。</w:t>
      </w:r>
    </w:p>
    <w:p w14:paraId="42B20DB3" w14:textId="3D64AB98" w:rsidR="00AF4082" w:rsidRPr="005F6BFF" w:rsidRDefault="00AF4082" w:rsidP="00AF4082">
      <w:pPr>
        <w:pStyle w:val="SingleTxt"/>
      </w:pPr>
      <w:r w:rsidRPr="005F6BFF">
        <w:rPr>
          <w:rFonts w:hint="eastAsia"/>
        </w:rPr>
        <w:t>74.</w:t>
      </w:r>
      <w:r w:rsidRPr="005F6BFF">
        <w:rPr>
          <w:rFonts w:hint="eastAsia"/>
        </w:rPr>
        <w:tab/>
      </w:r>
      <w:r w:rsidRPr="005F6BFF">
        <w:rPr>
          <w:rFonts w:hint="eastAsia"/>
        </w:rPr>
        <w:t>《国家保险法》</w:t>
      </w:r>
      <w:r w:rsidRPr="005F6BFF">
        <w:rPr>
          <w:rFonts w:hint="eastAsia"/>
        </w:rPr>
        <w:t>(</w:t>
      </w:r>
      <w:r w:rsidRPr="005F6BFF">
        <w:rPr>
          <w:rFonts w:hint="eastAsia"/>
        </w:rPr>
        <w:t>第</w:t>
      </w:r>
      <w:r w:rsidRPr="005F6BFF">
        <w:rPr>
          <w:rFonts w:hint="eastAsia"/>
        </w:rPr>
        <w:t>1995-5755</w:t>
      </w:r>
      <w:r w:rsidRPr="005F6BFF">
        <w:rPr>
          <w:rFonts w:hint="eastAsia"/>
        </w:rPr>
        <w:t>号法律</w:t>
      </w:r>
      <w:r w:rsidRPr="005F6BFF">
        <w:rPr>
          <w:rFonts w:hint="eastAsia"/>
        </w:rPr>
        <w:t>)</w:t>
      </w:r>
      <w:r w:rsidRPr="005F6BFF">
        <w:rPr>
          <w:rFonts w:hint="eastAsia"/>
        </w:rPr>
        <w:t>第</w:t>
      </w:r>
      <w:r w:rsidRPr="005F6BFF">
        <w:rPr>
          <w:rFonts w:hint="eastAsia"/>
        </w:rPr>
        <w:t>209</w:t>
      </w:r>
      <w:r w:rsidRPr="005F6BFF">
        <w:rPr>
          <w:rFonts w:hint="eastAsia"/>
        </w:rPr>
        <w:t>号修正案</w:t>
      </w:r>
      <w:r w:rsidR="007772CB" w:rsidRPr="005F6BFF">
        <w:rPr>
          <w:rFonts w:hint="eastAsia"/>
          <w:spacing w:val="-50"/>
        </w:rPr>
        <w:t>―</w:t>
      </w:r>
      <w:r w:rsidR="007772CB" w:rsidRPr="005F6BFF">
        <w:rPr>
          <w:rFonts w:hint="eastAsia"/>
        </w:rPr>
        <w:t>―</w:t>
      </w:r>
      <w:r w:rsidRPr="005F6BFF">
        <w:rPr>
          <w:rFonts w:hint="eastAsia"/>
        </w:rPr>
        <w:t>这项修正案于</w:t>
      </w:r>
      <w:r w:rsidRPr="005F6BFF">
        <w:rPr>
          <w:rFonts w:hint="eastAsia"/>
        </w:rPr>
        <w:t>2018</w:t>
      </w:r>
      <w:r w:rsidRPr="005F6BFF">
        <w:rPr>
          <w:rFonts w:hint="eastAsia"/>
        </w:rPr>
        <w:t>年</w:t>
      </w:r>
      <w:r w:rsidRPr="005F6BFF">
        <w:rPr>
          <w:rFonts w:hint="eastAsia"/>
        </w:rPr>
        <w:t>12</w:t>
      </w:r>
      <w:r w:rsidRPr="005F6BFF">
        <w:rPr>
          <w:rFonts w:hint="eastAsia"/>
        </w:rPr>
        <w:t>月</w:t>
      </w:r>
      <w:r w:rsidRPr="005F6BFF">
        <w:rPr>
          <w:rFonts w:hint="eastAsia"/>
        </w:rPr>
        <w:t>31</w:t>
      </w:r>
      <w:r w:rsidRPr="005F6BFF">
        <w:rPr>
          <w:rFonts w:hint="eastAsia"/>
        </w:rPr>
        <w:t>日获得议会批准。根据修正案，残疾人居家照护服务费直接转给照护提供者；如残疾人与另一名家庭成员同住、由该名家庭成员照护，服务费则直接转给该残疾人。在病人居住地无护理服务的情况下，服务费直接转给病人，无论其是否与家庭成员同住。修正案还把待付期从</w:t>
      </w:r>
      <w:r w:rsidRPr="005F6BFF">
        <w:rPr>
          <w:rFonts w:hint="eastAsia"/>
        </w:rPr>
        <w:t>60</w:t>
      </w:r>
      <w:r w:rsidRPr="005F6BFF">
        <w:rPr>
          <w:rFonts w:hint="eastAsia"/>
        </w:rPr>
        <w:t>天缩短至</w:t>
      </w:r>
      <w:r w:rsidRPr="005F6BFF">
        <w:rPr>
          <w:rFonts w:hint="eastAsia"/>
        </w:rPr>
        <w:t>30</w:t>
      </w:r>
      <w:r w:rsidRPr="005F6BFF">
        <w:rPr>
          <w:rFonts w:hint="eastAsia"/>
        </w:rPr>
        <w:t>天。</w:t>
      </w:r>
    </w:p>
    <w:p w14:paraId="43C45E00" w14:textId="77777777" w:rsidR="00AF4082" w:rsidRPr="005F6BFF" w:rsidRDefault="00AF4082" w:rsidP="00AF4082">
      <w:pPr>
        <w:pStyle w:val="SingleTxt"/>
      </w:pPr>
      <w:r w:rsidRPr="005F6BFF">
        <w:rPr>
          <w:rFonts w:hint="eastAsia"/>
        </w:rPr>
        <w:t>75.</w:t>
      </w:r>
      <w:r w:rsidRPr="005F6BFF">
        <w:rPr>
          <w:rFonts w:hint="eastAsia"/>
        </w:rPr>
        <w:tab/>
        <w:t>2018</w:t>
      </w:r>
      <w:r w:rsidRPr="005F6BFF">
        <w:rPr>
          <w:rFonts w:hint="eastAsia"/>
        </w:rPr>
        <w:t>年</w:t>
      </w:r>
      <w:r w:rsidRPr="005F6BFF">
        <w:rPr>
          <w:rFonts w:hint="eastAsia"/>
        </w:rPr>
        <w:t>12</w:t>
      </w:r>
      <w:r w:rsidRPr="005F6BFF">
        <w:rPr>
          <w:rFonts w:hint="eastAsia"/>
        </w:rPr>
        <w:t>月，议会通过了《日托中心安装摄像头以保护幼儿法》</w:t>
      </w:r>
      <w:r w:rsidRPr="005F6BFF">
        <w:rPr>
          <w:rFonts w:hint="eastAsia"/>
        </w:rPr>
        <w:t>(</w:t>
      </w:r>
      <w:r w:rsidRPr="005F6BFF">
        <w:rPr>
          <w:rFonts w:hint="eastAsia"/>
        </w:rPr>
        <w:t>第</w:t>
      </w:r>
      <w:r w:rsidRPr="005F6BFF">
        <w:rPr>
          <w:rFonts w:hint="eastAsia"/>
        </w:rPr>
        <w:t>5768-2018</w:t>
      </w:r>
      <w:r w:rsidRPr="005F6BFF">
        <w:rPr>
          <w:rFonts w:hint="eastAsia"/>
        </w:rPr>
        <w:t>号法律</w:t>
      </w:r>
      <w:r w:rsidRPr="005F6BFF">
        <w:rPr>
          <w:rFonts w:hint="eastAsia"/>
        </w:rPr>
        <w:t>)</w:t>
      </w:r>
      <w:r w:rsidRPr="005F6BFF">
        <w:rPr>
          <w:rFonts w:hint="eastAsia"/>
        </w:rPr>
        <w:t>。该法旨在通过安装摄像头，保护日托中心的幼儿安全，同时尽可能保障该等设施内幼儿、雇员以及其他任何人的尊严和隐私。该法规定录像由日托中心管理人员保存至多</w:t>
      </w:r>
      <w:r w:rsidRPr="005F6BFF">
        <w:rPr>
          <w:rFonts w:hint="eastAsia"/>
        </w:rPr>
        <w:t>30</w:t>
      </w:r>
      <w:r w:rsidRPr="005F6BFF">
        <w:rPr>
          <w:rFonts w:hint="eastAsia"/>
        </w:rPr>
        <w:t>天，同时采取合理步骤防止未经授权获取录像。此外，仅可根据法院命令观看、传输或使用录像。</w:t>
      </w:r>
    </w:p>
    <w:p w14:paraId="5F56F4E6" w14:textId="77777777" w:rsidR="00AF4082" w:rsidRPr="005F6BFF" w:rsidRDefault="00AF4082" w:rsidP="00AF4082">
      <w:pPr>
        <w:pStyle w:val="SingleTxt"/>
      </w:pPr>
      <w:r w:rsidRPr="005F6BFF">
        <w:rPr>
          <w:rFonts w:hint="eastAsia"/>
        </w:rPr>
        <w:t>76.</w:t>
      </w:r>
      <w:r w:rsidRPr="005F6BFF">
        <w:rPr>
          <w:rFonts w:hint="eastAsia"/>
        </w:rPr>
        <w:tab/>
        <w:t>2018</w:t>
      </w:r>
      <w:r w:rsidRPr="005F6BFF">
        <w:rPr>
          <w:rFonts w:hint="eastAsia"/>
        </w:rPr>
        <w:t>年</w:t>
      </w:r>
      <w:r w:rsidRPr="005F6BFF">
        <w:rPr>
          <w:rFonts w:hint="eastAsia"/>
        </w:rPr>
        <w:t>10</w:t>
      </w:r>
      <w:r w:rsidRPr="005F6BFF">
        <w:rPr>
          <w:rFonts w:hint="eastAsia"/>
        </w:rPr>
        <w:t>月</w:t>
      </w:r>
      <w:r w:rsidRPr="005F6BFF">
        <w:rPr>
          <w:rFonts w:hint="eastAsia"/>
        </w:rPr>
        <w:t>29</w:t>
      </w:r>
      <w:r w:rsidRPr="005F6BFF">
        <w:rPr>
          <w:rFonts w:hint="eastAsia"/>
        </w:rPr>
        <w:t>日，《终止雇佣补偿法》</w:t>
      </w:r>
      <w:r w:rsidRPr="005F6BFF">
        <w:rPr>
          <w:rFonts w:hint="eastAsia"/>
        </w:rPr>
        <w:t>(</w:t>
      </w:r>
      <w:r w:rsidRPr="005F6BFF">
        <w:rPr>
          <w:rFonts w:hint="eastAsia"/>
        </w:rPr>
        <w:t>第</w:t>
      </w:r>
      <w:r w:rsidRPr="005F6BFF">
        <w:rPr>
          <w:rFonts w:hint="eastAsia"/>
        </w:rPr>
        <w:t>1963-5723</w:t>
      </w:r>
      <w:r w:rsidRPr="005F6BFF">
        <w:rPr>
          <w:rFonts w:hint="eastAsia"/>
        </w:rPr>
        <w:t>号法律</w:t>
      </w:r>
      <w:r w:rsidRPr="005F6BFF">
        <w:rPr>
          <w:rFonts w:hint="eastAsia"/>
        </w:rPr>
        <w:t>)</w:t>
      </w:r>
      <w:r w:rsidRPr="005F6BFF">
        <w:rPr>
          <w:rFonts w:hint="eastAsia"/>
        </w:rPr>
        <w:t>第</w:t>
      </w:r>
      <w:r w:rsidRPr="005F6BFF">
        <w:rPr>
          <w:rFonts w:hint="eastAsia"/>
        </w:rPr>
        <w:t>33</w:t>
      </w:r>
      <w:r w:rsidRPr="005F6BFF">
        <w:rPr>
          <w:rFonts w:hint="eastAsia"/>
        </w:rPr>
        <w:t>号修正案正式生效。这一修正案承认，一旦用人单位与劳务公司之间的合同终止、用人单位改请新的劳务公司为之提供同一服务，经由劳务公司雇用的工人处于弱势地位，可能受到负面影响。修正案的目的是让工人能在新的劳务公司工作，继续为用人单位提供同一服务，而没有丧失按照其在原劳务公司的全部工作年限享受解职费和</w:t>
      </w:r>
      <w:proofErr w:type="gramStart"/>
      <w:r w:rsidRPr="005F6BFF">
        <w:rPr>
          <w:rFonts w:hint="eastAsia"/>
        </w:rPr>
        <w:t>资历权</w:t>
      </w:r>
      <w:proofErr w:type="gramEnd"/>
      <w:r w:rsidRPr="005F6BFF">
        <w:rPr>
          <w:rFonts w:hint="eastAsia"/>
        </w:rPr>
        <w:t>的风险。根据新修正案，原劳务公司提出在他处为雇员安排职位，但雇员选择根据与新劳务公司的合同，继续为同一用人单位工作，这一情形也适用前述规定。</w:t>
      </w:r>
    </w:p>
    <w:p w14:paraId="25FDFFA9" w14:textId="77777777" w:rsidR="00AF4082" w:rsidRPr="005F6BFF" w:rsidRDefault="00AF4082" w:rsidP="00AF4082">
      <w:pPr>
        <w:pStyle w:val="SingleTxt"/>
      </w:pPr>
      <w:r w:rsidRPr="005F6BFF">
        <w:rPr>
          <w:rFonts w:hint="eastAsia"/>
        </w:rPr>
        <w:lastRenderedPageBreak/>
        <w:t>77.</w:t>
      </w:r>
      <w:r w:rsidRPr="005F6BFF">
        <w:rPr>
          <w:rFonts w:hint="eastAsia"/>
        </w:rPr>
        <w:tab/>
      </w:r>
      <w:r w:rsidRPr="005F6BFF">
        <w:rPr>
          <w:rFonts w:hint="eastAsia"/>
        </w:rPr>
        <w:t>从</w:t>
      </w:r>
      <w:r w:rsidRPr="005F6BFF">
        <w:rPr>
          <w:rFonts w:hint="eastAsia"/>
        </w:rPr>
        <w:t>2018</w:t>
      </w:r>
      <w:r w:rsidRPr="005F6BFF">
        <w:rPr>
          <w:rFonts w:hint="eastAsia"/>
        </w:rPr>
        <w:t>年</w:t>
      </w:r>
      <w:r w:rsidRPr="005F6BFF">
        <w:rPr>
          <w:rFonts w:hint="eastAsia"/>
        </w:rPr>
        <w:t>8</w:t>
      </w:r>
      <w:r w:rsidRPr="005F6BFF">
        <w:rPr>
          <w:rFonts w:hint="eastAsia"/>
        </w:rPr>
        <w:t>月起</w:t>
      </w:r>
      <w:r w:rsidRPr="005F6BFF">
        <w:rPr>
          <w:rFonts w:hint="eastAsia"/>
        </w:rPr>
        <w:t>(</w:t>
      </w:r>
      <w:r w:rsidRPr="005F6BFF">
        <w:rPr>
          <w:rFonts w:hint="eastAsia"/>
        </w:rPr>
        <w:t>《法律援助法》</w:t>
      </w:r>
      <w:r w:rsidRPr="005F6BFF">
        <w:rPr>
          <w:rFonts w:hint="eastAsia"/>
        </w:rPr>
        <w:t>(</w:t>
      </w:r>
      <w:r w:rsidRPr="005F6BFF">
        <w:rPr>
          <w:rFonts w:hint="eastAsia"/>
        </w:rPr>
        <w:t>第</w:t>
      </w:r>
      <w:r w:rsidRPr="005F6BFF">
        <w:rPr>
          <w:rFonts w:hint="eastAsia"/>
        </w:rPr>
        <w:t>5732-1972</w:t>
      </w:r>
      <w:r w:rsidRPr="005F6BFF">
        <w:rPr>
          <w:rFonts w:hint="eastAsia"/>
        </w:rPr>
        <w:t>号法律</w:t>
      </w:r>
      <w:r w:rsidRPr="005F6BFF">
        <w:rPr>
          <w:rFonts w:hint="eastAsia"/>
        </w:rPr>
        <w:t>)</w:t>
      </w:r>
      <w:r w:rsidRPr="005F6BFF">
        <w:rPr>
          <w:rFonts w:hint="eastAsia"/>
        </w:rPr>
        <w:t>第</w:t>
      </w:r>
      <w:r w:rsidRPr="005F6BFF">
        <w:rPr>
          <w:rFonts w:hint="eastAsia"/>
        </w:rPr>
        <w:t>20</w:t>
      </w:r>
      <w:r w:rsidRPr="005F6BFF">
        <w:rPr>
          <w:rFonts w:hint="eastAsia"/>
        </w:rPr>
        <w:t>号修正案出台后</w:t>
      </w:r>
      <w:r w:rsidRPr="005F6BFF">
        <w:rPr>
          <w:rFonts w:hint="eastAsia"/>
        </w:rPr>
        <w:t>)</w:t>
      </w:r>
      <w:r w:rsidRPr="005F6BFF">
        <w:rPr>
          <w:rFonts w:hint="eastAsia"/>
        </w:rPr>
        <w:t>，全国儿童</w:t>
      </w:r>
      <w:proofErr w:type="gramStart"/>
      <w:r w:rsidRPr="005F6BFF">
        <w:rPr>
          <w:rFonts w:hint="eastAsia"/>
        </w:rPr>
        <w:t>代表股</w:t>
      </w:r>
      <w:proofErr w:type="gramEnd"/>
      <w:r w:rsidRPr="005F6BFF">
        <w:rPr>
          <w:rFonts w:hint="eastAsia"/>
        </w:rPr>
        <w:t>还向遭受严重性虐待的儿童和青年提供法律援助和协助。这两项服务覆盖到针对行为人发起的刑事程序，也覆盖到与刑事程序相关的任何法律或行政程序</w:t>
      </w:r>
      <w:r w:rsidRPr="005F6BFF">
        <w:rPr>
          <w:rFonts w:hint="eastAsia"/>
        </w:rPr>
        <w:t>(</w:t>
      </w:r>
      <w:proofErr w:type="gramStart"/>
      <w:r w:rsidRPr="005F6BFF">
        <w:rPr>
          <w:rFonts w:hint="eastAsia"/>
        </w:rPr>
        <w:t>比如保护</w:t>
      </w:r>
      <w:proofErr w:type="gramEnd"/>
      <w:r w:rsidRPr="005F6BFF">
        <w:rPr>
          <w:rFonts w:hint="eastAsia"/>
        </w:rPr>
        <w:t>令、民事侵权诉讼等</w:t>
      </w:r>
      <w:r w:rsidRPr="005F6BFF">
        <w:rPr>
          <w:rFonts w:hint="eastAsia"/>
        </w:rPr>
        <w:t>)</w:t>
      </w:r>
      <w:r w:rsidRPr="005F6BFF">
        <w:rPr>
          <w:rFonts w:hint="eastAsia"/>
        </w:rPr>
        <w:t>。</w:t>
      </w:r>
    </w:p>
    <w:p w14:paraId="1C45C3A6" w14:textId="77777777" w:rsidR="00AF4082" w:rsidRPr="005F6BFF" w:rsidRDefault="00AF4082" w:rsidP="00AF4082">
      <w:pPr>
        <w:pStyle w:val="SingleTxt"/>
      </w:pPr>
      <w:r w:rsidRPr="005F6BFF">
        <w:rPr>
          <w:rFonts w:hint="eastAsia"/>
        </w:rPr>
        <w:t>78.</w:t>
      </w:r>
      <w:r w:rsidRPr="005F6BFF">
        <w:rPr>
          <w:rFonts w:hint="eastAsia"/>
        </w:rPr>
        <w:tab/>
        <w:t>2018</w:t>
      </w:r>
      <w:r w:rsidRPr="005F6BFF">
        <w:rPr>
          <w:rFonts w:hint="eastAsia"/>
        </w:rPr>
        <w:t>年</w:t>
      </w:r>
      <w:r w:rsidRPr="005F6BFF">
        <w:rPr>
          <w:rFonts w:hint="eastAsia"/>
        </w:rPr>
        <w:t>7</w:t>
      </w:r>
      <w:r w:rsidRPr="005F6BFF">
        <w:rPr>
          <w:rFonts w:hint="eastAsia"/>
        </w:rPr>
        <w:t>月</w:t>
      </w:r>
      <w:r w:rsidRPr="005F6BFF">
        <w:rPr>
          <w:rFonts w:hint="eastAsia"/>
        </w:rPr>
        <w:t>29</w:t>
      </w:r>
      <w:r w:rsidRPr="005F6BFF">
        <w:rPr>
          <w:rFonts w:hint="eastAsia"/>
        </w:rPr>
        <w:t>日，修正了《雇用青年</w:t>
      </w:r>
      <w:r w:rsidRPr="005F6BFF">
        <w:rPr>
          <w:rFonts w:hint="eastAsia"/>
        </w:rPr>
        <w:t>(</w:t>
      </w:r>
      <w:r w:rsidRPr="005F6BFF">
        <w:rPr>
          <w:rFonts w:hint="eastAsia"/>
        </w:rPr>
        <w:t>禁止和限制雇用</w:t>
      </w:r>
      <w:r w:rsidRPr="005F6BFF">
        <w:rPr>
          <w:rFonts w:hint="eastAsia"/>
        </w:rPr>
        <w:t>)</w:t>
      </w:r>
      <w:r w:rsidRPr="005F6BFF">
        <w:rPr>
          <w:rFonts w:hint="eastAsia"/>
        </w:rPr>
        <w:t>条例》</w:t>
      </w:r>
      <w:r w:rsidRPr="005F6BFF">
        <w:rPr>
          <w:rFonts w:hint="eastAsia"/>
        </w:rPr>
        <w:t>(</w:t>
      </w:r>
      <w:r w:rsidRPr="005F6BFF">
        <w:rPr>
          <w:rFonts w:hint="eastAsia"/>
        </w:rPr>
        <w:t>第</w:t>
      </w:r>
      <w:r w:rsidRPr="005F6BFF">
        <w:rPr>
          <w:rFonts w:hint="eastAsia"/>
        </w:rPr>
        <w:t>5756-1995</w:t>
      </w:r>
      <w:r w:rsidRPr="005F6BFF">
        <w:rPr>
          <w:rFonts w:hint="eastAsia"/>
        </w:rPr>
        <w:t>号法律</w:t>
      </w:r>
      <w:r w:rsidRPr="005F6BFF">
        <w:rPr>
          <w:rFonts w:hint="eastAsia"/>
        </w:rPr>
        <w:t>)</w:t>
      </w:r>
      <w:r w:rsidRPr="005F6BFF">
        <w:rPr>
          <w:rFonts w:hint="eastAsia"/>
        </w:rPr>
        <w:t>。《条例》列出了禁止雇用青年从事的工种清单。修正案中增加了一项规定，全面禁止雇用青年进行建筑施工</w:t>
      </w:r>
      <w:r w:rsidRPr="005F6BFF">
        <w:rPr>
          <w:rFonts w:hint="eastAsia"/>
        </w:rPr>
        <w:t>(</w:t>
      </w:r>
      <w:r w:rsidRPr="005F6BFF">
        <w:rPr>
          <w:rFonts w:hint="eastAsia"/>
        </w:rPr>
        <w:t>包括从事建筑施工地点的工作</w:t>
      </w:r>
      <w:r w:rsidRPr="005F6BFF">
        <w:rPr>
          <w:rFonts w:hint="eastAsia"/>
        </w:rPr>
        <w:t>)</w:t>
      </w:r>
      <w:r w:rsidRPr="005F6BFF">
        <w:rPr>
          <w:rFonts w:hint="eastAsia"/>
        </w:rPr>
        <w:t>，但是，作为实习或专业培训环节而雇用青年的情况除外。</w:t>
      </w:r>
    </w:p>
    <w:p w14:paraId="3B6F7532" w14:textId="77777777" w:rsidR="00AF4082" w:rsidRPr="005F6BFF" w:rsidRDefault="00AF4082" w:rsidP="00AF4082">
      <w:pPr>
        <w:pStyle w:val="SingleTxt"/>
      </w:pPr>
      <w:r w:rsidRPr="005F6BFF">
        <w:rPr>
          <w:rFonts w:hint="eastAsia"/>
        </w:rPr>
        <w:t>79.</w:t>
      </w:r>
      <w:r w:rsidRPr="005F6BFF">
        <w:rPr>
          <w:rFonts w:hint="eastAsia"/>
        </w:rPr>
        <w:tab/>
        <w:t>2018</w:t>
      </w:r>
      <w:r w:rsidRPr="005F6BFF">
        <w:rPr>
          <w:rFonts w:hint="eastAsia"/>
        </w:rPr>
        <w:t>年</w:t>
      </w:r>
      <w:r w:rsidRPr="005F6BFF">
        <w:rPr>
          <w:rFonts w:hint="eastAsia"/>
        </w:rPr>
        <w:t>7</w:t>
      </w:r>
      <w:r w:rsidRPr="005F6BFF">
        <w:rPr>
          <w:rFonts w:hint="eastAsia"/>
        </w:rPr>
        <w:t>月，修正《国家保险研究所</w:t>
      </w:r>
      <w:r w:rsidRPr="005F6BFF">
        <w:rPr>
          <w:rFonts w:hint="eastAsia"/>
        </w:rPr>
        <w:t>(</w:t>
      </w:r>
      <w:r w:rsidRPr="005F6BFF">
        <w:rPr>
          <w:rFonts w:hint="eastAsia"/>
        </w:rPr>
        <w:t>研究所理事会</w:t>
      </w:r>
      <w:r w:rsidRPr="005F6BFF">
        <w:rPr>
          <w:rFonts w:hint="eastAsia"/>
        </w:rPr>
        <w:t>)</w:t>
      </w:r>
      <w:r w:rsidRPr="005F6BFF">
        <w:rPr>
          <w:rFonts w:hint="eastAsia"/>
        </w:rPr>
        <w:t>条例》，以保证不同群体在研究所理事会得到充分的代表。这项修正案规定的代表性涵盖了以下群体：男性和女性；残疾人；阿拉伯裔人口成员，包括德鲁兹人和切尔克斯人；在埃塞俄比亚出生或父母一方在埃塞俄比亚出生的人；极端正统派人口成员；新移民。修正案取代了只保障妇女有充分代表的规定。</w:t>
      </w:r>
    </w:p>
    <w:p w14:paraId="3DEFDA5A" w14:textId="77777777" w:rsidR="00AF4082" w:rsidRPr="005F6BFF" w:rsidRDefault="00AF4082" w:rsidP="00AF4082">
      <w:pPr>
        <w:pStyle w:val="SingleTxt"/>
      </w:pPr>
      <w:r w:rsidRPr="005F6BFF">
        <w:rPr>
          <w:rFonts w:hint="eastAsia"/>
        </w:rPr>
        <w:t>80.</w:t>
      </w:r>
      <w:r w:rsidRPr="005F6BFF">
        <w:rPr>
          <w:rFonts w:hint="eastAsia"/>
        </w:rPr>
        <w:tab/>
      </w:r>
      <w:r w:rsidRPr="005F6BFF">
        <w:rPr>
          <w:rFonts w:hint="eastAsia"/>
          <w:spacing w:val="-2"/>
        </w:rPr>
        <w:t>2018</w:t>
      </w:r>
      <w:r w:rsidRPr="005F6BFF">
        <w:rPr>
          <w:rFonts w:hint="eastAsia"/>
          <w:spacing w:val="-2"/>
        </w:rPr>
        <w:t>年</w:t>
      </w:r>
      <w:r w:rsidRPr="005F6BFF">
        <w:rPr>
          <w:rFonts w:hint="eastAsia"/>
          <w:spacing w:val="-2"/>
        </w:rPr>
        <w:t>2</w:t>
      </w:r>
      <w:r w:rsidRPr="005F6BFF">
        <w:rPr>
          <w:rFonts w:hint="eastAsia"/>
          <w:spacing w:val="-2"/>
        </w:rPr>
        <w:t>月</w:t>
      </w:r>
      <w:r w:rsidRPr="005F6BFF">
        <w:rPr>
          <w:rFonts w:hint="eastAsia"/>
          <w:spacing w:val="-2"/>
        </w:rPr>
        <w:t>12</w:t>
      </w:r>
      <w:r w:rsidRPr="005F6BFF">
        <w:rPr>
          <w:rFonts w:hint="eastAsia"/>
          <w:spacing w:val="-2"/>
        </w:rPr>
        <w:t>日，议会批准了《国家保险法》</w:t>
      </w:r>
      <w:r w:rsidRPr="005F6BFF">
        <w:rPr>
          <w:rFonts w:hint="eastAsia"/>
          <w:spacing w:val="-2"/>
        </w:rPr>
        <w:t>(</w:t>
      </w:r>
      <w:r w:rsidRPr="005F6BFF">
        <w:rPr>
          <w:rFonts w:hint="eastAsia"/>
          <w:spacing w:val="-2"/>
        </w:rPr>
        <w:t>第</w:t>
      </w:r>
      <w:r w:rsidRPr="005F6BFF">
        <w:rPr>
          <w:rFonts w:hint="eastAsia"/>
          <w:spacing w:val="-2"/>
        </w:rPr>
        <w:t>1995-5755</w:t>
      </w:r>
      <w:r w:rsidRPr="005F6BFF">
        <w:rPr>
          <w:rFonts w:hint="eastAsia"/>
          <w:spacing w:val="-2"/>
        </w:rPr>
        <w:t>号法律</w:t>
      </w:r>
      <w:r w:rsidRPr="005F6BFF">
        <w:rPr>
          <w:rFonts w:hint="eastAsia"/>
          <w:spacing w:val="-2"/>
        </w:rPr>
        <w:t>)</w:t>
      </w:r>
      <w:r w:rsidRPr="005F6BFF">
        <w:rPr>
          <w:rFonts w:hint="eastAsia"/>
          <w:spacing w:val="-2"/>
        </w:rPr>
        <w:t>第</w:t>
      </w:r>
      <w:r w:rsidRPr="005F6BFF">
        <w:rPr>
          <w:rFonts w:hint="eastAsia"/>
          <w:spacing w:val="-2"/>
        </w:rPr>
        <w:t>200</w:t>
      </w:r>
      <w:r w:rsidRPr="005F6BFF">
        <w:rPr>
          <w:rFonts w:hint="eastAsia"/>
          <w:spacing w:val="-2"/>
        </w:rPr>
        <w:t>号修正案。此举意在至迟于</w:t>
      </w:r>
      <w:r w:rsidRPr="005F6BFF">
        <w:rPr>
          <w:rFonts w:hint="eastAsia"/>
          <w:spacing w:val="-2"/>
        </w:rPr>
        <w:t>2021</w:t>
      </w:r>
      <w:r w:rsidRPr="005F6BFF">
        <w:rPr>
          <w:rFonts w:hint="eastAsia"/>
          <w:spacing w:val="-2"/>
        </w:rPr>
        <w:t>年逐渐提高普通伤残津贴。幅度与平均工资的增长挂钩。议会还拟同时上调所有相关福利。第</w:t>
      </w:r>
      <w:r w:rsidRPr="005F6BFF">
        <w:rPr>
          <w:rFonts w:hint="eastAsia"/>
          <w:spacing w:val="-2"/>
        </w:rPr>
        <w:t>23</w:t>
      </w:r>
      <w:r w:rsidRPr="005F6BFF">
        <w:rPr>
          <w:rFonts w:hint="eastAsia"/>
          <w:spacing w:val="-2"/>
        </w:rPr>
        <w:t>届议会在国家预算讨论框架下制定了第</w:t>
      </w:r>
      <w:r w:rsidRPr="005F6BFF">
        <w:rPr>
          <w:rFonts w:hint="eastAsia"/>
          <w:spacing w:val="-2"/>
        </w:rPr>
        <w:t>200</w:t>
      </w:r>
      <w:r w:rsidRPr="005F6BFF">
        <w:rPr>
          <w:rFonts w:hint="eastAsia"/>
          <w:spacing w:val="-2"/>
        </w:rPr>
        <w:t>号修正案实施计划。但是，在最终确定此次更新时，预算尚待批准。</w:t>
      </w:r>
    </w:p>
    <w:p w14:paraId="35988AB5" w14:textId="77777777" w:rsidR="00AF4082" w:rsidRPr="005F6BFF" w:rsidRDefault="00AF4082" w:rsidP="00AF4082">
      <w:pPr>
        <w:pStyle w:val="SingleTxt"/>
      </w:pPr>
      <w:r w:rsidRPr="005F6BFF">
        <w:rPr>
          <w:rFonts w:hint="eastAsia"/>
        </w:rPr>
        <w:t>81.</w:t>
      </w:r>
      <w:r w:rsidRPr="005F6BFF">
        <w:rPr>
          <w:rFonts w:hint="eastAsia"/>
        </w:rPr>
        <w:tab/>
        <w:t>2016</w:t>
      </w:r>
      <w:r w:rsidRPr="005F6BFF">
        <w:rPr>
          <w:rFonts w:hint="eastAsia"/>
        </w:rPr>
        <w:t>年</w:t>
      </w:r>
      <w:r w:rsidRPr="005F6BFF">
        <w:rPr>
          <w:rFonts w:hint="eastAsia"/>
        </w:rPr>
        <w:t>12</w:t>
      </w:r>
      <w:r w:rsidRPr="005F6BFF">
        <w:rPr>
          <w:rFonts w:hint="eastAsia"/>
        </w:rPr>
        <w:t>月</w:t>
      </w:r>
      <w:r w:rsidRPr="005F6BFF">
        <w:rPr>
          <w:rFonts w:hint="eastAsia"/>
        </w:rPr>
        <w:t>6</w:t>
      </w:r>
      <w:r w:rsidRPr="005F6BFF">
        <w:rPr>
          <w:rFonts w:hint="eastAsia"/>
        </w:rPr>
        <w:t>日，《儿童寄养法》</w:t>
      </w:r>
      <w:r w:rsidRPr="005F6BFF">
        <w:rPr>
          <w:rFonts w:hint="eastAsia"/>
        </w:rPr>
        <w:t>(</w:t>
      </w:r>
      <w:r w:rsidRPr="005F6BFF">
        <w:rPr>
          <w:rFonts w:hint="eastAsia"/>
        </w:rPr>
        <w:t>第</w:t>
      </w:r>
      <w:r w:rsidRPr="005F6BFF">
        <w:rPr>
          <w:rFonts w:hint="eastAsia"/>
        </w:rPr>
        <w:t>5776-2016</w:t>
      </w:r>
      <w:r w:rsidRPr="005F6BFF">
        <w:rPr>
          <w:rFonts w:hint="eastAsia"/>
        </w:rPr>
        <w:t>号法律</w:t>
      </w:r>
      <w:r w:rsidRPr="005F6BFF">
        <w:rPr>
          <w:rFonts w:hint="eastAsia"/>
        </w:rPr>
        <w:t>)</w:t>
      </w:r>
      <w:r w:rsidRPr="005F6BFF">
        <w:rPr>
          <w:rFonts w:hint="eastAsia"/>
        </w:rPr>
        <w:t>正式生效。该法第</w:t>
      </w:r>
      <w:r w:rsidRPr="005F6BFF">
        <w:rPr>
          <w:rFonts w:hint="eastAsia"/>
        </w:rPr>
        <w:t>1</w:t>
      </w:r>
      <w:r w:rsidRPr="005F6BFF">
        <w:rPr>
          <w:rFonts w:hint="eastAsia"/>
        </w:rPr>
        <w:t>节写明宗旨：根据《儿童权利公约》，确立寄养儿童的权利以及国家确保寄养儿童最大利益和权利的义务，承认寄养儿童有独特的脆弱性、有获得特别保护</w:t>
      </w:r>
      <w:proofErr w:type="gramStart"/>
      <w:r w:rsidRPr="005F6BFF">
        <w:rPr>
          <w:rFonts w:hint="eastAsia"/>
        </w:rPr>
        <w:t>和援</w:t>
      </w:r>
      <w:proofErr w:type="gramEnd"/>
      <w:r w:rsidRPr="005F6BFF">
        <w:rPr>
          <w:rFonts w:hint="eastAsia"/>
        </w:rPr>
        <w:t>助的权利，但</w:t>
      </w:r>
      <w:proofErr w:type="gramStart"/>
      <w:r w:rsidRPr="005F6BFF">
        <w:rPr>
          <w:rFonts w:hint="eastAsia"/>
        </w:rPr>
        <w:t>不</w:t>
      </w:r>
      <w:proofErr w:type="gramEnd"/>
      <w:r w:rsidRPr="005F6BFF">
        <w:rPr>
          <w:rFonts w:hint="eastAsia"/>
        </w:rPr>
        <w:t>减损寄养儿童的父母确保寄养儿童最大利益的责任、义务和权利。该法强调儿童的最大利益，并且依照《儿童权利公约》第三条，根据儿童权利委员会第</w:t>
      </w:r>
      <w:r w:rsidRPr="005F6BFF">
        <w:rPr>
          <w:rFonts w:hint="eastAsia"/>
        </w:rPr>
        <w:t>14</w:t>
      </w:r>
      <w:r w:rsidRPr="005F6BFF">
        <w:rPr>
          <w:rFonts w:hint="eastAsia"/>
        </w:rPr>
        <w:t>号一般性意见</w:t>
      </w:r>
      <w:r w:rsidRPr="005F6BFF">
        <w:rPr>
          <w:rFonts w:hint="eastAsia"/>
        </w:rPr>
        <w:t>(2013</w:t>
      </w:r>
      <w:r w:rsidRPr="005F6BFF">
        <w:rPr>
          <w:rFonts w:hint="eastAsia"/>
        </w:rPr>
        <w:t>年</w:t>
      </w:r>
      <w:r w:rsidRPr="005F6BFF">
        <w:rPr>
          <w:rFonts w:hint="eastAsia"/>
        </w:rPr>
        <w:t>)</w:t>
      </w:r>
      <w:r w:rsidRPr="005F6BFF">
        <w:rPr>
          <w:rFonts w:hint="eastAsia"/>
        </w:rPr>
        <w:t>对该条的解释，在第</w:t>
      </w:r>
      <w:r w:rsidRPr="005F6BFF">
        <w:rPr>
          <w:rFonts w:hint="eastAsia"/>
        </w:rPr>
        <w:t>4</w:t>
      </w:r>
      <w:r w:rsidRPr="005F6BFF">
        <w:rPr>
          <w:rFonts w:hint="eastAsia"/>
        </w:rPr>
        <w:t>节纳入了一个广泛而全面的定义。</w:t>
      </w:r>
    </w:p>
    <w:p w14:paraId="380E1DB1" w14:textId="716E8F86" w:rsidR="00AF4082" w:rsidRPr="005F6BFF" w:rsidRDefault="00AF4082" w:rsidP="00AF4082">
      <w:pPr>
        <w:pStyle w:val="SingleTxt"/>
      </w:pPr>
      <w:r w:rsidRPr="005F6BFF">
        <w:rPr>
          <w:rFonts w:hint="eastAsia"/>
        </w:rPr>
        <w:t>82.</w:t>
      </w:r>
      <w:r w:rsidRPr="005F6BFF">
        <w:rPr>
          <w:rFonts w:hint="eastAsia"/>
        </w:rPr>
        <w:tab/>
        <w:t>2016</w:t>
      </w:r>
      <w:r w:rsidRPr="005F6BFF">
        <w:rPr>
          <w:rFonts w:hint="eastAsia"/>
        </w:rPr>
        <w:t>年</w:t>
      </w:r>
      <w:r w:rsidRPr="005F6BFF">
        <w:rPr>
          <w:rFonts w:hint="eastAsia"/>
        </w:rPr>
        <w:t>8</w:t>
      </w:r>
      <w:r w:rsidRPr="005F6BFF">
        <w:rPr>
          <w:rFonts w:hint="eastAsia"/>
        </w:rPr>
        <w:t>月</w:t>
      </w:r>
      <w:r w:rsidRPr="005F6BFF">
        <w:rPr>
          <w:rFonts w:hint="eastAsia"/>
        </w:rPr>
        <w:t>1</w:t>
      </w:r>
      <w:r w:rsidRPr="005F6BFF">
        <w:rPr>
          <w:rFonts w:hint="eastAsia"/>
        </w:rPr>
        <w:t>日，《国家医疗保险条例</w:t>
      </w:r>
      <w:r w:rsidRPr="005F6BFF">
        <w:rPr>
          <w:rFonts w:hint="eastAsia"/>
        </w:rPr>
        <w:t>(</w:t>
      </w:r>
      <w:r w:rsidRPr="005F6BFF">
        <w:rPr>
          <w:rFonts w:hint="eastAsia"/>
        </w:rPr>
        <w:t>根据</w:t>
      </w:r>
      <w:r w:rsidRPr="005F6BFF">
        <w:rPr>
          <w:rFonts w:ascii="宋体" w:hAnsi="宋体" w:hint="eastAsia"/>
        </w:rPr>
        <w:t>&lt;</w:t>
      </w:r>
      <w:r w:rsidRPr="005F6BFF">
        <w:rPr>
          <w:rFonts w:hint="eastAsia"/>
        </w:rPr>
        <w:t>公民身份和入境以色列法</w:t>
      </w:r>
      <w:r w:rsidRPr="005F6BFF">
        <w:rPr>
          <w:rFonts w:ascii="宋体" w:hAnsi="宋体" w:hint="eastAsia"/>
        </w:rPr>
        <w:t>&gt;</w:t>
      </w:r>
      <w:r w:rsidRPr="005F6BFF">
        <w:rPr>
          <w:rFonts w:hint="eastAsia"/>
        </w:rPr>
        <w:t>(</w:t>
      </w:r>
      <w:r w:rsidRPr="005F6BFF">
        <w:rPr>
          <w:rFonts w:hint="eastAsia"/>
        </w:rPr>
        <w:t>临时规定</w:t>
      </w:r>
      <w:r w:rsidRPr="005F6BFF">
        <w:rPr>
          <w:rFonts w:hint="eastAsia"/>
        </w:rPr>
        <w:t>)(</w:t>
      </w:r>
      <w:r w:rsidRPr="005F6BFF">
        <w:rPr>
          <w:rFonts w:hint="eastAsia"/>
        </w:rPr>
        <w:t>第</w:t>
      </w:r>
      <w:r w:rsidRPr="005F6BFF">
        <w:rPr>
          <w:rFonts w:hint="eastAsia"/>
        </w:rPr>
        <w:t>5763-2003</w:t>
      </w:r>
      <w:r w:rsidRPr="005F6BFF">
        <w:rPr>
          <w:rFonts w:hint="eastAsia"/>
        </w:rPr>
        <w:t>号法律</w:t>
      </w:r>
      <w:r w:rsidRPr="005F6BFF">
        <w:rPr>
          <w:rFonts w:hint="eastAsia"/>
        </w:rPr>
        <w:t>)</w:t>
      </w:r>
      <w:r w:rsidRPr="005F6BFF">
        <w:rPr>
          <w:rFonts w:hint="eastAsia"/>
        </w:rPr>
        <w:t>获得许可者在卫生基金进行的登记、享受的权利和义务</w:t>
      </w:r>
      <w:r w:rsidRPr="005F6BFF">
        <w:rPr>
          <w:rFonts w:hint="eastAsia"/>
        </w:rPr>
        <w:t>)</w:t>
      </w:r>
      <w:r w:rsidRPr="005F6BFF">
        <w:rPr>
          <w:rFonts w:hint="eastAsia"/>
        </w:rPr>
        <w:t>》</w:t>
      </w:r>
      <w:r w:rsidRPr="005F6BFF">
        <w:rPr>
          <w:rFonts w:hint="eastAsia"/>
        </w:rPr>
        <w:t>(</w:t>
      </w:r>
      <w:r w:rsidRPr="005F6BFF">
        <w:rPr>
          <w:rFonts w:hint="eastAsia"/>
        </w:rPr>
        <w:t>第</w:t>
      </w:r>
      <w:r w:rsidRPr="005F6BFF">
        <w:rPr>
          <w:rFonts w:hint="eastAsia"/>
        </w:rPr>
        <w:t>5776-2016</w:t>
      </w:r>
      <w:r w:rsidRPr="005F6BFF">
        <w:rPr>
          <w:rFonts w:hint="eastAsia"/>
        </w:rPr>
        <w:t>号法律</w:t>
      </w:r>
      <w:r w:rsidRPr="005F6BFF">
        <w:rPr>
          <w:rFonts w:hint="eastAsia"/>
        </w:rPr>
        <w:t>)</w:t>
      </w:r>
      <w:r w:rsidRPr="005F6BFF">
        <w:rPr>
          <w:rFonts w:hint="eastAsia"/>
        </w:rPr>
        <w:t>正式生效，确立了一项医疗保险安排。它与《医疗保险法》规定的医疗保险安排类似，适用于根据《公民身份和入境以色列法》</w:t>
      </w:r>
      <w:r w:rsidRPr="005F6BFF">
        <w:rPr>
          <w:rFonts w:hint="eastAsia"/>
        </w:rPr>
        <w:t>(</w:t>
      </w:r>
      <w:r w:rsidRPr="005F6BFF">
        <w:rPr>
          <w:rFonts w:hint="eastAsia"/>
        </w:rPr>
        <w:t>暂行命令</w:t>
      </w:r>
      <w:r w:rsidRPr="005F6BFF">
        <w:rPr>
          <w:rFonts w:hint="eastAsia"/>
        </w:rPr>
        <w:t>)(</w:t>
      </w:r>
      <w:r w:rsidRPr="005F6BFF">
        <w:rPr>
          <w:rFonts w:hint="eastAsia"/>
        </w:rPr>
        <w:t>第</w:t>
      </w:r>
      <w:r w:rsidRPr="005F6BFF">
        <w:rPr>
          <w:rFonts w:hint="eastAsia"/>
        </w:rPr>
        <w:t>5763-2003</w:t>
      </w:r>
      <w:r w:rsidRPr="005F6BFF">
        <w:rPr>
          <w:rFonts w:hint="eastAsia"/>
        </w:rPr>
        <w:t>号</w:t>
      </w:r>
      <w:r w:rsidR="00985F7E" w:rsidRPr="005F6BFF">
        <w:rPr>
          <w:rFonts w:hint="eastAsia"/>
        </w:rPr>
        <w:t>法律</w:t>
      </w:r>
      <w:r w:rsidRPr="00884C83">
        <w:rPr>
          <w:rFonts w:hint="eastAsia"/>
        </w:rPr>
        <w:t>)</w:t>
      </w:r>
      <w:r w:rsidRPr="00884C83">
        <w:rPr>
          <w:rFonts w:hint="eastAsia"/>
        </w:rPr>
        <w:t>第</w:t>
      </w:r>
      <w:r w:rsidRPr="00884C83">
        <w:rPr>
          <w:rFonts w:hint="eastAsia"/>
        </w:rPr>
        <w:t>3</w:t>
      </w:r>
      <w:r w:rsidRPr="005F6BFF">
        <w:rPr>
          <w:rFonts w:hint="eastAsia"/>
        </w:rPr>
        <w:t>、</w:t>
      </w:r>
      <w:proofErr w:type="spellStart"/>
      <w:r w:rsidRPr="005F6BFF">
        <w:rPr>
          <w:rFonts w:hint="eastAsia"/>
        </w:rPr>
        <w:t>3A</w:t>
      </w:r>
      <w:proofErr w:type="spellEnd"/>
      <w:r w:rsidRPr="005F6BFF">
        <w:rPr>
          <w:rFonts w:hint="eastAsia"/>
        </w:rPr>
        <w:t>(2)</w:t>
      </w:r>
      <w:r w:rsidRPr="005F6BFF">
        <w:rPr>
          <w:rFonts w:hint="eastAsia"/>
        </w:rPr>
        <w:t>或</w:t>
      </w:r>
      <w:proofErr w:type="spellStart"/>
      <w:r w:rsidRPr="005F6BFF">
        <w:rPr>
          <w:rFonts w:hint="eastAsia"/>
        </w:rPr>
        <w:t>3A1</w:t>
      </w:r>
      <w:proofErr w:type="spellEnd"/>
      <w:r w:rsidRPr="005F6BFF">
        <w:rPr>
          <w:rFonts w:hint="eastAsia"/>
        </w:rPr>
        <w:t>(a)(2)</w:t>
      </w:r>
      <w:r w:rsidRPr="005F6BFF">
        <w:rPr>
          <w:rFonts w:hint="eastAsia"/>
        </w:rPr>
        <w:t>节持有以色列临时居留许可的人。</w:t>
      </w:r>
      <w:r w:rsidRPr="005F6BFF">
        <w:rPr>
          <w:rFonts w:hint="eastAsia"/>
        </w:rPr>
        <w:t>2020</w:t>
      </w:r>
      <w:r w:rsidRPr="005F6BFF">
        <w:rPr>
          <w:rFonts w:hint="eastAsia"/>
        </w:rPr>
        <w:t>年</w:t>
      </w:r>
      <w:r w:rsidRPr="005F6BFF">
        <w:rPr>
          <w:rFonts w:hint="eastAsia"/>
        </w:rPr>
        <w:t>8</w:t>
      </w:r>
      <w:r w:rsidRPr="005F6BFF">
        <w:rPr>
          <w:rFonts w:hint="eastAsia"/>
        </w:rPr>
        <w:t>月，登记期限延长至</w:t>
      </w:r>
      <w:r w:rsidRPr="005F6BFF">
        <w:rPr>
          <w:rFonts w:hint="eastAsia"/>
        </w:rPr>
        <w:t>2021</w:t>
      </w:r>
      <w:r w:rsidRPr="005F6BFF">
        <w:rPr>
          <w:rFonts w:hint="eastAsia"/>
        </w:rPr>
        <w:t>年</w:t>
      </w:r>
      <w:r w:rsidRPr="005F6BFF">
        <w:rPr>
          <w:rFonts w:hint="eastAsia"/>
        </w:rPr>
        <w:t>8</w:t>
      </w:r>
      <w:r w:rsidRPr="005F6BFF">
        <w:rPr>
          <w:rFonts w:hint="eastAsia"/>
        </w:rPr>
        <w:t>月</w:t>
      </w:r>
      <w:r w:rsidRPr="005F6BFF">
        <w:rPr>
          <w:rFonts w:hint="eastAsia"/>
        </w:rPr>
        <w:t>31</w:t>
      </w:r>
      <w:r w:rsidRPr="005F6BFF">
        <w:rPr>
          <w:rFonts w:hint="eastAsia"/>
        </w:rPr>
        <w:t>日。根据第</w:t>
      </w:r>
      <w:r w:rsidRPr="005F6BFF">
        <w:rPr>
          <w:rFonts w:hint="eastAsia"/>
        </w:rPr>
        <w:t>2</w:t>
      </w:r>
      <w:r w:rsidRPr="005F6BFF">
        <w:rPr>
          <w:rFonts w:hint="eastAsia"/>
        </w:rPr>
        <w:t>号条例，只要许可有效，即可享受此项安排。但是，如许可期满后续展，卫生部将向有关卫生基金通知续展事宜，许可持有人不必重新登记。</w:t>
      </w:r>
    </w:p>
    <w:p w14:paraId="1095E446" w14:textId="7A3F4878" w:rsidR="00AF4082" w:rsidRPr="005F6BFF" w:rsidRDefault="00AF4082" w:rsidP="00AF4082">
      <w:pPr>
        <w:pStyle w:val="SingleTxt"/>
      </w:pPr>
      <w:r w:rsidRPr="005F6BFF">
        <w:rPr>
          <w:rFonts w:hint="eastAsia"/>
        </w:rPr>
        <w:t>83.</w:t>
      </w:r>
      <w:r w:rsidRPr="005F6BFF">
        <w:rPr>
          <w:rFonts w:hint="eastAsia"/>
        </w:rPr>
        <w:tab/>
      </w:r>
      <w:r w:rsidRPr="005F6BFF">
        <w:rPr>
          <w:rFonts w:hint="eastAsia"/>
        </w:rPr>
        <w:t>执行《最低工资法》</w:t>
      </w:r>
      <w:r w:rsidR="007772CB" w:rsidRPr="005F6BFF">
        <w:rPr>
          <w:rFonts w:hint="eastAsia"/>
          <w:spacing w:val="-50"/>
        </w:rPr>
        <w:t>―</w:t>
      </w:r>
      <w:r w:rsidR="007772CB" w:rsidRPr="005F6BFF">
        <w:rPr>
          <w:rFonts w:hint="eastAsia"/>
        </w:rPr>
        <w:t>―</w:t>
      </w:r>
      <w:r w:rsidRPr="005F6BFF">
        <w:rPr>
          <w:rFonts w:hint="eastAsia"/>
        </w:rPr>
        <w:t>《最低工资法》</w:t>
      </w:r>
      <w:r w:rsidRPr="005F6BFF">
        <w:rPr>
          <w:rFonts w:hint="eastAsia"/>
        </w:rPr>
        <w:t>(</w:t>
      </w:r>
      <w:r w:rsidRPr="005F6BFF">
        <w:rPr>
          <w:rFonts w:hint="eastAsia"/>
        </w:rPr>
        <w:t>第</w:t>
      </w:r>
      <w:r w:rsidRPr="005F6BFF">
        <w:rPr>
          <w:rFonts w:hint="eastAsia"/>
        </w:rPr>
        <w:t>5747-1987</w:t>
      </w:r>
      <w:r w:rsidRPr="005F6BFF">
        <w:rPr>
          <w:rFonts w:hint="eastAsia"/>
        </w:rPr>
        <w:t>号法律</w:t>
      </w:r>
      <w:r w:rsidRPr="005F6BFF">
        <w:rPr>
          <w:rFonts w:hint="eastAsia"/>
        </w:rPr>
        <w:t>)</w:t>
      </w:r>
      <w:r w:rsidRPr="00884C83">
        <w:rPr>
          <w:rFonts w:hint="eastAsia"/>
        </w:rPr>
        <w:t>经过了几次修正和强化。议会于</w:t>
      </w:r>
      <w:r w:rsidRPr="005F6BFF">
        <w:rPr>
          <w:rFonts w:hint="eastAsia"/>
        </w:rPr>
        <w:t>2017</w:t>
      </w:r>
      <w:r w:rsidRPr="005F6BFF">
        <w:rPr>
          <w:rFonts w:hint="eastAsia"/>
        </w:rPr>
        <w:t>年</w:t>
      </w:r>
      <w:r w:rsidRPr="005F6BFF">
        <w:rPr>
          <w:rFonts w:hint="eastAsia"/>
        </w:rPr>
        <w:t>11</w:t>
      </w:r>
      <w:r w:rsidRPr="005F6BFF">
        <w:rPr>
          <w:rFonts w:hint="eastAsia"/>
        </w:rPr>
        <w:t>月通过《最低工资法</w:t>
      </w:r>
      <w:r w:rsidRPr="005F6BFF">
        <w:rPr>
          <w:rFonts w:hint="eastAsia"/>
        </w:rPr>
        <w:t>(</w:t>
      </w:r>
      <w:r w:rsidRPr="005F6BFF">
        <w:rPr>
          <w:rFonts w:hint="eastAsia"/>
        </w:rPr>
        <w:t>提高最低工资金额</w:t>
      </w:r>
      <w:r w:rsidR="007772CB" w:rsidRPr="005F6BFF">
        <w:rPr>
          <w:rFonts w:hint="eastAsia"/>
          <w:spacing w:val="-50"/>
        </w:rPr>
        <w:t>―</w:t>
      </w:r>
      <w:r w:rsidR="007772CB" w:rsidRPr="005F6BFF">
        <w:rPr>
          <w:rFonts w:hint="eastAsia"/>
        </w:rPr>
        <w:t>―</w:t>
      </w:r>
      <w:r w:rsidRPr="005F6BFF">
        <w:rPr>
          <w:rFonts w:hint="eastAsia"/>
        </w:rPr>
        <w:t>暂行命令</w:t>
      </w:r>
      <w:r w:rsidRPr="005F6BFF">
        <w:rPr>
          <w:rFonts w:hint="eastAsia"/>
        </w:rPr>
        <w:t>)(</w:t>
      </w:r>
      <w:r w:rsidRPr="005F6BFF">
        <w:rPr>
          <w:rFonts w:hint="eastAsia"/>
        </w:rPr>
        <w:t>修正案</w:t>
      </w:r>
      <w:r w:rsidRPr="005F6BFF">
        <w:rPr>
          <w:rFonts w:hint="eastAsia"/>
        </w:rPr>
        <w:t>)</w:t>
      </w:r>
      <w:r w:rsidRPr="005F6BFF">
        <w:rPr>
          <w:rFonts w:hint="eastAsia"/>
        </w:rPr>
        <w:t>》</w:t>
      </w:r>
      <w:r w:rsidRPr="005F6BFF">
        <w:rPr>
          <w:rFonts w:hint="eastAsia"/>
        </w:rPr>
        <w:t>(</w:t>
      </w:r>
      <w:r w:rsidRPr="005F6BFF">
        <w:rPr>
          <w:rFonts w:hint="eastAsia"/>
        </w:rPr>
        <w:t>第</w:t>
      </w:r>
      <w:r w:rsidRPr="005F6BFF">
        <w:rPr>
          <w:rFonts w:hint="eastAsia"/>
        </w:rPr>
        <w:t>5778-2017</w:t>
      </w:r>
      <w:r w:rsidRPr="005F6BFF">
        <w:rPr>
          <w:rFonts w:hint="eastAsia"/>
        </w:rPr>
        <w:t>号法律</w:t>
      </w:r>
      <w:r w:rsidRPr="005F6BFF">
        <w:rPr>
          <w:rFonts w:hint="eastAsia"/>
        </w:rPr>
        <w:t>)</w:t>
      </w:r>
      <w:r w:rsidRPr="005F6BFF">
        <w:rPr>
          <w:rFonts w:hint="eastAsia"/>
        </w:rPr>
        <w:t>，批准了对该法的最近一次修正。根据修正，最低工资定为</w:t>
      </w:r>
      <w:r w:rsidRPr="005F6BFF">
        <w:rPr>
          <w:rFonts w:hint="eastAsia"/>
        </w:rPr>
        <w:t>5</w:t>
      </w:r>
      <w:r w:rsidR="00EB31E6" w:rsidRPr="005F6BFF">
        <w:t>,</w:t>
      </w:r>
      <w:r w:rsidRPr="005F6BFF">
        <w:rPr>
          <w:rFonts w:hint="eastAsia"/>
        </w:rPr>
        <w:t>300</w:t>
      </w:r>
      <w:r w:rsidRPr="005F6BFF">
        <w:rPr>
          <w:rFonts w:hint="eastAsia"/>
        </w:rPr>
        <w:t>新谢克尔</w:t>
      </w:r>
      <w:r w:rsidRPr="005F6BFF">
        <w:rPr>
          <w:rFonts w:hint="eastAsia"/>
        </w:rPr>
        <w:t>(1</w:t>
      </w:r>
      <w:r w:rsidR="00EB31E6" w:rsidRPr="005F6BFF">
        <w:t>,</w:t>
      </w:r>
      <w:r w:rsidRPr="005F6BFF">
        <w:rPr>
          <w:rFonts w:hint="eastAsia"/>
        </w:rPr>
        <w:t>470</w:t>
      </w:r>
      <w:r w:rsidRPr="005F6BFF">
        <w:rPr>
          <w:rFonts w:hint="eastAsia"/>
        </w:rPr>
        <w:t>美元</w:t>
      </w:r>
      <w:r w:rsidRPr="005F6BFF">
        <w:rPr>
          <w:rFonts w:hint="eastAsia"/>
        </w:rPr>
        <w:t>)</w:t>
      </w:r>
      <w:r w:rsidRPr="005F6BFF">
        <w:rPr>
          <w:rFonts w:hint="eastAsia"/>
        </w:rPr>
        <w:t>，自</w:t>
      </w:r>
      <w:r w:rsidRPr="005F6BFF">
        <w:rPr>
          <w:rFonts w:hint="eastAsia"/>
        </w:rPr>
        <w:t>2017</w:t>
      </w:r>
      <w:r w:rsidRPr="005F6BFF">
        <w:rPr>
          <w:rFonts w:hint="eastAsia"/>
        </w:rPr>
        <w:t>年</w:t>
      </w:r>
      <w:r w:rsidRPr="005F6BFF">
        <w:rPr>
          <w:rFonts w:hint="eastAsia"/>
        </w:rPr>
        <w:t>12</w:t>
      </w:r>
      <w:r w:rsidRPr="005F6BFF">
        <w:rPr>
          <w:rFonts w:hint="eastAsia"/>
        </w:rPr>
        <w:t>月</w:t>
      </w:r>
      <w:r w:rsidRPr="005F6BFF">
        <w:rPr>
          <w:rFonts w:hint="eastAsia"/>
        </w:rPr>
        <w:t>1</w:t>
      </w:r>
      <w:r w:rsidRPr="005F6BFF">
        <w:rPr>
          <w:rFonts w:hint="eastAsia"/>
        </w:rPr>
        <w:t>日起实行，直至《最低工资法》调高最低工资。</w:t>
      </w:r>
    </w:p>
    <w:p w14:paraId="61630428" w14:textId="77777777" w:rsidR="00AF4082" w:rsidRPr="005F6BFF" w:rsidRDefault="00AF4082" w:rsidP="00AF4082">
      <w:pPr>
        <w:pStyle w:val="SingleTxt"/>
      </w:pPr>
      <w:r w:rsidRPr="005F6BFF">
        <w:rPr>
          <w:rFonts w:hint="eastAsia"/>
        </w:rPr>
        <w:lastRenderedPageBreak/>
        <w:t>84.</w:t>
      </w:r>
      <w:r w:rsidRPr="005F6BFF">
        <w:rPr>
          <w:rFonts w:hint="eastAsia"/>
        </w:rPr>
        <w:tab/>
        <w:t>2017</w:t>
      </w:r>
      <w:r w:rsidRPr="005F6BFF">
        <w:rPr>
          <w:rFonts w:hint="eastAsia"/>
        </w:rPr>
        <w:t>年，修正《坐着工作权利法》</w:t>
      </w:r>
      <w:r w:rsidRPr="005F6BFF">
        <w:rPr>
          <w:rFonts w:hint="eastAsia"/>
        </w:rPr>
        <w:t>(</w:t>
      </w:r>
      <w:r w:rsidRPr="005F6BFF">
        <w:rPr>
          <w:rFonts w:hint="eastAsia"/>
        </w:rPr>
        <w:t>第</w:t>
      </w:r>
      <w:r w:rsidRPr="005F6BFF">
        <w:rPr>
          <w:rFonts w:hint="eastAsia"/>
        </w:rPr>
        <w:t>5777-2017</w:t>
      </w:r>
      <w:r w:rsidRPr="005F6BFF">
        <w:rPr>
          <w:rFonts w:hint="eastAsia"/>
        </w:rPr>
        <w:t>号法律</w:t>
      </w:r>
      <w:r w:rsidRPr="005F6BFF">
        <w:rPr>
          <w:rFonts w:hint="eastAsia"/>
        </w:rPr>
        <w:t>)(</w:t>
      </w:r>
      <w:r w:rsidRPr="005F6BFF">
        <w:rPr>
          <w:rFonts w:hint="eastAsia"/>
        </w:rPr>
        <w:t>第</w:t>
      </w:r>
      <w:r w:rsidRPr="005F6BFF">
        <w:rPr>
          <w:rFonts w:hint="eastAsia"/>
        </w:rPr>
        <w:t>3</w:t>
      </w:r>
      <w:r w:rsidRPr="005F6BFF">
        <w:rPr>
          <w:rFonts w:hint="eastAsia"/>
        </w:rPr>
        <w:t>号修正案</w:t>
      </w:r>
      <w:r w:rsidRPr="005F6BFF">
        <w:rPr>
          <w:rFonts w:hint="eastAsia"/>
        </w:rPr>
        <w:t>)</w:t>
      </w:r>
      <w:r w:rsidRPr="005F6BFF">
        <w:rPr>
          <w:rFonts w:hint="eastAsia"/>
        </w:rPr>
        <w:t>，旨在为警卫提供适当的工作条件，包括岗哨带有屋顶，可遮阳挡雨，有适当的空调或供暖设备，能通水通电等。还对《加大劳动法执行力度法》</w:t>
      </w:r>
      <w:r w:rsidRPr="005F6BFF">
        <w:rPr>
          <w:rFonts w:hint="eastAsia"/>
        </w:rPr>
        <w:t>(</w:t>
      </w:r>
      <w:r w:rsidRPr="005F6BFF">
        <w:rPr>
          <w:rFonts w:hint="eastAsia"/>
        </w:rPr>
        <w:t>第</w:t>
      </w:r>
      <w:r w:rsidRPr="005F6BFF">
        <w:rPr>
          <w:rFonts w:hint="eastAsia"/>
        </w:rPr>
        <w:t>5772-2011</w:t>
      </w:r>
      <w:r w:rsidRPr="005F6BFF">
        <w:rPr>
          <w:rFonts w:hint="eastAsia"/>
        </w:rPr>
        <w:t>号法律</w:t>
      </w:r>
      <w:r w:rsidRPr="005F6BFF">
        <w:rPr>
          <w:rFonts w:hint="eastAsia"/>
        </w:rPr>
        <w:t>)</w:t>
      </w:r>
      <w:r w:rsidRPr="005F6BFF">
        <w:rPr>
          <w:rFonts w:hint="eastAsia"/>
        </w:rPr>
        <w:t>作了相应修正。</w:t>
      </w:r>
    </w:p>
    <w:p w14:paraId="2EA34B3F" w14:textId="77777777" w:rsidR="00AF4082" w:rsidRPr="005F6BFF" w:rsidRDefault="00AF4082" w:rsidP="00AF4082">
      <w:pPr>
        <w:pStyle w:val="SingleTxt"/>
      </w:pPr>
      <w:r w:rsidRPr="005F6BFF">
        <w:rPr>
          <w:rFonts w:hint="eastAsia"/>
        </w:rPr>
        <w:t>85.</w:t>
      </w:r>
      <w:r w:rsidRPr="005F6BFF">
        <w:rPr>
          <w:rFonts w:hint="eastAsia"/>
        </w:rPr>
        <w:tab/>
        <w:t>2016</w:t>
      </w:r>
      <w:r w:rsidRPr="005F6BFF">
        <w:rPr>
          <w:rFonts w:hint="eastAsia"/>
        </w:rPr>
        <w:t>年</w:t>
      </w:r>
      <w:r w:rsidRPr="005F6BFF">
        <w:rPr>
          <w:rFonts w:hint="eastAsia"/>
        </w:rPr>
        <w:t>7</w:t>
      </w:r>
      <w:r w:rsidRPr="005F6BFF">
        <w:rPr>
          <w:rFonts w:hint="eastAsia"/>
        </w:rPr>
        <w:t>月，两次修正《妇女就业法》</w:t>
      </w:r>
      <w:r w:rsidRPr="005F6BFF">
        <w:rPr>
          <w:rFonts w:hint="eastAsia"/>
        </w:rPr>
        <w:t>(</w:t>
      </w:r>
      <w:r w:rsidRPr="005F6BFF">
        <w:rPr>
          <w:rFonts w:hint="eastAsia"/>
        </w:rPr>
        <w:t>第</w:t>
      </w:r>
      <w:r w:rsidRPr="005F6BFF">
        <w:rPr>
          <w:rFonts w:hint="eastAsia"/>
        </w:rPr>
        <w:t>5714-1954</w:t>
      </w:r>
      <w:r w:rsidRPr="005F6BFF">
        <w:rPr>
          <w:rFonts w:hint="eastAsia"/>
        </w:rPr>
        <w:t>号法律</w:t>
      </w:r>
      <w:r w:rsidRPr="005F6BFF">
        <w:rPr>
          <w:rFonts w:hint="eastAsia"/>
        </w:rPr>
        <w:t>)</w:t>
      </w:r>
      <w:r w:rsidRPr="005F6BFF">
        <w:rPr>
          <w:rFonts w:hint="eastAsia"/>
        </w:rPr>
        <w:t>。根据第</w:t>
      </w:r>
      <w:r w:rsidRPr="005F6BFF">
        <w:rPr>
          <w:rFonts w:hint="eastAsia"/>
        </w:rPr>
        <w:t>54</w:t>
      </w:r>
      <w:r w:rsidRPr="005F6BFF">
        <w:rPr>
          <w:rFonts w:hint="eastAsia"/>
        </w:rPr>
        <w:t>号修正案，父亲在胎儿出生后最多可缺勤五</w:t>
      </w:r>
      <w:r w:rsidRPr="005F6BFF">
        <w:rPr>
          <w:rFonts w:hint="eastAsia"/>
        </w:rPr>
        <w:t>(5)</w:t>
      </w:r>
      <w:r w:rsidRPr="005F6BFF">
        <w:rPr>
          <w:rFonts w:hint="eastAsia"/>
        </w:rPr>
        <w:t>天，在其配偶分娩当天可缺勤</w:t>
      </w:r>
      <w:r w:rsidRPr="005F6BFF">
        <w:rPr>
          <w:rFonts w:hint="eastAsia"/>
        </w:rPr>
        <w:t>(</w:t>
      </w:r>
      <w:r w:rsidRPr="005F6BFF">
        <w:rPr>
          <w:rFonts w:hint="eastAsia"/>
        </w:rPr>
        <w:t>其中三</w:t>
      </w:r>
      <w:r w:rsidRPr="005F6BFF">
        <w:rPr>
          <w:rFonts w:hint="eastAsia"/>
        </w:rPr>
        <w:t>(3)</w:t>
      </w:r>
      <w:r w:rsidRPr="005F6BFF">
        <w:rPr>
          <w:rFonts w:hint="eastAsia"/>
        </w:rPr>
        <w:t>天计入休假天数，另外两</w:t>
      </w:r>
      <w:r w:rsidRPr="005F6BFF">
        <w:rPr>
          <w:rFonts w:hint="eastAsia"/>
        </w:rPr>
        <w:t>(2)</w:t>
      </w:r>
      <w:r w:rsidRPr="005F6BFF">
        <w:rPr>
          <w:rFonts w:hint="eastAsia"/>
        </w:rPr>
        <w:t>天计入病假天数</w:t>
      </w:r>
      <w:r w:rsidRPr="005F6BFF">
        <w:rPr>
          <w:rFonts w:hint="eastAsia"/>
        </w:rPr>
        <w:t>)</w:t>
      </w:r>
      <w:r w:rsidRPr="005F6BFF">
        <w:rPr>
          <w:rFonts w:hint="eastAsia"/>
        </w:rPr>
        <w:t>。此外，第</w:t>
      </w:r>
      <w:r w:rsidRPr="005F6BFF">
        <w:rPr>
          <w:rFonts w:hint="eastAsia"/>
        </w:rPr>
        <w:t>55</w:t>
      </w:r>
      <w:r w:rsidRPr="005F6BFF">
        <w:rPr>
          <w:rFonts w:hint="eastAsia"/>
        </w:rPr>
        <w:t>号修正案将“产假”改为“孕产和育儿期”，并允许男女双方共享“育儿时间”，提前</w:t>
      </w:r>
      <w:proofErr w:type="gramStart"/>
      <w:r w:rsidRPr="005F6BFF">
        <w:rPr>
          <w:rFonts w:hint="eastAsia"/>
        </w:rPr>
        <w:t>一</w:t>
      </w:r>
      <w:proofErr w:type="gramEnd"/>
      <w:r w:rsidRPr="005F6BFF">
        <w:rPr>
          <w:rFonts w:hint="eastAsia"/>
        </w:rPr>
        <w:t>(1)</w:t>
      </w:r>
      <w:proofErr w:type="gramStart"/>
      <w:r w:rsidRPr="005F6BFF">
        <w:rPr>
          <w:rFonts w:hint="eastAsia"/>
        </w:rPr>
        <w:t>个</w:t>
      </w:r>
      <w:proofErr w:type="gramEnd"/>
      <w:r w:rsidRPr="005F6BFF">
        <w:rPr>
          <w:rFonts w:hint="eastAsia"/>
        </w:rPr>
        <w:t>小时离开工作场所。再者，根据</w:t>
      </w:r>
      <w:r w:rsidRPr="005F6BFF">
        <w:rPr>
          <w:rFonts w:hint="eastAsia"/>
        </w:rPr>
        <w:t>2018</w:t>
      </w:r>
      <w:r w:rsidRPr="005F6BFF">
        <w:rPr>
          <w:rFonts w:hint="eastAsia"/>
        </w:rPr>
        <w:t>年第</w:t>
      </w:r>
      <w:r w:rsidRPr="005F6BFF">
        <w:rPr>
          <w:rFonts w:hint="eastAsia"/>
        </w:rPr>
        <w:t>60</w:t>
      </w:r>
      <w:r w:rsidRPr="005F6BFF">
        <w:rPr>
          <w:rFonts w:hint="eastAsia"/>
        </w:rPr>
        <w:t>号修正案，如女方一次分娩</w:t>
      </w:r>
      <w:proofErr w:type="gramStart"/>
      <w:r w:rsidRPr="005F6BFF">
        <w:rPr>
          <w:rFonts w:hint="eastAsia"/>
        </w:rPr>
        <w:t>一</w:t>
      </w:r>
      <w:proofErr w:type="gramEnd"/>
      <w:r w:rsidRPr="005F6BFF">
        <w:rPr>
          <w:rFonts w:hint="eastAsia"/>
        </w:rPr>
        <w:t>(1)</w:t>
      </w:r>
      <w:proofErr w:type="gramStart"/>
      <w:r w:rsidRPr="005F6BFF">
        <w:rPr>
          <w:rFonts w:hint="eastAsia"/>
        </w:rPr>
        <w:t>个</w:t>
      </w:r>
      <w:proofErr w:type="gramEnd"/>
      <w:r w:rsidRPr="005F6BFF">
        <w:rPr>
          <w:rFonts w:hint="eastAsia"/>
        </w:rPr>
        <w:t>以上婴儿，在其同意的情况下，每多生育一个婴儿，可由其配偶代女方多休假七</w:t>
      </w:r>
      <w:r w:rsidRPr="005F6BFF">
        <w:rPr>
          <w:rFonts w:hint="eastAsia"/>
        </w:rPr>
        <w:t>(7)</w:t>
      </w:r>
      <w:r w:rsidRPr="005F6BFF">
        <w:rPr>
          <w:rFonts w:hint="eastAsia"/>
        </w:rPr>
        <w:t>天至</w:t>
      </w:r>
      <w:r w:rsidRPr="005F6BFF">
        <w:rPr>
          <w:rFonts w:hint="eastAsia"/>
        </w:rPr>
        <w:t>14</w:t>
      </w:r>
      <w:r w:rsidRPr="005F6BFF">
        <w:rPr>
          <w:rFonts w:hint="eastAsia"/>
        </w:rPr>
        <w:t>天。</w:t>
      </w:r>
    </w:p>
    <w:p w14:paraId="498A8C20" w14:textId="77777777" w:rsidR="00AF4082" w:rsidRPr="005F6BFF" w:rsidRDefault="00AF4082" w:rsidP="00AF4082">
      <w:pPr>
        <w:pStyle w:val="SingleTxt"/>
      </w:pPr>
      <w:r w:rsidRPr="005F6BFF">
        <w:rPr>
          <w:rFonts w:hint="eastAsia"/>
        </w:rPr>
        <w:t>86.</w:t>
      </w:r>
      <w:r w:rsidRPr="005F6BFF">
        <w:rPr>
          <w:rFonts w:hint="eastAsia"/>
        </w:rPr>
        <w:tab/>
        <w:t>2016</w:t>
      </w:r>
      <w:r w:rsidRPr="005F6BFF">
        <w:rPr>
          <w:rFonts w:hint="eastAsia"/>
        </w:rPr>
        <w:t>年</w:t>
      </w:r>
      <w:r w:rsidRPr="005F6BFF">
        <w:rPr>
          <w:rFonts w:hint="eastAsia"/>
        </w:rPr>
        <w:t>3</w:t>
      </w:r>
      <w:r w:rsidRPr="005F6BFF">
        <w:rPr>
          <w:rFonts w:hint="eastAsia"/>
        </w:rPr>
        <w:t>月，修正《国家保险法</w:t>
      </w:r>
      <w:r w:rsidRPr="005F6BFF">
        <w:rPr>
          <w:rFonts w:hint="eastAsia"/>
        </w:rPr>
        <w:t>(</w:t>
      </w:r>
      <w:r w:rsidRPr="005F6BFF">
        <w:rPr>
          <w:rFonts w:hint="eastAsia"/>
        </w:rPr>
        <w:t>合并版</w:t>
      </w:r>
      <w:r w:rsidRPr="005F6BFF">
        <w:rPr>
          <w:rFonts w:hint="eastAsia"/>
        </w:rPr>
        <w:t>)</w:t>
      </w:r>
      <w:r w:rsidRPr="005F6BFF">
        <w:rPr>
          <w:rFonts w:hint="eastAsia"/>
        </w:rPr>
        <w:t>》</w:t>
      </w:r>
      <w:r w:rsidRPr="005F6BFF">
        <w:rPr>
          <w:rFonts w:hint="eastAsia"/>
        </w:rPr>
        <w:t>(</w:t>
      </w:r>
      <w:r w:rsidRPr="005F6BFF">
        <w:rPr>
          <w:rFonts w:hint="eastAsia"/>
        </w:rPr>
        <w:t>第</w:t>
      </w:r>
      <w:r w:rsidRPr="005F6BFF">
        <w:rPr>
          <w:rFonts w:hint="eastAsia"/>
        </w:rPr>
        <w:t>5755-1995</w:t>
      </w:r>
      <w:r w:rsidRPr="005F6BFF">
        <w:rPr>
          <w:rFonts w:hint="eastAsia"/>
        </w:rPr>
        <w:t>号法律</w:t>
      </w:r>
      <w:r w:rsidRPr="005F6BFF">
        <w:rPr>
          <w:rFonts w:hint="eastAsia"/>
        </w:rPr>
        <w:t>)(</w:t>
      </w:r>
      <w:r w:rsidRPr="005F6BFF">
        <w:rPr>
          <w:rFonts w:hint="eastAsia"/>
        </w:rPr>
        <w:t>第</w:t>
      </w:r>
      <w:r w:rsidRPr="005F6BFF">
        <w:rPr>
          <w:rFonts w:hint="eastAsia"/>
        </w:rPr>
        <w:t>172</w:t>
      </w:r>
      <w:r w:rsidRPr="005F6BFF">
        <w:rPr>
          <w:rFonts w:hint="eastAsia"/>
        </w:rPr>
        <w:t>号修正案</w:t>
      </w:r>
      <w:r w:rsidRPr="005F6BFF">
        <w:rPr>
          <w:rFonts w:hint="eastAsia"/>
        </w:rPr>
        <w:t>)</w:t>
      </w:r>
      <w:r w:rsidRPr="005F6BFF">
        <w:rPr>
          <w:rFonts w:hint="eastAsia"/>
        </w:rPr>
        <w:t>。根据这项修正案，扩大了“生育”的定义，使之涵盖到怀孕第</w:t>
      </w:r>
      <w:r w:rsidRPr="005F6BFF">
        <w:rPr>
          <w:rFonts w:hint="eastAsia"/>
        </w:rPr>
        <w:t>22</w:t>
      </w:r>
      <w:r w:rsidRPr="005F6BFF">
        <w:rPr>
          <w:rFonts w:hint="eastAsia"/>
        </w:rPr>
        <w:t>周。这样，任何在怀孕第</w:t>
      </w:r>
      <w:r w:rsidRPr="005F6BFF">
        <w:rPr>
          <w:rFonts w:hint="eastAsia"/>
        </w:rPr>
        <w:t>22</w:t>
      </w:r>
      <w:r w:rsidRPr="005F6BFF">
        <w:rPr>
          <w:rFonts w:hint="eastAsia"/>
        </w:rPr>
        <w:t>周</w:t>
      </w:r>
      <w:r w:rsidRPr="005F6BFF">
        <w:rPr>
          <w:rFonts w:hint="eastAsia"/>
        </w:rPr>
        <w:t>(</w:t>
      </w:r>
      <w:r w:rsidRPr="005F6BFF">
        <w:rPr>
          <w:rFonts w:hint="eastAsia"/>
        </w:rPr>
        <w:t>以前为第</w:t>
      </w:r>
      <w:r w:rsidRPr="005F6BFF">
        <w:rPr>
          <w:rFonts w:hint="eastAsia"/>
        </w:rPr>
        <w:t>26</w:t>
      </w:r>
      <w:r w:rsidRPr="005F6BFF">
        <w:rPr>
          <w:rFonts w:hint="eastAsia"/>
        </w:rPr>
        <w:t>周</w:t>
      </w:r>
      <w:r w:rsidRPr="005F6BFF">
        <w:rPr>
          <w:rFonts w:hint="eastAsia"/>
        </w:rPr>
        <w:t>)</w:t>
      </w:r>
      <w:r w:rsidRPr="005F6BFF">
        <w:rPr>
          <w:rFonts w:hint="eastAsia"/>
        </w:rPr>
        <w:t>及以后生育的妇女均能获得分娩津贴和补助。</w:t>
      </w:r>
    </w:p>
    <w:p w14:paraId="632E721A" w14:textId="77777777" w:rsidR="00AF4082" w:rsidRPr="005F6BFF" w:rsidRDefault="00AF4082" w:rsidP="00AF4082">
      <w:pPr>
        <w:pStyle w:val="SingleTxt"/>
      </w:pPr>
      <w:r w:rsidRPr="005F6BFF">
        <w:rPr>
          <w:rFonts w:hint="eastAsia"/>
        </w:rPr>
        <w:t>87.</w:t>
      </w:r>
      <w:r w:rsidRPr="005F6BFF">
        <w:rPr>
          <w:rFonts w:hint="eastAsia"/>
        </w:rPr>
        <w:tab/>
        <w:t>2016</w:t>
      </w:r>
      <w:r w:rsidRPr="005F6BFF">
        <w:rPr>
          <w:rFonts w:hint="eastAsia"/>
        </w:rPr>
        <w:t>年</w:t>
      </w:r>
      <w:r w:rsidRPr="005F6BFF">
        <w:rPr>
          <w:rFonts w:hint="eastAsia"/>
        </w:rPr>
        <w:t>2</w:t>
      </w:r>
      <w:r w:rsidRPr="005F6BFF">
        <w:rPr>
          <w:rFonts w:hint="eastAsia"/>
        </w:rPr>
        <w:t>月，修正《病假工资法</w:t>
      </w:r>
      <w:r w:rsidRPr="005F6BFF">
        <w:rPr>
          <w:rFonts w:hint="eastAsia"/>
        </w:rPr>
        <w:t>(</w:t>
      </w:r>
      <w:r w:rsidRPr="005F6BFF">
        <w:rPr>
          <w:rFonts w:hint="eastAsia"/>
        </w:rPr>
        <w:t>因子女生病而缺勤</w:t>
      </w:r>
      <w:r w:rsidRPr="005F6BFF">
        <w:rPr>
          <w:rFonts w:hint="eastAsia"/>
        </w:rPr>
        <w:t>)</w:t>
      </w:r>
      <w:r w:rsidRPr="005F6BFF">
        <w:rPr>
          <w:rFonts w:hint="eastAsia"/>
        </w:rPr>
        <w:t>》</w:t>
      </w:r>
      <w:r w:rsidRPr="005F6BFF">
        <w:rPr>
          <w:rFonts w:hint="eastAsia"/>
        </w:rPr>
        <w:t>(</w:t>
      </w:r>
      <w:r w:rsidRPr="005F6BFF">
        <w:rPr>
          <w:rFonts w:hint="eastAsia"/>
        </w:rPr>
        <w:t>第</w:t>
      </w:r>
      <w:r w:rsidRPr="005F6BFF">
        <w:rPr>
          <w:rFonts w:hint="eastAsia"/>
        </w:rPr>
        <w:t>5753-1993</w:t>
      </w:r>
      <w:r w:rsidRPr="005F6BFF">
        <w:rPr>
          <w:rFonts w:hint="eastAsia"/>
        </w:rPr>
        <w:t>号法律</w:t>
      </w:r>
      <w:r w:rsidRPr="005F6BFF">
        <w:rPr>
          <w:rFonts w:hint="eastAsia"/>
        </w:rPr>
        <w:t>)(</w:t>
      </w:r>
      <w:r w:rsidRPr="005F6BFF">
        <w:rPr>
          <w:rFonts w:hint="eastAsia"/>
        </w:rPr>
        <w:t>第</w:t>
      </w:r>
      <w:r w:rsidRPr="005F6BFF">
        <w:rPr>
          <w:rFonts w:hint="eastAsia"/>
        </w:rPr>
        <w:t>13</w:t>
      </w:r>
      <w:r w:rsidRPr="005F6BFF">
        <w:rPr>
          <w:rFonts w:hint="eastAsia"/>
        </w:rPr>
        <w:t>号修正案</w:t>
      </w:r>
      <w:r w:rsidRPr="005F6BFF">
        <w:rPr>
          <w:rFonts w:hint="eastAsia"/>
        </w:rPr>
        <w:t>)</w:t>
      </w:r>
      <w:r w:rsidRPr="005F6BFF">
        <w:rPr>
          <w:rFonts w:hint="eastAsia"/>
        </w:rPr>
        <w:t>。这项修正案把“恶性疾病”一词改为“严重疾病”，从而扩大了疾病清单。如子女患有清单上所列疾病，父母为患儿就医起见，每年可缺勤</w:t>
      </w:r>
      <w:r w:rsidRPr="005F6BFF">
        <w:rPr>
          <w:rFonts w:hint="eastAsia"/>
        </w:rPr>
        <w:t>90</w:t>
      </w:r>
      <w:r w:rsidRPr="005F6BFF">
        <w:rPr>
          <w:rFonts w:hint="eastAsia"/>
        </w:rPr>
        <w:t>天</w:t>
      </w:r>
      <w:r w:rsidRPr="005F6BFF">
        <w:rPr>
          <w:rFonts w:hint="eastAsia"/>
        </w:rPr>
        <w:t>(</w:t>
      </w:r>
      <w:r w:rsidRPr="005F6BFF">
        <w:rPr>
          <w:rFonts w:hint="eastAsia"/>
        </w:rPr>
        <w:t>但前提是患儿父母为其雇主工作已满至少</w:t>
      </w:r>
      <w:proofErr w:type="gramStart"/>
      <w:r w:rsidRPr="005F6BFF">
        <w:rPr>
          <w:rFonts w:hint="eastAsia"/>
        </w:rPr>
        <w:t>一</w:t>
      </w:r>
      <w:proofErr w:type="gramEnd"/>
      <w:r w:rsidRPr="005F6BFF">
        <w:rPr>
          <w:rFonts w:hint="eastAsia"/>
        </w:rPr>
        <w:t>(1)</w:t>
      </w:r>
      <w:r w:rsidRPr="005F6BFF">
        <w:rPr>
          <w:rFonts w:hint="eastAsia"/>
        </w:rPr>
        <w:t>年</w:t>
      </w:r>
      <w:r w:rsidRPr="005F6BFF">
        <w:rPr>
          <w:rFonts w:hint="eastAsia"/>
        </w:rPr>
        <w:t>)</w:t>
      </w:r>
      <w:r w:rsidRPr="005F6BFF">
        <w:rPr>
          <w:rFonts w:hint="eastAsia"/>
        </w:rPr>
        <w:t>。</w:t>
      </w:r>
    </w:p>
    <w:p w14:paraId="07DC3E6B" w14:textId="7F1A6218" w:rsidR="00AF4082" w:rsidRPr="005F6BFF" w:rsidRDefault="00AF4082" w:rsidP="00AF4082">
      <w:pPr>
        <w:pStyle w:val="SingleTxt"/>
      </w:pPr>
      <w:r w:rsidRPr="005F6BFF">
        <w:rPr>
          <w:rFonts w:hint="eastAsia"/>
        </w:rPr>
        <w:t>88.</w:t>
      </w:r>
      <w:r w:rsidRPr="005F6BFF">
        <w:rPr>
          <w:rFonts w:hint="eastAsia"/>
        </w:rPr>
        <w:tab/>
      </w:r>
      <w:r w:rsidRPr="005F6BFF">
        <w:rPr>
          <w:rFonts w:hint="eastAsia"/>
        </w:rPr>
        <w:t>以色列外籍工人协会</w:t>
      </w:r>
      <w:r w:rsidR="007772CB" w:rsidRPr="005F6BFF">
        <w:rPr>
          <w:rFonts w:hint="eastAsia"/>
          <w:spacing w:val="-50"/>
        </w:rPr>
        <w:t>―</w:t>
      </w:r>
      <w:r w:rsidR="007772CB" w:rsidRPr="005F6BFF">
        <w:rPr>
          <w:rFonts w:hint="eastAsia"/>
        </w:rPr>
        <w:t>―</w:t>
      </w:r>
      <w:r w:rsidRPr="005F6BFF">
        <w:rPr>
          <w:rFonts w:hint="eastAsia"/>
        </w:rPr>
        <w:t>有关信息，请参阅以色列的初次核心文件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以及</w:t>
      </w:r>
      <w:r w:rsidRPr="005F6BFF">
        <w:rPr>
          <w:rFonts w:hint="eastAsia"/>
        </w:rPr>
        <w:t>2014</w:t>
      </w:r>
      <w:r w:rsidRPr="005F6BFF">
        <w:rPr>
          <w:rFonts w:hint="eastAsia"/>
        </w:rPr>
        <w:t>年更新版</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rPr>
        <w:t>。</w:t>
      </w:r>
    </w:p>
    <w:p w14:paraId="275342B9" w14:textId="77777777" w:rsidR="00AF4082" w:rsidRPr="005F6BFF" w:rsidRDefault="00AF4082" w:rsidP="00AF4082">
      <w:pPr>
        <w:pStyle w:val="SingleTxt"/>
      </w:pPr>
      <w:r w:rsidRPr="005F6BFF">
        <w:rPr>
          <w:rFonts w:hint="eastAsia"/>
        </w:rPr>
        <w:t>89.</w:t>
      </w:r>
      <w:r w:rsidRPr="005F6BFF">
        <w:rPr>
          <w:rFonts w:hint="eastAsia"/>
        </w:rPr>
        <w:tab/>
      </w:r>
      <w:r w:rsidRPr="005F6BFF">
        <w:rPr>
          <w:rFonts w:hint="eastAsia"/>
        </w:rPr>
        <w:t>此外，以色列总工会又称“</w:t>
      </w:r>
      <w:proofErr w:type="spellStart"/>
      <w:r w:rsidRPr="005F6BFF">
        <w:rPr>
          <w:rFonts w:hint="eastAsia"/>
        </w:rPr>
        <w:t>Histadrut</w:t>
      </w:r>
      <w:proofErr w:type="spellEnd"/>
      <w:r w:rsidRPr="005F6BFF">
        <w:rPr>
          <w:rFonts w:hint="eastAsia"/>
        </w:rPr>
        <w:t>”，是以色列最大的工人代表协会。根据《以色列总工会章程》，</w:t>
      </w:r>
      <w:r w:rsidRPr="005F6BFF">
        <w:rPr>
          <w:rFonts w:hint="eastAsia"/>
        </w:rPr>
        <w:t>18</w:t>
      </w:r>
      <w:r w:rsidRPr="005F6BFF">
        <w:rPr>
          <w:rFonts w:hint="eastAsia"/>
        </w:rPr>
        <w:t>岁以上的劳动者如属以色列境内合法受雇的平民、居民或移</w:t>
      </w:r>
      <w:proofErr w:type="gramStart"/>
      <w:r w:rsidRPr="005F6BFF">
        <w:rPr>
          <w:rFonts w:hint="eastAsia"/>
        </w:rPr>
        <w:t>徙工</w:t>
      </w:r>
      <w:proofErr w:type="gramEnd"/>
      <w:r w:rsidRPr="005F6BFF">
        <w:rPr>
          <w:rFonts w:hint="eastAsia"/>
        </w:rPr>
        <w:t>人，并承诺接受《以色列总工会章程》、《章程》所含原则以及组织决定，均可成为以色列总工会的成员。巴勒斯坦工人只要在以色列合法工作，就能加入以色列总工会，不受任何阻碍。以色列总工会特拉维夫</w:t>
      </w:r>
      <w:r w:rsidRPr="005F6BFF">
        <w:rPr>
          <w:rFonts w:hint="eastAsia"/>
        </w:rPr>
        <w:t>-</w:t>
      </w:r>
      <w:proofErr w:type="gramStart"/>
      <w:r w:rsidRPr="005F6BFF">
        <w:rPr>
          <w:rFonts w:hint="eastAsia"/>
        </w:rPr>
        <w:t>雅法分会</w:t>
      </w:r>
      <w:proofErr w:type="gramEnd"/>
      <w:r w:rsidRPr="005F6BFF">
        <w:rPr>
          <w:rFonts w:hint="eastAsia"/>
        </w:rPr>
        <w:t>为外国工人成立了一个部门，作为对这一群体进行援助和专业保护的中心。巴勒斯坦工人如在以色列合法受雇从事建筑领域的工作，则有权获得裁决委员会的法律援助，以便讨论在就业方面的法律主张，以及在增进就业权利方面的援助。</w:t>
      </w:r>
    </w:p>
    <w:p w14:paraId="4033815C" w14:textId="77777777" w:rsidR="00AF4082" w:rsidRPr="005F6BFF" w:rsidRDefault="00AF4082" w:rsidP="00AF4082">
      <w:pPr>
        <w:pStyle w:val="SingleTxt"/>
      </w:pPr>
      <w:r w:rsidRPr="005F6BFF">
        <w:rPr>
          <w:rFonts w:hint="eastAsia"/>
        </w:rPr>
        <w:t>90.</w:t>
      </w:r>
      <w:r w:rsidRPr="005F6BFF">
        <w:rPr>
          <w:rFonts w:hint="eastAsia"/>
        </w:rPr>
        <w:tab/>
      </w:r>
      <w:r w:rsidRPr="005F6BFF">
        <w:rPr>
          <w:rFonts w:hint="eastAsia"/>
        </w:rPr>
        <w:t>关于罢工和集体辞职的权利，请参阅以色列的初次核心文件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以及</w:t>
      </w:r>
      <w:r w:rsidRPr="005F6BFF">
        <w:rPr>
          <w:rFonts w:hint="eastAsia"/>
        </w:rPr>
        <w:t>2014</w:t>
      </w:r>
      <w:r w:rsidRPr="005F6BFF">
        <w:rPr>
          <w:rFonts w:hint="eastAsia"/>
        </w:rPr>
        <w:t>年更新版</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spacing w:val="-6"/>
        </w:rPr>
        <w:t>。</w:t>
      </w:r>
    </w:p>
    <w:p w14:paraId="12F66B36" w14:textId="77777777" w:rsidR="00AF4082" w:rsidRPr="005F6BFF" w:rsidRDefault="00AF4082" w:rsidP="00AF4082">
      <w:pPr>
        <w:pStyle w:val="SingleTxt"/>
      </w:pPr>
      <w:r w:rsidRPr="005F6BFF">
        <w:rPr>
          <w:rFonts w:hint="eastAsia"/>
        </w:rPr>
        <w:t>91.</w:t>
      </w:r>
      <w:r w:rsidRPr="005F6BFF">
        <w:rPr>
          <w:rFonts w:hint="eastAsia"/>
        </w:rPr>
        <w:tab/>
      </w:r>
      <w:r w:rsidRPr="005F6BFF">
        <w:rPr>
          <w:rFonts w:hint="eastAsia"/>
        </w:rPr>
        <w:t>关于增进老年公民权利方面的几个例子，参阅本报告附件</w:t>
      </w:r>
      <w:r w:rsidRPr="005F6BFF">
        <w:rPr>
          <w:rFonts w:hint="eastAsia"/>
        </w:rPr>
        <w:t>(</w:t>
      </w:r>
      <w:r w:rsidRPr="005F6BFF">
        <w:rPr>
          <w:rFonts w:hint="eastAsia"/>
        </w:rPr>
        <w:t>第</w:t>
      </w:r>
      <w:r w:rsidRPr="005F6BFF">
        <w:rPr>
          <w:rFonts w:hint="eastAsia"/>
        </w:rPr>
        <w:t>24</w:t>
      </w:r>
      <w:r w:rsidRPr="005F6BFF">
        <w:rPr>
          <w:rFonts w:hint="eastAsia"/>
        </w:rPr>
        <w:t>页</w:t>
      </w:r>
      <w:r w:rsidRPr="005F6BFF">
        <w:rPr>
          <w:rFonts w:hint="eastAsia"/>
        </w:rPr>
        <w:t>)</w:t>
      </w:r>
      <w:r w:rsidRPr="005F6BFF">
        <w:rPr>
          <w:rFonts w:hint="eastAsia"/>
        </w:rPr>
        <w:t>。</w:t>
      </w:r>
    </w:p>
    <w:p w14:paraId="127BA05B"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rPr>
          <w:sz w:val="22"/>
          <w:szCs w:val="22"/>
        </w:rPr>
      </w:pPr>
      <w:r w:rsidRPr="005F6BFF">
        <w:rPr>
          <w:rFonts w:hint="eastAsia"/>
        </w:rPr>
        <w:tab/>
      </w:r>
      <w:r w:rsidRPr="005F6BFF">
        <w:rPr>
          <w:rFonts w:hint="eastAsia"/>
        </w:rPr>
        <w:tab/>
      </w:r>
      <w:r w:rsidRPr="005F6BFF">
        <w:rPr>
          <w:rFonts w:hint="eastAsia"/>
          <w:sz w:val="22"/>
          <w:szCs w:val="22"/>
        </w:rPr>
        <w:t>监察员</w:t>
      </w:r>
      <w:r w:rsidRPr="005F6BFF">
        <w:rPr>
          <w:rFonts w:hint="eastAsia"/>
          <w:sz w:val="22"/>
          <w:szCs w:val="22"/>
        </w:rPr>
        <w:t>(</w:t>
      </w:r>
      <w:r w:rsidRPr="005F6BFF">
        <w:rPr>
          <w:rFonts w:hint="eastAsia"/>
          <w:sz w:val="22"/>
          <w:szCs w:val="22"/>
        </w:rPr>
        <w:t>公众投诉专员</w:t>
      </w:r>
      <w:r w:rsidRPr="005F6BFF">
        <w:rPr>
          <w:rFonts w:hint="eastAsia"/>
          <w:sz w:val="22"/>
          <w:szCs w:val="22"/>
        </w:rPr>
        <w:t>)</w:t>
      </w:r>
    </w:p>
    <w:p w14:paraId="2BC37D34" w14:textId="45B91850" w:rsidR="000D682A" w:rsidRPr="005F6BFF" w:rsidRDefault="00AF4082" w:rsidP="00AF4082">
      <w:pPr>
        <w:pStyle w:val="SingleTxt"/>
      </w:pPr>
      <w:r w:rsidRPr="005F6BFF">
        <w:rPr>
          <w:rFonts w:hint="eastAsia"/>
        </w:rPr>
        <w:t>92.</w:t>
      </w:r>
      <w:r w:rsidRPr="005F6BFF">
        <w:rPr>
          <w:rFonts w:hint="eastAsia"/>
        </w:rPr>
        <w:tab/>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52</w:t>
      </w:r>
      <w:r w:rsidRPr="005F6BFF">
        <w:rPr>
          <w:rFonts w:hint="eastAsia"/>
        </w:rPr>
        <w:t>页。</w:t>
      </w:r>
    </w:p>
    <w:p w14:paraId="68E695F1" w14:textId="77777777" w:rsidR="000D682A" w:rsidRPr="005F6BFF" w:rsidRDefault="000D682A">
      <w:pPr>
        <w:spacing w:line="240" w:lineRule="auto"/>
        <w:jc w:val="left"/>
      </w:pPr>
      <w:r w:rsidRPr="005F6BFF">
        <w:br w:type="page"/>
      </w:r>
    </w:p>
    <w:p w14:paraId="05A70BEF"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rPr>
          <w:sz w:val="22"/>
          <w:szCs w:val="22"/>
        </w:rPr>
      </w:pPr>
      <w:r w:rsidRPr="005F6BFF">
        <w:rPr>
          <w:rFonts w:hint="eastAsia"/>
        </w:rPr>
        <w:lastRenderedPageBreak/>
        <w:tab/>
      </w:r>
      <w:r w:rsidRPr="005F6BFF">
        <w:rPr>
          <w:rFonts w:hint="eastAsia"/>
        </w:rPr>
        <w:tab/>
      </w:r>
      <w:r w:rsidRPr="005F6BFF">
        <w:rPr>
          <w:rFonts w:hint="eastAsia"/>
          <w:sz w:val="22"/>
          <w:szCs w:val="22"/>
        </w:rPr>
        <w:t>平等就业机会委员会</w:t>
      </w:r>
    </w:p>
    <w:p w14:paraId="748193B5" w14:textId="77777777" w:rsidR="00AF4082" w:rsidRPr="005F6BFF" w:rsidRDefault="00AF4082" w:rsidP="00AF4082">
      <w:pPr>
        <w:pStyle w:val="SingleTxt"/>
      </w:pPr>
      <w:r w:rsidRPr="005F6BFF">
        <w:rPr>
          <w:rFonts w:hint="eastAsia"/>
        </w:rPr>
        <w:t>93.</w:t>
      </w:r>
      <w:r w:rsidRPr="005F6BFF">
        <w:rPr>
          <w:rFonts w:hint="eastAsia"/>
        </w:rPr>
        <w:tab/>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52</w:t>
      </w:r>
      <w:r w:rsidRPr="005F6BFF">
        <w:rPr>
          <w:rFonts w:hint="eastAsia"/>
        </w:rPr>
        <w:t>页。</w:t>
      </w:r>
    </w:p>
    <w:p w14:paraId="2A0C7653"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pPr>
      <w:r w:rsidRPr="005F6BFF">
        <w:rPr>
          <w:rFonts w:hint="eastAsia"/>
        </w:rPr>
        <w:tab/>
      </w:r>
      <w:r w:rsidRPr="005F6BFF">
        <w:rPr>
          <w:rFonts w:hint="eastAsia"/>
        </w:rPr>
        <w:tab/>
      </w:r>
      <w:r w:rsidRPr="005F6BFF">
        <w:rPr>
          <w:rFonts w:hint="eastAsia"/>
          <w:sz w:val="22"/>
          <w:szCs w:val="22"/>
        </w:rPr>
        <w:t>残疾人平等权利委员会</w:t>
      </w:r>
    </w:p>
    <w:p w14:paraId="3B241376" w14:textId="77777777" w:rsidR="00AF4082" w:rsidRPr="005F6BFF" w:rsidRDefault="00AF4082" w:rsidP="00AF4082">
      <w:pPr>
        <w:pStyle w:val="SingleTxt"/>
      </w:pPr>
      <w:r w:rsidRPr="005F6BFF">
        <w:rPr>
          <w:rFonts w:hint="eastAsia"/>
        </w:rPr>
        <w:t>94.</w:t>
      </w:r>
      <w:r w:rsidRPr="005F6BFF">
        <w:rPr>
          <w:rFonts w:hint="eastAsia"/>
        </w:rPr>
        <w:tab/>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52</w:t>
      </w:r>
      <w:r w:rsidRPr="005F6BFF">
        <w:rPr>
          <w:rFonts w:hint="eastAsia"/>
        </w:rPr>
        <w:t>页。</w:t>
      </w:r>
    </w:p>
    <w:p w14:paraId="720B7061"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rPr>
          <w:sz w:val="22"/>
          <w:szCs w:val="22"/>
        </w:rPr>
      </w:pPr>
      <w:r w:rsidRPr="005F6BFF">
        <w:rPr>
          <w:rFonts w:hint="eastAsia"/>
        </w:rPr>
        <w:tab/>
      </w:r>
      <w:r w:rsidRPr="005F6BFF">
        <w:rPr>
          <w:rFonts w:hint="eastAsia"/>
        </w:rPr>
        <w:tab/>
      </w:r>
      <w:r w:rsidRPr="005F6BFF">
        <w:rPr>
          <w:rFonts w:hint="eastAsia"/>
          <w:sz w:val="22"/>
          <w:szCs w:val="22"/>
        </w:rPr>
        <w:t>打击种族主义工作协调股</w:t>
      </w:r>
    </w:p>
    <w:p w14:paraId="3BE32343" w14:textId="77777777" w:rsidR="00AF4082" w:rsidRPr="005F6BFF" w:rsidRDefault="00AF4082" w:rsidP="00AF4082">
      <w:pPr>
        <w:pStyle w:val="SingleTxt"/>
      </w:pPr>
      <w:r w:rsidRPr="005F6BFF">
        <w:rPr>
          <w:rFonts w:hint="eastAsia"/>
        </w:rPr>
        <w:t>95.</w:t>
      </w:r>
      <w:r w:rsidRPr="005F6BFF">
        <w:rPr>
          <w:rFonts w:hint="eastAsia"/>
        </w:rPr>
        <w:tab/>
        <w:t>2016</w:t>
      </w:r>
      <w:r w:rsidRPr="005F6BFF">
        <w:rPr>
          <w:rFonts w:hint="eastAsia"/>
        </w:rPr>
        <w:t>年，政府第</w:t>
      </w:r>
      <w:r w:rsidRPr="005F6BFF">
        <w:rPr>
          <w:rFonts w:hint="eastAsia"/>
        </w:rPr>
        <w:t>1958</w:t>
      </w:r>
      <w:r w:rsidRPr="005F6BFF">
        <w:rPr>
          <w:rFonts w:hint="eastAsia"/>
        </w:rPr>
        <w:t>号决议要求在司法部内设立打击种族主义工作协调股。该股负责监督打击种族主义部际小组所提建议的落实情况，接收所有群体关于歧视和种族主义的投诉并将之移交相关主管部门，确保投诉得到处理，编写关于该股职责和行动的年度报告，审阅必要的法律修正。关于该股接收并处理的投诉、相关政府的决议、政府部委防止种族主义工作代表和官员的情况，参阅本报告附件</w:t>
      </w:r>
      <w:r w:rsidRPr="005F6BFF">
        <w:rPr>
          <w:rFonts w:hint="eastAsia"/>
        </w:rPr>
        <w:t>(</w:t>
      </w:r>
      <w:r w:rsidRPr="005F6BFF">
        <w:rPr>
          <w:rFonts w:hint="eastAsia"/>
        </w:rPr>
        <w:t>第</w:t>
      </w:r>
      <w:r w:rsidRPr="005F6BFF">
        <w:rPr>
          <w:rFonts w:hint="eastAsia"/>
        </w:rPr>
        <w:t>23</w:t>
      </w:r>
      <w:r w:rsidRPr="005F6BFF">
        <w:rPr>
          <w:rFonts w:hint="eastAsia"/>
        </w:rPr>
        <w:t>页</w:t>
      </w:r>
      <w:r w:rsidRPr="005F6BFF">
        <w:rPr>
          <w:rFonts w:hint="eastAsia"/>
        </w:rPr>
        <w:t>)</w:t>
      </w:r>
      <w:r w:rsidRPr="005F6BFF">
        <w:rPr>
          <w:rFonts w:hint="eastAsia"/>
        </w:rPr>
        <w:t>。</w:t>
      </w:r>
    </w:p>
    <w:p w14:paraId="13CC9C15"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rPr>
          <w:rFonts w:hint="eastAsia"/>
        </w:rPr>
        <w:tab/>
      </w:r>
      <w:r w:rsidRPr="005F6BFF">
        <w:rPr>
          <w:rFonts w:hint="eastAsia"/>
        </w:rPr>
        <w:tab/>
      </w:r>
      <w:r w:rsidRPr="005F6BFF">
        <w:rPr>
          <w:rFonts w:hint="eastAsia"/>
          <w:sz w:val="22"/>
          <w:szCs w:val="22"/>
        </w:rPr>
        <w:t>提高妇女地位署</w:t>
      </w:r>
    </w:p>
    <w:p w14:paraId="2B8C83D5" w14:textId="77777777" w:rsidR="00AF4082" w:rsidRPr="005F6BFF" w:rsidRDefault="00AF4082" w:rsidP="00AF4082">
      <w:pPr>
        <w:pStyle w:val="SingleTxt"/>
      </w:pPr>
      <w:r w:rsidRPr="005F6BFF">
        <w:rPr>
          <w:rFonts w:hint="eastAsia"/>
        </w:rPr>
        <w:t>96.</w:t>
      </w:r>
      <w:r w:rsidRPr="005F6BFF">
        <w:rPr>
          <w:rFonts w:hint="eastAsia"/>
        </w:rPr>
        <w:tab/>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53</w:t>
      </w:r>
      <w:r w:rsidRPr="005F6BFF">
        <w:rPr>
          <w:rFonts w:hint="eastAsia"/>
        </w:rPr>
        <w:t>页。</w:t>
      </w:r>
    </w:p>
    <w:p w14:paraId="48AA50AE" w14:textId="77777777" w:rsidR="00AF4082" w:rsidRPr="005F6BFF" w:rsidRDefault="00AF4082" w:rsidP="00AF4082">
      <w:pPr>
        <w:pStyle w:val="SingleTxt"/>
      </w:pPr>
      <w:r w:rsidRPr="005F6BFF">
        <w:rPr>
          <w:rFonts w:hint="eastAsia"/>
        </w:rPr>
        <w:t>97.</w:t>
      </w:r>
      <w:r w:rsidRPr="005F6BFF">
        <w:rPr>
          <w:rFonts w:hint="eastAsia"/>
        </w:rPr>
        <w:tab/>
      </w:r>
      <w:r w:rsidRPr="005F6BFF">
        <w:rPr>
          <w:rFonts w:hint="eastAsia"/>
        </w:rPr>
        <w:t>关于近期该署工作中的几个重要例子，参阅本报告附件</w:t>
      </w:r>
      <w:r w:rsidRPr="005F6BFF">
        <w:rPr>
          <w:rFonts w:hint="eastAsia"/>
        </w:rPr>
        <w:t>(</w:t>
      </w:r>
      <w:r w:rsidRPr="005F6BFF">
        <w:rPr>
          <w:rFonts w:hint="eastAsia"/>
        </w:rPr>
        <w:t>第</w:t>
      </w:r>
      <w:r w:rsidRPr="005F6BFF">
        <w:rPr>
          <w:rFonts w:hint="eastAsia"/>
        </w:rPr>
        <w:t>24</w:t>
      </w:r>
      <w:r w:rsidRPr="005F6BFF">
        <w:rPr>
          <w:rFonts w:hint="eastAsia"/>
        </w:rPr>
        <w:t>页</w:t>
      </w:r>
      <w:r w:rsidRPr="005F6BFF">
        <w:rPr>
          <w:rFonts w:hint="eastAsia"/>
        </w:rPr>
        <w:t>)</w:t>
      </w:r>
      <w:r w:rsidRPr="005F6BFF">
        <w:rPr>
          <w:rFonts w:hint="eastAsia"/>
        </w:rPr>
        <w:t>。</w:t>
      </w:r>
    </w:p>
    <w:p w14:paraId="48E5F5EE"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rPr>
          <w:rFonts w:hint="eastAsia"/>
        </w:rPr>
        <w:tab/>
      </w:r>
      <w:r w:rsidRPr="005F6BFF">
        <w:rPr>
          <w:rFonts w:hint="eastAsia"/>
        </w:rPr>
        <w:tab/>
      </w:r>
      <w:r w:rsidRPr="005F6BFF">
        <w:rPr>
          <w:rFonts w:hint="eastAsia"/>
          <w:sz w:val="22"/>
          <w:szCs w:val="22"/>
        </w:rPr>
        <w:t>卫生部监察员</w:t>
      </w:r>
    </w:p>
    <w:p w14:paraId="391899AE" w14:textId="77777777" w:rsidR="00AF4082" w:rsidRPr="005F6BFF" w:rsidRDefault="00AF4082" w:rsidP="00AF4082">
      <w:pPr>
        <w:pStyle w:val="SingleTxt"/>
      </w:pPr>
      <w:r w:rsidRPr="005F6BFF">
        <w:rPr>
          <w:rFonts w:hint="eastAsia"/>
        </w:rPr>
        <w:t>98.</w:t>
      </w:r>
      <w:r w:rsidRPr="005F6BFF">
        <w:rPr>
          <w:rFonts w:hint="eastAsia"/>
        </w:rPr>
        <w:tab/>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53</w:t>
      </w:r>
      <w:r w:rsidRPr="005F6BFF">
        <w:rPr>
          <w:rFonts w:hint="eastAsia"/>
        </w:rPr>
        <w:t>页。</w:t>
      </w:r>
    </w:p>
    <w:p w14:paraId="7FCC8977"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rPr>
          <w:rFonts w:hint="eastAsia"/>
        </w:rPr>
        <w:tab/>
      </w:r>
      <w:r w:rsidRPr="005F6BFF">
        <w:rPr>
          <w:rFonts w:hint="eastAsia"/>
        </w:rPr>
        <w:tab/>
      </w:r>
      <w:r w:rsidRPr="005F6BFF">
        <w:rPr>
          <w:rFonts w:hint="eastAsia"/>
          <w:sz w:val="22"/>
          <w:szCs w:val="22"/>
        </w:rPr>
        <w:t>全国儿童理事会</w:t>
      </w:r>
    </w:p>
    <w:p w14:paraId="64C29197" w14:textId="77777777" w:rsidR="00AF4082" w:rsidRPr="005F6BFF" w:rsidRDefault="00AF4082" w:rsidP="00AF4082">
      <w:pPr>
        <w:pStyle w:val="SingleTxt"/>
      </w:pPr>
      <w:r w:rsidRPr="005F6BFF">
        <w:rPr>
          <w:rFonts w:hint="eastAsia"/>
        </w:rPr>
        <w:t>99.</w:t>
      </w:r>
      <w:r w:rsidRPr="005F6BFF">
        <w:rPr>
          <w:rFonts w:hint="eastAsia"/>
        </w:rPr>
        <w:tab/>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53</w:t>
      </w:r>
      <w:r w:rsidRPr="005F6BFF">
        <w:rPr>
          <w:rFonts w:hint="eastAsia"/>
        </w:rPr>
        <w:t>页。</w:t>
      </w:r>
    </w:p>
    <w:p w14:paraId="17583556" w14:textId="03BF6522" w:rsidR="00AF4082" w:rsidRPr="005F6BFF" w:rsidRDefault="007560BB"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tab/>
      </w:r>
      <w:r w:rsidRPr="005F6BFF">
        <w:tab/>
      </w:r>
      <w:proofErr w:type="gramStart"/>
      <w:r w:rsidR="00AF4082" w:rsidRPr="005F6BFF">
        <w:rPr>
          <w:rFonts w:hint="eastAsia"/>
          <w:sz w:val="22"/>
          <w:szCs w:val="22"/>
        </w:rPr>
        <w:t>专为家</w:t>
      </w:r>
      <w:proofErr w:type="gramEnd"/>
      <w:r w:rsidR="00AF4082" w:rsidRPr="005F6BFF">
        <w:rPr>
          <w:rFonts w:hint="eastAsia"/>
          <w:sz w:val="22"/>
          <w:szCs w:val="22"/>
        </w:rPr>
        <w:t>外安置儿童设立的儿童和青年投诉受理委员会</w:t>
      </w:r>
    </w:p>
    <w:p w14:paraId="2E02D1CD" w14:textId="385D2DFA" w:rsidR="00AF4082" w:rsidRPr="005F6BFF" w:rsidRDefault="00AF4082" w:rsidP="00AF4082">
      <w:pPr>
        <w:pStyle w:val="SingleTxt"/>
      </w:pPr>
      <w:r w:rsidRPr="005F6BFF">
        <w:rPr>
          <w:rFonts w:hint="eastAsia"/>
        </w:rPr>
        <w:t>100.</w:t>
      </w:r>
      <w:r w:rsidR="004C4E22" w:rsidRPr="005F6BFF">
        <w:t xml:space="preserve">  </w:t>
      </w:r>
      <w:r w:rsidRPr="005F6BFF">
        <w:rPr>
          <w:rFonts w:hint="eastAsia"/>
        </w:rPr>
        <w:t>该委员会由劳动、社会事务和社会服务部根据《儿童寄养法》第</w:t>
      </w:r>
      <w:r w:rsidRPr="005F6BFF">
        <w:rPr>
          <w:rFonts w:hint="eastAsia"/>
        </w:rPr>
        <w:t>56</w:t>
      </w:r>
      <w:r w:rsidRPr="005F6BFF">
        <w:rPr>
          <w:rFonts w:hint="eastAsia"/>
        </w:rPr>
        <w:t>节于</w:t>
      </w:r>
      <w:r w:rsidRPr="005F6BFF">
        <w:rPr>
          <w:rFonts w:hint="eastAsia"/>
        </w:rPr>
        <w:t>2017</w:t>
      </w:r>
      <w:r w:rsidRPr="005F6BFF">
        <w:rPr>
          <w:rFonts w:hint="eastAsia"/>
        </w:rPr>
        <w:t>年</w:t>
      </w:r>
      <w:r w:rsidRPr="005F6BFF">
        <w:rPr>
          <w:rFonts w:hint="eastAsia"/>
        </w:rPr>
        <w:t>10</w:t>
      </w:r>
      <w:r w:rsidRPr="005F6BFF">
        <w:rPr>
          <w:rFonts w:hint="eastAsia"/>
        </w:rPr>
        <w:t>成立。凡被寄养或被</w:t>
      </w:r>
      <w:proofErr w:type="gramStart"/>
      <w:r w:rsidRPr="005F6BFF">
        <w:rPr>
          <w:rFonts w:hint="eastAsia"/>
        </w:rPr>
        <w:t>送往家</w:t>
      </w:r>
      <w:proofErr w:type="gramEnd"/>
      <w:r w:rsidRPr="005F6BFF">
        <w:rPr>
          <w:rFonts w:hint="eastAsia"/>
        </w:rPr>
        <w:t>外安置机构的儿童，均可独立、秘密、自由地向委员会投诉，不必担心由此产生任何伤害。委员会对儿童开放，顾及儿童的年龄、语言和成熟度，如儿童有残疾，也会顾及儿童的残疾状况。委员会要向投诉人转交投诉调查结果，并向主管转交一份副本，以跟进采取所需的补救措施。</w:t>
      </w:r>
    </w:p>
    <w:p w14:paraId="3D3769BC"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pPr>
      <w:r w:rsidRPr="005F6BFF">
        <w:rPr>
          <w:rFonts w:hint="eastAsia"/>
        </w:rPr>
        <w:tab/>
      </w:r>
      <w:r w:rsidRPr="005F6BFF">
        <w:rPr>
          <w:rFonts w:hint="eastAsia"/>
        </w:rPr>
        <w:tab/>
      </w:r>
      <w:r w:rsidRPr="005F6BFF">
        <w:rPr>
          <w:rFonts w:hint="eastAsia"/>
          <w:sz w:val="22"/>
          <w:szCs w:val="22"/>
        </w:rPr>
        <w:t>幼儿理事会</w:t>
      </w:r>
    </w:p>
    <w:p w14:paraId="11E016FC" w14:textId="32395916" w:rsidR="007772CB" w:rsidRPr="005F6BFF" w:rsidRDefault="00AF4082" w:rsidP="00AF4082">
      <w:pPr>
        <w:pStyle w:val="SingleTxt"/>
      </w:pPr>
      <w:r w:rsidRPr="005F6BFF">
        <w:rPr>
          <w:rFonts w:hint="eastAsia"/>
        </w:rPr>
        <w:t>101.</w:t>
      </w:r>
      <w:r w:rsidR="004C4E22" w:rsidRPr="005F6BFF">
        <w:t xml:space="preserve">  </w:t>
      </w:r>
      <w:r w:rsidRPr="005F6BFF">
        <w:rPr>
          <w:rFonts w:hint="eastAsia"/>
        </w:rPr>
        <w:t>2017</w:t>
      </w:r>
      <w:r w:rsidRPr="005F6BFF">
        <w:rPr>
          <w:rFonts w:hint="eastAsia"/>
        </w:rPr>
        <w:t>年</w:t>
      </w:r>
      <w:r w:rsidRPr="005F6BFF">
        <w:rPr>
          <w:rFonts w:hint="eastAsia"/>
        </w:rPr>
        <w:t>8</w:t>
      </w:r>
      <w:r w:rsidRPr="005F6BFF">
        <w:rPr>
          <w:rFonts w:hint="eastAsia"/>
        </w:rPr>
        <w:t>月，议会通过了《幼儿理事会法》</w:t>
      </w:r>
      <w:r w:rsidRPr="005F6BFF">
        <w:rPr>
          <w:rFonts w:hint="eastAsia"/>
        </w:rPr>
        <w:t>(</w:t>
      </w:r>
      <w:r w:rsidRPr="005F6BFF">
        <w:rPr>
          <w:rFonts w:hint="eastAsia"/>
        </w:rPr>
        <w:t>第</w:t>
      </w:r>
      <w:r w:rsidRPr="005F6BFF">
        <w:rPr>
          <w:rFonts w:hint="eastAsia"/>
        </w:rPr>
        <w:t>5777-2017</w:t>
      </w:r>
      <w:r w:rsidRPr="005F6BFF">
        <w:rPr>
          <w:rFonts w:hint="eastAsia"/>
        </w:rPr>
        <w:t>号法律</w:t>
      </w:r>
      <w:r w:rsidRPr="005F6BFF">
        <w:rPr>
          <w:rFonts w:hint="eastAsia"/>
        </w:rPr>
        <w:t>)</w:t>
      </w:r>
      <w:r w:rsidRPr="005F6BFF">
        <w:rPr>
          <w:rFonts w:hint="eastAsia"/>
        </w:rPr>
        <w:t>。这是一部新法律，为幼儿委员会的设立提供指导。该法旨在促进对幼儿的关爱，促进幼儿的身心发育，确保幼儿的身心健康，满足幼儿的教育、社会、生理和情感需求，提供适宜的环境，使幼儿在成年后享有平等的权利。理事会已成立，在教育部的领导下开展工作。</w:t>
      </w:r>
    </w:p>
    <w:p w14:paraId="5D1B604E" w14:textId="77777777" w:rsidR="007772CB" w:rsidRPr="005F6BFF" w:rsidRDefault="007772CB">
      <w:pPr>
        <w:spacing w:line="240" w:lineRule="auto"/>
        <w:jc w:val="left"/>
      </w:pPr>
      <w:r w:rsidRPr="005F6BFF">
        <w:br w:type="page"/>
      </w:r>
    </w:p>
    <w:p w14:paraId="5CDE722D"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rPr>
          <w:rFonts w:hint="eastAsia"/>
        </w:rPr>
        <w:lastRenderedPageBreak/>
        <w:tab/>
      </w:r>
      <w:r w:rsidRPr="005F6BFF">
        <w:rPr>
          <w:rFonts w:hint="eastAsia"/>
        </w:rPr>
        <w:tab/>
      </w:r>
      <w:r w:rsidRPr="005F6BFF">
        <w:rPr>
          <w:rFonts w:hint="eastAsia"/>
          <w:sz w:val="22"/>
          <w:szCs w:val="22"/>
        </w:rPr>
        <w:t>军事监察员</w:t>
      </w:r>
    </w:p>
    <w:p w14:paraId="5CCEFDC4" w14:textId="6CF3266F" w:rsidR="00AF4082" w:rsidRPr="005F6BFF" w:rsidRDefault="00AF4082" w:rsidP="00AF4082">
      <w:pPr>
        <w:pStyle w:val="SingleTxt"/>
      </w:pPr>
      <w:r w:rsidRPr="005F6BFF">
        <w:rPr>
          <w:rFonts w:hint="eastAsia"/>
        </w:rPr>
        <w:t>102.</w:t>
      </w:r>
      <w:r w:rsidR="001F45C0" w:rsidRPr="005F6BFF">
        <w:t xml:space="preserve">  </w:t>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53</w:t>
      </w:r>
      <w:r w:rsidRPr="005F6BFF">
        <w:rPr>
          <w:rFonts w:hint="eastAsia"/>
        </w:rPr>
        <w:t>页。</w:t>
      </w:r>
    </w:p>
    <w:p w14:paraId="0BEA24BE"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rPr>
          <w:rFonts w:hint="eastAsia"/>
        </w:rPr>
        <w:tab/>
      </w:r>
      <w:r w:rsidRPr="005F6BFF">
        <w:rPr>
          <w:rFonts w:hint="eastAsia"/>
        </w:rPr>
        <w:tab/>
      </w:r>
      <w:r w:rsidRPr="005F6BFF">
        <w:rPr>
          <w:rFonts w:hint="eastAsia"/>
          <w:sz w:val="22"/>
          <w:szCs w:val="22"/>
        </w:rPr>
        <w:t>警察调查部</w:t>
      </w:r>
    </w:p>
    <w:p w14:paraId="30904D03" w14:textId="087E1649" w:rsidR="00AF4082" w:rsidRPr="005F6BFF" w:rsidRDefault="00AF4082" w:rsidP="00AF4082">
      <w:pPr>
        <w:pStyle w:val="SingleTxt"/>
      </w:pPr>
      <w:r w:rsidRPr="005F6BFF">
        <w:rPr>
          <w:rFonts w:hint="eastAsia"/>
        </w:rPr>
        <w:t>103.</w:t>
      </w:r>
      <w:r w:rsidR="001F45C0" w:rsidRPr="005F6BFF">
        <w:t xml:space="preserve">  </w:t>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53</w:t>
      </w:r>
      <w:r w:rsidRPr="005F6BFF">
        <w:rPr>
          <w:rFonts w:hint="eastAsia"/>
        </w:rPr>
        <w:t>页。</w:t>
      </w:r>
    </w:p>
    <w:p w14:paraId="2AE74A93" w14:textId="77777777" w:rsidR="00AF4082" w:rsidRPr="005F6BFF" w:rsidRDefault="00AF4082" w:rsidP="007772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t>B.</w:t>
      </w:r>
      <w:r w:rsidRPr="005F6BFF">
        <w:rPr>
          <w:rFonts w:hint="eastAsia"/>
        </w:rPr>
        <w:tab/>
      </w:r>
      <w:r w:rsidRPr="005F6BFF">
        <w:rPr>
          <w:rFonts w:hint="eastAsia"/>
        </w:rPr>
        <w:t>法律面前人人平等</w:t>
      </w:r>
    </w:p>
    <w:p w14:paraId="0624C51E" w14:textId="376B036E" w:rsidR="00AF4082" w:rsidRPr="005F6BFF" w:rsidRDefault="00AF4082" w:rsidP="00AF4082">
      <w:pPr>
        <w:pStyle w:val="SingleTxt"/>
      </w:pPr>
      <w:r w:rsidRPr="005F6BFF">
        <w:rPr>
          <w:rFonts w:hint="eastAsia"/>
        </w:rPr>
        <w:t>104.</w:t>
      </w:r>
      <w:r w:rsidR="001F45C0" w:rsidRPr="005F6BFF">
        <w:t xml:space="preserve">  </w:t>
      </w:r>
      <w:r w:rsidRPr="005F6BFF">
        <w:rPr>
          <w:rFonts w:hint="eastAsia"/>
        </w:rPr>
        <w:t>法律面前人人平等，是以色列法律制度的一项基本理念。法律不仅适用于私人和法律实体，也适用于各个公共机构。凡认为自身权利遭受侵犯的人，都可以向法院寻求救助。而且，每个人在针对自己的刑事程序中均有权受到代理。</w:t>
      </w:r>
    </w:p>
    <w:p w14:paraId="4BAACFF6" w14:textId="3919689A" w:rsidR="00AF4082" w:rsidRPr="005F6BFF" w:rsidRDefault="00AF4082" w:rsidP="00AF4082">
      <w:pPr>
        <w:pStyle w:val="SingleTxt"/>
      </w:pPr>
      <w:r w:rsidRPr="005F6BFF">
        <w:rPr>
          <w:rFonts w:hint="eastAsia"/>
        </w:rPr>
        <w:t>105.</w:t>
      </w:r>
      <w:r w:rsidR="001F45C0" w:rsidRPr="005F6BFF">
        <w:t xml:space="preserve">  </w:t>
      </w:r>
      <w:r w:rsidRPr="005F6BFF">
        <w:rPr>
          <w:rFonts w:hint="eastAsia"/>
        </w:rPr>
        <w:t>为了向刑事程序中的嫌疑人、被告人、被拘留者和被定罪者提供高水平的专业法律代理，以色列于</w:t>
      </w:r>
      <w:r w:rsidRPr="005F6BFF">
        <w:rPr>
          <w:rFonts w:hint="eastAsia"/>
        </w:rPr>
        <w:t>1995</w:t>
      </w:r>
      <w:r w:rsidRPr="005F6BFF">
        <w:rPr>
          <w:rFonts w:hint="eastAsia"/>
        </w:rPr>
        <w:t>年成立了公设辩护人办公室。公设辩护人办公室承担着在以色列抗辩</w:t>
      </w:r>
      <w:proofErr w:type="gramStart"/>
      <w:r w:rsidRPr="005F6BFF">
        <w:rPr>
          <w:rFonts w:hint="eastAsia"/>
        </w:rPr>
        <w:t>式法律</w:t>
      </w:r>
      <w:proofErr w:type="gramEnd"/>
      <w:r w:rsidRPr="005F6BFF">
        <w:rPr>
          <w:rFonts w:hint="eastAsia"/>
        </w:rPr>
        <w:t>制度中保障公允程序和法律面前人人平等的重要宪法职责。获得公设辩护人办公室代理的权利由法律</w:t>
      </w:r>
      <w:proofErr w:type="gramStart"/>
      <w:r w:rsidRPr="005F6BFF">
        <w:rPr>
          <w:rFonts w:hint="eastAsia"/>
        </w:rPr>
        <w:t>作出</w:t>
      </w:r>
      <w:proofErr w:type="gramEnd"/>
      <w:r w:rsidRPr="005F6BFF">
        <w:rPr>
          <w:rFonts w:hint="eastAsia"/>
        </w:rPr>
        <w:t>规定，并取决于多种因素，其中包括罪行的严重程度、服务申请人的经济状况以及其他情况。</w:t>
      </w:r>
      <w:r w:rsidRPr="005F6BFF">
        <w:rPr>
          <w:rFonts w:hint="eastAsia"/>
        </w:rPr>
        <w:t>2018</w:t>
      </w:r>
      <w:r w:rsidRPr="005F6BFF">
        <w:rPr>
          <w:rFonts w:hint="eastAsia"/>
        </w:rPr>
        <w:t>年，公设辩护人办公室在全国六</w:t>
      </w:r>
      <w:r w:rsidRPr="005F6BFF">
        <w:rPr>
          <w:rFonts w:hint="eastAsia"/>
        </w:rPr>
        <w:t>(6)</w:t>
      </w:r>
      <w:proofErr w:type="gramStart"/>
      <w:r w:rsidRPr="005F6BFF">
        <w:rPr>
          <w:rFonts w:hint="eastAsia"/>
        </w:rPr>
        <w:t>个</w:t>
      </w:r>
      <w:proofErr w:type="gramEnd"/>
      <w:r w:rsidRPr="005F6BFF">
        <w:rPr>
          <w:rFonts w:hint="eastAsia"/>
        </w:rPr>
        <w:t>管区聘请了</w:t>
      </w:r>
      <w:r w:rsidRPr="005F6BFF">
        <w:rPr>
          <w:rFonts w:hint="eastAsia"/>
        </w:rPr>
        <w:t>125</w:t>
      </w:r>
      <w:r w:rsidRPr="005F6BFF">
        <w:rPr>
          <w:rFonts w:hint="eastAsia"/>
        </w:rPr>
        <w:t>名内部律师，还聘请了大约</w:t>
      </w:r>
      <w:r w:rsidRPr="005F6BFF">
        <w:rPr>
          <w:rFonts w:hint="eastAsia"/>
        </w:rPr>
        <w:t>860</w:t>
      </w:r>
      <w:r w:rsidRPr="005F6BFF">
        <w:rPr>
          <w:rFonts w:hint="eastAsia"/>
        </w:rPr>
        <w:t>名独立律师。</w:t>
      </w:r>
      <w:r w:rsidRPr="005F6BFF">
        <w:rPr>
          <w:rFonts w:hint="eastAsia"/>
        </w:rPr>
        <w:t>2018</w:t>
      </w:r>
      <w:r w:rsidRPr="005F6BFF">
        <w:rPr>
          <w:rFonts w:hint="eastAsia"/>
        </w:rPr>
        <w:t>年，公设辩护人办公室的律师办理了</w:t>
      </w:r>
      <w:r w:rsidRPr="005F6BFF">
        <w:rPr>
          <w:rFonts w:hint="eastAsia"/>
        </w:rPr>
        <w:t>454</w:t>
      </w:r>
      <w:r w:rsidRPr="005F6BFF">
        <w:rPr>
          <w:rFonts w:hint="eastAsia"/>
        </w:rPr>
        <w:t>起最高法院的案件，</w:t>
      </w:r>
      <w:r w:rsidRPr="005F6BFF">
        <w:rPr>
          <w:rFonts w:hint="eastAsia"/>
          <w:spacing w:val="-4"/>
        </w:rPr>
        <w:t>7</w:t>
      </w:r>
      <w:r w:rsidR="00611441" w:rsidRPr="005F6BFF">
        <w:rPr>
          <w:spacing w:val="-4"/>
        </w:rPr>
        <w:t>,</w:t>
      </w:r>
      <w:r w:rsidRPr="005F6BFF">
        <w:rPr>
          <w:rFonts w:hint="eastAsia"/>
          <w:spacing w:val="-4"/>
        </w:rPr>
        <w:t>269</w:t>
      </w:r>
      <w:r w:rsidRPr="005F6BFF">
        <w:rPr>
          <w:rFonts w:hint="eastAsia"/>
          <w:spacing w:val="-2"/>
        </w:rPr>
        <w:t>起地区法院的案件，</w:t>
      </w:r>
      <w:r w:rsidRPr="005F6BFF">
        <w:rPr>
          <w:rFonts w:hint="eastAsia"/>
          <w:spacing w:val="-2"/>
        </w:rPr>
        <w:t>755</w:t>
      </w:r>
      <w:r w:rsidRPr="005F6BFF">
        <w:rPr>
          <w:rFonts w:hint="eastAsia"/>
          <w:spacing w:val="-2"/>
        </w:rPr>
        <w:t>起地区少年法院的案件，</w:t>
      </w:r>
      <w:r w:rsidRPr="005F6BFF">
        <w:rPr>
          <w:rFonts w:hint="eastAsia"/>
          <w:spacing w:val="-2"/>
        </w:rPr>
        <w:t>60</w:t>
      </w:r>
      <w:r w:rsidR="00611441" w:rsidRPr="005F6BFF">
        <w:rPr>
          <w:spacing w:val="-2"/>
        </w:rPr>
        <w:t>,</w:t>
      </w:r>
      <w:r w:rsidRPr="005F6BFF">
        <w:rPr>
          <w:rFonts w:hint="eastAsia"/>
          <w:spacing w:val="-2"/>
        </w:rPr>
        <w:t>080</w:t>
      </w:r>
      <w:r w:rsidRPr="005F6BFF">
        <w:rPr>
          <w:rFonts w:hint="eastAsia"/>
          <w:spacing w:val="-2"/>
        </w:rPr>
        <w:t>起治安法院的案件，</w:t>
      </w:r>
      <w:r w:rsidRPr="005F6BFF">
        <w:rPr>
          <w:rFonts w:hint="eastAsia"/>
          <w:spacing w:val="-2"/>
        </w:rPr>
        <w:t>7</w:t>
      </w:r>
      <w:r w:rsidR="00611441" w:rsidRPr="005F6BFF">
        <w:rPr>
          <w:spacing w:val="-2"/>
        </w:rPr>
        <w:t>,</w:t>
      </w:r>
      <w:r w:rsidRPr="005F6BFF">
        <w:rPr>
          <w:rFonts w:hint="eastAsia"/>
          <w:spacing w:val="-2"/>
        </w:rPr>
        <w:t>010</w:t>
      </w:r>
      <w:r w:rsidRPr="005F6BFF">
        <w:rPr>
          <w:rFonts w:hint="eastAsia"/>
          <w:spacing w:val="-2"/>
        </w:rPr>
        <w:t>起少年治安法院的案件，以及</w:t>
      </w:r>
      <w:r w:rsidRPr="005F6BFF">
        <w:rPr>
          <w:rFonts w:hint="eastAsia"/>
          <w:spacing w:val="-2"/>
        </w:rPr>
        <w:t>33</w:t>
      </w:r>
      <w:r w:rsidR="00611441" w:rsidRPr="005F6BFF">
        <w:rPr>
          <w:spacing w:val="-2"/>
        </w:rPr>
        <w:t>,</w:t>
      </w:r>
      <w:r w:rsidRPr="005F6BFF">
        <w:rPr>
          <w:rFonts w:hint="eastAsia"/>
          <w:spacing w:val="-2"/>
        </w:rPr>
        <w:t>924</w:t>
      </w:r>
      <w:r w:rsidRPr="005F6BFF">
        <w:rPr>
          <w:rFonts w:hint="eastAsia"/>
          <w:spacing w:val="-2"/>
        </w:rPr>
        <w:t>起其他法院</w:t>
      </w:r>
      <w:r w:rsidRPr="005F6BFF">
        <w:rPr>
          <w:rFonts w:hint="eastAsia"/>
          <w:spacing w:val="-2"/>
        </w:rPr>
        <w:t>(</w:t>
      </w:r>
      <w:r w:rsidRPr="005F6BFF">
        <w:rPr>
          <w:rFonts w:hint="eastAsia"/>
          <w:spacing w:val="-2"/>
        </w:rPr>
        <w:t>交通、行政、劳动法院等</w:t>
      </w:r>
      <w:r w:rsidRPr="005F6BFF">
        <w:rPr>
          <w:rFonts w:hint="eastAsia"/>
          <w:spacing w:val="-2"/>
        </w:rPr>
        <w:t>)</w:t>
      </w:r>
      <w:r w:rsidRPr="005F6BFF">
        <w:rPr>
          <w:rFonts w:hint="eastAsia"/>
          <w:spacing w:val="-2"/>
        </w:rPr>
        <w:t>的案件。</w:t>
      </w:r>
    </w:p>
    <w:p w14:paraId="72F8F5D1" w14:textId="77777777" w:rsidR="00AF4082" w:rsidRPr="005F6BFF" w:rsidRDefault="00AF4082" w:rsidP="007772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t>C.</w:t>
      </w:r>
      <w:r w:rsidRPr="005F6BFF">
        <w:rPr>
          <w:rFonts w:hint="eastAsia"/>
        </w:rPr>
        <w:tab/>
      </w:r>
      <w:r w:rsidRPr="005F6BFF">
        <w:rPr>
          <w:rFonts w:hint="eastAsia"/>
        </w:rPr>
        <w:t>提高公务人员和其他专业人士的人权意识</w:t>
      </w:r>
    </w:p>
    <w:p w14:paraId="53FB50E1" w14:textId="66320E84" w:rsidR="00AF4082" w:rsidRPr="005F6BFF" w:rsidRDefault="00AF4082" w:rsidP="00AF4082">
      <w:pPr>
        <w:pStyle w:val="SingleTxt"/>
      </w:pPr>
      <w:r w:rsidRPr="005F6BFF">
        <w:rPr>
          <w:rFonts w:hint="eastAsia"/>
        </w:rPr>
        <w:t>106.</w:t>
      </w:r>
      <w:r w:rsidR="001F45C0" w:rsidRPr="005F6BFF">
        <w:t xml:space="preserve">  </w:t>
      </w:r>
      <w:r w:rsidRPr="005F6BFF">
        <w:rPr>
          <w:rFonts w:hint="eastAsia"/>
        </w:rPr>
        <w:t>司法部律师及法律顾问法律培训学院</w:t>
      </w:r>
      <w:r w:rsidR="007772CB" w:rsidRPr="005F6BFF">
        <w:rPr>
          <w:rFonts w:hint="eastAsia"/>
          <w:spacing w:val="-50"/>
        </w:rPr>
        <w:t>―</w:t>
      </w:r>
      <w:r w:rsidR="007772CB" w:rsidRPr="005F6BFF">
        <w:rPr>
          <w:rFonts w:hint="eastAsia"/>
        </w:rPr>
        <w:t>―</w:t>
      </w:r>
      <w:r w:rsidRPr="005F6BFF">
        <w:rPr>
          <w:rFonts w:hint="eastAsia"/>
        </w:rPr>
        <w:t>该法律培训学院举办了许多研讨会、开设了许多课程、组织了许多职业</w:t>
      </w:r>
      <w:proofErr w:type="gramStart"/>
      <w:r w:rsidRPr="005F6BFF">
        <w:rPr>
          <w:rFonts w:hint="eastAsia"/>
        </w:rPr>
        <w:t>培训日</w:t>
      </w:r>
      <w:proofErr w:type="gramEnd"/>
      <w:r w:rsidRPr="005F6BFF">
        <w:rPr>
          <w:rFonts w:hint="eastAsia"/>
        </w:rPr>
        <w:t>活动，以提高学员对人权问题的认识。每年全国各地都有数百名法律从业人员参加这些培训课程。以下内容属非穷尽列举，是学院举办的研讨会。其中包括：家庭暴力问题研讨会</w:t>
      </w:r>
      <w:r w:rsidRPr="005F6BFF">
        <w:rPr>
          <w:rFonts w:hint="eastAsia"/>
        </w:rPr>
        <w:t>(2015</w:t>
      </w:r>
      <w:r w:rsidRPr="005F6BFF">
        <w:rPr>
          <w:rFonts w:hint="eastAsia"/>
        </w:rPr>
        <w:t>年和</w:t>
      </w:r>
      <w:r w:rsidRPr="005F6BFF">
        <w:rPr>
          <w:rFonts w:hint="eastAsia"/>
        </w:rPr>
        <w:t>2016</w:t>
      </w:r>
      <w:r w:rsidRPr="005F6BFF">
        <w:rPr>
          <w:rFonts w:hint="eastAsia"/>
        </w:rPr>
        <w:t>年</w:t>
      </w:r>
      <w:r w:rsidRPr="005F6BFF">
        <w:rPr>
          <w:rFonts w:hint="eastAsia"/>
        </w:rPr>
        <w:t>)</w:t>
      </w:r>
      <w:r w:rsidRPr="005F6BFF">
        <w:rPr>
          <w:rFonts w:hint="eastAsia"/>
        </w:rPr>
        <w:t>、性犯罪和人口贩运问题研讨会</w:t>
      </w:r>
      <w:r w:rsidRPr="005F6BFF">
        <w:rPr>
          <w:rFonts w:hint="eastAsia"/>
        </w:rPr>
        <w:t>(2015</w:t>
      </w:r>
      <w:r w:rsidRPr="005F6BFF">
        <w:rPr>
          <w:rFonts w:hint="eastAsia"/>
        </w:rPr>
        <w:t>年、</w:t>
      </w:r>
      <w:r w:rsidRPr="005F6BFF">
        <w:rPr>
          <w:rFonts w:hint="eastAsia"/>
        </w:rPr>
        <w:t>2016</w:t>
      </w:r>
      <w:r w:rsidRPr="005F6BFF">
        <w:rPr>
          <w:rFonts w:hint="eastAsia"/>
        </w:rPr>
        <w:t>年、</w:t>
      </w:r>
      <w:r w:rsidRPr="005F6BFF">
        <w:rPr>
          <w:rFonts w:hint="eastAsia"/>
        </w:rPr>
        <w:t>2017</w:t>
      </w:r>
      <w:r w:rsidRPr="005F6BFF">
        <w:rPr>
          <w:rFonts w:hint="eastAsia"/>
        </w:rPr>
        <w:t>年和</w:t>
      </w:r>
      <w:r w:rsidRPr="005F6BFF">
        <w:rPr>
          <w:rFonts w:hint="eastAsia"/>
        </w:rPr>
        <w:t>2018</w:t>
      </w:r>
      <w:r w:rsidRPr="005F6BFF">
        <w:rPr>
          <w:rFonts w:hint="eastAsia"/>
        </w:rPr>
        <w:t>年</w:t>
      </w:r>
      <w:r w:rsidRPr="005F6BFF">
        <w:rPr>
          <w:rFonts w:hint="eastAsia"/>
        </w:rPr>
        <w:t>)</w:t>
      </w:r>
      <w:r w:rsidRPr="005F6BFF">
        <w:rPr>
          <w:rFonts w:hint="eastAsia"/>
        </w:rPr>
        <w:t>、智</w:t>
      </w:r>
      <w:proofErr w:type="gramStart"/>
      <w:r w:rsidRPr="005F6BFF">
        <w:rPr>
          <w:rFonts w:hint="eastAsia"/>
        </w:rPr>
        <w:t>障人士</w:t>
      </w:r>
      <w:proofErr w:type="gramEnd"/>
      <w:r w:rsidRPr="005F6BFF">
        <w:rPr>
          <w:rFonts w:hint="eastAsia"/>
        </w:rPr>
        <w:t>问题研讨会</w:t>
      </w:r>
      <w:r w:rsidRPr="005F6BFF">
        <w:rPr>
          <w:rFonts w:hint="eastAsia"/>
        </w:rPr>
        <w:t>(2015</w:t>
      </w:r>
      <w:r w:rsidRPr="005F6BFF">
        <w:rPr>
          <w:rFonts w:hint="eastAsia"/>
        </w:rPr>
        <w:t>年和</w:t>
      </w:r>
      <w:r w:rsidRPr="005F6BFF">
        <w:rPr>
          <w:rFonts w:hint="eastAsia"/>
        </w:rPr>
        <w:t>2017</w:t>
      </w:r>
      <w:r w:rsidRPr="005F6BFF">
        <w:rPr>
          <w:rFonts w:hint="eastAsia"/>
        </w:rPr>
        <w:t>年</w:t>
      </w:r>
      <w:r w:rsidRPr="005F6BFF">
        <w:rPr>
          <w:rFonts w:hint="eastAsia"/>
        </w:rPr>
        <w:t>)</w:t>
      </w:r>
      <w:r w:rsidRPr="005F6BFF">
        <w:rPr>
          <w:rFonts w:hint="eastAsia"/>
        </w:rPr>
        <w:t>、儿童权利问题研讨会</w:t>
      </w:r>
      <w:r w:rsidRPr="005F6BFF">
        <w:rPr>
          <w:rFonts w:hint="eastAsia"/>
        </w:rPr>
        <w:t>(2015</w:t>
      </w:r>
      <w:r w:rsidRPr="005F6BFF">
        <w:rPr>
          <w:rFonts w:hint="eastAsia"/>
        </w:rPr>
        <w:t>年、</w:t>
      </w:r>
      <w:r w:rsidRPr="005F6BFF">
        <w:rPr>
          <w:rFonts w:hint="eastAsia"/>
        </w:rPr>
        <w:t>2016</w:t>
      </w:r>
      <w:r w:rsidRPr="005F6BFF">
        <w:rPr>
          <w:rFonts w:hint="eastAsia"/>
        </w:rPr>
        <w:t>年、</w:t>
      </w:r>
      <w:r w:rsidRPr="005F6BFF">
        <w:rPr>
          <w:rFonts w:hint="eastAsia"/>
        </w:rPr>
        <w:t>2017</w:t>
      </w:r>
      <w:r w:rsidRPr="005F6BFF">
        <w:rPr>
          <w:rFonts w:hint="eastAsia"/>
        </w:rPr>
        <w:t>年和</w:t>
      </w:r>
      <w:r w:rsidRPr="005F6BFF">
        <w:rPr>
          <w:rFonts w:hint="eastAsia"/>
        </w:rPr>
        <w:t>2018</w:t>
      </w:r>
      <w:r w:rsidRPr="005F6BFF">
        <w:rPr>
          <w:rFonts w:hint="eastAsia"/>
        </w:rPr>
        <w:t>年</w:t>
      </w:r>
      <w:r w:rsidRPr="005F6BFF">
        <w:rPr>
          <w:rFonts w:hint="eastAsia"/>
        </w:rPr>
        <w:t>)</w:t>
      </w:r>
      <w:r w:rsidRPr="005F6BFF">
        <w:rPr>
          <w:rFonts w:hint="eastAsia"/>
        </w:rPr>
        <w:t>、卖淫妇女问题研讨会</w:t>
      </w:r>
      <w:r w:rsidRPr="005F6BFF">
        <w:rPr>
          <w:rFonts w:hint="eastAsia"/>
        </w:rPr>
        <w:t>(2016</w:t>
      </w:r>
      <w:r w:rsidRPr="005F6BFF">
        <w:rPr>
          <w:rFonts w:hint="eastAsia"/>
        </w:rPr>
        <w:t>年和</w:t>
      </w:r>
      <w:r w:rsidRPr="005F6BFF">
        <w:rPr>
          <w:rFonts w:hint="eastAsia"/>
        </w:rPr>
        <w:t>2017</w:t>
      </w:r>
      <w:r w:rsidRPr="005F6BFF">
        <w:rPr>
          <w:rFonts w:hint="eastAsia"/>
        </w:rPr>
        <w:t>年</w:t>
      </w:r>
      <w:r w:rsidRPr="005F6BFF">
        <w:rPr>
          <w:rFonts w:hint="eastAsia"/>
        </w:rPr>
        <w:t>)</w:t>
      </w:r>
      <w:r w:rsidRPr="005F6BFF">
        <w:rPr>
          <w:rFonts w:hint="eastAsia"/>
        </w:rPr>
        <w:t>、难民和寻求庇护</w:t>
      </w:r>
      <w:r w:rsidRPr="005F6BFF">
        <w:rPr>
          <w:rFonts w:hint="eastAsia"/>
          <w:spacing w:val="-2"/>
        </w:rPr>
        <w:t>者权利问题研讨会</w:t>
      </w:r>
      <w:r w:rsidRPr="005F6BFF">
        <w:rPr>
          <w:rFonts w:hint="eastAsia"/>
          <w:spacing w:val="-2"/>
        </w:rPr>
        <w:t>(2015</w:t>
      </w:r>
      <w:r w:rsidRPr="005F6BFF">
        <w:rPr>
          <w:rFonts w:hint="eastAsia"/>
          <w:spacing w:val="-2"/>
        </w:rPr>
        <w:t>年</w:t>
      </w:r>
      <w:r w:rsidRPr="005F6BFF">
        <w:rPr>
          <w:rFonts w:hint="eastAsia"/>
          <w:spacing w:val="-2"/>
        </w:rPr>
        <w:t>)</w:t>
      </w:r>
      <w:r w:rsidRPr="005F6BFF">
        <w:rPr>
          <w:rFonts w:hint="eastAsia"/>
          <w:spacing w:val="-2"/>
        </w:rPr>
        <w:t>。其他研讨会包括“走近他人”系列，让与会者有机会了解以色列社会中的各个群体，例如阿拉伯裔、埃塞俄比亚裔、俄罗斯裔和极端正统派人口；还包括关于在刑事程序中禁止种族主义和歧视、保障人权的研讨会。</w:t>
      </w:r>
    </w:p>
    <w:p w14:paraId="6B5AAE9D" w14:textId="5A2F1A22" w:rsidR="00AF4082" w:rsidRPr="005F6BFF" w:rsidRDefault="00AF4082" w:rsidP="00AF4082">
      <w:pPr>
        <w:pStyle w:val="SingleTxt"/>
      </w:pPr>
      <w:r w:rsidRPr="005F6BFF">
        <w:rPr>
          <w:rFonts w:hint="eastAsia"/>
        </w:rPr>
        <w:t>107.</w:t>
      </w:r>
      <w:r w:rsidR="001F45C0" w:rsidRPr="005F6BFF">
        <w:t xml:space="preserve">  </w:t>
      </w:r>
      <w:r w:rsidRPr="005F6BFF">
        <w:rPr>
          <w:rFonts w:hint="eastAsia"/>
        </w:rPr>
        <w:t>高级司法研究学院</w:t>
      </w:r>
      <w:r w:rsidR="007772CB" w:rsidRPr="005F6BFF">
        <w:rPr>
          <w:rFonts w:hint="eastAsia"/>
          <w:spacing w:val="-50"/>
        </w:rPr>
        <w:t>―</w:t>
      </w:r>
      <w:r w:rsidR="007772CB" w:rsidRPr="005F6BFF">
        <w:rPr>
          <w:rFonts w:hint="eastAsia"/>
        </w:rPr>
        <w:t>―</w:t>
      </w:r>
      <w:r w:rsidRPr="005F6BFF">
        <w:rPr>
          <w:rFonts w:hint="eastAsia"/>
        </w:rPr>
        <w:t>高级司法研究学院还就人权问题专门为所有审级的法官举办了各种讲座和研讨会、开设了各种课程。以下介绍</w:t>
      </w:r>
      <w:r w:rsidRPr="005F6BFF">
        <w:rPr>
          <w:rFonts w:hint="eastAsia"/>
        </w:rPr>
        <w:t>2019</w:t>
      </w:r>
      <w:r w:rsidRPr="005F6BFF">
        <w:rPr>
          <w:rFonts w:hint="eastAsia"/>
        </w:rPr>
        <w:t>年举办的几个与人权有关的研讨会和培训班作为例子：性犯罪和人口贩运</w:t>
      </w:r>
      <w:r w:rsidRPr="005F6BFF">
        <w:rPr>
          <w:rFonts w:hint="eastAsia"/>
        </w:rPr>
        <w:t>(</w:t>
      </w:r>
      <w:proofErr w:type="gramStart"/>
      <w:r w:rsidRPr="005F6BFF">
        <w:rPr>
          <w:rFonts w:hint="eastAsia"/>
        </w:rPr>
        <w:t>一</w:t>
      </w:r>
      <w:proofErr w:type="gramEnd"/>
      <w:r w:rsidRPr="005F6BFF">
        <w:rPr>
          <w:rFonts w:hint="eastAsia"/>
        </w:rPr>
        <w:t>(1)</w:t>
      </w:r>
      <w:r w:rsidRPr="005F6BFF">
        <w:rPr>
          <w:rFonts w:hint="eastAsia"/>
        </w:rPr>
        <w:t>次研讨会</w:t>
      </w:r>
      <w:r w:rsidRPr="005F6BFF">
        <w:rPr>
          <w:rFonts w:hint="eastAsia"/>
        </w:rPr>
        <w:t>)</w:t>
      </w:r>
      <w:r w:rsidRPr="005F6BFF">
        <w:rPr>
          <w:rFonts w:hint="eastAsia"/>
        </w:rPr>
        <w:t>、监护权</w:t>
      </w:r>
      <w:r w:rsidRPr="005F6BFF">
        <w:rPr>
          <w:rFonts w:hint="eastAsia"/>
        </w:rPr>
        <w:t>(</w:t>
      </w:r>
      <w:r w:rsidRPr="005F6BFF">
        <w:rPr>
          <w:rFonts w:hint="eastAsia"/>
        </w:rPr>
        <w:t>面向家事法院法官举办，</w:t>
      </w:r>
      <w:proofErr w:type="gramStart"/>
      <w:r w:rsidRPr="005F6BFF">
        <w:rPr>
          <w:rFonts w:hint="eastAsia"/>
        </w:rPr>
        <w:t>一</w:t>
      </w:r>
      <w:proofErr w:type="gramEnd"/>
      <w:r w:rsidRPr="005F6BFF">
        <w:rPr>
          <w:rFonts w:hint="eastAsia"/>
        </w:rPr>
        <w:t>(1)</w:t>
      </w:r>
      <w:r w:rsidRPr="005F6BFF">
        <w:rPr>
          <w:rFonts w:hint="eastAsia"/>
        </w:rPr>
        <w:t>次培训</w:t>
      </w:r>
      <w:r w:rsidRPr="005F6BFF">
        <w:rPr>
          <w:rFonts w:hint="eastAsia"/>
        </w:rPr>
        <w:t>)</w:t>
      </w:r>
      <w:r w:rsidRPr="005F6BFF">
        <w:rPr>
          <w:rFonts w:hint="eastAsia"/>
        </w:rPr>
        <w:t>、家庭事务</w:t>
      </w:r>
      <w:r w:rsidRPr="005F6BFF">
        <w:rPr>
          <w:rFonts w:hint="eastAsia"/>
        </w:rPr>
        <w:t>(</w:t>
      </w:r>
      <w:proofErr w:type="gramStart"/>
      <w:r w:rsidRPr="005F6BFF">
        <w:rPr>
          <w:rFonts w:hint="eastAsia"/>
        </w:rPr>
        <w:t>一</w:t>
      </w:r>
      <w:proofErr w:type="gramEnd"/>
      <w:r w:rsidRPr="005F6BFF">
        <w:rPr>
          <w:rFonts w:hint="eastAsia"/>
        </w:rPr>
        <w:t>(1)</w:t>
      </w:r>
      <w:r w:rsidRPr="005F6BFF">
        <w:rPr>
          <w:rFonts w:hint="eastAsia"/>
        </w:rPr>
        <w:t>次研讨会</w:t>
      </w:r>
      <w:r w:rsidRPr="005F6BFF">
        <w:rPr>
          <w:rFonts w:hint="eastAsia"/>
        </w:rPr>
        <w:t>)</w:t>
      </w:r>
      <w:r w:rsidRPr="005F6BFF">
        <w:rPr>
          <w:rFonts w:hint="eastAsia"/>
        </w:rPr>
        <w:t>、未成年人和青年</w:t>
      </w:r>
      <w:r w:rsidRPr="005F6BFF">
        <w:rPr>
          <w:rFonts w:hint="eastAsia"/>
        </w:rPr>
        <w:t>(</w:t>
      </w:r>
      <w:proofErr w:type="gramStart"/>
      <w:r w:rsidRPr="005F6BFF">
        <w:rPr>
          <w:rFonts w:hint="eastAsia"/>
        </w:rPr>
        <w:t>一</w:t>
      </w:r>
      <w:proofErr w:type="gramEnd"/>
      <w:r w:rsidRPr="005F6BFF">
        <w:rPr>
          <w:rFonts w:hint="eastAsia"/>
        </w:rPr>
        <w:t>(1)</w:t>
      </w:r>
      <w:r w:rsidRPr="005F6BFF">
        <w:rPr>
          <w:rFonts w:hint="eastAsia"/>
        </w:rPr>
        <w:t>次研讨会</w:t>
      </w:r>
      <w:r w:rsidRPr="005F6BFF">
        <w:rPr>
          <w:rFonts w:hint="eastAsia"/>
        </w:rPr>
        <w:t>)</w:t>
      </w:r>
      <w:r w:rsidRPr="005F6BFF">
        <w:rPr>
          <w:rFonts w:hint="eastAsia"/>
        </w:rPr>
        <w:t>、关于未成年人和青年问题的治安法院法官</w:t>
      </w:r>
      <w:proofErr w:type="gramStart"/>
      <w:r w:rsidRPr="005F6BFF">
        <w:rPr>
          <w:rFonts w:hint="eastAsia"/>
        </w:rPr>
        <w:t>培训日</w:t>
      </w:r>
      <w:proofErr w:type="gramEnd"/>
      <w:r w:rsidRPr="005F6BFF">
        <w:rPr>
          <w:rFonts w:hint="eastAsia"/>
        </w:rPr>
        <w:t>(</w:t>
      </w:r>
      <w:proofErr w:type="gramStart"/>
      <w:r w:rsidRPr="005F6BFF">
        <w:rPr>
          <w:rFonts w:hint="eastAsia"/>
        </w:rPr>
        <w:t>一</w:t>
      </w:r>
      <w:proofErr w:type="gramEnd"/>
      <w:r w:rsidRPr="005F6BFF">
        <w:rPr>
          <w:rFonts w:hint="eastAsia"/>
        </w:rPr>
        <w:t>(1)</w:t>
      </w:r>
      <w:proofErr w:type="gramStart"/>
      <w:r w:rsidRPr="005F6BFF">
        <w:rPr>
          <w:rFonts w:hint="eastAsia"/>
        </w:rPr>
        <w:t>个培训日</w:t>
      </w:r>
      <w:proofErr w:type="gramEnd"/>
      <w:r w:rsidRPr="005F6BFF">
        <w:rPr>
          <w:rFonts w:hint="eastAsia"/>
        </w:rPr>
        <w:t>)</w:t>
      </w:r>
      <w:r w:rsidRPr="005F6BFF">
        <w:rPr>
          <w:rFonts w:hint="eastAsia"/>
        </w:rPr>
        <w:t>、家庭暴力</w:t>
      </w:r>
      <w:r w:rsidRPr="005F6BFF">
        <w:rPr>
          <w:rFonts w:hint="eastAsia"/>
        </w:rPr>
        <w:t>(</w:t>
      </w:r>
      <w:proofErr w:type="gramStart"/>
      <w:r w:rsidRPr="005F6BFF">
        <w:rPr>
          <w:rFonts w:hint="eastAsia"/>
        </w:rPr>
        <w:t>一</w:t>
      </w:r>
      <w:proofErr w:type="gramEnd"/>
      <w:r w:rsidRPr="005F6BFF">
        <w:rPr>
          <w:rFonts w:hint="eastAsia"/>
        </w:rPr>
        <w:t>(1)</w:t>
      </w:r>
      <w:proofErr w:type="gramStart"/>
      <w:r w:rsidRPr="005F6BFF">
        <w:rPr>
          <w:rFonts w:hint="eastAsia"/>
        </w:rPr>
        <w:t>个培训日</w:t>
      </w:r>
      <w:proofErr w:type="gramEnd"/>
      <w:r w:rsidRPr="005F6BFF">
        <w:rPr>
          <w:rFonts w:hint="eastAsia"/>
        </w:rPr>
        <w:t>)</w:t>
      </w:r>
      <w:r w:rsidRPr="005F6BFF">
        <w:rPr>
          <w:rFonts w:hint="eastAsia"/>
        </w:rPr>
        <w:t>、青年案件审理工作研讨会和地区少年案件</w:t>
      </w:r>
      <w:r w:rsidRPr="005F6BFF">
        <w:rPr>
          <w:rFonts w:hint="eastAsia"/>
        </w:rPr>
        <w:lastRenderedPageBreak/>
        <w:t>经办法官培训班</w:t>
      </w:r>
      <w:r w:rsidRPr="005F6BFF">
        <w:rPr>
          <w:rFonts w:hint="eastAsia"/>
        </w:rPr>
        <w:t>(</w:t>
      </w:r>
      <w:r w:rsidRPr="005F6BFF">
        <w:rPr>
          <w:rFonts w:hint="eastAsia"/>
        </w:rPr>
        <w:t>各一次</w:t>
      </w:r>
      <w:r w:rsidRPr="005F6BFF">
        <w:rPr>
          <w:rFonts w:hint="eastAsia"/>
        </w:rPr>
        <w:t>)</w:t>
      </w:r>
      <w:r w:rsidRPr="005F6BFF">
        <w:rPr>
          <w:rFonts w:hint="eastAsia"/>
        </w:rPr>
        <w:t>。其他研讨会涉及难民和寻求庇护者的权利、种族主义和歧视以及刑事程序中的人权问题。</w:t>
      </w:r>
    </w:p>
    <w:p w14:paraId="10E9A5F0"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rPr>
          <w:rFonts w:hint="eastAsia"/>
        </w:rPr>
        <w:tab/>
      </w:r>
      <w:r w:rsidRPr="005F6BFF">
        <w:rPr>
          <w:rFonts w:hint="eastAsia"/>
        </w:rPr>
        <w:tab/>
      </w:r>
      <w:r w:rsidRPr="005F6BFF">
        <w:rPr>
          <w:rFonts w:hint="eastAsia"/>
          <w:sz w:val="22"/>
          <w:szCs w:val="22"/>
        </w:rPr>
        <w:t>对以色列安全部队的培训</w:t>
      </w:r>
    </w:p>
    <w:p w14:paraId="6E8FA70D" w14:textId="77777777" w:rsidR="00AF4082" w:rsidRPr="005F6BFF" w:rsidRDefault="00AF4082" w:rsidP="007772C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3"/>
          <w:szCs w:val="23"/>
        </w:rPr>
      </w:pPr>
      <w:r w:rsidRPr="005F6BFF">
        <w:rPr>
          <w:rFonts w:hint="eastAsia"/>
        </w:rPr>
        <w:tab/>
      </w:r>
      <w:r w:rsidRPr="005F6BFF">
        <w:rPr>
          <w:rFonts w:hint="eastAsia"/>
        </w:rPr>
        <w:tab/>
      </w:r>
      <w:r w:rsidRPr="005F6BFF">
        <w:rPr>
          <w:rFonts w:hint="eastAsia"/>
          <w:sz w:val="23"/>
          <w:szCs w:val="23"/>
        </w:rPr>
        <w:t>警察</w:t>
      </w:r>
    </w:p>
    <w:p w14:paraId="180886C6" w14:textId="2FD2DD0D" w:rsidR="00AF4082" w:rsidRPr="005F6BFF" w:rsidRDefault="00AF4082" w:rsidP="00AF4082">
      <w:pPr>
        <w:pStyle w:val="SingleTxt"/>
      </w:pPr>
      <w:r w:rsidRPr="005F6BFF">
        <w:rPr>
          <w:rFonts w:hint="eastAsia"/>
        </w:rPr>
        <w:t>108.</w:t>
      </w:r>
      <w:r w:rsidR="001F45C0" w:rsidRPr="005F6BFF">
        <w:t xml:space="preserve">  </w:t>
      </w:r>
      <w:r w:rsidRPr="005F6BFF">
        <w:rPr>
          <w:rFonts w:hint="eastAsia"/>
        </w:rPr>
        <w:t>警察教育和信息处实施警务人员的教育方案，以确保将重要的价值观</w:t>
      </w:r>
      <w:r w:rsidR="007772CB" w:rsidRPr="005F6BFF">
        <w:rPr>
          <w:rFonts w:hint="eastAsia"/>
          <w:spacing w:val="-50"/>
        </w:rPr>
        <w:t>―</w:t>
      </w:r>
      <w:r w:rsidR="007772CB" w:rsidRPr="005F6BFF">
        <w:rPr>
          <w:rFonts w:hint="eastAsia"/>
        </w:rPr>
        <w:t>―</w:t>
      </w:r>
      <w:r w:rsidRPr="005F6BFF">
        <w:rPr>
          <w:rFonts w:hint="eastAsia"/>
        </w:rPr>
        <w:t>例如，在多元社会内保持宽容、消除偏见、认识相关人权公约包含的价值观</w:t>
      </w:r>
      <w:r w:rsidR="007772CB" w:rsidRPr="005F6BFF">
        <w:rPr>
          <w:rFonts w:hint="eastAsia"/>
          <w:spacing w:val="-50"/>
        </w:rPr>
        <w:t>―</w:t>
      </w:r>
      <w:r w:rsidR="007772CB" w:rsidRPr="005F6BFF">
        <w:rPr>
          <w:rFonts w:hint="eastAsia"/>
        </w:rPr>
        <w:t>―</w:t>
      </w:r>
      <w:r w:rsidRPr="005F6BFF">
        <w:rPr>
          <w:rFonts w:hint="eastAsia"/>
        </w:rPr>
        <w:t>不断地纳入警务人员的日常工作。鉴于警察指挥官对下属有直接影响，所以特别重视对警察指挥官的培训。</w:t>
      </w:r>
    </w:p>
    <w:p w14:paraId="1A2726E2" w14:textId="2266E901" w:rsidR="00AF4082" w:rsidRPr="005F6BFF" w:rsidRDefault="00AF4082" w:rsidP="00AF4082">
      <w:pPr>
        <w:pStyle w:val="SingleTxt"/>
      </w:pPr>
      <w:r w:rsidRPr="005F6BFF">
        <w:rPr>
          <w:rFonts w:hint="eastAsia"/>
        </w:rPr>
        <w:t>109.</w:t>
      </w:r>
      <w:r w:rsidR="001F45C0" w:rsidRPr="005F6BFF">
        <w:t xml:space="preserve">  </w:t>
      </w:r>
      <w:r w:rsidRPr="005F6BFF">
        <w:rPr>
          <w:rFonts w:hint="eastAsia"/>
        </w:rPr>
        <w:t>警察侦查和情报学校在培训中纳入了相关人权公约和人道法关于程序和侦查伦理</w:t>
      </w:r>
      <w:r w:rsidRPr="005F6BFF">
        <w:rPr>
          <w:rFonts w:hint="eastAsia"/>
        </w:rPr>
        <w:t>(</w:t>
      </w:r>
      <w:r w:rsidRPr="005F6BFF">
        <w:rPr>
          <w:rFonts w:hint="eastAsia"/>
        </w:rPr>
        <w:t>包括“正确与错误”行为在内</w:t>
      </w:r>
      <w:r w:rsidRPr="005F6BFF">
        <w:rPr>
          <w:rFonts w:hint="eastAsia"/>
        </w:rPr>
        <w:t>)</w:t>
      </w:r>
      <w:r w:rsidRPr="005F6BFF">
        <w:rPr>
          <w:rFonts w:hint="eastAsia"/>
        </w:rPr>
        <w:t>的主要规定。</w:t>
      </w:r>
    </w:p>
    <w:p w14:paraId="6B0B747B" w14:textId="0E0071E9" w:rsidR="00AF4082" w:rsidRPr="005F6BFF" w:rsidRDefault="00AF4082" w:rsidP="00AF4082">
      <w:pPr>
        <w:pStyle w:val="SingleTxt"/>
      </w:pPr>
      <w:r w:rsidRPr="005F6BFF">
        <w:rPr>
          <w:rFonts w:hint="eastAsia"/>
        </w:rPr>
        <w:t>110.</w:t>
      </w:r>
      <w:r w:rsidR="001F45C0" w:rsidRPr="005F6BFF">
        <w:t xml:space="preserve">  </w:t>
      </w:r>
      <w:r w:rsidRPr="005F6BFF">
        <w:rPr>
          <w:rFonts w:hint="eastAsia"/>
          <w:spacing w:val="-2"/>
        </w:rPr>
        <w:t>警察代表还出席了在国外就贩运人口等各种人权问题举行的国际研讨会和大会，以促进国际和区域合作，研究如何更好地解决这些问题。以色列警察还有驻外代表，他们与世界各地的类似对口单位，包括与国际刑警组织接洽和定期合作。</w:t>
      </w:r>
    </w:p>
    <w:p w14:paraId="31807E5B" w14:textId="3F04996C" w:rsidR="00AF4082" w:rsidRPr="005F6BFF" w:rsidRDefault="00AF4082" w:rsidP="00AF4082">
      <w:pPr>
        <w:pStyle w:val="SingleTxt"/>
      </w:pPr>
      <w:r w:rsidRPr="005F6BFF">
        <w:rPr>
          <w:rFonts w:hint="eastAsia"/>
        </w:rPr>
        <w:t>111.</w:t>
      </w:r>
      <w:r w:rsidR="001F45C0" w:rsidRPr="005F6BFF">
        <w:t xml:space="preserve">  </w:t>
      </w:r>
      <w:r w:rsidRPr="005F6BFF">
        <w:rPr>
          <w:rFonts w:hint="eastAsia"/>
        </w:rPr>
        <w:t>2018</w:t>
      </w:r>
      <w:r w:rsidRPr="005F6BFF">
        <w:rPr>
          <w:rFonts w:hint="eastAsia"/>
        </w:rPr>
        <w:t>年</w:t>
      </w:r>
      <w:r w:rsidRPr="005F6BFF">
        <w:rPr>
          <w:rFonts w:hint="eastAsia"/>
        </w:rPr>
        <w:t>5</w:t>
      </w:r>
      <w:r w:rsidRPr="005F6BFF">
        <w:rPr>
          <w:rFonts w:hint="eastAsia"/>
        </w:rPr>
        <w:t>月</w:t>
      </w:r>
      <w:r w:rsidRPr="005F6BFF">
        <w:rPr>
          <w:rFonts w:hint="eastAsia"/>
        </w:rPr>
        <w:t>6</w:t>
      </w:r>
      <w:r w:rsidRPr="005F6BFF">
        <w:rPr>
          <w:rFonts w:hint="eastAsia"/>
        </w:rPr>
        <w:t>日，副总检察长</w:t>
      </w:r>
      <w:r w:rsidRPr="005F6BFF">
        <w:rPr>
          <w:rFonts w:hint="eastAsia"/>
        </w:rPr>
        <w:t>(</w:t>
      </w:r>
      <w:r w:rsidRPr="005F6BFF">
        <w:rPr>
          <w:rFonts w:hint="eastAsia"/>
        </w:rPr>
        <w:t>国际法</w:t>
      </w:r>
      <w:r w:rsidRPr="005F6BFF">
        <w:rPr>
          <w:rFonts w:hint="eastAsia"/>
        </w:rPr>
        <w:t>)</w:t>
      </w:r>
      <w:r w:rsidRPr="005F6BFF">
        <w:rPr>
          <w:rFonts w:hint="eastAsia"/>
        </w:rPr>
        <w:t>办公室与非政府组织“反对以色列境内的酷刑公共委员会”合作，为以色列警察</w:t>
      </w:r>
      <w:proofErr w:type="gramStart"/>
      <w:r w:rsidRPr="005F6BFF">
        <w:rPr>
          <w:rFonts w:hint="eastAsia"/>
        </w:rPr>
        <w:t>的典狱官</w:t>
      </w:r>
      <w:proofErr w:type="gramEnd"/>
      <w:r w:rsidRPr="005F6BFF">
        <w:rPr>
          <w:rFonts w:hint="eastAsia"/>
        </w:rPr>
        <w:t>调查股和司法部的督察举办了为期一天的培训研讨会，介绍《禁止酷刑和其他残忍、不人道或有辱人格的待遇或处罚公约》以及《酷刑和其他残忍、不人道或有辱人格的待遇或处罚的有效调查和文件记录手册》</w:t>
      </w:r>
      <w:r w:rsidRPr="005F6BFF">
        <w:rPr>
          <w:rFonts w:hint="eastAsia"/>
        </w:rPr>
        <w:t>(</w:t>
      </w:r>
      <w:r w:rsidRPr="005F6BFF">
        <w:rPr>
          <w:rFonts w:hint="eastAsia"/>
        </w:rPr>
        <w:t>《伊斯坦布尔规程》</w:t>
      </w:r>
      <w:r w:rsidRPr="005F6BFF">
        <w:rPr>
          <w:rFonts w:hint="eastAsia"/>
        </w:rPr>
        <w:t>)</w:t>
      </w:r>
      <w:r w:rsidRPr="005F6BFF">
        <w:rPr>
          <w:rFonts w:hint="eastAsia"/>
        </w:rPr>
        <w:t>。</w:t>
      </w:r>
    </w:p>
    <w:p w14:paraId="297C43A6" w14:textId="77777777" w:rsidR="00AF4082" w:rsidRPr="005F6BFF" w:rsidRDefault="00AF4082" w:rsidP="007772CB">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pPr>
      <w:r w:rsidRPr="005F6BFF">
        <w:rPr>
          <w:rFonts w:hint="eastAsia"/>
        </w:rPr>
        <w:tab/>
      </w:r>
      <w:r w:rsidRPr="005F6BFF">
        <w:rPr>
          <w:rFonts w:hint="eastAsia"/>
        </w:rPr>
        <w:tab/>
      </w:r>
      <w:r w:rsidRPr="005F6BFF">
        <w:rPr>
          <w:rFonts w:hint="eastAsia"/>
          <w:sz w:val="23"/>
          <w:szCs w:val="23"/>
        </w:rPr>
        <w:t>旨在促进人权和多样性的警察方案</w:t>
      </w:r>
    </w:p>
    <w:p w14:paraId="1F3C01F0" w14:textId="2E7E9755" w:rsidR="00AF4082" w:rsidRPr="005F6BFF" w:rsidRDefault="00AF4082" w:rsidP="00AF4082">
      <w:pPr>
        <w:pStyle w:val="SingleTxt"/>
      </w:pPr>
      <w:r w:rsidRPr="005F6BFF">
        <w:rPr>
          <w:rFonts w:hint="eastAsia"/>
        </w:rPr>
        <w:t xml:space="preserve">112.  </w:t>
      </w:r>
      <w:r w:rsidRPr="005F6BFF">
        <w:rPr>
          <w:rFonts w:hint="eastAsia"/>
        </w:rPr>
        <w:t>以色列警察的任务是执法，防止犯罪，维护和保护生命、财产和公共秩序，同时尊重人权，一视同仁地向所有人和所有群体提供平等的服务。</w:t>
      </w:r>
    </w:p>
    <w:p w14:paraId="5C23045D" w14:textId="5293C57A" w:rsidR="00AF4082" w:rsidRPr="005F6BFF" w:rsidRDefault="00AF4082" w:rsidP="00AF4082">
      <w:pPr>
        <w:pStyle w:val="SingleTxt"/>
      </w:pPr>
      <w:r w:rsidRPr="005F6BFF">
        <w:rPr>
          <w:rFonts w:hint="eastAsia"/>
        </w:rPr>
        <w:t xml:space="preserve">113.  </w:t>
      </w:r>
      <w:r w:rsidRPr="005F6BFF">
        <w:rPr>
          <w:rFonts w:hint="eastAsia"/>
        </w:rPr>
        <w:t>性别平等与文化多样性股</w:t>
      </w:r>
      <w:r w:rsidR="007772CB" w:rsidRPr="005F6BFF">
        <w:rPr>
          <w:rFonts w:hint="eastAsia"/>
          <w:spacing w:val="-50"/>
        </w:rPr>
        <w:t>―</w:t>
      </w:r>
      <w:r w:rsidR="007772CB" w:rsidRPr="005F6BFF">
        <w:rPr>
          <w:rFonts w:hint="eastAsia"/>
        </w:rPr>
        <w:t>―</w:t>
      </w:r>
      <w:r w:rsidRPr="005F6BFF">
        <w:rPr>
          <w:rFonts w:hint="eastAsia"/>
        </w:rPr>
        <w:t>这是</w:t>
      </w:r>
      <w:r w:rsidRPr="005F6BFF">
        <w:rPr>
          <w:rFonts w:hint="eastAsia"/>
        </w:rPr>
        <w:t>2019</w:t>
      </w:r>
      <w:r w:rsidRPr="005F6BFF">
        <w:rPr>
          <w:rFonts w:hint="eastAsia"/>
        </w:rPr>
        <w:t>年</w:t>
      </w:r>
      <w:r w:rsidRPr="005F6BFF">
        <w:rPr>
          <w:rFonts w:hint="eastAsia"/>
        </w:rPr>
        <w:t>10</w:t>
      </w:r>
      <w:r w:rsidRPr="005F6BFF">
        <w:rPr>
          <w:rFonts w:hint="eastAsia"/>
        </w:rPr>
        <w:t>月新成立的重要部门，着眼于协调警察内部与性别平等和文化多样性的各个方面有关的工作。此外，每个区都增设了一个特殊的警察职位，负责落实该股的目标。</w:t>
      </w:r>
    </w:p>
    <w:p w14:paraId="466B5C1F" w14:textId="34A0BB04" w:rsidR="00AF4082" w:rsidRPr="005F6BFF" w:rsidRDefault="00AF4082" w:rsidP="00AF4082">
      <w:pPr>
        <w:pStyle w:val="SingleTxt"/>
      </w:pPr>
      <w:r w:rsidRPr="005F6BFF">
        <w:rPr>
          <w:rFonts w:hint="eastAsia"/>
        </w:rPr>
        <w:t>114.</w:t>
      </w:r>
      <w:r w:rsidR="001F45C0" w:rsidRPr="005F6BFF">
        <w:t xml:space="preserve">  </w:t>
      </w:r>
      <w:r w:rsidRPr="005F6BFF">
        <w:rPr>
          <w:rFonts w:hint="eastAsia"/>
        </w:rPr>
        <w:t>除其他外，该股负责在日常和紧急情况下就性别平等和文化多样性问题为警察局长提供咨询。该股负责收集信息，针对负责处理的问题制定提高认识政策，查找来自各个群体的工作人员面临的障碍，采取行动消除此类障碍。该股还负责促进以色列所有群体在警方所有职级和职位中的代表性，确保培训和服务条件适合所有群体。该股负责拓展专业知识和研究。此外，借助各种手段，防止性骚扰和歧视行为，包括为此提供信息并允许所有人查阅，编写和</w:t>
      </w:r>
      <w:r w:rsidRPr="005F6BFF">
        <w:rPr>
          <w:rFonts w:hint="eastAsia"/>
        </w:rPr>
        <w:t>(</w:t>
      </w:r>
      <w:r w:rsidRPr="005F6BFF">
        <w:rPr>
          <w:rFonts w:hint="eastAsia"/>
        </w:rPr>
        <w:t>或</w:t>
      </w:r>
      <w:r w:rsidRPr="005F6BFF">
        <w:rPr>
          <w:rFonts w:hint="eastAsia"/>
        </w:rPr>
        <w:t>)</w:t>
      </w:r>
      <w:r w:rsidRPr="005F6BFF">
        <w:rPr>
          <w:rFonts w:hint="eastAsia"/>
        </w:rPr>
        <w:t>更新相关程序，指定负责处理性骚扰投诉的人员，为投诉性骚扰、歧视行为的任何人提供组织援助框架。</w:t>
      </w:r>
    </w:p>
    <w:p w14:paraId="1FB9E02A" w14:textId="635671E1" w:rsidR="00AF4082" w:rsidRPr="005F6BFF" w:rsidRDefault="00AF4082" w:rsidP="00AF4082">
      <w:pPr>
        <w:pStyle w:val="SingleTxt"/>
      </w:pPr>
      <w:r w:rsidRPr="005F6BFF">
        <w:rPr>
          <w:rFonts w:hint="eastAsia"/>
        </w:rPr>
        <w:t>115.</w:t>
      </w:r>
      <w:r w:rsidR="001F45C0" w:rsidRPr="005F6BFF">
        <w:t xml:space="preserve">  </w:t>
      </w:r>
      <w:r w:rsidRPr="005F6BFF">
        <w:rPr>
          <w:rFonts w:hint="eastAsia"/>
        </w:rPr>
        <w:t>招募</w:t>
      </w:r>
      <w:r w:rsidR="007772CB" w:rsidRPr="005F6BFF">
        <w:rPr>
          <w:rFonts w:hint="eastAsia"/>
          <w:spacing w:val="-50"/>
        </w:rPr>
        <w:t>―</w:t>
      </w:r>
      <w:r w:rsidR="007772CB" w:rsidRPr="005F6BFF">
        <w:rPr>
          <w:rFonts w:hint="eastAsia"/>
        </w:rPr>
        <w:t>―</w:t>
      </w:r>
      <w:r w:rsidRPr="005F6BFF">
        <w:rPr>
          <w:rFonts w:hint="eastAsia"/>
        </w:rPr>
        <w:t>警方认为多样性十分重要，正在从以色列社会各个群体招募专业人员。为找到合适的招募对象，与不同群体的代表建立了工作关系，以鼓励和帮助</w:t>
      </w:r>
      <w:r w:rsidRPr="005F6BFF">
        <w:rPr>
          <w:rFonts w:hint="eastAsia"/>
        </w:rPr>
        <w:lastRenderedPageBreak/>
        <w:t>希望加入警察队伍的人。为此，还</w:t>
      </w:r>
      <w:proofErr w:type="gramStart"/>
      <w:r w:rsidRPr="005F6BFF">
        <w:rPr>
          <w:rFonts w:hint="eastAsia"/>
        </w:rPr>
        <w:t>作出</w:t>
      </w:r>
      <w:proofErr w:type="gramEnd"/>
      <w:r w:rsidRPr="005F6BFF">
        <w:rPr>
          <w:rFonts w:hint="eastAsia"/>
        </w:rPr>
        <w:t>了特别调整。一个例子就是，考生可使用母语参加入职考试，以文化多样性为题对考试人员进行了培训。</w:t>
      </w:r>
    </w:p>
    <w:p w14:paraId="38D96900" w14:textId="4F655AFB" w:rsidR="00AF4082" w:rsidRPr="005F6BFF" w:rsidRDefault="00AF4082" w:rsidP="00AF4082">
      <w:pPr>
        <w:pStyle w:val="SingleTxt"/>
      </w:pPr>
      <w:r w:rsidRPr="005F6BFF">
        <w:rPr>
          <w:rFonts w:hint="eastAsia"/>
        </w:rPr>
        <w:t>116.</w:t>
      </w:r>
      <w:r w:rsidR="001F45C0" w:rsidRPr="005F6BFF">
        <w:t xml:space="preserve">  </w:t>
      </w:r>
      <w:r w:rsidRPr="005F6BFF">
        <w:rPr>
          <w:rFonts w:hint="eastAsia"/>
        </w:rPr>
        <w:t>阿拉伯社区</w:t>
      </w:r>
      <w:r w:rsidR="007772CB" w:rsidRPr="005F6BFF">
        <w:rPr>
          <w:rFonts w:hint="eastAsia"/>
          <w:spacing w:val="-50"/>
        </w:rPr>
        <w:t>―</w:t>
      </w:r>
      <w:r w:rsidR="007772CB" w:rsidRPr="005F6BFF">
        <w:rPr>
          <w:rFonts w:hint="eastAsia"/>
        </w:rPr>
        <w:t>―</w:t>
      </w:r>
      <w:r w:rsidRPr="005F6BFF">
        <w:rPr>
          <w:rFonts w:hint="eastAsia"/>
        </w:rPr>
        <w:t>警方规定阿拉伯裔人口的最低招募率为</w:t>
      </w:r>
      <w:r w:rsidRPr="005F6BFF">
        <w:rPr>
          <w:rFonts w:hint="eastAsia"/>
        </w:rPr>
        <w:t>7</w:t>
      </w:r>
      <w:r w:rsidR="00771A2C" w:rsidRPr="005F6BFF">
        <w:rPr>
          <w:rFonts w:hint="eastAsia"/>
        </w:rPr>
        <w:t>%</w:t>
      </w:r>
      <w:r w:rsidRPr="005F6BFF">
        <w:rPr>
          <w:rFonts w:hint="eastAsia"/>
        </w:rPr>
        <w:t>，还针对入职考试和后续培训课程提供指导和协助。</w:t>
      </w:r>
    </w:p>
    <w:p w14:paraId="079DF241" w14:textId="6098EE13" w:rsidR="00AF4082" w:rsidRPr="005F6BFF" w:rsidRDefault="00AF4082" w:rsidP="00AF4082">
      <w:pPr>
        <w:pStyle w:val="SingleTxt"/>
      </w:pPr>
      <w:r w:rsidRPr="005F6BFF">
        <w:rPr>
          <w:rFonts w:hint="eastAsia"/>
        </w:rPr>
        <w:t>117.</w:t>
      </w:r>
      <w:r w:rsidR="001F45C0" w:rsidRPr="005F6BFF">
        <w:t xml:space="preserve">  </w:t>
      </w:r>
      <w:r w:rsidRPr="005F6BFF">
        <w:rPr>
          <w:rFonts w:hint="eastAsia"/>
        </w:rPr>
        <w:t>2019</w:t>
      </w:r>
      <w:r w:rsidRPr="005F6BFF">
        <w:rPr>
          <w:rFonts w:hint="eastAsia"/>
        </w:rPr>
        <w:t>年，警方启动试点方案，欲从贝都因人中寻找招募对象。在这一方案的框架内，</w:t>
      </w:r>
      <w:r w:rsidRPr="005F6BFF">
        <w:rPr>
          <w:rFonts w:hint="eastAsia"/>
        </w:rPr>
        <w:t>50</w:t>
      </w:r>
      <w:r w:rsidRPr="005F6BFF">
        <w:rPr>
          <w:rFonts w:hint="eastAsia"/>
        </w:rPr>
        <w:t>名希望加入警察队伍的考生学习了一门特别的预备课程，还获得了帮助完成入职考试和后续培训课程的工具。</w:t>
      </w:r>
    </w:p>
    <w:p w14:paraId="51636581" w14:textId="63D6E69D" w:rsidR="00AF4082" w:rsidRPr="005F6BFF" w:rsidRDefault="00AF4082" w:rsidP="00AF4082">
      <w:pPr>
        <w:pStyle w:val="SingleTxt"/>
      </w:pPr>
      <w:r w:rsidRPr="005F6BFF">
        <w:rPr>
          <w:rFonts w:hint="eastAsia"/>
        </w:rPr>
        <w:t>118.</w:t>
      </w:r>
      <w:r w:rsidR="001F45C0" w:rsidRPr="005F6BFF">
        <w:t xml:space="preserve">  </w:t>
      </w:r>
      <w:r w:rsidRPr="005F6BFF">
        <w:rPr>
          <w:rFonts w:hint="eastAsia"/>
        </w:rPr>
        <w:t>招募埃塞俄比亚裔人口</w:t>
      </w:r>
      <w:r w:rsidR="007772CB" w:rsidRPr="005F6BFF">
        <w:rPr>
          <w:rFonts w:hint="eastAsia"/>
          <w:spacing w:val="-50"/>
        </w:rPr>
        <w:t>―</w:t>
      </w:r>
      <w:r w:rsidR="007772CB" w:rsidRPr="005F6BFF">
        <w:rPr>
          <w:rFonts w:hint="eastAsia"/>
        </w:rPr>
        <w:t>―</w:t>
      </w:r>
      <w:r w:rsidRPr="005F6BFF">
        <w:rPr>
          <w:rFonts w:hint="eastAsia"/>
        </w:rPr>
        <w:t>警方与以色列境内的埃塞俄比亚裔以色列公民群体代表合作，下大力气寻找合适的招募对象，针对入职考试和后续培训课程提供指导和协助。</w:t>
      </w:r>
    </w:p>
    <w:p w14:paraId="6D39E10C" w14:textId="0B6A0301" w:rsidR="00AF4082" w:rsidRPr="005F6BFF" w:rsidRDefault="00AF4082" w:rsidP="00AF4082">
      <w:pPr>
        <w:pStyle w:val="SingleTxt"/>
      </w:pPr>
      <w:r w:rsidRPr="005F6BFF">
        <w:rPr>
          <w:rFonts w:hint="eastAsia"/>
        </w:rPr>
        <w:t xml:space="preserve">119.  </w:t>
      </w:r>
      <w:r w:rsidRPr="005F6BFF">
        <w:rPr>
          <w:rFonts w:hint="eastAsia"/>
        </w:rPr>
        <w:t>妇女</w:t>
      </w:r>
      <w:r w:rsidR="007772CB" w:rsidRPr="005F6BFF">
        <w:rPr>
          <w:rFonts w:hint="eastAsia"/>
          <w:spacing w:val="-50"/>
        </w:rPr>
        <w:t>―</w:t>
      </w:r>
      <w:r w:rsidR="007772CB" w:rsidRPr="005F6BFF">
        <w:rPr>
          <w:rFonts w:hint="eastAsia"/>
        </w:rPr>
        <w:t>―</w:t>
      </w:r>
      <w:r w:rsidRPr="005F6BFF">
        <w:rPr>
          <w:rFonts w:hint="eastAsia"/>
        </w:rPr>
        <w:t>警方成立了一个特别小组，以查找招募过程中与性别有关的障碍，鼓励妇女加入警察队伍</w:t>
      </w:r>
      <w:r w:rsidR="007772CB" w:rsidRPr="005F6BFF">
        <w:rPr>
          <w:rFonts w:hint="eastAsia"/>
          <w:spacing w:val="-50"/>
        </w:rPr>
        <w:t>―</w:t>
      </w:r>
      <w:r w:rsidR="007772CB" w:rsidRPr="005F6BFF">
        <w:rPr>
          <w:rFonts w:hint="eastAsia"/>
        </w:rPr>
        <w:t>―</w:t>
      </w:r>
      <w:r w:rsidRPr="005F6BFF">
        <w:rPr>
          <w:rFonts w:hint="eastAsia"/>
        </w:rPr>
        <w:t>所有工作均由新成立的性别平等和文化多样性股协助开展。</w:t>
      </w:r>
    </w:p>
    <w:p w14:paraId="607B8BBC" w14:textId="4A0241E6" w:rsidR="00AF4082" w:rsidRPr="005F6BFF" w:rsidRDefault="00AF4082" w:rsidP="00AF4082">
      <w:pPr>
        <w:pStyle w:val="SingleTxt"/>
      </w:pPr>
      <w:r w:rsidRPr="005F6BFF">
        <w:rPr>
          <w:rFonts w:hint="eastAsia"/>
        </w:rPr>
        <w:t>120.</w:t>
      </w:r>
      <w:r w:rsidR="001F45C0" w:rsidRPr="005F6BFF">
        <w:t xml:space="preserve">  </w:t>
      </w:r>
      <w:r w:rsidRPr="005F6BFF">
        <w:rPr>
          <w:rFonts w:hint="eastAsia"/>
        </w:rPr>
        <w:t>男女同性恋、双性恋、跨性别者、性别奇异者和间性者群体</w:t>
      </w:r>
      <w:r w:rsidR="007772CB" w:rsidRPr="005F6BFF">
        <w:rPr>
          <w:rFonts w:hint="eastAsia"/>
          <w:spacing w:val="-50"/>
        </w:rPr>
        <w:t>―</w:t>
      </w:r>
      <w:r w:rsidR="007772CB" w:rsidRPr="005F6BFF">
        <w:rPr>
          <w:rFonts w:hint="eastAsia"/>
        </w:rPr>
        <w:t>―</w:t>
      </w:r>
      <w:r w:rsidRPr="005F6BFF">
        <w:rPr>
          <w:rFonts w:hint="eastAsia"/>
        </w:rPr>
        <w:t>警方对问卷和考试作过几次调整，以更好地适应这一群体，由此在</w:t>
      </w:r>
      <w:r w:rsidRPr="005F6BFF">
        <w:rPr>
          <w:rFonts w:hint="eastAsia"/>
        </w:rPr>
        <w:t>2020</w:t>
      </w:r>
      <w:r w:rsidRPr="005F6BFF">
        <w:rPr>
          <w:rFonts w:hint="eastAsia"/>
        </w:rPr>
        <w:t>年首次招募了一位跨性别者警察。</w:t>
      </w:r>
    </w:p>
    <w:p w14:paraId="7EAC873B" w14:textId="39BF12E4" w:rsidR="00AF4082" w:rsidRPr="005F6BFF" w:rsidRDefault="00AF4082" w:rsidP="00AF4082">
      <w:pPr>
        <w:pStyle w:val="SingleTxt"/>
      </w:pPr>
      <w:r w:rsidRPr="005F6BFF">
        <w:rPr>
          <w:rFonts w:hint="eastAsia"/>
        </w:rPr>
        <w:t>121.</w:t>
      </w:r>
      <w:r w:rsidR="001F45C0" w:rsidRPr="005F6BFF">
        <w:t xml:space="preserve">  </w:t>
      </w:r>
      <w:r w:rsidRPr="005F6BFF">
        <w:rPr>
          <w:rFonts w:hint="eastAsia"/>
        </w:rPr>
        <w:t>关于相关的统计资料，请查阅本报告附件</w:t>
      </w:r>
      <w:r w:rsidRPr="005F6BFF">
        <w:rPr>
          <w:rFonts w:hint="eastAsia"/>
        </w:rPr>
        <w:t>(</w:t>
      </w:r>
      <w:r w:rsidRPr="005F6BFF">
        <w:rPr>
          <w:rFonts w:hint="eastAsia"/>
        </w:rPr>
        <w:t>第</w:t>
      </w:r>
      <w:r w:rsidRPr="005F6BFF">
        <w:rPr>
          <w:rFonts w:hint="eastAsia"/>
        </w:rPr>
        <w:t>26</w:t>
      </w:r>
      <w:r w:rsidRPr="005F6BFF">
        <w:rPr>
          <w:rFonts w:hint="eastAsia"/>
        </w:rPr>
        <w:t>页</w:t>
      </w:r>
      <w:r w:rsidRPr="005F6BFF">
        <w:rPr>
          <w:rFonts w:hint="eastAsia"/>
        </w:rPr>
        <w:t>)</w:t>
      </w:r>
      <w:r w:rsidRPr="005F6BFF">
        <w:rPr>
          <w:rFonts w:hint="eastAsia"/>
        </w:rPr>
        <w:t>。</w:t>
      </w:r>
    </w:p>
    <w:p w14:paraId="3BCCDDC4"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rPr>
          <w:sz w:val="22"/>
          <w:szCs w:val="22"/>
        </w:rPr>
      </w:pPr>
      <w:r w:rsidRPr="005F6BFF">
        <w:rPr>
          <w:rFonts w:hint="eastAsia"/>
        </w:rPr>
        <w:tab/>
      </w:r>
      <w:r w:rsidRPr="005F6BFF">
        <w:rPr>
          <w:rFonts w:hint="eastAsia"/>
        </w:rPr>
        <w:tab/>
      </w:r>
      <w:r w:rsidRPr="005F6BFF">
        <w:rPr>
          <w:rFonts w:hint="eastAsia"/>
          <w:sz w:val="22"/>
          <w:szCs w:val="22"/>
        </w:rPr>
        <w:t>以色列安全局</w:t>
      </w:r>
    </w:p>
    <w:p w14:paraId="3D648171" w14:textId="16C6C24B" w:rsidR="00AF4082" w:rsidRPr="005F6BFF" w:rsidRDefault="00AF4082" w:rsidP="00AF4082">
      <w:pPr>
        <w:pStyle w:val="SingleTxt"/>
      </w:pPr>
      <w:r w:rsidRPr="005F6BFF">
        <w:rPr>
          <w:rFonts w:hint="eastAsia"/>
        </w:rPr>
        <w:t>122.</w:t>
      </w:r>
      <w:r w:rsidR="001F45C0" w:rsidRPr="005F6BFF">
        <w:t xml:space="preserve">  </w:t>
      </w:r>
      <w:r w:rsidRPr="005F6BFF">
        <w:rPr>
          <w:rFonts w:hint="eastAsia"/>
        </w:rPr>
        <w:t>以色列安全局法律处和以色列安全局行动人员接受过详细、具体的培训，内容涉及国际法，包括人权法、核心人权公约</w:t>
      </w:r>
      <w:r w:rsidRPr="005F6BFF">
        <w:rPr>
          <w:rFonts w:hint="eastAsia"/>
        </w:rPr>
        <w:t>(</w:t>
      </w:r>
      <w:r w:rsidRPr="005F6BFF">
        <w:rPr>
          <w:rFonts w:hint="eastAsia"/>
        </w:rPr>
        <w:t>及其在以色列特有的国情下所产生的直接影响</w:t>
      </w:r>
      <w:r w:rsidRPr="005F6BFF">
        <w:rPr>
          <w:rFonts w:hint="eastAsia"/>
        </w:rPr>
        <w:t>)</w:t>
      </w:r>
      <w:r w:rsidRPr="005F6BFF">
        <w:rPr>
          <w:rFonts w:hint="eastAsia"/>
        </w:rPr>
        <w:t>和人权条约机构的工作。这是在以色列安全局举办</w:t>
      </w:r>
      <w:proofErr w:type="gramStart"/>
      <w:r w:rsidRPr="005F6BFF">
        <w:rPr>
          <w:rFonts w:hint="eastAsia"/>
        </w:rPr>
        <w:t>初步和</w:t>
      </w:r>
      <w:proofErr w:type="gramEnd"/>
      <w:r w:rsidRPr="005F6BFF">
        <w:rPr>
          <w:rFonts w:hint="eastAsia"/>
        </w:rPr>
        <w:t>持续培训期间，以专门研讨会的形式开展的，旨在说明人类尊严和基本人权原则的重要意义，以及维护法治和法院规定的做法的重要意义。</w:t>
      </w:r>
    </w:p>
    <w:p w14:paraId="53C6B2B4"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40"/>
        <w:ind w:right="1259"/>
        <w:rPr>
          <w:sz w:val="22"/>
          <w:szCs w:val="22"/>
        </w:rPr>
      </w:pPr>
      <w:r w:rsidRPr="005F6BFF">
        <w:rPr>
          <w:rFonts w:hint="eastAsia"/>
        </w:rPr>
        <w:tab/>
      </w:r>
      <w:r w:rsidRPr="005F6BFF">
        <w:rPr>
          <w:rFonts w:hint="eastAsia"/>
        </w:rPr>
        <w:tab/>
      </w:r>
      <w:r w:rsidRPr="005F6BFF">
        <w:rPr>
          <w:rFonts w:hint="eastAsia"/>
          <w:sz w:val="22"/>
          <w:szCs w:val="22"/>
        </w:rPr>
        <w:t>以色列国防军</w:t>
      </w:r>
    </w:p>
    <w:p w14:paraId="08C27764" w14:textId="1C8DB1BF" w:rsidR="00AF4082" w:rsidRPr="005F6BFF" w:rsidRDefault="00AF4082" w:rsidP="00AF4082">
      <w:pPr>
        <w:pStyle w:val="SingleTxt"/>
      </w:pPr>
      <w:r w:rsidRPr="005F6BFF">
        <w:rPr>
          <w:rFonts w:hint="eastAsia"/>
        </w:rPr>
        <w:t>123.</w:t>
      </w:r>
      <w:r w:rsidR="001F45C0" w:rsidRPr="005F6BFF">
        <w:t xml:space="preserve">  </w:t>
      </w:r>
      <w:r w:rsidRPr="005F6BFF">
        <w:rPr>
          <w:rFonts w:hint="eastAsia"/>
        </w:rPr>
        <w:t>军事法学院就人权和人道法为以色列国防军举办各种培训活动。其中包括演练、讲座、专门的计算机学习软件以及讲授国际法实践和理论应用的学术课程。学员要分析专门针对其职位和军事特长设计的真实和虚构作业案例。此外，指挥官和以色列国防军国际法部要参加业务演练，从而为部队提供专业工具，使部队能按照国际法应对此类挑战。</w:t>
      </w:r>
    </w:p>
    <w:p w14:paraId="276ADC32" w14:textId="3A8CB478" w:rsidR="007772CB" w:rsidRPr="005F6BFF" w:rsidRDefault="00AF4082" w:rsidP="00AF4082">
      <w:pPr>
        <w:pStyle w:val="SingleTxt"/>
      </w:pPr>
      <w:r w:rsidRPr="005F6BFF">
        <w:rPr>
          <w:rFonts w:hint="eastAsia"/>
        </w:rPr>
        <w:t>124.</w:t>
      </w:r>
      <w:r w:rsidR="001F45C0" w:rsidRPr="005F6BFF">
        <w:t xml:space="preserve">  </w:t>
      </w:r>
      <w:r w:rsidRPr="005F6BFF">
        <w:rPr>
          <w:rFonts w:hint="eastAsia"/>
        </w:rPr>
        <w:t>每年，要为以色列国防军的义务役和预备役士兵和指挥官</w:t>
      </w:r>
      <w:r w:rsidRPr="005F6BFF">
        <w:rPr>
          <w:rFonts w:hint="eastAsia"/>
        </w:rPr>
        <w:t>(</w:t>
      </w:r>
      <w:r w:rsidRPr="005F6BFF">
        <w:rPr>
          <w:rFonts w:hint="eastAsia"/>
        </w:rPr>
        <w:t>包括战斗部队、军校学员、军事警察调查员、安全分析员和拘留所的医务人员</w:t>
      </w:r>
      <w:r w:rsidRPr="005F6BFF">
        <w:rPr>
          <w:rFonts w:hint="eastAsia"/>
        </w:rPr>
        <w:t>)</w:t>
      </w:r>
      <w:r w:rsidRPr="005F6BFF">
        <w:rPr>
          <w:rFonts w:hint="eastAsia"/>
        </w:rPr>
        <w:t>举办数百场讲座。培训特别强调关于逮捕和拘留方式、士兵及其指挥官的法律责任、被拘留者的权利、国际人道法和武装冲突期间行为规则的问题。</w:t>
      </w:r>
    </w:p>
    <w:p w14:paraId="42F43AEE" w14:textId="77777777" w:rsidR="007772CB" w:rsidRPr="005F6BFF" w:rsidRDefault="007772CB">
      <w:pPr>
        <w:spacing w:line="240" w:lineRule="auto"/>
        <w:jc w:val="left"/>
      </w:pPr>
      <w:r w:rsidRPr="005F6BFF">
        <w:br w:type="page"/>
      </w:r>
    </w:p>
    <w:p w14:paraId="498E2BBA"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pPr>
      <w:r w:rsidRPr="005F6BFF">
        <w:rPr>
          <w:rFonts w:hint="eastAsia"/>
        </w:rPr>
        <w:lastRenderedPageBreak/>
        <w:tab/>
      </w:r>
      <w:r w:rsidRPr="005F6BFF">
        <w:rPr>
          <w:rFonts w:hint="eastAsia"/>
        </w:rPr>
        <w:tab/>
      </w:r>
      <w:r w:rsidRPr="005F6BFF">
        <w:rPr>
          <w:rFonts w:hint="eastAsia"/>
          <w:sz w:val="22"/>
          <w:szCs w:val="22"/>
        </w:rPr>
        <w:t>以色列监狱管理局</w:t>
      </w:r>
    </w:p>
    <w:p w14:paraId="6E3055EF" w14:textId="0E8EE4A8" w:rsidR="00AF4082" w:rsidRPr="005F6BFF" w:rsidRDefault="00AF4082" w:rsidP="00AF4082">
      <w:pPr>
        <w:pStyle w:val="SingleTxt"/>
      </w:pPr>
      <w:r w:rsidRPr="005F6BFF">
        <w:rPr>
          <w:rFonts w:hint="eastAsia"/>
        </w:rPr>
        <w:t xml:space="preserve">125.  </w:t>
      </w:r>
      <w:r w:rsidRPr="005F6BFF">
        <w:rPr>
          <w:rFonts w:hint="eastAsia"/>
        </w:rPr>
        <w:t>以色列监狱管理局人员通过以色列监狱管理局警官和</w:t>
      </w:r>
      <w:proofErr w:type="gramStart"/>
      <w:r w:rsidRPr="005F6BFF">
        <w:rPr>
          <w:rFonts w:hint="eastAsia"/>
        </w:rPr>
        <w:t>典狱官学校</w:t>
      </w:r>
      <w:proofErr w:type="gramEnd"/>
      <w:r w:rsidRPr="005F6BFF">
        <w:rPr>
          <w:rFonts w:hint="eastAsia"/>
        </w:rPr>
        <w:t>以及各自所在单位开办的课程，接受定期培训。相关人权公约培训是以色列监狱管理局为各级人员举办的一般培训的组成部分；以色列监狱管理局也为其警官和</w:t>
      </w:r>
      <w:proofErr w:type="gramStart"/>
      <w:r w:rsidRPr="005F6BFF">
        <w:rPr>
          <w:rFonts w:hint="eastAsia"/>
        </w:rPr>
        <w:t>典狱</w:t>
      </w:r>
      <w:proofErr w:type="gramEnd"/>
      <w:r w:rsidRPr="005F6BFF">
        <w:rPr>
          <w:rFonts w:hint="eastAsia"/>
        </w:rPr>
        <w:t>官开办更具体的培训课程。此类培训包括防止使用武力、</w:t>
      </w:r>
      <w:proofErr w:type="gramStart"/>
      <w:r w:rsidRPr="005F6BFF">
        <w:rPr>
          <w:rFonts w:hint="eastAsia"/>
        </w:rPr>
        <w:t>典狱官工作</w:t>
      </w:r>
      <w:proofErr w:type="gramEnd"/>
      <w:r w:rsidRPr="005F6BFF">
        <w:rPr>
          <w:rFonts w:hint="eastAsia"/>
        </w:rPr>
        <w:t>伦理、人类尊严和自由价值观、囚犯权利和自由等主题。在对监狱的其他一般工作人员进行培训和指导的过程中，也经常探讨这些议题。另外，还为监狱的高级管理人员举办专门的伦理和价值观讲习班。</w:t>
      </w:r>
    </w:p>
    <w:p w14:paraId="4F5DAA15" w14:textId="2E9339FA" w:rsidR="00AF4082" w:rsidRPr="005F6BFF" w:rsidRDefault="00AF4082" w:rsidP="00681E3B">
      <w:pPr>
        <w:pStyle w:val="SingleTxt"/>
        <w:spacing w:after="240"/>
      </w:pPr>
      <w:r w:rsidRPr="005F6BFF">
        <w:rPr>
          <w:rFonts w:hint="eastAsia"/>
        </w:rPr>
        <w:t>126.</w:t>
      </w:r>
      <w:r w:rsidR="001F45C0" w:rsidRPr="005F6BFF">
        <w:t xml:space="preserve">  </w:t>
      </w:r>
      <w:r w:rsidRPr="005F6BFF">
        <w:rPr>
          <w:rFonts w:hint="eastAsia"/>
        </w:rPr>
        <w:t>此外，以色列监狱管理局人员还参加讲习班，了解人口贩运受害者如何加以识别以及需要怎样的谨慎对待。</w:t>
      </w:r>
    </w:p>
    <w:p w14:paraId="5752D5FF" w14:textId="77777777" w:rsidR="00AF4082" w:rsidRPr="005F6BFF" w:rsidRDefault="00AF4082" w:rsidP="007772C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r>
      <w:r w:rsidRPr="005F6BFF">
        <w:rPr>
          <w:rFonts w:hint="eastAsia"/>
        </w:rPr>
        <w:t>五</w:t>
      </w:r>
      <w:r w:rsidRPr="005F6BFF">
        <w:rPr>
          <w:rFonts w:hint="eastAsia"/>
        </w:rPr>
        <w:t>.</w:t>
      </w:r>
      <w:r w:rsidRPr="005F6BFF">
        <w:rPr>
          <w:rFonts w:hint="eastAsia"/>
        </w:rPr>
        <w:tab/>
      </w:r>
      <w:r w:rsidRPr="005F6BFF">
        <w:rPr>
          <w:rFonts w:hint="eastAsia"/>
        </w:rPr>
        <w:t>信息、出版和增进人权</w:t>
      </w:r>
    </w:p>
    <w:p w14:paraId="1FE886D5" w14:textId="77777777" w:rsidR="00AF4082" w:rsidRPr="005F6BFF" w:rsidRDefault="00AF4082" w:rsidP="007772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t>A.</w:t>
      </w:r>
      <w:r w:rsidRPr="005F6BFF">
        <w:rPr>
          <w:rFonts w:hint="eastAsia"/>
        </w:rPr>
        <w:tab/>
      </w:r>
      <w:r w:rsidRPr="005F6BFF">
        <w:rPr>
          <w:rFonts w:hint="eastAsia"/>
        </w:rPr>
        <w:t>通过大众媒体提高人权意识</w:t>
      </w:r>
    </w:p>
    <w:p w14:paraId="36896223" w14:textId="617C83A9" w:rsidR="00AF4082" w:rsidRPr="005F6BFF" w:rsidRDefault="00AF4082" w:rsidP="00AF4082">
      <w:pPr>
        <w:pStyle w:val="SingleTxt"/>
      </w:pPr>
      <w:r w:rsidRPr="005F6BFF">
        <w:rPr>
          <w:rFonts w:hint="eastAsia"/>
        </w:rPr>
        <w:t>127.</w:t>
      </w:r>
      <w:r w:rsidR="001F45C0" w:rsidRPr="005F6BFF">
        <w:t xml:space="preserve">  </w:t>
      </w:r>
      <w:r w:rsidRPr="005F6BFF">
        <w:rPr>
          <w:rFonts w:hint="eastAsia"/>
        </w:rPr>
        <w:t>有关内容，请参阅以色列的初次核心文件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以及</w:t>
      </w:r>
      <w:r w:rsidRPr="005F6BFF">
        <w:rPr>
          <w:rFonts w:hint="eastAsia"/>
        </w:rPr>
        <w:t>2014</w:t>
      </w:r>
      <w:r w:rsidRPr="005F6BFF">
        <w:rPr>
          <w:rFonts w:hint="eastAsia"/>
        </w:rPr>
        <w:t>年更新版</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rPr>
        <w:t>。此外，以下还列举了几项相关法律修正和更新。</w:t>
      </w:r>
    </w:p>
    <w:p w14:paraId="4F869A80" w14:textId="1FF0AF7C" w:rsidR="00AF4082" w:rsidRPr="005F6BFF" w:rsidRDefault="00AF4082" w:rsidP="00AF4082">
      <w:pPr>
        <w:pStyle w:val="SingleTxt"/>
      </w:pPr>
      <w:r w:rsidRPr="005F6BFF">
        <w:rPr>
          <w:rFonts w:hint="eastAsia"/>
        </w:rPr>
        <w:t>128.</w:t>
      </w:r>
      <w:r w:rsidR="001F45C0" w:rsidRPr="005F6BFF">
        <w:t xml:space="preserve">  </w:t>
      </w:r>
      <w:r w:rsidRPr="005F6BFF">
        <w:rPr>
          <w:rFonts w:hint="eastAsia"/>
        </w:rPr>
        <w:t>2020</w:t>
      </w:r>
      <w:r w:rsidRPr="005F6BFF">
        <w:rPr>
          <w:rFonts w:hint="eastAsia"/>
        </w:rPr>
        <w:t>年</w:t>
      </w:r>
      <w:r w:rsidRPr="005F6BFF">
        <w:rPr>
          <w:rFonts w:hint="eastAsia"/>
        </w:rPr>
        <w:t>4</w:t>
      </w:r>
      <w:r w:rsidRPr="005F6BFF">
        <w:rPr>
          <w:rFonts w:hint="eastAsia"/>
        </w:rPr>
        <w:t>月，最高法院院长宣布，对一项因不满出台紧急规定、允许警察和以色列安全局监测</w:t>
      </w:r>
      <w:r w:rsidRPr="005F6BFF">
        <w:rPr>
          <w:rFonts w:hint="eastAsia"/>
        </w:rPr>
        <w:t>COVID-19</w:t>
      </w:r>
      <w:r w:rsidRPr="005F6BFF">
        <w:rPr>
          <w:rFonts w:hint="eastAsia"/>
        </w:rPr>
        <w:t>大流行病患者的行动而向最高法院提出的申诉进行庭审，将对庭审进行试直播，将来也会播放其他庭审。庭审通过主要新闻媒体和互联网全程播出。院长指出，除其他外，“法院系统始终努力</w:t>
      </w:r>
      <w:proofErr w:type="gramStart"/>
      <w:r w:rsidRPr="005F6BFF">
        <w:rPr>
          <w:rFonts w:hint="eastAsia"/>
        </w:rPr>
        <w:t>践行</w:t>
      </w:r>
      <w:proofErr w:type="gramEnd"/>
      <w:r w:rsidRPr="005F6BFF">
        <w:rPr>
          <w:rFonts w:hint="eastAsia"/>
        </w:rPr>
        <w:t>法庭审理应当向公众开放这一原则”。值得注意的是，此后又就几起最高法院案件进行了公开播放。</w:t>
      </w:r>
    </w:p>
    <w:p w14:paraId="79E20CC5" w14:textId="77777777" w:rsidR="00AF4082" w:rsidRPr="005F6BFF" w:rsidRDefault="00AF4082" w:rsidP="007772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t>B.</w:t>
      </w:r>
      <w:r w:rsidRPr="005F6BFF">
        <w:rPr>
          <w:rFonts w:hint="eastAsia"/>
        </w:rPr>
        <w:tab/>
      </w:r>
      <w:r w:rsidRPr="005F6BFF">
        <w:rPr>
          <w:rFonts w:hint="eastAsia"/>
        </w:rPr>
        <w:t>通过教育方案提高人权意识</w:t>
      </w:r>
    </w:p>
    <w:p w14:paraId="7010CD76" w14:textId="7AA88FE4" w:rsidR="00AF4082" w:rsidRPr="005F6BFF" w:rsidRDefault="00AF4082" w:rsidP="00AF4082">
      <w:pPr>
        <w:pStyle w:val="SingleTxt"/>
      </w:pPr>
      <w:r w:rsidRPr="005F6BFF">
        <w:rPr>
          <w:rFonts w:hint="eastAsia"/>
        </w:rPr>
        <w:t>129.</w:t>
      </w:r>
      <w:r w:rsidR="001F45C0" w:rsidRPr="005F6BFF">
        <w:t xml:space="preserve">  </w:t>
      </w:r>
      <w:r w:rsidRPr="005F6BFF">
        <w:rPr>
          <w:rFonts w:hint="eastAsia"/>
        </w:rPr>
        <w:t>有关内容，请参阅以色列的初次核心文件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w:t>
      </w:r>
      <w:r w:rsidRPr="005F6BFF">
        <w:rPr>
          <w:rFonts w:hint="eastAsia"/>
        </w:rPr>
        <w:t>2014</w:t>
      </w:r>
      <w:r w:rsidRPr="005F6BFF">
        <w:rPr>
          <w:rFonts w:hint="eastAsia"/>
        </w:rPr>
        <w:t>年更新版</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rPr>
        <w:t>以及以色列向儿童权利委员会提交的第三次定期报告附件一</w:t>
      </w:r>
      <w:r w:rsidRPr="005F6BFF">
        <w:rPr>
          <w:rFonts w:hint="eastAsia"/>
        </w:rPr>
        <w:t>(2019</w:t>
      </w:r>
      <w:r w:rsidRPr="005F6BFF">
        <w:rPr>
          <w:rFonts w:hint="eastAsia"/>
        </w:rPr>
        <w:t>年</w:t>
      </w:r>
      <w:r w:rsidRPr="005F6BFF">
        <w:rPr>
          <w:rFonts w:hint="eastAsia"/>
        </w:rPr>
        <w:t>10</w:t>
      </w:r>
      <w:r w:rsidRPr="005F6BFF">
        <w:rPr>
          <w:rFonts w:hint="eastAsia"/>
        </w:rPr>
        <w:t>月</w:t>
      </w:r>
      <w:r w:rsidRPr="005F6BFF">
        <w:rPr>
          <w:rFonts w:hint="eastAsia"/>
        </w:rPr>
        <w:t>(CRC/C/</w:t>
      </w:r>
      <w:proofErr w:type="spellStart"/>
      <w:r w:rsidRPr="005F6BFF">
        <w:rPr>
          <w:rFonts w:hint="eastAsia"/>
        </w:rPr>
        <w:t>ISR</w:t>
      </w:r>
      <w:proofErr w:type="spellEnd"/>
      <w:r w:rsidRPr="005F6BFF">
        <w:rPr>
          <w:rFonts w:hint="eastAsia"/>
        </w:rPr>
        <w:t>/5-6)</w:t>
      </w:r>
      <w:r w:rsidRPr="005F6BFF">
        <w:rPr>
          <w:rFonts w:hint="eastAsia"/>
        </w:rPr>
        <w:t>，第</w:t>
      </w:r>
      <w:r w:rsidRPr="005F6BFF">
        <w:rPr>
          <w:rFonts w:hint="eastAsia"/>
        </w:rPr>
        <w:t>37</w:t>
      </w:r>
      <w:r w:rsidRPr="005F6BFF">
        <w:rPr>
          <w:rFonts w:hint="eastAsia"/>
        </w:rPr>
        <w:t>页</w:t>
      </w:r>
      <w:r w:rsidRPr="005F6BFF">
        <w:rPr>
          <w:rFonts w:hint="eastAsia"/>
        </w:rPr>
        <w:t>)</w:t>
      </w:r>
      <w:r w:rsidRPr="005F6BFF">
        <w:rPr>
          <w:rFonts w:hint="eastAsia"/>
        </w:rPr>
        <w:t>。此外，以下是几个相关的最新情况。</w:t>
      </w:r>
    </w:p>
    <w:p w14:paraId="4FA71749" w14:textId="517257E5" w:rsidR="00AF4082" w:rsidRPr="005F6BFF" w:rsidRDefault="00AF4082" w:rsidP="00AF4082">
      <w:pPr>
        <w:pStyle w:val="SingleTxt"/>
      </w:pPr>
      <w:r w:rsidRPr="005F6BFF">
        <w:rPr>
          <w:rFonts w:hint="eastAsia"/>
        </w:rPr>
        <w:t>130.</w:t>
      </w:r>
      <w:r w:rsidR="001F45C0" w:rsidRPr="005F6BFF">
        <w:t xml:space="preserve">  </w:t>
      </w:r>
      <w:r w:rsidRPr="005F6BFF">
        <w:rPr>
          <w:rFonts w:hint="eastAsia"/>
        </w:rPr>
        <w:t>人权教育</w:t>
      </w:r>
      <w:r w:rsidR="007772CB" w:rsidRPr="005F6BFF">
        <w:rPr>
          <w:rFonts w:hint="eastAsia"/>
          <w:spacing w:val="-50"/>
        </w:rPr>
        <w:t>―</w:t>
      </w:r>
      <w:r w:rsidR="007772CB" w:rsidRPr="005F6BFF">
        <w:rPr>
          <w:rFonts w:hint="eastAsia"/>
        </w:rPr>
        <w:t>―</w:t>
      </w:r>
      <w:r w:rsidRPr="005F6BFF">
        <w:rPr>
          <w:rFonts w:hint="eastAsia"/>
        </w:rPr>
        <w:t>全国各地定期举办有关人权问题的学校教育方案。以色列制定了一套特别课程，结合一年一度的“国际人权日”讲授。每年，都会用阿拉伯文和希伯来文编制相关的教学大纲和教材，内容侧重于为当年的教学大纲选取的特定人权主题。此外，根据学生的年龄开展各种活动。例如，</w:t>
      </w:r>
      <w:r w:rsidRPr="005F6BFF">
        <w:rPr>
          <w:rFonts w:hint="eastAsia"/>
        </w:rPr>
        <w:t>2018</w:t>
      </w:r>
      <w:r w:rsidRPr="005F6BFF">
        <w:rPr>
          <w:rFonts w:hint="eastAsia"/>
        </w:rPr>
        <w:t>年，相关教学大纲重点关注平等、尊严、隐私、儿童权利、公民身份相关权利，以及住房和工人权利等社会权利。</w:t>
      </w:r>
    </w:p>
    <w:p w14:paraId="58352941" w14:textId="66D04988" w:rsidR="00AF4082" w:rsidRPr="005F6BFF" w:rsidRDefault="00AF4082" w:rsidP="00AF4082">
      <w:pPr>
        <w:pStyle w:val="SingleTxt"/>
      </w:pPr>
      <w:r w:rsidRPr="005F6BFF">
        <w:rPr>
          <w:rFonts w:hint="eastAsia"/>
        </w:rPr>
        <w:t>131.</w:t>
      </w:r>
      <w:r w:rsidR="001F45C0" w:rsidRPr="005F6BFF">
        <w:t xml:space="preserve">  </w:t>
      </w:r>
      <w:r w:rsidRPr="005F6BFF">
        <w:rPr>
          <w:rFonts w:hint="eastAsia"/>
        </w:rPr>
        <w:t>此外，向二</w:t>
      </w:r>
      <w:r w:rsidRPr="005F6BFF">
        <w:rPr>
          <w:rFonts w:hint="eastAsia"/>
        </w:rPr>
        <w:t>(2)</w:t>
      </w:r>
      <w:r w:rsidRPr="005F6BFF">
        <w:rPr>
          <w:rFonts w:hint="eastAsia"/>
        </w:rPr>
        <w:t>至四</w:t>
      </w:r>
      <w:r w:rsidRPr="005F6BFF">
        <w:rPr>
          <w:rFonts w:hint="eastAsia"/>
        </w:rPr>
        <w:t>(4)</w:t>
      </w:r>
      <w:r w:rsidRPr="005F6BFF">
        <w:rPr>
          <w:rFonts w:hint="eastAsia"/>
        </w:rPr>
        <w:t>年级的学生发放小册子</w:t>
      </w:r>
      <w:r w:rsidR="007772CB" w:rsidRPr="005F6BFF">
        <w:rPr>
          <w:rFonts w:hint="eastAsia"/>
          <w:spacing w:val="-50"/>
        </w:rPr>
        <w:t>―</w:t>
      </w:r>
      <w:r w:rsidR="007772CB" w:rsidRPr="005F6BFF">
        <w:rPr>
          <w:rFonts w:hint="eastAsia"/>
        </w:rPr>
        <w:t>―</w:t>
      </w:r>
      <w:r w:rsidRPr="005F6BFF">
        <w:rPr>
          <w:rFonts w:hint="eastAsia"/>
        </w:rPr>
        <w:t>《学生权利》，在里面解释其享有的权利以及对他人负有的责任。三</w:t>
      </w:r>
      <w:r w:rsidRPr="00884C83">
        <w:rPr>
          <w:rFonts w:hint="eastAsia"/>
        </w:rPr>
        <w:t>年级和四年级学生要观看一部关于《世</w:t>
      </w:r>
      <w:r w:rsidRPr="00884C83">
        <w:rPr>
          <w:rFonts w:hint="eastAsia"/>
        </w:rPr>
        <w:lastRenderedPageBreak/>
        <w:t>界人权宣言》的动画电影，讨论《世界人权宣言》在平等方面的意义。五</w:t>
      </w:r>
      <w:r w:rsidRPr="00884C83">
        <w:rPr>
          <w:rFonts w:hint="eastAsia"/>
        </w:rPr>
        <w:t>(5)</w:t>
      </w:r>
      <w:r w:rsidRPr="00884C83">
        <w:rPr>
          <w:rFonts w:hint="eastAsia"/>
        </w:rPr>
        <w:t>年级和六</w:t>
      </w:r>
      <w:r w:rsidRPr="005F6BFF">
        <w:rPr>
          <w:rFonts w:hint="eastAsia"/>
        </w:rPr>
        <w:t>(6)</w:t>
      </w:r>
      <w:r w:rsidRPr="005F6BFF">
        <w:rPr>
          <w:rFonts w:hint="eastAsia"/>
        </w:rPr>
        <w:t>年级学生要学习《儿童权利公约》，了解社会中的人权等内容。儿童和青年还要学习民主价值观和人权、在应对国际恐怖主义过程中保护人权、尊严权、对于他人的尊重等。</w:t>
      </w:r>
    </w:p>
    <w:p w14:paraId="0A7C855F" w14:textId="5BEC8B04" w:rsidR="00AF4082" w:rsidRPr="005F6BFF" w:rsidRDefault="00AF4082" w:rsidP="00AF4082">
      <w:pPr>
        <w:pStyle w:val="SingleTxt"/>
      </w:pPr>
      <w:r w:rsidRPr="005F6BFF">
        <w:rPr>
          <w:rFonts w:hint="eastAsia"/>
        </w:rPr>
        <w:t>132.</w:t>
      </w:r>
      <w:r w:rsidR="001F45C0" w:rsidRPr="005F6BFF">
        <w:t xml:space="preserve">  </w:t>
      </w:r>
      <w:r w:rsidRPr="005F6BFF">
        <w:rPr>
          <w:rFonts w:hint="eastAsia"/>
        </w:rPr>
        <w:t>家庭暴力</w:t>
      </w:r>
      <w:r w:rsidR="007772CB" w:rsidRPr="005F6BFF">
        <w:rPr>
          <w:rFonts w:hint="eastAsia"/>
          <w:spacing w:val="-50"/>
        </w:rPr>
        <w:t>―</w:t>
      </w:r>
      <w:r w:rsidR="007772CB" w:rsidRPr="005F6BFF">
        <w:rPr>
          <w:rFonts w:hint="eastAsia"/>
        </w:rPr>
        <w:t>―</w:t>
      </w:r>
      <w:r w:rsidRPr="005F6BFF">
        <w:rPr>
          <w:rFonts w:hint="eastAsia"/>
        </w:rPr>
        <w:t>每年</w:t>
      </w:r>
      <w:r w:rsidRPr="005F6BFF">
        <w:rPr>
          <w:rFonts w:hint="eastAsia"/>
        </w:rPr>
        <w:t>12</w:t>
      </w:r>
      <w:r w:rsidRPr="005F6BFF">
        <w:rPr>
          <w:rFonts w:hint="eastAsia"/>
        </w:rPr>
        <w:t>月是“打击家庭暴力周”，教育部要在相关网站上为教师和教育工作者发布材料。“打击家庭暴力周”期间乃至全年都会讨论这一问题。这是针对教育系统的学生推出的“生活技能方案”里面的一项内容。</w:t>
      </w:r>
      <w:r w:rsidRPr="005F6BFF">
        <w:rPr>
          <w:rFonts w:hint="eastAsia"/>
        </w:rPr>
        <w:t>2015</w:t>
      </w:r>
      <w:r w:rsidRPr="005F6BFF">
        <w:rPr>
          <w:rFonts w:hint="eastAsia"/>
        </w:rPr>
        <w:t>年，把一本题为“友谊和亲密关系远离暴力”的小册子翻译成阿拉伯文，面向阿拉伯裔和贝因都人口中的教育工作者出版，作为</w:t>
      </w:r>
      <w:r w:rsidRPr="005F6BFF">
        <w:rPr>
          <w:rFonts w:hint="eastAsia"/>
        </w:rPr>
        <w:t>10-11</w:t>
      </w:r>
      <w:r w:rsidRPr="005F6BFF">
        <w:rPr>
          <w:rFonts w:hint="eastAsia"/>
        </w:rPr>
        <w:t>年级推荐项目的组成部分。</w:t>
      </w:r>
    </w:p>
    <w:p w14:paraId="6615506C" w14:textId="6B80DA36" w:rsidR="00AF4082" w:rsidRPr="005F6BFF" w:rsidRDefault="00AF4082" w:rsidP="00AF4082">
      <w:pPr>
        <w:pStyle w:val="SingleTxt"/>
      </w:pPr>
      <w:r w:rsidRPr="005F6BFF">
        <w:rPr>
          <w:rFonts w:hint="eastAsia"/>
        </w:rPr>
        <w:t>133.</w:t>
      </w:r>
      <w:r w:rsidR="001F45C0" w:rsidRPr="005F6BFF">
        <w:t xml:space="preserve">  </w:t>
      </w:r>
      <w:r w:rsidRPr="005F6BFF">
        <w:rPr>
          <w:rFonts w:hint="eastAsia"/>
        </w:rPr>
        <w:t>健康教育</w:t>
      </w:r>
      <w:r w:rsidR="007772CB" w:rsidRPr="005F6BFF">
        <w:rPr>
          <w:rFonts w:hint="eastAsia"/>
          <w:spacing w:val="-50"/>
        </w:rPr>
        <w:t>―</w:t>
      </w:r>
      <w:r w:rsidR="007772CB" w:rsidRPr="005F6BFF">
        <w:rPr>
          <w:rFonts w:hint="eastAsia"/>
        </w:rPr>
        <w:t>―</w:t>
      </w:r>
      <w:r w:rsidRPr="005F6BFF">
        <w:rPr>
          <w:rFonts w:hint="eastAsia"/>
        </w:rPr>
        <w:t>在“潜力与健康”国家方案中，教育部与卫生部合作，确定了一个共同目标：到</w:t>
      </w:r>
      <w:r w:rsidRPr="005F6BFF">
        <w:rPr>
          <w:rFonts w:hint="eastAsia"/>
        </w:rPr>
        <w:t>2020</w:t>
      </w:r>
      <w:r w:rsidRPr="005F6BFF">
        <w:rPr>
          <w:rFonts w:hint="eastAsia"/>
        </w:rPr>
        <w:t>年，所有教育机构、学校和学前班都要行动起来促进健康。此外，</w:t>
      </w:r>
      <w:r w:rsidRPr="005F6BFF">
        <w:rPr>
          <w:rFonts w:hint="eastAsia"/>
        </w:rPr>
        <w:t>2018</w:t>
      </w:r>
      <w:r w:rsidRPr="005F6BFF">
        <w:rPr>
          <w:rFonts w:hint="eastAsia"/>
        </w:rPr>
        <w:t>年，还把防止使用毒品、烈酒、烟草和危险物质计划纳入学校方案。在高中阶段，这一方案包含为家长、学生和教育工作者开办的讲座。</w:t>
      </w:r>
    </w:p>
    <w:p w14:paraId="5ABB20F1" w14:textId="1BEA6018" w:rsidR="00AF4082" w:rsidRPr="005F6BFF" w:rsidRDefault="00AF4082" w:rsidP="00AF4082">
      <w:pPr>
        <w:pStyle w:val="SingleTxt"/>
      </w:pPr>
      <w:r w:rsidRPr="005F6BFF">
        <w:rPr>
          <w:rFonts w:hint="eastAsia"/>
        </w:rPr>
        <w:t>134.</w:t>
      </w:r>
      <w:r w:rsidR="001F45C0" w:rsidRPr="005F6BFF">
        <w:t xml:space="preserve">  </w:t>
      </w:r>
      <w:r w:rsidRPr="005F6BFF">
        <w:rPr>
          <w:rFonts w:hint="eastAsia"/>
        </w:rPr>
        <w:t>教育部为主管、校长、学校和学前班教师举办有关民主、公民教育和打击种族主义的高级专业课程。每年，课程累计大约</w:t>
      </w:r>
      <w:r w:rsidRPr="005F6BFF">
        <w:rPr>
          <w:rFonts w:hint="eastAsia"/>
        </w:rPr>
        <w:t>2</w:t>
      </w:r>
      <w:r w:rsidR="00C57E54" w:rsidRPr="005F6BFF">
        <w:t>,</w:t>
      </w:r>
      <w:r w:rsidRPr="005F6BFF">
        <w:rPr>
          <w:rFonts w:hint="eastAsia"/>
        </w:rPr>
        <w:t>300</w:t>
      </w:r>
      <w:r w:rsidRPr="005F6BFF">
        <w:rPr>
          <w:rFonts w:hint="eastAsia"/>
        </w:rPr>
        <w:t>个小时。</w:t>
      </w:r>
    </w:p>
    <w:p w14:paraId="57EB91FE" w14:textId="61A13353" w:rsidR="00AF4082" w:rsidRPr="005F6BFF" w:rsidRDefault="00AF4082" w:rsidP="00AF4082">
      <w:pPr>
        <w:pStyle w:val="SingleTxt"/>
      </w:pPr>
      <w:r w:rsidRPr="005F6BFF">
        <w:rPr>
          <w:rFonts w:hint="eastAsia"/>
        </w:rPr>
        <w:t>135.</w:t>
      </w:r>
      <w:r w:rsidR="001F45C0" w:rsidRPr="005F6BFF">
        <w:t xml:space="preserve">  </w:t>
      </w:r>
      <w:r w:rsidRPr="005F6BFF">
        <w:rPr>
          <w:rFonts w:hint="eastAsia"/>
        </w:rPr>
        <w:t>关于其他促进儿童权利</w:t>
      </w:r>
      <w:r w:rsidRPr="005F6BFF">
        <w:rPr>
          <w:rFonts w:hint="eastAsia"/>
        </w:rPr>
        <w:t>(</w:t>
      </w:r>
      <w:r w:rsidRPr="005F6BFF">
        <w:rPr>
          <w:rFonts w:hint="eastAsia"/>
        </w:rPr>
        <w:t>包括残疾儿童的权利</w:t>
      </w:r>
      <w:r w:rsidRPr="005F6BFF">
        <w:rPr>
          <w:rFonts w:hint="eastAsia"/>
        </w:rPr>
        <w:t>)</w:t>
      </w:r>
      <w:r w:rsidRPr="005F6BFF">
        <w:rPr>
          <w:rFonts w:hint="eastAsia"/>
        </w:rPr>
        <w:t>教育方案、走近来自以色列各社区和阿拉伯</w:t>
      </w:r>
      <w:proofErr w:type="gramStart"/>
      <w:r w:rsidRPr="005F6BFF">
        <w:rPr>
          <w:rFonts w:hint="eastAsia"/>
        </w:rPr>
        <w:t>裔不同</w:t>
      </w:r>
      <w:proofErr w:type="gramEnd"/>
      <w:r w:rsidRPr="005F6BFF">
        <w:rPr>
          <w:rFonts w:hint="eastAsia"/>
        </w:rPr>
        <w:t>阶层的儿童和青年方案、男女同性恋、双性恋、跨性别者、性别奇异者和间性者问题方案等，更多信息请参阅以色列关于执行《儿童权利公约》及其附加议定书的第三次定期报告</w:t>
      </w:r>
      <w:r w:rsidRPr="005F6BFF">
        <w:rPr>
          <w:rFonts w:hint="eastAsia"/>
        </w:rPr>
        <w:t>(CRC/C/</w:t>
      </w:r>
      <w:proofErr w:type="spellStart"/>
      <w:r w:rsidRPr="005F6BFF">
        <w:rPr>
          <w:rFonts w:hint="eastAsia"/>
        </w:rPr>
        <w:t>ISR</w:t>
      </w:r>
      <w:proofErr w:type="spellEnd"/>
      <w:r w:rsidRPr="005F6BFF">
        <w:rPr>
          <w:rFonts w:hint="eastAsia"/>
        </w:rPr>
        <w:t>/5-6)</w:t>
      </w:r>
      <w:r w:rsidRPr="005F6BFF">
        <w:rPr>
          <w:rFonts w:hint="eastAsia"/>
        </w:rPr>
        <w:t>。</w:t>
      </w:r>
    </w:p>
    <w:p w14:paraId="034CB251" w14:textId="77777777" w:rsidR="00AF4082" w:rsidRPr="005F6BFF" w:rsidRDefault="00AF4082" w:rsidP="007772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t>C.</w:t>
      </w:r>
      <w:r w:rsidRPr="005F6BFF">
        <w:rPr>
          <w:rFonts w:hint="eastAsia"/>
        </w:rPr>
        <w:tab/>
      </w:r>
      <w:r w:rsidRPr="005F6BFF">
        <w:rPr>
          <w:rFonts w:hint="eastAsia"/>
        </w:rPr>
        <w:t>通过向公众宣传提高人权意识</w:t>
      </w:r>
    </w:p>
    <w:p w14:paraId="30617643" w14:textId="3E0A91DB" w:rsidR="00AF4082" w:rsidRPr="005F6BFF" w:rsidRDefault="00AF4082" w:rsidP="00681E3B">
      <w:pPr>
        <w:pStyle w:val="SingleTxt"/>
        <w:spacing w:after="240"/>
      </w:pPr>
      <w:r w:rsidRPr="005F6BFF">
        <w:rPr>
          <w:rFonts w:hint="eastAsia"/>
        </w:rPr>
        <w:t>136.</w:t>
      </w:r>
      <w:r w:rsidR="001F45C0" w:rsidRPr="005F6BFF">
        <w:t xml:space="preserve">  </w:t>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61</w:t>
      </w:r>
      <w:r w:rsidRPr="005F6BFF">
        <w:rPr>
          <w:rFonts w:hint="eastAsia"/>
        </w:rPr>
        <w:t>页</w:t>
      </w:r>
      <w:r w:rsidRPr="005F6BFF">
        <w:rPr>
          <w:rFonts w:hint="eastAsia"/>
        </w:rPr>
        <w:t>))</w:t>
      </w:r>
      <w:r w:rsidRPr="005F6BFF">
        <w:rPr>
          <w:rFonts w:hint="eastAsia"/>
        </w:rPr>
        <w:t>以及</w:t>
      </w:r>
      <w:r w:rsidRPr="005F6BFF">
        <w:rPr>
          <w:rFonts w:hint="eastAsia"/>
        </w:rPr>
        <w:t>2014</w:t>
      </w:r>
      <w:r w:rsidRPr="005F6BFF">
        <w:rPr>
          <w:rFonts w:hint="eastAsia"/>
        </w:rPr>
        <w:t>年更新版</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rPr>
        <w:t>。</w:t>
      </w:r>
    </w:p>
    <w:p w14:paraId="2602C1F5" w14:textId="77777777" w:rsidR="00AF4082" w:rsidRPr="005F6BFF" w:rsidRDefault="00AF4082" w:rsidP="007772C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r>
      <w:r w:rsidRPr="005F6BFF">
        <w:rPr>
          <w:rFonts w:hint="eastAsia"/>
        </w:rPr>
        <w:t>六</w:t>
      </w:r>
      <w:r w:rsidRPr="005F6BFF">
        <w:rPr>
          <w:rFonts w:hint="eastAsia"/>
        </w:rPr>
        <w:t>.</w:t>
      </w:r>
      <w:r w:rsidRPr="005F6BFF">
        <w:rPr>
          <w:rFonts w:hint="eastAsia"/>
        </w:rPr>
        <w:tab/>
      </w:r>
      <w:r w:rsidRPr="005F6BFF">
        <w:rPr>
          <w:rFonts w:hint="eastAsia"/>
        </w:rPr>
        <w:t>国家一级的报告进程</w:t>
      </w:r>
    </w:p>
    <w:p w14:paraId="52D7A7C6" w14:textId="77777777" w:rsidR="00AF4082" w:rsidRPr="005F6BFF" w:rsidRDefault="00AF4082" w:rsidP="007772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t>A.</w:t>
      </w:r>
      <w:r w:rsidRPr="005F6BFF">
        <w:rPr>
          <w:rFonts w:hint="eastAsia"/>
        </w:rPr>
        <w:tab/>
      </w:r>
      <w:r w:rsidRPr="005F6BFF">
        <w:rPr>
          <w:rFonts w:hint="eastAsia"/>
        </w:rPr>
        <w:t>编写具体条约的定期报告</w:t>
      </w:r>
    </w:p>
    <w:p w14:paraId="364C339E" w14:textId="1845526F" w:rsidR="004F1390" w:rsidRPr="005F6BFF" w:rsidRDefault="00AF4082" w:rsidP="00AF4082">
      <w:pPr>
        <w:pStyle w:val="SingleTxt"/>
      </w:pPr>
      <w:r w:rsidRPr="005F6BFF">
        <w:rPr>
          <w:rFonts w:hint="eastAsia"/>
        </w:rPr>
        <w:t>137.</w:t>
      </w:r>
      <w:r w:rsidR="001F45C0" w:rsidRPr="005F6BFF">
        <w:t xml:space="preserve">  </w:t>
      </w:r>
      <w:r w:rsidRPr="005F6BFF">
        <w:rPr>
          <w:rFonts w:hint="eastAsia"/>
        </w:rPr>
        <w:t>请参阅以色列的初次核心文件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第</w:t>
      </w:r>
      <w:r w:rsidRPr="005F6BFF">
        <w:rPr>
          <w:rFonts w:hint="eastAsia"/>
        </w:rPr>
        <w:t>61</w:t>
      </w:r>
      <w:r w:rsidRPr="005F6BFF">
        <w:rPr>
          <w:rFonts w:hint="eastAsia"/>
        </w:rPr>
        <w:t>页</w:t>
      </w:r>
      <w:r w:rsidRPr="005F6BFF">
        <w:rPr>
          <w:rFonts w:hint="eastAsia"/>
        </w:rPr>
        <w:t>))</w:t>
      </w:r>
      <w:r w:rsidRPr="005F6BFF">
        <w:rPr>
          <w:rFonts w:hint="eastAsia"/>
        </w:rPr>
        <w:t>。</w:t>
      </w:r>
    </w:p>
    <w:p w14:paraId="24650253" w14:textId="77777777" w:rsidR="00AF4082" w:rsidRPr="005F6BFF" w:rsidRDefault="00AF4082" w:rsidP="007772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right="1259"/>
        <w:rPr>
          <w:sz w:val="22"/>
          <w:szCs w:val="22"/>
        </w:rPr>
      </w:pPr>
      <w:r w:rsidRPr="005F6BFF">
        <w:rPr>
          <w:rFonts w:hint="eastAsia"/>
        </w:rPr>
        <w:tab/>
      </w:r>
      <w:r w:rsidRPr="005F6BFF">
        <w:rPr>
          <w:rFonts w:hint="eastAsia"/>
        </w:rPr>
        <w:tab/>
      </w:r>
      <w:r w:rsidRPr="005F6BFF">
        <w:rPr>
          <w:rFonts w:hint="eastAsia"/>
          <w:sz w:val="22"/>
          <w:szCs w:val="22"/>
        </w:rPr>
        <w:t>与民间社会合作编写定期报告</w:t>
      </w:r>
    </w:p>
    <w:p w14:paraId="52170065" w14:textId="760E122A" w:rsidR="00AF4082" w:rsidRPr="005F6BFF" w:rsidRDefault="00AF4082" w:rsidP="00AF4082">
      <w:pPr>
        <w:pStyle w:val="SingleTxt"/>
      </w:pPr>
      <w:r w:rsidRPr="005F6BFF">
        <w:rPr>
          <w:rFonts w:hint="eastAsia"/>
        </w:rPr>
        <w:t>138.</w:t>
      </w:r>
      <w:r w:rsidR="001F45C0" w:rsidRPr="005F6BFF">
        <w:t xml:space="preserve">  </w:t>
      </w:r>
      <w:r w:rsidRPr="005F6BFF">
        <w:rPr>
          <w:rFonts w:hint="eastAsia"/>
        </w:rPr>
        <w:t>关于起草提交各人权委员会的定期报告以及努力让民间社会参与编写定期报告的情况，参阅以色列的初次核心文件</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/2008)</w:t>
      </w:r>
      <w:r w:rsidRPr="005F6BFF">
        <w:rPr>
          <w:rFonts w:hint="eastAsia"/>
        </w:rPr>
        <w:t>以及</w:t>
      </w:r>
      <w:r w:rsidRPr="005F6BFF">
        <w:rPr>
          <w:rFonts w:hint="eastAsia"/>
        </w:rPr>
        <w:t>2014</w:t>
      </w:r>
      <w:r w:rsidRPr="005F6BFF">
        <w:rPr>
          <w:rFonts w:hint="eastAsia"/>
        </w:rPr>
        <w:t>年更新版</w:t>
      </w:r>
      <w:r w:rsidRPr="005F6BFF">
        <w:rPr>
          <w:rFonts w:hint="eastAsia"/>
        </w:rPr>
        <w:t>(</w:t>
      </w:r>
      <w:proofErr w:type="spellStart"/>
      <w:r w:rsidRPr="005F6BFF">
        <w:rPr>
          <w:rFonts w:hint="eastAsia"/>
        </w:rPr>
        <w:t>HRI</w:t>
      </w:r>
      <w:proofErr w:type="spellEnd"/>
      <w:r w:rsidRPr="005F6BFF">
        <w:rPr>
          <w:rFonts w:hint="eastAsia"/>
        </w:rPr>
        <w:t>/CORE/</w:t>
      </w:r>
      <w:proofErr w:type="spellStart"/>
      <w:r w:rsidRPr="005F6BFF">
        <w:rPr>
          <w:rFonts w:hint="eastAsia"/>
        </w:rPr>
        <w:t>ISR</w:t>
      </w:r>
      <w:proofErr w:type="spellEnd"/>
      <w:r w:rsidRPr="005F6BFF">
        <w:rPr>
          <w:rFonts w:hint="eastAsia"/>
        </w:rPr>
        <w:t>/2015)</w:t>
      </w:r>
      <w:r w:rsidRPr="005F6BFF">
        <w:rPr>
          <w:rFonts w:hint="eastAsia"/>
        </w:rPr>
        <w:t>。</w:t>
      </w:r>
    </w:p>
    <w:p w14:paraId="5776FF27" w14:textId="207665A2" w:rsidR="00AF4082" w:rsidRPr="005F6BFF" w:rsidRDefault="00AF4082" w:rsidP="00AF4082">
      <w:pPr>
        <w:pStyle w:val="SingleTxt"/>
      </w:pPr>
      <w:r w:rsidRPr="005F6BFF">
        <w:rPr>
          <w:rFonts w:hint="eastAsia"/>
        </w:rPr>
        <w:t>139.</w:t>
      </w:r>
      <w:r w:rsidR="001F45C0" w:rsidRPr="005F6BFF">
        <w:t xml:space="preserve">  </w:t>
      </w:r>
      <w:r w:rsidRPr="005F6BFF">
        <w:rPr>
          <w:rFonts w:hint="eastAsia"/>
        </w:rPr>
        <w:t>请注意，耶路撒冷希伯来大学法学院密</w:t>
      </w:r>
      <w:proofErr w:type="gramStart"/>
      <w:r w:rsidRPr="005F6BFF">
        <w:rPr>
          <w:rFonts w:hint="eastAsia"/>
        </w:rPr>
        <w:t>涅</w:t>
      </w:r>
      <w:proofErr w:type="gramEnd"/>
      <w:r w:rsidRPr="005F6BFF">
        <w:rPr>
          <w:rFonts w:hint="eastAsia"/>
        </w:rPr>
        <w:t>瓦人权中心正在开展项目，争取改善国家主管部门在向联合国人权条约机构提交报告过程中与民间社会组织的合作。在本报告所述期间，以该项目为框架举行了几次这样的会议。这些会议除</w:t>
      </w:r>
      <w:r w:rsidRPr="005F6BFF">
        <w:rPr>
          <w:rFonts w:hint="eastAsia"/>
        </w:rPr>
        <w:lastRenderedPageBreak/>
        <w:t>其他外包括：向儿童权利委员会</w:t>
      </w:r>
      <w:r w:rsidRPr="005F6BFF">
        <w:rPr>
          <w:rFonts w:hint="eastAsia"/>
        </w:rPr>
        <w:t>(</w:t>
      </w:r>
      <w:r w:rsidRPr="005F6BFF">
        <w:rPr>
          <w:rFonts w:hint="eastAsia"/>
        </w:rPr>
        <w:t>《儿童权利公约》</w:t>
      </w:r>
      <w:r w:rsidRPr="005F6BFF">
        <w:rPr>
          <w:rFonts w:hint="eastAsia"/>
        </w:rPr>
        <w:t>)</w:t>
      </w:r>
      <w:r w:rsidRPr="005F6BFF">
        <w:rPr>
          <w:rFonts w:hint="eastAsia"/>
        </w:rPr>
        <w:t>提交第三次定期报告前，于</w:t>
      </w:r>
      <w:r w:rsidRPr="005F6BFF">
        <w:rPr>
          <w:rFonts w:hint="eastAsia"/>
        </w:rPr>
        <w:t>2019</w:t>
      </w:r>
      <w:r w:rsidRPr="005F6BFF">
        <w:rPr>
          <w:rFonts w:hint="eastAsia"/>
        </w:rPr>
        <w:t>年</w:t>
      </w:r>
      <w:r w:rsidRPr="005F6BFF">
        <w:rPr>
          <w:rFonts w:hint="eastAsia"/>
        </w:rPr>
        <w:t>9</w:t>
      </w:r>
      <w:r w:rsidRPr="005F6BFF">
        <w:rPr>
          <w:rFonts w:hint="eastAsia"/>
        </w:rPr>
        <w:t>月</w:t>
      </w:r>
      <w:r w:rsidRPr="005F6BFF">
        <w:rPr>
          <w:rFonts w:hint="eastAsia"/>
        </w:rPr>
        <w:t>10</w:t>
      </w:r>
      <w:r w:rsidRPr="005F6BFF">
        <w:rPr>
          <w:rFonts w:hint="eastAsia"/>
        </w:rPr>
        <w:t>日与多个非政府组织举行圆桌会议；向人权事务委员会</w:t>
      </w:r>
      <w:r w:rsidRPr="005F6BFF">
        <w:rPr>
          <w:rFonts w:hint="eastAsia"/>
        </w:rPr>
        <w:t>(</w:t>
      </w:r>
      <w:r w:rsidRPr="005F6BFF">
        <w:rPr>
          <w:rFonts w:hint="eastAsia"/>
        </w:rPr>
        <w:t>《公民及政治权利国际公约</w:t>
      </w:r>
      <w:r w:rsidRPr="00884C83">
        <w:rPr>
          <w:rFonts w:hint="eastAsia"/>
        </w:rPr>
        <w:t>》</w:t>
      </w:r>
      <w:r w:rsidRPr="00884C83">
        <w:rPr>
          <w:rFonts w:hint="eastAsia"/>
        </w:rPr>
        <w:t>)</w:t>
      </w:r>
      <w:r w:rsidRPr="00884C83">
        <w:rPr>
          <w:rFonts w:hint="eastAsia"/>
        </w:rPr>
        <w:t>提交第五次定期报告前，于</w:t>
      </w:r>
      <w:r w:rsidRPr="005F6BFF">
        <w:rPr>
          <w:rFonts w:hint="eastAsia"/>
        </w:rPr>
        <w:t>2019</w:t>
      </w:r>
      <w:r w:rsidRPr="005F6BFF">
        <w:rPr>
          <w:rFonts w:hint="eastAsia"/>
        </w:rPr>
        <w:t>年</w:t>
      </w:r>
      <w:r w:rsidRPr="005F6BFF">
        <w:rPr>
          <w:rFonts w:hint="eastAsia"/>
        </w:rPr>
        <w:t>9</w:t>
      </w:r>
      <w:r w:rsidRPr="005F6BFF">
        <w:rPr>
          <w:rFonts w:hint="eastAsia"/>
        </w:rPr>
        <w:t>月</w:t>
      </w:r>
      <w:r w:rsidRPr="005F6BFF">
        <w:rPr>
          <w:rFonts w:hint="eastAsia"/>
        </w:rPr>
        <w:t>9</w:t>
      </w:r>
      <w:r w:rsidRPr="005F6BFF">
        <w:rPr>
          <w:rFonts w:hint="eastAsia"/>
        </w:rPr>
        <w:t>日与相关非政府组织举行圆桌会议。</w:t>
      </w:r>
    </w:p>
    <w:p w14:paraId="0B275A8E" w14:textId="58BEEC65" w:rsidR="00AF4082" w:rsidRPr="005F6BFF" w:rsidRDefault="00AF4082" w:rsidP="00AF4082">
      <w:pPr>
        <w:pStyle w:val="SingleTxt"/>
      </w:pPr>
      <w:r w:rsidRPr="005F6BFF">
        <w:rPr>
          <w:rFonts w:hint="eastAsia"/>
        </w:rPr>
        <w:t>140.</w:t>
      </w:r>
      <w:r w:rsidR="001F45C0" w:rsidRPr="005F6BFF">
        <w:t xml:space="preserve">  </w:t>
      </w:r>
      <w:r w:rsidRPr="005F6BFF">
        <w:rPr>
          <w:rFonts w:hint="eastAsia"/>
        </w:rPr>
        <w:t>2017</w:t>
      </w:r>
      <w:r w:rsidRPr="005F6BFF">
        <w:rPr>
          <w:rFonts w:hint="eastAsia"/>
        </w:rPr>
        <w:t>年，司法部和外交部启动了“圆桌会议”项目。该项目由六</w:t>
      </w:r>
      <w:r w:rsidRPr="005F6BFF">
        <w:rPr>
          <w:rFonts w:hint="eastAsia"/>
        </w:rPr>
        <w:t>(6)</w:t>
      </w:r>
      <w:r w:rsidRPr="005F6BFF">
        <w:rPr>
          <w:rFonts w:hint="eastAsia"/>
        </w:rPr>
        <w:t>次会议组成，会议分别在以色列南部、中部和北部的不同学术机构举行。它们构成了一个独特的平台，让非政府组织成员、学者和政府代表能围绕核心人权问题</w:t>
      </w:r>
      <w:r w:rsidR="007772CB" w:rsidRPr="005F6BFF">
        <w:rPr>
          <w:rFonts w:hint="eastAsia"/>
          <w:spacing w:val="-50"/>
        </w:rPr>
        <w:t>―</w:t>
      </w:r>
      <w:r w:rsidR="007772CB" w:rsidRPr="005F6BFF">
        <w:rPr>
          <w:rFonts w:hint="eastAsia"/>
        </w:rPr>
        <w:t>―</w:t>
      </w:r>
      <w:r w:rsidRPr="005F6BFF">
        <w:rPr>
          <w:rFonts w:hint="eastAsia"/>
        </w:rPr>
        <w:t>男女同性恋、双性恋、跨性别者、性别奇异者和间性者权利、埃塞俄比亚裔以色列人、贝都因人群体、妇女权利、残疾人权利以及边缘人口的社会和经济权利，开展讨论并彼此进行进一步合作。</w:t>
      </w:r>
    </w:p>
    <w:p w14:paraId="7FC9B5D3" w14:textId="77777777" w:rsidR="00AF4082" w:rsidRPr="005F6BFF" w:rsidRDefault="00AF4082" w:rsidP="007772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t>B.</w:t>
      </w:r>
      <w:r w:rsidRPr="005F6BFF">
        <w:rPr>
          <w:rFonts w:hint="eastAsia"/>
        </w:rPr>
        <w:tab/>
      </w:r>
      <w:r w:rsidRPr="005F6BFF">
        <w:rPr>
          <w:rFonts w:hint="eastAsia"/>
        </w:rPr>
        <w:t>结论性意见落实工作部际小组</w:t>
      </w:r>
    </w:p>
    <w:p w14:paraId="7851615A" w14:textId="652C5E04" w:rsidR="00AF4082" w:rsidRPr="005F6BFF" w:rsidRDefault="00AF4082" w:rsidP="00AF4082">
      <w:pPr>
        <w:pStyle w:val="SingleTxt"/>
      </w:pPr>
      <w:r w:rsidRPr="005F6BFF">
        <w:rPr>
          <w:rFonts w:hint="eastAsia"/>
        </w:rPr>
        <w:t>141.</w:t>
      </w:r>
      <w:r w:rsidR="001F45C0" w:rsidRPr="005F6BFF">
        <w:t xml:space="preserve">  </w:t>
      </w:r>
      <w:r w:rsidRPr="005F6BFF">
        <w:rPr>
          <w:rFonts w:hint="eastAsia"/>
        </w:rPr>
        <w:t>以色列国严肃对待人权问题。一个证明就是在</w:t>
      </w:r>
      <w:r w:rsidRPr="005F6BFF">
        <w:rPr>
          <w:rFonts w:hint="eastAsia"/>
        </w:rPr>
        <w:t>2011</w:t>
      </w:r>
      <w:r w:rsidRPr="005F6BFF">
        <w:rPr>
          <w:rFonts w:hint="eastAsia"/>
        </w:rPr>
        <w:t>年成立部际联合小组，由司法部副总检察长</w:t>
      </w:r>
      <w:r w:rsidRPr="005F6BFF">
        <w:rPr>
          <w:rFonts w:hint="eastAsia"/>
        </w:rPr>
        <w:t>(</w:t>
      </w:r>
      <w:r w:rsidRPr="005F6BFF">
        <w:rPr>
          <w:rFonts w:hint="eastAsia"/>
        </w:rPr>
        <w:t>国际法</w:t>
      </w:r>
      <w:r w:rsidRPr="005F6BFF">
        <w:rPr>
          <w:rFonts w:hint="eastAsia"/>
        </w:rPr>
        <w:t>)</w:t>
      </w:r>
      <w:r w:rsidRPr="005F6BFF">
        <w:rPr>
          <w:rFonts w:hint="eastAsia"/>
        </w:rPr>
        <w:t>领导，审查和执行各人权委员会的结论性意见。部际小组开会研究联合国各人权委员会的结论性意见，自成立以来，已开展工作对人权立法</w:t>
      </w:r>
      <w:proofErr w:type="gramStart"/>
      <w:r w:rsidRPr="005F6BFF">
        <w:rPr>
          <w:rFonts w:hint="eastAsia"/>
        </w:rPr>
        <w:t>作出</w:t>
      </w:r>
      <w:proofErr w:type="gramEnd"/>
      <w:r w:rsidRPr="005F6BFF">
        <w:rPr>
          <w:rFonts w:hint="eastAsia"/>
        </w:rPr>
        <w:t>了几次重大修改。</w:t>
      </w:r>
    </w:p>
    <w:p w14:paraId="6510A3B8" w14:textId="77777777" w:rsidR="00AF4082" w:rsidRPr="005F6BFF" w:rsidRDefault="00AF4082" w:rsidP="007772C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rsidRPr="005F6BFF">
        <w:rPr>
          <w:rFonts w:hint="eastAsia"/>
        </w:rPr>
        <w:tab/>
        <w:t>C.</w:t>
      </w:r>
      <w:r w:rsidRPr="005F6BFF">
        <w:rPr>
          <w:rFonts w:hint="eastAsia"/>
        </w:rPr>
        <w:tab/>
      </w:r>
      <w:r w:rsidRPr="005F6BFF">
        <w:rPr>
          <w:rFonts w:hint="eastAsia"/>
        </w:rPr>
        <w:t>关于提高人权意识的其他情况</w:t>
      </w:r>
    </w:p>
    <w:p w14:paraId="4A65A495" w14:textId="66E3D81C" w:rsidR="00AF4082" w:rsidRPr="005F6BFF" w:rsidRDefault="00AF4082" w:rsidP="00AF4082">
      <w:pPr>
        <w:pStyle w:val="SingleTxt"/>
      </w:pPr>
      <w:r w:rsidRPr="005F6BFF">
        <w:rPr>
          <w:rFonts w:hint="eastAsia"/>
        </w:rPr>
        <w:t>142.</w:t>
      </w:r>
      <w:r w:rsidR="001F45C0" w:rsidRPr="005F6BFF">
        <w:t xml:space="preserve">  </w:t>
      </w:r>
      <w:r w:rsidRPr="005F6BFF">
        <w:rPr>
          <w:rFonts w:hint="eastAsia"/>
        </w:rPr>
        <w:t>非政府组织是提高有关人权问题的意识的一个重要因素。为了推动各种重要的社会议题，例如公民自由、社会正义、少数群体的权利、文化教育、为残疾人争取平等以及抵制人口贩运，国家正在与数百个不同的非政府组织定期举行持续性对话。以色列的几个非政府组织还制定了让以色列的民众</w:t>
      </w:r>
      <w:r w:rsidRPr="005F6BFF">
        <w:rPr>
          <w:rFonts w:hint="eastAsia"/>
        </w:rPr>
        <w:t>(</w:t>
      </w:r>
      <w:r w:rsidRPr="005F6BFF">
        <w:rPr>
          <w:rFonts w:hint="eastAsia"/>
        </w:rPr>
        <w:t>包括政府官员在内</w:t>
      </w:r>
      <w:r w:rsidRPr="005F6BFF">
        <w:rPr>
          <w:rFonts w:hint="eastAsia"/>
        </w:rPr>
        <w:t>)</w:t>
      </w:r>
      <w:r w:rsidRPr="005F6BFF">
        <w:rPr>
          <w:rFonts w:hint="eastAsia"/>
        </w:rPr>
        <w:t>和社区对各类社会问题增进了解的教育方案。</w:t>
      </w:r>
    </w:p>
    <w:p w14:paraId="3867C0B2" w14:textId="6D29B5C9" w:rsidR="00AF4082" w:rsidRPr="005F6BFF" w:rsidRDefault="00AF4082" w:rsidP="00AF4082">
      <w:pPr>
        <w:pStyle w:val="SingleTxt"/>
      </w:pPr>
      <w:r w:rsidRPr="005F6BFF">
        <w:rPr>
          <w:rFonts w:hint="eastAsia"/>
        </w:rPr>
        <w:t>143.</w:t>
      </w:r>
      <w:r w:rsidR="001F45C0" w:rsidRPr="005F6BFF">
        <w:t xml:space="preserve">  </w:t>
      </w:r>
      <w:r w:rsidRPr="005F6BFF">
        <w:rPr>
          <w:rFonts w:hint="eastAsia"/>
        </w:rPr>
        <w:t>关于</w:t>
      </w:r>
      <w:r w:rsidRPr="005F6BFF">
        <w:rPr>
          <w:rFonts w:hint="eastAsia"/>
        </w:rPr>
        <w:t>23</w:t>
      </w:r>
      <w:r w:rsidRPr="005F6BFF">
        <w:rPr>
          <w:rFonts w:hint="eastAsia"/>
        </w:rPr>
        <w:t>个主要非政府组织的信息和详情，包括根据从其网站上获得的信息了解到的宗旨和关键活动，参阅本报告附件</w:t>
      </w:r>
      <w:r w:rsidRPr="005F6BFF">
        <w:rPr>
          <w:rFonts w:hint="eastAsia"/>
        </w:rPr>
        <w:t>(</w:t>
      </w:r>
      <w:r w:rsidRPr="005F6BFF">
        <w:rPr>
          <w:rFonts w:hint="eastAsia"/>
        </w:rPr>
        <w:t>第</w:t>
      </w:r>
      <w:r w:rsidRPr="005F6BFF">
        <w:rPr>
          <w:rFonts w:hint="eastAsia"/>
        </w:rPr>
        <w:t>26</w:t>
      </w:r>
      <w:r w:rsidRPr="005F6BFF">
        <w:rPr>
          <w:rFonts w:hint="eastAsia"/>
        </w:rPr>
        <w:t>页</w:t>
      </w:r>
      <w:r w:rsidRPr="005F6BFF">
        <w:rPr>
          <w:rFonts w:hint="eastAsia"/>
        </w:rPr>
        <w:t>)</w:t>
      </w:r>
      <w:r w:rsidRPr="005F6BFF">
        <w:rPr>
          <w:rFonts w:hint="eastAsia"/>
        </w:rPr>
        <w:t>。</w:t>
      </w:r>
    </w:p>
    <w:p w14:paraId="505E7EB0" w14:textId="6C18B172" w:rsidR="00335EF3" w:rsidRPr="003F16B0" w:rsidRDefault="00AF4082" w:rsidP="007772CB">
      <w:pPr>
        <w:pStyle w:val="SingleTxt"/>
        <w:spacing w:after="0" w:line="240" w:lineRule="auto"/>
      </w:pPr>
      <w:r w:rsidRPr="00884C83">
        <w:rPr>
          <w:noProof/>
          <w:sz w:val="20"/>
        </w:rPr>
        <mc:AlternateContent>
          <mc:Choice Requires="wps">
            <w:drawing>
              <wp:anchor distT="0" distB="0" distL="114300" distR="114300" simplePos="0" relativeHeight="251660288" behindDoc="0" locked="0" layoutInCell="1" allowOverlap="1" wp14:anchorId="3A963300" wp14:editId="649096F9">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06D3C250"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335EF3" w:rsidRPr="003F16B0" w:rsidSect="00B73A3B">
      <w:type w:val="continuous"/>
      <w:pgSz w:w="12240" w:h="15840" w:code="1"/>
      <w:pgMar w:top="1440" w:right="1200" w:bottom="1151" w:left="1200" w:header="432" w:footer="504" w:gutter="0"/>
      <w:cols w:space="425"/>
      <w:noEndnot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880C7F" w14:textId="77777777" w:rsidR="00E42AC4" w:rsidRDefault="00E42AC4">
      <w:r>
        <w:separator/>
      </w:r>
    </w:p>
  </w:endnote>
  <w:endnote w:type="continuationSeparator" w:id="0">
    <w:p w14:paraId="697BC145" w14:textId="77777777" w:rsidR="00E42AC4" w:rsidRDefault="00E4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F16B0" w14:paraId="3D25B12B" w14:textId="77777777" w:rsidTr="003F16B0">
      <w:tc>
        <w:tcPr>
          <w:tcW w:w="4920" w:type="dxa"/>
          <w:shd w:val="clear" w:color="auto" w:fill="auto"/>
        </w:tcPr>
        <w:p w14:paraId="30C2FC07" w14:textId="29A1A075" w:rsidR="003F16B0" w:rsidRPr="003F16B0" w:rsidRDefault="003F16B0" w:rsidP="003F16B0">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2939">
            <w:rPr>
              <w:b w:val="0"/>
              <w:w w:val="103"/>
              <w:sz w:val="14"/>
            </w:rPr>
            <w:t>21-10177</w:t>
          </w:r>
          <w:r>
            <w:rPr>
              <w:b w:val="0"/>
              <w:w w:val="103"/>
              <w:sz w:val="14"/>
            </w:rPr>
            <w:fldChar w:fldCharType="end"/>
          </w:r>
        </w:p>
      </w:tc>
      <w:tc>
        <w:tcPr>
          <w:tcW w:w="4920" w:type="dxa"/>
          <w:shd w:val="clear" w:color="auto" w:fill="auto"/>
        </w:tcPr>
        <w:p w14:paraId="434B5C6E" w14:textId="0E50BA17" w:rsidR="003F16B0" w:rsidRPr="003F16B0" w:rsidRDefault="003F16B0" w:rsidP="003F16B0">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E9367D3" w14:textId="77777777" w:rsidR="003F16B0" w:rsidRPr="003F16B0" w:rsidRDefault="003F16B0" w:rsidP="003F16B0">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F16B0" w14:paraId="732DBF6E" w14:textId="77777777" w:rsidTr="003F16B0">
      <w:tc>
        <w:tcPr>
          <w:tcW w:w="4920" w:type="dxa"/>
          <w:shd w:val="clear" w:color="auto" w:fill="auto"/>
        </w:tcPr>
        <w:p w14:paraId="1D4A4C19" w14:textId="68247061" w:rsidR="003F16B0" w:rsidRPr="003F16B0" w:rsidRDefault="003F16B0" w:rsidP="003F16B0">
          <w:pPr>
            <w:pStyle w:val="af2"/>
            <w:jc w:val="right"/>
          </w:pPr>
          <w:r>
            <w:fldChar w:fldCharType="begin"/>
          </w:r>
          <w:r>
            <w:instrText xml:space="preserve"> PAGE  \* Arabic  \* MERGEFORMAT </w:instrText>
          </w:r>
          <w:r>
            <w:fldChar w:fldCharType="separate"/>
          </w:r>
          <w:r>
            <w:t>2</w:t>
          </w:r>
          <w:r>
            <w:fldChar w:fldCharType="end"/>
          </w:r>
          <w:r>
            <w:t>/</w:t>
          </w:r>
          <w:r w:rsidR="0072112D">
            <w:fldChar w:fldCharType="begin"/>
          </w:r>
          <w:r w:rsidR="0072112D">
            <w:instrText xml:space="preserve"> NUMPAGES  \* Arabic  \* MERGEFORMAT </w:instrText>
          </w:r>
          <w:r w:rsidR="0072112D">
            <w:fldChar w:fldCharType="separate"/>
          </w:r>
          <w:r>
            <w:t>4</w:t>
          </w:r>
          <w:r w:rsidR="0072112D">
            <w:fldChar w:fldCharType="end"/>
          </w:r>
        </w:p>
      </w:tc>
      <w:tc>
        <w:tcPr>
          <w:tcW w:w="4920" w:type="dxa"/>
          <w:shd w:val="clear" w:color="auto" w:fill="auto"/>
        </w:tcPr>
        <w:p w14:paraId="46562DF4" w14:textId="577A60E3" w:rsidR="003F16B0" w:rsidRPr="003F16B0" w:rsidRDefault="003F16B0" w:rsidP="003F16B0">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2939">
            <w:rPr>
              <w:b w:val="0"/>
              <w:w w:val="103"/>
              <w:sz w:val="14"/>
            </w:rPr>
            <w:t>21-10177</w:t>
          </w:r>
          <w:r>
            <w:rPr>
              <w:b w:val="0"/>
              <w:w w:val="103"/>
              <w:sz w:val="14"/>
            </w:rPr>
            <w:fldChar w:fldCharType="end"/>
          </w:r>
        </w:p>
      </w:tc>
    </w:tr>
  </w:tbl>
  <w:p w14:paraId="1EF399D4" w14:textId="77777777" w:rsidR="003F16B0" w:rsidRPr="003F16B0" w:rsidRDefault="003F16B0" w:rsidP="003F16B0">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3744"/>
      <w:gridCol w:w="4920"/>
    </w:tblGrid>
    <w:tr w:rsidR="003F16B0" w14:paraId="1156F1B3" w14:textId="77777777" w:rsidTr="003F16B0">
      <w:tc>
        <w:tcPr>
          <w:tcW w:w="3744" w:type="dxa"/>
          <w:shd w:val="clear" w:color="auto" w:fill="auto"/>
        </w:tcPr>
        <w:p w14:paraId="65A109A8" w14:textId="680029CC" w:rsidR="003F16B0" w:rsidRDefault="003F16B0" w:rsidP="003F16B0">
          <w:pPr>
            <w:pStyle w:val="Release"/>
          </w:pPr>
          <w:r>
            <w:rPr>
              <w:noProof/>
            </w:rPr>
            <w:drawing>
              <wp:anchor distT="0" distB="0" distL="114300" distR="114300" simplePos="0" relativeHeight="251658240" behindDoc="0" locked="0" layoutInCell="1" allowOverlap="1" wp14:anchorId="07F293D7" wp14:editId="172B1459">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72112D">
            <w:fldChar w:fldCharType="begin"/>
          </w:r>
          <w:r w:rsidR="0072112D">
            <w:instrText xml:space="preserve"> DOCVARIABLE "jobn" \* MERGEFORMAT </w:instrText>
          </w:r>
          <w:r w:rsidR="0072112D">
            <w:fldChar w:fldCharType="separate"/>
          </w:r>
          <w:r w:rsidR="009D2939">
            <w:t>21-10177 (C)</w:t>
          </w:r>
          <w:r w:rsidR="0072112D">
            <w:fldChar w:fldCharType="end"/>
          </w:r>
          <w:r>
            <w:t xml:space="preserve">    0</w:t>
          </w:r>
          <w:r w:rsidR="00335EF3">
            <w:t>1</w:t>
          </w:r>
          <w:r>
            <w:t xml:space="preserve">1021    </w:t>
          </w:r>
          <w:r w:rsidR="00335EF3">
            <w:t>1</w:t>
          </w:r>
          <w:r w:rsidR="0072112D">
            <w:t>4</w:t>
          </w:r>
          <w:r>
            <w:t>1021</w:t>
          </w:r>
        </w:p>
        <w:p w14:paraId="162D860B" w14:textId="7B8F557C" w:rsidR="003F16B0" w:rsidRPr="003F16B0" w:rsidRDefault="003F16B0" w:rsidP="003F16B0">
          <w:pPr>
            <w:spacing w:before="80" w:line="210" w:lineRule="exact"/>
            <w:rPr>
              <w:rFonts w:ascii="Barcode 3 of 9 by request" w:hAnsi="Barcode 3 of 9 by request"/>
              <w:sz w:val="24"/>
            </w:rPr>
          </w:pPr>
        </w:p>
      </w:tc>
      <w:tc>
        <w:tcPr>
          <w:tcW w:w="4920" w:type="dxa"/>
          <w:shd w:val="clear" w:color="auto" w:fill="auto"/>
        </w:tcPr>
        <w:p w14:paraId="6B7C0EF6" w14:textId="06CB06AF" w:rsidR="003F16B0" w:rsidRDefault="003F16B0" w:rsidP="003F16B0">
          <w:pPr>
            <w:pStyle w:val="af2"/>
            <w:jc w:val="right"/>
            <w:rPr>
              <w:b w:val="0"/>
              <w:sz w:val="21"/>
            </w:rPr>
          </w:pPr>
          <w:r>
            <w:rPr>
              <w:b w:val="0"/>
              <w:sz w:val="21"/>
            </w:rPr>
            <w:drawing>
              <wp:inline distT="0" distB="0" distL="0" distR="0" wp14:anchorId="35CC28C3" wp14:editId="0717151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DA03981" w14:textId="77777777" w:rsidR="003F16B0" w:rsidRPr="003F16B0" w:rsidRDefault="003F16B0" w:rsidP="003F16B0">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953B13" w14:textId="77777777" w:rsidR="00E42AC4" w:rsidRPr="00801635" w:rsidRDefault="00E42AC4" w:rsidP="00801635">
      <w:pPr>
        <w:pStyle w:val="af2"/>
        <w:spacing w:after="80"/>
        <w:ind w:left="792"/>
        <w:rPr>
          <w:sz w:val="16"/>
        </w:rPr>
      </w:pPr>
      <w:r w:rsidRPr="00801635">
        <w:rPr>
          <w:sz w:val="16"/>
        </w:rPr>
        <w:t>__________________</w:t>
      </w:r>
    </w:p>
  </w:footnote>
  <w:footnote w:type="continuationSeparator" w:id="0">
    <w:p w14:paraId="26792265" w14:textId="77777777" w:rsidR="00E42AC4" w:rsidRPr="00801635" w:rsidRDefault="00E42AC4" w:rsidP="00801635">
      <w:pPr>
        <w:pStyle w:val="af2"/>
        <w:spacing w:after="80"/>
        <w:ind w:left="792"/>
        <w:rPr>
          <w:sz w:val="16"/>
        </w:rPr>
      </w:pPr>
      <w:r w:rsidRPr="00801635">
        <w:rPr>
          <w:sz w:val="16"/>
        </w:rPr>
        <w:t>__________________</w:t>
      </w:r>
    </w:p>
  </w:footnote>
  <w:footnote w:id="1">
    <w:p w14:paraId="5667F1ED" w14:textId="26053923" w:rsidR="00801635" w:rsidRPr="00801635" w:rsidRDefault="00801635" w:rsidP="00801635">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801635">
        <w:rPr>
          <w:rFonts w:hint="eastAsia"/>
        </w:rPr>
        <w:t xml:space="preserve">See: </w:t>
      </w:r>
      <w:r w:rsidRPr="00425BCD">
        <w:rPr>
          <w:rFonts w:hint="eastAsia"/>
        </w:rPr>
        <w:t>http://daccess-dds-ny.un.org/doc/UNDOC/GEN/G08/457/27/PDF/G0845727.pdf?OpenElement</w:t>
      </w:r>
      <w:r w:rsidR="001C168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F16B0" w14:paraId="69745DAB" w14:textId="77777777" w:rsidTr="003F16B0">
      <w:trPr>
        <w:trHeight w:hRule="exact" w:val="864"/>
      </w:trPr>
      <w:tc>
        <w:tcPr>
          <w:tcW w:w="4925" w:type="dxa"/>
          <w:shd w:val="clear" w:color="auto" w:fill="auto"/>
          <w:vAlign w:val="bottom"/>
        </w:tcPr>
        <w:p w14:paraId="6B77486B" w14:textId="65E019DF" w:rsidR="003F16B0" w:rsidRPr="003F16B0" w:rsidRDefault="003F16B0" w:rsidP="003F16B0">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D2939">
            <w:rPr>
              <w:b/>
              <w:sz w:val="17"/>
            </w:rPr>
            <w:t>HRI/CORE/ISR/2021</w:t>
          </w:r>
          <w:r>
            <w:rPr>
              <w:b/>
              <w:sz w:val="17"/>
            </w:rPr>
            <w:fldChar w:fldCharType="end"/>
          </w:r>
        </w:p>
      </w:tc>
      <w:tc>
        <w:tcPr>
          <w:tcW w:w="4920" w:type="dxa"/>
          <w:shd w:val="clear" w:color="auto" w:fill="auto"/>
          <w:vAlign w:val="bottom"/>
        </w:tcPr>
        <w:p w14:paraId="5A221B0B" w14:textId="77777777" w:rsidR="003F16B0" w:rsidRDefault="003F16B0" w:rsidP="003F16B0">
          <w:pPr>
            <w:pStyle w:val="af0"/>
          </w:pPr>
        </w:p>
      </w:tc>
    </w:tr>
  </w:tbl>
  <w:p w14:paraId="78124755" w14:textId="77777777" w:rsidR="003F16B0" w:rsidRPr="003F16B0" w:rsidRDefault="003F16B0" w:rsidP="003F16B0">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3F16B0" w14:paraId="0131FD1D" w14:textId="77777777" w:rsidTr="003F16B0">
      <w:trPr>
        <w:trHeight w:hRule="exact" w:val="864"/>
      </w:trPr>
      <w:tc>
        <w:tcPr>
          <w:tcW w:w="4925" w:type="dxa"/>
          <w:shd w:val="clear" w:color="auto" w:fill="auto"/>
          <w:vAlign w:val="bottom"/>
        </w:tcPr>
        <w:p w14:paraId="6536BC70" w14:textId="77777777" w:rsidR="003F16B0" w:rsidRDefault="003F16B0" w:rsidP="003F16B0">
          <w:pPr>
            <w:pStyle w:val="af0"/>
          </w:pPr>
        </w:p>
      </w:tc>
      <w:tc>
        <w:tcPr>
          <w:tcW w:w="4920" w:type="dxa"/>
          <w:shd w:val="clear" w:color="auto" w:fill="auto"/>
          <w:vAlign w:val="bottom"/>
        </w:tcPr>
        <w:p w14:paraId="7FE7F86A" w14:textId="6FADAFAB" w:rsidR="003F16B0" w:rsidRPr="003F16B0" w:rsidRDefault="003F16B0" w:rsidP="003F16B0">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D2939">
            <w:rPr>
              <w:b/>
              <w:sz w:val="17"/>
            </w:rPr>
            <w:t>HRI/CORE/ISR/2021</w:t>
          </w:r>
          <w:r>
            <w:rPr>
              <w:b/>
              <w:sz w:val="17"/>
            </w:rPr>
            <w:fldChar w:fldCharType="end"/>
          </w:r>
        </w:p>
      </w:tc>
    </w:tr>
  </w:tbl>
  <w:p w14:paraId="260C196E" w14:textId="77777777" w:rsidR="003F16B0" w:rsidRPr="003F16B0" w:rsidRDefault="003F16B0" w:rsidP="003F16B0">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3F16B0" w14:paraId="079A8026" w14:textId="77777777" w:rsidTr="003F16B0">
      <w:trPr>
        <w:trHeight w:hRule="exact" w:val="864"/>
      </w:trPr>
      <w:tc>
        <w:tcPr>
          <w:tcW w:w="1267" w:type="dxa"/>
          <w:tcBorders>
            <w:bottom w:val="single" w:sz="4" w:space="0" w:color="auto"/>
          </w:tcBorders>
          <w:shd w:val="clear" w:color="auto" w:fill="auto"/>
          <w:vAlign w:val="bottom"/>
        </w:tcPr>
        <w:p w14:paraId="6269A91F" w14:textId="77777777" w:rsidR="003F16B0" w:rsidRDefault="003F16B0" w:rsidP="003F16B0">
          <w:pPr>
            <w:pStyle w:val="af0"/>
            <w:spacing w:after="120"/>
          </w:pPr>
        </w:p>
      </w:tc>
      <w:tc>
        <w:tcPr>
          <w:tcW w:w="1872" w:type="dxa"/>
          <w:tcBorders>
            <w:bottom w:val="single" w:sz="4" w:space="0" w:color="auto"/>
          </w:tcBorders>
          <w:shd w:val="clear" w:color="auto" w:fill="auto"/>
          <w:vAlign w:val="bottom"/>
        </w:tcPr>
        <w:p w14:paraId="0A89EFF1" w14:textId="7F2E1839" w:rsidR="003F16B0" w:rsidRPr="003F16B0" w:rsidRDefault="003F16B0" w:rsidP="003F16B0">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8C6B6AE" w14:textId="77777777" w:rsidR="003F16B0" w:rsidRDefault="003F16B0" w:rsidP="003F16B0">
          <w:pPr>
            <w:pStyle w:val="af0"/>
            <w:spacing w:after="120"/>
          </w:pPr>
        </w:p>
      </w:tc>
      <w:tc>
        <w:tcPr>
          <w:tcW w:w="6437" w:type="dxa"/>
          <w:gridSpan w:val="3"/>
          <w:tcBorders>
            <w:bottom w:val="single" w:sz="4" w:space="0" w:color="auto"/>
          </w:tcBorders>
          <w:shd w:val="clear" w:color="auto" w:fill="auto"/>
          <w:vAlign w:val="bottom"/>
        </w:tcPr>
        <w:p w14:paraId="2A5B3204" w14:textId="708169B7" w:rsidR="003F16B0" w:rsidRPr="003F16B0" w:rsidRDefault="003F16B0" w:rsidP="003F16B0">
          <w:pPr>
            <w:spacing w:after="80" w:line="240" w:lineRule="auto"/>
            <w:jc w:val="right"/>
            <w:rPr>
              <w:position w:val="-4"/>
            </w:rPr>
          </w:pPr>
          <w:proofErr w:type="spellStart"/>
          <w:r>
            <w:rPr>
              <w:position w:val="-4"/>
              <w:sz w:val="40"/>
            </w:rPr>
            <w:t>HRI</w:t>
          </w:r>
          <w:proofErr w:type="spellEnd"/>
          <w:r>
            <w:rPr>
              <w:position w:val="-4"/>
            </w:rPr>
            <w:t>/CORE/</w:t>
          </w:r>
          <w:proofErr w:type="spellStart"/>
          <w:r>
            <w:rPr>
              <w:position w:val="-4"/>
            </w:rPr>
            <w:t>ISR</w:t>
          </w:r>
          <w:proofErr w:type="spellEnd"/>
          <w:r>
            <w:rPr>
              <w:position w:val="-4"/>
            </w:rPr>
            <w:t>/2021</w:t>
          </w:r>
        </w:p>
      </w:tc>
    </w:tr>
    <w:tr w:rsidR="003F16B0" w:rsidRPr="003F16B0" w14:paraId="6398FCFB" w14:textId="77777777" w:rsidTr="003F16B0">
      <w:trPr>
        <w:trHeight w:hRule="exact" w:val="2880"/>
      </w:trPr>
      <w:tc>
        <w:tcPr>
          <w:tcW w:w="1267" w:type="dxa"/>
          <w:tcBorders>
            <w:top w:val="single" w:sz="4" w:space="0" w:color="auto"/>
            <w:bottom w:val="single" w:sz="12" w:space="0" w:color="auto"/>
          </w:tcBorders>
          <w:shd w:val="clear" w:color="auto" w:fill="auto"/>
        </w:tcPr>
        <w:p w14:paraId="4D32EA3A" w14:textId="0599704A" w:rsidR="003F16B0" w:rsidRPr="003F16B0" w:rsidRDefault="003F16B0" w:rsidP="003F16B0">
          <w:pPr>
            <w:pStyle w:val="af0"/>
            <w:spacing w:before="109"/>
            <w:ind w:left="-72"/>
          </w:pPr>
          <w:r>
            <w:t xml:space="preserve"> </w:t>
          </w:r>
          <w:r>
            <w:drawing>
              <wp:inline distT="0" distB="0" distL="0" distR="0" wp14:anchorId="6A7576E9" wp14:editId="0C637B8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50844B" w14:textId="477FF92A" w:rsidR="003F16B0" w:rsidRPr="003F16B0" w:rsidRDefault="003F16B0" w:rsidP="003F16B0">
          <w:pPr>
            <w:pStyle w:val="XLarge"/>
            <w:spacing w:before="109" w:after="140" w:line="440" w:lineRule="exact"/>
            <w:ind w:left="0" w:firstLine="0"/>
            <w:rPr>
              <w:sz w:val="38"/>
            </w:rPr>
          </w:pPr>
          <w:r w:rsidRPr="00397A37">
            <w:rPr>
              <w:rFonts w:hint="eastAsia"/>
              <w:sz w:val="38"/>
            </w:rPr>
            <w:t>国际人权</w:t>
          </w:r>
          <w:r w:rsidR="00AE16A8" w:rsidRPr="00397A37">
            <w:rPr>
              <w:rFonts w:hint="eastAsia"/>
              <w:sz w:val="38"/>
            </w:rPr>
            <w:t>文书</w:t>
          </w:r>
        </w:p>
      </w:tc>
      <w:tc>
        <w:tcPr>
          <w:tcW w:w="245" w:type="dxa"/>
          <w:tcBorders>
            <w:top w:val="single" w:sz="4" w:space="0" w:color="auto"/>
            <w:bottom w:val="single" w:sz="12" w:space="0" w:color="auto"/>
          </w:tcBorders>
          <w:shd w:val="clear" w:color="auto" w:fill="auto"/>
        </w:tcPr>
        <w:p w14:paraId="6CF00730" w14:textId="77777777" w:rsidR="003F16B0" w:rsidRPr="003F16B0" w:rsidRDefault="003F16B0" w:rsidP="003F16B0">
          <w:pPr>
            <w:pStyle w:val="af0"/>
            <w:spacing w:before="109"/>
          </w:pPr>
        </w:p>
      </w:tc>
      <w:tc>
        <w:tcPr>
          <w:tcW w:w="3080" w:type="dxa"/>
          <w:tcBorders>
            <w:top w:val="single" w:sz="4" w:space="0" w:color="auto"/>
            <w:bottom w:val="single" w:sz="12" w:space="0" w:color="auto"/>
          </w:tcBorders>
          <w:shd w:val="clear" w:color="auto" w:fill="auto"/>
        </w:tcPr>
        <w:p w14:paraId="1356172F" w14:textId="77777777" w:rsidR="003F16B0" w:rsidRDefault="003F16B0" w:rsidP="003F16B0">
          <w:pPr>
            <w:pStyle w:val="Distr"/>
          </w:pPr>
          <w:r>
            <w:t>Distr.: General</w:t>
          </w:r>
        </w:p>
        <w:p w14:paraId="0E6F8A89" w14:textId="77777777" w:rsidR="003F16B0" w:rsidRDefault="003F16B0" w:rsidP="003F16B0">
          <w:pPr>
            <w:pStyle w:val="Publication"/>
          </w:pPr>
          <w:r>
            <w:t>23 July 2021</w:t>
          </w:r>
        </w:p>
        <w:p w14:paraId="65B81A10" w14:textId="77777777" w:rsidR="003F16B0" w:rsidRDefault="003F16B0" w:rsidP="003F16B0">
          <w:pPr>
            <w:spacing w:line="240" w:lineRule="exact"/>
          </w:pPr>
          <w:r>
            <w:t>Chinese</w:t>
          </w:r>
        </w:p>
        <w:p w14:paraId="2A26918F" w14:textId="6A02F430" w:rsidR="003F16B0" w:rsidRDefault="003F16B0" w:rsidP="003F16B0">
          <w:pPr>
            <w:pStyle w:val="Original"/>
          </w:pPr>
          <w:r>
            <w:t xml:space="preserve">Original: </w:t>
          </w:r>
          <w:r w:rsidR="00C63A16" w:rsidRPr="00C63A16">
            <w:t>English</w:t>
          </w:r>
        </w:p>
        <w:p w14:paraId="4F50A363" w14:textId="66C18C0C" w:rsidR="003F16B0" w:rsidRPr="003F16B0" w:rsidRDefault="003F16B0" w:rsidP="003F16B0"/>
      </w:tc>
    </w:tr>
  </w:tbl>
  <w:p w14:paraId="71929FAE" w14:textId="77777777" w:rsidR="003F16B0" w:rsidRPr="003F16B0" w:rsidRDefault="003F16B0" w:rsidP="003F16B0">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0177*"/>
    <w:docVar w:name="CreationDt" w:val="04/10/2021 09:43:33"/>
    <w:docVar w:name="DocCategory" w:val="Doc"/>
    <w:docVar w:name="DocType" w:val="Final"/>
    <w:docVar w:name="DutyStation" w:val="New York"/>
    <w:docVar w:name="FooterJN" w:val="21-10177"/>
    <w:docVar w:name="jobn" w:val="21-10177 (C)"/>
    <w:docVar w:name="jobnDT" w:val="21-10177 (C)   041021"/>
    <w:docVar w:name="jobnDTDT" w:val="21-10177 (C)   041021   041021"/>
    <w:docVar w:name="JobNo" w:val="2110177C"/>
    <w:docVar w:name="LocalDrive" w:val="-1"/>
    <w:docVar w:name="OandT" w:val="ZAY"/>
    <w:docVar w:name="sss1" w:val="HRI/CORE/ISR/2021"/>
    <w:docVar w:name="sss2" w:val="-"/>
    <w:docVar w:name="Symbol1" w:val="HRI/CORE/ISR/2021"/>
    <w:docVar w:name="Symbol2" w:val="-"/>
    <w:docVar w:name="Title1" w:val="_x0009__x0009_作为缔约国报告组成部分的共同核心文件_x000d_"/>
    <w:docVar w:name="Title2" w:val="_x0009__x0009_以色列*、**  _x000d_"/>
  </w:docVars>
  <w:rsids>
    <w:rsidRoot w:val="00AF1DE0"/>
    <w:rsid w:val="00000689"/>
    <w:rsid w:val="0000347C"/>
    <w:rsid w:val="0000715A"/>
    <w:rsid w:val="000074E0"/>
    <w:rsid w:val="000101C8"/>
    <w:rsid w:val="0001169E"/>
    <w:rsid w:val="000125BC"/>
    <w:rsid w:val="00012C27"/>
    <w:rsid w:val="00013235"/>
    <w:rsid w:val="00013CD2"/>
    <w:rsid w:val="0001645E"/>
    <w:rsid w:val="0001726F"/>
    <w:rsid w:val="00021314"/>
    <w:rsid w:val="00021A2B"/>
    <w:rsid w:val="00023E1D"/>
    <w:rsid w:val="00024E72"/>
    <w:rsid w:val="00030519"/>
    <w:rsid w:val="0003442D"/>
    <w:rsid w:val="00034465"/>
    <w:rsid w:val="000344BB"/>
    <w:rsid w:val="0003560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2AB"/>
    <w:rsid w:val="000777FC"/>
    <w:rsid w:val="00077AEE"/>
    <w:rsid w:val="00081CA0"/>
    <w:rsid w:val="000824AD"/>
    <w:rsid w:val="00082CCB"/>
    <w:rsid w:val="00083CAB"/>
    <w:rsid w:val="00083CF4"/>
    <w:rsid w:val="00084D46"/>
    <w:rsid w:val="000863AD"/>
    <w:rsid w:val="000864F3"/>
    <w:rsid w:val="00086972"/>
    <w:rsid w:val="00090E2D"/>
    <w:rsid w:val="00092C4B"/>
    <w:rsid w:val="00093927"/>
    <w:rsid w:val="000946C5"/>
    <w:rsid w:val="00095C67"/>
    <w:rsid w:val="000A1042"/>
    <w:rsid w:val="000A31F9"/>
    <w:rsid w:val="000A69DD"/>
    <w:rsid w:val="000B04CB"/>
    <w:rsid w:val="000B45C5"/>
    <w:rsid w:val="000C0B81"/>
    <w:rsid w:val="000C1786"/>
    <w:rsid w:val="000C4C08"/>
    <w:rsid w:val="000C4DDE"/>
    <w:rsid w:val="000C5208"/>
    <w:rsid w:val="000D1910"/>
    <w:rsid w:val="000D1C06"/>
    <w:rsid w:val="000D32BA"/>
    <w:rsid w:val="000D682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1E4C"/>
    <w:rsid w:val="00124677"/>
    <w:rsid w:val="00125D3C"/>
    <w:rsid w:val="001267BE"/>
    <w:rsid w:val="001267D1"/>
    <w:rsid w:val="0012708E"/>
    <w:rsid w:val="001306F1"/>
    <w:rsid w:val="00130EE5"/>
    <w:rsid w:val="00131015"/>
    <w:rsid w:val="001329F7"/>
    <w:rsid w:val="00133165"/>
    <w:rsid w:val="00140396"/>
    <w:rsid w:val="0014121B"/>
    <w:rsid w:val="00141322"/>
    <w:rsid w:val="0015066B"/>
    <w:rsid w:val="00150D3A"/>
    <w:rsid w:val="00150D5C"/>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76798"/>
    <w:rsid w:val="001845DB"/>
    <w:rsid w:val="001847B1"/>
    <w:rsid w:val="001873A2"/>
    <w:rsid w:val="0019303F"/>
    <w:rsid w:val="001944A4"/>
    <w:rsid w:val="001A4A37"/>
    <w:rsid w:val="001A7086"/>
    <w:rsid w:val="001B0DFD"/>
    <w:rsid w:val="001B2814"/>
    <w:rsid w:val="001B4F95"/>
    <w:rsid w:val="001B79D0"/>
    <w:rsid w:val="001C1478"/>
    <w:rsid w:val="001C161F"/>
    <w:rsid w:val="001C1680"/>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286"/>
    <w:rsid w:val="001E4442"/>
    <w:rsid w:val="001E5A51"/>
    <w:rsid w:val="001E7E0E"/>
    <w:rsid w:val="001F03A7"/>
    <w:rsid w:val="001F0442"/>
    <w:rsid w:val="001F24BA"/>
    <w:rsid w:val="001F2F76"/>
    <w:rsid w:val="001F4108"/>
    <w:rsid w:val="001F45C0"/>
    <w:rsid w:val="001F5793"/>
    <w:rsid w:val="001F595B"/>
    <w:rsid w:val="001F6F25"/>
    <w:rsid w:val="001F7B82"/>
    <w:rsid w:val="002000B5"/>
    <w:rsid w:val="00200734"/>
    <w:rsid w:val="00201543"/>
    <w:rsid w:val="00201C2E"/>
    <w:rsid w:val="0020284C"/>
    <w:rsid w:val="00203760"/>
    <w:rsid w:val="002046D7"/>
    <w:rsid w:val="00207135"/>
    <w:rsid w:val="00212008"/>
    <w:rsid w:val="002145EA"/>
    <w:rsid w:val="002200D0"/>
    <w:rsid w:val="00220EDF"/>
    <w:rsid w:val="00221884"/>
    <w:rsid w:val="00223D01"/>
    <w:rsid w:val="002253E5"/>
    <w:rsid w:val="00225709"/>
    <w:rsid w:val="0022603B"/>
    <w:rsid w:val="00230FAB"/>
    <w:rsid w:val="00231575"/>
    <w:rsid w:val="00232F4A"/>
    <w:rsid w:val="00236C28"/>
    <w:rsid w:val="00241DB7"/>
    <w:rsid w:val="002423D2"/>
    <w:rsid w:val="00245212"/>
    <w:rsid w:val="002454E0"/>
    <w:rsid w:val="00247382"/>
    <w:rsid w:val="00251744"/>
    <w:rsid w:val="00251C9A"/>
    <w:rsid w:val="00252E35"/>
    <w:rsid w:val="00254858"/>
    <w:rsid w:val="00254B46"/>
    <w:rsid w:val="00255FC4"/>
    <w:rsid w:val="002562F6"/>
    <w:rsid w:val="00257053"/>
    <w:rsid w:val="00260C62"/>
    <w:rsid w:val="00263B7B"/>
    <w:rsid w:val="00266257"/>
    <w:rsid w:val="00270621"/>
    <w:rsid w:val="00270D00"/>
    <w:rsid w:val="00271BA5"/>
    <w:rsid w:val="00271BE6"/>
    <w:rsid w:val="00272EF5"/>
    <w:rsid w:val="00273391"/>
    <w:rsid w:val="0027454D"/>
    <w:rsid w:val="0027574F"/>
    <w:rsid w:val="00277AAE"/>
    <w:rsid w:val="00280671"/>
    <w:rsid w:val="002807DF"/>
    <w:rsid w:val="002814F9"/>
    <w:rsid w:val="00281A61"/>
    <w:rsid w:val="00281E2B"/>
    <w:rsid w:val="00282C72"/>
    <w:rsid w:val="00282D17"/>
    <w:rsid w:val="00283CA7"/>
    <w:rsid w:val="00285DE9"/>
    <w:rsid w:val="00286AD1"/>
    <w:rsid w:val="002871EB"/>
    <w:rsid w:val="00290382"/>
    <w:rsid w:val="0029111A"/>
    <w:rsid w:val="00291790"/>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8E5"/>
    <w:rsid w:val="002C3BC9"/>
    <w:rsid w:val="002C4439"/>
    <w:rsid w:val="002C48C3"/>
    <w:rsid w:val="002C54DB"/>
    <w:rsid w:val="002C5B2D"/>
    <w:rsid w:val="002D039F"/>
    <w:rsid w:val="002D0694"/>
    <w:rsid w:val="002D0B62"/>
    <w:rsid w:val="002D0FF5"/>
    <w:rsid w:val="002D26A9"/>
    <w:rsid w:val="002D4ACE"/>
    <w:rsid w:val="002D5503"/>
    <w:rsid w:val="002D62B2"/>
    <w:rsid w:val="002D65A8"/>
    <w:rsid w:val="002D76B6"/>
    <w:rsid w:val="002E66D5"/>
    <w:rsid w:val="002F41E2"/>
    <w:rsid w:val="002F746E"/>
    <w:rsid w:val="00300464"/>
    <w:rsid w:val="00300EC5"/>
    <w:rsid w:val="00301C97"/>
    <w:rsid w:val="003063F6"/>
    <w:rsid w:val="00313030"/>
    <w:rsid w:val="00313F79"/>
    <w:rsid w:val="0032039D"/>
    <w:rsid w:val="00320C99"/>
    <w:rsid w:val="003274A9"/>
    <w:rsid w:val="00327D8B"/>
    <w:rsid w:val="003305F1"/>
    <w:rsid w:val="00331221"/>
    <w:rsid w:val="003349FB"/>
    <w:rsid w:val="00335EF3"/>
    <w:rsid w:val="003379D1"/>
    <w:rsid w:val="00345FDC"/>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97A37"/>
    <w:rsid w:val="003A1C26"/>
    <w:rsid w:val="003A2BC6"/>
    <w:rsid w:val="003A4D87"/>
    <w:rsid w:val="003A7A96"/>
    <w:rsid w:val="003A7B88"/>
    <w:rsid w:val="003B7AB8"/>
    <w:rsid w:val="003C20E4"/>
    <w:rsid w:val="003C4125"/>
    <w:rsid w:val="003C448D"/>
    <w:rsid w:val="003C529E"/>
    <w:rsid w:val="003C7B20"/>
    <w:rsid w:val="003C7F83"/>
    <w:rsid w:val="003D075F"/>
    <w:rsid w:val="003D4627"/>
    <w:rsid w:val="003D5B4D"/>
    <w:rsid w:val="003E4565"/>
    <w:rsid w:val="003E5999"/>
    <w:rsid w:val="003E748F"/>
    <w:rsid w:val="003E7612"/>
    <w:rsid w:val="003F16B0"/>
    <w:rsid w:val="003F1CAE"/>
    <w:rsid w:val="003F3725"/>
    <w:rsid w:val="003F4BD2"/>
    <w:rsid w:val="003F6088"/>
    <w:rsid w:val="003F7BF8"/>
    <w:rsid w:val="0040149C"/>
    <w:rsid w:val="00401A26"/>
    <w:rsid w:val="004044EF"/>
    <w:rsid w:val="00405CAD"/>
    <w:rsid w:val="00411742"/>
    <w:rsid w:val="00413FBC"/>
    <w:rsid w:val="00414423"/>
    <w:rsid w:val="0041733F"/>
    <w:rsid w:val="00420761"/>
    <w:rsid w:val="00425BCD"/>
    <w:rsid w:val="004310A7"/>
    <w:rsid w:val="0043199B"/>
    <w:rsid w:val="004320FA"/>
    <w:rsid w:val="0043377F"/>
    <w:rsid w:val="00433853"/>
    <w:rsid w:val="00433C67"/>
    <w:rsid w:val="00440B0D"/>
    <w:rsid w:val="004411AD"/>
    <w:rsid w:val="004424EF"/>
    <w:rsid w:val="00443516"/>
    <w:rsid w:val="0045053B"/>
    <w:rsid w:val="00453BB0"/>
    <w:rsid w:val="0045737C"/>
    <w:rsid w:val="00460162"/>
    <w:rsid w:val="004620A8"/>
    <w:rsid w:val="00462FFD"/>
    <w:rsid w:val="00463C4F"/>
    <w:rsid w:val="0046458E"/>
    <w:rsid w:val="00466BB5"/>
    <w:rsid w:val="004700CF"/>
    <w:rsid w:val="004715DF"/>
    <w:rsid w:val="004737C9"/>
    <w:rsid w:val="00474C34"/>
    <w:rsid w:val="004821D0"/>
    <w:rsid w:val="00482FDA"/>
    <w:rsid w:val="00483BDA"/>
    <w:rsid w:val="00487444"/>
    <w:rsid w:val="004910C1"/>
    <w:rsid w:val="00493C9C"/>
    <w:rsid w:val="004955C1"/>
    <w:rsid w:val="00495C7E"/>
    <w:rsid w:val="0049799B"/>
    <w:rsid w:val="004A06D1"/>
    <w:rsid w:val="004A0A96"/>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4E22"/>
    <w:rsid w:val="004C5B65"/>
    <w:rsid w:val="004D07E1"/>
    <w:rsid w:val="004D1C19"/>
    <w:rsid w:val="004D4603"/>
    <w:rsid w:val="004D5131"/>
    <w:rsid w:val="004D60D1"/>
    <w:rsid w:val="004E4081"/>
    <w:rsid w:val="004E641B"/>
    <w:rsid w:val="004E739A"/>
    <w:rsid w:val="004F1390"/>
    <w:rsid w:val="004F29B8"/>
    <w:rsid w:val="004F3649"/>
    <w:rsid w:val="004F42D7"/>
    <w:rsid w:val="004F4BBB"/>
    <w:rsid w:val="004F4EFB"/>
    <w:rsid w:val="004F5333"/>
    <w:rsid w:val="004F5E26"/>
    <w:rsid w:val="004F67A9"/>
    <w:rsid w:val="0050413E"/>
    <w:rsid w:val="00504CF0"/>
    <w:rsid w:val="00506FFC"/>
    <w:rsid w:val="00512841"/>
    <w:rsid w:val="005143A1"/>
    <w:rsid w:val="00515657"/>
    <w:rsid w:val="00515859"/>
    <w:rsid w:val="0051592B"/>
    <w:rsid w:val="005162C0"/>
    <w:rsid w:val="00521144"/>
    <w:rsid w:val="00521275"/>
    <w:rsid w:val="0052216F"/>
    <w:rsid w:val="00522174"/>
    <w:rsid w:val="00523247"/>
    <w:rsid w:val="005232CA"/>
    <w:rsid w:val="00523636"/>
    <w:rsid w:val="00530CBB"/>
    <w:rsid w:val="0053111B"/>
    <w:rsid w:val="0053222E"/>
    <w:rsid w:val="005335B9"/>
    <w:rsid w:val="00536CCE"/>
    <w:rsid w:val="00537F92"/>
    <w:rsid w:val="00542636"/>
    <w:rsid w:val="00544EA7"/>
    <w:rsid w:val="00545A99"/>
    <w:rsid w:val="00546CC5"/>
    <w:rsid w:val="00546E9E"/>
    <w:rsid w:val="005473E0"/>
    <w:rsid w:val="005477D0"/>
    <w:rsid w:val="00547EC6"/>
    <w:rsid w:val="00552CE5"/>
    <w:rsid w:val="005541E4"/>
    <w:rsid w:val="00554F60"/>
    <w:rsid w:val="00555214"/>
    <w:rsid w:val="00555739"/>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558"/>
    <w:rsid w:val="005F1AAD"/>
    <w:rsid w:val="005F3273"/>
    <w:rsid w:val="005F34A3"/>
    <w:rsid w:val="005F68D0"/>
    <w:rsid w:val="005F6BFF"/>
    <w:rsid w:val="0060128A"/>
    <w:rsid w:val="00601DF9"/>
    <w:rsid w:val="006024FB"/>
    <w:rsid w:val="00602C6C"/>
    <w:rsid w:val="006101D0"/>
    <w:rsid w:val="006107DE"/>
    <w:rsid w:val="00610CF2"/>
    <w:rsid w:val="00611441"/>
    <w:rsid w:val="00612F6E"/>
    <w:rsid w:val="00615A9C"/>
    <w:rsid w:val="006167F3"/>
    <w:rsid w:val="00617802"/>
    <w:rsid w:val="006201CE"/>
    <w:rsid w:val="00626703"/>
    <w:rsid w:val="00632644"/>
    <w:rsid w:val="006328DE"/>
    <w:rsid w:val="006353DE"/>
    <w:rsid w:val="00635797"/>
    <w:rsid w:val="00635A0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81E3B"/>
    <w:rsid w:val="00691524"/>
    <w:rsid w:val="006926DF"/>
    <w:rsid w:val="00694647"/>
    <w:rsid w:val="00697E61"/>
    <w:rsid w:val="006A229A"/>
    <w:rsid w:val="006A2730"/>
    <w:rsid w:val="006A5CFB"/>
    <w:rsid w:val="006A654B"/>
    <w:rsid w:val="006A79F9"/>
    <w:rsid w:val="006A7A84"/>
    <w:rsid w:val="006A7FB9"/>
    <w:rsid w:val="006B02CF"/>
    <w:rsid w:val="006B769C"/>
    <w:rsid w:val="006C2998"/>
    <w:rsid w:val="006C352D"/>
    <w:rsid w:val="006C3DC0"/>
    <w:rsid w:val="006C4BB3"/>
    <w:rsid w:val="006C7138"/>
    <w:rsid w:val="006D4068"/>
    <w:rsid w:val="006E0E32"/>
    <w:rsid w:val="006E2924"/>
    <w:rsid w:val="006E45BF"/>
    <w:rsid w:val="006E4E7C"/>
    <w:rsid w:val="006E7A26"/>
    <w:rsid w:val="006F04EF"/>
    <w:rsid w:val="006F1592"/>
    <w:rsid w:val="006F2B3D"/>
    <w:rsid w:val="006F342D"/>
    <w:rsid w:val="006F4372"/>
    <w:rsid w:val="006F6A4F"/>
    <w:rsid w:val="006F761A"/>
    <w:rsid w:val="006F7749"/>
    <w:rsid w:val="007016DF"/>
    <w:rsid w:val="007038D4"/>
    <w:rsid w:val="00704287"/>
    <w:rsid w:val="007052CC"/>
    <w:rsid w:val="00712142"/>
    <w:rsid w:val="00715C4B"/>
    <w:rsid w:val="0072112D"/>
    <w:rsid w:val="00721BC6"/>
    <w:rsid w:val="00722965"/>
    <w:rsid w:val="00723AAA"/>
    <w:rsid w:val="00723FE2"/>
    <w:rsid w:val="00724400"/>
    <w:rsid w:val="00726686"/>
    <w:rsid w:val="0072669E"/>
    <w:rsid w:val="007319E0"/>
    <w:rsid w:val="00731FBF"/>
    <w:rsid w:val="007328A2"/>
    <w:rsid w:val="00732A10"/>
    <w:rsid w:val="007345AA"/>
    <w:rsid w:val="00735C21"/>
    <w:rsid w:val="00735EBD"/>
    <w:rsid w:val="00737B00"/>
    <w:rsid w:val="00741472"/>
    <w:rsid w:val="007435A3"/>
    <w:rsid w:val="00744E75"/>
    <w:rsid w:val="00747DB4"/>
    <w:rsid w:val="0075155C"/>
    <w:rsid w:val="0075174D"/>
    <w:rsid w:val="0075324D"/>
    <w:rsid w:val="00753A05"/>
    <w:rsid w:val="0075586B"/>
    <w:rsid w:val="007560BB"/>
    <w:rsid w:val="00757193"/>
    <w:rsid w:val="007606E1"/>
    <w:rsid w:val="00761190"/>
    <w:rsid w:val="007626AB"/>
    <w:rsid w:val="007627B8"/>
    <w:rsid w:val="00764212"/>
    <w:rsid w:val="00766FD7"/>
    <w:rsid w:val="00767024"/>
    <w:rsid w:val="00770BE9"/>
    <w:rsid w:val="00771A2C"/>
    <w:rsid w:val="00774DE5"/>
    <w:rsid w:val="00776537"/>
    <w:rsid w:val="007772CB"/>
    <w:rsid w:val="00780C90"/>
    <w:rsid w:val="00782137"/>
    <w:rsid w:val="00783A25"/>
    <w:rsid w:val="00784162"/>
    <w:rsid w:val="007843DB"/>
    <w:rsid w:val="007877F4"/>
    <w:rsid w:val="007908BE"/>
    <w:rsid w:val="007A6A3A"/>
    <w:rsid w:val="007B2492"/>
    <w:rsid w:val="007B2611"/>
    <w:rsid w:val="007B394B"/>
    <w:rsid w:val="007B696D"/>
    <w:rsid w:val="007B6BAE"/>
    <w:rsid w:val="007C10AC"/>
    <w:rsid w:val="007C5623"/>
    <w:rsid w:val="007C6FC5"/>
    <w:rsid w:val="007C74B9"/>
    <w:rsid w:val="007D441A"/>
    <w:rsid w:val="007D518C"/>
    <w:rsid w:val="007D6379"/>
    <w:rsid w:val="007D7AAA"/>
    <w:rsid w:val="007E0D70"/>
    <w:rsid w:val="007E1B5E"/>
    <w:rsid w:val="007E6253"/>
    <w:rsid w:val="007F0DF8"/>
    <w:rsid w:val="007F2278"/>
    <w:rsid w:val="007F46DF"/>
    <w:rsid w:val="008006AB"/>
    <w:rsid w:val="00800DB8"/>
    <w:rsid w:val="00801635"/>
    <w:rsid w:val="00803014"/>
    <w:rsid w:val="00803083"/>
    <w:rsid w:val="00805783"/>
    <w:rsid w:val="00806CEF"/>
    <w:rsid w:val="00806F57"/>
    <w:rsid w:val="00806F90"/>
    <w:rsid w:val="00814156"/>
    <w:rsid w:val="00815AB6"/>
    <w:rsid w:val="008162E6"/>
    <w:rsid w:val="00823513"/>
    <w:rsid w:val="008246FC"/>
    <w:rsid w:val="00824C19"/>
    <w:rsid w:val="00824E08"/>
    <w:rsid w:val="00826250"/>
    <w:rsid w:val="00827479"/>
    <w:rsid w:val="0083056F"/>
    <w:rsid w:val="008343E5"/>
    <w:rsid w:val="00836B61"/>
    <w:rsid w:val="008378D1"/>
    <w:rsid w:val="00843C13"/>
    <w:rsid w:val="00846462"/>
    <w:rsid w:val="00847383"/>
    <w:rsid w:val="00854560"/>
    <w:rsid w:val="00860742"/>
    <w:rsid w:val="00862B69"/>
    <w:rsid w:val="00862B6B"/>
    <w:rsid w:val="00863910"/>
    <w:rsid w:val="0086691F"/>
    <w:rsid w:val="00867929"/>
    <w:rsid w:val="008722B1"/>
    <w:rsid w:val="00872730"/>
    <w:rsid w:val="008778FC"/>
    <w:rsid w:val="00883DB0"/>
    <w:rsid w:val="008843BC"/>
    <w:rsid w:val="00884C83"/>
    <w:rsid w:val="00884C8F"/>
    <w:rsid w:val="008927AD"/>
    <w:rsid w:val="00893A33"/>
    <w:rsid w:val="00896AAB"/>
    <w:rsid w:val="00896D38"/>
    <w:rsid w:val="008A0216"/>
    <w:rsid w:val="008A0650"/>
    <w:rsid w:val="008A1208"/>
    <w:rsid w:val="008A1C43"/>
    <w:rsid w:val="008A5733"/>
    <w:rsid w:val="008A59EF"/>
    <w:rsid w:val="008A5D67"/>
    <w:rsid w:val="008B0240"/>
    <w:rsid w:val="008B0349"/>
    <w:rsid w:val="008B047F"/>
    <w:rsid w:val="008B1481"/>
    <w:rsid w:val="008B32BC"/>
    <w:rsid w:val="008B5DE8"/>
    <w:rsid w:val="008B6642"/>
    <w:rsid w:val="008C076B"/>
    <w:rsid w:val="008C2398"/>
    <w:rsid w:val="008C2456"/>
    <w:rsid w:val="008C3296"/>
    <w:rsid w:val="008C3413"/>
    <w:rsid w:val="008C4B54"/>
    <w:rsid w:val="008C564D"/>
    <w:rsid w:val="008D2BD9"/>
    <w:rsid w:val="008D6C74"/>
    <w:rsid w:val="008E2913"/>
    <w:rsid w:val="008E2C22"/>
    <w:rsid w:val="008E2C36"/>
    <w:rsid w:val="008E2D03"/>
    <w:rsid w:val="008E3E8A"/>
    <w:rsid w:val="008E7BDF"/>
    <w:rsid w:val="008F2BB5"/>
    <w:rsid w:val="008F425D"/>
    <w:rsid w:val="008F43E4"/>
    <w:rsid w:val="008F5472"/>
    <w:rsid w:val="008F5D0F"/>
    <w:rsid w:val="008F7869"/>
    <w:rsid w:val="0090446B"/>
    <w:rsid w:val="00907874"/>
    <w:rsid w:val="00911686"/>
    <w:rsid w:val="009122E0"/>
    <w:rsid w:val="00913351"/>
    <w:rsid w:val="00917344"/>
    <w:rsid w:val="00917B81"/>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0A15"/>
    <w:rsid w:val="0098143C"/>
    <w:rsid w:val="00982D5C"/>
    <w:rsid w:val="009841BB"/>
    <w:rsid w:val="00985F7E"/>
    <w:rsid w:val="00986132"/>
    <w:rsid w:val="00986C04"/>
    <w:rsid w:val="00991BF5"/>
    <w:rsid w:val="009932F9"/>
    <w:rsid w:val="009972F9"/>
    <w:rsid w:val="009A02E7"/>
    <w:rsid w:val="009A11E3"/>
    <w:rsid w:val="009A2F76"/>
    <w:rsid w:val="009A36F3"/>
    <w:rsid w:val="009A7BA6"/>
    <w:rsid w:val="009B0F1B"/>
    <w:rsid w:val="009B1250"/>
    <w:rsid w:val="009B378F"/>
    <w:rsid w:val="009B6787"/>
    <w:rsid w:val="009B703A"/>
    <w:rsid w:val="009C32BB"/>
    <w:rsid w:val="009C600E"/>
    <w:rsid w:val="009C7B18"/>
    <w:rsid w:val="009D00AA"/>
    <w:rsid w:val="009D0B10"/>
    <w:rsid w:val="009D1B56"/>
    <w:rsid w:val="009D2939"/>
    <w:rsid w:val="009D2AC2"/>
    <w:rsid w:val="009D7D70"/>
    <w:rsid w:val="009E1774"/>
    <w:rsid w:val="009E2668"/>
    <w:rsid w:val="009E40A3"/>
    <w:rsid w:val="009E5904"/>
    <w:rsid w:val="009E5C8C"/>
    <w:rsid w:val="009E6F7C"/>
    <w:rsid w:val="009F10B1"/>
    <w:rsid w:val="009F133B"/>
    <w:rsid w:val="009F2F21"/>
    <w:rsid w:val="009F3D89"/>
    <w:rsid w:val="009F47E3"/>
    <w:rsid w:val="009F6938"/>
    <w:rsid w:val="009F785F"/>
    <w:rsid w:val="00A002C7"/>
    <w:rsid w:val="00A0537D"/>
    <w:rsid w:val="00A055AB"/>
    <w:rsid w:val="00A05AE9"/>
    <w:rsid w:val="00A05C57"/>
    <w:rsid w:val="00A069AD"/>
    <w:rsid w:val="00A07CEC"/>
    <w:rsid w:val="00A1297E"/>
    <w:rsid w:val="00A15368"/>
    <w:rsid w:val="00A158E7"/>
    <w:rsid w:val="00A171EB"/>
    <w:rsid w:val="00A17A85"/>
    <w:rsid w:val="00A20856"/>
    <w:rsid w:val="00A223E9"/>
    <w:rsid w:val="00A24399"/>
    <w:rsid w:val="00A24CA5"/>
    <w:rsid w:val="00A252DF"/>
    <w:rsid w:val="00A27DEC"/>
    <w:rsid w:val="00A27E35"/>
    <w:rsid w:val="00A31815"/>
    <w:rsid w:val="00A33D4D"/>
    <w:rsid w:val="00A33D6D"/>
    <w:rsid w:val="00A3405D"/>
    <w:rsid w:val="00A343D8"/>
    <w:rsid w:val="00A36AEC"/>
    <w:rsid w:val="00A37345"/>
    <w:rsid w:val="00A40AAE"/>
    <w:rsid w:val="00A40EA9"/>
    <w:rsid w:val="00A418EE"/>
    <w:rsid w:val="00A44A96"/>
    <w:rsid w:val="00A4532A"/>
    <w:rsid w:val="00A46BEE"/>
    <w:rsid w:val="00A46E28"/>
    <w:rsid w:val="00A5206D"/>
    <w:rsid w:val="00A55E9E"/>
    <w:rsid w:val="00A612B4"/>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A7EF6"/>
    <w:rsid w:val="00AB019C"/>
    <w:rsid w:val="00AB0DBB"/>
    <w:rsid w:val="00AB1592"/>
    <w:rsid w:val="00AB2786"/>
    <w:rsid w:val="00AB5BEE"/>
    <w:rsid w:val="00AB6C15"/>
    <w:rsid w:val="00AC2EAA"/>
    <w:rsid w:val="00AC373F"/>
    <w:rsid w:val="00AC550F"/>
    <w:rsid w:val="00AD4308"/>
    <w:rsid w:val="00AD6611"/>
    <w:rsid w:val="00AD751C"/>
    <w:rsid w:val="00AE16A8"/>
    <w:rsid w:val="00AE6719"/>
    <w:rsid w:val="00AE6C5D"/>
    <w:rsid w:val="00AE733F"/>
    <w:rsid w:val="00AF021F"/>
    <w:rsid w:val="00AF114B"/>
    <w:rsid w:val="00AF1DE0"/>
    <w:rsid w:val="00AF2A33"/>
    <w:rsid w:val="00AF4082"/>
    <w:rsid w:val="00AF4C2D"/>
    <w:rsid w:val="00AF4FD7"/>
    <w:rsid w:val="00AF51A0"/>
    <w:rsid w:val="00B014C7"/>
    <w:rsid w:val="00B01FB8"/>
    <w:rsid w:val="00B0250B"/>
    <w:rsid w:val="00B02C51"/>
    <w:rsid w:val="00B03EFA"/>
    <w:rsid w:val="00B11FB6"/>
    <w:rsid w:val="00B16C8C"/>
    <w:rsid w:val="00B171E7"/>
    <w:rsid w:val="00B22C2F"/>
    <w:rsid w:val="00B2452D"/>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335"/>
    <w:rsid w:val="00B60F41"/>
    <w:rsid w:val="00B616F6"/>
    <w:rsid w:val="00B61A34"/>
    <w:rsid w:val="00B62FDC"/>
    <w:rsid w:val="00B64E8E"/>
    <w:rsid w:val="00B65E8B"/>
    <w:rsid w:val="00B66D88"/>
    <w:rsid w:val="00B6728D"/>
    <w:rsid w:val="00B677A0"/>
    <w:rsid w:val="00B67C6D"/>
    <w:rsid w:val="00B7141E"/>
    <w:rsid w:val="00B73A3B"/>
    <w:rsid w:val="00B75C92"/>
    <w:rsid w:val="00B77128"/>
    <w:rsid w:val="00B8025A"/>
    <w:rsid w:val="00B827B1"/>
    <w:rsid w:val="00B84DAC"/>
    <w:rsid w:val="00B9116F"/>
    <w:rsid w:val="00B9408D"/>
    <w:rsid w:val="00B94698"/>
    <w:rsid w:val="00B95BF6"/>
    <w:rsid w:val="00B973E5"/>
    <w:rsid w:val="00BA026B"/>
    <w:rsid w:val="00BA51C0"/>
    <w:rsid w:val="00BA64A9"/>
    <w:rsid w:val="00BB23A4"/>
    <w:rsid w:val="00BB34B3"/>
    <w:rsid w:val="00BB3517"/>
    <w:rsid w:val="00BB3ED6"/>
    <w:rsid w:val="00BB40CA"/>
    <w:rsid w:val="00BB6332"/>
    <w:rsid w:val="00BC0F5C"/>
    <w:rsid w:val="00BC2276"/>
    <w:rsid w:val="00BC6ACC"/>
    <w:rsid w:val="00BD1459"/>
    <w:rsid w:val="00BD1B08"/>
    <w:rsid w:val="00BD1BFF"/>
    <w:rsid w:val="00BD2150"/>
    <w:rsid w:val="00BD58D1"/>
    <w:rsid w:val="00BE002D"/>
    <w:rsid w:val="00BE1CC3"/>
    <w:rsid w:val="00BE1CDE"/>
    <w:rsid w:val="00BE365A"/>
    <w:rsid w:val="00BE47C4"/>
    <w:rsid w:val="00BE4CDC"/>
    <w:rsid w:val="00BE50EF"/>
    <w:rsid w:val="00BF4761"/>
    <w:rsid w:val="00BF67BD"/>
    <w:rsid w:val="00BF75A9"/>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3642E"/>
    <w:rsid w:val="00C403C9"/>
    <w:rsid w:val="00C42033"/>
    <w:rsid w:val="00C464DD"/>
    <w:rsid w:val="00C519F4"/>
    <w:rsid w:val="00C52423"/>
    <w:rsid w:val="00C52DB6"/>
    <w:rsid w:val="00C53A40"/>
    <w:rsid w:val="00C53B91"/>
    <w:rsid w:val="00C57E54"/>
    <w:rsid w:val="00C60D8E"/>
    <w:rsid w:val="00C62EF9"/>
    <w:rsid w:val="00C63A16"/>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1FFE"/>
    <w:rsid w:val="00CA2BB0"/>
    <w:rsid w:val="00CA450F"/>
    <w:rsid w:val="00CA4894"/>
    <w:rsid w:val="00CA4BBC"/>
    <w:rsid w:val="00CA7E8C"/>
    <w:rsid w:val="00CB298A"/>
    <w:rsid w:val="00CB2ADB"/>
    <w:rsid w:val="00CB2B1E"/>
    <w:rsid w:val="00CB2D67"/>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3D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3DEF"/>
    <w:rsid w:val="00D24E82"/>
    <w:rsid w:val="00D25E6B"/>
    <w:rsid w:val="00D26386"/>
    <w:rsid w:val="00D26510"/>
    <w:rsid w:val="00D32015"/>
    <w:rsid w:val="00D323B5"/>
    <w:rsid w:val="00D336C9"/>
    <w:rsid w:val="00D344F9"/>
    <w:rsid w:val="00D37EAB"/>
    <w:rsid w:val="00D42ACC"/>
    <w:rsid w:val="00D46BC5"/>
    <w:rsid w:val="00D46EC5"/>
    <w:rsid w:val="00D474BF"/>
    <w:rsid w:val="00D47521"/>
    <w:rsid w:val="00D51DC5"/>
    <w:rsid w:val="00D52C45"/>
    <w:rsid w:val="00D53449"/>
    <w:rsid w:val="00D542B8"/>
    <w:rsid w:val="00D54A64"/>
    <w:rsid w:val="00D5525A"/>
    <w:rsid w:val="00D5717D"/>
    <w:rsid w:val="00D613E0"/>
    <w:rsid w:val="00D66509"/>
    <w:rsid w:val="00D676D7"/>
    <w:rsid w:val="00D6794E"/>
    <w:rsid w:val="00D7007A"/>
    <w:rsid w:val="00D71517"/>
    <w:rsid w:val="00D7168D"/>
    <w:rsid w:val="00D71A15"/>
    <w:rsid w:val="00D73FB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54B"/>
    <w:rsid w:val="00DB3DBB"/>
    <w:rsid w:val="00DB53E0"/>
    <w:rsid w:val="00DB67F8"/>
    <w:rsid w:val="00DC2255"/>
    <w:rsid w:val="00DC2506"/>
    <w:rsid w:val="00DC4290"/>
    <w:rsid w:val="00DC4734"/>
    <w:rsid w:val="00DC49FA"/>
    <w:rsid w:val="00DD3A7D"/>
    <w:rsid w:val="00DD3D6B"/>
    <w:rsid w:val="00DD4467"/>
    <w:rsid w:val="00DD5418"/>
    <w:rsid w:val="00DD61C8"/>
    <w:rsid w:val="00DD772B"/>
    <w:rsid w:val="00DE2022"/>
    <w:rsid w:val="00DE2A3B"/>
    <w:rsid w:val="00DE30D6"/>
    <w:rsid w:val="00DE435D"/>
    <w:rsid w:val="00DE4F57"/>
    <w:rsid w:val="00DE6911"/>
    <w:rsid w:val="00DF0456"/>
    <w:rsid w:val="00DF2A07"/>
    <w:rsid w:val="00DF4EE9"/>
    <w:rsid w:val="00DF5B53"/>
    <w:rsid w:val="00DF742A"/>
    <w:rsid w:val="00E01273"/>
    <w:rsid w:val="00E030F5"/>
    <w:rsid w:val="00E041F4"/>
    <w:rsid w:val="00E050BA"/>
    <w:rsid w:val="00E06CBE"/>
    <w:rsid w:val="00E076AC"/>
    <w:rsid w:val="00E10DFC"/>
    <w:rsid w:val="00E16655"/>
    <w:rsid w:val="00E16A6B"/>
    <w:rsid w:val="00E21275"/>
    <w:rsid w:val="00E22001"/>
    <w:rsid w:val="00E25442"/>
    <w:rsid w:val="00E25A1F"/>
    <w:rsid w:val="00E25D27"/>
    <w:rsid w:val="00E26083"/>
    <w:rsid w:val="00E3288B"/>
    <w:rsid w:val="00E34E6A"/>
    <w:rsid w:val="00E35B72"/>
    <w:rsid w:val="00E37B54"/>
    <w:rsid w:val="00E37EEB"/>
    <w:rsid w:val="00E42AC4"/>
    <w:rsid w:val="00E440B3"/>
    <w:rsid w:val="00E5153D"/>
    <w:rsid w:val="00E56134"/>
    <w:rsid w:val="00E56B5D"/>
    <w:rsid w:val="00E61C81"/>
    <w:rsid w:val="00E62331"/>
    <w:rsid w:val="00E63A20"/>
    <w:rsid w:val="00E661E8"/>
    <w:rsid w:val="00E66265"/>
    <w:rsid w:val="00E710FB"/>
    <w:rsid w:val="00E730F1"/>
    <w:rsid w:val="00E73CC9"/>
    <w:rsid w:val="00E75245"/>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1E6"/>
    <w:rsid w:val="00EB33AC"/>
    <w:rsid w:val="00EC25DE"/>
    <w:rsid w:val="00EC6521"/>
    <w:rsid w:val="00EC669D"/>
    <w:rsid w:val="00EC6F21"/>
    <w:rsid w:val="00EC7887"/>
    <w:rsid w:val="00ED2708"/>
    <w:rsid w:val="00ED2D39"/>
    <w:rsid w:val="00ED3A3A"/>
    <w:rsid w:val="00ED4C33"/>
    <w:rsid w:val="00EE0913"/>
    <w:rsid w:val="00EE23B0"/>
    <w:rsid w:val="00EF23C4"/>
    <w:rsid w:val="00EF2DB0"/>
    <w:rsid w:val="00EF2DD4"/>
    <w:rsid w:val="00EF36AA"/>
    <w:rsid w:val="00EF5D84"/>
    <w:rsid w:val="00EF695D"/>
    <w:rsid w:val="00EF6CA2"/>
    <w:rsid w:val="00F004B2"/>
    <w:rsid w:val="00F01440"/>
    <w:rsid w:val="00F01ABC"/>
    <w:rsid w:val="00F020E7"/>
    <w:rsid w:val="00F03676"/>
    <w:rsid w:val="00F04C64"/>
    <w:rsid w:val="00F057A4"/>
    <w:rsid w:val="00F13305"/>
    <w:rsid w:val="00F1516C"/>
    <w:rsid w:val="00F170F1"/>
    <w:rsid w:val="00F237A5"/>
    <w:rsid w:val="00F253D8"/>
    <w:rsid w:val="00F26864"/>
    <w:rsid w:val="00F26F00"/>
    <w:rsid w:val="00F27454"/>
    <w:rsid w:val="00F32339"/>
    <w:rsid w:val="00F33CEB"/>
    <w:rsid w:val="00F3596A"/>
    <w:rsid w:val="00F36446"/>
    <w:rsid w:val="00F40463"/>
    <w:rsid w:val="00F44A01"/>
    <w:rsid w:val="00F46A59"/>
    <w:rsid w:val="00F50336"/>
    <w:rsid w:val="00F50D76"/>
    <w:rsid w:val="00F55E5B"/>
    <w:rsid w:val="00F569BC"/>
    <w:rsid w:val="00F6174D"/>
    <w:rsid w:val="00F62E3F"/>
    <w:rsid w:val="00F66D76"/>
    <w:rsid w:val="00F66E5C"/>
    <w:rsid w:val="00F67F90"/>
    <w:rsid w:val="00F708D7"/>
    <w:rsid w:val="00F71C0B"/>
    <w:rsid w:val="00F7756E"/>
    <w:rsid w:val="00F77B3E"/>
    <w:rsid w:val="00F83389"/>
    <w:rsid w:val="00F833CB"/>
    <w:rsid w:val="00F870E0"/>
    <w:rsid w:val="00F87754"/>
    <w:rsid w:val="00F90A4B"/>
    <w:rsid w:val="00F90C56"/>
    <w:rsid w:val="00F94B3C"/>
    <w:rsid w:val="00F96F4A"/>
    <w:rsid w:val="00F971BD"/>
    <w:rsid w:val="00F97FF4"/>
    <w:rsid w:val="00FA7A95"/>
    <w:rsid w:val="00FB089D"/>
    <w:rsid w:val="00FB282B"/>
    <w:rsid w:val="00FB2C57"/>
    <w:rsid w:val="00FB31B1"/>
    <w:rsid w:val="00FB4F96"/>
    <w:rsid w:val="00FB5C8E"/>
    <w:rsid w:val="00FC0018"/>
    <w:rsid w:val="00FC0721"/>
    <w:rsid w:val="00FC1CE4"/>
    <w:rsid w:val="00FC6533"/>
    <w:rsid w:val="00FD4C0F"/>
    <w:rsid w:val="00FD594E"/>
    <w:rsid w:val="00FD75B9"/>
    <w:rsid w:val="00FE0315"/>
    <w:rsid w:val="00FE08DC"/>
    <w:rsid w:val="00FE1E08"/>
    <w:rsid w:val="00FE31B8"/>
    <w:rsid w:val="00FE59CE"/>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30211B"/>
  <w15:chartTrackingRefBased/>
  <w15:docId w15:val="{522F4DA0-8EE4-40B3-86DC-093DD4F3B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SingleTxt"/>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801635"/>
    <w:rPr>
      <w:color w:val="605E5C"/>
      <w:shd w:val="clear" w:color="auto" w:fill="E1DFDD"/>
    </w:rPr>
  </w:style>
  <w:style w:type="paragraph" w:styleId="af8">
    <w:name w:val="Revision"/>
    <w:hidden/>
    <w:uiPriority w:val="99"/>
    <w:semiHidden/>
    <w:rsid w:val="001267D1"/>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4" ma:contentTypeDescription="Create a new document." ma:contentTypeScope="" ma:versionID="9e4d7d34be19329b1dd068c8d749b11c">
  <xsd:schema xmlns:xsd="http://www.w3.org/2001/XMLSchema" xmlns:xs="http://www.w3.org/2001/XMLSchema" xmlns:p="http://schemas.microsoft.com/office/2006/metadata/properties" xmlns:ns3="483dba53-7734-44b0-a8e9-8dd24ce872c9" xmlns:ns4="c7d0f312-d748-48d1-b1de-9d5105df2206" targetNamespace="http://schemas.microsoft.com/office/2006/metadata/properties" ma:root="true" ma:fieldsID="b5fc46c55364346010d228adf0d9a0cc" ns3:_="" ns4:_="">
    <xsd:import namespace="483dba53-7734-44b0-a8e9-8dd24ce872c9"/>
    <xsd:import namespace="c7d0f312-d748-48d1-b1de-9d5105df22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DD9CD-B478-4ED3-BE99-C063065949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3dba53-7734-44b0-a8e9-8dd24ce872c9"/>
    <ds:schemaRef ds:uri="c7d0f312-d748-48d1-b1de-9d5105df22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FD01D2-1E55-4DB2-8558-D75CE14B37C2}">
  <ds:schemaRefs>
    <ds:schemaRef ds:uri="http://schemas.microsoft.com/sharepoint/v3/contenttype/forms"/>
  </ds:schemaRefs>
</ds:datastoreItem>
</file>

<file path=customXml/itemProps3.xml><?xml version="1.0" encoding="utf-8"?>
<ds:datastoreItem xmlns:ds="http://schemas.openxmlformats.org/officeDocument/2006/customXml" ds:itemID="{F4B28C2D-FF77-46B1-9A25-F15EFDDFF9F0}">
  <ds:schemaRefs>
    <ds:schemaRef ds:uri="http://purl.org/dc/term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c7d0f312-d748-48d1-b1de-9d5105df2206"/>
    <ds:schemaRef ds:uri="483dba53-7734-44b0-a8e9-8dd24ce872c9"/>
    <ds:schemaRef ds:uri="http://www.w3.org/XML/1998/namespace"/>
    <ds:schemaRef ds:uri="http://purl.org/dc/dcmitype/"/>
  </ds:schemaRefs>
</ds:datastoreItem>
</file>

<file path=customXml/itemProps4.xml><?xml version="1.0" encoding="utf-8"?>
<ds:datastoreItem xmlns:ds="http://schemas.openxmlformats.org/officeDocument/2006/customXml" ds:itemID="{5A36FC25-B40F-442A-8212-180574F36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2982</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Xiaoqing Yang</cp:lastModifiedBy>
  <cp:revision>4</cp:revision>
  <cp:lastPrinted>2021-10-13T19:24:00Z</cp:lastPrinted>
  <dcterms:created xsi:type="dcterms:W3CDTF">2021-10-13T19:24:00Z</dcterms:created>
  <dcterms:modified xsi:type="dcterms:W3CDTF">2021-10-14T10:19:00Z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2110177</vt:lpwstr>
  </property>
  <property fmtid="{D5CDD505-2E9C-101B-9397-08002B2CF9AE}" pid="3" name="ODSRefJobNo">
    <vt:lpwstr>2119757C</vt:lpwstr>
  </property>
  <property fmtid="{D5CDD505-2E9C-101B-9397-08002B2CF9AE}" pid="4" name="Symbol1">
    <vt:lpwstr>HRI/CORE/ISR/2021</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ContentTypeId">
    <vt:lpwstr>0x01010043F009AA20B2ED4399E9C39C77341190</vt:lpwstr>
  </property>
  <property fmtid="{D5CDD505-2E9C-101B-9397-08002B2CF9AE}" pid="13" name="Distribution">
    <vt:lpwstr>General</vt:lpwstr>
  </property>
  <property fmtid="{D5CDD505-2E9C-101B-9397-08002B2CF9AE}" pid="14" name="Publication Date">
    <vt:lpwstr>23 July 2021</vt:lpwstr>
  </property>
  <property fmtid="{D5CDD505-2E9C-101B-9397-08002B2CF9AE}" pid="15" name="Original">
    <vt:lpwstr>English</vt:lpwstr>
  </property>
  <property fmtid="{D5CDD505-2E9C-101B-9397-08002B2CF9AE}" pid="16" name="Release Date">
    <vt:lpwstr/>
  </property>
  <property fmtid="{D5CDD505-2E9C-101B-9397-08002B2CF9AE}" pid="17" name="Title1">
    <vt:lpwstr>		作为缔约国报告组成部分的共同核心文件_x000d_</vt:lpwstr>
  </property>
  <property fmtid="{D5CDD505-2E9C-101B-9397-08002B2CF9AE}" pid="18" name="Title2">
    <vt:lpwstr>		以色列*、**_x000d_</vt:lpwstr>
  </property>
</Properties>
</file>