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4808FD">
            <w:pPr>
              <w:spacing w:line="240" w:lineRule="atLeast"/>
              <w:jc w:val="right"/>
              <w:rPr>
                <w:szCs w:val="21"/>
              </w:rPr>
            </w:pPr>
            <w:r>
              <w:rPr>
                <w:sz w:val="40"/>
                <w:szCs w:val="40"/>
              </w:rPr>
              <w:t>C</w:t>
            </w:r>
            <w:r>
              <w:rPr>
                <w:rFonts w:hint="eastAsia"/>
                <w:sz w:val="40"/>
                <w:szCs w:val="40"/>
              </w:rPr>
              <w:t>EDAW</w:t>
            </w:r>
            <w:r w:rsidR="00E06285" w:rsidRPr="00DA36A7">
              <w:rPr>
                <w:sz w:val="20"/>
              </w:rPr>
              <w:t>/</w:t>
            </w:r>
            <w:r>
              <w:rPr>
                <w:sz w:val="20"/>
                <w:lang w:val="en-GB"/>
              </w:rPr>
              <w:t>C</w:t>
            </w:r>
            <w:r w:rsidRPr="004808FD">
              <w:rPr>
                <w:sz w:val="20"/>
                <w:lang w:val="en-GB"/>
              </w:rPr>
              <w:t>/</w:t>
            </w:r>
            <w:r>
              <w:rPr>
                <w:sz w:val="20"/>
                <w:lang w:val="en-GB"/>
              </w:rPr>
              <w:t>AND</w:t>
            </w:r>
            <w:r w:rsidRPr="004808FD">
              <w:rPr>
                <w:sz w:val="20"/>
                <w:lang w:val="en-GB"/>
              </w:rPr>
              <w:t>/</w:t>
            </w:r>
            <w:r>
              <w:rPr>
                <w:sz w:val="20"/>
                <w:lang w:val="en-GB"/>
              </w:rPr>
              <w:t>Q</w:t>
            </w:r>
            <w:r w:rsidRPr="004808FD">
              <w:rPr>
                <w:sz w:val="20"/>
                <w:lang w:val="en-GB"/>
              </w:rPr>
              <w:t>/</w:t>
            </w:r>
            <w:r>
              <w:rPr>
                <w:sz w:val="20"/>
                <w:lang w:val="en-GB"/>
              </w:rPr>
              <w:t>2</w:t>
            </w:r>
            <w:r w:rsidRPr="004808FD">
              <w:rPr>
                <w:sz w:val="20"/>
                <w:lang w:val="en-GB"/>
              </w:rPr>
              <w:t>-</w:t>
            </w:r>
            <w:r>
              <w:rPr>
                <w:sz w:val="20"/>
                <w:lang w:val="en-GB"/>
              </w:rPr>
              <w:t>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4808FD" w:rsidP="00DA36A7">
            <w:pPr>
              <w:spacing w:before="240" w:line="240" w:lineRule="atLeast"/>
              <w:rPr>
                <w:sz w:val="20"/>
              </w:rPr>
            </w:pPr>
            <w:r>
              <w:rPr>
                <w:sz w:val="20"/>
              </w:rPr>
              <w:t>Distr.: General</w:t>
            </w:r>
          </w:p>
          <w:p w:rsidR="00E06285" w:rsidRPr="00DA36A7" w:rsidRDefault="004808FD">
            <w:pPr>
              <w:spacing w:line="240" w:lineRule="atLeast"/>
              <w:rPr>
                <w:sz w:val="20"/>
              </w:rPr>
            </w:pPr>
            <w:r>
              <w:rPr>
                <w:sz w:val="20"/>
                <w:lang w:val="en-GB"/>
              </w:rPr>
              <w:t>18</w:t>
            </w:r>
            <w:r w:rsidRPr="004808FD">
              <w:rPr>
                <w:sz w:val="20"/>
                <w:lang w:val="en-GB"/>
              </w:rPr>
              <w:t xml:space="preserve"> </w:t>
            </w:r>
            <w:r>
              <w:rPr>
                <w:sz w:val="20"/>
                <w:lang w:val="en-GB"/>
              </w:rPr>
              <w:t>March</w:t>
            </w:r>
            <w:r w:rsidR="00A64FC3">
              <w:rPr>
                <w:sz w:val="20"/>
              </w:rPr>
              <w:t xml:space="preserve"> </w:t>
            </w:r>
            <w:r>
              <w:rPr>
                <w:sz w:val="20"/>
              </w:rPr>
              <w:t>2</w:t>
            </w:r>
            <w:r w:rsidR="00A64FC3">
              <w:rPr>
                <w:sz w:val="20"/>
              </w:rPr>
              <w:t>0</w:t>
            </w:r>
            <w:r>
              <w:rPr>
                <w:rFonts w:hint="eastAsia"/>
                <w:sz w:val="20"/>
              </w:rPr>
              <w:t>13</w:t>
            </w:r>
          </w:p>
          <w:p w:rsidR="00E06285" w:rsidRPr="00DA36A7" w:rsidRDefault="004808FD">
            <w:pPr>
              <w:spacing w:line="240" w:lineRule="atLeast"/>
              <w:rPr>
                <w:sz w:val="20"/>
              </w:rPr>
            </w:pPr>
            <w:r>
              <w:rPr>
                <w:sz w:val="20"/>
              </w:rPr>
              <w:t>Chinese</w:t>
            </w:r>
            <w:r w:rsidR="00E06285" w:rsidRPr="00DA36A7">
              <w:rPr>
                <w:sz w:val="20"/>
              </w:rPr>
              <w:t xml:space="preserve"> </w:t>
            </w:r>
          </w:p>
          <w:p w:rsidR="00E06285" w:rsidRPr="00DA36A7" w:rsidRDefault="004808FD">
            <w:pPr>
              <w:spacing w:line="240" w:lineRule="atLeast"/>
              <w:rPr>
                <w:rFonts w:hint="eastAsia"/>
                <w:sz w:val="20"/>
              </w:rPr>
            </w:pPr>
            <w:r>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4808FD" w:rsidRPr="004808FD" w:rsidRDefault="004808FD" w:rsidP="004808FD">
      <w:pPr>
        <w:rPr>
          <w:rFonts w:eastAsia="SimHei"/>
          <w:szCs w:val="21"/>
          <w:lang w:val="en-GB"/>
        </w:rPr>
      </w:pPr>
      <w:r w:rsidRPr="004808FD">
        <w:rPr>
          <w:rFonts w:eastAsia="SimHei"/>
          <w:szCs w:val="21"/>
          <w:lang w:val="en-GB"/>
        </w:rPr>
        <w:t>第五十</w:t>
      </w:r>
      <w:r w:rsidRPr="004808FD">
        <w:rPr>
          <w:rFonts w:eastAsia="SimHei" w:hint="eastAsia"/>
          <w:szCs w:val="21"/>
          <w:lang w:val="en-GB"/>
        </w:rPr>
        <w:t>六</w:t>
      </w:r>
      <w:r w:rsidRPr="004808FD">
        <w:rPr>
          <w:rFonts w:eastAsia="SimHei"/>
          <w:szCs w:val="21"/>
          <w:lang w:val="en-GB"/>
        </w:rPr>
        <w:t>届会议</w:t>
      </w:r>
    </w:p>
    <w:p w:rsidR="004808FD" w:rsidRPr="004808FD" w:rsidRDefault="004808FD" w:rsidP="004808FD">
      <w:pPr>
        <w:rPr>
          <w:rFonts w:hint="eastAsia"/>
          <w:szCs w:val="21"/>
          <w:lang w:val="en-GB"/>
        </w:rPr>
      </w:pPr>
      <w:r>
        <w:rPr>
          <w:szCs w:val="21"/>
          <w:lang w:val="en-GB"/>
        </w:rPr>
        <w:t>2</w:t>
      </w:r>
      <w:r w:rsidRPr="004808FD">
        <w:rPr>
          <w:szCs w:val="21"/>
          <w:lang w:val="en-GB"/>
        </w:rPr>
        <w:t>0</w:t>
      </w:r>
      <w:r>
        <w:rPr>
          <w:szCs w:val="21"/>
          <w:lang w:val="en-GB"/>
        </w:rPr>
        <w:t>1</w:t>
      </w:r>
      <w:r>
        <w:rPr>
          <w:rFonts w:hint="eastAsia"/>
          <w:szCs w:val="21"/>
          <w:lang w:val="en-GB"/>
        </w:rPr>
        <w:t>3</w:t>
      </w:r>
      <w:r w:rsidRPr="004808FD">
        <w:rPr>
          <w:szCs w:val="21"/>
          <w:lang w:val="en-GB"/>
        </w:rPr>
        <w:t>年</w:t>
      </w:r>
      <w:r>
        <w:rPr>
          <w:rFonts w:hint="eastAsia"/>
          <w:szCs w:val="21"/>
          <w:lang w:val="en-GB"/>
        </w:rPr>
        <w:t>9</w:t>
      </w:r>
      <w:r w:rsidRPr="004808FD">
        <w:rPr>
          <w:szCs w:val="21"/>
          <w:lang w:val="en-GB"/>
        </w:rPr>
        <w:t>月</w:t>
      </w:r>
      <w:r>
        <w:rPr>
          <w:rFonts w:hint="eastAsia"/>
          <w:szCs w:val="21"/>
          <w:lang w:val="en-GB"/>
        </w:rPr>
        <w:t>3</w:t>
      </w:r>
      <w:r w:rsidRPr="004808FD">
        <w:rPr>
          <w:rFonts w:hint="eastAsia"/>
          <w:szCs w:val="21"/>
          <w:lang w:val="en-GB"/>
        </w:rPr>
        <w:t>0</w:t>
      </w:r>
      <w:r w:rsidRPr="004808FD">
        <w:rPr>
          <w:szCs w:val="21"/>
          <w:lang w:val="en-GB"/>
        </w:rPr>
        <w:t>日至</w:t>
      </w:r>
      <w:r>
        <w:rPr>
          <w:rFonts w:hint="eastAsia"/>
          <w:szCs w:val="21"/>
          <w:lang w:val="en-GB"/>
        </w:rPr>
        <w:t>1</w:t>
      </w:r>
      <w:r w:rsidRPr="004808FD">
        <w:rPr>
          <w:rFonts w:hint="eastAsia"/>
          <w:szCs w:val="21"/>
          <w:lang w:val="en-GB"/>
        </w:rPr>
        <w:t>0</w:t>
      </w:r>
      <w:r w:rsidRPr="004808FD">
        <w:rPr>
          <w:rFonts w:hint="eastAsia"/>
          <w:szCs w:val="21"/>
          <w:lang w:val="en-GB"/>
        </w:rPr>
        <w:t>月</w:t>
      </w:r>
      <w:r>
        <w:rPr>
          <w:rFonts w:hint="eastAsia"/>
          <w:szCs w:val="21"/>
          <w:lang w:val="en-GB"/>
        </w:rPr>
        <w:t>18</w:t>
      </w:r>
      <w:r w:rsidRPr="004808FD">
        <w:rPr>
          <w:szCs w:val="21"/>
          <w:lang w:val="en-GB"/>
        </w:rPr>
        <w:t>日</w:t>
      </w:r>
    </w:p>
    <w:p w:rsidR="004808FD" w:rsidRPr="004808FD" w:rsidRDefault="004808FD" w:rsidP="004808FD">
      <w:pPr>
        <w:rPr>
          <w:szCs w:val="21"/>
          <w:lang w:val="en-GB"/>
        </w:rPr>
      </w:pPr>
      <w:r w:rsidRPr="004808FD">
        <w:rPr>
          <w:rFonts w:hint="eastAsia"/>
          <w:szCs w:val="21"/>
          <w:lang w:val="en-GB"/>
        </w:rPr>
        <w:t>临时议程项目</w:t>
      </w:r>
      <w:r>
        <w:rPr>
          <w:szCs w:val="21"/>
          <w:lang w:val="en-GB"/>
        </w:rPr>
        <w:t>4</w:t>
      </w:r>
    </w:p>
    <w:p w:rsidR="003916A2" w:rsidRPr="004808FD" w:rsidRDefault="004808FD" w:rsidP="004808FD">
      <w:pPr>
        <w:rPr>
          <w:rFonts w:eastAsia="SimHei" w:hint="eastAsia"/>
          <w:szCs w:val="21"/>
        </w:rPr>
      </w:pPr>
      <w:r w:rsidRPr="004808FD">
        <w:rPr>
          <w:rFonts w:eastAsia="SimHei" w:hint="eastAsia"/>
          <w:bCs/>
          <w:szCs w:val="21"/>
        </w:rPr>
        <w:t>审议缔约国根据《消除对妇女一切形式歧视公约》</w:t>
      </w:r>
      <w:r>
        <w:rPr>
          <w:rFonts w:eastAsia="SimHei"/>
          <w:bCs/>
          <w:szCs w:val="21"/>
        </w:rPr>
        <w:br/>
      </w:r>
      <w:r w:rsidRPr="004808FD">
        <w:rPr>
          <w:rFonts w:eastAsia="SimHei" w:hint="eastAsia"/>
          <w:bCs/>
          <w:szCs w:val="21"/>
        </w:rPr>
        <w:t>第十八条提交的报告</w:t>
      </w:r>
    </w:p>
    <w:p w:rsidR="004808FD" w:rsidRPr="004808FD" w:rsidRDefault="00A64FC3" w:rsidP="004808FD">
      <w:pPr>
        <w:pStyle w:val="HChGC"/>
        <w:rPr>
          <w:lang w:val="en-GB"/>
        </w:rPr>
      </w:pPr>
      <w:r>
        <w:rPr>
          <w:rFonts w:hint="eastAsia"/>
        </w:rPr>
        <w:tab/>
      </w:r>
      <w:r w:rsidR="004808FD" w:rsidRPr="004808FD">
        <w:rPr>
          <w:lang w:val="en-GB"/>
        </w:rPr>
        <w:tab/>
      </w:r>
      <w:r w:rsidR="004808FD" w:rsidRPr="004808FD">
        <w:rPr>
          <w:rFonts w:hint="eastAsia"/>
          <w:lang w:val="en-GB"/>
        </w:rPr>
        <w:t>关于安道尔第二次和第三次合并定期报告的问题清单</w:t>
      </w:r>
    </w:p>
    <w:p w:rsidR="004808FD" w:rsidRPr="004808FD" w:rsidRDefault="004808FD" w:rsidP="004808FD">
      <w:pPr>
        <w:pStyle w:val="H1GC"/>
        <w:rPr>
          <w:lang w:val="en-GB"/>
        </w:rPr>
      </w:pPr>
      <w:r w:rsidRPr="004808FD">
        <w:rPr>
          <w:lang w:val="en-GB"/>
        </w:rPr>
        <w:tab/>
      </w:r>
      <w:r w:rsidRPr="004808FD">
        <w:rPr>
          <w:lang w:val="en-GB"/>
        </w:rPr>
        <w:tab/>
      </w:r>
      <w:r w:rsidRPr="004808FD">
        <w:rPr>
          <w:rFonts w:hint="eastAsia"/>
          <w:lang w:val="en-GB"/>
        </w:rPr>
        <w:t>委员会的说明</w:t>
      </w:r>
    </w:p>
    <w:p w:rsidR="004808FD" w:rsidRPr="004808FD" w:rsidRDefault="004808FD" w:rsidP="004808FD">
      <w:pPr>
        <w:pStyle w:val="SingleTxtGC"/>
        <w:rPr>
          <w:rFonts w:hint="eastAsia"/>
        </w:rPr>
      </w:pPr>
      <w:r w:rsidRPr="004808FD">
        <w:rPr>
          <w:rFonts w:hint="eastAsia"/>
        </w:rPr>
        <w:t>会前工作组审议了安道尔第二次和第三次合并定期报告</w:t>
      </w:r>
      <w:r w:rsidRPr="004808FD">
        <w:t>(</w:t>
      </w:r>
      <w:r>
        <w:t>CEDAW</w:t>
      </w:r>
      <w:r w:rsidRPr="004808FD">
        <w:t>/</w:t>
      </w:r>
      <w:r>
        <w:t>C</w:t>
      </w:r>
      <w:r w:rsidRPr="004808FD">
        <w:t>/</w:t>
      </w:r>
      <w:r>
        <w:t>AND</w:t>
      </w:r>
      <w:r w:rsidRPr="004808FD">
        <w:t>/</w:t>
      </w:r>
      <w:r>
        <w:t>2</w:t>
      </w:r>
      <w:r w:rsidRPr="004808FD">
        <w:t>-</w:t>
      </w:r>
      <w:r>
        <w:t>3</w:t>
      </w:r>
      <w:r w:rsidRPr="004808FD">
        <w:t>)</w:t>
      </w:r>
      <w:r w:rsidRPr="004808FD">
        <w:rPr>
          <w:rFonts w:hint="eastAsia"/>
        </w:rPr>
        <w:t>。</w:t>
      </w:r>
    </w:p>
    <w:p w:rsidR="004808FD" w:rsidRPr="004808FD" w:rsidRDefault="004808FD" w:rsidP="004808FD">
      <w:pPr>
        <w:pStyle w:val="H1GC"/>
        <w:rPr>
          <w:lang w:val="en-GB"/>
        </w:rPr>
      </w:pPr>
      <w:r w:rsidRPr="004808FD">
        <w:rPr>
          <w:lang w:val="en-GB"/>
        </w:rPr>
        <w:tab/>
      </w:r>
      <w:r w:rsidRPr="004808FD">
        <w:rPr>
          <w:lang w:val="en-GB"/>
        </w:rPr>
        <w:tab/>
      </w:r>
      <w:r w:rsidRPr="004808FD">
        <w:rPr>
          <w:rFonts w:hint="eastAsia"/>
          <w:lang w:val="en-GB"/>
        </w:rPr>
        <w:t>概况</w:t>
      </w:r>
    </w:p>
    <w:p w:rsidR="004808FD" w:rsidRPr="004808FD" w:rsidRDefault="004808FD" w:rsidP="004808FD">
      <w:pPr>
        <w:pStyle w:val="SingleTxtGC"/>
        <w:rPr>
          <w:rFonts w:hint="eastAsia"/>
          <w:lang w:val="en-GB"/>
        </w:rPr>
      </w:pPr>
      <w:r>
        <w:rPr>
          <w:lang w:val="en-GB"/>
        </w:rPr>
        <w:t xml:space="preserve">1.  </w:t>
      </w:r>
      <w:r w:rsidRPr="004808FD">
        <w:rPr>
          <w:rFonts w:hint="eastAsia"/>
          <w:lang w:val="en-GB"/>
        </w:rPr>
        <w:t>请说明未能按照《公约》第十八条按时提交报告的原因。请提供资料说明编写报告的过程。请特别说明哪些政府部门和缔约国机构参加了报告的编写及其参与情况的性质和范围，是否与非政府组织，特别是</w:t>
      </w:r>
      <w:r w:rsidR="008B3A38">
        <w:rPr>
          <w:rFonts w:hint="eastAsia"/>
          <w:lang w:val="en-GB"/>
        </w:rPr>
        <w:t>与妇女组织进行了磋商，以及报告是否已由政府通过并提交</w:t>
      </w:r>
      <w:r w:rsidRPr="004808FD">
        <w:rPr>
          <w:rFonts w:hint="eastAsia"/>
          <w:lang w:val="en-GB"/>
        </w:rPr>
        <w:t>议会。</w:t>
      </w:r>
    </w:p>
    <w:p w:rsidR="004808FD" w:rsidRPr="004808FD" w:rsidRDefault="004808FD" w:rsidP="004808FD">
      <w:pPr>
        <w:pStyle w:val="SingleTxtGC"/>
        <w:rPr>
          <w:rFonts w:hint="eastAsia"/>
          <w:lang w:val="en-GB"/>
        </w:rPr>
      </w:pPr>
      <w:r>
        <w:rPr>
          <w:lang w:val="en-GB"/>
        </w:rPr>
        <w:t xml:space="preserve">2.  </w:t>
      </w:r>
      <w:r w:rsidRPr="004808FD">
        <w:rPr>
          <w:rFonts w:hint="eastAsia"/>
          <w:lang w:val="en-GB"/>
        </w:rPr>
        <w:t>报告及其附件载有按性别分类的统计数据，说明了包括弱势群体妇女在内的所有妇女在《公约》涵盖的所有领域和情况下的状况，这些数据十分有限，而且过于陈旧。请提供最新的统计数据和资料，如果可能则按照性别、年龄和社会经济状况分类，说明《公约》涵盖的所有领域和情况下的状况。报告承认，根据安道尔政府</w:t>
      </w:r>
      <w:r>
        <w:rPr>
          <w:rFonts w:hint="eastAsia"/>
          <w:lang w:val="en-GB"/>
        </w:rPr>
        <w:t>2</w:t>
      </w:r>
      <w:r w:rsidRPr="004808FD">
        <w:rPr>
          <w:rFonts w:hint="eastAsia"/>
          <w:lang w:val="en-GB"/>
        </w:rPr>
        <w:t>00</w:t>
      </w:r>
      <w:r>
        <w:rPr>
          <w:rFonts w:hint="eastAsia"/>
          <w:lang w:val="en-GB"/>
        </w:rPr>
        <w:t>3</w:t>
      </w:r>
      <w:r w:rsidRPr="004808FD">
        <w:rPr>
          <w:rFonts w:hint="eastAsia"/>
          <w:lang w:val="en-GB"/>
        </w:rPr>
        <w:t>年发起的对男女状况的研究发现，</w:t>
      </w:r>
      <w:r>
        <w:rPr>
          <w:rFonts w:hint="eastAsia"/>
          <w:lang w:val="en-GB"/>
        </w:rPr>
        <w:t>“</w:t>
      </w:r>
      <w:r w:rsidRPr="004808FD">
        <w:rPr>
          <w:rFonts w:hint="eastAsia"/>
          <w:lang w:val="en-GB"/>
        </w:rPr>
        <w:t>按性别收集数据对安道尔社会来说仍是一个挑战</w:t>
      </w:r>
      <w:r>
        <w:rPr>
          <w:rFonts w:hint="eastAsia"/>
          <w:lang w:val="en-GB"/>
        </w:rPr>
        <w:t>”</w:t>
      </w:r>
      <w:r w:rsidRPr="004808FD">
        <w:rPr>
          <w:lang w:val="en-GB"/>
        </w:rPr>
        <w:t>(</w:t>
      </w:r>
      <w:r w:rsidRPr="004808FD">
        <w:rPr>
          <w:rFonts w:hint="eastAsia"/>
          <w:lang w:val="en-GB"/>
        </w:rPr>
        <w:t>第</w:t>
      </w:r>
      <w:r>
        <w:rPr>
          <w:lang w:val="en-GB"/>
        </w:rPr>
        <w:t>23</w:t>
      </w:r>
      <w:r w:rsidRPr="004808FD">
        <w:rPr>
          <w:rFonts w:hint="eastAsia"/>
          <w:lang w:val="en-GB"/>
        </w:rPr>
        <w:t>和</w:t>
      </w:r>
      <w:r>
        <w:rPr>
          <w:lang w:val="en-GB"/>
        </w:rPr>
        <w:t>24</w:t>
      </w:r>
      <w:r w:rsidRPr="004808FD">
        <w:rPr>
          <w:rFonts w:hint="eastAsia"/>
          <w:lang w:val="en-GB"/>
        </w:rPr>
        <w:t>段</w:t>
      </w:r>
      <w:r w:rsidRPr="004808FD">
        <w:rPr>
          <w:lang w:val="en-GB"/>
        </w:rPr>
        <w:t>)</w:t>
      </w:r>
      <w:r>
        <w:rPr>
          <w:rFonts w:hint="eastAsia"/>
          <w:lang w:val="en-GB"/>
        </w:rPr>
        <w:t>。</w:t>
      </w:r>
      <w:r w:rsidRPr="008B3A38">
        <w:rPr>
          <w:color w:val="0000FF"/>
          <w:vertAlign w:val="superscript"/>
          <w:lang w:val="en-GB"/>
        </w:rPr>
        <w:footnoteReference w:id="1"/>
      </w:r>
      <w:r>
        <w:rPr>
          <w:rFonts w:hint="eastAsia"/>
          <w:lang w:val="en-GB"/>
        </w:rPr>
        <w:t xml:space="preserve"> </w:t>
      </w:r>
      <w:r w:rsidRPr="004808FD">
        <w:rPr>
          <w:rFonts w:hint="eastAsia"/>
          <w:lang w:val="en-GB"/>
        </w:rPr>
        <w:t>请说明缔约国采取了哪些步骤，建立定期收集分析此类数据的制度，以及如何按照委员会在以往结论性意见中的建议，利用这些数据为制定政策和方案提供参考</w:t>
      </w:r>
      <w:r w:rsidRPr="004808FD">
        <w:rPr>
          <w:lang w:val="en-GB"/>
        </w:rPr>
        <w:t>(</w:t>
      </w:r>
      <w:r>
        <w:rPr>
          <w:lang w:val="en-GB"/>
        </w:rPr>
        <w:t>CEDAW</w:t>
      </w:r>
      <w:r w:rsidRPr="004808FD">
        <w:rPr>
          <w:lang w:val="en-GB"/>
        </w:rPr>
        <w:t>/</w:t>
      </w:r>
      <w:r>
        <w:rPr>
          <w:lang w:val="en-GB"/>
        </w:rPr>
        <w:t>C</w:t>
      </w:r>
      <w:r w:rsidRPr="004808FD">
        <w:rPr>
          <w:lang w:val="en-GB"/>
        </w:rPr>
        <w:t>/</w:t>
      </w:r>
      <w:r>
        <w:rPr>
          <w:lang w:val="en-GB"/>
        </w:rPr>
        <w:t>AND</w:t>
      </w:r>
      <w:r w:rsidRPr="004808FD">
        <w:rPr>
          <w:lang w:val="en-GB"/>
        </w:rPr>
        <w:t>/</w:t>
      </w:r>
      <w:r>
        <w:rPr>
          <w:lang w:val="en-GB"/>
        </w:rPr>
        <w:t>1</w:t>
      </w:r>
      <w:r w:rsidRPr="004808FD">
        <w:rPr>
          <w:lang w:val="en-GB"/>
        </w:rPr>
        <w:t>)</w:t>
      </w:r>
      <w:r w:rsidRPr="004808FD">
        <w:rPr>
          <w:rFonts w:hint="eastAsia"/>
          <w:lang w:val="en-GB"/>
        </w:rPr>
        <w:t>。</w:t>
      </w:r>
    </w:p>
    <w:p w:rsidR="004808FD" w:rsidRPr="004808FD" w:rsidRDefault="004808FD" w:rsidP="004808FD">
      <w:pPr>
        <w:pStyle w:val="H23GC"/>
        <w:rPr>
          <w:lang w:val="en-GB"/>
        </w:rPr>
      </w:pPr>
      <w:r w:rsidRPr="004808FD">
        <w:rPr>
          <w:lang w:val="en-GB"/>
        </w:rPr>
        <w:tab/>
      </w:r>
      <w:r w:rsidRPr="004808FD">
        <w:rPr>
          <w:lang w:val="en-GB"/>
        </w:rPr>
        <w:tab/>
      </w:r>
      <w:r w:rsidRPr="004808FD">
        <w:rPr>
          <w:rFonts w:hint="eastAsia"/>
          <w:lang w:val="en-GB"/>
        </w:rPr>
        <w:t>宪法、法律和体制框架</w:t>
      </w:r>
    </w:p>
    <w:p w:rsidR="004808FD" w:rsidRPr="004808FD" w:rsidRDefault="004808FD" w:rsidP="004808FD">
      <w:pPr>
        <w:pStyle w:val="SingleTxtGC"/>
        <w:rPr>
          <w:rFonts w:hint="eastAsia"/>
          <w:lang w:val="en-GB"/>
        </w:rPr>
      </w:pPr>
      <w:r>
        <w:rPr>
          <w:lang w:val="en-GB"/>
        </w:rPr>
        <w:t xml:space="preserve">3.  </w:t>
      </w:r>
      <w:r w:rsidRPr="004808FD">
        <w:rPr>
          <w:rFonts w:hint="eastAsia"/>
          <w:lang w:val="en-GB"/>
        </w:rPr>
        <w:t>缔约国报告第</w:t>
      </w:r>
      <w:r>
        <w:rPr>
          <w:lang w:val="en-GB"/>
        </w:rPr>
        <w:t>1</w:t>
      </w:r>
      <w:r w:rsidRPr="004808FD">
        <w:rPr>
          <w:rFonts w:hint="eastAsia"/>
          <w:lang w:val="en-GB"/>
        </w:rPr>
        <w:t>、</w:t>
      </w:r>
      <w:r>
        <w:rPr>
          <w:lang w:val="en-GB"/>
        </w:rPr>
        <w:t>37</w:t>
      </w:r>
      <w:r w:rsidRPr="004808FD">
        <w:rPr>
          <w:rFonts w:hint="eastAsia"/>
          <w:lang w:val="en-GB"/>
        </w:rPr>
        <w:t>和</w:t>
      </w:r>
      <w:r>
        <w:rPr>
          <w:lang w:val="en-GB"/>
        </w:rPr>
        <w:t>1</w:t>
      </w:r>
      <w:r w:rsidRPr="004808FD">
        <w:rPr>
          <w:lang w:val="en-GB"/>
        </w:rPr>
        <w:t>0</w:t>
      </w:r>
      <w:r>
        <w:rPr>
          <w:lang w:val="en-GB"/>
        </w:rPr>
        <w:t>4</w:t>
      </w:r>
      <w:r w:rsidRPr="004808FD">
        <w:rPr>
          <w:rFonts w:hint="eastAsia"/>
          <w:lang w:val="en-GB"/>
        </w:rPr>
        <w:t>段表明，安道尔《宪法》第六条禁止基于性别的歧视。请提供资料说明进一步扩展《宪法》第六条的具体法律和歧视妇女案例中的具体制裁措施。</w:t>
      </w:r>
    </w:p>
    <w:p w:rsidR="004808FD" w:rsidRPr="004808FD" w:rsidRDefault="004808FD" w:rsidP="004808FD">
      <w:pPr>
        <w:pStyle w:val="SingleTxtGC"/>
        <w:rPr>
          <w:lang w:val="en-GB"/>
        </w:rPr>
      </w:pPr>
      <w:r>
        <w:rPr>
          <w:lang w:val="en-GB"/>
        </w:rPr>
        <w:t xml:space="preserve">4.  </w:t>
      </w:r>
      <w:r w:rsidRPr="004808FD">
        <w:rPr>
          <w:rFonts w:hint="eastAsia"/>
          <w:lang w:val="en-GB"/>
        </w:rPr>
        <w:t>鉴于报告第</w:t>
      </w:r>
      <w:r>
        <w:rPr>
          <w:rFonts w:hint="eastAsia"/>
          <w:lang w:val="en-GB"/>
        </w:rPr>
        <w:t>44</w:t>
      </w:r>
      <w:r w:rsidRPr="004808FD">
        <w:rPr>
          <w:rFonts w:hint="eastAsia"/>
          <w:lang w:val="en-GB"/>
        </w:rPr>
        <w:t>段提到在宪法法庭请</w:t>
      </w:r>
      <w:r w:rsidRPr="00AB2476">
        <w:rPr>
          <w:rFonts w:hint="eastAsia"/>
          <w:lang w:val="en-GB"/>
        </w:rPr>
        <w:t>求宪法保护</w:t>
      </w:r>
      <w:r w:rsidRPr="00AB2476">
        <w:rPr>
          <w:rFonts w:hint="eastAsia"/>
          <w:lang w:val="en-GB"/>
        </w:rPr>
        <w:t>(</w:t>
      </w:r>
      <w:r w:rsidRPr="00AB2476">
        <w:rPr>
          <w:lang w:val="en-GB"/>
        </w:rPr>
        <w:t>recurs d’empara</w:t>
      </w:r>
      <w:r w:rsidRPr="00AB2476">
        <w:rPr>
          <w:rFonts w:hint="eastAsia"/>
          <w:lang w:val="en-GB"/>
        </w:rPr>
        <w:t>)</w:t>
      </w:r>
      <w:r w:rsidRPr="00AB2476">
        <w:rPr>
          <w:rFonts w:hint="eastAsia"/>
          <w:lang w:val="en-GB"/>
        </w:rPr>
        <w:t>的情况，请</w:t>
      </w:r>
      <w:r w:rsidRPr="004808FD">
        <w:rPr>
          <w:rFonts w:hint="eastAsia"/>
          <w:lang w:val="en-GB"/>
        </w:rPr>
        <w:t>提供资料说明已经在宪法法庭或其他法庭的审理中直接适用或援引《公约》的案例法。请说明有哪些具体的法律措施，通过免费提供法律援助和有关适用法律程序的资料及其他办法，保证妇女能够诉诸司法。请提供资料说明向法庭和其他主管部门起诉的歧视妇女案件的数量、援引的理由和这些案件的结果。</w:t>
      </w:r>
    </w:p>
    <w:p w:rsidR="004808FD" w:rsidRPr="004808FD" w:rsidRDefault="004808FD" w:rsidP="004808FD">
      <w:pPr>
        <w:pStyle w:val="SingleTxtGC"/>
        <w:rPr>
          <w:lang w:val="en-GB"/>
        </w:rPr>
      </w:pPr>
      <w:r>
        <w:rPr>
          <w:lang w:val="en-GB"/>
        </w:rPr>
        <w:t xml:space="preserve">5.  </w:t>
      </w:r>
      <w:r w:rsidRPr="004808FD">
        <w:rPr>
          <w:rFonts w:hint="eastAsia"/>
          <w:lang w:val="en-GB"/>
        </w:rPr>
        <w:t>请提供资料说明采取了哪些步骤提高妇女对根据《公约》享有的权利的认识，并鼓励她们在不</w:t>
      </w:r>
      <w:r w:rsidR="00AB2476">
        <w:rPr>
          <w:rFonts w:hint="eastAsia"/>
          <w:lang w:val="en-GB"/>
        </w:rPr>
        <w:t>受</w:t>
      </w:r>
      <w:r w:rsidRPr="004808FD">
        <w:rPr>
          <w:rFonts w:hint="eastAsia"/>
          <w:lang w:val="en-GB"/>
        </w:rPr>
        <w:t>歧视和</w:t>
      </w:r>
      <w:r w:rsidR="00AB2476">
        <w:rPr>
          <w:rFonts w:hint="eastAsia"/>
          <w:lang w:val="en-GB"/>
        </w:rPr>
        <w:t>享有</w:t>
      </w:r>
      <w:r w:rsidRPr="004808FD">
        <w:rPr>
          <w:rFonts w:hint="eastAsia"/>
          <w:lang w:val="en-GB"/>
        </w:rPr>
        <w:t>平等的权利遭受侵犯时寻求补救。请说明法律教育和对法律从业者与执法人员的培训是否包含《宪法》、委员会的一般性建议和相关国内法律这些基本内容。</w:t>
      </w:r>
    </w:p>
    <w:p w:rsidR="004808FD" w:rsidRPr="004808FD" w:rsidRDefault="004808FD" w:rsidP="004808FD">
      <w:pPr>
        <w:pStyle w:val="H23GC"/>
        <w:rPr>
          <w:lang w:val="en-GB"/>
        </w:rPr>
      </w:pPr>
      <w:r w:rsidRPr="004808FD">
        <w:rPr>
          <w:lang w:val="en-GB"/>
        </w:rPr>
        <w:tab/>
      </w:r>
      <w:r w:rsidRPr="004808FD">
        <w:rPr>
          <w:lang w:val="en-GB"/>
        </w:rPr>
        <w:tab/>
      </w:r>
      <w:r w:rsidRPr="004808FD">
        <w:rPr>
          <w:lang w:val="en-GB"/>
        </w:rPr>
        <w:t>提高妇女地位的国家机制</w:t>
      </w:r>
    </w:p>
    <w:p w:rsidR="004808FD" w:rsidRPr="004808FD" w:rsidRDefault="004808FD" w:rsidP="004808FD">
      <w:pPr>
        <w:pStyle w:val="SingleTxtGC"/>
        <w:rPr>
          <w:lang w:val="en-GB"/>
        </w:rPr>
      </w:pPr>
      <w:r>
        <w:rPr>
          <w:lang w:val="en-GB"/>
        </w:rPr>
        <w:t xml:space="preserve">6.  </w:t>
      </w:r>
      <w:r w:rsidRPr="004808FD">
        <w:rPr>
          <w:rFonts w:hint="eastAsia"/>
          <w:lang w:val="en-GB"/>
        </w:rPr>
        <w:t>请提供资料说明缔约国采取了哪些步骤建立一个综合性体制框架，履行《公约》规定的义务。请特别说明哪个政府部门目前负责落实缔约国消除对妇女一切形式的歧视及实现实质性男女平等的义务。请说明中央和地方各级政府的职能和责任、协调与合作途径，以及主管男女平等问题的中央政府机构的财政、技术和人力资源。</w:t>
      </w:r>
    </w:p>
    <w:p w:rsidR="004808FD" w:rsidRPr="004808FD" w:rsidRDefault="004808FD" w:rsidP="004808FD">
      <w:pPr>
        <w:pStyle w:val="SingleTxtGC"/>
        <w:rPr>
          <w:lang w:val="en-GB"/>
        </w:rPr>
      </w:pPr>
      <w:r>
        <w:rPr>
          <w:lang w:val="en-GB"/>
        </w:rPr>
        <w:t xml:space="preserve">7.  </w:t>
      </w:r>
      <w:r w:rsidRPr="004808FD">
        <w:rPr>
          <w:rFonts w:hint="eastAsia"/>
          <w:lang w:val="en-GB"/>
        </w:rPr>
        <w:t>请提供更多详细资料说明《促进男女机会平等行动计划》</w:t>
      </w:r>
      <w:r>
        <w:rPr>
          <w:rFonts w:hint="eastAsia"/>
          <w:lang w:val="en-GB"/>
        </w:rPr>
        <w:t>(</w:t>
      </w:r>
      <w:r w:rsidRPr="004808FD">
        <w:rPr>
          <w:rFonts w:hint="eastAsia"/>
          <w:lang w:val="en-GB"/>
        </w:rPr>
        <w:t>第</w:t>
      </w:r>
      <w:r>
        <w:rPr>
          <w:rFonts w:hint="eastAsia"/>
          <w:lang w:val="en-GB"/>
        </w:rPr>
        <w:t>33</w:t>
      </w:r>
      <w:r w:rsidRPr="004808FD">
        <w:rPr>
          <w:rFonts w:hint="eastAsia"/>
          <w:lang w:val="en-GB"/>
        </w:rPr>
        <w:t>段</w:t>
      </w:r>
      <w:r>
        <w:rPr>
          <w:rFonts w:hint="eastAsia"/>
          <w:lang w:val="en-GB"/>
        </w:rPr>
        <w:t>)</w:t>
      </w:r>
      <w:r w:rsidRPr="004808FD">
        <w:rPr>
          <w:rFonts w:hint="eastAsia"/>
          <w:lang w:val="en-GB"/>
        </w:rPr>
        <w:t>的内容，缔约国采取了哪些措施实现行动计划的各项目标，以及在落实计划的工作中与其他实体及妇女组织的合作情况。请说明建立了哪些机制，监测和评估行动计划的落实工作。还请说明是否已经通过或计划通过新的旨在实现男女平等的行动计划。</w:t>
      </w:r>
    </w:p>
    <w:p w:rsidR="004808FD" w:rsidRPr="004808FD" w:rsidRDefault="004808FD" w:rsidP="004808FD">
      <w:pPr>
        <w:pStyle w:val="H23GC"/>
        <w:rPr>
          <w:rFonts w:hint="eastAsia"/>
          <w:lang w:val="en-GB"/>
        </w:rPr>
      </w:pPr>
      <w:r w:rsidRPr="004808FD">
        <w:rPr>
          <w:lang w:val="en-GB"/>
        </w:rPr>
        <w:tab/>
      </w:r>
      <w:r w:rsidRPr="004808FD">
        <w:rPr>
          <w:lang w:val="en-GB"/>
        </w:rPr>
        <w:tab/>
      </w:r>
      <w:r w:rsidRPr="004808FD">
        <w:rPr>
          <w:lang w:val="en-GB"/>
        </w:rPr>
        <w:t>暂行特别措施</w:t>
      </w:r>
    </w:p>
    <w:p w:rsidR="004808FD" w:rsidRPr="004808FD" w:rsidRDefault="004808FD" w:rsidP="004808FD">
      <w:pPr>
        <w:pStyle w:val="SingleTxtGC"/>
        <w:rPr>
          <w:rFonts w:hint="eastAsia"/>
          <w:lang w:val="en-GB"/>
        </w:rPr>
      </w:pPr>
      <w:r>
        <w:rPr>
          <w:lang w:val="en-GB"/>
        </w:rPr>
        <w:t xml:space="preserve">8.  </w:t>
      </w:r>
      <w:r w:rsidRPr="004808FD">
        <w:rPr>
          <w:rFonts w:hint="eastAsia"/>
          <w:lang w:val="en-GB"/>
        </w:rPr>
        <w:t>请解释缔约国为何没有旨在确保实质性男女平等的</w:t>
      </w:r>
      <w:r w:rsidRPr="004808FD">
        <w:rPr>
          <w:lang w:val="en-GB"/>
        </w:rPr>
        <w:t>暂行特别措施</w:t>
      </w:r>
      <w:r w:rsidRPr="004808FD">
        <w:rPr>
          <w:lang w:val="en-GB"/>
        </w:rPr>
        <w:t>(</w:t>
      </w:r>
      <w:r w:rsidRPr="004808FD">
        <w:rPr>
          <w:rFonts w:hint="eastAsia"/>
          <w:lang w:val="en-GB"/>
        </w:rPr>
        <w:t>第</w:t>
      </w:r>
      <w:r>
        <w:rPr>
          <w:lang w:val="en-GB"/>
        </w:rPr>
        <w:t>1</w:t>
      </w:r>
      <w:r w:rsidRPr="004808FD">
        <w:rPr>
          <w:lang w:val="en-GB"/>
        </w:rPr>
        <w:t>0</w:t>
      </w:r>
      <w:r>
        <w:rPr>
          <w:lang w:val="en-GB"/>
        </w:rPr>
        <w:t>4</w:t>
      </w:r>
      <w:r w:rsidRPr="004808FD">
        <w:rPr>
          <w:rFonts w:hint="eastAsia"/>
          <w:lang w:val="en-GB"/>
        </w:rPr>
        <w:t>段</w:t>
      </w:r>
      <w:r w:rsidRPr="004808FD">
        <w:rPr>
          <w:lang w:val="en-GB"/>
        </w:rPr>
        <w:t>)</w:t>
      </w:r>
      <w:r w:rsidRPr="004808FD">
        <w:rPr>
          <w:rFonts w:hint="eastAsia"/>
          <w:lang w:val="en-GB"/>
        </w:rPr>
        <w:t>。请特别说明妨碍执行此类措施的障碍，以及缔约国是否计划按照委员会在以往结论性意见</w:t>
      </w:r>
      <w:r w:rsidRPr="004808FD">
        <w:rPr>
          <w:lang w:val="en-GB"/>
        </w:rPr>
        <w:t>(</w:t>
      </w:r>
      <w:r>
        <w:rPr>
          <w:lang w:val="en-GB"/>
        </w:rPr>
        <w:t>CEDAW</w:t>
      </w:r>
      <w:r w:rsidRPr="004808FD">
        <w:rPr>
          <w:lang w:val="en-GB"/>
        </w:rPr>
        <w:t>/</w:t>
      </w:r>
      <w:r>
        <w:rPr>
          <w:lang w:val="en-GB"/>
        </w:rPr>
        <w:t>C</w:t>
      </w:r>
      <w:r w:rsidRPr="004808FD">
        <w:rPr>
          <w:lang w:val="en-GB"/>
        </w:rPr>
        <w:t>/</w:t>
      </w:r>
      <w:r>
        <w:rPr>
          <w:lang w:val="en-GB"/>
        </w:rPr>
        <w:t>AND</w:t>
      </w:r>
      <w:r w:rsidRPr="004808FD">
        <w:rPr>
          <w:lang w:val="en-GB"/>
        </w:rPr>
        <w:t>/</w:t>
      </w:r>
      <w:r>
        <w:rPr>
          <w:lang w:val="en-GB"/>
        </w:rPr>
        <w:t>1,</w:t>
      </w:r>
      <w:r w:rsidR="009B5B86">
        <w:rPr>
          <w:rFonts w:hint="eastAsia"/>
          <w:lang w:val="en-GB"/>
        </w:rPr>
        <w:t xml:space="preserve"> </w:t>
      </w:r>
      <w:r w:rsidRPr="004808FD">
        <w:rPr>
          <w:rFonts w:hint="eastAsia"/>
          <w:lang w:val="en-GB"/>
        </w:rPr>
        <w:t>第</w:t>
      </w:r>
      <w:r>
        <w:rPr>
          <w:lang w:val="en-GB"/>
        </w:rPr>
        <w:t>5</w:t>
      </w:r>
      <w:r w:rsidRPr="004808FD">
        <w:rPr>
          <w:lang w:val="en-GB"/>
        </w:rPr>
        <w:t>0</w:t>
      </w:r>
      <w:r w:rsidRPr="004808FD">
        <w:rPr>
          <w:rFonts w:hint="eastAsia"/>
          <w:lang w:val="en-GB"/>
        </w:rPr>
        <w:t>段</w:t>
      </w:r>
      <w:r w:rsidRPr="004808FD">
        <w:rPr>
          <w:lang w:val="en-GB"/>
        </w:rPr>
        <w:t>)</w:t>
      </w:r>
      <w:r w:rsidRPr="004808FD">
        <w:rPr>
          <w:rFonts w:hint="eastAsia"/>
          <w:lang w:val="en-GB"/>
        </w:rPr>
        <w:t>中的建议，采取专门的</w:t>
      </w:r>
      <w:r w:rsidRPr="004808FD">
        <w:rPr>
          <w:lang w:val="en-GB"/>
        </w:rPr>
        <w:t>暂行特别措施</w:t>
      </w:r>
      <w:r w:rsidRPr="004808FD">
        <w:rPr>
          <w:rFonts w:hint="eastAsia"/>
          <w:lang w:val="en-GB"/>
        </w:rPr>
        <w:t>，尤其是在妇女代表性不足或处于不利地位的领域。</w:t>
      </w:r>
    </w:p>
    <w:p w:rsidR="004808FD" w:rsidRPr="004808FD" w:rsidRDefault="004808FD" w:rsidP="004808FD">
      <w:pPr>
        <w:pStyle w:val="H23GC"/>
        <w:rPr>
          <w:lang w:val="en-GB"/>
        </w:rPr>
      </w:pPr>
      <w:r>
        <w:rPr>
          <w:rFonts w:hint="eastAsia"/>
          <w:lang w:val="en-GB"/>
        </w:rPr>
        <w:tab/>
      </w:r>
      <w:r>
        <w:rPr>
          <w:rFonts w:hint="eastAsia"/>
          <w:lang w:val="en-GB"/>
        </w:rPr>
        <w:tab/>
      </w:r>
      <w:r w:rsidRPr="004808FD">
        <w:rPr>
          <w:rFonts w:hint="eastAsia"/>
          <w:lang w:val="en-GB"/>
        </w:rPr>
        <w:t>陈规陋习</w:t>
      </w:r>
    </w:p>
    <w:p w:rsidR="004808FD" w:rsidRPr="004808FD" w:rsidRDefault="004808FD" w:rsidP="004808FD">
      <w:pPr>
        <w:pStyle w:val="SingleTxtGC"/>
        <w:rPr>
          <w:lang w:val="en-GB"/>
        </w:rPr>
      </w:pPr>
      <w:r>
        <w:rPr>
          <w:lang w:val="en-GB"/>
        </w:rPr>
        <w:t xml:space="preserve">9.  </w:t>
      </w:r>
      <w:r w:rsidRPr="004808FD">
        <w:rPr>
          <w:rFonts w:hint="eastAsia"/>
          <w:lang w:val="en-GB"/>
        </w:rPr>
        <w:t>报告第</w:t>
      </w:r>
      <w:r>
        <w:rPr>
          <w:lang w:val="en-GB"/>
        </w:rPr>
        <w:t>27</w:t>
      </w:r>
      <w:r w:rsidRPr="004808FD">
        <w:rPr>
          <w:rFonts w:hint="eastAsia"/>
          <w:lang w:val="en-GB"/>
        </w:rPr>
        <w:t>至</w:t>
      </w:r>
      <w:r>
        <w:rPr>
          <w:lang w:val="en-GB"/>
        </w:rPr>
        <w:t>35</w:t>
      </w:r>
      <w:r w:rsidRPr="004808FD">
        <w:rPr>
          <w:rFonts w:hint="eastAsia"/>
          <w:lang w:val="en-GB"/>
        </w:rPr>
        <w:t>段提到开展提高认识活动，消除家庭、工作场所和社会中基于性别的定型观念和普遍存在</w:t>
      </w:r>
      <w:r w:rsidR="00AB2476">
        <w:rPr>
          <w:rFonts w:hint="eastAsia"/>
          <w:lang w:val="en-GB"/>
        </w:rPr>
        <w:t>的父权至上的观念</w:t>
      </w:r>
      <w:r w:rsidRPr="004808FD">
        <w:rPr>
          <w:rFonts w:hint="eastAsia"/>
          <w:lang w:val="en-GB"/>
        </w:rPr>
        <w:t>。请说明这些活动的效果和媒体、教育及其他相关专业人员参与活动的程度。请进一步提供资料说明直接针对女童和男童的方案，以及专门消除歧视残疾妇女、移徙妇女和老年妇女等弱势群体妇女现象的方案。</w:t>
      </w:r>
    </w:p>
    <w:p w:rsidR="004808FD" w:rsidRPr="004808FD" w:rsidRDefault="004808FD" w:rsidP="004808FD">
      <w:pPr>
        <w:pStyle w:val="H23GC"/>
        <w:rPr>
          <w:lang w:val="en-GB"/>
        </w:rPr>
      </w:pPr>
      <w:r w:rsidRPr="004808FD">
        <w:rPr>
          <w:lang w:val="en-GB"/>
        </w:rPr>
        <w:tab/>
      </w:r>
      <w:r w:rsidRPr="004808FD">
        <w:rPr>
          <w:lang w:val="en-GB"/>
        </w:rPr>
        <w:tab/>
      </w:r>
      <w:r w:rsidRPr="004808FD">
        <w:rPr>
          <w:lang w:val="en-GB"/>
        </w:rPr>
        <w:t>暴力侵害妇女</w:t>
      </w:r>
    </w:p>
    <w:p w:rsidR="004808FD" w:rsidRPr="004808FD" w:rsidRDefault="004808FD" w:rsidP="00B71E81">
      <w:pPr>
        <w:pStyle w:val="SingleTxtGC"/>
        <w:rPr>
          <w:lang w:val="en-GB"/>
        </w:rPr>
      </w:pPr>
      <w:r>
        <w:rPr>
          <w:lang w:val="en-GB"/>
        </w:rPr>
        <w:t>1</w:t>
      </w:r>
      <w:r w:rsidRPr="004808FD">
        <w:rPr>
          <w:lang w:val="en-GB"/>
        </w:rPr>
        <w:t>0</w:t>
      </w:r>
      <w:r>
        <w:rPr>
          <w:lang w:val="en-GB"/>
        </w:rPr>
        <w:t xml:space="preserve">.  </w:t>
      </w:r>
      <w:r w:rsidRPr="004808FD">
        <w:rPr>
          <w:rFonts w:hint="eastAsia"/>
          <w:lang w:val="en-GB"/>
        </w:rPr>
        <w:t>《刑法》规定家庭暴力构成犯罪</w:t>
      </w:r>
      <w:r w:rsidRPr="004808FD">
        <w:rPr>
          <w:lang w:val="en-GB"/>
        </w:rPr>
        <w:t>(</w:t>
      </w:r>
      <w:r w:rsidRPr="004808FD">
        <w:rPr>
          <w:rFonts w:hint="eastAsia"/>
          <w:lang w:val="en-GB"/>
        </w:rPr>
        <w:t>第</w:t>
      </w:r>
      <w:r>
        <w:rPr>
          <w:lang w:val="en-GB"/>
        </w:rPr>
        <w:t>66</w:t>
      </w:r>
      <w:r w:rsidRPr="004808FD">
        <w:rPr>
          <w:rFonts w:hint="eastAsia"/>
          <w:lang w:val="en-GB"/>
        </w:rPr>
        <w:t>段</w:t>
      </w:r>
      <w:r w:rsidRPr="004808FD">
        <w:rPr>
          <w:lang w:val="en-GB"/>
        </w:rPr>
        <w:t>)</w:t>
      </w:r>
      <w:r w:rsidRPr="004808FD">
        <w:rPr>
          <w:rFonts w:hint="eastAsia"/>
          <w:lang w:val="en-GB"/>
        </w:rPr>
        <w:t>。请提供最新资料说明</w:t>
      </w:r>
      <w:r>
        <w:rPr>
          <w:rFonts w:hint="eastAsia"/>
          <w:lang w:val="en-GB"/>
        </w:rPr>
        <w:t>4</w:t>
      </w:r>
      <w:r w:rsidRPr="004808FD">
        <w:rPr>
          <w:rFonts w:hint="eastAsia"/>
          <w:lang w:val="en-GB"/>
        </w:rPr>
        <w:t>年来有多少针对妇女的家</w:t>
      </w:r>
      <w:r w:rsidR="00571890">
        <w:rPr>
          <w:rFonts w:hint="eastAsia"/>
          <w:lang w:val="en-GB"/>
        </w:rPr>
        <w:t>庭</w:t>
      </w:r>
      <w:r w:rsidRPr="004808FD">
        <w:rPr>
          <w:rFonts w:hint="eastAsia"/>
          <w:lang w:val="en-GB"/>
        </w:rPr>
        <w:t>暴</w:t>
      </w:r>
      <w:r w:rsidR="00571890">
        <w:rPr>
          <w:rFonts w:hint="eastAsia"/>
          <w:lang w:val="en-GB"/>
        </w:rPr>
        <w:t>力</w:t>
      </w:r>
      <w:r w:rsidRPr="004808FD">
        <w:rPr>
          <w:rFonts w:hint="eastAsia"/>
          <w:lang w:val="en-GB"/>
        </w:rPr>
        <w:t>案</w:t>
      </w:r>
      <w:r w:rsidRPr="00B71E81">
        <w:rPr>
          <w:rFonts w:hint="eastAsia"/>
          <w:lang w:val="en-GB"/>
        </w:rPr>
        <w:t>件得到调查和定罪。还请提供更多最新的详细资料，说明报告第</w:t>
      </w:r>
      <w:r w:rsidRPr="00B71E81">
        <w:rPr>
          <w:rFonts w:hint="eastAsia"/>
          <w:lang w:val="en-GB"/>
        </w:rPr>
        <w:t>108</w:t>
      </w:r>
      <w:r w:rsidRPr="00B71E81">
        <w:rPr>
          <w:rFonts w:hint="eastAsia"/>
          <w:lang w:val="en-GB"/>
        </w:rPr>
        <w:t>和</w:t>
      </w:r>
      <w:r w:rsidRPr="00B71E81">
        <w:rPr>
          <w:rFonts w:hint="eastAsia"/>
          <w:lang w:val="en-GB"/>
        </w:rPr>
        <w:t>111</w:t>
      </w:r>
      <w:r w:rsidRPr="00B71E81">
        <w:rPr>
          <w:rFonts w:hint="eastAsia"/>
          <w:lang w:val="en-GB"/>
        </w:rPr>
        <w:t>段所指“打击家庭暴力行动计划”的执行情况和具体结果。还请说明是否设立了家庭暴力</w:t>
      </w:r>
      <w:r w:rsidR="00571890" w:rsidRPr="00B71E81">
        <w:rPr>
          <w:rFonts w:hint="eastAsia"/>
          <w:lang w:val="en-GB"/>
        </w:rPr>
        <w:t>监测</w:t>
      </w:r>
      <w:r w:rsidRPr="00B71E81">
        <w:rPr>
          <w:rFonts w:hint="eastAsia"/>
          <w:lang w:val="en-GB"/>
        </w:rPr>
        <w:t>站</w:t>
      </w:r>
      <w:r w:rsidRPr="00B71E81">
        <w:rPr>
          <w:lang w:val="en-GB"/>
        </w:rPr>
        <w:t>(</w:t>
      </w:r>
      <w:r w:rsidRPr="00B71E81">
        <w:rPr>
          <w:rFonts w:hint="eastAsia"/>
          <w:lang w:val="en-GB"/>
        </w:rPr>
        <w:t>第</w:t>
      </w:r>
      <w:r w:rsidRPr="00B71E81">
        <w:rPr>
          <w:lang w:val="en-GB"/>
        </w:rPr>
        <w:t>130</w:t>
      </w:r>
      <w:r w:rsidRPr="00B71E81">
        <w:rPr>
          <w:rFonts w:hint="eastAsia"/>
          <w:lang w:val="en-GB"/>
        </w:rPr>
        <w:t>段</w:t>
      </w:r>
      <w:r w:rsidRPr="00B71E81">
        <w:rPr>
          <w:lang w:val="en-GB"/>
        </w:rPr>
        <w:t>)</w:t>
      </w:r>
      <w:r w:rsidRPr="00B71E81">
        <w:rPr>
          <w:rFonts w:hint="eastAsia"/>
          <w:lang w:val="en-GB"/>
        </w:rPr>
        <w:t>并创建了计算机数据收集方案</w:t>
      </w:r>
      <w:r w:rsidRPr="00B71E81">
        <w:rPr>
          <w:lang w:val="en-GB"/>
        </w:rPr>
        <w:t>(</w:t>
      </w:r>
      <w:r w:rsidRPr="00B71E81">
        <w:rPr>
          <w:rFonts w:hint="eastAsia"/>
          <w:lang w:val="en-GB"/>
        </w:rPr>
        <w:t>第</w:t>
      </w:r>
      <w:r w:rsidRPr="00B71E81">
        <w:rPr>
          <w:lang w:val="en-GB"/>
        </w:rPr>
        <w:t>129</w:t>
      </w:r>
      <w:r w:rsidRPr="00B71E81">
        <w:rPr>
          <w:rFonts w:hint="eastAsia"/>
          <w:lang w:val="en-GB"/>
        </w:rPr>
        <w:t>段</w:t>
      </w:r>
      <w:r w:rsidRPr="00B71E81">
        <w:rPr>
          <w:lang w:val="en-GB"/>
        </w:rPr>
        <w:t>)</w:t>
      </w:r>
      <w:r w:rsidRPr="00B71E81">
        <w:rPr>
          <w:rFonts w:hint="eastAsia"/>
          <w:lang w:val="en-GB"/>
        </w:rPr>
        <w:t>。请提供最新数据，说明心理暴力、性暴力和经济暴力等基于性别的一切形式的</w:t>
      </w:r>
      <w:r w:rsidRPr="00B71E81">
        <w:rPr>
          <w:lang w:val="en-GB"/>
        </w:rPr>
        <w:t>暴力侵害妇女</w:t>
      </w:r>
      <w:r w:rsidRPr="00B71E81">
        <w:rPr>
          <w:rFonts w:hint="eastAsia"/>
          <w:lang w:val="en-GB"/>
        </w:rPr>
        <w:t>行为的发生</w:t>
      </w:r>
      <w:r w:rsidRPr="004808FD">
        <w:rPr>
          <w:rFonts w:hint="eastAsia"/>
          <w:lang w:val="en-GB"/>
        </w:rPr>
        <w:t>率和趋势。请</w:t>
      </w:r>
      <w:r w:rsidR="002757DB">
        <w:rPr>
          <w:rFonts w:hint="eastAsia"/>
          <w:lang w:val="en-GB"/>
        </w:rPr>
        <w:t>介绍</w:t>
      </w:r>
      <w:r w:rsidRPr="004808FD">
        <w:rPr>
          <w:rFonts w:hint="eastAsia"/>
          <w:lang w:val="en-GB"/>
        </w:rPr>
        <w:t>旨在预防</w:t>
      </w:r>
      <w:r w:rsidRPr="004808FD">
        <w:rPr>
          <w:lang w:val="en-GB"/>
        </w:rPr>
        <w:t>暴力侵害妇女</w:t>
      </w:r>
      <w:r w:rsidRPr="004808FD">
        <w:rPr>
          <w:rFonts w:hint="eastAsia"/>
          <w:lang w:val="en-GB"/>
        </w:rPr>
        <w:t>行为的措施，包括但不限于有关提高认识活动的资料和下达限制令等保护受暴力侵害的妇女的措施。请提供</w:t>
      </w:r>
      <w:r>
        <w:rPr>
          <w:rFonts w:hint="eastAsia"/>
          <w:lang w:val="en-GB"/>
        </w:rPr>
        <w:t>4</w:t>
      </w:r>
      <w:r w:rsidRPr="004808FD">
        <w:rPr>
          <w:rFonts w:hint="eastAsia"/>
          <w:lang w:val="en-GB"/>
        </w:rPr>
        <w:t>年来被丈夫、伴侣或前伴侣谋杀的</w:t>
      </w:r>
      <w:r w:rsidR="002757DB">
        <w:rPr>
          <w:rFonts w:hint="eastAsia"/>
          <w:lang w:val="en-GB"/>
        </w:rPr>
        <w:t>妇女</w:t>
      </w:r>
      <w:r w:rsidRPr="004808FD">
        <w:rPr>
          <w:rFonts w:hint="eastAsia"/>
          <w:lang w:val="en-GB"/>
        </w:rPr>
        <w:t>人数。</w:t>
      </w:r>
    </w:p>
    <w:p w:rsidR="004808FD" w:rsidRPr="004808FD" w:rsidRDefault="004808FD" w:rsidP="00B71E81">
      <w:pPr>
        <w:pStyle w:val="SingleTxtGC"/>
        <w:rPr>
          <w:rFonts w:hint="eastAsia"/>
          <w:lang w:val="en-GB"/>
        </w:rPr>
      </w:pPr>
      <w:r>
        <w:rPr>
          <w:lang w:val="en-GB"/>
        </w:rPr>
        <w:t xml:space="preserve">11.  </w:t>
      </w:r>
      <w:r w:rsidRPr="004808FD">
        <w:rPr>
          <w:rFonts w:hint="eastAsia"/>
          <w:lang w:val="en-GB"/>
        </w:rPr>
        <w:t>请提供最新资料说明落实了哪些机制确保受暴力侵害的妇女得到适当援助，包括咨询、法律援助、社会福利以及为受暴力侵害的妇女及其子女提供临时住所。请提供更多资料说明警察部门专门小组的战略目标和责任及其活动结果</w:t>
      </w:r>
      <w:r w:rsidRPr="004808FD">
        <w:rPr>
          <w:lang w:val="en-GB"/>
        </w:rPr>
        <w:t>(</w:t>
      </w:r>
      <w:r w:rsidRPr="004808FD">
        <w:rPr>
          <w:rFonts w:hint="eastAsia"/>
          <w:lang w:val="en-GB"/>
        </w:rPr>
        <w:t>第</w:t>
      </w:r>
      <w:r>
        <w:rPr>
          <w:rFonts w:hint="eastAsia"/>
          <w:lang w:val="en-GB"/>
        </w:rPr>
        <w:t>1</w:t>
      </w:r>
      <w:r w:rsidRPr="004808FD">
        <w:rPr>
          <w:lang w:val="en-GB"/>
        </w:rPr>
        <w:t>0</w:t>
      </w:r>
      <w:r>
        <w:rPr>
          <w:lang w:val="en-GB"/>
        </w:rPr>
        <w:t>1</w:t>
      </w:r>
      <w:r w:rsidRPr="004808FD">
        <w:rPr>
          <w:rFonts w:hint="eastAsia"/>
          <w:lang w:val="en-GB"/>
        </w:rPr>
        <w:t>段</w:t>
      </w:r>
      <w:r w:rsidRPr="004808FD">
        <w:rPr>
          <w:lang w:val="en-GB"/>
        </w:rPr>
        <w:t>)</w:t>
      </w:r>
      <w:r w:rsidRPr="004808FD">
        <w:rPr>
          <w:rFonts w:hint="eastAsia"/>
          <w:lang w:val="en-GB"/>
        </w:rPr>
        <w:t>。</w:t>
      </w:r>
    </w:p>
    <w:p w:rsidR="004808FD" w:rsidRPr="004808FD" w:rsidRDefault="004808FD" w:rsidP="004808FD">
      <w:pPr>
        <w:pStyle w:val="H23GC"/>
        <w:rPr>
          <w:lang w:val="en-GB"/>
        </w:rPr>
      </w:pPr>
      <w:r w:rsidRPr="004808FD">
        <w:rPr>
          <w:lang w:val="en-GB"/>
        </w:rPr>
        <w:tab/>
      </w:r>
      <w:r w:rsidRPr="004808FD">
        <w:rPr>
          <w:lang w:val="en-GB"/>
        </w:rPr>
        <w:tab/>
      </w:r>
      <w:r w:rsidRPr="004808FD">
        <w:rPr>
          <w:rFonts w:hint="eastAsia"/>
          <w:lang w:val="en-GB"/>
        </w:rPr>
        <w:t>贩运人口和利用卖淫营利</w:t>
      </w:r>
    </w:p>
    <w:p w:rsidR="004808FD" w:rsidRPr="004808FD" w:rsidRDefault="004808FD" w:rsidP="00B71E81">
      <w:pPr>
        <w:pStyle w:val="SingleTxtGC"/>
        <w:rPr>
          <w:lang w:val="en-GB"/>
        </w:rPr>
      </w:pPr>
      <w:r>
        <w:rPr>
          <w:lang w:val="en-GB"/>
        </w:rPr>
        <w:t xml:space="preserve">12.  </w:t>
      </w:r>
      <w:r w:rsidRPr="004808FD">
        <w:rPr>
          <w:rFonts w:hint="eastAsia"/>
          <w:lang w:val="en-GB"/>
        </w:rPr>
        <w:t>报告第</w:t>
      </w:r>
      <w:r>
        <w:rPr>
          <w:rFonts w:hint="eastAsia"/>
          <w:lang w:val="en-GB"/>
        </w:rPr>
        <w:t>131</w:t>
      </w:r>
      <w:r w:rsidRPr="004808FD">
        <w:rPr>
          <w:rFonts w:hint="eastAsia"/>
          <w:lang w:val="en-GB"/>
        </w:rPr>
        <w:t>段称，《第</w:t>
      </w:r>
      <w:r>
        <w:rPr>
          <w:rFonts w:hint="eastAsia"/>
          <w:lang w:val="en-GB"/>
        </w:rPr>
        <w:t>9</w:t>
      </w:r>
      <w:r w:rsidRPr="004808FD">
        <w:rPr>
          <w:rFonts w:hint="eastAsia"/>
          <w:lang w:val="en-GB"/>
        </w:rPr>
        <w:t>/</w:t>
      </w:r>
      <w:r>
        <w:rPr>
          <w:rFonts w:hint="eastAsia"/>
          <w:lang w:val="en-GB"/>
        </w:rPr>
        <w:t>2</w:t>
      </w:r>
      <w:r w:rsidRPr="004808FD">
        <w:rPr>
          <w:rFonts w:hint="eastAsia"/>
          <w:lang w:val="en-GB"/>
        </w:rPr>
        <w:t>00</w:t>
      </w:r>
      <w:r>
        <w:rPr>
          <w:rFonts w:hint="eastAsia"/>
          <w:lang w:val="en-GB"/>
        </w:rPr>
        <w:t>5</w:t>
      </w:r>
      <w:r w:rsidRPr="004808FD">
        <w:rPr>
          <w:rFonts w:hint="eastAsia"/>
          <w:lang w:val="en-GB"/>
        </w:rPr>
        <w:t>号刑法修正案》</w:t>
      </w:r>
      <w:r w:rsidR="002757DB">
        <w:rPr>
          <w:rFonts w:hint="eastAsia"/>
          <w:lang w:val="en-GB"/>
        </w:rPr>
        <w:t>没有明确提及贩运妇女，也没有涉及贩</w:t>
      </w:r>
      <w:r w:rsidR="002757DB" w:rsidRPr="00B71E81">
        <w:rPr>
          <w:rFonts w:hint="eastAsia"/>
        </w:rPr>
        <w:t>运人口的一般罪行。请提供关于出于性剥削、劳动剥削及</w:t>
      </w:r>
      <w:r w:rsidRPr="00B71E81">
        <w:rPr>
          <w:rFonts w:hint="eastAsia"/>
        </w:rPr>
        <w:t>卖淫营利</w:t>
      </w:r>
      <w:r w:rsidR="002757DB" w:rsidRPr="00B71E81">
        <w:rPr>
          <w:rFonts w:hint="eastAsia"/>
        </w:rPr>
        <w:t>目的贩运妇女的数据和资料，以及</w:t>
      </w:r>
      <w:r w:rsidRPr="00B71E81">
        <w:rPr>
          <w:rFonts w:hint="eastAsia"/>
        </w:rPr>
        <w:t>因犯有贩运妇女和利用妇女卖淫营利相关罪行而受到起诉和判刑者的数据和资料。请说明做出哪些努力鼓励妇女报案及确保对受害者的适当保护、</w:t>
      </w:r>
      <w:r w:rsidR="002757DB" w:rsidRPr="00B71E81">
        <w:rPr>
          <w:rFonts w:hint="eastAsia"/>
        </w:rPr>
        <w:t>援助和支助。还请说明缔约国是否计划修正《刑法》并采取其他措</w:t>
      </w:r>
      <w:r w:rsidR="002757DB">
        <w:rPr>
          <w:rFonts w:hint="eastAsia"/>
          <w:lang w:val="en-GB"/>
        </w:rPr>
        <w:t>施使</w:t>
      </w:r>
      <w:r w:rsidRPr="004808FD">
        <w:rPr>
          <w:rFonts w:hint="eastAsia"/>
          <w:lang w:val="en-GB"/>
        </w:rPr>
        <w:t>法律和政策符合安道尔已经加入的《欧洲委员会打击人口贩运公约》。</w:t>
      </w:r>
    </w:p>
    <w:p w:rsidR="004808FD" w:rsidRPr="004808FD" w:rsidRDefault="004808FD" w:rsidP="004808FD">
      <w:pPr>
        <w:pStyle w:val="H23GC"/>
        <w:rPr>
          <w:lang w:val="en-GB"/>
        </w:rPr>
      </w:pPr>
      <w:r w:rsidRPr="004808FD">
        <w:rPr>
          <w:lang w:val="en-GB"/>
        </w:rPr>
        <w:tab/>
      </w:r>
      <w:r w:rsidRPr="004808FD">
        <w:rPr>
          <w:lang w:val="en-GB"/>
        </w:rPr>
        <w:tab/>
      </w:r>
      <w:r w:rsidRPr="004808FD">
        <w:rPr>
          <w:rFonts w:hint="eastAsia"/>
          <w:lang w:val="en-GB"/>
        </w:rPr>
        <w:t>参与公共生活和政治生活</w:t>
      </w:r>
    </w:p>
    <w:p w:rsidR="004808FD" w:rsidRPr="004808FD" w:rsidRDefault="004808FD" w:rsidP="00B71E81">
      <w:pPr>
        <w:pStyle w:val="SingleTxtGC"/>
        <w:rPr>
          <w:lang w:val="en-GB"/>
        </w:rPr>
      </w:pPr>
      <w:r>
        <w:rPr>
          <w:lang w:val="en-GB"/>
        </w:rPr>
        <w:t xml:space="preserve">13.  </w:t>
      </w:r>
      <w:r w:rsidRPr="004808FD">
        <w:rPr>
          <w:rFonts w:hint="eastAsia"/>
          <w:lang w:val="en-GB"/>
        </w:rPr>
        <w:t>鉴于</w:t>
      </w:r>
      <w:r w:rsidR="002757DB">
        <w:rPr>
          <w:rFonts w:hint="eastAsia"/>
          <w:lang w:val="en-GB"/>
        </w:rPr>
        <w:t>妇女在市议会、司法机构和安全与公共</w:t>
      </w:r>
      <w:r w:rsidR="00970EB8">
        <w:rPr>
          <w:rFonts w:hint="eastAsia"/>
          <w:lang w:val="en-GB"/>
        </w:rPr>
        <w:t>治安</w:t>
      </w:r>
      <w:r w:rsidRPr="004808FD">
        <w:rPr>
          <w:rFonts w:hint="eastAsia"/>
          <w:lang w:val="en-GB"/>
        </w:rPr>
        <w:t>部门的代表性很低</w:t>
      </w:r>
      <w:r w:rsidRPr="004808FD">
        <w:rPr>
          <w:lang w:val="en-GB"/>
        </w:rPr>
        <w:t>(</w:t>
      </w:r>
      <w:r w:rsidRPr="004808FD">
        <w:rPr>
          <w:rFonts w:hint="eastAsia"/>
          <w:lang w:val="en-GB"/>
        </w:rPr>
        <w:t>第</w:t>
      </w:r>
      <w:r>
        <w:rPr>
          <w:lang w:val="en-GB"/>
        </w:rPr>
        <w:t>137</w:t>
      </w:r>
      <w:r w:rsidRPr="004808FD">
        <w:rPr>
          <w:rFonts w:hint="eastAsia"/>
          <w:lang w:val="en-GB"/>
        </w:rPr>
        <w:t>至</w:t>
      </w:r>
      <w:r>
        <w:rPr>
          <w:lang w:val="en-GB"/>
        </w:rPr>
        <w:t>147</w:t>
      </w:r>
      <w:r w:rsidRPr="004808FD">
        <w:rPr>
          <w:rFonts w:hint="eastAsia"/>
          <w:lang w:val="en-GB"/>
        </w:rPr>
        <w:t>、</w:t>
      </w:r>
      <w:r>
        <w:rPr>
          <w:lang w:val="en-GB"/>
        </w:rPr>
        <w:t>152</w:t>
      </w:r>
      <w:r w:rsidRPr="004808FD">
        <w:rPr>
          <w:rFonts w:hint="eastAsia"/>
          <w:lang w:val="en-GB"/>
        </w:rPr>
        <w:t>、</w:t>
      </w:r>
      <w:r>
        <w:rPr>
          <w:lang w:val="en-GB"/>
        </w:rPr>
        <w:t>154</w:t>
      </w:r>
      <w:r w:rsidRPr="004808FD">
        <w:rPr>
          <w:rFonts w:hint="eastAsia"/>
          <w:lang w:val="en-GB"/>
        </w:rPr>
        <w:t>和</w:t>
      </w:r>
      <w:r>
        <w:rPr>
          <w:lang w:val="en-GB"/>
        </w:rPr>
        <w:t>155</w:t>
      </w:r>
      <w:r w:rsidRPr="004808FD">
        <w:rPr>
          <w:rFonts w:hint="eastAsia"/>
          <w:lang w:val="en-GB"/>
        </w:rPr>
        <w:t>段</w:t>
      </w:r>
      <w:r w:rsidRPr="004808FD">
        <w:rPr>
          <w:lang w:val="en-GB"/>
        </w:rPr>
        <w:t>)</w:t>
      </w:r>
      <w:r w:rsidRPr="004808FD">
        <w:rPr>
          <w:rFonts w:hint="eastAsia"/>
          <w:lang w:val="en-GB"/>
        </w:rPr>
        <w:t>，请提供资料说明已经采取或计划采取哪些措施，提供妇女在地方立法机构、司法和公共秩序部门的代表性，包括妇女在高级别职位的代表性。</w:t>
      </w:r>
    </w:p>
    <w:p w:rsidR="004808FD" w:rsidRPr="004808FD" w:rsidRDefault="004808FD" w:rsidP="004808FD">
      <w:pPr>
        <w:pStyle w:val="H23GC"/>
        <w:rPr>
          <w:rFonts w:hint="eastAsia"/>
          <w:lang w:val="en-GB"/>
        </w:rPr>
      </w:pPr>
      <w:r w:rsidRPr="004808FD">
        <w:rPr>
          <w:lang w:val="en-GB"/>
        </w:rPr>
        <w:tab/>
      </w:r>
      <w:r w:rsidRPr="004808FD">
        <w:rPr>
          <w:lang w:val="en-GB"/>
        </w:rPr>
        <w:tab/>
      </w:r>
      <w:r w:rsidRPr="004808FD">
        <w:rPr>
          <w:rFonts w:hint="eastAsia"/>
          <w:lang w:val="en-GB"/>
        </w:rPr>
        <w:t>教育</w:t>
      </w:r>
    </w:p>
    <w:p w:rsidR="004808FD" w:rsidRPr="004808FD" w:rsidRDefault="004808FD" w:rsidP="00B71E81">
      <w:pPr>
        <w:pStyle w:val="SingleTxtGC"/>
        <w:rPr>
          <w:rFonts w:hint="eastAsia"/>
          <w:lang w:val="en-GB"/>
        </w:rPr>
      </w:pPr>
      <w:r>
        <w:rPr>
          <w:lang w:val="en-GB"/>
        </w:rPr>
        <w:t xml:space="preserve">14.  </w:t>
      </w:r>
      <w:r w:rsidRPr="004808FD">
        <w:rPr>
          <w:rFonts w:hint="eastAsia"/>
          <w:lang w:val="en-GB"/>
        </w:rPr>
        <w:t>报告中没有关于高等教育系统</w:t>
      </w:r>
      <w:r w:rsidR="00970EB8">
        <w:rPr>
          <w:rFonts w:hint="eastAsia"/>
          <w:lang w:val="en-GB"/>
        </w:rPr>
        <w:t>教师</w:t>
      </w:r>
      <w:r w:rsidRPr="004808FD">
        <w:rPr>
          <w:rFonts w:hint="eastAsia"/>
          <w:lang w:val="en-GB"/>
        </w:rPr>
        <w:t>的性别</w:t>
      </w:r>
      <w:r w:rsidR="00970EB8">
        <w:rPr>
          <w:rFonts w:hint="eastAsia"/>
          <w:lang w:val="en-GB"/>
        </w:rPr>
        <w:t>结构</w:t>
      </w:r>
      <w:r w:rsidRPr="004808FD">
        <w:rPr>
          <w:rFonts w:hint="eastAsia"/>
          <w:lang w:val="en-GB"/>
        </w:rPr>
        <w:t>及教育机构中男女领导的详细资料。请提供这些数据。请说明做出哪些努力将性别平等观念纳入教师的入职培训、再培训和在职培训方案。鉴于学习理科和数学专业的妇女很少</w:t>
      </w:r>
      <w:r w:rsidRPr="004808FD">
        <w:rPr>
          <w:lang w:val="en-GB"/>
        </w:rPr>
        <w:t>(</w:t>
      </w:r>
      <w:r w:rsidRPr="004808FD">
        <w:rPr>
          <w:rFonts w:hint="eastAsia"/>
          <w:lang w:val="en-GB"/>
        </w:rPr>
        <w:t>第</w:t>
      </w:r>
      <w:r>
        <w:rPr>
          <w:lang w:val="en-GB"/>
        </w:rPr>
        <w:t>21</w:t>
      </w:r>
      <w:r w:rsidRPr="004808FD">
        <w:rPr>
          <w:lang w:val="en-GB"/>
        </w:rPr>
        <w:t>0</w:t>
      </w:r>
      <w:r w:rsidRPr="004808FD">
        <w:rPr>
          <w:rFonts w:hint="eastAsia"/>
          <w:lang w:val="en-GB"/>
        </w:rPr>
        <w:t>段</w:t>
      </w:r>
      <w:r w:rsidRPr="004808FD">
        <w:rPr>
          <w:lang w:val="en-GB"/>
        </w:rPr>
        <w:t>)</w:t>
      </w:r>
      <w:r w:rsidRPr="004808FD">
        <w:rPr>
          <w:rFonts w:hint="eastAsia"/>
          <w:lang w:val="en-GB"/>
        </w:rPr>
        <w:t>，请提供资料说明有哪些措施旨在使更多妇女进入传统上由男性主导的研究领域。</w:t>
      </w:r>
    </w:p>
    <w:p w:rsidR="004808FD" w:rsidRPr="004808FD" w:rsidRDefault="004808FD" w:rsidP="004808FD">
      <w:pPr>
        <w:pStyle w:val="SingleTxtGC"/>
        <w:rPr>
          <w:rFonts w:hint="eastAsia"/>
          <w:lang w:val="en-GB"/>
        </w:rPr>
      </w:pPr>
      <w:r>
        <w:rPr>
          <w:lang w:val="en-GB"/>
        </w:rPr>
        <w:t xml:space="preserve">15.  </w:t>
      </w:r>
      <w:r w:rsidRPr="004808FD">
        <w:rPr>
          <w:rFonts w:hint="eastAsia"/>
          <w:lang w:val="en-GB"/>
        </w:rPr>
        <w:t>根据报告第</w:t>
      </w:r>
      <w:r>
        <w:rPr>
          <w:lang w:val="en-GB"/>
        </w:rPr>
        <w:t>211</w:t>
      </w:r>
      <w:r w:rsidRPr="004808FD">
        <w:rPr>
          <w:rFonts w:hint="eastAsia"/>
          <w:lang w:val="en-GB"/>
        </w:rPr>
        <w:t>和</w:t>
      </w:r>
      <w:r>
        <w:rPr>
          <w:lang w:val="en-GB"/>
        </w:rPr>
        <w:t>212</w:t>
      </w:r>
      <w:r w:rsidRPr="004808FD">
        <w:rPr>
          <w:rFonts w:hint="eastAsia"/>
          <w:lang w:val="en-GB"/>
        </w:rPr>
        <w:t>段，缔约国制定了一项促进残疾女童接受融合教育的方案。请提供关于接受融合教育的残疾女童和妇女</w:t>
      </w:r>
      <w:r w:rsidR="00970EB8">
        <w:rPr>
          <w:rFonts w:hint="eastAsia"/>
          <w:lang w:val="en-GB"/>
        </w:rPr>
        <w:t>的最新数据，并说明缔约国采取了哪些步骤确保</w:t>
      </w:r>
      <w:r w:rsidRPr="004808FD">
        <w:rPr>
          <w:rFonts w:hint="eastAsia"/>
          <w:lang w:val="en-GB"/>
        </w:rPr>
        <w:t>教育方案根据人权观点采用了全纳教育的原则。</w:t>
      </w:r>
    </w:p>
    <w:p w:rsidR="004808FD" w:rsidRPr="004808FD" w:rsidRDefault="004808FD" w:rsidP="004808FD">
      <w:pPr>
        <w:pStyle w:val="H23GC"/>
        <w:rPr>
          <w:rFonts w:hint="eastAsia"/>
          <w:lang w:val="en-GB"/>
        </w:rPr>
      </w:pPr>
      <w:r w:rsidRPr="004808FD">
        <w:rPr>
          <w:lang w:val="en-GB"/>
        </w:rPr>
        <w:tab/>
      </w:r>
      <w:r w:rsidRPr="004808FD">
        <w:rPr>
          <w:lang w:val="en-GB"/>
        </w:rPr>
        <w:tab/>
      </w:r>
      <w:r w:rsidRPr="004808FD">
        <w:rPr>
          <w:rFonts w:hint="eastAsia"/>
          <w:lang w:val="en-GB"/>
        </w:rPr>
        <w:t>就业</w:t>
      </w:r>
    </w:p>
    <w:p w:rsidR="004808FD" w:rsidRPr="004808FD" w:rsidRDefault="004808FD" w:rsidP="004808FD">
      <w:pPr>
        <w:pStyle w:val="SingleTxtGC"/>
        <w:rPr>
          <w:lang w:val="en-GB"/>
        </w:rPr>
      </w:pPr>
      <w:r>
        <w:rPr>
          <w:lang w:val="en-GB"/>
        </w:rPr>
        <w:t xml:space="preserve">16.  </w:t>
      </w:r>
      <w:r w:rsidRPr="004808FD">
        <w:rPr>
          <w:rFonts w:hint="eastAsia"/>
          <w:lang w:val="en-GB"/>
        </w:rPr>
        <w:t>请提供最新数据说明缔约国内男女薪资的差异</w:t>
      </w:r>
      <w:r w:rsidRPr="004808FD">
        <w:rPr>
          <w:lang w:val="en-GB"/>
        </w:rPr>
        <w:t>(</w:t>
      </w:r>
      <w:r w:rsidRPr="004808FD">
        <w:rPr>
          <w:rFonts w:hint="eastAsia"/>
          <w:lang w:val="en-GB"/>
        </w:rPr>
        <w:t>第</w:t>
      </w:r>
      <w:r>
        <w:rPr>
          <w:lang w:val="en-GB"/>
        </w:rPr>
        <w:t>23</w:t>
      </w:r>
      <w:r w:rsidRPr="004808FD">
        <w:rPr>
          <w:lang w:val="en-GB"/>
        </w:rPr>
        <w:t>0</w:t>
      </w:r>
      <w:r w:rsidRPr="004808FD">
        <w:rPr>
          <w:rFonts w:hint="eastAsia"/>
          <w:lang w:val="en-GB"/>
        </w:rPr>
        <w:t>段</w:t>
      </w:r>
      <w:r w:rsidRPr="004808FD">
        <w:rPr>
          <w:lang w:val="en-GB"/>
        </w:rPr>
        <w:t>)</w:t>
      </w:r>
      <w:r w:rsidRPr="004808FD">
        <w:rPr>
          <w:rFonts w:hint="eastAsia"/>
          <w:lang w:val="en-GB"/>
        </w:rPr>
        <w:t>和采取了哪些措施将同工同酬的原则纳入缔约国的法律及</w:t>
      </w:r>
      <w:r w:rsidR="00465DC0">
        <w:rPr>
          <w:rFonts w:hint="eastAsia"/>
          <w:lang w:val="en-GB"/>
        </w:rPr>
        <w:t>消除</w:t>
      </w:r>
      <w:r w:rsidRPr="004808FD">
        <w:rPr>
          <w:rFonts w:hint="eastAsia"/>
          <w:lang w:val="en-GB"/>
        </w:rPr>
        <w:t>男女薪资的巨大差异。请说明缔约国是否已经采取措施监测私营部门的薪资。请提供资料说明缔约国采取了哪些措施解决公共和私营部门的职业隔离问题</w:t>
      </w:r>
      <w:r w:rsidRPr="004808FD">
        <w:rPr>
          <w:lang w:val="en-GB"/>
        </w:rPr>
        <w:t>(</w:t>
      </w:r>
      <w:r w:rsidRPr="004808FD">
        <w:rPr>
          <w:rFonts w:hint="eastAsia"/>
          <w:lang w:val="en-GB"/>
        </w:rPr>
        <w:t>第</w:t>
      </w:r>
      <w:r>
        <w:rPr>
          <w:lang w:val="en-GB"/>
        </w:rPr>
        <w:t>232</w:t>
      </w:r>
      <w:r w:rsidRPr="004808FD">
        <w:rPr>
          <w:rFonts w:hint="eastAsia"/>
          <w:lang w:val="en-GB"/>
        </w:rPr>
        <w:t>段</w:t>
      </w:r>
      <w:r w:rsidRPr="004808FD">
        <w:rPr>
          <w:lang w:val="en-GB"/>
        </w:rPr>
        <w:t>)</w:t>
      </w:r>
      <w:r w:rsidR="00465DC0">
        <w:rPr>
          <w:rFonts w:hint="eastAsia"/>
          <w:lang w:val="en-GB"/>
        </w:rPr>
        <w:t>，促进妇女担任决策职务。除缔约国报告中提及的</w:t>
      </w:r>
      <w:r w:rsidRPr="004808FD">
        <w:rPr>
          <w:rFonts w:hint="eastAsia"/>
          <w:lang w:val="en-GB"/>
        </w:rPr>
        <w:t>禁止一切形式雇主歧视的第</w:t>
      </w:r>
      <w:r>
        <w:rPr>
          <w:lang w:val="en-GB"/>
        </w:rPr>
        <w:t>8</w:t>
      </w:r>
      <w:r w:rsidRPr="004808FD">
        <w:rPr>
          <w:lang w:val="en-GB"/>
        </w:rPr>
        <w:t>/</w:t>
      </w:r>
      <w:r>
        <w:rPr>
          <w:lang w:val="en-GB"/>
        </w:rPr>
        <w:t>2</w:t>
      </w:r>
      <w:r w:rsidRPr="004808FD">
        <w:rPr>
          <w:lang w:val="en-GB"/>
        </w:rPr>
        <w:t>00</w:t>
      </w:r>
      <w:r>
        <w:rPr>
          <w:lang w:val="en-GB"/>
        </w:rPr>
        <w:t>3</w:t>
      </w:r>
      <w:r w:rsidRPr="004808FD">
        <w:rPr>
          <w:rFonts w:hint="eastAsia"/>
          <w:lang w:val="en-GB"/>
        </w:rPr>
        <w:t>号《雇佣合同法》的资料</w:t>
      </w:r>
      <w:r w:rsidRPr="004808FD">
        <w:rPr>
          <w:lang w:val="en-GB"/>
        </w:rPr>
        <w:t>(</w:t>
      </w:r>
      <w:r w:rsidRPr="004808FD">
        <w:rPr>
          <w:rFonts w:hint="eastAsia"/>
          <w:lang w:val="en-GB"/>
        </w:rPr>
        <w:t>第</w:t>
      </w:r>
      <w:r>
        <w:rPr>
          <w:lang w:val="en-GB"/>
        </w:rPr>
        <w:t>5</w:t>
      </w:r>
      <w:r w:rsidRPr="004808FD">
        <w:rPr>
          <w:lang w:val="en-GB"/>
        </w:rPr>
        <w:t>0</w:t>
      </w:r>
      <w:r w:rsidRPr="004808FD">
        <w:rPr>
          <w:rFonts w:hint="eastAsia"/>
          <w:lang w:val="en-GB"/>
        </w:rPr>
        <w:t>段</w:t>
      </w:r>
      <w:r w:rsidRPr="004808FD">
        <w:rPr>
          <w:lang w:val="en-GB"/>
        </w:rPr>
        <w:t>)</w:t>
      </w:r>
      <w:r w:rsidRPr="004808FD">
        <w:rPr>
          <w:rFonts w:hint="eastAsia"/>
          <w:lang w:val="en-GB"/>
        </w:rPr>
        <w:t>之外，请提供对侵犯妇女免受歧视权利的雇主进行制裁的例证。还请详细阐述第</w:t>
      </w:r>
      <w:r>
        <w:rPr>
          <w:rFonts w:hint="eastAsia"/>
          <w:lang w:val="en-GB"/>
        </w:rPr>
        <w:t>241</w:t>
      </w:r>
      <w:r w:rsidRPr="004808FD">
        <w:rPr>
          <w:rFonts w:hint="eastAsia"/>
          <w:lang w:val="en-GB"/>
        </w:rPr>
        <w:t>段所指育儿中心网络的</w:t>
      </w:r>
      <w:r w:rsidR="00465DC0">
        <w:rPr>
          <w:rFonts w:hint="eastAsia"/>
          <w:lang w:val="en-GB"/>
        </w:rPr>
        <w:t>容纳</w:t>
      </w:r>
      <w:r w:rsidRPr="004808FD">
        <w:rPr>
          <w:rFonts w:hint="eastAsia"/>
          <w:lang w:val="en-GB"/>
        </w:rPr>
        <w:t>能力，以及妇女特别是单亲母亲能否使用这些中心及承担</w:t>
      </w:r>
      <w:r w:rsidR="00465DC0">
        <w:rPr>
          <w:rFonts w:hint="eastAsia"/>
          <w:lang w:val="en-GB"/>
        </w:rPr>
        <w:t>相应</w:t>
      </w:r>
      <w:r w:rsidRPr="004808FD">
        <w:rPr>
          <w:rFonts w:hint="eastAsia"/>
          <w:lang w:val="en-GB"/>
        </w:rPr>
        <w:t>费用。</w:t>
      </w:r>
    </w:p>
    <w:p w:rsidR="004808FD" w:rsidRPr="004808FD" w:rsidRDefault="004808FD" w:rsidP="004808FD">
      <w:pPr>
        <w:pStyle w:val="H23GC"/>
        <w:rPr>
          <w:rFonts w:hint="eastAsia"/>
          <w:lang w:val="en-GB"/>
        </w:rPr>
      </w:pPr>
      <w:r w:rsidRPr="004808FD">
        <w:rPr>
          <w:lang w:val="en-GB"/>
        </w:rPr>
        <w:tab/>
      </w:r>
      <w:r w:rsidRPr="004808FD">
        <w:rPr>
          <w:lang w:val="en-GB"/>
        </w:rPr>
        <w:tab/>
      </w:r>
      <w:r w:rsidRPr="004808FD">
        <w:rPr>
          <w:rFonts w:hint="eastAsia"/>
          <w:lang w:val="en-GB"/>
        </w:rPr>
        <w:t>健康</w:t>
      </w:r>
    </w:p>
    <w:p w:rsidR="004808FD" w:rsidRPr="004808FD" w:rsidRDefault="004808FD" w:rsidP="004808FD">
      <w:pPr>
        <w:pStyle w:val="SingleTxtGC"/>
        <w:rPr>
          <w:lang w:val="en-GB"/>
        </w:rPr>
      </w:pPr>
      <w:r>
        <w:rPr>
          <w:lang w:val="en-GB"/>
        </w:rPr>
        <w:t xml:space="preserve">17.  </w:t>
      </w:r>
      <w:r w:rsidRPr="004808FD">
        <w:rPr>
          <w:rFonts w:hint="eastAsia"/>
          <w:lang w:val="en-GB"/>
        </w:rPr>
        <w:t>请提供资料说明在《公共卫生法》方面采取了哪些措施，通过向残疾妇女提供信息等手段，确保女童和妇女能够获得性健康和生殖健康保健信息和服务。报告表明减轻了对堕胎的处罚</w:t>
      </w:r>
      <w:r w:rsidRPr="004808FD">
        <w:rPr>
          <w:lang w:val="en-GB"/>
        </w:rPr>
        <w:t>(</w:t>
      </w:r>
      <w:r w:rsidRPr="004808FD">
        <w:rPr>
          <w:rFonts w:hint="eastAsia"/>
          <w:lang w:val="en-GB"/>
        </w:rPr>
        <w:t>第</w:t>
      </w:r>
      <w:r>
        <w:rPr>
          <w:lang w:val="en-GB"/>
        </w:rPr>
        <w:t>65</w:t>
      </w:r>
      <w:r w:rsidRPr="004808FD">
        <w:rPr>
          <w:rFonts w:hint="eastAsia"/>
          <w:lang w:val="en-GB"/>
        </w:rPr>
        <w:t>段</w:t>
      </w:r>
      <w:r w:rsidRPr="004808FD">
        <w:rPr>
          <w:lang w:val="en-GB"/>
        </w:rPr>
        <w:t>)</w:t>
      </w:r>
      <w:r w:rsidRPr="004808FD">
        <w:rPr>
          <w:rFonts w:hint="eastAsia"/>
          <w:lang w:val="en-GB"/>
        </w:rPr>
        <w:t>。请提供更多资料说明修改处罚的情况，并说明缔约国是否已经采取步骤争取堕胎去罪化，至少规定因强奸怀孕堕胎无罪，以维护母亲的健康。请提供资料说明因非法堕胎和不安全堕胎造成死亡及并发症的人数。</w:t>
      </w:r>
    </w:p>
    <w:p w:rsidR="004808FD" w:rsidRPr="004808FD" w:rsidRDefault="004808FD" w:rsidP="004808FD">
      <w:pPr>
        <w:pStyle w:val="H23GC"/>
        <w:rPr>
          <w:rFonts w:hint="eastAsia"/>
          <w:lang w:val="en-GB"/>
        </w:rPr>
      </w:pPr>
      <w:r w:rsidRPr="004808FD">
        <w:rPr>
          <w:lang w:val="en-GB"/>
        </w:rPr>
        <w:tab/>
      </w:r>
      <w:r w:rsidRPr="004808FD">
        <w:rPr>
          <w:lang w:val="en-GB"/>
        </w:rPr>
        <w:tab/>
      </w:r>
      <w:r w:rsidRPr="004808FD">
        <w:rPr>
          <w:rFonts w:hint="eastAsia"/>
          <w:lang w:val="en-GB"/>
        </w:rPr>
        <w:t>移徙妇女</w:t>
      </w:r>
    </w:p>
    <w:p w:rsidR="004808FD" w:rsidRPr="004808FD" w:rsidRDefault="004808FD" w:rsidP="004808FD">
      <w:pPr>
        <w:pStyle w:val="SingleTxtGC"/>
        <w:rPr>
          <w:rFonts w:hint="eastAsia"/>
          <w:lang w:val="en-GB"/>
        </w:rPr>
      </w:pPr>
      <w:r>
        <w:rPr>
          <w:lang w:val="en-GB"/>
        </w:rPr>
        <w:t xml:space="preserve">18.  </w:t>
      </w:r>
      <w:r w:rsidRPr="004808FD">
        <w:rPr>
          <w:rFonts w:hint="eastAsia"/>
          <w:lang w:val="en-GB"/>
        </w:rPr>
        <w:t>报告没有提到移徙妇女的状况。请提供资料说明移徙妇女的状况，特别是从事旅游业和担任家政服务人员的移徙妇女的状况，还请说明制定了哪些法律规定和措施保护容易遭受性剥削的移徙妇女，以及保护移徙妇女免于从事强迫劳动，并确保她们获得劳动权和社会保障。</w:t>
      </w:r>
    </w:p>
    <w:p w:rsidR="004808FD" w:rsidRPr="004808FD" w:rsidRDefault="004808FD" w:rsidP="004808FD">
      <w:pPr>
        <w:pStyle w:val="H23GC"/>
        <w:rPr>
          <w:lang w:val="en-GB"/>
        </w:rPr>
      </w:pPr>
      <w:r>
        <w:rPr>
          <w:rFonts w:hint="eastAsia"/>
          <w:lang w:val="en-GB"/>
        </w:rPr>
        <w:tab/>
      </w:r>
      <w:r>
        <w:rPr>
          <w:rFonts w:hint="eastAsia"/>
          <w:lang w:val="en-GB"/>
        </w:rPr>
        <w:tab/>
      </w:r>
      <w:r w:rsidRPr="004808FD">
        <w:rPr>
          <w:rFonts w:hint="eastAsia"/>
          <w:lang w:val="en-GB"/>
        </w:rPr>
        <w:t>残疾妇女</w:t>
      </w:r>
    </w:p>
    <w:p w:rsidR="004808FD" w:rsidRPr="004808FD" w:rsidRDefault="004808FD" w:rsidP="00B71E81">
      <w:pPr>
        <w:pStyle w:val="SingleTxtGC"/>
        <w:rPr>
          <w:lang w:val="en-GB"/>
        </w:rPr>
      </w:pPr>
      <w:r>
        <w:rPr>
          <w:lang w:val="en-GB"/>
        </w:rPr>
        <w:t xml:space="preserve">19.  </w:t>
      </w:r>
      <w:r w:rsidRPr="004808FD">
        <w:rPr>
          <w:rFonts w:hint="eastAsia"/>
          <w:lang w:val="en-GB"/>
        </w:rPr>
        <w:t>关于</w:t>
      </w:r>
      <w:r>
        <w:rPr>
          <w:rFonts w:hint="eastAsia"/>
          <w:lang w:val="en-GB"/>
        </w:rPr>
        <w:t>2</w:t>
      </w:r>
      <w:r w:rsidRPr="004808FD">
        <w:rPr>
          <w:rFonts w:hint="eastAsia"/>
          <w:lang w:val="en-GB"/>
        </w:rPr>
        <w:t>00</w:t>
      </w:r>
      <w:r>
        <w:rPr>
          <w:rFonts w:hint="eastAsia"/>
          <w:lang w:val="en-GB"/>
        </w:rPr>
        <w:t>2</w:t>
      </w:r>
      <w:r w:rsidRPr="004808FD">
        <w:rPr>
          <w:rFonts w:hint="eastAsia"/>
          <w:lang w:val="en-GB"/>
        </w:rPr>
        <w:t>年</w:t>
      </w:r>
      <w:r w:rsidRPr="00B71E81">
        <w:rPr>
          <w:rFonts w:hint="eastAsia"/>
          <w:lang w:val="en-GB"/>
        </w:rPr>
        <w:t>10</w:t>
      </w:r>
      <w:r w:rsidRPr="00B71E81">
        <w:rPr>
          <w:rFonts w:hint="eastAsia"/>
          <w:lang w:val="en-GB"/>
        </w:rPr>
        <w:t>月</w:t>
      </w:r>
      <w:r w:rsidRPr="00B71E81">
        <w:rPr>
          <w:rFonts w:hint="eastAsia"/>
          <w:lang w:val="en-GB"/>
        </w:rPr>
        <w:t>17</w:t>
      </w:r>
      <w:r w:rsidRPr="00B71E81">
        <w:rPr>
          <w:rFonts w:hint="eastAsia"/>
          <w:lang w:val="en-GB"/>
        </w:rPr>
        <w:t>日议会批准的《残疾人权利保障法》</w:t>
      </w:r>
      <w:r w:rsidRPr="00B71E81">
        <w:rPr>
          <w:lang w:val="en-GB"/>
        </w:rPr>
        <w:t>(</w:t>
      </w:r>
      <w:r w:rsidRPr="00B71E81">
        <w:rPr>
          <w:rFonts w:hint="eastAsia"/>
          <w:lang w:val="en-GB"/>
        </w:rPr>
        <w:t>第</w:t>
      </w:r>
      <w:r w:rsidRPr="00B71E81">
        <w:rPr>
          <w:lang w:val="en-GB"/>
        </w:rPr>
        <w:t>63</w:t>
      </w:r>
      <w:r w:rsidRPr="00B71E81">
        <w:rPr>
          <w:rFonts w:hint="eastAsia"/>
          <w:lang w:val="en-GB"/>
        </w:rPr>
        <w:t>、</w:t>
      </w:r>
      <w:r w:rsidRPr="00B71E81">
        <w:rPr>
          <w:lang w:val="en-GB"/>
        </w:rPr>
        <w:t>76</w:t>
      </w:r>
      <w:r w:rsidRPr="00B71E81">
        <w:rPr>
          <w:rFonts w:hint="eastAsia"/>
          <w:lang w:val="en-GB"/>
        </w:rPr>
        <w:t>和</w:t>
      </w:r>
      <w:r w:rsidRPr="00B71E81">
        <w:rPr>
          <w:lang w:val="en-GB"/>
        </w:rPr>
        <w:t>78</w:t>
      </w:r>
      <w:r w:rsidRPr="00B71E81">
        <w:rPr>
          <w:rFonts w:hint="eastAsia"/>
          <w:lang w:val="en-GB"/>
        </w:rPr>
        <w:t>段</w:t>
      </w:r>
      <w:r w:rsidRPr="00B71E81">
        <w:rPr>
          <w:lang w:val="en-GB"/>
        </w:rPr>
        <w:t>)</w:t>
      </w:r>
      <w:r w:rsidRPr="00B71E81">
        <w:rPr>
          <w:rFonts w:hint="eastAsia"/>
          <w:lang w:val="en-GB"/>
        </w:rPr>
        <w:t>，请提供最新资料说明领取收入支助津贴的残疾妇女的人数及其获得卫生保健、教育、住房和就</w:t>
      </w:r>
      <w:r w:rsidRPr="004808FD">
        <w:rPr>
          <w:rFonts w:hint="eastAsia"/>
          <w:lang w:val="en-GB"/>
        </w:rPr>
        <w:t>业的情况，以及妨碍残疾妇女享受这些权利的主要障碍。</w:t>
      </w:r>
    </w:p>
    <w:p w:rsidR="004808FD" w:rsidRPr="004808FD" w:rsidRDefault="004808FD" w:rsidP="004808FD">
      <w:pPr>
        <w:pStyle w:val="H23GC"/>
        <w:rPr>
          <w:rFonts w:hint="eastAsia"/>
          <w:lang w:val="en-GB"/>
        </w:rPr>
      </w:pPr>
      <w:r>
        <w:rPr>
          <w:rFonts w:hint="eastAsia"/>
          <w:lang w:val="en-GB"/>
        </w:rPr>
        <w:tab/>
      </w:r>
      <w:r>
        <w:rPr>
          <w:rFonts w:hint="eastAsia"/>
          <w:lang w:val="en-GB"/>
        </w:rPr>
        <w:tab/>
      </w:r>
      <w:r w:rsidRPr="004808FD">
        <w:rPr>
          <w:rFonts w:hint="eastAsia"/>
          <w:lang w:val="en-GB"/>
        </w:rPr>
        <w:t>婚姻与家庭关系</w:t>
      </w:r>
    </w:p>
    <w:p w:rsidR="00E06285" w:rsidRDefault="004808FD" w:rsidP="004808FD">
      <w:pPr>
        <w:pStyle w:val="SingleTxtGC"/>
        <w:rPr>
          <w:rFonts w:hint="eastAsia"/>
        </w:rPr>
      </w:pPr>
      <w:r>
        <w:rPr>
          <w:lang w:val="en-GB"/>
        </w:rPr>
        <w:t>2</w:t>
      </w:r>
      <w:r w:rsidRPr="004808FD">
        <w:rPr>
          <w:lang w:val="en-GB"/>
        </w:rPr>
        <w:t>0</w:t>
      </w:r>
      <w:r>
        <w:rPr>
          <w:lang w:val="en-GB"/>
        </w:rPr>
        <w:t xml:space="preserve">.  </w:t>
      </w:r>
      <w:r w:rsidRPr="004808FD">
        <w:rPr>
          <w:rFonts w:hint="eastAsia"/>
          <w:lang w:val="en-GB"/>
        </w:rPr>
        <w:t>报告指出，法定最低结婚年龄为</w:t>
      </w:r>
      <w:r>
        <w:rPr>
          <w:rFonts w:hint="eastAsia"/>
          <w:lang w:val="en-GB"/>
        </w:rPr>
        <w:t>16</w:t>
      </w:r>
      <w:r w:rsidRPr="004808FD">
        <w:rPr>
          <w:rFonts w:hint="eastAsia"/>
          <w:lang w:val="en-GB"/>
        </w:rPr>
        <w:t>岁</w:t>
      </w:r>
      <w:r w:rsidRPr="004808FD">
        <w:rPr>
          <w:lang w:val="en-GB"/>
        </w:rPr>
        <w:t>(</w:t>
      </w:r>
      <w:r w:rsidRPr="004808FD">
        <w:rPr>
          <w:rFonts w:hint="eastAsia"/>
          <w:lang w:val="en-GB"/>
        </w:rPr>
        <w:t>第</w:t>
      </w:r>
      <w:r>
        <w:rPr>
          <w:lang w:val="en-GB"/>
        </w:rPr>
        <w:t>271</w:t>
      </w:r>
      <w:r w:rsidRPr="004808FD">
        <w:rPr>
          <w:rFonts w:hint="eastAsia"/>
          <w:lang w:val="en-GB"/>
        </w:rPr>
        <w:t>段</w:t>
      </w:r>
      <w:r w:rsidRPr="004808FD">
        <w:rPr>
          <w:lang w:val="en-GB"/>
        </w:rPr>
        <w:t>)</w:t>
      </w:r>
      <w:r w:rsidRPr="004808FD">
        <w:rPr>
          <w:rFonts w:hint="eastAsia"/>
          <w:lang w:val="en-GB"/>
        </w:rPr>
        <w:t>，</w:t>
      </w:r>
      <w:r>
        <w:rPr>
          <w:rFonts w:hint="eastAsia"/>
          <w:lang w:val="en-GB"/>
        </w:rPr>
        <w:t>1997</w:t>
      </w:r>
      <w:r w:rsidRPr="004808FD">
        <w:rPr>
          <w:rFonts w:hint="eastAsia"/>
          <w:lang w:val="en-GB"/>
        </w:rPr>
        <w:t>年至</w:t>
      </w:r>
      <w:r>
        <w:rPr>
          <w:rFonts w:hint="eastAsia"/>
          <w:lang w:val="en-GB"/>
        </w:rPr>
        <w:t>2</w:t>
      </w:r>
      <w:r w:rsidRPr="004808FD">
        <w:rPr>
          <w:rFonts w:hint="eastAsia"/>
          <w:lang w:val="en-GB"/>
        </w:rPr>
        <w:t>00</w:t>
      </w:r>
      <w:r>
        <w:rPr>
          <w:rFonts w:hint="eastAsia"/>
          <w:lang w:val="en-GB"/>
        </w:rPr>
        <w:t>6</w:t>
      </w:r>
      <w:r w:rsidRPr="004808FD">
        <w:rPr>
          <w:rFonts w:hint="eastAsia"/>
          <w:lang w:val="en-GB"/>
        </w:rPr>
        <w:t>年</w:t>
      </w:r>
      <w:r w:rsidR="00EE5C47" w:rsidRPr="004808FD">
        <w:rPr>
          <w:rFonts w:hint="eastAsia"/>
          <w:lang w:val="en-GB"/>
        </w:rPr>
        <w:t>婚姻</w:t>
      </w:r>
      <w:r w:rsidR="00310BBC">
        <w:rPr>
          <w:rFonts w:hint="eastAsia"/>
          <w:lang w:val="en-GB"/>
        </w:rPr>
        <w:t>登记</w:t>
      </w:r>
      <w:r w:rsidRPr="004808FD">
        <w:rPr>
          <w:rFonts w:hint="eastAsia"/>
          <w:lang w:val="en-GB"/>
        </w:rPr>
        <w:t>总数上升了</w:t>
      </w:r>
      <w:r>
        <w:rPr>
          <w:rFonts w:hint="eastAsia"/>
          <w:lang w:val="en-GB"/>
        </w:rPr>
        <w:t>196</w:t>
      </w:r>
      <w:r w:rsidRPr="004808FD">
        <w:rPr>
          <w:rFonts w:hint="eastAsia"/>
          <w:lang w:val="en-GB"/>
        </w:rPr>
        <w:t>%</w:t>
      </w:r>
      <w:r w:rsidR="00EE5C47">
        <w:rPr>
          <w:rFonts w:hint="eastAsia"/>
          <w:lang w:val="en-GB"/>
        </w:rPr>
        <w:t xml:space="preserve"> </w:t>
      </w:r>
      <w:r w:rsidRPr="004808FD">
        <w:rPr>
          <w:lang w:val="en-GB"/>
        </w:rPr>
        <w:t>(</w:t>
      </w:r>
      <w:r w:rsidRPr="004808FD">
        <w:rPr>
          <w:rFonts w:hint="eastAsia"/>
          <w:lang w:val="en-GB"/>
        </w:rPr>
        <w:t>第</w:t>
      </w:r>
      <w:r>
        <w:rPr>
          <w:lang w:val="en-GB"/>
        </w:rPr>
        <w:t>272</w:t>
      </w:r>
      <w:r w:rsidRPr="004808FD">
        <w:rPr>
          <w:rFonts w:hint="eastAsia"/>
          <w:lang w:val="en-GB"/>
        </w:rPr>
        <w:t>段</w:t>
      </w:r>
      <w:r w:rsidRPr="004808FD">
        <w:rPr>
          <w:lang w:val="en-GB"/>
        </w:rPr>
        <w:t>)</w:t>
      </w:r>
      <w:r w:rsidRPr="004808FD">
        <w:rPr>
          <w:rFonts w:hint="eastAsia"/>
          <w:lang w:val="en-GB"/>
        </w:rPr>
        <w:t>。请说明缔约国是否计划</w:t>
      </w:r>
      <w:r w:rsidR="00EE5C47">
        <w:rPr>
          <w:rFonts w:hint="eastAsia"/>
          <w:lang w:val="en-GB"/>
        </w:rPr>
        <w:t>将法定</w:t>
      </w:r>
      <w:r w:rsidRPr="004808FD">
        <w:rPr>
          <w:rFonts w:hint="eastAsia"/>
          <w:lang w:val="en-GB"/>
        </w:rPr>
        <w:t>最低结婚年龄</w:t>
      </w:r>
      <w:r w:rsidR="00B71E81">
        <w:rPr>
          <w:rFonts w:hint="eastAsia"/>
          <w:lang w:val="en-GB"/>
        </w:rPr>
        <w:t>改</w:t>
      </w:r>
      <w:r w:rsidRPr="004808FD">
        <w:rPr>
          <w:rFonts w:hint="eastAsia"/>
          <w:lang w:val="en-GB"/>
        </w:rPr>
        <w:t>为</w:t>
      </w:r>
      <w:r>
        <w:rPr>
          <w:rFonts w:hint="eastAsia"/>
          <w:lang w:val="en-GB"/>
        </w:rPr>
        <w:t>18</w:t>
      </w:r>
      <w:r w:rsidRPr="004808FD">
        <w:rPr>
          <w:rFonts w:hint="eastAsia"/>
          <w:lang w:val="en-GB"/>
        </w:rPr>
        <w:t>岁，以</w:t>
      </w:r>
      <w:r w:rsidR="00AE198B">
        <w:rPr>
          <w:rFonts w:hint="eastAsia"/>
          <w:lang w:val="en-GB"/>
        </w:rPr>
        <w:t>符合</w:t>
      </w:r>
      <w:r w:rsidRPr="004808FD">
        <w:rPr>
          <w:rFonts w:hint="eastAsia"/>
          <w:lang w:val="en-GB"/>
        </w:rPr>
        <w:t>《公约》</w:t>
      </w:r>
      <w:r w:rsidR="00EE5C47">
        <w:rPr>
          <w:rFonts w:hint="eastAsia"/>
          <w:lang w:val="en-GB"/>
        </w:rPr>
        <w:t>的规定</w:t>
      </w:r>
      <w:r w:rsidRPr="004808FD">
        <w:rPr>
          <w:rFonts w:hint="eastAsia"/>
          <w:lang w:val="en-GB"/>
        </w:rPr>
        <w:t>。报告还指出，</w:t>
      </w:r>
      <w:r>
        <w:rPr>
          <w:lang w:val="en-GB"/>
        </w:rPr>
        <w:t>2</w:t>
      </w:r>
      <w:r w:rsidRPr="004808FD">
        <w:rPr>
          <w:lang w:val="en-GB"/>
        </w:rPr>
        <w:t>00</w:t>
      </w:r>
      <w:r>
        <w:rPr>
          <w:lang w:val="en-GB"/>
        </w:rPr>
        <w:t>5</w:t>
      </w:r>
      <w:r w:rsidRPr="004808FD">
        <w:rPr>
          <w:rFonts w:hint="eastAsia"/>
          <w:lang w:val="en-GB"/>
        </w:rPr>
        <w:t>年第</w:t>
      </w:r>
      <w:r>
        <w:rPr>
          <w:lang w:val="en-GB"/>
        </w:rPr>
        <w:t>21</w:t>
      </w:r>
      <w:r w:rsidRPr="004808FD">
        <w:rPr>
          <w:lang w:val="en-GB"/>
        </w:rPr>
        <w:t>/</w:t>
      </w:r>
      <w:r>
        <w:rPr>
          <w:lang w:val="en-GB"/>
        </w:rPr>
        <w:t>2</w:t>
      </w:r>
      <w:r w:rsidRPr="004808FD">
        <w:rPr>
          <w:lang w:val="en-GB"/>
        </w:rPr>
        <w:t>00</w:t>
      </w:r>
      <w:r>
        <w:rPr>
          <w:lang w:val="en-GB"/>
        </w:rPr>
        <w:t>5</w:t>
      </w:r>
      <w:r w:rsidRPr="004808FD">
        <w:rPr>
          <w:rFonts w:hint="eastAsia"/>
          <w:lang w:val="en-GB"/>
        </w:rPr>
        <w:t>号《关于稳定的婚姻关系的法律</w:t>
      </w:r>
      <w:r w:rsidRPr="00EE5C47">
        <w:rPr>
          <w:rFonts w:hint="eastAsia"/>
          <w:lang w:val="en-GB"/>
        </w:rPr>
        <w:t>》“承认</w:t>
      </w:r>
      <w:r w:rsidRPr="004808FD">
        <w:rPr>
          <w:rFonts w:hint="eastAsia"/>
          <w:lang w:val="en-GB"/>
        </w:rPr>
        <w:t>由两个人结成的婚姻关系，无论当事人的</w:t>
      </w:r>
      <w:r w:rsidR="00B71E81">
        <w:rPr>
          <w:rFonts w:hint="eastAsia"/>
          <w:lang w:val="en-GB"/>
        </w:rPr>
        <w:t>性别</w:t>
      </w:r>
      <w:r>
        <w:rPr>
          <w:rFonts w:hint="eastAsia"/>
          <w:lang w:val="en-GB"/>
        </w:rPr>
        <w:t>”</w:t>
      </w:r>
      <w:r w:rsidRPr="004808FD">
        <w:rPr>
          <w:lang w:val="en-GB"/>
        </w:rPr>
        <w:t>(</w:t>
      </w:r>
      <w:r w:rsidRPr="004808FD">
        <w:rPr>
          <w:rFonts w:hint="eastAsia"/>
          <w:lang w:val="en-GB"/>
        </w:rPr>
        <w:t>第</w:t>
      </w:r>
      <w:r>
        <w:rPr>
          <w:lang w:val="en-GB"/>
        </w:rPr>
        <w:t>49</w:t>
      </w:r>
      <w:r w:rsidRPr="004808FD">
        <w:rPr>
          <w:rFonts w:hint="eastAsia"/>
          <w:lang w:val="en-GB"/>
        </w:rPr>
        <w:t>段</w:t>
      </w:r>
      <w:r w:rsidRPr="004808FD">
        <w:rPr>
          <w:lang w:val="en-GB"/>
        </w:rPr>
        <w:t>)</w:t>
      </w:r>
      <w:r w:rsidRPr="004808FD">
        <w:rPr>
          <w:rFonts w:hint="eastAsia"/>
          <w:lang w:val="en-GB"/>
        </w:rPr>
        <w:t>。请说明目前有关婚姻关系终止时分割财产的法律状况。</w:t>
      </w:r>
    </w:p>
    <w:p w:rsidR="004808FD" w:rsidRDefault="004808FD" w:rsidP="004808FD">
      <w:pPr>
        <w:pStyle w:val="SingleTxtGC"/>
        <w:rPr>
          <w:rFonts w:hint="eastAsia"/>
        </w:rPr>
      </w:pPr>
    </w:p>
    <w:p w:rsidR="004808FD" w:rsidRPr="002D6A9C" w:rsidRDefault="004808F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808FD" w:rsidRDefault="004808FD" w:rsidP="004808FD">
      <w:pPr>
        <w:pStyle w:val="SingleTxtGC"/>
        <w:rPr>
          <w:rFonts w:hint="eastAsia"/>
        </w:rPr>
      </w:pPr>
    </w:p>
    <w:sectPr w:rsidR="004808F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42A6" w:rsidRPr="008845C5" w:rsidRDefault="007742A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742A6" w:rsidRPr="008845C5" w:rsidRDefault="007742A6"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B82" w:rsidRPr="00944089" w:rsidRDefault="00B84B82"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E4A70">
      <w:rPr>
        <w:rStyle w:val="PageNumber"/>
        <w:noProof/>
      </w:rPr>
      <w:t>4</w:t>
    </w:r>
    <w:r>
      <w:rPr>
        <w:rStyle w:val="PageNumber"/>
      </w:rPr>
      <w:fldChar w:fldCharType="end"/>
    </w:r>
    <w:r>
      <w:rPr>
        <w:rStyle w:val="PageNumber"/>
        <w:rFonts w:eastAsia="SimSun" w:hint="eastAsia"/>
        <w:lang w:eastAsia="zh-CN"/>
      </w:rPr>
      <w:tab/>
    </w:r>
    <w:r w:rsidRPr="00944089">
      <w:rPr>
        <w:rFonts w:eastAsia="SimSun"/>
        <w:lang w:eastAsia="zh-CN"/>
      </w:rPr>
      <w:t>GE.13-42021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B82" w:rsidRDefault="00B84B82">
    <w:pPr>
      <w:pStyle w:val="Footer"/>
      <w:tabs>
        <w:tab w:val="right" w:pos="9639"/>
      </w:tabs>
    </w:pPr>
    <w:r w:rsidRPr="00944089">
      <w:rPr>
        <w:rFonts w:eastAsia="SimSun"/>
        <w:lang w:eastAsia="zh-CN"/>
      </w:rPr>
      <w:t>GE.13-42021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E4A70">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B82" w:rsidRPr="00AB41FD" w:rsidRDefault="00B84B82"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42021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120413</w:t>
    </w:r>
    <w:r>
      <w:rPr>
        <w:rFonts w:eastAsia="SimSun"/>
        <w:sz w:val="20"/>
        <w:lang w:eastAsia="zh-CN"/>
      </w:rPr>
      <w:tab/>
    </w:r>
    <w:r>
      <w:rPr>
        <w:rFonts w:eastAsia="SimSun" w:hint="eastAsia"/>
        <w:sz w:val="20"/>
        <w:lang w:eastAsia="zh-CN"/>
      </w:rPr>
      <w:t>17</w:t>
    </w:r>
    <w:r>
      <w:rPr>
        <w:rFonts w:eastAsia="SimSun"/>
        <w:sz w:val="20"/>
        <w:lang w:eastAsia="zh-CN"/>
      </w:rPr>
      <w:t>0</w:t>
    </w:r>
    <w:r>
      <w:rPr>
        <w:rFonts w:eastAsia="SimSun" w:hint="eastAsia"/>
        <w:sz w:val="20"/>
        <w:lang w:eastAsia="zh-CN"/>
      </w:rPr>
      <w:t>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42A6" w:rsidRPr="00363561" w:rsidRDefault="007742A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742A6" w:rsidRPr="00363561" w:rsidRDefault="007742A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84B82" w:rsidRPr="00FD75AF" w:rsidRDefault="00B84B82" w:rsidP="004808FD">
      <w:pPr>
        <w:pStyle w:val="FootnoteText"/>
        <w:widowControl w:val="0"/>
        <w:tabs>
          <w:tab w:val="clear" w:pos="1021"/>
          <w:tab w:val="right" w:pos="1020"/>
        </w:tabs>
        <w:rPr>
          <w:rFonts w:hint="eastAsia"/>
        </w:rPr>
      </w:pPr>
      <w:r>
        <w:tab/>
      </w:r>
      <w:r>
        <w:rPr>
          <w:rStyle w:val="FootnoteReference"/>
        </w:rPr>
        <w:footnoteRef/>
      </w:r>
      <w:r>
        <w:tab/>
      </w:r>
      <w:r>
        <w:rPr>
          <w:rFonts w:hint="eastAsia"/>
        </w:rPr>
        <w:t>除非另有说明，段次所指的是缔约国第二次和第三次合并定期报告</w:t>
      </w:r>
      <w:r>
        <w:t>(CEDAW/C/AND/2-3)</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B82" w:rsidRPr="00944089" w:rsidRDefault="00B84B82">
    <w:pPr>
      <w:pStyle w:val="Header"/>
    </w:pPr>
    <w:r w:rsidRPr="00944089">
      <w:t>CEDAW/C/AND/Q/2-3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B82" w:rsidRPr="00944089" w:rsidRDefault="00B84B82" w:rsidP="00DA36A7">
    <w:pPr>
      <w:pStyle w:val="Header"/>
      <w:jc w:val="right"/>
      <w:rPr>
        <w:rFonts w:hint="eastAsia"/>
        <w:lang w:eastAsia="zh-CN"/>
      </w:rPr>
    </w:pPr>
    <w:r w:rsidRPr="00944089">
      <w:rPr>
        <w:lang w:eastAsia="zh-CN"/>
      </w:rPr>
      <w:t>CEDAW/C/AND/Q/2-3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08FD"/>
    <w:rsid w:val="000233C7"/>
    <w:rsid w:val="000277CB"/>
    <w:rsid w:val="00085957"/>
    <w:rsid w:val="000B40D6"/>
    <w:rsid w:val="000B5AAE"/>
    <w:rsid w:val="00100F99"/>
    <w:rsid w:val="0012768D"/>
    <w:rsid w:val="001539A6"/>
    <w:rsid w:val="001974C5"/>
    <w:rsid w:val="001B5B95"/>
    <w:rsid w:val="001C6170"/>
    <w:rsid w:val="001D5EC5"/>
    <w:rsid w:val="001E53DE"/>
    <w:rsid w:val="00252D02"/>
    <w:rsid w:val="002757DB"/>
    <w:rsid w:val="002A0A29"/>
    <w:rsid w:val="002C6169"/>
    <w:rsid w:val="00310BBC"/>
    <w:rsid w:val="00343E38"/>
    <w:rsid w:val="00360A5A"/>
    <w:rsid w:val="00363561"/>
    <w:rsid w:val="003916A2"/>
    <w:rsid w:val="003C59D1"/>
    <w:rsid w:val="003D0921"/>
    <w:rsid w:val="003D0CAD"/>
    <w:rsid w:val="003E1FA3"/>
    <w:rsid w:val="003F0150"/>
    <w:rsid w:val="0040530D"/>
    <w:rsid w:val="00412287"/>
    <w:rsid w:val="004455D3"/>
    <w:rsid w:val="00445BFB"/>
    <w:rsid w:val="00465DC0"/>
    <w:rsid w:val="004808FD"/>
    <w:rsid w:val="004838FD"/>
    <w:rsid w:val="00493C2C"/>
    <w:rsid w:val="004E1DE8"/>
    <w:rsid w:val="004E626A"/>
    <w:rsid w:val="005069C1"/>
    <w:rsid w:val="00531925"/>
    <w:rsid w:val="00545D76"/>
    <w:rsid w:val="00547708"/>
    <w:rsid w:val="00570754"/>
    <w:rsid w:val="00571890"/>
    <w:rsid w:val="00581F7B"/>
    <w:rsid w:val="005A20BD"/>
    <w:rsid w:val="005C3512"/>
    <w:rsid w:val="005C5B87"/>
    <w:rsid w:val="005D25AD"/>
    <w:rsid w:val="005D33EE"/>
    <w:rsid w:val="005E28F8"/>
    <w:rsid w:val="005E47D2"/>
    <w:rsid w:val="005E6EDE"/>
    <w:rsid w:val="006156DF"/>
    <w:rsid w:val="00636379"/>
    <w:rsid w:val="006465BF"/>
    <w:rsid w:val="00646D55"/>
    <w:rsid w:val="0065153A"/>
    <w:rsid w:val="00684951"/>
    <w:rsid w:val="006A59A2"/>
    <w:rsid w:val="006C22D9"/>
    <w:rsid w:val="006D2443"/>
    <w:rsid w:val="006F20AD"/>
    <w:rsid w:val="00720CB2"/>
    <w:rsid w:val="0073787A"/>
    <w:rsid w:val="007500A3"/>
    <w:rsid w:val="007742A6"/>
    <w:rsid w:val="007863D0"/>
    <w:rsid w:val="00787E80"/>
    <w:rsid w:val="007F6102"/>
    <w:rsid w:val="007F7187"/>
    <w:rsid w:val="0081277D"/>
    <w:rsid w:val="008233D3"/>
    <w:rsid w:val="008354CE"/>
    <w:rsid w:val="00840A66"/>
    <w:rsid w:val="00872452"/>
    <w:rsid w:val="008747DC"/>
    <w:rsid w:val="008845C5"/>
    <w:rsid w:val="008B3A38"/>
    <w:rsid w:val="00916876"/>
    <w:rsid w:val="00944089"/>
    <w:rsid w:val="00960FB2"/>
    <w:rsid w:val="00961300"/>
    <w:rsid w:val="00966CAE"/>
    <w:rsid w:val="00970EB8"/>
    <w:rsid w:val="00981BBE"/>
    <w:rsid w:val="0098424F"/>
    <w:rsid w:val="0098441C"/>
    <w:rsid w:val="009A05E0"/>
    <w:rsid w:val="009A1172"/>
    <w:rsid w:val="009A2799"/>
    <w:rsid w:val="009B5B86"/>
    <w:rsid w:val="009C1A5F"/>
    <w:rsid w:val="009D1A81"/>
    <w:rsid w:val="009D6897"/>
    <w:rsid w:val="00A075AA"/>
    <w:rsid w:val="00A64FC3"/>
    <w:rsid w:val="00AA3046"/>
    <w:rsid w:val="00AB16A6"/>
    <w:rsid w:val="00AB1FCA"/>
    <w:rsid w:val="00AB2476"/>
    <w:rsid w:val="00AB41FD"/>
    <w:rsid w:val="00AC1FBE"/>
    <w:rsid w:val="00AD29BB"/>
    <w:rsid w:val="00AE198B"/>
    <w:rsid w:val="00AE4A70"/>
    <w:rsid w:val="00AF0610"/>
    <w:rsid w:val="00AF7C1B"/>
    <w:rsid w:val="00B10A59"/>
    <w:rsid w:val="00B11CC6"/>
    <w:rsid w:val="00B47FF9"/>
    <w:rsid w:val="00B55660"/>
    <w:rsid w:val="00B71E81"/>
    <w:rsid w:val="00B84B82"/>
    <w:rsid w:val="00B973F8"/>
    <w:rsid w:val="00BE1220"/>
    <w:rsid w:val="00BF3DDF"/>
    <w:rsid w:val="00BF691A"/>
    <w:rsid w:val="00BF6CF0"/>
    <w:rsid w:val="00BF706E"/>
    <w:rsid w:val="00C47CB8"/>
    <w:rsid w:val="00C80A23"/>
    <w:rsid w:val="00C82E94"/>
    <w:rsid w:val="00CA5F0A"/>
    <w:rsid w:val="00CB177B"/>
    <w:rsid w:val="00CC5FAA"/>
    <w:rsid w:val="00D143C0"/>
    <w:rsid w:val="00D25318"/>
    <w:rsid w:val="00D56F18"/>
    <w:rsid w:val="00D80EC5"/>
    <w:rsid w:val="00DA2AF5"/>
    <w:rsid w:val="00DA36A7"/>
    <w:rsid w:val="00DC4381"/>
    <w:rsid w:val="00E06285"/>
    <w:rsid w:val="00E0787A"/>
    <w:rsid w:val="00E11B2D"/>
    <w:rsid w:val="00E76A86"/>
    <w:rsid w:val="00E9425B"/>
    <w:rsid w:val="00ED539D"/>
    <w:rsid w:val="00EE16D3"/>
    <w:rsid w:val="00EE5C47"/>
    <w:rsid w:val="00F0027D"/>
    <w:rsid w:val="00F03C40"/>
    <w:rsid w:val="00F11C42"/>
    <w:rsid w:val="00F27B6F"/>
    <w:rsid w:val="00F55CFA"/>
    <w:rsid w:val="00F65065"/>
    <w:rsid w:val="00F72EDD"/>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544</Words>
  <Characters>3102</Characters>
  <Application>Microsoft Office Outlook</Application>
  <DocSecurity>4</DocSecurity>
  <Lines>25</Lines>
  <Paragraphs>7</Paragraphs>
  <ScaleCrop>false</ScaleCrop>
  <Company>CSD</Company>
  <LinksUpToDate>false</LinksUpToDate>
  <CharactersWithSpaces>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2013-04-17T14:22:00Z</cp:lastPrinted>
  <dcterms:created xsi:type="dcterms:W3CDTF">2013-04-17T14:22:00Z</dcterms:created>
  <dcterms:modified xsi:type="dcterms:W3CDTF">2013-04-17T14:22:00Z</dcterms:modified>
</cp:coreProperties>
</file>